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BD99" w14:textId="73AFF7F2" w:rsidR="00A50916" w:rsidRPr="008201FD" w:rsidRDefault="00A50916" w:rsidP="00A50916">
      <w:pPr>
        <w:autoSpaceDE w:val="0"/>
        <w:ind w:left="284"/>
        <w:jc w:val="right"/>
        <w:rPr>
          <w:rFonts w:ascii="Cambria" w:hAnsi="Cambria" w:cs="Calibri"/>
          <w:b/>
          <w:i/>
          <w:iCs/>
          <w:sz w:val="22"/>
          <w:szCs w:val="22"/>
        </w:rPr>
      </w:pPr>
      <w:bookmarkStart w:id="0" w:name="_Toc495909288"/>
      <w:bookmarkStart w:id="1" w:name="_Toc34818921"/>
      <w:r w:rsidRPr="008201FD">
        <w:rPr>
          <w:rFonts w:ascii="Cambria" w:hAnsi="Cambria" w:cs="Calibri"/>
          <w:i/>
          <w:sz w:val="22"/>
          <w:szCs w:val="22"/>
        </w:rPr>
        <w:t>Príloha č. 2 súťažných podkladov</w:t>
      </w:r>
      <w:bookmarkEnd w:id="0"/>
      <w:bookmarkEnd w:id="1"/>
    </w:p>
    <w:p w14:paraId="24888374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bookmarkStart w:id="2" w:name="_Toc495909289"/>
    </w:p>
    <w:p w14:paraId="2427D022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Návrh na plnenie kritéria</w:t>
      </w:r>
      <w:bookmarkEnd w:id="2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971"/>
        <w:gridCol w:w="2171"/>
        <w:gridCol w:w="3170"/>
      </w:tblGrid>
      <w:tr w:rsidR="00A50916" w:rsidRPr="008201FD" w14:paraId="53558ACC" w14:textId="77777777" w:rsidTr="00AD6DE7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6687DC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Uchádzač / skupina dodávateľov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1ADCB1B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6A750CE3" w14:textId="77777777" w:rsidTr="00AD6DE7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3BA9299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796ACE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4684710F" w14:textId="77777777" w:rsidTr="00AD6DE7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7C45F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Kritérium na vyhodnotenie ponúk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595FFD5" w14:textId="77777777" w:rsidR="00A50916" w:rsidRPr="008201FD" w:rsidRDefault="00A12A65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Cena</w:t>
            </w:r>
          </w:p>
        </w:tc>
      </w:tr>
      <w:tr w:rsidR="00A50916" w:rsidRPr="008201FD" w14:paraId="3383FC9F" w14:textId="77777777" w:rsidTr="00AD6DE7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1F22EC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2F887F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2C2FB6ED" w14:textId="77777777" w:rsidTr="00AD6DE7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7F31F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AC67C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  <w:r w:rsidRPr="008201FD">
              <w:rPr>
                <w:rFonts w:ascii="Cambria" w:hAnsi="Cambria" w:cs="Calibri"/>
                <w:bCs/>
                <w:sz w:val="22"/>
                <w:szCs w:val="22"/>
              </w:rPr>
              <w:t>ÁNO</w:t>
            </w:r>
            <w:r w:rsidRPr="008201FD">
              <w:rPr>
                <w:rFonts w:ascii="Cambria" w:hAnsi="Cambria" w:cs="Calibri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</w:tcPr>
          <w:p w14:paraId="241747F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  <w:r w:rsidRPr="008201FD">
              <w:rPr>
                <w:rFonts w:ascii="Cambria" w:hAnsi="Cambria" w:cs="Calibri"/>
                <w:bCs/>
                <w:sz w:val="22"/>
                <w:szCs w:val="22"/>
              </w:rPr>
              <w:t>NIE</w:t>
            </w:r>
          </w:p>
        </w:tc>
      </w:tr>
      <w:tr w:rsidR="00A50916" w:rsidRPr="008201FD" w14:paraId="51FF1582" w14:textId="77777777" w:rsidTr="00AD6DE7">
        <w:trPr>
          <w:trHeight w:val="373"/>
        </w:trPr>
        <w:tc>
          <w:tcPr>
            <w:tcW w:w="963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D897BC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5E5EB81E" w14:textId="77777777" w:rsidR="00AD6DE7" w:rsidRPr="008201FD" w:rsidRDefault="00AD6DE7" w:rsidP="00A12A65">
            <w:pPr>
              <w:autoSpaceDE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tbl>
            <w:tblPr>
              <w:tblW w:w="9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27"/>
              <w:gridCol w:w="2409"/>
              <w:gridCol w:w="1418"/>
              <w:gridCol w:w="2551"/>
            </w:tblGrid>
            <w:tr w:rsidR="00C150D3" w:rsidRPr="008201FD" w14:paraId="6D067627" w14:textId="77777777" w:rsidTr="00C150D3">
              <w:trPr>
                <w:trHeight w:val="180"/>
              </w:trPr>
              <w:tc>
                <w:tcPr>
                  <w:tcW w:w="312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72CA3887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E786E2" w14:textId="77777777" w:rsidR="00C150D3" w:rsidRPr="008201FD" w:rsidRDefault="00C150D3" w:rsidP="00A12A65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Celková cena v EUR bez DPH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2E5F0D" w14:textId="77777777" w:rsidR="00C150D3" w:rsidRPr="008201FD" w:rsidRDefault="00C150D3" w:rsidP="00AD6DE7">
                  <w:pPr>
                    <w:autoSpaceDE w:val="0"/>
                    <w:ind w:left="13"/>
                    <w:jc w:val="both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DPH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012C1E" w14:textId="77777777" w:rsidR="00C150D3" w:rsidRPr="008201FD" w:rsidRDefault="00C150D3" w:rsidP="00A12A65">
                  <w:pPr>
                    <w:suppressAutoHyphens w:val="0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Celková cena v EUR s DPH </w:t>
                  </w:r>
                </w:p>
              </w:tc>
            </w:tr>
            <w:tr w:rsidR="00C150D3" w:rsidRPr="008201FD" w14:paraId="2A11C440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2BEFAEA7" w14:textId="77777777" w:rsidR="00C150D3" w:rsidRPr="00A12A65" w:rsidRDefault="00C150D3" w:rsidP="00A12A65">
                  <w:pPr>
                    <w:autoSpaceDE w:val="0"/>
                    <w:ind w:left="43"/>
                    <w:jc w:val="both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Pr="00A12A65">
                    <w:rPr>
                      <w:rFonts w:ascii="Cambria" w:hAnsi="Cambria"/>
                      <w:sz w:val="20"/>
                      <w:szCs w:val="22"/>
                    </w:rPr>
                    <w:t xml:space="preserve">Oprava </w:t>
                  </w:r>
                  <w:r w:rsidR="004F54D4" w:rsidRPr="00A12A65">
                    <w:rPr>
                      <w:rFonts w:ascii="Cambria" w:hAnsi="Cambria"/>
                      <w:sz w:val="20"/>
                      <w:szCs w:val="22"/>
                    </w:rPr>
                    <w:t xml:space="preserve">miestnej cesty – </w:t>
                  </w:r>
                  <w:r w:rsidR="00D975A9" w:rsidRPr="007B5D5B">
                    <w:rPr>
                      <w:rFonts w:ascii="Cambria" w:hAnsi="Cambria"/>
                      <w:sz w:val="22"/>
                      <w:szCs w:val="22"/>
                    </w:rPr>
                    <w:t>WATSONOVA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0C1982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3B45B9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EEBE92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C150D3" w:rsidRPr="008201FD" w14:paraId="4D588418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06A2A398" w14:textId="77777777" w:rsidR="00C150D3" w:rsidRPr="00A12A65" w:rsidRDefault="00C150D3" w:rsidP="00A12A65">
                  <w:pPr>
                    <w:autoSpaceDE w:val="0"/>
                    <w:ind w:left="43"/>
                    <w:jc w:val="both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Pr="00A12A65">
                    <w:rPr>
                      <w:rFonts w:ascii="Cambria" w:hAnsi="Cambria"/>
                      <w:sz w:val="20"/>
                      <w:szCs w:val="22"/>
                    </w:rPr>
                    <w:t xml:space="preserve">Oprava miestnej cesty - </w:t>
                  </w:r>
                  <w:r w:rsidR="00D975A9" w:rsidRPr="007B5D5B">
                    <w:rPr>
                      <w:rFonts w:ascii="Cambria" w:hAnsi="Cambria"/>
                      <w:sz w:val="22"/>
                      <w:szCs w:val="22"/>
                    </w:rPr>
                    <w:t>TOLSTÉHO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6AB79E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12E11F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5328FE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C150D3" w:rsidRPr="008201FD" w14:paraId="3F4356A3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57D0753E" w14:textId="77777777" w:rsidR="00C150D3" w:rsidRPr="00A12A65" w:rsidRDefault="00C150D3" w:rsidP="00A12A65">
                  <w:pPr>
                    <w:autoSpaceDE w:val="0"/>
                    <w:ind w:left="43"/>
                    <w:jc w:val="both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Pr="00A12A65">
                    <w:rPr>
                      <w:rFonts w:ascii="Cambria" w:hAnsi="Cambria"/>
                      <w:sz w:val="20"/>
                      <w:szCs w:val="22"/>
                    </w:rPr>
                    <w:t xml:space="preserve">Oprava miestnej cesty – </w:t>
                  </w:r>
                  <w:r w:rsidR="00D975A9" w:rsidRPr="00045948">
                    <w:rPr>
                      <w:rFonts w:ascii="Cambria" w:hAnsi="Cambria"/>
                      <w:sz w:val="22"/>
                      <w:szCs w:val="22"/>
                    </w:rPr>
                    <w:t>MLIEČNA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2EB445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C6B8B8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A95C36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C150D3" w:rsidRPr="008201FD" w14:paraId="65879DD5" w14:textId="77777777" w:rsidTr="00A12A65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55F8EF3" w14:textId="77777777" w:rsidR="00C150D3" w:rsidRPr="00A12A65" w:rsidRDefault="00C150D3" w:rsidP="00A12A65">
                  <w:pPr>
                    <w:autoSpaceDE w:val="0"/>
                    <w:ind w:left="43"/>
                    <w:jc w:val="both"/>
                    <w:rPr>
                      <w:rFonts w:ascii="Cambria" w:hAnsi="Cambria" w:cs="Calibri"/>
                      <w:b/>
                      <w:sz w:val="20"/>
                      <w:szCs w:val="22"/>
                    </w:rPr>
                  </w:pPr>
                  <w:r w:rsidRPr="00A12A65">
                    <w:rPr>
                      <w:rFonts w:ascii="Cambria" w:hAnsi="Cambria" w:cs="Calibri"/>
                      <w:b/>
                      <w:sz w:val="20"/>
                      <w:szCs w:val="22"/>
                    </w:rPr>
                    <w:t xml:space="preserve">Celková cena  - </w:t>
                  </w:r>
                  <w:r w:rsidRPr="00A12A65">
                    <w:rPr>
                      <w:rFonts w:ascii="Cambria" w:hAnsi="Cambria"/>
                      <w:sz w:val="20"/>
                      <w:szCs w:val="22"/>
                    </w:rPr>
                    <w:t xml:space="preserve">Oprava miestnej cesty – </w:t>
                  </w:r>
                  <w:r w:rsidR="00D975A9">
                    <w:rPr>
                      <w:rFonts w:ascii="Cambria" w:hAnsi="Cambria"/>
                      <w:sz w:val="22"/>
                      <w:szCs w:val="22"/>
                    </w:rPr>
                    <w:t>JA</w:t>
                  </w:r>
                  <w:r w:rsidR="00D975A9" w:rsidRPr="006A7368">
                    <w:rPr>
                      <w:rFonts w:ascii="Cambria" w:hAnsi="Cambria"/>
                      <w:sz w:val="22"/>
                      <w:szCs w:val="22"/>
                    </w:rPr>
                    <w:t>NTÁROVÁ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FBAAB1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CFF470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E11FA3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  <w:tr w:rsidR="00C150D3" w:rsidRPr="008201FD" w14:paraId="0DEA9368" w14:textId="77777777" w:rsidTr="00C150D3">
              <w:trPr>
                <w:trHeight w:val="872"/>
              </w:trPr>
              <w:tc>
                <w:tcPr>
                  <w:tcW w:w="6954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EBEEA9E" w14:textId="77777777" w:rsidR="00C150D3" w:rsidRPr="00A12A65" w:rsidRDefault="00C150D3" w:rsidP="00A12A65">
                  <w:pPr>
                    <w:suppressAutoHyphens w:val="0"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8201FD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Celková cena v EUR s DPH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1D3B7B01" w14:textId="77777777" w:rsidR="00C150D3" w:rsidRPr="008201FD" w:rsidRDefault="00C150D3" w:rsidP="00AD6DE7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</w:tbl>
          <w:p w14:paraId="7B25BF8A" w14:textId="77777777" w:rsidR="00AD6DE7" w:rsidRPr="008201FD" w:rsidRDefault="00AD6DE7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72320B43" w14:textId="77777777" w:rsidR="00AD6DE7" w:rsidRPr="008201FD" w:rsidRDefault="00AD6DE7" w:rsidP="00AD6DE7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Uchádzač uvedie pre všetky kritériá kladný nenulový údaj, číslo s presnosťou na dve desatinné miesta (zaokrúhľuje sa matematicky).</w:t>
            </w:r>
          </w:p>
          <w:p w14:paraId="04E70C8B" w14:textId="77777777" w:rsidR="00AD6DE7" w:rsidRPr="008201FD" w:rsidRDefault="00AD6DE7" w:rsidP="00947272">
            <w:pPr>
              <w:autoSpaceDE w:val="0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2ED8E612" w14:textId="77777777" w:rsidR="00AD6DE7" w:rsidRPr="008201FD" w:rsidRDefault="00AD6DE7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4ADD9FE3" w14:textId="77777777" w:rsidTr="00AD6DE7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1E8F55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  <w:r w:rsidRPr="008201FD">
              <w:rPr>
                <w:rFonts w:ascii="Cambria" w:hAnsi="Cambria" w:cs="Calibri"/>
                <w:bCs/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117FD2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.............................................................</w:t>
            </w:r>
          </w:p>
          <w:p w14:paraId="30572A5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 a priezvisko, funkcia</w:t>
            </w:r>
          </w:p>
          <w:p w14:paraId="1AFF2FE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</w:t>
            </w:r>
            <w:r w:rsidRPr="008201FD">
              <w:rPr>
                <w:rFonts w:ascii="Cambria" w:hAnsi="Cambria" w:cs="Calibri"/>
                <w:sz w:val="22"/>
                <w:szCs w:val="22"/>
                <w:vertAlign w:val="superscript"/>
              </w:rPr>
              <w:footnoteReference w:id="2"/>
            </w:r>
          </w:p>
        </w:tc>
      </w:tr>
    </w:tbl>
    <w:p w14:paraId="334BA1AE" w14:textId="77777777" w:rsidR="00AD6DE7" w:rsidRPr="008201FD" w:rsidRDefault="00AD6DE7" w:rsidP="00947272">
      <w:pPr>
        <w:autoSpaceDE w:val="0"/>
        <w:jc w:val="both"/>
        <w:rPr>
          <w:rFonts w:ascii="Cambria" w:hAnsi="Cambria" w:cs="Calibri"/>
          <w:sz w:val="22"/>
          <w:szCs w:val="22"/>
        </w:rPr>
      </w:pPr>
    </w:p>
    <w:p w14:paraId="77865E5C" w14:textId="77777777" w:rsidR="00A24045" w:rsidRDefault="00A24045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bookmarkStart w:id="3" w:name="_Toc34818922"/>
    </w:p>
    <w:p w14:paraId="78DEDA91" w14:textId="77777777" w:rsidR="00A24045" w:rsidRDefault="00A24045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</w:p>
    <w:p w14:paraId="1873E34A" w14:textId="77777777" w:rsidR="00A24045" w:rsidRDefault="00A24045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</w:p>
    <w:bookmarkEnd w:id="3"/>
    <w:p w14:paraId="1005694A" w14:textId="32930730" w:rsidR="00EB5126" w:rsidRDefault="00EB5126">
      <w:pPr>
        <w:suppressAutoHyphens w:val="0"/>
        <w:rPr>
          <w:rFonts w:ascii="Cambria" w:hAnsi="Cambria" w:cs="Calibri"/>
          <w:i/>
          <w:sz w:val="22"/>
          <w:szCs w:val="22"/>
        </w:rPr>
      </w:pPr>
    </w:p>
    <w:sectPr w:rsidR="00EB5126" w:rsidSect="007334BC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7BF47" w14:textId="77777777" w:rsidR="00656F73" w:rsidRDefault="00656F73">
      <w:r>
        <w:separator/>
      </w:r>
    </w:p>
  </w:endnote>
  <w:endnote w:type="continuationSeparator" w:id="0">
    <w:p w14:paraId="17470C97" w14:textId="77777777" w:rsidR="00656F73" w:rsidRDefault="00656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7DD16" w14:textId="77777777" w:rsidR="00656F73" w:rsidRDefault="00656F73">
      <w:r>
        <w:separator/>
      </w:r>
    </w:p>
  </w:footnote>
  <w:footnote w:type="continuationSeparator" w:id="0">
    <w:p w14:paraId="67E13F0F" w14:textId="77777777" w:rsidR="00656F73" w:rsidRDefault="00656F73">
      <w:r>
        <w:continuationSeparator/>
      </w:r>
    </w:p>
  </w:footnote>
  <w:footnote w:id="1">
    <w:p w14:paraId="20416E0E" w14:textId="77777777" w:rsidR="00282FC5" w:rsidRPr="00502F1C" w:rsidRDefault="00282FC5" w:rsidP="00A50916">
      <w:pPr>
        <w:pStyle w:val="Textpoznmkypodiarou"/>
        <w:rPr>
          <w:sz w:val="16"/>
          <w:szCs w:val="16"/>
        </w:rPr>
      </w:pPr>
      <w:r w:rsidRPr="00502F1C">
        <w:rPr>
          <w:vertAlign w:val="superscript"/>
        </w:rPr>
        <w:t>1</w:t>
      </w:r>
      <w:r w:rsidRPr="00502F1C">
        <w:rPr>
          <w:sz w:val="16"/>
          <w:szCs w:val="16"/>
        </w:rPr>
        <w:t xml:space="preserve"> </w:t>
      </w:r>
      <w:proofErr w:type="spellStart"/>
      <w:r w:rsidRPr="00502F1C">
        <w:rPr>
          <w:sz w:val="16"/>
          <w:szCs w:val="16"/>
        </w:rPr>
        <w:t>nehodiace</w:t>
      </w:r>
      <w:proofErr w:type="spellEnd"/>
      <w:r w:rsidRPr="00502F1C">
        <w:rPr>
          <w:sz w:val="16"/>
          <w:szCs w:val="16"/>
        </w:rPr>
        <w:t xml:space="preserve"> prečiarknuť</w:t>
      </w:r>
    </w:p>
  </w:footnote>
  <w:footnote w:id="2">
    <w:p w14:paraId="0927CF74" w14:textId="77777777" w:rsidR="00282FC5" w:rsidRPr="0031107C" w:rsidRDefault="00282FC5" w:rsidP="00A50916">
      <w:pPr>
        <w:pStyle w:val="Textpoznmkypodiarou"/>
      </w:pPr>
      <w:r w:rsidRPr="0031107C">
        <w:rPr>
          <w:rStyle w:val="Odkaznapoznmkupodiarou"/>
        </w:rPr>
        <w:footnoteRef/>
      </w:r>
      <w:r w:rsidRPr="0031107C">
        <w:t xml:space="preserve"> </w:t>
      </w:r>
      <w:r w:rsidRPr="0031107C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1BC8"/>
    <w:rsid w:val="00306BF0"/>
    <w:rsid w:val="00313DB2"/>
    <w:rsid w:val="00316F75"/>
    <w:rsid w:val="00317B71"/>
    <w:rsid w:val="0032069D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56F73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  <w15:docId w15:val="{A1DD0B66-652F-4594-AA31-42581E8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107</TotalTime>
  <Pages>1</Pages>
  <Words>114</Words>
  <Characters>650</Characters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763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2022-02-17T12:06:00Z</cp:lastPrinted>
  <dcterms:created xsi:type="dcterms:W3CDTF">2022-06-05T09:14:00Z</dcterms:created>
  <dcterms:modified xsi:type="dcterms:W3CDTF">2023-07-14T16:03:00Z</dcterms:modified>
</cp:coreProperties>
</file>