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Spanyola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69BA73AD" w:rsidR="001911DF" w:rsidRPr="001911DF" w:rsidRDefault="001911DF" w:rsidP="001911DF">
      <w:pPr>
        <w:autoSpaceDE w:val="0"/>
        <w:spacing w:line="276" w:lineRule="auto"/>
        <w:jc w:val="center"/>
        <w:rPr>
          <w:rFonts w:ascii="Times New Roman" w:hAnsi="Times New Roman"/>
          <w:sz w:val="22"/>
          <w:szCs w:val="22"/>
        </w:rPr>
      </w:pPr>
      <w:bookmarkStart w:id="7" w:name="_Hlk111530140"/>
      <w:r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6E2122">
        <w:rPr>
          <w:rFonts w:ascii="Times New Roman" w:eastAsia="Arial" w:hAnsi="Times New Roman"/>
          <w:b/>
          <w:color w:val="000000"/>
          <w:sz w:val="22"/>
          <w:szCs w:val="22"/>
        </w:rPr>
        <w:t xml:space="preserve">Nové </w:t>
      </w:r>
      <w:r w:rsidR="00AB609D">
        <w:rPr>
          <w:rFonts w:ascii="Times New Roman" w:eastAsia="Arial" w:hAnsi="Times New Roman"/>
          <w:b/>
          <w:color w:val="000000"/>
          <w:sz w:val="22"/>
          <w:szCs w:val="22"/>
        </w:rPr>
        <w:t>antineoplastiká</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bookmarkEnd w:id="7"/>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ECD199F" w:rsidR="001911DF" w:rsidRPr="001911DF" w:rsidRDefault="00E71E23" w:rsidP="001911DF">
      <w:pPr>
        <w:autoSpaceDE w:val="0"/>
        <w:autoSpaceDN w:val="0"/>
        <w:adjustRightInd w:val="0"/>
        <w:jc w:val="left"/>
        <w:rPr>
          <w:rFonts w:ascii="Times New Roman" w:hAnsi="Times New Roman"/>
          <w:color w:val="000000"/>
          <w:sz w:val="22"/>
          <w:szCs w:val="22"/>
        </w:rPr>
      </w:pPr>
      <w:r>
        <w:rPr>
          <w:rFonts w:ascii="Times New Roman" w:hAnsi="Times New Roman"/>
          <w:color w:val="000000"/>
          <w:sz w:val="22"/>
          <w:szCs w:val="22"/>
        </w:rPr>
        <w:t xml:space="preserve">                                                                                                                     ............................................</w:t>
      </w:r>
    </w:p>
    <w:p w14:paraId="0ABA5310" w14:textId="57F8FDE9" w:rsidR="009431EB" w:rsidRDefault="009431EB" w:rsidP="009431EB">
      <w:pPr>
        <w:rPr>
          <w:rFonts w:ascii="Times New Roman" w:eastAsia="Tahoma" w:hAnsi="Times New Roman"/>
          <w:szCs w:val="20"/>
        </w:rPr>
      </w:pPr>
      <w:r>
        <w:rPr>
          <w:rFonts w:ascii="Times New Roman" w:eastAsia="Tahoma" w:hAnsi="Times New Roman"/>
          <w:szCs w:val="20"/>
        </w:rPr>
        <w:t xml:space="preserve">V Žiline, </w:t>
      </w:r>
      <w:r w:rsidR="005469BA">
        <w:rPr>
          <w:rFonts w:ascii="Times New Roman" w:eastAsia="Tahoma" w:hAnsi="Times New Roman"/>
          <w:szCs w:val="20"/>
        </w:rPr>
        <w:t>júl</w:t>
      </w:r>
      <w:r w:rsidR="00071B59">
        <w:rPr>
          <w:rFonts w:ascii="Times New Roman" w:eastAsia="Tahoma" w:hAnsi="Times New Roman"/>
          <w:szCs w:val="20"/>
        </w:rPr>
        <w:t xml:space="preserve"> 2023</w:t>
      </w:r>
      <w:r w:rsidR="006E2122">
        <w:rPr>
          <w:rFonts w:ascii="Times New Roman" w:eastAsia="Tahoma" w:hAnsi="Times New Roman"/>
          <w:szCs w:val="20"/>
        </w:rPr>
        <w:t xml:space="preserve">   </w:t>
      </w:r>
      <w:r>
        <w:rPr>
          <w:rFonts w:ascii="Times New Roman" w:eastAsia="Tahoma" w:hAnsi="Times New Roman"/>
          <w:szCs w:val="20"/>
        </w:rPr>
        <w:t xml:space="preserve">                                                                                             </w:t>
      </w:r>
      <w:r w:rsidR="00E71E23">
        <w:rPr>
          <w:rFonts w:ascii="Times New Roman" w:eastAsia="Tahoma" w:hAnsi="Times New Roman"/>
          <w:szCs w:val="20"/>
        </w:rPr>
        <w:t xml:space="preserve"> </w:t>
      </w:r>
      <w:r>
        <w:rPr>
          <w:rFonts w:ascii="Times New Roman" w:eastAsia="Tahoma" w:hAnsi="Times New Roman"/>
          <w:szCs w:val="20"/>
        </w:rPr>
        <w:t xml:space="preserve"> Anna Kasmanová </w:t>
      </w:r>
    </w:p>
    <w:p w14:paraId="29114B74" w14:textId="493ABFD0" w:rsidR="009431EB" w:rsidRDefault="009431EB" w:rsidP="009431EB">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                                                                                                                              </w:t>
      </w:r>
      <w:r w:rsidR="00E71E23">
        <w:rPr>
          <w:rFonts w:ascii="Times New Roman" w:eastAsia="Tahoma" w:hAnsi="Times New Roman" w:cs="Times New Roman"/>
          <w:sz w:val="20"/>
          <w:szCs w:val="20"/>
        </w:rPr>
        <w:t xml:space="preserve"> </w:t>
      </w:r>
      <w:r>
        <w:rPr>
          <w:rFonts w:ascii="Times New Roman" w:eastAsia="Tahoma" w:hAnsi="Times New Roman" w:cs="Times New Roman"/>
          <w:sz w:val="20"/>
          <w:szCs w:val="20"/>
        </w:rPr>
        <w:t xml:space="preserve"> Odborný referent oddelenia VO </w:t>
      </w:r>
    </w:p>
    <w:p w14:paraId="1788754A" w14:textId="433F2F6C" w:rsidR="009431EB" w:rsidRDefault="009431EB" w:rsidP="009431EB">
      <w:pPr>
        <w:spacing w:after="120"/>
        <w:rPr>
          <w:rFonts w:ascii="Times New Roman" w:eastAsia="Tahoma" w:hAnsi="Times New Roman"/>
          <w:szCs w:val="20"/>
        </w:rPr>
      </w:pPr>
      <w:r>
        <w:rPr>
          <w:rFonts w:ascii="Times New Roman" w:eastAsia="Tahoma" w:hAnsi="Times New Roman"/>
          <w:szCs w:val="20"/>
        </w:rPr>
        <w:t xml:space="preserve">                                                                                                                                </w:t>
      </w:r>
      <w:r>
        <w:rPr>
          <w:rFonts w:ascii="Times New Roman" w:eastAsia="Tahoma" w:hAnsi="Times New Roman"/>
          <w:sz w:val="18"/>
          <w:szCs w:val="18"/>
        </w:rPr>
        <w:t>FNsP Žilina</w:t>
      </w:r>
    </w:p>
    <w:p w14:paraId="69084AAF" w14:textId="77777777" w:rsidR="009431EB" w:rsidRDefault="009431EB" w:rsidP="009431EB">
      <w:pPr>
        <w:spacing w:after="120"/>
        <w:rPr>
          <w:rFonts w:ascii="Times New Roman" w:eastAsia="Tahoma" w:hAnsi="Times New Roman"/>
          <w:szCs w:val="20"/>
        </w:rPr>
      </w:pPr>
    </w:p>
    <w:p w14:paraId="7E25FB41" w14:textId="77777777" w:rsidR="009431EB" w:rsidRDefault="009431EB" w:rsidP="009431EB">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p>
    <w:p w14:paraId="1224EB18" w14:textId="40E30BD6" w:rsidR="009431EB" w:rsidRDefault="009431EB" w:rsidP="009431EB">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Osoba zodpovedná za  technickú </w:t>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t xml:space="preserve">                .......................................</w:t>
      </w:r>
      <w:r w:rsidR="00E71E23">
        <w:rPr>
          <w:rFonts w:ascii="Times New Roman" w:eastAsia="Tahoma" w:hAnsi="Times New Roman" w:cs="Times New Roman"/>
          <w:sz w:val="20"/>
          <w:szCs w:val="20"/>
        </w:rPr>
        <w:t>.......</w:t>
      </w:r>
      <w:r>
        <w:rPr>
          <w:rFonts w:ascii="Times New Roman" w:eastAsia="Tahoma" w:hAnsi="Times New Roman" w:cs="Times New Roman"/>
          <w:sz w:val="20"/>
          <w:szCs w:val="20"/>
        </w:rPr>
        <w:t>.</w:t>
      </w:r>
    </w:p>
    <w:p w14:paraId="3A50EF05" w14:textId="61CF2263" w:rsidR="009431EB" w:rsidRDefault="009431EB" w:rsidP="009431EB">
      <w:pPr>
        <w:pStyle w:val="Bezriadkovania"/>
        <w:rPr>
          <w:rFonts w:ascii="Times New Roman" w:hAnsi="Times New Roman" w:cs="Times New Roman"/>
          <w:sz w:val="18"/>
          <w:szCs w:val="18"/>
        </w:rPr>
      </w:pPr>
      <w:r>
        <w:rPr>
          <w:rFonts w:ascii="Times New Roman" w:eastAsia="Tahoma" w:hAnsi="Times New Roman" w:cs="Times New Roman"/>
          <w:sz w:val="20"/>
          <w:szCs w:val="20"/>
        </w:rPr>
        <w:t xml:space="preserve">špecifikáciu zadania                                                                                                  </w:t>
      </w:r>
      <w:r>
        <w:rPr>
          <w:rFonts w:ascii="Times New Roman" w:hAnsi="Times New Roman" w:cs="Times New Roman"/>
          <w:sz w:val="18"/>
          <w:szCs w:val="18"/>
        </w:rPr>
        <w:t xml:space="preserve"> PharmDr. Eva Rybárová</w:t>
      </w:r>
    </w:p>
    <w:p w14:paraId="4DEE62D7" w14:textId="02A93A12" w:rsidR="009431EB" w:rsidRDefault="009431EB" w:rsidP="009431EB">
      <w:pPr>
        <w:tabs>
          <w:tab w:val="left" w:pos="6120"/>
        </w:tabs>
        <w:spacing w:after="120"/>
        <w:rPr>
          <w:rFonts w:ascii="Times New Roman" w:eastAsia="Tahoma" w:hAnsi="Times New Roman"/>
          <w:szCs w:val="20"/>
        </w:rPr>
      </w:pPr>
      <w:r>
        <w:rPr>
          <w:rFonts w:ascii="Times New Roman" w:eastAsia="Tahoma" w:hAnsi="Times New Roman"/>
          <w:szCs w:val="20"/>
        </w:rPr>
        <w:t xml:space="preserve">                                                                                                                                    vedúc</w:t>
      </w:r>
      <w:r w:rsidR="00E71E23">
        <w:rPr>
          <w:rFonts w:ascii="Times New Roman" w:eastAsia="Tahoma" w:hAnsi="Times New Roman"/>
          <w:szCs w:val="20"/>
        </w:rPr>
        <w:t>a</w:t>
      </w:r>
      <w:r>
        <w:rPr>
          <w:rFonts w:ascii="Times New Roman" w:eastAsia="Tahoma" w:hAnsi="Times New Roman"/>
          <w:szCs w:val="20"/>
        </w:rPr>
        <w:t xml:space="preserve"> nemocničn</w:t>
      </w:r>
      <w:r w:rsidR="00E71E23">
        <w:rPr>
          <w:rFonts w:ascii="Times New Roman" w:eastAsia="Tahoma" w:hAnsi="Times New Roman"/>
          <w:szCs w:val="20"/>
        </w:rPr>
        <w:t>ej lekárne</w:t>
      </w:r>
    </w:p>
    <w:p w14:paraId="4D52ABA5" w14:textId="77777777" w:rsidR="009431EB" w:rsidRDefault="009431EB" w:rsidP="009431EB">
      <w:pPr>
        <w:spacing w:after="120"/>
        <w:rPr>
          <w:rFonts w:ascii="Times New Roman" w:eastAsia="Tahoma" w:hAnsi="Times New Roman"/>
          <w:szCs w:val="20"/>
        </w:rPr>
      </w:pPr>
      <w:r>
        <w:rPr>
          <w:rFonts w:ascii="Times New Roman" w:eastAsia="Tahoma" w:hAnsi="Times New Roman"/>
          <w:szCs w:val="20"/>
        </w:rPr>
        <w:t xml:space="preserve">                                                                                        </w:t>
      </w:r>
    </w:p>
    <w:p w14:paraId="778FB51A" w14:textId="77777777" w:rsidR="009431EB" w:rsidRDefault="009431EB" w:rsidP="009431EB">
      <w:pPr>
        <w:spacing w:after="120"/>
        <w:rPr>
          <w:rFonts w:ascii="Times New Roman" w:eastAsia="Tahoma" w:hAnsi="Times New Roman"/>
          <w:szCs w:val="20"/>
        </w:rPr>
      </w:pPr>
    </w:p>
    <w:p w14:paraId="5F239051" w14:textId="68D3892A" w:rsidR="009431EB" w:rsidRDefault="009431EB" w:rsidP="009431EB">
      <w:pPr>
        <w:spacing w:after="120"/>
        <w:rPr>
          <w:rFonts w:ascii="Times New Roman" w:eastAsia="Tahoma" w:hAnsi="Times New Roman"/>
          <w:szCs w:val="20"/>
        </w:rPr>
      </w:pPr>
      <w:r>
        <w:rPr>
          <w:rFonts w:ascii="Times New Roman" w:eastAsia="Tahoma" w:hAnsi="Times New Roman"/>
          <w:szCs w:val="20"/>
        </w:rPr>
        <w:t xml:space="preserve">Súťažné podklady schválil:                                                                               </w:t>
      </w:r>
      <w:r w:rsidR="00E71E23">
        <w:rPr>
          <w:rFonts w:ascii="Times New Roman" w:eastAsia="Tahoma" w:hAnsi="Times New Roman"/>
          <w:szCs w:val="20"/>
        </w:rPr>
        <w:t xml:space="preserve"> </w:t>
      </w:r>
      <w:r>
        <w:rPr>
          <w:rFonts w:ascii="Times New Roman" w:eastAsia="Tahoma" w:hAnsi="Times New Roman"/>
          <w:szCs w:val="20"/>
        </w:rPr>
        <w:t xml:space="preserve">  ............................................</w:t>
      </w:r>
      <w:r>
        <w:rPr>
          <w:rFonts w:ascii="Times New Roman" w:eastAsia="Tahoma" w:hAnsi="Times New Roman"/>
          <w:szCs w:val="20"/>
        </w:rPr>
        <w:tab/>
      </w:r>
    </w:p>
    <w:p w14:paraId="26DE20CF" w14:textId="30A76A38" w:rsidR="009431EB" w:rsidRPr="00CA2E26" w:rsidRDefault="009431EB" w:rsidP="009431EB">
      <w:pPr>
        <w:pStyle w:val="ILFDatum"/>
        <w:rPr>
          <w:rFonts w:ascii="Times New Roman" w:hAnsi="Times New Roman"/>
          <w:b w:val="0"/>
          <w:bCs/>
          <w:sz w:val="20"/>
        </w:rPr>
      </w:pPr>
      <w:r>
        <w:rPr>
          <w:rFonts w:ascii="Times New Roman" w:eastAsia="Tahoma" w:hAnsi="Times New Roman"/>
          <w:b w:val="0"/>
        </w:rPr>
        <w:t xml:space="preserve">                                                                                                        </w:t>
      </w:r>
      <w:r w:rsidRPr="00CA2E26">
        <w:rPr>
          <w:rFonts w:ascii="Times New Roman" w:hAnsi="Times New Roman"/>
          <w:b w:val="0"/>
          <w:bCs/>
          <w:sz w:val="20"/>
        </w:rPr>
        <w:t>Mgr. Eduard Dorčík</w:t>
      </w:r>
    </w:p>
    <w:p w14:paraId="329D62A4" w14:textId="46CD0509" w:rsidR="009431EB" w:rsidRPr="00CA2E26" w:rsidRDefault="009431EB" w:rsidP="009431EB">
      <w:pPr>
        <w:pStyle w:val="ILFDatum"/>
        <w:rPr>
          <w:rFonts w:ascii="Times New Roman" w:hAnsi="Times New Roman"/>
          <w:b w:val="0"/>
          <w:bCs/>
          <w:sz w:val="20"/>
        </w:rPr>
      </w:pPr>
      <w:r w:rsidRPr="00CA2E26">
        <w:rPr>
          <w:rFonts w:ascii="Times New Roman" w:hAnsi="Times New Roman"/>
          <w:b w:val="0"/>
          <w:bCs/>
          <w:sz w:val="20"/>
        </w:rPr>
        <w:t xml:space="preserve">                                                                                                                    riaditeľ FNsP Žilina</w:t>
      </w:r>
    </w:p>
    <w:p w14:paraId="72646696" w14:textId="5ADE0551" w:rsidR="009431EB" w:rsidRPr="00CA2E26" w:rsidRDefault="009431EB" w:rsidP="009431EB">
      <w:pPr>
        <w:spacing w:after="120"/>
        <w:rPr>
          <w:rFonts w:ascii="Times New Roman" w:eastAsia="Tahoma" w:hAnsi="Times New Roman"/>
          <w:bCs/>
          <w:szCs w:val="20"/>
        </w:rPr>
      </w:pPr>
    </w:p>
    <w:p w14:paraId="10C08FAB" w14:textId="406A7985" w:rsidR="009431EB" w:rsidRDefault="009431EB" w:rsidP="009431EB">
      <w:pPr>
        <w:spacing w:after="120"/>
        <w:ind w:left="6377"/>
        <w:jc w:val="left"/>
        <w:rPr>
          <w:rFonts w:ascii="Times New Roman" w:eastAsia="Tahoma" w:hAnsi="Times New Roman"/>
          <w:szCs w:val="20"/>
        </w:rPr>
      </w:pP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p>
    <w:p w14:paraId="46543A4F" w14:textId="77777777" w:rsidR="009431EB" w:rsidRDefault="009431EB" w:rsidP="009431EB">
      <w:pPr>
        <w:spacing w:after="120"/>
        <w:rPr>
          <w:rFonts w:ascii="Times New Roman" w:eastAsia="Tahoma" w:hAnsi="Times New Roman"/>
          <w:szCs w:val="20"/>
        </w:rPr>
      </w:pPr>
    </w:p>
    <w:p w14:paraId="284DC277" w14:textId="77777777" w:rsidR="009431EB" w:rsidRDefault="009431EB" w:rsidP="009431EB">
      <w:pPr>
        <w:spacing w:after="120"/>
        <w:rPr>
          <w:rFonts w:ascii="Times New Roman" w:eastAsia="Tahoma" w:hAnsi="Times New Roman"/>
          <w:szCs w:val="20"/>
        </w:rPr>
      </w:pPr>
    </w:p>
    <w:p w14:paraId="612A7595" w14:textId="77777777" w:rsidR="009431EB" w:rsidRDefault="009431EB" w:rsidP="009431EB">
      <w:pPr>
        <w:rPr>
          <w:rFonts w:ascii="Times New Roman" w:hAnsi="Times New Roman"/>
          <w:szCs w:val="20"/>
        </w:rPr>
      </w:pPr>
      <w:r>
        <w:rPr>
          <w:rFonts w:ascii="Times New Roman" w:hAnsi="Times New Roman"/>
          <w:szCs w:val="20"/>
        </w:rPr>
        <w:t>Súťažné podklady sú vlastníctvom Fakultnej nemocnice s poliklinikou Žilina a záujemca sa ich prevzatím zaväzuje používať len na účely, pre ktoré boli vydané.</w:t>
      </w:r>
    </w:p>
    <w:p w14:paraId="34EDBA6F" w14:textId="77777777" w:rsidR="009431EB" w:rsidRDefault="009431EB" w:rsidP="009431EB">
      <w:pPr>
        <w:jc w:val="left"/>
        <w:rPr>
          <w:rFonts w:ascii="Times New Roman" w:hAnsi="Times New Roman"/>
          <w:szCs w:val="20"/>
        </w:rPr>
      </w:pPr>
    </w:p>
    <w:p w14:paraId="1F15FDFB" w14:textId="77777777" w:rsidR="009431EB" w:rsidRDefault="009431EB" w:rsidP="009431EB">
      <w:pPr>
        <w:jc w:val="left"/>
        <w:rPr>
          <w:rFonts w:ascii="Times New Roman" w:hAnsi="Times New Roman"/>
          <w:szCs w:val="20"/>
        </w:rPr>
      </w:pPr>
      <w:r>
        <w:rPr>
          <w:rFonts w:ascii="Times New Roman" w:hAnsi="Times New Roman"/>
          <w:szCs w:val="20"/>
        </w:rPr>
        <w:t xml:space="preserve">                                                                          </w:t>
      </w:r>
    </w:p>
    <w:p w14:paraId="08E6A6A0" w14:textId="77777777" w:rsidR="009431EB" w:rsidRDefault="009431EB" w:rsidP="009431EB">
      <w:pPr>
        <w:jc w:val="left"/>
        <w:rPr>
          <w:rFonts w:ascii="Times New Roman" w:hAnsi="Times New Roman"/>
          <w:szCs w:val="20"/>
        </w:rPr>
      </w:pPr>
    </w:p>
    <w:p w14:paraId="13930D49" w14:textId="472521CE" w:rsidR="009431EB" w:rsidRDefault="009431EB" w:rsidP="009431EB">
      <w:pPr>
        <w:jc w:val="left"/>
        <w:rPr>
          <w:rFonts w:ascii="Times New Roman" w:hAnsi="Times New Roman"/>
          <w:szCs w:val="20"/>
        </w:rPr>
      </w:pPr>
      <w:r>
        <w:rPr>
          <w:rFonts w:ascii="Times New Roman" w:hAnsi="Times New Roman"/>
          <w:szCs w:val="20"/>
        </w:rPr>
        <w:t xml:space="preserve">                                                                  </w:t>
      </w:r>
    </w:p>
    <w:p w14:paraId="0B71761A" w14:textId="77777777" w:rsidR="009431EB" w:rsidRDefault="009431EB" w:rsidP="009431EB">
      <w:pPr>
        <w:jc w:val="left"/>
        <w:rPr>
          <w:rFonts w:ascii="Times New Roman" w:hAnsi="Times New Roman"/>
          <w:szCs w:val="20"/>
        </w:rPr>
        <w:sectPr w:rsidR="009431EB">
          <w:pgSz w:w="11906" w:h="16838"/>
          <w:pgMar w:top="851" w:right="1418" w:bottom="851" w:left="1418" w:header="709" w:footer="113" w:gutter="0"/>
          <w:cols w:space="708"/>
        </w:sect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729D36B" w14:textId="08129EC8" w:rsidR="00BD638E" w:rsidRPr="001911DF" w:rsidRDefault="00BD638E" w:rsidP="00BD638E">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AA0A895" w14:textId="77777777" w:rsidR="00BD638E" w:rsidRPr="001911DF" w:rsidRDefault="00BD638E" w:rsidP="00BD638E">
      <w:pPr>
        <w:autoSpaceDE w:val="0"/>
        <w:spacing w:line="276" w:lineRule="auto"/>
        <w:rPr>
          <w:rFonts w:ascii="Calibri" w:eastAsia="TimesNewRomanPSMT" w:hAnsi="Calibri" w:cs="Calibri"/>
          <w:color w:val="000000"/>
          <w:sz w:val="22"/>
          <w:szCs w:val="22"/>
        </w:rPr>
      </w:pPr>
    </w:p>
    <w:p w14:paraId="20702795" w14:textId="77777777" w:rsidR="00BD638E" w:rsidRPr="004F46F3" w:rsidRDefault="00BD638E" w:rsidP="00BD638E">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09AB559A" w14:textId="77777777" w:rsidR="00BD638E" w:rsidRPr="00220AE4" w:rsidRDefault="00BD638E" w:rsidP="00BD638E">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0CFF9997" w14:textId="77777777" w:rsidR="00BD638E" w:rsidRPr="00220AE4" w:rsidRDefault="00000000" w:rsidP="00BD638E">
      <w:pPr>
        <w:pStyle w:val="Obsah2"/>
        <w:rPr>
          <w:rFonts w:eastAsiaTheme="minorEastAsia"/>
          <w:sz w:val="22"/>
          <w:szCs w:val="22"/>
        </w:rPr>
      </w:pPr>
      <w:hyperlink w:anchor="_Toc23419305" w:history="1">
        <w:r w:rsidR="00BD638E" w:rsidRPr="00220AE4">
          <w:rPr>
            <w:rStyle w:val="Hypertextovprepojenie"/>
            <w:b/>
            <w:color w:val="auto"/>
          </w:rPr>
          <w:t>2.Komplexnosť dodávky</w:t>
        </w:r>
        <w:r w:rsidR="00BD638E" w:rsidRPr="00220AE4">
          <w:rPr>
            <w:webHidden/>
          </w:rPr>
          <w:tab/>
        </w:r>
        <w:r w:rsidR="00BD638E">
          <w:rPr>
            <w:webHidden/>
          </w:rPr>
          <w:t>4</w:t>
        </w:r>
      </w:hyperlink>
    </w:p>
    <w:p w14:paraId="44B3E283" w14:textId="77777777" w:rsidR="00BD638E" w:rsidRPr="00220AE4" w:rsidRDefault="00000000" w:rsidP="00BD638E">
      <w:pPr>
        <w:pStyle w:val="Obsah2"/>
        <w:rPr>
          <w:rFonts w:eastAsiaTheme="minorEastAsia"/>
          <w:sz w:val="22"/>
          <w:szCs w:val="22"/>
        </w:rPr>
      </w:pPr>
      <w:hyperlink w:anchor="_Toc23419306" w:history="1">
        <w:r w:rsidR="00BD638E" w:rsidRPr="00220AE4">
          <w:rPr>
            <w:rStyle w:val="Hypertextovprepojenie"/>
            <w:b/>
            <w:color w:val="auto"/>
          </w:rPr>
          <w:t>3.Typ zmluvy</w:t>
        </w:r>
        <w:r w:rsidR="00BD638E" w:rsidRPr="00220AE4">
          <w:rPr>
            <w:webHidden/>
          </w:rPr>
          <w:tab/>
        </w:r>
        <w:r w:rsidR="00BD638E">
          <w:rPr>
            <w:webHidden/>
          </w:rPr>
          <w:t>4</w:t>
        </w:r>
      </w:hyperlink>
    </w:p>
    <w:p w14:paraId="44059F52" w14:textId="77777777" w:rsidR="00BD638E" w:rsidRPr="00220AE4" w:rsidRDefault="00000000" w:rsidP="00BD638E">
      <w:pPr>
        <w:pStyle w:val="Obsah2"/>
        <w:rPr>
          <w:rFonts w:eastAsiaTheme="minorEastAsia"/>
          <w:sz w:val="22"/>
          <w:szCs w:val="22"/>
        </w:rPr>
      </w:pPr>
      <w:hyperlink w:anchor="_Toc23419307" w:history="1">
        <w:r w:rsidR="00BD638E" w:rsidRPr="00220AE4">
          <w:rPr>
            <w:rStyle w:val="Hypertextovprepojenie"/>
            <w:b/>
            <w:color w:val="auto"/>
          </w:rPr>
          <w:t>4.Zdroj finančných prostriedkov</w:t>
        </w:r>
        <w:r w:rsidR="00BD638E" w:rsidRPr="00220AE4">
          <w:rPr>
            <w:webHidden/>
          </w:rPr>
          <w:tab/>
        </w:r>
        <w:r w:rsidR="00BD638E">
          <w:rPr>
            <w:webHidden/>
          </w:rPr>
          <w:t>4</w:t>
        </w:r>
      </w:hyperlink>
    </w:p>
    <w:p w14:paraId="26BDDD90" w14:textId="77777777" w:rsidR="00BD638E" w:rsidRPr="00220AE4" w:rsidRDefault="00000000" w:rsidP="00BD638E">
      <w:pPr>
        <w:pStyle w:val="Obsah2"/>
        <w:rPr>
          <w:rFonts w:eastAsiaTheme="minorEastAsia"/>
          <w:sz w:val="22"/>
          <w:szCs w:val="22"/>
        </w:rPr>
      </w:pPr>
      <w:hyperlink w:anchor="_Toc23419308" w:history="1">
        <w:r w:rsidR="00BD638E" w:rsidRPr="00220AE4">
          <w:rPr>
            <w:rStyle w:val="Hypertextovprepojenie"/>
            <w:b/>
            <w:color w:val="auto"/>
          </w:rPr>
          <w:t>5.Podmienky predloženia ponuky</w:t>
        </w:r>
        <w:r w:rsidR="00BD638E" w:rsidRPr="00220AE4">
          <w:rPr>
            <w:webHidden/>
          </w:rPr>
          <w:tab/>
        </w:r>
        <w:r w:rsidR="00BD638E">
          <w:rPr>
            <w:webHidden/>
          </w:rPr>
          <w:t>4</w:t>
        </w:r>
      </w:hyperlink>
    </w:p>
    <w:p w14:paraId="5CE9AFCF" w14:textId="77777777" w:rsidR="00BD638E" w:rsidRPr="00220AE4" w:rsidRDefault="00000000" w:rsidP="00BD638E">
      <w:pPr>
        <w:pStyle w:val="Obsah2"/>
        <w:rPr>
          <w:rFonts w:eastAsiaTheme="minorEastAsia"/>
          <w:sz w:val="22"/>
          <w:szCs w:val="22"/>
        </w:rPr>
      </w:pPr>
      <w:hyperlink w:anchor="_Toc23419309" w:history="1">
        <w:r w:rsidR="00BD638E" w:rsidRPr="00220AE4">
          <w:rPr>
            <w:rStyle w:val="Hypertextovprepojenie"/>
            <w:b/>
            <w:color w:val="auto"/>
          </w:rPr>
          <w:t>6.Jazyk ponuky</w:t>
        </w:r>
        <w:r w:rsidR="00BD638E" w:rsidRPr="00220AE4">
          <w:rPr>
            <w:webHidden/>
          </w:rPr>
          <w:tab/>
        </w:r>
        <w:r w:rsidR="00BD638E">
          <w:rPr>
            <w:webHidden/>
          </w:rPr>
          <w:t>5</w:t>
        </w:r>
      </w:hyperlink>
    </w:p>
    <w:p w14:paraId="0C0A7184" w14:textId="77777777" w:rsidR="00BD638E" w:rsidRPr="00220AE4" w:rsidRDefault="00000000" w:rsidP="00BD638E">
      <w:pPr>
        <w:pStyle w:val="Obsah2"/>
        <w:rPr>
          <w:rFonts w:eastAsiaTheme="minorEastAsia"/>
          <w:sz w:val="22"/>
          <w:szCs w:val="22"/>
        </w:rPr>
      </w:pPr>
      <w:hyperlink w:anchor="_Toc23419310" w:history="1">
        <w:r w:rsidR="00BD638E" w:rsidRPr="00220AE4">
          <w:rPr>
            <w:rStyle w:val="Hypertextovprepojenie"/>
            <w:b/>
            <w:color w:val="auto"/>
          </w:rPr>
          <w:t>7.Predkladanie a obsah ponuky</w:t>
        </w:r>
        <w:r w:rsidR="00BD638E" w:rsidRPr="00220AE4">
          <w:rPr>
            <w:webHidden/>
          </w:rPr>
          <w:tab/>
        </w:r>
        <w:r w:rsidR="00BD638E">
          <w:rPr>
            <w:webHidden/>
          </w:rPr>
          <w:t>5</w:t>
        </w:r>
      </w:hyperlink>
    </w:p>
    <w:p w14:paraId="07B19C37" w14:textId="77777777" w:rsidR="00BD638E" w:rsidRPr="00220AE4" w:rsidRDefault="00000000" w:rsidP="00BD638E">
      <w:pPr>
        <w:pStyle w:val="Obsah2"/>
        <w:rPr>
          <w:rFonts w:eastAsiaTheme="minorEastAsia"/>
          <w:sz w:val="22"/>
          <w:szCs w:val="22"/>
        </w:rPr>
      </w:pPr>
      <w:hyperlink w:anchor="_Toc23419311" w:history="1">
        <w:r w:rsidR="00BD638E" w:rsidRPr="00220AE4">
          <w:rPr>
            <w:rStyle w:val="Hypertextovprepojenie"/>
            <w:b/>
            <w:color w:val="auto"/>
          </w:rPr>
          <w:t>8.Mena a ceny uvádzané v ponuke</w:t>
        </w:r>
        <w:r w:rsidR="00BD638E" w:rsidRPr="00220AE4">
          <w:rPr>
            <w:webHidden/>
          </w:rPr>
          <w:tab/>
        </w:r>
        <w:r w:rsidR="00BD638E">
          <w:rPr>
            <w:webHidden/>
          </w:rPr>
          <w:t>6</w:t>
        </w:r>
      </w:hyperlink>
    </w:p>
    <w:p w14:paraId="43C2937E" w14:textId="77777777" w:rsidR="00BD638E" w:rsidRPr="00220AE4" w:rsidRDefault="00000000" w:rsidP="00BD638E">
      <w:pPr>
        <w:pStyle w:val="Obsah2"/>
        <w:rPr>
          <w:rFonts w:eastAsiaTheme="minorEastAsia"/>
          <w:sz w:val="22"/>
          <w:szCs w:val="22"/>
        </w:rPr>
      </w:pPr>
      <w:hyperlink w:anchor="_Toc23419312" w:history="1">
        <w:r w:rsidR="00BD638E" w:rsidRPr="00220AE4">
          <w:rPr>
            <w:rStyle w:val="Hypertextovprepojenie"/>
            <w:b/>
            <w:color w:val="auto"/>
          </w:rPr>
          <w:t>9.Lehota na predkladanie ponúk</w:t>
        </w:r>
        <w:r w:rsidR="00BD638E" w:rsidRPr="00220AE4">
          <w:rPr>
            <w:webHidden/>
          </w:rPr>
          <w:tab/>
        </w:r>
        <w:r w:rsidR="00BD638E">
          <w:rPr>
            <w:webHidden/>
          </w:rPr>
          <w:t>7</w:t>
        </w:r>
      </w:hyperlink>
    </w:p>
    <w:p w14:paraId="1AA11461" w14:textId="77777777" w:rsidR="00BD638E" w:rsidRPr="00220AE4" w:rsidRDefault="00000000" w:rsidP="00BD638E">
      <w:pPr>
        <w:pStyle w:val="Obsah2"/>
        <w:rPr>
          <w:rFonts w:eastAsiaTheme="minorEastAsia"/>
          <w:sz w:val="22"/>
          <w:szCs w:val="22"/>
        </w:rPr>
      </w:pPr>
      <w:hyperlink w:anchor="_Toc23419313" w:history="1">
        <w:r w:rsidR="00BD638E" w:rsidRPr="00220AE4">
          <w:rPr>
            <w:rStyle w:val="Hypertextovprepojenie"/>
            <w:b/>
            <w:color w:val="auto"/>
          </w:rPr>
          <w:t>10.Platnosť (viazanosť) ponuky</w:t>
        </w:r>
        <w:r w:rsidR="00BD638E" w:rsidRPr="00220AE4">
          <w:rPr>
            <w:webHidden/>
          </w:rPr>
          <w:tab/>
        </w:r>
        <w:r w:rsidR="00BD638E">
          <w:rPr>
            <w:webHidden/>
          </w:rPr>
          <w:t>7</w:t>
        </w:r>
      </w:hyperlink>
    </w:p>
    <w:p w14:paraId="30978B48" w14:textId="77777777" w:rsidR="00BD638E" w:rsidRPr="00220AE4" w:rsidRDefault="00000000" w:rsidP="00BD638E">
      <w:pPr>
        <w:pStyle w:val="Obsah2"/>
        <w:rPr>
          <w:rFonts w:eastAsiaTheme="minorEastAsia"/>
          <w:sz w:val="22"/>
          <w:szCs w:val="22"/>
        </w:rPr>
      </w:pPr>
      <w:hyperlink w:anchor="_Toc23419314" w:history="1">
        <w:r w:rsidR="00BD638E" w:rsidRPr="00220AE4">
          <w:rPr>
            <w:rStyle w:val="Hypertextovprepojenie"/>
            <w:b/>
            <w:color w:val="auto"/>
          </w:rPr>
          <w:t>11.Zábezpeka ponuky</w:t>
        </w:r>
        <w:r w:rsidR="00BD638E" w:rsidRPr="00220AE4">
          <w:rPr>
            <w:webHidden/>
          </w:rPr>
          <w:tab/>
        </w:r>
        <w:r w:rsidR="00BD638E">
          <w:rPr>
            <w:webHidden/>
          </w:rPr>
          <w:t>7</w:t>
        </w:r>
      </w:hyperlink>
    </w:p>
    <w:p w14:paraId="40C70BEB" w14:textId="77777777" w:rsidR="00BD638E" w:rsidRPr="00220AE4" w:rsidRDefault="00000000" w:rsidP="00BD638E">
      <w:pPr>
        <w:pStyle w:val="Obsah2"/>
        <w:rPr>
          <w:rFonts w:eastAsiaTheme="minorEastAsia"/>
          <w:sz w:val="22"/>
          <w:szCs w:val="22"/>
        </w:rPr>
      </w:pPr>
      <w:hyperlink w:anchor="_Toc23419315" w:history="1">
        <w:r w:rsidR="00BD638E" w:rsidRPr="00220AE4">
          <w:rPr>
            <w:rStyle w:val="Hypertextovprepojenie"/>
            <w:b/>
            <w:color w:val="auto"/>
          </w:rPr>
          <w:t>12.Doplnenie, zmena a odvolanie ponuky</w:t>
        </w:r>
        <w:r w:rsidR="00BD638E" w:rsidRPr="00220AE4">
          <w:rPr>
            <w:webHidden/>
          </w:rPr>
          <w:tab/>
        </w:r>
        <w:r w:rsidR="00BD638E">
          <w:rPr>
            <w:webHidden/>
          </w:rPr>
          <w:t>7</w:t>
        </w:r>
      </w:hyperlink>
    </w:p>
    <w:p w14:paraId="2F210A24" w14:textId="77777777" w:rsidR="00BD638E" w:rsidRPr="00220AE4" w:rsidRDefault="00000000" w:rsidP="00BD638E">
      <w:pPr>
        <w:pStyle w:val="Obsah2"/>
        <w:rPr>
          <w:rFonts w:eastAsiaTheme="minorEastAsia"/>
          <w:sz w:val="22"/>
          <w:szCs w:val="22"/>
        </w:rPr>
      </w:pPr>
      <w:hyperlink w:anchor="_Toc23419316" w:history="1">
        <w:r w:rsidR="00BD638E" w:rsidRPr="00220AE4">
          <w:rPr>
            <w:rStyle w:val="Hypertextovprepojenie"/>
            <w:b/>
            <w:color w:val="auto"/>
          </w:rPr>
          <w:t>13.Náklady na ponuku</w:t>
        </w:r>
        <w:r w:rsidR="00BD638E" w:rsidRPr="00220AE4">
          <w:rPr>
            <w:webHidden/>
          </w:rPr>
          <w:tab/>
        </w:r>
        <w:r w:rsidR="00BD638E">
          <w:rPr>
            <w:webHidden/>
          </w:rPr>
          <w:t>7</w:t>
        </w:r>
      </w:hyperlink>
    </w:p>
    <w:p w14:paraId="218EE3C4" w14:textId="77777777" w:rsidR="00BD638E" w:rsidRPr="00220AE4" w:rsidRDefault="00000000" w:rsidP="00BD638E">
      <w:pPr>
        <w:pStyle w:val="Obsah2"/>
        <w:rPr>
          <w:rFonts w:eastAsiaTheme="minorEastAsia"/>
          <w:sz w:val="22"/>
          <w:szCs w:val="22"/>
        </w:rPr>
      </w:pPr>
      <w:hyperlink w:anchor="_Toc23419317" w:history="1">
        <w:r w:rsidR="00BD638E" w:rsidRPr="00220AE4">
          <w:rPr>
            <w:rStyle w:val="Hypertextovprepojenie"/>
            <w:b/>
            <w:color w:val="auto"/>
          </w:rPr>
          <w:t>14.Variantné riešenie</w:t>
        </w:r>
        <w:r w:rsidR="00BD638E" w:rsidRPr="00220AE4">
          <w:rPr>
            <w:webHidden/>
          </w:rPr>
          <w:tab/>
        </w:r>
        <w:r w:rsidR="00BD638E">
          <w:rPr>
            <w:webHidden/>
          </w:rPr>
          <w:t>8</w:t>
        </w:r>
      </w:hyperlink>
    </w:p>
    <w:p w14:paraId="01C4A422" w14:textId="77777777" w:rsidR="00BD638E" w:rsidRPr="00220AE4" w:rsidRDefault="00000000" w:rsidP="00BD638E">
      <w:pPr>
        <w:pStyle w:val="Obsah2"/>
        <w:rPr>
          <w:rFonts w:eastAsiaTheme="minorEastAsia"/>
          <w:sz w:val="22"/>
          <w:szCs w:val="22"/>
        </w:rPr>
      </w:pPr>
      <w:hyperlink w:anchor="_Toc23419318" w:history="1">
        <w:r w:rsidR="00BD638E" w:rsidRPr="00220AE4">
          <w:rPr>
            <w:rStyle w:val="Hypertextovprepojenie"/>
            <w:b/>
            <w:color w:val="auto"/>
          </w:rPr>
          <w:t>15.Predkladanie žiadostí o súťažné podklady</w:t>
        </w:r>
        <w:r w:rsidR="00BD638E" w:rsidRPr="00220AE4">
          <w:rPr>
            <w:webHidden/>
          </w:rPr>
          <w:tab/>
        </w:r>
        <w:r w:rsidR="00BD638E">
          <w:rPr>
            <w:webHidden/>
          </w:rPr>
          <w:t>8</w:t>
        </w:r>
      </w:hyperlink>
    </w:p>
    <w:p w14:paraId="6FD95C3A" w14:textId="77777777" w:rsidR="00BD638E" w:rsidRPr="00220AE4" w:rsidRDefault="00000000" w:rsidP="00BD638E">
      <w:pPr>
        <w:pStyle w:val="Obsah2"/>
        <w:rPr>
          <w:rFonts w:eastAsiaTheme="minorEastAsia"/>
          <w:sz w:val="22"/>
          <w:szCs w:val="22"/>
        </w:rPr>
      </w:pPr>
      <w:hyperlink w:anchor="_Toc23419319" w:history="1">
        <w:r w:rsidR="00BD638E" w:rsidRPr="00220AE4">
          <w:rPr>
            <w:rStyle w:val="Hypertextovprepojenie"/>
            <w:b/>
            <w:color w:val="auto"/>
          </w:rPr>
          <w:t>16.Podmienky zrušenia použitého postupu zadávania zákazky</w:t>
        </w:r>
        <w:r w:rsidR="00BD638E" w:rsidRPr="00220AE4">
          <w:rPr>
            <w:webHidden/>
          </w:rPr>
          <w:tab/>
        </w:r>
        <w:r w:rsidR="00BD638E">
          <w:rPr>
            <w:webHidden/>
          </w:rPr>
          <w:t>8</w:t>
        </w:r>
      </w:hyperlink>
    </w:p>
    <w:p w14:paraId="00B41FE7" w14:textId="77777777" w:rsidR="00BD638E" w:rsidRPr="00220AE4" w:rsidRDefault="00000000" w:rsidP="00BD638E">
      <w:pPr>
        <w:pStyle w:val="Obsah2"/>
        <w:rPr>
          <w:rFonts w:eastAsiaTheme="minorEastAsia"/>
          <w:sz w:val="22"/>
          <w:szCs w:val="22"/>
        </w:rPr>
      </w:pPr>
      <w:hyperlink w:anchor="_Toc23419320" w:history="1">
        <w:r w:rsidR="00BD638E" w:rsidRPr="00220AE4">
          <w:rPr>
            <w:rStyle w:val="Hypertextovprepojenie"/>
            <w:b/>
            <w:color w:val="auto"/>
          </w:rPr>
          <w:t>17.Komunikácia a vysvetlenie</w:t>
        </w:r>
        <w:r w:rsidR="00BD638E" w:rsidRPr="00220AE4">
          <w:rPr>
            <w:webHidden/>
          </w:rPr>
          <w:tab/>
        </w:r>
        <w:r w:rsidR="00BD638E">
          <w:rPr>
            <w:webHidden/>
          </w:rPr>
          <w:t>8</w:t>
        </w:r>
      </w:hyperlink>
    </w:p>
    <w:p w14:paraId="19388AA8" w14:textId="77777777" w:rsidR="00BD638E" w:rsidRPr="00220AE4" w:rsidRDefault="00000000" w:rsidP="00BD638E">
      <w:pPr>
        <w:pStyle w:val="Obsah2"/>
        <w:rPr>
          <w:rFonts w:eastAsiaTheme="minorEastAsia"/>
          <w:sz w:val="22"/>
          <w:szCs w:val="22"/>
        </w:rPr>
      </w:pPr>
      <w:hyperlink w:anchor="_Toc23419321" w:history="1">
        <w:r w:rsidR="00BD638E" w:rsidRPr="00220AE4">
          <w:rPr>
            <w:rStyle w:val="Hypertextovprepojenie"/>
            <w:b/>
            <w:color w:val="auto"/>
          </w:rPr>
          <w:t>18.Vysvetlenie súťažných podkladov</w:t>
        </w:r>
        <w:r w:rsidR="00BD638E" w:rsidRPr="00220AE4">
          <w:rPr>
            <w:webHidden/>
          </w:rPr>
          <w:tab/>
        </w:r>
        <w:r w:rsidR="00BD638E">
          <w:rPr>
            <w:webHidden/>
          </w:rPr>
          <w:t>9</w:t>
        </w:r>
      </w:hyperlink>
    </w:p>
    <w:p w14:paraId="292C092E" w14:textId="77777777" w:rsidR="00BD638E" w:rsidRPr="00220AE4" w:rsidRDefault="00000000" w:rsidP="00BD638E">
      <w:pPr>
        <w:pStyle w:val="Obsah2"/>
        <w:rPr>
          <w:rFonts w:eastAsiaTheme="minorEastAsia"/>
          <w:sz w:val="22"/>
          <w:szCs w:val="22"/>
        </w:rPr>
      </w:pPr>
      <w:hyperlink w:anchor="_Toc23419322" w:history="1">
        <w:r w:rsidR="00BD638E" w:rsidRPr="00220AE4">
          <w:rPr>
            <w:rStyle w:val="Hypertextovprepojenie"/>
            <w:b/>
            <w:color w:val="auto"/>
          </w:rPr>
          <w:t>19.Otváranie ponúk (ku konkrétnej výzve DNS)</w:t>
        </w:r>
        <w:r w:rsidR="00BD638E" w:rsidRPr="00220AE4">
          <w:rPr>
            <w:webHidden/>
          </w:rPr>
          <w:tab/>
        </w:r>
        <w:r w:rsidR="00BD638E">
          <w:rPr>
            <w:webHidden/>
          </w:rPr>
          <w:t>10</w:t>
        </w:r>
      </w:hyperlink>
    </w:p>
    <w:p w14:paraId="1968E6E4" w14:textId="77777777" w:rsidR="00BD638E" w:rsidRPr="00220AE4" w:rsidRDefault="00000000" w:rsidP="00BD638E">
      <w:pPr>
        <w:pStyle w:val="Obsah2"/>
        <w:rPr>
          <w:rFonts w:eastAsiaTheme="minorEastAsia"/>
          <w:sz w:val="22"/>
          <w:szCs w:val="22"/>
        </w:rPr>
      </w:pPr>
      <w:hyperlink w:anchor="_Toc23419323" w:history="1">
        <w:r w:rsidR="00BD638E" w:rsidRPr="00220AE4">
          <w:rPr>
            <w:rStyle w:val="Hypertextovprepojenie"/>
            <w:b/>
            <w:color w:val="auto"/>
          </w:rPr>
          <w:t>20.Vyhodnotenie ponúk</w:t>
        </w:r>
        <w:r w:rsidR="00BD638E" w:rsidRPr="00220AE4">
          <w:rPr>
            <w:webHidden/>
          </w:rPr>
          <w:tab/>
        </w:r>
        <w:r w:rsidR="00BD638E">
          <w:rPr>
            <w:webHidden/>
          </w:rPr>
          <w:t>10</w:t>
        </w:r>
      </w:hyperlink>
    </w:p>
    <w:p w14:paraId="686E8B5C" w14:textId="77777777" w:rsidR="00BD638E" w:rsidRDefault="00000000" w:rsidP="00BD638E">
      <w:pPr>
        <w:pStyle w:val="Obsah2"/>
      </w:pPr>
      <w:hyperlink w:anchor="_Toc23419324" w:history="1">
        <w:r w:rsidR="00BD638E" w:rsidRPr="00220AE4">
          <w:rPr>
            <w:rStyle w:val="Hypertextovprepojenie"/>
            <w:b/>
            <w:color w:val="auto"/>
          </w:rPr>
          <w:t>21.</w:t>
        </w:r>
        <w:r w:rsidR="00BD638E">
          <w:rPr>
            <w:rStyle w:val="Hypertextovprepojenie"/>
            <w:b/>
            <w:color w:val="auto"/>
          </w:rPr>
          <w:t>Vysvetľovanie</w:t>
        </w:r>
        <w:r w:rsidR="00BD638E" w:rsidRPr="00220AE4">
          <w:rPr>
            <w:webHidden/>
          </w:rPr>
          <w:tab/>
        </w:r>
        <w:r w:rsidR="00BD638E">
          <w:rPr>
            <w:webHidden/>
          </w:rPr>
          <w:t>11</w:t>
        </w:r>
      </w:hyperlink>
    </w:p>
    <w:p w14:paraId="73E53866" w14:textId="77777777" w:rsidR="00BD638E" w:rsidRPr="009D41DE" w:rsidRDefault="00BD638E" w:rsidP="00BD638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BB19FD5" w14:textId="77777777" w:rsidR="00BD638E" w:rsidRPr="009D41DE" w:rsidRDefault="00BD638E" w:rsidP="00BD638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84D951B" w14:textId="77777777" w:rsidR="00BD638E" w:rsidRPr="009D41DE" w:rsidRDefault="00000000" w:rsidP="00BD638E">
      <w:pPr>
        <w:pStyle w:val="Obsah2"/>
        <w:rPr>
          <w:rFonts w:eastAsiaTheme="minorEastAsia"/>
          <w:b/>
          <w:bCs/>
          <w:sz w:val="22"/>
          <w:szCs w:val="22"/>
        </w:rPr>
      </w:pPr>
      <w:hyperlink w:anchor="_Toc23419325" w:history="1">
        <w:r w:rsidR="00BD638E" w:rsidRPr="009D41DE">
          <w:rPr>
            <w:rStyle w:val="Hypertextovprepojenie"/>
            <w:b/>
            <w:bCs/>
            <w:color w:val="auto"/>
          </w:rPr>
          <w:t>2</w:t>
        </w:r>
        <w:r w:rsidR="00BD638E">
          <w:rPr>
            <w:rStyle w:val="Hypertextovprepojenie"/>
            <w:b/>
            <w:bCs/>
            <w:color w:val="auto"/>
          </w:rPr>
          <w:t>4</w:t>
        </w:r>
        <w:r w:rsidR="00BD638E" w:rsidRPr="009D41DE">
          <w:rPr>
            <w:rStyle w:val="Hypertextovprepojenie"/>
            <w:b/>
            <w:bCs/>
            <w:color w:val="auto"/>
          </w:rPr>
          <w:t>.</w:t>
        </w:r>
        <w:r w:rsidR="00BD638E">
          <w:rPr>
            <w:rStyle w:val="Hypertextovprepojenie"/>
            <w:b/>
            <w:bCs/>
            <w:color w:val="auto"/>
          </w:rPr>
          <w:t>Elektronická aukcia</w:t>
        </w:r>
        <w:r w:rsidR="00BD638E" w:rsidRPr="009D41DE">
          <w:rPr>
            <w:b/>
            <w:bCs/>
            <w:webHidden/>
          </w:rPr>
          <w:tab/>
          <w:t>1</w:t>
        </w:r>
        <w:r w:rsidR="00BD638E">
          <w:rPr>
            <w:b/>
            <w:bCs/>
            <w:webHidden/>
          </w:rPr>
          <w:t>2</w:t>
        </w:r>
      </w:hyperlink>
    </w:p>
    <w:p w14:paraId="435E07C6" w14:textId="77777777" w:rsidR="00BD638E" w:rsidRPr="00220AE4" w:rsidRDefault="00000000" w:rsidP="00BD638E">
      <w:pPr>
        <w:pStyle w:val="Obsah2"/>
        <w:rPr>
          <w:rFonts w:eastAsiaTheme="minorEastAsia"/>
          <w:sz w:val="22"/>
          <w:szCs w:val="22"/>
        </w:rPr>
      </w:pPr>
      <w:hyperlink w:anchor="_Toc23419326" w:history="1">
        <w:r w:rsidR="00BD638E" w:rsidRPr="00220AE4">
          <w:rPr>
            <w:rStyle w:val="Hypertextovprepojenie"/>
            <w:b/>
            <w:color w:val="auto"/>
          </w:rPr>
          <w:t>23.</w:t>
        </w:r>
        <w:r w:rsidR="00BD638E" w:rsidRPr="000F7C92">
          <w:rPr>
            <w:rFonts w:eastAsiaTheme="minorEastAsia"/>
            <w:b/>
            <w:bCs/>
          </w:rPr>
          <w:t xml:space="preserve"> </w:t>
        </w:r>
        <w:r w:rsidR="00BD638E" w:rsidRPr="009D41DE">
          <w:rPr>
            <w:rFonts w:eastAsiaTheme="minorEastAsia"/>
            <w:b/>
            <w:bCs/>
          </w:rPr>
          <w:t>Kritériá na vyhodnotenie ponúk a pravidlá ich uplatnenia.</w:t>
        </w:r>
        <w:r w:rsidR="00BD638E" w:rsidRPr="00220AE4">
          <w:rPr>
            <w:rStyle w:val="Hypertextovprepojenie"/>
            <w:b/>
            <w:color w:val="auto"/>
          </w:rPr>
          <w:t>Subdodávatelia</w:t>
        </w:r>
        <w:r w:rsidR="00BD638E" w:rsidRPr="00220AE4">
          <w:rPr>
            <w:webHidden/>
          </w:rPr>
          <w:tab/>
        </w:r>
        <w:r w:rsidR="00BD638E">
          <w:rPr>
            <w:webHidden/>
          </w:rPr>
          <w:t>11</w:t>
        </w:r>
      </w:hyperlink>
    </w:p>
    <w:p w14:paraId="095CFE0A" w14:textId="77777777" w:rsidR="00BD638E" w:rsidRPr="00220AE4" w:rsidRDefault="00000000" w:rsidP="00BD638E">
      <w:pPr>
        <w:pStyle w:val="Obsah2"/>
        <w:rPr>
          <w:rFonts w:eastAsiaTheme="minorEastAsia"/>
          <w:sz w:val="22"/>
          <w:szCs w:val="22"/>
        </w:rPr>
      </w:pPr>
      <w:hyperlink w:anchor="_Toc23419327" w:history="1">
        <w:r w:rsidR="00BD638E" w:rsidRPr="00220AE4">
          <w:rPr>
            <w:rStyle w:val="Hypertextovprepojenie"/>
            <w:b/>
            <w:color w:val="auto"/>
          </w:rPr>
          <w:t>24.</w:t>
        </w:r>
        <w:r w:rsidR="00BD638E">
          <w:rPr>
            <w:rStyle w:val="Hypertextovprepojenie"/>
            <w:b/>
            <w:color w:val="auto"/>
          </w:rPr>
          <w:t xml:space="preserve"> </w:t>
        </w:r>
        <w:r w:rsidR="00BD638E" w:rsidRPr="000F7C92">
          <w:rPr>
            <w:rStyle w:val="Hypertextovprepojenie"/>
            <w:b/>
            <w:color w:val="auto"/>
          </w:rPr>
          <w:t>Informácia o výsledku vyhodnotenia ponúk a uzavretie zmluvy</w:t>
        </w:r>
        <w:r w:rsidR="00BD638E" w:rsidRPr="00220AE4">
          <w:rPr>
            <w:webHidden/>
          </w:rPr>
          <w:tab/>
        </w:r>
        <w:r w:rsidR="00BD638E">
          <w:rPr>
            <w:webHidden/>
          </w:rPr>
          <w:t>12</w:t>
        </w:r>
      </w:hyperlink>
    </w:p>
    <w:p w14:paraId="4F8A8792" w14:textId="24E94F43" w:rsidR="00BD638E" w:rsidRPr="00220AE4" w:rsidRDefault="00000000" w:rsidP="00BD638E">
      <w:pPr>
        <w:pStyle w:val="Obsah2"/>
        <w:rPr>
          <w:rFonts w:eastAsiaTheme="minorEastAsia"/>
          <w:sz w:val="22"/>
          <w:szCs w:val="22"/>
        </w:rPr>
      </w:pPr>
      <w:hyperlink w:anchor="_Toc23419328" w:history="1">
        <w:r w:rsidR="00BD638E" w:rsidRPr="00220AE4">
          <w:rPr>
            <w:rStyle w:val="Hypertextovprepojenie"/>
            <w:b/>
            <w:color w:val="auto"/>
          </w:rPr>
          <w:t>25.</w:t>
        </w:r>
        <w:r w:rsidR="00BD638E" w:rsidRPr="003210DE">
          <w:rPr>
            <w:rFonts w:ascii="Arial" w:hAnsi="Arial"/>
            <w:noProof w:val="0"/>
            <w:szCs w:val="24"/>
          </w:rPr>
          <w:t xml:space="preserve"> </w:t>
        </w:r>
        <w:r w:rsidR="00BD638E" w:rsidRPr="003210DE">
          <w:rPr>
            <w:rStyle w:val="Hypertextovprepojenie"/>
            <w:b/>
            <w:color w:val="auto"/>
          </w:rPr>
          <w:t>Generálna klauzula</w:t>
        </w:r>
        <w:r w:rsidR="00BD638E" w:rsidRPr="00220AE4">
          <w:rPr>
            <w:webHidden/>
          </w:rPr>
          <w:tab/>
        </w:r>
        <w:r w:rsidR="00F724DF">
          <w:rPr>
            <w:webHidden/>
          </w:rPr>
          <w:t>15</w:t>
        </w:r>
      </w:hyperlink>
    </w:p>
    <w:p w14:paraId="107FBFE3" w14:textId="66D1D7CE" w:rsidR="00BD638E" w:rsidRPr="00220AE4" w:rsidRDefault="00000000" w:rsidP="00BD638E">
      <w:pPr>
        <w:pStyle w:val="Obsah2"/>
        <w:rPr>
          <w:rFonts w:eastAsiaTheme="minorEastAsia"/>
          <w:sz w:val="22"/>
          <w:szCs w:val="22"/>
        </w:rPr>
      </w:pPr>
      <w:hyperlink w:anchor="_Toc23419329" w:history="1">
        <w:r w:rsidR="00BD638E" w:rsidRPr="00220AE4">
          <w:rPr>
            <w:rStyle w:val="Hypertextovprepojenie"/>
            <w:b/>
            <w:color w:val="auto"/>
            <w:lang w:eastAsia="en-US"/>
          </w:rPr>
          <w:t>26</w:t>
        </w:r>
        <w:r w:rsidR="00BD638E" w:rsidRPr="00220AE4">
          <w:rPr>
            <w:rStyle w:val="Hypertextovprepojenie"/>
            <w:b/>
            <w:i/>
            <w:color w:val="auto"/>
            <w:lang w:eastAsia="en-US"/>
          </w:rPr>
          <w:t>.  Prílo</w:t>
        </w:r>
        <w:r w:rsidR="00BD638E">
          <w:rPr>
            <w:rStyle w:val="Hypertextovprepojenie"/>
            <w:b/>
            <w:i/>
            <w:color w:val="auto"/>
            <w:lang w:eastAsia="en-US"/>
          </w:rPr>
          <w:t>hy</w:t>
        </w:r>
        <w:r w:rsidR="00BD638E" w:rsidRPr="00220AE4">
          <w:rPr>
            <w:webHidden/>
          </w:rPr>
          <w:tab/>
        </w:r>
        <w:r w:rsidR="00F724DF">
          <w:rPr>
            <w:webHidden/>
          </w:rPr>
          <w:t>15</w:t>
        </w:r>
      </w:hyperlink>
    </w:p>
    <w:p w14:paraId="29C3E1AC" w14:textId="0FF124C2" w:rsidR="00DE3F08" w:rsidRPr="001911DF" w:rsidRDefault="00BD638E" w:rsidP="00BD638E">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565B77">
      <w:pPr>
        <w:jc w:val="center"/>
      </w:pPr>
    </w:p>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13EE53CB" w:rsid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Ul. Vojtecha  Spanyola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Ul. Vojtecha  Spanyola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5AE55128" w14:textId="417C44A5" w:rsidR="00474FF3" w:rsidRPr="001911DF" w:rsidRDefault="00093758" w:rsidP="00474FF3">
      <w:pPr>
        <w:autoSpaceDE w:val="0"/>
        <w:spacing w:line="276" w:lineRule="auto"/>
        <w:jc w:val="center"/>
        <w:rPr>
          <w:rFonts w:ascii="Times New Roman" w:hAnsi="Times New Roman"/>
          <w:sz w:val="22"/>
          <w:szCs w:val="22"/>
        </w:rPr>
      </w:pPr>
      <w:r w:rsidRPr="00B62124">
        <w:rPr>
          <w:rFonts w:ascii="Times New Roman" w:hAnsi="Times New Roman"/>
          <w:b/>
        </w:rPr>
        <w:tab/>
      </w:r>
      <w:r>
        <w:rPr>
          <w:rFonts w:ascii="Times New Roman" w:hAnsi="Times New Roman"/>
          <w:b/>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6E2122">
        <w:rPr>
          <w:rFonts w:ascii="Times New Roman" w:eastAsia="Arial" w:hAnsi="Times New Roman"/>
          <w:b/>
          <w:color w:val="000000"/>
          <w:sz w:val="22"/>
          <w:szCs w:val="22"/>
        </w:rPr>
        <w:t xml:space="preserve">Nové </w:t>
      </w:r>
      <w:r w:rsidR="00AB609D">
        <w:rPr>
          <w:rFonts w:ascii="Times New Roman" w:eastAsia="Arial" w:hAnsi="Times New Roman"/>
          <w:b/>
          <w:color w:val="000000"/>
          <w:sz w:val="22"/>
          <w:szCs w:val="22"/>
        </w:rPr>
        <w:t>antine</w:t>
      </w:r>
      <w:r w:rsidR="00071B59">
        <w:rPr>
          <w:rFonts w:ascii="Times New Roman" w:eastAsia="Arial" w:hAnsi="Times New Roman"/>
          <w:b/>
          <w:color w:val="000000"/>
          <w:sz w:val="22"/>
          <w:szCs w:val="22"/>
        </w:rPr>
        <w:t>oplastiká</w:t>
      </w:r>
      <w:r w:rsidR="00474FF3" w:rsidRPr="001911DF">
        <w:rPr>
          <w:rFonts w:ascii="Times New Roman" w:eastAsia="Arial" w:hAnsi="Times New Roman"/>
          <w:b/>
          <w:color w:val="000000"/>
          <w:sz w:val="22"/>
          <w:szCs w:val="22"/>
        </w:rPr>
        <w:t xml:space="preserve"> “</w:t>
      </w:r>
    </w:p>
    <w:p w14:paraId="2A67528F"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58D7086C"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47321110" w14:textId="4C6AF438" w:rsidR="00FC69FC" w:rsidRPr="00A14C16" w:rsidRDefault="00093758" w:rsidP="00FC69FC">
      <w:pPr>
        <w:pStyle w:val="Zkladntext3"/>
        <w:jc w:val="both"/>
        <w:rPr>
          <w:rFonts w:ascii="Times New Roman" w:hAnsi="Times New Roman"/>
          <w:b/>
          <w:color w:val="auto"/>
        </w:rPr>
      </w:pPr>
      <w:r>
        <w:rPr>
          <w:rFonts w:ascii="Times New Roman" w:hAnsi="Times New Roman"/>
          <w:b/>
        </w:rPr>
        <w:t xml:space="preserve"> </w:t>
      </w: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16DCE190" w:rsidR="00093758" w:rsidRDefault="00093758" w:rsidP="00474FF3">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CE5A98">
        <w:rPr>
          <w:rFonts w:ascii="Times New Roman" w:hAnsi="Times New Roman"/>
          <w:szCs w:val="20"/>
        </w:rPr>
        <w:t>336</w:t>
      </w:r>
      <w:r w:rsidR="00274D33">
        <w:rPr>
          <w:rFonts w:ascii="Times New Roman" w:hAnsi="Times New Roman"/>
          <w:szCs w:val="20"/>
        </w:rPr>
        <w:t>52100-6</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Konkrétny predmet zákazky bude súčasťou jednotlivých výziev, ktoré budú posielané všetkým kvalifikovaným záujemcom prostredníctvom systému Josephine.</w:t>
      </w:r>
    </w:p>
    <w:p w14:paraId="38BA7C60" w14:textId="77777777" w:rsidR="00093758" w:rsidRPr="00B4714A" w:rsidRDefault="00093758" w:rsidP="00093758">
      <w:pPr>
        <w:spacing w:line="276" w:lineRule="auto"/>
        <w:rPr>
          <w:rFonts w:ascii="Times New Roman" w:hAnsi="Times New Roman"/>
          <w:sz w:val="22"/>
          <w:szCs w:val="22"/>
        </w:rPr>
      </w:pPr>
    </w:p>
    <w:p w14:paraId="65423D9F" w14:textId="5A8AEE6D"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3942F94B" w14:textId="4D843D24" w:rsidR="00093758" w:rsidRPr="00B4714A" w:rsidRDefault="00071B59" w:rsidP="00093758">
      <w:pPr>
        <w:spacing w:line="276" w:lineRule="auto"/>
        <w:rPr>
          <w:rFonts w:ascii="Times New Roman" w:hAnsi="Times New Roman"/>
          <w:sz w:val="22"/>
          <w:szCs w:val="22"/>
        </w:rPr>
      </w:pPr>
      <w:r>
        <w:rPr>
          <w:rFonts w:ascii="Times New Roman" w:hAnsi="Times New Roman"/>
          <w:sz w:val="22"/>
          <w:szCs w:val="22"/>
        </w:rPr>
        <w:t>225209,18 EUR bez DPH</w:t>
      </w:r>
    </w:p>
    <w:p w14:paraId="596287BD" w14:textId="0850E6E0"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CE5A98">
        <w:rPr>
          <w:rFonts w:ascii="Times New Roman" w:hAnsi="Times New Roman"/>
          <w:sz w:val="22"/>
          <w:szCs w:val="22"/>
        </w:rPr>
        <w:t>12</w:t>
      </w:r>
      <w:r w:rsidR="00651F1B">
        <w:rPr>
          <w:rFonts w:asciiTheme="minorHAnsi" w:hAnsiTheme="minorHAnsi" w:cstheme="minorHAnsi"/>
          <w:sz w:val="22"/>
          <w:szCs w:val="22"/>
        </w:rPr>
        <w:t xml:space="preserve">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78A139C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4" w:name="_Toc23419305"/>
      <w:bookmarkStart w:id="15" w:name="_Toc23436089"/>
      <w:bookmarkStart w:id="16" w:name="_Toc23436194"/>
      <w:r w:rsidRPr="00070EDA">
        <w:rPr>
          <w:rFonts w:asciiTheme="minorHAnsi" w:hAnsiTheme="minorHAnsi" w:cstheme="minorHAnsi"/>
          <w:b/>
          <w:sz w:val="22"/>
          <w:szCs w:val="22"/>
        </w:rPr>
        <w:t>Komplexnosť dodávky</w:t>
      </w:r>
    </w:p>
    <w:p w14:paraId="5C32494E"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1033103A" w14:textId="0994ABEF" w:rsidR="00F912F3" w:rsidRPr="00070EDA"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celý predmet výzvy tak, ako je definovaný v týchto súťažných podkladoch.</w:t>
      </w:r>
    </w:p>
    <w:p w14:paraId="12024136" w14:textId="77777777" w:rsidR="00F912F3" w:rsidRPr="00070EDA" w:rsidRDefault="00F912F3" w:rsidP="00F912F3">
      <w:pPr>
        <w:spacing w:line="276" w:lineRule="auto"/>
        <w:rPr>
          <w:rFonts w:asciiTheme="minorHAnsi" w:hAnsiTheme="minorHAnsi" w:cstheme="minorHAnsi"/>
          <w:sz w:val="22"/>
          <w:szCs w:val="22"/>
        </w:rPr>
      </w:pPr>
    </w:p>
    <w:p w14:paraId="7B8C7AA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Typ zmluvy</w:t>
      </w:r>
    </w:p>
    <w:p w14:paraId="574B1251" w14:textId="77777777" w:rsidR="00F912F3" w:rsidRPr="00070EDA" w:rsidRDefault="00F912F3" w:rsidP="00F912F3">
      <w:pPr>
        <w:spacing w:line="276" w:lineRule="auto"/>
        <w:rPr>
          <w:rFonts w:asciiTheme="minorHAnsi" w:hAnsiTheme="minorHAnsi" w:cstheme="minorHAnsi"/>
          <w:sz w:val="22"/>
          <w:szCs w:val="22"/>
        </w:rPr>
      </w:pPr>
    </w:p>
    <w:p w14:paraId="760A94C0"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0EF9761A" w14:textId="77777777" w:rsidR="00F912F3" w:rsidRPr="00070EDA" w:rsidRDefault="00F912F3" w:rsidP="00F912F3">
      <w:pPr>
        <w:spacing w:line="276" w:lineRule="auto"/>
        <w:rPr>
          <w:rFonts w:asciiTheme="minorHAnsi" w:hAnsiTheme="minorHAnsi" w:cstheme="minorHAnsi"/>
          <w:sz w:val="22"/>
          <w:szCs w:val="22"/>
        </w:rPr>
      </w:pPr>
    </w:p>
    <w:p w14:paraId="133469B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Zdroj finančných prostriedkov</w:t>
      </w:r>
    </w:p>
    <w:p w14:paraId="5CC9242B" w14:textId="77777777" w:rsidR="00F912F3" w:rsidRPr="00070EDA" w:rsidRDefault="00F912F3" w:rsidP="00F912F3">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B7D5B6A" w14:textId="77777777" w:rsidR="00F912F3" w:rsidRPr="00070EDA" w:rsidRDefault="00F912F3" w:rsidP="00F912F3">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0328CA87" w14:textId="77777777" w:rsidR="00F912F3" w:rsidRPr="00070EDA" w:rsidRDefault="00F912F3" w:rsidP="00F912F3">
      <w:pPr>
        <w:spacing w:line="276" w:lineRule="auto"/>
        <w:rPr>
          <w:rFonts w:asciiTheme="minorHAnsi" w:hAnsiTheme="minorHAnsi" w:cstheme="minorHAnsi"/>
          <w:sz w:val="22"/>
          <w:szCs w:val="22"/>
        </w:rPr>
      </w:pPr>
    </w:p>
    <w:p w14:paraId="4EEE486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265D5DF6"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6EA611C"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489C5899" w14:textId="77777777" w:rsidR="00F912F3" w:rsidRPr="00070EDA" w:rsidRDefault="00F912F3" w:rsidP="00F912F3">
      <w:pPr>
        <w:spacing w:line="276" w:lineRule="auto"/>
        <w:rPr>
          <w:rFonts w:asciiTheme="minorHAnsi" w:hAnsiTheme="minorHAnsi" w:cstheme="minorHAnsi"/>
          <w:sz w:val="22"/>
          <w:szCs w:val="22"/>
        </w:rPr>
      </w:pPr>
    </w:p>
    <w:p w14:paraId="30FFAEDD"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BE4207C" w14:textId="77777777" w:rsidR="00F912F3" w:rsidRPr="00070EDA" w:rsidRDefault="00F912F3" w:rsidP="00F912F3">
      <w:pPr>
        <w:spacing w:line="276" w:lineRule="auto"/>
        <w:rPr>
          <w:rFonts w:asciiTheme="minorHAnsi" w:hAnsiTheme="minorHAnsi" w:cstheme="minorHAnsi"/>
          <w:sz w:val="22"/>
          <w:szCs w:val="22"/>
        </w:rPr>
      </w:pPr>
    </w:p>
    <w:p w14:paraId="59BF2AD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15DB1BE7" w14:textId="77777777" w:rsidR="00F912F3" w:rsidRPr="00070EDA" w:rsidRDefault="00F912F3" w:rsidP="00F912F3">
      <w:pPr>
        <w:spacing w:line="276" w:lineRule="auto"/>
        <w:rPr>
          <w:rFonts w:asciiTheme="minorHAnsi" w:hAnsiTheme="minorHAnsi" w:cstheme="minorHAnsi"/>
          <w:sz w:val="22"/>
          <w:szCs w:val="22"/>
        </w:rPr>
      </w:pPr>
    </w:p>
    <w:p w14:paraId="11CA1D53"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1D3B9AB" w14:textId="77777777" w:rsidR="00F912F3" w:rsidRPr="00070EDA" w:rsidRDefault="00F912F3" w:rsidP="00F912F3">
      <w:pPr>
        <w:spacing w:line="276" w:lineRule="auto"/>
        <w:rPr>
          <w:rFonts w:asciiTheme="minorHAnsi" w:hAnsiTheme="minorHAnsi" w:cstheme="minorHAnsi"/>
          <w:sz w:val="22"/>
          <w:szCs w:val="22"/>
        </w:rPr>
      </w:pPr>
    </w:p>
    <w:p w14:paraId="028697A9" w14:textId="77777777" w:rsidR="00F912F3" w:rsidRPr="007B66D8" w:rsidRDefault="00F912F3" w:rsidP="00F912F3">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074ED43" w14:textId="77777777" w:rsidR="00F912F3"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20BEE608" w14:textId="77777777" w:rsidR="00F912F3" w:rsidRPr="00070EDA" w:rsidRDefault="00F912F3" w:rsidP="00F912F3">
      <w:pPr>
        <w:spacing w:line="276" w:lineRule="auto"/>
        <w:rPr>
          <w:rFonts w:asciiTheme="minorHAnsi" w:hAnsiTheme="minorHAnsi" w:cstheme="minorHAnsi"/>
          <w:sz w:val="22"/>
          <w:szCs w:val="22"/>
        </w:rPr>
      </w:pPr>
    </w:p>
    <w:p w14:paraId="568B7E57" w14:textId="77777777" w:rsidR="00F912F3" w:rsidRPr="00070EDA" w:rsidRDefault="00F912F3" w:rsidP="00F912F3">
      <w:pPr>
        <w:spacing w:line="276" w:lineRule="auto"/>
        <w:rPr>
          <w:rFonts w:asciiTheme="minorHAnsi" w:hAnsiTheme="minorHAnsi" w:cstheme="minorHAnsi"/>
          <w:sz w:val="22"/>
          <w:szCs w:val="22"/>
        </w:rPr>
      </w:pPr>
    </w:p>
    <w:p w14:paraId="407ABA91" w14:textId="77777777" w:rsidR="00F912F3" w:rsidRPr="00070EDA" w:rsidRDefault="00F912F3" w:rsidP="00F912F3">
      <w:pPr>
        <w:spacing w:line="276" w:lineRule="auto"/>
        <w:rPr>
          <w:rFonts w:asciiTheme="minorHAnsi" w:hAnsiTheme="minorHAnsi" w:cstheme="minorHAnsi"/>
          <w:sz w:val="22"/>
          <w:szCs w:val="22"/>
        </w:rPr>
      </w:pPr>
    </w:p>
    <w:p w14:paraId="3F541E7F"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7" w:name="_Toc23419309"/>
      <w:bookmarkStart w:id="18" w:name="_Toc23436093"/>
      <w:bookmarkStart w:id="19" w:name="_Toc23436198"/>
      <w:r w:rsidRPr="00070EDA">
        <w:rPr>
          <w:rFonts w:asciiTheme="minorHAnsi" w:hAnsiTheme="minorHAnsi" w:cstheme="minorHAnsi"/>
          <w:b/>
          <w:sz w:val="22"/>
          <w:szCs w:val="22"/>
        </w:rPr>
        <w:t>Jazyk ponuky</w:t>
      </w:r>
      <w:bookmarkEnd w:id="17"/>
      <w:bookmarkEnd w:id="18"/>
      <w:bookmarkEnd w:id="19"/>
    </w:p>
    <w:p w14:paraId="1922D577"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863FC36" w14:textId="77777777" w:rsidR="00F912F3" w:rsidRPr="00070EDA" w:rsidRDefault="00F912F3" w:rsidP="00F912F3">
      <w:pPr>
        <w:spacing w:after="120"/>
        <w:rPr>
          <w:rFonts w:asciiTheme="minorHAnsi" w:hAnsiTheme="minorHAnsi" w:cstheme="minorHAnsi"/>
          <w:sz w:val="22"/>
          <w:szCs w:val="22"/>
        </w:rPr>
      </w:pPr>
      <w:r w:rsidRPr="00070EDA">
        <w:rPr>
          <w:rFonts w:asciiTheme="minorHAnsi" w:eastAsia="Calibri" w:hAnsiTheme="minorHAnsi" w:cstheme="minorHAnsi"/>
          <w:sz w:val="22"/>
          <w:szCs w:val="22"/>
        </w:rPr>
        <w:t xml:space="preserve">Zaradený záujemca do DNS predkladá ponuku a ďalšie doklady a dokumenty vo verejnom obstarávaní v štátnom jazyku (t.j.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5ECF967B" w14:textId="77777777" w:rsidR="00F912F3" w:rsidRPr="00070EDA" w:rsidRDefault="00F912F3" w:rsidP="00F912F3">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5CCCD7FB" w14:textId="77777777" w:rsidR="00F912F3" w:rsidRPr="00070EDA" w:rsidRDefault="00F912F3" w:rsidP="00F912F3">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39869638" w14:textId="77777777" w:rsidR="00F912F3" w:rsidRPr="00070EDA" w:rsidRDefault="00F912F3" w:rsidP="00F912F3">
      <w:pPr>
        <w:spacing w:line="276" w:lineRule="auto"/>
        <w:rPr>
          <w:rFonts w:asciiTheme="minorHAnsi" w:hAnsiTheme="minorHAnsi" w:cstheme="minorHAnsi"/>
          <w:strike/>
          <w:sz w:val="22"/>
          <w:szCs w:val="22"/>
          <w:highlight w:val="lightGray"/>
        </w:rPr>
      </w:pPr>
    </w:p>
    <w:p w14:paraId="7B3DBA9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0" w:name="_Toc23419310"/>
      <w:bookmarkStart w:id="21" w:name="_Toc23436094"/>
      <w:bookmarkStart w:id="22" w:name="_Toc23436199"/>
      <w:r w:rsidRPr="00070EDA">
        <w:rPr>
          <w:rFonts w:asciiTheme="minorHAnsi" w:hAnsiTheme="minorHAnsi" w:cstheme="minorHAnsi"/>
          <w:b/>
          <w:sz w:val="22"/>
          <w:szCs w:val="22"/>
        </w:rPr>
        <w:lastRenderedPageBreak/>
        <w:t>Predkladanie a obsah ponuky</w:t>
      </w:r>
      <w:bookmarkEnd w:id="20"/>
      <w:bookmarkEnd w:id="21"/>
      <w:bookmarkEnd w:id="22"/>
    </w:p>
    <w:p w14:paraId="0A2CCB77" w14:textId="77777777" w:rsidR="00F912F3" w:rsidRPr="00070EDA" w:rsidRDefault="00F912F3" w:rsidP="00F912F3">
      <w:pPr>
        <w:spacing w:line="276" w:lineRule="auto"/>
        <w:rPr>
          <w:rFonts w:asciiTheme="minorHAnsi" w:hAnsiTheme="minorHAnsi" w:cstheme="minorHAnsi"/>
          <w:sz w:val="22"/>
          <w:szCs w:val="22"/>
        </w:rPr>
      </w:pPr>
    </w:p>
    <w:p w14:paraId="73865125" w14:textId="5DC773E0" w:rsidR="00F912F3" w:rsidRPr="00070EDA" w:rsidRDefault="00F912F3" w:rsidP="00F912F3">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 Zaradený záujemca predkladá ponuku v elektronickej podobe v lehote na predkladanie ponúk podľa požiadaviek uvedených v súťažných podkladoch.</w:t>
      </w:r>
    </w:p>
    <w:p w14:paraId="02E3EC22" w14:textId="77777777" w:rsidR="00F912F3" w:rsidRPr="00070EDA" w:rsidRDefault="00F912F3" w:rsidP="00F912F3">
      <w:pPr>
        <w:pStyle w:val="Odsekzoznamu"/>
        <w:tabs>
          <w:tab w:val="left" w:pos="426"/>
        </w:tabs>
        <w:ind w:left="0"/>
        <w:jc w:val="both"/>
        <w:rPr>
          <w:rFonts w:asciiTheme="minorHAnsi" w:hAnsiTheme="minorHAnsi" w:cstheme="minorHAnsi"/>
          <w:sz w:val="22"/>
          <w:szCs w:val="22"/>
          <w:highlight w:val="cyan"/>
        </w:rPr>
      </w:pPr>
    </w:p>
    <w:p w14:paraId="7CE6993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59083B0" w14:textId="77777777" w:rsidR="00F912F3" w:rsidRPr="00070EDA" w:rsidRDefault="00F912F3" w:rsidP="00F912F3">
      <w:pPr>
        <w:spacing w:line="276" w:lineRule="auto"/>
        <w:rPr>
          <w:rFonts w:asciiTheme="minorHAnsi" w:hAnsiTheme="minorHAnsi" w:cstheme="minorHAnsi"/>
          <w:sz w:val="22"/>
          <w:szCs w:val="22"/>
        </w:rPr>
      </w:pPr>
    </w:p>
    <w:p w14:paraId="0418C40B"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52589F3" w14:textId="77777777" w:rsidR="00F912F3" w:rsidRPr="00070EDA" w:rsidRDefault="00F912F3" w:rsidP="00F912F3">
      <w:pPr>
        <w:spacing w:line="276" w:lineRule="auto"/>
        <w:rPr>
          <w:rFonts w:asciiTheme="minorHAnsi" w:hAnsiTheme="minorHAnsi" w:cstheme="minorHAnsi"/>
          <w:sz w:val="22"/>
          <w:szCs w:val="22"/>
        </w:rPr>
      </w:pPr>
    </w:p>
    <w:p w14:paraId="4C2A12B5" w14:textId="4E39087C" w:rsidR="00F912F3" w:rsidRPr="00FF337C" w:rsidRDefault="00F912F3" w:rsidP="00F912F3">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sidR="00FC20D8">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51C8505" w14:textId="77777777" w:rsidR="00F912F3" w:rsidRPr="00070EDA" w:rsidRDefault="00F912F3" w:rsidP="00F912F3">
      <w:pPr>
        <w:spacing w:line="276" w:lineRule="auto"/>
        <w:rPr>
          <w:rFonts w:asciiTheme="minorHAnsi" w:hAnsiTheme="minorHAnsi" w:cstheme="minorHAnsi"/>
          <w:sz w:val="22"/>
          <w:szCs w:val="22"/>
        </w:rPr>
      </w:pPr>
    </w:p>
    <w:p w14:paraId="3227CD6F" w14:textId="77777777" w:rsidR="00F912F3" w:rsidRPr="00070EDA" w:rsidRDefault="00F912F3" w:rsidP="00F912F3">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3C00F324" w14:textId="77777777" w:rsidR="00F912F3" w:rsidRPr="00070EDA" w:rsidRDefault="00F912F3" w:rsidP="00F912F3">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0B7C816D" w14:textId="77777777" w:rsidR="00F912F3" w:rsidRPr="00070EDA" w:rsidRDefault="00F912F3" w:rsidP="00F912F3">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427DE1CD"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724C5FF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709A505" w14:textId="77777777" w:rsidR="00F912F3" w:rsidRPr="007E7FAF" w:rsidRDefault="00F912F3" w:rsidP="00F912F3">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480CB66A" w14:textId="77777777" w:rsidR="00F912F3" w:rsidRPr="007E7FAF" w:rsidRDefault="00F912F3" w:rsidP="00F912F3">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2ABED541" w14:textId="77777777" w:rsidR="00F912F3" w:rsidRPr="007E7FAF" w:rsidRDefault="00F912F3" w:rsidP="00F912F3">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7607E2CC" w14:textId="77777777" w:rsidR="00F912F3" w:rsidRPr="007E7FAF" w:rsidRDefault="00F912F3" w:rsidP="00F912F3">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w:t>
      </w:r>
      <w:r w:rsidRPr="007E7FAF">
        <w:rPr>
          <w:rFonts w:cs="Calibri"/>
        </w:rPr>
        <w:lastRenderedPageBreak/>
        <w:t>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27949131" w14:textId="77777777" w:rsidR="00F912F3" w:rsidRPr="007E7FAF" w:rsidRDefault="00F912F3" w:rsidP="00F912F3">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0992B9A1" w14:textId="77777777" w:rsidR="00F912F3" w:rsidRPr="007E7FAF" w:rsidRDefault="00F912F3" w:rsidP="00F912F3">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5CE80B23" w14:textId="77777777" w:rsidR="00F912F3" w:rsidRPr="007E7FAF" w:rsidRDefault="00F912F3" w:rsidP="00F912F3">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4D0019A7" w14:textId="77777777" w:rsidR="00F912F3" w:rsidRPr="007E7FAF" w:rsidRDefault="00F912F3" w:rsidP="00F912F3">
      <w:pPr>
        <w:spacing w:after="120"/>
        <w:rPr>
          <w:rFonts w:cs="Calibri"/>
        </w:rPr>
      </w:pPr>
      <w:r w:rsidRPr="007E7FAF">
        <w:rPr>
          <w:rFonts w:cs="Calibri"/>
          <w:b/>
          <w:bCs/>
        </w:rPr>
        <w:t>súhlas so spracovaním osobných údajov</w:t>
      </w:r>
      <w:r w:rsidRPr="007E7FAF">
        <w:rPr>
          <w:rFonts w:cs="Calibri"/>
        </w:rPr>
        <w:t>, ak je to potrebné</w:t>
      </w:r>
    </w:p>
    <w:p w14:paraId="17E4F0A4" w14:textId="77777777" w:rsidR="00F912F3" w:rsidRDefault="00F912F3" w:rsidP="00F912F3">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44F0764E" w14:textId="77777777" w:rsidR="00F912F3" w:rsidRPr="007E7FAF" w:rsidRDefault="00F912F3" w:rsidP="00F912F3">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57F7670D" w14:textId="77777777" w:rsidR="00F912F3" w:rsidRPr="00070EDA" w:rsidRDefault="00F912F3" w:rsidP="00F912F3">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93939F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3" w:name="_Toc23419311"/>
      <w:bookmarkStart w:id="24" w:name="_Toc23436095"/>
      <w:bookmarkStart w:id="25" w:name="_Toc23436200"/>
      <w:r w:rsidRPr="00070EDA">
        <w:rPr>
          <w:rFonts w:asciiTheme="minorHAnsi" w:hAnsiTheme="minorHAnsi" w:cstheme="minorHAnsi"/>
          <w:b/>
          <w:sz w:val="22"/>
          <w:szCs w:val="22"/>
        </w:rPr>
        <w:t>Mena a ceny uvádzané v ponuke</w:t>
      </w:r>
      <w:bookmarkEnd w:id="23"/>
      <w:bookmarkEnd w:id="24"/>
      <w:bookmarkEnd w:id="25"/>
    </w:p>
    <w:p w14:paraId="33715CD9"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1F03B97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6CEDD7E6"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7B80871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CA826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4FF95A32"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2C061385"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027A99D"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CA2ACC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57CAFF5F" w14:textId="77777777" w:rsidR="00F912F3"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1B3C6C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8DCB036"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560AFC8"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39444CEB" w14:textId="77777777" w:rsidR="00F912F3" w:rsidRPr="00070EDA" w:rsidRDefault="00F912F3" w:rsidP="00F912F3">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lastRenderedPageBreak/>
        <w:t>Ak uchádzač nie je platiteľom DPH, uvedie navrhovanú cenu celkom a na skutočnosť že nie je platiteľom DPH upozorní v ponuke.</w:t>
      </w:r>
    </w:p>
    <w:p w14:paraId="0C47B53B" w14:textId="77777777" w:rsidR="00F912F3" w:rsidRPr="00070EDA" w:rsidRDefault="00F912F3" w:rsidP="00F912F3">
      <w:pPr>
        <w:pStyle w:val="Odsekzoznamu"/>
        <w:autoSpaceDE w:val="0"/>
        <w:autoSpaceDN w:val="0"/>
        <w:adjustRightInd w:val="0"/>
        <w:ind w:left="720"/>
        <w:jc w:val="both"/>
        <w:rPr>
          <w:rFonts w:asciiTheme="minorHAnsi" w:hAnsiTheme="minorHAnsi" w:cstheme="minorHAnsi"/>
          <w:b/>
          <w:sz w:val="22"/>
          <w:szCs w:val="22"/>
        </w:rPr>
      </w:pPr>
    </w:p>
    <w:p w14:paraId="36005474"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45B4AC93" w14:textId="77777777" w:rsidR="00F912F3" w:rsidRPr="00070EDA" w:rsidRDefault="00F912F3" w:rsidP="00F912F3">
      <w:pPr>
        <w:keepNext/>
        <w:keepLines/>
        <w:spacing w:before="40" w:line="276" w:lineRule="auto"/>
        <w:ind w:left="502"/>
        <w:outlineLvl w:val="1"/>
        <w:rPr>
          <w:rFonts w:asciiTheme="minorHAnsi" w:hAnsiTheme="minorHAnsi" w:cstheme="minorHAnsi"/>
          <w:b/>
          <w:sz w:val="22"/>
          <w:szCs w:val="22"/>
        </w:rPr>
      </w:pPr>
    </w:p>
    <w:p w14:paraId="3F4D535A"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6" w:name="_Toc23419312"/>
      <w:bookmarkStart w:id="27" w:name="_Toc23436096"/>
      <w:bookmarkStart w:id="28" w:name="_Toc23436201"/>
      <w:r w:rsidRPr="00070EDA">
        <w:rPr>
          <w:rFonts w:asciiTheme="minorHAnsi" w:hAnsiTheme="minorHAnsi" w:cstheme="minorHAnsi"/>
          <w:b/>
          <w:sz w:val="22"/>
          <w:szCs w:val="22"/>
        </w:rPr>
        <w:t>Lehota na predkladanie ponúk</w:t>
      </w:r>
      <w:bookmarkEnd w:id="26"/>
      <w:bookmarkEnd w:id="27"/>
      <w:bookmarkEnd w:id="28"/>
    </w:p>
    <w:p w14:paraId="14837645"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25CEEFD" w14:textId="2D6C50B0" w:rsidR="00F912F3" w:rsidRPr="00070EDA" w:rsidRDefault="00F912F3" w:rsidP="00F912F3">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doručené do</w:t>
      </w:r>
      <w:r w:rsidR="000844AF">
        <w:rPr>
          <w:rFonts w:asciiTheme="minorHAnsi" w:hAnsiTheme="minorHAnsi" w:cstheme="minorHAnsi"/>
          <w:b/>
          <w:sz w:val="22"/>
          <w:szCs w:val="22"/>
        </w:rPr>
        <w:t xml:space="preserve"> </w:t>
      </w:r>
      <w:r w:rsidR="008E63FE">
        <w:rPr>
          <w:rFonts w:asciiTheme="minorHAnsi" w:hAnsiTheme="minorHAnsi" w:cstheme="minorHAnsi"/>
          <w:b/>
          <w:sz w:val="22"/>
          <w:szCs w:val="22"/>
        </w:rPr>
        <w:t>07.08.2023</w:t>
      </w:r>
      <w:r w:rsidRPr="00070EDA">
        <w:rPr>
          <w:rFonts w:asciiTheme="minorHAnsi" w:hAnsiTheme="minorHAnsi" w:cstheme="minorHAnsi"/>
          <w:b/>
          <w:sz w:val="22"/>
          <w:szCs w:val="22"/>
        </w:rPr>
        <w:t xml:space="preserve"> do </w:t>
      </w:r>
      <w:r w:rsidR="008E63FE">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1249230D"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1AD2539C" w14:textId="77777777" w:rsidR="00F912F3" w:rsidRPr="00070EDA" w:rsidRDefault="00F912F3" w:rsidP="00F912F3">
      <w:pPr>
        <w:spacing w:line="276" w:lineRule="auto"/>
        <w:rPr>
          <w:rFonts w:asciiTheme="minorHAnsi" w:hAnsiTheme="minorHAnsi" w:cstheme="minorHAnsi"/>
          <w:sz w:val="22"/>
          <w:szCs w:val="22"/>
        </w:rPr>
      </w:pPr>
    </w:p>
    <w:p w14:paraId="11DE4FC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9" w:name="_Toc23419313"/>
      <w:bookmarkStart w:id="30" w:name="_Toc23436097"/>
      <w:bookmarkStart w:id="31" w:name="_Toc23436202"/>
      <w:r w:rsidRPr="00070EDA">
        <w:rPr>
          <w:rFonts w:asciiTheme="minorHAnsi" w:hAnsiTheme="minorHAnsi" w:cstheme="minorHAnsi"/>
          <w:b/>
          <w:sz w:val="22"/>
          <w:szCs w:val="22"/>
        </w:rPr>
        <w:t>Platnosť (viazanosť) ponuky</w:t>
      </w:r>
      <w:bookmarkEnd w:id="29"/>
      <w:bookmarkEnd w:id="30"/>
      <w:bookmarkEnd w:id="31"/>
    </w:p>
    <w:p w14:paraId="18A66EEA"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3F9CBA4" w14:textId="7E892CD3"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8E63FE">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61063B1A"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47163D3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2" w:name="_Toc23419314"/>
      <w:bookmarkStart w:id="33" w:name="_Toc23436098"/>
      <w:bookmarkStart w:id="34" w:name="_Toc23436203"/>
      <w:r w:rsidRPr="00070EDA">
        <w:rPr>
          <w:rFonts w:asciiTheme="minorHAnsi" w:hAnsiTheme="minorHAnsi" w:cstheme="minorHAnsi"/>
          <w:b/>
          <w:sz w:val="22"/>
          <w:szCs w:val="22"/>
        </w:rPr>
        <w:t>Zábezpeka ponuky</w:t>
      </w:r>
      <w:bookmarkEnd w:id="32"/>
      <w:bookmarkEnd w:id="33"/>
      <w:bookmarkEnd w:id="34"/>
    </w:p>
    <w:p w14:paraId="3B367E75" w14:textId="77777777" w:rsidR="00F912F3" w:rsidRPr="00070EDA" w:rsidRDefault="00F912F3" w:rsidP="00F912F3">
      <w:pPr>
        <w:spacing w:line="276" w:lineRule="auto"/>
        <w:rPr>
          <w:rFonts w:asciiTheme="minorHAnsi" w:hAnsiTheme="minorHAnsi" w:cstheme="minorHAnsi"/>
          <w:sz w:val="22"/>
          <w:szCs w:val="22"/>
        </w:rPr>
      </w:pPr>
    </w:p>
    <w:p w14:paraId="349E196F"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30428361" w14:textId="77777777" w:rsidR="00F912F3" w:rsidRPr="00070EDA" w:rsidRDefault="00F912F3" w:rsidP="00F912F3">
      <w:pPr>
        <w:spacing w:line="276" w:lineRule="auto"/>
        <w:rPr>
          <w:rFonts w:asciiTheme="minorHAnsi" w:hAnsiTheme="minorHAnsi" w:cstheme="minorHAnsi"/>
          <w:sz w:val="22"/>
          <w:szCs w:val="22"/>
        </w:rPr>
      </w:pPr>
    </w:p>
    <w:p w14:paraId="02B6E1B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5" w:name="_Toc23419315"/>
      <w:bookmarkStart w:id="36" w:name="_Toc23436099"/>
      <w:bookmarkStart w:id="37" w:name="_Toc23436204"/>
      <w:r w:rsidRPr="00070EDA">
        <w:rPr>
          <w:rFonts w:asciiTheme="minorHAnsi" w:hAnsiTheme="minorHAnsi" w:cstheme="minorHAnsi"/>
          <w:b/>
          <w:sz w:val="22"/>
          <w:szCs w:val="22"/>
        </w:rPr>
        <w:t>Doplnenie, zmena a odvolanie ponuky</w:t>
      </w:r>
      <w:bookmarkEnd w:id="35"/>
      <w:bookmarkEnd w:id="36"/>
      <w:bookmarkEnd w:id="37"/>
    </w:p>
    <w:p w14:paraId="3CFE6CF8" w14:textId="77777777" w:rsidR="00F912F3" w:rsidRPr="00070EDA" w:rsidRDefault="00F912F3" w:rsidP="00F912F3">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7A73C1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5BA031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C15926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8" w:name="_Toc23419316"/>
      <w:bookmarkStart w:id="39" w:name="_Toc23436100"/>
      <w:bookmarkStart w:id="40" w:name="_Toc23436205"/>
      <w:r w:rsidRPr="00070EDA">
        <w:rPr>
          <w:rFonts w:asciiTheme="minorHAnsi" w:hAnsiTheme="minorHAnsi" w:cstheme="minorHAnsi"/>
          <w:b/>
          <w:sz w:val="22"/>
          <w:szCs w:val="22"/>
        </w:rPr>
        <w:t>Náklady na ponuku</w:t>
      </w:r>
      <w:bookmarkEnd w:id="38"/>
      <w:bookmarkEnd w:id="39"/>
      <w:bookmarkEnd w:id="40"/>
    </w:p>
    <w:p w14:paraId="229E355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A71F040"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701A9B5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47C56AF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BA6296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1" w:name="_Toc23419317"/>
      <w:bookmarkStart w:id="42" w:name="_Toc23436101"/>
      <w:bookmarkStart w:id="43" w:name="_Toc23436206"/>
      <w:r w:rsidRPr="00070EDA">
        <w:rPr>
          <w:rFonts w:asciiTheme="minorHAnsi" w:hAnsiTheme="minorHAnsi" w:cstheme="minorHAnsi"/>
          <w:b/>
          <w:sz w:val="22"/>
          <w:szCs w:val="22"/>
        </w:rPr>
        <w:t>Variantné riešenie</w:t>
      </w:r>
      <w:bookmarkEnd w:id="41"/>
      <w:bookmarkEnd w:id="42"/>
      <w:bookmarkEnd w:id="43"/>
    </w:p>
    <w:p w14:paraId="3090194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327B5F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Neumožňuje sa predložiť variantné riešenie. Ak súčasťou ponuky bude aj variantné riešenie, nebude zaradené do vyhodnotenia a bude sa naň hľadieť akoby nebolo predložené. Vyhodnotené bude iba požadované riešenia.</w:t>
      </w:r>
    </w:p>
    <w:p w14:paraId="457C2BB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A57EF8"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4" w:name="_Toc23419318"/>
      <w:bookmarkStart w:id="45" w:name="_Toc23436102"/>
      <w:bookmarkStart w:id="46" w:name="_Toc23436207"/>
      <w:r w:rsidRPr="00070EDA">
        <w:rPr>
          <w:rFonts w:asciiTheme="minorHAnsi" w:hAnsiTheme="minorHAnsi" w:cstheme="minorHAnsi"/>
          <w:b/>
          <w:sz w:val="22"/>
          <w:szCs w:val="22"/>
        </w:rPr>
        <w:t>Predkladanie žiadostí o súťažné podklady</w:t>
      </w:r>
      <w:bookmarkEnd w:id="44"/>
      <w:bookmarkEnd w:id="45"/>
      <w:bookmarkEnd w:id="46"/>
    </w:p>
    <w:p w14:paraId="3304BD1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7D81D9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nebude žiadať o súťažné podklady, nakoľko tieto mu budú sprístupnené cez webovú aplikáciu JOSEPHINE a jednotlivé DNS. V profile verejného obstarávateľa na stránke Úradu pre verejné obstarávanie sa nachádza odkaz s linkom na tieto podklady. Všetky vysvetlenia a prípadné úpravy budú tiež zverejnené vo webovej aplikácií JOSEPHINE.</w:t>
      </w:r>
    </w:p>
    <w:p w14:paraId="18F4D13A"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30B5299"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7" w:name="_Toc23419319"/>
      <w:bookmarkStart w:id="48" w:name="_Toc23436103"/>
      <w:bookmarkStart w:id="49" w:name="_Toc23436208"/>
      <w:r w:rsidRPr="00070EDA">
        <w:rPr>
          <w:rFonts w:asciiTheme="minorHAnsi" w:hAnsiTheme="minorHAnsi" w:cstheme="minorHAnsi"/>
          <w:b/>
          <w:sz w:val="22"/>
          <w:szCs w:val="22"/>
        </w:rPr>
        <w:t>Podmienky zrušenia použitého postupu zadávania zákazky</w:t>
      </w:r>
      <w:bookmarkEnd w:id="47"/>
      <w:bookmarkEnd w:id="48"/>
      <w:bookmarkEnd w:id="49"/>
    </w:p>
    <w:p w14:paraId="646C77B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039BA4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31ABAD2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21F757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0" w:name="_Toc23419320"/>
      <w:bookmarkStart w:id="51" w:name="_Toc23436104"/>
      <w:bookmarkStart w:id="52" w:name="_Toc23436209"/>
      <w:r w:rsidRPr="00070EDA">
        <w:rPr>
          <w:rFonts w:asciiTheme="minorHAnsi" w:hAnsiTheme="minorHAnsi" w:cstheme="minorHAnsi"/>
          <w:b/>
          <w:sz w:val="22"/>
          <w:szCs w:val="22"/>
        </w:rPr>
        <w:t>Komunikácia a vysvetlenie</w:t>
      </w:r>
      <w:bookmarkEnd w:id="50"/>
      <w:bookmarkEnd w:id="51"/>
      <w:bookmarkEnd w:id="52"/>
    </w:p>
    <w:p w14:paraId="2BE9E8B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926F54" w14:textId="77777777" w:rsidR="00F912F3" w:rsidRPr="00070EDA" w:rsidRDefault="00F912F3" w:rsidP="00F912F3">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7C5CD18" w14:textId="77777777" w:rsidR="00F912F3" w:rsidRPr="00070EDA" w:rsidRDefault="00F912F3" w:rsidP="00F912F3">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5A59FAE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FBE41C"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26ADEB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58EFC6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01B09E18"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FADB736" w14:textId="77777777" w:rsidR="00F912F3"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765A912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B802DD0"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p>
    <w:p w14:paraId="4F6A3C89"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39A1218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7590C02A"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Mozilla Firefox verzia 13.0 a vyššia</w:t>
      </w:r>
    </w:p>
    <w:p w14:paraId="4D28EF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68A8F0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Microsoft Edge.</w:t>
      </w:r>
    </w:p>
    <w:p w14:paraId="7C9CDCA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8C9AA7E"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B9E63B0"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66632E7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05F9F7FA"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61AAF182"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5FFF133"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6D51DB9"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68E22722"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70436F7"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7BD85FD"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CC9EFBD"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39FEDB4F"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13041A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352DF2F"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0D48E72B"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0D91A7A"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63D97ED7"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9E3EF66" w14:textId="77777777" w:rsidR="00F912F3"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2863E81C" w14:textId="77777777" w:rsidR="00F912F3"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CC3BA9" w14:textId="77777777" w:rsidR="00F912F3"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051992CC" w14:textId="77777777" w:rsidR="00F912F3" w:rsidRPr="00070EDA"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1214BC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356465C3"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7A0AF39"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A6EFF31"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2F40BA57"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613976A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7489660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561B8BA2"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79C89A25"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1FCE648C"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F3FFF0"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3" w:name="_Toc23419321"/>
      <w:bookmarkStart w:id="54" w:name="_Toc23436105"/>
      <w:bookmarkStart w:id="55" w:name="_Toc23436210"/>
      <w:r w:rsidRPr="00070EDA">
        <w:rPr>
          <w:rFonts w:asciiTheme="minorHAnsi" w:hAnsiTheme="minorHAnsi" w:cstheme="minorHAnsi"/>
          <w:b/>
          <w:sz w:val="22"/>
          <w:szCs w:val="22"/>
        </w:rPr>
        <w:t>Vysvetlenie súťažných podkladov</w:t>
      </w:r>
      <w:bookmarkEnd w:id="53"/>
      <w:bookmarkEnd w:id="54"/>
      <w:bookmarkEnd w:id="55"/>
    </w:p>
    <w:p w14:paraId="6AAE730D"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180A3E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7F1C70C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profile verejného obstarávateľa zriadenom v elektronickom úložisku na webovej stránke Úradu pre verejné obstarávanie je vo forme oznámenia odkaz link, uvedená informácia o verejnom portáli systému JOSEPHINE – kde budú všetky informácie k dispozícii.</w:t>
      </w:r>
    </w:p>
    <w:p w14:paraId="011FE51B"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3FA4E9B1"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4A5FD9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5EFDC04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7C62F6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19151A19"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Z.z. o elektronickej podobe výkonu pôsobnosti orgánov verejnej moci a o zmene a doplnení niektorých zákonov (zákon o e-Governmente).</w:t>
      </w:r>
    </w:p>
    <w:p w14:paraId="5996F3D8" w14:textId="77777777" w:rsidR="00F912F3" w:rsidRPr="00070EDA" w:rsidRDefault="00F912F3" w:rsidP="00F912F3">
      <w:pPr>
        <w:spacing w:line="276" w:lineRule="auto"/>
        <w:rPr>
          <w:rFonts w:asciiTheme="minorHAnsi" w:hAnsiTheme="minorHAnsi" w:cstheme="minorHAnsi"/>
          <w:sz w:val="22"/>
          <w:szCs w:val="22"/>
        </w:rPr>
      </w:pPr>
    </w:p>
    <w:p w14:paraId="0F15793E" w14:textId="77777777" w:rsidR="00F912F3" w:rsidRPr="00070EDA" w:rsidRDefault="00F912F3" w:rsidP="00F912F3">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5D8F5D9"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2F5C53C2"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4060FB9"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795E24D"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Mozilla Firefox verzia 13.0 a vyššia alebo </w:t>
      </w:r>
    </w:p>
    <w:p w14:paraId="4C17A9B8"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Google Chrome.</w:t>
      </w:r>
    </w:p>
    <w:p w14:paraId="42D6DA8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78A28FC" w14:textId="4AD5BA22"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sidR="000844AF">
        <w:rPr>
          <w:rFonts w:asciiTheme="minorHAnsi" w:hAnsiTheme="minorHAnsi" w:cstheme="minorHAnsi"/>
          <w:color w:val="000000"/>
          <w:sz w:val="22"/>
          <w:szCs w:val="22"/>
        </w:rPr>
        <w:t>xx.xx.</w:t>
      </w:r>
      <w:r>
        <w:rPr>
          <w:rFonts w:asciiTheme="minorHAnsi" w:hAnsiTheme="minorHAnsi" w:cstheme="minorHAnsi"/>
          <w:color w:val="000000"/>
          <w:sz w:val="22"/>
          <w:szCs w:val="22"/>
        </w:rPr>
        <w:t>202</w:t>
      </w:r>
      <w:r w:rsidR="000844AF">
        <w:rPr>
          <w:rFonts w:asciiTheme="minorHAnsi" w:hAnsiTheme="minorHAnsi" w:cstheme="minorHAnsi"/>
          <w:color w:val="000000"/>
          <w:sz w:val="22"/>
          <w:szCs w:val="22"/>
        </w:rPr>
        <w:t>3</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1A53316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49A03F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3962D1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34D6EF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5CA7448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17FE16B1"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6" w:name="_Toc23419322"/>
      <w:bookmarkStart w:id="57" w:name="_Toc23436106"/>
      <w:bookmarkStart w:id="58" w:name="_Toc23436211"/>
      <w:r w:rsidRPr="00070EDA">
        <w:rPr>
          <w:rFonts w:asciiTheme="minorHAnsi" w:hAnsiTheme="minorHAnsi" w:cstheme="minorHAnsi"/>
          <w:b/>
          <w:sz w:val="22"/>
          <w:szCs w:val="22"/>
        </w:rPr>
        <w:t>Otváranie ponúk (ku konkrétnej výzve DNS)</w:t>
      </w:r>
      <w:bookmarkEnd w:id="56"/>
      <w:bookmarkEnd w:id="57"/>
      <w:bookmarkEnd w:id="58"/>
    </w:p>
    <w:p w14:paraId="09B937A1"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2197DF3A" w14:textId="5148A5C9" w:rsidR="00F912F3" w:rsidRPr="00070EDA" w:rsidRDefault="00F912F3" w:rsidP="00F912F3">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8E63FE">
        <w:rPr>
          <w:rFonts w:asciiTheme="minorHAnsi" w:eastAsia="TimesNewRomanPSMT" w:hAnsiTheme="minorHAnsi" w:cstheme="minorHAnsi"/>
          <w:color w:val="000000"/>
          <w:sz w:val="22"/>
          <w:szCs w:val="22"/>
        </w:rPr>
        <w:t>07.08.2023</w:t>
      </w:r>
      <w:r>
        <w:rPr>
          <w:rFonts w:asciiTheme="minorHAnsi" w:eastAsia="TimesNewRomanPSMT" w:hAnsiTheme="minorHAnsi" w:cstheme="minorHAnsi"/>
          <w:color w:val="000000"/>
          <w:sz w:val="22"/>
          <w:szCs w:val="22"/>
        </w:rPr>
        <w:t xml:space="preserve"> o</w:t>
      </w:r>
      <w:r w:rsidR="008E63FE">
        <w:rPr>
          <w:rFonts w:asciiTheme="minorHAnsi" w:eastAsia="TimesNewRomanPSMT" w:hAnsiTheme="minorHAnsi" w:cstheme="minorHAnsi"/>
          <w:color w:val="000000"/>
          <w:sz w:val="22"/>
          <w:szCs w:val="22"/>
        </w:rPr>
        <w:t> 11:00</w:t>
      </w:r>
      <w:r>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Spanyola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5A5B6F56"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0CB2A1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9" w:name="_Toc23419323"/>
      <w:bookmarkStart w:id="60" w:name="_Toc23436107"/>
      <w:bookmarkStart w:id="61" w:name="_Toc23436212"/>
      <w:r w:rsidRPr="00070EDA">
        <w:rPr>
          <w:rFonts w:asciiTheme="minorHAnsi" w:hAnsiTheme="minorHAnsi" w:cstheme="minorHAnsi"/>
          <w:b/>
          <w:sz w:val="22"/>
          <w:szCs w:val="22"/>
        </w:rPr>
        <w:t>Vyhodnotenie ponúk</w:t>
      </w:r>
      <w:bookmarkEnd w:id="59"/>
      <w:bookmarkEnd w:id="60"/>
      <w:bookmarkEnd w:id="61"/>
    </w:p>
    <w:p w14:paraId="0D1A3A6E"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240366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3474B5D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C720C11" w14:textId="77777777" w:rsidR="00F912F3" w:rsidRPr="000D796E" w:rsidRDefault="00F912F3" w:rsidP="00F912F3">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lastRenderedPageBreak/>
        <w:t xml:space="preserve">    </w:t>
      </w:r>
      <w:r w:rsidRPr="000D796E">
        <w:rPr>
          <w:rFonts w:asciiTheme="minorHAnsi" w:hAnsiTheme="minorHAnsi" w:cstheme="minorHAnsi"/>
          <w:b/>
          <w:bCs/>
          <w:color w:val="000000"/>
          <w:sz w:val="22"/>
          <w:szCs w:val="22"/>
          <w:highlight w:val="lightGray"/>
        </w:rPr>
        <w:t>Vysvetľovenie ponúk</w:t>
      </w:r>
    </w:p>
    <w:p w14:paraId="3E45E322"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1A276C0A"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7568898E"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4672093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1FD77957"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856BE99"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2DAABB5"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39F9F41B"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45166FDF" w14:textId="77777777" w:rsidR="00F912F3" w:rsidRPr="00DF626D" w:rsidRDefault="00F912F3" w:rsidP="00F912F3">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08CEA378"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7A61E3D2"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186DD618" w14:textId="77777777" w:rsidR="00F912F3"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48BB1249"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BB963DE"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2392453"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0533547B"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1D3C9B5F"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39215731" w14:textId="77777777" w:rsidR="00F912F3" w:rsidRPr="00070EDA" w:rsidRDefault="00F912F3" w:rsidP="00F912F3">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4F1AB7C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F0A6534"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2" w:name="_Toc23419324"/>
      <w:bookmarkStart w:id="63" w:name="_Toc23436108"/>
      <w:bookmarkStart w:id="64" w:name="_Toc23436213"/>
      <w:r w:rsidRPr="00070EDA">
        <w:rPr>
          <w:rFonts w:asciiTheme="minorHAnsi" w:hAnsiTheme="minorHAnsi" w:cstheme="minorHAnsi"/>
          <w:b/>
          <w:sz w:val="22"/>
          <w:szCs w:val="22"/>
        </w:rPr>
        <w:t>Kritériá na vyhodnotenie ponúk a pravidlá ich uplatnenia</w:t>
      </w:r>
      <w:bookmarkEnd w:id="62"/>
      <w:bookmarkEnd w:id="63"/>
      <w:bookmarkEnd w:id="64"/>
    </w:p>
    <w:p w14:paraId="5CD95009" w14:textId="77777777" w:rsidR="00F912F3" w:rsidRPr="00070EDA" w:rsidRDefault="00F912F3" w:rsidP="00F912F3">
      <w:pPr>
        <w:spacing w:line="276" w:lineRule="auto"/>
        <w:rPr>
          <w:rFonts w:asciiTheme="minorHAnsi" w:hAnsiTheme="minorHAnsi" w:cstheme="minorHAnsi"/>
          <w:color w:val="000000"/>
          <w:sz w:val="22"/>
          <w:szCs w:val="22"/>
        </w:rPr>
      </w:pPr>
    </w:p>
    <w:p w14:paraId="17E04270" w14:textId="77777777" w:rsidR="00F912F3" w:rsidRPr="00A948B0" w:rsidRDefault="00F912F3" w:rsidP="00F912F3">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11617C0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63DF30D7"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lastRenderedPageBreak/>
        <w:t xml:space="preserve">Spôsob hodnotenia kritérií  </w:t>
      </w:r>
    </w:p>
    <w:p w14:paraId="0461995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F43CA3D"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B24BC4"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1119498"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A7E3E64" w14:textId="51C537ED" w:rsidR="00F912F3" w:rsidRDefault="00F912F3" w:rsidP="00F912F3">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15FF5AD0" w14:textId="004B9DA1" w:rsidR="00F912F3" w:rsidRDefault="00F912F3" w:rsidP="00F912F3">
      <w:pPr>
        <w:spacing w:after="120"/>
        <w:rPr>
          <w:rFonts w:asciiTheme="minorHAnsi" w:hAnsiTheme="minorHAnsi" w:cstheme="minorHAnsi"/>
          <w:color w:val="000000" w:themeColor="text1"/>
          <w:sz w:val="22"/>
          <w:szCs w:val="22"/>
        </w:rPr>
      </w:pPr>
    </w:p>
    <w:p w14:paraId="082C84DB" w14:textId="77777777" w:rsidR="00F912F3" w:rsidRPr="00070EDA" w:rsidRDefault="00F912F3" w:rsidP="00F912F3">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EF18912" w14:textId="77777777" w:rsidR="00F912F3" w:rsidRPr="00070EDA" w:rsidRDefault="00F912F3" w:rsidP="00F912F3">
      <w:pPr>
        <w:autoSpaceDE w:val="0"/>
        <w:adjustRightInd w:val="0"/>
        <w:jc w:val="left"/>
        <w:rPr>
          <w:rFonts w:asciiTheme="minorHAnsi" w:hAnsiTheme="minorHAnsi" w:cstheme="minorHAnsi"/>
          <w:sz w:val="22"/>
          <w:szCs w:val="22"/>
        </w:rPr>
      </w:pPr>
    </w:p>
    <w:p w14:paraId="03244445" w14:textId="3ABF9FA0" w:rsidR="00F912F3" w:rsidRPr="00070EDA" w:rsidRDefault="00F912F3" w:rsidP="00F912F3">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PREDMET OBSTARÁVANIA</w:t>
      </w:r>
      <w:r w:rsidRPr="00070EDA">
        <w:rPr>
          <w:rFonts w:asciiTheme="minorHAnsi" w:hAnsiTheme="minorHAnsi" w:cstheme="minorHAnsi"/>
          <w:b/>
          <w:color w:val="000000"/>
          <w:sz w:val="22"/>
          <w:szCs w:val="22"/>
        </w:rPr>
        <w:t xml:space="preserve"> </w:t>
      </w:r>
    </w:p>
    <w:p w14:paraId="215BBE8B" w14:textId="77777777" w:rsidR="00F912F3" w:rsidRDefault="00F912F3" w:rsidP="00F912F3">
      <w:pPr>
        <w:autoSpaceDE w:val="0"/>
        <w:autoSpaceDN w:val="0"/>
        <w:rPr>
          <w:rFonts w:asciiTheme="minorHAnsi" w:hAnsiTheme="minorHAnsi" w:cstheme="minorHAnsi"/>
          <w:color w:val="000000"/>
          <w:sz w:val="22"/>
          <w:szCs w:val="22"/>
        </w:rPr>
      </w:pPr>
    </w:p>
    <w:p w14:paraId="57A9AC2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233EDE0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DD804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2335C7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61379DF0"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DB2DA1A"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165F016"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EB8514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001245F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811F6D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4438144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366E3A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DCB5E92" w14:textId="77777777" w:rsidR="00F912F3" w:rsidRPr="00070EDA" w:rsidRDefault="00F912F3" w:rsidP="00F912F3">
      <w:pPr>
        <w:autoSpaceDE w:val="0"/>
        <w:autoSpaceDN w:val="0"/>
        <w:rPr>
          <w:rFonts w:asciiTheme="minorHAnsi" w:hAnsiTheme="minorHAnsi" w:cstheme="minorHAnsi"/>
          <w:color w:val="000000"/>
          <w:sz w:val="22"/>
          <w:szCs w:val="22"/>
        </w:rPr>
      </w:pPr>
    </w:p>
    <w:p w14:paraId="3DF7D018" w14:textId="77777777" w:rsidR="00F912F3" w:rsidRPr="00070EDA" w:rsidRDefault="00F912F3" w:rsidP="00F912F3">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66F7066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2DBC930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Účelom eAukcie je zostavenie poradia ponúk automatizovaným vyhodnotením po úvodnom úplnom vyhodnotení ponúk. </w:t>
      </w:r>
    </w:p>
    <w:p w14:paraId="36613A93" w14:textId="77777777" w:rsidR="00F912F3" w:rsidRPr="00070EDA" w:rsidRDefault="00F912F3" w:rsidP="00F912F3">
      <w:pPr>
        <w:rPr>
          <w:rFonts w:asciiTheme="minorHAnsi" w:hAnsiTheme="minorHAnsi" w:cstheme="minorHAnsi"/>
          <w:sz w:val="22"/>
          <w:szCs w:val="22"/>
        </w:rPr>
      </w:pPr>
    </w:p>
    <w:p w14:paraId="4B10FABC" w14:textId="77777777" w:rsidR="00F912F3" w:rsidRPr="00070EDA" w:rsidRDefault="00F912F3" w:rsidP="00F912F3">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eAukcie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656FD643" w14:textId="77777777" w:rsidR="00F912F3" w:rsidRPr="00070EDA" w:rsidRDefault="00F912F3" w:rsidP="00F912F3">
      <w:pPr>
        <w:rPr>
          <w:rFonts w:asciiTheme="minorHAnsi" w:hAnsiTheme="minorHAnsi" w:cstheme="minorHAnsi"/>
          <w:sz w:val="22"/>
          <w:szCs w:val="22"/>
        </w:rPr>
      </w:pPr>
    </w:p>
    <w:p w14:paraId="0E7BABA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Predmet eAukcie</w:t>
      </w:r>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973C017" w14:textId="77777777" w:rsidR="00F912F3" w:rsidRPr="00070EDA" w:rsidRDefault="00F912F3" w:rsidP="00F912F3">
      <w:pPr>
        <w:rPr>
          <w:rFonts w:asciiTheme="minorHAnsi" w:hAnsiTheme="minorHAnsi" w:cstheme="minorHAnsi"/>
          <w:sz w:val="22"/>
          <w:szCs w:val="22"/>
        </w:rPr>
      </w:pPr>
    </w:p>
    <w:p w14:paraId="289CF73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lastRenderedPageBreak/>
        <w:t>Administrátor</w:t>
      </w:r>
      <w:r w:rsidRPr="00070EDA">
        <w:rPr>
          <w:rFonts w:asciiTheme="minorHAnsi" w:hAnsiTheme="minorHAnsi" w:cstheme="minorHAnsi"/>
          <w:sz w:val="22"/>
          <w:szCs w:val="22"/>
        </w:rPr>
        <w:t xml:space="preserve"> vyhlasovateľa je osoba, ktorá v rámci eAukcie vyzýva uchádzačov na predkladanie nových cien upravených smerom nadol. </w:t>
      </w:r>
    </w:p>
    <w:p w14:paraId="28C4D00D" w14:textId="77777777" w:rsidR="00F912F3" w:rsidRPr="00070EDA" w:rsidRDefault="00F912F3" w:rsidP="00F912F3">
      <w:pPr>
        <w:rPr>
          <w:rFonts w:asciiTheme="minorHAnsi" w:hAnsiTheme="minorHAnsi" w:cstheme="minorHAnsi"/>
          <w:sz w:val="22"/>
          <w:szCs w:val="22"/>
        </w:rPr>
      </w:pPr>
    </w:p>
    <w:p w14:paraId="216E38C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„eAukčná sieň“) je prostredie umiestnené na určenej adrese vo verejnej dátovej sieti Internet, v ktorom uchádzači predkladajú nové ceny upravené smerom nadol.</w:t>
      </w:r>
    </w:p>
    <w:p w14:paraId="1C83CFCE" w14:textId="77777777" w:rsidR="00F912F3" w:rsidRPr="00070EDA" w:rsidRDefault="00F912F3" w:rsidP="00F912F3">
      <w:pPr>
        <w:rPr>
          <w:rFonts w:asciiTheme="minorHAnsi" w:hAnsiTheme="minorHAnsi" w:cstheme="minorHAnsi"/>
          <w:sz w:val="22"/>
          <w:szCs w:val="22"/>
        </w:rPr>
      </w:pPr>
    </w:p>
    <w:p w14:paraId="07C7D234"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eAukčnej siene uchádzači oboznámia </w:t>
      </w:r>
    </w:p>
    <w:p w14:paraId="17D7C97E"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4C59ADE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eAukcie a ich vyhodnocovanie v limitovanom čase.</w:t>
      </w:r>
    </w:p>
    <w:p w14:paraId="2770790A" w14:textId="77777777" w:rsidR="00F912F3" w:rsidRPr="00070EDA" w:rsidRDefault="00F912F3" w:rsidP="00F912F3">
      <w:pPr>
        <w:ind w:left="709"/>
        <w:rPr>
          <w:rFonts w:asciiTheme="minorHAnsi" w:hAnsiTheme="minorHAnsi" w:cstheme="minorHAnsi"/>
          <w:color w:val="000000"/>
          <w:sz w:val="22"/>
          <w:szCs w:val="22"/>
        </w:rPr>
      </w:pPr>
    </w:p>
    <w:p w14:paraId="20E0487B" w14:textId="77777777" w:rsidR="00F912F3" w:rsidRPr="00070EDA" w:rsidRDefault="00F912F3" w:rsidP="00F912F3">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74953F9" w14:textId="08EBA669" w:rsidR="00F912F3" w:rsidRPr="001F5D6E" w:rsidRDefault="00F912F3" w:rsidP="00F912F3">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r w:rsidR="00CD0D39">
        <w:rPr>
          <w:rFonts w:asciiTheme="minorHAnsi" w:hAnsiTheme="minorHAnsi" w:cstheme="minorHAnsi"/>
          <w:b/>
          <w:bCs/>
          <w:sz w:val="22"/>
          <w:szCs w:val="22"/>
        </w:rPr>
        <w:t xml:space="preserve"> Podrobne v prílohe „kritéria a e-aukcia“.</w:t>
      </w:r>
    </w:p>
    <w:p w14:paraId="332767A0" w14:textId="77777777" w:rsidR="00F912F3" w:rsidRPr="00070EDA" w:rsidRDefault="00F912F3" w:rsidP="00F912F3">
      <w:pPr>
        <w:pStyle w:val="Odsekzoznamu"/>
        <w:ind w:left="0"/>
        <w:jc w:val="both"/>
        <w:rPr>
          <w:rFonts w:asciiTheme="minorHAnsi" w:hAnsiTheme="minorHAnsi" w:cstheme="minorHAnsi"/>
          <w:sz w:val="22"/>
          <w:szCs w:val="22"/>
        </w:rPr>
      </w:pPr>
    </w:p>
    <w:p w14:paraId="4EA51F67" w14:textId="77777777" w:rsidR="00F912F3" w:rsidRPr="00070EDA" w:rsidRDefault="00F912F3" w:rsidP="00F912F3">
      <w:pPr>
        <w:ind w:left="360" w:hanging="360"/>
        <w:rPr>
          <w:rFonts w:asciiTheme="minorHAnsi" w:hAnsiTheme="minorHAnsi" w:cstheme="minorHAnsi"/>
          <w:b/>
          <w:sz w:val="22"/>
          <w:szCs w:val="22"/>
          <w:lang w:eastAsia="cs-CZ"/>
        </w:rPr>
      </w:pPr>
    </w:p>
    <w:p w14:paraId="2FB294F3"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5" w:name="_Toc23419325"/>
      <w:bookmarkStart w:id="66" w:name="_Toc23436109"/>
      <w:bookmarkStart w:id="67"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65"/>
      <w:bookmarkEnd w:id="66"/>
      <w:bookmarkEnd w:id="67"/>
    </w:p>
    <w:p w14:paraId="710902A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1B7620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7337E07B"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podpisu zmluvy najmä, aby včas zabezpečili registráciu do Registra partnerov verejného sektora (podľa zákon č. 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w:t>
      </w:r>
    </w:p>
    <w:p w14:paraId="41ABD542"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78211838"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8" w:name="_Toc23419326"/>
      <w:bookmarkStart w:id="69" w:name="_Toc23436110"/>
      <w:bookmarkStart w:id="70" w:name="_Toc23436215"/>
      <w:r>
        <w:rPr>
          <w:rFonts w:asciiTheme="minorHAnsi" w:hAnsiTheme="minorHAnsi" w:cstheme="minorHAnsi"/>
          <w:b/>
          <w:sz w:val="22"/>
          <w:szCs w:val="22"/>
        </w:rPr>
        <w:t>26.</w:t>
      </w:r>
      <w:r w:rsidRPr="000D796E">
        <w:rPr>
          <w:rFonts w:asciiTheme="minorHAnsi" w:hAnsiTheme="minorHAnsi" w:cstheme="minorHAnsi"/>
          <w:b/>
          <w:sz w:val="22"/>
          <w:szCs w:val="22"/>
        </w:rPr>
        <w:t>Subdodávatelia</w:t>
      </w:r>
      <w:bookmarkEnd w:id="68"/>
      <w:bookmarkEnd w:id="69"/>
      <w:bookmarkEnd w:id="70"/>
    </w:p>
    <w:p w14:paraId="28AB14FB"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650A5B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EF34B9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6A759A2"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1" w:name="_Toc23419327"/>
      <w:bookmarkStart w:id="72" w:name="_Toc23436111"/>
      <w:bookmarkStart w:id="73"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1"/>
      <w:bookmarkEnd w:id="72"/>
      <w:bookmarkEnd w:id="73"/>
    </w:p>
    <w:p w14:paraId="0D269923"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CCD7BC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Z.z.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12134822"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8C2FFF8" w14:textId="77777777" w:rsidR="00F912F3" w:rsidRPr="00070EDA" w:rsidRDefault="00F912F3" w:rsidP="00F912F3">
      <w:pPr>
        <w:ind w:left="708"/>
        <w:rPr>
          <w:rFonts w:asciiTheme="minorHAnsi" w:hAnsiTheme="minorHAnsi" w:cstheme="minorHAnsi"/>
          <w:color w:val="000000"/>
          <w:sz w:val="22"/>
          <w:szCs w:val="22"/>
        </w:rPr>
      </w:pPr>
    </w:p>
    <w:p w14:paraId="3BE288BD" w14:textId="77777777" w:rsidR="00F912F3" w:rsidRPr="00070EDA" w:rsidRDefault="00F912F3" w:rsidP="00F912F3">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7CA4849C" w14:textId="77777777" w:rsidR="00F912F3" w:rsidRPr="00070EDA" w:rsidRDefault="00F912F3" w:rsidP="00F912F3">
      <w:pPr>
        <w:ind w:left="709" w:hanging="709"/>
        <w:rPr>
          <w:rFonts w:asciiTheme="minorHAnsi" w:hAnsiTheme="minorHAnsi" w:cstheme="minorHAnsi"/>
          <w:color w:val="000000"/>
          <w:sz w:val="22"/>
          <w:szCs w:val="22"/>
        </w:rPr>
      </w:pPr>
    </w:p>
    <w:p w14:paraId="4E805F97" w14:textId="77777777" w:rsidR="00F912F3" w:rsidRPr="00070EDA" w:rsidRDefault="00F912F3" w:rsidP="00F912F3">
      <w:pPr>
        <w:rPr>
          <w:rFonts w:asciiTheme="minorHAnsi" w:hAnsiTheme="minorHAnsi" w:cstheme="minorHAnsi"/>
          <w:color w:val="000000"/>
          <w:sz w:val="22"/>
          <w:szCs w:val="22"/>
        </w:rPr>
      </w:pPr>
    </w:p>
    <w:p w14:paraId="2DDFF4B4" w14:textId="77777777" w:rsidR="00F912F3" w:rsidRPr="00070EDA" w:rsidRDefault="00F912F3" w:rsidP="00F912F3">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4" w:name="_Toc23419328"/>
      <w:bookmarkStart w:id="75" w:name="_Toc23436112"/>
      <w:bookmarkStart w:id="76" w:name="_Toc23436217"/>
      <w:r w:rsidRPr="00070EDA">
        <w:rPr>
          <w:rFonts w:asciiTheme="minorHAnsi" w:hAnsiTheme="minorHAnsi" w:cstheme="minorHAnsi"/>
          <w:b/>
          <w:sz w:val="22"/>
          <w:szCs w:val="22"/>
        </w:rPr>
        <w:t>Prílohy</w:t>
      </w:r>
      <w:bookmarkEnd w:id="74"/>
      <w:bookmarkEnd w:id="75"/>
      <w:bookmarkEnd w:id="76"/>
    </w:p>
    <w:p w14:paraId="03BB76DC" w14:textId="77777777" w:rsidR="00F912F3" w:rsidRPr="00070EDA" w:rsidRDefault="00F912F3" w:rsidP="00F912F3">
      <w:pPr>
        <w:autoSpaceDE w:val="0"/>
        <w:adjustRightInd w:val="0"/>
        <w:jc w:val="left"/>
        <w:rPr>
          <w:rFonts w:asciiTheme="minorHAnsi" w:hAnsiTheme="minorHAnsi" w:cstheme="minorHAnsi"/>
          <w:sz w:val="22"/>
          <w:szCs w:val="22"/>
        </w:rPr>
      </w:pPr>
    </w:p>
    <w:p w14:paraId="49CB84C0" w14:textId="77777777" w:rsidR="00F912F3" w:rsidRPr="00070EDA" w:rsidRDefault="00F912F3" w:rsidP="00F912F3">
      <w:pPr>
        <w:autoSpaceDE w:val="0"/>
        <w:adjustRightInd w:val="0"/>
        <w:jc w:val="left"/>
        <w:rPr>
          <w:rFonts w:asciiTheme="minorHAnsi" w:hAnsiTheme="minorHAnsi" w:cstheme="minorHAnsi"/>
          <w:sz w:val="22"/>
          <w:szCs w:val="22"/>
        </w:rPr>
      </w:pPr>
    </w:p>
    <w:p w14:paraId="1FB0A7BF" w14:textId="77777777" w:rsidR="00F912F3" w:rsidRPr="00070EDA" w:rsidRDefault="00F912F3" w:rsidP="00F912F3">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572016BD" w14:textId="77777777" w:rsidR="00F912F3" w:rsidRPr="00070EDA" w:rsidRDefault="00F912F3" w:rsidP="00F912F3">
      <w:pPr>
        <w:autoSpaceDE w:val="0"/>
        <w:adjustRightInd w:val="0"/>
        <w:jc w:val="left"/>
        <w:rPr>
          <w:rFonts w:asciiTheme="minorHAnsi" w:hAnsiTheme="minorHAnsi" w:cstheme="minorHAnsi"/>
          <w:sz w:val="22"/>
          <w:szCs w:val="22"/>
        </w:rPr>
      </w:pPr>
    </w:p>
    <w:p w14:paraId="05152E06" w14:textId="77777777" w:rsidR="00F912F3" w:rsidRDefault="00F912F3" w:rsidP="00F912F3">
      <w:pPr>
        <w:rPr>
          <w:rFonts w:asciiTheme="minorHAnsi" w:hAnsiTheme="minorHAnsi" w:cstheme="minorHAnsi"/>
          <w:color w:val="000000"/>
          <w:sz w:val="22"/>
          <w:szCs w:val="22"/>
        </w:rPr>
      </w:pPr>
    </w:p>
    <w:p w14:paraId="18935C19" w14:textId="77777777" w:rsidR="00F912F3" w:rsidRDefault="00F912F3" w:rsidP="00F912F3">
      <w:pPr>
        <w:rPr>
          <w:rFonts w:asciiTheme="minorHAnsi" w:hAnsiTheme="minorHAnsi" w:cstheme="minorHAnsi"/>
          <w:color w:val="000000"/>
          <w:sz w:val="22"/>
          <w:szCs w:val="22"/>
        </w:rPr>
      </w:pPr>
    </w:p>
    <w:p w14:paraId="5F5E3A13" w14:textId="1FA4287A" w:rsidR="00ED5CF8" w:rsidRDefault="00ED5CF8" w:rsidP="00ED5CF8">
      <w:pPr>
        <w:rPr>
          <w:rFonts w:ascii="Times New Roman" w:eastAsia="Arial" w:hAnsi="Times New Roman"/>
          <w:b/>
          <w:iCs/>
          <w:sz w:val="24"/>
          <w:shd w:val="clear" w:color="auto" w:fill="95B3D7" w:themeFill="accent1" w:themeFillTint="99"/>
        </w:rPr>
      </w:pPr>
      <w:bookmarkStart w:id="77" w:name="_Hlk113953537"/>
      <w:bookmarkEnd w:id="14"/>
      <w:bookmarkEnd w:id="15"/>
      <w:bookmarkEnd w:id="16"/>
      <w:r w:rsidRPr="00355335">
        <w:rPr>
          <w:rFonts w:eastAsia="Arial" w:cs="Arial"/>
          <w:b/>
          <w:iCs/>
          <w:sz w:val="24"/>
          <w:highlight w:val="lightGray"/>
        </w:rPr>
        <w:t xml:space="preserve">Príloha č. </w:t>
      </w:r>
      <w:r w:rsidR="00807445">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CE6CB43" w14:textId="77777777" w:rsidR="00ED5CF8" w:rsidRPr="00355335" w:rsidRDefault="00ED5CF8" w:rsidP="00ED5CF8">
      <w:pPr>
        <w:rPr>
          <w:rFonts w:ascii="Times New Roman" w:eastAsia="Arial" w:hAnsi="Times New Roman"/>
          <w:b/>
          <w:iCs/>
          <w:sz w:val="24"/>
        </w:rPr>
      </w:pPr>
    </w:p>
    <w:p w14:paraId="7FF5488A" w14:textId="77777777" w:rsidR="00ED5CF8" w:rsidRPr="00C54653" w:rsidRDefault="00ED5CF8" w:rsidP="00ED5CF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FECC4F3" w14:textId="77777777" w:rsidR="00ED5CF8" w:rsidRPr="00C54653" w:rsidRDefault="00ED5CF8" w:rsidP="00ED5CF8">
      <w:pPr>
        <w:rPr>
          <w:rFonts w:ascii="Times New Roman" w:eastAsia="Arial" w:hAnsi="Times New Roman"/>
          <w:color w:val="000000"/>
          <w:sz w:val="24"/>
        </w:rPr>
      </w:pPr>
    </w:p>
    <w:p w14:paraId="394C90FE" w14:textId="77777777" w:rsidR="00ED5CF8" w:rsidRPr="008E01AA" w:rsidRDefault="00ED5CF8" w:rsidP="00ED5CF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49633DB5" w14:textId="77777777" w:rsidR="00ED5CF8" w:rsidRDefault="00ED5CF8" w:rsidP="00ED5CF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738"/>
        <w:gridCol w:w="2551"/>
      </w:tblGrid>
      <w:tr w:rsidR="00ED5CF8" w14:paraId="3F03ACF5" w14:textId="77777777" w:rsidTr="00CE5A98">
        <w:tc>
          <w:tcPr>
            <w:tcW w:w="4738" w:type="dxa"/>
          </w:tcPr>
          <w:p w14:paraId="7F4335FF" w14:textId="77777777" w:rsidR="00ED5CF8" w:rsidRDefault="00ED5CF8" w:rsidP="004E3E43">
            <w:pPr>
              <w:tabs>
                <w:tab w:val="left" w:pos="644"/>
              </w:tabs>
              <w:rPr>
                <w:rFonts w:ascii="Times New Roman" w:eastAsia="Arial" w:hAnsi="Times New Roman"/>
                <w:color w:val="000000"/>
                <w:spacing w:val="-7"/>
                <w:sz w:val="24"/>
              </w:rPr>
            </w:pPr>
            <w:r>
              <w:rPr>
                <w:rFonts w:ascii="Times New Roman" w:eastAsia="Arial" w:hAnsi="Times New Roman"/>
                <w:color w:val="000000"/>
                <w:spacing w:val="-7"/>
                <w:sz w:val="24"/>
              </w:rPr>
              <w:t>Názov</w:t>
            </w:r>
          </w:p>
        </w:tc>
        <w:tc>
          <w:tcPr>
            <w:tcW w:w="2551" w:type="dxa"/>
          </w:tcPr>
          <w:p w14:paraId="507B7165" w14:textId="77777777" w:rsidR="00ED5CF8" w:rsidRDefault="00ED5CF8" w:rsidP="004E3E43">
            <w:pPr>
              <w:tabs>
                <w:tab w:val="left" w:pos="644"/>
              </w:tabs>
              <w:rPr>
                <w:rFonts w:ascii="Times New Roman" w:eastAsia="Arial" w:hAnsi="Times New Roman"/>
                <w:color w:val="000000"/>
                <w:spacing w:val="-7"/>
                <w:sz w:val="24"/>
              </w:rPr>
            </w:pPr>
            <w:r>
              <w:rPr>
                <w:rFonts w:ascii="Times New Roman" w:eastAsia="Arial" w:hAnsi="Times New Roman"/>
                <w:color w:val="000000"/>
                <w:spacing w:val="-7"/>
                <w:sz w:val="24"/>
              </w:rPr>
              <w:t>Celková cena bez DPH</w:t>
            </w:r>
          </w:p>
          <w:p w14:paraId="2ABA0FFA" w14:textId="77777777" w:rsidR="00ED5CF8" w:rsidRDefault="00ED5CF8" w:rsidP="004E3E43">
            <w:pPr>
              <w:tabs>
                <w:tab w:val="left" w:pos="644"/>
              </w:tabs>
              <w:rPr>
                <w:rFonts w:ascii="Times New Roman" w:eastAsia="Arial" w:hAnsi="Times New Roman"/>
                <w:color w:val="000000"/>
                <w:spacing w:val="-7"/>
                <w:sz w:val="24"/>
              </w:rPr>
            </w:pPr>
          </w:p>
        </w:tc>
      </w:tr>
      <w:tr w:rsidR="00ED5CF8" w14:paraId="5F6121DD" w14:textId="77777777" w:rsidTr="00CE5A98">
        <w:tc>
          <w:tcPr>
            <w:tcW w:w="4738" w:type="dxa"/>
          </w:tcPr>
          <w:p w14:paraId="59FC9CB1" w14:textId="02917C7E" w:rsidR="00ED5CF8" w:rsidRDefault="00197A02" w:rsidP="00FC20D8">
            <w:pPr>
              <w:autoSpaceDE w:val="0"/>
              <w:spacing w:line="276" w:lineRule="auto"/>
              <w:jc w:val="center"/>
              <w:rPr>
                <w:rFonts w:ascii="Times New Roman" w:eastAsia="Arial" w:hAnsi="Times New Roman"/>
                <w:color w:val="000000"/>
                <w:spacing w:val="-7"/>
                <w:sz w:val="24"/>
              </w:rPr>
            </w:pPr>
            <w:r>
              <w:rPr>
                <w:rFonts w:ascii="Times New Roman" w:eastAsia="Arial" w:hAnsi="Times New Roman"/>
                <w:b/>
                <w:color w:val="000000"/>
                <w:sz w:val="22"/>
                <w:szCs w:val="22"/>
              </w:rPr>
              <w:t xml:space="preserve">Nové </w:t>
            </w:r>
            <w:r w:rsidR="00071B59">
              <w:rPr>
                <w:rFonts w:ascii="Times New Roman" w:eastAsia="Arial" w:hAnsi="Times New Roman"/>
                <w:b/>
                <w:color w:val="000000"/>
                <w:sz w:val="22"/>
                <w:szCs w:val="22"/>
              </w:rPr>
              <w:t>anineoplastiká</w:t>
            </w:r>
            <w:r w:rsidR="00ED5CF8">
              <w:rPr>
                <w:rFonts w:ascii="Times New Roman" w:eastAsia="Arial" w:hAnsi="Times New Roman"/>
                <w:b/>
                <w:color w:val="000000"/>
                <w:sz w:val="22"/>
                <w:szCs w:val="22"/>
              </w:rPr>
              <w:t xml:space="preserve"> </w:t>
            </w:r>
          </w:p>
        </w:tc>
        <w:tc>
          <w:tcPr>
            <w:tcW w:w="2551" w:type="dxa"/>
          </w:tcPr>
          <w:p w14:paraId="4B142876" w14:textId="77777777" w:rsidR="00ED5CF8" w:rsidRDefault="00ED5CF8" w:rsidP="004E3E43">
            <w:pPr>
              <w:tabs>
                <w:tab w:val="left" w:pos="644"/>
              </w:tabs>
              <w:rPr>
                <w:rFonts w:ascii="Times New Roman" w:eastAsia="Arial" w:hAnsi="Times New Roman"/>
                <w:color w:val="000000"/>
                <w:spacing w:val="-7"/>
                <w:sz w:val="24"/>
              </w:rPr>
            </w:pPr>
          </w:p>
        </w:tc>
      </w:tr>
    </w:tbl>
    <w:p w14:paraId="2C5D03D0" w14:textId="77777777" w:rsidR="00ED5CF8" w:rsidRPr="00C54653" w:rsidRDefault="00ED5CF8" w:rsidP="00ED5CF8">
      <w:pPr>
        <w:tabs>
          <w:tab w:val="left" w:pos="644"/>
        </w:tabs>
        <w:ind w:left="644"/>
        <w:rPr>
          <w:rFonts w:ascii="Times New Roman" w:eastAsia="Arial" w:hAnsi="Times New Roman"/>
          <w:color w:val="000000"/>
          <w:spacing w:val="-7"/>
          <w:sz w:val="24"/>
        </w:rPr>
      </w:pPr>
    </w:p>
    <w:p w14:paraId="076804F4" w14:textId="77777777" w:rsidR="00ED5CF8" w:rsidRDefault="00ED5CF8" w:rsidP="00ED5CF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C92B592" w14:textId="77777777" w:rsidR="00ED5CF8" w:rsidRDefault="00ED5CF8" w:rsidP="00ED5CF8">
      <w:pPr>
        <w:rPr>
          <w:rFonts w:ascii="Times New Roman" w:hAnsi="Times New Roman"/>
          <w:b/>
          <w:sz w:val="24"/>
        </w:rPr>
      </w:pPr>
    </w:p>
    <w:p w14:paraId="38445178" w14:textId="2AF39611" w:rsidR="00ED5CF8" w:rsidRPr="001911DF" w:rsidRDefault="00ED5CF8" w:rsidP="00ED5CF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197A02">
        <w:rPr>
          <w:rFonts w:ascii="Times New Roman" w:eastAsia="Arial" w:hAnsi="Times New Roman"/>
          <w:b/>
          <w:color w:val="000000"/>
          <w:sz w:val="22"/>
          <w:szCs w:val="22"/>
        </w:rPr>
        <w:t xml:space="preserve">Nové </w:t>
      </w:r>
      <w:r w:rsidR="00071B59">
        <w:rPr>
          <w:rFonts w:ascii="Times New Roman" w:eastAsia="Arial" w:hAnsi="Times New Roman"/>
          <w:b/>
          <w:color w:val="000000"/>
          <w:sz w:val="22"/>
          <w:szCs w:val="22"/>
        </w:rPr>
        <w:t>antineoplastiká</w:t>
      </w:r>
      <w:r>
        <w:rPr>
          <w:rFonts w:ascii="Times New Roman" w:eastAsia="Arial" w:hAnsi="Times New Roman"/>
          <w:b/>
          <w:color w:val="000000"/>
          <w:sz w:val="22"/>
          <w:szCs w:val="22"/>
        </w:rPr>
        <w:t xml:space="preserve"> </w:t>
      </w:r>
      <w:r w:rsidRPr="001911DF">
        <w:rPr>
          <w:rFonts w:ascii="Times New Roman" w:eastAsia="Arial" w:hAnsi="Times New Roman"/>
          <w:b/>
          <w:color w:val="000000"/>
          <w:sz w:val="22"/>
          <w:szCs w:val="22"/>
        </w:rPr>
        <w:t>“</w:t>
      </w:r>
    </w:p>
    <w:p w14:paraId="2FF63D90" w14:textId="77777777" w:rsidR="00ED5CF8" w:rsidRPr="001911DF" w:rsidRDefault="00ED5CF8" w:rsidP="00ED5CF8">
      <w:pPr>
        <w:autoSpaceDE w:val="0"/>
        <w:autoSpaceDN w:val="0"/>
        <w:adjustRightInd w:val="0"/>
        <w:jc w:val="center"/>
        <w:rPr>
          <w:rFonts w:ascii="Times New Roman" w:hAnsi="Times New Roman"/>
          <w:color w:val="000000"/>
          <w:sz w:val="22"/>
          <w:szCs w:val="22"/>
        </w:rPr>
      </w:pPr>
    </w:p>
    <w:p w14:paraId="634C6CF7" w14:textId="14A49668" w:rsidR="00ED5CF8" w:rsidRPr="00640DA4" w:rsidRDefault="00ED5CF8" w:rsidP="00ED5CF8">
      <w:pPr>
        <w:spacing w:line="259" w:lineRule="auto"/>
        <w:jc w:val="center"/>
        <w:rPr>
          <w:rFonts w:ascii="Times New Roman" w:hAnsi="Times New Roman"/>
          <w:color w:val="000000"/>
          <w:sz w:val="24"/>
        </w:rPr>
      </w:pPr>
    </w:p>
    <w:p w14:paraId="5D799D4A" w14:textId="77777777" w:rsidR="00ED5CF8" w:rsidRDefault="00ED5CF8" w:rsidP="00ED5CF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D9416A6" w14:textId="77777777" w:rsidR="00ED5CF8" w:rsidRDefault="00ED5CF8" w:rsidP="00ED5CF8">
      <w:pPr>
        <w:pStyle w:val="Bezriadkovania"/>
        <w:rPr>
          <w:rFonts w:ascii="Times New Roman" w:eastAsia="Times New Roman" w:hAnsi="Times New Roman" w:cs="Times New Roman"/>
          <w:b/>
          <w:sz w:val="24"/>
        </w:rPr>
      </w:pPr>
    </w:p>
    <w:p w14:paraId="55358DF5" w14:textId="77777777" w:rsidR="00ED5CF8" w:rsidRDefault="00ED5CF8" w:rsidP="00ED5CF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293DDEE" w14:textId="77777777" w:rsidR="00ED5CF8" w:rsidRDefault="00ED5CF8" w:rsidP="00ED5CF8">
      <w:pPr>
        <w:pStyle w:val="Bezriadkovania"/>
        <w:rPr>
          <w:rFonts w:eastAsia="Times New Roman"/>
          <w:b/>
        </w:rPr>
      </w:pPr>
    </w:p>
    <w:p w14:paraId="7DB5927A" w14:textId="77777777" w:rsidR="00ED5CF8" w:rsidRDefault="00ED5CF8" w:rsidP="00ED5CF8">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39C15A2B" w14:textId="77777777" w:rsidR="00ED5CF8" w:rsidRDefault="00ED5CF8" w:rsidP="00ED5CF8">
      <w:pPr>
        <w:pStyle w:val="Bezriadkovania"/>
        <w:rPr>
          <w:rFonts w:eastAsia="Times New Roman"/>
          <w:b/>
        </w:rPr>
      </w:pPr>
    </w:p>
    <w:p w14:paraId="49ACFA2A" w14:textId="77777777" w:rsidR="00ED5CF8" w:rsidRDefault="00ED5CF8" w:rsidP="00ED5CF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C05EF3C" w14:textId="77777777" w:rsidR="00ED5CF8" w:rsidRDefault="00ED5CF8" w:rsidP="00ED5CF8">
      <w:pPr>
        <w:pStyle w:val="Bezriadkovania"/>
        <w:rPr>
          <w:rFonts w:eastAsia="Times New Roman"/>
          <w:b/>
        </w:rPr>
      </w:pPr>
      <w:r>
        <w:rPr>
          <w:rFonts w:eastAsia="Times New Roman"/>
          <w:b/>
        </w:rPr>
        <w:t xml:space="preserve">  </w:t>
      </w:r>
    </w:p>
    <w:p w14:paraId="5AB77955" w14:textId="77777777" w:rsidR="00ED5CF8" w:rsidRPr="00AA201E" w:rsidRDefault="00ED5CF8" w:rsidP="00ED5CF8">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4BB695FC" w14:textId="77777777" w:rsidR="00ED5CF8" w:rsidRDefault="00ED5CF8" w:rsidP="00ED5CF8">
      <w:pPr>
        <w:rPr>
          <w:rFonts w:eastAsia="Arial" w:cs="Arial"/>
        </w:rPr>
      </w:pPr>
    </w:p>
    <w:p w14:paraId="36A4B1CD" w14:textId="77777777" w:rsidR="00ED5CF8" w:rsidRDefault="00ED5CF8" w:rsidP="00ED5CF8">
      <w:pPr>
        <w:rPr>
          <w:rFonts w:eastAsia="Arial" w:cs="Arial"/>
        </w:rPr>
      </w:pPr>
    </w:p>
    <w:p w14:paraId="6745C35D" w14:textId="77777777" w:rsidR="00ED5CF8" w:rsidRPr="003B6D16" w:rsidRDefault="00ED5CF8" w:rsidP="00ED5CF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A64A1F8" w14:textId="77777777" w:rsidR="00ED5CF8" w:rsidRDefault="00ED5CF8" w:rsidP="00ED5CF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1A6A979" w14:textId="77777777" w:rsidR="00ED5CF8" w:rsidRDefault="00ED5CF8" w:rsidP="00ED5CF8">
      <w:pPr>
        <w:rPr>
          <w:rFonts w:ascii="Times New Roman" w:hAnsi="Times New Roman"/>
          <w:i/>
          <w:szCs w:val="20"/>
        </w:rPr>
      </w:pPr>
    </w:p>
    <w:p w14:paraId="7825899A" w14:textId="180C3EB6" w:rsidR="00ED5CF8" w:rsidRDefault="00ED5CF8" w:rsidP="00ED5CF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31CCDAF" w14:textId="62A9681E" w:rsidR="00ED5CF8" w:rsidRDefault="00ED5CF8" w:rsidP="00ED5CF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130B8C6B" w14:textId="77777777" w:rsidR="00ED5CF8" w:rsidRDefault="00ED5CF8" w:rsidP="00ED5CF8">
      <w:pPr>
        <w:rPr>
          <w:rFonts w:ascii="Times New Roman" w:hAnsi="Times New Roman"/>
          <w:b/>
          <w:sz w:val="24"/>
        </w:rPr>
      </w:pPr>
    </w:p>
    <w:p w14:paraId="3D16902E" w14:textId="77777777" w:rsidR="00ED5CF8" w:rsidRDefault="00ED5CF8" w:rsidP="00ED5CF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25A60E1A" w14:textId="77777777" w:rsidR="00ED5CF8" w:rsidRPr="003B61A4" w:rsidRDefault="00ED5CF8" w:rsidP="00ED5CF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6E77C9AB" w14:textId="77777777" w:rsidR="00ED5CF8" w:rsidRDefault="00ED5CF8" w:rsidP="00ED5CF8">
      <w:pPr>
        <w:ind w:right="57"/>
        <w:rPr>
          <w:rFonts w:eastAsia="Arial" w:cs="Arial"/>
          <w:b/>
          <w:color w:val="000000"/>
        </w:rPr>
      </w:pPr>
    </w:p>
    <w:p w14:paraId="0480973E" w14:textId="77777777" w:rsidR="00ED5CF8" w:rsidRDefault="00ED5CF8" w:rsidP="00ED5CF8">
      <w:pPr>
        <w:ind w:right="57"/>
        <w:rPr>
          <w:rFonts w:eastAsia="Arial" w:cs="Arial"/>
          <w:b/>
          <w:color w:val="000000"/>
        </w:rPr>
      </w:pPr>
    </w:p>
    <w:p w14:paraId="5436CB36" w14:textId="77777777" w:rsidR="00ED5CF8" w:rsidRDefault="00ED5CF8" w:rsidP="00ED5CF8">
      <w:pPr>
        <w:ind w:right="57"/>
        <w:rPr>
          <w:rFonts w:eastAsia="Arial" w:cs="Arial"/>
          <w:b/>
          <w:color w:val="000000"/>
        </w:rPr>
      </w:pPr>
    </w:p>
    <w:p w14:paraId="551EBE78" w14:textId="77777777" w:rsidR="00ED5CF8" w:rsidRDefault="00ED5CF8" w:rsidP="00ED5CF8">
      <w:pPr>
        <w:ind w:right="57"/>
        <w:rPr>
          <w:rFonts w:ascii="Times New Roman" w:hAnsi="Times New Roman"/>
          <w:b/>
          <w:color w:val="000000"/>
        </w:rPr>
      </w:pPr>
      <w:r>
        <w:rPr>
          <w:rFonts w:ascii="Times New Roman" w:hAnsi="Times New Roman"/>
          <w:b/>
          <w:color w:val="000000"/>
        </w:rPr>
        <w:t>Poznámka:</w:t>
      </w:r>
    </w:p>
    <w:p w14:paraId="177DD1FF" w14:textId="77777777" w:rsidR="00ED5CF8" w:rsidRDefault="00ED5CF8" w:rsidP="00ED5CF8">
      <w:pPr>
        <w:ind w:right="57"/>
        <w:rPr>
          <w:rFonts w:ascii="Times New Roman" w:hAnsi="Times New Roman"/>
          <w:color w:val="000000"/>
        </w:rPr>
      </w:pPr>
      <w:r>
        <w:rPr>
          <w:rFonts w:ascii="Times New Roman" w:hAnsi="Times New Roman"/>
          <w:color w:val="000000"/>
        </w:rPr>
        <w:t>-podpis uchádzača alebo osoby oprávnenej konať za uchádzača</w:t>
      </w:r>
    </w:p>
    <w:p w14:paraId="50EDD34A" w14:textId="46495542" w:rsidR="00ED5CF8" w:rsidRDefault="00ED5CF8" w:rsidP="00ED5CF8">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06588DEC" w14:textId="38E03084" w:rsidR="000844AF" w:rsidRDefault="000844AF" w:rsidP="00ED5CF8">
      <w:pPr>
        <w:ind w:right="57"/>
        <w:rPr>
          <w:rFonts w:ascii="Times New Roman" w:hAnsi="Times New Roman"/>
          <w:i/>
          <w:color w:val="000000"/>
        </w:rPr>
      </w:pPr>
    </w:p>
    <w:p w14:paraId="0BB21D69" w14:textId="5C13BBFE" w:rsidR="000844AF" w:rsidRDefault="000844AF" w:rsidP="00ED5CF8">
      <w:pPr>
        <w:ind w:right="57"/>
        <w:rPr>
          <w:rFonts w:ascii="Times New Roman" w:hAnsi="Times New Roman"/>
          <w:i/>
          <w:color w:val="000000"/>
        </w:rPr>
      </w:pPr>
    </w:p>
    <w:p w14:paraId="1F41445C" w14:textId="77777777" w:rsidR="00197A02" w:rsidRDefault="00197A02" w:rsidP="00ED5CF8">
      <w:pPr>
        <w:ind w:right="57"/>
        <w:rPr>
          <w:rFonts w:ascii="Times New Roman" w:hAnsi="Times New Roman"/>
          <w:i/>
          <w:color w:val="000000"/>
        </w:rPr>
      </w:pPr>
    </w:p>
    <w:p w14:paraId="58832F66" w14:textId="77777777" w:rsidR="00197A02" w:rsidRDefault="00197A02" w:rsidP="00ED5CF8">
      <w:pPr>
        <w:ind w:right="57"/>
        <w:rPr>
          <w:rFonts w:ascii="Times New Roman" w:hAnsi="Times New Roman"/>
          <w:i/>
          <w:color w:val="000000"/>
        </w:rPr>
      </w:pPr>
    </w:p>
    <w:p w14:paraId="0A23AF82" w14:textId="77777777" w:rsidR="00197A02" w:rsidRDefault="00197A02" w:rsidP="00ED5CF8">
      <w:pPr>
        <w:ind w:right="57"/>
        <w:rPr>
          <w:rFonts w:ascii="Times New Roman" w:hAnsi="Times New Roman"/>
          <w:i/>
          <w:color w:val="000000"/>
        </w:rPr>
      </w:pPr>
    </w:p>
    <w:p w14:paraId="7C1FE8B2" w14:textId="21590B29" w:rsidR="000844AF" w:rsidRDefault="000844AF" w:rsidP="00ED5CF8">
      <w:pPr>
        <w:ind w:right="57"/>
        <w:rPr>
          <w:rFonts w:ascii="Times New Roman" w:hAnsi="Times New Roman"/>
          <w:i/>
          <w:color w:val="000000"/>
        </w:rPr>
      </w:pPr>
    </w:p>
    <w:p w14:paraId="700DEAD9" w14:textId="77777777" w:rsidR="000844AF" w:rsidRPr="00F77170" w:rsidRDefault="000844AF" w:rsidP="00ED5CF8">
      <w:pPr>
        <w:ind w:right="57"/>
        <w:rPr>
          <w:rFonts w:ascii="Times New Roman" w:hAnsi="Times New Roman"/>
          <w:color w:val="000000"/>
        </w:rPr>
      </w:pPr>
    </w:p>
    <w:bookmarkEnd w:id="77"/>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tbl>
      <w:tblPr>
        <w:tblW w:w="11044" w:type="dxa"/>
        <w:tblInd w:w="-284" w:type="dxa"/>
        <w:tblCellMar>
          <w:left w:w="70" w:type="dxa"/>
          <w:right w:w="70" w:type="dxa"/>
        </w:tblCellMar>
        <w:tblLook w:val="04A0" w:firstRow="1" w:lastRow="0" w:firstColumn="1" w:lastColumn="0" w:noHBand="0" w:noVBand="1"/>
      </w:tblPr>
      <w:tblGrid>
        <w:gridCol w:w="367"/>
        <w:gridCol w:w="1056"/>
        <w:gridCol w:w="1055"/>
        <w:gridCol w:w="1055"/>
        <w:gridCol w:w="923"/>
        <w:gridCol w:w="2957"/>
        <w:gridCol w:w="1268"/>
        <w:gridCol w:w="1675"/>
        <w:gridCol w:w="688"/>
      </w:tblGrid>
      <w:tr w:rsidR="00474FF3" w:rsidRPr="000D62FE" w14:paraId="612EE933" w14:textId="77777777" w:rsidTr="007B500B">
        <w:trPr>
          <w:gridBefore w:val="1"/>
          <w:wBefore w:w="367" w:type="dxa"/>
          <w:trHeight w:val="300"/>
        </w:trPr>
        <w:tc>
          <w:tcPr>
            <w:tcW w:w="3166" w:type="dxa"/>
            <w:gridSpan w:val="3"/>
            <w:tcBorders>
              <w:top w:val="nil"/>
              <w:left w:val="nil"/>
              <w:bottom w:val="nil"/>
              <w:right w:val="nil"/>
            </w:tcBorders>
            <w:shd w:val="clear" w:color="auto" w:fill="auto"/>
            <w:noWrap/>
          </w:tcPr>
          <w:p w14:paraId="3DE686C7" w14:textId="6C4C69C6" w:rsidR="00474FF3" w:rsidRPr="000D62FE" w:rsidRDefault="00474FF3" w:rsidP="00474FF3">
            <w:pPr>
              <w:jc w:val="left"/>
              <w:rPr>
                <w:rFonts w:ascii="Calibri" w:hAnsi="Calibri" w:cs="Calibri"/>
                <w:b/>
                <w:bCs/>
                <w:sz w:val="22"/>
                <w:szCs w:val="22"/>
              </w:rPr>
            </w:pPr>
          </w:p>
        </w:tc>
        <w:tc>
          <w:tcPr>
            <w:tcW w:w="3880" w:type="dxa"/>
            <w:gridSpan w:val="2"/>
            <w:tcBorders>
              <w:top w:val="nil"/>
              <w:left w:val="nil"/>
              <w:bottom w:val="nil"/>
              <w:right w:val="nil"/>
            </w:tcBorders>
            <w:shd w:val="clear" w:color="auto" w:fill="auto"/>
            <w:noWrap/>
            <w:vAlign w:val="bottom"/>
          </w:tcPr>
          <w:p w14:paraId="4FCD66B8" w14:textId="746D1AF8" w:rsidR="00474FF3" w:rsidRPr="000D62FE" w:rsidRDefault="00474FF3" w:rsidP="00474FF3">
            <w:pPr>
              <w:jc w:val="left"/>
              <w:rPr>
                <w:rFonts w:ascii="Calibri" w:hAnsi="Calibri" w:cs="Calibri"/>
                <w:b/>
                <w:bCs/>
                <w:sz w:val="22"/>
                <w:szCs w:val="22"/>
              </w:rPr>
            </w:pPr>
          </w:p>
        </w:tc>
        <w:tc>
          <w:tcPr>
            <w:tcW w:w="3631" w:type="dxa"/>
            <w:gridSpan w:val="3"/>
            <w:tcBorders>
              <w:top w:val="nil"/>
              <w:left w:val="nil"/>
              <w:bottom w:val="nil"/>
              <w:right w:val="nil"/>
            </w:tcBorders>
            <w:shd w:val="clear" w:color="auto" w:fill="auto"/>
            <w:noWrap/>
            <w:vAlign w:val="bottom"/>
            <w:hideMark/>
          </w:tcPr>
          <w:p w14:paraId="15EA864D" w14:textId="77777777" w:rsidR="00474FF3" w:rsidRPr="000D62FE" w:rsidRDefault="00474FF3" w:rsidP="00474FF3">
            <w:pPr>
              <w:jc w:val="left"/>
              <w:rPr>
                <w:rFonts w:ascii="Calibri" w:hAnsi="Calibri" w:cs="Calibri"/>
                <w:b/>
                <w:bCs/>
                <w:sz w:val="22"/>
                <w:szCs w:val="22"/>
              </w:rPr>
            </w:pPr>
          </w:p>
        </w:tc>
      </w:tr>
      <w:tr w:rsidR="00474FF3" w:rsidRPr="000D62FE" w14:paraId="09E28B5B" w14:textId="77777777" w:rsidTr="007B500B">
        <w:trPr>
          <w:gridBefore w:val="1"/>
          <w:wBefore w:w="367" w:type="dxa"/>
          <w:trHeight w:val="300"/>
        </w:trPr>
        <w:tc>
          <w:tcPr>
            <w:tcW w:w="3166" w:type="dxa"/>
            <w:gridSpan w:val="3"/>
            <w:tcBorders>
              <w:top w:val="nil"/>
              <w:left w:val="nil"/>
              <w:bottom w:val="nil"/>
              <w:right w:val="nil"/>
            </w:tcBorders>
            <w:shd w:val="clear" w:color="auto" w:fill="auto"/>
            <w:noWrap/>
          </w:tcPr>
          <w:p w14:paraId="5FB53054" w14:textId="77777777" w:rsidR="00474FF3" w:rsidRPr="000D62FE" w:rsidRDefault="00474FF3" w:rsidP="00474FF3">
            <w:pPr>
              <w:jc w:val="left"/>
              <w:rPr>
                <w:rFonts w:ascii="Times New Roman" w:hAnsi="Times New Roman"/>
                <w:szCs w:val="20"/>
              </w:rPr>
            </w:pPr>
          </w:p>
        </w:tc>
        <w:tc>
          <w:tcPr>
            <w:tcW w:w="923" w:type="dxa"/>
            <w:tcBorders>
              <w:top w:val="nil"/>
              <w:left w:val="nil"/>
              <w:bottom w:val="nil"/>
              <w:right w:val="nil"/>
            </w:tcBorders>
            <w:shd w:val="clear" w:color="auto" w:fill="auto"/>
            <w:noWrap/>
            <w:vAlign w:val="bottom"/>
          </w:tcPr>
          <w:p w14:paraId="450BE872" w14:textId="77777777" w:rsidR="00474FF3" w:rsidRPr="000D62FE" w:rsidRDefault="00474FF3" w:rsidP="00474FF3">
            <w:pPr>
              <w:jc w:val="left"/>
              <w:rPr>
                <w:rFonts w:ascii="Times New Roman" w:hAnsi="Times New Roman"/>
                <w:szCs w:val="20"/>
              </w:rPr>
            </w:pPr>
          </w:p>
        </w:tc>
        <w:tc>
          <w:tcPr>
            <w:tcW w:w="2957" w:type="dxa"/>
            <w:tcBorders>
              <w:top w:val="nil"/>
              <w:left w:val="nil"/>
              <w:bottom w:val="nil"/>
              <w:right w:val="nil"/>
            </w:tcBorders>
            <w:shd w:val="clear" w:color="auto" w:fill="auto"/>
            <w:noWrap/>
            <w:vAlign w:val="bottom"/>
          </w:tcPr>
          <w:p w14:paraId="74E146C3" w14:textId="77777777" w:rsidR="00474FF3" w:rsidRPr="000D62FE" w:rsidRDefault="00474FF3" w:rsidP="00474FF3">
            <w:pPr>
              <w:jc w:val="left"/>
              <w:rPr>
                <w:rFonts w:ascii="Times New Roman" w:hAnsi="Times New Roman"/>
                <w:szCs w:val="20"/>
              </w:rPr>
            </w:pPr>
          </w:p>
        </w:tc>
        <w:tc>
          <w:tcPr>
            <w:tcW w:w="3631" w:type="dxa"/>
            <w:gridSpan w:val="3"/>
            <w:tcBorders>
              <w:top w:val="nil"/>
              <w:left w:val="nil"/>
              <w:bottom w:val="nil"/>
              <w:right w:val="nil"/>
            </w:tcBorders>
            <w:shd w:val="clear" w:color="auto" w:fill="auto"/>
            <w:noWrap/>
            <w:vAlign w:val="bottom"/>
            <w:hideMark/>
          </w:tcPr>
          <w:p w14:paraId="01648F85" w14:textId="77777777" w:rsidR="00474FF3" w:rsidRPr="000D62FE" w:rsidRDefault="00474FF3" w:rsidP="00474FF3">
            <w:pPr>
              <w:jc w:val="left"/>
              <w:rPr>
                <w:rFonts w:ascii="Times New Roman" w:hAnsi="Times New Roman"/>
                <w:szCs w:val="20"/>
              </w:rPr>
            </w:pPr>
          </w:p>
        </w:tc>
      </w:tr>
      <w:tr w:rsidR="00E34B3C" w:rsidRPr="00141121" w14:paraId="6932F887" w14:textId="77777777" w:rsidTr="007B500B">
        <w:trPr>
          <w:gridAfter w:val="1"/>
          <w:wAfter w:w="688" w:type="dxa"/>
          <w:trHeight w:val="255"/>
        </w:trPr>
        <w:tc>
          <w:tcPr>
            <w:tcW w:w="3533" w:type="dxa"/>
            <w:gridSpan w:val="4"/>
            <w:tcBorders>
              <w:top w:val="single" w:sz="4" w:space="0" w:color="auto"/>
              <w:left w:val="nil"/>
              <w:bottom w:val="nil"/>
              <w:right w:val="nil"/>
            </w:tcBorders>
            <w:shd w:val="clear" w:color="auto" w:fill="auto"/>
            <w:noWrap/>
            <w:vAlign w:val="bottom"/>
          </w:tcPr>
          <w:p w14:paraId="36535135" w14:textId="77777777" w:rsidR="00E34B3C" w:rsidRPr="00141121" w:rsidRDefault="00E34B3C" w:rsidP="00E34B3C">
            <w:pPr>
              <w:jc w:val="right"/>
              <w:rPr>
                <w:rFonts w:cs="Arial"/>
                <w:szCs w:val="20"/>
              </w:rPr>
            </w:pPr>
          </w:p>
        </w:tc>
        <w:tc>
          <w:tcPr>
            <w:tcW w:w="923" w:type="dxa"/>
            <w:tcBorders>
              <w:top w:val="single" w:sz="4" w:space="0" w:color="auto"/>
              <w:left w:val="nil"/>
              <w:bottom w:val="nil"/>
              <w:right w:val="nil"/>
            </w:tcBorders>
            <w:shd w:val="clear" w:color="auto" w:fill="auto"/>
            <w:noWrap/>
            <w:vAlign w:val="bottom"/>
          </w:tcPr>
          <w:p w14:paraId="355F39BE" w14:textId="77777777" w:rsidR="00E34B3C" w:rsidRPr="00141121" w:rsidRDefault="00E34B3C" w:rsidP="00E34B3C">
            <w:pPr>
              <w:jc w:val="left"/>
              <w:rPr>
                <w:rFonts w:ascii="Times New Roman" w:hAnsi="Times New Roman"/>
                <w:szCs w:val="20"/>
              </w:rPr>
            </w:pPr>
          </w:p>
        </w:tc>
        <w:tc>
          <w:tcPr>
            <w:tcW w:w="4225" w:type="dxa"/>
            <w:gridSpan w:val="2"/>
            <w:tcBorders>
              <w:top w:val="single" w:sz="4" w:space="0" w:color="auto"/>
              <w:left w:val="nil"/>
              <w:bottom w:val="nil"/>
              <w:right w:val="nil"/>
            </w:tcBorders>
            <w:shd w:val="clear" w:color="auto" w:fill="auto"/>
            <w:noWrap/>
            <w:vAlign w:val="bottom"/>
          </w:tcPr>
          <w:p w14:paraId="2136FF8C" w14:textId="77777777" w:rsidR="00E34B3C" w:rsidRPr="00141121" w:rsidRDefault="00E34B3C" w:rsidP="00E34B3C">
            <w:pPr>
              <w:jc w:val="left"/>
              <w:rPr>
                <w:rFonts w:ascii="Times New Roman" w:hAnsi="Times New Roman"/>
                <w:szCs w:val="20"/>
              </w:rPr>
            </w:pPr>
          </w:p>
        </w:tc>
        <w:tc>
          <w:tcPr>
            <w:tcW w:w="1675" w:type="dxa"/>
            <w:tcBorders>
              <w:top w:val="nil"/>
              <w:left w:val="nil"/>
              <w:bottom w:val="nil"/>
              <w:right w:val="nil"/>
            </w:tcBorders>
            <w:shd w:val="clear" w:color="auto" w:fill="auto"/>
            <w:noWrap/>
            <w:vAlign w:val="bottom"/>
          </w:tcPr>
          <w:p w14:paraId="55F66950" w14:textId="7D08B30F" w:rsidR="00E34B3C" w:rsidRPr="00141121" w:rsidRDefault="00E34B3C" w:rsidP="00E34B3C">
            <w:pPr>
              <w:jc w:val="left"/>
              <w:rPr>
                <w:rFonts w:ascii="Times New Roman" w:hAnsi="Times New Roman"/>
                <w:szCs w:val="20"/>
              </w:rPr>
            </w:pPr>
          </w:p>
        </w:tc>
      </w:tr>
      <w:tr w:rsidR="00E34B3C" w14:paraId="75152463" w14:textId="4721E8D1" w:rsidTr="007B500B">
        <w:tblPrEx>
          <w:tblCellMar>
            <w:left w:w="0" w:type="dxa"/>
            <w:right w:w="0" w:type="dxa"/>
          </w:tblCellMar>
        </w:tblPrEx>
        <w:trPr>
          <w:gridAfter w:val="5"/>
          <w:wAfter w:w="7511" w:type="dxa"/>
          <w:trHeight w:val="255"/>
        </w:trPr>
        <w:tc>
          <w:tcPr>
            <w:tcW w:w="367" w:type="dxa"/>
            <w:tcBorders>
              <w:top w:val="nil"/>
              <w:left w:val="nil"/>
              <w:bottom w:val="nil"/>
              <w:right w:val="nil"/>
            </w:tcBorders>
            <w:shd w:val="clear" w:color="auto" w:fill="auto"/>
            <w:noWrap/>
            <w:tcMar>
              <w:top w:w="15" w:type="dxa"/>
              <w:left w:w="15" w:type="dxa"/>
              <w:bottom w:w="0" w:type="dxa"/>
              <w:right w:w="15" w:type="dxa"/>
            </w:tcMar>
            <w:vAlign w:val="bottom"/>
          </w:tcPr>
          <w:p w14:paraId="6BF6C5F4" w14:textId="77777777" w:rsidR="00E34B3C" w:rsidRDefault="00E34B3C" w:rsidP="00E34B3C">
            <w:pPr>
              <w:jc w:val="right"/>
              <w:rPr>
                <w:rFonts w:cs="Arial"/>
                <w:szCs w:val="20"/>
              </w:rPr>
            </w:pPr>
          </w:p>
        </w:tc>
        <w:tc>
          <w:tcPr>
            <w:tcW w:w="0" w:type="auto"/>
          </w:tcPr>
          <w:p w14:paraId="7AED87B1" w14:textId="77777777" w:rsidR="00E34B3C" w:rsidRDefault="00E34B3C" w:rsidP="00E34B3C">
            <w:pPr>
              <w:jc w:val="left"/>
              <w:rPr>
                <w:rFonts w:ascii="Times New Roman" w:hAnsi="Times New Roman"/>
                <w:szCs w:val="20"/>
              </w:rPr>
            </w:pPr>
          </w:p>
        </w:tc>
        <w:tc>
          <w:tcPr>
            <w:tcW w:w="0" w:type="auto"/>
          </w:tcPr>
          <w:p w14:paraId="057B957A"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71222CAE" w14:textId="51CA4BF8" w:rsidR="00E34B3C" w:rsidRDefault="00E34B3C" w:rsidP="00E34B3C">
            <w:pPr>
              <w:jc w:val="left"/>
              <w:rPr>
                <w:rFonts w:ascii="Times New Roman" w:hAnsi="Times New Roman"/>
                <w:szCs w:val="20"/>
              </w:rPr>
            </w:pPr>
          </w:p>
        </w:tc>
      </w:tr>
      <w:tr w:rsidR="00E34B3C" w14:paraId="30031341" w14:textId="01067670" w:rsidTr="007B500B">
        <w:tblPrEx>
          <w:tblCellMar>
            <w:left w:w="0" w:type="dxa"/>
            <w:right w:w="0" w:type="dxa"/>
          </w:tblCellMar>
        </w:tblPrEx>
        <w:trPr>
          <w:gridAfter w:val="5"/>
          <w:wAfter w:w="7511" w:type="dxa"/>
          <w:trHeight w:val="65"/>
        </w:trPr>
        <w:tc>
          <w:tcPr>
            <w:tcW w:w="367" w:type="dxa"/>
            <w:tcBorders>
              <w:top w:val="nil"/>
              <w:left w:val="nil"/>
              <w:bottom w:val="nil"/>
              <w:right w:val="nil"/>
            </w:tcBorders>
            <w:shd w:val="clear" w:color="auto" w:fill="auto"/>
            <w:noWrap/>
            <w:tcMar>
              <w:top w:w="15" w:type="dxa"/>
              <w:left w:w="15" w:type="dxa"/>
              <w:bottom w:w="0" w:type="dxa"/>
              <w:right w:w="15" w:type="dxa"/>
            </w:tcMar>
            <w:vAlign w:val="bottom"/>
          </w:tcPr>
          <w:p w14:paraId="39B35650" w14:textId="77777777" w:rsidR="00E34B3C" w:rsidRDefault="00E34B3C" w:rsidP="00E34B3C">
            <w:pPr>
              <w:jc w:val="right"/>
              <w:rPr>
                <w:rFonts w:cs="Arial"/>
                <w:szCs w:val="20"/>
              </w:rPr>
            </w:pPr>
          </w:p>
        </w:tc>
        <w:tc>
          <w:tcPr>
            <w:tcW w:w="0" w:type="auto"/>
          </w:tcPr>
          <w:p w14:paraId="6FFA67A6" w14:textId="77777777" w:rsidR="00E34B3C" w:rsidRDefault="00E34B3C" w:rsidP="00E34B3C">
            <w:pPr>
              <w:jc w:val="left"/>
              <w:rPr>
                <w:rFonts w:ascii="Times New Roman" w:hAnsi="Times New Roman"/>
                <w:szCs w:val="20"/>
              </w:rPr>
            </w:pPr>
          </w:p>
        </w:tc>
        <w:tc>
          <w:tcPr>
            <w:tcW w:w="0" w:type="auto"/>
          </w:tcPr>
          <w:p w14:paraId="746737A6"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36CED9B6" w14:textId="77777777" w:rsidR="00E34B3C" w:rsidRDefault="00E34B3C" w:rsidP="00E34B3C">
            <w:pPr>
              <w:jc w:val="left"/>
              <w:rPr>
                <w:rFonts w:ascii="Times New Roman" w:hAnsi="Times New Roman"/>
                <w:szCs w:val="20"/>
              </w:rPr>
            </w:pPr>
          </w:p>
        </w:tc>
      </w:tr>
    </w:tbl>
    <w:p w14:paraId="5FE82E89" w14:textId="77777777" w:rsidR="00071B59" w:rsidRDefault="00071B59" w:rsidP="0034344D">
      <w:pPr>
        <w:pStyle w:val="Standard"/>
        <w:tabs>
          <w:tab w:val="left" w:pos="1545"/>
          <w:tab w:val="left" w:pos="1980"/>
        </w:tabs>
        <w:jc w:val="both"/>
        <w:rPr>
          <w:rFonts w:ascii="Times New Roman" w:hAnsi="Times New Roman" w:cs="Times New Roman"/>
          <w:b/>
          <w:bCs/>
        </w:rPr>
      </w:pPr>
    </w:p>
    <w:p w14:paraId="7522FF60" w14:textId="77777777" w:rsidR="00071B59" w:rsidRDefault="00071B59" w:rsidP="0034344D">
      <w:pPr>
        <w:pStyle w:val="Standard"/>
        <w:tabs>
          <w:tab w:val="left" w:pos="1545"/>
          <w:tab w:val="left" w:pos="1980"/>
        </w:tabs>
        <w:jc w:val="both"/>
        <w:rPr>
          <w:rFonts w:ascii="Times New Roman" w:hAnsi="Times New Roman" w:cs="Times New Roman"/>
          <w:b/>
          <w:bCs/>
        </w:rPr>
      </w:pPr>
    </w:p>
    <w:tbl>
      <w:tblPr>
        <w:tblW w:w="7742" w:type="dxa"/>
        <w:tblCellMar>
          <w:left w:w="70" w:type="dxa"/>
          <w:right w:w="70" w:type="dxa"/>
        </w:tblCellMar>
        <w:tblLook w:val="04A0" w:firstRow="1" w:lastRow="0" w:firstColumn="1" w:lastColumn="0" w:noHBand="0" w:noVBand="1"/>
      </w:tblPr>
      <w:tblGrid>
        <w:gridCol w:w="2380"/>
        <w:gridCol w:w="960"/>
        <w:gridCol w:w="2837"/>
        <w:gridCol w:w="1675"/>
      </w:tblGrid>
      <w:tr w:rsidR="00835147" w:rsidRPr="00835147" w14:paraId="0FFBDFE9" w14:textId="77777777" w:rsidTr="00835147">
        <w:trPr>
          <w:trHeight w:val="300"/>
        </w:trPr>
        <w:tc>
          <w:tcPr>
            <w:tcW w:w="2380" w:type="dxa"/>
            <w:tcBorders>
              <w:top w:val="nil"/>
              <w:left w:val="nil"/>
              <w:bottom w:val="nil"/>
              <w:right w:val="nil"/>
            </w:tcBorders>
            <w:shd w:val="clear" w:color="auto" w:fill="auto"/>
            <w:noWrap/>
            <w:vAlign w:val="bottom"/>
            <w:hideMark/>
          </w:tcPr>
          <w:p w14:paraId="1560D8D6" w14:textId="77777777" w:rsidR="00835147" w:rsidRPr="00835147" w:rsidRDefault="00835147" w:rsidP="00835147">
            <w:pPr>
              <w:jc w:val="left"/>
              <w:rPr>
                <w:rFonts w:ascii="Calibri" w:hAnsi="Calibri" w:cs="Calibri"/>
                <w:b/>
                <w:bCs/>
                <w:color w:val="000000"/>
                <w:sz w:val="22"/>
                <w:szCs w:val="22"/>
              </w:rPr>
            </w:pPr>
            <w:r w:rsidRPr="00835147">
              <w:rPr>
                <w:rFonts w:ascii="Calibri" w:hAnsi="Calibri" w:cs="Calibri"/>
                <w:b/>
                <w:bCs/>
                <w:color w:val="000000"/>
                <w:sz w:val="22"/>
                <w:szCs w:val="22"/>
              </w:rPr>
              <w:t>Technická špecifikácia</w:t>
            </w:r>
          </w:p>
        </w:tc>
        <w:tc>
          <w:tcPr>
            <w:tcW w:w="960" w:type="dxa"/>
            <w:tcBorders>
              <w:top w:val="nil"/>
              <w:left w:val="nil"/>
              <w:bottom w:val="nil"/>
              <w:right w:val="nil"/>
            </w:tcBorders>
            <w:shd w:val="clear" w:color="auto" w:fill="auto"/>
            <w:noWrap/>
            <w:vAlign w:val="bottom"/>
            <w:hideMark/>
          </w:tcPr>
          <w:p w14:paraId="3F6B3820" w14:textId="77777777" w:rsidR="00835147" w:rsidRPr="00835147" w:rsidRDefault="00835147" w:rsidP="00835147">
            <w:pPr>
              <w:jc w:val="left"/>
              <w:rPr>
                <w:rFonts w:ascii="Calibri" w:hAnsi="Calibri" w:cs="Calibri"/>
                <w:b/>
                <w:bCs/>
                <w:color w:val="000000"/>
                <w:sz w:val="22"/>
                <w:szCs w:val="22"/>
              </w:rPr>
            </w:pPr>
          </w:p>
        </w:tc>
        <w:tc>
          <w:tcPr>
            <w:tcW w:w="2837" w:type="dxa"/>
            <w:tcBorders>
              <w:top w:val="nil"/>
              <w:left w:val="nil"/>
              <w:bottom w:val="nil"/>
              <w:right w:val="nil"/>
            </w:tcBorders>
            <w:shd w:val="clear" w:color="auto" w:fill="auto"/>
            <w:noWrap/>
            <w:vAlign w:val="bottom"/>
            <w:hideMark/>
          </w:tcPr>
          <w:p w14:paraId="0F54E7D0" w14:textId="77777777" w:rsidR="00835147" w:rsidRPr="00835147" w:rsidRDefault="00835147" w:rsidP="00835147">
            <w:pPr>
              <w:jc w:val="left"/>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474DD547" w14:textId="77777777" w:rsidR="00835147" w:rsidRPr="00835147" w:rsidRDefault="00835147" w:rsidP="00835147">
            <w:pPr>
              <w:jc w:val="left"/>
              <w:rPr>
                <w:rFonts w:ascii="Times New Roman" w:hAnsi="Times New Roman"/>
                <w:szCs w:val="20"/>
              </w:rPr>
            </w:pPr>
          </w:p>
        </w:tc>
      </w:tr>
      <w:tr w:rsidR="00835147" w:rsidRPr="00835147" w14:paraId="63F15A42" w14:textId="77777777" w:rsidTr="00835147">
        <w:trPr>
          <w:trHeight w:val="300"/>
        </w:trPr>
        <w:tc>
          <w:tcPr>
            <w:tcW w:w="2380" w:type="dxa"/>
            <w:tcBorders>
              <w:top w:val="nil"/>
              <w:left w:val="nil"/>
              <w:bottom w:val="nil"/>
              <w:right w:val="nil"/>
            </w:tcBorders>
            <w:shd w:val="clear" w:color="auto" w:fill="auto"/>
            <w:noWrap/>
            <w:vAlign w:val="bottom"/>
            <w:hideMark/>
          </w:tcPr>
          <w:p w14:paraId="4CC99C53" w14:textId="77777777" w:rsidR="00835147" w:rsidRPr="00835147" w:rsidRDefault="00835147" w:rsidP="00835147">
            <w:pPr>
              <w:jc w:val="left"/>
              <w:rPr>
                <w:rFonts w:ascii="Times New Roman" w:hAnsi="Times New Roman"/>
                <w:szCs w:val="20"/>
              </w:rPr>
            </w:pPr>
          </w:p>
        </w:tc>
        <w:tc>
          <w:tcPr>
            <w:tcW w:w="960" w:type="dxa"/>
            <w:tcBorders>
              <w:top w:val="nil"/>
              <w:left w:val="nil"/>
              <w:bottom w:val="nil"/>
              <w:right w:val="nil"/>
            </w:tcBorders>
            <w:shd w:val="clear" w:color="auto" w:fill="auto"/>
            <w:noWrap/>
            <w:vAlign w:val="bottom"/>
            <w:hideMark/>
          </w:tcPr>
          <w:p w14:paraId="6D7EFC35" w14:textId="77777777" w:rsidR="00835147" w:rsidRPr="00835147" w:rsidRDefault="00835147" w:rsidP="00835147">
            <w:pPr>
              <w:jc w:val="left"/>
              <w:rPr>
                <w:rFonts w:ascii="Times New Roman" w:hAnsi="Times New Roman"/>
                <w:szCs w:val="20"/>
              </w:rPr>
            </w:pPr>
          </w:p>
        </w:tc>
        <w:tc>
          <w:tcPr>
            <w:tcW w:w="2837" w:type="dxa"/>
            <w:tcBorders>
              <w:top w:val="nil"/>
              <w:left w:val="nil"/>
              <w:bottom w:val="nil"/>
              <w:right w:val="nil"/>
            </w:tcBorders>
            <w:shd w:val="clear" w:color="auto" w:fill="auto"/>
            <w:noWrap/>
            <w:vAlign w:val="bottom"/>
            <w:hideMark/>
          </w:tcPr>
          <w:p w14:paraId="3B9E7836" w14:textId="77777777" w:rsidR="00835147" w:rsidRPr="00835147" w:rsidRDefault="00835147" w:rsidP="00835147">
            <w:pPr>
              <w:jc w:val="left"/>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49768C4E" w14:textId="77777777" w:rsidR="00835147" w:rsidRPr="00835147" w:rsidRDefault="00835147" w:rsidP="00835147">
            <w:pPr>
              <w:jc w:val="left"/>
              <w:rPr>
                <w:rFonts w:ascii="Times New Roman" w:hAnsi="Times New Roman"/>
                <w:szCs w:val="20"/>
              </w:rPr>
            </w:pPr>
          </w:p>
        </w:tc>
      </w:tr>
      <w:tr w:rsidR="00835147" w:rsidRPr="00835147" w14:paraId="12F30A8B" w14:textId="77777777" w:rsidTr="00835147">
        <w:trPr>
          <w:trHeight w:val="300"/>
        </w:trPr>
        <w:tc>
          <w:tcPr>
            <w:tcW w:w="2380" w:type="dxa"/>
            <w:tcBorders>
              <w:top w:val="nil"/>
              <w:left w:val="nil"/>
              <w:bottom w:val="nil"/>
              <w:right w:val="nil"/>
            </w:tcBorders>
            <w:shd w:val="clear" w:color="auto" w:fill="auto"/>
            <w:noWrap/>
            <w:vAlign w:val="bottom"/>
            <w:hideMark/>
          </w:tcPr>
          <w:p w14:paraId="3D209295" w14:textId="77777777" w:rsidR="00835147" w:rsidRPr="00835147" w:rsidRDefault="00835147" w:rsidP="00835147">
            <w:pPr>
              <w:jc w:val="left"/>
              <w:rPr>
                <w:rFonts w:ascii="Calibri" w:hAnsi="Calibri" w:cs="Calibri"/>
                <w:b/>
                <w:bCs/>
                <w:sz w:val="22"/>
                <w:szCs w:val="22"/>
              </w:rPr>
            </w:pPr>
            <w:r w:rsidRPr="00835147">
              <w:rPr>
                <w:rFonts w:ascii="Calibri" w:hAnsi="Calibri" w:cs="Calibri"/>
                <w:b/>
                <w:bCs/>
                <w:sz w:val="22"/>
                <w:szCs w:val="22"/>
              </w:rPr>
              <w:t>Nové antineoplastiká</w:t>
            </w:r>
          </w:p>
        </w:tc>
        <w:tc>
          <w:tcPr>
            <w:tcW w:w="960" w:type="dxa"/>
            <w:tcBorders>
              <w:top w:val="nil"/>
              <w:left w:val="nil"/>
              <w:bottom w:val="nil"/>
              <w:right w:val="nil"/>
            </w:tcBorders>
            <w:shd w:val="clear" w:color="auto" w:fill="auto"/>
            <w:noWrap/>
            <w:vAlign w:val="bottom"/>
            <w:hideMark/>
          </w:tcPr>
          <w:p w14:paraId="25A43A98" w14:textId="77777777" w:rsidR="00835147" w:rsidRPr="00835147" w:rsidRDefault="00835147" w:rsidP="00835147">
            <w:pPr>
              <w:jc w:val="left"/>
              <w:rPr>
                <w:rFonts w:ascii="Calibri" w:hAnsi="Calibri" w:cs="Calibri"/>
                <w:b/>
                <w:bCs/>
                <w:sz w:val="22"/>
                <w:szCs w:val="22"/>
              </w:rPr>
            </w:pPr>
          </w:p>
        </w:tc>
        <w:tc>
          <w:tcPr>
            <w:tcW w:w="2837" w:type="dxa"/>
            <w:tcBorders>
              <w:top w:val="nil"/>
              <w:left w:val="nil"/>
              <w:bottom w:val="nil"/>
              <w:right w:val="nil"/>
            </w:tcBorders>
            <w:shd w:val="clear" w:color="auto" w:fill="auto"/>
            <w:noWrap/>
            <w:vAlign w:val="bottom"/>
            <w:hideMark/>
          </w:tcPr>
          <w:p w14:paraId="2868923E" w14:textId="77777777" w:rsidR="00835147" w:rsidRPr="00835147" w:rsidRDefault="00835147" w:rsidP="00835147">
            <w:pPr>
              <w:jc w:val="left"/>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4EBF10C4" w14:textId="77777777" w:rsidR="00835147" w:rsidRPr="00835147" w:rsidRDefault="00835147" w:rsidP="00835147">
            <w:pPr>
              <w:jc w:val="left"/>
              <w:rPr>
                <w:rFonts w:ascii="Times New Roman" w:hAnsi="Times New Roman"/>
                <w:szCs w:val="20"/>
              </w:rPr>
            </w:pPr>
          </w:p>
        </w:tc>
      </w:tr>
      <w:tr w:rsidR="00835147" w:rsidRPr="00835147" w14:paraId="14D2F110" w14:textId="77777777" w:rsidTr="00835147">
        <w:trPr>
          <w:trHeight w:val="3282"/>
        </w:trPr>
        <w:tc>
          <w:tcPr>
            <w:tcW w:w="2380" w:type="dxa"/>
            <w:tcBorders>
              <w:top w:val="single" w:sz="4" w:space="0" w:color="333333"/>
              <w:left w:val="single" w:sz="4" w:space="0" w:color="333333"/>
              <w:bottom w:val="nil"/>
              <w:right w:val="single" w:sz="4" w:space="0" w:color="333333"/>
            </w:tcBorders>
            <w:shd w:val="clear" w:color="FFCC00" w:fill="99CC00"/>
            <w:noWrap/>
            <w:vAlign w:val="bottom"/>
            <w:hideMark/>
          </w:tcPr>
          <w:p w14:paraId="10E83A16" w14:textId="77777777" w:rsidR="00835147" w:rsidRPr="00835147" w:rsidRDefault="00835147" w:rsidP="00835147">
            <w:pPr>
              <w:jc w:val="left"/>
              <w:rPr>
                <w:rFonts w:ascii="Calibri" w:hAnsi="Calibri" w:cs="Calibri"/>
                <w:b/>
                <w:bCs/>
                <w:color w:val="000000"/>
                <w:sz w:val="22"/>
                <w:szCs w:val="22"/>
              </w:rPr>
            </w:pPr>
            <w:r w:rsidRPr="00835147">
              <w:rPr>
                <w:rFonts w:ascii="Calibri" w:hAnsi="Calibri" w:cs="Calibri"/>
                <w:b/>
                <w:bCs/>
                <w:color w:val="000000"/>
                <w:sz w:val="22"/>
                <w:szCs w:val="22"/>
              </w:rPr>
              <w:t>Účinná látka</w:t>
            </w:r>
          </w:p>
        </w:tc>
        <w:tc>
          <w:tcPr>
            <w:tcW w:w="3797" w:type="dxa"/>
            <w:gridSpan w:val="2"/>
            <w:tcBorders>
              <w:top w:val="single" w:sz="4" w:space="0" w:color="333333"/>
              <w:left w:val="nil"/>
              <w:bottom w:val="nil"/>
              <w:right w:val="single" w:sz="4" w:space="0" w:color="333333"/>
            </w:tcBorders>
            <w:shd w:val="clear" w:color="FFCC00" w:fill="99CC00"/>
            <w:vAlign w:val="bottom"/>
            <w:hideMark/>
          </w:tcPr>
          <w:p w14:paraId="38090B53" w14:textId="77777777" w:rsidR="00835147" w:rsidRPr="00835147" w:rsidRDefault="00835147" w:rsidP="00835147">
            <w:pPr>
              <w:jc w:val="left"/>
              <w:rPr>
                <w:rFonts w:ascii="Calibri" w:hAnsi="Calibri" w:cs="Calibri"/>
                <w:b/>
                <w:bCs/>
                <w:color w:val="000000"/>
                <w:sz w:val="22"/>
                <w:szCs w:val="22"/>
              </w:rPr>
            </w:pPr>
            <w:r w:rsidRPr="00835147">
              <w:rPr>
                <w:rFonts w:ascii="Calibri" w:hAnsi="Calibri" w:cs="Calibri"/>
                <w:b/>
                <w:bCs/>
                <w:color w:val="000000"/>
                <w:sz w:val="22"/>
                <w:szCs w:val="22"/>
              </w:rPr>
              <w:t>Množstvo účinnej látky v mernej jednotke</w:t>
            </w:r>
          </w:p>
        </w:tc>
        <w:tc>
          <w:tcPr>
            <w:tcW w:w="1565" w:type="dxa"/>
            <w:tcBorders>
              <w:top w:val="single" w:sz="4" w:space="0" w:color="333333"/>
              <w:left w:val="nil"/>
              <w:bottom w:val="nil"/>
              <w:right w:val="single" w:sz="4" w:space="0" w:color="333333"/>
            </w:tcBorders>
            <w:shd w:val="clear" w:color="FFCC00" w:fill="99CC00"/>
            <w:vAlign w:val="bottom"/>
            <w:hideMark/>
          </w:tcPr>
          <w:p w14:paraId="4E0444DF" w14:textId="77777777" w:rsidR="00835147" w:rsidRPr="00835147" w:rsidRDefault="00835147" w:rsidP="00835147">
            <w:pPr>
              <w:jc w:val="left"/>
              <w:rPr>
                <w:rFonts w:ascii="Calibri" w:hAnsi="Calibri" w:cs="Calibri"/>
                <w:b/>
                <w:bCs/>
                <w:color w:val="000000"/>
                <w:sz w:val="22"/>
                <w:szCs w:val="22"/>
              </w:rPr>
            </w:pPr>
            <w:r w:rsidRPr="00835147">
              <w:rPr>
                <w:rFonts w:ascii="Calibri" w:hAnsi="Calibri" w:cs="Calibri"/>
                <w:b/>
                <w:bCs/>
                <w:color w:val="000000"/>
                <w:sz w:val="22"/>
                <w:szCs w:val="22"/>
              </w:rPr>
              <w:t>Celkový požadovaný počet merných jednotiek (amp/tbl/ks/lag) na 1 rok</w:t>
            </w:r>
          </w:p>
        </w:tc>
      </w:tr>
      <w:tr w:rsidR="00835147" w:rsidRPr="00835147" w14:paraId="1653AA73" w14:textId="77777777" w:rsidTr="00835147">
        <w:trPr>
          <w:trHeight w:val="25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6A250" w14:textId="77777777" w:rsidR="00835147" w:rsidRPr="00835147" w:rsidRDefault="00835147" w:rsidP="00835147">
            <w:pPr>
              <w:jc w:val="left"/>
              <w:rPr>
                <w:rFonts w:ascii="Calibri" w:hAnsi="Calibri" w:cs="Calibri"/>
                <w:szCs w:val="20"/>
              </w:rPr>
            </w:pPr>
            <w:r w:rsidRPr="00835147">
              <w:rPr>
                <w:rFonts w:ascii="Calibri" w:hAnsi="Calibri" w:cs="Calibri"/>
                <w:szCs w:val="20"/>
              </w:rPr>
              <w:t>Pertuzumab a trastuzumab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13DDD6A" w14:textId="77777777" w:rsidR="00835147" w:rsidRPr="00835147" w:rsidRDefault="00835147" w:rsidP="00835147">
            <w:pPr>
              <w:jc w:val="left"/>
              <w:rPr>
                <w:rFonts w:ascii="Calibri" w:hAnsi="Calibri" w:cs="Calibri"/>
                <w:color w:val="000000"/>
                <w:sz w:val="18"/>
                <w:szCs w:val="18"/>
              </w:rPr>
            </w:pPr>
            <w:r w:rsidRPr="00835147">
              <w:rPr>
                <w:rFonts w:ascii="Calibri" w:hAnsi="Calibri" w:cs="Calibri"/>
                <w:color w:val="000000"/>
                <w:sz w:val="18"/>
                <w:szCs w:val="18"/>
              </w:rPr>
              <w:t>sol inj</w:t>
            </w:r>
          </w:p>
        </w:tc>
        <w:tc>
          <w:tcPr>
            <w:tcW w:w="2837" w:type="dxa"/>
            <w:tcBorders>
              <w:top w:val="single" w:sz="4" w:space="0" w:color="auto"/>
              <w:left w:val="nil"/>
              <w:bottom w:val="single" w:sz="4" w:space="0" w:color="auto"/>
              <w:right w:val="single" w:sz="4" w:space="0" w:color="auto"/>
            </w:tcBorders>
            <w:shd w:val="clear" w:color="auto" w:fill="auto"/>
            <w:noWrap/>
            <w:vAlign w:val="bottom"/>
            <w:hideMark/>
          </w:tcPr>
          <w:p w14:paraId="0D63D2D9" w14:textId="77777777" w:rsidR="00835147" w:rsidRPr="00835147" w:rsidRDefault="00835147" w:rsidP="00835147">
            <w:pPr>
              <w:jc w:val="left"/>
              <w:rPr>
                <w:rFonts w:ascii="Calibri" w:hAnsi="Calibri" w:cs="Calibri"/>
                <w:color w:val="000000"/>
                <w:sz w:val="18"/>
                <w:szCs w:val="18"/>
              </w:rPr>
            </w:pPr>
            <w:r w:rsidRPr="00835147">
              <w:rPr>
                <w:rFonts w:ascii="Calibri" w:hAnsi="Calibri" w:cs="Calibri"/>
                <w:color w:val="000000"/>
                <w:sz w:val="18"/>
                <w:szCs w:val="18"/>
              </w:rPr>
              <w:t>1x10 ml/600 mg/600 mg (liek.inj.skl.)</w:t>
            </w:r>
          </w:p>
        </w:tc>
        <w:tc>
          <w:tcPr>
            <w:tcW w:w="1565" w:type="dxa"/>
            <w:tcBorders>
              <w:top w:val="single" w:sz="4" w:space="0" w:color="auto"/>
              <w:left w:val="nil"/>
              <w:bottom w:val="single" w:sz="4" w:space="0" w:color="auto"/>
              <w:right w:val="single" w:sz="4" w:space="0" w:color="auto"/>
            </w:tcBorders>
            <w:shd w:val="clear" w:color="auto" w:fill="auto"/>
            <w:noWrap/>
            <w:vAlign w:val="bottom"/>
            <w:hideMark/>
          </w:tcPr>
          <w:p w14:paraId="499C902B" w14:textId="77777777" w:rsidR="00835147" w:rsidRPr="00835147" w:rsidRDefault="00835147" w:rsidP="00835147">
            <w:pPr>
              <w:jc w:val="right"/>
              <w:rPr>
                <w:rFonts w:ascii="Calibri" w:hAnsi="Calibri" w:cs="Calibri"/>
                <w:szCs w:val="20"/>
              </w:rPr>
            </w:pPr>
            <w:r w:rsidRPr="00835147">
              <w:rPr>
                <w:rFonts w:ascii="Calibri" w:hAnsi="Calibri" w:cs="Calibri"/>
                <w:szCs w:val="20"/>
              </w:rPr>
              <w:t>86</w:t>
            </w:r>
          </w:p>
        </w:tc>
      </w:tr>
      <w:tr w:rsidR="00835147" w:rsidRPr="00835147" w14:paraId="1F05CE8A" w14:textId="77777777" w:rsidTr="00835147">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2BEB5AD" w14:textId="77777777" w:rsidR="00835147" w:rsidRPr="00835147" w:rsidRDefault="00835147" w:rsidP="00835147">
            <w:pPr>
              <w:jc w:val="left"/>
              <w:rPr>
                <w:rFonts w:ascii="Calibri" w:hAnsi="Calibri" w:cs="Calibri"/>
                <w:szCs w:val="20"/>
              </w:rPr>
            </w:pPr>
            <w:r w:rsidRPr="00835147">
              <w:rPr>
                <w:rFonts w:ascii="Calibri" w:hAnsi="Calibri" w:cs="Calibri"/>
                <w:szCs w:val="20"/>
              </w:rPr>
              <w:t>Pertuzumab a trastuzumab</w:t>
            </w:r>
          </w:p>
        </w:tc>
        <w:tc>
          <w:tcPr>
            <w:tcW w:w="960" w:type="dxa"/>
            <w:tcBorders>
              <w:top w:val="nil"/>
              <w:left w:val="nil"/>
              <w:bottom w:val="single" w:sz="4" w:space="0" w:color="auto"/>
              <w:right w:val="single" w:sz="4" w:space="0" w:color="auto"/>
            </w:tcBorders>
            <w:shd w:val="clear" w:color="auto" w:fill="auto"/>
            <w:noWrap/>
            <w:vAlign w:val="bottom"/>
            <w:hideMark/>
          </w:tcPr>
          <w:p w14:paraId="094C74A9" w14:textId="77777777" w:rsidR="00835147" w:rsidRPr="00835147" w:rsidRDefault="00835147" w:rsidP="00835147">
            <w:pPr>
              <w:jc w:val="left"/>
              <w:rPr>
                <w:rFonts w:ascii="Calibri" w:hAnsi="Calibri" w:cs="Calibri"/>
                <w:color w:val="000000"/>
                <w:sz w:val="18"/>
                <w:szCs w:val="18"/>
              </w:rPr>
            </w:pPr>
            <w:r w:rsidRPr="00835147">
              <w:rPr>
                <w:rFonts w:ascii="Calibri" w:hAnsi="Calibri" w:cs="Calibri"/>
                <w:color w:val="000000"/>
                <w:sz w:val="18"/>
                <w:szCs w:val="18"/>
              </w:rPr>
              <w:t>sol inj</w:t>
            </w:r>
          </w:p>
        </w:tc>
        <w:tc>
          <w:tcPr>
            <w:tcW w:w="2837" w:type="dxa"/>
            <w:tcBorders>
              <w:top w:val="nil"/>
              <w:left w:val="nil"/>
              <w:bottom w:val="single" w:sz="4" w:space="0" w:color="auto"/>
              <w:right w:val="single" w:sz="4" w:space="0" w:color="auto"/>
            </w:tcBorders>
            <w:shd w:val="clear" w:color="auto" w:fill="auto"/>
            <w:noWrap/>
            <w:vAlign w:val="bottom"/>
            <w:hideMark/>
          </w:tcPr>
          <w:p w14:paraId="55241D75" w14:textId="77777777" w:rsidR="00835147" w:rsidRPr="00835147" w:rsidRDefault="00835147" w:rsidP="00835147">
            <w:pPr>
              <w:jc w:val="left"/>
              <w:rPr>
                <w:rFonts w:ascii="Calibri" w:hAnsi="Calibri" w:cs="Calibri"/>
                <w:color w:val="000000"/>
                <w:sz w:val="18"/>
                <w:szCs w:val="18"/>
              </w:rPr>
            </w:pPr>
            <w:r w:rsidRPr="00835147">
              <w:rPr>
                <w:rFonts w:ascii="Calibri" w:hAnsi="Calibri" w:cs="Calibri"/>
                <w:color w:val="000000"/>
                <w:sz w:val="18"/>
                <w:szCs w:val="18"/>
              </w:rPr>
              <w:t>1x15 ml/1200 mg/600 mg (liek.inj.skl.)</w:t>
            </w:r>
          </w:p>
        </w:tc>
        <w:tc>
          <w:tcPr>
            <w:tcW w:w="1565" w:type="dxa"/>
            <w:tcBorders>
              <w:top w:val="nil"/>
              <w:left w:val="nil"/>
              <w:bottom w:val="single" w:sz="4" w:space="0" w:color="auto"/>
              <w:right w:val="single" w:sz="4" w:space="0" w:color="auto"/>
            </w:tcBorders>
            <w:shd w:val="clear" w:color="auto" w:fill="auto"/>
            <w:noWrap/>
            <w:vAlign w:val="bottom"/>
            <w:hideMark/>
          </w:tcPr>
          <w:p w14:paraId="658AF5D5" w14:textId="77777777" w:rsidR="00835147" w:rsidRPr="00835147" w:rsidRDefault="00835147" w:rsidP="00835147">
            <w:pPr>
              <w:jc w:val="right"/>
              <w:rPr>
                <w:rFonts w:ascii="Calibri" w:hAnsi="Calibri" w:cs="Calibri"/>
                <w:szCs w:val="20"/>
              </w:rPr>
            </w:pPr>
            <w:r w:rsidRPr="00835147">
              <w:rPr>
                <w:rFonts w:ascii="Calibri" w:hAnsi="Calibri" w:cs="Calibri"/>
                <w:szCs w:val="20"/>
              </w:rPr>
              <w:t>5</w:t>
            </w:r>
          </w:p>
        </w:tc>
      </w:tr>
    </w:tbl>
    <w:p w14:paraId="10EB67A0" w14:textId="77777777" w:rsidR="00071B59" w:rsidRDefault="00071B59" w:rsidP="0034344D">
      <w:pPr>
        <w:pStyle w:val="Standard"/>
        <w:tabs>
          <w:tab w:val="left" w:pos="1545"/>
          <w:tab w:val="left" w:pos="1980"/>
        </w:tabs>
        <w:jc w:val="both"/>
        <w:rPr>
          <w:rFonts w:ascii="Times New Roman" w:hAnsi="Times New Roman" w:cs="Times New Roman"/>
          <w:b/>
          <w:bCs/>
        </w:rPr>
      </w:pPr>
    </w:p>
    <w:p w14:paraId="2B518F23" w14:textId="5AABEE8C" w:rsidR="0034344D" w:rsidRPr="00E6195D" w:rsidRDefault="0034344D" w:rsidP="0034344D">
      <w:pPr>
        <w:pStyle w:val="Standard"/>
        <w:tabs>
          <w:tab w:val="left" w:pos="1545"/>
          <w:tab w:val="left" w:pos="1980"/>
        </w:tabs>
        <w:jc w:val="both"/>
        <w:rPr>
          <w:rFonts w:ascii="Times New Roman" w:hAnsi="Times New Roman" w:cs="Times New Roman"/>
          <w:b/>
          <w:bCs/>
        </w:rPr>
      </w:pPr>
      <w:r w:rsidRPr="00E6195D">
        <w:rPr>
          <w:rFonts w:ascii="Times New Roman" w:hAnsi="Times New Roman" w:cs="Times New Roman"/>
          <w:b/>
          <w:bCs/>
        </w:rPr>
        <w:tab/>
      </w:r>
      <w:r w:rsidRPr="00E6195D">
        <w:rPr>
          <w:rFonts w:ascii="Times New Roman" w:hAnsi="Times New Roman" w:cs="Times New Roman"/>
          <w:b/>
          <w:bCs/>
        </w:rPr>
        <w:tab/>
      </w:r>
    </w:p>
    <w:p w14:paraId="71420D75" w14:textId="4C9B775F" w:rsidR="00807445" w:rsidRDefault="00807445" w:rsidP="00807445">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8" w:name="_Toc23419349"/>
      <w:bookmarkStart w:id="79" w:name="_Toc23435482"/>
      <w:bookmarkStart w:id="80" w:name="_Toc23436133"/>
      <w:bookmarkStart w:id="81" w:name="_Toc23436238"/>
      <w:r>
        <w:rPr>
          <w:rFonts w:ascii="Calibri Light" w:hAnsi="Calibri Light"/>
          <w:bCs/>
          <w:i/>
          <w:color w:val="000000"/>
          <w:sz w:val="24"/>
          <w:lang w:eastAsia="en-US"/>
        </w:rPr>
        <w:lastRenderedPageBreak/>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8"/>
      <w:bookmarkEnd w:id="79"/>
      <w:bookmarkEnd w:id="80"/>
      <w:bookmarkEnd w:id="81"/>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6B8073D0"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ED5CF8">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5D6EB41" w:rsidR="00AF13E5" w:rsidRPr="004B5AEB" w:rsidRDefault="004B5AEB" w:rsidP="00FE2ADA">
            <w:pPr>
              <w:tabs>
                <w:tab w:val="left" w:pos="7155"/>
              </w:tabs>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r w:rsidR="00FE2ADA">
              <w:rPr>
                <w:rFonts w:ascii="Times New Roman" w:hAnsi="Times New Roman"/>
                <w:b/>
                <w:bCs/>
                <w:sz w:val="24"/>
                <w:highlight w:val="lightGray"/>
              </w:rPr>
              <w:tab/>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39E7E222" w:rsidR="00AF13E5" w:rsidRDefault="00AF13E5" w:rsidP="006A6674">
      <w:pPr>
        <w:rPr>
          <w:rFonts w:ascii="Times New Roman" w:hAnsi="Times New Roman"/>
          <w:b/>
          <w:sz w:val="24"/>
          <w:u w:val="single"/>
        </w:rPr>
      </w:pPr>
    </w:p>
    <w:p w14:paraId="0FDAF7AA" w14:textId="5E5BE8E8" w:rsidR="00ED5CF8" w:rsidRDefault="00ED5CF8" w:rsidP="006A6674">
      <w:pPr>
        <w:rPr>
          <w:rFonts w:ascii="Times New Roman" w:hAnsi="Times New Roman"/>
          <w:b/>
          <w:sz w:val="24"/>
          <w:u w:val="single"/>
        </w:rPr>
      </w:pPr>
    </w:p>
    <w:p w14:paraId="0702F64F" w14:textId="17AFE901" w:rsidR="00ED5CF8" w:rsidRDefault="00ED5CF8" w:rsidP="006A6674">
      <w:pPr>
        <w:rPr>
          <w:rFonts w:ascii="Times New Roman" w:hAnsi="Times New Roman"/>
          <w:b/>
          <w:sz w:val="24"/>
          <w:u w:val="single"/>
        </w:rPr>
      </w:pPr>
    </w:p>
    <w:p w14:paraId="528A7699" w14:textId="24F49E01" w:rsidR="00ED5CF8" w:rsidRDefault="00ED5CF8" w:rsidP="006A6674">
      <w:pPr>
        <w:rPr>
          <w:rFonts w:ascii="Times New Roman" w:hAnsi="Times New Roman"/>
          <w:b/>
          <w:sz w:val="24"/>
          <w:u w:val="single"/>
        </w:rPr>
      </w:pPr>
    </w:p>
    <w:p w14:paraId="575E5EB5" w14:textId="5A64377E" w:rsidR="00ED5CF8" w:rsidRDefault="00ED5CF8" w:rsidP="006A6674">
      <w:pPr>
        <w:rPr>
          <w:rFonts w:ascii="Times New Roman" w:hAnsi="Times New Roman"/>
          <w:b/>
          <w:sz w:val="24"/>
          <w:u w:val="single"/>
        </w:rPr>
      </w:pPr>
    </w:p>
    <w:p w14:paraId="51B1D2A3" w14:textId="2DEA8657" w:rsidR="00ED5CF8" w:rsidRDefault="00ED5CF8" w:rsidP="006A6674">
      <w:pPr>
        <w:rPr>
          <w:rFonts w:ascii="Times New Roman" w:hAnsi="Times New Roman"/>
          <w:b/>
          <w:sz w:val="24"/>
          <w:u w:val="single"/>
        </w:rPr>
      </w:pPr>
    </w:p>
    <w:p w14:paraId="19308A41" w14:textId="7634A080" w:rsidR="00ED5CF8" w:rsidRDefault="00ED5CF8" w:rsidP="006A6674">
      <w:pPr>
        <w:rPr>
          <w:rFonts w:ascii="Times New Roman" w:hAnsi="Times New Roman"/>
          <w:b/>
          <w:sz w:val="24"/>
          <w:u w:val="single"/>
        </w:rPr>
      </w:pPr>
    </w:p>
    <w:p w14:paraId="5BFE33E0" w14:textId="42190F70" w:rsidR="00ED5CF8" w:rsidRDefault="00ED5CF8" w:rsidP="006A6674">
      <w:pPr>
        <w:rPr>
          <w:rFonts w:ascii="Times New Roman" w:hAnsi="Times New Roman"/>
          <w:b/>
          <w:sz w:val="24"/>
          <w:u w:val="single"/>
        </w:rPr>
      </w:pPr>
    </w:p>
    <w:p w14:paraId="56720737" w14:textId="6F8BA66A" w:rsidR="00ED5CF8" w:rsidRDefault="00ED5CF8" w:rsidP="006A6674">
      <w:pPr>
        <w:rPr>
          <w:rFonts w:ascii="Times New Roman" w:hAnsi="Times New Roman"/>
          <w:b/>
          <w:sz w:val="24"/>
          <w:u w:val="single"/>
        </w:rPr>
      </w:pPr>
    </w:p>
    <w:p w14:paraId="5B7C1DC0" w14:textId="438E48A9" w:rsidR="00ED5CF8" w:rsidRDefault="00ED5CF8" w:rsidP="006A6674">
      <w:pPr>
        <w:rPr>
          <w:rFonts w:ascii="Times New Roman" w:hAnsi="Times New Roman"/>
          <w:b/>
          <w:sz w:val="24"/>
          <w:u w:val="single"/>
        </w:rPr>
      </w:pPr>
    </w:p>
    <w:p w14:paraId="4486432D" w14:textId="6DCBEFA2" w:rsidR="00ED5CF8" w:rsidRDefault="00ED5CF8" w:rsidP="006A6674">
      <w:pPr>
        <w:rPr>
          <w:rFonts w:ascii="Times New Roman" w:hAnsi="Times New Roman"/>
          <w:b/>
          <w:sz w:val="24"/>
          <w:u w:val="single"/>
        </w:rPr>
      </w:pPr>
    </w:p>
    <w:p w14:paraId="43B51555" w14:textId="150044E9" w:rsidR="00ED5CF8" w:rsidRDefault="00ED5CF8" w:rsidP="006A6674">
      <w:pPr>
        <w:rPr>
          <w:rFonts w:ascii="Times New Roman" w:hAnsi="Times New Roman"/>
          <w:b/>
          <w:sz w:val="24"/>
          <w:u w:val="single"/>
        </w:rPr>
      </w:pPr>
    </w:p>
    <w:p w14:paraId="466048C1" w14:textId="5A1E7D52" w:rsidR="00ED5CF8" w:rsidRDefault="00ED5CF8" w:rsidP="006A6674">
      <w:pPr>
        <w:rPr>
          <w:rFonts w:ascii="Times New Roman" w:hAnsi="Times New Roman"/>
          <w:b/>
          <w:sz w:val="24"/>
          <w:u w:val="single"/>
        </w:rPr>
      </w:pPr>
    </w:p>
    <w:p w14:paraId="5EBAA86D" w14:textId="39DC3E2E" w:rsidR="000844AF" w:rsidRDefault="000844AF" w:rsidP="006A6674">
      <w:pPr>
        <w:rPr>
          <w:rFonts w:ascii="Times New Roman" w:hAnsi="Times New Roman"/>
          <w:b/>
          <w:sz w:val="24"/>
          <w:u w:val="single"/>
        </w:rPr>
      </w:pPr>
    </w:p>
    <w:p w14:paraId="514A49B8" w14:textId="77777777" w:rsidR="000844AF" w:rsidRDefault="000844AF"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Ja dolupodpísaný,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30E7F0D9" w14:textId="77777777" w:rsidR="00CE5A98" w:rsidRDefault="00CE5A98" w:rsidP="00CE5A98">
      <w:pPr>
        <w:pStyle w:val="Odsekzoznamu"/>
        <w:autoSpaceDE w:val="0"/>
        <w:spacing w:line="276" w:lineRule="auto"/>
        <w:rPr>
          <w:rFonts w:eastAsia="Arial"/>
          <w:b/>
          <w:color w:val="000000"/>
          <w:sz w:val="22"/>
          <w:szCs w:val="22"/>
        </w:rPr>
      </w:pPr>
    </w:p>
    <w:p w14:paraId="46A7E41C" w14:textId="296EDC48" w:rsidR="003D0A45" w:rsidRPr="003D0A45" w:rsidRDefault="00CE5A98" w:rsidP="00CE5A98">
      <w:pPr>
        <w:pStyle w:val="Odsekzoznamu"/>
        <w:autoSpaceDE w:val="0"/>
        <w:spacing w:line="276" w:lineRule="auto"/>
        <w:rPr>
          <w:sz w:val="22"/>
          <w:szCs w:val="22"/>
        </w:rPr>
      </w:pPr>
      <w:r>
        <w:rPr>
          <w:rFonts w:eastAsia="Arial"/>
          <w:b/>
          <w:color w:val="000000"/>
          <w:sz w:val="22"/>
          <w:szCs w:val="22"/>
        </w:rPr>
        <w:t xml:space="preserve">           </w:t>
      </w:r>
      <w:r w:rsidR="003D0A45" w:rsidRPr="003D0A45">
        <w:rPr>
          <w:rFonts w:eastAsia="Arial"/>
          <w:b/>
          <w:color w:val="000000"/>
          <w:sz w:val="22"/>
          <w:szCs w:val="22"/>
        </w:rPr>
        <w:t xml:space="preserve">„ </w:t>
      </w:r>
      <w:r w:rsidR="0034344D">
        <w:rPr>
          <w:rFonts w:eastAsia="Arial"/>
          <w:b/>
          <w:color w:val="000000"/>
          <w:sz w:val="22"/>
          <w:szCs w:val="22"/>
        </w:rPr>
        <w:t xml:space="preserve">Nové </w:t>
      </w:r>
      <w:r w:rsidR="00071B59">
        <w:rPr>
          <w:rFonts w:eastAsia="Arial"/>
          <w:b/>
          <w:color w:val="000000"/>
          <w:sz w:val="22"/>
          <w:szCs w:val="22"/>
        </w:rPr>
        <w:t>antineoplastiká</w:t>
      </w:r>
      <w:r w:rsidR="003D0A45" w:rsidRPr="003D0A45">
        <w:rPr>
          <w:rFonts w:eastAsia="Arial"/>
          <w:b/>
          <w:color w:val="000000"/>
          <w:sz w:val="22"/>
          <w:szCs w:val="22"/>
        </w:rPr>
        <w:t xml:space="preserve"> “</w:t>
      </w:r>
    </w:p>
    <w:p w14:paraId="37B7D29A" w14:textId="3837766D" w:rsidR="00B07204" w:rsidRPr="00AD6227" w:rsidRDefault="00B07204" w:rsidP="00B07204">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13349266" w14:textId="77777777" w:rsidR="0034344D" w:rsidRDefault="0034344D"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50B5D3BA" w14:textId="27D06841" w:rsidR="003D0A45" w:rsidRPr="001911DF" w:rsidRDefault="003D0A45" w:rsidP="003D0A45">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34344D">
        <w:rPr>
          <w:rFonts w:ascii="Times New Roman" w:eastAsia="Arial" w:hAnsi="Times New Roman"/>
          <w:b/>
          <w:color w:val="000000"/>
          <w:sz w:val="22"/>
          <w:szCs w:val="22"/>
        </w:rPr>
        <w:t xml:space="preserve">Nové </w:t>
      </w:r>
      <w:r w:rsidR="00071B59">
        <w:rPr>
          <w:rFonts w:ascii="Times New Roman" w:eastAsia="Arial" w:hAnsi="Times New Roman"/>
          <w:b/>
          <w:color w:val="000000"/>
          <w:sz w:val="22"/>
          <w:szCs w:val="22"/>
        </w:rPr>
        <w:t>antineoplastiká</w:t>
      </w:r>
      <w:r w:rsidRPr="001911DF">
        <w:rPr>
          <w:rFonts w:ascii="Times New Roman" w:eastAsia="Arial" w:hAnsi="Times New Roman"/>
          <w:b/>
          <w:color w:val="000000"/>
          <w:sz w:val="22"/>
          <w:szCs w:val="22"/>
        </w:rPr>
        <w:t xml:space="preserve"> “</w:t>
      </w:r>
    </w:p>
    <w:p w14:paraId="4D0EDBC0" w14:textId="14C163CD" w:rsidR="00B3393E" w:rsidRPr="00597F09" w:rsidRDefault="00B3393E" w:rsidP="00B07204">
      <w:pPr>
        <w:rPr>
          <w:rFonts w:ascii="Times New Roman" w:eastAsia="Arial" w:hAnsi="Times New Roman"/>
          <w:b/>
          <w:i/>
          <w:sz w:val="28"/>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2AA43D75" w14:textId="2BEF34A6"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sectPr w:rsidR="00B07204" w:rsidSect="00EE24FE">
      <w:headerReference w:type="default" r:id="rId12"/>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50A6" w14:textId="77777777" w:rsidR="00286EE4" w:rsidRDefault="00286EE4" w:rsidP="00241FD2">
      <w:r>
        <w:separator/>
      </w:r>
    </w:p>
  </w:endnote>
  <w:endnote w:type="continuationSeparator" w:id="0">
    <w:p w14:paraId="09DB1251" w14:textId="77777777" w:rsidR="00286EE4" w:rsidRDefault="00286EE4" w:rsidP="00241FD2">
      <w:r>
        <w:continuationSeparator/>
      </w:r>
    </w:p>
  </w:endnote>
  <w:endnote w:type="continuationNotice" w:id="1">
    <w:p w14:paraId="0CC552C1" w14:textId="77777777" w:rsidR="00286EE4" w:rsidRDefault="00286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C87B"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125C319A" w14:textId="437DBDC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 </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0F9A"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01EB9BCE" w14:textId="3A683BEC"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1788" w14:textId="77777777" w:rsidR="00286EE4" w:rsidRDefault="00286EE4" w:rsidP="00241FD2">
      <w:r>
        <w:separator/>
      </w:r>
    </w:p>
  </w:footnote>
  <w:footnote w:type="continuationSeparator" w:id="0">
    <w:p w14:paraId="77775F44" w14:textId="77777777" w:rsidR="00286EE4" w:rsidRDefault="00286EE4" w:rsidP="00241FD2">
      <w:r>
        <w:continuationSeparator/>
      </w:r>
    </w:p>
  </w:footnote>
  <w:footnote w:type="continuationNotice" w:id="1">
    <w:p w14:paraId="2F7980FB" w14:textId="77777777" w:rsidR="00286EE4" w:rsidRDefault="00286E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01AC" w14:textId="7DE23A22" w:rsidR="00CE5A98" w:rsidRDefault="00CE5A98">
    <w:pPr>
      <w:pStyle w:val="Hlavika"/>
    </w:pPr>
    <w:r>
      <w:rPr>
        <w:rFonts w:ascii="Times New Roman" w:hAnsi="Times New Roman"/>
        <w:b/>
        <w:noProof/>
        <w:sz w:val="24"/>
        <w:u w:val="single"/>
      </w:rPr>
      <w:drawing>
        <wp:anchor distT="0" distB="0" distL="114300" distR="114300" simplePos="0" relativeHeight="251665408" behindDoc="0" locked="0" layoutInCell="0" allowOverlap="1" wp14:anchorId="6ADD245F" wp14:editId="29C4F6B7">
          <wp:simplePos x="0" y="0"/>
          <wp:positionH relativeFrom="leftMargin">
            <wp:align>right</wp:align>
          </wp:positionH>
          <wp:positionV relativeFrom="paragraph">
            <wp:posOffset>-67310</wp:posOffset>
          </wp:positionV>
          <wp:extent cx="390525" cy="561975"/>
          <wp:effectExtent l="0" t="0" r="9525" b="9525"/>
          <wp:wrapNone/>
          <wp:docPr id="1"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Fakultná nemocnica s poliklinikou Žilina, Ul. Vojtecha  Spanyola 43, 012 07  Žilina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Spanyola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7090444">
    <w:abstractNumId w:val="40"/>
  </w:num>
  <w:num w:numId="91" w16cid:durableId="1500535016">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88E"/>
    <w:rsid w:val="00021117"/>
    <w:rsid w:val="00022ED0"/>
    <w:rsid w:val="00022F9F"/>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1B59"/>
    <w:rsid w:val="00072302"/>
    <w:rsid w:val="00072B7B"/>
    <w:rsid w:val="00072FFB"/>
    <w:rsid w:val="00075416"/>
    <w:rsid w:val="000775F6"/>
    <w:rsid w:val="00077A31"/>
    <w:rsid w:val="00080006"/>
    <w:rsid w:val="00081043"/>
    <w:rsid w:val="000816DC"/>
    <w:rsid w:val="00081B02"/>
    <w:rsid w:val="00084027"/>
    <w:rsid w:val="000844AF"/>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80F"/>
    <w:rsid w:val="000C1D68"/>
    <w:rsid w:val="000C2C9C"/>
    <w:rsid w:val="000C5642"/>
    <w:rsid w:val="000C5FFC"/>
    <w:rsid w:val="000D31C6"/>
    <w:rsid w:val="000D34D2"/>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07655"/>
    <w:rsid w:val="00111257"/>
    <w:rsid w:val="0011144D"/>
    <w:rsid w:val="00112DA8"/>
    <w:rsid w:val="001131DC"/>
    <w:rsid w:val="0011638A"/>
    <w:rsid w:val="00116CCC"/>
    <w:rsid w:val="001176BC"/>
    <w:rsid w:val="001210C2"/>
    <w:rsid w:val="00123725"/>
    <w:rsid w:val="00123F59"/>
    <w:rsid w:val="0012596F"/>
    <w:rsid w:val="001273DC"/>
    <w:rsid w:val="00130FD6"/>
    <w:rsid w:val="00131D6C"/>
    <w:rsid w:val="0013310C"/>
    <w:rsid w:val="00135129"/>
    <w:rsid w:val="00135317"/>
    <w:rsid w:val="0013657F"/>
    <w:rsid w:val="001401E8"/>
    <w:rsid w:val="0014104D"/>
    <w:rsid w:val="00141121"/>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A02"/>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060"/>
    <w:rsid w:val="001D67F1"/>
    <w:rsid w:val="001D7B5A"/>
    <w:rsid w:val="001E0CD8"/>
    <w:rsid w:val="001E390E"/>
    <w:rsid w:val="001E3B47"/>
    <w:rsid w:val="001E4DCF"/>
    <w:rsid w:val="001E4F99"/>
    <w:rsid w:val="001E54A6"/>
    <w:rsid w:val="001E6283"/>
    <w:rsid w:val="001E7FAA"/>
    <w:rsid w:val="001F1C3B"/>
    <w:rsid w:val="001F2E07"/>
    <w:rsid w:val="001F382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33"/>
    <w:rsid w:val="00274D4D"/>
    <w:rsid w:val="00275799"/>
    <w:rsid w:val="00276179"/>
    <w:rsid w:val="00276DF3"/>
    <w:rsid w:val="00277189"/>
    <w:rsid w:val="00277621"/>
    <w:rsid w:val="002802A4"/>
    <w:rsid w:val="00281DF7"/>
    <w:rsid w:val="002839A2"/>
    <w:rsid w:val="00286141"/>
    <w:rsid w:val="00286263"/>
    <w:rsid w:val="00286B7E"/>
    <w:rsid w:val="00286EE4"/>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6A84"/>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11C"/>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29D"/>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44D"/>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A7A"/>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A45"/>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4FF3"/>
    <w:rsid w:val="00475C02"/>
    <w:rsid w:val="00475EA6"/>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553"/>
    <w:rsid w:val="004A1D62"/>
    <w:rsid w:val="004A1F57"/>
    <w:rsid w:val="004A2245"/>
    <w:rsid w:val="004A28F6"/>
    <w:rsid w:val="004A3871"/>
    <w:rsid w:val="004A53F7"/>
    <w:rsid w:val="004A5BE8"/>
    <w:rsid w:val="004A7AF1"/>
    <w:rsid w:val="004A7DD2"/>
    <w:rsid w:val="004B3727"/>
    <w:rsid w:val="004B42BD"/>
    <w:rsid w:val="004B42F3"/>
    <w:rsid w:val="004B51AE"/>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461C"/>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69BA"/>
    <w:rsid w:val="0054745C"/>
    <w:rsid w:val="005479CC"/>
    <w:rsid w:val="00551055"/>
    <w:rsid w:val="00551530"/>
    <w:rsid w:val="005519FE"/>
    <w:rsid w:val="00551AE1"/>
    <w:rsid w:val="00551B37"/>
    <w:rsid w:val="00552FF0"/>
    <w:rsid w:val="00553000"/>
    <w:rsid w:val="00553A40"/>
    <w:rsid w:val="00553E9E"/>
    <w:rsid w:val="00554661"/>
    <w:rsid w:val="005546BB"/>
    <w:rsid w:val="00554D5E"/>
    <w:rsid w:val="0056049F"/>
    <w:rsid w:val="00560CE6"/>
    <w:rsid w:val="0056252B"/>
    <w:rsid w:val="00562C39"/>
    <w:rsid w:val="00563D4A"/>
    <w:rsid w:val="00565531"/>
    <w:rsid w:val="00565B77"/>
    <w:rsid w:val="00567253"/>
    <w:rsid w:val="00570A4B"/>
    <w:rsid w:val="00571C7A"/>
    <w:rsid w:val="005737F6"/>
    <w:rsid w:val="005740BD"/>
    <w:rsid w:val="00574A80"/>
    <w:rsid w:val="00575159"/>
    <w:rsid w:val="005752CA"/>
    <w:rsid w:val="00575ADF"/>
    <w:rsid w:val="00575D10"/>
    <w:rsid w:val="00576AD3"/>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6B2"/>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1B"/>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5DAD"/>
    <w:rsid w:val="0067727F"/>
    <w:rsid w:val="0067783E"/>
    <w:rsid w:val="00680A07"/>
    <w:rsid w:val="00680DE8"/>
    <w:rsid w:val="0068233F"/>
    <w:rsid w:val="00682DFF"/>
    <w:rsid w:val="00684D3C"/>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1EC7"/>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122"/>
    <w:rsid w:val="006E26F2"/>
    <w:rsid w:val="006E3C6D"/>
    <w:rsid w:val="006E3C93"/>
    <w:rsid w:val="006E44CD"/>
    <w:rsid w:val="006E5C2A"/>
    <w:rsid w:val="006E6585"/>
    <w:rsid w:val="006E6D72"/>
    <w:rsid w:val="006E6EA3"/>
    <w:rsid w:val="006E723F"/>
    <w:rsid w:val="006E76A1"/>
    <w:rsid w:val="006E77CD"/>
    <w:rsid w:val="006E7BA6"/>
    <w:rsid w:val="006E7CA7"/>
    <w:rsid w:val="006F00A9"/>
    <w:rsid w:val="006F050F"/>
    <w:rsid w:val="006F0A4A"/>
    <w:rsid w:val="006F14A8"/>
    <w:rsid w:val="006F1565"/>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16C9C"/>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40A"/>
    <w:rsid w:val="007605F0"/>
    <w:rsid w:val="007605FE"/>
    <w:rsid w:val="007610E9"/>
    <w:rsid w:val="00761160"/>
    <w:rsid w:val="00761346"/>
    <w:rsid w:val="00762110"/>
    <w:rsid w:val="0076250D"/>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00B"/>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07445"/>
    <w:rsid w:val="00812221"/>
    <w:rsid w:val="00813D9A"/>
    <w:rsid w:val="008152B4"/>
    <w:rsid w:val="008158B4"/>
    <w:rsid w:val="008160C7"/>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B9"/>
    <w:rsid w:val="008342F8"/>
    <w:rsid w:val="0083439C"/>
    <w:rsid w:val="00835147"/>
    <w:rsid w:val="008351CE"/>
    <w:rsid w:val="00835932"/>
    <w:rsid w:val="00835CA7"/>
    <w:rsid w:val="00835F6E"/>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4AE"/>
    <w:rsid w:val="008E0B3A"/>
    <w:rsid w:val="008E0C05"/>
    <w:rsid w:val="008E18E3"/>
    <w:rsid w:val="008E2AC2"/>
    <w:rsid w:val="008E2C66"/>
    <w:rsid w:val="008E40DF"/>
    <w:rsid w:val="008E63FE"/>
    <w:rsid w:val="008E6981"/>
    <w:rsid w:val="008E6A82"/>
    <w:rsid w:val="008E6C66"/>
    <w:rsid w:val="008E7518"/>
    <w:rsid w:val="008E7846"/>
    <w:rsid w:val="008E7D59"/>
    <w:rsid w:val="008F1AD4"/>
    <w:rsid w:val="008F1C07"/>
    <w:rsid w:val="008F2F1F"/>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31EB"/>
    <w:rsid w:val="00945A9C"/>
    <w:rsid w:val="009473E4"/>
    <w:rsid w:val="00947942"/>
    <w:rsid w:val="00947F33"/>
    <w:rsid w:val="00951609"/>
    <w:rsid w:val="00951A0E"/>
    <w:rsid w:val="009528B1"/>
    <w:rsid w:val="009528EB"/>
    <w:rsid w:val="00953983"/>
    <w:rsid w:val="00953DDE"/>
    <w:rsid w:val="009542B4"/>
    <w:rsid w:val="00955447"/>
    <w:rsid w:val="00956AB7"/>
    <w:rsid w:val="00957E5A"/>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3B61"/>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6FA7"/>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6417"/>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9D"/>
    <w:rsid w:val="00AB60C3"/>
    <w:rsid w:val="00AB6222"/>
    <w:rsid w:val="00AB7D95"/>
    <w:rsid w:val="00AC0DDE"/>
    <w:rsid w:val="00AC1223"/>
    <w:rsid w:val="00AC13CA"/>
    <w:rsid w:val="00AC19F1"/>
    <w:rsid w:val="00AC2604"/>
    <w:rsid w:val="00AC2B7C"/>
    <w:rsid w:val="00AC2DD3"/>
    <w:rsid w:val="00AC3D09"/>
    <w:rsid w:val="00AC462D"/>
    <w:rsid w:val="00AC4DA1"/>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BF7"/>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6DF8"/>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4F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326C"/>
    <w:rsid w:val="00BD5575"/>
    <w:rsid w:val="00BD5FBF"/>
    <w:rsid w:val="00BD6115"/>
    <w:rsid w:val="00BD638E"/>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BF7CF3"/>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15B7B"/>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E26"/>
    <w:rsid w:val="00CA2F31"/>
    <w:rsid w:val="00CA42C1"/>
    <w:rsid w:val="00CA46DF"/>
    <w:rsid w:val="00CA4C75"/>
    <w:rsid w:val="00CA581A"/>
    <w:rsid w:val="00CB3661"/>
    <w:rsid w:val="00CB3A35"/>
    <w:rsid w:val="00CB41F7"/>
    <w:rsid w:val="00CB53C8"/>
    <w:rsid w:val="00CB57FA"/>
    <w:rsid w:val="00CB7C2B"/>
    <w:rsid w:val="00CB7EE3"/>
    <w:rsid w:val="00CC0470"/>
    <w:rsid w:val="00CC0DCB"/>
    <w:rsid w:val="00CC0E4D"/>
    <w:rsid w:val="00CC3342"/>
    <w:rsid w:val="00CC3E6C"/>
    <w:rsid w:val="00CD027F"/>
    <w:rsid w:val="00CD0D39"/>
    <w:rsid w:val="00CD0F46"/>
    <w:rsid w:val="00CD15A3"/>
    <w:rsid w:val="00CD29A5"/>
    <w:rsid w:val="00CD45A5"/>
    <w:rsid w:val="00CD4903"/>
    <w:rsid w:val="00CD5DEB"/>
    <w:rsid w:val="00CE2331"/>
    <w:rsid w:val="00CE38E8"/>
    <w:rsid w:val="00CE4A60"/>
    <w:rsid w:val="00CE4C50"/>
    <w:rsid w:val="00CE5206"/>
    <w:rsid w:val="00CE54EE"/>
    <w:rsid w:val="00CE571A"/>
    <w:rsid w:val="00CE5A98"/>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6BD6"/>
    <w:rsid w:val="00D0774F"/>
    <w:rsid w:val="00D0780A"/>
    <w:rsid w:val="00D10199"/>
    <w:rsid w:val="00D11654"/>
    <w:rsid w:val="00D16431"/>
    <w:rsid w:val="00D16ED6"/>
    <w:rsid w:val="00D176B9"/>
    <w:rsid w:val="00D17A68"/>
    <w:rsid w:val="00D215A6"/>
    <w:rsid w:val="00D21DDE"/>
    <w:rsid w:val="00D21F8B"/>
    <w:rsid w:val="00D22074"/>
    <w:rsid w:val="00D22374"/>
    <w:rsid w:val="00D2399D"/>
    <w:rsid w:val="00D239D3"/>
    <w:rsid w:val="00D247FC"/>
    <w:rsid w:val="00D24C0B"/>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C99"/>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03D7"/>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4B3C"/>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1E23"/>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2C74"/>
    <w:rsid w:val="00EB1E9B"/>
    <w:rsid w:val="00EB4031"/>
    <w:rsid w:val="00EB614C"/>
    <w:rsid w:val="00EB66F0"/>
    <w:rsid w:val="00EB6B88"/>
    <w:rsid w:val="00EC1BA6"/>
    <w:rsid w:val="00EC2FF6"/>
    <w:rsid w:val="00EC5D24"/>
    <w:rsid w:val="00EC6AB1"/>
    <w:rsid w:val="00EC6F24"/>
    <w:rsid w:val="00ED04DE"/>
    <w:rsid w:val="00ED1044"/>
    <w:rsid w:val="00ED1E0C"/>
    <w:rsid w:val="00ED25EC"/>
    <w:rsid w:val="00ED2CD8"/>
    <w:rsid w:val="00ED3F63"/>
    <w:rsid w:val="00ED5CF8"/>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5611"/>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3C3"/>
    <w:rsid w:val="00F70483"/>
    <w:rsid w:val="00F711E4"/>
    <w:rsid w:val="00F7138D"/>
    <w:rsid w:val="00F724DF"/>
    <w:rsid w:val="00F72544"/>
    <w:rsid w:val="00F725D2"/>
    <w:rsid w:val="00F73568"/>
    <w:rsid w:val="00F73D91"/>
    <w:rsid w:val="00F758BA"/>
    <w:rsid w:val="00F76888"/>
    <w:rsid w:val="00F776B6"/>
    <w:rsid w:val="00F77D5B"/>
    <w:rsid w:val="00F80694"/>
    <w:rsid w:val="00F8125A"/>
    <w:rsid w:val="00F82E50"/>
    <w:rsid w:val="00F83747"/>
    <w:rsid w:val="00F85B37"/>
    <w:rsid w:val="00F86900"/>
    <w:rsid w:val="00F90E49"/>
    <w:rsid w:val="00F912F3"/>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0D8"/>
    <w:rsid w:val="00FC23B1"/>
    <w:rsid w:val="00FC2BFD"/>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2ADA"/>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 w:type="paragraph" w:customStyle="1" w:styleId="Standard">
    <w:name w:val="Standard"/>
    <w:rsid w:val="0034344D"/>
    <w:pPr>
      <w:suppressAutoHyphens/>
      <w:autoSpaceDN w:val="0"/>
    </w:pPr>
    <w:rPr>
      <w:rFonts w:ascii="Liberation Serif" w:eastAsia="NSimSun" w:hAnsi="Liberation Serif"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2887987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26000366">
      <w:bodyDiv w:val="1"/>
      <w:marLeft w:val="0"/>
      <w:marRight w:val="0"/>
      <w:marTop w:val="0"/>
      <w:marBottom w:val="0"/>
      <w:divBdr>
        <w:top w:val="none" w:sz="0" w:space="0" w:color="auto"/>
        <w:left w:val="none" w:sz="0" w:space="0" w:color="auto"/>
        <w:bottom w:val="none" w:sz="0" w:space="0" w:color="auto"/>
        <w:right w:val="none" w:sz="0" w:space="0" w:color="auto"/>
      </w:divBdr>
    </w:div>
    <w:div w:id="447243282">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21626751">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0226652">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075052925">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14537095">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73393328">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22686401">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62850748">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29724185">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889222974">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2605755">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6181</Words>
  <Characters>35238</Characters>
  <Application>Microsoft Office Word</Application>
  <DocSecurity>0</DocSecurity>
  <Lines>293</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41337</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2023-07-12T12:43:00Z</dcterms:created>
  <dcterms:modified xsi:type="dcterms:W3CDTF">2023-07-12T12:43:00Z</dcterms:modified>
</cp:coreProperties>
</file>