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highlight w:val="yellow"/>
          <w:lang w:val="en-GB"/>
        </w:rPr>
        <w:t>[</w:t>
      </w:r>
      <w:r w:rsidR="00423602" w:rsidRPr="004F1665">
        <w:rPr>
          <w:rFonts w:ascii="Tahoma" w:hAnsi="Tahoma" w:cs="Tahoma"/>
          <w:sz w:val="20"/>
          <w:szCs w:val="20"/>
          <w:highlight w:val="yellow"/>
          <w:lang w:val="en-GB"/>
        </w:rPr>
        <w:sym w:font="Wingdings" w:char="F09F"/>
      </w:r>
      <w:r w:rsidR="00423602" w:rsidRPr="004F1665">
        <w:rPr>
          <w:rFonts w:ascii="Tahoma" w:hAnsi="Tahoma" w:cs="Tahoma"/>
          <w:sz w:val="20"/>
          <w:szCs w:val="20"/>
          <w:highlight w:val="yellow"/>
          <w:lang w:val="en-GB"/>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6EB32E69" w:rsidR="003D5CB6" w:rsidRPr="004F1665" w:rsidRDefault="003D5CB6" w:rsidP="008D01D5">
      <w:pPr>
        <w:spacing w:after="120"/>
        <w:ind w:left="703"/>
        <w:jc w:val="both"/>
        <w:rPr>
          <w:rFonts w:ascii="Tahoma" w:hAnsi="Tahoma" w:cs="Tahoma"/>
          <w:bCs/>
          <w:sz w:val="20"/>
          <w:szCs w:val="20"/>
          <w:lang w:val="en-GB"/>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FF18D5">
        <w:rPr>
          <w:rFonts w:ascii="Tahoma" w:hAnsi="Tahoma" w:cs="Tahoma"/>
          <w:b/>
          <w:bCs/>
          <w:sz w:val="20"/>
          <w:szCs w:val="20"/>
        </w:rPr>
        <w:t>LC a RS</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C1E16EC" w:rsidR="00FF4079" w:rsidRPr="004F1665" w:rsidRDefault="004F74F7" w:rsidP="00D970D3">
      <w:pPr>
        <w:spacing w:after="120"/>
        <w:ind w:left="705"/>
        <w:jc w:val="both"/>
        <w:rPr>
          <w:rFonts w:ascii="Tahoma" w:hAnsi="Tahoma" w:cs="Tahoma"/>
          <w:bCs/>
          <w:sz w:val="20"/>
          <w:szCs w:val="20"/>
          <w:lang w:val="en-GB"/>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vyhlásené vo </w:t>
      </w:r>
      <w:r w:rsidR="00FF4079" w:rsidRPr="004F1665">
        <w:rPr>
          <w:rFonts w:ascii="Tahoma" w:hAnsi="Tahoma" w:cs="Tahoma"/>
          <w:bCs/>
          <w:sz w:val="20"/>
          <w:szCs w:val="20"/>
          <w:highlight w:val="yellow"/>
        </w:rPr>
        <w:t xml:space="preserve">Vestníku verejného obstarávania č. </w:t>
      </w:r>
      <w:bookmarkStart w:id="4" w:name="_Hlk130214449"/>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bookmarkEnd w:id="4"/>
      <w:r w:rsidR="00FF4079" w:rsidRPr="004F1665">
        <w:rPr>
          <w:rFonts w:ascii="Tahoma" w:hAnsi="Tahoma" w:cs="Tahoma"/>
          <w:bCs/>
          <w:sz w:val="20"/>
          <w:szCs w:val="20"/>
          <w:highlight w:val="yellow"/>
        </w:rPr>
        <w:t xml:space="preserve"> dňa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pod značkou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a v Úradnom Vestníku EÚ pod č.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 d</w:t>
      </w:r>
      <w:proofErr w:type="spellStart"/>
      <w:r w:rsidR="00FF4079" w:rsidRPr="004F1665">
        <w:rPr>
          <w:rFonts w:ascii="Tahoma" w:hAnsi="Tahoma" w:cs="Tahoma"/>
          <w:bCs/>
          <w:sz w:val="20"/>
          <w:szCs w:val="20"/>
          <w:highlight w:val="yellow"/>
        </w:rPr>
        <w:t>ňa</w:t>
      </w:r>
      <w:proofErr w:type="spellEnd"/>
      <w:r w:rsidR="00FF4079" w:rsidRPr="004F1665">
        <w:rPr>
          <w:rFonts w:ascii="Tahoma" w:hAnsi="Tahoma" w:cs="Tahoma"/>
          <w:bCs/>
          <w:sz w:val="20"/>
          <w:szCs w:val="20"/>
          <w:highlight w:val="yellow"/>
        </w:rPr>
        <w:t xml:space="preserve">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t xml:space="preserve"> </w:t>
      </w:r>
      <w:r w:rsidR="00791EFD" w:rsidRPr="004F1665">
        <w:rPr>
          <w:rFonts w:ascii="Tahoma" w:hAnsi="Tahoma" w:cs="Tahoma"/>
          <w:bCs/>
          <w:sz w:val="20"/>
          <w:szCs w:val="20"/>
          <w:highlight w:val="yellow"/>
        </w:rPr>
        <w:t xml:space="preserve">pod značkou oznámenia </w:t>
      </w:r>
      <w:r w:rsidR="00791EFD"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sym w:font="Wingdings" w:char="F09F"/>
      </w:r>
      <w:r w:rsidR="00791EFD"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t>.</w:t>
      </w:r>
    </w:p>
    <w:p w14:paraId="734404AF" w14:textId="77777777"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Default="004F1665" w:rsidP="001A39EC">
      <w:pPr>
        <w:spacing w:after="120"/>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highlight w:val="yellow"/>
          <w:lang w:val="en-GB"/>
        </w:rPr>
        <w:sym w:font="Wingdings" w:char="F09F"/>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lang w:val="en-GB"/>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w:t>
      </w:r>
      <w:r w:rsidR="00D970D3" w:rsidRPr="004F1665">
        <w:rPr>
          <w:rFonts w:ascii="Tahoma" w:hAnsi="Tahoma" w:cs="Tahoma"/>
          <w:sz w:val="20"/>
          <w:szCs w:val="20"/>
        </w:rPr>
        <w:lastRenderedPageBreak/>
        <w:t>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lastRenderedPageBreak/>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6B4F4AAC" w:rsidR="004E598E" w:rsidRPr="004F1665" w:rsidRDefault="00986955" w:rsidP="004E598E">
      <w:pPr>
        <w:pStyle w:val="Zkladntext"/>
        <w:tabs>
          <w:tab w:val="left" w:pos="0"/>
        </w:tabs>
        <w:ind w:left="1134" w:right="-46" w:hanging="425"/>
        <w:jc w:val="both"/>
        <w:rPr>
          <w:rFonts w:ascii="Tahoma" w:hAnsi="Tahoma" w:cs="Tahoma"/>
          <w:bCs/>
          <w:sz w:val="20"/>
          <w:szCs w:val="20"/>
          <w:lang w:val="en-GB"/>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proofErr w:type="spellStart"/>
      <w:r w:rsidR="00427A83">
        <w:rPr>
          <w:rFonts w:ascii="Tahoma" w:hAnsi="Tahoma" w:cs="Tahoma"/>
          <w:bCs/>
          <w:sz w:val="20"/>
          <w:szCs w:val="20"/>
          <w:lang w:val="en-GB"/>
        </w:rPr>
        <w:t>uvedenú</w:t>
      </w:r>
      <w:proofErr w:type="spellEnd"/>
      <w:r w:rsidR="00427A83">
        <w:rPr>
          <w:rFonts w:ascii="Tahoma" w:hAnsi="Tahoma" w:cs="Tahoma"/>
          <w:bCs/>
          <w:sz w:val="20"/>
          <w:szCs w:val="20"/>
          <w:lang w:val="en-GB"/>
        </w:rPr>
        <w:t xml:space="preserve"> v </w:t>
      </w:r>
      <w:proofErr w:type="spellStart"/>
      <w:r w:rsidR="00427A83">
        <w:rPr>
          <w:rFonts w:ascii="Tahoma" w:hAnsi="Tahoma" w:cs="Tahoma"/>
          <w:bCs/>
          <w:sz w:val="20"/>
          <w:szCs w:val="20"/>
          <w:lang w:val="en-GB"/>
        </w:rPr>
        <w:t>systéme</w:t>
      </w:r>
      <w:proofErr w:type="spellEnd"/>
      <w:r w:rsidR="00427A83">
        <w:rPr>
          <w:rFonts w:ascii="Tahoma" w:hAnsi="Tahoma" w:cs="Tahoma"/>
          <w:bCs/>
          <w:sz w:val="20"/>
          <w:szCs w:val="20"/>
          <w:lang w:val="en-GB"/>
        </w:rPr>
        <w:t xml:space="preserve"> JOSEPHINE</w:t>
      </w:r>
      <w:r w:rsidR="004E598E" w:rsidRPr="004F1665">
        <w:rPr>
          <w:rFonts w:ascii="Tahoma" w:hAnsi="Tahoma" w:cs="Tahoma"/>
          <w:bCs/>
          <w:sz w:val="20"/>
          <w:szCs w:val="20"/>
          <w:lang w:val="en-GB"/>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F1665">
        <w:rPr>
          <w:rFonts w:ascii="Tahoma" w:hAnsi="Tahoma" w:cs="Tahoma"/>
          <w:bCs/>
          <w:sz w:val="20"/>
          <w:szCs w:val="20"/>
          <w:lang w:val="en-GB"/>
        </w:rPr>
        <w:t>(b)</w:t>
      </w:r>
      <w:r w:rsidRPr="004F1665">
        <w:rPr>
          <w:rFonts w:ascii="Tahoma" w:hAnsi="Tahoma" w:cs="Tahoma"/>
          <w:bCs/>
          <w:sz w:val="20"/>
          <w:szCs w:val="20"/>
          <w:lang w:val="en-GB"/>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zabezpečí, aby Tovar počas prepravy nebol akokoľvek kontaminovaný, jeho obal, ak má byť Tovar balený, ostal neporušený a suchý a nebalené Tovary boli </w:t>
      </w:r>
      <w:r w:rsidRPr="004F1665">
        <w:rPr>
          <w:rFonts w:ascii="Tahoma" w:hAnsi="Tahoma" w:cs="Tahoma"/>
          <w:sz w:val="20"/>
          <w:szCs w:val="20"/>
        </w:rPr>
        <w:lastRenderedPageBreak/>
        <w:t>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proofErr w:type="spellStart"/>
      <w:r w:rsidR="00AF3D43" w:rsidRPr="004F1665">
        <w:rPr>
          <w:rFonts w:ascii="Tahoma" w:hAnsi="Tahoma" w:cs="Tahoma"/>
          <w:sz w:val="20"/>
          <w:szCs w:val="20"/>
          <w:highlight w:val="cyan"/>
        </w:rPr>
        <w:t>podbod</w:t>
      </w:r>
      <w:proofErr w:type="spellEnd"/>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 xml:space="preserve">(ii) </w:t>
      </w:r>
      <w:proofErr w:type="spellStart"/>
      <w:r w:rsidR="001B1E28" w:rsidRPr="004F1665">
        <w:rPr>
          <w:rFonts w:ascii="Tahoma" w:hAnsi="Tahoma" w:cs="Tahoma"/>
          <w:sz w:val="20"/>
          <w:szCs w:val="20"/>
          <w:highlight w:val="cyan"/>
        </w:rPr>
        <w:t>podpísm</w:t>
      </w:r>
      <w:proofErr w:type="spellEnd"/>
      <w:r w:rsidR="001B1E28" w:rsidRPr="004F1665">
        <w:rPr>
          <w:rFonts w:ascii="Tahoma" w:hAnsi="Tahoma" w:cs="Tahoma"/>
          <w:sz w:val="20"/>
          <w:szCs w:val="20"/>
          <w:highlight w:val="cyan"/>
        </w:rPr>
        <w:t>.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 xml:space="preserve">ubdodávatelia do takýchto </w:t>
      </w:r>
      <w:r w:rsidRPr="004F1665">
        <w:rPr>
          <w:rFonts w:ascii="Tahoma" w:hAnsi="Tahoma" w:cs="Tahoma"/>
          <w:sz w:val="20"/>
          <w:szCs w:val="20"/>
          <w:lang w:eastAsia="en-US"/>
        </w:rPr>
        <w:lastRenderedPageBreak/>
        <w:t>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w:t>
      </w:r>
      <w:proofErr w:type="spellStart"/>
      <w:r w:rsidR="00BE41DF" w:rsidRPr="004F1665">
        <w:rPr>
          <w:rFonts w:ascii="Tahoma" w:hAnsi="Tahoma" w:cs="Tahoma"/>
          <w:sz w:val="20"/>
          <w:szCs w:val="20"/>
          <w:highlight w:val="cyan"/>
        </w:rPr>
        <w:t>podbodu</w:t>
      </w:r>
      <w:proofErr w:type="spellEnd"/>
      <w:r w:rsidR="00BE41DF" w:rsidRPr="004F1665">
        <w:rPr>
          <w:rFonts w:ascii="Tahoma" w:hAnsi="Tahoma" w:cs="Tahoma"/>
          <w:sz w:val="20"/>
          <w:szCs w:val="20"/>
          <w:highlight w:val="cyan"/>
        </w:rPr>
        <w:t xml:space="preserve">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4F1665">
        <w:rPr>
          <w:rFonts w:ascii="Tahoma" w:hAnsi="Tahoma" w:cs="Tahoma"/>
          <w:sz w:val="20"/>
          <w:szCs w:val="20"/>
        </w:rPr>
        <w:lastRenderedPageBreak/>
        <w:t>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Platba bude uskutočnená v plnej výške na číslo účtu Predávajúceho uvedené na faktúre, a to </w:t>
      </w:r>
      <w:r w:rsidRPr="004F1665">
        <w:rPr>
          <w:rFonts w:ascii="Tahoma" w:hAnsi="Tahoma" w:cs="Tahoma"/>
          <w:color w:val="000000"/>
          <w:sz w:val="20"/>
          <w:szCs w:val="20"/>
        </w:rPr>
        <w:lastRenderedPageBreak/>
        <w:t>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lastRenderedPageBreak/>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xml:space="preserve">, ktorá je adresátom takejto </w:t>
      </w:r>
      <w:r w:rsidR="0034619F" w:rsidRPr="004F1665">
        <w:rPr>
          <w:rFonts w:ascii="Tahoma" w:hAnsi="Tahoma" w:cs="Tahoma"/>
          <w:sz w:val="20"/>
          <w:szCs w:val="20"/>
        </w:rPr>
        <w:lastRenderedPageBreak/>
        <w:t>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427A83" w:rsidP="00D970D3">
            <w:pPr>
              <w:pStyle w:val="TABLE"/>
              <w:rPr>
                <w:rFonts w:ascii="Tahoma" w:hAnsi="Tahoma" w:cs="Tahoma"/>
                <w:sz w:val="20"/>
                <w:szCs w:val="20"/>
              </w:rPr>
            </w:pPr>
            <w:hyperlink r:id="rId11" w:history="1">
              <w:r w:rsidR="006A4932"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 xml:space="preserve">Predávajúci ku každému </w:t>
      </w:r>
      <w:r w:rsidR="00BB4287" w:rsidRPr="004F1665">
        <w:rPr>
          <w:rFonts w:ascii="Tahoma" w:hAnsi="Tahoma" w:cs="Tahoma"/>
          <w:sz w:val="20"/>
          <w:szCs w:val="20"/>
          <w:lang w:eastAsia="en-US"/>
        </w:rPr>
        <w:lastRenderedPageBreak/>
        <w:t>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0DB9F49E"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lastRenderedPageBreak/>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proofErr w:type="spellStart"/>
      <w:r w:rsidR="002451EC" w:rsidRPr="004F1665">
        <w:rPr>
          <w:rFonts w:ascii="Tahoma" w:hAnsi="Tahoma" w:cs="Tahoma"/>
          <w:sz w:val="20"/>
          <w:szCs w:val="20"/>
          <w:highlight w:val="cyan"/>
          <w:lang w:eastAsia="en-US"/>
        </w:rPr>
        <w:t>podbode</w:t>
      </w:r>
      <w:proofErr w:type="spellEnd"/>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xml:space="preserve">) až </w:t>
      </w:r>
      <w:proofErr w:type="spellStart"/>
      <w:r w:rsidR="008930CB" w:rsidRPr="004F1665">
        <w:rPr>
          <w:rFonts w:ascii="Tahoma" w:hAnsi="Tahoma" w:cs="Tahoma"/>
          <w:sz w:val="20"/>
          <w:szCs w:val="20"/>
          <w:highlight w:val="cyan"/>
          <w:lang w:eastAsia="en-US"/>
        </w:rPr>
        <w:t>iiii</w:t>
      </w:r>
      <w:proofErr w:type="spellEnd"/>
      <w:r w:rsidR="008930CB" w:rsidRPr="004F1665">
        <w:rPr>
          <w:rFonts w:ascii="Tahoma" w:hAnsi="Tahoma" w:cs="Tahoma"/>
          <w:sz w:val="20"/>
          <w:szCs w:val="20"/>
          <w:highlight w:val="cyan"/>
          <w:lang w:eastAsia="en-US"/>
        </w:rPr>
        <w:t>)</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lastRenderedPageBreak/>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lastRenderedPageBreak/>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4F1665">
        <w:rPr>
          <w:rFonts w:ascii="Tahoma" w:hAnsi="Tahoma" w:cs="Tahoma"/>
          <w:sz w:val="20"/>
          <w:szCs w:val="20"/>
        </w:rPr>
        <w:lastRenderedPageBreak/>
        <w:t>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BC7B05D"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 xml:space="preserve">Meno, priezvisko, označenie </w:t>
      </w:r>
      <w:proofErr w:type="spellStart"/>
      <w:r w:rsidRPr="004F1665">
        <w:rPr>
          <w:rFonts w:ascii="Tahoma" w:hAnsi="Tahoma" w:cs="Tahoma"/>
          <w:sz w:val="20"/>
          <w:szCs w:val="20"/>
          <w:highlight w:val="yellow"/>
        </w:rPr>
        <w:t>funkci</w:t>
      </w:r>
      <w:proofErr w:type="spellEnd"/>
      <w:r w:rsidR="00AB689B" w:rsidRPr="004F1665">
        <w:rPr>
          <w:rFonts w:ascii="Tahoma" w:hAnsi="Tahoma" w:cs="Tahoma"/>
          <w:sz w:val="20"/>
          <w:szCs w:val="20"/>
          <w:highlight w:val="yellow"/>
        </w:rPr>
        <w:tab/>
      </w:r>
      <w:r w:rsidRPr="004F1665">
        <w:rPr>
          <w:rFonts w:ascii="Tahoma" w:hAnsi="Tahoma" w:cs="Tahoma"/>
          <w:sz w:val="20"/>
          <w:szCs w:val="20"/>
          <w:highlight w:val="yellow"/>
        </w:rPr>
        <w:t>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650B0B9A" w:rsidR="00C0497E" w:rsidRPr="00C0497E" w:rsidRDefault="006C69F8">
    <w:pPr>
      <w:pStyle w:val="Hlavika"/>
      <w:rPr>
        <w:rFonts w:ascii="Tahoma" w:hAnsi="Tahoma" w:cs="Tahoma"/>
      </w:rPr>
    </w:pPr>
    <w:r>
      <w:rPr>
        <w:rFonts w:ascii="Tahoma" w:hAnsi="Tahoma" w:cs="Tahoma"/>
      </w:rPr>
      <w:t>M</w:t>
    </w:r>
    <w:r w:rsidRPr="006C69F8">
      <w:rPr>
        <w:rFonts w:ascii="Tahoma" w:hAnsi="Tahoma" w:cs="Tahoma"/>
      </w:rPr>
      <w:t>ÄSO</w:t>
    </w:r>
    <w:r w:rsidR="00427A83">
      <w:rPr>
        <w:rFonts w:ascii="Tahoma" w:hAnsi="Tahoma" w:cs="Tahoma"/>
      </w:rPr>
      <w:t>VÉ VÝROBKY</w:t>
    </w:r>
    <w:r>
      <w:rPr>
        <w:rFonts w:ascii="Tahoma" w:hAnsi="Tahoma" w:cs="Tahoma"/>
      </w:rPr>
      <w:t xml:space="preserve">_OKRES </w:t>
    </w:r>
    <w:r w:rsidR="00FF18D5">
      <w:rPr>
        <w:rFonts w:ascii="Tahoma" w:hAnsi="Tahoma" w:cs="Tahoma"/>
      </w:rPr>
      <w:t>LC 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27A83"/>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9099</Words>
  <Characters>51865</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2023-07-13T13:18:00Z</dcterms:created>
  <dcterms:modified xsi:type="dcterms:W3CDTF">2023-07-13T13:18:00Z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