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9FC49B" w14:textId="12787529" w:rsidR="004F46F3" w:rsidRPr="004F46F3" w:rsidRDefault="004F46F3" w:rsidP="004F46F3">
      <w:pPr>
        <w:shd w:val="clear" w:color="auto" w:fill="BFBFBF" w:themeFill="background1" w:themeFillShade="BF"/>
        <w:suppressAutoHyphens/>
        <w:autoSpaceDE w:val="0"/>
        <w:spacing w:line="276" w:lineRule="auto"/>
        <w:jc w:val="center"/>
        <w:rPr>
          <w:rFonts w:ascii="Times New Roman" w:hAnsi="Times New Roman"/>
          <w:b/>
          <w:sz w:val="24"/>
          <w:lang w:eastAsia="ar-SA"/>
        </w:rPr>
      </w:pPr>
      <w:bookmarkStart w:id="0" w:name="_Toc354993063"/>
      <w:bookmarkStart w:id="1" w:name="_Toc355611582"/>
      <w:bookmarkStart w:id="2" w:name="_Toc357758541"/>
      <w:bookmarkStart w:id="3" w:name="_Toc359919567"/>
      <w:bookmarkStart w:id="4" w:name="_Toc383529814"/>
      <w:bookmarkStart w:id="5" w:name="_Toc390159008"/>
      <w:bookmarkStart w:id="6" w:name="_Toc459228067"/>
      <w:r w:rsidRPr="004F46F3">
        <w:rPr>
          <w:rFonts w:ascii="Times New Roman" w:hAnsi="Times New Roman"/>
          <w:b/>
          <w:sz w:val="22"/>
          <w:szCs w:val="22"/>
          <w:lang w:eastAsia="ar-SA"/>
        </w:rPr>
        <w:t xml:space="preserve"> Súťažné podklady DNS  k výzve</w:t>
      </w:r>
    </w:p>
    <w:p w14:paraId="64465196" w14:textId="77777777" w:rsidR="004F46F3" w:rsidRDefault="004F46F3" w:rsidP="001911DF">
      <w:pPr>
        <w:tabs>
          <w:tab w:val="left" w:pos="3544"/>
          <w:tab w:val="right" w:leader="dot" w:pos="10080"/>
        </w:tabs>
        <w:jc w:val="left"/>
        <w:rPr>
          <w:rFonts w:ascii="Times New Roman" w:hAnsi="Times New Roman" w:cs="Arial"/>
          <w:b/>
          <w:smallCaps/>
          <w:sz w:val="24"/>
          <w:szCs w:val="20"/>
        </w:rPr>
      </w:pPr>
    </w:p>
    <w:p w14:paraId="78B4DB2E" w14:textId="77777777" w:rsidR="004F46F3" w:rsidRDefault="004F46F3" w:rsidP="001911DF">
      <w:pPr>
        <w:tabs>
          <w:tab w:val="left" w:pos="3544"/>
          <w:tab w:val="right" w:leader="dot" w:pos="10080"/>
        </w:tabs>
        <w:jc w:val="left"/>
        <w:rPr>
          <w:rFonts w:ascii="Times New Roman" w:hAnsi="Times New Roman" w:cs="Arial"/>
          <w:b/>
          <w:smallCaps/>
          <w:sz w:val="24"/>
          <w:szCs w:val="20"/>
        </w:rPr>
      </w:pPr>
    </w:p>
    <w:p w14:paraId="4D495EEF" w14:textId="77777777" w:rsidR="001911DF" w:rsidRDefault="001911DF" w:rsidP="001911DF">
      <w:pPr>
        <w:tabs>
          <w:tab w:val="left" w:pos="3544"/>
          <w:tab w:val="right" w:leader="dot" w:pos="10080"/>
        </w:tabs>
        <w:jc w:val="left"/>
        <w:rPr>
          <w:rFonts w:ascii="Times New Roman" w:hAnsi="Times New Roman" w:cs="Arial"/>
          <w:sz w:val="24"/>
          <w:szCs w:val="20"/>
        </w:rPr>
      </w:pPr>
      <w:r w:rsidRPr="001911DF">
        <w:rPr>
          <w:rFonts w:ascii="Times New Roman" w:hAnsi="Times New Roman" w:cs="Arial"/>
          <w:b/>
          <w:smallCaps/>
          <w:sz w:val="24"/>
          <w:szCs w:val="20"/>
        </w:rPr>
        <w:t>VEREJNÝ OBSTARÁVATEĽ</w:t>
      </w:r>
      <w:r w:rsidRPr="001911DF">
        <w:rPr>
          <w:rFonts w:ascii="Times New Roman" w:hAnsi="Times New Roman" w:cs="Arial"/>
          <w:b/>
          <w:sz w:val="24"/>
          <w:szCs w:val="20"/>
        </w:rPr>
        <w:t>:</w:t>
      </w:r>
      <w:r w:rsidRPr="001911DF">
        <w:rPr>
          <w:rFonts w:ascii="Times New Roman" w:hAnsi="Times New Roman" w:cs="Arial"/>
          <w:b/>
          <w:sz w:val="24"/>
          <w:szCs w:val="20"/>
        </w:rPr>
        <w:tab/>
      </w:r>
      <w:r w:rsidRPr="001911DF">
        <w:rPr>
          <w:rFonts w:ascii="Times New Roman" w:hAnsi="Times New Roman" w:cs="Arial"/>
          <w:sz w:val="24"/>
          <w:szCs w:val="20"/>
        </w:rPr>
        <w:t xml:space="preserve">        </w:t>
      </w:r>
    </w:p>
    <w:p w14:paraId="12CBCDF8" w14:textId="77777777" w:rsidR="001911DF" w:rsidRDefault="001911DF" w:rsidP="001911DF">
      <w:pPr>
        <w:tabs>
          <w:tab w:val="left" w:pos="3544"/>
          <w:tab w:val="right" w:leader="dot" w:pos="10080"/>
        </w:tabs>
        <w:jc w:val="left"/>
        <w:rPr>
          <w:rFonts w:ascii="Times New Roman" w:hAnsi="Times New Roman" w:cs="Arial"/>
          <w:sz w:val="24"/>
          <w:szCs w:val="20"/>
        </w:rPr>
      </w:pPr>
    </w:p>
    <w:p w14:paraId="2FA96016" w14:textId="77777777" w:rsidR="001911DF" w:rsidRPr="001911DF" w:rsidRDefault="001911DF" w:rsidP="001911DF">
      <w:pPr>
        <w:tabs>
          <w:tab w:val="left" w:pos="3544"/>
          <w:tab w:val="right" w:leader="dot" w:pos="10080"/>
        </w:tabs>
        <w:jc w:val="left"/>
        <w:rPr>
          <w:rFonts w:ascii="Times New Roman" w:hAnsi="Times New Roman" w:cs="Arial"/>
          <w:b/>
          <w:sz w:val="24"/>
        </w:rPr>
      </w:pPr>
      <w:r w:rsidRPr="001911DF">
        <w:rPr>
          <w:rFonts w:ascii="Times New Roman" w:hAnsi="Times New Roman" w:cs="Arial"/>
          <w:b/>
          <w:sz w:val="24"/>
          <w:szCs w:val="20"/>
        </w:rPr>
        <w:t xml:space="preserve"> Fakultná nemocnica s poliklinikou Žilina, Ul. Vojtecha  </w:t>
      </w:r>
      <w:proofErr w:type="spellStart"/>
      <w:r w:rsidRPr="001911DF">
        <w:rPr>
          <w:rFonts w:ascii="Times New Roman" w:hAnsi="Times New Roman" w:cs="Arial"/>
          <w:b/>
          <w:sz w:val="24"/>
          <w:szCs w:val="20"/>
        </w:rPr>
        <w:t>Spanyola</w:t>
      </w:r>
      <w:proofErr w:type="spellEnd"/>
      <w:r w:rsidRPr="001911DF">
        <w:rPr>
          <w:rFonts w:ascii="Times New Roman" w:hAnsi="Times New Roman" w:cs="Arial"/>
          <w:b/>
          <w:sz w:val="24"/>
          <w:szCs w:val="20"/>
        </w:rPr>
        <w:t xml:space="preserve"> 43, 012 07  Žilina</w:t>
      </w:r>
    </w:p>
    <w:p w14:paraId="0FD8004A" w14:textId="77777777" w:rsidR="001911DF" w:rsidRPr="001911DF" w:rsidRDefault="001911DF" w:rsidP="001911DF">
      <w:pPr>
        <w:tabs>
          <w:tab w:val="right" w:leader="dot" w:pos="10080"/>
        </w:tabs>
        <w:jc w:val="left"/>
        <w:rPr>
          <w:rFonts w:ascii="Times New Roman" w:hAnsi="Times New Roman" w:cs="Arial"/>
          <w:sz w:val="24"/>
        </w:rPr>
      </w:pPr>
    </w:p>
    <w:p w14:paraId="6C8FD79E" w14:textId="2EAFC22A" w:rsidR="001911DF" w:rsidRPr="001911DF" w:rsidRDefault="001911DF" w:rsidP="001911DF">
      <w:pPr>
        <w:tabs>
          <w:tab w:val="left" w:pos="7371"/>
          <w:tab w:val="right" w:leader="dot" w:pos="10080"/>
        </w:tabs>
        <w:jc w:val="left"/>
        <w:rPr>
          <w:rFonts w:ascii="Times New Roman" w:hAnsi="Times New Roman" w:cs="Arial"/>
          <w:sz w:val="24"/>
          <w:szCs w:val="20"/>
        </w:rPr>
      </w:pPr>
      <w:r w:rsidRPr="001911DF">
        <w:rPr>
          <w:rFonts w:ascii="Times New Roman" w:hAnsi="Times New Roman" w:cs="Arial"/>
          <w:sz w:val="24"/>
        </w:rPr>
        <w:tab/>
      </w:r>
    </w:p>
    <w:p w14:paraId="407391D5" w14:textId="1CDFF518" w:rsidR="001911DF" w:rsidRPr="001911DF" w:rsidRDefault="001911DF" w:rsidP="00ED2331">
      <w:pPr>
        <w:tabs>
          <w:tab w:val="left" w:pos="7371"/>
        </w:tabs>
        <w:jc w:val="left"/>
        <w:rPr>
          <w:rFonts w:ascii="Calibri" w:hAnsi="Calibri" w:cs="Arial"/>
          <w:smallCaps/>
          <w:sz w:val="22"/>
          <w:szCs w:val="22"/>
        </w:rPr>
      </w:pPr>
      <w:r w:rsidRPr="001911DF">
        <w:rPr>
          <w:rFonts w:ascii="Times New Roman" w:hAnsi="Times New Roman" w:cs="Arial"/>
          <w:sz w:val="24"/>
          <w:szCs w:val="20"/>
        </w:rPr>
        <w:tab/>
      </w:r>
    </w:p>
    <w:p w14:paraId="2CAE6329" w14:textId="77777777" w:rsidR="001911DF" w:rsidRPr="001911DF" w:rsidRDefault="001911DF" w:rsidP="001911DF">
      <w:pPr>
        <w:tabs>
          <w:tab w:val="left" w:pos="4320"/>
          <w:tab w:val="right" w:leader="underscore" w:pos="10080"/>
        </w:tabs>
        <w:spacing w:line="276" w:lineRule="auto"/>
        <w:jc w:val="center"/>
        <w:rPr>
          <w:rFonts w:ascii="Calibri" w:hAnsi="Calibri" w:cs="Arial"/>
          <w:b/>
          <w:smallCaps/>
          <w:sz w:val="28"/>
          <w:szCs w:val="28"/>
          <w:u w:val="single"/>
        </w:rPr>
      </w:pPr>
    </w:p>
    <w:p w14:paraId="1B4843A7" w14:textId="77777777" w:rsidR="001911DF" w:rsidRPr="001911DF" w:rsidRDefault="001911DF" w:rsidP="001911DF">
      <w:pPr>
        <w:spacing w:line="276" w:lineRule="auto"/>
        <w:rPr>
          <w:rFonts w:ascii="Calibri" w:hAnsi="Calibri" w:cs="Arial"/>
          <w:sz w:val="22"/>
          <w:szCs w:val="22"/>
        </w:rPr>
      </w:pPr>
      <w:r w:rsidRPr="001911DF">
        <w:rPr>
          <w:rFonts w:ascii="Calibri" w:hAnsi="Calibri" w:cs="Arial"/>
          <w:sz w:val="22"/>
          <w:szCs w:val="22"/>
        </w:rPr>
        <w:tab/>
      </w:r>
      <w:r w:rsidRPr="001911DF">
        <w:rPr>
          <w:rFonts w:ascii="Calibri" w:hAnsi="Calibri" w:cs="Arial"/>
          <w:sz w:val="22"/>
          <w:szCs w:val="22"/>
        </w:rPr>
        <w:tab/>
      </w:r>
    </w:p>
    <w:p w14:paraId="3E58115F" w14:textId="77777777" w:rsidR="001911DF" w:rsidRPr="001911DF" w:rsidRDefault="001911DF" w:rsidP="001911DF">
      <w:pPr>
        <w:tabs>
          <w:tab w:val="left" w:pos="1470"/>
          <w:tab w:val="center" w:pos="4677"/>
        </w:tabs>
        <w:suppressAutoHyphens/>
        <w:spacing w:line="276" w:lineRule="auto"/>
        <w:rPr>
          <w:rFonts w:ascii="Times New Roman" w:hAnsi="Times New Roman"/>
          <w:b/>
          <w:bCs/>
          <w:sz w:val="22"/>
          <w:szCs w:val="22"/>
          <w:lang w:eastAsia="ar-SA"/>
        </w:rPr>
      </w:pPr>
      <w:r w:rsidRPr="001911DF">
        <w:rPr>
          <w:rFonts w:ascii="Calibri" w:hAnsi="Calibri" w:cs="Arial"/>
          <w:sz w:val="22"/>
          <w:szCs w:val="22"/>
          <w:lang w:eastAsia="ar-SA"/>
        </w:rPr>
        <w:tab/>
      </w:r>
      <w:r w:rsidRPr="001911DF">
        <w:rPr>
          <w:rFonts w:ascii="Calibri" w:hAnsi="Calibri" w:cs="Arial"/>
          <w:sz w:val="22"/>
          <w:szCs w:val="22"/>
          <w:lang w:eastAsia="ar-SA"/>
        </w:rPr>
        <w:tab/>
      </w:r>
      <w:r w:rsidRPr="001911DF">
        <w:rPr>
          <w:rFonts w:ascii="Times New Roman" w:hAnsi="Times New Roman"/>
          <w:b/>
          <w:bCs/>
          <w:sz w:val="22"/>
          <w:szCs w:val="22"/>
          <w:lang w:eastAsia="ar-SA"/>
        </w:rPr>
        <w:t xml:space="preserve">SÚŤAŽNÉ PODKLADY </w:t>
      </w:r>
    </w:p>
    <w:p w14:paraId="539F353A" w14:textId="77777777" w:rsidR="001911DF" w:rsidRPr="001911DF" w:rsidRDefault="001911DF" w:rsidP="001911DF">
      <w:pPr>
        <w:tabs>
          <w:tab w:val="left" w:pos="1470"/>
          <w:tab w:val="center" w:pos="4677"/>
        </w:tabs>
        <w:suppressAutoHyphens/>
        <w:spacing w:line="276" w:lineRule="auto"/>
        <w:jc w:val="center"/>
        <w:rPr>
          <w:rFonts w:ascii="Times New Roman" w:eastAsia="Arial" w:hAnsi="Times New Roman"/>
          <w:b/>
          <w:color w:val="FF0000"/>
          <w:sz w:val="22"/>
          <w:szCs w:val="22"/>
          <w:lang w:eastAsia="ar-SA"/>
        </w:rPr>
      </w:pPr>
      <w:r w:rsidRPr="001911DF">
        <w:rPr>
          <w:rFonts w:ascii="Times New Roman" w:hAnsi="Times New Roman"/>
          <w:b/>
          <w:bCs/>
          <w:sz w:val="22"/>
          <w:szCs w:val="22"/>
          <w:lang w:eastAsia="ar-SA"/>
        </w:rPr>
        <w:t xml:space="preserve">k Výzve v rámci zriadeného </w:t>
      </w:r>
      <w:r w:rsidRPr="001911DF">
        <w:rPr>
          <w:rFonts w:ascii="Times New Roman" w:eastAsia="Arial" w:hAnsi="Times New Roman"/>
          <w:b/>
          <w:sz w:val="22"/>
          <w:szCs w:val="22"/>
          <w:lang w:eastAsia="ar-SA"/>
        </w:rPr>
        <w:t>Dynamického nákupného systému</w:t>
      </w:r>
    </w:p>
    <w:p w14:paraId="1DC9CDC9" w14:textId="77777777" w:rsidR="001911DF" w:rsidRPr="001911DF" w:rsidRDefault="001911DF" w:rsidP="001911DF">
      <w:pPr>
        <w:autoSpaceDE w:val="0"/>
        <w:autoSpaceDN w:val="0"/>
        <w:adjustRightInd w:val="0"/>
        <w:jc w:val="center"/>
        <w:rPr>
          <w:rFonts w:ascii="Times New Roman" w:eastAsia="Arial" w:hAnsi="Times New Roman"/>
          <w:b/>
          <w:color w:val="000000"/>
          <w:sz w:val="22"/>
          <w:szCs w:val="22"/>
        </w:rPr>
      </w:pPr>
    </w:p>
    <w:p w14:paraId="61E85815" w14:textId="77777777" w:rsidR="001911DF" w:rsidRPr="001911DF" w:rsidRDefault="001911DF" w:rsidP="001911DF">
      <w:pPr>
        <w:autoSpaceDE w:val="0"/>
        <w:autoSpaceDN w:val="0"/>
        <w:adjustRightInd w:val="0"/>
        <w:jc w:val="center"/>
        <w:rPr>
          <w:rFonts w:ascii="Times New Roman" w:eastAsia="Arial" w:hAnsi="Times New Roman"/>
          <w:b/>
          <w:color w:val="000000"/>
          <w:sz w:val="22"/>
          <w:szCs w:val="22"/>
        </w:rPr>
      </w:pPr>
    </w:p>
    <w:p w14:paraId="29880315" w14:textId="77777777" w:rsidR="001911DF" w:rsidRPr="001911DF" w:rsidRDefault="001911DF" w:rsidP="001911DF">
      <w:pPr>
        <w:autoSpaceDE w:val="0"/>
        <w:autoSpaceDN w:val="0"/>
        <w:adjustRightInd w:val="0"/>
        <w:jc w:val="center"/>
        <w:rPr>
          <w:rFonts w:ascii="Times New Roman" w:eastAsia="Arial" w:hAnsi="Times New Roman"/>
          <w:b/>
          <w:color w:val="000000"/>
          <w:sz w:val="22"/>
          <w:szCs w:val="22"/>
        </w:rPr>
      </w:pPr>
      <w:r w:rsidRPr="001911DF">
        <w:rPr>
          <w:rFonts w:ascii="Times New Roman" w:eastAsia="Arial" w:hAnsi="Times New Roman"/>
          <w:color w:val="000000"/>
          <w:sz w:val="22"/>
          <w:szCs w:val="22"/>
        </w:rPr>
        <w:t xml:space="preserve">Predmet zákazky: </w:t>
      </w:r>
    </w:p>
    <w:p w14:paraId="61EB1438" w14:textId="0799B48A" w:rsidR="001911DF" w:rsidRPr="001911DF" w:rsidRDefault="001911DF" w:rsidP="001911DF">
      <w:pPr>
        <w:autoSpaceDE w:val="0"/>
        <w:spacing w:line="276" w:lineRule="auto"/>
        <w:jc w:val="center"/>
        <w:rPr>
          <w:rFonts w:ascii="Times New Roman" w:hAnsi="Times New Roman"/>
          <w:sz w:val="22"/>
          <w:szCs w:val="22"/>
        </w:rPr>
      </w:pPr>
      <w:r w:rsidRPr="001911DF">
        <w:rPr>
          <w:rFonts w:ascii="Times New Roman" w:eastAsia="Arial" w:hAnsi="Times New Roman"/>
          <w:b/>
          <w:color w:val="000000"/>
          <w:sz w:val="22"/>
          <w:szCs w:val="22"/>
        </w:rPr>
        <w:t>„</w:t>
      </w:r>
      <w:r w:rsidR="00234CD0">
        <w:rPr>
          <w:rFonts w:ascii="Times New Roman" w:eastAsia="Arial" w:hAnsi="Times New Roman"/>
          <w:b/>
          <w:color w:val="000000"/>
          <w:sz w:val="22"/>
          <w:szCs w:val="22"/>
        </w:rPr>
        <w:t xml:space="preserve"> </w:t>
      </w:r>
      <w:r w:rsidR="00182710">
        <w:rPr>
          <w:rFonts w:ascii="Times New Roman" w:eastAsia="Arial" w:hAnsi="Times New Roman"/>
          <w:b/>
          <w:color w:val="000000"/>
          <w:sz w:val="22"/>
          <w:szCs w:val="22"/>
        </w:rPr>
        <w:t>Liečivá pre srdcovocievny systém</w:t>
      </w:r>
      <w:r w:rsidRPr="001911DF">
        <w:rPr>
          <w:rFonts w:ascii="Times New Roman" w:eastAsia="Arial" w:hAnsi="Times New Roman"/>
          <w:b/>
          <w:color w:val="000000"/>
          <w:sz w:val="22"/>
          <w:szCs w:val="22"/>
        </w:rPr>
        <w:t xml:space="preserve"> “</w:t>
      </w:r>
    </w:p>
    <w:p w14:paraId="12738F26" w14:textId="77777777" w:rsidR="001911DF" w:rsidRPr="001911DF" w:rsidRDefault="001911DF" w:rsidP="001911DF">
      <w:pPr>
        <w:autoSpaceDE w:val="0"/>
        <w:autoSpaceDN w:val="0"/>
        <w:adjustRightInd w:val="0"/>
        <w:jc w:val="center"/>
        <w:rPr>
          <w:rFonts w:ascii="Times New Roman" w:hAnsi="Times New Roman"/>
          <w:color w:val="000000"/>
          <w:sz w:val="22"/>
          <w:szCs w:val="22"/>
        </w:rPr>
      </w:pPr>
    </w:p>
    <w:p w14:paraId="7647605F" w14:textId="77777777" w:rsidR="001911DF" w:rsidRPr="001911DF" w:rsidRDefault="001911DF" w:rsidP="001911DF">
      <w:pPr>
        <w:autoSpaceDE w:val="0"/>
        <w:autoSpaceDN w:val="0"/>
        <w:adjustRightInd w:val="0"/>
        <w:jc w:val="left"/>
        <w:rPr>
          <w:rFonts w:ascii="Times New Roman" w:eastAsia="Arial" w:hAnsi="Times New Roman"/>
          <w:color w:val="000000"/>
          <w:sz w:val="22"/>
          <w:szCs w:val="22"/>
        </w:rPr>
      </w:pPr>
    </w:p>
    <w:p w14:paraId="2B4905DD" w14:textId="77777777" w:rsidR="001911DF" w:rsidRPr="001911DF" w:rsidRDefault="001911DF" w:rsidP="001911DF">
      <w:pPr>
        <w:autoSpaceDE w:val="0"/>
        <w:autoSpaceDN w:val="0"/>
        <w:adjustRightInd w:val="0"/>
        <w:jc w:val="left"/>
        <w:rPr>
          <w:rFonts w:ascii="Times New Roman" w:eastAsia="Arial" w:hAnsi="Times New Roman"/>
          <w:color w:val="000000"/>
          <w:sz w:val="22"/>
          <w:szCs w:val="22"/>
        </w:rPr>
      </w:pPr>
    </w:p>
    <w:p w14:paraId="2B72B1C0" w14:textId="77777777" w:rsidR="001911DF" w:rsidRPr="001911DF" w:rsidRDefault="001911DF" w:rsidP="001911DF">
      <w:pPr>
        <w:autoSpaceDE w:val="0"/>
        <w:autoSpaceDN w:val="0"/>
        <w:adjustRightInd w:val="0"/>
        <w:jc w:val="left"/>
        <w:rPr>
          <w:rFonts w:ascii="Times New Roman" w:hAnsi="Times New Roman"/>
          <w:color w:val="000000"/>
          <w:sz w:val="22"/>
          <w:szCs w:val="22"/>
        </w:rPr>
      </w:pPr>
      <w:r w:rsidRPr="001911DF">
        <w:rPr>
          <w:rFonts w:ascii="Times New Roman" w:eastAsia="Arial" w:hAnsi="Times New Roman"/>
          <w:color w:val="000000"/>
          <w:sz w:val="22"/>
          <w:szCs w:val="22"/>
        </w:rPr>
        <w:t xml:space="preserve">Verejné obstarávanie realizované postupom zadávania zákazky podľa § 58 až 61 zákona č. 343/2015 Z. z. o verejnom obstarávaní a o zmene a doplnení niektorých zákonov v znení neskorších predpisov </w:t>
      </w:r>
    </w:p>
    <w:p w14:paraId="6A19CAA5" w14:textId="77777777" w:rsidR="001911DF" w:rsidRPr="001911DF" w:rsidRDefault="001911DF" w:rsidP="001911DF">
      <w:pPr>
        <w:autoSpaceDE w:val="0"/>
        <w:autoSpaceDN w:val="0"/>
        <w:adjustRightInd w:val="0"/>
        <w:jc w:val="left"/>
        <w:rPr>
          <w:rFonts w:ascii="Times New Roman" w:hAnsi="Times New Roman"/>
          <w:color w:val="000000"/>
          <w:sz w:val="22"/>
          <w:szCs w:val="22"/>
        </w:rPr>
      </w:pPr>
    </w:p>
    <w:p w14:paraId="7A80091C" w14:textId="77777777" w:rsidR="001911DF" w:rsidRPr="001911DF" w:rsidRDefault="001911DF" w:rsidP="001911DF">
      <w:pPr>
        <w:autoSpaceDE w:val="0"/>
        <w:autoSpaceDN w:val="0"/>
        <w:adjustRightInd w:val="0"/>
        <w:jc w:val="left"/>
        <w:rPr>
          <w:rFonts w:ascii="Times New Roman" w:hAnsi="Times New Roman"/>
          <w:color w:val="000000"/>
          <w:sz w:val="22"/>
          <w:szCs w:val="22"/>
        </w:rPr>
      </w:pPr>
    </w:p>
    <w:p w14:paraId="1CEA69F7" w14:textId="77777777" w:rsidR="001911DF" w:rsidRPr="001911DF" w:rsidRDefault="001911DF" w:rsidP="001911DF">
      <w:pPr>
        <w:autoSpaceDE w:val="0"/>
        <w:autoSpaceDN w:val="0"/>
        <w:adjustRightInd w:val="0"/>
        <w:jc w:val="left"/>
        <w:rPr>
          <w:rFonts w:ascii="Times New Roman" w:hAnsi="Times New Roman"/>
          <w:color w:val="000000"/>
          <w:sz w:val="22"/>
          <w:szCs w:val="22"/>
        </w:rPr>
      </w:pPr>
    </w:p>
    <w:p w14:paraId="67EFE6B2" w14:textId="77777777" w:rsidR="001911DF" w:rsidRPr="001911DF" w:rsidRDefault="001911DF" w:rsidP="001911DF">
      <w:pPr>
        <w:autoSpaceDE w:val="0"/>
        <w:autoSpaceDN w:val="0"/>
        <w:adjustRightInd w:val="0"/>
        <w:jc w:val="left"/>
        <w:rPr>
          <w:rFonts w:ascii="Times New Roman" w:hAnsi="Times New Roman"/>
          <w:color w:val="000000"/>
          <w:sz w:val="22"/>
          <w:szCs w:val="22"/>
        </w:rPr>
      </w:pPr>
    </w:p>
    <w:p w14:paraId="79721CD1" w14:textId="77777777" w:rsidR="001911DF" w:rsidRDefault="001911DF" w:rsidP="001911DF">
      <w:pPr>
        <w:autoSpaceDE w:val="0"/>
        <w:autoSpaceDN w:val="0"/>
        <w:adjustRightInd w:val="0"/>
        <w:jc w:val="left"/>
        <w:rPr>
          <w:rFonts w:ascii="Calibri" w:hAnsi="Calibri" w:cs="Arial"/>
          <w:color w:val="000000"/>
          <w:sz w:val="22"/>
          <w:szCs w:val="22"/>
        </w:rPr>
      </w:pPr>
    </w:p>
    <w:p w14:paraId="29C87C2E" w14:textId="77777777" w:rsidR="00093758" w:rsidRDefault="00093758" w:rsidP="001911DF">
      <w:pPr>
        <w:autoSpaceDE w:val="0"/>
        <w:autoSpaceDN w:val="0"/>
        <w:adjustRightInd w:val="0"/>
        <w:jc w:val="left"/>
        <w:rPr>
          <w:rFonts w:ascii="Calibri" w:hAnsi="Calibri" w:cs="Arial"/>
          <w:color w:val="000000"/>
          <w:sz w:val="22"/>
          <w:szCs w:val="22"/>
        </w:rPr>
      </w:pPr>
    </w:p>
    <w:p w14:paraId="0B50CD1A" w14:textId="77777777" w:rsidR="00093758" w:rsidRDefault="00093758" w:rsidP="001911DF">
      <w:pPr>
        <w:autoSpaceDE w:val="0"/>
        <w:autoSpaceDN w:val="0"/>
        <w:adjustRightInd w:val="0"/>
        <w:jc w:val="left"/>
        <w:rPr>
          <w:rFonts w:ascii="Calibri" w:hAnsi="Calibri" w:cs="Arial"/>
          <w:color w:val="000000"/>
          <w:sz w:val="22"/>
          <w:szCs w:val="22"/>
        </w:rPr>
      </w:pPr>
    </w:p>
    <w:p w14:paraId="35D91080" w14:textId="77777777" w:rsidR="00093758" w:rsidRDefault="00093758" w:rsidP="001911DF">
      <w:pPr>
        <w:autoSpaceDE w:val="0"/>
        <w:autoSpaceDN w:val="0"/>
        <w:adjustRightInd w:val="0"/>
        <w:jc w:val="left"/>
        <w:rPr>
          <w:rFonts w:ascii="Calibri" w:hAnsi="Calibri" w:cs="Arial"/>
          <w:color w:val="000000"/>
          <w:sz w:val="22"/>
          <w:szCs w:val="22"/>
        </w:rPr>
      </w:pPr>
    </w:p>
    <w:p w14:paraId="1045015C" w14:textId="77777777" w:rsidR="00093758" w:rsidRPr="001911DF" w:rsidRDefault="00093758" w:rsidP="001911DF">
      <w:pPr>
        <w:autoSpaceDE w:val="0"/>
        <w:autoSpaceDN w:val="0"/>
        <w:adjustRightInd w:val="0"/>
        <w:jc w:val="left"/>
        <w:rPr>
          <w:rFonts w:ascii="Calibri" w:hAnsi="Calibri" w:cs="Arial"/>
          <w:color w:val="000000"/>
          <w:sz w:val="22"/>
          <w:szCs w:val="22"/>
        </w:rPr>
      </w:pPr>
    </w:p>
    <w:p w14:paraId="4251E85C" w14:textId="77777777" w:rsidR="001911DF" w:rsidRPr="001911DF" w:rsidRDefault="001911DF" w:rsidP="001911DF">
      <w:pPr>
        <w:autoSpaceDE w:val="0"/>
        <w:autoSpaceDN w:val="0"/>
        <w:adjustRightInd w:val="0"/>
        <w:jc w:val="left"/>
        <w:rPr>
          <w:rFonts w:ascii="Calibri" w:hAnsi="Calibri" w:cs="Arial"/>
          <w:color w:val="000000"/>
          <w:sz w:val="22"/>
          <w:szCs w:val="22"/>
        </w:rPr>
      </w:pPr>
    </w:p>
    <w:p w14:paraId="5B4BE544" w14:textId="77777777" w:rsidR="001911DF" w:rsidRPr="001911DF" w:rsidRDefault="001911DF" w:rsidP="001911DF">
      <w:pPr>
        <w:autoSpaceDE w:val="0"/>
        <w:autoSpaceDN w:val="0"/>
        <w:adjustRightInd w:val="0"/>
        <w:jc w:val="left"/>
        <w:rPr>
          <w:rFonts w:ascii="Calibri" w:hAnsi="Calibri" w:cs="Arial"/>
          <w:color w:val="000000"/>
          <w:sz w:val="22"/>
          <w:szCs w:val="22"/>
        </w:rPr>
      </w:pPr>
    </w:p>
    <w:p w14:paraId="09A7455D" w14:textId="77777777" w:rsidR="001911DF" w:rsidRPr="001911DF" w:rsidRDefault="001911DF" w:rsidP="001911DF">
      <w:pPr>
        <w:autoSpaceDE w:val="0"/>
        <w:autoSpaceDN w:val="0"/>
        <w:adjustRightInd w:val="0"/>
        <w:jc w:val="left"/>
        <w:rPr>
          <w:rFonts w:ascii="Calibri" w:hAnsi="Calibri" w:cs="Arial"/>
          <w:color w:val="000000"/>
          <w:sz w:val="22"/>
          <w:szCs w:val="22"/>
        </w:rPr>
      </w:pPr>
    </w:p>
    <w:p w14:paraId="711CA439" w14:textId="77777777" w:rsidR="001911DF" w:rsidRPr="001911DF" w:rsidRDefault="001911DF" w:rsidP="001911DF">
      <w:pPr>
        <w:autoSpaceDE w:val="0"/>
        <w:autoSpaceDN w:val="0"/>
        <w:adjustRightInd w:val="0"/>
        <w:jc w:val="left"/>
        <w:rPr>
          <w:rFonts w:ascii="Calibri" w:hAnsi="Calibri" w:cs="Arial"/>
          <w:color w:val="000000"/>
          <w:sz w:val="22"/>
          <w:szCs w:val="22"/>
        </w:rPr>
      </w:pPr>
    </w:p>
    <w:p w14:paraId="72D51BAF" w14:textId="77777777" w:rsidR="00093758" w:rsidRPr="00093758" w:rsidRDefault="00093758" w:rsidP="00093758">
      <w:pPr>
        <w:autoSpaceDE w:val="0"/>
        <w:autoSpaceDN w:val="0"/>
        <w:adjustRightInd w:val="0"/>
        <w:jc w:val="left"/>
        <w:rPr>
          <w:rFonts w:ascii="Times New Roman" w:hAnsi="Times New Roman"/>
          <w:color w:val="000000"/>
          <w:sz w:val="22"/>
          <w:szCs w:val="22"/>
        </w:rPr>
      </w:pPr>
      <w:r w:rsidRPr="00093758">
        <w:rPr>
          <w:rFonts w:ascii="Times New Roman" w:hAnsi="Times New Roman"/>
          <w:color w:val="000000"/>
          <w:sz w:val="22"/>
          <w:szCs w:val="22"/>
        </w:rPr>
        <w:t>Súťažné podklady sú vlastníctvom Fakultnej nemocnice s poliklinikou Žilina a záujemca sa ich prevzatím zaväzuje používať len na účely, pre ktoré boli vydané.</w:t>
      </w:r>
    </w:p>
    <w:p w14:paraId="749407E0" w14:textId="77777777" w:rsidR="00093758" w:rsidRPr="00093758" w:rsidRDefault="00093758" w:rsidP="00093758">
      <w:pPr>
        <w:autoSpaceDE w:val="0"/>
        <w:autoSpaceDN w:val="0"/>
        <w:adjustRightInd w:val="0"/>
        <w:jc w:val="left"/>
        <w:rPr>
          <w:rFonts w:ascii="Times New Roman" w:hAnsi="Times New Roman"/>
          <w:color w:val="000000"/>
          <w:sz w:val="22"/>
          <w:szCs w:val="22"/>
        </w:rPr>
      </w:pPr>
    </w:p>
    <w:p w14:paraId="6DFF0D97" w14:textId="77777777" w:rsidR="00093758" w:rsidRPr="00093758" w:rsidRDefault="00093758" w:rsidP="00093758">
      <w:pPr>
        <w:autoSpaceDE w:val="0"/>
        <w:autoSpaceDN w:val="0"/>
        <w:adjustRightInd w:val="0"/>
        <w:jc w:val="left"/>
        <w:rPr>
          <w:rFonts w:ascii="Times New Roman" w:hAnsi="Times New Roman"/>
          <w:color w:val="000000"/>
          <w:sz w:val="22"/>
          <w:szCs w:val="22"/>
        </w:rPr>
      </w:pPr>
    </w:p>
    <w:p w14:paraId="1AA766E4" w14:textId="3531ED78" w:rsidR="00093758" w:rsidRDefault="00093758" w:rsidP="00093758">
      <w:pPr>
        <w:autoSpaceDE w:val="0"/>
        <w:autoSpaceDN w:val="0"/>
        <w:adjustRightInd w:val="0"/>
        <w:jc w:val="left"/>
        <w:rPr>
          <w:rFonts w:ascii="Times New Roman" w:hAnsi="Times New Roman"/>
          <w:color w:val="000000"/>
          <w:sz w:val="22"/>
          <w:szCs w:val="22"/>
        </w:rPr>
      </w:pPr>
    </w:p>
    <w:p w14:paraId="576FD34F" w14:textId="780A58CF" w:rsidR="00E32136" w:rsidRDefault="00E32136" w:rsidP="00093758">
      <w:pPr>
        <w:autoSpaceDE w:val="0"/>
        <w:autoSpaceDN w:val="0"/>
        <w:adjustRightInd w:val="0"/>
        <w:jc w:val="left"/>
        <w:rPr>
          <w:rFonts w:ascii="Times New Roman" w:hAnsi="Times New Roman"/>
          <w:color w:val="000000"/>
          <w:sz w:val="22"/>
          <w:szCs w:val="22"/>
        </w:rPr>
      </w:pPr>
    </w:p>
    <w:p w14:paraId="3FFDF89B" w14:textId="77777777" w:rsidR="00E32136" w:rsidRPr="00093758" w:rsidRDefault="00E32136" w:rsidP="00093758">
      <w:pPr>
        <w:autoSpaceDE w:val="0"/>
        <w:autoSpaceDN w:val="0"/>
        <w:adjustRightInd w:val="0"/>
        <w:jc w:val="left"/>
        <w:rPr>
          <w:rFonts w:ascii="Times New Roman" w:hAnsi="Times New Roman"/>
          <w:color w:val="000000"/>
          <w:sz w:val="22"/>
          <w:szCs w:val="22"/>
        </w:rPr>
      </w:pPr>
    </w:p>
    <w:p w14:paraId="23230BC7" w14:textId="77777777" w:rsidR="00093758" w:rsidRPr="00093758" w:rsidRDefault="00093758" w:rsidP="00093758">
      <w:pPr>
        <w:autoSpaceDE w:val="0"/>
        <w:autoSpaceDN w:val="0"/>
        <w:adjustRightInd w:val="0"/>
        <w:jc w:val="left"/>
        <w:rPr>
          <w:rFonts w:ascii="Times New Roman" w:hAnsi="Times New Roman"/>
          <w:color w:val="000000"/>
          <w:sz w:val="22"/>
          <w:szCs w:val="22"/>
        </w:rPr>
      </w:pPr>
    </w:p>
    <w:p w14:paraId="128787B2" w14:textId="77777777" w:rsidR="00093758" w:rsidRDefault="00093758" w:rsidP="00093758">
      <w:pPr>
        <w:autoSpaceDE w:val="0"/>
        <w:autoSpaceDN w:val="0"/>
        <w:adjustRightInd w:val="0"/>
        <w:jc w:val="left"/>
        <w:rPr>
          <w:rFonts w:ascii="Times New Roman" w:hAnsi="Times New Roman"/>
          <w:color w:val="000000"/>
          <w:sz w:val="22"/>
          <w:szCs w:val="22"/>
        </w:rPr>
      </w:pPr>
    </w:p>
    <w:p w14:paraId="76ADA68B" w14:textId="77777777" w:rsidR="003E5EF6" w:rsidRDefault="003E5EF6" w:rsidP="00093758">
      <w:pPr>
        <w:autoSpaceDE w:val="0"/>
        <w:autoSpaceDN w:val="0"/>
        <w:adjustRightInd w:val="0"/>
        <w:jc w:val="left"/>
        <w:rPr>
          <w:rFonts w:ascii="Times New Roman" w:hAnsi="Times New Roman"/>
          <w:color w:val="000000"/>
          <w:sz w:val="22"/>
          <w:szCs w:val="22"/>
        </w:rPr>
      </w:pPr>
    </w:p>
    <w:p w14:paraId="368D0D42" w14:textId="77777777" w:rsidR="003E5EF6" w:rsidRDefault="003E5EF6" w:rsidP="00093758">
      <w:pPr>
        <w:autoSpaceDE w:val="0"/>
        <w:autoSpaceDN w:val="0"/>
        <w:adjustRightInd w:val="0"/>
        <w:jc w:val="left"/>
        <w:rPr>
          <w:rFonts w:ascii="Times New Roman" w:hAnsi="Times New Roman"/>
          <w:color w:val="000000"/>
          <w:sz w:val="22"/>
          <w:szCs w:val="22"/>
        </w:rPr>
      </w:pPr>
    </w:p>
    <w:p w14:paraId="7DFFF425" w14:textId="77777777" w:rsidR="003E5EF6" w:rsidRDefault="003E5EF6" w:rsidP="00093758">
      <w:pPr>
        <w:autoSpaceDE w:val="0"/>
        <w:autoSpaceDN w:val="0"/>
        <w:adjustRightInd w:val="0"/>
        <w:jc w:val="left"/>
        <w:rPr>
          <w:rFonts w:ascii="Times New Roman" w:hAnsi="Times New Roman"/>
          <w:color w:val="000000"/>
          <w:sz w:val="22"/>
          <w:szCs w:val="22"/>
        </w:rPr>
      </w:pPr>
    </w:p>
    <w:p w14:paraId="21906AD9" w14:textId="77777777" w:rsidR="003E5EF6" w:rsidRDefault="003E5EF6" w:rsidP="00093758">
      <w:pPr>
        <w:autoSpaceDE w:val="0"/>
        <w:autoSpaceDN w:val="0"/>
        <w:adjustRightInd w:val="0"/>
        <w:jc w:val="left"/>
        <w:rPr>
          <w:rFonts w:ascii="Times New Roman" w:hAnsi="Times New Roman"/>
          <w:color w:val="000000"/>
          <w:sz w:val="22"/>
          <w:szCs w:val="22"/>
        </w:rPr>
      </w:pPr>
    </w:p>
    <w:p w14:paraId="410508A7" w14:textId="77777777" w:rsidR="003E5EF6" w:rsidRDefault="003E5EF6" w:rsidP="00093758">
      <w:pPr>
        <w:autoSpaceDE w:val="0"/>
        <w:autoSpaceDN w:val="0"/>
        <w:adjustRightInd w:val="0"/>
        <w:jc w:val="left"/>
        <w:rPr>
          <w:rFonts w:ascii="Times New Roman" w:hAnsi="Times New Roman"/>
          <w:color w:val="000000"/>
          <w:sz w:val="22"/>
          <w:szCs w:val="22"/>
        </w:rPr>
      </w:pPr>
    </w:p>
    <w:p w14:paraId="548D82EC" w14:textId="77777777" w:rsidR="003E5EF6" w:rsidRDefault="003E5EF6" w:rsidP="00093758">
      <w:pPr>
        <w:autoSpaceDE w:val="0"/>
        <w:autoSpaceDN w:val="0"/>
        <w:adjustRightInd w:val="0"/>
        <w:jc w:val="left"/>
        <w:rPr>
          <w:rFonts w:ascii="Times New Roman" w:hAnsi="Times New Roman"/>
          <w:color w:val="000000"/>
          <w:sz w:val="22"/>
          <w:szCs w:val="22"/>
        </w:rPr>
      </w:pPr>
    </w:p>
    <w:p w14:paraId="7E3C2231" w14:textId="77777777" w:rsidR="003E5EF6" w:rsidRDefault="003E5EF6" w:rsidP="00093758">
      <w:pPr>
        <w:autoSpaceDE w:val="0"/>
        <w:autoSpaceDN w:val="0"/>
        <w:adjustRightInd w:val="0"/>
        <w:jc w:val="left"/>
        <w:rPr>
          <w:rFonts w:ascii="Times New Roman" w:hAnsi="Times New Roman"/>
          <w:color w:val="000000"/>
          <w:sz w:val="22"/>
          <w:szCs w:val="22"/>
        </w:rPr>
      </w:pPr>
    </w:p>
    <w:p w14:paraId="5578B1A1" w14:textId="77777777" w:rsidR="003E5EF6" w:rsidRPr="00093758" w:rsidRDefault="003E5EF6" w:rsidP="00093758">
      <w:pPr>
        <w:autoSpaceDE w:val="0"/>
        <w:autoSpaceDN w:val="0"/>
        <w:adjustRightInd w:val="0"/>
        <w:jc w:val="left"/>
        <w:rPr>
          <w:rFonts w:ascii="Times New Roman" w:hAnsi="Times New Roman"/>
          <w:color w:val="000000"/>
          <w:sz w:val="22"/>
          <w:szCs w:val="22"/>
        </w:rPr>
      </w:pPr>
    </w:p>
    <w:p w14:paraId="746D6631" w14:textId="77777777" w:rsidR="00093758" w:rsidRDefault="00093758" w:rsidP="00093758">
      <w:pPr>
        <w:autoSpaceDE w:val="0"/>
        <w:autoSpaceDN w:val="0"/>
        <w:adjustRightInd w:val="0"/>
        <w:jc w:val="left"/>
        <w:rPr>
          <w:rFonts w:ascii="Calibri" w:hAnsi="Calibri" w:cs="Arial"/>
          <w:color w:val="000000"/>
          <w:sz w:val="22"/>
          <w:szCs w:val="22"/>
        </w:rPr>
      </w:pPr>
    </w:p>
    <w:p w14:paraId="23F65E4A" w14:textId="77777777" w:rsidR="00093758" w:rsidRDefault="00093758" w:rsidP="00093758">
      <w:pPr>
        <w:autoSpaceDE w:val="0"/>
        <w:autoSpaceDN w:val="0"/>
        <w:adjustRightInd w:val="0"/>
        <w:jc w:val="left"/>
        <w:rPr>
          <w:rFonts w:ascii="Calibri" w:hAnsi="Calibri" w:cs="Arial"/>
          <w:color w:val="000000"/>
          <w:sz w:val="22"/>
          <w:szCs w:val="22"/>
        </w:rPr>
      </w:pPr>
    </w:p>
    <w:p w14:paraId="3D8BF35B" w14:textId="77777777" w:rsidR="00093758" w:rsidRDefault="00093758" w:rsidP="00093758">
      <w:pPr>
        <w:autoSpaceDE w:val="0"/>
        <w:autoSpaceDN w:val="0"/>
        <w:adjustRightInd w:val="0"/>
        <w:jc w:val="left"/>
        <w:rPr>
          <w:rFonts w:ascii="Calibri" w:hAnsi="Calibri" w:cs="Arial"/>
          <w:color w:val="000000"/>
          <w:sz w:val="22"/>
          <w:szCs w:val="22"/>
        </w:rPr>
      </w:pPr>
    </w:p>
    <w:p w14:paraId="54CCBCBC" w14:textId="77777777" w:rsidR="001911DF" w:rsidRPr="001911DF" w:rsidRDefault="001911DF" w:rsidP="001911DF">
      <w:pPr>
        <w:autoSpaceDE w:val="0"/>
        <w:spacing w:line="276" w:lineRule="auto"/>
        <w:rPr>
          <w:rFonts w:ascii="Calibri" w:eastAsia="TimesNewRomanPSMT" w:hAnsi="Calibri" w:cs="Calibri"/>
          <w:color w:val="000000"/>
          <w:sz w:val="22"/>
          <w:szCs w:val="22"/>
        </w:rPr>
      </w:pPr>
    </w:p>
    <w:p w14:paraId="4D715582" w14:textId="77777777" w:rsidR="004F46F3" w:rsidRPr="004F46F3" w:rsidRDefault="0061372A" w:rsidP="008B0A15">
      <w:pPr>
        <w:pStyle w:val="Obsah2"/>
        <w:rPr>
          <w:rFonts w:eastAsiaTheme="minorEastAsia"/>
        </w:rPr>
      </w:pPr>
      <w:r w:rsidRPr="001911DF">
        <w:rPr>
          <w:rFonts w:eastAsia="Calibri"/>
          <w:lang w:eastAsia="en-US"/>
        </w:rPr>
        <w:fldChar w:fldCharType="begin"/>
      </w:r>
      <w:r w:rsidR="001911DF" w:rsidRPr="001911DF">
        <w:rPr>
          <w:rFonts w:eastAsia="Calibri"/>
          <w:lang w:eastAsia="en-US"/>
        </w:rPr>
        <w:instrText xml:space="preserve"> TOC \o "1-3" \h \z \u </w:instrText>
      </w:r>
      <w:r w:rsidRPr="001911DF">
        <w:rPr>
          <w:rFonts w:eastAsia="Calibri"/>
          <w:lang w:eastAsia="en-US"/>
        </w:rPr>
        <w:fldChar w:fldCharType="separate"/>
      </w:r>
    </w:p>
    <w:p w14:paraId="68D27944" w14:textId="5470DC97" w:rsidR="003E5EF6" w:rsidRPr="001911DF" w:rsidRDefault="0061372A" w:rsidP="003E5EF6">
      <w:pPr>
        <w:autoSpaceDE w:val="0"/>
        <w:autoSpaceDN w:val="0"/>
        <w:adjustRightInd w:val="0"/>
        <w:jc w:val="left"/>
        <w:rPr>
          <w:rFonts w:ascii="Calibri" w:eastAsia="TimesNewRomanPSMT" w:hAnsi="Calibri" w:cs="Calibri"/>
          <w:color w:val="000000"/>
          <w:sz w:val="22"/>
          <w:szCs w:val="22"/>
        </w:rPr>
      </w:pPr>
      <w:r w:rsidRPr="001911DF">
        <w:rPr>
          <w:rFonts w:ascii="Times New Roman" w:eastAsia="Calibri" w:hAnsi="Times New Roman"/>
          <w:sz w:val="22"/>
          <w:szCs w:val="22"/>
          <w:lang w:eastAsia="en-US"/>
        </w:rPr>
        <w:fldChar w:fldCharType="end"/>
      </w:r>
      <w:r w:rsidR="003E5EF6" w:rsidRPr="003E5EF6">
        <w:rPr>
          <w:rFonts w:ascii="Calibri" w:hAnsi="Calibri" w:cs="Calibri"/>
          <w:color w:val="000000"/>
          <w:sz w:val="22"/>
          <w:szCs w:val="22"/>
        </w:rPr>
        <w:t xml:space="preserve"> </w:t>
      </w:r>
      <w:r w:rsidR="003E5EF6" w:rsidRPr="001911DF">
        <w:rPr>
          <w:rFonts w:ascii="Calibri" w:hAnsi="Calibri" w:cs="Calibri"/>
          <w:color w:val="000000"/>
          <w:sz w:val="22"/>
          <w:szCs w:val="22"/>
        </w:rPr>
        <w:t>OBSAH SÚŤAŽNÝCH PODKLADOV</w:t>
      </w:r>
    </w:p>
    <w:p w14:paraId="6D832108" w14:textId="77777777" w:rsidR="003E5EF6" w:rsidRPr="001911DF" w:rsidRDefault="003E5EF6" w:rsidP="003E5EF6">
      <w:pPr>
        <w:autoSpaceDE w:val="0"/>
        <w:spacing w:line="276" w:lineRule="auto"/>
        <w:rPr>
          <w:rFonts w:ascii="Calibri" w:eastAsia="TimesNewRomanPSMT" w:hAnsi="Calibri" w:cs="Calibri"/>
          <w:color w:val="000000"/>
          <w:sz w:val="22"/>
          <w:szCs w:val="22"/>
        </w:rPr>
      </w:pPr>
    </w:p>
    <w:p w14:paraId="5A972F5C" w14:textId="77777777" w:rsidR="003E5EF6" w:rsidRPr="004F46F3" w:rsidRDefault="003E5EF6" w:rsidP="003E5EF6">
      <w:pPr>
        <w:pStyle w:val="Obsah2"/>
        <w:rPr>
          <w:rFonts w:eastAsiaTheme="minorEastAsia"/>
        </w:rPr>
      </w:pPr>
      <w:r w:rsidRPr="001911DF">
        <w:rPr>
          <w:rFonts w:eastAsia="Calibri"/>
          <w:lang w:eastAsia="en-US"/>
        </w:rPr>
        <w:fldChar w:fldCharType="begin"/>
      </w:r>
      <w:r w:rsidRPr="001911DF">
        <w:rPr>
          <w:rFonts w:eastAsia="Calibri"/>
          <w:lang w:eastAsia="en-US"/>
        </w:rPr>
        <w:instrText xml:space="preserve"> TOC \o "1-3" \h \z \u </w:instrText>
      </w:r>
      <w:r w:rsidRPr="001911DF">
        <w:rPr>
          <w:rFonts w:eastAsia="Calibri"/>
          <w:lang w:eastAsia="en-US"/>
        </w:rPr>
        <w:fldChar w:fldCharType="separate"/>
      </w:r>
    </w:p>
    <w:p w14:paraId="7500B536" w14:textId="77777777" w:rsidR="003E5EF6" w:rsidRPr="00220AE4" w:rsidRDefault="003E5EF6" w:rsidP="003E5EF6">
      <w:pPr>
        <w:pStyle w:val="Obsah2"/>
        <w:rPr>
          <w:rFonts w:eastAsiaTheme="minorEastAsia"/>
          <w:sz w:val="22"/>
          <w:szCs w:val="22"/>
        </w:rPr>
      </w:pPr>
      <w:r w:rsidRPr="00220AE4">
        <w:rPr>
          <w:rStyle w:val="Hypertextovprepojenie"/>
          <w:color w:val="auto"/>
        </w:rPr>
        <w:t>1.</w:t>
      </w:r>
      <w:hyperlink w:anchor="_Toc23419304" w:history="1">
        <w:r w:rsidRPr="00220AE4">
          <w:rPr>
            <w:rStyle w:val="Hypertextovprepojenie"/>
            <w:b/>
            <w:color w:val="auto"/>
          </w:rPr>
          <w:t>Predmet zákazky</w:t>
        </w:r>
        <w:r w:rsidRPr="00220AE4">
          <w:rPr>
            <w:webHidden/>
          </w:rPr>
          <w:tab/>
        </w:r>
        <w:r>
          <w:rPr>
            <w:webHidden/>
          </w:rPr>
          <w:t>4</w:t>
        </w:r>
      </w:hyperlink>
    </w:p>
    <w:p w14:paraId="3734BBD3" w14:textId="77777777" w:rsidR="003E5EF6" w:rsidRPr="00220AE4" w:rsidRDefault="00000000" w:rsidP="003E5EF6">
      <w:pPr>
        <w:pStyle w:val="Obsah2"/>
        <w:rPr>
          <w:rFonts w:eastAsiaTheme="minorEastAsia"/>
          <w:sz w:val="22"/>
          <w:szCs w:val="22"/>
        </w:rPr>
      </w:pPr>
      <w:hyperlink w:anchor="_Toc23419305" w:history="1">
        <w:r w:rsidR="003E5EF6" w:rsidRPr="00220AE4">
          <w:rPr>
            <w:rStyle w:val="Hypertextovprepojenie"/>
            <w:b/>
            <w:color w:val="auto"/>
          </w:rPr>
          <w:t>2.Komplexnosť dodávky</w:t>
        </w:r>
        <w:r w:rsidR="003E5EF6" w:rsidRPr="00220AE4">
          <w:rPr>
            <w:webHidden/>
          </w:rPr>
          <w:tab/>
        </w:r>
        <w:r w:rsidR="003E5EF6">
          <w:rPr>
            <w:webHidden/>
          </w:rPr>
          <w:t>4</w:t>
        </w:r>
      </w:hyperlink>
    </w:p>
    <w:p w14:paraId="7D165402" w14:textId="77777777" w:rsidR="003E5EF6" w:rsidRPr="00220AE4" w:rsidRDefault="00000000" w:rsidP="003E5EF6">
      <w:pPr>
        <w:pStyle w:val="Obsah2"/>
        <w:rPr>
          <w:rFonts w:eastAsiaTheme="minorEastAsia"/>
          <w:sz w:val="22"/>
          <w:szCs w:val="22"/>
        </w:rPr>
      </w:pPr>
      <w:hyperlink w:anchor="_Toc23419306" w:history="1">
        <w:r w:rsidR="003E5EF6" w:rsidRPr="00220AE4">
          <w:rPr>
            <w:rStyle w:val="Hypertextovprepojenie"/>
            <w:b/>
            <w:color w:val="auto"/>
          </w:rPr>
          <w:t>3.Typ zmluvy</w:t>
        </w:r>
        <w:r w:rsidR="003E5EF6" w:rsidRPr="00220AE4">
          <w:rPr>
            <w:webHidden/>
          </w:rPr>
          <w:tab/>
        </w:r>
        <w:r w:rsidR="003E5EF6">
          <w:rPr>
            <w:webHidden/>
          </w:rPr>
          <w:t>4</w:t>
        </w:r>
      </w:hyperlink>
    </w:p>
    <w:p w14:paraId="5CA1C012" w14:textId="77777777" w:rsidR="003E5EF6" w:rsidRPr="00220AE4" w:rsidRDefault="00000000" w:rsidP="003E5EF6">
      <w:pPr>
        <w:pStyle w:val="Obsah2"/>
        <w:rPr>
          <w:rFonts w:eastAsiaTheme="minorEastAsia"/>
          <w:sz w:val="22"/>
          <w:szCs w:val="22"/>
        </w:rPr>
      </w:pPr>
      <w:hyperlink w:anchor="_Toc23419307" w:history="1">
        <w:r w:rsidR="003E5EF6" w:rsidRPr="00220AE4">
          <w:rPr>
            <w:rStyle w:val="Hypertextovprepojenie"/>
            <w:b/>
            <w:color w:val="auto"/>
          </w:rPr>
          <w:t>4.Zdroj finančných prostriedkov</w:t>
        </w:r>
        <w:r w:rsidR="003E5EF6" w:rsidRPr="00220AE4">
          <w:rPr>
            <w:webHidden/>
          </w:rPr>
          <w:tab/>
        </w:r>
        <w:r w:rsidR="003E5EF6">
          <w:rPr>
            <w:webHidden/>
          </w:rPr>
          <w:t>4</w:t>
        </w:r>
      </w:hyperlink>
    </w:p>
    <w:p w14:paraId="44524962" w14:textId="77777777" w:rsidR="003E5EF6" w:rsidRPr="00220AE4" w:rsidRDefault="00000000" w:rsidP="003E5EF6">
      <w:pPr>
        <w:pStyle w:val="Obsah2"/>
        <w:rPr>
          <w:rFonts w:eastAsiaTheme="minorEastAsia"/>
          <w:sz w:val="22"/>
          <w:szCs w:val="22"/>
        </w:rPr>
      </w:pPr>
      <w:hyperlink w:anchor="_Toc23419308" w:history="1">
        <w:r w:rsidR="003E5EF6" w:rsidRPr="00220AE4">
          <w:rPr>
            <w:rStyle w:val="Hypertextovprepojenie"/>
            <w:b/>
            <w:color w:val="auto"/>
          </w:rPr>
          <w:t>5.Podmienky predloženia ponuky</w:t>
        </w:r>
        <w:r w:rsidR="003E5EF6" w:rsidRPr="00220AE4">
          <w:rPr>
            <w:webHidden/>
          </w:rPr>
          <w:tab/>
        </w:r>
        <w:r w:rsidR="003E5EF6">
          <w:rPr>
            <w:webHidden/>
          </w:rPr>
          <w:t>4</w:t>
        </w:r>
      </w:hyperlink>
    </w:p>
    <w:p w14:paraId="23D5FC16" w14:textId="77777777" w:rsidR="003E5EF6" w:rsidRPr="00220AE4" w:rsidRDefault="00000000" w:rsidP="003E5EF6">
      <w:pPr>
        <w:pStyle w:val="Obsah2"/>
        <w:rPr>
          <w:rFonts w:eastAsiaTheme="minorEastAsia"/>
          <w:sz w:val="22"/>
          <w:szCs w:val="22"/>
        </w:rPr>
      </w:pPr>
      <w:hyperlink w:anchor="_Toc23419309" w:history="1">
        <w:r w:rsidR="003E5EF6" w:rsidRPr="00220AE4">
          <w:rPr>
            <w:rStyle w:val="Hypertextovprepojenie"/>
            <w:b/>
            <w:color w:val="auto"/>
          </w:rPr>
          <w:t>6.Jazyk ponuky</w:t>
        </w:r>
        <w:r w:rsidR="003E5EF6" w:rsidRPr="00220AE4">
          <w:rPr>
            <w:webHidden/>
          </w:rPr>
          <w:tab/>
        </w:r>
        <w:r w:rsidR="003E5EF6">
          <w:rPr>
            <w:webHidden/>
          </w:rPr>
          <w:t>5</w:t>
        </w:r>
      </w:hyperlink>
    </w:p>
    <w:p w14:paraId="63349668" w14:textId="77777777" w:rsidR="003E5EF6" w:rsidRPr="00220AE4" w:rsidRDefault="00000000" w:rsidP="003E5EF6">
      <w:pPr>
        <w:pStyle w:val="Obsah2"/>
        <w:rPr>
          <w:rFonts w:eastAsiaTheme="minorEastAsia"/>
          <w:sz w:val="22"/>
          <w:szCs w:val="22"/>
        </w:rPr>
      </w:pPr>
      <w:hyperlink w:anchor="_Toc23419310" w:history="1">
        <w:r w:rsidR="003E5EF6" w:rsidRPr="00220AE4">
          <w:rPr>
            <w:rStyle w:val="Hypertextovprepojenie"/>
            <w:b/>
            <w:color w:val="auto"/>
          </w:rPr>
          <w:t>7.Predkladanie a obsah ponuky</w:t>
        </w:r>
        <w:r w:rsidR="003E5EF6" w:rsidRPr="00220AE4">
          <w:rPr>
            <w:webHidden/>
          </w:rPr>
          <w:tab/>
        </w:r>
        <w:r w:rsidR="003E5EF6">
          <w:rPr>
            <w:webHidden/>
          </w:rPr>
          <w:t>5</w:t>
        </w:r>
      </w:hyperlink>
    </w:p>
    <w:p w14:paraId="737AF962" w14:textId="77777777" w:rsidR="003E5EF6" w:rsidRPr="00220AE4" w:rsidRDefault="00000000" w:rsidP="003E5EF6">
      <w:pPr>
        <w:pStyle w:val="Obsah2"/>
        <w:rPr>
          <w:rFonts w:eastAsiaTheme="minorEastAsia"/>
          <w:sz w:val="22"/>
          <w:szCs w:val="22"/>
        </w:rPr>
      </w:pPr>
      <w:hyperlink w:anchor="_Toc23419311" w:history="1">
        <w:r w:rsidR="003E5EF6" w:rsidRPr="00220AE4">
          <w:rPr>
            <w:rStyle w:val="Hypertextovprepojenie"/>
            <w:b/>
            <w:color w:val="auto"/>
          </w:rPr>
          <w:t>8.Mena a ceny uvádzané v ponuke</w:t>
        </w:r>
        <w:r w:rsidR="003E5EF6" w:rsidRPr="00220AE4">
          <w:rPr>
            <w:webHidden/>
          </w:rPr>
          <w:tab/>
        </w:r>
        <w:r w:rsidR="003E5EF6">
          <w:rPr>
            <w:webHidden/>
          </w:rPr>
          <w:t>6</w:t>
        </w:r>
      </w:hyperlink>
    </w:p>
    <w:p w14:paraId="4FBE0A21" w14:textId="77777777" w:rsidR="003E5EF6" w:rsidRPr="00220AE4" w:rsidRDefault="00000000" w:rsidP="003E5EF6">
      <w:pPr>
        <w:pStyle w:val="Obsah2"/>
        <w:rPr>
          <w:rFonts w:eastAsiaTheme="minorEastAsia"/>
          <w:sz w:val="22"/>
          <w:szCs w:val="22"/>
        </w:rPr>
      </w:pPr>
      <w:hyperlink w:anchor="_Toc23419312" w:history="1">
        <w:r w:rsidR="003E5EF6" w:rsidRPr="00220AE4">
          <w:rPr>
            <w:rStyle w:val="Hypertextovprepojenie"/>
            <w:b/>
            <w:color w:val="auto"/>
          </w:rPr>
          <w:t>9.Lehota na predkladanie ponúk</w:t>
        </w:r>
        <w:r w:rsidR="003E5EF6" w:rsidRPr="00220AE4">
          <w:rPr>
            <w:webHidden/>
          </w:rPr>
          <w:tab/>
        </w:r>
        <w:r w:rsidR="003E5EF6">
          <w:rPr>
            <w:webHidden/>
          </w:rPr>
          <w:t>7</w:t>
        </w:r>
      </w:hyperlink>
    </w:p>
    <w:p w14:paraId="4897729F" w14:textId="77777777" w:rsidR="003E5EF6" w:rsidRPr="00220AE4" w:rsidRDefault="00000000" w:rsidP="003E5EF6">
      <w:pPr>
        <w:pStyle w:val="Obsah2"/>
        <w:rPr>
          <w:rFonts w:eastAsiaTheme="minorEastAsia"/>
          <w:sz w:val="22"/>
          <w:szCs w:val="22"/>
        </w:rPr>
      </w:pPr>
      <w:hyperlink w:anchor="_Toc23419313" w:history="1">
        <w:r w:rsidR="003E5EF6" w:rsidRPr="00220AE4">
          <w:rPr>
            <w:rStyle w:val="Hypertextovprepojenie"/>
            <w:b/>
            <w:color w:val="auto"/>
          </w:rPr>
          <w:t>10.Platnosť (viazanosť) ponuky</w:t>
        </w:r>
        <w:r w:rsidR="003E5EF6" w:rsidRPr="00220AE4">
          <w:rPr>
            <w:webHidden/>
          </w:rPr>
          <w:tab/>
        </w:r>
        <w:r w:rsidR="003E5EF6">
          <w:rPr>
            <w:webHidden/>
          </w:rPr>
          <w:t>7</w:t>
        </w:r>
      </w:hyperlink>
    </w:p>
    <w:p w14:paraId="75152768" w14:textId="77777777" w:rsidR="003E5EF6" w:rsidRPr="00220AE4" w:rsidRDefault="00000000" w:rsidP="003E5EF6">
      <w:pPr>
        <w:pStyle w:val="Obsah2"/>
        <w:rPr>
          <w:rFonts w:eastAsiaTheme="minorEastAsia"/>
          <w:sz w:val="22"/>
          <w:szCs w:val="22"/>
        </w:rPr>
      </w:pPr>
      <w:hyperlink w:anchor="_Toc23419314" w:history="1">
        <w:r w:rsidR="003E5EF6" w:rsidRPr="00220AE4">
          <w:rPr>
            <w:rStyle w:val="Hypertextovprepojenie"/>
            <w:b/>
            <w:color w:val="auto"/>
          </w:rPr>
          <w:t>11.Zábezpeka ponuky</w:t>
        </w:r>
        <w:r w:rsidR="003E5EF6" w:rsidRPr="00220AE4">
          <w:rPr>
            <w:webHidden/>
          </w:rPr>
          <w:tab/>
        </w:r>
        <w:r w:rsidR="003E5EF6">
          <w:rPr>
            <w:webHidden/>
          </w:rPr>
          <w:t>7</w:t>
        </w:r>
      </w:hyperlink>
    </w:p>
    <w:p w14:paraId="4795C554" w14:textId="77777777" w:rsidR="003E5EF6" w:rsidRPr="00220AE4" w:rsidRDefault="00000000" w:rsidP="003E5EF6">
      <w:pPr>
        <w:pStyle w:val="Obsah2"/>
        <w:rPr>
          <w:rFonts w:eastAsiaTheme="minorEastAsia"/>
          <w:sz w:val="22"/>
          <w:szCs w:val="22"/>
        </w:rPr>
      </w:pPr>
      <w:hyperlink w:anchor="_Toc23419315" w:history="1">
        <w:r w:rsidR="003E5EF6" w:rsidRPr="00220AE4">
          <w:rPr>
            <w:rStyle w:val="Hypertextovprepojenie"/>
            <w:b/>
            <w:color w:val="auto"/>
          </w:rPr>
          <w:t>12.Doplnenie, zmena a odvolanie ponuky</w:t>
        </w:r>
        <w:r w:rsidR="003E5EF6" w:rsidRPr="00220AE4">
          <w:rPr>
            <w:webHidden/>
          </w:rPr>
          <w:tab/>
        </w:r>
        <w:r w:rsidR="003E5EF6">
          <w:rPr>
            <w:webHidden/>
          </w:rPr>
          <w:t>7</w:t>
        </w:r>
      </w:hyperlink>
    </w:p>
    <w:p w14:paraId="57C00DCB" w14:textId="77777777" w:rsidR="003E5EF6" w:rsidRPr="00220AE4" w:rsidRDefault="00000000" w:rsidP="003E5EF6">
      <w:pPr>
        <w:pStyle w:val="Obsah2"/>
        <w:rPr>
          <w:rFonts w:eastAsiaTheme="minorEastAsia"/>
          <w:sz w:val="22"/>
          <w:szCs w:val="22"/>
        </w:rPr>
      </w:pPr>
      <w:hyperlink w:anchor="_Toc23419316" w:history="1">
        <w:r w:rsidR="003E5EF6" w:rsidRPr="00220AE4">
          <w:rPr>
            <w:rStyle w:val="Hypertextovprepojenie"/>
            <w:b/>
            <w:color w:val="auto"/>
          </w:rPr>
          <w:t>13.Náklady na ponuku</w:t>
        </w:r>
        <w:r w:rsidR="003E5EF6" w:rsidRPr="00220AE4">
          <w:rPr>
            <w:webHidden/>
          </w:rPr>
          <w:tab/>
        </w:r>
        <w:r w:rsidR="003E5EF6">
          <w:rPr>
            <w:webHidden/>
          </w:rPr>
          <w:t>7</w:t>
        </w:r>
      </w:hyperlink>
    </w:p>
    <w:p w14:paraId="7DDDFC42" w14:textId="77777777" w:rsidR="003E5EF6" w:rsidRPr="00220AE4" w:rsidRDefault="00000000" w:rsidP="003E5EF6">
      <w:pPr>
        <w:pStyle w:val="Obsah2"/>
        <w:rPr>
          <w:rFonts w:eastAsiaTheme="minorEastAsia"/>
          <w:sz w:val="22"/>
          <w:szCs w:val="22"/>
        </w:rPr>
      </w:pPr>
      <w:hyperlink w:anchor="_Toc23419317" w:history="1">
        <w:r w:rsidR="003E5EF6" w:rsidRPr="00220AE4">
          <w:rPr>
            <w:rStyle w:val="Hypertextovprepojenie"/>
            <w:b/>
            <w:color w:val="auto"/>
          </w:rPr>
          <w:t>14.Variantné riešenie</w:t>
        </w:r>
        <w:r w:rsidR="003E5EF6" w:rsidRPr="00220AE4">
          <w:rPr>
            <w:webHidden/>
          </w:rPr>
          <w:tab/>
        </w:r>
        <w:r w:rsidR="003E5EF6">
          <w:rPr>
            <w:webHidden/>
          </w:rPr>
          <w:t>8</w:t>
        </w:r>
      </w:hyperlink>
    </w:p>
    <w:p w14:paraId="4823762C" w14:textId="77777777" w:rsidR="003E5EF6" w:rsidRPr="00220AE4" w:rsidRDefault="00000000" w:rsidP="003E5EF6">
      <w:pPr>
        <w:pStyle w:val="Obsah2"/>
        <w:rPr>
          <w:rFonts w:eastAsiaTheme="minorEastAsia"/>
          <w:sz w:val="22"/>
          <w:szCs w:val="22"/>
        </w:rPr>
      </w:pPr>
      <w:hyperlink w:anchor="_Toc23419318" w:history="1">
        <w:r w:rsidR="003E5EF6" w:rsidRPr="00220AE4">
          <w:rPr>
            <w:rStyle w:val="Hypertextovprepojenie"/>
            <w:b/>
            <w:color w:val="auto"/>
          </w:rPr>
          <w:t>15.Predkladanie žiadostí o súťažné podklady</w:t>
        </w:r>
        <w:r w:rsidR="003E5EF6" w:rsidRPr="00220AE4">
          <w:rPr>
            <w:webHidden/>
          </w:rPr>
          <w:tab/>
        </w:r>
        <w:r w:rsidR="003E5EF6">
          <w:rPr>
            <w:webHidden/>
          </w:rPr>
          <w:t>8</w:t>
        </w:r>
      </w:hyperlink>
    </w:p>
    <w:p w14:paraId="13795C1D" w14:textId="77777777" w:rsidR="003E5EF6" w:rsidRPr="00220AE4" w:rsidRDefault="00000000" w:rsidP="003E5EF6">
      <w:pPr>
        <w:pStyle w:val="Obsah2"/>
        <w:rPr>
          <w:rFonts w:eastAsiaTheme="minorEastAsia"/>
          <w:sz w:val="22"/>
          <w:szCs w:val="22"/>
        </w:rPr>
      </w:pPr>
      <w:hyperlink w:anchor="_Toc23419319" w:history="1">
        <w:r w:rsidR="003E5EF6" w:rsidRPr="00220AE4">
          <w:rPr>
            <w:rStyle w:val="Hypertextovprepojenie"/>
            <w:b/>
            <w:color w:val="auto"/>
          </w:rPr>
          <w:t>16.Podmienky zrušenia použitého postupu zadávania zákazky</w:t>
        </w:r>
        <w:r w:rsidR="003E5EF6" w:rsidRPr="00220AE4">
          <w:rPr>
            <w:webHidden/>
          </w:rPr>
          <w:tab/>
        </w:r>
        <w:r w:rsidR="003E5EF6">
          <w:rPr>
            <w:webHidden/>
          </w:rPr>
          <w:t>8</w:t>
        </w:r>
      </w:hyperlink>
    </w:p>
    <w:p w14:paraId="31CF8E1E" w14:textId="77777777" w:rsidR="003E5EF6" w:rsidRPr="00220AE4" w:rsidRDefault="00000000" w:rsidP="003E5EF6">
      <w:pPr>
        <w:pStyle w:val="Obsah2"/>
        <w:rPr>
          <w:rFonts w:eastAsiaTheme="minorEastAsia"/>
          <w:sz w:val="22"/>
          <w:szCs w:val="22"/>
        </w:rPr>
      </w:pPr>
      <w:hyperlink w:anchor="_Toc23419320" w:history="1">
        <w:r w:rsidR="003E5EF6" w:rsidRPr="00220AE4">
          <w:rPr>
            <w:rStyle w:val="Hypertextovprepojenie"/>
            <w:b/>
            <w:color w:val="auto"/>
          </w:rPr>
          <w:t>17.Komunikácia a vysvetlenie</w:t>
        </w:r>
        <w:r w:rsidR="003E5EF6" w:rsidRPr="00220AE4">
          <w:rPr>
            <w:webHidden/>
          </w:rPr>
          <w:tab/>
        </w:r>
        <w:r w:rsidR="003E5EF6">
          <w:rPr>
            <w:webHidden/>
          </w:rPr>
          <w:t>8</w:t>
        </w:r>
      </w:hyperlink>
    </w:p>
    <w:p w14:paraId="028BD69D" w14:textId="77777777" w:rsidR="003E5EF6" w:rsidRPr="00220AE4" w:rsidRDefault="00000000" w:rsidP="003E5EF6">
      <w:pPr>
        <w:pStyle w:val="Obsah2"/>
        <w:rPr>
          <w:rFonts w:eastAsiaTheme="minorEastAsia"/>
          <w:sz w:val="22"/>
          <w:szCs w:val="22"/>
        </w:rPr>
      </w:pPr>
      <w:hyperlink w:anchor="_Toc23419321" w:history="1">
        <w:r w:rsidR="003E5EF6" w:rsidRPr="00220AE4">
          <w:rPr>
            <w:rStyle w:val="Hypertextovprepojenie"/>
            <w:b/>
            <w:color w:val="auto"/>
          </w:rPr>
          <w:t>18.Vysvetlenie súťažných podkladov</w:t>
        </w:r>
        <w:r w:rsidR="003E5EF6" w:rsidRPr="00220AE4">
          <w:rPr>
            <w:webHidden/>
          </w:rPr>
          <w:tab/>
        </w:r>
        <w:r w:rsidR="003E5EF6">
          <w:rPr>
            <w:webHidden/>
          </w:rPr>
          <w:t>9</w:t>
        </w:r>
      </w:hyperlink>
    </w:p>
    <w:p w14:paraId="49B503FA" w14:textId="77777777" w:rsidR="003E5EF6" w:rsidRPr="00220AE4" w:rsidRDefault="00000000" w:rsidP="003E5EF6">
      <w:pPr>
        <w:pStyle w:val="Obsah2"/>
        <w:rPr>
          <w:rFonts w:eastAsiaTheme="minorEastAsia"/>
          <w:sz w:val="22"/>
          <w:szCs w:val="22"/>
        </w:rPr>
      </w:pPr>
      <w:hyperlink w:anchor="_Toc23419322" w:history="1">
        <w:r w:rsidR="003E5EF6" w:rsidRPr="00220AE4">
          <w:rPr>
            <w:rStyle w:val="Hypertextovprepojenie"/>
            <w:b/>
            <w:color w:val="auto"/>
          </w:rPr>
          <w:t>19.Otváranie ponúk (ku konkrétnej výzve DNS)</w:t>
        </w:r>
        <w:r w:rsidR="003E5EF6" w:rsidRPr="00220AE4">
          <w:rPr>
            <w:webHidden/>
          </w:rPr>
          <w:tab/>
        </w:r>
        <w:r w:rsidR="003E5EF6">
          <w:rPr>
            <w:webHidden/>
          </w:rPr>
          <w:t>10</w:t>
        </w:r>
      </w:hyperlink>
    </w:p>
    <w:p w14:paraId="4066577A" w14:textId="77777777" w:rsidR="003E5EF6" w:rsidRPr="00220AE4" w:rsidRDefault="00000000" w:rsidP="003E5EF6">
      <w:pPr>
        <w:pStyle w:val="Obsah2"/>
        <w:rPr>
          <w:rFonts w:eastAsiaTheme="minorEastAsia"/>
          <w:sz w:val="22"/>
          <w:szCs w:val="22"/>
        </w:rPr>
      </w:pPr>
      <w:hyperlink w:anchor="_Toc23419323" w:history="1">
        <w:r w:rsidR="003E5EF6" w:rsidRPr="00220AE4">
          <w:rPr>
            <w:rStyle w:val="Hypertextovprepojenie"/>
            <w:b/>
            <w:color w:val="auto"/>
          </w:rPr>
          <w:t>20.Vyhodnotenie ponúk</w:t>
        </w:r>
        <w:r w:rsidR="003E5EF6" w:rsidRPr="00220AE4">
          <w:rPr>
            <w:webHidden/>
          </w:rPr>
          <w:tab/>
        </w:r>
        <w:r w:rsidR="003E5EF6">
          <w:rPr>
            <w:webHidden/>
          </w:rPr>
          <w:t>10</w:t>
        </w:r>
      </w:hyperlink>
    </w:p>
    <w:p w14:paraId="3136C301" w14:textId="77777777" w:rsidR="003E5EF6" w:rsidRDefault="00000000" w:rsidP="003E5EF6">
      <w:pPr>
        <w:pStyle w:val="Obsah2"/>
      </w:pPr>
      <w:hyperlink w:anchor="_Toc23419324" w:history="1">
        <w:r w:rsidR="003E5EF6" w:rsidRPr="00220AE4">
          <w:rPr>
            <w:rStyle w:val="Hypertextovprepojenie"/>
            <w:b/>
            <w:color w:val="auto"/>
          </w:rPr>
          <w:t>21.</w:t>
        </w:r>
        <w:r w:rsidR="003E5EF6">
          <w:rPr>
            <w:rStyle w:val="Hypertextovprepojenie"/>
            <w:b/>
            <w:color w:val="auto"/>
          </w:rPr>
          <w:t>Vysvetľovanie</w:t>
        </w:r>
        <w:r w:rsidR="003E5EF6" w:rsidRPr="00220AE4">
          <w:rPr>
            <w:webHidden/>
          </w:rPr>
          <w:tab/>
        </w:r>
        <w:r w:rsidR="003E5EF6">
          <w:rPr>
            <w:webHidden/>
          </w:rPr>
          <w:t>11</w:t>
        </w:r>
      </w:hyperlink>
    </w:p>
    <w:p w14:paraId="1CE3D57B" w14:textId="77777777" w:rsidR="003E5EF6" w:rsidRPr="009D41DE" w:rsidRDefault="003E5EF6" w:rsidP="003E5EF6">
      <w:pPr>
        <w:rPr>
          <w:rFonts w:ascii="Times New Roman" w:eastAsiaTheme="minorEastAsia" w:hAnsi="Times New Roman"/>
          <w:b/>
          <w:bCs/>
        </w:rPr>
      </w:pPr>
      <w:r w:rsidRPr="009D41DE">
        <w:rPr>
          <w:rFonts w:eastAsiaTheme="minorEastAsia"/>
          <w:b/>
          <w:bCs/>
        </w:rPr>
        <w:t>22.</w:t>
      </w:r>
      <w:r w:rsidRPr="009D41DE">
        <w:rPr>
          <w:rFonts w:ascii="Times New Roman" w:eastAsiaTheme="minorEastAsia" w:hAnsi="Times New Roman"/>
          <w:b/>
          <w:bCs/>
        </w:rPr>
        <w:t>Vylúčenie.........................................................................................................................................</w:t>
      </w:r>
      <w:r>
        <w:rPr>
          <w:rFonts w:ascii="Times New Roman" w:eastAsiaTheme="minorEastAsia" w:hAnsi="Times New Roman"/>
          <w:b/>
          <w:bCs/>
        </w:rPr>
        <w:t>................  11</w:t>
      </w:r>
    </w:p>
    <w:p w14:paraId="6B819A89" w14:textId="77777777" w:rsidR="003E5EF6" w:rsidRPr="009D41DE" w:rsidRDefault="003E5EF6" w:rsidP="003E5EF6">
      <w:pPr>
        <w:rPr>
          <w:rFonts w:ascii="Times New Roman" w:eastAsiaTheme="minorEastAsia" w:hAnsi="Times New Roman"/>
          <w:b/>
          <w:bCs/>
        </w:rPr>
      </w:pPr>
      <w:r w:rsidRPr="009D41DE">
        <w:rPr>
          <w:rFonts w:ascii="Times New Roman" w:eastAsiaTheme="minorEastAsia" w:hAnsi="Times New Roman"/>
          <w:b/>
          <w:bCs/>
        </w:rPr>
        <w:t>23.</w:t>
      </w:r>
      <w:r w:rsidRPr="009D41DE">
        <w:rPr>
          <w:rFonts w:ascii="Times New Roman" w:hAnsi="Times New Roman"/>
          <w:b/>
          <w:bCs/>
        </w:rPr>
        <w:t xml:space="preserve"> </w:t>
      </w:r>
      <w:r w:rsidRPr="009D41DE">
        <w:rPr>
          <w:rFonts w:ascii="Times New Roman" w:eastAsiaTheme="minorEastAsia" w:hAnsi="Times New Roman"/>
          <w:b/>
          <w:bCs/>
        </w:rPr>
        <w:t>Kritériá na vyhodnotenie ponúk a pravidlá ich uplatnenia................................................................</w:t>
      </w:r>
      <w:r>
        <w:rPr>
          <w:rFonts w:ascii="Times New Roman" w:eastAsiaTheme="minorEastAsia" w:hAnsi="Times New Roman"/>
          <w:b/>
          <w:bCs/>
        </w:rPr>
        <w:t>........11</w:t>
      </w:r>
    </w:p>
    <w:p w14:paraId="66126537" w14:textId="77777777" w:rsidR="003E5EF6" w:rsidRPr="009D41DE" w:rsidRDefault="00000000" w:rsidP="003E5EF6">
      <w:pPr>
        <w:pStyle w:val="Obsah2"/>
        <w:rPr>
          <w:rFonts w:eastAsiaTheme="minorEastAsia"/>
          <w:b/>
          <w:bCs/>
          <w:sz w:val="22"/>
          <w:szCs w:val="22"/>
        </w:rPr>
      </w:pPr>
      <w:hyperlink w:anchor="_Toc23419325" w:history="1">
        <w:r w:rsidR="003E5EF6" w:rsidRPr="009D41DE">
          <w:rPr>
            <w:rStyle w:val="Hypertextovprepojenie"/>
            <w:b/>
            <w:bCs/>
            <w:color w:val="auto"/>
          </w:rPr>
          <w:t>2</w:t>
        </w:r>
        <w:r w:rsidR="003E5EF6">
          <w:rPr>
            <w:rStyle w:val="Hypertextovprepojenie"/>
            <w:b/>
            <w:bCs/>
            <w:color w:val="auto"/>
          </w:rPr>
          <w:t>4</w:t>
        </w:r>
        <w:r w:rsidR="003E5EF6" w:rsidRPr="009D41DE">
          <w:rPr>
            <w:rStyle w:val="Hypertextovprepojenie"/>
            <w:b/>
            <w:bCs/>
            <w:color w:val="auto"/>
          </w:rPr>
          <w:t>.</w:t>
        </w:r>
        <w:r w:rsidR="003E5EF6">
          <w:rPr>
            <w:rStyle w:val="Hypertextovprepojenie"/>
            <w:b/>
            <w:bCs/>
            <w:color w:val="auto"/>
          </w:rPr>
          <w:t>Elektronická aukcia</w:t>
        </w:r>
        <w:r w:rsidR="003E5EF6" w:rsidRPr="009D41DE">
          <w:rPr>
            <w:b/>
            <w:bCs/>
            <w:webHidden/>
          </w:rPr>
          <w:tab/>
          <w:t>1</w:t>
        </w:r>
        <w:r w:rsidR="003E5EF6">
          <w:rPr>
            <w:b/>
            <w:bCs/>
            <w:webHidden/>
          </w:rPr>
          <w:t>2</w:t>
        </w:r>
      </w:hyperlink>
    </w:p>
    <w:p w14:paraId="6AC1DB1A" w14:textId="77777777" w:rsidR="003E5EF6" w:rsidRPr="00220AE4" w:rsidRDefault="00000000" w:rsidP="003E5EF6">
      <w:pPr>
        <w:pStyle w:val="Obsah2"/>
        <w:rPr>
          <w:rFonts w:eastAsiaTheme="minorEastAsia"/>
          <w:sz w:val="22"/>
          <w:szCs w:val="22"/>
        </w:rPr>
      </w:pPr>
      <w:hyperlink w:anchor="_Toc23419326" w:history="1">
        <w:r w:rsidR="003E5EF6" w:rsidRPr="00220AE4">
          <w:rPr>
            <w:rStyle w:val="Hypertextovprepojenie"/>
            <w:b/>
            <w:color w:val="auto"/>
          </w:rPr>
          <w:t>23.</w:t>
        </w:r>
        <w:r w:rsidR="003E5EF6" w:rsidRPr="000F7C92">
          <w:rPr>
            <w:rFonts w:eastAsiaTheme="minorEastAsia"/>
            <w:b/>
            <w:bCs/>
          </w:rPr>
          <w:t xml:space="preserve"> </w:t>
        </w:r>
        <w:r w:rsidR="003E5EF6" w:rsidRPr="009D41DE">
          <w:rPr>
            <w:rFonts w:eastAsiaTheme="minorEastAsia"/>
            <w:b/>
            <w:bCs/>
          </w:rPr>
          <w:t>Kritériá na vyhodnotenie ponúk a pravidlá ich uplatnenia.</w:t>
        </w:r>
        <w:r w:rsidR="003E5EF6" w:rsidRPr="00220AE4">
          <w:rPr>
            <w:rStyle w:val="Hypertextovprepojenie"/>
            <w:b/>
            <w:color w:val="auto"/>
          </w:rPr>
          <w:t>Subdodávatelia</w:t>
        </w:r>
        <w:r w:rsidR="003E5EF6" w:rsidRPr="00220AE4">
          <w:rPr>
            <w:webHidden/>
          </w:rPr>
          <w:tab/>
        </w:r>
        <w:r w:rsidR="003E5EF6">
          <w:rPr>
            <w:webHidden/>
          </w:rPr>
          <w:t>11</w:t>
        </w:r>
      </w:hyperlink>
    </w:p>
    <w:p w14:paraId="29FF5268" w14:textId="77777777" w:rsidR="003E5EF6" w:rsidRPr="00220AE4" w:rsidRDefault="00000000" w:rsidP="003E5EF6">
      <w:pPr>
        <w:pStyle w:val="Obsah2"/>
        <w:rPr>
          <w:rFonts w:eastAsiaTheme="minorEastAsia"/>
          <w:sz w:val="22"/>
          <w:szCs w:val="22"/>
        </w:rPr>
      </w:pPr>
      <w:hyperlink w:anchor="_Toc23419327" w:history="1">
        <w:r w:rsidR="003E5EF6" w:rsidRPr="00220AE4">
          <w:rPr>
            <w:rStyle w:val="Hypertextovprepojenie"/>
            <w:b/>
            <w:color w:val="auto"/>
          </w:rPr>
          <w:t>24.</w:t>
        </w:r>
        <w:r w:rsidR="003E5EF6">
          <w:rPr>
            <w:rStyle w:val="Hypertextovprepojenie"/>
            <w:b/>
            <w:color w:val="auto"/>
          </w:rPr>
          <w:t xml:space="preserve"> </w:t>
        </w:r>
        <w:r w:rsidR="003E5EF6" w:rsidRPr="000F7C92">
          <w:rPr>
            <w:rStyle w:val="Hypertextovprepojenie"/>
            <w:b/>
            <w:color w:val="auto"/>
          </w:rPr>
          <w:t>Informácia o výsledku vyhodnotenia ponúk a uzavretie zmluvy</w:t>
        </w:r>
        <w:r w:rsidR="003E5EF6" w:rsidRPr="00220AE4">
          <w:rPr>
            <w:webHidden/>
          </w:rPr>
          <w:tab/>
        </w:r>
        <w:r w:rsidR="003E5EF6">
          <w:rPr>
            <w:webHidden/>
          </w:rPr>
          <w:t>12</w:t>
        </w:r>
      </w:hyperlink>
    </w:p>
    <w:p w14:paraId="43093114" w14:textId="77777777" w:rsidR="003E5EF6" w:rsidRPr="00220AE4" w:rsidRDefault="00000000" w:rsidP="003E5EF6">
      <w:pPr>
        <w:pStyle w:val="Obsah2"/>
        <w:rPr>
          <w:rFonts w:eastAsiaTheme="minorEastAsia"/>
          <w:sz w:val="22"/>
          <w:szCs w:val="22"/>
        </w:rPr>
      </w:pPr>
      <w:hyperlink w:anchor="_Toc23419328" w:history="1">
        <w:r w:rsidR="003E5EF6" w:rsidRPr="00220AE4">
          <w:rPr>
            <w:rStyle w:val="Hypertextovprepojenie"/>
            <w:b/>
            <w:color w:val="auto"/>
          </w:rPr>
          <w:t>25.</w:t>
        </w:r>
        <w:r w:rsidR="003E5EF6" w:rsidRPr="003210DE">
          <w:rPr>
            <w:rFonts w:ascii="Arial" w:hAnsi="Arial"/>
            <w:noProof w:val="0"/>
            <w:szCs w:val="24"/>
          </w:rPr>
          <w:t xml:space="preserve"> </w:t>
        </w:r>
        <w:r w:rsidR="003E5EF6" w:rsidRPr="003210DE">
          <w:rPr>
            <w:rStyle w:val="Hypertextovprepojenie"/>
            <w:b/>
            <w:color w:val="auto"/>
          </w:rPr>
          <w:t>Generálna klauzula</w:t>
        </w:r>
        <w:r w:rsidR="003E5EF6" w:rsidRPr="00220AE4">
          <w:rPr>
            <w:webHidden/>
          </w:rPr>
          <w:tab/>
        </w:r>
        <w:r w:rsidR="003E5EF6">
          <w:rPr>
            <w:webHidden/>
          </w:rPr>
          <w:t>15</w:t>
        </w:r>
      </w:hyperlink>
    </w:p>
    <w:p w14:paraId="52ACA92D" w14:textId="77777777" w:rsidR="003E5EF6" w:rsidRPr="00220AE4" w:rsidRDefault="00000000" w:rsidP="003E5EF6">
      <w:pPr>
        <w:pStyle w:val="Obsah2"/>
        <w:rPr>
          <w:rFonts w:eastAsiaTheme="minorEastAsia"/>
          <w:sz w:val="22"/>
          <w:szCs w:val="22"/>
        </w:rPr>
      </w:pPr>
      <w:hyperlink w:anchor="_Toc23419329" w:history="1">
        <w:r w:rsidR="003E5EF6" w:rsidRPr="00220AE4">
          <w:rPr>
            <w:rStyle w:val="Hypertextovprepojenie"/>
            <w:b/>
            <w:color w:val="auto"/>
            <w:lang w:eastAsia="en-US"/>
          </w:rPr>
          <w:t>26</w:t>
        </w:r>
        <w:r w:rsidR="003E5EF6" w:rsidRPr="00220AE4">
          <w:rPr>
            <w:rStyle w:val="Hypertextovprepojenie"/>
            <w:b/>
            <w:i/>
            <w:color w:val="auto"/>
            <w:lang w:eastAsia="en-US"/>
          </w:rPr>
          <w:t>.  Prílo</w:t>
        </w:r>
        <w:r w:rsidR="003E5EF6">
          <w:rPr>
            <w:rStyle w:val="Hypertextovprepojenie"/>
            <w:b/>
            <w:i/>
            <w:color w:val="auto"/>
            <w:lang w:eastAsia="en-US"/>
          </w:rPr>
          <w:t>hy</w:t>
        </w:r>
        <w:r w:rsidR="003E5EF6" w:rsidRPr="00220AE4">
          <w:rPr>
            <w:webHidden/>
          </w:rPr>
          <w:tab/>
        </w:r>
        <w:r w:rsidR="003E5EF6">
          <w:rPr>
            <w:webHidden/>
          </w:rPr>
          <w:t>15</w:t>
        </w:r>
      </w:hyperlink>
    </w:p>
    <w:p w14:paraId="29C3E1AC" w14:textId="44E3062E" w:rsidR="00DE3F08" w:rsidRPr="001911DF" w:rsidRDefault="003E5EF6" w:rsidP="003E5EF6">
      <w:pPr>
        <w:tabs>
          <w:tab w:val="left" w:pos="709"/>
          <w:tab w:val="right" w:leader="dot" w:pos="9344"/>
        </w:tabs>
        <w:spacing w:after="100" w:line="276" w:lineRule="auto"/>
        <w:ind w:left="220"/>
        <w:rPr>
          <w:rFonts w:ascii="Times New Roman" w:hAnsi="Times New Roman"/>
          <w:b/>
          <w:bCs/>
          <w:smallCaps/>
          <w:sz w:val="22"/>
          <w:szCs w:val="22"/>
        </w:rPr>
      </w:pPr>
      <w:r w:rsidRPr="001911DF">
        <w:rPr>
          <w:rFonts w:eastAsia="Calibri"/>
          <w:sz w:val="22"/>
          <w:szCs w:val="22"/>
          <w:lang w:eastAsia="en-US"/>
        </w:rPr>
        <w:fldChar w:fldCharType="end"/>
      </w:r>
    </w:p>
    <w:p w14:paraId="5AB54D96" w14:textId="77777777" w:rsidR="00DE3F08" w:rsidRDefault="00DE3F08" w:rsidP="00093758">
      <w:pPr>
        <w:pStyle w:val="Nadpis3"/>
        <w:numPr>
          <w:ilvl w:val="0"/>
          <w:numId w:val="0"/>
        </w:numPr>
        <w:ind w:left="360"/>
        <w:rPr>
          <w:rFonts w:ascii="Times New Roman" w:hAnsi="Times New Roman"/>
          <w:sz w:val="20"/>
          <w:szCs w:val="20"/>
        </w:rPr>
      </w:pPr>
      <w:bookmarkStart w:id="7" w:name="_Toc23419303"/>
      <w:bookmarkStart w:id="8" w:name="_Toc23436087"/>
      <w:bookmarkStart w:id="9" w:name="_Toc23436192"/>
    </w:p>
    <w:p w14:paraId="786E65FB" w14:textId="77777777" w:rsidR="00DE3F08" w:rsidRDefault="00DE3F08" w:rsidP="00DE3F08"/>
    <w:p w14:paraId="3E4B3D01" w14:textId="77777777" w:rsidR="00DE3F08" w:rsidRDefault="00DE3F08" w:rsidP="00DE3F08"/>
    <w:p w14:paraId="67701BB7" w14:textId="77777777" w:rsidR="00DE3F08" w:rsidRDefault="00DE3F08" w:rsidP="00DE3F08"/>
    <w:p w14:paraId="52E418D7" w14:textId="77777777" w:rsidR="00DE3F08" w:rsidRDefault="00DE3F08" w:rsidP="00DE3F08"/>
    <w:p w14:paraId="1399D663" w14:textId="77777777" w:rsidR="00DE3F08" w:rsidRDefault="00DE3F08" w:rsidP="00DE3F08"/>
    <w:p w14:paraId="0FC2451F" w14:textId="77777777" w:rsidR="00DE3F08" w:rsidRDefault="00DE3F08" w:rsidP="00DE3F08"/>
    <w:p w14:paraId="2AE26FBC" w14:textId="77777777" w:rsidR="00DE3F08" w:rsidRDefault="00DE3F08" w:rsidP="00DE3F08"/>
    <w:p w14:paraId="4BE53EFC" w14:textId="77777777" w:rsidR="00DE3F08" w:rsidRDefault="00DE3F08" w:rsidP="00DE3F08"/>
    <w:p w14:paraId="34AE3286" w14:textId="77777777" w:rsidR="00DE3F08" w:rsidRDefault="00DE3F08" w:rsidP="00DE3F08"/>
    <w:p w14:paraId="19D50484" w14:textId="77777777" w:rsidR="00DE3F08" w:rsidRDefault="00DE3F08" w:rsidP="00DE3F08"/>
    <w:p w14:paraId="1C1AFA85" w14:textId="77777777" w:rsidR="00DE3F08" w:rsidRDefault="00DE3F08" w:rsidP="00DE3F08"/>
    <w:p w14:paraId="52098D7E" w14:textId="77777777" w:rsidR="00DE3F08" w:rsidRDefault="00DE3F08" w:rsidP="00DE3F08"/>
    <w:p w14:paraId="5385F80F" w14:textId="77777777" w:rsidR="00DE3F08" w:rsidRDefault="00DE3F08" w:rsidP="00DE3F08"/>
    <w:p w14:paraId="558A36C2" w14:textId="77777777" w:rsidR="00DE3F08" w:rsidRDefault="00DE3F08" w:rsidP="00DE3F08"/>
    <w:p w14:paraId="32638C1D" w14:textId="77777777" w:rsidR="00DE3F08" w:rsidRPr="00DE3F08" w:rsidRDefault="00DE3F08" w:rsidP="00DE3F08"/>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255"/>
        <w:gridCol w:w="81"/>
      </w:tblGrid>
      <w:tr w:rsidR="00DE3F08" w:rsidRPr="00B57D76" w14:paraId="0333532C" w14:textId="77777777" w:rsidTr="001525AB">
        <w:trPr>
          <w:tblCellSpacing w:w="15" w:type="dxa"/>
        </w:trPr>
        <w:tc>
          <w:tcPr>
            <w:tcW w:w="0" w:type="auto"/>
            <w:vAlign w:val="center"/>
          </w:tcPr>
          <w:bookmarkEnd w:id="7"/>
          <w:bookmarkEnd w:id="8"/>
          <w:bookmarkEnd w:id="9"/>
          <w:p w14:paraId="5376EA53" w14:textId="77777777" w:rsidR="00FC69FC" w:rsidRPr="00B57D76" w:rsidRDefault="00FC69FC" w:rsidP="00FC69FC">
            <w:pPr>
              <w:pStyle w:val="Nadpis3"/>
            </w:pPr>
            <w:r w:rsidRPr="00B57D76">
              <w:lastRenderedPageBreak/>
              <w:t xml:space="preserve">Identifikácia verejného obstarávateľa </w:t>
            </w:r>
          </w:p>
          <w:p w14:paraId="14086505" w14:textId="77777777" w:rsidR="00FC69FC" w:rsidRPr="00B57D76" w:rsidRDefault="00FC69FC" w:rsidP="00FC69FC">
            <w:pPr>
              <w:rPr>
                <w:rFonts w:ascii="Times New Roman" w:hAnsi="Times New Roman"/>
                <w:szCs w:val="20"/>
              </w:rPr>
            </w:pPr>
            <w:r w:rsidRPr="00B57D76">
              <w:rPr>
                <w:rFonts w:ascii="Times New Roman" w:hAnsi="Times New Roman"/>
                <w:szCs w:val="20"/>
              </w:rPr>
              <w:t xml:space="preserve">Verejný obstarávateľ: </w:t>
            </w:r>
          </w:p>
          <w:p w14:paraId="211835C1" w14:textId="77777777" w:rsidR="00FC69FC" w:rsidRPr="00B57D76" w:rsidRDefault="00FC69FC" w:rsidP="00FC69FC">
            <w:pPr>
              <w:rPr>
                <w:rFonts w:ascii="Times New Roman" w:hAnsi="Times New Roman"/>
                <w:szCs w:val="20"/>
              </w:rPr>
            </w:pPr>
            <w:r w:rsidRPr="00B57D76">
              <w:rPr>
                <w:rFonts w:ascii="Times New Roman" w:hAnsi="Times New Roman"/>
                <w:szCs w:val="20"/>
              </w:rPr>
              <w:t>Obchodné meno:</w:t>
            </w:r>
            <w:r w:rsidRPr="00B57D76">
              <w:rPr>
                <w:rFonts w:ascii="Times New Roman" w:hAnsi="Times New Roman"/>
                <w:szCs w:val="20"/>
              </w:rPr>
              <w:tab/>
            </w:r>
            <w:r w:rsidRPr="00B57D76">
              <w:rPr>
                <w:rFonts w:ascii="Times New Roman" w:hAnsi="Times New Roman"/>
                <w:szCs w:val="20"/>
              </w:rPr>
              <w:tab/>
              <w:t>Fakultná nemocnica s poliklinikou Žilina</w:t>
            </w:r>
          </w:p>
          <w:p w14:paraId="38D2E4C9" w14:textId="77777777" w:rsidR="00FC69FC" w:rsidRPr="00B57D76" w:rsidRDefault="00FC69FC" w:rsidP="00FC69FC">
            <w:pPr>
              <w:rPr>
                <w:rFonts w:ascii="Times New Roman" w:hAnsi="Times New Roman"/>
                <w:szCs w:val="20"/>
              </w:rPr>
            </w:pPr>
            <w:r w:rsidRPr="00B57D76">
              <w:rPr>
                <w:rFonts w:ascii="Times New Roman" w:hAnsi="Times New Roman"/>
                <w:szCs w:val="20"/>
              </w:rPr>
              <w:t>Sídlo:</w:t>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t xml:space="preserve">Ul. Vojtecha  </w:t>
            </w:r>
            <w:proofErr w:type="spellStart"/>
            <w:r w:rsidRPr="00B57D76">
              <w:rPr>
                <w:rFonts w:ascii="Times New Roman" w:hAnsi="Times New Roman"/>
                <w:szCs w:val="20"/>
              </w:rPr>
              <w:t>Spanyola</w:t>
            </w:r>
            <w:proofErr w:type="spellEnd"/>
            <w:r w:rsidRPr="00B57D76">
              <w:rPr>
                <w:rFonts w:ascii="Times New Roman" w:hAnsi="Times New Roman"/>
                <w:szCs w:val="20"/>
              </w:rPr>
              <w:t xml:space="preserve"> 43, 012 07  Žilina</w:t>
            </w:r>
          </w:p>
          <w:p w14:paraId="0D9FCB4A" w14:textId="77777777" w:rsidR="00FC69FC" w:rsidRDefault="00FC69FC" w:rsidP="00FC69FC">
            <w:pPr>
              <w:rPr>
                <w:rFonts w:ascii="Times New Roman" w:hAnsi="Times New Roman"/>
                <w:szCs w:val="20"/>
              </w:rPr>
            </w:pPr>
            <w:r w:rsidRPr="00B57D76">
              <w:rPr>
                <w:rFonts w:ascii="Times New Roman" w:hAnsi="Times New Roman"/>
                <w:szCs w:val="20"/>
              </w:rPr>
              <w:t>Zastúpený:</w:t>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r>
            <w:r>
              <w:rPr>
                <w:rFonts w:ascii="Times New Roman" w:hAnsi="Times New Roman"/>
                <w:szCs w:val="20"/>
              </w:rPr>
              <w:t>štatutárny orgán</w:t>
            </w:r>
          </w:p>
          <w:p w14:paraId="4646884F" w14:textId="77777777" w:rsidR="00FC69FC" w:rsidRPr="00B57D76" w:rsidRDefault="00FC69FC" w:rsidP="00FC69FC">
            <w:pPr>
              <w:rPr>
                <w:rFonts w:ascii="Times New Roman" w:hAnsi="Times New Roman"/>
                <w:szCs w:val="20"/>
                <w:highlight w:val="yellow"/>
              </w:rPr>
            </w:pPr>
            <w:r>
              <w:rPr>
                <w:rFonts w:ascii="Times New Roman" w:hAnsi="Times New Roman"/>
                <w:szCs w:val="20"/>
              </w:rPr>
              <w:t xml:space="preserve">                                                         Mgr. Eduard Dorčík-riaditeľ </w:t>
            </w:r>
          </w:p>
          <w:p w14:paraId="1AE821E8" w14:textId="77777777" w:rsidR="00FC69FC" w:rsidRPr="00B57D76" w:rsidRDefault="00FC69FC" w:rsidP="00FC69FC">
            <w:pPr>
              <w:spacing w:line="360" w:lineRule="auto"/>
              <w:rPr>
                <w:rFonts w:ascii="Times New Roman" w:hAnsi="Times New Roman"/>
                <w:szCs w:val="20"/>
              </w:rPr>
            </w:pPr>
          </w:p>
          <w:p w14:paraId="566987A3" w14:textId="77777777" w:rsidR="00FC69FC" w:rsidRPr="00B57D76" w:rsidRDefault="00FC69FC" w:rsidP="00FC69FC">
            <w:pPr>
              <w:spacing w:line="360" w:lineRule="auto"/>
              <w:rPr>
                <w:rFonts w:ascii="Times New Roman" w:hAnsi="Times New Roman"/>
                <w:szCs w:val="20"/>
              </w:rPr>
            </w:pPr>
            <w:r w:rsidRPr="00B57D76">
              <w:rPr>
                <w:rFonts w:ascii="Times New Roman" w:hAnsi="Times New Roman"/>
                <w:szCs w:val="20"/>
              </w:rPr>
              <w:t>Kontaktné miesto:</w:t>
            </w:r>
            <w:r w:rsidRPr="00B57D76">
              <w:rPr>
                <w:rFonts w:ascii="Times New Roman" w:hAnsi="Times New Roman"/>
                <w:szCs w:val="20"/>
              </w:rPr>
              <w:tab/>
            </w:r>
            <w:r w:rsidRPr="00B57D76">
              <w:rPr>
                <w:rFonts w:ascii="Times New Roman" w:hAnsi="Times New Roman"/>
                <w:szCs w:val="20"/>
              </w:rPr>
              <w:tab/>
              <w:t xml:space="preserve">Ul. Vojtecha  </w:t>
            </w:r>
            <w:proofErr w:type="spellStart"/>
            <w:r w:rsidRPr="00B57D76">
              <w:rPr>
                <w:rFonts w:ascii="Times New Roman" w:hAnsi="Times New Roman"/>
                <w:szCs w:val="20"/>
              </w:rPr>
              <w:t>Spanyola</w:t>
            </w:r>
            <w:proofErr w:type="spellEnd"/>
            <w:r w:rsidRPr="00B57D76">
              <w:rPr>
                <w:rFonts w:ascii="Times New Roman" w:hAnsi="Times New Roman"/>
                <w:szCs w:val="20"/>
              </w:rPr>
              <w:t xml:space="preserve"> 43, 012 07  Žilina</w:t>
            </w:r>
          </w:p>
          <w:p w14:paraId="2985678F" w14:textId="77777777" w:rsidR="00FC69FC" w:rsidRPr="00B57D76" w:rsidRDefault="00FC69FC" w:rsidP="00FC69FC">
            <w:pPr>
              <w:spacing w:line="360" w:lineRule="auto"/>
              <w:rPr>
                <w:rFonts w:ascii="Times New Roman" w:hAnsi="Times New Roman"/>
                <w:szCs w:val="20"/>
              </w:rPr>
            </w:pPr>
            <w:r w:rsidRPr="00B57D76">
              <w:rPr>
                <w:rFonts w:ascii="Times New Roman" w:hAnsi="Times New Roman"/>
                <w:szCs w:val="20"/>
              </w:rPr>
              <w:t>Kontaktná osoba:</w:t>
            </w:r>
            <w:r w:rsidRPr="00B57D76">
              <w:rPr>
                <w:rFonts w:ascii="Times New Roman" w:hAnsi="Times New Roman"/>
                <w:szCs w:val="20"/>
              </w:rPr>
              <w:tab/>
            </w:r>
            <w:r w:rsidRPr="00B57D76">
              <w:rPr>
                <w:rFonts w:ascii="Times New Roman" w:hAnsi="Times New Roman"/>
                <w:szCs w:val="20"/>
              </w:rPr>
              <w:tab/>
              <w:t xml:space="preserve">     </w:t>
            </w:r>
            <w:r w:rsidRPr="00B57D76">
              <w:rPr>
                <w:rFonts w:ascii="Times New Roman" w:hAnsi="Times New Roman"/>
                <w:szCs w:val="20"/>
              </w:rPr>
              <w:tab/>
            </w:r>
            <w:r>
              <w:rPr>
                <w:rFonts w:ascii="Times New Roman" w:hAnsi="Times New Roman"/>
                <w:szCs w:val="20"/>
              </w:rPr>
              <w:t>PharmDr. Eva Rybárová</w:t>
            </w:r>
          </w:p>
          <w:p w14:paraId="7DE2AFA3" w14:textId="77777777" w:rsidR="00FC69FC" w:rsidRDefault="00FC69FC" w:rsidP="00FC69FC">
            <w:pPr>
              <w:spacing w:line="360" w:lineRule="auto"/>
              <w:rPr>
                <w:rFonts w:ascii="Times New Roman" w:hAnsi="Times New Roman"/>
                <w:szCs w:val="20"/>
              </w:rPr>
            </w:pPr>
            <w:r w:rsidRPr="00B57D76">
              <w:rPr>
                <w:rFonts w:ascii="Times New Roman" w:hAnsi="Times New Roman"/>
                <w:szCs w:val="20"/>
              </w:rPr>
              <w:t>Telefón:</w:t>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t xml:space="preserve">          </w:t>
            </w:r>
            <w:r>
              <w:rPr>
                <w:rFonts w:ascii="Times New Roman" w:hAnsi="Times New Roman"/>
                <w:szCs w:val="20"/>
              </w:rPr>
              <w:t xml:space="preserve">   </w:t>
            </w:r>
            <w:r w:rsidRPr="00B57D76">
              <w:rPr>
                <w:rFonts w:ascii="Times New Roman" w:hAnsi="Times New Roman"/>
                <w:szCs w:val="20"/>
              </w:rPr>
              <w:t xml:space="preserve"> 041/5110</w:t>
            </w:r>
            <w:r>
              <w:rPr>
                <w:rFonts w:ascii="Times New Roman" w:hAnsi="Times New Roman"/>
                <w:szCs w:val="20"/>
              </w:rPr>
              <w:t>505</w:t>
            </w:r>
          </w:p>
          <w:p w14:paraId="7C79067C" w14:textId="77777777" w:rsidR="00FC69FC" w:rsidRPr="00B57D76" w:rsidRDefault="00FC69FC" w:rsidP="00FC69FC">
            <w:pPr>
              <w:spacing w:line="360" w:lineRule="auto"/>
              <w:rPr>
                <w:rFonts w:ascii="Times New Roman" w:hAnsi="Times New Roman"/>
                <w:szCs w:val="20"/>
              </w:rPr>
            </w:pPr>
            <w:r>
              <w:rPr>
                <w:rFonts w:ascii="Times New Roman" w:hAnsi="Times New Roman"/>
                <w:szCs w:val="20"/>
              </w:rPr>
              <w:t>E-mail:                                           rybarova@fnspza.sk</w:t>
            </w:r>
          </w:p>
          <w:p w14:paraId="49FAB011" w14:textId="77777777" w:rsidR="00FC69FC" w:rsidRPr="00B57D76" w:rsidRDefault="00FC69FC" w:rsidP="00FC69FC">
            <w:pPr>
              <w:spacing w:line="360" w:lineRule="auto"/>
              <w:rPr>
                <w:rFonts w:ascii="Times New Roman" w:hAnsi="Times New Roman"/>
                <w:szCs w:val="20"/>
              </w:rPr>
            </w:pPr>
            <w:r w:rsidRPr="00B57D76">
              <w:rPr>
                <w:rFonts w:ascii="Times New Roman" w:hAnsi="Times New Roman"/>
                <w:szCs w:val="20"/>
              </w:rPr>
              <w:t>IČO:</w:t>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t>17335825</w:t>
            </w:r>
          </w:p>
          <w:p w14:paraId="3141611B" w14:textId="77777777" w:rsidR="00FC69FC" w:rsidRPr="00B57D76" w:rsidRDefault="00FC69FC" w:rsidP="00FC69FC">
            <w:pPr>
              <w:spacing w:line="360" w:lineRule="auto"/>
              <w:rPr>
                <w:rFonts w:ascii="Times New Roman" w:hAnsi="Times New Roman"/>
                <w:szCs w:val="20"/>
              </w:rPr>
            </w:pPr>
            <w:r w:rsidRPr="00B57D76">
              <w:rPr>
                <w:rFonts w:ascii="Times New Roman" w:hAnsi="Times New Roman"/>
                <w:szCs w:val="20"/>
              </w:rPr>
              <w:t>DIČ:</w:t>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t>2020699923</w:t>
            </w:r>
          </w:p>
          <w:p w14:paraId="343715FC" w14:textId="77777777" w:rsidR="00FC69FC" w:rsidRPr="00B57D76" w:rsidRDefault="00FC69FC" w:rsidP="00FC69FC">
            <w:pPr>
              <w:spacing w:line="360" w:lineRule="auto"/>
              <w:rPr>
                <w:rFonts w:ascii="Times New Roman" w:hAnsi="Times New Roman"/>
                <w:szCs w:val="20"/>
              </w:rPr>
            </w:pPr>
            <w:r w:rsidRPr="00B57D76">
              <w:rPr>
                <w:rFonts w:ascii="Times New Roman" w:hAnsi="Times New Roman"/>
                <w:szCs w:val="20"/>
              </w:rPr>
              <w:t>IČ DPH:</w:t>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t xml:space="preserve">   </w:t>
            </w:r>
            <w:r>
              <w:rPr>
                <w:rFonts w:ascii="Times New Roman" w:hAnsi="Times New Roman"/>
                <w:szCs w:val="20"/>
              </w:rPr>
              <w:t xml:space="preserve">  </w:t>
            </w:r>
            <w:r w:rsidRPr="00B57D76">
              <w:rPr>
                <w:rFonts w:ascii="Times New Roman" w:hAnsi="Times New Roman"/>
                <w:szCs w:val="20"/>
              </w:rPr>
              <w:t xml:space="preserve">        SK2020699923</w:t>
            </w:r>
          </w:p>
          <w:p w14:paraId="405341D5" w14:textId="77777777" w:rsidR="00FC69FC" w:rsidRPr="00B57D76" w:rsidRDefault="00FC69FC" w:rsidP="00FC69FC">
            <w:pPr>
              <w:spacing w:line="360" w:lineRule="auto"/>
              <w:rPr>
                <w:rFonts w:ascii="Times New Roman" w:hAnsi="Times New Roman"/>
                <w:szCs w:val="20"/>
              </w:rPr>
            </w:pPr>
            <w:r w:rsidRPr="00B57D76">
              <w:rPr>
                <w:rFonts w:ascii="Times New Roman" w:hAnsi="Times New Roman"/>
                <w:szCs w:val="20"/>
              </w:rPr>
              <w:t>Bankové spojenie:</w:t>
            </w:r>
            <w:r w:rsidRPr="00B57D76">
              <w:rPr>
                <w:rFonts w:ascii="Times New Roman" w:hAnsi="Times New Roman"/>
                <w:szCs w:val="20"/>
              </w:rPr>
              <w:tab/>
            </w:r>
            <w:r w:rsidRPr="00B57D76">
              <w:rPr>
                <w:rFonts w:ascii="Times New Roman" w:hAnsi="Times New Roman"/>
                <w:szCs w:val="20"/>
              </w:rPr>
              <w:tab/>
              <w:t xml:space="preserve">Štátna pokladnica                                                  </w:t>
            </w:r>
          </w:p>
          <w:p w14:paraId="551167B0" w14:textId="77777777" w:rsidR="00FC69FC" w:rsidRPr="00B57D76" w:rsidRDefault="00FC69FC" w:rsidP="00FC69FC">
            <w:pPr>
              <w:spacing w:line="360" w:lineRule="auto"/>
              <w:rPr>
                <w:rFonts w:ascii="Times New Roman" w:hAnsi="Times New Roman"/>
                <w:szCs w:val="20"/>
              </w:rPr>
            </w:pPr>
            <w:r w:rsidRPr="00B57D76">
              <w:rPr>
                <w:rFonts w:ascii="Times New Roman" w:hAnsi="Times New Roman"/>
                <w:szCs w:val="20"/>
              </w:rPr>
              <w:t>IBAN:</w:t>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t xml:space="preserve">SK 32 8180 0000 0070 0028 0470        </w:t>
            </w:r>
          </w:p>
          <w:p w14:paraId="7A3DF510" w14:textId="27FEA365" w:rsidR="00DE3F08" w:rsidRDefault="00FC69FC" w:rsidP="00625996">
            <w:pPr>
              <w:spacing w:line="360" w:lineRule="auto"/>
              <w:rPr>
                <w:rFonts w:ascii="Times New Roman" w:hAnsi="Times New Roman"/>
                <w:szCs w:val="20"/>
              </w:rPr>
            </w:pPr>
            <w:r w:rsidRPr="00B57D76">
              <w:rPr>
                <w:rFonts w:ascii="Times New Roman" w:hAnsi="Times New Roman"/>
                <w:szCs w:val="20"/>
              </w:rPr>
              <w:t>BIC:</w:t>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r>
            <w:r w:rsidRPr="00B57D76">
              <w:rPr>
                <w:rFonts w:ascii="Times New Roman" w:hAnsi="Times New Roman"/>
                <w:szCs w:val="20"/>
              </w:rPr>
              <w:tab/>
              <w:t>SPSRSKBA</w:t>
            </w:r>
          </w:p>
          <w:p w14:paraId="35EF6990" w14:textId="77777777" w:rsidR="00DE3F08" w:rsidRPr="00B57D76" w:rsidRDefault="00DE3F08" w:rsidP="001525AB">
            <w:pPr>
              <w:jc w:val="left"/>
              <w:rPr>
                <w:rFonts w:ascii="Times New Roman" w:hAnsi="Times New Roman"/>
                <w:szCs w:val="20"/>
              </w:rPr>
            </w:pPr>
          </w:p>
        </w:tc>
        <w:tc>
          <w:tcPr>
            <w:tcW w:w="0" w:type="auto"/>
            <w:vAlign w:val="center"/>
          </w:tcPr>
          <w:p w14:paraId="3CB191CE" w14:textId="77777777" w:rsidR="00DE3F08" w:rsidRPr="00B57D76" w:rsidRDefault="00DE3F08" w:rsidP="001525AB">
            <w:pPr>
              <w:jc w:val="left"/>
              <w:rPr>
                <w:rFonts w:ascii="Times New Roman" w:hAnsi="Times New Roman"/>
                <w:szCs w:val="20"/>
              </w:rPr>
            </w:pPr>
          </w:p>
        </w:tc>
      </w:tr>
    </w:tbl>
    <w:p w14:paraId="630A6F76" w14:textId="77777777" w:rsidR="00093758" w:rsidRPr="00B57D76" w:rsidRDefault="00093758" w:rsidP="00093758">
      <w:pPr>
        <w:rPr>
          <w:rFonts w:ascii="Times New Roman" w:hAnsi="Times New Roman"/>
          <w:szCs w:val="20"/>
          <w:highlight w:val="yellow"/>
        </w:rPr>
      </w:pPr>
    </w:p>
    <w:p w14:paraId="2262EFB7" w14:textId="77777777" w:rsidR="00093758" w:rsidRDefault="004F46F3" w:rsidP="00093758">
      <w:pPr>
        <w:pStyle w:val="Nadpis20"/>
        <w:shd w:val="clear" w:color="auto" w:fill="7F7F7F" w:themeFill="text1" w:themeFillTint="80"/>
        <w:rPr>
          <w:rFonts w:ascii="Times New Roman" w:hAnsi="Times New Roman"/>
          <w:sz w:val="20"/>
          <w:szCs w:val="20"/>
        </w:rPr>
      </w:pPr>
      <w:bookmarkStart w:id="10" w:name="_Toc23419304"/>
      <w:bookmarkStart w:id="11" w:name="_Toc23436088"/>
      <w:bookmarkStart w:id="12" w:name="_Toc23436193"/>
      <w:r>
        <w:rPr>
          <w:rFonts w:ascii="Times New Roman" w:hAnsi="Times New Roman"/>
          <w:sz w:val="20"/>
          <w:szCs w:val="20"/>
        </w:rPr>
        <w:t xml:space="preserve">1. </w:t>
      </w:r>
      <w:r w:rsidR="00093758" w:rsidRPr="00B57D76">
        <w:rPr>
          <w:rFonts w:ascii="Times New Roman" w:hAnsi="Times New Roman"/>
          <w:sz w:val="20"/>
          <w:szCs w:val="20"/>
        </w:rPr>
        <w:t>Predmet zákazky</w:t>
      </w:r>
      <w:bookmarkEnd w:id="10"/>
      <w:bookmarkEnd w:id="11"/>
      <w:bookmarkEnd w:id="12"/>
    </w:p>
    <w:p w14:paraId="489314E6" w14:textId="77777777" w:rsidR="00093758" w:rsidRPr="00093758" w:rsidRDefault="00093758" w:rsidP="00093758"/>
    <w:p w14:paraId="4D959817" w14:textId="77777777" w:rsidR="00093758" w:rsidRPr="00093758" w:rsidRDefault="00093758" w:rsidP="00D5158F">
      <w:pPr>
        <w:pStyle w:val="Odsekzoznamu"/>
        <w:numPr>
          <w:ilvl w:val="0"/>
          <w:numId w:val="65"/>
        </w:numPr>
        <w:spacing w:after="120"/>
        <w:rPr>
          <w:szCs w:val="20"/>
        </w:rPr>
      </w:pPr>
      <w:r w:rsidRPr="00093758">
        <w:rPr>
          <w:szCs w:val="20"/>
        </w:rPr>
        <w:t>Názov predmetu zákazky:</w:t>
      </w:r>
    </w:p>
    <w:p w14:paraId="26B6BA3D" w14:textId="19B08B55" w:rsidR="00FC69FC" w:rsidRDefault="00093758" w:rsidP="00FC69FC">
      <w:pPr>
        <w:pStyle w:val="Zkladntext3"/>
        <w:jc w:val="both"/>
        <w:rPr>
          <w:rFonts w:ascii="Times New Roman" w:hAnsi="Times New Roman"/>
          <w:b/>
        </w:rPr>
      </w:pPr>
      <w:r w:rsidRPr="00B62124">
        <w:rPr>
          <w:rFonts w:ascii="Times New Roman" w:hAnsi="Times New Roman"/>
          <w:b/>
        </w:rPr>
        <w:tab/>
      </w:r>
      <w:r>
        <w:rPr>
          <w:rFonts w:ascii="Times New Roman" w:hAnsi="Times New Roman"/>
          <w:b/>
        </w:rPr>
        <w:t xml:space="preserve"> </w:t>
      </w:r>
      <w:r w:rsidR="004F7F60">
        <w:rPr>
          <w:rFonts w:ascii="Times New Roman" w:hAnsi="Times New Roman"/>
          <w:b/>
        </w:rPr>
        <w:t xml:space="preserve"> </w:t>
      </w:r>
      <w:r w:rsidR="00E44AF8">
        <w:rPr>
          <w:rFonts w:ascii="Times New Roman" w:hAnsi="Times New Roman"/>
          <w:b/>
        </w:rPr>
        <w:t>Liečivá pre srdcovocievny systém</w:t>
      </w:r>
    </w:p>
    <w:p w14:paraId="47321110" w14:textId="77777777" w:rsidR="00FC69FC" w:rsidRDefault="00FC69FC" w:rsidP="00FC69FC">
      <w:pPr>
        <w:pStyle w:val="Zkladntext3"/>
        <w:jc w:val="both"/>
        <w:rPr>
          <w:rFonts w:ascii="Times New Roman" w:hAnsi="Times New Roman"/>
          <w:b/>
        </w:rPr>
      </w:pPr>
    </w:p>
    <w:p w14:paraId="56DB4208" w14:textId="21990C14" w:rsidR="00093758" w:rsidRPr="00B62124" w:rsidRDefault="00FC69FC" w:rsidP="00FC69FC">
      <w:pPr>
        <w:pStyle w:val="Zkladntext3"/>
        <w:jc w:val="both"/>
        <w:rPr>
          <w:rFonts w:ascii="Times New Roman" w:hAnsi="Times New Roman"/>
        </w:rPr>
      </w:pPr>
      <w:r>
        <w:rPr>
          <w:rFonts w:ascii="Times New Roman" w:hAnsi="Times New Roman"/>
          <w:b/>
        </w:rPr>
        <w:t xml:space="preserve">              </w:t>
      </w:r>
      <w:r w:rsidR="00093758" w:rsidRPr="00B62124">
        <w:rPr>
          <w:rFonts w:ascii="Times New Roman" w:hAnsi="Times New Roman"/>
        </w:rPr>
        <w:t xml:space="preserve">   Číselný kód pre hlavný predmet a doplňujúce predmety z Hlavného slovníka, prípadne   </w:t>
      </w:r>
    </w:p>
    <w:p w14:paraId="348104F3" w14:textId="77777777" w:rsidR="00093758" w:rsidRPr="00B62124" w:rsidRDefault="00093758" w:rsidP="00093758">
      <w:pPr>
        <w:spacing w:after="120"/>
        <w:ind w:firstLine="709"/>
        <w:rPr>
          <w:rFonts w:ascii="Times New Roman" w:hAnsi="Times New Roman"/>
          <w:szCs w:val="20"/>
        </w:rPr>
      </w:pPr>
      <w:r w:rsidRPr="00B62124">
        <w:rPr>
          <w:rFonts w:ascii="Times New Roman" w:hAnsi="Times New Roman"/>
          <w:szCs w:val="20"/>
        </w:rPr>
        <w:t xml:space="preserve">    alfanumerický kód z Doplnkového slovníka Spoločného slovníka obstarávania (CPV/SSO) </w:t>
      </w:r>
    </w:p>
    <w:p w14:paraId="54A7A229" w14:textId="77777777" w:rsidR="00093758" w:rsidRPr="00B62124" w:rsidRDefault="00093758" w:rsidP="00093758">
      <w:pPr>
        <w:spacing w:after="120"/>
        <w:ind w:left="3541" w:hanging="2520"/>
        <w:rPr>
          <w:rFonts w:ascii="Times New Roman" w:hAnsi="Times New Roman"/>
          <w:b/>
          <w:szCs w:val="20"/>
          <w:highlight w:val="yellow"/>
        </w:rPr>
      </w:pPr>
      <w:r w:rsidRPr="00B62124">
        <w:rPr>
          <w:rFonts w:ascii="Times New Roman" w:hAnsi="Times New Roman"/>
          <w:b/>
          <w:szCs w:val="20"/>
          <w:u w:val="single"/>
        </w:rPr>
        <w:t>Hlavný predmet</w:t>
      </w:r>
      <w:r w:rsidRPr="00B62124">
        <w:rPr>
          <w:rFonts w:ascii="Times New Roman" w:hAnsi="Times New Roman"/>
          <w:b/>
          <w:szCs w:val="20"/>
        </w:rPr>
        <w:t xml:space="preserve">:  </w:t>
      </w:r>
      <w:r w:rsidRPr="00B62124">
        <w:rPr>
          <w:rFonts w:ascii="Times New Roman" w:hAnsi="Times New Roman"/>
          <w:b/>
          <w:szCs w:val="20"/>
        </w:rPr>
        <w:tab/>
      </w:r>
    </w:p>
    <w:p w14:paraId="3669958E" w14:textId="174881A2" w:rsidR="00093758" w:rsidRDefault="00093758" w:rsidP="00FC69FC">
      <w:pPr>
        <w:spacing w:after="120"/>
        <w:ind w:left="3969" w:hanging="2948"/>
        <w:rPr>
          <w:rFonts w:ascii="Times New Roman" w:hAnsi="Times New Roman"/>
          <w:color w:val="FF0000"/>
          <w:szCs w:val="20"/>
        </w:rPr>
      </w:pPr>
      <w:r w:rsidRPr="00234CD0">
        <w:rPr>
          <w:rFonts w:ascii="Times New Roman" w:hAnsi="Times New Roman"/>
          <w:color w:val="FF0000"/>
          <w:szCs w:val="20"/>
        </w:rPr>
        <w:t>Hlavný slovník</w:t>
      </w:r>
    </w:p>
    <w:p w14:paraId="53A1EF28" w14:textId="3D095C86" w:rsidR="00234CD0" w:rsidRPr="00234CD0" w:rsidRDefault="00431124" w:rsidP="00FC69FC">
      <w:pPr>
        <w:spacing w:after="120"/>
        <w:ind w:left="3969" w:hanging="2948"/>
        <w:rPr>
          <w:rFonts w:ascii="Times New Roman" w:hAnsi="Times New Roman"/>
          <w:b/>
          <w:color w:val="FF0000"/>
          <w:szCs w:val="20"/>
          <w:u w:val="single"/>
        </w:rPr>
      </w:pPr>
      <w:r>
        <w:rPr>
          <w:rFonts w:ascii="Times New Roman" w:hAnsi="Times New Roman"/>
          <w:b/>
          <w:color w:val="FF0000"/>
          <w:szCs w:val="20"/>
          <w:u w:val="single"/>
        </w:rPr>
        <w:t>33</w:t>
      </w:r>
      <w:r w:rsidR="00324B4B">
        <w:rPr>
          <w:rFonts w:ascii="Times New Roman" w:hAnsi="Times New Roman"/>
          <w:b/>
          <w:color w:val="FF0000"/>
          <w:szCs w:val="20"/>
          <w:u w:val="single"/>
        </w:rPr>
        <w:t>622000-6</w:t>
      </w:r>
    </w:p>
    <w:p w14:paraId="0B9B352B" w14:textId="77777777" w:rsidR="00093758" w:rsidRDefault="00093758" w:rsidP="00093758">
      <w:pPr>
        <w:spacing w:after="120"/>
        <w:rPr>
          <w:rFonts w:ascii="Times New Roman" w:hAnsi="Times New Roman"/>
          <w:b/>
          <w:szCs w:val="20"/>
          <w:u w:val="single"/>
        </w:rPr>
      </w:pPr>
    </w:p>
    <w:p w14:paraId="5C535829" w14:textId="77777777" w:rsidR="00093758" w:rsidRPr="00B62124" w:rsidRDefault="00093758" w:rsidP="00093758">
      <w:pPr>
        <w:spacing w:after="120"/>
        <w:rPr>
          <w:rFonts w:ascii="Times New Roman" w:hAnsi="Times New Roman"/>
          <w:szCs w:val="20"/>
        </w:rPr>
      </w:pPr>
      <w:r w:rsidRPr="002A0718">
        <w:rPr>
          <w:rFonts w:ascii="Times New Roman" w:hAnsi="Times New Roman"/>
          <w:b/>
          <w:szCs w:val="20"/>
          <w:u w:val="single"/>
        </w:rPr>
        <w:t xml:space="preserve">Konkrétny predmet zákazky bude súčasťou jednotlivých výziev, ktoré budú posielané všetkým kvalifikovaným záujemcom prostredníctvom systému </w:t>
      </w:r>
      <w:proofErr w:type="spellStart"/>
      <w:r w:rsidRPr="002A0718">
        <w:rPr>
          <w:rFonts w:ascii="Times New Roman" w:hAnsi="Times New Roman"/>
          <w:b/>
          <w:szCs w:val="20"/>
          <w:u w:val="single"/>
        </w:rPr>
        <w:t>Josephine</w:t>
      </w:r>
      <w:proofErr w:type="spellEnd"/>
      <w:r w:rsidRPr="002A0718">
        <w:rPr>
          <w:rFonts w:ascii="Times New Roman" w:hAnsi="Times New Roman"/>
          <w:b/>
          <w:szCs w:val="20"/>
          <w:u w:val="single"/>
        </w:rPr>
        <w:t>.</w:t>
      </w:r>
    </w:p>
    <w:p w14:paraId="0469F6D0" w14:textId="77777777" w:rsidR="001911DF" w:rsidRPr="001911DF" w:rsidRDefault="001911DF" w:rsidP="001911DF">
      <w:pPr>
        <w:jc w:val="left"/>
        <w:rPr>
          <w:rFonts w:ascii="Times New Roman" w:hAnsi="Times New Roman"/>
          <w:sz w:val="24"/>
          <w:lang w:eastAsia="en-US"/>
        </w:rPr>
      </w:pPr>
    </w:p>
    <w:p w14:paraId="702E3BD6" w14:textId="77777777" w:rsidR="00093758" w:rsidRPr="00B4714A" w:rsidRDefault="00093758" w:rsidP="00093758">
      <w:pPr>
        <w:spacing w:line="276" w:lineRule="auto"/>
        <w:rPr>
          <w:rFonts w:ascii="Times New Roman" w:hAnsi="Times New Roman"/>
          <w:sz w:val="22"/>
          <w:szCs w:val="22"/>
        </w:rPr>
      </w:pPr>
      <w:r w:rsidRPr="00B4714A">
        <w:rPr>
          <w:rFonts w:ascii="Times New Roman" w:hAnsi="Times New Roman"/>
          <w:sz w:val="22"/>
          <w:szCs w:val="22"/>
        </w:rPr>
        <w:t xml:space="preserve">Podrobnosti sú uvedené v prílohe č. 1 – špecifikácia, týchto súťažných podkladov. </w:t>
      </w:r>
    </w:p>
    <w:p w14:paraId="38BA7C60" w14:textId="77777777" w:rsidR="00093758" w:rsidRPr="00B4714A" w:rsidRDefault="00093758" w:rsidP="00093758">
      <w:pPr>
        <w:spacing w:line="276" w:lineRule="auto"/>
        <w:rPr>
          <w:rFonts w:ascii="Times New Roman" w:hAnsi="Times New Roman"/>
          <w:sz w:val="22"/>
          <w:szCs w:val="22"/>
        </w:rPr>
      </w:pPr>
    </w:p>
    <w:p w14:paraId="65423D9F" w14:textId="55265882" w:rsidR="00093758" w:rsidRDefault="00093758" w:rsidP="00093758">
      <w:pPr>
        <w:spacing w:line="276" w:lineRule="auto"/>
        <w:rPr>
          <w:rFonts w:ascii="Times New Roman" w:hAnsi="Times New Roman"/>
          <w:sz w:val="22"/>
          <w:szCs w:val="22"/>
        </w:rPr>
      </w:pPr>
      <w:r w:rsidRPr="00B4714A">
        <w:rPr>
          <w:rFonts w:ascii="Times New Roman" w:hAnsi="Times New Roman"/>
          <w:sz w:val="22"/>
          <w:szCs w:val="22"/>
        </w:rPr>
        <w:t xml:space="preserve">Predpokladaná hodnota  zákazky v zriadenom DNS (tejto výzve) je  </w:t>
      </w:r>
      <w:bookmarkStart w:id="13" w:name="_Hlk138397367"/>
      <w:r w:rsidRPr="00B4714A">
        <w:rPr>
          <w:rFonts w:ascii="Times New Roman" w:hAnsi="Times New Roman"/>
          <w:sz w:val="22"/>
          <w:szCs w:val="22"/>
        </w:rPr>
        <w:t xml:space="preserve">€ bez DPH  </w:t>
      </w:r>
      <w:bookmarkEnd w:id="13"/>
    </w:p>
    <w:p w14:paraId="174DF685" w14:textId="3C4CB95B" w:rsidR="003E5EF6" w:rsidRDefault="003E5EF6" w:rsidP="00093758">
      <w:pPr>
        <w:spacing w:line="276" w:lineRule="auto"/>
        <w:rPr>
          <w:rFonts w:ascii="Times New Roman" w:hAnsi="Times New Roman"/>
          <w:sz w:val="22"/>
          <w:szCs w:val="22"/>
        </w:rPr>
      </w:pPr>
      <w:r>
        <w:rPr>
          <w:rFonts w:ascii="Times New Roman" w:hAnsi="Times New Roman"/>
          <w:sz w:val="22"/>
          <w:szCs w:val="22"/>
        </w:rPr>
        <w:t xml:space="preserve">1.časť: </w:t>
      </w:r>
      <w:r w:rsidR="00D321F3">
        <w:rPr>
          <w:rFonts w:ascii="Times New Roman" w:hAnsi="Times New Roman"/>
          <w:sz w:val="22"/>
          <w:szCs w:val="22"/>
        </w:rPr>
        <w:t xml:space="preserve"> </w:t>
      </w:r>
      <w:r>
        <w:rPr>
          <w:rFonts w:ascii="Times New Roman" w:hAnsi="Times New Roman"/>
          <w:sz w:val="22"/>
          <w:szCs w:val="22"/>
        </w:rPr>
        <w:t>13302,3000</w:t>
      </w:r>
      <w:r w:rsidR="00B43820">
        <w:rPr>
          <w:rFonts w:ascii="Times New Roman" w:hAnsi="Times New Roman"/>
          <w:sz w:val="22"/>
          <w:szCs w:val="22"/>
        </w:rPr>
        <w:t xml:space="preserve"> </w:t>
      </w:r>
      <w:r w:rsidR="00B43820" w:rsidRPr="00B4714A">
        <w:rPr>
          <w:rFonts w:ascii="Times New Roman" w:hAnsi="Times New Roman"/>
          <w:sz w:val="22"/>
          <w:szCs w:val="22"/>
        </w:rPr>
        <w:t xml:space="preserve">€ bez DPH  </w:t>
      </w:r>
    </w:p>
    <w:p w14:paraId="1074F559" w14:textId="11EFEC66" w:rsidR="003E5EF6" w:rsidRPr="00B4714A" w:rsidRDefault="003E5EF6" w:rsidP="00093758">
      <w:pPr>
        <w:spacing w:line="276" w:lineRule="auto"/>
        <w:rPr>
          <w:rFonts w:ascii="Times New Roman" w:hAnsi="Times New Roman"/>
          <w:sz w:val="22"/>
          <w:szCs w:val="22"/>
        </w:rPr>
      </w:pPr>
      <w:r>
        <w:rPr>
          <w:rFonts w:ascii="Times New Roman" w:hAnsi="Times New Roman"/>
          <w:sz w:val="22"/>
          <w:szCs w:val="22"/>
        </w:rPr>
        <w:t>2.časť:</w:t>
      </w:r>
      <w:r w:rsidR="00D321F3">
        <w:rPr>
          <w:rFonts w:ascii="Times New Roman" w:hAnsi="Times New Roman"/>
          <w:sz w:val="22"/>
          <w:szCs w:val="22"/>
        </w:rPr>
        <w:t xml:space="preserve"> </w:t>
      </w:r>
      <w:r w:rsidR="00B43820">
        <w:rPr>
          <w:rFonts w:ascii="Times New Roman" w:hAnsi="Times New Roman"/>
          <w:sz w:val="22"/>
          <w:szCs w:val="22"/>
        </w:rPr>
        <w:t xml:space="preserve"> </w:t>
      </w:r>
      <w:r>
        <w:rPr>
          <w:rFonts w:ascii="Times New Roman" w:hAnsi="Times New Roman"/>
          <w:sz w:val="22"/>
          <w:szCs w:val="22"/>
        </w:rPr>
        <w:t>11083,8400</w:t>
      </w:r>
      <w:r w:rsidR="00B43820">
        <w:rPr>
          <w:rFonts w:ascii="Times New Roman" w:hAnsi="Times New Roman"/>
          <w:sz w:val="22"/>
          <w:szCs w:val="22"/>
        </w:rPr>
        <w:t xml:space="preserve"> </w:t>
      </w:r>
      <w:r w:rsidR="00B43820" w:rsidRPr="00B4714A">
        <w:rPr>
          <w:rFonts w:ascii="Times New Roman" w:hAnsi="Times New Roman"/>
          <w:sz w:val="22"/>
          <w:szCs w:val="22"/>
        </w:rPr>
        <w:t xml:space="preserve">€ bez DPH  </w:t>
      </w:r>
    </w:p>
    <w:p w14:paraId="3942F94B" w14:textId="22CC47EC" w:rsidR="00093758" w:rsidRDefault="003E5EF6" w:rsidP="00093758">
      <w:pPr>
        <w:spacing w:line="276" w:lineRule="auto"/>
        <w:rPr>
          <w:rFonts w:ascii="Times New Roman" w:hAnsi="Times New Roman"/>
          <w:sz w:val="22"/>
          <w:szCs w:val="22"/>
        </w:rPr>
      </w:pPr>
      <w:r>
        <w:rPr>
          <w:rFonts w:ascii="Times New Roman" w:hAnsi="Times New Roman"/>
          <w:sz w:val="22"/>
          <w:szCs w:val="22"/>
        </w:rPr>
        <w:t xml:space="preserve">3.časť. </w:t>
      </w:r>
      <w:r w:rsidR="00D321F3">
        <w:rPr>
          <w:rFonts w:ascii="Times New Roman" w:hAnsi="Times New Roman"/>
          <w:sz w:val="22"/>
          <w:szCs w:val="22"/>
        </w:rPr>
        <w:t xml:space="preserve"> </w:t>
      </w:r>
      <w:r>
        <w:rPr>
          <w:rFonts w:ascii="Times New Roman" w:hAnsi="Times New Roman"/>
          <w:sz w:val="22"/>
          <w:szCs w:val="22"/>
        </w:rPr>
        <w:t>11157,0300</w:t>
      </w:r>
      <w:r w:rsidR="00B43820">
        <w:rPr>
          <w:rFonts w:ascii="Times New Roman" w:hAnsi="Times New Roman"/>
          <w:sz w:val="22"/>
          <w:szCs w:val="22"/>
        </w:rPr>
        <w:t xml:space="preserve"> </w:t>
      </w:r>
      <w:r w:rsidR="00B43820" w:rsidRPr="00B4714A">
        <w:rPr>
          <w:rFonts w:ascii="Times New Roman" w:hAnsi="Times New Roman"/>
          <w:sz w:val="22"/>
          <w:szCs w:val="22"/>
        </w:rPr>
        <w:t xml:space="preserve">€ bez DPH  </w:t>
      </w:r>
    </w:p>
    <w:p w14:paraId="60CCA971" w14:textId="0C0E7C89" w:rsidR="003E5EF6" w:rsidRDefault="003E5EF6" w:rsidP="00093758">
      <w:pPr>
        <w:spacing w:line="276" w:lineRule="auto"/>
        <w:rPr>
          <w:rFonts w:ascii="Times New Roman" w:hAnsi="Times New Roman"/>
          <w:sz w:val="22"/>
          <w:szCs w:val="22"/>
        </w:rPr>
      </w:pPr>
      <w:r>
        <w:rPr>
          <w:rFonts w:ascii="Times New Roman" w:hAnsi="Times New Roman"/>
          <w:sz w:val="22"/>
          <w:szCs w:val="22"/>
        </w:rPr>
        <w:t xml:space="preserve">4.časť. </w:t>
      </w:r>
      <w:r w:rsidR="00B43820">
        <w:rPr>
          <w:rFonts w:ascii="Times New Roman" w:hAnsi="Times New Roman"/>
          <w:sz w:val="22"/>
          <w:szCs w:val="22"/>
        </w:rPr>
        <w:t xml:space="preserve">  </w:t>
      </w:r>
      <w:r w:rsidR="00D321F3">
        <w:rPr>
          <w:rFonts w:ascii="Times New Roman" w:hAnsi="Times New Roman"/>
          <w:sz w:val="22"/>
          <w:szCs w:val="22"/>
        </w:rPr>
        <w:t xml:space="preserve"> </w:t>
      </w:r>
      <w:r>
        <w:rPr>
          <w:rFonts w:ascii="Times New Roman" w:hAnsi="Times New Roman"/>
          <w:sz w:val="22"/>
          <w:szCs w:val="22"/>
        </w:rPr>
        <w:t>7233,7000</w:t>
      </w:r>
      <w:r w:rsidR="00B43820">
        <w:rPr>
          <w:rFonts w:ascii="Times New Roman" w:hAnsi="Times New Roman"/>
          <w:sz w:val="22"/>
          <w:szCs w:val="22"/>
        </w:rPr>
        <w:t xml:space="preserve"> </w:t>
      </w:r>
      <w:r w:rsidR="00B43820" w:rsidRPr="00B4714A">
        <w:rPr>
          <w:rFonts w:ascii="Times New Roman" w:hAnsi="Times New Roman"/>
          <w:sz w:val="22"/>
          <w:szCs w:val="22"/>
        </w:rPr>
        <w:t xml:space="preserve">€ bez DPH  </w:t>
      </w:r>
    </w:p>
    <w:p w14:paraId="7FF3787A" w14:textId="25E98E8D" w:rsidR="003E5EF6" w:rsidRDefault="003E5EF6" w:rsidP="00093758">
      <w:pPr>
        <w:spacing w:line="276" w:lineRule="auto"/>
        <w:rPr>
          <w:rFonts w:ascii="Times New Roman" w:hAnsi="Times New Roman"/>
          <w:sz w:val="22"/>
          <w:szCs w:val="22"/>
        </w:rPr>
      </w:pPr>
      <w:r>
        <w:rPr>
          <w:rFonts w:ascii="Times New Roman" w:hAnsi="Times New Roman"/>
          <w:sz w:val="22"/>
          <w:szCs w:val="22"/>
        </w:rPr>
        <w:t>5.časť:</w:t>
      </w:r>
      <w:r w:rsidR="00B43820">
        <w:rPr>
          <w:rFonts w:ascii="Times New Roman" w:hAnsi="Times New Roman"/>
          <w:sz w:val="22"/>
          <w:szCs w:val="22"/>
        </w:rPr>
        <w:t xml:space="preserve"> </w:t>
      </w:r>
      <w:r w:rsidR="00D321F3">
        <w:rPr>
          <w:rFonts w:ascii="Times New Roman" w:hAnsi="Times New Roman"/>
          <w:sz w:val="22"/>
          <w:szCs w:val="22"/>
        </w:rPr>
        <w:t xml:space="preserve"> </w:t>
      </w:r>
      <w:r w:rsidR="00B43820">
        <w:rPr>
          <w:rFonts w:ascii="Times New Roman" w:hAnsi="Times New Roman"/>
          <w:sz w:val="22"/>
          <w:szCs w:val="22"/>
        </w:rPr>
        <w:t xml:space="preserve">  </w:t>
      </w:r>
      <w:r>
        <w:rPr>
          <w:rFonts w:ascii="Times New Roman" w:hAnsi="Times New Roman"/>
          <w:sz w:val="22"/>
          <w:szCs w:val="22"/>
        </w:rPr>
        <w:t>2964,0000</w:t>
      </w:r>
      <w:r w:rsidR="00B43820">
        <w:rPr>
          <w:rFonts w:ascii="Times New Roman" w:hAnsi="Times New Roman"/>
          <w:sz w:val="22"/>
          <w:szCs w:val="22"/>
        </w:rPr>
        <w:t xml:space="preserve"> </w:t>
      </w:r>
      <w:r w:rsidR="00B43820" w:rsidRPr="00B4714A">
        <w:rPr>
          <w:rFonts w:ascii="Times New Roman" w:hAnsi="Times New Roman"/>
          <w:sz w:val="22"/>
          <w:szCs w:val="22"/>
        </w:rPr>
        <w:t xml:space="preserve">€ bez DPH  </w:t>
      </w:r>
    </w:p>
    <w:p w14:paraId="48D20076" w14:textId="1927C627" w:rsidR="003E5EF6" w:rsidRDefault="003E5EF6" w:rsidP="00093758">
      <w:pPr>
        <w:spacing w:line="276" w:lineRule="auto"/>
        <w:rPr>
          <w:rFonts w:ascii="Times New Roman" w:hAnsi="Times New Roman"/>
          <w:sz w:val="22"/>
          <w:szCs w:val="22"/>
        </w:rPr>
      </w:pPr>
      <w:r>
        <w:rPr>
          <w:rFonts w:ascii="Times New Roman" w:hAnsi="Times New Roman"/>
          <w:sz w:val="22"/>
          <w:szCs w:val="22"/>
        </w:rPr>
        <w:t>6.časť:</w:t>
      </w:r>
      <w:r w:rsidR="00B43820">
        <w:rPr>
          <w:rFonts w:ascii="Times New Roman" w:hAnsi="Times New Roman"/>
          <w:sz w:val="22"/>
          <w:szCs w:val="22"/>
        </w:rPr>
        <w:t xml:space="preserve">  </w:t>
      </w:r>
      <w:r w:rsidR="00D321F3">
        <w:rPr>
          <w:rFonts w:ascii="Times New Roman" w:hAnsi="Times New Roman"/>
          <w:sz w:val="22"/>
          <w:szCs w:val="22"/>
        </w:rPr>
        <w:t xml:space="preserve"> </w:t>
      </w:r>
      <w:r>
        <w:rPr>
          <w:rFonts w:ascii="Times New Roman" w:hAnsi="Times New Roman"/>
          <w:sz w:val="22"/>
          <w:szCs w:val="22"/>
        </w:rPr>
        <w:t xml:space="preserve"> 8127,0000</w:t>
      </w:r>
      <w:r w:rsidR="00B43820">
        <w:rPr>
          <w:rFonts w:ascii="Times New Roman" w:hAnsi="Times New Roman"/>
          <w:sz w:val="22"/>
          <w:szCs w:val="22"/>
        </w:rPr>
        <w:t xml:space="preserve"> </w:t>
      </w:r>
      <w:r w:rsidR="00B43820" w:rsidRPr="00B4714A">
        <w:rPr>
          <w:rFonts w:ascii="Times New Roman" w:hAnsi="Times New Roman"/>
          <w:sz w:val="22"/>
          <w:szCs w:val="22"/>
        </w:rPr>
        <w:t xml:space="preserve">€ bez DPH  </w:t>
      </w:r>
    </w:p>
    <w:p w14:paraId="33246A12" w14:textId="07C484D0" w:rsidR="003E5EF6" w:rsidRDefault="003E5EF6" w:rsidP="00093758">
      <w:pPr>
        <w:spacing w:line="276" w:lineRule="auto"/>
        <w:rPr>
          <w:rFonts w:ascii="Times New Roman" w:hAnsi="Times New Roman"/>
          <w:sz w:val="22"/>
          <w:szCs w:val="22"/>
        </w:rPr>
      </w:pPr>
      <w:r>
        <w:rPr>
          <w:rFonts w:ascii="Times New Roman" w:hAnsi="Times New Roman"/>
          <w:sz w:val="22"/>
          <w:szCs w:val="22"/>
        </w:rPr>
        <w:t xml:space="preserve">7.časť. </w:t>
      </w:r>
      <w:r w:rsidR="00B43820">
        <w:rPr>
          <w:rFonts w:ascii="Times New Roman" w:hAnsi="Times New Roman"/>
          <w:sz w:val="22"/>
          <w:szCs w:val="22"/>
        </w:rPr>
        <w:t xml:space="preserve">  </w:t>
      </w:r>
      <w:r w:rsidR="00D321F3">
        <w:rPr>
          <w:rFonts w:ascii="Times New Roman" w:hAnsi="Times New Roman"/>
          <w:sz w:val="22"/>
          <w:szCs w:val="22"/>
        </w:rPr>
        <w:t xml:space="preserve"> </w:t>
      </w:r>
      <w:r>
        <w:rPr>
          <w:rFonts w:ascii="Times New Roman" w:hAnsi="Times New Roman"/>
          <w:sz w:val="22"/>
          <w:szCs w:val="22"/>
        </w:rPr>
        <w:t>4000,0000</w:t>
      </w:r>
      <w:r w:rsidR="00B43820">
        <w:rPr>
          <w:rFonts w:ascii="Times New Roman" w:hAnsi="Times New Roman"/>
          <w:sz w:val="22"/>
          <w:szCs w:val="22"/>
        </w:rPr>
        <w:t xml:space="preserve"> </w:t>
      </w:r>
      <w:r w:rsidR="00B43820" w:rsidRPr="00B4714A">
        <w:rPr>
          <w:rFonts w:ascii="Times New Roman" w:hAnsi="Times New Roman"/>
          <w:sz w:val="22"/>
          <w:szCs w:val="22"/>
        </w:rPr>
        <w:t xml:space="preserve">€ bez DPH  </w:t>
      </w:r>
    </w:p>
    <w:p w14:paraId="6F2970CC" w14:textId="7BDA7B99" w:rsidR="003E5EF6" w:rsidRDefault="003E5EF6" w:rsidP="00093758">
      <w:pPr>
        <w:spacing w:line="276" w:lineRule="auto"/>
        <w:rPr>
          <w:rFonts w:ascii="Times New Roman" w:hAnsi="Times New Roman"/>
          <w:sz w:val="22"/>
          <w:szCs w:val="22"/>
        </w:rPr>
      </w:pPr>
      <w:r>
        <w:rPr>
          <w:rFonts w:ascii="Times New Roman" w:hAnsi="Times New Roman"/>
          <w:sz w:val="22"/>
          <w:szCs w:val="22"/>
        </w:rPr>
        <w:t xml:space="preserve">8.časť: </w:t>
      </w:r>
      <w:r w:rsidR="00D321F3">
        <w:rPr>
          <w:rFonts w:ascii="Times New Roman" w:hAnsi="Times New Roman"/>
          <w:sz w:val="22"/>
          <w:szCs w:val="22"/>
        </w:rPr>
        <w:t xml:space="preserve"> </w:t>
      </w:r>
      <w:r w:rsidR="00B43820">
        <w:rPr>
          <w:rFonts w:ascii="Times New Roman" w:hAnsi="Times New Roman"/>
          <w:sz w:val="22"/>
          <w:szCs w:val="22"/>
        </w:rPr>
        <w:t xml:space="preserve">  </w:t>
      </w:r>
      <w:r>
        <w:rPr>
          <w:rFonts w:ascii="Times New Roman" w:hAnsi="Times New Roman"/>
          <w:sz w:val="22"/>
          <w:szCs w:val="22"/>
        </w:rPr>
        <w:t>1470,0000</w:t>
      </w:r>
      <w:r w:rsidR="00B43820">
        <w:rPr>
          <w:rFonts w:ascii="Times New Roman" w:hAnsi="Times New Roman"/>
          <w:sz w:val="22"/>
          <w:szCs w:val="22"/>
        </w:rPr>
        <w:t xml:space="preserve"> </w:t>
      </w:r>
      <w:r w:rsidR="00B43820" w:rsidRPr="00B4714A">
        <w:rPr>
          <w:rFonts w:ascii="Times New Roman" w:hAnsi="Times New Roman"/>
          <w:sz w:val="22"/>
          <w:szCs w:val="22"/>
        </w:rPr>
        <w:t xml:space="preserve">€ bez DPH  </w:t>
      </w:r>
    </w:p>
    <w:p w14:paraId="37564971" w14:textId="134291A7" w:rsidR="003E5EF6" w:rsidRDefault="003E5EF6" w:rsidP="00093758">
      <w:pPr>
        <w:spacing w:line="276" w:lineRule="auto"/>
        <w:rPr>
          <w:rFonts w:ascii="Times New Roman" w:hAnsi="Times New Roman"/>
          <w:sz w:val="22"/>
          <w:szCs w:val="22"/>
        </w:rPr>
      </w:pPr>
      <w:r>
        <w:rPr>
          <w:rFonts w:ascii="Times New Roman" w:hAnsi="Times New Roman"/>
          <w:sz w:val="22"/>
          <w:szCs w:val="22"/>
        </w:rPr>
        <w:t xml:space="preserve">9.časť: </w:t>
      </w:r>
      <w:r w:rsidR="00B43820">
        <w:rPr>
          <w:rFonts w:ascii="Times New Roman" w:hAnsi="Times New Roman"/>
          <w:sz w:val="22"/>
          <w:szCs w:val="22"/>
        </w:rPr>
        <w:t xml:space="preserve">   </w:t>
      </w:r>
      <w:r w:rsidR="00D321F3">
        <w:rPr>
          <w:rFonts w:ascii="Times New Roman" w:hAnsi="Times New Roman"/>
          <w:sz w:val="22"/>
          <w:szCs w:val="22"/>
        </w:rPr>
        <w:t xml:space="preserve"> </w:t>
      </w:r>
      <w:r w:rsidR="00B43820">
        <w:rPr>
          <w:rFonts w:ascii="Times New Roman" w:hAnsi="Times New Roman"/>
          <w:sz w:val="22"/>
          <w:szCs w:val="22"/>
        </w:rPr>
        <w:t xml:space="preserve"> </w:t>
      </w:r>
      <w:r>
        <w:rPr>
          <w:rFonts w:ascii="Times New Roman" w:hAnsi="Times New Roman"/>
          <w:sz w:val="22"/>
          <w:szCs w:val="22"/>
        </w:rPr>
        <w:t>289,2000</w:t>
      </w:r>
      <w:r w:rsidR="00B43820">
        <w:rPr>
          <w:rFonts w:ascii="Times New Roman" w:hAnsi="Times New Roman"/>
          <w:sz w:val="22"/>
          <w:szCs w:val="22"/>
        </w:rPr>
        <w:t xml:space="preserve"> </w:t>
      </w:r>
      <w:r w:rsidR="00B43820" w:rsidRPr="00B4714A">
        <w:rPr>
          <w:rFonts w:ascii="Times New Roman" w:hAnsi="Times New Roman"/>
          <w:sz w:val="22"/>
          <w:szCs w:val="22"/>
        </w:rPr>
        <w:t xml:space="preserve">€ bez DPH  </w:t>
      </w:r>
    </w:p>
    <w:p w14:paraId="29EB3FCB" w14:textId="0D9B20B6" w:rsidR="003E5EF6" w:rsidRDefault="003E5EF6" w:rsidP="00093758">
      <w:pPr>
        <w:spacing w:line="276" w:lineRule="auto"/>
        <w:rPr>
          <w:rFonts w:ascii="Times New Roman" w:hAnsi="Times New Roman"/>
          <w:sz w:val="22"/>
          <w:szCs w:val="22"/>
        </w:rPr>
      </w:pPr>
      <w:r>
        <w:rPr>
          <w:rFonts w:ascii="Times New Roman" w:hAnsi="Times New Roman"/>
          <w:sz w:val="22"/>
          <w:szCs w:val="22"/>
        </w:rPr>
        <w:t xml:space="preserve">10.časť: </w:t>
      </w:r>
      <w:r w:rsidR="00D321F3">
        <w:rPr>
          <w:rFonts w:ascii="Times New Roman" w:hAnsi="Times New Roman"/>
          <w:sz w:val="22"/>
          <w:szCs w:val="22"/>
        </w:rPr>
        <w:t xml:space="preserve"> </w:t>
      </w:r>
      <w:r w:rsidR="00B43820">
        <w:rPr>
          <w:rFonts w:ascii="Times New Roman" w:hAnsi="Times New Roman"/>
          <w:sz w:val="22"/>
          <w:szCs w:val="22"/>
        </w:rPr>
        <w:t xml:space="preserve">  </w:t>
      </w:r>
      <w:r>
        <w:rPr>
          <w:rFonts w:ascii="Times New Roman" w:hAnsi="Times New Roman"/>
          <w:sz w:val="22"/>
          <w:szCs w:val="22"/>
        </w:rPr>
        <w:t>752,4000</w:t>
      </w:r>
      <w:r w:rsidR="00B43820">
        <w:rPr>
          <w:rFonts w:ascii="Times New Roman" w:hAnsi="Times New Roman"/>
          <w:sz w:val="22"/>
          <w:szCs w:val="22"/>
        </w:rPr>
        <w:t xml:space="preserve"> </w:t>
      </w:r>
      <w:r w:rsidR="00B43820" w:rsidRPr="00B4714A">
        <w:rPr>
          <w:rFonts w:ascii="Times New Roman" w:hAnsi="Times New Roman"/>
          <w:sz w:val="22"/>
          <w:szCs w:val="22"/>
        </w:rPr>
        <w:t xml:space="preserve">€ bez DPH  </w:t>
      </w:r>
    </w:p>
    <w:p w14:paraId="7ED1D305" w14:textId="0893646E" w:rsidR="003E5EF6" w:rsidRDefault="003E5EF6" w:rsidP="00093758">
      <w:pPr>
        <w:spacing w:line="276" w:lineRule="auto"/>
        <w:rPr>
          <w:rFonts w:ascii="Times New Roman" w:hAnsi="Times New Roman"/>
          <w:sz w:val="22"/>
          <w:szCs w:val="22"/>
        </w:rPr>
      </w:pPr>
      <w:r>
        <w:rPr>
          <w:rFonts w:ascii="Times New Roman" w:hAnsi="Times New Roman"/>
          <w:sz w:val="22"/>
          <w:szCs w:val="22"/>
        </w:rPr>
        <w:t>11.časť:16217,5000</w:t>
      </w:r>
      <w:r w:rsidR="00B43820">
        <w:rPr>
          <w:rFonts w:ascii="Times New Roman" w:hAnsi="Times New Roman"/>
          <w:sz w:val="22"/>
          <w:szCs w:val="22"/>
        </w:rPr>
        <w:t xml:space="preserve"> </w:t>
      </w:r>
      <w:r w:rsidR="00B43820" w:rsidRPr="00B4714A">
        <w:rPr>
          <w:rFonts w:ascii="Times New Roman" w:hAnsi="Times New Roman"/>
          <w:sz w:val="22"/>
          <w:szCs w:val="22"/>
        </w:rPr>
        <w:t xml:space="preserve">€ bez DPH  </w:t>
      </w:r>
    </w:p>
    <w:p w14:paraId="1B32BA06" w14:textId="77777777" w:rsidR="00625996" w:rsidRPr="00B4714A" w:rsidRDefault="00625996" w:rsidP="00093758">
      <w:pPr>
        <w:spacing w:line="276" w:lineRule="auto"/>
        <w:rPr>
          <w:rFonts w:ascii="Times New Roman" w:hAnsi="Times New Roman"/>
          <w:sz w:val="22"/>
          <w:szCs w:val="22"/>
        </w:rPr>
      </w:pPr>
    </w:p>
    <w:p w14:paraId="18D08F5E" w14:textId="1418D368" w:rsidR="00FC69FC" w:rsidRDefault="00FC69FC" w:rsidP="00093758">
      <w:pPr>
        <w:spacing w:line="276" w:lineRule="auto"/>
        <w:rPr>
          <w:rFonts w:ascii="Times New Roman" w:hAnsi="Times New Roman"/>
          <w:color w:val="FF0000"/>
          <w:sz w:val="22"/>
          <w:szCs w:val="22"/>
        </w:rPr>
      </w:pPr>
    </w:p>
    <w:p w14:paraId="5D74BB41" w14:textId="77777777" w:rsidR="001911DF" w:rsidRPr="00B4714A" w:rsidRDefault="001911DF" w:rsidP="00D5158F">
      <w:pPr>
        <w:pStyle w:val="Odsekzoznamu"/>
        <w:keepNext/>
        <w:keepLines/>
        <w:numPr>
          <w:ilvl w:val="0"/>
          <w:numId w:val="65"/>
        </w:numPr>
        <w:shd w:val="clear" w:color="auto" w:fill="BFBFBF" w:themeFill="background1" w:themeFillShade="BF"/>
        <w:spacing w:before="40" w:line="276" w:lineRule="auto"/>
        <w:jc w:val="center"/>
        <w:outlineLvl w:val="1"/>
        <w:rPr>
          <w:b/>
          <w:sz w:val="22"/>
          <w:szCs w:val="22"/>
        </w:rPr>
      </w:pPr>
      <w:bookmarkStart w:id="14" w:name="_Toc23419305"/>
      <w:bookmarkStart w:id="15" w:name="_Toc23436089"/>
      <w:bookmarkStart w:id="16" w:name="_Toc23436194"/>
      <w:r w:rsidRPr="00B4714A">
        <w:rPr>
          <w:b/>
          <w:sz w:val="22"/>
          <w:szCs w:val="22"/>
        </w:rPr>
        <w:lastRenderedPageBreak/>
        <w:t>Komplexnosť dodávky</w:t>
      </w:r>
      <w:bookmarkEnd w:id="14"/>
      <w:bookmarkEnd w:id="15"/>
      <w:bookmarkEnd w:id="16"/>
    </w:p>
    <w:p w14:paraId="6240A4CC" w14:textId="77777777" w:rsidR="00B4714A" w:rsidRDefault="00B4714A" w:rsidP="001911DF">
      <w:pPr>
        <w:spacing w:line="276" w:lineRule="auto"/>
        <w:rPr>
          <w:rFonts w:ascii="Times New Roman" w:eastAsia="TimesNewRomanPSMT" w:hAnsi="Times New Roman"/>
          <w:color w:val="000000"/>
          <w:sz w:val="22"/>
          <w:szCs w:val="22"/>
        </w:rPr>
      </w:pPr>
    </w:p>
    <w:p w14:paraId="64FF0D6F" w14:textId="09F0D98E" w:rsidR="001911DF" w:rsidRDefault="001911DF" w:rsidP="001911DF">
      <w:pPr>
        <w:spacing w:line="276" w:lineRule="auto"/>
        <w:rPr>
          <w:rFonts w:ascii="Times New Roman" w:hAnsi="Times New Roman"/>
          <w:sz w:val="22"/>
          <w:szCs w:val="22"/>
        </w:rPr>
      </w:pPr>
      <w:r w:rsidRPr="001911DF">
        <w:rPr>
          <w:rFonts w:ascii="Times New Roman" w:eastAsia="TimesNewRomanPSMT" w:hAnsi="Times New Roman"/>
          <w:color w:val="000000"/>
          <w:sz w:val="22"/>
          <w:szCs w:val="22"/>
        </w:rPr>
        <w:t>Zaradený záujemca</w:t>
      </w:r>
      <w:r w:rsidRPr="001911DF">
        <w:rPr>
          <w:rFonts w:ascii="Times New Roman" w:hAnsi="Times New Roman"/>
          <w:sz w:val="22"/>
          <w:szCs w:val="22"/>
        </w:rPr>
        <w:t xml:space="preserve"> predloží ponuku na </w:t>
      </w:r>
      <w:r w:rsidR="00FC69FC">
        <w:rPr>
          <w:rFonts w:ascii="Times New Roman" w:hAnsi="Times New Roman"/>
          <w:sz w:val="22"/>
          <w:szCs w:val="22"/>
        </w:rPr>
        <w:t xml:space="preserve">jednu časť, viac častí , alebo na </w:t>
      </w:r>
      <w:r w:rsidRPr="001911DF">
        <w:rPr>
          <w:rFonts w:ascii="Times New Roman" w:hAnsi="Times New Roman"/>
          <w:sz w:val="22"/>
          <w:szCs w:val="22"/>
        </w:rPr>
        <w:t>celý predmet výzvy tak, ako je definovaný v týchto súťažných podkladoch.</w:t>
      </w:r>
    </w:p>
    <w:p w14:paraId="79B9D23F" w14:textId="77777777" w:rsidR="003E5EF6" w:rsidRDefault="003E5EF6" w:rsidP="001911DF">
      <w:pPr>
        <w:spacing w:line="276" w:lineRule="auto"/>
        <w:rPr>
          <w:rFonts w:ascii="Times New Roman" w:hAnsi="Times New Roman"/>
          <w:sz w:val="22"/>
          <w:szCs w:val="22"/>
        </w:rPr>
      </w:pPr>
    </w:p>
    <w:p w14:paraId="36DEFF42" w14:textId="77777777" w:rsidR="003E5EF6" w:rsidRPr="001911DF" w:rsidRDefault="003E5EF6" w:rsidP="001911DF">
      <w:pPr>
        <w:spacing w:line="276" w:lineRule="auto"/>
        <w:rPr>
          <w:rFonts w:ascii="Times New Roman" w:hAnsi="Times New Roman"/>
          <w:sz w:val="22"/>
          <w:szCs w:val="22"/>
        </w:rPr>
      </w:pPr>
    </w:p>
    <w:p w14:paraId="391DB884" w14:textId="77777777" w:rsidR="003E5EF6" w:rsidRPr="00B4714A" w:rsidRDefault="003E5EF6" w:rsidP="003E5EF6">
      <w:pPr>
        <w:pStyle w:val="Odsekzoznamu"/>
        <w:keepNext/>
        <w:keepLines/>
        <w:numPr>
          <w:ilvl w:val="0"/>
          <w:numId w:val="65"/>
        </w:numPr>
        <w:shd w:val="clear" w:color="auto" w:fill="BFBFBF" w:themeFill="background1" w:themeFillShade="BF"/>
        <w:spacing w:before="40" w:line="276" w:lineRule="auto"/>
        <w:jc w:val="center"/>
        <w:outlineLvl w:val="1"/>
        <w:rPr>
          <w:b/>
          <w:sz w:val="22"/>
          <w:szCs w:val="22"/>
        </w:rPr>
      </w:pPr>
      <w:r w:rsidRPr="00B4714A">
        <w:rPr>
          <w:b/>
          <w:sz w:val="22"/>
          <w:szCs w:val="22"/>
        </w:rPr>
        <w:t>Typ zmluvy</w:t>
      </w:r>
    </w:p>
    <w:p w14:paraId="443C65DC" w14:textId="77777777" w:rsidR="003E5EF6" w:rsidRDefault="003E5EF6" w:rsidP="003E5EF6">
      <w:pPr>
        <w:spacing w:line="276" w:lineRule="auto"/>
        <w:rPr>
          <w:rFonts w:ascii="Times New Roman" w:hAnsi="Times New Roman"/>
          <w:sz w:val="22"/>
          <w:szCs w:val="22"/>
        </w:rPr>
      </w:pPr>
    </w:p>
    <w:p w14:paraId="5C1C94D1" w14:textId="77777777" w:rsidR="003E5EF6" w:rsidRPr="001911DF" w:rsidRDefault="003E5EF6" w:rsidP="003E5EF6">
      <w:pPr>
        <w:spacing w:line="276" w:lineRule="auto"/>
        <w:rPr>
          <w:rFonts w:ascii="Times New Roman" w:hAnsi="Times New Roman"/>
          <w:sz w:val="22"/>
          <w:szCs w:val="22"/>
        </w:rPr>
      </w:pPr>
      <w:r w:rsidRPr="001911DF">
        <w:rPr>
          <w:rFonts w:ascii="Times New Roman" w:hAnsi="Times New Roman"/>
          <w:sz w:val="22"/>
          <w:szCs w:val="22"/>
        </w:rPr>
        <w:t>Kúpna zmluva.</w:t>
      </w:r>
    </w:p>
    <w:p w14:paraId="4F860558" w14:textId="77777777" w:rsidR="003E5EF6" w:rsidRPr="001911DF" w:rsidRDefault="003E5EF6" w:rsidP="003E5EF6">
      <w:pPr>
        <w:spacing w:line="276" w:lineRule="auto"/>
        <w:rPr>
          <w:rFonts w:ascii="Calibri" w:hAnsi="Calibri"/>
          <w:sz w:val="22"/>
          <w:szCs w:val="22"/>
        </w:rPr>
      </w:pPr>
    </w:p>
    <w:p w14:paraId="6387DEA1" w14:textId="77777777" w:rsidR="003E5EF6" w:rsidRPr="00B4714A" w:rsidRDefault="003E5EF6" w:rsidP="003E5EF6">
      <w:pPr>
        <w:pStyle w:val="Odsekzoznamu"/>
        <w:keepNext/>
        <w:keepLines/>
        <w:numPr>
          <w:ilvl w:val="0"/>
          <w:numId w:val="65"/>
        </w:numPr>
        <w:shd w:val="clear" w:color="auto" w:fill="BFBFBF" w:themeFill="background1" w:themeFillShade="BF"/>
        <w:spacing w:before="40" w:line="276" w:lineRule="auto"/>
        <w:jc w:val="center"/>
        <w:outlineLvl w:val="1"/>
        <w:rPr>
          <w:b/>
          <w:sz w:val="22"/>
          <w:szCs w:val="22"/>
        </w:rPr>
      </w:pPr>
      <w:r w:rsidRPr="00B4714A">
        <w:rPr>
          <w:b/>
          <w:sz w:val="22"/>
          <w:szCs w:val="22"/>
        </w:rPr>
        <w:t>Zdroj finančných prostriedkov</w:t>
      </w:r>
    </w:p>
    <w:p w14:paraId="6E74A246" w14:textId="77777777" w:rsidR="003E5EF6" w:rsidRPr="00B4714A" w:rsidRDefault="003E5EF6" w:rsidP="003E5EF6">
      <w:pPr>
        <w:pStyle w:val="Odsekzoznamu"/>
        <w:keepNext/>
        <w:keepLines/>
        <w:shd w:val="clear" w:color="auto" w:fill="FFFFFF" w:themeFill="background1"/>
        <w:spacing w:before="40" w:line="276" w:lineRule="auto"/>
        <w:ind w:left="1207"/>
        <w:outlineLvl w:val="1"/>
        <w:rPr>
          <w:b/>
          <w:sz w:val="22"/>
          <w:szCs w:val="22"/>
        </w:rPr>
      </w:pPr>
    </w:p>
    <w:p w14:paraId="0B8244D4" w14:textId="77777777" w:rsidR="003E5EF6" w:rsidRPr="00A14C16" w:rsidRDefault="003E5EF6" w:rsidP="003E5EF6">
      <w:pPr>
        <w:widowControl w:val="0"/>
        <w:tabs>
          <w:tab w:val="left" w:pos="709"/>
        </w:tabs>
        <w:spacing w:line="276" w:lineRule="auto"/>
        <w:ind w:right="20"/>
        <w:rPr>
          <w:rFonts w:ascii="Times New Roman" w:hAnsi="Times New Roman"/>
          <w:sz w:val="22"/>
          <w:szCs w:val="22"/>
        </w:rPr>
      </w:pPr>
      <w:r w:rsidRPr="00A14C16">
        <w:rPr>
          <w:rFonts w:ascii="Times New Roman" w:hAnsi="Times New Roman"/>
          <w:sz w:val="22"/>
          <w:szCs w:val="22"/>
        </w:rPr>
        <w:t>Predmet zákazky bude financovaný z vlastných prostriedkov verejného obstarávateľa,.</w:t>
      </w:r>
    </w:p>
    <w:p w14:paraId="1F9733FD" w14:textId="77777777" w:rsidR="003E5EF6" w:rsidRPr="001911DF" w:rsidRDefault="003E5EF6" w:rsidP="003E5EF6">
      <w:pPr>
        <w:spacing w:line="276" w:lineRule="auto"/>
        <w:rPr>
          <w:rFonts w:ascii="Calibri" w:hAnsi="Calibri"/>
          <w:sz w:val="22"/>
          <w:szCs w:val="22"/>
        </w:rPr>
      </w:pPr>
    </w:p>
    <w:p w14:paraId="06B22284" w14:textId="77777777" w:rsidR="003E5EF6" w:rsidRPr="00B4714A" w:rsidRDefault="003E5EF6" w:rsidP="003E5EF6">
      <w:pPr>
        <w:pStyle w:val="Odsekzoznamu"/>
        <w:keepNext/>
        <w:keepLines/>
        <w:numPr>
          <w:ilvl w:val="0"/>
          <w:numId w:val="65"/>
        </w:numPr>
        <w:shd w:val="clear" w:color="auto" w:fill="BFBFBF" w:themeFill="background1" w:themeFillShade="BF"/>
        <w:spacing w:before="40" w:line="276" w:lineRule="auto"/>
        <w:jc w:val="center"/>
        <w:outlineLvl w:val="1"/>
        <w:rPr>
          <w:b/>
          <w:color w:val="000000"/>
          <w:sz w:val="22"/>
          <w:szCs w:val="22"/>
        </w:rPr>
      </w:pPr>
      <w:r w:rsidRPr="00B4714A">
        <w:rPr>
          <w:b/>
          <w:sz w:val="22"/>
          <w:szCs w:val="22"/>
        </w:rPr>
        <w:t>Podmienky predloženia ponuky</w:t>
      </w:r>
    </w:p>
    <w:p w14:paraId="7AE2DEDE" w14:textId="77777777" w:rsidR="003E5EF6" w:rsidRDefault="003E5EF6" w:rsidP="003E5EF6">
      <w:pPr>
        <w:spacing w:line="276" w:lineRule="auto"/>
        <w:rPr>
          <w:rFonts w:ascii="Calibri" w:eastAsia="TimesNewRomanPSMT" w:hAnsi="Calibri" w:cs="Calibri"/>
          <w:color w:val="000000"/>
          <w:sz w:val="22"/>
          <w:szCs w:val="22"/>
        </w:rPr>
      </w:pPr>
    </w:p>
    <w:p w14:paraId="6C8CDE56" w14:textId="77777777" w:rsidR="003E5EF6" w:rsidRPr="001911DF" w:rsidRDefault="003E5EF6" w:rsidP="003E5EF6">
      <w:pPr>
        <w:spacing w:line="276" w:lineRule="auto"/>
        <w:rPr>
          <w:rFonts w:ascii="Times New Roman" w:hAnsi="Times New Roman"/>
          <w:sz w:val="22"/>
          <w:szCs w:val="22"/>
        </w:rPr>
      </w:pPr>
      <w:r w:rsidRPr="001911DF">
        <w:rPr>
          <w:rFonts w:ascii="Times New Roman" w:eastAsia="TimesNewRomanPSMT" w:hAnsi="Times New Roman"/>
          <w:color w:val="000000"/>
          <w:sz w:val="22"/>
          <w:szCs w:val="22"/>
        </w:rPr>
        <w:t xml:space="preserve">Zaradený záujemca </w:t>
      </w:r>
      <w:r w:rsidRPr="001911DF">
        <w:rPr>
          <w:rFonts w:ascii="Times New Roman" w:hAnsi="Times New Roman"/>
          <w:sz w:val="22"/>
          <w:szCs w:val="22"/>
        </w:rPr>
        <w:t xml:space="preserve">môže predložiť </w:t>
      </w:r>
      <w:r>
        <w:rPr>
          <w:rFonts w:ascii="Times New Roman" w:hAnsi="Times New Roman"/>
          <w:sz w:val="22"/>
          <w:szCs w:val="22"/>
        </w:rPr>
        <w:t xml:space="preserve">na jednu časť </w:t>
      </w:r>
      <w:r w:rsidRPr="001911DF">
        <w:rPr>
          <w:rFonts w:ascii="Times New Roman" w:hAnsi="Times New Roman"/>
          <w:sz w:val="22"/>
          <w:szCs w:val="22"/>
        </w:rPr>
        <w:t xml:space="preserve">len jednu ponuku. Ponuka bude predložená ako jednoobálková v súlade s § 49 ods. 6 písm. b) zákona o verejnom obstarávaní. </w:t>
      </w:r>
      <w:r w:rsidRPr="001911DF">
        <w:rPr>
          <w:rFonts w:ascii="Times New Roman" w:eastAsia="TimesNewRomanPSMT" w:hAnsi="Times New Roman"/>
          <w:color w:val="000000"/>
          <w:sz w:val="22"/>
          <w:szCs w:val="22"/>
        </w:rPr>
        <w:t>Zaradený záujemca</w:t>
      </w:r>
      <w:r w:rsidRPr="001911DF">
        <w:rPr>
          <w:rFonts w:ascii="Times New Roman" w:hAnsi="Times New Roman"/>
          <w:sz w:val="22"/>
          <w:szCs w:val="22"/>
        </w:rPr>
        <w:t xml:space="preserve"> predkladá ponuku v elektronickej podobe v lehote na predkladanie ponúk podľa požiadaviek uvedených v týchto súťažných podkladoch.</w:t>
      </w:r>
    </w:p>
    <w:p w14:paraId="733A7476" w14:textId="77777777" w:rsidR="003E5EF6" w:rsidRPr="001911DF" w:rsidRDefault="003E5EF6" w:rsidP="003E5EF6">
      <w:pPr>
        <w:spacing w:line="276" w:lineRule="auto"/>
        <w:rPr>
          <w:rFonts w:ascii="Times New Roman" w:hAnsi="Times New Roman"/>
          <w:sz w:val="22"/>
          <w:szCs w:val="22"/>
        </w:rPr>
      </w:pPr>
      <w:r w:rsidRPr="001911DF">
        <w:rPr>
          <w:rFonts w:ascii="Times New Roman" w:hAnsi="Times New Roman"/>
          <w:sz w:val="22"/>
          <w:szCs w:val="22"/>
          <w:u w:val="single"/>
        </w:rPr>
        <w:t>Ponuka je vyhotovená elektronicky</w:t>
      </w:r>
      <w:r w:rsidRPr="001911DF">
        <w:rPr>
          <w:rFonts w:ascii="Times New Roman" w:hAnsi="Times New Roman"/>
          <w:sz w:val="22"/>
          <w:szCs w:val="22"/>
        </w:rPr>
        <w:t xml:space="preserve"> v zmysle § 49 ods. 1 písm. a) zákona o verejnom obstarávaní </w:t>
      </w:r>
      <w:r w:rsidRPr="001911DF">
        <w:rPr>
          <w:rFonts w:ascii="Times New Roman" w:hAnsi="Times New Roman"/>
          <w:sz w:val="22"/>
          <w:szCs w:val="22"/>
          <w:u w:val="single"/>
        </w:rPr>
        <w:t>a vložená do systému JOSEPHINE</w:t>
      </w:r>
      <w:r w:rsidRPr="001911DF">
        <w:rPr>
          <w:rFonts w:ascii="Times New Roman" w:hAnsi="Times New Roman"/>
          <w:sz w:val="22"/>
          <w:szCs w:val="22"/>
        </w:rPr>
        <w:t xml:space="preserve"> umiestnenom na webovej adrese https://josephine.proebiz.com/</w:t>
      </w:r>
    </w:p>
    <w:p w14:paraId="2492D060" w14:textId="77777777" w:rsidR="003E5EF6" w:rsidRPr="001911DF" w:rsidRDefault="003E5EF6" w:rsidP="003E5EF6">
      <w:pPr>
        <w:spacing w:line="276" w:lineRule="auto"/>
        <w:rPr>
          <w:rFonts w:ascii="Times New Roman" w:hAnsi="Times New Roman"/>
          <w:color w:val="000000"/>
          <w:sz w:val="22"/>
          <w:szCs w:val="22"/>
        </w:rPr>
      </w:pPr>
      <w:r w:rsidRPr="001911DF">
        <w:rPr>
          <w:rFonts w:ascii="Times New Roman" w:hAnsi="Times New Roman"/>
          <w:sz w:val="22"/>
          <w:szCs w:val="22"/>
        </w:rPr>
        <w:t xml:space="preserve">Elektronická ponuka sa vloží vyplnením ponukového formulára a vložením požadovaných dokladov a dokumentov v systéme JOSEPHINE umiestnenom na webovej adrese </w:t>
      </w:r>
      <w:hyperlink r:id="rId8" w:history="1">
        <w:r w:rsidRPr="00B4714A">
          <w:rPr>
            <w:rFonts w:ascii="Times New Roman" w:hAnsi="Times New Roman"/>
            <w:color w:val="000000"/>
            <w:sz w:val="22"/>
            <w:u w:val="single"/>
          </w:rPr>
          <w:t>https://josephine.proebiz.com/</w:t>
        </w:r>
      </w:hyperlink>
    </w:p>
    <w:p w14:paraId="2F50AFF1" w14:textId="77777777" w:rsidR="003E5EF6" w:rsidRPr="001911DF" w:rsidRDefault="003E5EF6" w:rsidP="003E5EF6">
      <w:pPr>
        <w:spacing w:line="276" w:lineRule="auto"/>
        <w:rPr>
          <w:rFonts w:ascii="Calibri" w:hAnsi="Calibri"/>
          <w:sz w:val="22"/>
          <w:szCs w:val="22"/>
        </w:rPr>
      </w:pPr>
    </w:p>
    <w:p w14:paraId="457A8BD0" w14:textId="77777777" w:rsidR="003E5EF6" w:rsidRPr="001911DF" w:rsidRDefault="003E5EF6" w:rsidP="003E5EF6">
      <w:pPr>
        <w:spacing w:line="276" w:lineRule="auto"/>
        <w:rPr>
          <w:rFonts w:ascii="Times New Roman" w:hAnsi="Times New Roman"/>
          <w:sz w:val="22"/>
          <w:szCs w:val="22"/>
        </w:rPr>
      </w:pPr>
      <w:r w:rsidRPr="001911DF">
        <w:rPr>
          <w:rFonts w:ascii="Times New Roman" w:hAnsi="Times New Roman"/>
          <w:sz w:val="22"/>
          <w:szCs w:val="22"/>
        </w:rPr>
        <w:t xml:space="preserve">V predloženej ponuke prostredníctvom systému JOSEPHINE musia byť pripojené požadované naskenované doklady (doporučený formát je „PDF“) </w:t>
      </w:r>
      <w:r w:rsidRPr="001911DF">
        <w:rPr>
          <w:rFonts w:ascii="Times New Roman" w:hAnsi="Times New Roman"/>
          <w:sz w:val="22"/>
          <w:szCs w:val="22"/>
          <w:u w:val="single"/>
        </w:rPr>
        <w:t>a vyplnenie elektronického formulára, ktorý odpovedá návrhu na plnení kritérií uvedeného v súťažných podkladoch</w:t>
      </w:r>
      <w:r w:rsidRPr="001911DF">
        <w:rPr>
          <w:rFonts w:ascii="Times New Roman" w:hAnsi="Times New Roman"/>
          <w:sz w:val="22"/>
          <w:szCs w:val="22"/>
        </w:rPr>
        <w:t>.</w:t>
      </w:r>
    </w:p>
    <w:p w14:paraId="09528D8C" w14:textId="77777777" w:rsidR="003E5EF6" w:rsidRPr="001911DF" w:rsidRDefault="003E5EF6" w:rsidP="003E5EF6">
      <w:pPr>
        <w:spacing w:line="276" w:lineRule="auto"/>
        <w:rPr>
          <w:rFonts w:ascii="Times New Roman" w:hAnsi="Times New Roman"/>
          <w:sz w:val="22"/>
          <w:szCs w:val="22"/>
        </w:rPr>
      </w:pPr>
    </w:p>
    <w:p w14:paraId="3F0CE550" w14:textId="77777777" w:rsidR="003E5EF6" w:rsidRPr="001911DF" w:rsidRDefault="003E5EF6" w:rsidP="003E5EF6">
      <w:pPr>
        <w:spacing w:line="276" w:lineRule="auto"/>
        <w:rPr>
          <w:rFonts w:ascii="Times New Roman" w:hAnsi="Times New Roman"/>
          <w:b/>
          <w:strike/>
          <w:sz w:val="22"/>
          <w:szCs w:val="22"/>
        </w:rPr>
      </w:pPr>
      <w:r w:rsidRPr="001911DF">
        <w:rPr>
          <w:rFonts w:ascii="Times New Roman" w:hAnsi="Times New Roman"/>
          <w:b/>
          <w:sz w:val="22"/>
          <w:szCs w:val="22"/>
        </w:rPr>
        <w:t>V prípade, že z</w:t>
      </w:r>
      <w:r w:rsidRPr="001911DF">
        <w:rPr>
          <w:rFonts w:ascii="Times New Roman" w:eastAsia="TimesNewRomanPSMT" w:hAnsi="Times New Roman"/>
          <w:b/>
          <w:color w:val="000000"/>
          <w:sz w:val="22"/>
          <w:szCs w:val="22"/>
        </w:rPr>
        <w:t>aradený záujemca</w:t>
      </w:r>
      <w:r w:rsidRPr="001911DF">
        <w:rPr>
          <w:rFonts w:ascii="Times New Roman" w:hAnsi="Times New Roman"/>
          <w:b/>
          <w:sz w:val="22"/>
          <w:szCs w:val="22"/>
        </w:rPr>
        <w:t xml:space="preserve"> predloží listinnú ponuku, verejný obstarávateľ na ňu nebude prihliadať. </w:t>
      </w:r>
    </w:p>
    <w:p w14:paraId="6CC60367" w14:textId="77777777" w:rsidR="003E5EF6" w:rsidRPr="001911DF" w:rsidRDefault="003E5EF6" w:rsidP="003E5EF6">
      <w:pPr>
        <w:spacing w:line="276" w:lineRule="auto"/>
        <w:rPr>
          <w:rFonts w:ascii="Times New Roman" w:hAnsi="Times New Roman"/>
          <w:sz w:val="22"/>
          <w:szCs w:val="22"/>
        </w:rPr>
      </w:pPr>
    </w:p>
    <w:p w14:paraId="037D825A" w14:textId="77777777" w:rsidR="003E5EF6" w:rsidRPr="001911DF" w:rsidRDefault="003E5EF6" w:rsidP="003E5EF6">
      <w:pPr>
        <w:spacing w:line="276" w:lineRule="auto"/>
        <w:rPr>
          <w:rFonts w:ascii="Times New Roman" w:hAnsi="Times New Roman"/>
          <w:sz w:val="22"/>
          <w:szCs w:val="22"/>
        </w:rPr>
      </w:pPr>
      <w:r w:rsidRPr="001911DF">
        <w:rPr>
          <w:rFonts w:ascii="Times New Roman" w:hAnsi="Times New Roman"/>
          <w:sz w:val="22"/>
          <w:szCs w:val="22"/>
        </w:rPr>
        <w:t xml:space="preserve">Ponuka, pre účely zadávania tejto zákazky, je prejav slobodnej vôle </w:t>
      </w:r>
      <w:r w:rsidRPr="001911DF">
        <w:rPr>
          <w:rFonts w:ascii="Times New Roman" w:eastAsia="TimesNewRomanPSMT" w:hAnsi="Times New Roman"/>
          <w:color w:val="000000"/>
          <w:sz w:val="22"/>
          <w:szCs w:val="22"/>
        </w:rPr>
        <w:t>zaradeného záujemcu</w:t>
      </w:r>
      <w:r w:rsidRPr="001911DF">
        <w:rPr>
          <w:rFonts w:ascii="Times New Roman" w:hAnsi="Times New Roman"/>
          <w:sz w:val="22"/>
          <w:szCs w:val="22"/>
        </w:rPr>
        <w:t>, že chce za úhradu poskytnúť verejnému obstarávateľovi určené plnenie pri dodržaní podmienok stanovených verejným obstarávateľom bez určovania svojich osobitných podmienok.</w:t>
      </w:r>
    </w:p>
    <w:p w14:paraId="00FE7AF6" w14:textId="77777777" w:rsidR="003E5EF6" w:rsidRPr="001911DF" w:rsidRDefault="003E5EF6" w:rsidP="003E5EF6">
      <w:pPr>
        <w:spacing w:line="276" w:lineRule="auto"/>
        <w:rPr>
          <w:rFonts w:ascii="Times New Roman" w:hAnsi="Times New Roman"/>
          <w:sz w:val="22"/>
          <w:szCs w:val="22"/>
        </w:rPr>
      </w:pPr>
    </w:p>
    <w:p w14:paraId="3DBFCEB0" w14:textId="77777777" w:rsidR="003E5EF6" w:rsidRPr="001911DF" w:rsidRDefault="003E5EF6" w:rsidP="003E5EF6">
      <w:pPr>
        <w:spacing w:line="276" w:lineRule="auto"/>
        <w:rPr>
          <w:rFonts w:ascii="Times New Roman" w:hAnsi="Times New Roman"/>
          <w:sz w:val="22"/>
          <w:szCs w:val="22"/>
        </w:rPr>
      </w:pPr>
      <w:r w:rsidRPr="001911DF">
        <w:rPr>
          <w:rFonts w:ascii="Times New Roman" w:hAnsi="Times New Roman"/>
          <w:sz w:val="22"/>
          <w:szCs w:val="22"/>
        </w:rPr>
        <w:t xml:space="preserve">Ponuku môžu predkladať </w:t>
      </w:r>
      <w:r w:rsidRPr="001911DF">
        <w:rPr>
          <w:rFonts w:ascii="Times New Roman" w:eastAsia="TimesNewRomanPSMT" w:hAnsi="Times New Roman"/>
          <w:color w:val="000000"/>
          <w:sz w:val="22"/>
          <w:szCs w:val="22"/>
        </w:rPr>
        <w:t xml:space="preserve">zaradení záujemcovia </w:t>
      </w:r>
      <w:r w:rsidRPr="001911DF">
        <w:rPr>
          <w:rFonts w:ascii="Times New Roman" w:hAnsi="Times New Roman"/>
          <w:sz w:val="22"/>
          <w:szCs w:val="22"/>
        </w:rPr>
        <w:t xml:space="preserve">(fyzické, právnické osoby alebo skupina fyzických alebo právnických osôb vystupujúcich voči verejnému obstarávateľovi spoločne). V prípade, že je </w:t>
      </w:r>
      <w:r w:rsidRPr="001911DF">
        <w:rPr>
          <w:rFonts w:ascii="Times New Roman" w:eastAsia="TimesNewRomanPSMT" w:hAnsi="Times New Roman"/>
          <w:color w:val="000000"/>
          <w:sz w:val="22"/>
          <w:szCs w:val="22"/>
        </w:rPr>
        <w:t>zaradeným záujemcom</w:t>
      </w:r>
      <w:r w:rsidRPr="001911DF">
        <w:rPr>
          <w:rFonts w:ascii="Times New Roman" w:hAnsi="Times New Roman"/>
          <w:sz w:val="22"/>
          <w:szCs w:val="22"/>
        </w:rPr>
        <w:t xml:space="preserve"> skupina, takýto </w:t>
      </w:r>
      <w:r w:rsidRPr="001911DF">
        <w:rPr>
          <w:rFonts w:ascii="Times New Roman" w:eastAsia="TimesNewRomanPSMT" w:hAnsi="Times New Roman"/>
          <w:color w:val="000000"/>
          <w:sz w:val="22"/>
          <w:szCs w:val="22"/>
        </w:rPr>
        <w:t>zaradený záujemca</w:t>
      </w:r>
      <w:r w:rsidRPr="001911DF">
        <w:rPr>
          <w:rFonts w:ascii="Times New Roman" w:hAnsi="Times New Roman"/>
          <w:sz w:val="22"/>
          <w:szCs w:val="22"/>
        </w:rPr>
        <w:t xml:space="preserve"> je povinný predložiť doklad podpísaný všetkými členmi skupiny o nominovaní vedúceho člena oprávneného konať v mene ostatných členov skupiny v súvislosti s touto zákazkou, ak tento doklad nepredložil počas zaradenia do DNS. V prípade, ak bude ponuka skupiny </w:t>
      </w:r>
      <w:r w:rsidRPr="001911DF">
        <w:rPr>
          <w:rFonts w:ascii="Times New Roman" w:eastAsia="TimesNewRomanPSMT" w:hAnsi="Times New Roman"/>
          <w:color w:val="000000"/>
          <w:sz w:val="22"/>
          <w:szCs w:val="22"/>
        </w:rPr>
        <w:t>zaradených záujemcov</w:t>
      </w:r>
      <w:r w:rsidRPr="001911DF">
        <w:rPr>
          <w:rFonts w:ascii="Times New Roman" w:hAnsi="Times New Roman"/>
          <w:sz w:val="22"/>
          <w:szCs w:val="22"/>
        </w:rPr>
        <w:t xml:space="preserve">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02690CEF" w14:textId="77777777" w:rsidR="003E5EF6" w:rsidRPr="001911DF" w:rsidRDefault="003E5EF6" w:rsidP="003E5EF6">
      <w:pPr>
        <w:spacing w:line="276" w:lineRule="auto"/>
        <w:rPr>
          <w:rFonts w:ascii="Times New Roman" w:hAnsi="Times New Roman"/>
          <w:sz w:val="22"/>
          <w:szCs w:val="22"/>
        </w:rPr>
      </w:pPr>
    </w:p>
    <w:p w14:paraId="1321E759" w14:textId="77777777" w:rsidR="003E5EF6" w:rsidRDefault="003E5EF6" w:rsidP="003E5EF6">
      <w:pPr>
        <w:spacing w:line="276" w:lineRule="auto"/>
        <w:rPr>
          <w:rFonts w:ascii="Times New Roman" w:hAnsi="Times New Roman"/>
          <w:sz w:val="22"/>
          <w:szCs w:val="22"/>
        </w:rPr>
      </w:pPr>
      <w:r w:rsidRPr="001911DF">
        <w:rPr>
          <w:rFonts w:ascii="Times New Roman" w:eastAsia="TimesNewRomanPSMT" w:hAnsi="Times New Roman"/>
          <w:color w:val="000000"/>
          <w:sz w:val="22"/>
          <w:szCs w:val="22"/>
        </w:rPr>
        <w:t xml:space="preserve">Zaradený záujemca </w:t>
      </w:r>
      <w:r w:rsidRPr="001911DF">
        <w:rPr>
          <w:rFonts w:ascii="Times New Roman" w:eastAsia="TimesNewRomanPSMT" w:hAnsi="Times New Roman"/>
          <w:sz w:val="22"/>
          <w:szCs w:val="22"/>
        </w:rPr>
        <w:t xml:space="preserve">môže predložiť iba jednu ponuku. </w:t>
      </w:r>
      <w:r w:rsidRPr="001911DF">
        <w:rPr>
          <w:rFonts w:ascii="Times New Roman" w:eastAsia="TimesNewRomanPSMT" w:hAnsi="Times New Roman"/>
          <w:color w:val="000000"/>
          <w:sz w:val="22"/>
          <w:szCs w:val="22"/>
        </w:rPr>
        <w:t xml:space="preserve">Zaradený záujemca </w:t>
      </w:r>
      <w:r w:rsidRPr="001911DF">
        <w:rPr>
          <w:rFonts w:ascii="Times New Roman" w:hAnsi="Times New Roman"/>
          <w:sz w:val="22"/>
          <w:szCs w:val="22"/>
        </w:rPr>
        <w:t xml:space="preserve">nemôže byť v tom istom postupe zadávania zákazky (v konkrétnej výzve) členom skupiny dodávateľov, ktorá predkladá ponuku. </w:t>
      </w:r>
      <w:r w:rsidRPr="001911DF">
        <w:rPr>
          <w:rFonts w:ascii="Times New Roman" w:hAnsi="Times New Roman"/>
          <w:sz w:val="22"/>
          <w:szCs w:val="22"/>
        </w:rPr>
        <w:lastRenderedPageBreak/>
        <w:t xml:space="preserve">Verejný obstarávateľ alebo obstarávateľ vylúči </w:t>
      </w:r>
      <w:r w:rsidRPr="001911DF">
        <w:rPr>
          <w:rFonts w:ascii="Times New Roman" w:eastAsia="TimesNewRomanPSMT" w:hAnsi="Times New Roman"/>
          <w:color w:val="000000"/>
          <w:sz w:val="22"/>
          <w:szCs w:val="22"/>
        </w:rPr>
        <w:t>zaradeného záujemcu</w:t>
      </w:r>
      <w:r w:rsidRPr="001911DF">
        <w:rPr>
          <w:rFonts w:ascii="Times New Roman" w:hAnsi="Times New Roman"/>
          <w:sz w:val="22"/>
          <w:szCs w:val="22"/>
        </w:rPr>
        <w:t xml:space="preserve">, ktorý je súčasne členom skupiny dodávateľov. </w:t>
      </w:r>
    </w:p>
    <w:p w14:paraId="16B4EF7E" w14:textId="77777777" w:rsidR="003E5EF6" w:rsidRPr="001911DF" w:rsidRDefault="003E5EF6" w:rsidP="003E5EF6">
      <w:pPr>
        <w:spacing w:line="276" w:lineRule="auto"/>
        <w:rPr>
          <w:rFonts w:ascii="Times New Roman" w:hAnsi="Times New Roman"/>
          <w:sz w:val="22"/>
          <w:szCs w:val="22"/>
        </w:rPr>
      </w:pPr>
    </w:p>
    <w:p w14:paraId="36547B0F" w14:textId="77777777" w:rsidR="003E5EF6" w:rsidRPr="00070EDA" w:rsidRDefault="003E5EF6" w:rsidP="003E5EF6">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r w:rsidRPr="00070EDA">
        <w:rPr>
          <w:rFonts w:asciiTheme="minorHAnsi" w:hAnsiTheme="minorHAnsi" w:cstheme="minorHAnsi"/>
          <w:b/>
          <w:sz w:val="22"/>
          <w:szCs w:val="22"/>
        </w:rPr>
        <w:t>Jazyk ponuky</w:t>
      </w:r>
    </w:p>
    <w:p w14:paraId="6201B076" w14:textId="77777777" w:rsidR="003E5EF6" w:rsidRPr="00070EDA" w:rsidRDefault="003E5EF6" w:rsidP="003E5EF6">
      <w:pPr>
        <w:spacing w:line="276" w:lineRule="auto"/>
        <w:rPr>
          <w:rFonts w:asciiTheme="minorHAnsi" w:eastAsia="TimesNewRomanPSMT" w:hAnsiTheme="minorHAnsi" w:cstheme="minorHAnsi"/>
          <w:color w:val="000000"/>
          <w:sz w:val="22"/>
          <w:szCs w:val="22"/>
        </w:rPr>
      </w:pPr>
    </w:p>
    <w:p w14:paraId="75DB79AD" w14:textId="77777777" w:rsidR="003E5EF6" w:rsidRPr="00070EDA" w:rsidRDefault="003E5EF6" w:rsidP="003E5EF6">
      <w:pPr>
        <w:spacing w:after="120"/>
        <w:rPr>
          <w:rFonts w:asciiTheme="minorHAnsi" w:hAnsiTheme="minorHAnsi" w:cstheme="minorHAnsi"/>
          <w:sz w:val="22"/>
          <w:szCs w:val="22"/>
        </w:rPr>
      </w:pPr>
      <w:r w:rsidRPr="00070EDA">
        <w:rPr>
          <w:rFonts w:asciiTheme="minorHAnsi" w:eastAsia="Calibri" w:hAnsiTheme="minorHAnsi" w:cstheme="minorHAnsi"/>
          <w:sz w:val="22"/>
          <w:szCs w:val="22"/>
        </w:rPr>
        <w:t>Zaradený záujemca do DNS predkladá ponuku a ďalšie doklady a dokumenty vo verejnom obstarávaní v štátnom jazyku (</w:t>
      </w:r>
      <w:proofErr w:type="spellStart"/>
      <w:r w:rsidRPr="00070EDA">
        <w:rPr>
          <w:rFonts w:asciiTheme="minorHAnsi" w:eastAsia="Calibri" w:hAnsiTheme="minorHAnsi" w:cstheme="minorHAnsi"/>
          <w:sz w:val="22"/>
          <w:szCs w:val="22"/>
        </w:rPr>
        <w:t>t.j</w:t>
      </w:r>
      <w:proofErr w:type="spellEnd"/>
      <w:r w:rsidRPr="00070EDA">
        <w:rPr>
          <w:rFonts w:asciiTheme="minorHAnsi" w:eastAsia="Calibri" w:hAnsiTheme="minorHAnsi" w:cstheme="minorHAnsi"/>
          <w:sz w:val="22"/>
          <w:szCs w:val="22"/>
        </w:rPr>
        <w:t xml:space="preserve">. v slovenskom jazyku),  </w:t>
      </w:r>
      <w:r>
        <w:rPr>
          <w:rFonts w:asciiTheme="minorHAnsi" w:eastAsia="Calibri" w:hAnsiTheme="minorHAnsi" w:cstheme="minorHAnsi"/>
          <w:sz w:val="22"/>
          <w:szCs w:val="22"/>
        </w:rPr>
        <w:t xml:space="preserve">Ak je predložený doklad v cudzom jazyku musí byť preložený aj s úradným prekladom, </w:t>
      </w:r>
      <w:r w:rsidRPr="00070EDA">
        <w:rPr>
          <w:rFonts w:asciiTheme="minorHAnsi" w:eastAsia="Calibri" w:hAnsiTheme="minorHAnsi" w:cstheme="minorHAnsi"/>
          <w:sz w:val="22"/>
          <w:szCs w:val="22"/>
        </w:rPr>
        <w:t>to neplatí pre ponuku, ďalšie doklady a dokumenty vyhotovené</w:t>
      </w:r>
      <w:r w:rsidRPr="00070EDA">
        <w:rPr>
          <w:rFonts w:asciiTheme="minorHAnsi" w:hAnsiTheme="minorHAnsi" w:cstheme="minorHAnsi"/>
          <w:sz w:val="22"/>
          <w:szCs w:val="22"/>
        </w:rPr>
        <w:t xml:space="preserve"> v českom jazyku.</w:t>
      </w:r>
    </w:p>
    <w:p w14:paraId="7FD7E7BE" w14:textId="77777777" w:rsidR="003E5EF6" w:rsidRPr="00070EDA" w:rsidRDefault="003E5EF6" w:rsidP="003E5EF6">
      <w:pPr>
        <w:spacing w:after="120"/>
        <w:ind w:left="1021"/>
        <w:rPr>
          <w:rFonts w:asciiTheme="minorHAnsi" w:hAnsiTheme="minorHAnsi" w:cstheme="minorHAnsi"/>
          <w:sz w:val="22"/>
          <w:szCs w:val="22"/>
        </w:rPr>
      </w:pPr>
      <w:r w:rsidRPr="00070EDA">
        <w:rPr>
          <w:rFonts w:asciiTheme="minorHAnsi" w:eastAsia="Calibri" w:hAnsiTheme="minorHAnsi" w:cstheme="minorHAnsi"/>
          <w:sz w:val="22"/>
          <w:szCs w:val="22"/>
        </w:rPr>
        <w:t xml:space="preserve"> </w:t>
      </w:r>
    </w:p>
    <w:p w14:paraId="18E254A5" w14:textId="77777777" w:rsidR="003E5EF6" w:rsidRPr="00070EDA" w:rsidRDefault="003E5EF6" w:rsidP="003E5EF6">
      <w:pPr>
        <w:spacing w:line="276" w:lineRule="auto"/>
        <w:rPr>
          <w:rFonts w:asciiTheme="minorHAnsi" w:hAnsiTheme="minorHAnsi" w:cstheme="minorHAnsi"/>
          <w:b/>
          <w:sz w:val="22"/>
          <w:szCs w:val="22"/>
        </w:rPr>
      </w:pPr>
      <w:r w:rsidRPr="00070EDA">
        <w:rPr>
          <w:rFonts w:asciiTheme="minorHAnsi" w:hAnsiTheme="minorHAnsi" w:cstheme="minorHAnsi"/>
          <w:b/>
          <w:sz w:val="22"/>
          <w:szCs w:val="22"/>
        </w:rPr>
        <w:t xml:space="preserve"> Ponuka musí byť predložená v čitateľnej a reprodukovateľnej podobe.</w:t>
      </w:r>
    </w:p>
    <w:p w14:paraId="3DD5F1B8" w14:textId="77777777" w:rsidR="003E5EF6" w:rsidRPr="00070EDA" w:rsidRDefault="003E5EF6" w:rsidP="003E5EF6">
      <w:pPr>
        <w:spacing w:line="276" w:lineRule="auto"/>
        <w:rPr>
          <w:rFonts w:asciiTheme="minorHAnsi" w:hAnsiTheme="minorHAnsi" w:cstheme="minorHAnsi"/>
          <w:strike/>
          <w:sz w:val="22"/>
          <w:szCs w:val="22"/>
          <w:highlight w:val="lightGray"/>
        </w:rPr>
      </w:pPr>
    </w:p>
    <w:p w14:paraId="53A6E706" w14:textId="77777777" w:rsidR="003E5EF6" w:rsidRPr="00070EDA" w:rsidRDefault="003E5EF6" w:rsidP="003E5EF6">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r w:rsidRPr="00070EDA">
        <w:rPr>
          <w:rFonts w:asciiTheme="minorHAnsi" w:hAnsiTheme="minorHAnsi" w:cstheme="minorHAnsi"/>
          <w:b/>
          <w:sz w:val="22"/>
          <w:szCs w:val="22"/>
        </w:rPr>
        <w:t>Predkladanie a obsah ponuky</w:t>
      </w:r>
    </w:p>
    <w:p w14:paraId="44F9C073" w14:textId="77777777" w:rsidR="003E5EF6" w:rsidRPr="00070EDA" w:rsidRDefault="003E5EF6" w:rsidP="003E5EF6">
      <w:pPr>
        <w:spacing w:line="276" w:lineRule="auto"/>
        <w:rPr>
          <w:rFonts w:asciiTheme="minorHAnsi" w:hAnsiTheme="minorHAnsi" w:cstheme="minorHAnsi"/>
          <w:sz w:val="22"/>
          <w:szCs w:val="22"/>
        </w:rPr>
      </w:pPr>
    </w:p>
    <w:p w14:paraId="3C58CB80" w14:textId="77777777" w:rsidR="003E5EF6" w:rsidRPr="00070EDA" w:rsidRDefault="003E5EF6" w:rsidP="003E5EF6">
      <w:pPr>
        <w:pStyle w:val="Odsekzoznamu"/>
        <w:tabs>
          <w:tab w:val="left" w:pos="426"/>
        </w:tabs>
        <w:ind w:left="0"/>
        <w:jc w:val="both"/>
        <w:rPr>
          <w:rFonts w:asciiTheme="minorHAnsi" w:hAnsiTheme="minorHAnsi" w:cstheme="minorHAnsi"/>
          <w:sz w:val="22"/>
          <w:szCs w:val="22"/>
        </w:rPr>
      </w:pPr>
      <w:r w:rsidRPr="00070EDA">
        <w:rPr>
          <w:rFonts w:asciiTheme="minorHAnsi" w:hAnsiTheme="minorHAnsi" w:cstheme="minorHAnsi"/>
          <w:sz w:val="22"/>
          <w:szCs w:val="22"/>
        </w:rPr>
        <w:t>Zaradený záujemca môže predložiť len jednu ponuku pre každú časť. Zaradený záujemca predkladá ponuku v elektronickej podobe v lehote na predkladanie ponúk podľa požiadaviek uvedených v súťažných podkladoch.</w:t>
      </w:r>
    </w:p>
    <w:p w14:paraId="3583D188" w14:textId="77777777" w:rsidR="003E5EF6" w:rsidRPr="00070EDA" w:rsidRDefault="003E5EF6" w:rsidP="003E5EF6">
      <w:pPr>
        <w:pStyle w:val="Odsekzoznamu"/>
        <w:tabs>
          <w:tab w:val="left" w:pos="426"/>
        </w:tabs>
        <w:ind w:left="0"/>
        <w:jc w:val="both"/>
        <w:rPr>
          <w:rFonts w:asciiTheme="minorHAnsi" w:hAnsiTheme="minorHAnsi" w:cstheme="minorHAnsi"/>
          <w:sz w:val="22"/>
          <w:szCs w:val="22"/>
          <w:highlight w:val="cyan"/>
        </w:rPr>
      </w:pPr>
    </w:p>
    <w:p w14:paraId="1D0A14B1" w14:textId="77777777" w:rsidR="003E5EF6" w:rsidRPr="00070EDA" w:rsidRDefault="003E5EF6" w:rsidP="003E5EF6">
      <w:pPr>
        <w:spacing w:line="276" w:lineRule="auto"/>
        <w:rPr>
          <w:rFonts w:asciiTheme="minorHAnsi" w:hAnsiTheme="minorHAnsi" w:cstheme="minorHAnsi"/>
          <w:sz w:val="22"/>
          <w:szCs w:val="22"/>
        </w:rPr>
      </w:pPr>
      <w:r w:rsidRPr="00070EDA">
        <w:rPr>
          <w:rFonts w:asciiTheme="minorHAnsi" w:hAnsiTheme="minorHAnsi" w:cstheme="minorHAnsi"/>
          <w:sz w:val="22"/>
          <w:szCs w:val="22"/>
        </w:rPr>
        <w:t xml:space="preserve">Ponuky sa budú predkladať elektronicky v zmysle § 49 ods. 1 písm. a)  zákona o verejnom obstarávaní a vložená do systému JOSEPHINE, umiestnenom na webovej adrese </w:t>
      </w:r>
      <w:hyperlink r:id="rId9" w:history="1">
        <w:r w:rsidRPr="00070EDA">
          <w:rPr>
            <w:rStyle w:val="Hypertextovprepojenie"/>
            <w:rFonts w:asciiTheme="minorHAnsi" w:hAnsiTheme="minorHAnsi" w:cstheme="minorHAnsi"/>
            <w:sz w:val="22"/>
            <w:szCs w:val="22"/>
          </w:rPr>
          <w:t>https://josephine.proebiz.com</w:t>
        </w:r>
      </w:hyperlink>
      <w:r w:rsidRPr="00070EDA">
        <w:rPr>
          <w:rFonts w:asciiTheme="minorHAnsi" w:hAnsiTheme="minorHAnsi" w:cstheme="minorHAnsi"/>
          <w:sz w:val="22"/>
          <w:szCs w:val="22"/>
        </w:rPr>
        <w:t>.</w:t>
      </w:r>
    </w:p>
    <w:p w14:paraId="26C88C51" w14:textId="77777777" w:rsidR="003E5EF6" w:rsidRPr="00070EDA" w:rsidRDefault="003E5EF6" w:rsidP="003E5EF6">
      <w:pPr>
        <w:spacing w:line="276" w:lineRule="auto"/>
        <w:rPr>
          <w:rFonts w:asciiTheme="minorHAnsi" w:hAnsiTheme="minorHAnsi" w:cstheme="minorHAnsi"/>
          <w:sz w:val="22"/>
          <w:szCs w:val="22"/>
        </w:rPr>
      </w:pPr>
    </w:p>
    <w:p w14:paraId="76BBB3DF" w14:textId="77777777" w:rsidR="003E5EF6" w:rsidRPr="00070EDA" w:rsidRDefault="003E5EF6" w:rsidP="003E5EF6">
      <w:pPr>
        <w:spacing w:line="276" w:lineRule="auto"/>
        <w:rPr>
          <w:rFonts w:asciiTheme="minorHAnsi" w:hAnsiTheme="minorHAnsi" w:cstheme="minorHAnsi"/>
          <w:sz w:val="22"/>
          <w:szCs w:val="22"/>
        </w:rPr>
      </w:pPr>
      <w:r w:rsidRPr="00070EDA">
        <w:rPr>
          <w:rFonts w:asciiTheme="minorHAnsi" w:hAnsiTheme="minorHAnsi" w:cstheme="minorHAnsi"/>
          <w:sz w:val="22"/>
          <w:szCs w:val="22"/>
        </w:rPr>
        <w:t xml:space="preserve">Zaradený záujemca si po prihlásení do systému JOSPEHINE v záložke „Moje </w:t>
      </w:r>
      <w:r>
        <w:rPr>
          <w:rFonts w:asciiTheme="minorHAnsi" w:hAnsiTheme="minorHAnsi" w:cstheme="minorHAnsi"/>
          <w:sz w:val="22"/>
          <w:szCs w:val="22"/>
        </w:rPr>
        <w:t>zákazky</w:t>
      </w:r>
      <w:r w:rsidRPr="00070EDA">
        <w:rPr>
          <w:rFonts w:asciiTheme="minorHAnsi" w:hAnsiTheme="minorHAnsi" w:cstheme="minorHAnsi"/>
          <w:sz w:val="22"/>
          <w:szCs w:val="22"/>
        </w:rPr>
        <w:t>“ vyberie predmetnú zákazku a vloží svoju ponuku do určeného formulára na príjem ponúk, ktorý nájde v záložke ponuky.</w:t>
      </w:r>
    </w:p>
    <w:p w14:paraId="19F077E9" w14:textId="77777777" w:rsidR="003E5EF6" w:rsidRPr="00070EDA" w:rsidRDefault="003E5EF6" w:rsidP="003E5EF6">
      <w:pPr>
        <w:spacing w:line="276" w:lineRule="auto"/>
        <w:rPr>
          <w:rFonts w:asciiTheme="minorHAnsi" w:hAnsiTheme="minorHAnsi" w:cstheme="minorHAnsi"/>
          <w:sz w:val="22"/>
          <w:szCs w:val="22"/>
        </w:rPr>
      </w:pPr>
    </w:p>
    <w:p w14:paraId="3934EFE6" w14:textId="77777777" w:rsidR="003E5EF6" w:rsidRDefault="003E5EF6" w:rsidP="003E5EF6">
      <w:pPr>
        <w:autoSpaceDE w:val="0"/>
        <w:autoSpaceDN w:val="0"/>
        <w:adjustRightInd w:val="0"/>
        <w:rPr>
          <w:rFonts w:cs="Arial"/>
          <w:szCs w:val="20"/>
        </w:rPr>
      </w:pPr>
      <w:bookmarkStart w:id="17" w:name="_Hlk113020790"/>
      <w:r>
        <w:rPr>
          <w:rFonts w:eastAsia="Calibri" w:cs="Arial"/>
          <w:color w:val="000000"/>
          <w:szCs w:val="20"/>
        </w:rPr>
        <w:t xml:space="preserve">Uchádzač predkladá vyplnený </w:t>
      </w:r>
      <w:r>
        <w:rPr>
          <w:rFonts w:eastAsia="Calibri" w:cs="Arial"/>
          <w:b/>
          <w:bCs/>
          <w:color w:val="000000"/>
          <w:szCs w:val="20"/>
        </w:rPr>
        <w:t xml:space="preserve">návrh na plnenie kritérií </w:t>
      </w:r>
      <w:r>
        <w:rPr>
          <w:rFonts w:eastAsia="Calibri" w:cs="Arial"/>
          <w:color w:val="000000"/>
          <w:szCs w:val="20"/>
        </w:rPr>
        <w:t xml:space="preserve">– prílohu č. 2 ku tejto výzve a celkovú cenu za predmet zákazky bez DPH vloží do systému JOSEPHINE. </w:t>
      </w:r>
      <w:r>
        <w:rPr>
          <w:rFonts w:cs="Arial"/>
          <w:szCs w:val="20"/>
        </w:rPr>
        <w:t xml:space="preserve">Navrhovaná </w:t>
      </w:r>
      <w:r>
        <w:rPr>
          <w:rFonts w:cs="Arial"/>
          <w:color w:val="000000"/>
          <w:szCs w:val="20"/>
          <w:shd w:val="clear" w:color="auto" w:fill="FFFFFF"/>
        </w:rPr>
        <w:t> cena je uvedená na 4 desatinné miesta v EUR bez DPH</w:t>
      </w:r>
      <w:r>
        <w:rPr>
          <w:rFonts w:cs="Arial"/>
          <w:szCs w:val="20"/>
        </w:rPr>
        <w:t>. V predloženej ponuke prostredníctvom systému JOSEPHINE musia byť pripojené požadované naskenované doklady a dokumenty tvoriace obsah ponuky, požadované v týchto súťažných podkladoch, ktoré  musia byť k termínu predloženia ponuky platné a aktuálne.</w:t>
      </w:r>
      <w:bookmarkEnd w:id="17"/>
    </w:p>
    <w:p w14:paraId="3EE4249E" w14:textId="77777777" w:rsidR="003E5EF6" w:rsidRPr="00070EDA" w:rsidRDefault="003E5EF6" w:rsidP="003E5EF6">
      <w:pPr>
        <w:spacing w:line="276" w:lineRule="auto"/>
        <w:rPr>
          <w:rFonts w:asciiTheme="minorHAnsi" w:hAnsiTheme="minorHAnsi" w:cstheme="minorHAnsi"/>
          <w:sz w:val="22"/>
          <w:szCs w:val="22"/>
        </w:rPr>
      </w:pPr>
    </w:p>
    <w:p w14:paraId="515DA7F9" w14:textId="77777777" w:rsidR="003E5EF6" w:rsidRPr="00070EDA" w:rsidRDefault="003E5EF6" w:rsidP="003E5EF6">
      <w:pPr>
        <w:autoSpaceDE w:val="0"/>
        <w:autoSpaceDN w:val="0"/>
        <w:adjustRightInd w:val="0"/>
        <w:spacing w:after="120"/>
        <w:contextualSpacing/>
        <w:rPr>
          <w:rFonts w:asciiTheme="minorHAnsi" w:hAnsiTheme="minorHAnsi" w:cstheme="minorHAnsi"/>
          <w:sz w:val="22"/>
          <w:szCs w:val="22"/>
        </w:rPr>
      </w:pPr>
      <w:r w:rsidRPr="00070EDA">
        <w:rPr>
          <w:rFonts w:asciiTheme="minorHAnsi" w:hAnsiTheme="minorHAnsi" w:cstheme="minorHAnsi"/>
          <w:sz w:val="22"/>
          <w:szCs w:val="22"/>
        </w:rPr>
        <w:t xml:space="preserve">Po úspešnom nahraní ponuky do systému JOSEPHINE je </w:t>
      </w:r>
      <w:r>
        <w:rPr>
          <w:rFonts w:asciiTheme="minorHAnsi" w:hAnsiTheme="minorHAnsi" w:cstheme="minorHAnsi"/>
          <w:sz w:val="22"/>
          <w:szCs w:val="22"/>
        </w:rPr>
        <w:t>zaradenému záujemcovi</w:t>
      </w:r>
      <w:r w:rsidRPr="00070EDA">
        <w:rPr>
          <w:rFonts w:asciiTheme="minorHAnsi" w:hAnsiTheme="minorHAnsi" w:cstheme="minorHAnsi"/>
          <w:sz w:val="22"/>
          <w:szCs w:val="22"/>
        </w:rPr>
        <w:t xml:space="preserve"> odoslaný notifikačný</w:t>
      </w:r>
      <w:r>
        <w:rPr>
          <w:rFonts w:asciiTheme="minorHAnsi" w:hAnsiTheme="minorHAnsi" w:cstheme="minorHAnsi"/>
          <w:sz w:val="22"/>
          <w:szCs w:val="22"/>
        </w:rPr>
        <w:t xml:space="preserve"> </w:t>
      </w:r>
      <w:r w:rsidRPr="00070EDA">
        <w:rPr>
          <w:rFonts w:asciiTheme="minorHAnsi" w:hAnsiTheme="minorHAnsi" w:cstheme="minorHAnsi"/>
          <w:sz w:val="22"/>
          <w:szCs w:val="22"/>
        </w:rPr>
        <w:t xml:space="preserve">informatívny e-mail (a to na emailovú adresu užívateľa </w:t>
      </w:r>
      <w:r>
        <w:rPr>
          <w:rFonts w:asciiTheme="minorHAnsi" w:hAnsiTheme="minorHAnsi" w:cstheme="minorHAnsi"/>
          <w:sz w:val="22"/>
          <w:szCs w:val="22"/>
        </w:rPr>
        <w:t>zaradeného záujemcu</w:t>
      </w:r>
      <w:r w:rsidRPr="00070EDA">
        <w:rPr>
          <w:rFonts w:asciiTheme="minorHAnsi" w:hAnsiTheme="minorHAnsi" w:cstheme="minorHAnsi"/>
          <w:sz w:val="22"/>
          <w:szCs w:val="22"/>
        </w:rPr>
        <w:t xml:space="preserve">, ktorý ponuku nahral). Ponuka </w:t>
      </w:r>
      <w:r>
        <w:rPr>
          <w:rFonts w:asciiTheme="minorHAnsi" w:hAnsiTheme="minorHAnsi" w:cstheme="minorHAnsi"/>
          <w:sz w:val="22"/>
          <w:szCs w:val="22"/>
        </w:rPr>
        <w:t>zaradeného záujemcu</w:t>
      </w:r>
      <w:r w:rsidRPr="00070EDA">
        <w:rPr>
          <w:rFonts w:asciiTheme="minorHAnsi" w:hAnsiTheme="minorHAnsi" w:cstheme="minorHAnsi"/>
          <w:sz w:val="22"/>
          <w:szCs w:val="22"/>
        </w:rPr>
        <w:t xml:space="preserve"> predložená po uplynutí lehoty na predkladanie ponúk sa elektronicky neotvorí.</w:t>
      </w:r>
      <w:r>
        <w:rPr>
          <w:rFonts w:asciiTheme="minorHAnsi" w:hAnsiTheme="minorHAnsi" w:cstheme="minorHAnsi"/>
          <w:sz w:val="22"/>
          <w:szCs w:val="22"/>
        </w:rPr>
        <w:t xml:space="preserve"> Zaradený záujemca</w:t>
      </w:r>
      <w:r w:rsidRPr="00070EDA">
        <w:rPr>
          <w:rFonts w:asciiTheme="minorHAnsi" w:hAnsiTheme="minorHAnsi" w:cstheme="minorHAnsi"/>
          <w:sz w:val="22"/>
          <w:szCs w:val="22"/>
        </w:rPr>
        <w:t xml:space="preserve"> môže predloženú ponuku vziať späť do uplynutia lehoty na predkladanie ponúk. </w:t>
      </w:r>
      <w:r>
        <w:rPr>
          <w:rFonts w:asciiTheme="minorHAnsi" w:hAnsiTheme="minorHAnsi" w:cstheme="minorHAnsi"/>
          <w:sz w:val="22"/>
          <w:szCs w:val="22"/>
        </w:rPr>
        <w:t>Zaradený záujemca</w:t>
      </w:r>
      <w:r w:rsidRPr="00070EDA">
        <w:rPr>
          <w:rFonts w:asciiTheme="minorHAnsi" w:hAnsiTheme="minorHAnsi" w:cstheme="minorHAnsi"/>
          <w:sz w:val="22"/>
          <w:szCs w:val="22"/>
        </w:rPr>
        <w:t xml:space="preserve"> pri odvolaní ponuky postupuje obdobne ako pri vložení prvotnej ponuky (kliknutím</w:t>
      </w:r>
      <w:r>
        <w:rPr>
          <w:rFonts w:asciiTheme="minorHAnsi" w:hAnsiTheme="minorHAnsi" w:cstheme="minorHAnsi"/>
          <w:sz w:val="22"/>
          <w:szCs w:val="22"/>
        </w:rPr>
        <w:t xml:space="preserve"> </w:t>
      </w:r>
      <w:r w:rsidRPr="00070EDA">
        <w:rPr>
          <w:rFonts w:asciiTheme="minorHAnsi" w:hAnsiTheme="minorHAnsi" w:cstheme="minorHAnsi"/>
          <w:sz w:val="22"/>
          <w:szCs w:val="22"/>
        </w:rPr>
        <w:t xml:space="preserve"> na tlačidlo „Stiahnuť ponuku“ a predložením novej ponuky).</w:t>
      </w:r>
    </w:p>
    <w:p w14:paraId="1101EEDA" w14:textId="77777777" w:rsidR="003E5EF6" w:rsidRPr="00070EDA" w:rsidRDefault="003E5EF6" w:rsidP="003E5EF6">
      <w:pPr>
        <w:tabs>
          <w:tab w:val="left" w:pos="567"/>
        </w:tabs>
        <w:autoSpaceDE w:val="0"/>
        <w:autoSpaceDN w:val="0"/>
        <w:adjustRightInd w:val="0"/>
        <w:spacing w:after="120"/>
        <w:contextualSpacing/>
        <w:rPr>
          <w:rFonts w:asciiTheme="minorHAnsi" w:hAnsiTheme="minorHAnsi" w:cstheme="minorHAnsi"/>
          <w:sz w:val="22"/>
          <w:szCs w:val="22"/>
        </w:rPr>
      </w:pPr>
      <w:r>
        <w:rPr>
          <w:rFonts w:asciiTheme="minorHAnsi" w:eastAsia="Arial,Bold" w:hAnsiTheme="minorHAnsi" w:cstheme="minorHAnsi"/>
          <w:sz w:val="22"/>
          <w:szCs w:val="22"/>
        </w:rPr>
        <w:t>Zaradení záujemci</w:t>
      </w:r>
      <w:r w:rsidRPr="00070EDA">
        <w:rPr>
          <w:rFonts w:asciiTheme="minorHAnsi" w:eastAsia="Arial,Bold" w:hAnsiTheme="minorHAnsi" w:cstheme="minorHAnsi"/>
          <w:sz w:val="22"/>
          <w:szCs w:val="22"/>
        </w:rPr>
        <w:t xml:space="preserve"> sú svojou ponukou viazaní do uplynutia lehoty oznámenej verejným obstarávateľom, resp. predĺženej lehoty viazanosti ponúk podľa rozhodnutia verejného obstarávateľa.  Prípadné predĺženie lehoty bude </w:t>
      </w:r>
      <w:r>
        <w:rPr>
          <w:rFonts w:asciiTheme="minorHAnsi" w:eastAsia="Arial,Bold" w:hAnsiTheme="minorHAnsi" w:cstheme="minorHAnsi"/>
          <w:sz w:val="22"/>
          <w:szCs w:val="22"/>
        </w:rPr>
        <w:t>zaradeným záujemcom</w:t>
      </w:r>
      <w:r w:rsidRPr="00070EDA">
        <w:rPr>
          <w:rFonts w:asciiTheme="minorHAnsi" w:eastAsia="Arial,Bold" w:hAnsiTheme="minorHAnsi" w:cstheme="minorHAnsi"/>
          <w:sz w:val="22"/>
          <w:szCs w:val="22"/>
        </w:rPr>
        <w:t xml:space="preserve"> dostatočne vopred oznámené formou elektronickej komunikácie v systéme JOSEPHINE.</w:t>
      </w:r>
    </w:p>
    <w:p w14:paraId="1234CA2F" w14:textId="77777777" w:rsidR="003E5EF6" w:rsidRPr="00070EDA" w:rsidRDefault="003E5EF6" w:rsidP="003E5EF6">
      <w:pPr>
        <w:pStyle w:val="Nadpis3"/>
        <w:numPr>
          <w:ilvl w:val="0"/>
          <w:numId w:val="0"/>
        </w:numPr>
        <w:ind w:left="360" w:hanging="360"/>
        <w:rPr>
          <w:rFonts w:asciiTheme="minorHAnsi" w:hAnsiTheme="minorHAnsi" w:cstheme="minorHAnsi"/>
          <w:szCs w:val="22"/>
        </w:rPr>
      </w:pPr>
      <w:bookmarkStart w:id="18" w:name="_Toc523043639"/>
      <w:bookmarkStart w:id="19" w:name="_Toc530515883"/>
      <w:r w:rsidRPr="00070EDA">
        <w:rPr>
          <w:rFonts w:asciiTheme="minorHAnsi" w:hAnsiTheme="minorHAnsi" w:cstheme="minorHAnsi"/>
          <w:szCs w:val="22"/>
        </w:rPr>
        <w:t>Obsah ponuky</w:t>
      </w:r>
      <w:bookmarkEnd w:id="18"/>
      <w:bookmarkEnd w:id="19"/>
    </w:p>
    <w:p w14:paraId="0E3D2E44" w14:textId="77777777" w:rsidR="003E5EF6" w:rsidRPr="00070EDA" w:rsidRDefault="003E5EF6" w:rsidP="003E5EF6">
      <w:pPr>
        <w:spacing w:after="120"/>
        <w:rPr>
          <w:rFonts w:asciiTheme="minorHAnsi" w:hAnsiTheme="minorHAnsi" w:cstheme="minorHAnsi"/>
          <w:sz w:val="22"/>
          <w:szCs w:val="22"/>
        </w:rPr>
      </w:pPr>
      <w:r w:rsidRPr="00070EDA">
        <w:rPr>
          <w:rFonts w:asciiTheme="minorHAnsi" w:hAnsiTheme="minorHAnsi" w:cstheme="minorHAnsi"/>
          <w:sz w:val="22"/>
          <w:szCs w:val="22"/>
        </w:rPr>
        <w:t xml:space="preserve">Ponuka sa predkladá elektronicky prostredníctvom systému JOSEPHINE.  </w:t>
      </w:r>
    </w:p>
    <w:p w14:paraId="5C249B3A" w14:textId="77777777" w:rsidR="003E5EF6" w:rsidRPr="00070EDA" w:rsidRDefault="003E5EF6" w:rsidP="003E5EF6">
      <w:pPr>
        <w:spacing w:after="120"/>
        <w:rPr>
          <w:rFonts w:asciiTheme="minorHAnsi" w:hAnsiTheme="minorHAnsi" w:cstheme="minorHAnsi"/>
          <w:sz w:val="22"/>
          <w:szCs w:val="22"/>
        </w:rPr>
      </w:pPr>
      <w:r w:rsidRPr="00070EDA">
        <w:rPr>
          <w:rFonts w:asciiTheme="minorHAnsi" w:hAnsiTheme="minorHAnsi" w:cstheme="minorHAnsi"/>
          <w:sz w:val="22"/>
          <w:szCs w:val="22"/>
        </w:rPr>
        <w:t xml:space="preserve">Ponuka bude obsahovať nasledovné doklady: </w:t>
      </w:r>
    </w:p>
    <w:p w14:paraId="0363E694" w14:textId="77777777" w:rsidR="003E5EF6" w:rsidRPr="00070EDA" w:rsidRDefault="003E5EF6" w:rsidP="003E5EF6">
      <w:pPr>
        <w:spacing w:after="120"/>
        <w:rPr>
          <w:rFonts w:asciiTheme="minorHAnsi" w:hAnsiTheme="minorHAnsi" w:cstheme="minorHAnsi"/>
          <w:sz w:val="22"/>
          <w:szCs w:val="22"/>
        </w:rPr>
      </w:pPr>
      <w:r w:rsidRPr="00070EDA">
        <w:rPr>
          <w:rFonts w:asciiTheme="minorHAnsi" w:hAnsiTheme="minorHAnsi" w:cstheme="minorHAnsi"/>
          <w:b/>
          <w:sz w:val="22"/>
          <w:szCs w:val="22"/>
        </w:rPr>
        <w:t xml:space="preserve">identifikačné údaje </w:t>
      </w:r>
      <w:r>
        <w:rPr>
          <w:rFonts w:asciiTheme="minorHAnsi" w:hAnsiTheme="minorHAnsi" w:cstheme="minorHAnsi"/>
          <w:b/>
          <w:sz w:val="22"/>
          <w:szCs w:val="22"/>
        </w:rPr>
        <w:t>zaradeného záujemcu</w:t>
      </w:r>
      <w:r w:rsidRPr="00070EDA">
        <w:rPr>
          <w:rFonts w:asciiTheme="minorHAnsi" w:hAnsiTheme="minorHAnsi" w:cstheme="minorHAnsi"/>
          <w:sz w:val="22"/>
          <w:szCs w:val="22"/>
        </w:rPr>
        <w:t xml:space="preserve"> (v prípade skupiny dodávateľov identifikačné údaje každého člena skupiny) s uvedením obchodného mena, adresy sídla alebo miesta jeho podnikania; mena kontaktnej osoby, jej telefónneho a faxového čísla a e-mailovej adresy. Dokument bude podpísaný osobou oprávnenou konať za </w:t>
      </w:r>
      <w:r>
        <w:rPr>
          <w:rFonts w:asciiTheme="minorHAnsi" w:hAnsiTheme="minorHAnsi" w:cstheme="minorHAnsi"/>
          <w:sz w:val="22"/>
          <w:szCs w:val="22"/>
        </w:rPr>
        <w:t>zaradeného záujemcu</w:t>
      </w:r>
      <w:r w:rsidRPr="00070EDA">
        <w:rPr>
          <w:rFonts w:asciiTheme="minorHAnsi" w:hAnsiTheme="minorHAnsi" w:cstheme="minorHAnsi"/>
          <w:sz w:val="22"/>
          <w:szCs w:val="22"/>
        </w:rPr>
        <w:t>, v prípade skupiny dodávateľov osobami, oprávnenými konať v danej veci za členov skupiny, resp. splnomocneným lídrom skupiny dodávateľov.</w:t>
      </w:r>
    </w:p>
    <w:p w14:paraId="2A915B76" w14:textId="77777777" w:rsidR="003E5EF6" w:rsidRPr="00070EDA" w:rsidRDefault="003E5EF6" w:rsidP="003E5EF6">
      <w:pPr>
        <w:spacing w:after="120"/>
        <w:rPr>
          <w:rFonts w:asciiTheme="minorHAnsi" w:hAnsiTheme="minorHAnsi" w:cstheme="minorHAnsi"/>
          <w:sz w:val="22"/>
          <w:szCs w:val="22"/>
        </w:rPr>
      </w:pPr>
      <w:r w:rsidRPr="00070EDA">
        <w:rPr>
          <w:rFonts w:asciiTheme="minorHAnsi" w:hAnsiTheme="minorHAnsi" w:cstheme="minorHAnsi"/>
          <w:b/>
          <w:sz w:val="22"/>
          <w:szCs w:val="22"/>
        </w:rPr>
        <w:lastRenderedPageBreak/>
        <w:t>čestné vyhlásenie</w:t>
      </w:r>
      <w:r w:rsidRPr="00070EDA">
        <w:rPr>
          <w:rFonts w:asciiTheme="minorHAnsi" w:hAnsiTheme="minorHAnsi" w:cstheme="minorHAnsi"/>
          <w:sz w:val="22"/>
          <w:szCs w:val="22"/>
        </w:rPr>
        <w:t xml:space="preserve"> </w:t>
      </w:r>
      <w:r>
        <w:rPr>
          <w:rFonts w:asciiTheme="minorHAnsi" w:hAnsiTheme="minorHAnsi" w:cstheme="minorHAnsi"/>
          <w:sz w:val="22"/>
          <w:szCs w:val="22"/>
        </w:rPr>
        <w:t>zaradeného záujemcu</w:t>
      </w:r>
      <w:r w:rsidRPr="00070EDA">
        <w:rPr>
          <w:rFonts w:asciiTheme="minorHAnsi" w:hAnsiTheme="minorHAnsi" w:cstheme="minorHAnsi"/>
          <w:sz w:val="22"/>
          <w:szCs w:val="22"/>
        </w:rPr>
        <w:t xml:space="preserve">, že </w:t>
      </w:r>
      <w:r w:rsidRPr="00070EDA">
        <w:rPr>
          <w:rFonts w:asciiTheme="minorHAnsi" w:hAnsiTheme="minorHAnsi" w:cstheme="minorHAnsi"/>
          <w:b/>
          <w:bCs/>
          <w:sz w:val="22"/>
          <w:szCs w:val="22"/>
        </w:rPr>
        <w:t>súhlasí s podmienkami verejného obstarávania určenými verejným obstarávateľom;</w:t>
      </w:r>
      <w:r w:rsidRPr="00070EDA">
        <w:rPr>
          <w:rFonts w:asciiTheme="minorHAnsi" w:hAnsiTheme="minorHAnsi" w:cstheme="minorHAnsi"/>
          <w:b/>
          <w:sz w:val="22"/>
          <w:szCs w:val="22"/>
        </w:rPr>
        <w:t xml:space="preserve"> vyhlásenie</w:t>
      </w:r>
      <w:r w:rsidRPr="00070EDA">
        <w:rPr>
          <w:rFonts w:asciiTheme="minorHAnsi" w:hAnsiTheme="minorHAnsi" w:cstheme="minorHAnsi"/>
          <w:sz w:val="22"/>
          <w:szCs w:val="22"/>
        </w:rPr>
        <w:t xml:space="preserve"> </w:t>
      </w:r>
      <w:r w:rsidRPr="00070EDA">
        <w:rPr>
          <w:rFonts w:asciiTheme="minorHAnsi" w:hAnsiTheme="minorHAnsi" w:cstheme="minorHAnsi"/>
          <w:b/>
          <w:sz w:val="22"/>
          <w:szCs w:val="22"/>
        </w:rPr>
        <w:t>o pravdivosti a úplnosti všetkých údajov...</w:t>
      </w:r>
      <w:r w:rsidRPr="00070EDA">
        <w:rPr>
          <w:rFonts w:asciiTheme="minorHAnsi" w:hAnsiTheme="minorHAnsi" w:cstheme="minorHAnsi"/>
          <w:sz w:val="22"/>
          <w:szCs w:val="22"/>
        </w:rPr>
        <w:t xml:space="preserve"> citované vyhlásenie musí byť podpísané </w:t>
      </w:r>
      <w:r>
        <w:rPr>
          <w:rFonts w:asciiTheme="minorHAnsi" w:hAnsiTheme="minorHAnsi" w:cstheme="minorHAnsi"/>
          <w:sz w:val="22"/>
          <w:szCs w:val="22"/>
        </w:rPr>
        <w:t>zaradeným záujemcom</w:t>
      </w:r>
      <w:r w:rsidRPr="00070EDA">
        <w:rPr>
          <w:rFonts w:asciiTheme="minorHAnsi" w:hAnsiTheme="minorHAnsi" w:cstheme="minorHAnsi"/>
          <w:sz w:val="22"/>
          <w:szCs w:val="22"/>
        </w:rPr>
        <w:t xml:space="preserve"> alebo osobou oprávnenou konať za </w:t>
      </w:r>
      <w:r>
        <w:rPr>
          <w:rFonts w:asciiTheme="minorHAnsi" w:hAnsiTheme="minorHAnsi" w:cstheme="minorHAnsi"/>
          <w:sz w:val="22"/>
          <w:szCs w:val="22"/>
        </w:rPr>
        <w:t>zaradeného záujemcu</w:t>
      </w:r>
      <w:r w:rsidRPr="00070EDA">
        <w:rPr>
          <w:rFonts w:asciiTheme="minorHAnsi" w:hAnsiTheme="minorHAnsi" w:cstheme="minorHAnsi"/>
          <w:sz w:val="22"/>
          <w:szCs w:val="22"/>
        </w:rPr>
        <w:t xml:space="preserve">, v prípade skupiny dodávateľov musí byť podpísané každým členom skupiny alebo osobou/osobami oprávnenými konať v danej veci za člena skupiny dodávateľov, resp. splnomocneným lídrom skupiny dodávateľov,  </w:t>
      </w:r>
    </w:p>
    <w:p w14:paraId="256E9157" w14:textId="77777777" w:rsidR="003E5EF6" w:rsidRPr="00070EDA" w:rsidRDefault="003E5EF6" w:rsidP="003E5EF6">
      <w:pPr>
        <w:spacing w:after="120"/>
        <w:rPr>
          <w:rFonts w:asciiTheme="minorHAnsi" w:hAnsiTheme="minorHAnsi" w:cstheme="minorHAnsi"/>
          <w:sz w:val="22"/>
          <w:szCs w:val="22"/>
        </w:rPr>
      </w:pPr>
      <w:r w:rsidRPr="00070EDA">
        <w:rPr>
          <w:rFonts w:asciiTheme="minorHAnsi" w:hAnsiTheme="minorHAnsi" w:cstheme="minorHAnsi"/>
          <w:b/>
          <w:sz w:val="22"/>
          <w:szCs w:val="22"/>
        </w:rPr>
        <w:t>vyplnený návrh zmluvy v jednom výtlačku vrátane všetkých jej príloh</w:t>
      </w:r>
      <w:r w:rsidRPr="00070EDA">
        <w:rPr>
          <w:rFonts w:asciiTheme="minorHAnsi" w:hAnsiTheme="minorHAnsi" w:cstheme="minorHAnsi"/>
          <w:sz w:val="22"/>
          <w:szCs w:val="22"/>
        </w:rPr>
        <w:t xml:space="preserve">. Návrh zmluvy bude podpísaný Štatutárnym zástupcom uchádzača, v prípade skupiny dodávateľov musí byť podpísaný každým členom skupiny alebo osobou/osobami oprávnenými konať v danej veci za člena skupiny dodávateľov, resp. splnomocneným lídrom skupiny dodávateľov. </w:t>
      </w:r>
    </w:p>
    <w:p w14:paraId="1DCA776C" w14:textId="77777777" w:rsidR="003E5EF6" w:rsidRPr="00070EDA" w:rsidRDefault="003E5EF6" w:rsidP="003E5EF6">
      <w:pPr>
        <w:spacing w:after="120"/>
        <w:rPr>
          <w:rFonts w:asciiTheme="minorHAnsi" w:hAnsiTheme="minorHAnsi" w:cstheme="minorHAnsi"/>
          <w:sz w:val="22"/>
          <w:szCs w:val="22"/>
        </w:rPr>
      </w:pPr>
      <w:r w:rsidRPr="00070EDA">
        <w:rPr>
          <w:rFonts w:asciiTheme="minorHAnsi" w:hAnsiTheme="minorHAnsi" w:cstheme="minorHAnsi"/>
          <w:b/>
          <w:sz w:val="22"/>
          <w:szCs w:val="22"/>
        </w:rPr>
        <w:t xml:space="preserve">návrh </w:t>
      </w:r>
      <w:r>
        <w:rPr>
          <w:rFonts w:asciiTheme="minorHAnsi" w:hAnsiTheme="minorHAnsi" w:cstheme="minorHAnsi"/>
          <w:b/>
          <w:sz w:val="22"/>
          <w:szCs w:val="22"/>
        </w:rPr>
        <w:t>zaradeného záujemcu</w:t>
      </w:r>
      <w:r w:rsidRPr="00070EDA">
        <w:rPr>
          <w:rFonts w:asciiTheme="minorHAnsi" w:hAnsiTheme="minorHAnsi" w:cstheme="minorHAnsi"/>
          <w:b/>
          <w:sz w:val="22"/>
          <w:szCs w:val="22"/>
        </w:rPr>
        <w:t xml:space="preserve"> na plnenie kritérií</w:t>
      </w:r>
      <w:r w:rsidRPr="00070EDA">
        <w:rPr>
          <w:rFonts w:asciiTheme="minorHAnsi" w:hAnsiTheme="minorHAnsi" w:cstheme="minorHAnsi"/>
          <w:sz w:val="22"/>
          <w:szCs w:val="22"/>
        </w:rPr>
        <w:t xml:space="preserve"> určených verejným obstarávateľom na vyhodnotenie ponúk uvedený ako</w:t>
      </w:r>
      <w:r w:rsidRPr="00070EDA">
        <w:rPr>
          <w:rFonts w:asciiTheme="minorHAnsi" w:hAnsiTheme="minorHAnsi" w:cstheme="minorHAnsi"/>
          <w:i/>
          <w:sz w:val="22"/>
          <w:szCs w:val="22"/>
        </w:rPr>
        <w:t xml:space="preserve"> „Kritériá na vyhodnotenie ponúk a pravidlá ich uplatnenia“</w:t>
      </w:r>
      <w:r w:rsidRPr="00070EDA">
        <w:rPr>
          <w:rFonts w:asciiTheme="minorHAnsi" w:hAnsiTheme="minorHAnsi" w:cstheme="minorHAnsi"/>
          <w:sz w:val="22"/>
          <w:szCs w:val="22"/>
        </w:rPr>
        <w:t xml:space="preserve"> týchto súťažných podkladov. Formulár musí byť podpísaný </w:t>
      </w:r>
      <w:r>
        <w:rPr>
          <w:rFonts w:asciiTheme="minorHAnsi" w:hAnsiTheme="minorHAnsi" w:cstheme="minorHAnsi"/>
          <w:sz w:val="22"/>
          <w:szCs w:val="22"/>
        </w:rPr>
        <w:t>zaradeným záujemcom</w:t>
      </w:r>
      <w:r w:rsidRPr="00070EDA">
        <w:rPr>
          <w:rFonts w:asciiTheme="minorHAnsi" w:hAnsiTheme="minorHAnsi" w:cstheme="minorHAnsi"/>
          <w:sz w:val="22"/>
          <w:szCs w:val="22"/>
        </w:rPr>
        <w:t xml:space="preserve">, jeho štatutárnym orgánom alebo iným zástupcom </w:t>
      </w:r>
      <w:r>
        <w:rPr>
          <w:rFonts w:asciiTheme="minorHAnsi" w:hAnsiTheme="minorHAnsi" w:cstheme="minorHAnsi"/>
          <w:sz w:val="22"/>
          <w:szCs w:val="22"/>
        </w:rPr>
        <w:t>zaradeného záujemcu</w:t>
      </w:r>
      <w:r w:rsidRPr="00070EDA">
        <w:rPr>
          <w:rFonts w:asciiTheme="minorHAnsi" w:hAnsiTheme="minorHAnsi" w:cstheme="minorHAnsi"/>
          <w:sz w:val="22"/>
          <w:szCs w:val="22"/>
        </w:rPr>
        <w:t xml:space="preserve">, ktorý je oprávnený konať v mene </w:t>
      </w:r>
      <w:r>
        <w:rPr>
          <w:rFonts w:asciiTheme="minorHAnsi" w:hAnsiTheme="minorHAnsi" w:cstheme="minorHAnsi"/>
          <w:sz w:val="22"/>
          <w:szCs w:val="22"/>
        </w:rPr>
        <w:t>zaradeného záujemcu</w:t>
      </w:r>
      <w:r w:rsidRPr="00070EDA">
        <w:rPr>
          <w:rFonts w:asciiTheme="minorHAnsi" w:hAnsiTheme="minorHAnsi" w:cstheme="minorHAnsi"/>
          <w:sz w:val="22"/>
          <w:szCs w:val="22"/>
        </w:rPr>
        <w:t>. V prípade skupiny dodávateľov musí byť podpísaný každým členom skupiny alebo osobou/osobami oprávnenými konať v danej veci za člena skupiny dodávateľov, resp. splnomocneným lídrom skupiny dodávateľov.</w:t>
      </w:r>
    </w:p>
    <w:p w14:paraId="7B542247" w14:textId="77777777" w:rsidR="003E5EF6" w:rsidRPr="00070EDA" w:rsidRDefault="003E5EF6" w:rsidP="003E5EF6">
      <w:pPr>
        <w:spacing w:after="120"/>
        <w:rPr>
          <w:rFonts w:asciiTheme="minorHAnsi" w:hAnsiTheme="minorHAnsi" w:cstheme="minorHAnsi"/>
          <w:sz w:val="22"/>
          <w:szCs w:val="22"/>
        </w:rPr>
      </w:pPr>
      <w:r w:rsidRPr="00070EDA">
        <w:rPr>
          <w:rFonts w:asciiTheme="minorHAnsi" w:hAnsiTheme="minorHAnsi" w:cstheme="minorHAnsi"/>
          <w:b/>
          <w:sz w:val="22"/>
          <w:szCs w:val="22"/>
        </w:rPr>
        <w:t>v prípade skupiny dodávateľov vystavené splnomocnenie pre jedného z členov skupiny</w:t>
      </w:r>
      <w:r w:rsidRPr="00070EDA">
        <w:rPr>
          <w:rFonts w:asciiTheme="minorHAnsi" w:hAnsiTheme="minorHAnsi" w:cstheme="minorHAnsi"/>
          <w:sz w:val="22"/>
          <w:szCs w:val="22"/>
        </w:rPr>
        <w:t xml:space="preserve"> (lídra skupiny), ktorý bude oprávnený prijímať pokyny v tomto verejnom obstarávaní a bude oprávnený konať v mene skupiny pre prípad prijatia ponuky, podpisu Zmluvy a komunikácie/zodpovednosti v procese plnenia zmluvy. Splnomocnenie musí byť podpísané všetkými členmi skupiny alebo osobou/osobami oprávnenými konať v danej veci za každého člena skupiny,</w:t>
      </w:r>
    </w:p>
    <w:p w14:paraId="65B3F8E6" w14:textId="77777777" w:rsidR="003E5EF6" w:rsidRPr="00070EDA" w:rsidRDefault="003E5EF6" w:rsidP="003E5EF6">
      <w:pPr>
        <w:spacing w:after="120"/>
        <w:rPr>
          <w:rFonts w:asciiTheme="minorHAnsi" w:hAnsiTheme="minorHAnsi" w:cstheme="minorHAnsi"/>
          <w:sz w:val="22"/>
          <w:szCs w:val="22"/>
        </w:rPr>
      </w:pPr>
      <w:r w:rsidRPr="00070EDA">
        <w:rPr>
          <w:rFonts w:asciiTheme="minorHAnsi" w:hAnsiTheme="minorHAnsi" w:cstheme="minorHAnsi"/>
          <w:b/>
          <w:color w:val="000000"/>
          <w:sz w:val="22"/>
          <w:szCs w:val="22"/>
        </w:rPr>
        <w:t>čestné vyhlásenie</w:t>
      </w:r>
      <w:r w:rsidRPr="00070EDA">
        <w:rPr>
          <w:rFonts w:asciiTheme="minorHAnsi" w:hAnsiTheme="minorHAnsi" w:cstheme="minorHAnsi"/>
          <w:color w:val="000000"/>
          <w:sz w:val="22"/>
          <w:szCs w:val="22"/>
        </w:rPr>
        <w:t xml:space="preserve"> v prípade skupiny dodávateľov, podpísané všetkými členmi skupiny alebo osobou/osobami oprávnenými konať v danej veci za každého člena skupiny, v ktorom vyhlásia, že v prípade prijatia ich ponuky verejným obstarávateľom vytvoria všetci členovia skupiny dodávateľov niektorú z právnych foriem podľa Obchodného zákonníka alebo Občianskeho zákonníka z dôvodu riadneho plnenia zmluvy, resp. podľa príslušných právnych predpisov platných v krajine sídla členov skupiny.</w:t>
      </w:r>
    </w:p>
    <w:p w14:paraId="44607A2D" w14:textId="77777777" w:rsidR="003E5EF6" w:rsidRPr="00070EDA" w:rsidRDefault="003E5EF6" w:rsidP="003E5EF6">
      <w:pPr>
        <w:spacing w:after="120"/>
        <w:rPr>
          <w:rFonts w:asciiTheme="minorHAnsi" w:hAnsiTheme="minorHAnsi" w:cstheme="minorHAnsi"/>
          <w:sz w:val="22"/>
          <w:szCs w:val="22"/>
        </w:rPr>
      </w:pPr>
      <w:r w:rsidRPr="00070EDA">
        <w:rPr>
          <w:rFonts w:asciiTheme="minorHAnsi" w:hAnsiTheme="minorHAnsi" w:cstheme="minorHAnsi"/>
          <w:b/>
          <w:sz w:val="22"/>
          <w:szCs w:val="22"/>
        </w:rPr>
        <w:t>čestné vyhlásenie týkajúce sa konfliktu záujmov,</w:t>
      </w:r>
      <w:r w:rsidRPr="00070EDA">
        <w:rPr>
          <w:rFonts w:asciiTheme="minorHAnsi" w:hAnsiTheme="minorHAnsi" w:cstheme="minorHAnsi"/>
          <w:sz w:val="22"/>
          <w:szCs w:val="22"/>
        </w:rPr>
        <w:t xml:space="preserve"> citované vyhlásenie musí byť podpísané </w:t>
      </w:r>
      <w:r>
        <w:rPr>
          <w:rFonts w:asciiTheme="minorHAnsi" w:hAnsiTheme="minorHAnsi" w:cstheme="minorHAnsi"/>
          <w:sz w:val="22"/>
          <w:szCs w:val="22"/>
        </w:rPr>
        <w:t>zaradeným záujemcom</w:t>
      </w:r>
      <w:r w:rsidRPr="00070EDA">
        <w:rPr>
          <w:rFonts w:asciiTheme="minorHAnsi" w:hAnsiTheme="minorHAnsi" w:cstheme="minorHAnsi"/>
          <w:sz w:val="22"/>
          <w:szCs w:val="22"/>
        </w:rPr>
        <w:t xml:space="preserve"> alebo osobou oprávnenou konať za </w:t>
      </w:r>
      <w:r>
        <w:rPr>
          <w:rFonts w:asciiTheme="minorHAnsi" w:hAnsiTheme="minorHAnsi" w:cstheme="minorHAnsi"/>
          <w:sz w:val="22"/>
          <w:szCs w:val="22"/>
        </w:rPr>
        <w:t>zaradeného záujemcu</w:t>
      </w:r>
      <w:r w:rsidRPr="00070EDA">
        <w:rPr>
          <w:rFonts w:asciiTheme="minorHAnsi" w:hAnsiTheme="minorHAnsi" w:cstheme="minorHAnsi"/>
          <w:sz w:val="22"/>
          <w:szCs w:val="22"/>
        </w:rPr>
        <w:t xml:space="preserve">, v prípade skupiny dodávateľov musí byť podpísané každým členom skupiny alebo osobou/osobami oprávnenými konať v danej veci za člena skupiny dodávateľov, resp. splnomocneným lídrom skupiny dodávateľov,  </w:t>
      </w:r>
    </w:p>
    <w:p w14:paraId="4C4E85AF" w14:textId="77777777" w:rsidR="003E5EF6" w:rsidRPr="00070EDA" w:rsidRDefault="003E5EF6" w:rsidP="003E5EF6">
      <w:pPr>
        <w:spacing w:after="120"/>
        <w:rPr>
          <w:rFonts w:asciiTheme="minorHAnsi" w:hAnsiTheme="minorHAnsi" w:cstheme="minorHAnsi"/>
          <w:sz w:val="22"/>
          <w:szCs w:val="22"/>
        </w:rPr>
      </w:pPr>
      <w:r w:rsidRPr="00070EDA">
        <w:rPr>
          <w:rFonts w:asciiTheme="minorHAnsi" w:hAnsiTheme="minorHAnsi" w:cstheme="minorHAnsi"/>
          <w:b/>
          <w:bCs/>
          <w:sz w:val="22"/>
          <w:szCs w:val="22"/>
        </w:rPr>
        <w:t xml:space="preserve">zoznam dôverných informácií, </w:t>
      </w:r>
      <w:r w:rsidRPr="00070EDA">
        <w:rPr>
          <w:rFonts w:asciiTheme="minorHAnsi" w:hAnsiTheme="minorHAnsi" w:cstheme="minorHAnsi"/>
          <w:sz w:val="22"/>
          <w:szCs w:val="22"/>
        </w:rPr>
        <w:t xml:space="preserve">ak je potrebné vypracovaný </w:t>
      </w:r>
      <w:r>
        <w:rPr>
          <w:rFonts w:asciiTheme="minorHAnsi" w:hAnsiTheme="minorHAnsi" w:cstheme="minorHAnsi"/>
          <w:sz w:val="22"/>
          <w:szCs w:val="22"/>
        </w:rPr>
        <w:t>zaradeným záujemcom</w:t>
      </w:r>
      <w:r w:rsidRPr="00070EDA">
        <w:rPr>
          <w:rFonts w:asciiTheme="minorHAnsi" w:hAnsiTheme="minorHAnsi" w:cstheme="minorHAnsi"/>
          <w:sz w:val="22"/>
          <w:szCs w:val="22"/>
        </w:rPr>
        <w:t xml:space="preserve"> s identifikáciou čísla strany, čísla odseku, bodu a textu obsahujúceho dôverné informácie, ak ich ponuka obsahuje a uchádzač ho vypracoval. -</w:t>
      </w:r>
    </w:p>
    <w:p w14:paraId="7B6B5FFD" w14:textId="77777777" w:rsidR="003E5EF6" w:rsidRPr="00070EDA" w:rsidRDefault="003E5EF6" w:rsidP="003E5EF6">
      <w:pPr>
        <w:spacing w:line="276" w:lineRule="auto"/>
        <w:rPr>
          <w:rFonts w:asciiTheme="minorHAnsi" w:hAnsiTheme="minorHAnsi" w:cstheme="minorHAnsi"/>
          <w:sz w:val="22"/>
          <w:szCs w:val="22"/>
        </w:rPr>
      </w:pPr>
    </w:p>
    <w:p w14:paraId="614E6FCF" w14:textId="77777777" w:rsidR="003E5EF6" w:rsidRPr="00070EDA" w:rsidRDefault="003E5EF6" w:rsidP="003E5EF6">
      <w:pPr>
        <w:autoSpaceDE w:val="0"/>
        <w:autoSpaceDN w:val="0"/>
        <w:adjustRightInd w:val="0"/>
        <w:spacing w:line="276" w:lineRule="auto"/>
        <w:ind w:left="360"/>
        <w:contextualSpacing/>
        <w:rPr>
          <w:rFonts w:asciiTheme="minorHAnsi" w:eastAsia="TimesNewRomanPSMT" w:hAnsiTheme="minorHAnsi" w:cstheme="minorHAnsi"/>
          <w:sz w:val="22"/>
          <w:szCs w:val="22"/>
        </w:rPr>
      </w:pPr>
    </w:p>
    <w:p w14:paraId="19243EA1" w14:textId="77777777" w:rsidR="003E5EF6" w:rsidRPr="00070EDA" w:rsidRDefault="003E5EF6" w:rsidP="003E5EF6">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r w:rsidRPr="00070EDA">
        <w:rPr>
          <w:rFonts w:asciiTheme="minorHAnsi" w:hAnsiTheme="minorHAnsi" w:cstheme="minorHAnsi"/>
          <w:b/>
          <w:sz w:val="22"/>
          <w:szCs w:val="22"/>
        </w:rPr>
        <w:t>Mena a ceny uvádzané v ponuke</w:t>
      </w:r>
    </w:p>
    <w:p w14:paraId="1E836595" w14:textId="77777777" w:rsidR="003E5EF6" w:rsidRPr="00070EDA" w:rsidRDefault="003E5EF6" w:rsidP="003E5EF6">
      <w:pPr>
        <w:autoSpaceDE w:val="0"/>
        <w:autoSpaceDN w:val="0"/>
        <w:adjustRightInd w:val="0"/>
        <w:jc w:val="left"/>
        <w:rPr>
          <w:rFonts w:asciiTheme="minorHAnsi" w:eastAsia="Calibri" w:hAnsiTheme="minorHAnsi" w:cstheme="minorHAnsi"/>
          <w:sz w:val="22"/>
          <w:szCs w:val="22"/>
        </w:rPr>
      </w:pPr>
    </w:p>
    <w:p w14:paraId="31DCB65C" w14:textId="77777777" w:rsidR="003E5EF6" w:rsidRPr="00070EDA" w:rsidRDefault="003E5EF6" w:rsidP="003E5EF6">
      <w:pPr>
        <w:autoSpaceDE w:val="0"/>
        <w:autoSpaceDN w:val="0"/>
        <w:adjustRightInd w:val="0"/>
        <w:rPr>
          <w:rFonts w:asciiTheme="minorHAnsi" w:eastAsia="Calibri" w:hAnsiTheme="minorHAnsi" w:cstheme="minorHAnsi"/>
          <w:sz w:val="22"/>
          <w:szCs w:val="22"/>
        </w:rPr>
      </w:pPr>
      <w:r>
        <w:rPr>
          <w:rFonts w:asciiTheme="minorHAnsi" w:eastAsia="Calibri" w:hAnsiTheme="minorHAnsi" w:cstheme="minorHAnsi"/>
          <w:sz w:val="22"/>
          <w:szCs w:val="22"/>
        </w:rPr>
        <w:t>Uchádzačom</w:t>
      </w:r>
      <w:r w:rsidRPr="00070EDA">
        <w:rPr>
          <w:rFonts w:asciiTheme="minorHAnsi" w:eastAsia="Calibri" w:hAnsiTheme="minorHAnsi" w:cstheme="minorHAnsi"/>
          <w:sz w:val="22"/>
          <w:szCs w:val="22"/>
        </w:rPr>
        <w:t xml:space="preserve"> navrhovaná cena za dodanie požadovaného predmetu zákazky, uvedená v ponuke uchádzača, bude vyjadrená v EUR (Eurách). Pri určovaní cien predmetu zákazky je potrebné venovať  pozornosť pokynom a záväzkom vyplývajúcim z pokynov pre uchádzačov na vyhotovenie ponuky, z obchodných podmienok dodania predmetu zákazky a z dokladov tvoriacich súčasť zmluvného záväzku.</w:t>
      </w:r>
    </w:p>
    <w:p w14:paraId="7B4CA7DB" w14:textId="77777777" w:rsidR="003E5EF6" w:rsidRPr="00070EDA" w:rsidRDefault="003E5EF6" w:rsidP="003E5EF6">
      <w:pPr>
        <w:autoSpaceDE w:val="0"/>
        <w:autoSpaceDN w:val="0"/>
        <w:adjustRightInd w:val="0"/>
        <w:jc w:val="left"/>
        <w:rPr>
          <w:rFonts w:asciiTheme="minorHAnsi" w:eastAsia="Calibri" w:hAnsiTheme="minorHAnsi" w:cstheme="minorHAnsi"/>
          <w:sz w:val="22"/>
          <w:szCs w:val="22"/>
        </w:rPr>
      </w:pPr>
    </w:p>
    <w:p w14:paraId="46D084DA" w14:textId="77777777" w:rsidR="003E5EF6" w:rsidRPr="00070EDA" w:rsidRDefault="003E5EF6" w:rsidP="003E5EF6">
      <w:pPr>
        <w:autoSpaceDE w:val="0"/>
        <w:autoSpaceDN w:val="0"/>
        <w:adjustRightInd w:val="0"/>
        <w:rPr>
          <w:rFonts w:asciiTheme="minorHAnsi" w:eastAsia="Calibri" w:hAnsiTheme="minorHAnsi" w:cstheme="minorHAnsi"/>
          <w:sz w:val="22"/>
          <w:szCs w:val="22"/>
        </w:rPr>
      </w:pPr>
      <w:r w:rsidRPr="00070EDA">
        <w:rPr>
          <w:rFonts w:asciiTheme="minorHAnsi" w:eastAsia="Calibri" w:hAnsiTheme="minorHAnsi" w:cstheme="minorHAnsi"/>
          <w:sz w:val="22"/>
          <w:szCs w:val="22"/>
        </w:rPr>
        <w:t>Uchádzač stanoví cenu za predmet zákazky na základe vlastných výpočtov, činností, výdavkov a príjmov podľa zákona č. 18/1996 Z. z. o cenách v znení neskorších predpisov a vyhlášky MF SR č. 87/1996 Z. z., ktorou sa zákon o cenách vykonáva a cena bude záväzná pre požadovaný rozsah predmetu zákazky.</w:t>
      </w:r>
    </w:p>
    <w:p w14:paraId="4885889F" w14:textId="77777777" w:rsidR="003E5EF6" w:rsidRPr="00070EDA" w:rsidRDefault="003E5EF6" w:rsidP="003E5EF6">
      <w:pPr>
        <w:autoSpaceDE w:val="0"/>
        <w:autoSpaceDN w:val="0"/>
        <w:adjustRightInd w:val="0"/>
        <w:rPr>
          <w:rFonts w:asciiTheme="minorHAnsi" w:eastAsia="Calibri" w:hAnsiTheme="minorHAnsi" w:cstheme="minorHAnsi"/>
          <w:sz w:val="22"/>
          <w:szCs w:val="22"/>
        </w:rPr>
      </w:pPr>
    </w:p>
    <w:p w14:paraId="45D7050B" w14:textId="77777777" w:rsidR="003E5EF6" w:rsidRPr="00070EDA" w:rsidRDefault="003E5EF6" w:rsidP="003E5EF6">
      <w:pPr>
        <w:autoSpaceDE w:val="0"/>
        <w:autoSpaceDN w:val="0"/>
        <w:adjustRightInd w:val="0"/>
        <w:rPr>
          <w:rFonts w:asciiTheme="minorHAnsi" w:eastAsia="Calibri" w:hAnsiTheme="minorHAnsi" w:cstheme="minorHAnsi"/>
          <w:sz w:val="22"/>
          <w:szCs w:val="22"/>
        </w:rPr>
      </w:pPr>
      <w:r w:rsidRPr="00070EDA">
        <w:rPr>
          <w:rFonts w:asciiTheme="minorHAnsi" w:eastAsia="Calibri" w:hAnsiTheme="minorHAnsi" w:cstheme="minorHAnsi"/>
          <w:sz w:val="22"/>
          <w:szCs w:val="22"/>
        </w:rPr>
        <w:t xml:space="preserve">Navrhovaná cena musí obsahovať cenu za celý požadovaný predmet zákazky súčet/sumár všetkých položiek a všetkých ostatných súvisiacich nákladov, ktorý vychádza z uchádzačom ocenených položiek. Pri položke, ktorá bude obsahovať nulovú hodnotu, resp. nebude uvedená žiadna hodnota bude sa </w:t>
      </w:r>
      <w:r w:rsidRPr="00070EDA">
        <w:rPr>
          <w:rFonts w:asciiTheme="minorHAnsi" w:eastAsia="Calibri" w:hAnsiTheme="minorHAnsi" w:cstheme="minorHAnsi"/>
          <w:sz w:val="22"/>
          <w:szCs w:val="22"/>
        </w:rPr>
        <w:lastRenderedPageBreak/>
        <w:t>mať za to, že náklady na túto položku sú zohľadnené v iných položkách tvoriacich predmet tejto zákazky. V takomto prípade uchádzač nie je oprávnený si nárokovať akúkoľvek úhradu takejto položky počas celej doby plnenia predmetu zákazky.</w:t>
      </w:r>
    </w:p>
    <w:p w14:paraId="64E94332" w14:textId="77777777" w:rsidR="003E5EF6" w:rsidRPr="00070EDA" w:rsidRDefault="003E5EF6" w:rsidP="003E5EF6">
      <w:pPr>
        <w:autoSpaceDE w:val="0"/>
        <w:autoSpaceDN w:val="0"/>
        <w:adjustRightInd w:val="0"/>
        <w:rPr>
          <w:rFonts w:asciiTheme="minorHAnsi" w:eastAsia="Calibri" w:hAnsiTheme="minorHAnsi" w:cstheme="minorHAnsi"/>
          <w:sz w:val="22"/>
          <w:szCs w:val="22"/>
        </w:rPr>
      </w:pPr>
    </w:p>
    <w:p w14:paraId="63C3CAF3" w14:textId="77777777" w:rsidR="003E5EF6" w:rsidRPr="00070EDA" w:rsidRDefault="003E5EF6" w:rsidP="003E5EF6">
      <w:pPr>
        <w:autoSpaceDE w:val="0"/>
        <w:autoSpaceDN w:val="0"/>
        <w:adjustRightInd w:val="0"/>
        <w:rPr>
          <w:rFonts w:asciiTheme="minorHAnsi" w:eastAsia="Calibri" w:hAnsiTheme="minorHAnsi" w:cstheme="minorHAnsi"/>
          <w:sz w:val="22"/>
          <w:szCs w:val="22"/>
        </w:rPr>
      </w:pPr>
      <w:r w:rsidRPr="00070EDA">
        <w:rPr>
          <w:rFonts w:asciiTheme="minorHAnsi" w:eastAsia="Calibri" w:hAnsiTheme="minorHAnsi" w:cstheme="minorHAnsi"/>
          <w:sz w:val="22"/>
          <w:szCs w:val="22"/>
        </w:rPr>
        <w:t>Navrhovaná cena musí obsahovať cenu, ktorá zohľadní požiadavky na predmet zákazky.</w:t>
      </w:r>
    </w:p>
    <w:p w14:paraId="694DBACB" w14:textId="77777777" w:rsidR="003E5EF6" w:rsidRPr="00070EDA" w:rsidRDefault="003E5EF6" w:rsidP="003E5EF6">
      <w:pPr>
        <w:autoSpaceDE w:val="0"/>
        <w:autoSpaceDN w:val="0"/>
        <w:adjustRightInd w:val="0"/>
        <w:rPr>
          <w:rFonts w:asciiTheme="minorHAnsi" w:eastAsia="Calibri" w:hAnsiTheme="minorHAnsi" w:cstheme="minorHAnsi"/>
          <w:sz w:val="22"/>
          <w:szCs w:val="22"/>
        </w:rPr>
      </w:pPr>
    </w:p>
    <w:p w14:paraId="6603FAE0" w14:textId="77777777" w:rsidR="003E5EF6" w:rsidRPr="00070EDA" w:rsidRDefault="003E5EF6" w:rsidP="003E5EF6">
      <w:pPr>
        <w:autoSpaceDE w:val="0"/>
        <w:autoSpaceDN w:val="0"/>
        <w:adjustRightInd w:val="0"/>
        <w:rPr>
          <w:rFonts w:asciiTheme="minorHAnsi" w:eastAsia="Calibri" w:hAnsiTheme="minorHAnsi" w:cstheme="minorHAnsi"/>
          <w:sz w:val="22"/>
          <w:szCs w:val="22"/>
        </w:rPr>
      </w:pPr>
      <w:r w:rsidRPr="00070EDA">
        <w:rPr>
          <w:rFonts w:asciiTheme="minorHAnsi" w:eastAsia="Calibri" w:hAnsiTheme="minorHAnsi" w:cstheme="minorHAnsi"/>
          <w:sz w:val="22"/>
          <w:szCs w:val="22"/>
        </w:rPr>
        <w:t>Uchádzač svoju navrhovanú celkovú cenu za predmet zákazky uvedie vo formulári Návrh uchádzača na plnenie kritérií..</w:t>
      </w:r>
    </w:p>
    <w:p w14:paraId="41BC4A40" w14:textId="77777777" w:rsidR="003E5EF6" w:rsidRPr="00070EDA" w:rsidRDefault="003E5EF6" w:rsidP="003E5EF6">
      <w:pPr>
        <w:autoSpaceDE w:val="0"/>
        <w:autoSpaceDN w:val="0"/>
        <w:adjustRightInd w:val="0"/>
        <w:rPr>
          <w:rFonts w:asciiTheme="minorHAnsi" w:eastAsia="Calibri" w:hAnsiTheme="minorHAnsi" w:cstheme="minorHAnsi"/>
          <w:sz w:val="22"/>
          <w:szCs w:val="22"/>
        </w:rPr>
      </w:pPr>
    </w:p>
    <w:p w14:paraId="6F796226" w14:textId="77777777" w:rsidR="003E5EF6" w:rsidRPr="00070EDA" w:rsidRDefault="003E5EF6" w:rsidP="003E5EF6">
      <w:pPr>
        <w:autoSpaceDE w:val="0"/>
        <w:autoSpaceDN w:val="0"/>
        <w:adjustRightInd w:val="0"/>
        <w:rPr>
          <w:rFonts w:asciiTheme="minorHAnsi" w:eastAsia="Calibri" w:hAnsiTheme="minorHAnsi" w:cstheme="minorHAnsi"/>
          <w:sz w:val="22"/>
          <w:szCs w:val="22"/>
        </w:rPr>
      </w:pPr>
      <w:r w:rsidRPr="00070EDA">
        <w:rPr>
          <w:rFonts w:asciiTheme="minorHAnsi" w:eastAsia="Calibri" w:hAnsiTheme="minorHAnsi" w:cstheme="minorHAnsi"/>
          <w:sz w:val="22"/>
          <w:szCs w:val="22"/>
        </w:rPr>
        <w:t>V prípade, že ponuku predloží uchádzač zo zahraničia a ním ponúkané ceny budú obsahovať inú sadzbu DPH, ako používanú v SR, verejný obstarávateľ odpočíta od jednotlivých položiek (alebo celkovej ceny) ním uvedenú výšku DPH a pripočíta k nim sadzbu DPH používanú v SR. Takýto úkon sa nepovažuje za zmenu ponuky.</w:t>
      </w:r>
    </w:p>
    <w:p w14:paraId="1EB73109" w14:textId="77777777" w:rsidR="003E5EF6" w:rsidRPr="00070EDA" w:rsidRDefault="003E5EF6" w:rsidP="003E5EF6">
      <w:pPr>
        <w:autoSpaceDE w:val="0"/>
        <w:autoSpaceDN w:val="0"/>
        <w:adjustRightInd w:val="0"/>
        <w:rPr>
          <w:rFonts w:asciiTheme="minorHAnsi" w:eastAsia="Calibri" w:hAnsiTheme="minorHAnsi" w:cstheme="minorHAnsi"/>
          <w:sz w:val="22"/>
          <w:szCs w:val="22"/>
        </w:rPr>
      </w:pPr>
    </w:p>
    <w:p w14:paraId="74E0E907" w14:textId="77777777" w:rsidR="003E5EF6" w:rsidRPr="00070EDA" w:rsidRDefault="003E5EF6" w:rsidP="003E5EF6">
      <w:pPr>
        <w:autoSpaceDE w:val="0"/>
        <w:autoSpaceDN w:val="0"/>
        <w:adjustRightInd w:val="0"/>
        <w:rPr>
          <w:rFonts w:asciiTheme="minorHAnsi" w:hAnsiTheme="minorHAnsi" w:cstheme="minorHAnsi"/>
          <w:b/>
          <w:sz w:val="22"/>
          <w:szCs w:val="22"/>
        </w:rPr>
      </w:pPr>
      <w:r w:rsidRPr="00070EDA">
        <w:rPr>
          <w:rFonts w:asciiTheme="minorHAnsi" w:eastAsia="Calibri" w:hAnsiTheme="minorHAnsi" w:cstheme="minorHAnsi"/>
          <w:sz w:val="22"/>
          <w:szCs w:val="22"/>
        </w:rPr>
        <w:t>Ak uchádzač nie je platiteľom DPH, uvedie navrhovanú cenu celkom a na skutočnosť že nie je platiteľom DPH upozorní v ponuke.</w:t>
      </w:r>
    </w:p>
    <w:p w14:paraId="7358ABAC" w14:textId="77777777" w:rsidR="003E5EF6" w:rsidRPr="00070EDA" w:rsidRDefault="003E5EF6" w:rsidP="003E5EF6">
      <w:pPr>
        <w:pStyle w:val="Odsekzoznamu"/>
        <w:autoSpaceDE w:val="0"/>
        <w:autoSpaceDN w:val="0"/>
        <w:adjustRightInd w:val="0"/>
        <w:ind w:left="720"/>
        <w:jc w:val="both"/>
        <w:rPr>
          <w:rFonts w:asciiTheme="minorHAnsi" w:hAnsiTheme="minorHAnsi" w:cstheme="minorHAnsi"/>
          <w:b/>
          <w:sz w:val="22"/>
          <w:szCs w:val="22"/>
        </w:rPr>
      </w:pPr>
    </w:p>
    <w:p w14:paraId="2BBEE8AF" w14:textId="77777777" w:rsidR="003E5EF6" w:rsidRPr="00070EDA" w:rsidRDefault="003E5EF6" w:rsidP="003E5EF6">
      <w:pPr>
        <w:autoSpaceDE w:val="0"/>
        <w:autoSpaceDN w:val="0"/>
        <w:adjustRightInd w:val="0"/>
        <w:rPr>
          <w:rFonts w:asciiTheme="minorHAnsi" w:eastAsia="Calibri" w:hAnsiTheme="minorHAnsi" w:cstheme="minorHAnsi"/>
          <w:sz w:val="22"/>
          <w:szCs w:val="22"/>
        </w:rPr>
      </w:pPr>
      <w:r w:rsidRPr="00070EDA">
        <w:rPr>
          <w:rFonts w:asciiTheme="minorHAnsi" w:eastAsia="Calibri" w:hAnsiTheme="minorHAnsi" w:cstheme="minorHAnsi"/>
          <w:sz w:val="22"/>
          <w:szCs w:val="22"/>
        </w:rPr>
        <w:t>Cena musí zahŕňať cenu za celú dodávku vrátane dopravy do sídla obstarávateľa, likvidácie obalov a ostatných služieb potrebných k riadnemu odovzdaniu predmetu zákazky a používaniu predmetu zákazky na požadovaný účel</w:t>
      </w:r>
    </w:p>
    <w:p w14:paraId="55F15D83" w14:textId="77777777" w:rsidR="003E5EF6" w:rsidRPr="00070EDA" w:rsidRDefault="003E5EF6" w:rsidP="003E5EF6">
      <w:pPr>
        <w:keepNext/>
        <w:keepLines/>
        <w:spacing w:before="40" w:line="276" w:lineRule="auto"/>
        <w:ind w:left="502"/>
        <w:outlineLvl w:val="1"/>
        <w:rPr>
          <w:rFonts w:asciiTheme="minorHAnsi" w:hAnsiTheme="minorHAnsi" w:cstheme="minorHAnsi"/>
          <w:b/>
          <w:sz w:val="22"/>
          <w:szCs w:val="22"/>
        </w:rPr>
      </w:pPr>
    </w:p>
    <w:p w14:paraId="279D3F8F" w14:textId="77777777" w:rsidR="003E5EF6" w:rsidRPr="00070EDA" w:rsidRDefault="003E5EF6" w:rsidP="003E5EF6">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r w:rsidRPr="00070EDA">
        <w:rPr>
          <w:rFonts w:asciiTheme="minorHAnsi" w:hAnsiTheme="minorHAnsi" w:cstheme="minorHAnsi"/>
          <w:b/>
          <w:sz w:val="22"/>
          <w:szCs w:val="22"/>
        </w:rPr>
        <w:t>Lehota na predkladanie ponúk</w:t>
      </w:r>
    </w:p>
    <w:p w14:paraId="569C2A0A" w14:textId="77777777" w:rsidR="003E5EF6" w:rsidRPr="00070EDA" w:rsidRDefault="003E5EF6" w:rsidP="003E5EF6">
      <w:pPr>
        <w:pStyle w:val="Odsekzoznamu"/>
        <w:keepNext/>
        <w:keepLines/>
        <w:spacing w:before="40" w:line="276" w:lineRule="auto"/>
        <w:ind w:left="1207"/>
        <w:outlineLvl w:val="1"/>
        <w:rPr>
          <w:rFonts w:asciiTheme="minorHAnsi" w:hAnsiTheme="minorHAnsi" w:cstheme="minorHAnsi"/>
          <w:b/>
          <w:sz w:val="22"/>
          <w:szCs w:val="22"/>
        </w:rPr>
      </w:pPr>
    </w:p>
    <w:p w14:paraId="40059A59" w14:textId="7C6EEAF0" w:rsidR="003E5EF6" w:rsidRPr="00070EDA" w:rsidRDefault="003E5EF6" w:rsidP="003E5EF6">
      <w:pPr>
        <w:spacing w:line="276" w:lineRule="auto"/>
        <w:rPr>
          <w:rFonts w:asciiTheme="minorHAnsi" w:hAnsiTheme="minorHAnsi" w:cstheme="minorHAnsi"/>
          <w:b/>
          <w:bCs/>
          <w:sz w:val="22"/>
          <w:szCs w:val="22"/>
          <w:u w:val="single"/>
        </w:rPr>
      </w:pPr>
      <w:r w:rsidRPr="00070EDA">
        <w:rPr>
          <w:rFonts w:asciiTheme="minorHAnsi" w:hAnsiTheme="minorHAnsi" w:cstheme="minorHAnsi"/>
          <w:sz w:val="22"/>
          <w:szCs w:val="22"/>
        </w:rPr>
        <w:t xml:space="preserve">Ponuky musia byť </w:t>
      </w:r>
      <w:r w:rsidRPr="00070EDA">
        <w:rPr>
          <w:rFonts w:asciiTheme="minorHAnsi" w:hAnsiTheme="minorHAnsi" w:cstheme="minorHAnsi"/>
          <w:b/>
          <w:sz w:val="22"/>
          <w:szCs w:val="22"/>
        </w:rPr>
        <w:t xml:space="preserve">doručené do </w:t>
      </w:r>
      <w:r w:rsidR="0083681E">
        <w:rPr>
          <w:rFonts w:asciiTheme="minorHAnsi" w:hAnsiTheme="minorHAnsi" w:cstheme="minorHAnsi"/>
          <w:b/>
          <w:sz w:val="22"/>
          <w:szCs w:val="22"/>
        </w:rPr>
        <w:t>14.08.2023</w:t>
      </w:r>
      <w:r w:rsidRPr="00070EDA">
        <w:rPr>
          <w:rFonts w:asciiTheme="minorHAnsi" w:hAnsiTheme="minorHAnsi" w:cstheme="minorHAnsi"/>
          <w:b/>
          <w:sz w:val="22"/>
          <w:szCs w:val="22"/>
        </w:rPr>
        <w:t xml:space="preserve"> do </w:t>
      </w:r>
      <w:r w:rsidR="0083681E">
        <w:rPr>
          <w:rFonts w:asciiTheme="minorHAnsi" w:hAnsiTheme="minorHAnsi" w:cstheme="minorHAnsi"/>
          <w:b/>
          <w:sz w:val="22"/>
          <w:szCs w:val="22"/>
        </w:rPr>
        <w:t>10,00</w:t>
      </w:r>
      <w:r w:rsidRPr="00070EDA">
        <w:rPr>
          <w:rFonts w:asciiTheme="minorHAnsi" w:hAnsiTheme="minorHAnsi" w:cstheme="minorHAnsi"/>
          <w:b/>
          <w:sz w:val="22"/>
          <w:szCs w:val="22"/>
        </w:rPr>
        <w:t xml:space="preserve"> hodiny.</w:t>
      </w:r>
    </w:p>
    <w:p w14:paraId="31FF2492" w14:textId="77777777" w:rsidR="003E5EF6" w:rsidRPr="00070EDA" w:rsidRDefault="003E5EF6" w:rsidP="003E5EF6">
      <w:pPr>
        <w:spacing w:line="276" w:lineRule="auto"/>
        <w:rPr>
          <w:rFonts w:asciiTheme="minorHAnsi" w:hAnsiTheme="minorHAnsi" w:cstheme="minorHAnsi"/>
          <w:sz w:val="22"/>
          <w:szCs w:val="22"/>
        </w:rPr>
      </w:pPr>
      <w:r w:rsidRPr="00070EDA">
        <w:rPr>
          <w:rFonts w:asciiTheme="minorHAnsi" w:hAnsiTheme="minorHAnsi" w:cstheme="minorHAnsi"/>
          <w:sz w:val="22"/>
          <w:szCs w:val="22"/>
        </w:rPr>
        <w:t>Ponuka z</w:t>
      </w:r>
      <w:r w:rsidRPr="00070EDA">
        <w:rPr>
          <w:rFonts w:asciiTheme="minorHAnsi" w:eastAsia="TimesNewRomanPSMT" w:hAnsiTheme="minorHAnsi" w:cstheme="minorHAnsi"/>
          <w:color w:val="000000"/>
          <w:sz w:val="22"/>
          <w:szCs w:val="22"/>
        </w:rPr>
        <w:t>aradeného záujemcu</w:t>
      </w:r>
      <w:r w:rsidRPr="00070EDA">
        <w:rPr>
          <w:rFonts w:asciiTheme="minorHAnsi" w:hAnsiTheme="minorHAnsi" w:cstheme="minorHAnsi"/>
          <w:sz w:val="22"/>
          <w:szCs w:val="22"/>
        </w:rPr>
        <w:t xml:space="preserve"> predložená po uplynutí lehoty na predkladanie ponúk sa elektronicky neotvorí.</w:t>
      </w:r>
    </w:p>
    <w:p w14:paraId="242ABF85" w14:textId="77777777" w:rsidR="003E5EF6" w:rsidRPr="00070EDA" w:rsidRDefault="003E5EF6" w:rsidP="003E5EF6">
      <w:pPr>
        <w:spacing w:line="276" w:lineRule="auto"/>
        <w:rPr>
          <w:rFonts w:asciiTheme="minorHAnsi" w:hAnsiTheme="minorHAnsi" w:cstheme="minorHAnsi"/>
          <w:sz w:val="22"/>
          <w:szCs w:val="22"/>
        </w:rPr>
      </w:pPr>
    </w:p>
    <w:p w14:paraId="170219ED" w14:textId="77777777" w:rsidR="003E5EF6" w:rsidRPr="00070EDA" w:rsidRDefault="003E5EF6" w:rsidP="003E5EF6">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r w:rsidRPr="00070EDA">
        <w:rPr>
          <w:rFonts w:asciiTheme="minorHAnsi" w:hAnsiTheme="minorHAnsi" w:cstheme="minorHAnsi"/>
          <w:b/>
          <w:sz w:val="22"/>
          <w:szCs w:val="22"/>
        </w:rPr>
        <w:t>Platnosť (viazanosť) ponuky</w:t>
      </w:r>
    </w:p>
    <w:p w14:paraId="46A94CF3" w14:textId="77777777" w:rsidR="003E5EF6" w:rsidRPr="00070EDA" w:rsidRDefault="003E5EF6" w:rsidP="003E5EF6">
      <w:pPr>
        <w:pStyle w:val="Odsekzoznamu"/>
        <w:keepNext/>
        <w:keepLines/>
        <w:spacing w:before="40" w:line="276" w:lineRule="auto"/>
        <w:ind w:left="1207"/>
        <w:outlineLvl w:val="1"/>
        <w:rPr>
          <w:rFonts w:asciiTheme="minorHAnsi" w:hAnsiTheme="minorHAnsi" w:cstheme="minorHAnsi"/>
          <w:b/>
          <w:sz w:val="22"/>
          <w:szCs w:val="22"/>
        </w:rPr>
      </w:pPr>
    </w:p>
    <w:p w14:paraId="67F9D46D" w14:textId="1D25CCAC" w:rsidR="003E5EF6" w:rsidRPr="00070EDA" w:rsidRDefault="003E5EF6" w:rsidP="003E5EF6">
      <w:pPr>
        <w:spacing w:line="276" w:lineRule="auto"/>
        <w:rPr>
          <w:rFonts w:asciiTheme="minorHAnsi" w:hAnsiTheme="minorHAnsi" w:cstheme="minorHAnsi"/>
          <w:sz w:val="22"/>
          <w:szCs w:val="22"/>
        </w:rPr>
      </w:pPr>
      <w:r w:rsidRPr="00070EDA">
        <w:rPr>
          <w:rFonts w:asciiTheme="minorHAnsi" w:hAnsiTheme="minorHAnsi" w:cstheme="minorHAnsi"/>
          <w:sz w:val="22"/>
          <w:szCs w:val="22"/>
        </w:rPr>
        <w:t xml:space="preserve">Viazanosť ponúk je do </w:t>
      </w:r>
      <w:r w:rsidR="0083681E">
        <w:rPr>
          <w:rFonts w:asciiTheme="minorHAnsi" w:hAnsiTheme="minorHAnsi" w:cstheme="minorHAnsi"/>
          <w:sz w:val="22"/>
          <w:szCs w:val="22"/>
        </w:rPr>
        <w:t>31.12.2023</w:t>
      </w:r>
      <w:r w:rsidRPr="00070EDA">
        <w:rPr>
          <w:rFonts w:asciiTheme="minorHAnsi" w:hAnsiTheme="minorHAnsi" w:cstheme="minorHAnsi"/>
          <w:sz w:val="22"/>
          <w:szCs w:val="22"/>
        </w:rPr>
        <w:t>. Doručením ponuky uchádzač súhlasí s tým, že verejný obstarávateľ má právo predĺžiť viazanosť ponúk o 30 dní odo dňa uplynutia pôvodnej lehoty, a to najviac 2 krát bez potreby vypýtať si súhlasné stanovisko uchádzača. V prípade, ak verejný obstarávateľ bude potrebovať predĺžiť viazanosť ponúk o dlhší čas, požiada uchádzača o súhlas s predĺžením viazanosti jeho ponuky. Bez súhlasu uchádzača nebude možné predĺžiť viazanosť ponúk o dlhší čas ako je uvedené v druhej vete tohto odseku.</w:t>
      </w:r>
    </w:p>
    <w:p w14:paraId="765744BE" w14:textId="77777777" w:rsidR="003E5EF6" w:rsidRPr="00070EDA" w:rsidRDefault="003E5EF6" w:rsidP="003E5EF6">
      <w:pPr>
        <w:spacing w:line="276" w:lineRule="auto"/>
        <w:rPr>
          <w:rFonts w:asciiTheme="minorHAnsi" w:hAnsiTheme="minorHAnsi" w:cstheme="minorHAnsi"/>
          <w:sz w:val="22"/>
          <w:szCs w:val="22"/>
        </w:rPr>
      </w:pPr>
    </w:p>
    <w:p w14:paraId="0CF5237D" w14:textId="77777777" w:rsidR="003E5EF6" w:rsidRPr="00070EDA" w:rsidRDefault="003E5EF6" w:rsidP="003E5EF6">
      <w:pPr>
        <w:autoSpaceDE w:val="0"/>
        <w:autoSpaceDN w:val="0"/>
        <w:adjustRightInd w:val="0"/>
        <w:spacing w:line="276" w:lineRule="auto"/>
        <w:rPr>
          <w:rFonts w:asciiTheme="minorHAnsi" w:hAnsiTheme="minorHAnsi" w:cstheme="minorHAnsi"/>
          <w:b/>
          <w:color w:val="000000"/>
          <w:sz w:val="22"/>
          <w:szCs w:val="22"/>
        </w:rPr>
      </w:pPr>
    </w:p>
    <w:p w14:paraId="335F2CA1" w14:textId="77777777" w:rsidR="003E5EF6" w:rsidRPr="00070EDA" w:rsidRDefault="003E5EF6" w:rsidP="003E5EF6">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r w:rsidRPr="00070EDA">
        <w:rPr>
          <w:rFonts w:asciiTheme="minorHAnsi" w:hAnsiTheme="minorHAnsi" w:cstheme="minorHAnsi"/>
          <w:b/>
          <w:sz w:val="22"/>
          <w:szCs w:val="22"/>
        </w:rPr>
        <w:t>Zábezpeka ponuky</w:t>
      </w:r>
    </w:p>
    <w:p w14:paraId="653FFB7F" w14:textId="77777777" w:rsidR="003E5EF6" w:rsidRPr="00070EDA" w:rsidRDefault="003E5EF6" w:rsidP="003E5EF6">
      <w:pPr>
        <w:spacing w:line="276" w:lineRule="auto"/>
        <w:rPr>
          <w:rFonts w:asciiTheme="minorHAnsi" w:hAnsiTheme="minorHAnsi" w:cstheme="minorHAnsi"/>
          <w:sz w:val="22"/>
          <w:szCs w:val="22"/>
        </w:rPr>
      </w:pPr>
    </w:p>
    <w:p w14:paraId="62A01D43" w14:textId="77777777" w:rsidR="003E5EF6" w:rsidRPr="00070EDA" w:rsidRDefault="003E5EF6" w:rsidP="003E5EF6">
      <w:pPr>
        <w:spacing w:line="276" w:lineRule="auto"/>
        <w:rPr>
          <w:rFonts w:asciiTheme="minorHAnsi" w:hAnsiTheme="minorHAnsi" w:cstheme="minorHAnsi"/>
          <w:b/>
          <w:strike/>
          <w:sz w:val="22"/>
          <w:szCs w:val="22"/>
        </w:rPr>
      </w:pPr>
      <w:r w:rsidRPr="00070EDA">
        <w:rPr>
          <w:rFonts w:asciiTheme="minorHAnsi" w:hAnsiTheme="minorHAnsi" w:cstheme="minorHAnsi"/>
          <w:sz w:val="22"/>
          <w:szCs w:val="22"/>
        </w:rPr>
        <w:t xml:space="preserve">Zábezpeka ponuky sa nevyžaduje. </w:t>
      </w:r>
    </w:p>
    <w:p w14:paraId="338F8349" w14:textId="77777777" w:rsidR="003E5EF6" w:rsidRPr="00070EDA" w:rsidRDefault="003E5EF6" w:rsidP="003E5EF6">
      <w:pPr>
        <w:spacing w:line="276" w:lineRule="auto"/>
        <w:rPr>
          <w:rFonts w:asciiTheme="minorHAnsi" w:hAnsiTheme="minorHAnsi" w:cstheme="minorHAnsi"/>
          <w:sz w:val="22"/>
          <w:szCs w:val="22"/>
        </w:rPr>
      </w:pPr>
    </w:p>
    <w:p w14:paraId="23AC493C" w14:textId="77777777" w:rsidR="003E5EF6" w:rsidRPr="00070EDA" w:rsidRDefault="003E5EF6" w:rsidP="003E5EF6">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r w:rsidRPr="00070EDA">
        <w:rPr>
          <w:rFonts w:asciiTheme="minorHAnsi" w:hAnsiTheme="minorHAnsi" w:cstheme="minorHAnsi"/>
          <w:b/>
          <w:sz w:val="22"/>
          <w:szCs w:val="22"/>
        </w:rPr>
        <w:t>Doplnenie, zmena a odvolanie ponuky</w:t>
      </w:r>
    </w:p>
    <w:p w14:paraId="238241BD" w14:textId="77777777" w:rsidR="003E5EF6" w:rsidRPr="00070EDA" w:rsidRDefault="003E5EF6" w:rsidP="003E5EF6">
      <w:pPr>
        <w:autoSpaceDE w:val="0"/>
        <w:autoSpaceDN w:val="0"/>
        <w:adjustRightInd w:val="0"/>
        <w:spacing w:line="276" w:lineRule="auto"/>
        <w:ind w:firstLine="360"/>
        <w:rPr>
          <w:rFonts w:asciiTheme="minorHAnsi" w:eastAsia="TimesNewRomanPSMT" w:hAnsiTheme="minorHAnsi" w:cstheme="minorHAnsi"/>
          <w:color w:val="000000"/>
          <w:sz w:val="22"/>
          <w:szCs w:val="22"/>
        </w:rPr>
      </w:pPr>
    </w:p>
    <w:p w14:paraId="5720B950" w14:textId="77777777" w:rsidR="003E5EF6" w:rsidRPr="00070EDA" w:rsidRDefault="003E5EF6" w:rsidP="003E5EF6">
      <w:pPr>
        <w:autoSpaceDE w:val="0"/>
        <w:autoSpaceDN w:val="0"/>
        <w:adjustRightInd w:val="0"/>
        <w:spacing w:line="276" w:lineRule="auto"/>
        <w:rPr>
          <w:rFonts w:asciiTheme="minorHAnsi" w:eastAsia="TimesNewRomanPSMT" w:hAnsiTheme="minorHAnsi" w:cstheme="minorHAnsi"/>
          <w:color w:val="000000"/>
          <w:sz w:val="22"/>
          <w:szCs w:val="22"/>
        </w:rPr>
      </w:pPr>
      <w:r w:rsidRPr="00070EDA">
        <w:rPr>
          <w:rFonts w:asciiTheme="minorHAnsi" w:eastAsia="TimesNewRomanPSMT" w:hAnsiTheme="minorHAnsi" w:cstheme="minorHAnsi"/>
          <w:color w:val="000000"/>
          <w:sz w:val="22"/>
          <w:szCs w:val="22"/>
        </w:rPr>
        <w:t>Zaradený záujemca môže predloženú ponuku doplniť, zmeniť alebo odvolať do uplynutia lehoty na p</w:t>
      </w:r>
      <w:r w:rsidRPr="00070EDA">
        <w:rPr>
          <w:rFonts w:asciiTheme="minorHAnsi" w:hAnsiTheme="minorHAnsi" w:cstheme="minorHAnsi"/>
          <w:color w:val="000000"/>
          <w:sz w:val="22"/>
          <w:szCs w:val="22"/>
        </w:rPr>
        <w:t xml:space="preserve">redkladanie </w:t>
      </w:r>
      <w:r w:rsidRPr="00070EDA">
        <w:rPr>
          <w:rFonts w:asciiTheme="minorHAnsi" w:eastAsia="TimesNewRomanPSMT" w:hAnsiTheme="minorHAnsi" w:cstheme="minorHAnsi"/>
          <w:color w:val="000000"/>
          <w:sz w:val="22"/>
          <w:szCs w:val="22"/>
        </w:rPr>
        <w:t>ponúk. Doplnenie alebo zmenu ponuky je možné vykonať prostredníctvom funkcionality webovej aplikácie JOSEPHINE v </w:t>
      </w:r>
      <w:r w:rsidRPr="00070EDA">
        <w:rPr>
          <w:rFonts w:asciiTheme="minorHAnsi" w:hAnsiTheme="minorHAnsi" w:cstheme="minorHAnsi"/>
          <w:color w:val="000000"/>
          <w:sz w:val="22"/>
          <w:szCs w:val="22"/>
        </w:rPr>
        <w:t xml:space="preserve">primeranej </w:t>
      </w:r>
      <w:r w:rsidRPr="00070EDA">
        <w:rPr>
          <w:rFonts w:asciiTheme="minorHAnsi" w:eastAsia="TimesNewRomanPSMT" w:hAnsiTheme="minorHAnsi" w:cstheme="minorHAnsi"/>
          <w:color w:val="000000"/>
          <w:sz w:val="22"/>
          <w:szCs w:val="22"/>
        </w:rPr>
        <w:t>lehote pred uplynutím lehoty na predkladanie ponúk. Zaradený záujemca pri zmene a odvolaní ponuky postupuje obdobne ako pri vložení prvotnej ponuky (kliknutím na tlačidlo Stiahnuť ponuku a predložením novej ponuky).</w:t>
      </w:r>
    </w:p>
    <w:p w14:paraId="1D72211C" w14:textId="77777777" w:rsidR="003E5EF6" w:rsidRPr="00070EDA" w:rsidRDefault="003E5EF6" w:rsidP="003E5EF6">
      <w:pPr>
        <w:autoSpaceDE w:val="0"/>
        <w:autoSpaceDN w:val="0"/>
        <w:adjustRightInd w:val="0"/>
        <w:spacing w:line="276" w:lineRule="auto"/>
        <w:rPr>
          <w:rFonts w:asciiTheme="minorHAnsi" w:eastAsia="TimesNewRomanPSMT" w:hAnsiTheme="minorHAnsi" w:cstheme="minorHAnsi"/>
          <w:color w:val="000000"/>
          <w:sz w:val="22"/>
          <w:szCs w:val="22"/>
        </w:rPr>
      </w:pPr>
    </w:p>
    <w:p w14:paraId="3E6CE9FE" w14:textId="77777777" w:rsidR="003E5EF6" w:rsidRPr="00070EDA" w:rsidRDefault="003E5EF6" w:rsidP="003E5EF6">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r w:rsidRPr="00070EDA">
        <w:rPr>
          <w:rFonts w:asciiTheme="minorHAnsi" w:hAnsiTheme="minorHAnsi" w:cstheme="minorHAnsi"/>
          <w:b/>
          <w:sz w:val="22"/>
          <w:szCs w:val="22"/>
        </w:rPr>
        <w:lastRenderedPageBreak/>
        <w:t>Náklady na ponuku</w:t>
      </w:r>
    </w:p>
    <w:p w14:paraId="73597F4D" w14:textId="77777777" w:rsidR="003E5EF6" w:rsidRPr="00070EDA" w:rsidRDefault="003E5EF6" w:rsidP="003E5EF6">
      <w:pPr>
        <w:autoSpaceDE w:val="0"/>
        <w:autoSpaceDN w:val="0"/>
        <w:adjustRightInd w:val="0"/>
        <w:spacing w:line="276" w:lineRule="auto"/>
        <w:ind w:firstLine="360"/>
        <w:rPr>
          <w:rFonts w:asciiTheme="minorHAnsi" w:eastAsia="TimesNewRomanPSMT" w:hAnsiTheme="minorHAnsi" w:cstheme="minorHAnsi"/>
          <w:color w:val="000000"/>
          <w:sz w:val="22"/>
          <w:szCs w:val="22"/>
        </w:rPr>
      </w:pPr>
    </w:p>
    <w:p w14:paraId="4B75987F" w14:textId="77777777" w:rsidR="003E5EF6" w:rsidRPr="00070EDA" w:rsidRDefault="003E5EF6" w:rsidP="003E5EF6">
      <w:pPr>
        <w:autoSpaceDE w:val="0"/>
        <w:autoSpaceDN w:val="0"/>
        <w:adjustRightInd w:val="0"/>
        <w:spacing w:line="276" w:lineRule="auto"/>
        <w:rPr>
          <w:rFonts w:asciiTheme="minorHAnsi" w:eastAsia="TimesNewRomanPSMT" w:hAnsiTheme="minorHAnsi" w:cstheme="minorHAnsi"/>
          <w:color w:val="000000"/>
          <w:sz w:val="22"/>
          <w:szCs w:val="22"/>
        </w:rPr>
      </w:pPr>
      <w:r w:rsidRPr="00070EDA">
        <w:rPr>
          <w:rFonts w:asciiTheme="minorHAnsi" w:eastAsia="TimesNewRomanPSMT" w:hAnsiTheme="minorHAnsi" w:cstheme="minorHAnsi"/>
          <w:color w:val="000000"/>
          <w:sz w:val="22"/>
          <w:szCs w:val="22"/>
        </w:rPr>
        <w:t xml:space="preserve">Všetky náklady spojené s prípravou a predložením ponuky znáša zaradený záujemca bez akéhokoľvek finančného alebo iného nároku voči verejnému obstarávateľovi a to aj v prípade, že verejný obstarávateľ </w:t>
      </w:r>
      <w:r w:rsidRPr="00070EDA">
        <w:rPr>
          <w:rFonts w:asciiTheme="minorHAnsi" w:hAnsiTheme="minorHAnsi" w:cstheme="minorHAnsi"/>
          <w:color w:val="000000"/>
          <w:sz w:val="22"/>
          <w:szCs w:val="22"/>
        </w:rPr>
        <w:t xml:space="preserve">neprijme ani jednu z </w:t>
      </w:r>
      <w:r w:rsidRPr="00070EDA">
        <w:rPr>
          <w:rFonts w:asciiTheme="minorHAnsi" w:eastAsia="TimesNewRomanPSMT" w:hAnsiTheme="minorHAnsi" w:cstheme="minorHAnsi"/>
          <w:color w:val="000000"/>
          <w:sz w:val="22"/>
          <w:szCs w:val="22"/>
        </w:rPr>
        <w:t>predložených ponúk alebo zruší postup zadávania zákazky.</w:t>
      </w:r>
    </w:p>
    <w:p w14:paraId="79680CC9" w14:textId="77777777" w:rsidR="003E5EF6" w:rsidRPr="00070EDA" w:rsidRDefault="003E5EF6" w:rsidP="003E5EF6">
      <w:pPr>
        <w:autoSpaceDE w:val="0"/>
        <w:autoSpaceDN w:val="0"/>
        <w:adjustRightInd w:val="0"/>
        <w:spacing w:line="276" w:lineRule="auto"/>
        <w:rPr>
          <w:rFonts w:asciiTheme="minorHAnsi" w:eastAsia="TimesNewRomanPSMT" w:hAnsiTheme="minorHAnsi" w:cstheme="minorHAnsi"/>
          <w:color w:val="000000"/>
          <w:sz w:val="22"/>
          <w:szCs w:val="22"/>
        </w:rPr>
      </w:pPr>
      <w:r w:rsidRPr="00070EDA">
        <w:rPr>
          <w:rFonts w:asciiTheme="minorHAnsi" w:eastAsia="TimesNewRomanPSMT" w:hAnsiTheme="minorHAnsi" w:cstheme="minorHAnsi"/>
          <w:color w:val="000000"/>
          <w:sz w:val="22"/>
          <w:szCs w:val="22"/>
        </w:rPr>
        <w:t xml:space="preserve">Ponuky a dokumenty súvisiace s touto zákazkou doručené do miesta sídla verejného obstarávateľa sa počas </w:t>
      </w:r>
      <w:r w:rsidRPr="00070EDA">
        <w:rPr>
          <w:rFonts w:asciiTheme="minorHAnsi" w:hAnsiTheme="minorHAnsi" w:cstheme="minorHAnsi"/>
          <w:color w:val="000000"/>
          <w:sz w:val="22"/>
          <w:szCs w:val="22"/>
        </w:rPr>
        <w:t xml:space="preserve">plynutia lehoty viazanosti a </w:t>
      </w:r>
      <w:r w:rsidRPr="00070EDA">
        <w:rPr>
          <w:rFonts w:asciiTheme="minorHAnsi" w:eastAsia="TimesNewRomanPSMT" w:hAnsiTheme="minorHAnsi" w:cstheme="minorHAnsi"/>
          <w:color w:val="000000"/>
          <w:sz w:val="22"/>
          <w:szCs w:val="22"/>
        </w:rPr>
        <w:t>ani po uplynutí lehoty viazanosti ponúk zaradeným záujemcom nevracajú. Zostávajú ako súčasť dokumentácie o verejnom obstarávaní.</w:t>
      </w:r>
    </w:p>
    <w:p w14:paraId="27BF7441" w14:textId="77777777" w:rsidR="003E5EF6" w:rsidRPr="00070EDA" w:rsidRDefault="003E5EF6" w:rsidP="003E5EF6">
      <w:pPr>
        <w:autoSpaceDE w:val="0"/>
        <w:autoSpaceDN w:val="0"/>
        <w:adjustRightInd w:val="0"/>
        <w:spacing w:line="276" w:lineRule="auto"/>
        <w:rPr>
          <w:rFonts w:asciiTheme="minorHAnsi" w:eastAsia="TimesNewRomanPSMT" w:hAnsiTheme="minorHAnsi" w:cstheme="minorHAnsi"/>
          <w:color w:val="000000"/>
          <w:sz w:val="22"/>
          <w:szCs w:val="22"/>
        </w:rPr>
      </w:pPr>
    </w:p>
    <w:p w14:paraId="76DBB78E" w14:textId="77777777" w:rsidR="003E5EF6" w:rsidRPr="00070EDA" w:rsidRDefault="003E5EF6" w:rsidP="003E5EF6">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r w:rsidRPr="00070EDA">
        <w:rPr>
          <w:rFonts w:asciiTheme="minorHAnsi" w:hAnsiTheme="minorHAnsi" w:cstheme="minorHAnsi"/>
          <w:b/>
          <w:sz w:val="22"/>
          <w:szCs w:val="22"/>
        </w:rPr>
        <w:t>Variantné riešenie</w:t>
      </w:r>
    </w:p>
    <w:p w14:paraId="661DA989" w14:textId="77777777" w:rsidR="003E5EF6" w:rsidRPr="00070EDA" w:rsidRDefault="003E5EF6" w:rsidP="003E5EF6">
      <w:pPr>
        <w:autoSpaceDE w:val="0"/>
        <w:autoSpaceDN w:val="0"/>
        <w:adjustRightInd w:val="0"/>
        <w:spacing w:line="276" w:lineRule="auto"/>
        <w:rPr>
          <w:rFonts w:asciiTheme="minorHAnsi" w:eastAsia="TimesNewRomanPSMT" w:hAnsiTheme="minorHAnsi" w:cstheme="minorHAnsi"/>
          <w:color w:val="000000"/>
          <w:sz w:val="22"/>
          <w:szCs w:val="22"/>
        </w:rPr>
      </w:pPr>
    </w:p>
    <w:p w14:paraId="1AFDDCCA" w14:textId="77777777" w:rsidR="003E5EF6" w:rsidRPr="00070EDA" w:rsidRDefault="003E5EF6" w:rsidP="003E5EF6">
      <w:pPr>
        <w:autoSpaceDE w:val="0"/>
        <w:autoSpaceDN w:val="0"/>
        <w:adjustRightInd w:val="0"/>
        <w:spacing w:line="276" w:lineRule="auto"/>
        <w:rPr>
          <w:rFonts w:asciiTheme="minorHAnsi" w:eastAsia="TimesNewRomanPSMT" w:hAnsiTheme="minorHAnsi" w:cstheme="minorHAnsi"/>
          <w:color w:val="000000"/>
          <w:sz w:val="22"/>
          <w:szCs w:val="22"/>
        </w:rPr>
      </w:pPr>
      <w:r w:rsidRPr="00070EDA">
        <w:rPr>
          <w:rFonts w:asciiTheme="minorHAnsi" w:eastAsia="TimesNewRomanPSMT" w:hAnsiTheme="minorHAnsi" w:cstheme="minorHAnsi"/>
          <w:color w:val="000000"/>
          <w:sz w:val="22"/>
          <w:szCs w:val="22"/>
        </w:rPr>
        <w:t>Neumožňuje sa predložiť variantné riešenie. Ak súčasťou ponuky bude aj variantné riešenie, nebude zaradené do vyhodnotenia a bude sa naň hľadieť akoby nebolo predložené. Vyhodnotené bude iba požadované riešenia.</w:t>
      </w:r>
    </w:p>
    <w:p w14:paraId="180BFA11" w14:textId="77777777" w:rsidR="003E5EF6" w:rsidRPr="00070EDA" w:rsidRDefault="003E5EF6" w:rsidP="003E5EF6">
      <w:pPr>
        <w:autoSpaceDE w:val="0"/>
        <w:autoSpaceDN w:val="0"/>
        <w:adjustRightInd w:val="0"/>
        <w:spacing w:line="276" w:lineRule="auto"/>
        <w:rPr>
          <w:rFonts w:asciiTheme="minorHAnsi" w:eastAsia="TimesNewRomanPSMT" w:hAnsiTheme="minorHAnsi" w:cstheme="minorHAnsi"/>
          <w:color w:val="000000"/>
          <w:sz w:val="22"/>
          <w:szCs w:val="22"/>
        </w:rPr>
      </w:pPr>
    </w:p>
    <w:p w14:paraId="1E8518FF" w14:textId="77777777" w:rsidR="003E5EF6" w:rsidRPr="00070EDA" w:rsidRDefault="003E5EF6" w:rsidP="003E5EF6">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r w:rsidRPr="00070EDA">
        <w:rPr>
          <w:rFonts w:asciiTheme="minorHAnsi" w:hAnsiTheme="minorHAnsi" w:cstheme="minorHAnsi"/>
          <w:b/>
          <w:sz w:val="22"/>
          <w:szCs w:val="22"/>
        </w:rPr>
        <w:t>Predkladanie žiadostí o súťažné podklady</w:t>
      </w:r>
    </w:p>
    <w:p w14:paraId="731CB8AA" w14:textId="77777777" w:rsidR="003E5EF6" w:rsidRPr="00070EDA" w:rsidRDefault="003E5EF6" w:rsidP="003E5EF6">
      <w:pPr>
        <w:autoSpaceDE w:val="0"/>
        <w:autoSpaceDN w:val="0"/>
        <w:adjustRightInd w:val="0"/>
        <w:spacing w:line="276" w:lineRule="auto"/>
        <w:rPr>
          <w:rFonts w:asciiTheme="minorHAnsi" w:eastAsia="TimesNewRomanPSMT" w:hAnsiTheme="minorHAnsi" w:cstheme="minorHAnsi"/>
          <w:color w:val="000000"/>
          <w:sz w:val="22"/>
          <w:szCs w:val="22"/>
        </w:rPr>
      </w:pPr>
    </w:p>
    <w:p w14:paraId="2FE53D48" w14:textId="77777777" w:rsidR="003E5EF6" w:rsidRPr="00070EDA" w:rsidRDefault="003E5EF6" w:rsidP="003E5EF6">
      <w:pPr>
        <w:autoSpaceDE w:val="0"/>
        <w:autoSpaceDN w:val="0"/>
        <w:adjustRightInd w:val="0"/>
        <w:spacing w:line="276" w:lineRule="auto"/>
        <w:rPr>
          <w:rFonts w:asciiTheme="minorHAnsi" w:eastAsia="TimesNewRomanPSMT" w:hAnsiTheme="minorHAnsi" w:cstheme="minorHAnsi"/>
          <w:color w:val="000000"/>
          <w:sz w:val="22"/>
          <w:szCs w:val="22"/>
        </w:rPr>
      </w:pPr>
      <w:r w:rsidRPr="00070EDA">
        <w:rPr>
          <w:rFonts w:asciiTheme="minorHAnsi" w:eastAsia="TimesNewRomanPSMT" w:hAnsiTheme="minorHAnsi" w:cstheme="minorHAnsi"/>
          <w:color w:val="000000"/>
          <w:sz w:val="22"/>
          <w:szCs w:val="22"/>
        </w:rPr>
        <w:t xml:space="preserve">Zaradený záujemca nebude žiadať o súťažné podklady, nakoľko tieto mu budú sprístupnené cez webovú aplikáciu JOSEPHINE a jednotlivé DNS. V profile verejného obstarávateľa na stránke Úradu pre verejné obstarávanie sa nachádza odkaz s </w:t>
      </w:r>
      <w:proofErr w:type="spellStart"/>
      <w:r w:rsidRPr="00070EDA">
        <w:rPr>
          <w:rFonts w:asciiTheme="minorHAnsi" w:eastAsia="TimesNewRomanPSMT" w:hAnsiTheme="minorHAnsi" w:cstheme="minorHAnsi"/>
          <w:color w:val="000000"/>
          <w:sz w:val="22"/>
          <w:szCs w:val="22"/>
        </w:rPr>
        <w:t>linkom</w:t>
      </w:r>
      <w:proofErr w:type="spellEnd"/>
      <w:r w:rsidRPr="00070EDA">
        <w:rPr>
          <w:rFonts w:asciiTheme="minorHAnsi" w:eastAsia="TimesNewRomanPSMT" w:hAnsiTheme="minorHAnsi" w:cstheme="minorHAnsi"/>
          <w:color w:val="000000"/>
          <w:sz w:val="22"/>
          <w:szCs w:val="22"/>
        </w:rPr>
        <w:t xml:space="preserve"> na tieto podklady. Všetky vysvetlenia a prípadné úpravy budú tiež zverejnené vo webovej aplikácií JOSEPHINE.</w:t>
      </w:r>
    </w:p>
    <w:p w14:paraId="086CBFD0" w14:textId="77777777" w:rsidR="003E5EF6" w:rsidRPr="00070EDA" w:rsidRDefault="003E5EF6" w:rsidP="003E5EF6">
      <w:pPr>
        <w:autoSpaceDE w:val="0"/>
        <w:autoSpaceDN w:val="0"/>
        <w:adjustRightInd w:val="0"/>
        <w:spacing w:line="276" w:lineRule="auto"/>
        <w:rPr>
          <w:rFonts w:asciiTheme="minorHAnsi" w:eastAsia="TimesNewRomanPSMT" w:hAnsiTheme="minorHAnsi" w:cstheme="minorHAnsi"/>
          <w:color w:val="000000"/>
          <w:sz w:val="22"/>
          <w:szCs w:val="22"/>
        </w:rPr>
      </w:pPr>
    </w:p>
    <w:p w14:paraId="4F073B12" w14:textId="77777777" w:rsidR="003E5EF6" w:rsidRPr="00070EDA" w:rsidRDefault="003E5EF6" w:rsidP="003E5EF6">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r w:rsidRPr="00070EDA">
        <w:rPr>
          <w:rFonts w:asciiTheme="minorHAnsi" w:hAnsiTheme="minorHAnsi" w:cstheme="minorHAnsi"/>
          <w:b/>
          <w:sz w:val="22"/>
          <w:szCs w:val="22"/>
        </w:rPr>
        <w:t>Podmienky zrušenia použitého postupu zadávania zákazky</w:t>
      </w:r>
    </w:p>
    <w:p w14:paraId="6371F755" w14:textId="77777777" w:rsidR="003E5EF6" w:rsidRPr="00070EDA" w:rsidRDefault="003E5EF6" w:rsidP="003E5EF6">
      <w:pPr>
        <w:autoSpaceDE w:val="0"/>
        <w:autoSpaceDN w:val="0"/>
        <w:adjustRightInd w:val="0"/>
        <w:spacing w:line="276" w:lineRule="auto"/>
        <w:rPr>
          <w:rFonts w:asciiTheme="minorHAnsi" w:eastAsia="TimesNewRomanPSMT" w:hAnsiTheme="minorHAnsi" w:cstheme="minorHAnsi"/>
          <w:color w:val="000000"/>
          <w:sz w:val="22"/>
          <w:szCs w:val="22"/>
        </w:rPr>
      </w:pPr>
    </w:p>
    <w:p w14:paraId="262A50E5" w14:textId="77777777" w:rsidR="003E5EF6" w:rsidRPr="00070EDA" w:rsidRDefault="003E5EF6" w:rsidP="003E5EF6">
      <w:pPr>
        <w:autoSpaceDE w:val="0"/>
        <w:autoSpaceDN w:val="0"/>
        <w:adjustRightInd w:val="0"/>
        <w:spacing w:line="276" w:lineRule="auto"/>
        <w:rPr>
          <w:rFonts w:asciiTheme="minorHAnsi" w:eastAsia="TimesNewRomanPSMT" w:hAnsiTheme="minorHAnsi" w:cstheme="minorHAnsi"/>
          <w:color w:val="000000"/>
          <w:sz w:val="22"/>
          <w:szCs w:val="22"/>
        </w:rPr>
      </w:pPr>
      <w:r w:rsidRPr="00070EDA">
        <w:rPr>
          <w:rFonts w:asciiTheme="minorHAnsi" w:eastAsia="TimesNewRomanPSMT" w:hAnsiTheme="minorHAnsi" w:cstheme="minorHAnsi"/>
          <w:color w:val="000000"/>
          <w:sz w:val="22"/>
          <w:szCs w:val="22"/>
        </w:rPr>
        <w:t xml:space="preserve">Verejný obstarávateľ môže zrušiť použitý postup zadávania zákazky podľa ustanovení zákona </w:t>
      </w:r>
      <w:r w:rsidRPr="00070EDA">
        <w:rPr>
          <w:rFonts w:asciiTheme="minorHAnsi" w:hAnsiTheme="minorHAnsi" w:cstheme="minorHAnsi"/>
          <w:color w:val="000000"/>
          <w:sz w:val="22"/>
          <w:szCs w:val="22"/>
        </w:rPr>
        <w:t>o </w:t>
      </w:r>
      <w:r w:rsidRPr="00070EDA">
        <w:rPr>
          <w:rFonts w:asciiTheme="minorHAnsi" w:eastAsia="TimesNewRomanPSMT" w:hAnsiTheme="minorHAnsi" w:cstheme="minorHAnsi"/>
          <w:color w:val="000000"/>
          <w:sz w:val="22"/>
          <w:szCs w:val="22"/>
        </w:rPr>
        <w:t>verejnom obstarávaní. Verejný obstarávateľ si vyhradzuje právo zrušiť postup zadávania zákazky, ak cena za celý predmet zákazky ( v uvedenej časti) bude vyššia ako predpokladaná hodnota zákazky.</w:t>
      </w:r>
    </w:p>
    <w:p w14:paraId="406E32F0" w14:textId="77777777" w:rsidR="003E5EF6" w:rsidRPr="00070EDA" w:rsidRDefault="003E5EF6" w:rsidP="003E5EF6">
      <w:pPr>
        <w:autoSpaceDE w:val="0"/>
        <w:autoSpaceDN w:val="0"/>
        <w:adjustRightInd w:val="0"/>
        <w:spacing w:line="276" w:lineRule="auto"/>
        <w:rPr>
          <w:rFonts w:asciiTheme="minorHAnsi" w:eastAsia="TimesNewRomanPSMT" w:hAnsiTheme="minorHAnsi" w:cstheme="minorHAnsi"/>
          <w:color w:val="000000"/>
          <w:sz w:val="22"/>
          <w:szCs w:val="22"/>
        </w:rPr>
      </w:pPr>
    </w:p>
    <w:p w14:paraId="5EA5018B" w14:textId="77777777" w:rsidR="003E5EF6" w:rsidRPr="00070EDA" w:rsidRDefault="003E5EF6" w:rsidP="003E5EF6">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r w:rsidRPr="00070EDA">
        <w:rPr>
          <w:rFonts w:asciiTheme="minorHAnsi" w:hAnsiTheme="minorHAnsi" w:cstheme="minorHAnsi"/>
          <w:b/>
          <w:sz w:val="22"/>
          <w:szCs w:val="22"/>
        </w:rPr>
        <w:t>Komunikácia a vysvetlenie</w:t>
      </w:r>
    </w:p>
    <w:p w14:paraId="7B3921F6" w14:textId="77777777" w:rsidR="003E5EF6" w:rsidRPr="00070EDA" w:rsidRDefault="003E5EF6" w:rsidP="003E5EF6">
      <w:pPr>
        <w:autoSpaceDE w:val="0"/>
        <w:autoSpaceDN w:val="0"/>
        <w:adjustRightInd w:val="0"/>
        <w:spacing w:line="276" w:lineRule="auto"/>
        <w:rPr>
          <w:rFonts w:asciiTheme="minorHAnsi" w:eastAsia="TimesNewRomanPSMT" w:hAnsiTheme="minorHAnsi" w:cstheme="minorHAnsi"/>
          <w:color w:val="000000"/>
          <w:sz w:val="22"/>
          <w:szCs w:val="22"/>
        </w:rPr>
      </w:pPr>
    </w:p>
    <w:p w14:paraId="59D8CCDB" w14:textId="77777777" w:rsidR="003E5EF6" w:rsidRPr="00070EDA" w:rsidRDefault="003E5EF6" w:rsidP="003E5EF6">
      <w:pPr>
        <w:pStyle w:val="Nadpis50"/>
        <w:spacing w:after="120"/>
        <w:rPr>
          <w:rFonts w:asciiTheme="minorHAnsi" w:hAnsiTheme="minorHAnsi" w:cstheme="minorHAnsi"/>
          <w:sz w:val="22"/>
          <w:szCs w:val="22"/>
        </w:rPr>
      </w:pPr>
      <w:r w:rsidRPr="00070EDA">
        <w:rPr>
          <w:rFonts w:asciiTheme="minorHAnsi" w:hAnsiTheme="minorHAnsi" w:cstheme="minorHAnsi"/>
          <w:sz w:val="22"/>
          <w:szCs w:val="22"/>
        </w:rPr>
        <w:t>Komunikácia</w:t>
      </w:r>
    </w:p>
    <w:p w14:paraId="6D37DC60" w14:textId="77777777" w:rsidR="003E5EF6" w:rsidRPr="00070EDA" w:rsidRDefault="003E5EF6" w:rsidP="003E5EF6">
      <w:pPr>
        <w:pStyle w:val="Nadpis6"/>
        <w:widowControl/>
        <w:tabs>
          <w:tab w:val="clear" w:pos="1380"/>
          <w:tab w:val="clear" w:pos="1440"/>
          <w:tab w:val="clear" w:pos="2160"/>
          <w:tab w:val="clear" w:pos="2880"/>
          <w:tab w:val="clear" w:pos="3600"/>
          <w:tab w:val="clear" w:pos="4320"/>
          <w:tab w:val="clear" w:pos="5040"/>
          <w:tab w:val="clear" w:pos="5760"/>
          <w:tab w:val="clear" w:pos="6480"/>
          <w:tab w:val="clear" w:pos="7200"/>
          <w:tab w:val="clear" w:pos="7920"/>
          <w:tab w:val="clear" w:pos="8640"/>
          <w:tab w:val="num" w:pos="851"/>
          <w:tab w:val="num" w:pos="2700"/>
        </w:tabs>
        <w:autoSpaceDE/>
        <w:autoSpaceDN/>
        <w:adjustRightInd/>
        <w:spacing w:after="120" w:line="240" w:lineRule="auto"/>
        <w:jc w:val="both"/>
        <w:rPr>
          <w:rFonts w:asciiTheme="minorHAnsi" w:hAnsiTheme="minorHAnsi" w:cstheme="minorHAnsi"/>
          <w:smallCaps/>
          <w:sz w:val="22"/>
          <w:szCs w:val="22"/>
        </w:rPr>
      </w:pPr>
      <w:r w:rsidRPr="00070EDA">
        <w:rPr>
          <w:rFonts w:asciiTheme="minorHAnsi" w:hAnsiTheme="minorHAnsi" w:cstheme="minorHAnsi"/>
          <w:smallCaps/>
          <w:sz w:val="22"/>
          <w:szCs w:val="22"/>
        </w:rPr>
        <w:t>komunikácia medzi verejným obstarávateľom a záujemcami/uchádzačmi</w:t>
      </w:r>
    </w:p>
    <w:p w14:paraId="130E4185" w14:textId="77777777" w:rsidR="003E5EF6" w:rsidRDefault="003E5EF6" w:rsidP="003E5EF6">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Verejný obstarávateľ bude pri komunikácii s uchádzačmi resp. záujemcami postupovať v zmysle § 20 </w:t>
      </w:r>
    </w:p>
    <w:p w14:paraId="24F43B7F" w14:textId="77777777" w:rsidR="003E5EF6" w:rsidRDefault="003E5EF6" w:rsidP="003E5EF6">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zákona o verejnom obstarávaní prostredníctvom komunikačného rozhrania</w:t>
      </w:r>
      <w:r>
        <w:rPr>
          <w:rFonts w:asciiTheme="minorHAnsi" w:hAnsiTheme="minorHAnsi" w:cstheme="minorHAnsi"/>
          <w:sz w:val="22"/>
          <w:szCs w:val="22"/>
        </w:rPr>
        <w:t xml:space="preserve"> </w:t>
      </w:r>
      <w:r w:rsidRPr="00070EDA">
        <w:rPr>
          <w:rFonts w:asciiTheme="minorHAnsi" w:hAnsiTheme="minorHAnsi" w:cstheme="minorHAnsi"/>
          <w:sz w:val="22"/>
          <w:szCs w:val="22"/>
        </w:rPr>
        <w:t xml:space="preserve"> systému JOSEPHINE. </w:t>
      </w:r>
    </w:p>
    <w:p w14:paraId="489B491C" w14:textId="77777777" w:rsidR="003E5EF6" w:rsidRDefault="003E5EF6" w:rsidP="003E5EF6">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Tento spôsob komunikácie sa týka akejkoľvek komunikácie</w:t>
      </w:r>
      <w:r>
        <w:rPr>
          <w:rFonts w:asciiTheme="minorHAnsi" w:hAnsiTheme="minorHAnsi" w:cstheme="minorHAnsi"/>
          <w:sz w:val="22"/>
          <w:szCs w:val="22"/>
        </w:rPr>
        <w:t xml:space="preserve"> </w:t>
      </w:r>
      <w:r w:rsidRPr="00070EDA">
        <w:rPr>
          <w:rFonts w:asciiTheme="minorHAnsi" w:hAnsiTheme="minorHAnsi" w:cstheme="minorHAnsi"/>
          <w:sz w:val="22"/>
          <w:szCs w:val="22"/>
        </w:rPr>
        <w:t xml:space="preserve"> a podaní medzi verejným obstarávateľom </w:t>
      </w:r>
    </w:p>
    <w:p w14:paraId="08508613" w14:textId="77777777" w:rsidR="003E5EF6" w:rsidRPr="00070EDA" w:rsidRDefault="003E5EF6" w:rsidP="003E5EF6">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a záujemcami, resp. uchádzačmi</w:t>
      </w:r>
    </w:p>
    <w:p w14:paraId="143444A5" w14:textId="77777777" w:rsidR="003E5EF6" w:rsidRPr="00070EDA" w:rsidRDefault="003E5EF6" w:rsidP="003E5EF6">
      <w:pPr>
        <w:tabs>
          <w:tab w:val="num" w:pos="284"/>
          <w:tab w:val="left" w:pos="567"/>
        </w:tabs>
        <w:autoSpaceDE w:val="0"/>
        <w:autoSpaceDN w:val="0"/>
        <w:adjustRightInd w:val="0"/>
        <w:spacing w:after="120"/>
        <w:ind w:left="567" w:hanging="567"/>
        <w:rPr>
          <w:rFonts w:asciiTheme="minorHAnsi" w:hAnsiTheme="minorHAnsi" w:cstheme="minorHAnsi"/>
          <w:sz w:val="22"/>
          <w:szCs w:val="22"/>
        </w:rPr>
      </w:pPr>
    </w:p>
    <w:p w14:paraId="343A3B32" w14:textId="77777777" w:rsidR="003E5EF6" w:rsidRDefault="003E5EF6" w:rsidP="003E5EF6">
      <w:pPr>
        <w:tabs>
          <w:tab w:val="num" w:pos="284"/>
        </w:tabs>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JOSEPHINE je na účely tohto verejného obstarávania softvér na elektronizáciu zadávania verejných </w:t>
      </w:r>
    </w:p>
    <w:p w14:paraId="38FDAB0E" w14:textId="77777777" w:rsidR="003E5EF6" w:rsidRPr="00070EDA" w:rsidRDefault="003E5EF6" w:rsidP="003E5EF6">
      <w:pPr>
        <w:tabs>
          <w:tab w:val="num" w:pos="284"/>
        </w:tabs>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zákaziek. JOSEPHINE je webová aplikácia na doméne</w:t>
      </w:r>
      <w:r>
        <w:rPr>
          <w:rFonts w:asciiTheme="minorHAnsi" w:hAnsiTheme="minorHAnsi" w:cstheme="minorHAnsi"/>
          <w:sz w:val="22"/>
          <w:szCs w:val="22"/>
        </w:rPr>
        <w:t xml:space="preserve"> </w:t>
      </w:r>
      <w:r w:rsidRPr="00070EDA">
        <w:rPr>
          <w:rFonts w:asciiTheme="minorHAnsi" w:hAnsiTheme="minorHAnsi" w:cstheme="minorHAnsi"/>
          <w:sz w:val="22"/>
          <w:szCs w:val="22"/>
        </w:rPr>
        <w:t xml:space="preserve"> </w:t>
      </w:r>
      <w:hyperlink r:id="rId10" w:history="1">
        <w:r w:rsidRPr="00070EDA">
          <w:rPr>
            <w:rStyle w:val="Hypertextovprepojenie"/>
            <w:rFonts w:asciiTheme="minorHAnsi" w:hAnsiTheme="minorHAnsi" w:cstheme="minorHAnsi"/>
            <w:sz w:val="22"/>
            <w:szCs w:val="22"/>
          </w:rPr>
          <w:t>https://josephine.proebiz.com</w:t>
        </w:r>
      </w:hyperlink>
      <w:r w:rsidRPr="00070EDA">
        <w:rPr>
          <w:rFonts w:asciiTheme="minorHAnsi" w:hAnsiTheme="minorHAnsi" w:cstheme="minorHAnsi"/>
          <w:sz w:val="22"/>
          <w:szCs w:val="22"/>
        </w:rPr>
        <w:t>.</w:t>
      </w:r>
    </w:p>
    <w:p w14:paraId="76981345" w14:textId="77777777" w:rsidR="003E5EF6" w:rsidRPr="00070EDA" w:rsidRDefault="003E5EF6" w:rsidP="003E5EF6">
      <w:pPr>
        <w:tabs>
          <w:tab w:val="num" w:pos="284"/>
        </w:tabs>
        <w:spacing w:after="120"/>
        <w:ind w:left="567" w:hanging="567"/>
        <w:rPr>
          <w:rFonts w:asciiTheme="minorHAnsi" w:hAnsiTheme="minorHAnsi" w:cstheme="minorHAnsi"/>
          <w:sz w:val="22"/>
          <w:szCs w:val="22"/>
        </w:rPr>
      </w:pPr>
    </w:p>
    <w:p w14:paraId="43284071" w14:textId="77777777" w:rsidR="003E5EF6" w:rsidRPr="00070EDA" w:rsidRDefault="003E5EF6" w:rsidP="003E5EF6">
      <w:pPr>
        <w:tabs>
          <w:tab w:val="num" w:pos="284"/>
        </w:tabs>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Na bezproblémové používanie systému JOSEPHINE je nutné používať jeden z podporovaných</w:t>
      </w:r>
    </w:p>
    <w:p w14:paraId="7A3D0AFC" w14:textId="77777777" w:rsidR="003E5EF6" w:rsidRPr="00070EDA" w:rsidRDefault="003E5EF6" w:rsidP="003E5EF6">
      <w:pPr>
        <w:tabs>
          <w:tab w:val="num" w:pos="284"/>
        </w:tabs>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 internetových prehliadačov:</w:t>
      </w:r>
    </w:p>
    <w:p w14:paraId="12DB60E2" w14:textId="77777777" w:rsidR="003E5EF6" w:rsidRPr="00070EDA" w:rsidRDefault="003E5EF6" w:rsidP="003E5EF6">
      <w:pPr>
        <w:tabs>
          <w:tab w:val="num" w:pos="284"/>
        </w:tabs>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ab/>
      </w:r>
      <w:r w:rsidRPr="00070EDA">
        <w:rPr>
          <w:rFonts w:asciiTheme="minorHAnsi" w:hAnsiTheme="minorHAnsi" w:cstheme="minorHAnsi"/>
          <w:sz w:val="22"/>
          <w:szCs w:val="22"/>
        </w:rPr>
        <w:tab/>
        <w:t xml:space="preserve">- </w:t>
      </w:r>
      <w:proofErr w:type="spellStart"/>
      <w:r w:rsidRPr="00070EDA">
        <w:rPr>
          <w:rFonts w:asciiTheme="minorHAnsi" w:hAnsiTheme="minorHAnsi" w:cstheme="minorHAnsi"/>
          <w:sz w:val="22"/>
          <w:szCs w:val="22"/>
        </w:rPr>
        <w:t>Mozilla</w:t>
      </w:r>
      <w:proofErr w:type="spellEnd"/>
      <w:r w:rsidRPr="00070EDA">
        <w:rPr>
          <w:rFonts w:asciiTheme="minorHAnsi" w:hAnsiTheme="minorHAnsi" w:cstheme="minorHAnsi"/>
          <w:sz w:val="22"/>
          <w:szCs w:val="22"/>
        </w:rPr>
        <w:t xml:space="preserve"> Firefox verzia 13.0 a vyššia</w:t>
      </w:r>
    </w:p>
    <w:p w14:paraId="052070FB" w14:textId="77777777" w:rsidR="003E5EF6" w:rsidRPr="00070EDA" w:rsidRDefault="003E5EF6" w:rsidP="003E5EF6">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ab/>
      </w:r>
      <w:r w:rsidRPr="00070EDA">
        <w:rPr>
          <w:rFonts w:asciiTheme="minorHAnsi" w:hAnsiTheme="minorHAnsi" w:cstheme="minorHAnsi"/>
          <w:sz w:val="22"/>
          <w:szCs w:val="22"/>
        </w:rPr>
        <w:tab/>
        <w:t>- Google Chrome</w:t>
      </w:r>
    </w:p>
    <w:p w14:paraId="489B0D79" w14:textId="77777777" w:rsidR="003E5EF6" w:rsidRPr="00070EDA" w:rsidRDefault="003E5EF6" w:rsidP="003E5EF6">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lastRenderedPageBreak/>
        <w:tab/>
      </w:r>
      <w:r w:rsidRPr="00070EDA">
        <w:rPr>
          <w:rFonts w:asciiTheme="minorHAnsi" w:hAnsiTheme="minorHAnsi" w:cstheme="minorHAnsi"/>
          <w:sz w:val="22"/>
          <w:szCs w:val="22"/>
        </w:rPr>
        <w:tab/>
        <w:t xml:space="preserve">- Microsoft </w:t>
      </w:r>
      <w:proofErr w:type="spellStart"/>
      <w:r w:rsidRPr="00070EDA">
        <w:rPr>
          <w:rFonts w:asciiTheme="minorHAnsi" w:hAnsiTheme="minorHAnsi" w:cstheme="minorHAnsi"/>
          <w:sz w:val="22"/>
          <w:szCs w:val="22"/>
        </w:rPr>
        <w:t>Edge</w:t>
      </w:r>
      <w:proofErr w:type="spellEnd"/>
      <w:r w:rsidRPr="00070EDA">
        <w:rPr>
          <w:rFonts w:asciiTheme="minorHAnsi" w:hAnsiTheme="minorHAnsi" w:cstheme="minorHAnsi"/>
          <w:sz w:val="22"/>
          <w:szCs w:val="22"/>
        </w:rPr>
        <w:t>.</w:t>
      </w:r>
    </w:p>
    <w:p w14:paraId="7F60AEF3" w14:textId="77777777" w:rsidR="003E5EF6" w:rsidRPr="00070EDA" w:rsidRDefault="003E5EF6" w:rsidP="003E5EF6">
      <w:pPr>
        <w:tabs>
          <w:tab w:val="num" w:pos="284"/>
          <w:tab w:val="left" w:pos="567"/>
        </w:tabs>
        <w:autoSpaceDE w:val="0"/>
        <w:autoSpaceDN w:val="0"/>
        <w:adjustRightInd w:val="0"/>
        <w:spacing w:after="120"/>
        <w:ind w:left="567" w:hanging="567"/>
        <w:rPr>
          <w:rFonts w:asciiTheme="minorHAnsi" w:hAnsiTheme="minorHAnsi" w:cstheme="minorHAnsi"/>
          <w:sz w:val="22"/>
          <w:szCs w:val="22"/>
        </w:rPr>
      </w:pPr>
    </w:p>
    <w:p w14:paraId="3B2491DF" w14:textId="77777777" w:rsidR="003E5EF6" w:rsidRDefault="003E5EF6" w:rsidP="003E5EF6">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Pravidlá pre doručovanie – zásielka sa považuje za doručenú záujemcovi/uchádzačovi ak jej adresát </w:t>
      </w:r>
    </w:p>
    <w:p w14:paraId="04FCD994" w14:textId="77777777" w:rsidR="003E5EF6" w:rsidRDefault="003E5EF6" w:rsidP="003E5EF6">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bude mať objektívnu možnosť oboznámiť sa s jej obsahom, tzn. akonáhle sa dostane zásielka do sféry</w:t>
      </w:r>
    </w:p>
    <w:p w14:paraId="7333B3C4" w14:textId="77777777" w:rsidR="003E5EF6" w:rsidRDefault="003E5EF6" w:rsidP="003E5EF6">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 jeho dispozície. Za okamih doručenia sa v systéme JOSEPHINE považuje okamih jej odoslania </w:t>
      </w:r>
    </w:p>
    <w:p w14:paraId="21845E77" w14:textId="77777777" w:rsidR="003E5EF6" w:rsidRPr="00070EDA" w:rsidRDefault="003E5EF6" w:rsidP="003E5EF6">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v systéme JOSEPHINE a to v súlade s funkcionalitou systému.</w:t>
      </w:r>
    </w:p>
    <w:p w14:paraId="6E28C33C" w14:textId="77777777" w:rsidR="003E5EF6" w:rsidRPr="00070EDA" w:rsidRDefault="003E5EF6" w:rsidP="003E5EF6">
      <w:pPr>
        <w:tabs>
          <w:tab w:val="num" w:pos="284"/>
          <w:tab w:val="left" w:pos="567"/>
        </w:tabs>
        <w:autoSpaceDE w:val="0"/>
        <w:autoSpaceDN w:val="0"/>
        <w:adjustRightInd w:val="0"/>
        <w:spacing w:after="120"/>
        <w:ind w:left="567" w:hanging="567"/>
        <w:rPr>
          <w:rFonts w:asciiTheme="minorHAnsi" w:hAnsiTheme="minorHAnsi" w:cstheme="minorHAnsi"/>
          <w:sz w:val="22"/>
          <w:szCs w:val="22"/>
        </w:rPr>
      </w:pPr>
    </w:p>
    <w:p w14:paraId="2CD6C3FE" w14:textId="77777777" w:rsidR="003E5EF6" w:rsidRDefault="003E5EF6" w:rsidP="003E5EF6">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Ak je odosielateľom zásielky verejný obstarávateľ, tak záujemcovi resp. uchádzačovi bude na ním</w:t>
      </w:r>
    </w:p>
    <w:p w14:paraId="4629B007" w14:textId="77777777" w:rsidR="003E5EF6" w:rsidRDefault="003E5EF6" w:rsidP="003E5EF6">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 určený kontaktný e-mail/e-maily bezodkladne odoslaná informácia o tom, že k</w:t>
      </w:r>
      <w:r>
        <w:rPr>
          <w:rFonts w:asciiTheme="minorHAnsi" w:hAnsiTheme="minorHAnsi" w:cstheme="minorHAnsi"/>
          <w:sz w:val="22"/>
          <w:szCs w:val="22"/>
        </w:rPr>
        <w:t> </w:t>
      </w:r>
      <w:r w:rsidRPr="00070EDA">
        <w:rPr>
          <w:rFonts w:asciiTheme="minorHAnsi" w:hAnsiTheme="minorHAnsi" w:cstheme="minorHAnsi"/>
          <w:sz w:val="22"/>
          <w:szCs w:val="22"/>
        </w:rPr>
        <w:t>predmetnej</w:t>
      </w:r>
      <w:r>
        <w:rPr>
          <w:rFonts w:asciiTheme="minorHAnsi" w:hAnsiTheme="minorHAnsi" w:cstheme="minorHAnsi"/>
          <w:sz w:val="22"/>
          <w:szCs w:val="22"/>
        </w:rPr>
        <w:t xml:space="preserve"> </w:t>
      </w:r>
      <w:r w:rsidRPr="00070EDA">
        <w:rPr>
          <w:rFonts w:asciiTheme="minorHAnsi" w:hAnsiTheme="minorHAnsi" w:cstheme="minorHAnsi"/>
          <w:sz w:val="22"/>
          <w:szCs w:val="22"/>
        </w:rPr>
        <w:t xml:space="preserve">zákazke </w:t>
      </w:r>
    </w:p>
    <w:p w14:paraId="4852E4B1" w14:textId="77777777" w:rsidR="003E5EF6" w:rsidRDefault="003E5EF6" w:rsidP="003E5EF6">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existuje nová zásielka/správa. Záujemca resp. uchádzač sa prihlási do systému a v komunikačnom </w:t>
      </w:r>
    </w:p>
    <w:p w14:paraId="2F1C4693" w14:textId="77777777" w:rsidR="003E5EF6" w:rsidRDefault="003E5EF6" w:rsidP="003E5EF6">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rozhraní zákazky bude mať zobrazený obsah komunikácie – zásielky, správy. Záujemca resp. uchádzač </w:t>
      </w:r>
    </w:p>
    <w:p w14:paraId="6ACC3AEF" w14:textId="77777777" w:rsidR="003E5EF6" w:rsidRDefault="003E5EF6" w:rsidP="003E5EF6">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si môže v komunikačnom rozhraní zobraziť celú históriu o svojej komunikácii s</w:t>
      </w:r>
      <w:r>
        <w:rPr>
          <w:rFonts w:asciiTheme="minorHAnsi" w:hAnsiTheme="minorHAnsi" w:cstheme="minorHAnsi"/>
          <w:sz w:val="22"/>
          <w:szCs w:val="22"/>
        </w:rPr>
        <w:t> </w:t>
      </w:r>
      <w:r w:rsidRPr="00070EDA">
        <w:rPr>
          <w:rFonts w:asciiTheme="minorHAnsi" w:hAnsiTheme="minorHAnsi" w:cstheme="minorHAnsi"/>
          <w:sz w:val="22"/>
          <w:szCs w:val="22"/>
        </w:rPr>
        <w:t>verejným</w:t>
      </w:r>
    </w:p>
    <w:p w14:paraId="37FDD23E" w14:textId="77777777" w:rsidR="003E5EF6" w:rsidRPr="00070EDA" w:rsidRDefault="003E5EF6" w:rsidP="003E5EF6">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 obstarávateľom. </w:t>
      </w:r>
    </w:p>
    <w:p w14:paraId="1F777243" w14:textId="77777777" w:rsidR="003E5EF6" w:rsidRPr="00070EDA" w:rsidRDefault="003E5EF6" w:rsidP="003E5EF6">
      <w:pPr>
        <w:tabs>
          <w:tab w:val="num" w:pos="284"/>
          <w:tab w:val="left" w:pos="567"/>
        </w:tabs>
        <w:autoSpaceDE w:val="0"/>
        <w:autoSpaceDN w:val="0"/>
        <w:adjustRightInd w:val="0"/>
        <w:spacing w:after="120"/>
        <w:ind w:left="567" w:hanging="567"/>
        <w:rPr>
          <w:rFonts w:asciiTheme="minorHAnsi" w:hAnsiTheme="minorHAnsi" w:cstheme="minorHAnsi"/>
          <w:sz w:val="22"/>
          <w:szCs w:val="22"/>
        </w:rPr>
      </w:pPr>
    </w:p>
    <w:p w14:paraId="446730BB" w14:textId="77777777" w:rsidR="003E5EF6" w:rsidRDefault="003E5EF6" w:rsidP="003E5EF6">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Ak je odosielateľom zásielky záujemca resp. uchádzač, tak po prihlásení do systému a k predmetnému </w:t>
      </w:r>
    </w:p>
    <w:p w14:paraId="45C55F35" w14:textId="77777777" w:rsidR="003E5EF6" w:rsidRDefault="003E5EF6" w:rsidP="003E5EF6">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obstarávaniu môže prostredníctvom komunikačného rozhrania odosielať správy a potrebné prílohy </w:t>
      </w:r>
    </w:p>
    <w:p w14:paraId="3FE255F6" w14:textId="77777777" w:rsidR="003E5EF6" w:rsidRDefault="003E5EF6" w:rsidP="003E5EF6">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verejnému obstarávateľovi. Takáto zásielka sa považuje za doručenú verejnému obstarávateľovi </w:t>
      </w:r>
    </w:p>
    <w:p w14:paraId="690892CF" w14:textId="77777777" w:rsidR="003E5EF6" w:rsidRPr="00070EDA" w:rsidRDefault="003E5EF6" w:rsidP="003E5EF6">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okamihom jej odoslania v systéme JOSEPHINE v súlade s funkcionalitou systému. </w:t>
      </w:r>
    </w:p>
    <w:p w14:paraId="08F5043E" w14:textId="77777777" w:rsidR="003E5EF6" w:rsidRPr="00070EDA" w:rsidRDefault="003E5EF6" w:rsidP="003E5EF6">
      <w:pPr>
        <w:tabs>
          <w:tab w:val="num" w:pos="284"/>
          <w:tab w:val="left" w:pos="567"/>
        </w:tabs>
        <w:autoSpaceDE w:val="0"/>
        <w:autoSpaceDN w:val="0"/>
        <w:adjustRightInd w:val="0"/>
        <w:spacing w:after="120"/>
        <w:ind w:left="567" w:hanging="567"/>
        <w:rPr>
          <w:rFonts w:asciiTheme="minorHAnsi" w:hAnsiTheme="minorHAnsi" w:cstheme="minorHAnsi"/>
          <w:sz w:val="22"/>
          <w:szCs w:val="22"/>
        </w:rPr>
      </w:pPr>
    </w:p>
    <w:p w14:paraId="3AB0675C" w14:textId="77777777" w:rsidR="003E5EF6" w:rsidRDefault="003E5EF6" w:rsidP="003E5EF6">
      <w:pPr>
        <w:pStyle w:val="Default"/>
        <w:tabs>
          <w:tab w:val="num" w:pos="284"/>
        </w:tabs>
        <w:spacing w:after="120"/>
        <w:ind w:left="567" w:hanging="567"/>
        <w:jc w:val="both"/>
        <w:rPr>
          <w:rFonts w:asciiTheme="minorHAnsi" w:hAnsiTheme="minorHAnsi" w:cstheme="minorHAnsi"/>
          <w:color w:val="auto"/>
          <w:sz w:val="22"/>
          <w:szCs w:val="22"/>
        </w:rPr>
      </w:pPr>
      <w:r w:rsidRPr="00070EDA">
        <w:rPr>
          <w:rFonts w:asciiTheme="minorHAnsi" w:hAnsiTheme="minorHAnsi" w:cstheme="minorHAnsi"/>
          <w:color w:val="auto"/>
          <w:sz w:val="22"/>
          <w:szCs w:val="22"/>
        </w:rPr>
        <w:t xml:space="preserve">Verejný obstarávateľ odporúča záujemcom, ktorí chcú byť informovaní o prípadných aktualizáciách </w:t>
      </w:r>
    </w:p>
    <w:p w14:paraId="1C7A0E0A" w14:textId="77777777" w:rsidR="003E5EF6" w:rsidRDefault="003E5EF6" w:rsidP="003E5EF6">
      <w:pPr>
        <w:pStyle w:val="Default"/>
        <w:tabs>
          <w:tab w:val="num" w:pos="284"/>
        </w:tabs>
        <w:spacing w:after="120"/>
        <w:ind w:left="567" w:hanging="567"/>
        <w:jc w:val="both"/>
        <w:rPr>
          <w:rFonts w:asciiTheme="minorHAnsi" w:hAnsiTheme="minorHAnsi" w:cstheme="minorHAnsi"/>
          <w:color w:val="auto"/>
          <w:sz w:val="22"/>
          <w:szCs w:val="22"/>
        </w:rPr>
      </w:pPr>
      <w:r w:rsidRPr="00070EDA">
        <w:rPr>
          <w:rFonts w:asciiTheme="minorHAnsi" w:hAnsiTheme="minorHAnsi" w:cstheme="minorHAnsi"/>
          <w:color w:val="auto"/>
          <w:sz w:val="22"/>
          <w:szCs w:val="22"/>
        </w:rPr>
        <w:t xml:space="preserve">týkajúcich sa zákazky prostredníctvom notifikačných e-mailov, aby v danej zákazke zaklikli tlačidlo </w:t>
      </w:r>
    </w:p>
    <w:p w14:paraId="11795267" w14:textId="77777777" w:rsidR="003E5EF6" w:rsidRDefault="003E5EF6" w:rsidP="003E5EF6">
      <w:pPr>
        <w:pStyle w:val="Default"/>
        <w:tabs>
          <w:tab w:val="num" w:pos="284"/>
        </w:tabs>
        <w:spacing w:after="120"/>
        <w:ind w:left="567" w:hanging="567"/>
        <w:jc w:val="both"/>
        <w:rPr>
          <w:rFonts w:asciiTheme="minorHAnsi" w:hAnsiTheme="minorHAnsi" w:cstheme="minorHAnsi"/>
          <w:color w:val="auto"/>
          <w:sz w:val="22"/>
          <w:szCs w:val="22"/>
        </w:rPr>
      </w:pPr>
      <w:r w:rsidRPr="00070EDA">
        <w:rPr>
          <w:rFonts w:asciiTheme="minorHAnsi" w:hAnsiTheme="minorHAnsi" w:cstheme="minorHAnsi"/>
          <w:color w:val="auto"/>
          <w:sz w:val="22"/>
          <w:szCs w:val="22"/>
        </w:rPr>
        <w:t xml:space="preserve">„ZAUJÍMA MA TO“ (v pravej hornej časti obrazovky). Notifikačné e-maily sú taktiež doručované </w:t>
      </w:r>
    </w:p>
    <w:p w14:paraId="765AF8CE" w14:textId="77777777" w:rsidR="003E5EF6" w:rsidRPr="00070EDA" w:rsidRDefault="003E5EF6" w:rsidP="003E5EF6">
      <w:pPr>
        <w:pStyle w:val="Default"/>
        <w:tabs>
          <w:tab w:val="num" w:pos="284"/>
        </w:tabs>
        <w:spacing w:after="120"/>
        <w:ind w:left="567" w:hanging="567"/>
        <w:jc w:val="both"/>
        <w:rPr>
          <w:rFonts w:asciiTheme="minorHAnsi" w:hAnsiTheme="minorHAnsi" w:cstheme="minorHAnsi"/>
          <w:color w:val="auto"/>
          <w:sz w:val="22"/>
          <w:szCs w:val="22"/>
        </w:rPr>
      </w:pPr>
      <w:r w:rsidRPr="00070EDA">
        <w:rPr>
          <w:rFonts w:asciiTheme="minorHAnsi" w:hAnsiTheme="minorHAnsi" w:cstheme="minorHAnsi"/>
          <w:color w:val="auto"/>
          <w:sz w:val="22"/>
          <w:szCs w:val="22"/>
        </w:rPr>
        <w:t xml:space="preserve">záujemcom, ktorí sú evidovaní na elektronickom liste záujemcov pri danej zákazke. </w:t>
      </w:r>
    </w:p>
    <w:p w14:paraId="1B07EA4E" w14:textId="77777777" w:rsidR="003E5EF6" w:rsidRPr="00070EDA" w:rsidRDefault="003E5EF6" w:rsidP="003E5EF6">
      <w:pPr>
        <w:pStyle w:val="Default"/>
        <w:tabs>
          <w:tab w:val="num" w:pos="284"/>
        </w:tabs>
        <w:spacing w:after="120"/>
        <w:ind w:left="567" w:hanging="567"/>
        <w:jc w:val="both"/>
        <w:rPr>
          <w:rFonts w:asciiTheme="minorHAnsi" w:hAnsiTheme="minorHAnsi" w:cstheme="minorHAnsi"/>
          <w:color w:val="auto"/>
          <w:sz w:val="22"/>
          <w:szCs w:val="22"/>
        </w:rPr>
      </w:pPr>
    </w:p>
    <w:p w14:paraId="19B4625E" w14:textId="77777777" w:rsidR="003E5EF6" w:rsidRDefault="003E5EF6" w:rsidP="003E5EF6">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Verejný obstarávateľ umožňuje neobmedzený a priamy prístup elektronickými prostriedkami k </w:t>
      </w:r>
    </w:p>
    <w:p w14:paraId="382E742F" w14:textId="77777777" w:rsidR="003E5EF6" w:rsidRDefault="003E5EF6" w:rsidP="003E5EF6">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súťažným podkladom a k prípadným všetkým doplňujúcim podkladom. Verejný obstarávateľ tieto </w:t>
      </w:r>
    </w:p>
    <w:p w14:paraId="692C0637" w14:textId="77777777" w:rsidR="003E5EF6" w:rsidRDefault="003E5EF6" w:rsidP="003E5EF6">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všetky podklady / dokumenty bude uverejňovať ako elektronické dokumenty  v</w:t>
      </w:r>
      <w:r>
        <w:rPr>
          <w:rFonts w:asciiTheme="minorHAnsi" w:hAnsiTheme="minorHAnsi" w:cstheme="minorHAnsi"/>
          <w:sz w:val="22"/>
          <w:szCs w:val="22"/>
        </w:rPr>
        <w:t> </w:t>
      </w:r>
      <w:r w:rsidRPr="00070EDA">
        <w:rPr>
          <w:rFonts w:asciiTheme="minorHAnsi" w:hAnsiTheme="minorHAnsi" w:cstheme="minorHAnsi"/>
          <w:sz w:val="22"/>
          <w:szCs w:val="22"/>
        </w:rPr>
        <w:t>príslušnej</w:t>
      </w:r>
      <w:r>
        <w:rPr>
          <w:rFonts w:asciiTheme="minorHAnsi" w:hAnsiTheme="minorHAnsi" w:cstheme="minorHAnsi"/>
          <w:sz w:val="22"/>
          <w:szCs w:val="22"/>
        </w:rPr>
        <w:t xml:space="preserve"> </w:t>
      </w:r>
      <w:r w:rsidRPr="00070EDA">
        <w:rPr>
          <w:rFonts w:asciiTheme="minorHAnsi" w:hAnsiTheme="minorHAnsi" w:cstheme="minorHAnsi"/>
          <w:sz w:val="22"/>
          <w:szCs w:val="22"/>
        </w:rPr>
        <w:t xml:space="preserve"> časti zákazky </w:t>
      </w:r>
    </w:p>
    <w:p w14:paraId="58F74F56" w14:textId="77777777" w:rsidR="003E5EF6" w:rsidRPr="00070EDA" w:rsidRDefault="003E5EF6" w:rsidP="003E5EF6">
      <w:pPr>
        <w:tabs>
          <w:tab w:val="num" w:pos="284"/>
          <w:tab w:val="left" w:pos="567"/>
        </w:tabs>
        <w:autoSpaceDE w:val="0"/>
        <w:autoSpaceDN w:val="0"/>
        <w:adjustRightInd w:val="0"/>
        <w:spacing w:after="120"/>
        <w:ind w:left="567" w:hanging="567"/>
        <w:rPr>
          <w:rFonts w:asciiTheme="minorHAnsi" w:hAnsiTheme="minorHAnsi" w:cstheme="minorHAnsi"/>
          <w:strike/>
          <w:sz w:val="22"/>
          <w:szCs w:val="22"/>
        </w:rPr>
      </w:pPr>
      <w:r w:rsidRPr="00070EDA">
        <w:rPr>
          <w:rFonts w:asciiTheme="minorHAnsi" w:hAnsiTheme="minorHAnsi" w:cstheme="minorHAnsi"/>
          <w:sz w:val="22"/>
          <w:szCs w:val="22"/>
        </w:rPr>
        <w:t xml:space="preserve">v systéme JOSEPHINE. </w:t>
      </w:r>
      <w:r w:rsidRPr="00070EDA">
        <w:rPr>
          <w:rFonts w:asciiTheme="minorHAnsi" w:hAnsiTheme="minorHAnsi" w:cstheme="minorHAnsi"/>
          <w:strike/>
          <w:sz w:val="22"/>
          <w:szCs w:val="22"/>
        </w:rPr>
        <w:t xml:space="preserve"> </w:t>
      </w:r>
    </w:p>
    <w:p w14:paraId="22AB6A8A" w14:textId="77777777" w:rsidR="003E5EF6" w:rsidRPr="00070EDA" w:rsidRDefault="003E5EF6" w:rsidP="003E5EF6">
      <w:pPr>
        <w:tabs>
          <w:tab w:val="num" w:pos="284"/>
          <w:tab w:val="left" w:pos="567"/>
        </w:tabs>
        <w:autoSpaceDE w:val="0"/>
        <w:autoSpaceDN w:val="0"/>
        <w:adjustRightInd w:val="0"/>
        <w:spacing w:after="120"/>
        <w:ind w:left="567" w:hanging="567"/>
        <w:rPr>
          <w:rFonts w:asciiTheme="minorHAnsi" w:hAnsiTheme="minorHAnsi" w:cstheme="minorHAnsi"/>
          <w:strike/>
          <w:sz w:val="22"/>
          <w:szCs w:val="22"/>
        </w:rPr>
      </w:pPr>
    </w:p>
    <w:p w14:paraId="2522F0DF" w14:textId="77777777" w:rsidR="003E5EF6" w:rsidRDefault="003E5EF6" w:rsidP="003E5EF6">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Podania a dokumenty súvisiace s uplatnením revíznych postupov sú medzi verejným obstarávateľom </w:t>
      </w:r>
    </w:p>
    <w:p w14:paraId="487F7274" w14:textId="77777777" w:rsidR="003E5EF6" w:rsidRDefault="003E5EF6" w:rsidP="003E5EF6">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a záujemcami/uchádzačmi doručené elektronicky prostredníctvom komunikačného rozhrania systému</w:t>
      </w:r>
    </w:p>
    <w:p w14:paraId="5C56A501" w14:textId="77777777" w:rsidR="003E5EF6" w:rsidRDefault="003E5EF6" w:rsidP="003E5EF6">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 xml:space="preserve"> JOSEPHINE. Doručovanie námietky a ich odvolávanie vo vzťahu k ÚVO je riešené v zmysle §170 ods. 8 </w:t>
      </w:r>
    </w:p>
    <w:p w14:paraId="0305018A" w14:textId="77777777" w:rsidR="003E5EF6" w:rsidRPr="00070EDA" w:rsidRDefault="003E5EF6" w:rsidP="003E5EF6">
      <w:pPr>
        <w:tabs>
          <w:tab w:val="num" w:pos="284"/>
          <w:tab w:val="left" w:pos="567"/>
        </w:tabs>
        <w:autoSpaceDE w:val="0"/>
        <w:autoSpaceDN w:val="0"/>
        <w:adjustRightInd w:val="0"/>
        <w:spacing w:after="120"/>
        <w:ind w:left="567" w:hanging="567"/>
        <w:rPr>
          <w:rFonts w:asciiTheme="minorHAnsi" w:hAnsiTheme="minorHAnsi" w:cstheme="minorHAnsi"/>
          <w:sz w:val="22"/>
          <w:szCs w:val="22"/>
        </w:rPr>
      </w:pPr>
      <w:r w:rsidRPr="00070EDA">
        <w:rPr>
          <w:rFonts w:asciiTheme="minorHAnsi" w:hAnsiTheme="minorHAnsi" w:cstheme="minorHAnsi"/>
          <w:sz w:val="22"/>
          <w:szCs w:val="22"/>
        </w:rPr>
        <w:t>b) zákona o verejnom obstarávaní.</w:t>
      </w:r>
    </w:p>
    <w:p w14:paraId="7218CD5E" w14:textId="77777777" w:rsidR="003E5EF6" w:rsidRPr="00070EDA" w:rsidRDefault="003E5EF6" w:rsidP="003E5EF6">
      <w:pPr>
        <w:tabs>
          <w:tab w:val="num" w:pos="284"/>
          <w:tab w:val="left" w:pos="567"/>
        </w:tabs>
        <w:autoSpaceDE w:val="0"/>
        <w:autoSpaceDN w:val="0"/>
        <w:adjustRightInd w:val="0"/>
        <w:spacing w:after="120"/>
        <w:ind w:left="567" w:hanging="567"/>
        <w:rPr>
          <w:rFonts w:asciiTheme="minorHAnsi" w:hAnsiTheme="minorHAnsi" w:cstheme="minorHAnsi"/>
          <w:sz w:val="22"/>
          <w:szCs w:val="22"/>
        </w:rPr>
      </w:pPr>
    </w:p>
    <w:p w14:paraId="3C8B7EDF" w14:textId="77777777" w:rsidR="003E5EF6" w:rsidRPr="00070EDA" w:rsidRDefault="003E5EF6" w:rsidP="003E5EF6">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r w:rsidRPr="00070EDA">
        <w:rPr>
          <w:rFonts w:asciiTheme="minorHAnsi" w:hAnsiTheme="minorHAnsi" w:cstheme="minorHAnsi"/>
          <w:b/>
          <w:sz w:val="22"/>
          <w:szCs w:val="22"/>
        </w:rPr>
        <w:t>Vysvetlenie súťažných podkladov</w:t>
      </w:r>
    </w:p>
    <w:p w14:paraId="4E8EF4D2" w14:textId="77777777" w:rsidR="003E5EF6" w:rsidRPr="00070EDA" w:rsidRDefault="003E5EF6" w:rsidP="003E5EF6">
      <w:pPr>
        <w:autoSpaceDE w:val="0"/>
        <w:autoSpaceDN w:val="0"/>
        <w:adjustRightInd w:val="0"/>
        <w:spacing w:line="276" w:lineRule="auto"/>
        <w:rPr>
          <w:rFonts w:asciiTheme="minorHAnsi" w:hAnsiTheme="minorHAnsi" w:cstheme="minorHAnsi"/>
          <w:color w:val="000000"/>
          <w:sz w:val="22"/>
          <w:szCs w:val="22"/>
        </w:rPr>
      </w:pPr>
    </w:p>
    <w:p w14:paraId="5D5304E3" w14:textId="77777777" w:rsidR="003E5EF6" w:rsidRPr="00070EDA" w:rsidRDefault="003E5EF6" w:rsidP="003E5EF6">
      <w:pPr>
        <w:autoSpaceDE w:val="0"/>
        <w:autoSpaceDN w:val="0"/>
        <w:adjustRightInd w:val="0"/>
        <w:spacing w:line="276" w:lineRule="auto"/>
        <w:rPr>
          <w:rFonts w:asciiTheme="minorHAnsi" w:hAnsiTheme="minorHAnsi" w:cstheme="minorHAnsi"/>
          <w:color w:val="000000"/>
          <w:sz w:val="22"/>
          <w:szCs w:val="22"/>
        </w:rPr>
      </w:pPr>
      <w:r w:rsidRPr="00070EDA">
        <w:rPr>
          <w:rFonts w:asciiTheme="minorHAnsi" w:hAnsiTheme="minorHAnsi" w:cstheme="minorHAnsi"/>
          <w:color w:val="000000"/>
          <w:sz w:val="22"/>
          <w:szCs w:val="22"/>
        </w:rPr>
        <w:t>Adresa stránky, kde je možný prístup k dokumentácií verejného obstarávania je: https://josephine.proebiz.com/</w:t>
      </w:r>
    </w:p>
    <w:p w14:paraId="54EF682F" w14:textId="77777777" w:rsidR="003E5EF6" w:rsidRPr="00070EDA" w:rsidRDefault="003E5EF6" w:rsidP="003E5EF6">
      <w:pPr>
        <w:autoSpaceDE w:val="0"/>
        <w:autoSpaceDN w:val="0"/>
        <w:adjustRightInd w:val="0"/>
        <w:spacing w:line="276" w:lineRule="auto"/>
        <w:rPr>
          <w:rFonts w:asciiTheme="minorHAnsi" w:hAnsiTheme="minorHAnsi" w:cstheme="minorHAnsi"/>
          <w:color w:val="000000"/>
          <w:sz w:val="22"/>
          <w:szCs w:val="22"/>
        </w:rPr>
      </w:pPr>
      <w:r w:rsidRPr="00070EDA">
        <w:rPr>
          <w:rFonts w:asciiTheme="minorHAnsi" w:hAnsiTheme="minorHAnsi" w:cstheme="minorHAnsi"/>
          <w:color w:val="000000"/>
          <w:sz w:val="22"/>
          <w:szCs w:val="22"/>
        </w:rPr>
        <w:lastRenderedPageBreak/>
        <w:t xml:space="preserve">V profile verejného obstarávateľa zriadenom v elektronickom úložisku na webovej stránke Úradu pre verejné obstarávanie je vo forme oznámenia odkaz </w:t>
      </w:r>
      <w:proofErr w:type="spellStart"/>
      <w:r w:rsidRPr="00070EDA">
        <w:rPr>
          <w:rFonts w:asciiTheme="minorHAnsi" w:hAnsiTheme="minorHAnsi" w:cstheme="minorHAnsi"/>
          <w:color w:val="000000"/>
          <w:sz w:val="22"/>
          <w:szCs w:val="22"/>
        </w:rPr>
        <w:t>link</w:t>
      </w:r>
      <w:proofErr w:type="spellEnd"/>
      <w:r w:rsidRPr="00070EDA">
        <w:rPr>
          <w:rFonts w:asciiTheme="minorHAnsi" w:hAnsiTheme="minorHAnsi" w:cstheme="minorHAnsi"/>
          <w:color w:val="000000"/>
          <w:sz w:val="22"/>
          <w:szCs w:val="22"/>
        </w:rPr>
        <w:t>, uvedená informácia o verejnom portáli systému JOSEPHINE – kde budú všetky informácie k dispozícii.</w:t>
      </w:r>
    </w:p>
    <w:p w14:paraId="7F7CA63E" w14:textId="77777777" w:rsidR="003E5EF6" w:rsidRPr="00070EDA" w:rsidRDefault="003E5EF6" w:rsidP="003E5EF6">
      <w:pPr>
        <w:autoSpaceDE w:val="0"/>
        <w:autoSpaceDN w:val="0"/>
        <w:adjustRightInd w:val="0"/>
        <w:spacing w:line="276" w:lineRule="auto"/>
        <w:rPr>
          <w:rFonts w:asciiTheme="minorHAnsi" w:hAnsiTheme="minorHAnsi" w:cstheme="minorHAnsi"/>
          <w:color w:val="000000"/>
          <w:sz w:val="22"/>
          <w:szCs w:val="22"/>
        </w:rPr>
      </w:pPr>
    </w:p>
    <w:p w14:paraId="6C028A30" w14:textId="77777777" w:rsidR="003E5EF6" w:rsidRPr="00070EDA" w:rsidRDefault="003E5EF6" w:rsidP="003E5EF6">
      <w:pPr>
        <w:autoSpaceDE w:val="0"/>
        <w:autoSpaceDN w:val="0"/>
        <w:adjustRightInd w:val="0"/>
        <w:spacing w:line="276" w:lineRule="auto"/>
        <w:rPr>
          <w:rFonts w:asciiTheme="minorHAnsi" w:hAnsiTheme="minorHAnsi" w:cstheme="minorHAnsi"/>
          <w:color w:val="000000"/>
          <w:sz w:val="22"/>
          <w:szCs w:val="22"/>
        </w:rPr>
      </w:pPr>
      <w:r w:rsidRPr="00070EDA">
        <w:rPr>
          <w:rFonts w:asciiTheme="minorHAnsi" w:hAnsiTheme="minorHAnsi" w:cstheme="minorHAnsi"/>
          <w:color w:val="000000"/>
          <w:sz w:val="22"/>
          <w:szCs w:val="22"/>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predkladanie ponúk, môže ktorýkoľvek zo záujemcov alebo zaradených záujemcov požiadať prostredníctvom komunikačného rozhrania systému JOSEPHINE.</w:t>
      </w:r>
    </w:p>
    <w:p w14:paraId="387C4268" w14:textId="77777777" w:rsidR="003E5EF6" w:rsidRPr="00070EDA" w:rsidRDefault="003E5EF6" w:rsidP="003E5EF6">
      <w:pPr>
        <w:autoSpaceDE w:val="0"/>
        <w:autoSpaceDN w:val="0"/>
        <w:adjustRightInd w:val="0"/>
        <w:spacing w:line="276" w:lineRule="auto"/>
        <w:rPr>
          <w:rFonts w:asciiTheme="minorHAnsi" w:hAnsiTheme="minorHAnsi" w:cstheme="minorHAnsi"/>
          <w:color w:val="000000"/>
          <w:sz w:val="22"/>
          <w:szCs w:val="22"/>
        </w:rPr>
      </w:pPr>
    </w:p>
    <w:p w14:paraId="120C6A13" w14:textId="77777777" w:rsidR="003E5EF6" w:rsidRPr="00070EDA" w:rsidRDefault="003E5EF6" w:rsidP="003E5EF6">
      <w:pPr>
        <w:autoSpaceDE w:val="0"/>
        <w:autoSpaceDN w:val="0"/>
        <w:adjustRightInd w:val="0"/>
        <w:spacing w:line="276" w:lineRule="auto"/>
        <w:rPr>
          <w:rFonts w:asciiTheme="minorHAnsi" w:hAnsiTheme="minorHAnsi" w:cstheme="minorHAnsi"/>
          <w:color w:val="000000"/>
          <w:sz w:val="22"/>
          <w:szCs w:val="22"/>
        </w:rPr>
      </w:pPr>
      <w:r w:rsidRPr="00070EDA">
        <w:rPr>
          <w:rFonts w:asciiTheme="minorHAnsi" w:hAnsiTheme="minorHAnsi" w:cstheme="minorHAnsi"/>
          <w:color w:val="000000"/>
          <w:sz w:val="22"/>
          <w:szCs w:val="22"/>
        </w:rPr>
        <w:t>Verejný obstarávateľ poskytuje vysvetlenie informácií potrebných na vypracovanie ponuky alebo na preukázanie splnenia podmienok účasti všetkým zaradeným záujemcom, ktorí sú mu známi prostredníctvom komunikačného rozhrania systému JOSEPHINE. Na tomto mieste budú dostupné všetky informácie potrebné na vypracovanie ponuky.</w:t>
      </w:r>
    </w:p>
    <w:p w14:paraId="014E09A9" w14:textId="77777777" w:rsidR="003E5EF6" w:rsidRPr="00070EDA" w:rsidRDefault="003E5EF6" w:rsidP="003E5EF6">
      <w:pPr>
        <w:autoSpaceDE w:val="0"/>
        <w:autoSpaceDN w:val="0"/>
        <w:adjustRightInd w:val="0"/>
        <w:spacing w:line="276" w:lineRule="auto"/>
        <w:rPr>
          <w:rFonts w:asciiTheme="minorHAnsi" w:hAnsiTheme="minorHAnsi" w:cstheme="minorHAnsi"/>
          <w:color w:val="000000"/>
          <w:sz w:val="22"/>
          <w:szCs w:val="22"/>
        </w:rPr>
      </w:pPr>
    </w:p>
    <w:p w14:paraId="29D5590F" w14:textId="77777777" w:rsidR="003E5EF6" w:rsidRPr="00070EDA" w:rsidRDefault="003E5EF6" w:rsidP="003E5EF6">
      <w:pPr>
        <w:autoSpaceDE w:val="0"/>
        <w:autoSpaceDN w:val="0"/>
        <w:adjustRightInd w:val="0"/>
        <w:spacing w:line="276" w:lineRule="auto"/>
        <w:rPr>
          <w:rFonts w:asciiTheme="minorHAnsi" w:hAnsiTheme="minorHAnsi" w:cstheme="minorHAnsi"/>
          <w:color w:val="000000"/>
          <w:sz w:val="22"/>
          <w:szCs w:val="22"/>
        </w:rPr>
      </w:pPr>
      <w:r w:rsidRPr="00070EDA">
        <w:rPr>
          <w:rFonts w:asciiTheme="minorHAnsi" w:hAnsiTheme="minorHAnsi" w:cstheme="minorHAnsi"/>
          <w:color w:val="000000"/>
          <w:sz w:val="22"/>
          <w:szCs w:val="22"/>
        </w:rPr>
        <w:t xml:space="preserve">Podania a dokumenty súvisiace s uplatnením revíznych postupov sú medzi verejným obstarávateľom a záujemcami/zaradenými záujemcami/uchádzačmi doručované prostredníctvom komunikačného rozhrania systému JOSEPHINE. To neplatí pre podania a dokumenty súvisiace s uplatnením námietok podľa § 170, ktoré sa doručujú v elektronickej forme podľa zákona č. 305/2013 </w:t>
      </w:r>
      <w:proofErr w:type="spellStart"/>
      <w:r w:rsidRPr="00070EDA">
        <w:rPr>
          <w:rFonts w:asciiTheme="minorHAnsi" w:hAnsiTheme="minorHAnsi" w:cstheme="minorHAnsi"/>
          <w:color w:val="000000"/>
          <w:sz w:val="22"/>
          <w:szCs w:val="22"/>
        </w:rPr>
        <w:t>Z.z</w:t>
      </w:r>
      <w:proofErr w:type="spellEnd"/>
      <w:r w:rsidRPr="00070EDA">
        <w:rPr>
          <w:rFonts w:asciiTheme="minorHAnsi" w:hAnsiTheme="minorHAnsi" w:cstheme="minorHAnsi"/>
          <w:color w:val="000000"/>
          <w:sz w:val="22"/>
          <w:szCs w:val="22"/>
        </w:rPr>
        <w:t>. o elektronickej podobe výkonu pôsobnosti orgánov verejnej moci a o zmene a doplnení niektorých zákonov (zákon o e-</w:t>
      </w:r>
      <w:proofErr w:type="spellStart"/>
      <w:r w:rsidRPr="00070EDA">
        <w:rPr>
          <w:rFonts w:asciiTheme="minorHAnsi" w:hAnsiTheme="minorHAnsi" w:cstheme="minorHAnsi"/>
          <w:color w:val="000000"/>
          <w:sz w:val="22"/>
          <w:szCs w:val="22"/>
        </w:rPr>
        <w:t>Governmente</w:t>
      </w:r>
      <w:proofErr w:type="spellEnd"/>
      <w:r w:rsidRPr="00070EDA">
        <w:rPr>
          <w:rFonts w:asciiTheme="minorHAnsi" w:hAnsiTheme="minorHAnsi" w:cstheme="minorHAnsi"/>
          <w:color w:val="000000"/>
          <w:sz w:val="22"/>
          <w:szCs w:val="22"/>
        </w:rPr>
        <w:t>).</w:t>
      </w:r>
    </w:p>
    <w:p w14:paraId="78C664EC" w14:textId="77777777" w:rsidR="003E5EF6" w:rsidRPr="00070EDA" w:rsidRDefault="003E5EF6" w:rsidP="003E5EF6">
      <w:pPr>
        <w:spacing w:line="276" w:lineRule="auto"/>
        <w:rPr>
          <w:rFonts w:asciiTheme="minorHAnsi" w:hAnsiTheme="minorHAnsi" w:cstheme="minorHAnsi"/>
          <w:sz w:val="22"/>
          <w:szCs w:val="22"/>
        </w:rPr>
      </w:pPr>
    </w:p>
    <w:p w14:paraId="6E1A9A38" w14:textId="77777777" w:rsidR="003E5EF6" w:rsidRPr="00070EDA" w:rsidRDefault="003E5EF6" w:rsidP="003E5EF6">
      <w:pPr>
        <w:spacing w:line="276" w:lineRule="auto"/>
        <w:rPr>
          <w:rFonts w:asciiTheme="minorHAnsi" w:hAnsiTheme="minorHAnsi" w:cstheme="minorHAnsi"/>
          <w:b/>
          <w:bCs/>
          <w:sz w:val="22"/>
          <w:szCs w:val="22"/>
        </w:rPr>
      </w:pPr>
      <w:r w:rsidRPr="00070EDA">
        <w:rPr>
          <w:rFonts w:asciiTheme="minorHAnsi" w:hAnsiTheme="minorHAnsi" w:cstheme="minorHAnsi"/>
          <w:b/>
          <w:bCs/>
          <w:sz w:val="22"/>
          <w:szCs w:val="22"/>
        </w:rPr>
        <w:t>Všeobecné informácie k webovej aplikácií JOSEPHINE</w:t>
      </w:r>
    </w:p>
    <w:p w14:paraId="0D9B4EE8" w14:textId="77777777" w:rsidR="003E5EF6" w:rsidRPr="00070EDA" w:rsidRDefault="003E5EF6" w:rsidP="003E5EF6">
      <w:pPr>
        <w:spacing w:line="276" w:lineRule="auto"/>
        <w:rPr>
          <w:rFonts w:asciiTheme="minorHAnsi" w:hAnsiTheme="minorHAnsi" w:cstheme="minorHAnsi"/>
          <w:sz w:val="22"/>
          <w:szCs w:val="22"/>
        </w:rPr>
      </w:pPr>
    </w:p>
    <w:p w14:paraId="1A2ED7CD" w14:textId="77777777" w:rsidR="003E5EF6" w:rsidRPr="00070EDA" w:rsidRDefault="003E5EF6" w:rsidP="003E5EF6">
      <w:pPr>
        <w:spacing w:line="276" w:lineRule="auto"/>
        <w:rPr>
          <w:rFonts w:asciiTheme="minorHAnsi" w:hAnsiTheme="minorHAnsi" w:cstheme="minorHAnsi"/>
          <w:sz w:val="22"/>
          <w:szCs w:val="22"/>
        </w:rPr>
      </w:pPr>
      <w:r w:rsidRPr="00070EDA">
        <w:rPr>
          <w:rFonts w:asciiTheme="minorHAnsi" w:hAnsiTheme="minorHAnsi" w:cstheme="minorHAnsi"/>
          <w:sz w:val="22"/>
          <w:szCs w:val="22"/>
        </w:rPr>
        <w:t xml:space="preserve">JOSEPHINE je na účely tohto verejného obstarávania softvér pre elektronizáciu zadávania verejných zákaziek. JOSEPHINE je webová aplikácia na doméne </w:t>
      </w:r>
      <w:hyperlink r:id="rId11" w:history="1">
        <w:r w:rsidRPr="00070EDA">
          <w:rPr>
            <w:rFonts w:asciiTheme="minorHAnsi" w:hAnsiTheme="minorHAnsi" w:cstheme="minorHAnsi"/>
            <w:color w:val="0000FF"/>
            <w:sz w:val="22"/>
            <w:szCs w:val="22"/>
            <w:u w:val="single"/>
          </w:rPr>
          <w:t>https://josephine.proebiz.com</w:t>
        </w:r>
      </w:hyperlink>
    </w:p>
    <w:p w14:paraId="12198BD2" w14:textId="77777777" w:rsidR="003E5EF6" w:rsidRPr="00070EDA" w:rsidRDefault="003E5EF6" w:rsidP="003E5EF6">
      <w:pPr>
        <w:rPr>
          <w:rFonts w:asciiTheme="minorHAnsi" w:hAnsiTheme="minorHAnsi" w:cstheme="minorHAnsi"/>
          <w:sz w:val="22"/>
          <w:szCs w:val="22"/>
        </w:rPr>
      </w:pPr>
      <w:r w:rsidRPr="00070EDA">
        <w:rPr>
          <w:rFonts w:asciiTheme="minorHAnsi" w:hAnsiTheme="minorHAnsi" w:cstheme="minorHAnsi"/>
          <w:sz w:val="22"/>
          <w:szCs w:val="22"/>
        </w:rPr>
        <w:t>Na bezproblémové používanie systému JOSEPHINE je nutné používať jeden z podporovaných internetových prehliadačov:</w:t>
      </w:r>
    </w:p>
    <w:p w14:paraId="7915C18A" w14:textId="77777777" w:rsidR="003E5EF6" w:rsidRPr="00070EDA" w:rsidRDefault="003E5EF6" w:rsidP="003E5EF6">
      <w:pPr>
        <w:rPr>
          <w:rFonts w:asciiTheme="minorHAnsi" w:hAnsiTheme="minorHAnsi" w:cstheme="minorHAnsi"/>
          <w:sz w:val="22"/>
          <w:szCs w:val="22"/>
        </w:rPr>
      </w:pPr>
      <w:r w:rsidRPr="00070EDA">
        <w:rPr>
          <w:rFonts w:asciiTheme="minorHAnsi" w:hAnsiTheme="minorHAnsi" w:cstheme="minorHAnsi"/>
          <w:sz w:val="22"/>
          <w:szCs w:val="22"/>
        </w:rPr>
        <w:t xml:space="preserve">Microsoft Internet Explorer verzia 11.0 a vyššia, </w:t>
      </w:r>
    </w:p>
    <w:p w14:paraId="52AECB8F" w14:textId="77777777" w:rsidR="003E5EF6" w:rsidRPr="00070EDA" w:rsidRDefault="003E5EF6" w:rsidP="003E5EF6">
      <w:pPr>
        <w:rPr>
          <w:rFonts w:asciiTheme="minorHAnsi" w:hAnsiTheme="minorHAnsi" w:cstheme="minorHAnsi"/>
          <w:sz w:val="22"/>
          <w:szCs w:val="22"/>
        </w:rPr>
      </w:pPr>
      <w:proofErr w:type="spellStart"/>
      <w:r w:rsidRPr="00070EDA">
        <w:rPr>
          <w:rFonts w:asciiTheme="minorHAnsi" w:hAnsiTheme="minorHAnsi" w:cstheme="minorHAnsi"/>
          <w:sz w:val="22"/>
          <w:szCs w:val="22"/>
        </w:rPr>
        <w:t>Mozilla</w:t>
      </w:r>
      <w:proofErr w:type="spellEnd"/>
      <w:r w:rsidRPr="00070EDA">
        <w:rPr>
          <w:rFonts w:asciiTheme="minorHAnsi" w:hAnsiTheme="minorHAnsi" w:cstheme="minorHAnsi"/>
          <w:sz w:val="22"/>
          <w:szCs w:val="22"/>
        </w:rPr>
        <w:t xml:space="preserve"> Firefox verzia 13.0 a vyššia alebo </w:t>
      </w:r>
    </w:p>
    <w:p w14:paraId="16C413AE" w14:textId="77777777" w:rsidR="003E5EF6" w:rsidRPr="00070EDA" w:rsidRDefault="003E5EF6" w:rsidP="003E5EF6">
      <w:pPr>
        <w:rPr>
          <w:rFonts w:asciiTheme="minorHAnsi" w:hAnsiTheme="minorHAnsi" w:cstheme="minorHAnsi"/>
          <w:sz w:val="22"/>
          <w:szCs w:val="22"/>
        </w:rPr>
      </w:pPr>
      <w:r w:rsidRPr="00070EDA">
        <w:rPr>
          <w:rFonts w:asciiTheme="minorHAnsi" w:hAnsiTheme="minorHAnsi" w:cstheme="minorHAnsi"/>
          <w:sz w:val="22"/>
          <w:szCs w:val="22"/>
        </w:rPr>
        <w:t>Google Chrome.</w:t>
      </w:r>
    </w:p>
    <w:p w14:paraId="7B33AECF" w14:textId="77777777" w:rsidR="003E5EF6" w:rsidRPr="00070EDA" w:rsidRDefault="003E5EF6" w:rsidP="003E5EF6">
      <w:pPr>
        <w:autoSpaceDE w:val="0"/>
        <w:autoSpaceDN w:val="0"/>
        <w:adjustRightInd w:val="0"/>
        <w:spacing w:line="276" w:lineRule="auto"/>
        <w:rPr>
          <w:rFonts w:asciiTheme="minorHAnsi" w:hAnsiTheme="minorHAnsi" w:cstheme="minorHAnsi"/>
          <w:color w:val="000000"/>
          <w:sz w:val="22"/>
          <w:szCs w:val="22"/>
        </w:rPr>
      </w:pPr>
    </w:p>
    <w:p w14:paraId="08C628AC" w14:textId="77777777" w:rsidR="003E5EF6" w:rsidRPr="00070EDA" w:rsidRDefault="003E5EF6" w:rsidP="003E5EF6">
      <w:pPr>
        <w:autoSpaceDE w:val="0"/>
        <w:autoSpaceDN w:val="0"/>
        <w:adjustRightInd w:val="0"/>
        <w:spacing w:line="276" w:lineRule="auto"/>
        <w:rPr>
          <w:rFonts w:asciiTheme="minorHAnsi" w:eastAsia="TimesNewRomanPSMT" w:hAnsiTheme="minorHAnsi" w:cstheme="minorHAnsi"/>
          <w:color w:val="000000"/>
          <w:sz w:val="22"/>
          <w:szCs w:val="22"/>
        </w:rPr>
      </w:pPr>
      <w:r w:rsidRPr="00070EDA">
        <w:rPr>
          <w:rFonts w:asciiTheme="minorHAnsi" w:hAnsiTheme="minorHAnsi" w:cstheme="minorHAnsi"/>
          <w:color w:val="000000"/>
          <w:sz w:val="22"/>
          <w:szCs w:val="22"/>
        </w:rPr>
        <w:t xml:space="preserve">Hospodársky subjekt môže požiadať verejného obstarávateľa o vysvetlenie. Za včas doručenú požiadavku o vysvetlenie súťažných podkladov sa považuje požiadavka doručená verejnému obstarávateľovi v písomnej forme v termíne najneskôr </w:t>
      </w:r>
      <w:r>
        <w:rPr>
          <w:rFonts w:asciiTheme="minorHAnsi" w:hAnsiTheme="minorHAnsi" w:cstheme="minorHAnsi"/>
          <w:color w:val="000000"/>
          <w:sz w:val="22"/>
          <w:szCs w:val="22"/>
        </w:rPr>
        <w:t>6 dní pred termínom na predkladanie ponúk</w:t>
      </w:r>
      <w:r w:rsidRPr="00070EDA">
        <w:rPr>
          <w:rFonts w:asciiTheme="minorHAnsi" w:hAnsiTheme="minorHAnsi" w:cstheme="minorHAnsi"/>
          <w:color w:val="000000"/>
          <w:sz w:val="22"/>
          <w:szCs w:val="22"/>
        </w:rPr>
        <w:t xml:space="preserve">. Po tejto lehote </w:t>
      </w:r>
      <w:r w:rsidRPr="00070EDA">
        <w:rPr>
          <w:rFonts w:asciiTheme="minorHAnsi" w:eastAsia="TimesNewRomanPSMT" w:hAnsiTheme="minorHAnsi" w:cstheme="minorHAnsi"/>
          <w:color w:val="000000"/>
          <w:sz w:val="22"/>
          <w:szCs w:val="22"/>
        </w:rPr>
        <w:t xml:space="preserve">záujemcovi/zaradenému záujemcovi nezaniká právo požiadať o vysvetlenie súťažných podkladov, ale verejný obstarávate  mu negarantuje doručenie vysvetlenia v </w:t>
      </w:r>
      <w:r w:rsidRPr="00070EDA">
        <w:rPr>
          <w:rFonts w:asciiTheme="minorHAnsi" w:hAnsiTheme="minorHAnsi" w:cstheme="minorHAnsi"/>
          <w:color w:val="000000"/>
          <w:sz w:val="22"/>
          <w:szCs w:val="22"/>
        </w:rPr>
        <w:t xml:space="preserve">lehote </w:t>
      </w:r>
      <w:r w:rsidRPr="00070EDA">
        <w:rPr>
          <w:rFonts w:asciiTheme="minorHAnsi" w:eastAsia="TimesNewRomanPSMT" w:hAnsiTheme="minorHAnsi" w:cstheme="minorHAnsi"/>
          <w:color w:val="000000"/>
          <w:sz w:val="22"/>
          <w:szCs w:val="22"/>
        </w:rPr>
        <w:t>určenej zákonom.</w:t>
      </w:r>
    </w:p>
    <w:p w14:paraId="3513107F" w14:textId="77777777" w:rsidR="003E5EF6" w:rsidRPr="00070EDA" w:rsidRDefault="003E5EF6" w:rsidP="003E5EF6">
      <w:pPr>
        <w:autoSpaceDE w:val="0"/>
        <w:autoSpaceDN w:val="0"/>
        <w:adjustRightInd w:val="0"/>
        <w:spacing w:line="276" w:lineRule="auto"/>
        <w:rPr>
          <w:rFonts w:asciiTheme="minorHAnsi" w:eastAsia="TimesNewRomanPSMT" w:hAnsiTheme="minorHAnsi" w:cstheme="minorHAnsi"/>
          <w:color w:val="000000"/>
          <w:sz w:val="22"/>
          <w:szCs w:val="22"/>
        </w:rPr>
      </w:pPr>
    </w:p>
    <w:p w14:paraId="376CB2F3" w14:textId="77777777" w:rsidR="003E5EF6" w:rsidRPr="00070EDA" w:rsidRDefault="003E5EF6" w:rsidP="003E5EF6">
      <w:pPr>
        <w:autoSpaceDE w:val="0"/>
        <w:autoSpaceDN w:val="0"/>
        <w:adjustRightInd w:val="0"/>
        <w:spacing w:line="276" w:lineRule="auto"/>
        <w:rPr>
          <w:rFonts w:asciiTheme="minorHAnsi" w:hAnsiTheme="minorHAnsi" w:cstheme="minorHAnsi"/>
          <w:color w:val="000000"/>
          <w:sz w:val="22"/>
          <w:szCs w:val="22"/>
        </w:rPr>
      </w:pPr>
      <w:r w:rsidRPr="00070EDA">
        <w:rPr>
          <w:rFonts w:asciiTheme="minorHAnsi" w:eastAsia="TimesNewRomanPSMT" w:hAnsiTheme="minorHAnsi" w:cstheme="minorHAnsi"/>
          <w:color w:val="000000"/>
          <w:sz w:val="22"/>
          <w:szCs w:val="22"/>
        </w:rPr>
        <w:t xml:space="preserve">Odpoveď na žiadosť o vysvetlenie bude uverejnené vo webovej aplikácií JOSEPHINE pri dokumentoch k tejto zákazke. Odpoveď </w:t>
      </w:r>
      <w:r w:rsidRPr="00070EDA">
        <w:rPr>
          <w:rFonts w:asciiTheme="minorHAnsi" w:hAnsiTheme="minorHAnsi" w:cstheme="minorHAnsi"/>
          <w:color w:val="000000"/>
          <w:sz w:val="22"/>
          <w:szCs w:val="22"/>
        </w:rPr>
        <w:t xml:space="preserve">na </w:t>
      </w:r>
      <w:r w:rsidRPr="00070EDA">
        <w:rPr>
          <w:rFonts w:asciiTheme="minorHAnsi" w:eastAsia="TimesNewRomanPSMT" w:hAnsiTheme="minorHAnsi" w:cstheme="minorHAnsi"/>
          <w:color w:val="000000"/>
          <w:sz w:val="22"/>
          <w:szCs w:val="22"/>
        </w:rPr>
        <w:t xml:space="preserve">žiadosť o vysvetlenie sa bude považovať za doručenú okamihom uverejnenia vo webovej aplikácií JOSEPHINE. Verejný obstarávateľ o jeho uverejnení odošle správu všetkým známym záujemcom </w:t>
      </w:r>
      <w:r w:rsidRPr="00070EDA">
        <w:rPr>
          <w:rFonts w:asciiTheme="minorHAnsi" w:hAnsiTheme="minorHAnsi" w:cstheme="minorHAnsi"/>
          <w:color w:val="000000"/>
          <w:sz w:val="22"/>
          <w:szCs w:val="22"/>
        </w:rPr>
        <w:t>v </w:t>
      </w:r>
      <w:r w:rsidRPr="00070EDA">
        <w:rPr>
          <w:rFonts w:asciiTheme="minorHAnsi" w:eastAsia="TimesNewRomanPSMT" w:hAnsiTheme="minorHAnsi" w:cstheme="minorHAnsi"/>
          <w:color w:val="000000"/>
          <w:sz w:val="22"/>
          <w:szCs w:val="22"/>
        </w:rPr>
        <w:t xml:space="preserve">deň </w:t>
      </w:r>
      <w:r w:rsidRPr="00070EDA">
        <w:rPr>
          <w:rFonts w:asciiTheme="minorHAnsi" w:hAnsiTheme="minorHAnsi" w:cstheme="minorHAnsi"/>
          <w:color w:val="000000"/>
          <w:sz w:val="22"/>
          <w:szCs w:val="22"/>
        </w:rPr>
        <w:t xml:space="preserve">uverejnenia. </w:t>
      </w:r>
    </w:p>
    <w:p w14:paraId="6019F3CF" w14:textId="77777777" w:rsidR="003E5EF6" w:rsidRPr="00070EDA" w:rsidRDefault="003E5EF6" w:rsidP="003E5EF6">
      <w:pPr>
        <w:autoSpaceDE w:val="0"/>
        <w:autoSpaceDN w:val="0"/>
        <w:adjustRightInd w:val="0"/>
        <w:spacing w:line="276" w:lineRule="auto"/>
        <w:rPr>
          <w:rFonts w:asciiTheme="minorHAnsi" w:eastAsia="TimesNewRomanPSMT" w:hAnsiTheme="minorHAnsi" w:cstheme="minorHAnsi"/>
          <w:color w:val="000000"/>
          <w:sz w:val="22"/>
          <w:szCs w:val="22"/>
        </w:rPr>
      </w:pPr>
    </w:p>
    <w:p w14:paraId="5EAB3CBD" w14:textId="77777777" w:rsidR="003E5EF6" w:rsidRPr="00070EDA" w:rsidRDefault="003E5EF6" w:rsidP="003E5EF6">
      <w:pPr>
        <w:autoSpaceDE w:val="0"/>
        <w:autoSpaceDN w:val="0"/>
        <w:adjustRightInd w:val="0"/>
        <w:spacing w:line="276" w:lineRule="auto"/>
        <w:rPr>
          <w:rFonts w:asciiTheme="minorHAnsi" w:hAnsiTheme="minorHAnsi" w:cstheme="minorHAnsi"/>
          <w:color w:val="000000"/>
          <w:sz w:val="22"/>
          <w:szCs w:val="22"/>
        </w:rPr>
      </w:pPr>
      <w:r w:rsidRPr="00070EDA">
        <w:rPr>
          <w:rFonts w:asciiTheme="minorHAnsi" w:eastAsia="TimesNewRomanPSMT" w:hAnsiTheme="minorHAnsi" w:cstheme="minorHAnsi"/>
          <w:color w:val="000000"/>
          <w:sz w:val="22"/>
          <w:szCs w:val="22"/>
        </w:rPr>
        <w:t>Verejný obstarávateľ, ak je to nevyhnutné, môže doplniť informácie uvedené v súťažných podkladoch kedykoľvek počas lehoty na predkladanie ponúk v rámci zriadeného DNS</w:t>
      </w:r>
      <w:r w:rsidRPr="00070EDA">
        <w:rPr>
          <w:rFonts w:asciiTheme="minorHAnsi" w:hAnsiTheme="minorHAnsi" w:cstheme="minorHAnsi"/>
          <w:color w:val="000000"/>
          <w:sz w:val="22"/>
          <w:szCs w:val="22"/>
        </w:rPr>
        <w:t>.</w:t>
      </w:r>
    </w:p>
    <w:p w14:paraId="6A46181E" w14:textId="77777777" w:rsidR="003E5EF6" w:rsidRPr="00070EDA" w:rsidRDefault="003E5EF6" w:rsidP="003E5EF6">
      <w:pPr>
        <w:autoSpaceDE w:val="0"/>
        <w:autoSpaceDN w:val="0"/>
        <w:adjustRightInd w:val="0"/>
        <w:spacing w:line="276" w:lineRule="auto"/>
        <w:rPr>
          <w:rFonts w:asciiTheme="minorHAnsi" w:eastAsia="TimesNewRomanPSMT" w:hAnsiTheme="minorHAnsi" w:cstheme="minorHAnsi"/>
          <w:color w:val="000000"/>
          <w:sz w:val="22"/>
          <w:szCs w:val="22"/>
        </w:rPr>
      </w:pPr>
    </w:p>
    <w:p w14:paraId="1E182199" w14:textId="77777777" w:rsidR="003E5EF6" w:rsidRPr="00070EDA" w:rsidRDefault="003E5EF6" w:rsidP="003E5EF6">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r w:rsidRPr="00070EDA">
        <w:rPr>
          <w:rFonts w:asciiTheme="minorHAnsi" w:hAnsiTheme="minorHAnsi" w:cstheme="minorHAnsi"/>
          <w:b/>
          <w:sz w:val="22"/>
          <w:szCs w:val="22"/>
        </w:rPr>
        <w:lastRenderedPageBreak/>
        <w:t>Otváranie ponúk (ku konkrétnej výzve DNS)</w:t>
      </w:r>
    </w:p>
    <w:p w14:paraId="1ECDB73C" w14:textId="77777777" w:rsidR="003E5EF6" w:rsidRPr="00070EDA" w:rsidRDefault="003E5EF6" w:rsidP="003E5EF6">
      <w:pPr>
        <w:pStyle w:val="Odsekzoznamu"/>
        <w:keepNext/>
        <w:keepLines/>
        <w:spacing w:before="40" w:line="276" w:lineRule="auto"/>
        <w:ind w:left="1207"/>
        <w:outlineLvl w:val="1"/>
        <w:rPr>
          <w:rFonts w:asciiTheme="minorHAnsi" w:hAnsiTheme="minorHAnsi" w:cstheme="minorHAnsi"/>
          <w:b/>
          <w:sz w:val="22"/>
          <w:szCs w:val="22"/>
        </w:rPr>
      </w:pPr>
    </w:p>
    <w:p w14:paraId="54FB4BAB" w14:textId="55D03D96" w:rsidR="003E5EF6" w:rsidRPr="00070EDA" w:rsidRDefault="003E5EF6" w:rsidP="003E5EF6">
      <w:pPr>
        <w:autoSpaceDE w:val="0"/>
        <w:autoSpaceDN w:val="0"/>
        <w:adjustRightInd w:val="0"/>
        <w:rPr>
          <w:rFonts w:asciiTheme="minorHAnsi" w:hAnsiTheme="minorHAnsi" w:cstheme="minorHAnsi"/>
          <w:sz w:val="22"/>
          <w:szCs w:val="22"/>
        </w:rPr>
      </w:pPr>
      <w:r w:rsidRPr="00070EDA">
        <w:rPr>
          <w:rFonts w:asciiTheme="minorHAnsi" w:eastAsia="TimesNewRomanPSMT" w:hAnsiTheme="minorHAnsi" w:cstheme="minorHAnsi"/>
          <w:color w:val="000000"/>
          <w:sz w:val="22"/>
          <w:szCs w:val="22"/>
        </w:rPr>
        <w:t xml:space="preserve">Otváranie ponúk sa uskutoční elektronicky dňa  </w:t>
      </w:r>
      <w:r w:rsidR="0083681E">
        <w:rPr>
          <w:rFonts w:asciiTheme="minorHAnsi" w:eastAsia="TimesNewRomanPSMT" w:hAnsiTheme="minorHAnsi" w:cstheme="minorHAnsi"/>
          <w:color w:val="000000"/>
          <w:sz w:val="22"/>
          <w:szCs w:val="22"/>
        </w:rPr>
        <w:t>14.08.2023</w:t>
      </w:r>
      <w:r w:rsidRPr="00070EDA">
        <w:rPr>
          <w:rFonts w:asciiTheme="minorHAnsi" w:eastAsia="TimesNewRomanPSMT" w:hAnsiTheme="minorHAnsi" w:cstheme="minorHAnsi"/>
          <w:color w:val="000000"/>
          <w:sz w:val="22"/>
          <w:szCs w:val="22"/>
        </w:rPr>
        <w:t xml:space="preserve"> </w:t>
      </w:r>
      <w:r>
        <w:rPr>
          <w:rFonts w:asciiTheme="minorHAnsi" w:eastAsia="TimesNewRomanPSMT" w:hAnsiTheme="minorHAnsi" w:cstheme="minorHAnsi"/>
          <w:color w:val="000000"/>
          <w:sz w:val="22"/>
          <w:szCs w:val="22"/>
        </w:rPr>
        <w:t>o</w:t>
      </w:r>
      <w:r w:rsidR="0083681E">
        <w:rPr>
          <w:rFonts w:asciiTheme="minorHAnsi" w:eastAsia="TimesNewRomanPSMT" w:hAnsiTheme="minorHAnsi" w:cstheme="minorHAnsi"/>
          <w:color w:val="000000"/>
          <w:sz w:val="22"/>
          <w:szCs w:val="22"/>
        </w:rPr>
        <w:t xml:space="preserve"> 10:30 </w:t>
      </w:r>
      <w:r>
        <w:rPr>
          <w:rFonts w:asciiTheme="minorHAnsi" w:eastAsia="TimesNewRomanPSMT" w:hAnsiTheme="minorHAnsi" w:cstheme="minorHAnsi"/>
          <w:color w:val="000000"/>
          <w:sz w:val="22"/>
          <w:szCs w:val="22"/>
        </w:rPr>
        <w:t xml:space="preserve">hod. </w:t>
      </w:r>
      <w:r w:rsidRPr="00070EDA">
        <w:rPr>
          <w:rFonts w:asciiTheme="minorHAnsi" w:hAnsiTheme="minorHAnsi" w:cstheme="minorHAnsi"/>
          <w:color w:val="000000"/>
          <w:sz w:val="22"/>
          <w:szCs w:val="22"/>
        </w:rPr>
        <w:t xml:space="preserve">v mieste </w:t>
      </w:r>
      <w:r w:rsidRPr="00070EDA">
        <w:rPr>
          <w:rFonts w:asciiTheme="minorHAnsi" w:eastAsia="TimesNewRomanPSMT" w:hAnsiTheme="minorHAnsi" w:cstheme="minorHAnsi"/>
          <w:color w:val="000000"/>
          <w:sz w:val="22"/>
          <w:szCs w:val="22"/>
        </w:rPr>
        <w:t xml:space="preserve">sídla verejného obstarávateľa Fakultná nemocnica s poliklinikou Žilina, Ul. Vojtecha  </w:t>
      </w:r>
      <w:proofErr w:type="spellStart"/>
      <w:r w:rsidRPr="00070EDA">
        <w:rPr>
          <w:rFonts w:asciiTheme="minorHAnsi" w:eastAsia="TimesNewRomanPSMT" w:hAnsiTheme="minorHAnsi" w:cstheme="minorHAnsi"/>
          <w:color w:val="000000"/>
          <w:sz w:val="22"/>
          <w:szCs w:val="22"/>
        </w:rPr>
        <w:t>Spanyola</w:t>
      </w:r>
      <w:proofErr w:type="spellEnd"/>
      <w:r w:rsidRPr="00070EDA">
        <w:rPr>
          <w:rFonts w:asciiTheme="minorHAnsi" w:eastAsia="TimesNewRomanPSMT" w:hAnsiTheme="minorHAnsi" w:cstheme="minorHAnsi"/>
          <w:color w:val="000000"/>
          <w:sz w:val="22"/>
          <w:szCs w:val="22"/>
        </w:rPr>
        <w:t xml:space="preserve"> 43, 012 07  Žilina.  </w:t>
      </w:r>
      <w:r w:rsidRPr="00070EDA">
        <w:rPr>
          <w:rFonts w:asciiTheme="minorHAnsi" w:hAnsiTheme="minorHAnsi" w:cstheme="minorHAnsi"/>
          <w:color w:val="000000"/>
          <w:sz w:val="22"/>
          <w:szCs w:val="22"/>
        </w:rPr>
        <w:t xml:space="preserve">Otváranie ponúk bude § 54 ods. 3 zákona o verejnom obstarávaní neverejné. </w:t>
      </w:r>
    </w:p>
    <w:p w14:paraId="4792B4EA" w14:textId="77777777" w:rsidR="003E5EF6" w:rsidRPr="00070EDA" w:rsidRDefault="003E5EF6" w:rsidP="003E5EF6">
      <w:pPr>
        <w:autoSpaceDE w:val="0"/>
        <w:autoSpaceDN w:val="0"/>
        <w:adjustRightInd w:val="0"/>
        <w:spacing w:line="276" w:lineRule="auto"/>
        <w:rPr>
          <w:rFonts w:asciiTheme="minorHAnsi" w:eastAsia="TimesNewRomanPSMT" w:hAnsiTheme="minorHAnsi" w:cstheme="minorHAnsi"/>
          <w:color w:val="000000"/>
          <w:sz w:val="22"/>
          <w:szCs w:val="22"/>
          <w:highlight w:val="yellow"/>
        </w:rPr>
      </w:pPr>
    </w:p>
    <w:p w14:paraId="62334E05" w14:textId="77777777" w:rsidR="003E5EF6" w:rsidRPr="00070EDA" w:rsidRDefault="003E5EF6" w:rsidP="003E5EF6">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r w:rsidRPr="00070EDA">
        <w:rPr>
          <w:rFonts w:asciiTheme="minorHAnsi" w:hAnsiTheme="minorHAnsi" w:cstheme="minorHAnsi"/>
          <w:b/>
          <w:sz w:val="22"/>
          <w:szCs w:val="22"/>
        </w:rPr>
        <w:t>Vyhodnotenie ponúk</w:t>
      </w:r>
    </w:p>
    <w:p w14:paraId="65450DED" w14:textId="77777777" w:rsidR="003E5EF6" w:rsidRPr="00070EDA" w:rsidRDefault="003E5EF6" w:rsidP="003E5EF6">
      <w:pPr>
        <w:autoSpaceDE w:val="0"/>
        <w:autoSpaceDN w:val="0"/>
        <w:adjustRightInd w:val="0"/>
        <w:spacing w:line="276" w:lineRule="auto"/>
        <w:rPr>
          <w:rFonts w:asciiTheme="minorHAnsi" w:eastAsia="TimesNewRomanPSMT" w:hAnsiTheme="minorHAnsi" w:cstheme="minorHAnsi"/>
          <w:color w:val="000000"/>
          <w:sz w:val="22"/>
          <w:szCs w:val="22"/>
        </w:rPr>
      </w:pPr>
    </w:p>
    <w:p w14:paraId="25341D75" w14:textId="77777777" w:rsidR="003E5EF6" w:rsidRPr="00070EDA" w:rsidRDefault="003E5EF6" w:rsidP="003E5EF6">
      <w:pPr>
        <w:autoSpaceDE w:val="0"/>
        <w:autoSpaceDN w:val="0"/>
        <w:adjustRightInd w:val="0"/>
        <w:spacing w:line="276" w:lineRule="auto"/>
        <w:rPr>
          <w:rFonts w:asciiTheme="minorHAnsi" w:eastAsia="TimesNewRomanPSMT" w:hAnsiTheme="minorHAnsi" w:cstheme="minorHAnsi"/>
          <w:color w:val="000000"/>
          <w:sz w:val="22"/>
          <w:szCs w:val="22"/>
        </w:rPr>
      </w:pPr>
      <w:r w:rsidRPr="00070EDA">
        <w:rPr>
          <w:rFonts w:asciiTheme="minorHAnsi" w:eastAsia="TimesNewRomanPSMT" w:hAnsiTheme="minorHAnsi" w:cstheme="minorHAnsi"/>
          <w:color w:val="000000"/>
          <w:sz w:val="22"/>
          <w:szCs w:val="22"/>
        </w:rPr>
        <w:t>Verejný obstarávateľ bude postupovať v súlade so zákonom o verejnom obstarávaní.</w:t>
      </w:r>
      <w:r>
        <w:rPr>
          <w:rFonts w:asciiTheme="minorHAnsi" w:eastAsia="TimesNewRomanPSMT" w:hAnsiTheme="minorHAnsi" w:cstheme="minorHAnsi"/>
          <w:color w:val="000000"/>
          <w:sz w:val="22"/>
          <w:szCs w:val="22"/>
        </w:rPr>
        <w:t xml:space="preserve"> Komisia vyhodnotí splnenie požiadaviek na predmet zákazky, ktoré uviedol vo výzve na predkladanie ponúk a v týchto súťažných podkladoch.</w:t>
      </w:r>
    </w:p>
    <w:p w14:paraId="5B5ADB9B" w14:textId="77777777" w:rsidR="003E5EF6" w:rsidRPr="00070EDA" w:rsidRDefault="003E5EF6" w:rsidP="003E5EF6">
      <w:pPr>
        <w:autoSpaceDE w:val="0"/>
        <w:autoSpaceDN w:val="0"/>
        <w:adjustRightInd w:val="0"/>
        <w:spacing w:line="276" w:lineRule="auto"/>
        <w:rPr>
          <w:rFonts w:asciiTheme="minorHAnsi" w:eastAsia="TimesNewRomanPSMT" w:hAnsiTheme="minorHAnsi" w:cstheme="minorHAnsi"/>
          <w:color w:val="000000"/>
          <w:sz w:val="22"/>
          <w:szCs w:val="22"/>
        </w:rPr>
      </w:pPr>
    </w:p>
    <w:p w14:paraId="47A7BBCD" w14:textId="77777777" w:rsidR="003E5EF6" w:rsidRPr="00DF626D" w:rsidRDefault="003E5EF6" w:rsidP="003E5EF6">
      <w:pPr>
        <w:pStyle w:val="Odsekzoznamu"/>
        <w:numPr>
          <w:ilvl w:val="0"/>
          <w:numId w:val="65"/>
        </w:numPr>
        <w:spacing w:after="120"/>
        <w:ind w:left="1414"/>
        <w:rPr>
          <w:rFonts w:asciiTheme="minorHAnsi" w:hAnsiTheme="minorHAnsi" w:cstheme="minorHAnsi"/>
          <w:color w:val="000000"/>
          <w:sz w:val="22"/>
          <w:szCs w:val="22"/>
          <w:highlight w:val="lightGray"/>
        </w:rPr>
      </w:pPr>
      <w:r>
        <w:rPr>
          <w:rFonts w:asciiTheme="minorHAnsi" w:hAnsiTheme="minorHAnsi" w:cstheme="minorHAnsi"/>
          <w:color w:val="000000"/>
          <w:sz w:val="22"/>
          <w:szCs w:val="22"/>
        </w:rPr>
        <w:t xml:space="preserve">    </w:t>
      </w:r>
      <w:proofErr w:type="spellStart"/>
      <w:r w:rsidRPr="00DF626D">
        <w:rPr>
          <w:rFonts w:asciiTheme="minorHAnsi" w:hAnsiTheme="minorHAnsi" w:cstheme="minorHAnsi"/>
          <w:color w:val="000000"/>
          <w:sz w:val="22"/>
          <w:szCs w:val="22"/>
          <w:highlight w:val="lightGray"/>
        </w:rPr>
        <w:t>Vysvetľovenie</w:t>
      </w:r>
      <w:proofErr w:type="spellEnd"/>
      <w:r w:rsidRPr="00DF626D">
        <w:rPr>
          <w:rFonts w:asciiTheme="minorHAnsi" w:hAnsiTheme="minorHAnsi" w:cstheme="minorHAnsi"/>
          <w:color w:val="000000"/>
          <w:sz w:val="22"/>
          <w:szCs w:val="22"/>
          <w:highlight w:val="lightGray"/>
        </w:rPr>
        <w:t xml:space="preserve"> ponúk</w:t>
      </w:r>
    </w:p>
    <w:p w14:paraId="08DC6FEF" w14:textId="77777777" w:rsidR="003E5EF6" w:rsidRPr="00070EDA" w:rsidRDefault="003E5EF6" w:rsidP="003E5EF6">
      <w:pPr>
        <w:spacing w:after="120"/>
        <w:rPr>
          <w:rFonts w:asciiTheme="minorHAnsi" w:hAnsiTheme="minorHAnsi" w:cstheme="minorHAnsi"/>
          <w:sz w:val="22"/>
          <w:szCs w:val="22"/>
        </w:rPr>
      </w:pPr>
      <w:r w:rsidRPr="00070EDA">
        <w:rPr>
          <w:rFonts w:asciiTheme="minorHAnsi" w:hAnsiTheme="minorHAnsi" w:cstheme="minorHAnsi"/>
          <w:color w:val="000000"/>
          <w:sz w:val="22"/>
          <w:szCs w:val="22"/>
        </w:rPr>
        <w:t xml:space="preserve">Ak sa ponuka uchádzača javí ako mimoriadne nízka, komisia požiada uchádzača o vysvetlenie týkajúce sa tej časti ponuky, ktoré sú pre jej cenu podstatné, podľa § 53 ods. 2 zákona o verejnom obstarávaní. Uchádzač musí doručiť odôvodnenie mimoriadne nízkej </w:t>
      </w:r>
      <w:r w:rsidRPr="00070EDA">
        <w:rPr>
          <w:rFonts w:asciiTheme="minorHAnsi" w:hAnsiTheme="minorHAnsi" w:cstheme="minorHAnsi"/>
          <w:sz w:val="22"/>
          <w:szCs w:val="22"/>
        </w:rPr>
        <w:t xml:space="preserve">ponuky </w:t>
      </w:r>
      <w:r w:rsidRPr="00070EDA">
        <w:rPr>
          <w:rFonts w:asciiTheme="minorHAnsi" w:hAnsiTheme="minorHAnsi" w:cstheme="minorHAnsi"/>
          <w:b/>
          <w:sz w:val="22"/>
          <w:szCs w:val="22"/>
        </w:rPr>
        <w:t>do piatich pracovných dní</w:t>
      </w:r>
      <w:r w:rsidRPr="00070EDA">
        <w:rPr>
          <w:rFonts w:asciiTheme="minorHAnsi" w:hAnsiTheme="minorHAnsi" w:cstheme="minorHAnsi"/>
          <w:sz w:val="22"/>
          <w:szCs w:val="22"/>
        </w:rPr>
        <w:t xml:space="preserve"> odo</w:t>
      </w:r>
      <w:r w:rsidRPr="00070EDA">
        <w:rPr>
          <w:rFonts w:asciiTheme="minorHAnsi" w:hAnsiTheme="minorHAnsi" w:cstheme="minorHAnsi"/>
          <w:color w:val="000000"/>
          <w:sz w:val="22"/>
          <w:szCs w:val="22"/>
        </w:rPr>
        <w:t xml:space="preserve"> dňa doručenia žiadosti, pokiaľ komisia neurčila dlhšiu lehotu. Tieto podrobnosti sa môžu týkať najmä:</w:t>
      </w:r>
    </w:p>
    <w:p w14:paraId="0BBEC9BE" w14:textId="77777777" w:rsidR="003E5EF6" w:rsidRPr="00070EDA" w:rsidRDefault="003E5EF6" w:rsidP="003E5EF6">
      <w:pPr>
        <w:spacing w:after="120"/>
        <w:rPr>
          <w:rFonts w:asciiTheme="minorHAnsi" w:hAnsiTheme="minorHAnsi" w:cstheme="minorHAnsi"/>
          <w:sz w:val="22"/>
          <w:szCs w:val="22"/>
        </w:rPr>
      </w:pPr>
      <w:r w:rsidRPr="00070EDA">
        <w:rPr>
          <w:rFonts w:asciiTheme="minorHAnsi" w:hAnsiTheme="minorHAnsi" w:cstheme="minorHAnsi"/>
          <w:sz w:val="22"/>
          <w:szCs w:val="22"/>
        </w:rPr>
        <w:t>● hospodárnosti stavebných postupov, hospodárnosti výrobných postupov alebo hospodárnosti poskytovaných služieb,</w:t>
      </w:r>
    </w:p>
    <w:p w14:paraId="314E2E0E" w14:textId="77777777" w:rsidR="003E5EF6" w:rsidRPr="00070EDA" w:rsidRDefault="003E5EF6" w:rsidP="003E5EF6">
      <w:pPr>
        <w:spacing w:after="120"/>
        <w:rPr>
          <w:rFonts w:asciiTheme="minorHAnsi" w:hAnsiTheme="minorHAnsi" w:cstheme="minorHAnsi"/>
          <w:sz w:val="22"/>
          <w:szCs w:val="22"/>
        </w:rPr>
      </w:pPr>
      <w:r w:rsidRPr="00070EDA">
        <w:rPr>
          <w:rFonts w:asciiTheme="minorHAnsi" w:hAnsiTheme="minorHAnsi" w:cstheme="minorHAnsi"/>
          <w:sz w:val="22"/>
          <w:szCs w:val="22"/>
        </w:rPr>
        <w:t>● technického riešenia alebo osobitne výhodných podmienok, ktoré má uchádzač k dispozícii na dodania tovaru, na uskutočnenie stavebných prác a na poskytnutie služby,</w:t>
      </w:r>
    </w:p>
    <w:p w14:paraId="1F499320" w14:textId="77777777" w:rsidR="003E5EF6" w:rsidRPr="00070EDA" w:rsidRDefault="003E5EF6" w:rsidP="003E5EF6">
      <w:pPr>
        <w:spacing w:after="120"/>
        <w:rPr>
          <w:rFonts w:asciiTheme="minorHAnsi" w:hAnsiTheme="minorHAnsi" w:cstheme="minorHAnsi"/>
          <w:sz w:val="22"/>
          <w:szCs w:val="22"/>
        </w:rPr>
      </w:pPr>
      <w:r w:rsidRPr="00070EDA">
        <w:rPr>
          <w:rFonts w:asciiTheme="minorHAnsi" w:hAnsiTheme="minorHAnsi" w:cstheme="minorHAnsi"/>
          <w:sz w:val="22"/>
          <w:szCs w:val="22"/>
        </w:rPr>
        <w:t>● osobitosti tovaru, osobitosti stavebných prác alebo osobitosti služby navrhovanej uchádzačom,</w:t>
      </w:r>
    </w:p>
    <w:p w14:paraId="649DE367" w14:textId="77777777" w:rsidR="003E5EF6" w:rsidRPr="00070EDA" w:rsidRDefault="003E5EF6" w:rsidP="003E5EF6">
      <w:pPr>
        <w:spacing w:after="120"/>
        <w:rPr>
          <w:rFonts w:asciiTheme="minorHAnsi" w:hAnsiTheme="minorHAnsi" w:cstheme="minorHAnsi"/>
          <w:sz w:val="22"/>
          <w:szCs w:val="22"/>
        </w:rPr>
      </w:pPr>
      <w:r w:rsidRPr="00070EDA">
        <w:rPr>
          <w:rFonts w:asciiTheme="minorHAnsi" w:hAnsiTheme="minorHAnsi" w:cstheme="minorHAnsi"/>
          <w:sz w:val="22"/>
          <w:szCs w:val="22"/>
        </w:rPr>
        <w:t>● dodržiavania povinností v oblasti pracovného práva, najmä s ohľadom na dodržiavanie min. mzdových nárokov, ochrany životného prostredia alebo soc. Práva podľa osobitných predpisov,</w:t>
      </w:r>
    </w:p>
    <w:p w14:paraId="1829C9C7" w14:textId="77777777" w:rsidR="003E5EF6" w:rsidRPr="00070EDA" w:rsidRDefault="003E5EF6" w:rsidP="003E5EF6">
      <w:pPr>
        <w:spacing w:after="120"/>
        <w:rPr>
          <w:rFonts w:asciiTheme="minorHAnsi" w:hAnsiTheme="minorHAnsi" w:cstheme="minorHAnsi"/>
          <w:sz w:val="22"/>
          <w:szCs w:val="22"/>
        </w:rPr>
      </w:pPr>
      <w:r w:rsidRPr="00070EDA">
        <w:rPr>
          <w:rFonts w:asciiTheme="minorHAnsi" w:hAnsiTheme="minorHAnsi" w:cstheme="minorHAnsi"/>
          <w:sz w:val="22"/>
          <w:szCs w:val="22"/>
        </w:rPr>
        <w:t>● dodržiavania povinností voči subdodávateľom,</w:t>
      </w:r>
    </w:p>
    <w:p w14:paraId="162E853A" w14:textId="77777777" w:rsidR="003E5EF6" w:rsidRPr="00070EDA" w:rsidRDefault="003E5EF6" w:rsidP="003E5EF6">
      <w:pPr>
        <w:spacing w:after="120"/>
        <w:rPr>
          <w:rFonts w:asciiTheme="minorHAnsi" w:hAnsiTheme="minorHAnsi" w:cstheme="minorHAnsi"/>
          <w:sz w:val="22"/>
          <w:szCs w:val="22"/>
        </w:rPr>
      </w:pPr>
      <w:r w:rsidRPr="00070EDA">
        <w:rPr>
          <w:rFonts w:asciiTheme="minorHAnsi" w:hAnsiTheme="minorHAnsi" w:cstheme="minorHAnsi"/>
          <w:sz w:val="22"/>
          <w:szCs w:val="22"/>
        </w:rPr>
        <w:t>● možnosti uchádzača získať štátnu pomoc.</w:t>
      </w:r>
    </w:p>
    <w:p w14:paraId="11B9C2D0" w14:textId="77777777" w:rsidR="003E5EF6" w:rsidRPr="00070EDA" w:rsidRDefault="003E5EF6" w:rsidP="003E5EF6">
      <w:pPr>
        <w:spacing w:after="120"/>
        <w:rPr>
          <w:rFonts w:asciiTheme="minorHAnsi" w:hAnsiTheme="minorHAnsi" w:cstheme="minorHAnsi"/>
          <w:sz w:val="22"/>
          <w:szCs w:val="22"/>
        </w:rPr>
      </w:pPr>
      <w:r w:rsidRPr="00070EDA">
        <w:rPr>
          <w:rFonts w:asciiTheme="minorHAnsi" w:hAnsiTheme="minorHAnsi" w:cstheme="minorHAnsi"/>
          <w:sz w:val="22"/>
          <w:szCs w:val="22"/>
        </w:rPr>
        <w:t xml:space="preserve">Ak uchádzač odôvodňuje mimoriadne nízku ponuku získaním štátnej pomoci, musí byť schopný v primeranej lehote určenej komisiou preukázať, že mu štátna pomoc bola poskytnutá, v súlade s pravidlami vnútorného trhu Európskej únie, inak verejný obstarávateľ vylúči ponuku. </w:t>
      </w:r>
    </w:p>
    <w:p w14:paraId="1E7356A5" w14:textId="77777777" w:rsidR="003E5EF6" w:rsidRPr="00DF626D" w:rsidRDefault="003E5EF6" w:rsidP="003E5EF6">
      <w:pPr>
        <w:pStyle w:val="Odsekzoznamu"/>
        <w:keepNext/>
        <w:numPr>
          <w:ilvl w:val="0"/>
          <w:numId w:val="65"/>
        </w:numPr>
        <w:spacing w:before="240" w:after="120"/>
        <w:ind w:left="1414"/>
        <w:outlineLvl w:val="2"/>
        <w:rPr>
          <w:rFonts w:asciiTheme="minorHAnsi" w:hAnsiTheme="minorHAnsi" w:cstheme="minorHAnsi"/>
          <w:b/>
          <w:bCs/>
          <w:sz w:val="22"/>
          <w:szCs w:val="22"/>
          <w:highlight w:val="lightGray"/>
        </w:rPr>
      </w:pPr>
      <w:bookmarkStart w:id="20" w:name="_Toc530515896"/>
      <w:r w:rsidRPr="00DF626D">
        <w:rPr>
          <w:rFonts w:asciiTheme="minorHAnsi" w:hAnsiTheme="minorHAnsi" w:cstheme="minorHAnsi"/>
          <w:b/>
          <w:bCs/>
          <w:sz w:val="22"/>
          <w:szCs w:val="22"/>
          <w:highlight w:val="lightGray"/>
        </w:rPr>
        <w:t>Vylúčenie ponuky</w:t>
      </w:r>
      <w:bookmarkEnd w:id="20"/>
    </w:p>
    <w:p w14:paraId="49CFAA71" w14:textId="77777777" w:rsidR="003E5EF6" w:rsidRPr="00070EDA" w:rsidRDefault="003E5EF6" w:rsidP="003E5EF6">
      <w:pPr>
        <w:spacing w:after="120"/>
        <w:rPr>
          <w:rFonts w:asciiTheme="minorHAnsi" w:hAnsiTheme="minorHAnsi" w:cstheme="minorHAnsi"/>
          <w:sz w:val="22"/>
          <w:szCs w:val="22"/>
        </w:rPr>
      </w:pPr>
      <w:r w:rsidRPr="00070EDA">
        <w:rPr>
          <w:rFonts w:asciiTheme="minorHAnsi" w:hAnsiTheme="minorHAnsi" w:cstheme="minorHAnsi"/>
          <w:sz w:val="22"/>
          <w:szCs w:val="22"/>
        </w:rPr>
        <w:t>Verejný obstarávateľ vylúči ponuku, ak:</w:t>
      </w:r>
    </w:p>
    <w:p w14:paraId="3ECA9B39" w14:textId="77777777" w:rsidR="003E5EF6" w:rsidRPr="00070EDA" w:rsidRDefault="003E5EF6" w:rsidP="003E5EF6">
      <w:pPr>
        <w:spacing w:after="120"/>
        <w:rPr>
          <w:rFonts w:asciiTheme="minorHAnsi" w:hAnsiTheme="minorHAnsi" w:cstheme="minorHAnsi"/>
          <w:sz w:val="22"/>
          <w:szCs w:val="22"/>
        </w:rPr>
      </w:pPr>
      <w:r>
        <w:rPr>
          <w:rFonts w:asciiTheme="minorHAnsi" w:hAnsiTheme="minorHAnsi" w:cstheme="minorHAnsi"/>
          <w:sz w:val="22"/>
          <w:szCs w:val="22"/>
        </w:rPr>
        <w:t xml:space="preserve">● </w:t>
      </w:r>
      <w:r w:rsidRPr="00070EDA">
        <w:rPr>
          <w:rFonts w:asciiTheme="minorHAnsi" w:hAnsiTheme="minorHAnsi" w:cstheme="minorHAnsi"/>
          <w:sz w:val="22"/>
          <w:szCs w:val="22"/>
        </w:rPr>
        <w:t>ponuka nespĺňa požiadavky na predmet zákazky uvedené v dokumentoch potrebných na vypracovanie ponuky,</w:t>
      </w:r>
    </w:p>
    <w:p w14:paraId="7DB1C24E" w14:textId="77777777" w:rsidR="003E5EF6" w:rsidRDefault="003E5EF6" w:rsidP="003E5EF6">
      <w:pPr>
        <w:spacing w:after="120"/>
        <w:rPr>
          <w:rFonts w:asciiTheme="minorHAnsi" w:hAnsiTheme="minorHAnsi" w:cstheme="minorHAnsi"/>
          <w:sz w:val="22"/>
          <w:szCs w:val="22"/>
        </w:rPr>
      </w:pPr>
      <w:r>
        <w:rPr>
          <w:rFonts w:asciiTheme="minorHAnsi" w:hAnsiTheme="minorHAnsi" w:cstheme="minorHAnsi"/>
          <w:sz w:val="22"/>
          <w:szCs w:val="22"/>
        </w:rPr>
        <w:t xml:space="preserve">● </w:t>
      </w:r>
      <w:r w:rsidRPr="00070EDA">
        <w:rPr>
          <w:rFonts w:asciiTheme="minorHAnsi" w:hAnsiTheme="minorHAnsi" w:cstheme="minorHAnsi"/>
          <w:sz w:val="22"/>
          <w:szCs w:val="22"/>
        </w:rPr>
        <w:t xml:space="preserve">uchádzač nedoručí písomné vysvetlenie ponuky na základe požiadavky </w:t>
      </w:r>
      <w:r>
        <w:rPr>
          <w:rFonts w:asciiTheme="minorHAnsi" w:hAnsiTheme="minorHAnsi" w:cstheme="minorHAnsi"/>
          <w:sz w:val="22"/>
          <w:szCs w:val="22"/>
        </w:rPr>
        <w:t>podľa zákona a to v lehote dvoch pracovných dní odo dňa odoslania žiadosti o vysvetlenie, ak komisia neurčila dlhšiu lehotu,</w:t>
      </w:r>
    </w:p>
    <w:p w14:paraId="27781A0E" w14:textId="77777777" w:rsidR="003E5EF6" w:rsidRPr="00070EDA" w:rsidRDefault="003E5EF6" w:rsidP="003E5EF6">
      <w:pPr>
        <w:spacing w:after="120"/>
        <w:rPr>
          <w:rFonts w:asciiTheme="minorHAnsi" w:hAnsiTheme="minorHAnsi" w:cstheme="minorHAnsi"/>
          <w:sz w:val="22"/>
          <w:szCs w:val="22"/>
        </w:rPr>
      </w:pPr>
      <w:r>
        <w:rPr>
          <w:rFonts w:asciiTheme="minorHAnsi" w:hAnsiTheme="minorHAnsi" w:cstheme="minorHAnsi"/>
          <w:sz w:val="22"/>
          <w:szCs w:val="22"/>
        </w:rPr>
        <w:t>● uchádzačom predložené vysvetlenie ponuky nie je svojim obsahom v súlade s požiadavkou podľa zákona,</w:t>
      </w:r>
    </w:p>
    <w:p w14:paraId="458C5E55" w14:textId="77777777" w:rsidR="003E5EF6" w:rsidRPr="00070EDA" w:rsidRDefault="003E5EF6" w:rsidP="003E5EF6">
      <w:pPr>
        <w:spacing w:after="120"/>
        <w:rPr>
          <w:rFonts w:asciiTheme="minorHAnsi" w:hAnsiTheme="minorHAnsi" w:cstheme="minorHAnsi"/>
          <w:sz w:val="22"/>
          <w:szCs w:val="22"/>
        </w:rPr>
      </w:pPr>
      <w:r>
        <w:rPr>
          <w:rFonts w:asciiTheme="minorHAnsi" w:hAnsiTheme="minorHAnsi" w:cstheme="minorHAnsi"/>
          <w:sz w:val="22"/>
          <w:szCs w:val="22"/>
        </w:rPr>
        <w:t xml:space="preserve">● </w:t>
      </w:r>
      <w:r w:rsidRPr="00070EDA">
        <w:rPr>
          <w:rFonts w:asciiTheme="minorHAnsi" w:hAnsiTheme="minorHAnsi" w:cstheme="minorHAnsi"/>
          <w:sz w:val="22"/>
          <w:szCs w:val="22"/>
        </w:rPr>
        <w:t xml:space="preserve">uchádzač nedoručí písomné </w:t>
      </w:r>
      <w:r>
        <w:rPr>
          <w:rFonts w:asciiTheme="minorHAnsi" w:hAnsiTheme="minorHAnsi" w:cstheme="minorHAnsi"/>
          <w:sz w:val="22"/>
          <w:szCs w:val="22"/>
        </w:rPr>
        <w:t xml:space="preserve">– elektronicky cez systém JOSEPHINE </w:t>
      </w:r>
      <w:r w:rsidRPr="00070EDA">
        <w:rPr>
          <w:rFonts w:asciiTheme="minorHAnsi" w:hAnsiTheme="minorHAnsi" w:cstheme="minorHAnsi"/>
          <w:sz w:val="22"/>
          <w:szCs w:val="22"/>
        </w:rPr>
        <w:t xml:space="preserve">odôvodnenie mimoriadne nízkej ponuky do piatich pracovných dní odo dňa doručenia žiadosti, ak komisia neurčila dlhšiu lehotu, </w:t>
      </w:r>
    </w:p>
    <w:p w14:paraId="350BB527" w14:textId="77777777" w:rsidR="003E5EF6" w:rsidRPr="00070EDA" w:rsidRDefault="003E5EF6" w:rsidP="003E5EF6">
      <w:pPr>
        <w:spacing w:after="120"/>
        <w:rPr>
          <w:rFonts w:asciiTheme="minorHAnsi" w:hAnsiTheme="minorHAnsi" w:cstheme="minorHAnsi"/>
          <w:sz w:val="22"/>
          <w:szCs w:val="22"/>
        </w:rPr>
      </w:pPr>
      <w:r>
        <w:rPr>
          <w:rFonts w:asciiTheme="minorHAnsi" w:hAnsiTheme="minorHAnsi" w:cstheme="minorHAnsi"/>
          <w:sz w:val="22"/>
          <w:szCs w:val="22"/>
        </w:rPr>
        <w:t xml:space="preserve">● </w:t>
      </w:r>
      <w:r w:rsidRPr="00070EDA">
        <w:rPr>
          <w:rFonts w:asciiTheme="minorHAnsi" w:hAnsiTheme="minorHAnsi" w:cstheme="minorHAnsi"/>
          <w:sz w:val="22"/>
          <w:szCs w:val="22"/>
        </w:rPr>
        <w:t xml:space="preserve">uchádzačom predložené vysvetlenie mimoriadne nízkej ponuky a dôkazy dostatočne neodôvodňujú nízku úroveň cien alebo nákladov najmä s ohľadom na skutočnosti podľa </w:t>
      </w:r>
      <w:r>
        <w:rPr>
          <w:rFonts w:asciiTheme="minorHAnsi" w:hAnsiTheme="minorHAnsi" w:cstheme="minorHAnsi"/>
          <w:sz w:val="22"/>
          <w:szCs w:val="22"/>
        </w:rPr>
        <w:t>zákona,</w:t>
      </w:r>
      <w:r w:rsidRPr="00070EDA">
        <w:rPr>
          <w:rFonts w:asciiTheme="minorHAnsi" w:hAnsiTheme="minorHAnsi" w:cstheme="minorHAnsi"/>
          <w:sz w:val="22"/>
          <w:szCs w:val="22"/>
        </w:rPr>
        <w:t xml:space="preserve"> </w:t>
      </w:r>
    </w:p>
    <w:p w14:paraId="1D315D94" w14:textId="77777777" w:rsidR="003E5EF6" w:rsidRPr="00070EDA" w:rsidRDefault="003E5EF6" w:rsidP="003E5EF6">
      <w:pPr>
        <w:spacing w:after="120"/>
        <w:rPr>
          <w:rFonts w:asciiTheme="minorHAnsi" w:hAnsiTheme="minorHAnsi" w:cstheme="minorHAnsi"/>
          <w:sz w:val="22"/>
          <w:szCs w:val="22"/>
        </w:rPr>
      </w:pPr>
      <w:r>
        <w:rPr>
          <w:rFonts w:asciiTheme="minorHAnsi" w:hAnsiTheme="minorHAnsi" w:cstheme="minorHAnsi"/>
          <w:sz w:val="22"/>
          <w:szCs w:val="22"/>
        </w:rPr>
        <w:t xml:space="preserve">● </w:t>
      </w:r>
      <w:r w:rsidRPr="00070EDA">
        <w:rPr>
          <w:rFonts w:asciiTheme="minorHAnsi" w:hAnsiTheme="minorHAnsi" w:cstheme="minorHAnsi"/>
          <w:sz w:val="22"/>
          <w:szCs w:val="22"/>
        </w:rPr>
        <w:t xml:space="preserve">uchádzač poskytol nepravdivé informácie alebo skreslené informácie s podstatným vplyvom na vyhodnotenie ponúk, </w:t>
      </w:r>
    </w:p>
    <w:p w14:paraId="09DFCA64" w14:textId="77777777" w:rsidR="003E5EF6" w:rsidRPr="00070EDA" w:rsidRDefault="003E5EF6" w:rsidP="003E5EF6">
      <w:pPr>
        <w:spacing w:after="120"/>
        <w:rPr>
          <w:rFonts w:asciiTheme="minorHAnsi" w:hAnsiTheme="minorHAnsi" w:cstheme="minorHAnsi"/>
          <w:sz w:val="22"/>
          <w:szCs w:val="22"/>
        </w:rPr>
      </w:pPr>
      <w:r>
        <w:rPr>
          <w:rFonts w:asciiTheme="minorHAnsi" w:hAnsiTheme="minorHAnsi" w:cstheme="minorHAnsi"/>
          <w:sz w:val="22"/>
          <w:szCs w:val="22"/>
        </w:rPr>
        <w:t xml:space="preserve">● </w:t>
      </w:r>
      <w:r w:rsidRPr="00070EDA">
        <w:rPr>
          <w:rFonts w:asciiTheme="minorHAnsi" w:hAnsiTheme="minorHAnsi" w:cstheme="minorHAnsi"/>
          <w:sz w:val="22"/>
          <w:szCs w:val="22"/>
        </w:rPr>
        <w:t>uchádzač sa pokúsil neoprávnene ovplyvniť postup verejného obstarávania.</w:t>
      </w:r>
    </w:p>
    <w:p w14:paraId="696406B6" w14:textId="77777777" w:rsidR="003E5EF6" w:rsidRPr="00070EDA" w:rsidRDefault="003E5EF6" w:rsidP="003E5EF6">
      <w:pPr>
        <w:spacing w:after="120"/>
        <w:rPr>
          <w:rFonts w:asciiTheme="minorHAnsi" w:hAnsiTheme="minorHAnsi" w:cstheme="minorHAnsi"/>
          <w:sz w:val="22"/>
          <w:szCs w:val="22"/>
        </w:rPr>
      </w:pPr>
      <w:r w:rsidRPr="00A948B0">
        <w:rPr>
          <w:rFonts w:asciiTheme="minorHAnsi" w:hAnsiTheme="minorHAnsi" w:cstheme="minorHAnsi"/>
          <w:sz w:val="22"/>
          <w:szCs w:val="22"/>
        </w:rPr>
        <w:lastRenderedPageBreak/>
        <w:t>Verejný obstarávateľ písomne oznámi uchádzačovi vylúčenie s uvedením dôvodov vyplývajúcich najmä z nesúladu predloženej ponuky s technickými</w:t>
      </w:r>
      <w:r w:rsidRPr="00070EDA">
        <w:rPr>
          <w:rFonts w:asciiTheme="minorHAnsi" w:hAnsiTheme="minorHAnsi" w:cstheme="minorHAnsi"/>
          <w:sz w:val="22"/>
          <w:szCs w:val="22"/>
        </w:rPr>
        <w:t xml:space="preserve"> špecifikáciami, výkonnostnými požiadavkami a funkčnými požiadavkami na predmet zákazky určenými verejným obstarávateľom, lehoty, v ktorej môžu byť doručené námietky.</w:t>
      </w:r>
    </w:p>
    <w:p w14:paraId="3D6270A6" w14:textId="77777777" w:rsidR="003E5EF6" w:rsidRPr="00070EDA" w:rsidRDefault="003E5EF6" w:rsidP="003E5EF6">
      <w:pPr>
        <w:autoSpaceDE w:val="0"/>
        <w:autoSpaceDN w:val="0"/>
        <w:adjustRightInd w:val="0"/>
        <w:spacing w:line="276" w:lineRule="auto"/>
        <w:rPr>
          <w:rFonts w:asciiTheme="minorHAnsi" w:eastAsia="TimesNewRomanPSMT" w:hAnsiTheme="minorHAnsi" w:cstheme="minorHAnsi"/>
          <w:b/>
          <w:color w:val="000000"/>
          <w:sz w:val="22"/>
          <w:szCs w:val="22"/>
          <w:highlight w:val="yellow"/>
        </w:rPr>
      </w:pPr>
    </w:p>
    <w:p w14:paraId="048865CD" w14:textId="77777777" w:rsidR="003E5EF6" w:rsidRPr="00070EDA" w:rsidRDefault="003E5EF6" w:rsidP="003E5EF6">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r w:rsidRPr="00070EDA">
        <w:rPr>
          <w:rFonts w:asciiTheme="minorHAnsi" w:hAnsiTheme="minorHAnsi" w:cstheme="minorHAnsi"/>
          <w:b/>
          <w:sz w:val="22"/>
          <w:szCs w:val="22"/>
        </w:rPr>
        <w:t>Kritériá na vyhodnotenie ponúk a pravidlá ich uplatnenia</w:t>
      </w:r>
    </w:p>
    <w:p w14:paraId="7FB6269C" w14:textId="77777777" w:rsidR="003E5EF6" w:rsidRPr="00070EDA" w:rsidRDefault="003E5EF6" w:rsidP="003E5EF6">
      <w:pPr>
        <w:spacing w:line="276" w:lineRule="auto"/>
        <w:rPr>
          <w:rFonts w:asciiTheme="minorHAnsi" w:hAnsiTheme="minorHAnsi" w:cstheme="minorHAnsi"/>
          <w:color w:val="000000"/>
          <w:sz w:val="22"/>
          <w:szCs w:val="22"/>
        </w:rPr>
      </w:pPr>
    </w:p>
    <w:p w14:paraId="09F43745" w14:textId="77777777" w:rsidR="003E5EF6" w:rsidRPr="00A948B0" w:rsidRDefault="003E5EF6" w:rsidP="003E5EF6">
      <w:pPr>
        <w:rPr>
          <w:rFonts w:asciiTheme="minorHAnsi" w:hAnsiTheme="minorHAnsi" w:cstheme="minorHAnsi"/>
          <w:bCs/>
          <w:sz w:val="22"/>
          <w:szCs w:val="22"/>
        </w:rPr>
      </w:pPr>
      <w:r w:rsidRPr="00070EDA">
        <w:rPr>
          <w:rFonts w:asciiTheme="minorHAnsi" w:hAnsiTheme="minorHAnsi" w:cstheme="minorHAnsi"/>
          <w:color w:val="000000"/>
          <w:sz w:val="22"/>
          <w:szCs w:val="22"/>
        </w:rPr>
        <w:t>Po</w:t>
      </w:r>
      <w:r w:rsidRPr="00070EDA">
        <w:rPr>
          <w:rFonts w:asciiTheme="minorHAnsi" w:eastAsia="TimesNewRomanPSMT" w:hAnsiTheme="minorHAnsi" w:cstheme="minorHAnsi"/>
          <w:color w:val="000000"/>
          <w:sz w:val="22"/>
          <w:szCs w:val="22"/>
        </w:rPr>
        <w:t xml:space="preserve">nuky budú vyhodnocované na základe stanovených kritérií </w:t>
      </w:r>
      <w:r w:rsidRPr="00070EDA">
        <w:rPr>
          <w:rFonts w:asciiTheme="minorHAnsi" w:hAnsiTheme="minorHAnsi" w:cstheme="minorHAnsi"/>
          <w:color w:val="000000"/>
          <w:sz w:val="22"/>
          <w:szCs w:val="22"/>
        </w:rPr>
        <w:t xml:space="preserve">v </w:t>
      </w:r>
      <w:r w:rsidRPr="00070EDA">
        <w:rPr>
          <w:rFonts w:asciiTheme="minorHAnsi" w:eastAsia="TimesNewRomanPSMT" w:hAnsiTheme="minorHAnsi" w:cstheme="minorHAnsi"/>
          <w:color w:val="000000"/>
          <w:sz w:val="22"/>
          <w:szCs w:val="22"/>
        </w:rPr>
        <w:t xml:space="preserve">týchto súťažných podkladoch a </w:t>
      </w:r>
      <w:r w:rsidRPr="00070EDA">
        <w:rPr>
          <w:rFonts w:asciiTheme="minorHAnsi" w:hAnsiTheme="minorHAnsi" w:cstheme="minorHAnsi"/>
          <w:color w:val="000000"/>
          <w:sz w:val="22"/>
          <w:szCs w:val="22"/>
        </w:rPr>
        <w:t>v </w:t>
      </w:r>
      <w:r w:rsidRPr="00070EDA">
        <w:rPr>
          <w:rFonts w:asciiTheme="minorHAnsi" w:eastAsia="TimesNewRomanPSMT" w:hAnsiTheme="minorHAnsi" w:cstheme="minorHAnsi"/>
          <w:color w:val="000000"/>
          <w:sz w:val="22"/>
          <w:szCs w:val="22"/>
        </w:rPr>
        <w:t>súlade so zákonom o verejnom obstarávaní. Kritéri</w:t>
      </w:r>
      <w:r w:rsidRPr="00070EDA">
        <w:rPr>
          <w:rFonts w:asciiTheme="minorHAnsi" w:hAnsiTheme="minorHAnsi" w:cstheme="minorHAnsi"/>
          <w:color w:val="000000"/>
          <w:sz w:val="22"/>
          <w:szCs w:val="22"/>
        </w:rPr>
        <w:t>u</w:t>
      </w:r>
      <w:r w:rsidRPr="00070EDA">
        <w:rPr>
          <w:rFonts w:asciiTheme="minorHAnsi" w:eastAsia="TimesNewRomanPSMT" w:hAnsiTheme="minorHAnsi" w:cstheme="minorHAnsi"/>
          <w:color w:val="000000"/>
          <w:sz w:val="22"/>
          <w:szCs w:val="22"/>
        </w:rPr>
        <w:t xml:space="preserve">m na vyhodnotenie ponúk je </w:t>
      </w:r>
      <w:r w:rsidRPr="00070EDA">
        <w:rPr>
          <w:rFonts w:asciiTheme="minorHAnsi" w:hAnsiTheme="minorHAnsi" w:cstheme="minorHAnsi"/>
          <w:b/>
          <w:bCs/>
          <w:color w:val="000000"/>
          <w:sz w:val="22"/>
          <w:szCs w:val="22"/>
        </w:rPr>
        <w:t xml:space="preserve">najnižšia celková cena za </w:t>
      </w:r>
      <w:r w:rsidRPr="00A948B0">
        <w:rPr>
          <w:rFonts w:asciiTheme="minorHAnsi" w:hAnsiTheme="minorHAnsi" w:cstheme="minorHAnsi"/>
          <w:b/>
          <w:bCs/>
          <w:sz w:val="22"/>
          <w:szCs w:val="22"/>
        </w:rPr>
        <w:t>predmet zákazky</w:t>
      </w:r>
      <w:r>
        <w:rPr>
          <w:rFonts w:asciiTheme="minorHAnsi" w:hAnsiTheme="minorHAnsi" w:cstheme="minorHAnsi"/>
          <w:b/>
          <w:bCs/>
          <w:sz w:val="22"/>
          <w:szCs w:val="22"/>
        </w:rPr>
        <w:t xml:space="preserve"> v EUR bez DPH</w:t>
      </w:r>
      <w:r w:rsidRPr="00070EDA">
        <w:rPr>
          <w:rFonts w:asciiTheme="minorHAnsi" w:hAnsiTheme="minorHAnsi" w:cstheme="minorHAnsi"/>
          <w:sz w:val="22"/>
          <w:szCs w:val="22"/>
        </w:rPr>
        <w:t xml:space="preserve">. Celková cena za predmet zákazky musí byť uvedená v eurách bez DPH ,  zaokrúhlená </w:t>
      </w:r>
      <w:r w:rsidRPr="00A948B0">
        <w:rPr>
          <w:rFonts w:asciiTheme="minorHAnsi" w:hAnsiTheme="minorHAnsi" w:cstheme="minorHAnsi"/>
          <w:bCs/>
          <w:sz w:val="22"/>
          <w:szCs w:val="22"/>
        </w:rPr>
        <w:t>najviac na 4 desatinné miesta.</w:t>
      </w:r>
    </w:p>
    <w:p w14:paraId="78F90AA2" w14:textId="77777777" w:rsidR="003E5EF6" w:rsidRPr="00070EDA" w:rsidRDefault="003E5EF6" w:rsidP="003E5EF6">
      <w:pPr>
        <w:rPr>
          <w:rFonts w:asciiTheme="minorHAnsi" w:hAnsiTheme="minorHAnsi" w:cstheme="minorHAnsi"/>
          <w:sz w:val="22"/>
          <w:szCs w:val="22"/>
          <w:lang w:eastAsia="en-US"/>
        </w:rPr>
      </w:pPr>
      <w:r w:rsidRPr="00070EDA">
        <w:rPr>
          <w:rFonts w:asciiTheme="minorHAnsi" w:hAnsiTheme="minorHAnsi" w:cstheme="minorHAnsi"/>
          <w:sz w:val="22"/>
          <w:szCs w:val="22"/>
          <w:lang w:eastAsia="en-US"/>
        </w:rPr>
        <w:t xml:space="preserve"> </w:t>
      </w:r>
    </w:p>
    <w:p w14:paraId="0519EE61" w14:textId="77777777" w:rsidR="003E5EF6" w:rsidRPr="00070EDA" w:rsidRDefault="003E5EF6" w:rsidP="003E5EF6">
      <w:pPr>
        <w:rPr>
          <w:rFonts w:asciiTheme="minorHAnsi" w:hAnsiTheme="minorHAnsi" w:cstheme="minorHAnsi"/>
          <w:sz w:val="22"/>
          <w:szCs w:val="22"/>
          <w:lang w:eastAsia="en-US"/>
        </w:rPr>
      </w:pPr>
      <w:r w:rsidRPr="00070EDA">
        <w:rPr>
          <w:rFonts w:asciiTheme="minorHAnsi" w:hAnsiTheme="minorHAnsi" w:cstheme="minorHAnsi"/>
          <w:sz w:val="22"/>
          <w:szCs w:val="22"/>
          <w:lang w:eastAsia="en-US"/>
        </w:rPr>
        <w:t xml:space="preserve">Spôsob hodnotenia kritérií  </w:t>
      </w:r>
    </w:p>
    <w:p w14:paraId="4EDAA6BA" w14:textId="77777777" w:rsidR="003E5EF6" w:rsidRPr="00070EDA" w:rsidRDefault="003E5EF6" w:rsidP="003E5EF6">
      <w:pPr>
        <w:rPr>
          <w:rFonts w:asciiTheme="minorHAnsi" w:hAnsiTheme="minorHAnsi" w:cstheme="minorHAnsi"/>
          <w:sz w:val="22"/>
          <w:szCs w:val="22"/>
          <w:lang w:eastAsia="en-US"/>
        </w:rPr>
      </w:pPr>
      <w:r w:rsidRPr="00070EDA">
        <w:rPr>
          <w:rFonts w:asciiTheme="minorHAnsi" w:hAnsiTheme="minorHAnsi" w:cstheme="minorHAnsi"/>
          <w:sz w:val="22"/>
          <w:szCs w:val="22"/>
          <w:lang w:eastAsia="en-US"/>
        </w:rPr>
        <w:t xml:space="preserve">Úspešnosť ponúk sa určí podľa výšky celkovej zmluvnej ceny v EUR bez DPH uvedenej v jednotlivých ponukách.  </w:t>
      </w:r>
    </w:p>
    <w:p w14:paraId="353AFCD8" w14:textId="77777777" w:rsidR="003E5EF6" w:rsidRPr="00070EDA" w:rsidRDefault="003E5EF6" w:rsidP="003E5EF6">
      <w:pPr>
        <w:rPr>
          <w:rFonts w:asciiTheme="minorHAnsi" w:hAnsiTheme="minorHAnsi" w:cstheme="minorHAnsi"/>
          <w:sz w:val="22"/>
          <w:szCs w:val="22"/>
          <w:lang w:eastAsia="en-US"/>
        </w:rPr>
      </w:pPr>
      <w:r w:rsidRPr="00070EDA">
        <w:rPr>
          <w:rFonts w:asciiTheme="minorHAnsi" w:hAnsiTheme="minorHAnsi" w:cstheme="minorHAnsi"/>
          <w:sz w:val="22"/>
          <w:szCs w:val="22"/>
          <w:lang w:eastAsia="en-US"/>
        </w:rPr>
        <w:t xml:space="preserve">Na predkladanie nových cien upravených smerom nadol bude použitá elektronická aukcia.  </w:t>
      </w:r>
    </w:p>
    <w:p w14:paraId="3302CB0D" w14:textId="77777777" w:rsidR="003E5EF6" w:rsidRPr="00070EDA" w:rsidRDefault="003E5EF6" w:rsidP="003E5EF6">
      <w:pPr>
        <w:rPr>
          <w:rFonts w:asciiTheme="minorHAnsi" w:hAnsiTheme="minorHAnsi" w:cstheme="minorHAnsi"/>
          <w:sz w:val="22"/>
          <w:szCs w:val="22"/>
          <w:lang w:eastAsia="en-US"/>
        </w:rPr>
      </w:pPr>
      <w:r w:rsidRPr="00070EDA">
        <w:rPr>
          <w:rFonts w:asciiTheme="minorHAnsi" w:hAnsiTheme="minorHAnsi" w:cstheme="minorHAnsi"/>
          <w:sz w:val="22"/>
          <w:szCs w:val="22"/>
          <w:lang w:eastAsia="en-US"/>
        </w:rPr>
        <w:t xml:space="preserve"> </w:t>
      </w:r>
    </w:p>
    <w:p w14:paraId="0D3490BC" w14:textId="77777777" w:rsidR="003E5EF6" w:rsidRPr="00070EDA" w:rsidRDefault="003E5EF6" w:rsidP="003E5EF6">
      <w:pPr>
        <w:rPr>
          <w:rFonts w:asciiTheme="minorHAnsi" w:hAnsiTheme="minorHAnsi" w:cstheme="minorHAnsi"/>
          <w:sz w:val="22"/>
          <w:szCs w:val="22"/>
          <w:lang w:eastAsia="en-US"/>
        </w:rPr>
      </w:pPr>
      <w:r w:rsidRPr="00070EDA">
        <w:rPr>
          <w:rFonts w:asciiTheme="minorHAnsi" w:hAnsiTheme="minorHAnsi" w:cstheme="minorHAnsi"/>
          <w:sz w:val="22"/>
          <w:szCs w:val="22"/>
          <w:lang w:eastAsia="en-US"/>
        </w:rPr>
        <w:t xml:space="preserve">Identifikácia úspešného uchádzača:  </w:t>
      </w:r>
    </w:p>
    <w:p w14:paraId="34A13C10" w14:textId="77777777" w:rsidR="003E5EF6" w:rsidRPr="00070EDA" w:rsidRDefault="003E5EF6" w:rsidP="003E5EF6">
      <w:pPr>
        <w:spacing w:after="120"/>
        <w:rPr>
          <w:rFonts w:asciiTheme="minorHAnsi" w:hAnsiTheme="minorHAnsi" w:cstheme="minorHAnsi"/>
          <w:color w:val="000000" w:themeColor="text1"/>
          <w:sz w:val="22"/>
          <w:szCs w:val="22"/>
        </w:rPr>
      </w:pPr>
      <w:r w:rsidRPr="00070EDA">
        <w:rPr>
          <w:rFonts w:asciiTheme="minorHAnsi" w:hAnsiTheme="minorHAnsi" w:cstheme="minorHAnsi"/>
          <w:color w:val="000000" w:themeColor="text1"/>
          <w:sz w:val="22"/>
          <w:szCs w:val="22"/>
        </w:rPr>
        <w:t xml:space="preserve">Úspešným uchádzačom sa stane uchádzač, ktorý predloží najnižšiu cenovú ponuku v EUR bez DPH za predmet zákazky a splní požiadavky na predmet zákazky určené verejným obstarávateľom. </w:t>
      </w:r>
    </w:p>
    <w:p w14:paraId="2889FB65" w14:textId="77777777" w:rsidR="003E5EF6" w:rsidRPr="00070EDA" w:rsidRDefault="003E5EF6" w:rsidP="003E5EF6">
      <w:pPr>
        <w:pStyle w:val="Odsekzoznamu"/>
        <w:tabs>
          <w:tab w:val="left" w:pos="426"/>
        </w:tabs>
        <w:ind w:left="0"/>
        <w:contextualSpacing/>
        <w:rPr>
          <w:rFonts w:asciiTheme="minorHAnsi" w:hAnsiTheme="minorHAnsi" w:cstheme="minorHAnsi"/>
          <w:b/>
          <w:sz w:val="22"/>
          <w:szCs w:val="22"/>
        </w:rPr>
      </w:pPr>
      <w:r w:rsidRPr="00070EDA">
        <w:rPr>
          <w:rFonts w:asciiTheme="minorHAnsi" w:hAnsiTheme="minorHAnsi" w:cstheme="minorHAnsi"/>
          <w:b/>
          <w:sz w:val="22"/>
          <w:szCs w:val="22"/>
          <w:highlight w:val="lightGray"/>
        </w:rPr>
        <w:t xml:space="preserve">                                                                     2</w:t>
      </w:r>
      <w:r>
        <w:rPr>
          <w:rFonts w:asciiTheme="minorHAnsi" w:hAnsiTheme="minorHAnsi" w:cstheme="minorHAnsi"/>
          <w:b/>
          <w:sz w:val="22"/>
          <w:szCs w:val="22"/>
          <w:highlight w:val="lightGray"/>
        </w:rPr>
        <w:t>4</w:t>
      </w:r>
      <w:r w:rsidRPr="00070EDA">
        <w:rPr>
          <w:rFonts w:asciiTheme="minorHAnsi" w:hAnsiTheme="minorHAnsi" w:cstheme="minorHAnsi"/>
          <w:b/>
          <w:sz w:val="22"/>
          <w:szCs w:val="22"/>
          <w:highlight w:val="lightGray"/>
        </w:rPr>
        <w:t>.       Elektronická aukcia                                                :</w:t>
      </w:r>
      <w:r w:rsidRPr="00070EDA">
        <w:rPr>
          <w:rFonts w:asciiTheme="minorHAnsi" w:hAnsiTheme="minorHAnsi" w:cstheme="minorHAnsi"/>
          <w:b/>
          <w:sz w:val="22"/>
          <w:szCs w:val="22"/>
        </w:rPr>
        <w:t xml:space="preserve">     </w:t>
      </w:r>
    </w:p>
    <w:p w14:paraId="507E1367" w14:textId="77777777" w:rsidR="003E5EF6" w:rsidRPr="00070EDA" w:rsidRDefault="003E5EF6" w:rsidP="003E5EF6">
      <w:pPr>
        <w:autoSpaceDE w:val="0"/>
        <w:adjustRightInd w:val="0"/>
        <w:jc w:val="left"/>
        <w:rPr>
          <w:rFonts w:asciiTheme="minorHAnsi" w:hAnsiTheme="minorHAnsi" w:cstheme="minorHAnsi"/>
          <w:sz w:val="22"/>
          <w:szCs w:val="22"/>
        </w:rPr>
      </w:pPr>
    </w:p>
    <w:p w14:paraId="0FBB3BB9" w14:textId="77777777" w:rsidR="003E5EF6" w:rsidRPr="00070EDA" w:rsidRDefault="003E5EF6" w:rsidP="003E5EF6">
      <w:pPr>
        <w:autoSpaceDE w:val="0"/>
        <w:autoSpaceDN w:val="0"/>
        <w:rPr>
          <w:rFonts w:asciiTheme="minorHAnsi" w:hAnsiTheme="minorHAnsi" w:cstheme="minorHAnsi"/>
          <w:b/>
          <w:color w:val="000000"/>
          <w:sz w:val="22"/>
          <w:szCs w:val="22"/>
        </w:rPr>
      </w:pPr>
      <w:r w:rsidRPr="00070EDA">
        <w:rPr>
          <w:rFonts w:asciiTheme="minorHAnsi" w:hAnsiTheme="minorHAnsi" w:cstheme="minorHAnsi"/>
          <w:b/>
          <w:bCs/>
          <w:color w:val="000000"/>
          <w:sz w:val="22"/>
          <w:szCs w:val="22"/>
        </w:rPr>
        <w:t>PODMIENKY ELEKTRONICKEJ AUKCIE</w:t>
      </w:r>
      <w:r w:rsidRPr="00070EDA">
        <w:rPr>
          <w:rFonts w:asciiTheme="minorHAnsi" w:hAnsiTheme="minorHAnsi" w:cstheme="minorHAnsi"/>
          <w:color w:val="000000"/>
          <w:sz w:val="22"/>
          <w:szCs w:val="22"/>
        </w:rPr>
        <w:t> </w:t>
      </w:r>
      <w:r w:rsidRPr="00070EDA">
        <w:rPr>
          <w:rFonts w:asciiTheme="minorHAnsi" w:hAnsiTheme="minorHAnsi" w:cstheme="minorHAnsi"/>
          <w:color w:val="FF0000"/>
          <w:sz w:val="22"/>
          <w:szCs w:val="22"/>
        </w:rPr>
        <w:t xml:space="preserve">– </w:t>
      </w:r>
      <w:r w:rsidRPr="00070EDA">
        <w:rPr>
          <w:rFonts w:asciiTheme="minorHAnsi" w:hAnsiTheme="minorHAnsi" w:cstheme="minorHAnsi"/>
          <w:b/>
          <w:color w:val="FF0000"/>
          <w:sz w:val="22"/>
          <w:szCs w:val="22"/>
        </w:rPr>
        <w:t>KRITÉRIUM: NAJNIŽŠIA CENA ZA DANÚ ČAST PREDMETU OBSTARÁVANIA</w:t>
      </w:r>
      <w:r w:rsidRPr="00070EDA">
        <w:rPr>
          <w:rFonts w:asciiTheme="minorHAnsi" w:hAnsiTheme="minorHAnsi" w:cstheme="minorHAnsi"/>
          <w:b/>
          <w:color w:val="000000"/>
          <w:sz w:val="22"/>
          <w:szCs w:val="22"/>
        </w:rPr>
        <w:t xml:space="preserve"> </w:t>
      </w:r>
    </w:p>
    <w:p w14:paraId="1CEEF1DD" w14:textId="77777777" w:rsidR="003E5EF6" w:rsidRPr="00070EDA" w:rsidRDefault="003E5EF6" w:rsidP="003E5EF6">
      <w:pPr>
        <w:autoSpaceDE w:val="0"/>
        <w:autoSpaceDN w:val="0"/>
        <w:adjustRightInd w:val="0"/>
        <w:spacing w:line="276" w:lineRule="auto"/>
        <w:rPr>
          <w:rFonts w:asciiTheme="minorHAnsi" w:eastAsia="TimesNewRomanPSMT" w:hAnsiTheme="minorHAnsi" w:cstheme="minorHAnsi"/>
          <w:color w:val="000000"/>
          <w:sz w:val="22"/>
          <w:szCs w:val="22"/>
        </w:rPr>
      </w:pPr>
      <w:r w:rsidRPr="00070EDA">
        <w:rPr>
          <w:rFonts w:asciiTheme="minorHAnsi" w:eastAsia="TimesNewRomanPSMT" w:hAnsiTheme="minorHAnsi" w:cstheme="minorHAnsi"/>
          <w:color w:val="000000"/>
          <w:sz w:val="22"/>
          <w:szCs w:val="22"/>
        </w:rPr>
        <w:t xml:space="preserve">Súčasťou procesu vyhodnocovania ponúk je aj elektronická aukcia podľa § 54 zákona o verejnom obstarávaní. </w:t>
      </w:r>
    </w:p>
    <w:p w14:paraId="15C173F8" w14:textId="77777777" w:rsidR="003E5EF6" w:rsidRPr="00070EDA" w:rsidRDefault="003E5EF6" w:rsidP="003E5EF6">
      <w:pPr>
        <w:autoSpaceDE w:val="0"/>
        <w:autoSpaceDN w:val="0"/>
        <w:adjustRightInd w:val="0"/>
        <w:spacing w:line="276" w:lineRule="auto"/>
        <w:rPr>
          <w:rFonts w:asciiTheme="minorHAnsi" w:eastAsia="TimesNewRomanPSMT" w:hAnsiTheme="minorHAnsi" w:cstheme="minorHAnsi"/>
          <w:color w:val="000000"/>
          <w:sz w:val="22"/>
          <w:szCs w:val="22"/>
        </w:rPr>
      </w:pPr>
    </w:p>
    <w:p w14:paraId="398AABEA" w14:textId="77777777" w:rsidR="003E5EF6" w:rsidRPr="00070EDA" w:rsidRDefault="003E5EF6" w:rsidP="003E5EF6">
      <w:pPr>
        <w:autoSpaceDE w:val="0"/>
        <w:autoSpaceDN w:val="0"/>
        <w:adjustRightInd w:val="0"/>
        <w:spacing w:line="276" w:lineRule="auto"/>
        <w:rPr>
          <w:rFonts w:asciiTheme="minorHAnsi" w:eastAsia="TimesNewRomanPSMT" w:hAnsiTheme="minorHAnsi" w:cstheme="minorHAnsi"/>
          <w:color w:val="000000"/>
          <w:sz w:val="22"/>
          <w:szCs w:val="22"/>
        </w:rPr>
      </w:pPr>
      <w:r w:rsidRPr="00070EDA">
        <w:rPr>
          <w:rFonts w:asciiTheme="minorHAnsi" w:eastAsia="TimesNewRomanPSMT" w:hAnsiTheme="minorHAnsi" w:cstheme="minorHAnsi"/>
          <w:color w:val="000000"/>
          <w:sz w:val="22"/>
          <w:szCs w:val="22"/>
        </w:rPr>
        <w:t xml:space="preserve">Verejný obstarávateľ v súlade s § 54 ods. 7 zákona o verejnom obstarávaní vyzve elektronickými prostriedkami súčasne všetkých uchádzačov, ktorí neboli vylúčení a ktorých ponuky spĺňajú určené požiadavky, na účasť v elektronickej aukcii. Východiskom elektronickej aukcie v rámci príslušnej časti predmetu zákazky sú ceny, ktoré sú uvedené v ponukách predložených v systéme JOSEPHINE. </w:t>
      </w:r>
    </w:p>
    <w:p w14:paraId="17F1FA0A" w14:textId="77777777" w:rsidR="003E5EF6" w:rsidRPr="00070EDA" w:rsidRDefault="003E5EF6" w:rsidP="003E5EF6">
      <w:pPr>
        <w:autoSpaceDE w:val="0"/>
        <w:autoSpaceDN w:val="0"/>
        <w:adjustRightInd w:val="0"/>
        <w:spacing w:line="276" w:lineRule="auto"/>
        <w:rPr>
          <w:rFonts w:asciiTheme="minorHAnsi" w:eastAsia="TimesNewRomanPSMT" w:hAnsiTheme="minorHAnsi" w:cstheme="minorHAnsi"/>
          <w:color w:val="000000"/>
          <w:sz w:val="22"/>
          <w:szCs w:val="22"/>
        </w:rPr>
      </w:pPr>
    </w:p>
    <w:p w14:paraId="391216CB" w14:textId="77777777" w:rsidR="003E5EF6" w:rsidRPr="00070EDA" w:rsidRDefault="003E5EF6" w:rsidP="003E5EF6">
      <w:pPr>
        <w:autoSpaceDE w:val="0"/>
        <w:autoSpaceDN w:val="0"/>
        <w:adjustRightInd w:val="0"/>
        <w:spacing w:line="276" w:lineRule="auto"/>
        <w:rPr>
          <w:rFonts w:asciiTheme="minorHAnsi" w:eastAsia="TimesNewRomanPSMT" w:hAnsiTheme="minorHAnsi" w:cstheme="minorHAnsi"/>
          <w:color w:val="000000"/>
          <w:sz w:val="22"/>
          <w:szCs w:val="22"/>
        </w:rPr>
      </w:pPr>
      <w:r w:rsidRPr="00070EDA">
        <w:rPr>
          <w:rFonts w:asciiTheme="minorHAnsi" w:eastAsia="TimesNewRomanPSMT" w:hAnsiTheme="minorHAnsi" w:cstheme="minorHAnsi"/>
          <w:color w:val="000000"/>
          <w:sz w:val="22"/>
          <w:szCs w:val="22"/>
        </w:rPr>
        <w:t xml:space="preserve">Nové ceny predložené v elektronickej aukcii po jej skončení budú považované za konečné, teda za ceny bez DPH  (v prípade prenesenej daňovej povinnosti u uchádzačov, ktorí majú miesto sídla mimo Slovenskej republiky v rámci členských štátov EÚ a sú platiteľmi DPH v mieste svojho sídla). </w:t>
      </w:r>
    </w:p>
    <w:p w14:paraId="06013654" w14:textId="77777777" w:rsidR="003E5EF6" w:rsidRPr="00070EDA" w:rsidRDefault="003E5EF6" w:rsidP="003E5EF6">
      <w:pPr>
        <w:autoSpaceDE w:val="0"/>
        <w:autoSpaceDN w:val="0"/>
        <w:adjustRightInd w:val="0"/>
        <w:spacing w:line="276" w:lineRule="auto"/>
        <w:rPr>
          <w:rFonts w:asciiTheme="minorHAnsi" w:eastAsia="TimesNewRomanPSMT" w:hAnsiTheme="minorHAnsi" w:cstheme="minorHAnsi"/>
          <w:color w:val="000000"/>
          <w:sz w:val="22"/>
          <w:szCs w:val="22"/>
        </w:rPr>
      </w:pPr>
    </w:p>
    <w:p w14:paraId="778DDA0D" w14:textId="77777777" w:rsidR="003E5EF6" w:rsidRPr="00070EDA" w:rsidRDefault="003E5EF6" w:rsidP="003E5EF6">
      <w:pPr>
        <w:autoSpaceDE w:val="0"/>
        <w:autoSpaceDN w:val="0"/>
        <w:adjustRightInd w:val="0"/>
        <w:spacing w:line="276" w:lineRule="auto"/>
        <w:rPr>
          <w:rFonts w:asciiTheme="minorHAnsi" w:eastAsia="TimesNewRomanPSMT" w:hAnsiTheme="minorHAnsi" w:cstheme="minorHAnsi"/>
          <w:color w:val="000000"/>
          <w:sz w:val="22"/>
          <w:szCs w:val="22"/>
        </w:rPr>
      </w:pPr>
      <w:r w:rsidRPr="00070EDA">
        <w:rPr>
          <w:rFonts w:asciiTheme="minorHAnsi" w:eastAsia="TimesNewRomanPSMT" w:hAnsiTheme="minorHAnsi" w:cstheme="minorHAnsi"/>
          <w:color w:val="000000"/>
          <w:sz w:val="22"/>
          <w:szCs w:val="22"/>
        </w:rPr>
        <w:t xml:space="preserve">Predložením nových cien v elektronickej aukcii systém pre elektronickú aukciu zostaví poradie ponúk za príslušnú časť predmetu zákazky automatizovaným vyhodnotením podľa stanoveného kritéria. </w:t>
      </w:r>
    </w:p>
    <w:p w14:paraId="17F32501" w14:textId="77777777" w:rsidR="003E5EF6" w:rsidRPr="00070EDA" w:rsidRDefault="003E5EF6" w:rsidP="003E5EF6">
      <w:pPr>
        <w:autoSpaceDE w:val="0"/>
        <w:autoSpaceDN w:val="0"/>
        <w:adjustRightInd w:val="0"/>
        <w:spacing w:line="276" w:lineRule="auto"/>
        <w:rPr>
          <w:rFonts w:asciiTheme="minorHAnsi" w:eastAsia="TimesNewRomanPSMT" w:hAnsiTheme="minorHAnsi" w:cstheme="minorHAnsi"/>
          <w:color w:val="000000"/>
          <w:sz w:val="22"/>
          <w:szCs w:val="22"/>
        </w:rPr>
      </w:pPr>
      <w:r w:rsidRPr="00070EDA">
        <w:rPr>
          <w:rFonts w:asciiTheme="minorHAnsi" w:eastAsia="TimesNewRomanPSMT" w:hAnsiTheme="minorHAnsi" w:cstheme="minorHAnsi"/>
          <w:color w:val="000000"/>
          <w:sz w:val="22"/>
          <w:szCs w:val="22"/>
        </w:rPr>
        <w:t xml:space="preserve">Počas trvania elektronickej aukcie uchádzači predkladajú nové ceny za príslušnú časť predmetu zákazky až do ukončenia elektronickej aukcie. </w:t>
      </w:r>
    </w:p>
    <w:p w14:paraId="65DF49A3" w14:textId="77777777" w:rsidR="003E5EF6" w:rsidRPr="00070EDA" w:rsidRDefault="003E5EF6" w:rsidP="003E5EF6">
      <w:pPr>
        <w:autoSpaceDE w:val="0"/>
        <w:autoSpaceDN w:val="0"/>
        <w:adjustRightInd w:val="0"/>
        <w:spacing w:line="276" w:lineRule="auto"/>
        <w:rPr>
          <w:rFonts w:asciiTheme="minorHAnsi" w:eastAsia="TimesNewRomanPSMT" w:hAnsiTheme="minorHAnsi" w:cstheme="minorHAnsi"/>
          <w:color w:val="000000"/>
          <w:sz w:val="22"/>
          <w:szCs w:val="22"/>
        </w:rPr>
      </w:pPr>
    </w:p>
    <w:p w14:paraId="4218EDD9" w14:textId="77777777" w:rsidR="003E5EF6" w:rsidRPr="00070EDA" w:rsidRDefault="003E5EF6" w:rsidP="003E5EF6">
      <w:pPr>
        <w:autoSpaceDE w:val="0"/>
        <w:autoSpaceDN w:val="0"/>
        <w:adjustRightInd w:val="0"/>
        <w:spacing w:line="276" w:lineRule="auto"/>
        <w:rPr>
          <w:rFonts w:asciiTheme="minorHAnsi" w:eastAsia="TimesNewRomanPSMT" w:hAnsiTheme="minorHAnsi" w:cstheme="minorHAnsi"/>
          <w:color w:val="000000"/>
          <w:sz w:val="22"/>
          <w:szCs w:val="22"/>
        </w:rPr>
      </w:pPr>
      <w:r w:rsidRPr="00070EDA">
        <w:rPr>
          <w:rFonts w:asciiTheme="minorHAnsi" w:eastAsia="TimesNewRomanPSMT" w:hAnsiTheme="minorHAnsi" w:cstheme="minorHAnsi"/>
          <w:color w:val="000000"/>
          <w:sz w:val="22"/>
          <w:szCs w:val="22"/>
        </w:rPr>
        <w:t xml:space="preserve">Poradie ponúk za príslušnú časť predmetu zákazky po elektronickej aukcii bude zostavené nasledovne: </w:t>
      </w:r>
    </w:p>
    <w:p w14:paraId="51696C6E" w14:textId="77777777" w:rsidR="003E5EF6" w:rsidRPr="00070EDA" w:rsidRDefault="003E5EF6" w:rsidP="003E5EF6">
      <w:pPr>
        <w:autoSpaceDE w:val="0"/>
        <w:autoSpaceDN w:val="0"/>
        <w:adjustRightInd w:val="0"/>
        <w:spacing w:line="276" w:lineRule="auto"/>
        <w:rPr>
          <w:rFonts w:asciiTheme="minorHAnsi" w:eastAsia="TimesNewRomanPSMT" w:hAnsiTheme="minorHAnsi" w:cstheme="minorHAnsi"/>
          <w:color w:val="000000"/>
          <w:sz w:val="22"/>
          <w:szCs w:val="22"/>
        </w:rPr>
      </w:pPr>
      <w:r w:rsidRPr="00070EDA">
        <w:rPr>
          <w:rFonts w:asciiTheme="minorHAnsi" w:eastAsia="TimesNewRomanPSMT" w:hAnsiTheme="minorHAnsi" w:cstheme="minorHAnsi"/>
          <w:color w:val="000000"/>
          <w:sz w:val="22"/>
          <w:szCs w:val="22"/>
        </w:rPr>
        <w:t xml:space="preserve">● na prvom mieste sa umiestni uchádzač, ktorý v elektronickej aukcii ponúkol najnižšiu cenu, jeho ponuka bude úspešná, </w:t>
      </w:r>
    </w:p>
    <w:p w14:paraId="5471A68E" w14:textId="77777777" w:rsidR="003E5EF6" w:rsidRPr="00070EDA" w:rsidRDefault="003E5EF6" w:rsidP="003E5EF6">
      <w:pPr>
        <w:autoSpaceDE w:val="0"/>
        <w:autoSpaceDN w:val="0"/>
        <w:adjustRightInd w:val="0"/>
        <w:spacing w:line="276" w:lineRule="auto"/>
        <w:rPr>
          <w:rFonts w:asciiTheme="minorHAnsi" w:eastAsia="TimesNewRomanPSMT" w:hAnsiTheme="minorHAnsi" w:cstheme="minorHAnsi"/>
          <w:color w:val="000000"/>
          <w:sz w:val="22"/>
          <w:szCs w:val="22"/>
        </w:rPr>
      </w:pPr>
      <w:r w:rsidRPr="00070EDA">
        <w:rPr>
          <w:rFonts w:asciiTheme="minorHAnsi" w:eastAsia="TimesNewRomanPSMT" w:hAnsiTheme="minorHAnsi" w:cstheme="minorHAnsi"/>
          <w:color w:val="000000"/>
          <w:sz w:val="22"/>
          <w:szCs w:val="22"/>
        </w:rPr>
        <w:t>● ponuka s druhou najnižšou cenou bude označená ako druhá, ponuka s treťou najnižšou cenou bude označená ako tretia atď., tieto ponuky budú identifikované ako neúspešné.</w:t>
      </w:r>
    </w:p>
    <w:p w14:paraId="270F7353" w14:textId="77777777" w:rsidR="003E5EF6" w:rsidRPr="00070EDA" w:rsidRDefault="003E5EF6" w:rsidP="003E5EF6">
      <w:pPr>
        <w:autoSpaceDE w:val="0"/>
        <w:autoSpaceDN w:val="0"/>
        <w:rPr>
          <w:rFonts w:asciiTheme="minorHAnsi" w:hAnsiTheme="minorHAnsi" w:cstheme="minorHAnsi"/>
          <w:color w:val="000000"/>
          <w:sz w:val="22"/>
          <w:szCs w:val="22"/>
        </w:rPr>
      </w:pPr>
    </w:p>
    <w:p w14:paraId="16C7F38C" w14:textId="77777777" w:rsidR="003E5EF6" w:rsidRPr="00070EDA" w:rsidRDefault="003E5EF6" w:rsidP="003E5EF6">
      <w:pPr>
        <w:ind w:left="357" w:hanging="357"/>
        <w:textAlignment w:val="baseline"/>
        <w:rPr>
          <w:rFonts w:asciiTheme="minorHAnsi" w:hAnsiTheme="minorHAnsi" w:cstheme="minorHAnsi"/>
          <w:color w:val="000000"/>
          <w:sz w:val="22"/>
          <w:szCs w:val="22"/>
        </w:rPr>
      </w:pPr>
      <w:r w:rsidRPr="00070EDA">
        <w:rPr>
          <w:rFonts w:asciiTheme="minorHAnsi" w:hAnsiTheme="minorHAnsi" w:cstheme="minorHAnsi"/>
          <w:b/>
          <w:bCs/>
          <w:color w:val="000000"/>
          <w:sz w:val="22"/>
          <w:szCs w:val="22"/>
        </w:rPr>
        <w:t>Všeobecné informácie</w:t>
      </w:r>
    </w:p>
    <w:p w14:paraId="0FD704C6" w14:textId="77777777" w:rsidR="003E5EF6" w:rsidRPr="00070EDA" w:rsidRDefault="003E5EF6" w:rsidP="003E5EF6">
      <w:pPr>
        <w:rPr>
          <w:rFonts w:asciiTheme="minorHAnsi" w:hAnsiTheme="minorHAnsi" w:cstheme="minorHAnsi"/>
          <w:sz w:val="22"/>
          <w:szCs w:val="22"/>
        </w:rPr>
      </w:pPr>
      <w:r w:rsidRPr="00070EDA">
        <w:rPr>
          <w:rFonts w:asciiTheme="minorHAnsi" w:hAnsiTheme="minorHAnsi" w:cstheme="minorHAnsi"/>
          <w:b/>
          <w:sz w:val="22"/>
          <w:szCs w:val="22"/>
        </w:rPr>
        <w:t>Elektronická aukcia</w:t>
      </w:r>
      <w:r w:rsidRPr="00070EDA">
        <w:rPr>
          <w:rFonts w:asciiTheme="minorHAnsi" w:hAnsiTheme="minorHAnsi" w:cstheme="minorHAnsi"/>
          <w:sz w:val="22"/>
          <w:szCs w:val="22"/>
        </w:rPr>
        <w:t xml:space="preserve"> je na účely tohto verejného obstarávania opakujúci sa proces, ktorý využíva elektronické zariadenia na predkladanie nových cien upravených smerom nadol. </w:t>
      </w:r>
    </w:p>
    <w:p w14:paraId="46DEDB46" w14:textId="77777777" w:rsidR="003E5EF6" w:rsidRPr="00070EDA" w:rsidRDefault="003E5EF6" w:rsidP="003E5EF6">
      <w:pPr>
        <w:rPr>
          <w:rFonts w:asciiTheme="minorHAnsi" w:hAnsiTheme="minorHAnsi" w:cstheme="minorHAnsi"/>
          <w:sz w:val="22"/>
          <w:szCs w:val="22"/>
        </w:rPr>
      </w:pPr>
      <w:r w:rsidRPr="00070EDA">
        <w:rPr>
          <w:rFonts w:asciiTheme="minorHAnsi" w:hAnsiTheme="minorHAnsi" w:cstheme="minorHAnsi"/>
          <w:sz w:val="22"/>
          <w:szCs w:val="22"/>
        </w:rPr>
        <w:lastRenderedPageBreak/>
        <w:t xml:space="preserve">Účelom </w:t>
      </w:r>
      <w:proofErr w:type="spellStart"/>
      <w:r w:rsidRPr="00070EDA">
        <w:rPr>
          <w:rFonts w:asciiTheme="minorHAnsi" w:hAnsiTheme="minorHAnsi" w:cstheme="minorHAnsi"/>
          <w:sz w:val="22"/>
          <w:szCs w:val="22"/>
        </w:rPr>
        <w:t>eAukcie</w:t>
      </w:r>
      <w:proofErr w:type="spellEnd"/>
      <w:r w:rsidRPr="00070EDA">
        <w:rPr>
          <w:rFonts w:asciiTheme="minorHAnsi" w:hAnsiTheme="minorHAnsi" w:cstheme="minorHAnsi"/>
          <w:sz w:val="22"/>
          <w:szCs w:val="22"/>
        </w:rPr>
        <w:t xml:space="preserve"> je zostavenie poradia ponúk automatizovaným vyhodnotením po úvodnom úplnom vyhodnotení ponúk. </w:t>
      </w:r>
    </w:p>
    <w:p w14:paraId="6E8EE0DF" w14:textId="77777777" w:rsidR="003E5EF6" w:rsidRPr="00070EDA" w:rsidRDefault="003E5EF6" w:rsidP="003E5EF6">
      <w:pPr>
        <w:rPr>
          <w:rFonts w:asciiTheme="minorHAnsi" w:hAnsiTheme="minorHAnsi" w:cstheme="minorHAnsi"/>
          <w:sz w:val="22"/>
          <w:szCs w:val="22"/>
        </w:rPr>
      </w:pPr>
    </w:p>
    <w:p w14:paraId="7A55C00C" w14:textId="77777777" w:rsidR="003E5EF6" w:rsidRPr="00070EDA" w:rsidRDefault="003E5EF6" w:rsidP="003E5EF6">
      <w:pPr>
        <w:rPr>
          <w:rFonts w:asciiTheme="minorHAnsi" w:hAnsiTheme="minorHAnsi" w:cstheme="minorHAnsi"/>
          <w:color w:val="FF0000"/>
          <w:sz w:val="22"/>
          <w:szCs w:val="22"/>
        </w:rPr>
      </w:pPr>
      <w:r w:rsidRPr="00070EDA">
        <w:rPr>
          <w:rFonts w:asciiTheme="minorHAnsi" w:hAnsiTheme="minorHAnsi" w:cstheme="minorHAnsi"/>
          <w:b/>
          <w:sz w:val="22"/>
          <w:szCs w:val="22"/>
        </w:rPr>
        <w:t xml:space="preserve">Vyhlasovateľ </w:t>
      </w:r>
      <w:proofErr w:type="spellStart"/>
      <w:r w:rsidRPr="00070EDA">
        <w:rPr>
          <w:rFonts w:asciiTheme="minorHAnsi" w:hAnsiTheme="minorHAnsi" w:cstheme="minorHAnsi"/>
          <w:b/>
          <w:sz w:val="22"/>
          <w:szCs w:val="22"/>
        </w:rPr>
        <w:t>eAukcie</w:t>
      </w:r>
      <w:proofErr w:type="spellEnd"/>
      <w:r w:rsidRPr="00070EDA">
        <w:rPr>
          <w:rFonts w:asciiTheme="minorHAnsi" w:hAnsiTheme="minorHAnsi" w:cstheme="minorHAnsi"/>
          <w:b/>
          <w:sz w:val="22"/>
          <w:szCs w:val="22"/>
        </w:rPr>
        <w:t xml:space="preserve"> </w:t>
      </w:r>
      <w:r w:rsidRPr="00070EDA">
        <w:rPr>
          <w:rFonts w:asciiTheme="minorHAnsi" w:hAnsiTheme="minorHAnsi" w:cstheme="minorHAnsi"/>
          <w:sz w:val="22"/>
          <w:szCs w:val="22"/>
        </w:rPr>
        <w:t>(ďalej len „vyhlasovateľ“) je bližšie špecifikovaný</w:t>
      </w:r>
      <w:r w:rsidRPr="00070EDA">
        <w:rPr>
          <w:rFonts w:asciiTheme="minorHAnsi" w:hAnsiTheme="minorHAnsi" w:cstheme="minorHAnsi"/>
          <w:color w:val="FF0000"/>
          <w:sz w:val="22"/>
          <w:szCs w:val="22"/>
        </w:rPr>
        <w:t xml:space="preserve"> </w:t>
      </w:r>
      <w:r w:rsidRPr="00070EDA">
        <w:rPr>
          <w:rFonts w:asciiTheme="minorHAnsi" w:hAnsiTheme="minorHAnsi" w:cstheme="minorHAnsi"/>
          <w:sz w:val="22"/>
          <w:szCs w:val="22"/>
        </w:rPr>
        <w:t>v týchto súťažných podkladoch.</w:t>
      </w:r>
      <w:r w:rsidRPr="00070EDA">
        <w:rPr>
          <w:rFonts w:asciiTheme="minorHAnsi" w:hAnsiTheme="minorHAnsi" w:cstheme="minorHAnsi"/>
          <w:color w:val="FF0000"/>
          <w:sz w:val="22"/>
          <w:szCs w:val="22"/>
        </w:rPr>
        <w:t xml:space="preserve"> </w:t>
      </w:r>
    </w:p>
    <w:p w14:paraId="46B58212" w14:textId="77777777" w:rsidR="003E5EF6" w:rsidRPr="00070EDA" w:rsidRDefault="003E5EF6" w:rsidP="003E5EF6">
      <w:pPr>
        <w:rPr>
          <w:rFonts w:asciiTheme="minorHAnsi" w:hAnsiTheme="minorHAnsi" w:cstheme="minorHAnsi"/>
          <w:sz w:val="22"/>
          <w:szCs w:val="22"/>
        </w:rPr>
      </w:pPr>
    </w:p>
    <w:p w14:paraId="3C4BD42A" w14:textId="77777777" w:rsidR="003E5EF6" w:rsidRPr="00070EDA" w:rsidRDefault="003E5EF6" w:rsidP="003E5EF6">
      <w:pPr>
        <w:rPr>
          <w:rFonts w:asciiTheme="minorHAnsi" w:hAnsiTheme="minorHAnsi" w:cstheme="minorHAnsi"/>
          <w:sz w:val="22"/>
          <w:szCs w:val="22"/>
        </w:rPr>
      </w:pPr>
      <w:r w:rsidRPr="00070EDA">
        <w:rPr>
          <w:rFonts w:asciiTheme="minorHAnsi" w:hAnsiTheme="minorHAnsi" w:cstheme="minorHAnsi"/>
          <w:b/>
          <w:sz w:val="22"/>
          <w:szCs w:val="22"/>
        </w:rPr>
        <w:t xml:space="preserve">Predmet </w:t>
      </w:r>
      <w:proofErr w:type="spellStart"/>
      <w:r w:rsidRPr="00070EDA">
        <w:rPr>
          <w:rFonts w:asciiTheme="minorHAnsi" w:hAnsiTheme="minorHAnsi" w:cstheme="minorHAnsi"/>
          <w:b/>
          <w:sz w:val="22"/>
          <w:szCs w:val="22"/>
        </w:rPr>
        <w:t>eAukcie</w:t>
      </w:r>
      <w:proofErr w:type="spellEnd"/>
      <w:r w:rsidRPr="00070EDA">
        <w:rPr>
          <w:rFonts w:asciiTheme="minorHAnsi" w:hAnsiTheme="minorHAnsi" w:cstheme="minorHAnsi"/>
          <w:sz w:val="22"/>
          <w:szCs w:val="22"/>
        </w:rPr>
        <w:t xml:space="preserve"> je rovnaký ako predmet zákazky, uvedený v oznámení o vyhlásení verejného obstarávania a bližšie špecifikovaný v súťažných podkladoch. </w:t>
      </w:r>
    </w:p>
    <w:p w14:paraId="4417311D" w14:textId="77777777" w:rsidR="003E5EF6" w:rsidRPr="00070EDA" w:rsidRDefault="003E5EF6" w:rsidP="003E5EF6">
      <w:pPr>
        <w:rPr>
          <w:rFonts w:asciiTheme="minorHAnsi" w:hAnsiTheme="minorHAnsi" w:cstheme="minorHAnsi"/>
          <w:sz w:val="22"/>
          <w:szCs w:val="22"/>
        </w:rPr>
      </w:pPr>
    </w:p>
    <w:p w14:paraId="48C407EA" w14:textId="77777777" w:rsidR="003E5EF6" w:rsidRPr="00070EDA" w:rsidRDefault="003E5EF6" w:rsidP="003E5EF6">
      <w:pPr>
        <w:rPr>
          <w:rFonts w:asciiTheme="minorHAnsi" w:hAnsiTheme="minorHAnsi" w:cstheme="minorHAnsi"/>
          <w:sz w:val="22"/>
          <w:szCs w:val="22"/>
        </w:rPr>
      </w:pPr>
      <w:r w:rsidRPr="00070EDA">
        <w:rPr>
          <w:rFonts w:asciiTheme="minorHAnsi" w:hAnsiTheme="minorHAnsi" w:cstheme="minorHAnsi"/>
          <w:b/>
          <w:sz w:val="22"/>
          <w:szCs w:val="22"/>
        </w:rPr>
        <w:t>Administrátor</w:t>
      </w:r>
      <w:r w:rsidRPr="00070EDA">
        <w:rPr>
          <w:rFonts w:asciiTheme="minorHAnsi" w:hAnsiTheme="minorHAnsi" w:cstheme="minorHAnsi"/>
          <w:sz w:val="22"/>
          <w:szCs w:val="22"/>
        </w:rPr>
        <w:t xml:space="preserve"> vyhlasovateľa je osoba, ktorá v rámci </w:t>
      </w:r>
      <w:proofErr w:type="spellStart"/>
      <w:r w:rsidRPr="00070EDA">
        <w:rPr>
          <w:rFonts w:asciiTheme="minorHAnsi" w:hAnsiTheme="minorHAnsi" w:cstheme="minorHAnsi"/>
          <w:sz w:val="22"/>
          <w:szCs w:val="22"/>
        </w:rPr>
        <w:t>eAukcie</w:t>
      </w:r>
      <w:proofErr w:type="spellEnd"/>
      <w:r w:rsidRPr="00070EDA">
        <w:rPr>
          <w:rFonts w:asciiTheme="minorHAnsi" w:hAnsiTheme="minorHAnsi" w:cstheme="minorHAnsi"/>
          <w:sz w:val="22"/>
          <w:szCs w:val="22"/>
        </w:rPr>
        <w:t xml:space="preserve"> vyzýva uchádzačov na predkladanie nových cien upravených smerom nadol. </w:t>
      </w:r>
    </w:p>
    <w:p w14:paraId="237088CE" w14:textId="77777777" w:rsidR="003E5EF6" w:rsidRPr="00070EDA" w:rsidRDefault="003E5EF6" w:rsidP="003E5EF6">
      <w:pPr>
        <w:rPr>
          <w:rFonts w:asciiTheme="minorHAnsi" w:hAnsiTheme="minorHAnsi" w:cstheme="minorHAnsi"/>
          <w:sz w:val="22"/>
          <w:szCs w:val="22"/>
        </w:rPr>
      </w:pPr>
    </w:p>
    <w:p w14:paraId="2F3D16C9" w14:textId="77777777" w:rsidR="003E5EF6" w:rsidRPr="00070EDA" w:rsidRDefault="003E5EF6" w:rsidP="003E5EF6">
      <w:pPr>
        <w:rPr>
          <w:rFonts w:asciiTheme="minorHAnsi" w:hAnsiTheme="minorHAnsi" w:cstheme="minorHAnsi"/>
          <w:sz w:val="22"/>
          <w:szCs w:val="22"/>
        </w:rPr>
      </w:pPr>
      <w:r w:rsidRPr="00070EDA">
        <w:rPr>
          <w:rFonts w:asciiTheme="minorHAnsi" w:hAnsiTheme="minorHAnsi" w:cstheme="minorHAnsi"/>
          <w:b/>
          <w:sz w:val="22"/>
          <w:szCs w:val="22"/>
        </w:rPr>
        <w:t>Elektronická aukčná sieň</w:t>
      </w:r>
      <w:r w:rsidRPr="00070EDA">
        <w:rPr>
          <w:rFonts w:asciiTheme="minorHAnsi" w:hAnsiTheme="minorHAnsi" w:cstheme="minorHAnsi"/>
          <w:sz w:val="22"/>
          <w:szCs w:val="22"/>
        </w:rPr>
        <w:t xml:space="preserve"> (ďalej len „</w:t>
      </w:r>
      <w:proofErr w:type="spellStart"/>
      <w:r w:rsidRPr="00070EDA">
        <w:rPr>
          <w:rFonts w:asciiTheme="minorHAnsi" w:hAnsiTheme="minorHAnsi" w:cstheme="minorHAnsi"/>
          <w:sz w:val="22"/>
          <w:szCs w:val="22"/>
        </w:rPr>
        <w:t>eAukčná</w:t>
      </w:r>
      <w:proofErr w:type="spellEnd"/>
      <w:r w:rsidRPr="00070EDA">
        <w:rPr>
          <w:rFonts w:asciiTheme="minorHAnsi" w:hAnsiTheme="minorHAnsi" w:cstheme="minorHAnsi"/>
          <w:sz w:val="22"/>
          <w:szCs w:val="22"/>
        </w:rPr>
        <w:t xml:space="preserve"> sieň“) je prostredie umiestnené na určenej adrese vo verejnej dátovej sieti Internet, v ktorom uchádzači predkladajú nové ceny upravené smerom nadol.</w:t>
      </w:r>
    </w:p>
    <w:p w14:paraId="559FEF97" w14:textId="77777777" w:rsidR="003E5EF6" w:rsidRPr="00070EDA" w:rsidRDefault="003E5EF6" w:rsidP="003E5EF6">
      <w:pPr>
        <w:rPr>
          <w:rFonts w:asciiTheme="minorHAnsi" w:hAnsiTheme="minorHAnsi" w:cstheme="minorHAnsi"/>
          <w:sz w:val="22"/>
          <w:szCs w:val="22"/>
        </w:rPr>
      </w:pPr>
    </w:p>
    <w:p w14:paraId="73B75423" w14:textId="77777777" w:rsidR="003E5EF6" w:rsidRPr="00070EDA" w:rsidRDefault="003E5EF6" w:rsidP="003E5EF6">
      <w:pPr>
        <w:rPr>
          <w:rFonts w:asciiTheme="minorHAnsi" w:hAnsiTheme="minorHAnsi" w:cstheme="minorHAnsi"/>
          <w:sz w:val="22"/>
          <w:szCs w:val="22"/>
        </w:rPr>
      </w:pPr>
      <w:r w:rsidRPr="00070EDA">
        <w:rPr>
          <w:rFonts w:asciiTheme="minorHAnsi" w:hAnsiTheme="minorHAnsi" w:cstheme="minorHAnsi"/>
          <w:b/>
          <w:sz w:val="22"/>
          <w:szCs w:val="22"/>
        </w:rPr>
        <w:t>Prípravné kolo</w:t>
      </w:r>
      <w:r w:rsidRPr="00070EDA">
        <w:rPr>
          <w:rFonts w:asciiTheme="minorHAnsi" w:hAnsiTheme="minorHAnsi" w:cstheme="minorHAnsi"/>
          <w:sz w:val="22"/>
          <w:szCs w:val="22"/>
        </w:rPr>
        <w:t xml:space="preserve"> je časť postupu, v ktorom sa po sprístupnení </w:t>
      </w:r>
      <w:proofErr w:type="spellStart"/>
      <w:r w:rsidRPr="00070EDA">
        <w:rPr>
          <w:rFonts w:asciiTheme="minorHAnsi" w:hAnsiTheme="minorHAnsi" w:cstheme="minorHAnsi"/>
          <w:sz w:val="22"/>
          <w:szCs w:val="22"/>
        </w:rPr>
        <w:t>eAukčnej</w:t>
      </w:r>
      <w:proofErr w:type="spellEnd"/>
      <w:r w:rsidRPr="00070EDA">
        <w:rPr>
          <w:rFonts w:asciiTheme="minorHAnsi" w:hAnsiTheme="minorHAnsi" w:cstheme="minorHAnsi"/>
          <w:sz w:val="22"/>
          <w:szCs w:val="22"/>
        </w:rPr>
        <w:t xml:space="preserve"> siene uchádzači oboznámia </w:t>
      </w:r>
    </w:p>
    <w:p w14:paraId="5B23AC36" w14:textId="77777777" w:rsidR="003E5EF6" w:rsidRPr="00070EDA" w:rsidRDefault="003E5EF6" w:rsidP="003E5EF6">
      <w:pPr>
        <w:rPr>
          <w:rFonts w:asciiTheme="minorHAnsi" w:hAnsiTheme="minorHAnsi" w:cstheme="minorHAnsi"/>
          <w:sz w:val="22"/>
          <w:szCs w:val="22"/>
        </w:rPr>
      </w:pPr>
      <w:r w:rsidRPr="00070EDA">
        <w:rPr>
          <w:rFonts w:asciiTheme="minorHAnsi" w:hAnsiTheme="minorHAnsi" w:cstheme="minorHAnsi"/>
          <w:sz w:val="22"/>
          <w:szCs w:val="22"/>
        </w:rPr>
        <w:br/>
        <w:t>s  Aukčným prostredím pred zahájením Aukčného kola (elektronickej aukcie).</w:t>
      </w:r>
    </w:p>
    <w:p w14:paraId="02928A3C" w14:textId="77777777" w:rsidR="003E5EF6" w:rsidRPr="00070EDA" w:rsidRDefault="003E5EF6" w:rsidP="003E5EF6">
      <w:pPr>
        <w:rPr>
          <w:rFonts w:asciiTheme="minorHAnsi" w:hAnsiTheme="minorHAnsi" w:cstheme="minorHAnsi"/>
          <w:sz w:val="22"/>
          <w:szCs w:val="22"/>
        </w:rPr>
      </w:pPr>
      <w:r w:rsidRPr="00070EDA">
        <w:rPr>
          <w:rFonts w:asciiTheme="minorHAnsi" w:hAnsiTheme="minorHAnsi" w:cstheme="minorHAnsi"/>
          <w:b/>
          <w:sz w:val="22"/>
          <w:szCs w:val="22"/>
        </w:rPr>
        <w:t>Aukčné kolo</w:t>
      </w:r>
      <w:r w:rsidRPr="00070EDA">
        <w:rPr>
          <w:rFonts w:asciiTheme="minorHAnsi" w:hAnsiTheme="minorHAnsi" w:cstheme="minorHAnsi"/>
          <w:sz w:val="22"/>
          <w:szCs w:val="22"/>
        </w:rPr>
        <w:t xml:space="preserve"> (elektronická aukcia) je časť postupu, v ktorom prebieha on-line vzájomné porovnávanie cien ponúkaných uchádzačmi prihlásených do </w:t>
      </w:r>
      <w:proofErr w:type="spellStart"/>
      <w:r w:rsidRPr="00070EDA">
        <w:rPr>
          <w:rFonts w:asciiTheme="minorHAnsi" w:hAnsiTheme="minorHAnsi" w:cstheme="minorHAnsi"/>
          <w:sz w:val="22"/>
          <w:szCs w:val="22"/>
        </w:rPr>
        <w:t>eAukcie</w:t>
      </w:r>
      <w:proofErr w:type="spellEnd"/>
      <w:r w:rsidRPr="00070EDA">
        <w:rPr>
          <w:rFonts w:asciiTheme="minorHAnsi" w:hAnsiTheme="minorHAnsi" w:cstheme="minorHAnsi"/>
          <w:sz w:val="22"/>
          <w:szCs w:val="22"/>
        </w:rPr>
        <w:t xml:space="preserve"> a ich vyhodnocovanie v limitovanom čase.</w:t>
      </w:r>
    </w:p>
    <w:p w14:paraId="4ACDC184" w14:textId="77777777" w:rsidR="003E5EF6" w:rsidRPr="00070EDA" w:rsidRDefault="003E5EF6" w:rsidP="003E5EF6">
      <w:pPr>
        <w:ind w:left="709"/>
        <w:rPr>
          <w:rFonts w:asciiTheme="minorHAnsi" w:hAnsiTheme="minorHAnsi" w:cstheme="minorHAnsi"/>
          <w:color w:val="000000"/>
          <w:sz w:val="22"/>
          <w:szCs w:val="22"/>
        </w:rPr>
      </w:pPr>
    </w:p>
    <w:p w14:paraId="79A424AC" w14:textId="77777777" w:rsidR="003E5EF6" w:rsidRPr="00070EDA" w:rsidRDefault="003E5EF6" w:rsidP="003E5EF6">
      <w:pPr>
        <w:ind w:left="360" w:hanging="360"/>
        <w:rPr>
          <w:rFonts w:asciiTheme="minorHAnsi" w:hAnsiTheme="minorHAnsi" w:cstheme="minorHAnsi"/>
          <w:b/>
          <w:sz w:val="22"/>
          <w:szCs w:val="22"/>
          <w:lang w:eastAsia="cs-CZ"/>
        </w:rPr>
      </w:pPr>
    </w:p>
    <w:p w14:paraId="291FDC7D" w14:textId="77777777" w:rsidR="003E5EF6" w:rsidRPr="00997741" w:rsidRDefault="003E5EF6" w:rsidP="003E5EF6">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r w:rsidRPr="00997741">
        <w:rPr>
          <w:rFonts w:asciiTheme="minorHAnsi" w:hAnsiTheme="minorHAnsi" w:cstheme="minorHAnsi"/>
          <w:b/>
          <w:sz w:val="22"/>
          <w:szCs w:val="22"/>
        </w:rPr>
        <w:t>Informácia o výsledku vyhodnotenia ponúk a uzavretie zmluvy</w:t>
      </w:r>
    </w:p>
    <w:p w14:paraId="465A6095" w14:textId="77777777" w:rsidR="003E5EF6" w:rsidRPr="00070EDA" w:rsidRDefault="003E5EF6" w:rsidP="003E5EF6">
      <w:pPr>
        <w:autoSpaceDE w:val="0"/>
        <w:autoSpaceDN w:val="0"/>
        <w:adjustRightInd w:val="0"/>
        <w:spacing w:line="276" w:lineRule="auto"/>
        <w:rPr>
          <w:rFonts w:asciiTheme="minorHAnsi" w:eastAsia="TimesNewRomanPSMT" w:hAnsiTheme="minorHAnsi" w:cstheme="minorHAnsi"/>
          <w:color w:val="000000"/>
          <w:sz w:val="22"/>
          <w:szCs w:val="22"/>
        </w:rPr>
      </w:pPr>
    </w:p>
    <w:p w14:paraId="1437FE50" w14:textId="77777777" w:rsidR="003E5EF6" w:rsidRPr="00070EDA" w:rsidRDefault="003E5EF6" w:rsidP="003E5EF6">
      <w:pPr>
        <w:autoSpaceDE w:val="0"/>
        <w:autoSpaceDN w:val="0"/>
        <w:adjustRightInd w:val="0"/>
        <w:spacing w:line="276" w:lineRule="auto"/>
        <w:rPr>
          <w:rFonts w:asciiTheme="minorHAnsi" w:eastAsia="TimesNewRomanPSMT" w:hAnsiTheme="minorHAnsi" w:cstheme="minorHAnsi"/>
          <w:color w:val="000000"/>
          <w:sz w:val="22"/>
          <w:szCs w:val="22"/>
        </w:rPr>
      </w:pPr>
      <w:r w:rsidRPr="00070EDA">
        <w:rPr>
          <w:rFonts w:asciiTheme="minorHAnsi" w:eastAsia="TimesNewRomanPSMT" w:hAnsiTheme="minorHAnsi" w:cstheme="minorHAnsi"/>
          <w:color w:val="000000"/>
          <w:sz w:val="22"/>
          <w:szCs w:val="22"/>
        </w:rPr>
        <w:t xml:space="preserve">Verejný obstarávateľ zašle v súlade s § 55 zákona o </w:t>
      </w:r>
      <w:r w:rsidRPr="00070EDA">
        <w:rPr>
          <w:rFonts w:asciiTheme="minorHAnsi" w:hAnsiTheme="minorHAnsi" w:cstheme="minorHAnsi"/>
          <w:color w:val="000000"/>
          <w:sz w:val="22"/>
          <w:szCs w:val="22"/>
        </w:rPr>
        <w:t xml:space="preserve">verejnom </w:t>
      </w:r>
      <w:r w:rsidRPr="00070EDA">
        <w:rPr>
          <w:rFonts w:asciiTheme="minorHAnsi" w:eastAsia="TimesNewRomanPSMT" w:hAnsiTheme="minorHAnsi" w:cstheme="minorHAnsi"/>
          <w:color w:val="000000"/>
          <w:sz w:val="22"/>
          <w:szCs w:val="22"/>
        </w:rPr>
        <w:t>obstarávaní informáciu o výsledku vyhodnotenia ponúk</w:t>
      </w:r>
      <w:r w:rsidRPr="00070EDA">
        <w:rPr>
          <w:rFonts w:asciiTheme="minorHAnsi" w:hAnsiTheme="minorHAnsi" w:cstheme="minorHAnsi"/>
          <w:color w:val="000000"/>
          <w:sz w:val="22"/>
          <w:szCs w:val="22"/>
        </w:rPr>
        <w:t xml:space="preserve">. </w:t>
      </w:r>
      <w:r w:rsidRPr="00070EDA">
        <w:rPr>
          <w:rFonts w:asciiTheme="minorHAnsi" w:eastAsia="TimesNewRomanPSMT" w:hAnsiTheme="minorHAnsi" w:cstheme="minorHAnsi"/>
          <w:color w:val="000000"/>
          <w:sz w:val="22"/>
          <w:szCs w:val="22"/>
        </w:rPr>
        <w:t xml:space="preserve">Verejný obstarávateľ pristúpi k uzavretiu zmluvy po uplynutí zákonom stanovených lehôt. Verejný obstarávateľ vyzve uchádzača na poskytnutie súčinnosti k podpisu zmluvy. </w:t>
      </w:r>
    </w:p>
    <w:p w14:paraId="4323EFCB" w14:textId="77777777" w:rsidR="003E5EF6" w:rsidRPr="00070EDA" w:rsidRDefault="003E5EF6" w:rsidP="003E5EF6">
      <w:pPr>
        <w:autoSpaceDE w:val="0"/>
        <w:autoSpaceDN w:val="0"/>
        <w:adjustRightInd w:val="0"/>
        <w:spacing w:line="276" w:lineRule="auto"/>
        <w:rPr>
          <w:rFonts w:asciiTheme="minorHAnsi" w:eastAsia="TimesNewRomanPSMT" w:hAnsiTheme="minorHAnsi" w:cstheme="minorHAnsi"/>
          <w:color w:val="000000"/>
          <w:sz w:val="22"/>
          <w:szCs w:val="22"/>
        </w:rPr>
      </w:pPr>
      <w:r w:rsidRPr="00070EDA">
        <w:rPr>
          <w:rFonts w:asciiTheme="minorHAnsi" w:eastAsia="TimesNewRomanPSMT" w:hAnsiTheme="minorHAnsi" w:cstheme="minorHAnsi"/>
          <w:color w:val="000000"/>
          <w:sz w:val="22"/>
          <w:szCs w:val="22"/>
        </w:rPr>
        <w:t xml:space="preserve">Verejný obstarávateľ apeluje na uchádzačov, aby pristúpili zodpovedne k poskytnutiu súčinnosti </w:t>
      </w:r>
      <w:r w:rsidRPr="00070EDA">
        <w:rPr>
          <w:rFonts w:asciiTheme="minorHAnsi" w:hAnsiTheme="minorHAnsi" w:cstheme="minorHAnsi"/>
          <w:color w:val="000000"/>
          <w:sz w:val="22"/>
          <w:szCs w:val="22"/>
        </w:rPr>
        <w:t>k </w:t>
      </w:r>
      <w:r w:rsidRPr="00070EDA">
        <w:rPr>
          <w:rFonts w:asciiTheme="minorHAnsi" w:eastAsia="TimesNewRomanPSMT" w:hAnsiTheme="minorHAnsi" w:cstheme="minorHAnsi"/>
          <w:color w:val="000000"/>
          <w:sz w:val="22"/>
          <w:szCs w:val="22"/>
        </w:rPr>
        <w:t xml:space="preserve">podpisu zmluvy najmä, aby včas zabezpečili registráciu do Registra partnerov verejného sektora (podľa zákon č. 315/2016 </w:t>
      </w:r>
      <w:proofErr w:type="spellStart"/>
      <w:r w:rsidRPr="00070EDA">
        <w:rPr>
          <w:rFonts w:asciiTheme="minorHAnsi" w:eastAsia="TimesNewRomanPSMT" w:hAnsiTheme="minorHAnsi" w:cstheme="minorHAnsi"/>
          <w:color w:val="000000"/>
          <w:sz w:val="22"/>
          <w:szCs w:val="22"/>
        </w:rPr>
        <w:t>Z.z</w:t>
      </w:r>
      <w:proofErr w:type="spellEnd"/>
      <w:r w:rsidRPr="00070EDA">
        <w:rPr>
          <w:rFonts w:asciiTheme="minorHAnsi" w:eastAsia="TimesNewRomanPSMT" w:hAnsiTheme="minorHAnsi" w:cstheme="minorHAnsi"/>
          <w:color w:val="000000"/>
          <w:sz w:val="22"/>
          <w:szCs w:val="22"/>
        </w:rPr>
        <w:t xml:space="preserve">.), resp. overili registráciu v Registri partnerov verejného sektora podľa § 22 zákona č. 315/2016 </w:t>
      </w:r>
      <w:proofErr w:type="spellStart"/>
      <w:r w:rsidRPr="00070EDA">
        <w:rPr>
          <w:rFonts w:asciiTheme="minorHAnsi" w:eastAsia="TimesNewRomanPSMT" w:hAnsiTheme="minorHAnsi" w:cstheme="minorHAnsi"/>
          <w:color w:val="000000"/>
          <w:sz w:val="22"/>
          <w:szCs w:val="22"/>
        </w:rPr>
        <w:t>Z.z</w:t>
      </w:r>
      <w:proofErr w:type="spellEnd"/>
      <w:r w:rsidRPr="00070EDA">
        <w:rPr>
          <w:rFonts w:asciiTheme="minorHAnsi" w:eastAsia="TimesNewRomanPSMT" w:hAnsiTheme="minorHAnsi" w:cstheme="minorHAnsi"/>
          <w:color w:val="000000"/>
          <w:sz w:val="22"/>
          <w:szCs w:val="22"/>
        </w:rPr>
        <w:t xml:space="preserve">. a to vo vzťahu k sebe ako zmluvnej strane a zároveň vo vzťahu k subdodávateľom, na ktorých sa táto povinnosť vzťahuje podľa zákona č. 315/2016 </w:t>
      </w:r>
      <w:proofErr w:type="spellStart"/>
      <w:r w:rsidRPr="00070EDA">
        <w:rPr>
          <w:rFonts w:asciiTheme="minorHAnsi" w:eastAsia="TimesNewRomanPSMT" w:hAnsiTheme="minorHAnsi" w:cstheme="minorHAnsi"/>
          <w:color w:val="000000"/>
          <w:sz w:val="22"/>
          <w:szCs w:val="22"/>
        </w:rPr>
        <w:t>Z.z</w:t>
      </w:r>
      <w:proofErr w:type="spellEnd"/>
      <w:r w:rsidRPr="00070EDA">
        <w:rPr>
          <w:rFonts w:asciiTheme="minorHAnsi" w:eastAsia="TimesNewRomanPSMT" w:hAnsiTheme="minorHAnsi" w:cstheme="minorHAnsi"/>
          <w:color w:val="000000"/>
          <w:sz w:val="22"/>
          <w:szCs w:val="22"/>
        </w:rPr>
        <w:t xml:space="preserve">. Uchádzač bude postupovať pri registrácií podľa zákona č. 315/2016 </w:t>
      </w:r>
      <w:proofErr w:type="spellStart"/>
      <w:r w:rsidRPr="00070EDA">
        <w:rPr>
          <w:rFonts w:asciiTheme="minorHAnsi" w:eastAsia="TimesNewRomanPSMT" w:hAnsiTheme="minorHAnsi" w:cstheme="minorHAnsi"/>
          <w:color w:val="000000"/>
          <w:sz w:val="22"/>
          <w:szCs w:val="22"/>
        </w:rPr>
        <w:t>Z.z</w:t>
      </w:r>
      <w:proofErr w:type="spellEnd"/>
      <w:r w:rsidRPr="00070EDA">
        <w:rPr>
          <w:rFonts w:asciiTheme="minorHAnsi" w:eastAsia="TimesNewRomanPSMT" w:hAnsiTheme="minorHAnsi" w:cstheme="minorHAnsi"/>
          <w:color w:val="000000"/>
          <w:sz w:val="22"/>
          <w:szCs w:val="22"/>
        </w:rPr>
        <w:t>.</w:t>
      </w:r>
    </w:p>
    <w:p w14:paraId="54B32971" w14:textId="77777777" w:rsidR="003E5EF6" w:rsidRPr="00070EDA" w:rsidRDefault="003E5EF6" w:rsidP="003E5EF6">
      <w:pPr>
        <w:autoSpaceDE w:val="0"/>
        <w:autoSpaceDN w:val="0"/>
        <w:adjustRightInd w:val="0"/>
        <w:spacing w:line="276" w:lineRule="auto"/>
        <w:rPr>
          <w:rFonts w:asciiTheme="minorHAnsi" w:hAnsiTheme="minorHAnsi" w:cstheme="minorHAnsi"/>
          <w:b/>
          <w:color w:val="000000"/>
          <w:sz w:val="22"/>
          <w:szCs w:val="22"/>
        </w:rPr>
      </w:pPr>
    </w:p>
    <w:p w14:paraId="7849C710" w14:textId="77777777" w:rsidR="003E5EF6" w:rsidRPr="00070EDA" w:rsidRDefault="003E5EF6" w:rsidP="003E5EF6">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r w:rsidRPr="00070EDA">
        <w:rPr>
          <w:rFonts w:asciiTheme="minorHAnsi" w:hAnsiTheme="minorHAnsi" w:cstheme="minorHAnsi"/>
          <w:b/>
          <w:sz w:val="22"/>
          <w:szCs w:val="22"/>
        </w:rPr>
        <w:t>Subdodávatelia</w:t>
      </w:r>
    </w:p>
    <w:p w14:paraId="4166AA0C" w14:textId="77777777" w:rsidR="003E5EF6" w:rsidRPr="00070EDA" w:rsidRDefault="003E5EF6" w:rsidP="003E5EF6">
      <w:pPr>
        <w:pStyle w:val="Odsekzoznamu"/>
        <w:keepNext/>
        <w:keepLines/>
        <w:spacing w:before="40" w:line="276" w:lineRule="auto"/>
        <w:ind w:left="1207"/>
        <w:outlineLvl w:val="1"/>
        <w:rPr>
          <w:rFonts w:asciiTheme="minorHAnsi" w:hAnsiTheme="minorHAnsi" w:cstheme="minorHAnsi"/>
          <w:b/>
          <w:sz w:val="22"/>
          <w:szCs w:val="22"/>
        </w:rPr>
      </w:pPr>
    </w:p>
    <w:p w14:paraId="2264E076" w14:textId="77777777" w:rsidR="00EE00FC" w:rsidRDefault="003E5EF6" w:rsidP="003E5EF6">
      <w:pPr>
        <w:autoSpaceDE w:val="0"/>
        <w:autoSpaceDN w:val="0"/>
        <w:adjustRightInd w:val="0"/>
        <w:spacing w:line="276" w:lineRule="auto"/>
        <w:rPr>
          <w:rFonts w:asciiTheme="minorHAnsi" w:eastAsia="TimesNewRomanPSMT" w:hAnsiTheme="minorHAnsi" w:cstheme="minorHAnsi"/>
          <w:color w:val="000000"/>
          <w:sz w:val="22"/>
          <w:szCs w:val="22"/>
        </w:rPr>
      </w:pPr>
      <w:r w:rsidRPr="00070EDA">
        <w:rPr>
          <w:rFonts w:asciiTheme="minorHAnsi" w:eastAsia="TimesNewRomanPSMT" w:hAnsiTheme="minorHAnsi" w:cstheme="minorHAnsi"/>
          <w:color w:val="000000"/>
          <w:sz w:val="22"/>
          <w:szCs w:val="22"/>
        </w:rPr>
        <w:t>Verejný obstarávateľ umožňuje využitie subdodávateľa/subdodávateľov</w:t>
      </w:r>
      <w:r w:rsidR="00EE00FC">
        <w:rPr>
          <w:rFonts w:asciiTheme="minorHAnsi" w:eastAsia="TimesNewRomanPSMT" w:hAnsiTheme="minorHAnsi" w:cstheme="minorHAnsi"/>
          <w:color w:val="000000"/>
          <w:sz w:val="22"/>
          <w:szCs w:val="22"/>
        </w:rPr>
        <w:t>.</w:t>
      </w:r>
    </w:p>
    <w:p w14:paraId="1303D048" w14:textId="77777777" w:rsidR="00EE00FC" w:rsidRPr="00070EDA" w:rsidRDefault="00EE00FC" w:rsidP="00EE00FC">
      <w:pPr>
        <w:autoSpaceDE w:val="0"/>
        <w:autoSpaceDN w:val="0"/>
        <w:adjustRightInd w:val="0"/>
        <w:spacing w:line="276" w:lineRule="auto"/>
        <w:rPr>
          <w:rFonts w:asciiTheme="minorHAnsi" w:eastAsia="TimesNewRomanPSMT" w:hAnsiTheme="minorHAnsi" w:cstheme="minorHAnsi"/>
          <w:strike/>
          <w:color w:val="000000"/>
          <w:sz w:val="22"/>
          <w:szCs w:val="22"/>
        </w:rPr>
      </w:pPr>
      <w:r w:rsidRPr="00070EDA">
        <w:rPr>
          <w:rFonts w:asciiTheme="minorHAnsi" w:eastAsia="TimesNewRomanPSMT" w:hAnsiTheme="minorHAnsi" w:cstheme="minorHAnsi"/>
          <w:color w:val="000000"/>
          <w:sz w:val="22"/>
          <w:szCs w:val="22"/>
        </w:rPr>
        <w:t xml:space="preserve">Verejný obstarávateľ umožňuje využitie subdodávateľa/subdodávateľov </w:t>
      </w:r>
    </w:p>
    <w:p w14:paraId="145A2397" w14:textId="77777777" w:rsidR="00EE00FC" w:rsidRPr="00070EDA" w:rsidRDefault="00EE00FC" w:rsidP="00EE00FC">
      <w:pPr>
        <w:autoSpaceDE w:val="0"/>
        <w:autoSpaceDN w:val="0"/>
        <w:adjustRightInd w:val="0"/>
        <w:spacing w:line="276" w:lineRule="auto"/>
        <w:rPr>
          <w:rFonts w:asciiTheme="minorHAnsi" w:eastAsia="TimesNewRomanPSMT" w:hAnsiTheme="minorHAnsi" w:cstheme="minorHAnsi"/>
          <w:color w:val="000000"/>
          <w:sz w:val="22"/>
          <w:szCs w:val="22"/>
        </w:rPr>
      </w:pPr>
    </w:p>
    <w:p w14:paraId="61140BA1" w14:textId="77777777" w:rsidR="00EE00FC" w:rsidRPr="00426118" w:rsidRDefault="00EE00FC" w:rsidP="00EE00FC">
      <w:pPr>
        <w:spacing w:after="120"/>
        <w:rPr>
          <w:rFonts w:ascii="Times New Roman" w:hAnsi="Times New Roman"/>
          <w:szCs w:val="20"/>
        </w:rPr>
      </w:pPr>
      <w:r w:rsidRPr="00426118">
        <w:rPr>
          <w:rFonts w:ascii="Times New Roman" w:hAnsi="Times New Roman"/>
          <w:b/>
          <w:bCs/>
          <w:szCs w:val="20"/>
        </w:rPr>
        <w:t>Úspešný uchádzač</w:t>
      </w:r>
      <w:r w:rsidRPr="00426118">
        <w:rPr>
          <w:rFonts w:ascii="Times New Roman" w:hAnsi="Times New Roman"/>
          <w:szCs w:val="20"/>
        </w:rPr>
        <w:t xml:space="preserve"> </w:t>
      </w:r>
      <w:r w:rsidRPr="00426118">
        <w:rPr>
          <w:rFonts w:ascii="Times New Roman" w:hAnsi="Times New Roman"/>
          <w:szCs w:val="20"/>
          <w:u w:val="single"/>
        </w:rPr>
        <w:t>v zmluve najneskôr v čase jej uzavretia uvedie údaje o všetkých známych subdodávateľoch, údaje o osobe oprávnenej konať za subdodávateľa</w:t>
      </w:r>
      <w:r w:rsidRPr="00426118">
        <w:rPr>
          <w:rFonts w:ascii="Times New Roman" w:hAnsi="Times New Roman"/>
          <w:szCs w:val="20"/>
        </w:rPr>
        <w:t xml:space="preserve"> v rozsahu meno a priezvisko, adresa pobytu a dátum narodenia. Tým nie je dotknutá zodpovednosť úspešného uchádzača za plnenie zmluvy.</w:t>
      </w:r>
    </w:p>
    <w:p w14:paraId="590F0D08" w14:textId="77777777" w:rsidR="00EE00FC" w:rsidRPr="00426118" w:rsidRDefault="00EE00FC" w:rsidP="00EE00FC">
      <w:pPr>
        <w:rPr>
          <w:rFonts w:ascii="Times New Roman" w:hAnsi="Times New Roman"/>
          <w:color w:val="000000"/>
          <w:szCs w:val="20"/>
        </w:rPr>
      </w:pPr>
      <w:r w:rsidRPr="00426118">
        <w:rPr>
          <w:rFonts w:ascii="Times New Roman" w:hAnsi="Times New Roman"/>
          <w:color w:val="000000"/>
          <w:szCs w:val="20"/>
        </w:rPr>
        <w:t>Údaje o všetkých známych subdodávateľoch sa požaduje uviesť rozsahu:</w:t>
      </w:r>
    </w:p>
    <w:p w14:paraId="3173DB2D" w14:textId="77777777" w:rsidR="00EE00FC" w:rsidRPr="00426118" w:rsidRDefault="00EE00FC" w:rsidP="00EE00FC">
      <w:pPr>
        <w:rPr>
          <w:rFonts w:ascii="Times New Roman" w:hAnsi="Times New Roman"/>
          <w:b/>
          <w:color w:val="000000"/>
          <w:szCs w:val="20"/>
        </w:rPr>
      </w:pPr>
    </w:p>
    <w:p w14:paraId="44AC1D12" w14:textId="77777777" w:rsidR="00EE00FC" w:rsidRPr="00426118" w:rsidRDefault="00EE00FC" w:rsidP="00EE00FC">
      <w:pPr>
        <w:rPr>
          <w:rFonts w:ascii="Times New Roman" w:hAnsi="Times New Roman"/>
          <w:b/>
          <w:color w:val="000000"/>
          <w:szCs w:val="20"/>
        </w:rPr>
      </w:pPr>
      <w:r w:rsidRPr="00426118">
        <w:rPr>
          <w:rFonts w:ascii="Times New Roman" w:hAnsi="Times New Roman"/>
          <w:b/>
          <w:color w:val="000000"/>
          <w:szCs w:val="20"/>
        </w:rPr>
        <w:t>Názov subdodávateľa :</w:t>
      </w:r>
    </w:p>
    <w:p w14:paraId="19E41F92" w14:textId="77777777" w:rsidR="00EE00FC" w:rsidRPr="00426118" w:rsidRDefault="00EE00FC" w:rsidP="00EE00FC">
      <w:pPr>
        <w:rPr>
          <w:rFonts w:ascii="Times New Roman" w:hAnsi="Times New Roman"/>
          <w:b/>
          <w:color w:val="000000"/>
          <w:szCs w:val="20"/>
        </w:rPr>
      </w:pPr>
      <w:r w:rsidRPr="00426118">
        <w:rPr>
          <w:rFonts w:ascii="Times New Roman" w:hAnsi="Times New Roman"/>
          <w:b/>
          <w:color w:val="000000"/>
          <w:szCs w:val="20"/>
        </w:rPr>
        <w:t>IČO:</w:t>
      </w:r>
    </w:p>
    <w:p w14:paraId="5F9BEA52" w14:textId="77777777" w:rsidR="00EE00FC" w:rsidRPr="00426118" w:rsidRDefault="00EE00FC" w:rsidP="00EE00FC">
      <w:pPr>
        <w:rPr>
          <w:rFonts w:ascii="Times New Roman" w:hAnsi="Times New Roman"/>
          <w:b/>
          <w:color w:val="000000"/>
          <w:szCs w:val="20"/>
        </w:rPr>
      </w:pPr>
      <w:r w:rsidRPr="00426118">
        <w:rPr>
          <w:rFonts w:ascii="Times New Roman" w:hAnsi="Times New Roman"/>
          <w:b/>
          <w:color w:val="000000"/>
          <w:szCs w:val="20"/>
        </w:rPr>
        <w:t>Predmet subdodávky:</w:t>
      </w:r>
    </w:p>
    <w:p w14:paraId="7B793429" w14:textId="77777777" w:rsidR="00EE00FC" w:rsidRPr="00426118" w:rsidRDefault="00EE00FC" w:rsidP="00EE00FC">
      <w:pPr>
        <w:rPr>
          <w:rFonts w:ascii="Times New Roman" w:hAnsi="Times New Roman"/>
          <w:b/>
          <w:color w:val="000000"/>
          <w:szCs w:val="20"/>
        </w:rPr>
      </w:pPr>
      <w:r w:rsidRPr="00426118">
        <w:rPr>
          <w:rFonts w:ascii="Times New Roman" w:hAnsi="Times New Roman"/>
          <w:b/>
          <w:color w:val="000000"/>
          <w:szCs w:val="20"/>
        </w:rPr>
        <w:t>Percentuálny podiel subdodávky vo vzťahu k predmetu zákazky:</w:t>
      </w:r>
    </w:p>
    <w:p w14:paraId="73D30A11" w14:textId="77777777" w:rsidR="00EE00FC" w:rsidRPr="00426118" w:rsidRDefault="00EE00FC" w:rsidP="00EE00FC">
      <w:pPr>
        <w:rPr>
          <w:rFonts w:ascii="Times New Roman" w:hAnsi="Times New Roman"/>
          <w:b/>
          <w:color w:val="000000"/>
          <w:szCs w:val="20"/>
        </w:rPr>
      </w:pPr>
      <w:r w:rsidRPr="00426118">
        <w:rPr>
          <w:rFonts w:ascii="Times New Roman" w:hAnsi="Times New Roman"/>
          <w:b/>
          <w:color w:val="000000"/>
          <w:szCs w:val="20"/>
        </w:rPr>
        <w:t>Údaje o osobe oprávnenej konať za subdodávateľa v rozsahu:</w:t>
      </w:r>
    </w:p>
    <w:p w14:paraId="02363414" w14:textId="77777777" w:rsidR="00EE00FC" w:rsidRPr="00426118" w:rsidRDefault="00EE00FC" w:rsidP="00EE00FC">
      <w:pPr>
        <w:rPr>
          <w:rFonts w:ascii="Times New Roman" w:hAnsi="Times New Roman"/>
          <w:b/>
          <w:color w:val="000000"/>
          <w:szCs w:val="20"/>
        </w:rPr>
      </w:pPr>
      <w:r w:rsidRPr="00426118">
        <w:rPr>
          <w:rFonts w:ascii="Times New Roman" w:hAnsi="Times New Roman"/>
          <w:b/>
          <w:color w:val="000000"/>
          <w:szCs w:val="20"/>
        </w:rPr>
        <w:t>Meno a priezvisko:</w:t>
      </w:r>
    </w:p>
    <w:p w14:paraId="74788727" w14:textId="77777777" w:rsidR="00EE00FC" w:rsidRPr="00426118" w:rsidRDefault="00EE00FC" w:rsidP="00EE00FC">
      <w:pPr>
        <w:rPr>
          <w:rFonts w:ascii="Times New Roman" w:hAnsi="Times New Roman"/>
          <w:b/>
          <w:color w:val="000000"/>
          <w:szCs w:val="20"/>
        </w:rPr>
      </w:pPr>
      <w:r w:rsidRPr="00426118">
        <w:rPr>
          <w:rFonts w:ascii="Times New Roman" w:hAnsi="Times New Roman"/>
          <w:b/>
          <w:color w:val="000000"/>
          <w:szCs w:val="20"/>
        </w:rPr>
        <w:t>Adresa pobytu:</w:t>
      </w:r>
    </w:p>
    <w:p w14:paraId="4EE5E399" w14:textId="77777777" w:rsidR="00EE00FC" w:rsidRPr="00426118" w:rsidRDefault="00EE00FC" w:rsidP="00EE00FC">
      <w:pPr>
        <w:rPr>
          <w:rFonts w:ascii="Times New Roman" w:hAnsi="Times New Roman"/>
          <w:b/>
          <w:color w:val="000000"/>
          <w:szCs w:val="20"/>
        </w:rPr>
      </w:pPr>
      <w:r w:rsidRPr="00426118">
        <w:rPr>
          <w:rFonts w:ascii="Times New Roman" w:hAnsi="Times New Roman"/>
          <w:b/>
          <w:color w:val="000000"/>
          <w:szCs w:val="20"/>
        </w:rPr>
        <w:t>Dátum narodenia:</w:t>
      </w:r>
    </w:p>
    <w:p w14:paraId="64593BDF" w14:textId="77777777" w:rsidR="00EE00FC" w:rsidRPr="00426118" w:rsidRDefault="00EE00FC" w:rsidP="00EE00FC">
      <w:pPr>
        <w:rPr>
          <w:rFonts w:ascii="Times New Roman" w:hAnsi="Times New Roman"/>
          <w:color w:val="000000"/>
          <w:szCs w:val="20"/>
        </w:rPr>
      </w:pPr>
    </w:p>
    <w:p w14:paraId="4E5ACB4E" w14:textId="77777777" w:rsidR="00EE00FC" w:rsidRPr="00426118" w:rsidRDefault="00EE00FC" w:rsidP="00EE00FC">
      <w:pPr>
        <w:rPr>
          <w:rFonts w:ascii="Times New Roman" w:hAnsi="Times New Roman"/>
          <w:szCs w:val="20"/>
        </w:rPr>
      </w:pPr>
      <w:r w:rsidRPr="00426118">
        <w:rPr>
          <w:rFonts w:ascii="Times New Roman" w:hAnsi="Times New Roman"/>
          <w:b/>
          <w:szCs w:val="20"/>
          <w:u w:val="single"/>
        </w:rPr>
        <w:lastRenderedPageBreak/>
        <w:t>Úspešný uchádzač</w:t>
      </w:r>
      <w:r w:rsidRPr="00426118">
        <w:rPr>
          <w:rFonts w:ascii="Times New Roman" w:hAnsi="Times New Roman"/>
          <w:szCs w:val="20"/>
        </w:rPr>
        <w:t xml:space="preserve"> je povinný tieto údaje o všetkých známych subdodávateľoch uviesť </w:t>
      </w:r>
      <w:r w:rsidRPr="00426118">
        <w:rPr>
          <w:rFonts w:ascii="Times New Roman" w:hAnsi="Times New Roman"/>
          <w:b/>
          <w:szCs w:val="20"/>
        </w:rPr>
        <w:t xml:space="preserve">v Prílohe č. </w:t>
      </w:r>
      <w:r>
        <w:rPr>
          <w:rFonts w:ascii="Times New Roman" w:hAnsi="Times New Roman"/>
          <w:b/>
          <w:szCs w:val="20"/>
        </w:rPr>
        <w:t>3</w:t>
      </w:r>
      <w:r w:rsidRPr="00426118">
        <w:rPr>
          <w:rFonts w:ascii="Times New Roman" w:hAnsi="Times New Roman"/>
          <w:b/>
          <w:szCs w:val="20"/>
        </w:rPr>
        <w:t xml:space="preserve"> ,</w:t>
      </w:r>
      <w:r w:rsidRPr="00426118">
        <w:rPr>
          <w:rFonts w:ascii="Times New Roman" w:hAnsi="Times New Roman"/>
          <w:szCs w:val="20"/>
        </w:rPr>
        <w:t xml:space="preserve"> ktorý bude tvoriť neoddeliteľnú prílohu zmluvy.  </w:t>
      </w:r>
    </w:p>
    <w:p w14:paraId="0C363B64" w14:textId="77777777" w:rsidR="00EE00FC" w:rsidRPr="00426118" w:rsidRDefault="00EE00FC" w:rsidP="00EE00FC">
      <w:pPr>
        <w:rPr>
          <w:rFonts w:ascii="Times New Roman" w:hAnsi="Times New Roman"/>
          <w:b/>
          <w:szCs w:val="20"/>
        </w:rPr>
      </w:pPr>
    </w:p>
    <w:p w14:paraId="17912CD1" w14:textId="77777777" w:rsidR="00EE00FC" w:rsidRPr="00426118" w:rsidRDefault="00EE00FC" w:rsidP="00EE00FC">
      <w:pPr>
        <w:rPr>
          <w:rFonts w:ascii="Times New Roman" w:hAnsi="Times New Roman"/>
          <w:bCs/>
          <w:szCs w:val="20"/>
        </w:rPr>
      </w:pPr>
      <w:r w:rsidRPr="00426118">
        <w:rPr>
          <w:rFonts w:ascii="Times New Roman" w:hAnsi="Times New Roman"/>
          <w:bCs/>
          <w:szCs w:val="20"/>
        </w:rPr>
        <w:t>Navrhovaný subdodávateľ spĺňal podmienky účasti týkajúce sa osobného postavenia a neexistovali u neho dôvody na vylúčenie podľa § 40 ods. 6 písm. a) až g) a ods. 7 a 8; oprávnenie dodávať tovar, uskutočňovať stavebné práce alebo poskytovať službu sa preukazuje vo vzťahu k tej časti predmetu zákazky alebo koncesie, ktorý má subdodávateľ plniť.</w:t>
      </w:r>
    </w:p>
    <w:p w14:paraId="37711E53" w14:textId="77777777" w:rsidR="00EE00FC" w:rsidRPr="00426118" w:rsidRDefault="00EE00FC" w:rsidP="00EE00FC">
      <w:pPr>
        <w:rPr>
          <w:rFonts w:ascii="Times New Roman" w:hAnsi="Times New Roman"/>
          <w:bCs/>
          <w:szCs w:val="20"/>
        </w:rPr>
      </w:pPr>
    </w:p>
    <w:p w14:paraId="09A52C2C" w14:textId="77777777" w:rsidR="00EE00FC" w:rsidRPr="00426118" w:rsidRDefault="00EE00FC" w:rsidP="00EE00FC">
      <w:pPr>
        <w:rPr>
          <w:rFonts w:ascii="Times New Roman" w:hAnsi="Times New Roman"/>
          <w:bCs/>
          <w:szCs w:val="20"/>
        </w:rPr>
      </w:pPr>
      <w:r w:rsidRPr="00426118">
        <w:rPr>
          <w:rFonts w:ascii="Times New Roman" w:hAnsi="Times New Roman"/>
          <w:bCs/>
          <w:szCs w:val="20"/>
        </w:rPr>
        <w:t>Ak navrhovaný subdodávateľ nespĺňa podmienky účasti podľa odseku 1 písm. b), verejný obstarávateľ alebo obstarávateľ písomne požiada uchádzača o jeho nahradenie. Verejný obstarávateľ alebo obstarávateľ môže písomne požiadať uchádzača o nahradenie subdodávateľa, ktorý má sídlo v treťom štáte, s ktorým nemá Slovenská republika alebo Európska únia uzavretú medzinárodnú zmluvu zaručujúcu rovnaký a účinný prístup k verejnému obstarávaniu v tomto treťom štáte pre hospodárske subjekty so sídlom v Slovenskej republike. Uchádzač doručí návrh nového subdodávateľa do piatich pracovných dní odo dňa doručenia žiadosti podľa prvej vety alebo druhej vety, ak verejný obstarávateľ alebo obstarávateľ neurčil dlhšiu lehotu.</w:t>
      </w:r>
    </w:p>
    <w:p w14:paraId="1A96644E" w14:textId="15275E99" w:rsidR="003E5EF6" w:rsidRPr="00070EDA" w:rsidRDefault="003E5EF6" w:rsidP="003E5EF6">
      <w:pPr>
        <w:autoSpaceDE w:val="0"/>
        <w:autoSpaceDN w:val="0"/>
        <w:adjustRightInd w:val="0"/>
        <w:spacing w:line="276" w:lineRule="auto"/>
        <w:rPr>
          <w:rFonts w:asciiTheme="minorHAnsi" w:eastAsia="TimesNewRomanPSMT" w:hAnsiTheme="minorHAnsi" w:cstheme="minorHAnsi"/>
          <w:strike/>
          <w:color w:val="000000"/>
          <w:sz w:val="22"/>
          <w:szCs w:val="22"/>
        </w:rPr>
      </w:pPr>
      <w:r w:rsidRPr="00070EDA">
        <w:rPr>
          <w:rFonts w:asciiTheme="minorHAnsi" w:eastAsia="TimesNewRomanPSMT" w:hAnsiTheme="minorHAnsi" w:cstheme="minorHAnsi"/>
          <w:color w:val="000000"/>
          <w:sz w:val="22"/>
          <w:szCs w:val="22"/>
        </w:rPr>
        <w:t xml:space="preserve"> </w:t>
      </w:r>
    </w:p>
    <w:p w14:paraId="1692C4ED" w14:textId="77777777" w:rsidR="003E5EF6" w:rsidRPr="00070EDA" w:rsidRDefault="003E5EF6" w:rsidP="003E5EF6">
      <w:pPr>
        <w:autoSpaceDE w:val="0"/>
        <w:autoSpaceDN w:val="0"/>
        <w:adjustRightInd w:val="0"/>
        <w:spacing w:line="276" w:lineRule="auto"/>
        <w:rPr>
          <w:rFonts w:asciiTheme="minorHAnsi" w:eastAsia="TimesNewRomanPSMT" w:hAnsiTheme="minorHAnsi" w:cstheme="minorHAnsi"/>
          <w:color w:val="000000"/>
          <w:sz w:val="22"/>
          <w:szCs w:val="22"/>
        </w:rPr>
      </w:pPr>
    </w:p>
    <w:p w14:paraId="1799819B" w14:textId="77777777" w:rsidR="003E5EF6" w:rsidRPr="00070EDA" w:rsidRDefault="003E5EF6" w:rsidP="003E5EF6">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r w:rsidRPr="00070EDA">
        <w:rPr>
          <w:rFonts w:asciiTheme="minorHAnsi" w:hAnsiTheme="minorHAnsi" w:cstheme="minorHAnsi"/>
          <w:b/>
          <w:sz w:val="22"/>
          <w:szCs w:val="22"/>
        </w:rPr>
        <w:t>Generálna klauzula</w:t>
      </w:r>
    </w:p>
    <w:p w14:paraId="770DD20D" w14:textId="77777777" w:rsidR="003E5EF6" w:rsidRPr="00070EDA" w:rsidRDefault="003E5EF6" w:rsidP="003E5EF6">
      <w:pPr>
        <w:pStyle w:val="Odsekzoznamu"/>
        <w:keepNext/>
        <w:keepLines/>
        <w:spacing w:before="40" w:line="276" w:lineRule="auto"/>
        <w:ind w:left="1207"/>
        <w:outlineLvl w:val="1"/>
        <w:rPr>
          <w:rFonts w:asciiTheme="minorHAnsi" w:hAnsiTheme="minorHAnsi" w:cstheme="minorHAnsi"/>
          <w:b/>
          <w:sz w:val="22"/>
          <w:szCs w:val="22"/>
        </w:rPr>
      </w:pPr>
    </w:p>
    <w:p w14:paraId="68402625" w14:textId="77777777" w:rsidR="003E5EF6" w:rsidRPr="00070EDA" w:rsidRDefault="003E5EF6" w:rsidP="003E5EF6">
      <w:pPr>
        <w:autoSpaceDE w:val="0"/>
        <w:autoSpaceDN w:val="0"/>
        <w:adjustRightInd w:val="0"/>
        <w:spacing w:line="276" w:lineRule="auto"/>
        <w:rPr>
          <w:rFonts w:asciiTheme="minorHAnsi" w:eastAsia="TimesNewRomanPSMT" w:hAnsiTheme="minorHAnsi" w:cstheme="minorHAnsi"/>
          <w:color w:val="000000"/>
          <w:sz w:val="22"/>
          <w:szCs w:val="22"/>
        </w:rPr>
      </w:pPr>
      <w:r w:rsidRPr="00070EDA">
        <w:rPr>
          <w:rFonts w:asciiTheme="minorHAnsi" w:eastAsia="TimesNewRomanPSMT" w:hAnsiTheme="minorHAnsi" w:cstheme="minorHAnsi"/>
          <w:color w:val="000000"/>
          <w:sz w:val="22"/>
          <w:szCs w:val="22"/>
        </w:rPr>
        <w:t>Verejný obstarávateľ bude pri uskutočňovaní tohto postupu zadávania zákazky postupovať v súlade s</w:t>
      </w:r>
      <w:r w:rsidRPr="00070EDA">
        <w:rPr>
          <w:rFonts w:asciiTheme="minorHAnsi" w:hAnsiTheme="minorHAnsi" w:cstheme="minorHAnsi"/>
          <w:color w:val="000000"/>
          <w:sz w:val="22"/>
          <w:szCs w:val="22"/>
        </w:rPr>
        <w:t>o z</w:t>
      </w:r>
      <w:r w:rsidRPr="00070EDA">
        <w:rPr>
          <w:rFonts w:asciiTheme="minorHAnsi" w:eastAsia="TimesNewRomanPSMT" w:hAnsiTheme="minorHAnsi" w:cstheme="minorHAnsi"/>
          <w:color w:val="000000"/>
          <w:sz w:val="22"/>
          <w:szCs w:val="22"/>
        </w:rPr>
        <w:t xml:space="preserve">ákonom č. </w:t>
      </w:r>
      <w:r w:rsidRPr="00070EDA">
        <w:rPr>
          <w:rFonts w:asciiTheme="minorHAnsi" w:hAnsiTheme="minorHAnsi" w:cstheme="minorHAnsi"/>
          <w:color w:val="000000"/>
          <w:sz w:val="22"/>
          <w:szCs w:val="22"/>
        </w:rPr>
        <w:t xml:space="preserve">343/2015 </w:t>
      </w:r>
      <w:proofErr w:type="spellStart"/>
      <w:r w:rsidRPr="00070EDA">
        <w:rPr>
          <w:rFonts w:asciiTheme="minorHAnsi" w:hAnsiTheme="minorHAnsi" w:cstheme="minorHAnsi"/>
          <w:color w:val="000000"/>
          <w:sz w:val="22"/>
          <w:szCs w:val="22"/>
        </w:rPr>
        <w:t>Z.z</w:t>
      </w:r>
      <w:proofErr w:type="spellEnd"/>
      <w:r w:rsidRPr="00070EDA">
        <w:rPr>
          <w:rFonts w:asciiTheme="minorHAnsi" w:hAnsiTheme="minorHAnsi" w:cstheme="minorHAnsi"/>
          <w:color w:val="000000"/>
          <w:sz w:val="22"/>
          <w:szCs w:val="22"/>
        </w:rPr>
        <w:t xml:space="preserve">. o </w:t>
      </w:r>
      <w:r w:rsidRPr="00070EDA">
        <w:rPr>
          <w:rFonts w:asciiTheme="minorHAnsi" w:eastAsia="TimesNewRomanPSMT" w:hAnsiTheme="minorHAnsi" w:cstheme="minorHAnsi"/>
          <w:color w:val="000000"/>
          <w:sz w:val="22"/>
          <w:szCs w:val="22"/>
        </w:rPr>
        <w:t xml:space="preserve">verejnom obstarávaní </w:t>
      </w:r>
      <w:r w:rsidRPr="00070EDA">
        <w:rPr>
          <w:rFonts w:asciiTheme="minorHAnsi" w:hAnsiTheme="minorHAnsi" w:cstheme="minorHAnsi"/>
          <w:color w:val="000000"/>
          <w:sz w:val="22"/>
          <w:szCs w:val="22"/>
        </w:rPr>
        <w:t xml:space="preserve">a o zmene a </w:t>
      </w:r>
      <w:r w:rsidRPr="00070EDA">
        <w:rPr>
          <w:rFonts w:asciiTheme="minorHAnsi" w:eastAsia="TimesNewRomanPSMT" w:hAnsiTheme="minorHAnsi" w:cstheme="minorHAnsi"/>
          <w:color w:val="000000"/>
          <w:sz w:val="22"/>
          <w:szCs w:val="22"/>
        </w:rPr>
        <w:t>doplnené niektorých zákonov</w:t>
      </w:r>
      <w:r w:rsidRPr="00070EDA">
        <w:rPr>
          <w:rFonts w:asciiTheme="minorHAnsi" w:hAnsiTheme="minorHAnsi" w:cstheme="minorHAnsi"/>
          <w:color w:val="000000"/>
          <w:sz w:val="22"/>
          <w:szCs w:val="22"/>
        </w:rPr>
        <w:t xml:space="preserve">, </w:t>
      </w:r>
      <w:r w:rsidRPr="00070EDA">
        <w:rPr>
          <w:rFonts w:asciiTheme="minorHAnsi" w:eastAsia="TimesNewRomanPSMT" w:hAnsiTheme="minorHAnsi" w:cstheme="minorHAnsi"/>
          <w:color w:val="000000"/>
          <w:sz w:val="22"/>
          <w:szCs w:val="22"/>
        </w:rPr>
        <w:t>prípadne inými všeobecne záväznými právnymi predpismi. Všetky ostatné informácie, úkony a lehoty sa nachádzajú v zákone o verejnom obstarávaní.</w:t>
      </w:r>
    </w:p>
    <w:p w14:paraId="0004492A" w14:textId="77777777" w:rsidR="003E5EF6" w:rsidRPr="00070EDA" w:rsidRDefault="003E5EF6" w:rsidP="003E5EF6">
      <w:pPr>
        <w:autoSpaceDE w:val="0"/>
        <w:autoSpaceDN w:val="0"/>
        <w:adjustRightInd w:val="0"/>
        <w:spacing w:line="276" w:lineRule="auto"/>
        <w:rPr>
          <w:rFonts w:asciiTheme="minorHAnsi" w:eastAsia="TimesNewRomanPSMT" w:hAnsiTheme="minorHAnsi" w:cstheme="minorHAnsi"/>
          <w:color w:val="000000"/>
          <w:sz w:val="22"/>
          <w:szCs w:val="22"/>
        </w:rPr>
      </w:pPr>
    </w:p>
    <w:p w14:paraId="3F777D11" w14:textId="77777777" w:rsidR="003E5EF6" w:rsidRPr="00070EDA" w:rsidRDefault="003E5EF6" w:rsidP="003E5EF6">
      <w:pPr>
        <w:ind w:left="708"/>
        <w:rPr>
          <w:rFonts w:asciiTheme="minorHAnsi" w:hAnsiTheme="minorHAnsi" w:cstheme="minorHAnsi"/>
          <w:color w:val="000000"/>
          <w:sz w:val="22"/>
          <w:szCs w:val="22"/>
        </w:rPr>
      </w:pPr>
    </w:p>
    <w:p w14:paraId="6605C07A" w14:textId="77777777" w:rsidR="003E5EF6" w:rsidRPr="00070EDA" w:rsidRDefault="003E5EF6" w:rsidP="003E5EF6">
      <w:pPr>
        <w:pStyle w:val="Zarkazkladnhotextu"/>
        <w:spacing w:line="276" w:lineRule="auto"/>
        <w:rPr>
          <w:rFonts w:asciiTheme="minorHAnsi" w:hAnsiTheme="minorHAnsi" w:cstheme="minorHAnsi"/>
          <w:color w:val="000000"/>
          <w:sz w:val="22"/>
          <w:szCs w:val="22"/>
        </w:rPr>
      </w:pPr>
      <w:r>
        <w:rPr>
          <w:rFonts w:asciiTheme="minorHAnsi" w:hAnsiTheme="minorHAnsi" w:cstheme="minorHAnsi"/>
          <w:sz w:val="22"/>
          <w:szCs w:val="22"/>
        </w:rPr>
        <w:t xml:space="preserve">       </w:t>
      </w:r>
    </w:p>
    <w:p w14:paraId="05B60514" w14:textId="77777777" w:rsidR="003E5EF6" w:rsidRPr="00070EDA" w:rsidRDefault="003E5EF6" w:rsidP="003E5EF6">
      <w:pPr>
        <w:ind w:left="709" w:hanging="709"/>
        <w:rPr>
          <w:rFonts w:asciiTheme="minorHAnsi" w:hAnsiTheme="minorHAnsi" w:cstheme="minorHAnsi"/>
          <w:color w:val="000000"/>
          <w:sz w:val="22"/>
          <w:szCs w:val="22"/>
        </w:rPr>
      </w:pPr>
    </w:p>
    <w:p w14:paraId="32ED944D" w14:textId="77777777" w:rsidR="003E5EF6" w:rsidRPr="00070EDA" w:rsidRDefault="003E5EF6" w:rsidP="003E5EF6">
      <w:pPr>
        <w:rPr>
          <w:rFonts w:asciiTheme="minorHAnsi" w:hAnsiTheme="minorHAnsi" w:cstheme="minorHAnsi"/>
          <w:color w:val="000000"/>
          <w:sz w:val="22"/>
          <w:szCs w:val="22"/>
        </w:rPr>
      </w:pPr>
    </w:p>
    <w:p w14:paraId="5F5F251D" w14:textId="77777777" w:rsidR="003E5EF6" w:rsidRPr="00070EDA" w:rsidRDefault="003E5EF6" w:rsidP="003E5EF6">
      <w:pPr>
        <w:pStyle w:val="Odsekzoznamu"/>
        <w:keepNext/>
        <w:keepLines/>
        <w:numPr>
          <w:ilvl w:val="0"/>
          <w:numId w:val="65"/>
        </w:numPr>
        <w:shd w:val="clear" w:color="auto" w:fill="BFBFBF" w:themeFill="background1" w:themeFillShade="BF"/>
        <w:spacing w:before="40" w:line="276" w:lineRule="auto"/>
        <w:ind w:left="1414"/>
        <w:jc w:val="center"/>
        <w:outlineLvl w:val="1"/>
        <w:rPr>
          <w:rFonts w:asciiTheme="minorHAnsi" w:hAnsiTheme="minorHAnsi" w:cstheme="minorHAnsi"/>
          <w:b/>
          <w:sz w:val="22"/>
          <w:szCs w:val="22"/>
        </w:rPr>
      </w:pPr>
      <w:r w:rsidRPr="00070EDA">
        <w:rPr>
          <w:rFonts w:asciiTheme="minorHAnsi" w:hAnsiTheme="minorHAnsi" w:cstheme="minorHAnsi"/>
          <w:b/>
          <w:sz w:val="22"/>
          <w:szCs w:val="22"/>
        </w:rPr>
        <w:t>Prílohy</w:t>
      </w:r>
    </w:p>
    <w:p w14:paraId="601FACE3" w14:textId="77777777" w:rsidR="003E5EF6" w:rsidRPr="00070EDA" w:rsidRDefault="003E5EF6" w:rsidP="003E5EF6">
      <w:pPr>
        <w:autoSpaceDE w:val="0"/>
        <w:adjustRightInd w:val="0"/>
        <w:jc w:val="left"/>
        <w:rPr>
          <w:rFonts w:asciiTheme="minorHAnsi" w:hAnsiTheme="minorHAnsi" w:cstheme="minorHAnsi"/>
          <w:sz w:val="22"/>
          <w:szCs w:val="22"/>
        </w:rPr>
      </w:pPr>
    </w:p>
    <w:p w14:paraId="3A387B20" w14:textId="77777777" w:rsidR="003E5EF6" w:rsidRPr="00070EDA" w:rsidRDefault="003E5EF6" w:rsidP="003E5EF6">
      <w:pPr>
        <w:autoSpaceDE w:val="0"/>
        <w:adjustRightInd w:val="0"/>
        <w:jc w:val="left"/>
        <w:rPr>
          <w:rFonts w:asciiTheme="minorHAnsi" w:hAnsiTheme="minorHAnsi" w:cstheme="minorHAnsi"/>
          <w:sz w:val="22"/>
          <w:szCs w:val="22"/>
        </w:rPr>
      </w:pPr>
    </w:p>
    <w:p w14:paraId="23D83B5D" w14:textId="77777777" w:rsidR="003E5EF6" w:rsidRPr="00070EDA" w:rsidRDefault="003E5EF6" w:rsidP="003E5EF6">
      <w:pPr>
        <w:autoSpaceDE w:val="0"/>
        <w:adjustRightInd w:val="0"/>
        <w:jc w:val="left"/>
        <w:rPr>
          <w:rFonts w:asciiTheme="minorHAnsi" w:hAnsiTheme="minorHAnsi" w:cstheme="minorHAnsi"/>
          <w:sz w:val="22"/>
          <w:szCs w:val="22"/>
        </w:rPr>
      </w:pPr>
      <w:r w:rsidRPr="00070EDA">
        <w:rPr>
          <w:rFonts w:asciiTheme="minorHAnsi" w:hAnsiTheme="minorHAnsi" w:cstheme="minorHAnsi"/>
          <w:sz w:val="22"/>
          <w:szCs w:val="22"/>
        </w:rPr>
        <w:t>Kúpne zmluvy</w:t>
      </w:r>
    </w:p>
    <w:p w14:paraId="396A363A" w14:textId="77777777" w:rsidR="003E5EF6" w:rsidRPr="00070EDA" w:rsidRDefault="003E5EF6" w:rsidP="003E5EF6">
      <w:pPr>
        <w:autoSpaceDE w:val="0"/>
        <w:adjustRightInd w:val="0"/>
        <w:jc w:val="left"/>
        <w:rPr>
          <w:rFonts w:asciiTheme="minorHAnsi" w:hAnsiTheme="minorHAnsi" w:cstheme="minorHAnsi"/>
          <w:sz w:val="22"/>
          <w:szCs w:val="22"/>
        </w:rPr>
      </w:pPr>
    </w:p>
    <w:p w14:paraId="3AAF27F0" w14:textId="77777777" w:rsidR="003E5EF6" w:rsidRDefault="003E5EF6" w:rsidP="003E5EF6">
      <w:pPr>
        <w:rPr>
          <w:rFonts w:asciiTheme="minorHAnsi" w:hAnsiTheme="minorHAnsi" w:cstheme="minorHAnsi"/>
          <w:color w:val="000000"/>
          <w:sz w:val="22"/>
          <w:szCs w:val="22"/>
        </w:rPr>
      </w:pPr>
    </w:p>
    <w:p w14:paraId="27B347AC" w14:textId="77777777" w:rsidR="001911DF" w:rsidRPr="001911DF" w:rsidRDefault="001911DF" w:rsidP="001911DF">
      <w:pPr>
        <w:spacing w:line="276" w:lineRule="auto"/>
        <w:rPr>
          <w:rFonts w:ascii="Calibri" w:hAnsi="Calibri"/>
          <w:sz w:val="22"/>
          <w:szCs w:val="22"/>
        </w:rPr>
      </w:pPr>
    </w:p>
    <w:p w14:paraId="30407BFC" w14:textId="34E14964" w:rsidR="00292D62" w:rsidRDefault="00292D62" w:rsidP="001911DF">
      <w:pPr>
        <w:autoSpaceDE w:val="0"/>
        <w:adjustRightInd w:val="0"/>
        <w:jc w:val="left"/>
        <w:rPr>
          <w:rFonts w:ascii="Calibri" w:hAnsi="Calibri" w:cs="Arial"/>
          <w:sz w:val="22"/>
          <w:szCs w:val="22"/>
        </w:rPr>
      </w:pPr>
    </w:p>
    <w:p w14:paraId="1BE685E6" w14:textId="77777777" w:rsidR="003E5EF6" w:rsidRDefault="003E5EF6" w:rsidP="001911DF">
      <w:pPr>
        <w:autoSpaceDE w:val="0"/>
        <w:adjustRightInd w:val="0"/>
        <w:jc w:val="left"/>
        <w:rPr>
          <w:rFonts w:ascii="Calibri" w:hAnsi="Calibri" w:cs="Arial"/>
          <w:sz w:val="22"/>
          <w:szCs w:val="22"/>
        </w:rPr>
      </w:pPr>
    </w:p>
    <w:p w14:paraId="533CFCFA" w14:textId="77777777" w:rsidR="003E5EF6" w:rsidRDefault="003E5EF6" w:rsidP="001911DF">
      <w:pPr>
        <w:autoSpaceDE w:val="0"/>
        <w:adjustRightInd w:val="0"/>
        <w:jc w:val="left"/>
        <w:rPr>
          <w:rFonts w:ascii="Calibri" w:hAnsi="Calibri" w:cs="Arial"/>
          <w:sz w:val="22"/>
          <w:szCs w:val="22"/>
        </w:rPr>
      </w:pPr>
    </w:p>
    <w:p w14:paraId="59F8C888" w14:textId="77777777" w:rsidR="003E5EF6" w:rsidRDefault="003E5EF6" w:rsidP="001911DF">
      <w:pPr>
        <w:autoSpaceDE w:val="0"/>
        <w:adjustRightInd w:val="0"/>
        <w:jc w:val="left"/>
        <w:rPr>
          <w:rFonts w:ascii="Calibri" w:hAnsi="Calibri" w:cs="Arial"/>
          <w:sz w:val="22"/>
          <w:szCs w:val="22"/>
        </w:rPr>
      </w:pPr>
    </w:p>
    <w:p w14:paraId="6C524048" w14:textId="77777777" w:rsidR="003E5EF6" w:rsidRDefault="003E5EF6" w:rsidP="001911DF">
      <w:pPr>
        <w:autoSpaceDE w:val="0"/>
        <w:adjustRightInd w:val="0"/>
        <w:jc w:val="left"/>
        <w:rPr>
          <w:rFonts w:ascii="Calibri" w:hAnsi="Calibri" w:cs="Arial"/>
          <w:sz w:val="22"/>
          <w:szCs w:val="22"/>
        </w:rPr>
      </w:pPr>
    </w:p>
    <w:p w14:paraId="7E1C995C" w14:textId="77777777" w:rsidR="003E5EF6" w:rsidRDefault="003E5EF6" w:rsidP="001911DF">
      <w:pPr>
        <w:autoSpaceDE w:val="0"/>
        <w:adjustRightInd w:val="0"/>
        <w:jc w:val="left"/>
        <w:rPr>
          <w:rFonts w:ascii="Calibri" w:hAnsi="Calibri" w:cs="Arial"/>
          <w:sz w:val="22"/>
          <w:szCs w:val="22"/>
        </w:rPr>
      </w:pPr>
    </w:p>
    <w:p w14:paraId="33C06D16" w14:textId="77777777" w:rsidR="003E5EF6" w:rsidRDefault="003E5EF6" w:rsidP="001911DF">
      <w:pPr>
        <w:autoSpaceDE w:val="0"/>
        <w:adjustRightInd w:val="0"/>
        <w:jc w:val="left"/>
        <w:rPr>
          <w:rFonts w:ascii="Calibri" w:hAnsi="Calibri" w:cs="Arial"/>
          <w:sz w:val="22"/>
          <w:szCs w:val="22"/>
        </w:rPr>
      </w:pPr>
    </w:p>
    <w:p w14:paraId="03B24BBA" w14:textId="77777777" w:rsidR="0083681E" w:rsidRDefault="0083681E" w:rsidP="001911DF">
      <w:pPr>
        <w:autoSpaceDE w:val="0"/>
        <w:adjustRightInd w:val="0"/>
        <w:jc w:val="left"/>
        <w:rPr>
          <w:rFonts w:ascii="Calibri" w:hAnsi="Calibri" w:cs="Arial"/>
          <w:sz w:val="22"/>
          <w:szCs w:val="22"/>
        </w:rPr>
      </w:pPr>
    </w:p>
    <w:p w14:paraId="7A2DFCB8" w14:textId="77777777" w:rsidR="0083681E" w:rsidRDefault="0083681E" w:rsidP="001911DF">
      <w:pPr>
        <w:autoSpaceDE w:val="0"/>
        <w:adjustRightInd w:val="0"/>
        <w:jc w:val="left"/>
        <w:rPr>
          <w:rFonts w:ascii="Calibri" w:hAnsi="Calibri" w:cs="Arial"/>
          <w:sz w:val="22"/>
          <w:szCs w:val="22"/>
        </w:rPr>
      </w:pPr>
    </w:p>
    <w:p w14:paraId="64C79577" w14:textId="77777777" w:rsidR="0083681E" w:rsidRDefault="0083681E" w:rsidP="001911DF">
      <w:pPr>
        <w:autoSpaceDE w:val="0"/>
        <w:adjustRightInd w:val="0"/>
        <w:jc w:val="left"/>
        <w:rPr>
          <w:rFonts w:ascii="Calibri" w:hAnsi="Calibri" w:cs="Arial"/>
          <w:sz w:val="22"/>
          <w:szCs w:val="22"/>
        </w:rPr>
      </w:pPr>
    </w:p>
    <w:p w14:paraId="2AC6D2FA" w14:textId="77777777" w:rsidR="0083681E" w:rsidRDefault="0083681E" w:rsidP="001911DF">
      <w:pPr>
        <w:autoSpaceDE w:val="0"/>
        <w:adjustRightInd w:val="0"/>
        <w:jc w:val="left"/>
        <w:rPr>
          <w:rFonts w:ascii="Calibri" w:hAnsi="Calibri" w:cs="Arial"/>
          <w:sz w:val="22"/>
          <w:szCs w:val="22"/>
        </w:rPr>
      </w:pPr>
    </w:p>
    <w:p w14:paraId="7DE2E00F" w14:textId="77777777" w:rsidR="0083681E" w:rsidRDefault="0083681E" w:rsidP="001911DF">
      <w:pPr>
        <w:autoSpaceDE w:val="0"/>
        <w:adjustRightInd w:val="0"/>
        <w:jc w:val="left"/>
        <w:rPr>
          <w:rFonts w:ascii="Calibri" w:hAnsi="Calibri" w:cs="Arial"/>
          <w:sz w:val="22"/>
          <w:szCs w:val="22"/>
        </w:rPr>
      </w:pPr>
    </w:p>
    <w:p w14:paraId="29C7F8A0" w14:textId="77777777" w:rsidR="0083681E" w:rsidRDefault="0083681E" w:rsidP="001911DF">
      <w:pPr>
        <w:autoSpaceDE w:val="0"/>
        <w:adjustRightInd w:val="0"/>
        <w:jc w:val="left"/>
        <w:rPr>
          <w:rFonts w:ascii="Calibri" w:hAnsi="Calibri" w:cs="Arial"/>
          <w:sz w:val="22"/>
          <w:szCs w:val="22"/>
        </w:rPr>
      </w:pPr>
    </w:p>
    <w:p w14:paraId="6574661E" w14:textId="77777777" w:rsidR="0083681E" w:rsidRDefault="0083681E" w:rsidP="001911DF">
      <w:pPr>
        <w:autoSpaceDE w:val="0"/>
        <w:adjustRightInd w:val="0"/>
        <w:jc w:val="left"/>
        <w:rPr>
          <w:rFonts w:ascii="Calibri" w:hAnsi="Calibri" w:cs="Arial"/>
          <w:sz w:val="22"/>
          <w:szCs w:val="22"/>
        </w:rPr>
      </w:pPr>
    </w:p>
    <w:p w14:paraId="3948C384" w14:textId="77777777" w:rsidR="0083681E" w:rsidRDefault="0083681E" w:rsidP="001911DF">
      <w:pPr>
        <w:autoSpaceDE w:val="0"/>
        <w:adjustRightInd w:val="0"/>
        <w:jc w:val="left"/>
        <w:rPr>
          <w:rFonts w:ascii="Calibri" w:hAnsi="Calibri" w:cs="Arial"/>
          <w:sz w:val="22"/>
          <w:szCs w:val="22"/>
        </w:rPr>
      </w:pPr>
    </w:p>
    <w:p w14:paraId="7D994EB1" w14:textId="77777777" w:rsidR="0083681E" w:rsidRDefault="0083681E" w:rsidP="001911DF">
      <w:pPr>
        <w:autoSpaceDE w:val="0"/>
        <w:adjustRightInd w:val="0"/>
        <w:jc w:val="left"/>
        <w:rPr>
          <w:rFonts w:ascii="Calibri" w:hAnsi="Calibri" w:cs="Arial"/>
          <w:sz w:val="22"/>
          <w:szCs w:val="22"/>
        </w:rPr>
      </w:pPr>
    </w:p>
    <w:p w14:paraId="50E47A2F" w14:textId="77777777" w:rsidR="0083681E" w:rsidRDefault="0083681E" w:rsidP="001911DF">
      <w:pPr>
        <w:autoSpaceDE w:val="0"/>
        <w:adjustRightInd w:val="0"/>
        <w:jc w:val="left"/>
        <w:rPr>
          <w:rFonts w:ascii="Calibri" w:hAnsi="Calibri" w:cs="Arial"/>
          <w:sz w:val="22"/>
          <w:szCs w:val="22"/>
        </w:rPr>
      </w:pPr>
    </w:p>
    <w:p w14:paraId="1CF6BDD6" w14:textId="77777777" w:rsidR="0083681E" w:rsidRDefault="0083681E" w:rsidP="001911DF">
      <w:pPr>
        <w:autoSpaceDE w:val="0"/>
        <w:adjustRightInd w:val="0"/>
        <w:jc w:val="left"/>
        <w:rPr>
          <w:rFonts w:ascii="Calibri" w:hAnsi="Calibri" w:cs="Arial"/>
          <w:sz w:val="22"/>
          <w:szCs w:val="22"/>
        </w:rPr>
      </w:pPr>
    </w:p>
    <w:p w14:paraId="0D7202A2" w14:textId="77777777" w:rsidR="0083681E" w:rsidRDefault="0083681E" w:rsidP="001911DF">
      <w:pPr>
        <w:autoSpaceDE w:val="0"/>
        <w:adjustRightInd w:val="0"/>
        <w:jc w:val="left"/>
        <w:rPr>
          <w:rFonts w:ascii="Calibri" w:hAnsi="Calibri" w:cs="Arial"/>
          <w:sz w:val="22"/>
          <w:szCs w:val="22"/>
        </w:rPr>
      </w:pPr>
    </w:p>
    <w:p w14:paraId="1EB85358" w14:textId="77777777" w:rsidR="007D3F84" w:rsidRPr="00640DA4" w:rsidRDefault="00640DA4" w:rsidP="00640DA4">
      <w:pPr>
        <w:shd w:val="clear" w:color="auto" w:fill="BFBFBF" w:themeFill="background1" w:themeFillShade="BF"/>
        <w:autoSpaceDE w:val="0"/>
        <w:adjustRightInd w:val="0"/>
        <w:jc w:val="center"/>
        <w:rPr>
          <w:rFonts w:ascii="Times New Roman" w:hAnsi="Times New Roman"/>
          <w:b/>
          <w:sz w:val="22"/>
          <w:szCs w:val="22"/>
        </w:rPr>
      </w:pPr>
      <w:r w:rsidRPr="00640DA4">
        <w:rPr>
          <w:rFonts w:ascii="Times New Roman" w:hAnsi="Times New Roman"/>
          <w:b/>
          <w:sz w:val="22"/>
          <w:szCs w:val="22"/>
        </w:rPr>
        <w:lastRenderedPageBreak/>
        <w:t>Príloha č. 1 -  Špecifikácia  (pre výzvy DNS A a</w:t>
      </w:r>
      <w:r w:rsidR="00213B52">
        <w:rPr>
          <w:rFonts w:ascii="Times New Roman" w:hAnsi="Times New Roman"/>
          <w:b/>
          <w:sz w:val="22"/>
          <w:szCs w:val="22"/>
        </w:rPr>
        <w:t>ž</w:t>
      </w:r>
      <w:r w:rsidRPr="00640DA4">
        <w:rPr>
          <w:rFonts w:ascii="Times New Roman" w:hAnsi="Times New Roman"/>
          <w:b/>
          <w:sz w:val="22"/>
          <w:szCs w:val="22"/>
        </w:rPr>
        <w:t xml:space="preserve"> </w:t>
      </w:r>
      <w:r w:rsidR="00213B52">
        <w:rPr>
          <w:rFonts w:ascii="Times New Roman" w:hAnsi="Times New Roman"/>
          <w:b/>
          <w:sz w:val="22"/>
          <w:szCs w:val="22"/>
        </w:rPr>
        <w:t>F</w:t>
      </w:r>
      <w:r w:rsidRPr="00640DA4">
        <w:rPr>
          <w:rFonts w:ascii="Times New Roman" w:hAnsi="Times New Roman"/>
          <w:b/>
          <w:sz w:val="22"/>
          <w:szCs w:val="22"/>
        </w:rPr>
        <w:t>)</w:t>
      </w:r>
    </w:p>
    <w:p w14:paraId="2062147D" w14:textId="77777777" w:rsidR="00640DA4" w:rsidRDefault="00640DA4" w:rsidP="001911DF">
      <w:pPr>
        <w:autoSpaceDE w:val="0"/>
        <w:adjustRightInd w:val="0"/>
        <w:jc w:val="left"/>
        <w:rPr>
          <w:rFonts w:ascii="Calibri" w:hAnsi="Calibri" w:cs="Arial"/>
          <w:sz w:val="22"/>
          <w:szCs w:val="22"/>
        </w:rPr>
      </w:pPr>
    </w:p>
    <w:p w14:paraId="626E57BB" w14:textId="5D3EF3A8" w:rsidR="00640DA4" w:rsidRDefault="000961A7" w:rsidP="00640DA4">
      <w:pPr>
        <w:spacing w:line="259" w:lineRule="auto"/>
        <w:jc w:val="left"/>
        <w:rPr>
          <w:rFonts w:ascii="Times New Roman" w:hAnsi="Times New Roman"/>
          <w:color w:val="000000"/>
          <w:sz w:val="24"/>
        </w:rPr>
      </w:pPr>
      <w:r>
        <w:rPr>
          <w:rFonts w:ascii="Times New Roman" w:hAnsi="Times New Roman"/>
          <w:color w:val="000000"/>
          <w:sz w:val="24"/>
        </w:rPr>
        <w:t>P</w:t>
      </w:r>
      <w:r w:rsidR="00640DA4" w:rsidRPr="00640DA4">
        <w:rPr>
          <w:rFonts w:ascii="Times New Roman" w:hAnsi="Times New Roman"/>
          <w:color w:val="000000"/>
          <w:sz w:val="24"/>
        </w:rPr>
        <w:t>ozostáva nasledovných častí:</w:t>
      </w:r>
    </w:p>
    <w:p w14:paraId="531659A2" w14:textId="1B798162" w:rsidR="00AE1781" w:rsidRDefault="00AE1781" w:rsidP="00640DA4">
      <w:pPr>
        <w:spacing w:line="259" w:lineRule="auto"/>
        <w:jc w:val="left"/>
        <w:rPr>
          <w:rFonts w:ascii="Times New Roman" w:hAnsi="Times New Roman"/>
          <w:color w:val="000000"/>
          <w:sz w:val="24"/>
        </w:rPr>
      </w:pPr>
    </w:p>
    <w:tbl>
      <w:tblPr>
        <w:tblW w:w="8595" w:type="dxa"/>
        <w:tblCellMar>
          <w:left w:w="70" w:type="dxa"/>
          <w:right w:w="70" w:type="dxa"/>
        </w:tblCellMar>
        <w:tblLook w:val="04A0" w:firstRow="1" w:lastRow="0" w:firstColumn="1" w:lastColumn="0" w:noHBand="0" w:noVBand="1"/>
      </w:tblPr>
      <w:tblGrid>
        <w:gridCol w:w="2320"/>
        <w:gridCol w:w="960"/>
        <w:gridCol w:w="3640"/>
        <w:gridCol w:w="1675"/>
      </w:tblGrid>
      <w:tr w:rsidR="0087461B" w:rsidRPr="0087461B" w14:paraId="6A2C5E89" w14:textId="77777777" w:rsidTr="00431124">
        <w:trPr>
          <w:trHeight w:val="300"/>
        </w:trPr>
        <w:tc>
          <w:tcPr>
            <w:tcW w:w="2320" w:type="dxa"/>
            <w:tcBorders>
              <w:top w:val="nil"/>
              <w:left w:val="nil"/>
              <w:bottom w:val="nil"/>
              <w:right w:val="nil"/>
            </w:tcBorders>
            <w:shd w:val="clear" w:color="auto" w:fill="auto"/>
            <w:noWrap/>
            <w:vAlign w:val="bottom"/>
            <w:hideMark/>
          </w:tcPr>
          <w:p w14:paraId="0B97BD18" w14:textId="77777777" w:rsidR="0087461B" w:rsidRPr="0087461B" w:rsidRDefault="0087461B" w:rsidP="0087461B">
            <w:pPr>
              <w:jc w:val="left"/>
              <w:rPr>
                <w:rFonts w:ascii="Calibri" w:hAnsi="Calibri" w:cs="Calibri"/>
                <w:b/>
                <w:bCs/>
                <w:color w:val="000000"/>
                <w:sz w:val="22"/>
                <w:szCs w:val="22"/>
              </w:rPr>
            </w:pPr>
            <w:r w:rsidRPr="0087461B">
              <w:rPr>
                <w:rFonts w:ascii="Calibri" w:hAnsi="Calibri" w:cs="Calibri"/>
                <w:b/>
                <w:bCs/>
                <w:color w:val="000000"/>
                <w:sz w:val="22"/>
                <w:szCs w:val="22"/>
              </w:rPr>
              <w:t>Technická špecifikácia</w:t>
            </w:r>
          </w:p>
        </w:tc>
        <w:tc>
          <w:tcPr>
            <w:tcW w:w="960" w:type="dxa"/>
            <w:tcBorders>
              <w:top w:val="nil"/>
              <w:left w:val="nil"/>
              <w:bottom w:val="nil"/>
              <w:right w:val="nil"/>
            </w:tcBorders>
            <w:shd w:val="clear" w:color="auto" w:fill="auto"/>
            <w:noWrap/>
            <w:vAlign w:val="bottom"/>
            <w:hideMark/>
          </w:tcPr>
          <w:p w14:paraId="573DECA7" w14:textId="77777777" w:rsidR="0087461B" w:rsidRPr="0087461B" w:rsidRDefault="0087461B" w:rsidP="0087461B">
            <w:pPr>
              <w:jc w:val="left"/>
              <w:rPr>
                <w:rFonts w:ascii="Calibri" w:hAnsi="Calibri" w:cs="Calibri"/>
                <w:b/>
                <w:bCs/>
                <w:color w:val="000000"/>
                <w:sz w:val="22"/>
                <w:szCs w:val="22"/>
              </w:rPr>
            </w:pPr>
          </w:p>
        </w:tc>
        <w:tc>
          <w:tcPr>
            <w:tcW w:w="3640" w:type="dxa"/>
            <w:tcBorders>
              <w:top w:val="nil"/>
              <w:left w:val="nil"/>
              <w:bottom w:val="nil"/>
              <w:right w:val="nil"/>
            </w:tcBorders>
            <w:shd w:val="clear" w:color="auto" w:fill="auto"/>
            <w:noWrap/>
            <w:vAlign w:val="bottom"/>
            <w:hideMark/>
          </w:tcPr>
          <w:p w14:paraId="7DAC9F93" w14:textId="77777777" w:rsidR="0087461B" w:rsidRPr="0087461B" w:rsidRDefault="0087461B" w:rsidP="0087461B">
            <w:pPr>
              <w:jc w:val="left"/>
              <w:rPr>
                <w:rFonts w:ascii="Times New Roman" w:hAnsi="Times New Roman"/>
                <w:szCs w:val="20"/>
              </w:rPr>
            </w:pPr>
          </w:p>
        </w:tc>
        <w:tc>
          <w:tcPr>
            <w:tcW w:w="1675" w:type="dxa"/>
            <w:tcBorders>
              <w:top w:val="nil"/>
              <w:left w:val="nil"/>
              <w:bottom w:val="nil"/>
              <w:right w:val="nil"/>
            </w:tcBorders>
            <w:shd w:val="clear" w:color="auto" w:fill="auto"/>
            <w:noWrap/>
            <w:vAlign w:val="bottom"/>
            <w:hideMark/>
          </w:tcPr>
          <w:p w14:paraId="6272D398" w14:textId="77777777" w:rsidR="0087461B" w:rsidRPr="0087461B" w:rsidRDefault="0087461B" w:rsidP="0087461B">
            <w:pPr>
              <w:jc w:val="left"/>
              <w:rPr>
                <w:rFonts w:ascii="Times New Roman" w:hAnsi="Times New Roman"/>
                <w:szCs w:val="20"/>
              </w:rPr>
            </w:pPr>
          </w:p>
        </w:tc>
      </w:tr>
      <w:tr w:rsidR="0087461B" w:rsidRPr="0087461B" w14:paraId="4E4E16E6" w14:textId="77777777" w:rsidTr="00431124">
        <w:trPr>
          <w:trHeight w:val="255"/>
        </w:trPr>
        <w:tc>
          <w:tcPr>
            <w:tcW w:w="2320" w:type="dxa"/>
            <w:tcBorders>
              <w:top w:val="nil"/>
              <w:left w:val="nil"/>
              <w:bottom w:val="nil"/>
              <w:right w:val="nil"/>
            </w:tcBorders>
            <w:shd w:val="clear" w:color="auto" w:fill="auto"/>
            <w:noWrap/>
            <w:vAlign w:val="bottom"/>
            <w:hideMark/>
          </w:tcPr>
          <w:p w14:paraId="43339253" w14:textId="77777777" w:rsidR="0087461B" w:rsidRPr="0087461B" w:rsidRDefault="0087461B" w:rsidP="0087461B">
            <w:pPr>
              <w:jc w:val="left"/>
              <w:rPr>
                <w:rFonts w:ascii="Times New Roman" w:hAnsi="Times New Roman"/>
                <w:szCs w:val="20"/>
              </w:rPr>
            </w:pPr>
          </w:p>
        </w:tc>
        <w:tc>
          <w:tcPr>
            <w:tcW w:w="960" w:type="dxa"/>
            <w:tcBorders>
              <w:top w:val="nil"/>
              <w:left w:val="nil"/>
              <w:bottom w:val="nil"/>
              <w:right w:val="nil"/>
            </w:tcBorders>
            <w:shd w:val="clear" w:color="auto" w:fill="auto"/>
            <w:noWrap/>
            <w:vAlign w:val="bottom"/>
            <w:hideMark/>
          </w:tcPr>
          <w:p w14:paraId="2C814ADA" w14:textId="77777777" w:rsidR="0087461B" w:rsidRPr="0087461B" w:rsidRDefault="0087461B" w:rsidP="0087461B">
            <w:pPr>
              <w:jc w:val="left"/>
              <w:rPr>
                <w:rFonts w:ascii="Times New Roman" w:hAnsi="Times New Roman"/>
                <w:szCs w:val="20"/>
              </w:rPr>
            </w:pPr>
          </w:p>
        </w:tc>
        <w:tc>
          <w:tcPr>
            <w:tcW w:w="3640" w:type="dxa"/>
            <w:tcBorders>
              <w:top w:val="nil"/>
              <w:left w:val="nil"/>
              <w:bottom w:val="nil"/>
              <w:right w:val="nil"/>
            </w:tcBorders>
            <w:shd w:val="clear" w:color="auto" w:fill="auto"/>
            <w:noWrap/>
            <w:vAlign w:val="bottom"/>
            <w:hideMark/>
          </w:tcPr>
          <w:p w14:paraId="772158B8" w14:textId="77777777" w:rsidR="0087461B" w:rsidRPr="0087461B" w:rsidRDefault="0087461B" w:rsidP="0087461B">
            <w:pPr>
              <w:jc w:val="left"/>
              <w:rPr>
                <w:rFonts w:ascii="Times New Roman" w:hAnsi="Times New Roman"/>
                <w:szCs w:val="20"/>
              </w:rPr>
            </w:pPr>
          </w:p>
        </w:tc>
        <w:tc>
          <w:tcPr>
            <w:tcW w:w="1675" w:type="dxa"/>
            <w:tcBorders>
              <w:top w:val="nil"/>
              <w:left w:val="nil"/>
              <w:bottom w:val="nil"/>
              <w:right w:val="nil"/>
            </w:tcBorders>
            <w:shd w:val="clear" w:color="auto" w:fill="auto"/>
            <w:noWrap/>
            <w:vAlign w:val="bottom"/>
            <w:hideMark/>
          </w:tcPr>
          <w:p w14:paraId="55558EA4" w14:textId="77777777" w:rsidR="0087461B" w:rsidRPr="0087461B" w:rsidRDefault="0087461B" w:rsidP="0087461B">
            <w:pPr>
              <w:jc w:val="left"/>
              <w:rPr>
                <w:rFonts w:ascii="Times New Roman" w:hAnsi="Times New Roman"/>
                <w:szCs w:val="20"/>
              </w:rPr>
            </w:pPr>
          </w:p>
        </w:tc>
      </w:tr>
      <w:tr w:rsidR="0087461B" w:rsidRPr="0087461B" w14:paraId="579FE1FE" w14:textId="77777777" w:rsidTr="00324B4B">
        <w:trPr>
          <w:trHeight w:val="300"/>
        </w:trPr>
        <w:tc>
          <w:tcPr>
            <w:tcW w:w="2320" w:type="dxa"/>
            <w:tcBorders>
              <w:top w:val="nil"/>
              <w:left w:val="nil"/>
              <w:bottom w:val="nil"/>
              <w:right w:val="nil"/>
            </w:tcBorders>
            <w:shd w:val="clear" w:color="auto" w:fill="auto"/>
            <w:noWrap/>
            <w:vAlign w:val="bottom"/>
          </w:tcPr>
          <w:p w14:paraId="24D14FEC" w14:textId="2B2F47CA" w:rsidR="0087461B" w:rsidRPr="0087461B" w:rsidRDefault="0087461B" w:rsidP="0087461B">
            <w:pPr>
              <w:jc w:val="left"/>
              <w:rPr>
                <w:rFonts w:cs="Arial"/>
                <w:b/>
                <w:bCs/>
                <w:szCs w:val="20"/>
              </w:rPr>
            </w:pPr>
          </w:p>
        </w:tc>
        <w:tc>
          <w:tcPr>
            <w:tcW w:w="4600" w:type="dxa"/>
            <w:gridSpan w:val="2"/>
            <w:tcBorders>
              <w:top w:val="nil"/>
              <w:left w:val="nil"/>
              <w:bottom w:val="nil"/>
              <w:right w:val="nil"/>
            </w:tcBorders>
            <w:shd w:val="clear" w:color="auto" w:fill="auto"/>
            <w:noWrap/>
            <w:vAlign w:val="bottom"/>
            <w:hideMark/>
          </w:tcPr>
          <w:p w14:paraId="0CF3C676" w14:textId="4FCF15DF" w:rsidR="0087461B" w:rsidRPr="0087461B" w:rsidRDefault="0087461B" w:rsidP="0087461B">
            <w:pPr>
              <w:jc w:val="left"/>
              <w:rPr>
                <w:rFonts w:cs="Arial"/>
                <w:szCs w:val="20"/>
              </w:rPr>
            </w:pPr>
          </w:p>
        </w:tc>
        <w:tc>
          <w:tcPr>
            <w:tcW w:w="1675" w:type="dxa"/>
            <w:tcBorders>
              <w:top w:val="nil"/>
              <w:left w:val="nil"/>
              <w:bottom w:val="nil"/>
              <w:right w:val="nil"/>
            </w:tcBorders>
            <w:shd w:val="clear" w:color="auto" w:fill="auto"/>
            <w:noWrap/>
            <w:vAlign w:val="bottom"/>
            <w:hideMark/>
          </w:tcPr>
          <w:p w14:paraId="7F115968" w14:textId="77777777" w:rsidR="0087461B" w:rsidRPr="0087461B" w:rsidRDefault="0087461B" w:rsidP="0087461B">
            <w:pPr>
              <w:jc w:val="left"/>
              <w:rPr>
                <w:rFonts w:cs="Arial"/>
                <w:szCs w:val="20"/>
              </w:rPr>
            </w:pPr>
          </w:p>
        </w:tc>
      </w:tr>
      <w:tr w:rsidR="0087461B" w:rsidRPr="0087461B" w14:paraId="36F30AE6" w14:textId="77777777" w:rsidTr="00431124">
        <w:trPr>
          <w:trHeight w:val="315"/>
        </w:trPr>
        <w:tc>
          <w:tcPr>
            <w:tcW w:w="2320" w:type="dxa"/>
            <w:tcBorders>
              <w:top w:val="nil"/>
              <w:left w:val="nil"/>
              <w:bottom w:val="nil"/>
              <w:right w:val="nil"/>
            </w:tcBorders>
            <w:shd w:val="clear" w:color="auto" w:fill="auto"/>
            <w:noWrap/>
            <w:vAlign w:val="bottom"/>
            <w:hideMark/>
          </w:tcPr>
          <w:p w14:paraId="2BADA6D0" w14:textId="77777777" w:rsidR="0087461B" w:rsidRPr="0087461B" w:rsidRDefault="0087461B" w:rsidP="0087461B">
            <w:pPr>
              <w:jc w:val="left"/>
              <w:rPr>
                <w:rFonts w:ascii="Times New Roman" w:hAnsi="Times New Roman"/>
                <w:szCs w:val="20"/>
              </w:rPr>
            </w:pPr>
          </w:p>
        </w:tc>
        <w:tc>
          <w:tcPr>
            <w:tcW w:w="960" w:type="dxa"/>
            <w:tcBorders>
              <w:top w:val="nil"/>
              <w:left w:val="nil"/>
              <w:bottom w:val="nil"/>
              <w:right w:val="nil"/>
            </w:tcBorders>
            <w:shd w:val="clear" w:color="auto" w:fill="auto"/>
            <w:noWrap/>
            <w:vAlign w:val="bottom"/>
            <w:hideMark/>
          </w:tcPr>
          <w:p w14:paraId="3FE555BA" w14:textId="77777777" w:rsidR="0087461B" w:rsidRPr="0087461B" w:rsidRDefault="0087461B" w:rsidP="0087461B">
            <w:pPr>
              <w:jc w:val="left"/>
              <w:rPr>
                <w:rFonts w:ascii="Times New Roman" w:hAnsi="Times New Roman"/>
                <w:szCs w:val="20"/>
              </w:rPr>
            </w:pPr>
          </w:p>
        </w:tc>
        <w:tc>
          <w:tcPr>
            <w:tcW w:w="3640" w:type="dxa"/>
            <w:tcBorders>
              <w:top w:val="nil"/>
              <w:left w:val="nil"/>
              <w:bottom w:val="nil"/>
              <w:right w:val="nil"/>
            </w:tcBorders>
            <w:shd w:val="clear" w:color="auto" w:fill="auto"/>
            <w:noWrap/>
            <w:vAlign w:val="bottom"/>
            <w:hideMark/>
          </w:tcPr>
          <w:p w14:paraId="5C168414" w14:textId="77777777" w:rsidR="0087461B" w:rsidRPr="0087461B" w:rsidRDefault="0087461B" w:rsidP="0087461B">
            <w:pPr>
              <w:jc w:val="left"/>
              <w:rPr>
                <w:rFonts w:ascii="Times New Roman" w:hAnsi="Times New Roman"/>
                <w:szCs w:val="20"/>
              </w:rPr>
            </w:pPr>
          </w:p>
        </w:tc>
        <w:tc>
          <w:tcPr>
            <w:tcW w:w="1675" w:type="dxa"/>
            <w:tcBorders>
              <w:top w:val="nil"/>
              <w:left w:val="nil"/>
              <w:bottom w:val="nil"/>
              <w:right w:val="nil"/>
            </w:tcBorders>
            <w:shd w:val="clear" w:color="auto" w:fill="auto"/>
            <w:noWrap/>
            <w:vAlign w:val="bottom"/>
            <w:hideMark/>
          </w:tcPr>
          <w:p w14:paraId="66D5E65A" w14:textId="77777777" w:rsidR="0087461B" w:rsidRPr="0087461B" w:rsidRDefault="0087461B" w:rsidP="0087461B">
            <w:pPr>
              <w:jc w:val="left"/>
              <w:rPr>
                <w:rFonts w:ascii="Times New Roman" w:hAnsi="Times New Roman"/>
                <w:szCs w:val="20"/>
              </w:rPr>
            </w:pPr>
          </w:p>
        </w:tc>
      </w:tr>
    </w:tbl>
    <w:p w14:paraId="1EDAB3AA" w14:textId="28887D6E" w:rsidR="0087461B" w:rsidRDefault="0087461B" w:rsidP="00640DA4">
      <w:pPr>
        <w:spacing w:line="259" w:lineRule="auto"/>
        <w:jc w:val="left"/>
        <w:rPr>
          <w:rFonts w:ascii="Times New Roman" w:hAnsi="Times New Roman"/>
          <w:color w:val="000000"/>
          <w:sz w:val="24"/>
        </w:rPr>
      </w:pPr>
    </w:p>
    <w:tbl>
      <w:tblPr>
        <w:tblW w:w="9342" w:type="dxa"/>
        <w:tblCellMar>
          <w:left w:w="70" w:type="dxa"/>
          <w:right w:w="70" w:type="dxa"/>
        </w:tblCellMar>
        <w:tblLook w:val="04A0" w:firstRow="1" w:lastRow="0" w:firstColumn="1" w:lastColumn="0" w:noHBand="0" w:noVBand="1"/>
      </w:tblPr>
      <w:tblGrid>
        <w:gridCol w:w="3853"/>
        <w:gridCol w:w="598"/>
        <w:gridCol w:w="3216"/>
        <w:gridCol w:w="1675"/>
      </w:tblGrid>
      <w:tr w:rsidR="002A6DCD" w:rsidRPr="002A6DCD" w14:paraId="5F81A977" w14:textId="77777777" w:rsidTr="006F67B4">
        <w:trPr>
          <w:trHeight w:val="300"/>
        </w:trPr>
        <w:tc>
          <w:tcPr>
            <w:tcW w:w="3853" w:type="dxa"/>
            <w:tcBorders>
              <w:top w:val="nil"/>
              <w:left w:val="nil"/>
              <w:bottom w:val="nil"/>
              <w:right w:val="nil"/>
            </w:tcBorders>
            <w:shd w:val="clear" w:color="auto" w:fill="auto"/>
            <w:noWrap/>
            <w:vAlign w:val="bottom"/>
            <w:hideMark/>
          </w:tcPr>
          <w:p w14:paraId="2DC5D17E" w14:textId="77777777" w:rsidR="002A6DCD" w:rsidRPr="002A6DCD" w:rsidRDefault="002A6DCD" w:rsidP="002A6DCD">
            <w:pPr>
              <w:jc w:val="left"/>
              <w:rPr>
                <w:rFonts w:ascii="Calibri" w:hAnsi="Calibri" w:cs="Calibri"/>
                <w:b/>
                <w:bCs/>
                <w:sz w:val="22"/>
                <w:szCs w:val="22"/>
              </w:rPr>
            </w:pPr>
            <w:r w:rsidRPr="002A6DCD">
              <w:rPr>
                <w:rFonts w:ascii="Calibri" w:hAnsi="Calibri" w:cs="Calibri"/>
                <w:b/>
                <w:bCs/>
                <w:sz w:val="22"/>
                <w:szCs w:val="22"/>
              </w:rPr>
              <w:t>Liečivá pre srdcovocievny systém</w:t>
            </w:r>
          </w:p>
        </w:tc>
        <w:tc>
          <w:tcPr>
            <w:tcW w:w="3814" w:type="dxa"/>
            <w:gridSpan w:val="2"/>
            <w:tcBorders>
              <w:top w:val="nil"/>
              <w:left w:val="nil"/>
              <w:bottom w:val="nil"/>
              <w:right w:val="nil"/>
            </w:tcBorders>
            <w:shd w:val="clear" w:color="auto" w:fill="auto"/>
            <w:noWrap/>
            <w:vAlign w:val="bottom"/>
            <w:hideMark/>
          </w:tcPr>
          <w:p w14:paraId="19029ECD" w14:textId="77777777" w:rsidR="002A6DCD" w:rsidRPr="002A6DCD" w:rsidRDefault="002A6DCD" w:rsidP="002A6DCD">
            <w:pPr>
              <w:jc w:val="left"/>
              <w:rPr>
                <w:rFonts w:ascii="Calibri" w:hAnsi="Calibri" w:cs="Calibri"/>
                <w:b/>
                <w:bCs/>
                <w:sz w:val="22"/>
                <w:szCs w:val="22"/>
              </w:rPr>
            </w:pPr>
            <w:r w:rsidRPr="002A6DCD">
              <w:rPr>
                <w:rFonts w:ascii="Calibri" w:hAnsi="Calibri" w:cs="Calibri"/>
                <w:b/>
                <w:bCs/>
                <w:sz w:val="22"/>
                <w:szCs w:val="22"/>
              </w:rPr>
              <w:t>33622000-6</w:t>
            </w:r>
          </w:p>
        </w:tc>
        <w:tc>
          <w:tcPr>
            <w:tcW w:w="1675" w:type="dxa"/>
            <w:tcBorders>
              <w:top w:val="nil"/>
              <w:left w:val="nil"/>
              <w:bottom w:val="nil"/>
              <w:right w:val="nil"/>
            </w:tcBorders>
            <w:shd w:val="clear" w:color="auto" w:fill="auto"/>
            <w:noWrap/>
            <w:vAlign w:val="bottom"/>
            <w:hideMark/>
          </w:tcPr>
          <w:p w14:paraId="1492D1A7" w14:textId="77777777" w:rsidR="002A6DCD" w:rsidRPr="002A6DCD" w:rsidRDefault="002A6DCD" w:rsidP="002A6DCD">
            <w:pPr>
              <w:jc w:val="left"/>
              <w:rPr>
                <w:rFonts w:ascii="Calibri" w:hAnsi="Calibri" w:cs="Calibri"/>
                <w:b/>
                <w:bCs/>
                <w:sz w:val="22"/>
                <w:szCs w:val="22"/>
              </w:rPr>
            </w:pPr>
          </w:p>
        </w:tc>
      </w:tr>
      <w:tr w:rsidR="002A6DCD" w:rsidRPr="002A6DCD" w14:paraId="43AAF85C" w14:textId="77777777" w:rsidTr="006F67B4">
        <w:trPr>
          <w:trHeight w:val="300"/>
        </w:trPr>
        <w:tc>
          <w:tcPr>
            <w:tcW w:w="3853" w:type="dxa"/>
            <w:tcBorders>
              <w:top w:val="nil"/>
              <w:left w:val="nil"/>
              <w:bottom w:val="nil"/>
              <w:right w:val="nil"/>
            </w:tcBorders>
            <w:shd w:val="clear" w:color="auto" w:fill="auto"/>
            <w:noWrap/>
            <w:vAlign w:val="bottom"/>
            <w:hideMark/>
          </w:tcPr>
          <w:p w14:paraId="0C4F241C" w14:textId="77777777" w:rsidR="002A6DCD" w:rsidRPr="002A6DCD" w:rsidRDefault="002A6DCD" w:rsidP="002A6DCD">
            <w:pPr>
              <w:jc w:val="left"/>
              <w:rPr>
                <w:rFonts w:ascii="Times New Roman" w:hAnsi="Times New Roman"/>
                <w:szCs w:val="20"/>
              </w:rPr>
            </w:pPr>
          </w:p>
        </w:tc>
        <w:tc>
          <w:tcPr>
            <w:tcW w:w="598" w:type="dxa"/>
            <w:tcBorders>
              <w:top w:val="nil"/>
              <w:left w:val="nil"/>
              <w:bottom w:val="nil"/>
              <w:right w:val="nil"/>
            </w:tcBorders>
            <w:shd w:val="clear" w:color="auto" w:fill="auto"/>
            <w:noWrap/>
            <w:vAlign w:val="bottom"/>
            <w:hideMark/>
          </w:tcPr>
          <w:p w14:paraId="5328EC89" w14:textId="77777777" w:rsidR="002A6DCD" w:rsidRPr="002A6DCD" w:rsidRDefault="002A6DCD" w:rsidP="002A6DCD">
            <w:pPr>
              <w:jc w:val="left"/>
              <w:rPr>
                <w:rFonts w:ascii="Times New Roman" w:hAnsi="Times New Roman"/>
                <w:szCs w:val="20"/>
              </w:rPr>
            </w:pPr>
          </w:p>
        </w:tc>
        <w:tc>
          <w:tcPr>
            <w:tcW w:w="3216" w:type="dxa"/>
            <w:tcBorders>
              <w:top w:val="nil"/>
              <w:left w:val="nil"/>
              <w:bottom w:val="nil"/>
              <w:right w:val="nil"/>
            </w:tcBorders>
            <w:shd w:val="clear" w:color="auto" w:fill="auto"/>
            <w:noWrap/>
            <w:vAlign w:val="bottom"/>
            <w:hideMark/>
          </w:tcPr>
          <w:p w14:paraId="64071D9B" w14:textId="77777777" w:rsidR="002A6DCD" w:rsidRPr="002A6DCD" w:rsidRDefault="002A6DCD" w:rsidP="002A6DCD">
            <w:pPr>
              <w:jc w:val="left"/>
              <w:rPr>
                <w:rFonts w:ascii="Times New Roman" w:hAnsi="Times New Roman"/>
                <w:szCs w:val="20"/>
              </w:rPr>
            </w:pPr>
          </w:p>
        </w:tc>
        <w:tc>
          <w:tcPr>
            <w:tcW w:w="1675" w:type="dxa"/>
            <w:tcBorders>
              <w:top w:val="nil"/>
              <w:left w:val="nil"/>
              <w:bottom w:val="nil"/>
              <w:right w:val="nil"/>
            </w:tcBorders>
            <w:shd w:val="clear" w:color="auto" w:fill="auto"/>
            <w:noWrap/>
            <w:vAlign w:val="bottom"/>
            <w:hideMark/>
          </w:tcPr>
          <w:p w14:paraId="0007BB59" w14:textId="77777777" w:rsidR="002A6DCD" w:rsidRPr="002A6DCD" w:rsidRDefault="002A6DCD" w:rsidP="002A6DCD">
            <w:pPr>
              <w:jc w:val="left"/>
              <w:rPr>
                <w:rFonts w:ascii="Times New Roman" w:hAnsi="Times New Roman"/>
                <w:szCs w:val="20"/>
              </w:rPr>
            </w:pPr>
          </w:p>
        </w:tc>
      </w:tr>
      <w:tr w:rsidR="002A6DCD" w:rsidRPr="002A6DCD" w14:paraId="50AEF494" w14:textId="77777777" w:rsidTr="006F67B4">
        <w:trPr>
          <w:trHeight w:val="2700"/>
        </w:trPr>
        <w:tc>
          <w:tcPr>
            <w:tcW w:w="3853" w:type="dxa"/>
            <w:tcBorders>
              <w:top w:val="single" w:sz="4" w:space="0" w:color="auto"/>
              <w:left w:val="single" w:sz="4" w:space="0" w:color="auto"/>
              <w:bottom w:val="single" w:sz="4" w:space="0" w:color="auto"/>
              <w:right w:val="single" w:sz="4" w:space="0" w:color="auto"/>
            </w:tcBorders>
            <w:shd w:val="clear" w:color="FFCC00" w:fill="99CC00"/>
            <w:noWrap/>
            <w:vAlign w:val="bottom"/>
            <w:hideMark/>
          </w:tcPr>
          <w:p w14:paraId="1106AFA7" w14:textId="77777777" w:rsidR="002A6DCD" w:rsidRPr="002A6DCD" w:rsidRDefault="002A6DCD" w:rsidP="002A6DCD">
            <w:pPr>
              <w:jc w:val="left"/>
              <w:rPr>
                <w:rFonts w:ascii="Calibri" w:hAnsi="Calibri" w:cs="Calibri"/>
                <w:b/>
                <w:bCs/>
                <w:color w:val="000000"/>
                <w:sz w:val="22"/>
                <w:szCs w:val="22"/>
              </w:rPr>
            </w:pPr>
            <w:r w:rsidRPr="002A6DCD">
              <w:rPr>
                <w:rFonts w:ascii="Calibri" w:hAnsi="Calibri" w:cs="Calibri"/>
                <w:b/>
                <w:bCs/>
                <w:color w:val="000000"/>
                <w:sz w:val="22"/>
                <w:szCs w:val="22"/>
              </w:rPr>
              <w:t>Účinná látka</w:t>
            </w:r>
          </w:p>
        </w:tc>
        <w:tc>
          <w:tcPr>
            <w:tcW w:w="3814" w:type="dxa"/>
            <w:gridSpan w:val="2"/>
            <w:tcBorders>
              <w:top w:val="single" w:sz="4" w:space="0" w:color="auto"/>
              <w:left w:val="nil"/>
              <w:bottom w:val="single" w:sz="4" w:space="0" w:color="auto"/>
              <w:right w:val="single" w:sz="4" w:space="0" w:color="auto"/>
            </w:tcBorders>
            <w:shd w:val="clear" w:color="FFCC00" w:fill="99CC00"/>
            <w:vAlign w:val="bottom"/>
            <w:hideMark/>
          </w:tcPr>
          <w:p w14:paraId="488D4CB2" w14:textId="77777777" w:rsidR="002A6DCD" w:rsidRPr="002A6DCD" w:rsidRDefault="002A6DCD" w:rsidP="002A6DCD">
            <w:pPr>
              <w:jc w:val="left"/>
              <w:rPr>
                <w:rFonts w:ascii="Calibri" w:hAnsi="Calibri" w:cs="Calibri"/>
                <w:b/>
                <w:bCs/>
                <w:color w:val="000000"/>
                <w:sz w:val="22"/>
                <w:szCs w:val="22"/>
              </w:rPr>
            </w:pPr>
            <w:r w:rsidRPr="002A6DCD">
              <w:rPr>
                <w:rFonts w:ascii="Calibri" w:hAnsi="Calibri" w:cs="Calibri"/>
                <w:b/>
                <w:bCs/>
                <w:color w:val="000000"/>
                <w:sz w:val="22"/>
                <w:szCs w:val="22"/>
              </w:rPr>
              <w:t>Množstvo účinnej látky v mernej jednotke</w:t>
            </w:r>
          </w:p>
        </w:tc>
        <w:tc>
          <w:tcPr>
            <w:tcW w:w="1675" w:type="dxa"/>
            <w:tcBorders>
              <w:top w:val="single" w:sz="4" w:space="0" w:color="auto"/>
              <w:left w:val="nil"/>
              <w:bottom w:val="single" w:sz="4" w:space="0" w:color="auto"/>
              <w:right w:val="single" w:sz="4" w:space="0" w:color="auto"/>
            </w:tcBorders>
            <w:shd w:val="clear" w:color="FFCC00" w:fill="99CC00"/>
            <w:vAlign w:val="bottom"/>
            <w:hideMark/>
          </w:tcPr>
          <w:p w14:paraId="6FC416E3" w14:textId="46BF767D" w:rsidR="002A6DCD" w:rsidRPr="002A6DCD" w:rsidRDefault="002A6DCD" w:rsidP="002A6DCD">
            <w:pPr>
              <w:jc w:val="left"/>
              <w:rPr>
                <w:rFonts w:ascii="Calibri" w:hAnsi="Calibri" w:cs="Calibri"/>
                <w:b/>
                <w:bCs/>
                <w:color w:val="000000"/>
                <w:sz w:val="22"/>
                <w:szCs w:val="22"/>
              </w:rPr>
            </w:pPr>
            <w:r w:rsidRPr="002A6DCD">
              <w:rPr>
                <w:rFonts w:ascii="Calibri" w:hAnsi="Calibri" w:cs="Calibri"/>
                <w:b/>
                <w:bCs/>
                <w:color w:val="000000"/>
                <w:sz w:val="22"/>
                <w:szCs w:val="22"/>
              </w:rPr>
              <w:t>Celkový požadovaný počet merných jednotiek (</w:t>
            </w:r>
            <w:proofErr w:type="spellStart"/>
            <w:r w:rsidRPr="002A6DCD">
              <w:rPr>
                <w:rFonts w:ascii="Calibri" w:hAnsi="Calibri" w:cs="Calibri"/>
                <w:b/>
                <w:bCs/>
                <w:color w:val="000000"/>
                <w:sz w:val="22"/>
                <w:szCs w:val="22"/>
              </w:rPr>
              <w:t>amp</w:t>
            </w:r>
            <w:proofErr w:type="spellEnd"/>
            <w:r w:rsidRPr="002A6DCD">
              <w:rPr>
                <w:rFonts w:ascii="Calibri" w:hAnsi="Calibri" w:cs="Calibri"/>
                <w:b/>
                <w:bCs/>
                <w:color w:val="000000"/>
                <w:sz w:val="22"/>
                <w:szCs w:val="22"/>
              </w:rPr>
              <w:t>/</w:t>
            </w:r>
            <w:proofErr w:type="spellStart"/>
            <w:r w:rsidRPr="002A6DCD">
              <w:rPr>
                <w:rFonts w:ascii="Calibri" w:hAnsi="Calibri" w:cs="Calibri"/>
                <w:b/>
                <w:bCs/>
                <w:color w:val="000000"/>
                <w:sz w:val="22"/>
                <w:szCs w:val="22"/>
              </w:rPr>
              <w:t>tbl</w:t>
            </w:r>
            <w:proofErr w:type="spellEnd"/>
            <w:r w:rsidRPr="002A6DCD">
              <w:rPr>
                <w:rFonts w:ascii="Calibri" w:hAnsi="Calibri" w:cs="Calibri"/>
                <w:b/>
                <w:bCs/>
                <w:color w:val="000000"/>
                <w:sz w:val="22"/>
                <w:szCs w:val="22"/>
              </w:rPr>
              <w:t>/ks/</w:t>
            </w:r>
            <w:proofErr w:type="spellStart"/>
            <w:r w:rsidRPr="002A6DCD">
              <w:rPr>
                <w:rFonts w:ascii="Calibri" w:hAnsi="Calibri" w:cs="Calibri"/>
                <w:b/>
                <w:bCs/>
                <w:color w:val="000000"/>
                <w:sz w:val="22"/>
                <w:szCs w:val="22"/>
              </w:rPr>
              <w:t>lag</w:t>
            </w:r>
            <w:proofErr w:type="spellEnd"/>
            <w:r w:rsidRPr="002A6DCD">
              <w:rPr>
                <w:rFonts w:ascii="Calibri" w:hAnsi="Calibri" w:cs="Calibri"/>
                <w:b/>
                <w:bCs/>
                <w:color w:val="000000"/>
                <w:sz w:val="22"/>
                <w:szCs w:val="22"/>
              </w:rPr>
              <w:t>)</w:t>
            </w:r>
            <w:r w:rsidRPr="002A6DCD">
              <w:rPr>
                <w:rFonts w:ascii="Calibri" w:hAnsi="Calibri" w:cs="Calibri"/>
                <w:b/>
                <w:bCs/>
                <w:color w:val="FF0000"/>
                <w:sz w:val="22"/>
                <w:szCs w:val="22"/>
              </w:rPr>
              <w:t xml:space="preserve"> na </w:t>
            </w:r>
            <w:r w:rsidR="00FE1950">
              <w:rPr>
                <w:rFonts w:ascii="Calibri" w:hAnsi="Calibri" w:cs="Calibri"/>
                <w:b/>
                <w:bCs/>
                <w:color w:val="FF0000"/>
                <w:sz w:val="22"/>
                <w:szCs w:val="22"/>
              </w:rPr>
              <w:t>1 rok</w:t>
            </w:r>
          </w:p>
        </w:tc>
      </w:tr>
      <w:tr w:rsidR="002A6DCD" w:rsidRPr="002A6DCD" w14:paraId="3D180090" w14:textId="77777777" w:rsidTr="006F67B4">
        <w:trPr>
          <w:trHeight w:val="300"/>
        </w:trPr>
        <w:tc>
          <w:tcPr>
            <w:tcW w:w="934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E9C42E" w14:textId="77777777" w:rsidR="002A6DCD" w:rsidRPr="002A6DCD" w:rsidRDefault="002A6DCD" w:rsidP="002A6DCD">
            <w:pPr>
              <w:jc w:val="left"/>
              <w:rPr>
                <w:rFonts w:ascii="Calibri" w:hAnsi="Calibri" w:cs="Calibri"/>
                <w:b/>
                <w:bCs/>
                <w:color w:val="000000"/>
                <w:sz w:val="22"/>
                <w:szCs w:val="22"/>
              </w:rPr>
            </w:pPr>
            <w:r w:rsidRPr="002A6DCD">
              <w:rPr>
                <w:rFonts w:ascii="Calibri" w:hAnsi="Calibri" w:cs="Calibri"/>
                <w:b/>
                <w:bCs/>
                <w:color w:val="000000"/>
                <w:sz w:val="22"/>
                <w:szCs w:val="22"/>
              </w:rPr>
              <w:t>Časť 1</w:t>
            </w:r>
          </w:p>
        </w:tc>
      </w:tr>
      <w:tr w:rsidR="006F67B4" w:rsidRPr="002A6DCD" w14:paraId="0E2FED0C" w14:textId="77777777" w:rsidTr="006F67B4">
        <w:trPr>
          <w:trHeight w:val="255"/>
        </w:trPr>
        <w:tc>
          <w:tcPr>
            <w:tcW w:w="3853" w:type="dxa"/>
            <w:tcBorders>
              <w:top w:val="nil"/>
              <w:left w:val="single" w:sz="4" w:space="0" w:color="auto"/>
              <w:bottom w:val="single" w:sz="4" w:space="0" w:color="auto"/>
              <w:right w:val="single" w:sz="4" w:space="0" w:color="auto"/>
            </w:tcBorders>
            <w:shd w:val="clear" w:color="auto" w:fill="auto"/>
            <w:noWrap/>
            <w:vAlign w:val="bottom"/>
            <w:hideMark/>
          </w:tcPr>
          <w:p w14:paraId="5CDA64B6" w14:textId="77777777" w:rsidR="006F67B4" w:rsidRPr="002A6DCD" w:rsidRDefault="006F67B4" w:rsidP="006F67B4">
            <w:pPr>
              <w:jc w:val="left"/>
              <w:rPr>
                <w:rFonts w:ascii="Calibri" w:hAnsi="Calibri" w:cs="Calibri"/>
                <w:sz w:val="18"/>
                <w:szCs w:val="18"/>
              </w:rPr>
            </w:pPr>
            <w:proofErr w:type="spellStart"/>
            <w:r w:rsidRPr="002A6DCD">
              <w:rPr>
                <w:rFonts w:ascii="Calibri" w:hAnsi="Calibri" w:cs="Calibri"/>
                <w:sz w:val="18"/>
                <w:szCs w:val="18"/>
              </w:rPr>
              <w:t>Digoxin</w:t>
            </w:r>
            <w:proofErr w:type="spellEnd"/>
          </w:p>
        </w:tc>
        <w:tc>
          <w:tcPr>
            <w:tcW w:w="598" w:type="dxa"/>
            <w:tcBorders>
              <w:top w:val="nil"/>
              <w:left w:val="nil"/>
              <w:bottom w:val="single" w:sz="4" w:space="0" w:color="auto"/>
              <w:right w:val="single" w:sz="4" w:space="0" w:color="auto"/>
            </w:tcBorders>
            <w:shd w:val="clear" w:color="auto" w:fill="auto"/>
            <w:noWrap/>
            <w:vAlign w:val="bottom"/>
            <w:hideMark/>
          </w:tcPr>
          <w:p w14:paraId="41567023" w14:textId="77777777" w:rsidR="006F67B4" w:rsidRPr="002A6DCD" w:rsidRDefault="006F67B4" w:rsidP="006F67B4">
            <w:pPr>
              <w:jc w:val="left"/>
              <w:rPr>
                <w:rFonts w:ascii="Calibri" w:hAnsi="Calibri" w:cs="Calibri"/>
                <w:sz w:val="18"/>
                <w:szCs w:val="18"/>
              </w:rPr>
            </w:pPr>
            <w:proofErr w:type="spellStart"/>
            <w:r w:rsidRPr="002A6DCD">
              <w:rPr>
                <w:rFonts w:ascii="Calibri" w:hAnsi="Calibri" w:cs="Calibri"/>
                <w:sz w:val="18"/>
                <w:szCs w:val="18"/>
              </w:rPr>
              <w:t>tbl</w:t>
            </w:r>
            <w:proofErr w:type="spellEnd"/>
          </w:p>
        </w:tc>
        <w:tc>
          <w:tcPr>
            <w:tcW w:w="3216" w:type="dxa"/>
            <w:tcBorders>
              <w:top w:val="nil"/>
              <w:left w:val="nil"/>
              <w:bottom w:val="single" w:sz="4" w:space="0" w:color="auto"/>
              <w:right w:val="single" w:sz="4" w:space="0" w:color="auto"/>
            </w:tcBorders>
            <w:shd w:val="clear" w:color="auto" w:fill="auto"/>
            <w:noWrap/>
            <w:vAlign w:val="bottom"/>
            <w:hideMark/>
          </w:tcPr>
          <w:p w14:paraId="2C18B646" w14:textId="77777777" w:rsidR="006F67B4" w:rsidRPr="002A6DCD" w:rsidRDefault="006F67B4" w:rsidP="006F67B4">
            <w:pPr>
              <w:jc w:val="left"/>
              <w:rPr>
                <w:rFonts w:ascii="Calibri" w:hAnsi="Calibri" w:cs="Calibri"/>
                <w:sz w:val="18"/>
                <w:szCs w:val="18"/>
              </w:rPr>
            </w:pPr>
            <w:r w:rsidRPr="002A6DCD">
              <w:rPr>
                <w:rFonts w:ascii="Calibri" w:hAnsi="Calibri" w:cs="Calibri"/>
                <w:sz w:val="18"/>
                <w:szCs w:val="18"/>
              </w:rPr>
              <w:t>1x0,250 mg (</w:t>
            </w:r>
            <w:proofErr w:type="spellStart"/>
            <w:r w:rsidRPr="002A6DCD">
              <w:rPr>
                <w:rFonts w:ascii="Calibri" w:hAnsi="Calibri" w:cs="Calibri"/>
                <w:sz w:val="18"/>
                <w:szCs w:val="18"/>
              </w:rPr>
              <w:t>blis</w:t>
            </w:r>
            <w:proofErr w:type="spellEnd"/>
            <w:r w:rsidRPr="002A6DCD">
              <w:rPr>
                <w:rFonts w:ascii="Calibri" w:hAnsi="Calibri" w:cs="Calibri"/>
                <w:sz w:val="18"/>
                <w:szCs w:val="18"/>
              </w:rPr>
              <w:t>. PVC/Al)</w:t>
            </w:r>
          </w:p>
        </w:tc>
        <w:tc>
          <w:tcPr>
            <w:tcW w:w="16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1560D0" w14:textId="0410EFAE" w:rsidR="006F67B4" w:rsidRPr="002A6DCD" w:rsidRDefault="006F67B4" w:rsidP="006F67B4">
            <w:pPr>
              <w:jc w:val="right"/>
              <w:rPr>
                <w:rFonts w:ascii="Calibri" w:hAnsi="Calibri" w:cs="Calibri"/>
                <w:sz w:val="18"/>
                <w:szCs w:val="18"/>
              </w:rPr>
            </w:pPr>
            <w:r>
              <w:rPr>
                <w:rFonts w:ascii="Calibri" w:hAnsi="Calibri" w:cs="Calibri"/>
                <w:sz w:val="18"/>
                <w:szCs w:val="18"/>
              </w:rPr>
              <w:t>1200</w:t>
            </w:r>
          </w:p>
        </w:tc>
      </w:tr>
      <w:tr w:rsidR="006F67B4" w:rsidRPr="002A6DCD" w14:paraId="17F16190" w14:textId="77777777" w:rsidTr="006F67B4">
        <w:trPr>
          <w:trHeight w:val="255"/>
        </w:trPr>
        <w:tc>
          <w:tcPr>
            <w:tcW w:w="3853" w:type="dxa"/>
            <w:tcBorders>
              <w:top w:val="nil"/>
              <w:left w:val="single" w:sz="4" w:space="0" w:color="auto"/>
              <w:bottom w:val="single" w:sz="4" w:space="0" w:color="auto"/>
              <w:right w:val="single" w:sz="4" w:space="0" w:color="auto"/>
            </w:tcBorders>
            <w:shd w:val="clear" w:color="auto" w:fill="auto"/>
            <w:noWrap/>
            <w:vAlign w:val="bottom"/>
            <w:hideMark/>
          </w:tcPr>
          <w:p w14:paraId="5FA5A4E6" w14:textId="77777777" w:rsidR="006F67B4" w:rsidRPr="002A6DCD" w:rsidRDefault="006F67B4" w:rsidP="006F67B4">
            <w:pPr>
              <w:jc w:val="left"/>
              <w:rPr>
                <w:rFonts w:ascii="Calibri" w:hAnsi="Calibri" w:cs="Calibri"/>
                <w:sz w:val="18"/>
                <w:szCs w:val="18"/>
              </w:rPr>
            </w:pPr>
            <w:proofErr w:type="spellStart"/>
            <w:r w:rsidRPr="002A6DCD">
              <w:rPr>
                <w:rFonts w:ascii="Calibri" w:hAnsi="Calibri" w:cs="Calibri"/>
                <w:sz w:val="18"/>
                <w:szCs w:val="18"/>
              </w:rPr>
              <w:t>Digoxin</w:t>
            </w:r>
            <w:proofErr w:type="spellEnd"/>
          </w:p>
        </w:tc>
        <w:tc>
          <w:tcPr>
            <w:tcW w:w="598" w:type="dxa"/>
            <w:tcBorders>
              <w:top w:val="nil"/>
              <w:left w:val="nil"/>
              <w:bottom w:val="single" w:sz="4" w:space="0" w:color="auto"/>
              <w:right w:val="single" w:sz="4" w:space="0" w:color="auto"/>
            </w:tcBorders>
            <w:shd w:val="clear" w:color="auto" w:fill="auto"/>
            <w:noWrap/>
            <w:vAlign w:val="bottom"/>
            <w:hideMark/>
          </w:tcPr>
          <w:p w14:paraId="70B3E697" w14:textId="77777777" w:rsidR="006F67B4" w:rsidRPr="002A6DCD" w:rsidRDefault="006F67B4" w:rsidP="006F67B4">
            <w:pPr>
              <w:jc w:val="left"/>
              <w:rPr>
                <w:rFonts w:ascii="Calibri" w:hAnsi="Calibri" w:cs="Calibri"/>
                <w:sz w:val="18"/>
                <w:szCs w:val="18"/>
              </w:rPr>
            </w:pPr>
            <w:proofErr w:type="spellStart"/>
            <w:r w:rsidRPr="002A6DCD">
              <w:rPr>
                <w:rFonts w:ascii="Calibri" w:hAnsi="Calibri" w:cs="Calibri"/>
                <w:sz w:val="18"/>
                <w:szCs w:val="18"/>
              </w:rPr>
              <w:t>tbl</w:t>
            </w:r>
            <w:proofErr w:type="spellEnd"/>
            <w:r w:rsidRPr="002A6DCD">
              <w:rPr>
                <w:rFonts w:ascii="Calibri" w:hAnsi="Calibri" w:cs="Calibri"/>
                <w:sz w:val="18"/>
                <w:szCs w:val="18"/>
              </w:rPr>
              <w:t xml:space="preserve"> </w:t>
            </w:r>
          </w:p>
        </w:tc>
        <w:tc>
          <w:tcPr>
            <w:tcW w:w="3216" w:type="dxa"/>
            <w:tcBorders>
              <w:top w:val="nil"/>
              <w:left w:val="nil"/>
              <w:bottom w:val="single" w:sz="4" w:space="0" w:color="auto"/>
              <w:right w:val="single" w:sz="4" w:space="0" w:color="auto"/>
            </w:tcBorders>
            <w:shd w:val="clear" w:color="auto" w:fill="auto"/>
            <w:noWrap/>
            <w:vAlign w:val="bottom"/>
            <w:hideMark/>
          </w:tcPr>
          <w:p w14:paraId="40A2234B" w14:textId="77777777" w:rsidR="006F67B4" w:rsidRPr="002A6DCD" w:rsidRDefault="006F67B4" w:rsidP="006F67B4">
            <w:pPr>
              <w:jc w:val="left"/>
              <w:rPr>
                <w:rFonts w:ascii="Calibri" w:hAnsi="Calibri" w:cs="Calibri"/>
                <w:sz w:val="18"/>
                <w:szCs w:val="18"/>
              </w:rPr>
            </w:pPr>
            <w:r w:rsidRPr="002A6DCD">
              <w:rPr>
                <w:rFonts w:ascii="Calibri" w:hAnsi="Calibri" w:cs="Calibri"/>
                <w:sz w:val="18"/>
                <w:szCs w:val="18"/>
              </w:rPr>
              <w:t>1x0,125 mg (</w:t>
            </w:r>
            <w:proofErr w:type="spellStart"/>
            <w:r w:rsidRPr="002A6DCD">
              <w:rPr>
                <w:rFonts w:ascii="Calibri" w:hAnsi="Calibri" w:cs="Calibri"/>
                <w:sz w:val="18"/>
                <w:szCs w:val="18"/>
              </w:rPr>
              <w:t>blis</w:t>
            </w:r>
            <w:proofErr w:type="spellEnd"/>
            <w:r w:rsidRPr="002A6DCD">
              <w:rPr>
                <w:rFonts w:ascii="Calibri" w:hAnsi="Calibri" w:cs="Calibri"/>
                <w:sz w:val="18"/>
                <w:szCs w:val="18"/>
              </w:rPr>
              <w:t>. PVC/Al)</w:t>
            </w:r>
          </w:p>
        </w:tc>
        <w:tc>
          <w:tcPr>
            <w:tcW w:w="1675" w:type="dxa"/>
            <w:tcBorders>
              <w:top w:val="nil"/>
              <w:left w:val="single" w:sz="4" w:space="0" w:color="auto"/>
              <w:bottom w:val="single" w:sz="4" w:space="0" w:color="auto"/>
              <w:right w:val="single" w:sz="4" w:space="0" w:color="auto"/>
            </w:tcBorders>
            <w:shd w:val="clear" w:color="auto" w:fill="auto"/>
            <w:noWrap/>
            <w:vAlign w:val="bottom"/>
            <w:hideMark/>
          </w:tcPr>
          <w:p w14:paraId="2730D894" w14:textId="3BBECDDA" w:rsidR="006F67B4" w:rsidRPr="002A6DCD" w:rsidRDefault="006F67B4" w:rsidP="006F67B4">
            <w:pPr>
              <w:jc w:val="right"/>
              <w:rPr>
                <w:rFonts w:ascii="Calibri" w:hAnsi="Calibri" w:cs="Calibri"/>
                <w:sz w:val="18"/>
                <w:szCs w:val="18"/>
              </w:rPr>
            </w:pPr>
            <w:r>
              <w:rPr>
                <w:rFonts w:ascii="Calibri" w:hAnsi="Calibri" w:cs="Calibri"/>
                <w:sz w:val="18"/>
                <w:szCs w:val="18"/>
              </w:rPr>
              <w:t>1650</w:t>
            </w:r>
          </w:p>
        </w:tc>
      </w:tr>
      <w:tr w:rsidR="006F67B4" w:rsidRPr="002A6DCD" w14:paraId="0FD2FDE4" w14:textId="77777777" w:rsidTr="006F67B4">
        <w:trPr>
          <w:trHeight w:val="255"/>
        </w:trPr>
        <w:tc>
          <w:tcPr>
            <w:tcW w:w="3853" w:type="dxa"/>
            <w:tcBorders>
              <w:top w:val="nil"/>
              <w:left w:val="single" w:sz="4" w:space="0" w:color="auto"/>
              <w:bottom w:val="single" w:sz="4" w:space="0" w:color="auto"/>
              <w:right w:val="single" w:sz="4" w:space="0" w:color="auto"/>
            </w:tcBorders>
            <w:shd w:val="clear" w:color="auto" w:fill="auto"/>
            <w:noWrap/>
            <w:vAlign w:val="bottom"/>
            <w:hideMark/>
          </w:tcPr>
          <w:p w14:paraId="223882D8" w14:textId="77777777" w:rsidR="006F67B4" w:rsidRPr="002A6DCD" w:rsidRDefault="006F67B4" w:rsidP="006F67B4">
            <w:pPr>
              <w:jc w:val="left"/>
              <w:rPr>
                <w:rFonts w:ascii="Calibri" w:hAnsi="Calibri" w:cs="Calibri"/>
                <w:sz w:val="18"/>
                <w:szCs w:val="18"/>
              </w:rPr>
            </w:pPr>
            <w:proofErr w:type="spellStart"/>
            <w:r w:rsidRPr="002A6DCD">
              <w:rPr>
                <w:rFonts w:ascii="Calibri" w:hAnsi="Calibri" w:cs="Calibri"/>
                <w:sz w:val="18"/>
                <w:szCs w:val="18"/>
              </w:rPr>
              <w:t>Propafenone</w:t>
            </w:r>
            <w:proofErr w:type="spellEnd"/>
          </w:p>
        </w:tc>
        <w:tc>
          <w:tcPr>
            <w:tcW w:w="598" w:type="dxa"/>
            <w:tcBorders>
              <w:top w:val="nil"/>
              <w:left w:val="nil"/>
              <w:bottom w:val="single" w:sz="4" w:space="0" w:color="auto"/>
              <w:right w:val="single" w:sz="4" w:space="0" w:color="auto"/>
            </w:tcBorders>
            <w:shd w:val="clear" w:color="auto" w:fill="auto"/>
            <w:noWrap/>
            <w:vAlign w:val="bottom"/>
            <w:hideMark/>
          </w:tcPr>
          <w:p w14:paraId="6D004E6A" w14:textId="77777777" w:rsidR="006F67B4" w:rsidRPr="002A6DCD" w:rsidRDefault="006F67B4" w:rsidP="006F67B4">
            <w:pPr>
              <w:jc w:val="left"/>
              <w:rPr>
                <w:rFonts w:ascii="Calibri" w:hAnsi="Calibri" w:cs="Calibri"/>
                <w:sz w:val="18"/>
                <w:szCs w:val="18"/>
              </w:rPr>
            </w:pPr>
            <w:proofErr w:type="spellStart"/>
            <w:r w:rsidRPr="002A6DCD">
              <w:rPr>
                <w:rFonts w:ascii="Calibri" w:hAnsi="Calibri" w:cs="Calibri"/>
                <w:sz w:val="18"/>
                <w:szCs w:val="18"/>
              </w:rPr>
              <w:t>sol</w:t>
            </w:r>
            <w:proofErr w:type="spellEnd"/>
            <w:r w:rsidRPr="002A6DCD">
              <w:rPr>
                <w:rFonts w:ascii="Calibri" w:hAnsi="Calibri" w:cs="Calibri"/>
                <w:sz w:val="18"/>
                <w:szCs w:val="18"/>
              </w:rPr>
              <w:t xml:space="preserve"> </w:t>
            </w:r>
            <w:proofErr w:type="spellStart"/>
            <w:r w:rsidRPr="002A6DCD">
              <w:rPr>
                <w:rFonts w:ascii="Calibri" w:hAnsi="Calibri" w:cs="Calibri"/>
                <w:sz w:val="18"/>
                <w:szCs w:val="18"/>
              </w:rPr>
              <w:t>inj</w:t>
            </w:r>
            <w:proofErr w:type="spellEnd"/>
            <w:r w:rsidRPr="002A6DCD">
              <w:rPr>
                <w:rFonts w:ascii="Calibri" w:hAnsi="Calibri" w:cs="Calibri"/>
                <w:sz w:val="18"/>
                <w:szCs w:val="18"/>
              </w:rPr>
              <w:t xml:space="preserve"> </w:t>
            </w:r>
          </w:p>
        </w:tc>
        <w:tc>
          <w:tcPr>
            <w:tcW w:w="3216" w:type="dxa"/>
            <w:tcBorders>
              <w:top w:val="nil"/>
              <w:left w:val="nil"/>
              <w:bottom w:val="single" w:sz="4" w:space="0" w:color="auto"/>
              <w:right w:val="single" w:sz="4" w:space="0" w:color="auto"/>
            </w:tcBorders>
            <w:shd w:val="clear" w:color="auto" w:fill="auto"/>
            <w:noWrap/>
            <w:vAlign w:val="bottom"/>
            <w:hideMark/>
          </w:tcPr>
          <w:p w14:paraId="3FCD3052" w14:textId="77777777" w:rsidR="006F67B4" w:rsidRPr="002A6DCD" w:rsidRDefault="006F67B4" w:rsidP="006F67B4">
            <w:pPr>
              <w:jc w:val="left"/>
              <w:rPr>
                <w:rFonts w:ascii="Calibri" w:hAnsi="Calibri" w:cs="Calibri"/>
                <w:sz w:val="18"/>
                <w:szCs w:val="18"/>
              </w:rPr>
            </w:pPr>
            <w:r w:rsidRPr="002A6DCD">
              <w:rPr>
                <w:rFonts w:ascii="Calibri" w:hAnsi="Calibri" w:cs="Calibri"/>
                <w:sz w:val="18"/>
                <w:szCs w:val="18"/>
              </w:rPr>
              <w:t>1x10 ml (</w:t>
            </w:r>
            <w:proofErr w:type="spellStart"/>
            <w:r w:rsidRPr="002A6DCD">
              <w:rPr>
                <w:rFonts w:ascii="Calibri" w:hAnsi="Calibri" w:cs="Calibri"/>
                <w:sz w:val="18"/>
                <w:szCs w:val="18"/>
              </w:rPr>
              <w:t>amp.skl</w:t>
            </w:r>
            <w:proofErr w:type="spellEnd"/>
            <w:r w:rsidRPr="002A6DCD">
              <w:rPr>
                <w:rFonts w:ascii="Calibri" w:hAnsi="Calibri" w:cs="Calibri"/>
                <w:sz w:val="18"/>
                <w:szCs w:val="18"/>
              </w:rPr>
              <w:t>.)</w:t>
            </w:r>
          </w:p>
        </w:tc>
        <w:tc>
          <w:tcPr>
            <w:tcW w:w="1675" w:type="dxa"/>
            <w:tcBorders>
              <w:top w:val="nil"/>
              <w:left w:val="single" w:sz="4" w:space="0" w:color="auto"/>
              <w:bottom w:val="single" w:sz="4" w:space="0" w:color="auto"/>
              <w:right w:val="single" w:sz="4" w:space="0" w:color="auto"/>
            </w:tcBorders>
            <w:shd w:val="clear" w:color="auto" w:fill="auto"/>
            <w:noWrap/>
            <w:vAlign w:val="bottom"/>
            <w:hideMark/>
          </w:tcPr>
          <w:p w14:paraId="3DC37E59" w14:textId="758330AE" w:rsidR="006F67B4" w:rsidRPr="002A6DCD" w:rsidRDefault="006F67B4" w:rsidP="006F67B4">
            <w:pPr>
              <w:jc w:val="right"/>
              <w:rPr>
                <w:rFonts w:ascii="Calibri" w:hAnsi="Calibri" w:cs="Calibri"/>
                <w:sz w:val="18"/>
                <w:szCs w:val="18"/>
              </w:rPr>
            </w:pPr>
            <w:r>
              <w:rPr>
                <w:rFonts w:ascii="Calibri" w:hAnsi="Calibri" w:cs="Calibri"/>
                <w:sz w:val="18"/>
                <w:szCs w:val="18"/>
              </w:rPr>
              <w:t>100</w:t>
            </w:r>
          </w:p>
        </w:tc>
      </w:tr>
      <w:tr w:rsidR="006F67B4" w:rsidRPr="002A6DCD" w14:paraId="0F7F171B" w14:textId="77777777" w:rsidTr="006F67B4">
        <w:trPr>
          <w:trHeight w:val="255"/>
        </w:trPr>
        <w:tc>
          <w:tcPr>
            <w:tcW w:w="3853" w:type="dxa"/>
            <w:tcBorders>
              <w:top w:val="nil"/>
              <w:left w:val="single" w:sz="4" w:space="0" w:color="auto"/>
              <w:bottom w:val="single" w:sz="4" w:space="0" w:color="auto"/>
              <w:right w:val="single" w:sz="4" w:space="0" w:color="auto"/>
            </w:tcBorders>
            <w:shd w:val="clear" w:color="auto" w:fill="auto"/>
            <w:noWrap/>
            <w:vAlign w:val="bottom"/>
            <w:hideMark/>
          </w:tcPr>
          <w:p w14:paraId="2C62DA56" w14:textId="77777777" w:rsidR="006F67B4" w:rsidRPr="002A6DCD" w:rsidRDefault="006F67B4" w:rsidP="006F67B4">
            <w:pPr>
              <w:jc w:val="left"/>
              <w:rPr>
                <w:rFonts w:ascii="Calibri" w:hAnsi="Calibri" w:cs="Calibri"/>
                <w:sz w:val="18"/>
                <w:szCs w:val="18"/>
              </w:rPr>
            </w:pPr>
            <w:proofErr w:type="spellStart"/>
            <w:r w:rsidRPr="002A6DCD">
              <w:rPr>
                <w:rFonts w:ascii="Calibri" w:hAnsi="Calibri" w:cs="Calibri"/>
                <w:sz w:val="18"/>
                <w:szCs w:val="18"/>
              </w:rPr>
              <w:t>Propafenone</w:t>
            </w:r>
            <w:proofErr w:type="spellEnd"/>
          </w:p>
        </w:tc>
        <w:tc>
          <w:tcPr>
            <w:tcW w:w="598" w:type="dxa"/>
            <w:tcBorders>
              <w:top w:val="nil"/>
              <w:left w:val="nil"/>
              <w:bottom w:val="single" w:sz="4" w:space="0" w:color="auto"/>
              <w:right w:val="single" w:sz="4" w:space="0" w:color="auto"/>
            </w:tcBorders>
            <w:shd w:val="clear" w:color="auto" w:fill="auto"/>
            <w:noWrap/>
            <w:vAlign w:val="bottom"/>
            <w:hideMark/>
          </w:tcPr>
          <w:p w14:paraId="675EEC28" w14:textId="77777777" w:rsidR="006F67B4" w:rsidRPr="002A6DCD" w:rsidRDefault="006F67B4" w:rsidP="006F67B4">
            <w:pPr>
              <w:jc w:val="left"/>
              <w:rPr>
                <w:rFonts w:ascii="Calibri" w:hAnsi="Calibri" w:cs="Calibri"/>
                <w:sz w:val="18"/>
                <w:szCs w:val="18"/>
              </w:rPr>
            </w:pPr>
            <w:proofErr w:type="spellStart"/>
            <w:r w:rsidRPr="002A6DCD">
              <w:rPr>
                <w:rFonts w:ascii="Calibri" w:hAnsi="Calibri" w:cs="Calibri"/>
                <w:sz w:val="18"/>
                <w:szCs w:val="18"/>
              </w:rPr>
              <w:t>tbl</w:t>
            </w:r>
            <w:proofErr w:type="spellEnd"/>
            <w:r w:rsidRPr="002A6DCD">
              <w:rPr>
                <w:rFonts w:ascii="Calibri" w:hAnsi="Calibri" w:cs="Calibri"/>
                <w:sz w:val="18"/>
                <w:szCs w:val="18"/>
              </w:rPr>
              <w:t xml:space="preserve"> </w:t>
            </w:r>
            <w:proofErr w:type="spellStart"/>
            <w:r w:rsidRPr="002A6DCD">
              <w:rPr>
                <w:rFonts w:ascii="Calibri" w:hAnsi="Calibri" w:cs="Calibri"/>
                <w:sz w:val="18"/>
                <w:szCs w:val="18"/>
              </w:rPr>
              <w:t>flm</w:t>
            </w:r>
            <w:proofErr w:type="spellEnd"/>
            <w:r w:rsidRPr="002A6DCD">
              <w:rPr>
                <w:rFonts w:ascii="Calibri" w:hAnsi="Calibri" w:cs="Calibri"/>
                <w:sz w:val="18"/>
                <w:szCs w:val="18"/>
              </w:rPr>
              <w:t xml:space="preserve"> </w:t>
            </w:r>
          </w:p>
        </w:tc>
        <w:tc>
          <w:tcPr>
            <w:tcW w:w="3216" w:type="dxa"/>
            <w:tcBorders>
              <w:top w:val="nil"/>
              <w:left w:val="nil"/>
              <w:bottom w:val="single" w:sz="4" w:space="0" w:color="auto"/>
              <w:right w:val="single" w:sz="4" w:space="0" w:color="auto"/>
            </w:tcBorders>
            <w:shd w:val="clear" w:color="auto" w:fill="auto"/>
            <w:noWrap/>
            <w:vAlign w:val="bottom"/>
            <w:hideMark/>
          </w:tcPr>
          <w:p w14:paraId="3F96AF58" w14:textId="77777777" w:rsidR="006F67B4" w:rsidRPr="002A6DCD" w:rsidRDefault="006F67B4" w:rsidP="006F67B4">
            <w:pPr>
              <w:jc w:val="left"/>
              <w:rPr>
                <w:rFonts w:ascii="Calibri" w:hAnsi="Calibri" w:cs="Calibri"/>
                <w:sz w:val="18"/>
                <w:szCs w:val="18"/>
              </w:rPr>
            </w:pPr>
            <w:r w:rsidRPr="002A6DCD">
              <w:rPr>
                <w:rFonts w:ascii="Calibri" w:hAnsi="Calibri" w:cs="Calibri"/>
                <w:sz w:val="18"/>
                <w:szCs w:val="18"/>
              </w:rPr>
              <w:t>1x150 mg</w:t>
            </w:r>
          </w:p>
        </w:tc>
        <w:tc>
          <w:tcPr>
            <w:tcW w:w="1675" w:type="dxa"/>
            <w:tcBorders>
              <w:top w:val="nil"/>
              <w:left w:val="single" w:sz="4" w:space="0" w:color="auto"/>
              <w:bottom w:val="single" w:sz="4" w:space="0" w:color="auto"/>
              <w:right w:val="single" w:sz="4" w:space="0" w:color="auto"/>
            </w:tcBorders>
            <w:shd w:val="clear" w:color="auto" w:fill="auto"/>
            <w:noWrap/>
            <w:vAlign w:val="bottom"/>
            <w:hideMark/>
          </w:tcPr>
          <w:p w14:paraId="12D1A3A1" w14:textId="3243DA42" w:rsidR="006F67B4" w:rsidRPr="002A6DCD" w:rsidRDefault="006F67B4" w:rsidP="006F67B4">
            <w:pPr>
              <w:jc w:val="right"/>
              <w:rPr>
                <w:rFonts w:ascii="Calibri" w:hAnsi="Calibri" w:cs="Calibri"/>
                <w:sz w:val="18"/>
                <w:szCs w:val="18"/>
              </w:rPr>
            </w:pPr>
            <w:r>
              <w:rPr>
                <w:rFonts w:ascii="Calibri" w:hAnsi="Calibri" w:cs="Calibri"/>
                <w:sz w:val="18"/>
                <w:szCs w:val="18"/>
              </w:rPr>
              <w:t>1250</w:t>
            </w:r>
          </w:p>
        </w:tc>
      </w:tr>
      <w:tr w:rsidR="006F67B4" w:rsidRPr="002A6DCD" w14:paraId="7D9ED683" w14:textId="77777777" w:rsidTr="006F67B4">
        <w:trPr>
          <w:trHeight w:val="255"/>
        </w:trPr>
        <w:tc>
          <w:tcPr>
            <w:tcW w:w="3853" w:type="dxa"/>
            <w:tcBorders>
              <w:top w:val="nil"/>
              <w:left w:val="single" w:sz="4" w:space="0" w:color="auto"/>
              <w:bottom w:val="single" w:sz="4" w:space="0" w:color="auto"/>
              <w:right w:val="single" w:sz="4" w:space="0" w:color="auto"/>
            </w:tcBorders>
            <w:shd w:val="clear" w:color="auto" w:fill="auto"/>
            <w:noWrap/>
            <w:vAlign w:val="bottom"/>
            <w:hideMark/>
          </w:tcPr>
          <w:p w14:paraId="19A62274" w14:textId="77777777" w:rsidR="006F67B4" w:rsidRPr="002A6DCD" w:rsidRDefault="006F67B4" w:rsidP="006F67B4">
            <w:pPr>
              <w:jc w:val="left"/>
              <w:rPr>
                <w:rFonts w:ascii="Calibri" w:hAnsi="Calibri" w:cs="Calibri"/>
                <w:sz w:val="18"/>
                <w:szCs w:val="18"/>
              </w:rPr>
            </w:pPr>
            <w:proofErr w:type="spellStart"/>
            <w:r w:rsidRPr="002A6DCD">
              <w:rPr>
                <w:rFonts w:ascii="Calibri" w:hAnsi="Calibri" w:cs="Calibri"/>
                <w:sz w:val="18"/>
                <w:szCs w:val="18"/>
              </w:rPr>
              <w:t>Propafenone</w:t>
            </w:r>
            <w:proofErr w:type="spellEnd"/>
          </w:p>
        </w:tc>
        <w:tc>
          <w:tcPr>
            <w:tcW w:w="598" w:type="dxa"/>
            <w:tcBorders>
              <w:top w:val="nil"/>
              <w:left w:val="nil"/>
              <w:bottom w:val="single" w:sz="4" w:space="0" w:color="auto"/>
              <w:right w:val="single" w:sz="4" w:space="0" w:color="auto"/>
            </w:tcBorders>
            <w:shd w:val="clear" w:color="auto" w:fill="auto"/>
            <w:noWrap/>
            <w:vAlign w:val="bottom"/>
            <w:hideMark/>
          </w:tcPr>
          <w:p w14:paraId="15848619" w14:textId="77777777" w:rsidR="006F67B4" w:rsidRPr="002A6DCD" w:rsidRDefault="006F67B4" w:rsidP="006F67B4">
            <w:pPr>
              <w:jc w:val="left"/>
              <w:rPr>
                <w:rFonts w:ascii="Calibri" w:hAnsi="Calibri" w:cs="Calibri"/>
                <w:sz w:val="18"/>
                <w:szCs w:val="18"/>
              </w:rPr>
            </w:pPr>
            <w:proofErr w:type="spellStart"/>
            <w:r w:rsidRPr="002A6DCD">
              <w:rPr>
                <w:rFonts w:ascii="Calibri" w:hAnsi="Calibri" w:cs="Calibri"/>
                <w:sz w:val="18"/>
                <w:szCs w:val="18"/>
              </w:rPr>
              <w:t>cps</w:t>
            </w:r>
            <w:proofErr w:type="spellEnd"/>
            <w:r w:rsidRPr="002A6DCD">
              <w:rPr>
                <w:rFonts w:ascii="Calibri" w:hAnsi="Calibri" w:cs="Calibri"/>
                <w:sz w:val="18"/>
                <w:szCs w:val="18"/>
              </w:rPr>
              <w:t xml:space="preserve"> </w:t>
            </w:r>
            <w:proofErr w:type="spellStart"/>
            <w:r w:rsidRPr="002A6DCD">
              <w:rPr>
                <w:rFonts w:ascii="Calibri" w:hAnsi="Calibri" w:cs="Calibri"/>
                <w:sz w:val="18"/>
                <w:szCs w:val="18"/>
              </w:rPr>
              <w:t>pld</w:t>
            </w:r>
            <w:proofErr w:type="spellEnd"/>
            <w:r w:rsidRPr="002A6DCD">
              <w:rPr>
                <w:rFonts w:ascii="Calibri" w:hAnsi="Calibri" w:cs="Calibri"/>
                <w:sz w:val="18"/>
                <w:szCs w:val="18"/>
              </w:rPr>
              <w:t xml:space="preserve"> </w:t>
            </w:r>
          </w:p>
        </w:tc>
        <w:tc>
          <w:tcPr>
            <w:tcW w:w="3216" w:type="dxa"/>
            <w:tcBorders>
              <w:top w:val="nil"/>
              <w:left w:val="nil"/>
              <w:bottom w:val="single" w:sz="4" w:space="0" w:color="auto"/>
              <w:right w:val="single" w:sz="4" w:space="0" w:color="auto"/>
            </w:tcBorders>
            <w:shd w:val="clear" w:color="auto" w:fill="auto"/>
            <w:noWrap/>
            <w:vAlign w:val="bottom"/>
            <w:hideMark/>
          </w:tcPr>
          <w:p w14:paraId="18192B46" w14:textId="77777777" w:rsidR="006F67B4" w:rsidRPr="002A6DCD" w:rsidRDefault="006F67B4" w:rsidP="006F67B4">
            <w:pPr>
              <w:jc w:val="left"/>
              <w:rPr>
                <w:rFonts w:ascii="Calibri" w:hAnsi="Calibri" w:cs="Calibri"/>
                <w:sz w:val="18"/>
                <w:szCs w:val="18"/>
              </w:rPr>
            </w:pPr>
            <w:r w:rsidRPr="002A6DCD">
              <w:rPr>
                <w:rFonts w:ascii="Calibri" w:hAnsi="Calibri" w:cs="Calibri"/>
                <w:sz w:val="18"/>
                <w:szCs w:val="18"/>
              </w:rPr>
              <w:t>1x225mg (</w:t>
            </w:r>
            <w:proofErr w:type="spellStart"/>
            <w:r w:rsidRPr="002A6DCD">
              <w:rPr>
                <w:rFonts w:ascii="Calibri" w:hAnsi="Calibri" w:cs="Calibri"/>
                <w:sz w:val="18"/>
                <w:szCs w:val="18"/>
              </w:rPr>
              <w:t>blis.PVDC</w:t>
            </w:r>
            <w:proofErr w:type="spellEnd"/>
            <w:r w:rsidRPr="002A6DCD">
              <w:rPr>
                <w:rFonts w:ascii="Calibri" w:hAnsi="Calibri" w:cs="Calibri"/>
                <w:sz w:val="18"/>
                <w:szCs w:val="18"/>
              </w:rPr>
              <w:t>/Al)</w:t>
            </w:r>
          </w:p>
        </w:tc>
        <w:tc>
          <w:tcPr>
            <w:tcW w:w="1675" w:type="dxa"/>
            <w:tcBorders>
              <w:top w:val="nil"/>
              <w:left w:val="single" w:sz="4" w:space="0" w:color="auto"/>
              <w:bottom w:val="single" w:sz="4" w:space="0" w:color="auto"/>
              <w:right w:val="single" w:sz="4" w:space="0" w:color="auto"/>
            </w:tcBorders>
            <w:shd w:val="clear" w:color="auto" w:fill="auto"/>
            <w:noWrap/>
            <w:vAlign w:val="bottom"/>
            <w:hideMark/>
          </w:tcPr>
          <w:p w14:paraId="189DED21" w14:textId="0595AF0B" w:rsidR="006F67B4" w:rsidRPr="002A6DCD" w:rsidRDefault="006F67B4" w:rsidP="006F67B4">
            <w:pPr>
              <w:jc w:val="right"/>
              <w:rPr>
                <w:rFonts w:ascii="Calibri" w:hAnsi="Calibri" w:cs="Calibri"/>
                <w:sz w:val="18"/>
                <w:szCs w:val="18"/>
              </w:rPr>
            </w:pPr>
            <w:r>
              <w:rPr>
                <w:rFonts w:ascii="Calibri" w:hAnsi="Calibri" w:cs="Calibri"/>
                <w:sz w:val="18"/>
                <w:szCs w:val="18"/>
              </w:rPr>
              <w:t>900</w:t>
            </w:r>
          </w:p>
        </w:tc>
      </w:tr>
      <w:tr w:rsidR="006F67B4" w:rsidRPr="002A6DCD" w14:paraId="3499E259" w14:textId="77777777" w:rsidTr="006F67B4">
        <w:trPr>
          <w:trHeight w:val="255"/>
        </w:trPr>
        <w:tc>
          <w:tcPr>
            <w:tcW w:w="3853" w:type="dxa"/>
            <w:tcBorders>
              <w:top w:val="nil"/>
              <w:left w:val="single" w:sz="4" w:space="0" w:color="auto"/>
              <w:bottom w:val="single" w:sz="4" w:space="0" w:color="auto"/>
              <w:right w:val="single" w:sz="4" w:space="0" w:color="auto"/>
            </w:tcBorders>
            <w:shd w:val="clear" w:color="auto" w:fill="auto"/>
            <w:noWrap/>
            <w:vAlign w:val="bottom"/>
            <w:hideMark/>
          </w:tcPr>
          <w:p w14:paraId="51986363" w14:textId="77777777" w:rsidR="006F67B4" w:rsidRPr="002A6DCD" w:rsidRDefault="006F67B4" w:rsidP="006F67B4">
            <w:pPr>
              <w:jc w:val="left"/>
              <w:rPr>
                <w:rFonts w:ascii="Calibri" w:hAnsi="Calibri" w:cs="Calibri"/>
                <w:sz w:val="18"/>
                <w:szCs w:val="18"/>
              </w:rPr>
            </w:pPr>
            <w:proofErr w:type="spellStart"/>
            <w:r w:rsidRPr="002A6DCD">
              <w:rPr>
                <w:rFonts w:ascii="Calibri" w:hAnsi="Calibri" w:cs="Calibri"/>
                <w:sz w:val="18"/>
                <w:szCs w:val="18"/>
              </w:rPr>
              <w:t>Propafenone</w:t>
            </w:r>
            <w:proofErr w:type="spellEnd"/>
          </w:p>
        </w:tc>
        <w:tc>
          <w:tcPr>
            <w:tcW w:w="598" w:type="dxa"/>
            <w:tcBorders>
              <w:top w:val="nil"/>
              <w:left w:val="nil"/>
              <w:bottom w:val="single" w:sz="4" w:space="0" w:color="auto"/>
              <w:right w:val="single" w:sz="4" w:space="0" w:color="auto"/>
            </w:tcBorders>
            <w:shd w:val="clear" w:color="auto" w:fill="auto"/>
            <w:noWrap/>
            <w:vAlign w:val="bottom"/>
            <w:hideMark/>
          </w:tcPr>
          <w:p w14:paraId="5E29BA49" w14:textId="77777777" w:rsidR="006F67B4" w:rsidRPr="002A6DCD" w:rsidRDefault="006F67B4" w:rsidP="006F67B4">
            <w:pPr>
              <w:jc w:val="left"/>
              <w:rPr>
                <w:rFonts w:ascii="Calibri" w:hAnsi="Calibri" w:cs="Calibri"/>
                <w:sz w:val="18"/>
                <w:szCs w:val="18"/>
              </w:rPr>
            </w:pPr>
            <w:proofErr w:type="spellStart"/>
            <w:r w:rsidRPr="002A6DCD">
              <w:rPr>
                <w:rFonts w:ascii="Calibri" w:hAnsi="Calibri" w:cs="Calibri"/>
                <w:sz w:val="18"/>
                <w:szCs w:val="18"/>
              </w:rPr>
              <w:t>cps</w:t>
            </w:r>
            <w:proofErr w:type="spellEnd"/>
            <w:r w:rsidRPr="002A6DCD">
              <w:rPr>
                <w:rFonts w:ascii="Calibri" w:hAnsi="Calibri" w:cs="Calibri"/>
                <w:sz w:val="18"/>
                <w:szCs w:val="18"/>
              </w:rPr>
              <w:t xml:space="preserve"> </w:t>
            </w:r>
            <w:proofErr w:type="spellStart"/>
            <w:r w:rsidRPr="002A6DCD">
              <w:rPr>
                <w:rFonts w:ascii="Calibri" w:hAnsi="Calibri" w:cs="Calibri"/>
                <w:sz w:val="18"/>
                <w:szCs w:val="18"/>
              </w:rPr>
              <w:t>pld</w:t>
            </w:r>
            <w:proofErr w:type="spellEnd"/>
            <w:r w:rsidRPr="002A6DCD">
              <w:rPr>
                <w:rFonts w:ascii="Calibri" w:hAnsi="Calibri" w:cs="Calibri"/>
                <w:sz w:val="18"/>
                <w:szCs w:val="18"/>
              </w:rPr>
              <w:t xml:space="preserve"> </w:t>
            </w:r>
          </w:p>
        </w:tc>
        <w:tc>
          <w:tcPr>
            <w:tcW w:w="3216" w:type="dxa"/>
            <w:tcBorders>
              <w:top w:val="nil"/>
              <w:left w:val="nil"/>
              <w:bottom w:val="single" w:sz="4" w:space="0" w:color="auto"/>
              <w:right w:val="single" w:sz="4" w:space="0" w:color="auto"/>
            </w:tcBorders>
            <w:shd w:val="clear" w:color="auto" w:fill="auto"/>
            <w:noWrap/>
            <w:vAlign w:val="bottom"/>
            <w:hideMark/>
          </w:tcPr>
          <w:p w14:paraId="01DC5CE3" w14:textId="77777777" w:rsidR="006F67B4" w:rsidRPr="002A6DCD" w:rsidRDefault="006F67B4" w:rsidP="006F67B4">
            <w:pPr>
              <w:jc w:val="left"/>
              <w:rPr>
                <w:rFonts w:ascii="Calibri" w:hAnsi="Calibri" w:cs="Calibri"/>
                <w:sz w:val="18"/>
                <w:szCs w:val="18"/>
              </w:rPr>
            </w:pPr>
            <w:r w:rsidRPr="002A6DCD">
              <w:rPr>
                <w:rFonts w:ascii="Calibri" w:hAnsi="Calibri" w:cs="Calibri"/>
                <w:sz w:val="18"/>
                <w:szCs w:val="18"/>
              </w:rPr>
              <w:t>1x325 mg (</w:t>
            </w:r>
            <w:proofErr w:type="spellStart"/>
            <w:r w:rsidRPr="002A6DCD">
              <w:rPr>
                <w:rFonts w:ascii="Calibri" w:hAnsi="Calibri" w:cs="Calibri"/>
                <w:sz w:val="18"/>
                <w:szCs w:val="18"/>
              </w:rPr>
              <w:t>blis.PVDC</w:t>
            </w:r>
            <w:proofErr w:type="spellEnd"/>
            <w:r w:rsidRPr="002A6DCD">
              <w:rPr>
                <w:rFonts w:ascii="Calibri" w:hAnsi="Calibri" w:cs="Calibri"/>
                <w:sz w:val="18"/>
                <w:szCs w:val="18"/>
              </w:rPr>
              <w:t>/Al)</w:t>
            </w:r>
          </w:p>
        </w:tc>
        <w:tc>
          <w:tcPr>
            <w:tcW w:w="1675" w:type="dxa"/>
            <w:tcBorders>
              <w:top w:val="nil"/>
              <w:left w:val="single" w:sz="4" w:space="0" w:color="auto"/>
              <w:bottom w:val="single" w:sz="4" w:space="0" w:color="auto"/>
              <w:right w:val="single" w:sz="4" w:space="0" w:color="auto"/>
            </w:tcBorders>
            <w:shd w:val="clear" w:color="auto" w:fill="auto"/>
            <w:noWrap/>
            <w:vAlign w:val="bottom"/>
            <w:hideMark/>
          </w:tcPr>
          <w:p w14:paraId="7DE4262F" w14:textId="07F3DC3C" w:rsidR="006F67B4" w:rsidRPr="002A6DCD" w:rsidRDefault="006F67B4" w:rsidP="006F67B4">
            <w:pPr>
              <w:jc w:val="right"/>
              <w:rPr>
                <w:rFonts w:ascii="Calibri" w:hAnsi="Calibri" w:cs="Calibri"/>
                <w:sz w:val="18"/>
                <w:szCs w:val="18"/>
              </w:rPr>
            </w:pPr>
            <w:r>
              <w:rPr>
                <w:rFonts w:ascii="Calibri" w:hAnsi="Calibri" w:cs="Calibri"/>
                <w:sz w:val="18"/>
                <w:szCs w:val="18"/>
              </w:rPr>
              <w:t>1500</w:t>
            </w:r>
          </w:p>
        </w:tc>
      </w:tr>
      <w:tr w:rsidR="006F67B4" w:rsidRPr="002A6DCD" w14:paraId="7274FD10" w14:textId="77777777" w:rsidTr="006F67B4">
        <w:trPr>
          <w:trHeight w:val="255"/>
        </w:trPr>
        <w:tc>
          <w:tcPr>
            <w:tcW w:w="3853" w:type="dxa"/>
            <w:tcBorders>
              <w:top w:val="nil"/>
              <w:left w:val="single" w:sz="4" w:space="0" w:color="auto"/>
              <w:bottom w:val="single" w:sz="4" w:space="0" w:color="auto"/>
              <w:right w:val="single" w:sz="4" w:space="0" w:color="auto"/>
            </w:tcBorders>
            <w:shd w:val="clear" w:color="auto" w:fill="auto"/>
            <w:noWrap/>
            <w:vAlign w:val="bottom"/>
            <w:hideMark/>
          </w:tcPr>
          <w:p w14:paraId="0E8D31E6" w14:textId="77777777" w:rsidR="006F67B4" w:rsidRPr="002A6DCD" w:rsidRDefault="006F67B4" w:rsidP="006F67B4">
            <w:pPr>
              <w:jc w:val="left"/>
              <w:rPr>
                <w:rFonts w:ascii="Calibri" w:hAnsi="Calibri" w:cs="Calibri"/>
                <w:sz w:val="18"/>
                <w:szCs w:val="18"/>
              </w:rPr>
            </w:pPr>
            <w:proofErr w:type="spellStart"/>
            <w:r w:rsidRPr="002A6DCD">
              <w:rPr>
                <w:rFonts w:ascii="Calibri" w:hAnsi="Calibri" w:cs="Calibri"/>
                <w:sz w:val="18"/>
                <w:szCs w:val="18"/>
              </w:rPr>
              <w:t>Propafenone</w:t>
            </w:r>
            <w:proofErr w:type="spellEnd"/>
          </w:p>
        </w:tc>
        <w:tc>
          <w:tcPr>
            <w:tcW w:w="598" w:type="dxa"/>
            <w:tcBorders>
              <w:top w:val="nil"/>
              <w:left w:val="nil"/>
              <w:bottom w:val="single" w:sz="4" w:space="0" w:color="auto"/>
              <w:right w:val="single" w:sz="4" w:space="0" w:color="auto"/>
            </w:tcBorders>
            <w:shd w:val="clear" w:color="auto" w:fill="auto"/>
            <w:noWrap/>
            <w:vAlign w:val="bottom"/>
            <w:hideMark/>
          </w:tcPr>
          <w:p w14:paraId="59BFF58E" w14:textId="77777777" w:rsidR="006F67B4" w:rsidRPr="002A6DCD" w:rsidRDefault="006F67B4" w:rsidP="006F67B4">
            <w:pPr>
              <w:jc w:val="left"/>
              <w:rPr>
                <w:rFonts w:ascii="Calibri" w:hAnsi="Calibri" w:cs="Calibri"/>
                <w:sz w:val="18"/>
                <w:szCs w:val="18"/>
              </w:rPr>
            </w:pPr>
            <w:proofErr w:type="spellStart"/>
            <w:r w:rsidRPr="002A6DCD">
              <w:rPr>
                <w:rFonts w:ascii="Calibri" w:hAnsi="Calibri" w:cs="Calibri"/>
                <w:sz w:val="18"/>
                <w:szCs w:val="18"/>
              </w:rPr>
              <w:t>cps</w:t>
            </w:r>
            <w:proofErr w:type="spellEnd"/>
            <w:r w:rsidRPr="002A6DCD">
              <w:rPr>
                <w:rFonts w:ascii="Calibri" w:hAnsi="Calibri" w:cs="Calibri"/>
                <w:sz w:val="18"/>
                <w:szCs w:val="18"/>
              </w:rPr>
              <w:t xml:space="preserve"> </w:t>
            </w:r>
            <w:proofErr w:type="spellStart"/>
            <w:r w:rsidRPr="002A6DCD">
              <w:rPr>
                <w:rFonts w:ascii="Calibri" w:hAnsi="Calibri" w:cs="Calibri"/>
                <w:sz w:val="18"/>
                <w:szCs w:val="18"/>
              </w:rPr>
              <w:t>pld</w:t>
            </w:r>
            <w:proofErr w:type="spellEnd"/>
          </w:p>
        </w:tc>
        <w:tc>
          <w:tcPr>
            <w:tcW w:w="3216" w:type="dxa"/>
            <w:tcBorders>
              <w:top w:val="nil"/>
              <w:left w:val="nil"/>
              <w:bottom w:val="single" w:sz="4" w:space="0" w:color="auto"/>
              <w:right w:val="single" w:sz="4" w:space="0" w:color="auto"/>
            </w:tcBorders>
            <w:shd w:val="clear" w:color="auto" w:fill="auto"/>
            <w:noWrap/>
            <w:vAlign w:val="bottom"/>
            <w:hideMark/>
          </w:tcPr>
          <w:p w14:paraId="343C40D9" w14:textId="77777777" w:rsidR="006F67B4" w:rsidRPr="002A6DCD" w:rsidRDefault="006F67B4" w:rsidP="006F67B4">
            <w:pPr>
              <w:jc w:val="left"/>
              <w:rPr>
                <w:rFonts w:ascii="Calibri" w:hAnsi="Calibri" w:cs="Calibri"/>
                <w:sz w:val="18"/>
                <w:szCs w:val="18"/>
              </w:rPr>
            </w:pPr>
            <w:r w:rsidRPr="002A6DCD">
              <w:rPr>
                <w:rFonts w:ascii="Calibri" w:hAnsi="Calibri" w:cs="Calibri"/>
                <w:sz w:val="18"/>
                <w:szCs w:val="18"/>
              </w:rPr>
              <w:t>1x425 mg (</w:t>
            </w:r>
            <w:proofErr w:type="spellStart"/>
            <w:r w:rsidRPr="002A6DCD">
              <w:rPr>
                <w:rFonts w:ascii="Calibri" w:hAnsi="Calibri" w:cs="Calibri"/>
                <w:sz w:val="18"/>
                <w:szCs w:val="18"/>
              </w:rPr>
              <w:t>blis.PVDC</w:t>
            </w:r>
            <w:proofErr w:type="spellEnd"/>
            <w:r w:rsidRPr="002A6DCD">
              <w:rPr>
                <w:rFonts w:ascii="Calibri" w:hAnsi="Calibri" w:cs="Calibri"/>
                <w:sz w:val="18"/>
                <w:szCs w:val="18"/>
              </w:rPr>
              <w:t>/Al)</w:t>
            </w:r>
          </w:p>
        </w:tc>
        <w:tc>
          <w:tcPr>
            <w:tcW w:w="1675" w:type="dxa"/>
            <w:tcBorders>
              <w:top w:val="nil"/>
              <w:left w:val="single" w:sz="4" w:space="0" w:color="auto"/>
              <w:bottom w:val="single" w:sz="4" w:space="0" w:color="auto"/>
              <w:right w:val="single" w:sz="4" w:space="0" w:color="auto"/>
            </w:tcBorders>
            <w:shd w:val="clear" w:color="auto" w:fill="auto"/>
            <w:noWrap/>
            <w:vAlign w:val="bottom"/>
            <w:hideMark/>
          </w:tcPr>
          <w:p w14:paraId="06908CC4" w14:textId="156A6062" w:rsidR="006F67B4" w:rsidRPr="002A6DCD" w:rsidRDefault="006F67B4" w:rsidP="006F67B4">
            <w:pPr>
              <w:jc w:val="right"/>
              <w:rPr>
                <w:rFonts w:ascii="Calibri" w:hAnsi="Calibri" w:cs="Calibri"/>
                <w:sz w:val="18"/>
                <w:szCs w:val="18"/>
              </w:rPr>
            </w:pPr>
            <w:r>
              <w:rPr>
                <w:rFonts w:ascii="Calibri" w:hAnsi="Calibri" w:cs="Calibri"/>
                <w:sz w:val="18"/>
                <w:szCs w:val="18"/>
              </w:rPr>
              <w:t>300</w:t>
            </w:r>
          </w:p>
        </w:tc>
      </w:tr>
      <w:tr w:rsidR="006F67B4" w:rsidRPr="002A6DCD" w14:paraId="6E738288" w14:textId="77777777" w:rsidTr="006F67B4">
        <w:trPr>
          <w:trHeight w:val="255"/>
        </w:trPr>
        <w:tc>
          <w:tcPr>
            <w:tcW w:w="3853" w:type="dxa"/>
            <w:tcBorders>
              <w:top w:val="nil"/>
              <w:left w:val="single" w:sz="4" w:space="0" w:color="auto"/>
              <w:bottom w:val="single" w:sz="4" w:space="0" w:color="auto"/>
              <w:right w:val="single" w:sz="4" w:space="0" w:color="auto"/>
            </w:tcBorders>
            <w:shd w:val="clear" w:color="auto" w:fill="auto"/>
            <w:noWrap/>
            <w:vAlign w:val="bottom"/>
            <w:hideMark/>
          </w:tcPr>
          <w:p w14:paraId="0D1D420E" w14:textId="77777777" w:rsidR="006F67B4" w:rsidRPr="002A6DCD" w:rsidRDefault="006F67B4" w:rsidP="006F67B4">
            <w:pPr>
              <w:jc w:val="left"/>
              <w:rPr>
                <w:rFonts w:ascii="Calibri" w:hAnsi="Calibri" w:cs="Calibri"/>
                <w:sz w:val="18"/>
                <w:szCs w:val="18"/>
              </w:rPr>
            </w:pPr>
            <w:proofErr w:type="spellStart"/>
            <w:r w:rsidRPr="002A6DCD">
              <w:rPr>
                <w:rFonts w:ascii="Calibri" w:hAnsi="Calibri" w:cs="Calibri"/>
                <w:sz w:val="18"/>
                <w:szCs w:val="18"/>
              </w:rPr>
              <w:t>Amiodarone</w:t>
            </w:r>
            <w:proofErr w:type="spellEnd"/>
          </w:p>
        </w:tc>
        <w:tc>
          <w:tcPr>
            <w:tcW w:w="598" w:type="dxa"/>
            <w:tcBorders>
              <w:top w:val="nil"/>
              <w:left w:val="nil"/>
              <w:bottom w:val="single" w:sz="4" w:space="0" w:color="auto"/>
              <w:right w:val="single" w:sz="4" w:space="0" w:color="auto"/>
            </w:tcBorders>
            <w:shd w:val="clear" w:color="auto" w:fill="auto"/>
            <w:noWrap/>
            <w:vAlign w:val="bottom"/>
            <w:hideMark/>
          </w:tcPr>
          <w:p w14:paraId="367BD4A6" w14:textId="77777777" w:rsidR="006F67B4" w:rsidRPr="002A6DCD" w:rsidRDefault="006F67B4" w:rsidP="006F67B4">
            <w:pPr>
              <w:jc w:val="left"/>
              <w:rPr>
                <w:rFonts w:ascii="Calibri" w:hAnsi="Calibri" w:cs="Calibri"/>
                <w:sz w:val="18"/>
                <w:szCs w:val="18"/>
              </w:rPr>
            </w:pPr>
            <w:proofErr w:type="spellStart"/>
            <w:r w:rsidRPr="002A6DCD">
              <w:rPr>
                <w:rFonts w:ascii="Calibri" w:hAnsi="Calibri" w:cs="Calibri"/>
                <w:sz w:val="18"/>
                <w:szCs w:val="18"/>
              </w:rPr>
              <w:t>tbl</w:t>
            </w:r>
            <w:proofErr w:type="spellEnd"/>
            <w:r w:rsidRPr="002A6DCD">
              <w:rPr>
                <w:rFonts w:ascii="Calibri" w:hAnsi="Calibri" w:cs="Calibri"/>
                <w:sz w:val="18"/>
                <w:szCs w:val="18"/>
              </w:rPr>
              <w:t xml:space="preserve"> </w:t>
            </w:r>
          </w:p>
        </w:tc>
        <w:tc>
          <w:tcPr>
            <w:tcW w:w="3216" w:type="dxa"/>
            <w:tcBorders>
              <w:top w:val="nil"/>
              <w:left w:val="nil"/>
              <w:bottom w:val="single" w:sz="4" w:space="0" w:color="auto"/>
              <w:right w:val="single" w:sz="4" w:space="0" w:color="auto"/>
            </w:tcBorders>
            <w:shd w:val="clear" w:color="auto" w:fill="auto"/>
            <w:noWrap/>
            <w:vAlign w:val="bottom"/>
            <w:hideMark/>
          </w:tcPr>
          <w:p w14:paraId="4799BBAC" w14:textId="77777777" w:rsidR="006F67B4" w:rsidRPr="002A6DCD" w:rsidRDefault="006F67B4" w:rsidP="006F67B4">
            <w:pPr>
              <w:jc w:val="left"/>
              <w:rPr>
                <w:rFonts w:ascii="Calibri" w:hAnsi="Calibri" w:cs="Calibri"/>
                <w:sz w:val="18"/>
                <w:szCs w:val="18"/>
              </w:rPr>
            </w:pPr>
            <w:r w:rsidRPr="002A6DCD">
              <w:rPr>
                <w:rFonts w:ascii="Calibri" w:hAnsi="Calibri" w:cs="Calibri"/>
                <w:sz w:val="18"/>
                <w:szCs w:val="18"/>
              </w:rPr>
              <w:t>1x200 mg (</w:t>
            </w:r>
            <w:proofErr w:type="spellStart"/>
            <w:r w:rsidRPr="002A6DCD">
              <w:rPr>
                <w:rFonts w:ascii="Calibri" w:hAnsi="Calibri" w:cs="Calibri"/>
                <w:sz w:val="18"/>
                <w:szCs w:val="18"/>
              </w:rPr>
              <w:t>blis.Al</w:t>
            </w:r>
            <w:proofErr w:type="spellEnd"/>
            <w:r w:rsidRPr="002A6DCD">
              <w:rPr>
                <w:rFonts w:ascii="Calibri" w:hAnsi="Calibri" w:cs="Calibri"/>
                <w:sz w:val="18"/>
                <w:szCs w:val="18"/>
              </w:rPr>
              <w:t>/PVC)</w:t>
            </w:r>
          </w:p>
        </w:tc>
        <w:tc>
          <w:tcPr>
            <w:tcW w:w="1675" w:type="dxa"/>
            <w:tcBorders>
              <w:top w:val="nil"/>
              <w:left w:val="single" w:sz="4" w:space="0" w:color="auto"/>
              <w:bottom w:val="single" w:sz="4" w:space="0" w:color="auto"/>
              <w:right w:val="single" w:sz="4" w:space="0" w:color="auto"/>
            </w:tcBorders>
            <w:shd w:val="clear" w:color="auto" w:fill="auto"/>
            <w:noWrap/>
            <w:vAlign w:val="bottom"/>
            <w:hideMark/>
          </w:tcPr>
          <w:p w14:paraId="6FC18761" w14:textId="7D50F0FD" w:rsidR="006F67B4" w:rsidRPr="002A6DCD" w:rsidRDefault="006F67B4" w:rsidP="006F67B4">
            <w:pPr>
              <w:jc w:val="right"/>
              <w:rPr>
                <w:rFonts w:ascii="Calibri" w:hAnsi="Calibri" w:cs="Calibri"/>
                <w:sz w:val="18"/>
                <w:szCs w:val="18"/>
              </w:rPr>
            </w:pPr>
            <w:r>
              <w:rPr>
                <w:rFonts w:ascii="Calibri" w:hAnsi="Calibri" w:cs="Calibri"/>
                <w:sz w:val="18"/>
                <w:szCs w:val="18"/>
              </w:rPr>
              <w:t>3900</w:t>
            </w:r>
          </w:p>
        </w:tc>
      </w:tr>
      <w:tr w:rsidR="006F67B4" w:rsidRPr="002A6DCD" w14:paraId="0101372F" w14:textId="77777777" w:rsidTr="006F67B4">
        <w:trPr>
          <w:trHeight w:val="255"/>
        </w:trPr>
        <w:tc>
          <w:tcPr>
            <w:tcW w:w="3853" w:type="dxa"/>
            <w:tcBorders>
              <w:top w:val="nil"/>
              <w:left w:val="single" w:sz="4" w:space="0" w:color="auto"/>
              <w:bottom w:val="single" w:sz="4" w:space="0" w:color="auto"/>
              <w:right w:val="single" w:sz="4" w:space="0" w:color="auto"/>
            </w:tcBorders>
            <w:shd w:val="clear" w:color="auto" w:fill="auto"/>
            <w:noWrap/>
            <w:vAlign w:val="bottom"/>
            <w:hideMark/>
          </w:tcPr>
          <w:p w14:paraId="606383A1" w14:textId="77777777" w:rsidR="006F67B4" w:rsidRPr="002A6DCD" w:rsidRDefault="006F67B4" w:rsidP="006F67B4">
            <w:pPr>
              <w:jc w:val="left"/>
              <w:rPr>
                <w:rFonts w:ascii="Calibri" w:hAnsi="Calibri" w:cs="Calibri"/>
                <w:sz w:val="18"/>
                <w:szCs w:val="18"/>
              </w:rPr>
            </w:pPr>
            <w:proofErr w:type="spellStart"/>
            <w:r w:rsidRPr="002A6DCD">
              <w:rPr>
                <w:rFonts w:ascii="Calibri" w:hAnsi="Calibri" w:cs="Calibri"/>
                <w:sz w:val="18"/>
                <w:szCs w:val="18"/>
              </w:rPr>
              <w:t>Amiodarone</w:t>
            </w:r>
            <w:proofErr w:type="spellEnd"/>
          </w:p>
        </w:tc>
        <w:tc>
          <w:tcPr>
            <w:tcW w:w="598" w:type="dxa"/>
            <w:tcBorders>
              <w:top w:val="nil"/>
              <w:left w:val="nil"/>
              <w:bottom w:val="single" w:sz="4" w:space="0" w:color="auto"/>
              <w:right w:val="single" w:sz="4" w:space="0" w:color="auto"/>
            </w:tcBorders>
            <w:shd w:val="clear" w:color="auto" w:fill="auto"/>
            <w:noWrap/>
            <w:vAlign w:val="bottom"/>
            <w:hideMark/>
          </w:tcPr>
          <w:p w14:paraId="64BDAACD" w14:textId="77777777" w:rsidR="006F67B4" w:rsidRPr="002A6DCD" w:rsidRDefault="006F67B4" w:rsidP="006F67B4">
            <w:pPr>
              <w:jc w:val="left"/>
              <w:rPr>
                <w:rFonts w:ascii="Calibri" w:hAnsi="Calibri" w:cs="Calibri"/>
                <w:sz w:val="18"/>
                <w:szCs w:val="18"/>
              </w:rPr>
            </w:pPr>
            <w:proofErr w:type="spellStart"/>
            <w:r w:rsidRPr="002A6DCD">
              <w:rPr>
                <w:rFonts w:ascii="Calibri" w:hAnsi="Calibri" w:cs="Calibri"/>
                <w:sz w:val="18"/>
                <w:szCs w:val="18"/>
              </w:rPr>
              <w:t>sol</w:t>
            </w:r>
            <w:proofErr w:type="spellEnd"/>
            <w:r w:rsidRPr="002A6DCD">
              <w:rPr>
                <w:rFonts w:ascii="Calibri" w:hAnsi="Calibri" w:cs="Calibri"/>
                <w:sz w:val="18"/>
                <w:szCs w:val="18"/>
              </w:rPr>
              <w:t xml:space="preserve"> </w:t>
            </w:r>
            <w:proofErr w:type="spellStart"/>
            <w:r w:rsidRPr="002A6DCD">
              <w:rPr>
                <w:rFonts w:ascii="Calibri" w:hAnsi="Calibri" w:cs="Calibri"/>
                <w:sz w:val="18"/>
                <w:szCs w:val="18"/>
              </w:rPr>
              <w:t>inj</w:t>
            </w:r>
            <w:proofErr w:type="spellEnd"/>
            <w:r w:rsidRPr="002A6DCD">
              <w:rPr>
                <w:rFonts w:ascii="Calibri" w:hAnsi="Calibri" w:cs="Calibri"/>
                <w:sz w:val="18"/>
                <w:szCs w:val="18"/>
              </w:rPr>
              <w:t xml:space="preserve"> </w:t>
            </w:r>
          </w:p>
        </w:tc>
        <w:tc>
          <w:tcPr>
            <w:tcW w:w="3216" w:type="dxa"/>
            <w:tcBorders>
              <w:top w:val="nil"/>
              <w:left w:val="nil"/>
              <w:bottom w:val="single" w:sz="4" w:space="0" w:color="auto"/>
              <w:right w:val="single" w:sz="4" w:space="0" w:color="auto"/>
            </w:tcBorders>
            <w:shd w:val="clear" w:color="auto" w:fill="auto"/>
            <w:noWrap/>
            <w:vAlign w:val="bottom"/>
            <w:hideMark/>
          </w:tcPr>
          <w:p w14:paraId="5B4E6937" w14:textId="77777777" w:rsidR="006F67B4" w:rsidRPr="002A6DCD" w:rsidRDefault="006F67B4" w:rsidP="006F67B4">
            <w:pPr>
              <w:jc w:val="left"/>
              <w:rPr>
                <w:rFonts w:ascii="Calibri" w:hAnsi="Calibri" w:cs="Calibri"/>
                <w:sz w:val="18"/>
                <w:szCs w:val="18"/>
              </w:rPr>
            </w:pPr>
            <w:r w:rsidRPr="002A6DCD">
              <w:rPr>
                <w:rFonts w:ascii="Calibri" w:hAnsi="Calibri" w:cs="Calibri"/>
                <w:sz w:val="18"/>
                <w:szCs w:val="18"/>
              </w:rPr>
              <w:t>1x3 ml/150 mg</w:t>
            </w:r>
          </w:p>
        </w:tc>
        <w:tc>
          <w:tcPr>
            <w:tcW w:w="1675" w:type="dxa"/>
            <w:tcBorders>
              <w:top w:val="nil"/>
              <w:left w:val="single" w:sz="4" w:space="0" w:color="auto"/>
              <w:bottom w:val="single" w:sz="4" w:space="0" w:color="auto"/>
              <w:right w:val="single" w:sz="4" w:space="0" w:color="auto"/>
            </w:tcBorders>
            <w:shd w:val="clear" w:color="auto" w:fill="auto"/>
            <w:noWrap/>
            <w:vAlign w:val="bottom"/>
            <w:hideMark/>
          </w:tcPr>
          <w:p w14:paraId="6A274EA6" w14:textId="3E343CDF" w:rsidR="006F67B4" w:rsidRPr="002A6DCD" w:rsidRDefault="006F67B4" w:rsidP="006F67B4">
            <w:pPr>
              <w:jc w:val="right"/>
              <w:rPr>
                <w:rFonts w:ascii="Calibri" w:hAnsi="Calibri" w:cs="Calibri"/>
                <w:sz w:val="18"/>
                <w:szCs w:val="18"/>
              </w:rPr>
            </w:pPr>
            <w:r>
              <w:rPr>
                <w:rFonts w:ascii="Calibri" w:hAnsi="Calibri" w:cs="Calibri"/>
                <w:sz w:val="18"/>
                <w:szCs w:val="18"/>
              </w:rPr>
              <w:t>2040</w:t>
            </w:r>
          </w:p>
        </w:tc>
      </w:tr>
      <w:tr w:rsidR="006F67B4" w:rsidRPr="002A6DCD" w14:paraId="68AFBBC4" w14:textId="77777777" w:rsidTr="006F67B4">
        <w:trPr>
          <w:trHeight w:val="255"/>
        </w:trPr>
        <w:tc>
          <w:tcPr>
            <w:tcW w:w="3853" w:type="dxa"/>
            <w:tcBorders>
              <w:top w:val="nil"/>
              <w:left w:val="single" w:sz="4" w:space="0" w:color="auto"/>
              <w:bottom w:val="single" w:sz="4" w:space="0" w:color="auto"/>
              <w:right w:val="single" w:sz="4" w:space="0" w:color="auto"/>
            </w:tcBorders>
            <w:shd w:val="clear" w:color="auto" w:fill="auto"/>
            <w:noWrap/>
            <w:vAlign w:val="bottom"/>
            <w:hideMark/>
          </w:tcPr>
          <w:p w14:paraId="26AEC9BD" w14:textId="77777777" w:rsidR="006F67B4" w:rsidRPr="002A6DCD" w:rsidRDefault="006F67B4" w:rsidP="006F67B4">
            <w:pPr>
              <w:jc w:val="left"/>
              <w:rPr>
                <w:rFonts w:ascii="Calibri" w:hAnsi="Calibri" w:cs="Calibri"/>
                <w:sz w:val="18"/>
                <w:szCs w:val="18"/>
              </w:rPr>
            </w:pPr>
            <w:proofErr w:type="spellStart"/>
            <w:r w:rsidRPr="002A6DCD">
              <w:rPr>
                <w:rFonts w:ascii="Calibri" w:hAnsi="Calibri" w:cs="Calibri"/>
                <w:sz w:val="18"/>
                <w:szCs w:val="18"/>
              </w:rPr>
              <w:t>Dopamine</w:t>
            </w:r>
            <w:proofErr w:type="spellEnd"/>
          </w:p>
        </w:tc>
        <w:tc>
          <w:tcPr>
            <w:tcW w:w="598" w:type="dxa"/>
            <w:tcBorders>
              <w:top w:val="nil"/>
              <w:left w:val="nil"/>
              <w:bottom w:val="single" w:sz="4" w:space="0" w:color="auto"/>
              <w:right w:val="single" w:sz="4" w:space="0" w:color="auto"/>
            </w:tcBorders>
            <w:shd w:val="clear" w:color="auto" w:fill="auto"/>
            <w:noWrap/>
            <w:vAlign w:val="bottom"/>
            <w:hideMark/>
          </w:tcPr>
          <w:p w14:paraId="1A7E0BF7" w14:textId="77777777" w:rsidR="006F67B4" w:rsidRPr="002A6DCD" w:rsidRDefault="006F67B4" w:rsidP="006F67B4">
            <w:pPr>
              <w:jc w:val="left"/>
              <w:rPr>
                <w:rFonts w:ascii="Calibri" w:hAnsi="Calibri" w:cs="Calibri"/>
                <w:sz w:val="18"/>
                <w:szCs w:val="18"/>
              </w:rPr>
            </w:pPr>
            <w:proofErr w:type="spellStart"/>
            <w:r w:rsidRPr="002A6DCD">
              <w:rPr>
                <w:rFonts w:ascii="Calibri" w:hAnsi="Calibri" w:cs="Calibri"/>
                <w:sz w:val="18"/>
                <w:szCs w:val="18"/>
              </w:rPr>
              <w:t>sol</w:t>
            </w:r>
            <w:proofErr w:type="spellEnd"/>
            <w:r w:rsidRPr="002A6DCD">
              <w:rPr>
                <w:rFonts w:ascii="Calibri" w:hAnsi="Calibri" w:cs="Calibri"/>
                <w:sz w:val="18"/>
                <w:szCs w:val="18"/>
              </w:rPr>
              <w:t xml:space="preserve"> </w:t>
            </w:r>
            <w:proofErr w:type="spellStart"/>
            <w:r w:rsidRPr="002A6DCD">
              <w:rPr>
                <w:rFonts w:ascii="Calibri" w:hAnsi="Calibri" w:cs="Calibri"/>
                <w:sz w:val="18"/>
                <w:szCs w:val="18"/>
              </w:rPr>
              <w:t>inj</w:t>
            </w:r>
            <w:proofErr w:type="spellEnd"/>
            <w:r w:rsidRPr="002A6DCD">
              <w:rPr>
                <w:rFonts w:ascii="Calibri" w:hAnsi="Calibri" w:cs="Calibri"/>
                <w:sz w:val="18"/>
                <w:szCs w:val="18"/>
              </w:rPr>
              <w:t xml:space="preserve"> </w:t>
            </w:r>
          </w:p>
        </w:tc>
        <w:tc>
          <w:tcPr>
            <w:tcW w:w="3216" w:type="dxa"/>
            <w:tcBorders>
              <w:top w:val="nil"/>
              <w:left w:val="nil"/>
              <w:bottom w:val="single" w:sz="4" w:space="0" w:color="auto"/>
              <w:right w:val="single" w:sz="4" w:space="0" w:color="auto"/>
            </w:tcBorders>
            <w:shd w:val="clear" w:color="auto" w:fill="auto"/>
            <w:noWrap/>
            <w:vAlign w:val="bottom"/>
            <w:hideMark/>
          </w:tcPr>
          <w:p w14:paraId="709DB977" w14:textId="77777777" w:rsidR="006F67B4" w:rsidRPr="002A6DCD" w:rsidRDefault="006F67B4" w:rsidP="006F67B4">
            <w:pPr>
              <w:jc w:val="left"/>
              <w:rPr>
                <w:rFonts w:ascii="Calibri" w:hAnsi="Calibri" w:cs="Calibri"/>
                <w:sz w:val="18"/>
                <w:szCs w:val="18"/>
              </w:rPr>
            </w:pPr>
            <w:r w:rsidRPr="002A6DCD">
              <w:rPr>
                <w:rFonts w:ascii="Calibri" w:hAnsi="Calibri" w:cs="Calibri"/>
                <w:sz w:val="18"/>
                <w:szCs w:val="18"/>
              </w:rPr>
              <w:t>1x5 ml (</w:t>
            </w:r>
            <w:proofErr w:type="spellStart"/>
            <w:r w:rsidRPr="002A6DCD">
              <w:rPr>
                <w:rFonts w:ascii="Calibri" w:hAnsi="Calibri" w:cs="Calibri"/>
                <w:sz w:val="18"/>
                <w:szCs w:val="18"/>
              </w:rPr>
              <w:t>amp</w:t>
            </w:r>
            <w:proofErr w:type="spellEnd"/>
            <w:r w:rsidRPr="002A6DCD">
              <w:rPr>
                <w:rFonts w:ascii="Calibri" w:hAnsi="Calibri" w:cs="Calibri"/>
                <w:sz w:val="18"/>
                <w:szCs w:val="18"/>
              </w:rPr>
              <w:t xml:space="preserve">. </w:t>
            </w:r>
            <w:proofErr w:type="spellStart"/>
            <w:r w:rsidRPr="002A6DCD">
              <w:rPr>
                <w:rFonts w:ascii="Calibri" w:hAnsi="Calibri" w:cs="Calibri"/>
                <w:sz w:val="18"/>
                <w:szCs w:val="18"/>
              </w:rPr>
              <w:t>skl</w:t>
            </w:r>
            <w:proofErr w:type="spellEnd"/>
            <w:r w:rsidRPr="002A6DCD">
              <w:rPr>
                <w:rFonts w:ascii="Calibri" w:hAnsi="Calibri" w:cs="Calibri"/>
                <w:sz w:val="18"/>
                <w:szCs w:val="18"/>
              </w:rPr>
              <w:t>.)</w:t>
            </w:r>
          </w:p>
        </w:tc>
        <w:tc>
          <w:tcPr>
            <w:tcW w:w="1675" w:type="dxa"/>
            <w:tcBorders>
              <w:top w:val="nil"/>
              <w:left w:val="single" w:sz="4" w:space="0" w:color="auto"/>
              <w:bottom w:val="single" w:sz="4" w:space="0" w:color="auto"/>
              <w:right w:val="single" w:sz="4" w:space="0" w:color="auto"/>
            </w:tcBorders>
            <w:shd w:val="clear" w:color="auto" w:fill="auto"/>
            <w:noWrap/>
            <w:vAlign w:val="bottom"/>
            <w:hideMark/>
          </w:tcPr>
          <w:p w14:paraId="6DE0EB4C" w14:textId="05C4DCF7" w:rsidR="006F67B4" w:rsidRPr="002A6DCD" w:rsidRDefault="006F67B4" w:rsidP="006F67B4">
            <w:pPr>
              <w:jc w:val="right"/>
              <w:rPr>
                <w:rFonts w:ascii="Calibri" w:hAnsi="Calibri" w:cs="Calibri"/>
                <w:sz w:val="18"/>
                <w:szCs w:val="18"/>
              </w:rPr>
            </w:pPr>
            <w:r>
              <w:rPr>
                <w:rFonts w:ascii="Calibri" w:hAnsi="Calibri" w:cs="Calibri"/>
                <w:sz w:val="18"/>
                <w:szCs w:val="18"/>
              </w:rPr>
              <w:t>50</w:t>
            </w:r>
          </w:p>
        </w:tc>
      </w:tr>
      <w:tr w:rsidR="006F67B4" w:rsidRPr="002A6DCD" w14:paraId="059855BC" w14:textId="77777777" w:rsidTr="006F67B4">
        <w:trPr>
          <w:trHeight w:val="255"/>
        </w:trPr>
        <w:tc>
          <w:tcPr>
            <w:tcW w:w="3853" w:type="dxa"/>
            <w:tcBorders>
              <w:top w:val="nil"/>
              <w:left w:val="single" w:sz="4" w:space="0" w:color="auto"/>
              <w:bottom w:val="single" w:sz="4" w:space="0" w:color="auto"/>
              <w:right w:val="single" w:sz="4" w:space="0" w:color="auto"/>
            </w:tcBorders>
            <w:shd w:val="clear" w:color="auto" w:fill="auto"/>
            <w:noWrap/>
            <w:vAlign w:val="bottom"/>
            <w:hideMark/>
          </w:tcPr>
          <w:p w14:paraId="38C34377" w14:textId="77777777" w:rsidR="006F67B4" w:rsidRPr="002A6DCD" w:rsidRDefault="006F67B4" w:rsidP="006F67B4">
            <w:pPr>
              <w:jc w:val="left"/>
              <w:rPr>
                <w:rFonts w:ascii="Calibri" w:hAnsi="Calibri" w:cs="Calibri"/>
                <w:sz w:val="18"/>
                <w:szCs w:val="18"/>
              </w:rPr>
            </w:pPr>
            <w:proofErr w:type="spellStart"/>
            <w:r w:rsidRPr="002A6DCD">
              <w:rPr>
                <w:rFonts w:ascii="Calibri" w:hAnsi="Calibri" w:cs="Calibri"/>
                <w:sz w:val="18"/>
                <w:szCs w:val="18"/>
              </w:rPr>
              <w:t>Epinephrine</w:t>
            </w:r>
            <w:proofErr w:type="spellEnd"/>
          </w:p>
        </w:tc>
        <w:tc>
          <w:tcPr>
            <w:tcW w:w="598" w:type="dxa"/>
            <w:tcBorders>
              <w:top w:val="nil"/>
              <w:left w:val="nil"/>
              <w:bottom w:val="single" w:sz="4" w:space="0" w:color="auto"/>
              <w:right w:val="single" w:sz="4" w:space="0" w:color="auto"/>
            </w:tcBorders>
            <w:shd w:val="clear" w:color="auto" w:fill="auto"/>
            <w:noWrap/>
            <w:vAlign w:val="bottom"/>
            <w:hideMark/>
          </w:tcPr>
          <w:p w14:paraId="36001056" w14:textId="77777777" w:rsidR="006F67B4" w:rsidRPr="002A6DCD" w:rsidRDefault="006F67B4" w:rsidP="006F67B4">
            <w:pPr>
              <w:jc w:val="left"/>
              <w:rPr>
                <w:rFonts w:ascii="Calibri" w:hAnsi="Calibri" w:cs="Calibri"/>
                <w:sz w:val="18"/>
                <w:szCs w:val="18"/>
              </w:rPr>
            </w:pPr>
            <w:proofErr w:type="spellStart"/>
            <w:r w:rsidRPr="002A6DCD">
              <w:rPr>
                <w:rFonts w:ascii="Calibri" w:hAnsi="Calibri" w:cs="Calibri"/>
                <w:sz w:val="18"/>
                <w:szCs w:val="18"/>
              </w:rPr>
              <w:t>sol</w:t>
            </w:r>
            <w:proofErr w:type="spellEnd"/>
            <w:r w:rsidRPr="002A6DCD">
              <w:rPr>
                <w:rFonts w:ascii="Calibri" w:hAnsi="Calibri" w:cs="Calibri"/>
                <w:sz w:val="18"/>
                <w:szCs w:val="18"/>
              </w:rPr>
              <w:t xml:space="preserve"> </w:t>
            </w:r>
            <w:proofErr w:type="spellStart"/>
            <w:r w:rsidRPr="002A6DCD">
              <w:rPr>
                <w:rFonts w:ascii="Calibri" w:hAnsi="Calibri" w:cs="Calibri"/>
                <w:sz w:val="18"/>
                <w:szCs w:val="18"/>
              </w:rPr>
              <w:t>inj</w:t>
            </w:r>
            <w:proofErr w:type="spellEnd"/>
            <w:r w:rsidRPr="002A6DCD">
              <w:rPr>
                <w:rFonts w:ascii="Calibri" w:hAnsi="Calibri" w:cs="Calibri"/>
                <w:sz w:val="18"/>
                <w:szCs w:val="18"/>
              </w:rPr>
              <w:t xml:space="preserve"> </w:t>
            </w:r>
          </w:p>
        </w:tc>
        <w:tc>
          <w:tcPr>
            <w:tcW w:w="3216" w:type="dxa"/>
            <w:tcBorders>
              <w:top w:val="nil"/>
              <w:left w:val="nil"/>
              <w:bottom w:val="single" w:sz="4" w:space="0" w:color="auto"/>
              <w:right w:val="single" w:sz="4" w:space="0" w:color="auto"/>
            </w:tcBorders>
            <w:shd w:val="clear" w:color="auto" w:fill="auto"/>
            <w:noWrap/>
            <w:vAlign w:val="bottom"/>
            <w:hideMark/>
          </w:tcPr>
          <w:p w14:paraId="3B7F807E" w14:textId="77777777" w:rsidR="006F67B4" w:rsidRPr="002A6DCD" w:rsidRDefault="006F67B4" w:rsidP="006F67B4">
            <w:pPr>
              <w:jc w:val="left"/>
              <w:rPr>
                <w:rFonts w:ascii="Calibri" w:hAnsi="Calibri" w:cs="Calibri"/>
                <w:sz w:val="18"/>
                <w:szCs w:val="18"/>
              </w:rPr>
            </w:pPr>
            <w:r w:rsidRPr="002A6DCD">
              <w:rPr>
                <w:rFonts w:ascii="Calibri" w:hAnsi="Calibri" w:cs="Calibri"/>
                <w:sz w:val="18"/>
                <w:szCs w:val="18"/>
              </w:rPr>
              <w:t>1x1 ml/1 mg (</w:t>
            </w:r>
            <w:proofErr w:type="spellStart"/>
            <w:r w:rsidRPr="002A6DCD">
              <w:rPr>
                <w:rFonts w:ascii="Calibri" w:hAnsi="Calibri" w:cs="Calibri"/>
                <w:sz w:val="18"/>
                <w:szCs w:val="18"/>
              </w:rPr>
              <w:t>amp.skl</w:t>
            </w:r>
            <w:proofErr w:type="spellEnd"/>
            <w:r w:rsidRPr="002A6DCD">
              <w:rPr>
                <w:rFonts w:ascii="Calibri" w:hAnsi="Calibri" w:cs="Calibri"/>
                <w:sz w:val="18"/>
                <w:szCs w:val="18"/>
              </w:rPr>
              <w:t>.)</w:t>
            </w:r>
          </w:p>
        </w:tc>
        <w:tc>
          <w:tcPr>
            <w:tcW w:w="1675" w:type="dxa"/>
            <w:tcBorders>
              <w:top w:val="nil"/>
              <w:left w:val="single" w:sz="4" w:space="0" w:color="auto"/>
              <w:bottom w:val="single" w:sz="4" w:space="0" w:color="auto"/>
              <w:right w:val="single" w:sz="4" w:space="0" w:color="auto"/>
            </w:tcBorders>
            <w:shd w:val="clear" w:color="auto" w:fill="auto"/>
            <w:noWrap/>
            <w:vAlign w:val="bottom"/>
            <w:hideMark/>
          </w:tcPr>
          <w:p w14:paraId="25714608" w14:textId="5E0348AB" w:rsidR="006F67B4" w:rsidRPr="002A6DCD" w:rsidRDefault="006F67B4" w:rsidP="006F67B4">
            <w:pPr>
              <w:jc w:val="right"/>
              <w:rPr>
                <w:rFonts w:ascii="Calibri" w:hAnsi="Calibri" w:cs="Calibri"/>
                <w:sz w:val="18"/>
                <w:szCs w:val="18"/>
              </w:rPr>
            </w:pPr>
            <w:r>
              <w:rPr>
                <w:rFonts w:ascii="Calibri" w:hAnsi="Calibri" w:cs="Calibri"/>
                <w:sz w:val="18"/>
                <w:szCs w:val="18"/>
              </w:rPr>
              <w:t>2750</w:t>
            </w:r>
          </w:p>
        </w:tc>
      </w:tr>
      <w:tr w:rsidR="006F67B4" w:rsidRPr="002A6DCD" w14:paraId="3D26C00C" w14:textId="77777777" w:rsidTr="006F67B4">
        <w:trPr>
          <w:trHeight w:val="255"/>
        </w:trPr>
        <w:tc>
          <w:tcPr>
            <w:tcW w:w="3853" w:type="dxa"/>
            <w:tcBorders>
              <w:top w:val="nil"/>
              <w:left w:val="single" w:sz="4" w:space="0" w:color="auto"/>
              <w:bottom w:val="single" w:sz="4" w:space="0" w:color="auto"/>
              <w:right w:val="single" w:sz="4" w:space="0" w:color="auto"/>
            </w:tcBorders>
            <w:shd w:val="clear" w:color="auto" w:fill="auto"/>
            <w:noWrap/>
            <w:vAlign w:val="bottom"/>
            <w:hideMark/>
          </w:tcPr>
          <w:p w14:paraId="401DC2F2" w14:textId="77777777" w:rsidR="006F67B4" w:rsidRPr="002A6DCD" w:rsidRDefault="006F67B4" w:rsidP="006F67B4">
            <w:pPr>
              <w:jc w:val="left"/>
              <w:rPr>
                <w:rFonts w:ascii="Calibri" w:hAnsi="Calibri" w:cs="Calibri"/>
                <w:sz w:val="18"/>
                <w:szCs w:val="18"/>
              </w:rPr>
            </w:pPr>
            <w:proofErr w:type="spellStart"/>
            <w:r w:rsidRPr="002A6DCD">
              <w:rPr>
                <w:rFonts w:ascii="Calibri" w:hAnsi="Calibri" w:cs="Calibri"/>
                <w:sz w:val="18"/>
                <w:szCs w:val="18"/>
              </w:rPr>
              <w:t>Levosimendan</w:t>
            </w:r>
            <w:proofErr w:type="spellEnd"/>
          </w:p>
        </w:tc>
        <w:tc>
          <w:tcPr>
            <w:tcW w:w="598" w:type="dxa"/>
            <w:tcBorders>
              <w:top w:val="nil"/>
              <w:left w:val="nil"/>
              <w:bottom w:val="single" w:sz="4" w:space="0" w:color="auto"/>
              <w:right w:val="single" w:sz="4" w:space="0" w:color="auto"/>
            </w:tcBorders>
            <w:shd w:val="clear" w:color="auto" w:fill="auto"/>
            <w:noWrap/>
            <w:vAlign w:val="bottom"/>
            <w:hideMark/>
          </w:tcPr>
          <w:p w14:paraId="50CC99DA" w14:textId="77777777" w:rsidR="006F67B4" w:rsidRPr="002A6DCD" w:rsidRDefault="006F67B4" w:rsidP="006F67B4">
            <w:pPr>
              <w:jc w:val="left"/>
              <w:rPr>
                <w:rFonts w:ascii="Calibri" w:hAnsi="Calibri" w:cs="Calibri"/>
                <w:sz w:val="18"/>
                <w:szCs w:val="18"/>
              </w:rPr>
            </w:pPr>
            <w:proofErr w:type="spellStart"/>
            <w:r w:rsidRPr="002A6DCD">
              <w:rPr>
                <w:rFonts w:ascii="Calibri" w:hAnsi="Calibri" w:cs="Calibri"/>
                <w:sz w:val="18"/>
                <w:szCs w:val="18"/>
              </w:rPr>
              <w:t>con</w:t>
            </w:r>
            <w:proofErr w:type="spellEnd"/>
            <w:r w:rsidRPr="002A6DCD">
              <w:rPr>
                <w:rFonts w:ascii="Calibri" w:hAnsi="Calibri" w:cs="Calibri"/>
                <w:sz w:val="18"/>
                <w:szCs w:val="18"/>
              </w:rPr>
              <w:t xml:space="preserve"> </w:t>
            </w:r>
            <w:proofErr w:type="spellStart"/>
            <w:r w:rsidRPr="002A6DCD">
              <w:rPr>
                <w:rFonts w:ascii="Calibri" w:hAnsi="Calibri" w:cs="Calibri"/>
                <w:sz w:val="18"/>
                <w:szCs w:val="18"/>
              </w:rPr>
              <w:t>inf</w:t>
            </w:r>
            <w:proofErr w:type="spellEnd"/>
            <w:r w:rsidRPr="002A6DCD">
              <w:rPr>
                <w:rFonts w:ascii="Calibri" w:hAnsi="Calibri" w:cs="Calibri"/>
                <w:sz w:val="18"/>
                <w:szCs w:val="18"/>
              </w:rPr>
              <w:t xml:space="preserve"> </w:t>
            </w:r>
          </w:p>
        </w:tc>
        <w:tc>
          <w:tcPr>
            <w:tcW w:w="3216" w:type="dxa"/>
            <w:tcBorders>
              <w:top w:val="nil"/>
              <w:left w:val="nil"/>
              <w:bottom w:val="single" w:sz="4" w:space="0" w:color="auto"/>
              <w:right w:val="single" w:sz="4" w:space="0" w:color="auto"/>
            </w:tcBorders>
            <w:shd w:val="clear" w:color="auto" w:fill="auto"/>
            <w:noWrap/>
            <w:vAlign w:val="bottom"/>
            <w:hideMark/>
          </w:tcPr>
          <w:p w14:paraId="5437152A" w14:textId="77777777" w:rsidR="006F67B4" w:rsidRPr="002A6DCD" w:rsidRDefault="006F67B4" w:rsidP="006F67B4">
            <w:pPr>
              <w:jc w:val="left"/>
              <w:rPr>
                <w:rFonts w:ascii="Calibri" w:hAnsi="Calibri" w:cs="Calibri"/>
                <w:sz w:val="18"/>
                <w:szCs w:val="18"/>
              </w:rPr>
            </w:pPr>
            <w:r w:rsidRPr="002A6DCD">
              <w:rPr>
                <w:rFonts w:ascii="Calibri" w:hAnsi="Calibri" w:cs="Calibri"/>
                <w:sz w:val="18"/>
                <w:szCs w:val="18"/>
              </w:rPr>
              <w:t>1x5 ml (</w:t>
            </w:r>
            <w:proofErr w:type="spellStart"/>
            <w:r w:rsidRPr="002A6DCD">
              <w:rPr>
                <w:rFonts w:ascii="Calibri" w:hAnsi="Calibri" w:cs="Calibri"/>
                <w:sz w:val="18"/>
                <w:szCs w:val="18"/>
              </w:rPr>
              <w:t>liek.inj.skl</w:t>
            </w:r>
            <w:proofErr w:type="spellEnd"/>
            <w:r w:rsidRPr="002A6DCD">
              <w:rPr>
                <w:rFonts w:ascii="Calibri" w:hAnsi="Calibri" w:cs="Calibri"/>
                <w:sz w:val="18"/>
                <w:szCs w:val="18"/>
              </w:rPr>
              <w:t xml:space="preserve">. s </w:t>
            </w:r>
            <w:proofErr w:type="spellStart"/>
            <w:r w:rsidRPr="002A6DCD">
              <w:rPr>
                <w:rFonts w:ascii="Calibri" w:hAnsi="Calibri" w:cs="Calibri"/>
                <w:sz w:val="18"/>
                <w:szCs w:val="18"/>
              </w:rPr>
              <w:t>chlórbutylovou</w:t>
            </w:r>
            <w:proofErr w:type="spellEnd"/>
            <w:r w:rsidRPr="002A6DCD">
              <w:rPr>
                <w:rFonts w:ascii="Calibri" w:hAnsi="Calibri" w:cs="Calibri"/>
                <w:sz w:val="18"/>
                <w:szCs w:val="18"/>
              </w:rPr>
              <w:t xml:space="preserve"> </w:t>
            </w:r>
            <w:proofErr w:type="spellStart"/>
            <w:r w:rsidRPr="002A6DCD">
              <w:rPr>
                <w:rFonts w:ascii="Calibri" w:hAnsi="Calibri" w:cs="Calibri"/>
                <w:sz w:val="18"/>
                <w:szCs w:val="18"/>
              </w:rPr>
              <w:t>gum.zátkou</w:t>
            </w:r>
            <w:proofErr w:type="spellEnd"/>
            <w:r w:rsidRPr="002A6DCD">
              <w:rPr>
                <w:rFonts w:ascii="Calibri" w:hAnsi="Calibri" w:cs="Calibri"/>
                <w:sz w:val="18"/>
                <w:szCs w:val="18"/>
              </w:rPr>
              <w:t>)</w:t>
            </w:r>
          </w:p>
        </w:tc>
        <w:tc>
          <w:tcPr>
            <w:tcW w:w="1675" w:type="dxa"/>
            <w:tcBorders>
              <w:top w:val="nil"/>
              <w:left w:val="single" w:sz="4" w:space="0" w:color="auto"/>
              <w:bottom w:val="single" w:sz="4" w:space="0" w:color="auto"/>
              <w:right w:val="single" w:sz="4" w:space="0" w:color="auto"/>
            </w:tcBorders>
            <w:shd w:val="clear" w:color="auto" w:fill="auto"/>
            <w:noWrap/>
            <w:vAlign w:val="bottom"/>
            <w:hideMark/>
          </w:tcPr>
          <w:p w14:paraId="6033C559" w14:textId="24361C86" w:rsidR="006F67B4" w:rsidRPr="002A6DCD" w:rsidRDefault="006F67B4" w:rsidP="006F67B4">
            <w:pPr>
              <w:jc w:val="right"/>
              <w:rPr>
                <w:rFonts w:ascii="Calibri" w:hAnsi="Calibri" w:cs="Calibri"/>
                <w:sz w:val="18"/>
                <w:szCs w:val="18"/>
              </w:rPr>
            </w:pPr>
            <w:r>
              <w:rPr>
                <w:rFonts w:ascii="Calibri" w:hAnsi="Calibri" w:cs="Calibri"/>
                <w:sz w:val="18"/>
                <w:szCs w:val="18"/>
              </w:rPr>
              <w:t>5</w:t>
            </w:r>
          </w:p>
        </w:tc>
      </w:tr>
      <w:tr w:rsidR="006F67B4" w:rsidRPr="002A6DCD" w14:paraId="2A060F04" w14:textId="77777777" w:rsidTr="006F67B4">
        <w:trPr>
          <w:trHeight w:val="255"/>
        </w:trPr>
        <w:tc>
          <w:tcPr>
            <w:tcW w:w="3853" w:type="dxa"/>
            <w:tcBorders>
              <w:top w:val="nil"/>
              <w:left w:val="single" w:sz="4" w:space="0" w:color="auto"/>
              <w:bottom w:val="single" w:sz="4" w:space="0" w:color="auto"/>
              <w:right w:val="single" w:sz="4" w:space="0" w:color="auto"/>
            </w:tcBorders>
            <w:shd w:val="clear" w:color="auto" w:fill="auto"/>
            <w:noWrap/>
            <w:vAlign w:val="bottom"/>
            <w:hideMark/>
          </w:tcPr>
          <w:p w14:paraId="12A26899" w14:textId="77777777" w:rsidR="006F67B4" w:rsidRPr="002A6DCD" w:rsidRDefault="006F67B4" w:rsidP="006F67B4">
            <w:pPr>
              <w:jc w:val="left"/>
              <w:rPr>
                <w:rFonts w:ascii="Calibri" w:hAnsi="Calibri" w:cs="Calibri"/>
                <w:sz w:val="18"/>
                <w:szCs w:val="18"/>
              </w:rPr>
            </w:pPr>
            <w:proofErr w:type="spellStart"/>
            <w:r w:rsidRPr="002A6DCD">
              <w:rPr>
                <w:rFonts w:ascii="Calibri" w:hAnsi="Calibri" w:cs="Calibri"/>
                <w:sz w:val="18"/>
                <w:szCs w:val="18"/>
              </w:rPr>
              <w:t>Glyceryl</w:t>
            </w:r>
            <w:proofErr w:type="spellEnd"/>
            <w:r w:rsidRPr="002A6DCD">
              <w:rPr>
                <w:rFonts w:ascii="Calibri" w:hAnsi="Calibri" w:cs="Calibri"/>
                <w:sz w:val="18"/>
                <w:szCs w:val="18"/>
              </w:rPr>
              <w:t xml:space="preserve"> </w:t>
            </w:r>
            <w:proofErr w:type="spellStart"/>
            <w:r w:rsidRPr="002A6DCD">
              <w:rPr>
                <w:rFonts w:ascii="Calibri" w:hAnsi="Calibri" w:cs="Calibri"/>
                <w:sz w:val="18"/>
                <w:szCs w:val="18"/>
              </w:rPr>
              <w:t>trinitrate</w:t>
            </w:r>
            <w:proofErr w:type="spellEnd"/>
          </w:p>
        </w:tc>
        <w:tc>
          <w:tcPr>
            <w:tcW w:w="598" w:type="dxa"/>
            <w:tcBorders>
              <w:top w:val="nil"/>
              <w:left w:val="nil"/>
              <w:bottom w:val="single" w:sz="4" w:space="0" w:color="auto"/>
              <w:right w:val="single" w:sz="4" w:space="0" w:color="auto"/>
            </w:tcBorders>
            <w:shd w:val="clear" w:color="auto" w:fill="auto"/>
            <w:noWrap/>
            <w:vAlign w:val="bottom"/>
            <w:hideMark/>
          </w:tcPr>
          <w:p w14:paraId="7B93800F" w14:textId="77777777" w:rsidR="006F67B4" w:rsidRPr="002A6DCD" w:rsidRDefault="006F67B4" w:rsidP="006F67B4">
            <w:pPr>
              <w:jc w:val="left"/>
              <w:rPr>
                <w:rFonts w:ascii="Calibri" w:hAnsi="Calibri" w:cs="Calibri"/>
                <w:sz w:val="18"/>
                <w:szCs w:val="18"/>
              </w:rPr>
            </w:pPr>
            <w:proofErr w:type="spellStart"/>
            <w:r w:rsidRPr="002A6DCD">
              <w:rPr>
                <w:rFonts w:ascii="Calibri" w:hAnsi="Calibri" w:cs="Calibri"/>
                <w:sz w:val="18"/>
                <w:szCs w:val="18"/>
              </w:rPr>
              <w:t>tbl</w:t>
            </w:r>
            <w:proofErr w:type="spellEnd"/>
            <w:r w:rsidRPr="002A6DCD">
              <w:rPr>
                <w:rFonts w:ascii="Calibri" w:hAnsi="Calibri" w:cs="Calibri"/>
                <w:sz w:val="18"/>
                <w:szCs w:val="18"/>
              </w:rPr>
              <w:t xml:space="preserve"> </w:t>
            </w:r>
            <w:proofErr w:type="spellStart"/>
            <w:r w:rsidRPr="002A6DCD">
              <w:rPr>
                <w:rFonts w:ascii="Calibri" w:hAnsi="Calibri" w:cs="Calibri"/>
                <w:sz w:val="18"/>
                <w:szCs w:val="18"/>
              </w:rPr>
              <w:t>slg</w:t>
            </w:r>
            <w:proofErr w:type="spellEnd"/>
            <w:r w:rsidRPr="002A6DCD">
              <w:rPr>
                <w:rFonts w:ascii="Calibri" w:hAnsi="Calibri" w:cs="Calibri"/>
                <w:sz w:val="18"/>
                <w:szCs w:val="18"/>
              </w:rPr>
              <w:t xml:space="preserve"> </w:t>
            </w:r>
          </w:p>
        </w:tc>
        <w:tc>
          <w:tcPr>
            <w:tcW w:w="3216" w:type="dxa"/>
            <w:tcBorders>
              <w:top w:val="nil"/>
              <w:left w:val="nil"/>
              <w:bottom w:val="single" w:sz="4" w:space="0" w:color="auto"/>
              <w:right w:val="single" w:sz="4" w:space="0" w:color="auto"/>
            </w:tcBorders>
            <w:shd w:val="clear" w:color="auto" w:fill="auto"/>
            <w:noWrap/>
            <w:vAlign w:val="bottom"/>
            <w:hideMark/>
          </w:tcPr>
          <w:p w14:paraId="64A4AE6B" w14:textId="77777777" w:rsidR="006F67B4" w:rsidRPr="002A6DCD" w:rsidRDefault="006F67B4" w:rsidP="006F67B4">
            <w:pPr>
              <w:jc w:val="left"/>
              <w:rPr>
                <w:rFonts w:ascii="Calibri" w:hAnsi="Calibri" w:cs="Calibri"/>
                <w:sz w:val="18"/>
                <w:szCs w:val="18"/>
              </w:rPr>
            </w:pPr>
            <w:r w:rsidRPr="002A6DCD">
              <w:rPr>
                <w:rFonts w:ascii="Calibri" w:hAnsi="Calibri" w:cs="Calibri"/>
                <w:sz w:val="18"/>
                <w:szCs w:val="18"/>
              </w:rPr>
              <w:t>1x0,5 mg (</w:t>
            </w:r>
            <w:proofErr w:type="spellStart"/>
            <w:r w:rsidRPr="002A6DCD">
              <w:rPr>
                <w:rFonts w:ascii="Calibri" w:hAnsi="Calibri" w:cs="Calibri"/>
                <w:sz w:val="18"/>
                <w:szCs w:val="18"/>
              </w:rPr>
              <w:t>blis.PVC</w:t>
            </w:r>
            <w:proofErr w:type="spellEnd"/>
            <w:r w:rsidRPr="002A6DCD">
              <w:rPr>
                <w:rFonts w:ascii="Calibri" w:hAnsi="Calibri" w:cs="Calibri"/>
                <w:sz w:val="18"/>
                <w:szCs w:val="18"/>
              </w:rPr>
              <w:t>/PVDC/Al)</w:t>
            </w:r>
          </w:p>
        </w:tc>
        <w:tc>
          <w:tcPr>
            <w:tcW w:w="1675" w:type="dxa"/>
            <w:tcBorders>
              <w:top w:val="nil"/>
              <w:left w:val="single" w:sz="4" w:space="0" w:color="auto"/>
              <w:bottom w:val="single" w:sz="4" w:space="0" w:color="auto"/>
              <w:right w:val="single" w:sz="4" w:space="0" w:color="auto"/>
            </w:tcBorders>
            <w:shd w:val="clear" w:color="auto" w:fill="auto"/>
            <w:noWrap/>
            <w:vAlign w:val="bottom"/>
            <w:hideMark/>
          </w:tcPr>
          <w:p w14:paraId="1CC4192A" w14:textId="19632DBD" w:rsidR="006F67B4" w:rsidRPr="002A6DCD" w:rsidRDefault="006F67B4" w:rsidP="006F67B4">
            <w:pPr>
              <w:jc w:val="right"/>
              <w:rPr>
                <w:rFonts w:ascii="Calibri" w:hAnsi="Calibri" w:cs="Calibri"/>
                <w:sz w:val="18"/>
                <w:szCs w:val="18"/>
              </w:rPr>
            </w:pPr>
            <w:r>
              <w:rPr>
                <w:rFonts w:ascii="Calibri" w:hAnsi="Calibri" w:cs="Calibri"/>
                <w:sz w:val="18"/>
                <w:szCs w:val="18"/>
              </w:rPr>
              <w:t>1600</w:t>
            </w:r>
          </w:p>
        </w:tc>
      </w:tr>
      <w:tr w:rsidR="006F67B4" w:rsidRPr="002A6DCD" w14:paraId="1017D2F3" w14:textId="77777777" w:rsidTr="006F67B4">
        <w:trPr>
          <w:trHeight w:val="255"/>
        </w:trPr>
        <w:tc>
          <w:tcPr>
            <w:tcW w:w="3853" w:type="dxa"/>
            <w:tcBorders>
              <w:top w:val="nil"/>
              <w:left w:val="single" w:sz="4" w:space="0" w:color="auto"/>
              <w:bottom w:val="single" w:sz="4" w:space="0" w:color="auto"/>
              <w:right w:val="single" w:sz="4" w:space="0" w:color="auto"/>
            </w:tcBorders>
            <w:shd w:val="clear" w:color="auto" w:fill="auto"/>
            <w:noWrap/>
            <w:vAlign w:val="bottom"/>
            <w:hideMark/>
          </w:tcPr>
          <w:p w14:paraId="457ACD1E" w14:textId="77777777" w:rsidR="006F67B4" w:rsidRPr="002A6DCD" w:rsidRDefault="006F67B4" w:rsidP="006F67B4">
            <w:pPr>
              <w:jc w:val="left"/>
              <w:rPr>
                <w:rFonts w:ascii="Calibri" w:hAnsi="Calibri" w:cs="Calibri"/>
                <w:sz w:val="18"/>
                <w:szCs w:val="18"/>
              </w:rPr>
            </w:pPr>
            <w:proofErr w:type="spellStart"/>
            <w:r w:rsidRPr="002A6DCD">
              <w:rPr>
                <w:rFonts w:ascii="Calibri" w:hAnsi="Calibri" w:cs="Calibri"/>
                <w:sz w:val="18"/>
                <w:szCs w:val="18"/>
              </w:rPr>
              <w:t>Glyceryl</w:t>
            </w:r>
            <w:proofErr w:type="spellEnd"/>
            <w:r w:rsidRPr="002A6DCD">
              <w:rPr>
                <w:rFonts w:ascii="Calibri" w:hAnsi="Calibri" w:cs="Calibri"/>
                <w:sz w:val="18"/>
                <w:szCs w:val="18"/>
              </w:rPr>
              <w:t xml:space="preserve"> </w:t>
            </w:r>
            <w:proofErr w:type="spellStart"/>
            <w:r w:rsidRPr="002A6DCD">
              <w:rPr>
                <w:rFonts w:ascii="Calibri" w:hAnsi="Calibri" w:cs="Calibri"/>
                <w:sz w:val="18"/>
                <w:szCs w:val="18"/>
              </w:rPr>
              <w:t>trinitrate</w:t>
            </w:r>
            <w:proofErr w:type="spellEnd"/>
          </w:p>
        </w:tc>
        <w:tc>
          <w:tcPr>
            <w:tcW w:w="598" w:type="dxa"/>
            <w:tcBorders>
              <w:top w:val="nil"/>
              <w:left w:val="nil"/>
              <w:bottom w:val="single" w:sz="4" w:space="0" w:color="auto"/>
              <w:right w:val="single" w:sz="4" w:space="0" w:color="auto"/>
            </w:tcBorders>
            <w:shd w:val="clear" w:color="auto" w:fill="auto"/>
            <w:noWrap/>
            <w:vAlign w:val="bottom"/>
            <w:hideMark/>
          </w:tcPr>
          <w:p w14:paraId="131BC860" w14:textId="77777777" w:rsidR="006F67B4" w:rsidRPr="002A6DCD" w:rsidRDefault="006F67B4" w:rsidP="006F67B4">
            <w:pPr>
              <w:jc w:val="left"/>
              <w:rPr>
                <w:rFonts w:ascii="Calibri" w:hAnsi="Calibri" w:cs="Calibri"/>
                <w:sz w:val="18"/>
                <w:szCs w:val="18"/>
              </w:rPr>
            </w:pPr>
            <w:proofErr w:type="spellStart"/>
            <w:r w:rsidRPr="002A6DCD">
              <w:rPr>
                <w:rFonts w:ascii="Calibri" w:hAnsi="Calibri" w:cs="Calibri"/>
                <w:sz w:val="18"/>
                <w:szCs w:val="18"/>
              </w:rPr>
              <w:t>sol</w:t>
            </w:r>
            <w:proofErr w:type="spellEnd"/>
            <w:r w:rsidRPr="002A6DCD">
              <w:rPr>
                <w:rFonts w:ascii="Calibri" w:hAnsi="Calibri" w:cs="Calibri"/>
                <w:sz w:val="18"/>
                <w:szCs w:val="18"/>
              </w:rPr>
              <w:t xml:space="preserve"> </w:t>
            </w:r>
            <w:proofErr w:type="spellStart"/>
            <w:r w:rsidRPr="002A6DCD">
              <w:rPr>
                <w:rFonts w:ascii="Calibri" w:hAnsi="Calibri" w:cs="Calibri"/>
                <w:sz w:val="18"/>
                <w:szCs w:val="18"/>
              </w:rPr>
              <w:t>asl</w:t>
            </w:r>
            <w:proofErr w:type="spellEnd"/>
            <w:r w:rsidRPr="002A6DCD">
              <w:rPr>
                <w:rFonts w:ascii="Calibri" w:hAnsi="Calibri" w:cs="Calibri"/>
                <w:sz w:val="18"/>
                <w:szCs w:val="18"/>
              </w:rPr>
              <w:t xml:space="preserve"> </w:t>
            </w:r>
          </w:p>
        </w:tc>
        <w:tc>
          <w:tcPr>
            <w:tcW w:w="3216" w:type="dxa"/>
            <w:tcBorders>
              <w:top w:val="nil"/>
              <w:left w:val="nil"/>
              <w:bottom w:val="single" w:sz="4" w:space="0" w:color="auto"/>
              <w:right w:val="single" w:sz="4" w:space="0" w:color="auto"/>
            </w:tcBorders>
            <w:shd w:val="clear" w:color="auto" w:fill="auto"/>
            <w:noWrap/>
            <w:vAlign w:val="bottom"/>
            <w:hideMark/>
          </w:tcPr>
          <w:p w14:paraId="2BE2C180" w14:textId="77777777" w:rsidR="006F67B4" w:rsidRPr="002A6DCD" w:rsidRDefault="006F67B4" w:rsidP="006F67B4">
            <w:pPr>
              <w:jc w:val="left"/>
              <w:rPr>
                <w:rFonts w:ascii="Calibri" w:hAnsi="Calibri" w:cs="Calibri"/>
                <w:sz w:val="18"/>
                <w:szCs w:val="18"/>
              </w:rPr>
            </w:pPr>
            <w:r w:rsidRPr="002A6DCD">
              <w:rPr>
                <w:rFonts w:ascii="Calibri" w:hAnsi="Calibri" w:cs="Calibri"/>
                <w:sz w:val="18"/>
                <w:szCs w:val="18"/>
              </w:rPr>
              <w:t>1x10 g (</w:t>
            </w:r>
            <w:proofErr w:type="spellStart"/>
            <w:r w:rsidRPr="002A6DCD">
              <w:rPr>
                <w:rFonts w:ascii="Calibri" w:hAnsi="Calibri" w:cs="Calibri"/>
                <w:sz w:val="18"/>
                <w:szCs w:val="18"/>
              </w:rPr>
              <w:t>fľ.Al</w:t>
            </w:r>
            <w:proofErr w:type="spellEnd"/>
            <w:r w:rsidRPr="002A6DCD">
              <w:rPr>
                <w:rFonts w:ascii="Calibri" w:hAnsi="Calibri" w:cs="Calibri"/>
                <w:sz w:val="18"/>
                <w:szCs w:val="18"/>
              </w:rPr>
              <w:t xml:space="preserve"> s dávkovačom)</w:t>
            </w:r>
          </w:p>
        </w:tc>
        <w:tc>
          <w:tcPr>
            <w:tcW w:w="1675" w:type="dxa"/>
            <w:tcBorders>
              <w:top w:val="nil"/>
              <w:left w:val="single" w:sz="4" w:space="0" w:color="auto"/>
              <w:bottom w:val="single" w:sz="4" w:space="0" w:color="auto"/>
              <w:right w:val="single" w:sz="4" w:space="0" w:color="auto"/>
            </w:tcBorders>
            <w:shd w:val="clear" w:color="auto" w:fill="auto"/>
            <w:noWrap/>
            <w:vAlign w:val="bottom"/>
            <w:hideMark/>
          </w:tcPr>
          <w:p w14:paraId="35260EF0" w14:textId="4D80EA85" w:rsidR="006F67B4" w:rsidRPr="002A6DCD" w:rsidRDefault="006F67B4" w:rsidP="006F67B4">
            <w:pPr>
              <w:jc w:val="right"/>
              <w:rPr>
                <w:rFonts w:ascii="Calibri" w:hAnsi="Calibri" w:cs="Calibri"/>
                <w:sz w:val="18"/>
                <w:szCs w:val="18"/>
              </w:rPr>
            </w:pPr>
            <w:r>
              <w:rPr>
                <w:rFonts w:ascii="Calibri" w:hAnsi="Calibri" w:cs="Calibri"/>
                <w:sz w:val="18"/>
                <w:szCs w:val="18"/>
              </w:rPr>
              <w:t>15</w:t>
            </w:r>
          </w:p>
        </w:tc>
      </w:tr>
      <w:tr w:rsidR="006F67B4" w:rsidRPr="002A6DCD" w14:paraId="42205973" w14:textId="77777777" w:rsidTr="006F67B4">
        <w:trPr>
          <w:trHeight w:val="255"/>
        </w:trPr>
        <w:tc>
          <w:tcPr>
            <w:tcW w:w="3853" w:type="dxa"/>
            <w:tcBorders>
              <w:top w:val="nil"/>
              <w:left w:val="single" w:sz="4" w:space="0" w:color="auto"/>
              <w:bottom w:val="single" w:sz="4" w:space="0" w:color="auto"/>
              <w:right w:val="single" w:sz="4" w:space="0" w:color="auto"/>
            </w:tcBorders>
            <w:shd w:val="clear" w:color="auto" w:fill="auto"/>
            <w:noWrap/>
            <w:vAlign w:val="bottom"/>
            <w:hideMark/>
          </w:tcPr>
          <w:p w14:paraId="7D046BDF" w14:textId="77777777" w:rsidR="006F67B4" w:rsidRPr="002A6DCD" w:rsidRDefault="006F67B4" w:rsidP="006F67B4">
            <w:pPr>
              <w:jc w:val="left"/>
              <w:rPr>
                <w:rFonts w:ascii="Calibri" w:hAnsi="Calibri" w:cs="Calibri"/>
                <w:sz w:val="18"/>
                <w:szCs w:val="18"/>
              </w:rPr>
            </w:pPr>
            <w:proofErr w:type="spellStart"/>
            <w:r w:rsidRPr="002A6DCD">
              <w:rPr>
                <w:rFonts w:ascii="Calibri" w:hAnsi="Calibri" w:cs="Calibri"/>
                <w:sz w:val="18"/>
                <w:szCs w:val="18"/>
              </w:rPr>
              <w:t>Isosorbide</w:t>
            </w:r>
            <w:proofErr w:type="spellEnd"/>
            <w:r w:rsidRPr="002A6DCD">
              <w:rPr>
                <w:rFonts w:ascii="Calibri" w:hAnsi="Calibri" w:cs="Calibri"/>
                <w:sz w:val="18"/>
                <w:szCs w:val="18"/>
              </w:rPr>
              <w:t xml:space="preserve"> </w:t>
            </w:r>
            <w:proofErr w:type="spellStart"/>
            <w:r w:rsidRPr="002A6DCD">
              <w:rPr>
                <w:rFonts w:ascii="Calibri" w:hAnsi="Calibri" w:cs="Calibri"/>
                <w:sz w:val="18"/>
                <w:szCs w:val="18"/>
              </w:rPr>
              <w:t>dinitrate</w:t>
            </w:r>
            <w:proofErr w:type="spellEnd"/>
          </w:p>
        </w:tc>
        <w:tc>
          <w:tcPr>
            <w:tcW w:w="598" w:type="dxa"/>
            <w:tcBorders>
              <w:top w:val="nil"/>
              <w:left w:val="nil"/>
              <w:bottom w:val="single" w:sz="4" w:space="0" w:color="auto"/>
              <w:right w:val="single" w:sz="4" w:space="0" w:color="auto"/>
            </w:tcBorders>
            <w:shd w:val="clear" w:color="auto" w:fill="auto"/>
            <w:noWrap/>
            <w:vAlign w:val="bottom"/>
            <w:hideMark/>
          </w:tcPr>
          <w:p w14:paraId="2DAB41AC" w14:textId="77777777" w:rsidR="006F67B4" w:rsidRPr="002A6DCD" w:rsidRDefault="006F67B4" w:rsidP="006F67B4">
            <w:pPr>
              <w:jc w:val="left"/>
              <w:rPr>
                <w:rFonts w:ascii="Calibri" w:hAnsi="Calibri" w:cs="Calibri"/>
                <w:sz w:val="18"/>
                <w:szCs w:val="18"/>
              </w:rPr>
            </w:pPr>
            <w:proofErr w:type="spellStart"/>
            <w:r w:rsidRPr="002A6DCD">
              <w:rPr>
                <w:rFonts w:ascii="Calibri" w:hAnsi="Calibri" w:cs="Calibri"/>
                <w:sz w:val="18"/>
                <w:szCs w:val="18"/>
              </w:rPr>
              <w:t>sol</w:t>
            </w:r>
            <w:proofErr w:type="spellEnd"/>
            <w:r w:rsidRPr="002A6DCD">
              <w:rPr>
                <w:rFonts w:ascii="Calibri" w:hAnsi="Calibri" w:cs="Calibri"/>
                <w:sz w:val="18"/>
                <w:szCs w:val="18"/>
              </w:rPr>
              <w:t xml:space="preserve"> </w:t>
            </w:r>
            <w:proofErr w:type="spellStart"/>
            <w:r w:rsidRPr="002A6DCD">
              <w:rPr>
                <w:rFonts w:ascii="Calibri" w:hAnsi="Calibri" w:cs="Calibri"/>
                <w:sz w:val="18"/>
                <w:szCs w:val="18"/>
              </w:rPr>
              <w:t>inj</w:t>
            </w:r>
            <w:proofErr w:type="spellEnd"/>
            <w:r w:rsidRPr="002A6DCD">
              <w:rPr>
                <w:rFonts w:ascii="Calibri" w:hAnsi="Calibri" w:cs="Calibri"/>
                <w:sz w:val="18"/>
                <w:szCs w:val="18"/>
              </w:rPr>
              <w:t xml:space="preserve"> </w:t>
            </w:r>
          </w:p>
        </w:tc>
        <w:tc>
          <w:tcPr>
            <w:tcW w:w="3216" w:type="dxa"/>
            <w:tcBorders>
              <w:top w:val="nil"/>
              <w:left w:val="nil"/>
              <w:bottom w:val="single" w:sz="4" w:space="0" w:color="auto"/>
              <w:right w:val="single" w:sz="4" w:space="0" w:color="auto"/>
            </w:tcBorders>
            <w:shd w:val="clear" w:color="auto" w:fill="auto"/>
            <w:noWrap/>
            <w:vAlign w:val="bottom"/>
            <w:hideMark/>
          </w:tcPr>
          <w:p w14:paraId="1E034079" w14:textId="77777777" w:rsidR="006F67B4" w:rsidRPr="002A6DCD" w:rsidRDefault="006F67B4" w:rsidP="006F67B4">
            <w:pPr>
              <w:jc w:val="left"/>
              <w:rPr>
                <w:rFonts w:ascii="Calibri" w:hAnsi="Calibri" w:cs="Calibri"/>
                <w:sz w:val="18"/>
                <w:szCs w:val="18"/>
              </w:rPr>
            </w:pPr>
            <w:r w:rsidRPr="002A6DCD">
              <w:rPr>
                <w:rFonts w:ascii="Calibri" w:hAnsi="Calibri" w:cs="Calibri"/>
                <w:sz w:val="18"/>
                <w:szCs w:val="18"/>
              </w:rPr>
              <w:t>1x10 ml/10 mg (</w:t>
            </w:r>
            <w:proofErr w:type="spellStart"/>
            <w:r w:rsidRPr="002A6DCD">
              <w:rPr>
                <w:rFonts w:ascii="Calibri" w:hAnsi="Calibri" w:cs="Calibri"/>
                <w:sz w:val="18"/>
                <w:szCs w:val="18"/>
              </w:rPr>
              <w:t>amp.skl</w:t>
            </w:r>
            <w:proofErr w:type="spellEnd"/>
            <w:r w:rsidRPr="002A6DCD">
              <w:rPr>
                <w:rFonts w:ascii="Calibri" w:hAnsi="Calibri" w:cs="Calibri"/>
                <w:sz w:val="18"/>
                <w:szCs w:val="18"/>
              </w:rPr>
              <w:t>.)</w:t>
            </w:r>
          </w:p>
        </w:tc>
        <w:tc>
          <w:tcPr>
            <w:tcW w:w="1675" w:type="dxa"/>
            <w:tcBorders>
              <w:top w:val="nil"/>
              <w:left w:val="single" w:sz="4" w:space="0" w:color="auto"/>
              <w:bottom w:val="single" w:sz="4" w:space="0" w:color="auto"/>
              <w:right w:val="single" w:sz="4" w:space="0" w:color="auto"/>
            </w:tcBorders>
            <w:shd w:val="clear" w:color="auto" w:fill="auto"/>
            <w:noWrap/>
            <w:vAlign w:val="bottom"/>
            <w:hideMark/>
          </w:tcPr>
          <w:p w14:paraId="7DCD2564" w14:textId="70E46F5B" w:rsidR="006F67B4" w:rsidRPr="002A6DCD" w:rsidRDefault="006F67B4" w:rsidP="006F67B4">
            <w:pPr>
              <w:jc w:val="right"/>
              <w:rPr>
                <w:rFonts w:ascii="Calibri" w:hAnsi="Calibri" w:cs="Calibri"/>
                <w:sz w:val="18"/>
                <w:szCs w:val="18"/>
              </w:rPr>
            </w:pPr>
            <w:r>
              <w:rPr>
                <w:rFonts w:ascii="Calibri" w:hAnsi="Calibri" w:cs="Calibri"/>
                <w:sz w:val="18"/>
                <w:szCs w:val="18"/>
              </w:rPr>
              <w:t>1150</w:t>
            </w:r>
          </w:p>
        </w:tc>
      </w:tr>
      <w:tr w:rsidR="006F67B4" w:rsidRPr="002A6DCD" w14:paraId="7860DC22" w14:textId="77777777" w:rsidTr="006F67B4">
        <w:trPr>
          <w:trHeight w:val="255"/>
        </w:trPr>
        <w:tc>
          <w:tcPr>
            <w:tcW w:w="3853" w:type="dxa"/>
            <w:tcBorders>
              <w:top w:val="nil"/>
              <w:left w:val="single" w:sz="4" w:space="0" w:color="auto"/>
              <w:bottom w:val="single" w:sz="4" w:space="0" w:color="auto"/>
              <w:right w:val="single" w:sz="4" w:space="0" w:color="auto"/>
            </w:tcBorders>
            <w:shd w:val="clear" w:color="auto" w:fill="auto"/>
            <w:noWrap/>
            <w:vAlign w:val="bottom"/>
            <w:hideMark/>
          </w:tcPr>
          <w:p w14:paraId="6E146ECF" w14:textId="77777777" w:rsidR="006F67B4" w:rsidRPr="002A6DCD" w:rsidRDefault="006F67B4" w:rsidP="006F67B4">
            <w:pPr>
              <w:jc w:val="left"/>
              <w:rPr>
                <w:rFonts w:ascii="Calibri" w:hAnsi="Calibri" w:cs="Calibri"/>
                <w:sz w:val="18"/>
                <w:szCs w:val="18"/>
              </w:rPr>
            </w:pPr>
            <w:proofErr w:type="spellStart"/>
            <w:r w:rsidRPr="002A6DCD">
              <w:rPr>
                <w:rFonts w:ascii="Calibri" w:hAnsi="Calibri" w:cs="Calibri"/>
                <w:sz w:val="18"/>
                <w:szCs w:val="18"/>
              </w:rPr>
              <w:t>Isosorbide</w:t>
            </w:r>
            <w:proofErr w:type="spellEnd"/>
            <w:r w:rsidRPr="002A6DCD">
              <w:rPr>
                <w:rFonts w:ascii="Calibri" w:hAnsi="Calibri" w:cs="Calibri"/>
                <w:sz w:val="18"/>
                <w:szCs w:val="18"/>
              </w:rPr>
              <w:t xml:space="preserve"> </w:t>
            </w:r>
            <w:proofErr w:type="spellStart"/>
            <w:r w:rsidRPr="002A6DCD">
              <w:rPr>
                <w:rFonts w:ascii="Calibri" w:hAnsi="Calibri" w:cs="Calibri"/>
                <w:sz w:val="18"/>
                <w:szCs w:val="18"/>
              </w:rPr>
              <w:t>mononitrate</w:t>
            </w:r>
            <w:proofErr w:type="spellEnd"/>
          </w:p>
        </w:tc>
        <w:tc>
          <w:tcPr>
            <w:tcW w:w="598" w:type="dxa"/>
            <w:tcBorders>
              <w:top w:val="nil"/>
              <w:left w:val="nil"/>
              <w:bottom w:val="single" w:sz="4" w:space="0" w:color="auto"/>
              <w:right w:val="single" w:sz="4" w:space="0" w:color="auto"/>
            </w:tcBorders>
            <w:shd w:val="clear" w:color="auto" w:fill="auto"/>
            <w:noWrap/>
            <w:vAlign w:val="bottom"/>
            <w:hideMark/>
          </w:tcPr>
          <w:p w14:paraId="20EBF9D5" w14:textId="77777777" w:rsidR="006F67B4" w:rsidRPr="002A6DCD" w:rsidRDefault="006F67B4" w:rsidP="006F67B4">
            <w:pPr>
              <w:jc w:val="left"/>
              <w:rPr>
                <w:rFonts w:ascii="Calibri" w:hAnsi="Calibri" w:cs="Calibri"/>
                <w:sz w:val="18"/>
                <w:szCs w:val="18"/>
              </w:rPr>
            </w:pPr>
            <w:proofErr w:type="spellStart"/>
            <w:r w:rsidRPr="002A6DCD">
              <w:rPr>
                <w:rFonts w:ascii="Calibri" w:hAnsi="Calibri" w:cs="Calibri"/>
                <w:sz w:val="18"/>
                <w:szCs w:val="18"/>
              </w:rPr>
              <w:t>tbl</w:t>
            </w:r>
            <w:proofErr w:type="spellEnd"/>
            <w:r w:rsidRPr="002A6DCD">
              <w:rPr>
                <w:rFonts w:ascii="Calibri" w:hAnsi="Calibri" w:cs="Calibri"/>
                <w:sz w:val="18"/>
                <w:szCs w:val="18"/>
              </w:rPr>
              <w:t xml:space="preserve"> </w:t>
            </w:r>
          </w:p>
        </w:tc>
        <w:tc>
          <w:tcPr>
            <w:tcW w:w="3216" w:type="dxa"/>
            <w:tcBorders>
              <w:top w:val="nil"/>
              <w:left w:val="nil"/>
              <w:bottom w:val="single" w:sz="4" w:space="0" w:color="auto"/>
              <w:right w:val="single" w:sz="4" w:space="0" w:color="auto"/>
            </w:tcBorders>
            <w:shd w:val="clear" w:color="auto" w:fill="auto"/>
            <w:noWrap/>
            <w:vAlign w:val="bottom"/>
            <w:hideMark/>
          </w:tcPr>
          <w:p w14:paraId="17DC12F5" w14:textId="77777777" w:rsidR="006F67B4" w:rsidRPr="002A6DCD" w:rsidRDefault="006F67B4" w:rsidP="006F67B4">
            <w:pPr>
              <w:jc w:val="left"/>
              <w:rPr>
                <w:rFonts w:ascii="Calibri" w:hAnsi="Calibri" w:cs="Calibri"/>
                <w:sz w:val="18"/>
                <w:szCs w:val="18"/>
              </w:rPr>
            </w:pPr>
            <w:r w:rsidRPr="002A6DCD">
              <w:rPr>
                <w:rFonts w:ascii="Calibri" w:hAnsi="Calibri" w:cs="Calibri"/>
                <w:sz w:val="18"/>
                <w:szCs w:val="18"/>
              </w:rPr>
              <w:t>1x40 mg</w:t>
            </w:r>
          </w:p>
        </w:tc>
        <w:tc>
          <w:tcPr>
            <w:tcW w:w="1675" w:type="dxa"/>
            <w:tcBorders>
              <w:top w:val="nil"/>
              <w:left w:val="single" w:sz="4" w:space="0" w:color="auto"/>
              <w:bottom w:val="single" w:sz="4" w:space="0" w:color="auto"/>
              <w:right w:val="single" w:sz="4" w:space="0" w:color="auto"/>
            </w:tcBorders>
            <w:shd w:val="clear" w:color="auto" w:fill="auto"/>
            <w:noWrap/>
            <w:vAlign w:val="bottom"/>
            <w:hideMark/>
          </w:tcPr>
          <w:p w14:paraId="70D00BC8" w14:textId="001C52EC" w:rsidR="006F67B4" w:rsidRPr="002A6DCD" w:rsidRDefault="006F67B4" w:rsidP="006F67B4">
            <w:pPr>
              <w:jc w:val="right"/>
              <w:rPr>
                <w:rFonts w:ascii="Calibri" w:hAnsi="Calibri" w:cs="Calibri"/>
                <w:sz w:val="18"/>
                <w:szCs w:val="18"/>
              </w:rPr>
            </w:pPr>
            <w:r>
              <w:rPr>
                <w:rFonts w:ascii="Calibri" w:hAnsi="Calibri" w:cs="Calibri"/>
                <w:sz w:val="18"/>
                <w:szCs w:val="18"/>
              </w:rPr>
              <w:t>500</w:t>
            </w:r>
          </w:p>
        </w:tc>
      </w:tr>
      <w:tr w:rsidR="006F67B4" w:rsidRPr="002A6DCD" w14:paraId="3ECF6FDE" w14:textId="77777777" w:rsidTr="006F67B4">
        <w:trPr>
          <w:trHeight w:val="255"/>
        </w:trPr>
        <w:tc>
          <w:tcPr>
            <w:tcW w:w="3853" w:type="dxa"/>
            <w:tcBorders>
              <w:top w:val="nil"/>
              <w:left w:val="single" w:sz="4" w:space="0" w:color="auto"/>
              <w:bottom w:val="single" w:sz="4" w:space="0" w:color="auto"/>
              <w:right w:val="single" w:sz="4" w:space="0" w:color="auto"/>
            </w:tcBorders>
            <w:shd w:val="clear" w:color="auto" w:fill="auto"/>
            <w:noWrap/>
            <w:vAlign w:val="bottom"/>
            <w:hideMark/>
          </w:tcPr>
          <w:p w14:paraId="36E9F485" w14:textId="77777777" w:rsidR="006F67B4" w:rsidRPr="002A6DCD" w:rsidRDefault="006F67B4" w:rsidP="006F67B4">
            <w:pPr>
              <w:jc w:val="left"/>
              <w:rPr>
                <w:rFonts w:ascii="Calibri" w:hAnsi="Calibri" w:cs="Calibri"/>
                <w:sz w:val="18"/>
                <w:szCs w:val="18"/>
              </w:rPr>
            </w:pPr>
            <w:proofErr w:type="spellStart"/>
            <w:r w:rsidRPr="002A6DCD">
              <w:rPr>
                <w:rFonts w:ascii="Calibri" w:hAnsi="Calibri" w:cs="Calibri"/>
                <w:sz w:val="18"/>
                <w:szCs w:val="18"/>
              </w:rPr>
              <w:t>Isosorbide</w:t>
            </w:r>
            <w:proofErr w:type="spellEnd"/>
            <w:r w:rsidRPr="002A6DCD">
              <w:rPr>
                <w:rFonts w:ascii="Calibri" w:hAnsi="Calibri" w:cs="Calibri"/>
                <w:sz w:val="18"/>
                <w:szCs w:val="18"/>
              </w:rPr>
              <w:t xml:space="preserve"> </w:t>
            </w:r>
            <w:proofErr w:type="spellStart"/>
            <w:r w:rsidRPr="002A6DCD">
              <w:rPr>
                <w:rFonts w:ascii="Calibri" w:hAnsi="Calibri" w:cs="Calibri"/>
                <w:sz w:val="18"/>
                <w:szCs w:val="18"/>
              </w:rPr>
              <w:t>mononitrate</w:t>
            </w:r>
            <w:proofErr w:type="spellEnd"/>
          </w:p>
        </w:tc>
        <w:tc>
          <w:tcPr>
            <w:tcW w:w="598" w:type="dxa"/>
            <w:tcBorders>
              <w:top w:val="nil"/>
              <w:left w:val="nil"/>
              <w:bottom w:val="single" w:sz="4" w:space="0" w:color="auto"/>
              <w:right w:val="single" w:sz="4" w:space="0" w:color="auto"/>
            </w:tcBorders>
            <w:shd w:val="clear" w:color="auto" w:fill="auto"/>
            <w:noWrap/>
            <w:vAlign w:val="bottom"/>
            <w:hideMark/>
          </w:tcPr>
          <w:p w14:paraId="48566902" w14:textId="77777777" w:rsidR="006F67B4" w:rsidRPr="002A6DCD" w:rsidRDefault="006F67B4" w:rsidP="006F67B4">
            <w:pPr>
              <w:jc w:val="left"/>
              <w:rPr>
                <w:rFonts w:ascii="Calibri" w:hAnsi="Calibri" w:cs="Calibri"/>
                <w:sz w:val="18"/>
                <w:szCs w:val="18"/>
              </w:rPr>
            </w:pPr>
            <w:proofErr w:type="spellStart"/>
            <w:r w:rsidRPr="002A6DCD">
              <w:rPr>
                <w:rFonts w:ascii="Calibri" w:hAnsi="Calibri" w:cs="Calibri"/>
                <w:sz w:val="18"/>
                <w:szCs w:val="18"/>
              </w:rPr>
              <w:t>tbl</w:t>
            </w:r>
            <w:proofErr w:type="spellEnd"/>
            <w:r w:rsidRPr="002A6DCD">
              <w:rPr>
                <w:rFonts w:ascii="Calibri" w:hAnsi="Calibri" w:cs="Calibri"/>
                <w:sz w:val="18"/>
                <w:szCs w:val="18"/>
              </w:rPr>
              <w:t xml:space="preserve"> </w:t>
            </w:r>
          </w:p>
        </w:tc>
        <w:tc>
          <w:tcPr>
            <w:tcW w:w="3216" w:type="dxa"/>
            <w:tcBorders>
              <w:top w:val="nil"/>
              <w:left w:val="nil"/>
              <w:bottom w:val="single" w:sz="4" w:space="0" w:color="auto"/>
              <w:right w:val="single" w:sz="4" w:space="0" w:color="auto"/>
            </w:tcBorders>
            <w:shd w:val="clear" w:color="auto" w:fill="auto"/>
            <w:noWrap/>
            <w:vAlign w:val="bottom"/>
            <w:hideMark/>
          </w:tcPr>
          <w:p w14:paraId="360751A3" w14:textId="77777777" w:rsidR="006F67B4" w:rsidRPr="002A6DCD" w:rsidRDefault="006F67B4" w:rsidP="006F67B4">
            <w:pPr>
              <w:jc w:val="left"/>
              <w:rPr>
                <w:rFonts w:ascii="Calibri" w:hAnsi="Calibri" w:cs="Calibri"/>
                <w:sz w:val="18"/>
                <w:szCs w:val="18"/>
              </w:rPr>
            </w:pPr>
            <w:r w:rsidRPr="002A6DCD">
              <w:rPr>
                <w:rFonts w:ascii="Calibri" w:hAnsi="Calibri" w:cs="Calibri"/>
                <w:sz w:val="18"/>
                <w:szCs w:val="18"/>
              </w:rPr>
              <w:t>1x20 mg (</w:t>
            </w:r>
            <w:proofErr w:type="spellStart"/>
            <w:r w:rsidRPr="002A6DCD">
              <w:rPr>
                <w:rFonts w:ascii="Calibri" w:hAnsi="Calibri" w:cs="Calibri"/>
                <w:sz w:val="18"/>
                <w:szCs w:val="18"/>
              </w:rPr>
              <w:t>blis.PVC</w:t>
            </w:r>
            <w:proofErr w:type="spellEnd"/>
            <w:r w:rsidRPr="002A6DCD">
              <w:rPr>
                <w:rFonts w:ascii="Calibri" w:hAnsi="Calibri" w:cs="Calibri"/>
                <w:sz w:val="18"/>
                <w:szCs w:val="18"/>
              </w:rPr>
              <w:t>/Al)</w:t>
            </w:r>
          </w:p>
        </w:tc>
        <w:tc>
          <w:tcPr>
            <w:tcW w:w="1675" w:type="dxa"/>
            <w:tcBorders>
              <w:top w:val="nil"/>
              <w:left w:val="single" w:sz="4" w:space="0" w:color="auto"/>
              <w:bottom w:val="single" w:sz="4" w:space="0" w:color="auto"/>
              <w:right w:val="single" w:sz="4" w:space="0" w:color="auto"/>
            </w:tcBorders>
            <w:shd w:val="clear" w:color="auto" w:fill="auto"/>
            <w:noWrap/>
            <w:vAlign w:val="bottom"/>
            <w:hideMark/>
          </w:tcPr>
          <w:p w14:paraId="51D3A0DF" w14:textId="49A9A5DF" w:rsidR="006F67B4" w:rsidRPr="002A6DCD" w:rsidRDefault="006F67B4" w:rsidP="006F67B4">
            <w:pPr>
              <w:jc w:val="right"/>
              <w:rPr>
                <w:rFonts w:ascii="Calibri" w:hAnsi="Calibri" w:cs="Calibri"/>
                <w:sz w:val="18"/>
                <w:szCs w:val="18"/>
              </w:rPr>
            </w:pPr>
            <w:r>
              <w:rPr>
                <w:rFonts w:ascii="Calibri" w:hAnsi="Calibri" w:cs="Calibri"/>
                <w:sz w:val="18"/>
                <w:szCs w:val="18"/>
              </w:rPr>
              <w:t>1250</w:t>
            </w:r>
          </w:p>
        </w:tc>
      </w:tr>
      <w:tr w:rsidR="006F67B4" w:rsidRPr="002A6DCD" w14:paraId="4A50D612" w14:textId="77777777" w:rsidTr="006F67B4">
        <w:trPr>
          <w:trHeight w:val="255"/>
        </w:trPr>
        <w:tc>
          <w:tcPr>
            <w:tcW w:w="3853" w:type="dxa"/>
            <w:tcBorders>
              <w:top w:val="nil"/>
              <w:left w:val="single" w:sz="4" w:space="0" w:color="auto"/>
              <w:bottom w:val="single" w:sz="4" w:space="0" w:color="auto"/>
              <w:right w:val="single" w:sz="4" w:space="0" w:color="auto"/>
            </w:tcBorders>
            <w:shd w:val="clear" w:color="auto" w:fill="auto"/>
            <w:noWrap/>
            <w:vAlign w:val="bottom"/>
            <w:hideMark/>
          </w:tcPr>
          <w:p w14:paraId="37035DDB" w14:textId="77777777" w:rsidR="006F67B4" w:rsidRPr="002A6DCD" w:rsidRDefault="006F67B4" w:rsidP="006F67B4">
            <w:pPr>
              <w:jc w:val="left"/>
              <w:rPr>
                <w:rFonts w:ascii="Calibri" w:hAnsi="Calibri" w:cs="Calibri"/>
                <w:sz w:val="18"/>
                <w:szCs w:val="18"/>
              </w:rPr>
            </w:pPr>
            <w:proofErr w:type="spellStart"/>
            <w:r w:rsidRPr="002A6DCD">
              <w:rPr>
                <w:rFonts w:ascii="Calibri" w:hAnsi="Calibri" w:cs="Calibri"/>
                <w:sz w:val="18"/>
                <w:szCs w:val="18"/>
              </w:rPr>
              <w:t>Molsidomine</w:t>
            </w:r>
            <w:proofErr w:type="spellEnd"/>
          </w:p>
        </w:tc>
        <w:tc>
          <w:tcPr>
            <w:tcW w:w="598" w:type="dxa"/>
            <w:tcBorders>
              <w:top w:val="nil"/>
              <w:left w:val="nil"/>
              <w:bottom w:val="single" w:sz="4" w:space="0" w:color="auto"/>
              <w:right w:val="single" w:sz="4" w:space="0" w:color="auto"/>
            </w:tcBorders>
            <w:shd w:val="clear" w:color="auto" w:fill="auto"/>
            <w:noWrap/>
            <w:vAlign w:val="bottom"/>
            <w:hideMark/>
          </w:tcPr>
          <w:p w14:paraId="17347BF8" w14:textId="77777777" w:rsidR="006F67B4" w:rsidRPr="002A6DCD" w:rsidRDefault="006F67B4" w:rsidP="006F67B4">
            <w:pPr>
              <w:jc w:val="left"/>
              <w:rPr>
                <w:rFonts w:ascii="Calibri" w:hAnsi="Calibri" w:cs="Calibri"/>
                <w:sz w:val="18"/>
                <w:szCs w:val="18"/>
              </w:rPr>
            </w:pPr>
            <w:proofErr w:type="spellStart"/>
            <w:r w:rsidRPr="002A6DCD">
              <w:rPr>
                <w:rFonts w:ascii="Calibri" w:hAnsi="Calibri" w:cs="Calibri"/>
                <w:sz w:val="18"/>
                <w:szCs w:val="18"/>
              </w:rPr>
              <w:t>tbl</w:t>
            </w:r>
            <w:proofErr w:type="spellEnd"/>
            <w:r w:rsidRPr="002A6DCD">
              <w:rPr>
                <w:rFonts w:ascii="Calibri" w:hAnsi="Calibri" w:cs="Calibri"/>
                <w:sz w:val="18"/>
                <w:szCs w:val="18"/>
              </w:rPr>
              <w:t xml:space="preserve"> </w:t>
            </w:r>
          </w:p>
        </w:tc>
        <w:tc>
          <w:tcPr>
            <w:tcW w:w="3216" w:type="dxa"/>
            <w:tcBorders>
              <w:top w:val="nil"/>
              <w:left w:val="nil"/>
              <w:bottom w:val="single" w:sz="4" w:space="0" w:color="auto"/>
              <w:right w:val="single" w:sz="4" w:space="0" w:color="auto"/>
            </w:tcBorders>
            <w:shd w:val="clear" w:color="auto" w:fill="auto"/>
            <w:noWrap/>
            <w:vAlign w:val="bottom"/>
            <w:hideMark/>
          </w:tcPr>
          <w:p w14:paraId="538491AA" w14:textId="77777777" w:rsidR="006F67B4" w:rsidRPr="002A6DCD" w:rsidRDefault="006F67B4" w:rsidP="006F67B4">
            <w:pPr>
              <w:jc w:val="left"/>
              <w:rPr>
                <w:rFonts w:ascii="Calibri" w:hAnsi="Calibri" w:cs="Calibri"/>
                <w:sz w:val="18"/>
                <w:szCs w:val="18"/>
              </w:rPr>
            </w:pPr>
            <w:r w:rsidRPr="002A6DCD">
              <w:rPr>
                <w:rFonts w:ascii="Calibri" w:hAnsi="Calibri" w:cs="Calibri"/>
                <w:sz w:val="18"/>
                <w:szCs w:val="18"/>
              </w:rPr>
              <w:t>1x2 mg (</w:t>
            </w:r>
            <w:proofErr w:type="spellStart"/>
            <w:r w:rsidRPr="002A6DCD">
              <w:rPr>
                <w:rFonts w:ascii="Calibri" w:hAnsi="Calibri" w:cs="Calibri"/>
                <w:sz w:val="18"/>
                <w:szCs w:val="18"/>
              </w:rPr>
              <w:t>blis.PVC</w:t>
            </w:r>
            <w:proofErr w:type="spellEnd"/>
            <w:r w:rsidRPr="002A6DCD">
              <w:rPr>
                <w:rFonts w:ascii="Calibri" w:hAnsi="Calibri" w:cs="Calibri"/>
                <w:sz w:val="18"/>
                <w:szCs w:val="18"/>
              </w:rPr>
              <w:t>/Al)</w:t>
            </w:r>
          </w:p>
        </w:tc>
        <w:tc>
          <w:tcPr>
            <w:tcW w:w="1675" w:type="dxa"/>
            <w:tcBorders>
              <w:top w:val="nil"/>
              <w:left w:val="single" w:sz="4" w:space="0" w:color="auto"/>
              <w:bottom w:val="single" w:sz="4" w:space="0" w:color="auto"/>
              <w:right w:val="single" w:sz="4" w:space="0" w:color="auto"/>
            </w:tcBorders>
            <w:shd w:val="clear" w:color="auto" w:fill="auto"/>
            <w:noWrap/>
            <w:vAlign w:val="bottom"/>
            <w:hideMark/>
          </w:tcPr>
          <w:p w14:paraId="1FD505EB" w14:textId="0709B58A" w:rsidR="006F67B4" w:rsidRPr="002A6DCD" w:rsidRDefault="006F67B4" w:rsidP="006F67B4">
            <w:pPr>
              <w:jc w:val="right"/>
              <w:rPr>
                <w:rFonts w:ascii="Calibri" w:hAnsi="Calibri" w:cs="Calibri"/>
                <w:sz w:val="18"/>
                <w:szCs w:val="18"/>
              </w:rPr>
            </w:pPr>
            <w:r>
              <w:rPr>
                <w:rFonts w:ascii="Calibri" w:hAnsi="Calibri" w:cs="Calibri"/>
                <w:sz w:val="18"/>
                <w:szCs w:val="18"/>
              </w:rPr>
              <w:t>900</w:t>
            </w:r>
          </w:p>
        </w:tc>
      </w:tr>
      <w:tr w:rsidR="006F67B4" w:rsidRPr="002A6DCD" w14:paraId="366071E5" w14:textId="77777777" w:rsidTr="006F67B4">
        <w:trPr>
          <w:trHeight w:val="255"/>
        </w:trPr>
        <w:tc>
          <w:tcPr>
            <w:tcW w:w="3853" w:type="dxa"/>
            <w:tcBorders>
              <w:top w:val="nil"/>
              <w:left w:val="single" w:sz="4" w:space="0" w:color="auto"/>
              <w:bottom w:val="single" w:sz="4" w:space="0" w:color="auto"/>
              <w:right w:val="single" w:sz="4" w:space="0" w:color="auto"/>
            </w:tcBorders>
            <w:shd w:val="clear" w:color="auto" w:fill="auto"/>
            <w:noWrap/>
            <w:vAlign w:val="bottom"/>
            <w:hideMark/>
          </w:tcPr>
          <w:p w14:paraId="1A31583E" w14:textId="77777777" w:rsidR="006F67B4" w:rsidRPr="002A6DCD" w:rsidRDefault="006F67B4" w:rsidP="006F67B4">
            <w:pPr>
              <w:jc w:val="left"/>
              <w:rPr>
                <w:rFonts w:ascii="Calibri" w:hAnsi="Calibri" w:cs="Calibri"/>
                <w:sz w:val="18"/>
                <w:szCs w:val="18"/>
              </w:rPr>
            </w:pPr>
            <w:proofErr w:type="spellStart"/>
            <w:r w:rsidRPr="002A6DCD">
              <w:rPr>
                <w:rFonts w:ascii="Calibri" w:hAnsi="Calibri" w:cs="Calibri"/>
                <w:sz w:val="18"/>
                <w:szCs w:val="18"/>
              </w:rPr>
              <w:t>Molsidomine</w:t>
            </w:r>
            <w:proofErr w:type="spellEnd"/>
          </w:p>
        </w:tc>
        <w:tc>
          <w:tcPr>
            <w:tcW w:w="598" w:type="dxa"/>
            <w:tcBorders>
              <w:top w:val="nil"/>
              <w:left w:val="nil"/>
              <w:bottom w:val="single" w:sz="4" w:space="0" w:color="auto"/>
              <w:right w:val="single" w:sz="4" w:space="0" w:color="auto"/>
            </w:tcBorders>
            <w:shd w:val="clear" w:color="auto" w:fill="auto"/>
            <w:noWrap/>
            <w:vAlign w:val="bottom"/>
            <w:hideMark/>
          </w:tcPr>
          <w:p w14:paraId="721304FB" w14:textId="77777777" w:rsidR="006F67B4" w:rsidRPr="002A6DCD" w:rsidRDefault="006F67B4" w:rsidP="006F67B4">
            <w:pPr>
              <w:jc w:val="left"/>
              <w:rPr>
                <w:rFonts w:ascii="Calibri" w:hAnsi="Calibri" w:cs="Calibri"/>
                <w:sz w:val="18"/>
                <w:szCs w:val="18"/>
              </w:rPr>
            </w:pPr>
            <w:proofErr w:type="spellStart"/>
            <w:r w:rsidRPr="002A6DCD">
              <w:rPr>
                <w:rFonts w:ascii="Calibri" w:hAnsi="Calibri" w:cs="Calibri"/>
                <w:sz w:val="18"/>
                <w:szCs w:val="18"/>
              </w:rPr>
              <w:t>tbl</w:t>
            </w:r>
            <w:proofErr w:type="spellEnd"/>
            <w:r w:rsidRPr="002A6DCD">
              <w:rPr>
                <w:rFonts w:ascii="Calibri" w:hAnsi="Calibri" w:cs="Calibri"/>
                <w:sz w:val="18"/>
                <w:szCs w:val="18"/>
              </w:rPr>
              <w:t xml:space="preserve"> </w:t>
            </w:r>
          </w:p>
        </w:tc>
        <w:tc>
          <w:tcPr>
            <w:tcW w:w="3216" w:type="dxa"/>
            <w:tcBorders>
              <w:top w:val="nil"/>
              <w:left w:val="nil"/>
              <w:bottom w:val="single" w:sz="4" w:space="0" w:color="auto"/>
              <w:right w:val="single" w:sz="4" w:space="0" w:color="auto"/>
            </w:tcBorders>
            <w:shd w:val="clear" w:color="auto" w:fill="auto"/>
            <w:noWrap/>
            <w:vAlign w:val="bottom"/>
            <w:hideMark/>
          </w:tcPr>
          <w:p w14:paraId="5EB315CE" w14:textId="77777777" w:rsidR="006F67B4" w:rsidRPr="002A6DCD" w:rsidRDefault="006F67B4" w:rsidP="006F67B4">
            <w:pPr>
              <w:jc w:val="left"/>
              <w:rPr>
                <w:rFonts w:ascii="Calibri" w:hAnsi="Calibri" w:cs="Calibri"/>
                <w:sz w:val="18"/>
                <w:szCs w:val="18"/>
              </w:rPr>
            </w:pPr>
            <w:r w:rsidRPr="002A6DCD">
              <w:rPr>
                <w:rFonts w:ascii="Calibri" w:hAnsi="Calibri" w:cs="Calibri"/>
                <w:sz w:val="18"/>
                <w:szCs w:val="18"/>
              </w:rPr>
              <w:t>1x4 mg (</w:t>
            </w:r>
            <w:proofErr w:type="spellStart"/>
            <w:r w:rsidRPr="002A6DCD">
              <w:rPr>
                <w:rFonts w:ascii="Calibri" w:hAnsi="Calibri" w:cs="Calibri"/>
                <w:sz w:val="18"/>
                <w:szCs w:val="18"/>
              </w:rPr>
              <w:t>blis.PVC</w:t>
            </w:r>
            <w:proofErr w:type="spellEnd"/>
            <w:r w:rsidRPr="002A6DCD">
              <w:rPr>
                <w:rFonts w:ascii="Calibri" w:hAnsi="Calibri" w:cs="Calibri"/>
                <w:sz w:val="18"/>
                <w:szCs w:val="18"/>
              </w:rPr>
              <w:t>/Al)</w:t>
            </w:r>
          </w:p>
        </w:tc>
        <w:tc>
          <w:tcPr>
            <w:tcW w:w="1675" w:type="dxa"/>
            <w:tcBorders>
              <w:top w:val="nil"/>
              <w:left w:val="single" w:sz="4" w:space="0" w:color="auto"/>
              <w:bottom w:val="single" w:sz="4" w:space="0" w:color="auto"/>
              <w:right w:val="single" w:sz="4" w:space="0" w:color="auto"/>
            </w:tcBorders>
            <w:shd w:val="clear" w:color="auto" w:fill="auto"/>
            <w:noWrap/>
            <w:vAlign w:val="bottom"/>
            <w:hideMark/>
          </w:tcPr>
          <w:p w14:paraId="17586D29" w14:textId="24E243C1" w:rsidR="006F67B4" w:rsidRPr="002A6DCD" w:rsidRDefault="006F67B4" w:rsidP="006F67B4">
            <w:pPr>
              <w:jc w:val="right"/>
              <w:rPr>
                <w:rFonts w:ascii="Calibri" w:hAnsi="Calibri" w:cs="Calibri"/>
                <w:sz w:val="18"/>
                <w:szCs w:val="18"/>
              </w:rPr>
            </w:pPr>
            <w:r>
              <w:rPr>
                <w:rFonts w:ascii="Calibri" w:hAnsi="Calibri" w:cs="Calibri"/>
                <w:sz w:val="18"/>
                <w:szCs w:val="18"/>
              </w:rPr>
              <w:t>450</w:t>
            </w:r>
          </w:p>
        </w:tc>
      </w:tr>
      <w:tr w:rsidR="006F67B4" w:rsidRPr="002A6DCD" w14:paraId="3044824D" w14:textId="77777777" w:rsidTr="006F67B4">
        <w:trPr>
          <w:trHeight w:val="255"/>
        </w:trPr>
        <w:tc>
          <w:tcPr>
            <w:tcW w:w="3853" w:type="dxa"/>
            <w:tcBorders>
              <w:top w:val="nil"/>
              <w:left w:val="single" w:sz="4" w:space="0" w:color="auto"/>
              <w:bottom w:val="single" w:sz="4" w:space="0" w:color="auto"/>
              <w:right w:val="single" w:sz="4" w:space="0" w:color="auto"/>
            </w:tcBorders>
            <w:shd w:val="clear" w:color="auto" w:fill="auto"/>
            <w:noWrap/>
            <w:vAlign w:val="bottom"/>
            <w:hideMark/>
          </w:tcPr>
          <w:p w14:paraId="2CFE3A48" w14:textId="77777777" w:rsidR="006F67B4" w:rsidRPr="002A6DCD" w:rsidRDefault="006F67B4" w:rsidP="006F67B4">
            <w:pPr>
              <w:jc w:val="left"/>
              <w:rPr>
                <w:rFonts w:ascii="Calibri" w:hAnsi="Calibri" w:cs="Calibri"/>
                <w:sz w:val="18"/>
                <w:szCs w:val="18"/>
              </w:rPr>
            </w:pPr>
            <w:proofErr w:type="spellStart"/>
            <w:r w:rsidRPr="002A6DCD">
              <w:rPr>
                <w:rFonts w:ascii="Calibri" w:hAnsi="Calibri" w:cs="Calibri"/>
                <w:sz w:val="18"/>
                <w:szCs w:val="18"/>
              </w:rPr>
              <w:t>Molsidomine</w:t>
            </w:r>
            <w:proofErr w:type="spellEnd"/>
          </w:p>
        </w:tc>
        <w:tc>
          <w:tcPr>
            <w:tcW w:w="598" w:type="dxa"/>
            <w:tcBorders>
              <w:top w:val="nil"/>
              <w:left w:val="nil"/>
              <w:bottom w:val="single" w:sz="4" w:space="0" w:color="auto"/>
              <w:right w:val="single" w:sz="4" w:space="0" w:color="auto"/>
            </w:tcBorders>
            <w:shd w:val="clear" w:color="auto" w:fill="auto"/>
            <w:noWrap/>
            <w:vAlign w:val="bottom"/>
            <w:hideMark/>
          </w:tcPr>
          <w:p w14:paraId="300E98B3" w14:textId="77777777" w:rsidR="006F67B4" w:rsidRPr="002A6DCD" w:rsidRDefault="006F67B4" w:rsidP="006F67B4">
            <w:pPr>
              <w:jc w:val="left"/>
              <w:rPr>
                <w:rFonts w:ascii="Calibri" w:hAnsi="Calibri" w:cs="Calibri"/>
                <w:sz w:val="18"/>
                <w:szCs w:val="18"/>
              </w:rPr>
            </w:pPr>
            <w:proofErr w:type="spellStart"/>
            <w:r w:rsidRPr="002A6DCD">
              <w:rPr>
                <w:rFonts w:ascii="Calibri" w:hAnsi="Calibri" w:cs="Calibri"/>
                <w:sz w:val="18"/>
                <w:szCs w:val="18"/>
              </w:rPr>
              <w:t>tbl</w:t>
            </w:r>
            <w:proofErr w:type="spellEnd"/>
            <w:r w:rsidRPr="002A6DCD">
              <w:rPr>
                <w:rFonts w:ascii="Calibri" w:hAnsi="Calibri" w:cs="Calibri"/>
                <w:sz w:val="18"/>
                <w:szCs w:val="18"/>
              </w:rPr>
              <w:t xml:space="preserve"> </w:t>
            </w:r>
            <w:proofErr w:type="spellStart"/>
            <w:r w:rsidRPr="002A6DCD">
              <w:rPr>
                <w:rFonts w:ascii="Calibri" w:hAnsi="Calibri" w:cs="Calibri"/>
                <w:sz w:val="18"/>
                <w:szCs w:val="18"/>
              </w:rPr>
              <w:t>plg</w:t>
            </w:r>
            <w:proofErr w:type="spellEnd"/>
            <w:r w:rsidRPr="002A6DCD">
              <w:rPr>
                <w:rFonts w:ascii="Calibri" w:hAnsi="Calibri" w:cs="Calibri"/>
                <w:sz w:val="18"/>
                <w:szCs w:val="18"/>
              </w:rPr>
              <w:t xml:space="preserve"> </w:t>
            </w:r>
          </w:p>
        </w:tc>
        <w:tc>
          <w:tcPr>
            <w:tcW w:w="3216" w:type="dxa"/>
            <w:tcBorders>
              <w:top w:val="nil"/>
              <w:left w:val="nil"/>
              <w:bottom w:val="single" w:sz="4" w:space="0" w:color="auto"/>
              <w:right w:val="single" w:sz="4" w:space="0" w:color="auto"/>
            </w:tcBorders>
            <w:shd w:val="clear" w:color="auto" w:fill="auto"/>
            <w:noWrap/>
            <w:vAlign w:val="bottom"/>
            <w:hideMark/>
          </w:tcPr>
          <w:p w14:paraId="3B04DBE0" w14:textId="77777777" w:rsidR="006F67B4" w:rsidRPr="002A6DCD" w:rsidRDefault="006F67B4" w:rsidP="006F67B4">
            <w:pPr>
              <w:jc w:val="left"/>
              <w:rPr>
                <w:rFonts w:ascii="Calibri" w:hAnsi="Calibri" w:cs="Calibri"/>
                <w:sz w:val="18"/>
                <w:szCs w:val="18"/>
              </w:rPr>
            </w:pPr>
            <w:r w:rsidRPr="002A6DCD">
              <w:rPr>
                <w:rFonts w:ascii="Calibri" w:hAnsi="Calibri" w:cs="Calibri"/>
                <w:sz w:val="18"/>
                <w:szCs w:val="18"/>
              </w:rPr>
              <w:t>1x8 mg (blis.PA/Al/PVC/Al)</w:t>
            </w:r>
          </w:p>
        </w:tc>
        <w:tc>
          <w:tcPr>
            <w:tcW w:w="1675" w:type="dxa"/>
            <w:tcBorders>
              <w:top w:val="nil"/>
              <w:left w:val="single" w:sz="4" w:space="0" w:color="auto"/>
              <w:bottom w:val="single" w:sz="4" w:space="0" w:color="auto"/>
              <w:right w:val="single" w:sz="4" w:space="0" w:color="auto"/>
            </w:tcBorders>
            <w:shd w:val="clear" w:color="auto" w:fill="auto"/>
            <w:noWrap/>
            <w:vAlign w:val="bottom"/>
            <w:hideMark/>
          </w:tcPr>
          <w:p w14:paraId="4473F9D7" w14:textId="277513F3" w:rsidR="006F67B4" w:rsidRPr="002A6DCD" w:rsidRDefault="006F67B4" w:rsidP="006F67B4">
            <w:pPr>
              <w:jc w:val="right"/>
              <w:rPr>
                <w:rFonts w:ascii="Calibri" w:hAnsi="Calibri" w:cs="Calibri"/>
                <w:sz w:val="18"/>
                <w:szCs w:val="18"/>
              </w:rPr>
            </w:pPr>
            <w:r>
              <w:rPr>
                <w:rFonts w:ascii="Calibri" w:hAnsi="Calibri" w:cs="Calibri"/>
                <w:sz w:val="18"/>
                <w:szCs w:val="18"/>
              </w:rPr>
              <w:t>1200</w:t>
            </w:r>
          </w:p>
        </w:tc>
      </w:tr>
      <w:tr w:rsidR="006F67B4" w:rsidRPr="002A6DCD" w14:paraId="019E66D9" w14:textId="77777777" w:rsidTr="006F67B4">
        <w:trPr>
          <w:trHeight w:val="255"/>
        </w:trPr>
        <w:tc>
          <w:tcPr>
            <w:tcW w:w="3853" w:type="dxa"/>
            <w:tcBorders>
              <w:top w:val="nil"/>
              <w:left w:val="single" w:sz="4" w:space="0" w:color="auto"/>
              <w:bottom w:val="single" w:sz="4" w:space="0" w:color="auto"/>
              <w:right w:val="single" w:sz="4" w:space="0" w:color="auto"/>
            </w:tcBorders>
            <w:shd w:val="clear" w:color="auto" w:fill="auto"/>
            <w:noWrap/>
            <w:vAlign w:val="bottom"/>
            <w:hideMark/>
          </w:tcPr>
          <w:p w14:paraId="4F478B9A" w14:textId="77777777" w:rsidR="006F67B4" w:rsidRPr="002A6DCD" w:rsidRDefault="006F67B4" w:rsidP="006F67B4">
            <w:pPr>
              <w:jc w:val="left"/>
              <w:rPr>
                <w:rFonts w:ascii="Calibri" w:hAnsi="Calibri" w:cs="Calibri"/>
                <w:sz w:val="18"/>
                <w:szCs w:val="18"/>
              </w:rPr>
            </w:pPr>
            <w:proofErr w:type="spellStart"/>
            <w:r w:rsidRPr="002A6DCD">
              <w:rPr>
                <w:rFonts w:ascii="Calibri" w:hAnsi="Calibri" w:cs="Calibri"/>
                <w:sz w:val="18"/>
                <w:szCs w:val="18"/>
              </w:rPr>
              <w:t>Vericiguat</w:t>
            </w:r>
            <w:proofErr w:type="spellEnd"/>
          </w:p>
        </w:tc>
        <w:tc>
          <w:tcPr>
            <w:tcW w:w="598" w:type="dxa"/>
            <w:tcBorders>
              <w:top w:val="nil"/>
              <w:left w:val="nil"/>
              <w:bottom w:val="single" w:sz="4" w:space="0" w:color="auto"/>
              <w:right w:val="single" w:sz="4" w:space="0" w:color="auto"/>
            </w:tcBorders>
            <w:shd w:val="clear" w:color="auto" w:fill="auto"/>
            <w:noWrap/>
            <w:vAlign w:val="bottom"/>
            <w:hideMark/>
          </w:tcPr>
          <w:p w14:paraId="06C385AA" w14:textId="77777777" w:rsidR="006F67B4" w:rsidRPr="002A6DCD" w:rsidRDefault="006F67B4" w:rsidP="006F67B4">
            <w:pPr>
              <w:jc w:val="left"/>
              <w:rPr>
                <w:rFonts w:ascii="Calibri" w:hAnsi="Calibri" w:cs="Calibri"/>
                <w:sz w:val="18"/>
                <w:szCs w:val="18"/>
              </w:rPr>
            </w:pPr>
            <w:proofErr w:type="spellStart"/>
            <w:r w:rsidRPr="002A6DCD">
              <w:rPr>
                <w:rFonts w:ascii="Calibri" w:hAnsi="Calibri" w:cs="Calibri"/>
                <w:sz w:val="18"/>
                <w:szCs w:val="18"/>
              </w:rPr>
              <w:t>tbl</w:t>
            </w:r>
            <w:proofErr w:type="spellEnd"/>
            <w:r w:rsidRPr="002A6DCD">
              <w:rPr>
                <w:rFonts w:ascii="Calibri" w:hAnsi="Calibri" w:cs="Calibri"/>
                <w:sz w:val="18"/>
                <w:szCs w:val="18"/>
              </w:rPr>
              <w:t xml:space="preserve"> </w:t>
            </w:r>
            <w:proofErr w:type="spellStart"/>
            <w:r w:rsidRPr="002A6DCD">
              <w:rPr>
                <w:rFonts w:ascii="Calibri" w:hAnsi="Calibri" w:cs="Calibri"/>
                <w:sz w:val="18"/>
                <w:szCs w:val="18"/>
              </w:rPr>
              <w:t>flm</w:t>
            </w:r>
            <w:proofErr w:type="spellEnd"/>
            <w:r w:rsidRPr="002A6DCD">
              <w:rPr>
                <w:rFonts w:ascii="Calibri" w:hAnsi="Calibri" w:cs="Calibri"/>
                <w:sz w:val="18"/>
                <w:szCs w:val="18"/>
              </w:rPr>
              <w:t xml:space="preserve"> </w:t>
            </w:r>
          </w:p>
        </w:tc>
        <w:tc>
          <w:tcPr>
            <w:tcW w:w="3216" w:type="dxa"/>
            <w:tcBorders>
              <w:top w:val="nil"/>
              <w:left w:val="nil"/>
              <w:bottom w:val="single" w:sz="4" w:space="0" w:color="auto"/>
              <w:right w:val="single" w:sz="4" w:space="0" w:color="auto"/>
            </w:tcBorders>
            <w:shd w:val="clear" w:color="auto" w:fill="auto"/>
            <w:noWrap/>
            <w:vAlign w:val="bottom"/>
            <w:hideMark/>
          </w:tcPr>
          <w:p w14:paraId="15EB81C2" w14:textId="77777777" w:rsidR="006F67B4" w:rsidRPr="002A6DCD" w:rsidRDefault="006F67B4" w:rsidP="006F67B4">
            <w:pPr>
              <w:jc w:val="left"/>
              <w:rPr>
                <w:rFonts w:ascii="Calibri" w:hAnsi="Calibri" w:cs="Calibri"/>
                <w:sz w:val="18"/>
                <w:szCs w:val="18"/>
              </w:rPr>
            </w:pPr>
            <w:r w:rsidRPr="002A6DCD">
              <w:rPr>
                <w:rFonts w:ascii="Calibri" w:hAnsi="Calibri" w:cs="Calibri"/>
                <w:sz w:val="18"/>
                <w:szCs w:val="18"/>
              </w:rPr>
              <w:t>1x2,5 mg (</w:t>
            </w:r>
            <w:proofErr w:type="spellStart"/>
            <w:r w:rsidRPr="002A6DCD">
              <w:rPr>
                <w:rFonts w:ascii="Calibri" w:hAnsi="Calibri" w:cs="Calibri"/>
                <w:sz w:val="18"/>
                <w:szCs w:val="18"/>
              </w:rPr>
              <w:t>blis.PVC</w:t>
            </w:r>
            <w:proofErr w:type="spellEnd"/>
            <w:r w:rsidRPr="002A6DCD">
              <w:rPr>
                <w:rFonts w:ascii="Calibri" w:hAnsi="Calibri" w:cs="Calibri"/>
                <w:sz w:val="18"/>
                <w:szCs w:val="18"/>
              </w:rPr>
              <w:t>/PVDC/Al)</w:t>
            </w:r>
          </w:p>
        </w:tc>
        <w:tc>
          <w:tcPr>
            <w:tcW w:w="1675" w:type="dxa"/>
            <w:tcBorders>
              <w:top w:val="nil"/>
              <w:left w:val="single" w:sz="4" w:space="0" w:color="auto"/>
              <w:bottom w:val="single" w:sz="4" w:space="0" w:color="auto"/>
              <w:right w:val="single" w:sz="4" w:space="0" w:color="auto"/>
            </w:tcBorders>
            <w:shd w:val="clear" w:color="auto" w:fill="auto"/>
            <w:noWrap/>
            <w:vAlign w:val="bottom"/>
            <w:hideMark/>
          </w:tcPr>
          <w:p w14:paraId="06DDAF65" w14:textId="5EAF415C" w:rsidR="006F67B4" w:rsidRPr="002A6DCD" w:rsidRDefault="006F67B4" w:rsidP="006F67B4">
            <w:pPr>
              <w:jc w:val="right"/>
              <w:rPr>
                <w:rFonts w:ascii="Calibri" w:hAnsi="Calibri" w:cs="Calibri"/>
                <w:sz w:val="18"/>
                <w:szCs w:val="18"/>
              </w:rPr>
            </w:pPr>
            <w:r>
              <w:rPr>
                <w:rFonts w:ascii="Calibri" w:hAnsi="Calibri" w:cs="Calibri"/>
                <w:sz w:val="18"/>
                <w:szCs w:val="18"/>
              </w:rPr>
              <w:t>70</w:t>
            </w:r>
          </w:p>
        </w:tc>
      </w:tr>
      <w:tr w:rsidR="006F67B4" w:rsidRPr="002A6DCD" w14:paraId="734F610B" w14:textId="77777777" w:rsidTr="006F67B4">
        <w:trPr>
          <w:trHeight w:val="255"/>
        </w:trPr>
        <w:tc>
          <w:tcPr>
            <w:tcW w:w="3853" w:type="dxa"/>
            <w:tcBorders>
              <w:top w:val="nil"/>
              <w:left w:val="single" w:sz="4" w:space="0" w:color="auto"/>
              <w:bottom w:val="single" w:sz="4" w:space="0" w:color="auto"/>
              <w:right w:val="single" w:sz="4" w:space="0" w:color="auto"/>
            </w:tcBorders>
            <w:shd w:val="clear" w:color="auto" w:fill="auto"/>
            <w:noWrap/>
            <w:vAlign w:val="bottom"/>
            <w:hideMark/>
          </w:tcPr>
          <w:p w14:paraId="34DC4C4E" w14:textId="77777777" w:rsidR="006F67B4" w:rsidRPr="002A6DCD" w:rsidRDefault="006F67B4" w:rsidP="006F67B4">
            <w:pPr>
              <w:jc w:val="left"/>
              <w:rPr>
                <w:rFonts w:ascii="Calibri" w:hAnsi="Calibri" w:cs="Calibri"/>
                <w:sz w:val="18"/>
                <w:szCs w:val="18"/>
              </w:rPr>
            </w:pPr>
            <w:proofErr w:type="spellStart"/>
            <w:r w:rsidRPr="002A6DCD">
              <w:rPr>
                <w:rFonts w:ascii="Calibri" w:hAnsi="Calibri" w:cs="Calibri"/>
                <w:sz w:val="18"/>
                <w:szCs w:val="18"/>
              </w:rPr>
              <w:t>Alprostadil</w:t>
            </w:r>
            <w:proofErr w:type="spellEnd"/>
          </w:p>
        </w:tc>
        <w:tc>
          <w:tcPr>
            <w:tcW w:w="598" w:type="dxa"/>
            <w:tcBorders>
              <w:top w:val="nil"/>
              <w:left w:val="nil"/>
              <w:bottom w:val="single" w:sz="4" w:space="0" w:color="auto"/>
              <w:right w:val="single" w:sz="4" w:space="0" w:color="auto"/>
            </w:tcBorders>
            <w:shd w:val="clear" w:color="auto" w:fill="auto"/>
            <w:noWrap/>
            <w:vAlign w:val="bottom"/>
            <w:hideMark/>
          </w:tcPr>
          <w:p w14:paraId="02680C08" w14:textId="77777777" w:rsidR="006F67B4" w:rsidRPr="002A6DCD" w:rsidRDefault="006F67B4" w:rsidP="006F67B4">
            <w:pPr>
              <w:jc w:val="left"/>
              <w:rPr>
                <w:rFonts w:ascii="Calibri" w:hAnsi="Calibri" w:cs="Calibri"/>
                <w:sz w:val="18"/>
                <w:szCs w:val="18"/>
              </w:rPr>
            </w:pPr>
            <w:proofErr w:type="spellStart"/>
            <w:r w:rsidRPr="002A6DCD">
              <w:rPr>
                <w:rFonts w:ascii="Calibri" w:hAnsi="Calibri" w:cs="Calibri"/>
                <w:sz w:val="18"/>
                <w:szCs w:val="18"/>
              </w:rPr>
              <w:t>con</w:t>
            </w:r>
            <w:proofErr w:type="spellEnd"/>
            <w:r w:rsidRPr="002A6DCD">
              <w:rPr>
                <w:rFonts w:ascii="Calibri" w:hAnsi="Calibri" w:cs="Calibri"/>
                <w:sz w:val="18"/>
                <w:szCs w:val="18"/>
              </w:rPr>
              <w:t xml:space="preserve"> </w:t>
            </w:r>
            <w:proofErr w:type="spellStart"/>
            <w:r w:rsidRPr="002A6DCD">
              <w:rPr>
                <w:rFonts w:ascii="Calibri" w:hAnsi="Calibri" w:cs="Calibri"/>
                <w:sz w:val="18"/>
                <w:szCs w:val="18"/>
              </w:rPr>
              <w:t>inf</w:t>
            </w:r>
            <w:proofErr w:type="spellEnd"/>
          </w:p>
        </w:tc>
        <w:tc>
          <w:tcPr>
            <w:tcW w:w="3216" w:type="dxa"/>
            <w:tcBorders>
              <w:top w:val="nil"/>
              <w:left w:val="nil"/>
              <w:bottom w:val="single" w:sz="4" w:space="0" w:color="auto"/>
              <w:right w:val="single" w:sz="4" w:space="0" w:color="auto"/>
            </w:tcBorders>
            <w:shd w:val="clear" w:color="auto" w:fill="auto"/>
            <w:noWrap/>
            <w:vAlign w:val="bottom"/>
            <w:hideMark/>
          </w:tcPr>
          <w:p w14:paraId="6CA236A7" w14:textId="77777777" w:rsidR="006F67B4" w:rsidRPr="002A6DCD" w:rsidRDefault="006F67B4" w:rsidP="006F67B4">
            <w:pPr>
              <w:jc w:val="left"/>
              <w:rPr>
                <w:rFonts w:ascii="Calibri" w:hAnsi="Calibri" w:cs="Calibri"/>
                <w:sz w:val="18"/>
                <w:szCs w:val="18"/>
              </w:rPr>
            </w:pPr>
            <w:r w:rsidRPr="002A6DCD">
              <w:rPr>
                <w:rFonts w:ascii="Calibri" w:hAnsi="Calibri" w:cs="Calibri"/>
                <w:sz w:val="18"/>
                <w:szCs w:val="18"/>
              </w:rPr>
              <w:t>1x1 ml/20 µg</w:t>
            </w:r>
          </w:p>
        </w:tc>
        <w:tc>
          <w:tcPr>
            <w:tcW w:w="1675" w:type="dxa"/>
            <w:tcBorders>
              <w:top w:val="nil"/>
              <w:left w:val="single" w:sz="4" w:space="0" w:color="auto"/>
              <w:bottom w:val="single" w:sz="4" w:space="0" w:color="auto"/>
              <w:right w:val="single" w:sz="4" w:space="0" w:color="auto"/>
            </w:tcBorders>
            <w:shd w:val="clear" w:color="auto" w:fill="auto"/>
            <w:noWrap/>
            <w:vAlign w:val="bottom"/>
            <w:hideMark/>
          </w:tcPr>
          <w:p w14:paraId="26179F84" w14:textId="2389E520" w:rsidR="006F67B4" w:rsidRPr="002A6DCD" w:rsidRDefault="006F67B4" w:rsidP="006F67B4">
            <w:pPr>
              <w:jc w:val="right"/>
              <w:rPr>
                <w:rFonts w:ascii="Calibri" w:hAnsi="Calibri" w:cs="Calibri"/>
                <w:sz w:val="18"/>
                <w:szCs w:val="18"/>
              </w:rPr>
            </w:pPr>
            <w:r>
              <w:rPr>
                <w:rFonts w:ascii="Calibri" w:hAnsi="Calibri" w:cs="Calibri"/>
                <w:sz w:val="18"/>
                <w:szCs w:val="18"/>
              </w:rPr>
              <w:t>200</w:t>
            </w:r>
          </w:p>
        </w:tc>
      </w:tr>
      <w:tr w:rsidR="006F67B4" w:rsidRPr="002A6DCD" w14:paraId="54E2479E" w14:textId="77777777" w:rsidTr="006F67B4">
        <w:trPr>
          <w:trHeight w:val="255"/>
        </w:trPr>
        <w:tc>
          <w:tcPr>
            <w:tcW w:w="3853" w:type="dxa"/>
            <w:tcBorders>
              <w:top w:val="nil"/>
              <w:left w:val="single" w:sz="4" w:space="0" w:color="auto"/>
              <w:bottom w:val="single" w:sz="4" w:space="0" w:color="auto"/>
              <w:right w:val="single" w:sz="4" w:space="0" w:color="auto"/>
            </w:tcBorders>
            <w:shd w:val="clear" w:color="auto" w:fill="auto"/>
            <w:noWrap/>
            <w:vAlign w:val="bottom"/>
            <w:hideMark/>
          </w:tcPr>
          <w:p w14:paraId="474AD7E2" w14:textId="77777777" w:rsidR="006F67B4" w:rsidRPr="002A6DCD" w:rsidRDefault="006F67B4" w:rsidP="006F67B4">
            <w:pPr>
              <w:jc w:val="left"/>
              <w:rPr>
                <w:rFonts w:ascii="Calibri" w:hAnsi="Calibri" w:cs="Calibri"/>
                <w:sz w:val="18"/>
                <w:szCs w:val="18"/>
              </w:rPr>
            </w:pPr>
            <w:proofErr w:type="spellStart"/>
            <w:r w:rsidRPr="002A6DCD">
              <w:rPr>
                <w:rFonts w:ascii="Calibri" w:hAnsi="Calibri" w:cs="Calibri"/>
                <w:sz w:val="18"/>
                <w:szCs w:val="18"/>
              </w:rPr>
              <w:t>Adenosine</w:t>
            </w:r>
            <w:proofErr w:type="spellEnd"/>
          </w:p>
        </w:tc>
        <w:tc>
          <w:tcPr>
            <w:tcW w:w="598" w:type="dxa"/>
            <w:tcBorders>
              <w:top w:val="nil"/>
              <w:left w:val="nil"/>
              <w:bottom w:val="single" w:sz="4" w:space="0" w:color="auto"/>
              <w:right w:val="single" w:sz="4" w:space="0" w:color="auto"/>
            </w:tcBorders>
            <w:shd w:val="clear" w:color="auto" w:fill="auto"/>
            <w:noWrap/>
            <w:vAlign w:val="bottom"/>
            <w:hideMark/>
          </w:tcPr>
          <w:p w14:paraId="1D48E0BB" w14:textId="77777777" w:rsidR="006F67B4" w:rsidRPr="002A6DCD" w:rsidRDefault="006F67B4" w:rsidP="006F67B4">
            <w:pPr>
              <w:jc w:val="left"/>
              <w:rPr>
                <w:rFonts w:ascii="Calibri" w:hAnsi="Calibri" w:cs="Calibri"/>
                <w:sz w:val="18"/>
                <w:szCs w:val="18"/>
              </w:rPr>
            </w:pPr>
            <w:proofErr w:type="spellStart"/>
            <w:r w:rsidRPr="002A6DCD">
              <w:rPr>
                <w:rFonts w:ascii="Calibri" w:hAnsi="Calibri" w:cs="Calibri"/>
                <w:sz w:val="18"/>
                <w:szCs w:val="18"/>
              </w:rPr>
              <w:t>sol</w:t>
            </w:r>
            <w:proofErr w:type="spellEnd"/>
            <w:r w:rsidRPr="002A6DCD">
              <w:rPr>
                <w:rFonts w:ascii="Calibri" w:hAnsi="Calibri" w:cs="Calibri"/>
                <w:sz w:val="18"/>
                <w:szCs w:val="18"/>
              </w:rPr>
              <w:t xml:space="preserve"> </w:t>
            </w:r>
            <w:proofErr w:type="spellStart"/>
            <w:r w:rsidRPr="002A6DCD">
              <w:rPr>
                <w:rFonts w:ascii="Calibri" w:hAnsi="Calibri" w:cs="Calibri"/>
                <w:sz w:val="18"/>
                <w:szCs w:val="18"/>
              </w:rPr>
              <w:t>inj</w:t>
            </w:r>
            <w:proofErr w:type="spellEnd"/>
            <w:r w:rsidRPr="002A6DCD">
              <w:rPr>
                <w:rFonts w:ascii="Calibri" w:hAnsi="Calibri" w:cs="Calibri"/>
                <w:sz w:val="18"/>
                <w:szCs w:val="18"/>
              </w:rPr>
              <w:t xml:space="preserve"> </w:t>
            </w:r>
          </w:p>
        </w:tc>
        <w:tc>
          <w:tcPr>
            <w:tcW w:w="3216" w:type="dxa"/>
            <w:tcBorders>
              <w:top w:val="nil"/>
              <w:left w:val="nil"/>
              <w:bottom w:val="single" w:sz="4" w:space="0" w:color="auto"/>
              <w:right w:val="single" w:sz="4" w:space="0" w:color="auto"/>
            </w:tcBorders>
            <w:shd w:val="clear" w:color="auto" w:fill="auto"/>
            <w:noWrap/>
            <w:vAlign w:val="bottom"/>
            <w:hideMark/>
          </w:tcPr>
          <w:p w14:paraId="0FE2216E" w14:textId="77777777" w:rsidR="006F67B4" w:rsidRPr="002A6DCD" w:rsidRDefault="006F67B4" w:rsidP="006F67B4">
            <w:pPr>
              <w:jc w:val="left"/>
              <w:rPr>
                <w:rFonts w:ascii="Calibri" w:hAnsi="Calibri" w:cs="Calibri"/>
                <w:sz w:val="18"/>
                <w:szCs w:val="18"/>
              </w:rPr>
            </w:pPr>
            <w:r w:rsidRPr="002A6DCD">
              <w:rPr>
                <w:rFonts w:ascii="Calibri" w:hAnsi="Calibri" w:cs="Calibri"/>
                <w:sz w:val="18"/>
                <w:szCs w:val="18"/>
              </w:rPr>
              <w:t>1x2 ml/6 mg (</w:t>
            </w:r>
            <w:proofErr w:type="spellStart"/>
            <w:r w:rsidRPr="002A6DCD">
              <w:rPr>
                <w:rFonts w:ascii="Calibri" w:hAnsi="Calibri" w:cs="Calibri"/>
                <w:sz w:val="18"/>
                <w:szCs w:val="18"/>
              </w:rPr>
              <w:t>liek.inj.skl</w:t>
            </w:r>
            <w:proofErr w:type="spellEnd"/>
            <w:r w:rsidRPr="002A6DCD">
              <w:rPr>
                <w:rFonts w:ascii="Calibri" w:hAnsi="Calibri" w:cs="Calibri"/>
                <w:sz w:val="18"/>
                <w:szCs w:val="18"/>
              </w:rPr>
              <w:t>.)</w:t>
            </w:r>
          </w:p>
        </w:tc>
        <w:tc>
          <w:tcPr>
            <w:tcW w:w="1675" w:type="dxa"/>
            <w:tcBorders>
              <w:top w:val="nil"/>
              <w:left w:val="single" w:sz="4" w:space="0" w:color="auto"/>
              <w:bottom w:val="single" w:sz="4" w:space="0" w:color="auto"/>
              <w:right w:val="single" w:sz="4" w:space="0" w:color="auto"/>
            </w:tcBorders>
            <w:shd w:val="clear" w:color="auto" w:fill="auto"/>
            <w:noWrap/>
            <w:vAlign w:val="bottom"/>
            <w:hideMark/>
          </w:tcPr>
          <w:p w14:paraId="712934FA" w14:textId="197648CD" w:rsidR="006F67B4" w:rsidRPr="002A6DCD" w:rsidRDefault="006F67B4" w:rsidP="006F67B4">
            <w:pPr>
              <w:jc w:val="right"/>
              <w:rPr>
                <w:rFonts w:ascii="Calibri" w:hAnsi="Calibri" w:cs="Calibri"/>
                <w:sz w:val="18"/>
                <w:szCs w:val="18"/>
              </w:rPr>
            </w:pPr>
            <w:r>
              <w:rPr>
                <w:rFonts w:ascii="Calibri" w:hAnsi="Calibri" w:cs="Calibri"/>
                <w:sz w:val="18"/>
                <w:szCs w:val="18"/>
              </w:rPr>
              <w:t>30</w:t>
            </w:r>
          </w:p>
        </w:tc>
      </w:tr>
      <w:tr w:rsidR="006F67B4" w:rsidRPr="002A6DCD" w14:paraId="5260F0CA" w14:textId="77777777" w:rsidTr="006F67B4">
        <w:trPr>
          <w:trHeight w:val="255"/>
        </w:trPr>
        <w:tc>
          <w:tcPr>
            <w:tcW w:w="3853" w:type="dxa"/>
            <w:tcBorders>
              <w:top w:val="nil"/>
              <w:left w:val="single" w:sz="4" w:space="0" w:color="auto"/>
              <w:bottom w:val="single" w:sz="4" w:space="0" w:color="auto"/>
              <w:right w:val="single" w:sz="4" w:space="0" w:color="auto"/>
            </w:tcBorders>
            <w:shd w:val="clear" w:color="auto" w:fill="auto"/>
            <w:noWrap/>
            <w:vAlign w:val="bottom"/>
            <w:hideMark/>
          </w:tcPr>
          <w:p w14:paraId="07E2485A" w14:textId="77777777" w:rsidR="006F67B4" w:rsidRPr="002A6DCD" w:rsidRDefault="006F67B4" w:rsidP="006F67B4">
            <w:pPr>
              <w:jc w:val="left"/>
              <w:rPr>
                <w:rFonts w:ascii="Calibri" w:hAnsi="Calibri" w:cs="Calibri"/>
                <w:sz w:val="18"/>
                <w:szCs w:val="18"/>
              </w:rPr>
            </w:pPr>
            <w:proofErr w:type="spellStart"/>
            <w:r w:rsidRPr="002A6DCD">
              <w:rPr>
                <w:rFonts w:ascii="Calibri" w:hAnsi="Calibri" w:cs="Calibri"/>
                <w:sz w:val="18"/>
                <w:szCs w:val="18"/>
              </w:rPr>
              <w:t>Trimetazidine</w:t>
            </w:r>
            <w:proofErr w:type="spellEnd"/>
          </w:p>
        </w:tc>
        <w:tc>
          <w:tcPr>
            <w:tcW w:w="598" w:type="dxa"/>
            <w:tcBorders>
              <w:top w:val="nil"/>
              <w:left w:val="nil"/>
              <w:bottom w:val="single" w:sz="4" w:space="0" w:color="auto"/>
              <w:right w:val="single" w:sz="4" w:space="0" w:color="auto"/>
            </w:tcBorders>
            <w:shd w:val="clear" w:color="auto" w:fill="auto"/>
            <w:noWrap/>
            <w:vAlign w:val="bottom"/>
            <w:hideMark/>
          </w:tcPr>
          <w:p w14:paraId="0EFE50E8" w14:textId="77777777" w:rsidR="006F67B4" w:rsidRPr="002A6DCD" w:rsidRDefault="006F67B4" w:rsidP="006F67B4">
            <w:pPr>
              <w:jc w:val="left"/>
              <w:rPr>
                <w:rFonts w:ascii="Calibri" w:hAnsi="Calibri" w:cs="Calibri"/>
                <w:sz w:val="18"/>
                <w:szCs w:val="18"/>
              </w:rPr>
            </w:pPr>
            <w:proofErr w:type="spellStart"/>
            <w:r w:rsidRPr="002A6DCD">
              <w:rPr>
                <w:rFonts w:ascii="Calibri" w:hAnsi="Calibri" w:cs="Calibri"/>
                <w:sz w:val="18"/>
                <w:szCs w:val="18"/>
              </w:rPr>
              <w:t>tbl</w:t>
            </w:r>
            <w:proofErr w:type="spellEnd"/>
            <w:r w:rsidRPr="002A6DCD">
              <w:rPr>
                <w:rFonts w:ascii="Calibri" w:hAnsi="Calibri" w:cs="Calibri"/>
                <w:sz w:val="18"/>
                <w:szCs w:val="18"/>
              </w:rPr>
              <w:t xml:space="preserve"> </w:t>
            </w:r>
            <w:proofErr w:type="spellStart"/>
            <w:r w:rsidRPr="002A6DCD">
              <w:rPr>
                <w:rFonts w:ascii="Calibri" w:hAnsi="Calibri" w:cs="Calibri"/>
                <w:sz w:val="18"/>
                <w:szCs w:val="18"/>
              </w:rPr>
              <w:t>plg</w:t>
            </w:r>
            <w:proofErr w:type="spellEnd"/>
          </w:p>
        </w:tc>
        <w:tc>
          <w:tcPr>
            <w:tcW w:w="3216" w:type="dxa"/>
            <w:tcBorders>
              <w:top w:val="nil"/>
              <w:left w:val="nil"/>
              <w:bottom w:val="single" w:sz="4" w:space="0" w:color="auto"/>
              <w:right w:val="single" w:sz="4" w:space="0" w:color="auto"/>
            </w:tcBorders>
            <w:shd w:val="clear" w:color="auto" w:fill="auto"/>
            <w:noWrap/>
            <w:vAlign w:val="bottom"/>
            <w:hideMark/>
          </w:tcPr>
          <w:p w14:paraId="4D728E33" w14:textId="77777777" w:rsidR="006F67B4" w:rsidRPr="002A6DCD" w:rsidRDefault="006F67B4" w:rsidP="006F67B4">
            <w:pPr>
              <w:jc w:val="left"/>
              <w:rPr>
                <w:rFonts w:ascii="Calibri" w:hAnsi="Calibri" w:cs="Calibri"/>
                <w:sz w:val="18"/>
                <w:szCs w:val="18"/>
              </w:rPr>
            </w:pPr>
            <w:r w:rsidRPr="002A6DCD">
              <w:rPr>
                <w:rFonts w:ascii="Calibri" w:hAnsi="Calibri" w:cs="Calibri"/>
                <w:sz w:val="18"/>
                <w:szCs w:val="18"/>
              </w:rPr>
              <w:t>1x35 mg (</w:t>
            </w:r>
            <w:proofErr w:type="spellStart"/>
            <w:r w:rsidRPr="002A6DCD">
              <w:rPr>
                <w:rFonts w:ascii="Calibri" w:hAnsi="Calibri" w:cs="Calibri"/>
                <w:sz w:val="18"/>
                <w:szCs w:val="18"/>
              </w:rPr>
              <w:t>blis.PVC</w:t>
            </w:r>
            <w:proofErr w:type="spellEnd"/>
            <w:r w:rsidRPr="002A6DCD">
              <w:rPr>
                <w:rFonts w:ascii="Calibri" w:hAnsi="Calibri" w:cs="Calibri"/>
                <w:sz w:val="18"/>
                <w:szCs w:val="18"/>
              </w:rPr>
              <w:t>/PVDC/Al)</w:t>
            </w:r>
          </w:p>
        </w:tc>
        <w:tc>
          <w:tcPr>
            <w:tcW w:w="1675" w:type="dxa"/>
            <w:tcBorders>
              <w:top w:val="nil"/>
              <w:left w:val="single" w:sz="4" w:space="0" w:color="auto"/>
              <w:bottom w:val="single" w:sz="4" w:space="0" w:color="auto"/>
              <w:right w:val="single" w:sz="4" w:space="0" w:color="auto"/>
            </w:tcBorders>
            <w:shd w:val="clear" w:color="auto" w:fill="auto"/>
            <w:noWrap/>
            <w:vAlign w:val="bottom"/>
            <w:hideMark/>
          </w:tcPr>
          <w:p w14:paraId="3EC62407" w14:textId="7718C957" w:rsidR="006F67B4" w:rsidRPr="002A6DCD" w:rsidRDefault="006F67B4" w:rsidP="006F67B4">
            <w:pPr>
              <w:jc w:val="right"/>
              <w:rPr>
                <w:rFonts w:ascii="Calibri" w:hAnsi="Calibri" w:cs="Calibri"/>
                <w:sz w:val="18"/>
                <w:szCs w:val="18"/>
              </w:rPr>
            </w:pPr>
            <w:r>
              <w:rPr>
                <w:rFonts w:ascii="Calibri" w:hAnsi="Calibri" w:cs="Calibri"/>
                <w:sz w:val="18"/>
                <w:szCs w:val="18"/>
              </w:rPr>
              <w:t>2700</w:t>
            </w:r>
          </w:p>
        </w:tc>
      </w:tr>
      <w:tr w:rsidR="006F67B4" w:rsidRPr="002A6DCD" w14:paraId="24C4AF99" w14:textId="77777777" w:rsidTr="006F67B4">
        <w:trPr>
          <w:trHeight w:val="255"/>
        </w:trPr>
        <w:tc>
          <w:tcPr>
            <w:tcW w:w="3853" w:type="dxa"/>
            <w:tcBorders>
              <w:top w:val="nil"/>
              <w:left w:val="single" w:sz="4" w:space="0" w:color="auto"/>
              <w:bottom w:val="single" w:sz="4" w:space="0" w:color="auto"/>
              <w:right w:val="single" w:sz="4" w:space="0" w:color="auto"/>
            </w:tcBorders>
            <w:shd w:val="clear" w:color="auto" w:fill="auto"/>
            <w:noWrap/>
            <w:vAlign w:val="bottom"/>
            <w:hideMark/>
          </w:tcPr>
          <w:p w14:paraId="6C0263D3" w14:textId="77777777" w:rsidR="006F67B4" w:rsidRPr="002A6DCD" w:rsidRDefault="006F67B4" w:rsidP="006F67B4">
            <w:pPr>
              <w:jc w:val="left"/>
              <w:rPr>
                <w:rFonts w:ascii="Calibri" w:hAnsi="Calibri" w:cs="Calibri"/>
                <w:sz w:val="18"/>
                <w:szCs w:val="18"/>
              </w:rPr>
            </w:pPr>
            <w:proofErr w:type="spellStart"/>
            <w:r w:rsidRPr="002A6DCD">
              <w:rPr>
                <w:rFonts w:ascii="Calibri" w:hAnsi="Calibri" w:cs="Calibri"/>
                <w:sz w:val="18"/>
                <w:szCs w:val="18"/>
              </w:rPr>
              <w:t>Ivabradine</w:t>
            </w:r>
            <w:proofErr w:type="spellEnd"/>
          </w:p>
        </w:tc>
        <w:tc>
          <w:tcPr>
            <w:tcW w:w="598" w:type="dxa"/>
            <w:tcBorders>
              <w:top w:val="nil"/>
              <w:left w:val="nil"/>
              <w:bottom w:val="single" w:sz="4" w:space="0" w:color="auto"/>
              <w:right w:val="single" w:sz="4" w:space="0" w:color="auto"/>
            </w:tcBorders>
            <w:shd w:val="clear" w:color="auto" w:fill="auto"/>
            <w:noWrap/>
            <w:vAlign w:val="bottom"/>
            <w:hideMark/>
          </w:tcPr>
          <w:p w14:paraId="32BC8BD1" w14:textId="77777777" w:rsidR="006F67B4" w:rsidRPr="002A6DCD" w:rsidRDefault="006F67B4" w:rsidP="006F67B4">
            <w:pPr>
              <w:jc w:val="left"/>
              <w:rPr>
                <w:rFonts w:ascii="Calibri" w:hAnsi="Calibri" w:cs="Calibri"/>
                <w:sz w:val="18"/>
                <w:szCs w:val="18"/>
              </w:rPr>
            </w:pPr>
            <w:proofErr w:type="spellStart"/>
            <w:r w:rsidRPr="002A6DCD">
              <w:rPr>
                <w:rFonts w:ascii="Calibri" w:hAnsi="Calibri" w:cs="Calibri"/>
                <w:sz w:val="18"/>
                <w:szCs w:val="18"/>
              </w:rPr>
              <w:t>tbl</w:t>
            </w:r>
            <w:proofErr w:type="spellEnd"/>
            <w:r w:rsidRPr="002A6DCD">
              <w:rPr>
                <w:rFonts w:ascii="Calibri" w:hAnsi="Calibri" w:cs="Calibri"/>
                <w:sz w:val="18"/>
                <w:szCs w:val="18"/>
              </w:rPr>
              <w:t xml:space="preserve"> </w:t>
            </w:r>
            <w:proofErr w:type="spellStart"/>
            <w:r w:rsidRPr="002A6DCD">
              <w:rPr>
                <w:rFonts w:ascii="Calibri" w:hAnsi="Calibri" w:cs="Calibri"/>
                <w:sz w:val="18"/>
                <w:szCs w:val="18"/>
              </w:rPr>
              <w:t>flm</w:t>
            </w:r>
            <w:proofErr w:type="spellEnd"/>
            <w:r w:rsidRPr="002A6DCD">
              <w:rPr>
                <w:rFonts w:ascii="Calibri" w:hAnsi="Calibri" w:cs="Calibri"/>
                <w:sz w:val="18"/>
                <w:szCs w:val="18"/>
              </w:rPr>
              <w:t xml:space="preserve"> </w:t>
            </w:r>
          </w:p>
        </w:tc>
        <w:tc>
          <w:tcPr>
            <w:tcW w:w="3216" w:type="dxa"/>
            <w:tcBorders>
              <w:top w:val="nil"/>
              <w:left w:val="nil"/>
              <w:bottom w:val="single" w:sz="4" w:space="0" w:color="auto"/>
              <w:right w:val="single" w:sz="4" w:space="0" w:color="auto"/>
            </w:tcBorders>
            <w:shd w:val="clear" w:color="auto" w:fill="auto"/>
            <w:noWrap/>
            <w:vAlign w:val="bottom"/>
            <w:hideMark/>
          </w:tcPr>
          <w:p w14:paraId="064C95A4" w14:textId="77777777" w:rsidR="006F67B4" w:rsidRPr="002A6DCD" w:rsidRDefault="006F67B4" w:rsidP="006F67B4">
            <w:pPr>
              <w:jc w:val="left"/>
              <w:rPr>
                <w:rFonts w:ascii="Calibri" w:hAnsi="Calibri" w:cs="Calibri"/>
                <w:sz w:val="18"/>
                <w:szCs w:val="18"/>
              </w:rPr>
            </w:pPr>
            <w:r w:rsidRPr="002A6DCD">
              <w:rPr>
                <w:rFonts w:ascii="Calibri" w:hAnsi="Calibri" w:cs="Calibri"/>
                <w:sz w:val="18"/>
                <w:szCs w:val="18"/>
              </w:rPr>
              <w:t>1x5 mg (</w:t>
            </w:r>
            <w:proofErr w:type="spellStart"/>
            <w:r w:rsidRPr="002A6DCD">
              <w:rPr>
                <w:rFonts w:ascii="Calibri" w:hAnsi="Calibri" w:cs="Calibri"/>
                <w:sz w:val="18"/>
                <w:szCs w:val="18"/>
              </w:rPr>
              <w:t>blis.Al</w:t>
            </w:r>
            <w:proofErr w:type="spellEnd"/>
            <w:r w:rsidRPr="002A6DCD">
              <w:rPr>
                <w:rFonts w:ascii="Calibri" w:hAnsi="Calibri" w:cs="Calibri"/>
                <w:sz w:val="18"/>
                <w:szCs w:val="18"/>
              </w:rPr>
              <w:t>/Al)</w:t>
            </w:r>
          </w:p>
        </w:tc>
        <w:tc>
          <w:tcPr>
            <w:tcW w:w="1675" w:type="dxa"/>
            <w:tcBorders>
              <w:top w:val="nil"/>
              <w:left w:val="single" w:sz="4" w:space="0" w:color="auto"/>
              <w:bottom w:val="single" w:sz="4" w:space="0" w:color="auto"/>
              <w:right w:val="single" w:sz="4" w:space="0" w:color="auto"/>
            </w:tcBorders>
            <w:shd w:val="clear" w:color="auto" w:fill="auto"/>
            <w:noWrap/>
            <w:vAlign w:val="bottom"/>
            <w:hideMark/>
          </w:tcPr>
          <w:p w14:paraId="43155758" w14:textId="1533FF92" w:rsidR="006F67B4" w:rsidRPr="002A6DCD" w:rsidRDefault="006F67B4" w:rsidP="006F67B4">
            <w:pPr>
              <w:jc w:val="right"/>
              <w:rPr>
                <w:rFonts w:ascii="Calibri" w:hAnsi="Calibri" w:cs="Calibri"/>
                <w:sz w:val="18"/>
                <w:szCs w:val="18"/>
              </w:rPr>
            </w:pPr>
            <w:r>
              <w:rPr>
                <w:rFonts w:ascii="Calibri" w:hAnsi="Calibri" w:cs="Calibri"/>
                <w:sz w:val="18"/>
                <w:szCs w:val="18"/>
              </w:rPr>
              <w:t>1400</w:t>
            </w:r>
          </w:p>
        </w:tc>
      </w:tr>
      <w:tr w:rsidR="006F67B4" w:rsidRPr="002A6DCD" w14:paraId="1DA82F2C" w14:textId="77777777" w:rsidTr="006F67B4">
        <w:trPr>
          <w:trHeight w:val="255"/>
        </w:trPr>
        <w:tc>
          <w:tcPr>
            <w:tcW w:w="3853" w:type="dxa"/>
            <w:tcBorders>
              <w:top w:val="nil"/>
              <w:left w:val="single" w:sz="4" w:space="0" w:color="auto"/>
              <w:bottom w:val="single" w:sz="4" w:space="0" w:color="auto"/>
              <w:right w:val="single" w:sz="4" w:space="0" w:color="auto"/>
            </w:tcBorders>
            <w:shd w:val="clear" w:color="auto" w:fill="auto"/>
            <w:noWrap/>
            <w:vAlign w:val="bottom"/>
            <w:hideMark/>
          </w:tcPr>
          <w:p w14:paraId="28915840" w14:textId="77777777" w:rsidR="006F67B4" w:rsidRPr="002A6DCD" w:rsidRDefault="006F67B4" w:rsidP="006F67B4">
            <w:pPr>
              <w:jc w:val="left"/>
              <w:rPr>
                <w:rFonts w:ascii="Calibri" w:hAnsi="Calibri" w:cs="Calibri"/>
                <w:sz w:val="18"/>
                <w:szCs w:val="18"/>
              </w:rPr>
            </w:pPr>
            <w:proofErr w:type="spellStart"/>
            <w:r w:rsidRPr="002A6DCD">
              <w:rPr>
                <w:rFonts w:ascii="Calibri" w:hAnsi="Calibri" w:cs="Calibri"/>
                <w:sz w:val="18"/>
                <w:szCs w:val="18"/>
              </w:rPr>
              <w:t>Ivabradine</w:t>
            </w:r>
            <w:proofErr w:type="spellEnd"/>
          </w:p>
        </w:tc>
        <w:tc>
          <w:tcPr>
            <w:tcW w:w="598" w:type="dxa"/>
            <w:tcBorders>
              <w:top w:val="nil"/>
              <w:left w:val="nil"/>
              <w:bottom w:val="single" w:sz="4" w:space="0" w:color="auto"/>
              <w:right w:val="single" w:sz="4" w:space="0" w:color="auto"/>
            </w:tcBorders>
            <w:shd w:val="clear" w:color="auto" w:fill="auto"/>
            <w:noWrap/>
            <w:vAlign w:val="bottom"/>
            <w:hideMark/>
          </w:tcPr>
          <w:p w14:paraId="6AF356A8" w14:textId="77777777" w:rsidR="006F67B4" w:rsidRPr="002A6DCD" w:rsidRDefault="006F67B4" w:rsidP="006F67B4">
            <w:pPr>
              <w:jc w:val="left"/>
              <w:rPr>
                <w:rFonts w:ascii="Calibri" w:hAnsi="Calibri" w:cs="Calibri"/>
                <w:sz w:val="18"/>
                <w:szCs w:val="18"/>
              </w:rPr>
            </w:pPr>
            <w:proofErr w:type="spellStart"/>
            <w:r w:rsidRPr="002A6DCD">
              <w:rPr>
                <w:rFonts w:ascii="Calibri" w:hAnsi="Calibri" w:cs="Calibri"/>
                <w:sz w:val="18"/>
                <w:szCs w:val="18"/>
              </w:rPr>
              <w:t>tbl</w:t>
            </w:r>
            <w:proofErr w:type="spellEnd"/>
            <w:r w:rsidRPr="002A6DCD">
              <w:rPr>
                <w:rFonts w:ascii="Calibri" w:hAnsi="Calibri" w:cs="Calibri"/>
                <w:sz w:val="18"/>
                <w:szCs w:val="18"/>
              </w:rPr>
              <w:t xml:space="preserve"> </w:t>
            </w:r>
            <w:proofErr w:type="spellStart"/>
            <w:r w:rsidRPr="002A6DCD">
              <w:rPr>
                <w:rFonts w:ascii="Calibri" w:hAnsi="Calibri" w:cs="Calibri"/>
                <w:sz w:val="18"/>
                <w:szCs w:val="18"/>
              </w:rPr>
              <w:t>flm</w:t>
            </w:r>
            <w:proofErr w:type="spellEnd"/>
            <w:r w:rsidRPr="002A6DCD">
              <w:rPr>
                <w:rFonts w:ascii="Calibri" w:hAnsi="Calibri" w:cs="Calibri"/>
                <w:sz w:val="18"/>
                <w:szCs w:val="18"/>
              </w:rPr>
              <w:t xml:space="preserve"> </w:t>
            </w:r>
          </w:p>
        </w:tc>
        <w:tc>
          <w:tcPr>
            <w:tcW w:w="3216" w:type="dxa"/>
            <w:tcBorders>
              <w:top w:val="nil"/>
              <w:left w:val="nil"/>
              <w:bottom w:val="single" w:sz="4" w:space="0" w:color="auto"/>
              <w:right w:val="single" w:sz="4" w:space="0" w:color="auto"/>
            </w:tcBorders>
            <w:shd w:val="clear" w:color="auto" w:fill="auto"/>
            <w:noWrap/>
            <w:vAlign w:val="bottom"/>
            <w:hideMark/>
          </w:tcPr>
          <w:p w14:paraId="145048D8" w14:textId="77777777" w:rsidR="006F67B4" w:rsidRPr="002A6DCD" w:rsidRDefault="006F67B4" w:rsidP="006F67B4">
            <w:pPr>
              <w:jc w:val="left"/>
              <w:rPr>
                <w:rFonts w:ascii="Calibri" w:hAnsi="Calibri" w:cs="Calibri"/>
                <w:sz w:val="18"/>
                <w:szCs w:val="18"/>
              </w:rPr>
            </w:pPr>
            <w:r w:rsidRPr="002A6DCD">
              <w:rPr>
                <w:rFonts w:ascii="Calibri" w:hAnsi="Calibri" w:cs="Calibri"/>
                <w:sz w:val="18"/>
                <w:szCs w:val="18"/>
              </w:rPr>
              <w:t>1x7,5 mg (</w:t>
            </w:r>
            <w:proofErr w:type="spellStart"/>
            <w:r w:rsidRPr="002A6DCD">
              <w:rPr>
                <w:rFonts w:ascii="Calibri" w:hAnsi="Calibri" w:cs="Calibri"/>
                <w:sz w:val="18"/>
                <w:szCs w:val="18"/>
              </w:rPr>
              <w:t>blis.Al</w:t>
            </w:r>
            <w:proofErr w:type="spellEnd"/>
            <w:r w:rsidRPr="002A6DCD">
              <w:rPr>
                <w:rFonts w:ascii="Calibri" w:hAnsi="Calibri" w:cs="Calibri"/>
                <w:sz w:val="18"/>
                <w:szCs w:val="18"/>
              </w:rPr>
              <w:t>/Al)</w:t>
            </w:r>
          </w:p>
        </w:tc>
        <w:tc>
          <w:tcPr>
            <w:tcW w:w="1675" w:type="dxa"/>
            <w:tcBorders>
              <w:top w:val="nil"/>
              <w:left w:val="single" w:sz="4" w:space="0" w:color="auto"/>
              <w:bottom w:val="single" w:sz="4" w:space="0" w:color="auto"/>
              <w:right w:val="single" w:sz="4" w:space="0" w:color="auto"/>
            </w:tcBorders>
            <w:shd w:val="clear" w:color="auto" w:fill="auto"/>
            <w:noWrap/>
            <w:vAlign w:val="bottom"/>
            <w:hideMark/>
          </w:tcPr>
          <w:p w14:paraId="670749D4" w14:textId="666A8A55" w:rsidR="006F67B4" w:rsidRPr="002A6DCD" w:rsidRDefault="006F67B4" w:rsidP="006F67B4">
            <w:pPr>
              <w:jc w:val="right"/>
              <w:rPr>
                <w:rFonts w:ascii="Calibri" w:hAnsi="Calibri" w:cs="Calibri"/>
                <w:sz w:val="18"/>
                <w:szCs w:val="18"/>
              </w:rPr>
            </w:pPr>
            <w:r>
              <w:rPr>
                <w:rFonts w:ascii="Calibri" w:hAnsi="Calibri" w:cs="Calibri"/>
                <w:sz w:val="18"/>
                <w:szCs w:val="18"/>
              </w:rPr>
              <w:t>280</w:t>
            </w:r>
          </w:p>
        </w:tc>
      </w:tr>
      <w:tr w:rsidR="006F67B4" w:rsidRPr="002A6DCD" w14:paraId="543ED850" w14:textId="77777777" w:rsidTr="006F67B4">
        <w:trPr>
          <w:trHeight w:val="300"/>
        </w:trPr>
        <w:tc>
          <w:tcPr>
            <w:tcW w:w="934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2666B3" w14:textId="77777777" w:rsidR="006F67B4" w:rsidRPr="002A6DCD" w:rsidRDefault="006F67B4" w:rsidP="006F67B4">
            <w:pPr>
              <w:jc w:val="left"/>
              <w:rPr>
                <w:rFonts w:ascii="Calibri" w:hAnsi="Calibri" w:cs="Calibri"/>
                <w:b/>
                <w:bCs/>
                <w:color w:val="000000"/>
                <w:sz w:val="22"/>
                <w:szCs w:val="22"/>
              </w:rPr>
            </w:pPr>
            <w:r w:rsidRPr="002A6DCD">
              <w:rPr>
                <w:rFonts w:ascii="Calibri" w:hAnsi="Calibri" w:cs="Calibri"/>
                <w:b/>
                <w:bCs/>
                <w:color w:val="000000"/>
                <w:sz w:val="22"/>
                <w:szCs w:val="22"/>
              </w:rPr>
              <w:lastRenderedPageBreak/>
              <w:t> </w:t>
            </w:r>
          </w:p>
        </w:tc>
      </w:tr>
      <w:tr w:rsidR="006F67B4" w:rsidRPr="002A6DCD" w14:paraId="56C5BA35" w14:textId="77777777" w:rsidTr="006F67B4">
        <w:trPr>
          <w:trHeight w:val="300"/>
        </w:trPr>
        <w:tc>
          <w:tcPr>
            <w:tcW w:w="934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FD5580" w14:textId="77777777" w:rsidR="006F67B4" w:rsidRPr="002A6DCD" w:rsidRDefault="006F67B4" w:rsidP="006F67B4">
            <w:pPr>
              <w:jc w:val="left"/>
              <w:rPr>
                <w:rFonts w:ascii="Calibri" w:hAnsi="Calibri" w:cs="Calibri"/>
                <w:b/>
                <w:bCs/>
                <w:color w:val="000000"/>
                <w:sz w:val="22"/>
                <w:szCs w:val="22"/>
              </w:rPr>
            </w:pPr>
            <w:r w:rsidRPr="002A6DCD">
              <w:rPr>
                <w:rFonts w:ascii="Calibri" w:hAnsi="Calibri" w:cs="Calibri"/>
                <w:b/>
                <w:bCs/>
                <w:color w:val="000000"/>
                <w:sz w:val="22"/>
                <w:szCs w:val="22"/>
              </w:rPr>
              <w:t>Časť 2</w:t>
            </w:r>
          </w:p>
        </w:tc>
      </w:tr>
      <w:tr w:rsidR="006F67B4" w:rsidRPr="002A6DCD" w14:paraId="56D35A57" w14:textId="77777777" w:rsidTr="00952233">
        <w:trPr>
          <w:trHeight w:val="255"/>
        </w:trPr>
        <w:tc>
          <w:tcPr>
            <w:tcW w:w="3853" w:type="dxa"/>
            <w:tcBorders>
              <w:top w:val="nil"/>
              <w:left w:val="single" w:sz="4" w:space="0" w:color="auto"/>
              <w:bottom w:val="single" w:sz="4" w:space="0" w:color="auto"/>
              <w:right w:val="single" w:sz="4" w:space="0" w:color="auto"/>
            </w:tcBorders>
            <w:shd w:val="clear" w:color="auto" w:fill="auto"/>
            <w:noWrap/>
            <w:vAlign w:val="bottom"/>
            <w:hideMark/>
          </w:tcPr>
          <w:p w14:paraId="7A85719F" w14:textId="77777777" w:rsidR="006F67B4" w:rsidRPr="002A6DCD" w:rsidRDefault="006F67B4" w:rsidP="006F67B4">
            <w:pPr>
              <w:jc w:val="left"/>
              <w:rPr>
                <w:rFonts w:ascii="Calibri" w:hAnsi="Calibri" w:cs="Calibri"/>
                <w:sz w:val="18"/>
                <w:szCs w:val="18"/>
              </w:rPr>
            </w:pPr>
            <w:proofErr w:type="spellStart"/>
            <w:r w:rsidRPr="002A6DCD">
              <w:rPr>
                <w:rFonts w:ascii="Calibri" w:hAnsi="Calibri" w:cs="Calibri"/>
                <w:sz w:val="18"/>
                <w:szCs w:val="18"/>
              </w:rPr>
              <w:t>Methyldopa</w:t>
            </w:r>
            <w:proofErr w:type="spellEnd"/>
            <w:r w:rsidRPr="002A6DCD">
              <w:rPr>
                <w:rFonts w:ascii="Calibri" w:hAnsi="Calibri" w:cs="Calibri"/>
                <w:sz w:val="18"/>
                <w:szCs w:val="18"/>
              </w:rPr>
              <w:t xml:space="preserve"> (L)</w:t>
            </w:r>
          </w:p>
        </w:tc>
        <w:tc>
          <w:tcPr>
            <w:tcW w:w="598" w:type="dxa"/>
            <w:tcBorders>
              <w:top w:val="nil"/>
              <w:left w:val="nil"/>
              <w:bottom w:val="single" w:sz="4" w:space="0" w:color="auto"/>
              <w:right w:val="single" w:sz="4" w:space="0" w:color="auto"/>
            </w:tcBorders>
            <w:shd w:val="clear" w:color="auto" w:fill="auto"/>
            <w:noWrap/>
            <w:vAlign w:val="bottom"/>
            <w:hideMark/>
          </w:tcPr>
          <w:p w14:paraId="6C64CFF4" w14:textId="77777777" w:rsidR="006F67B4" w:rsidRPr="002A6DCD" w:rsidRDefault="006F67B4" w:rsidP="006F67B4">
            <w:pPr>
              <w:jc w:val="left"/>
              <w:rPr>
                <w:rFonts w:ascii="Calibri" w:hAnsi="Calibri" w:cs="Calibri"/>
                <w:szCs w:val="20"/>
              </w:rPr>
            </w:pPr>
            <w:proofErr w:type="spellStart"/>
            <w:r w:rsidRPr="002A6DCD">
              <w:rPr>
                <w:rFonts w:ascii="Calibri" w:hAnsi="Calibri" w:cs="Calibri"/>
                <w:szCs w:val="20"/>
              </w:rPr>
              <w:t>tbl</w:t>
            </w:r>
            <w:proofErr w:type="spellEnd"/>
            <w:r w:rsidRPr="002A6DCD">
              <w:rPr>
                <w:rFonts w:ascii="Calibri" w:hAnsi="Calibri" w:cs="Calibri"/>
                <w:szCs w:val="20"/>
              </w:rPr>
              <w:t xml:space="preserve"> </w:t>
            </w:r>
          </w:p>
        </w:tc>
        <w:tc>
          <w:tcPr>
            <w:tcW w:w="3216" w:type="dxa"/>
            <w:tcBorders>
              <w:top w:val="nil"/>
              <w:left w:val="nil"/>
              <w:bottom w:val="single" w:sz="4" w:space="0" w:color="auto"/>
              <w:right w:val="single" w:sz="4" w:space="0" w:color="auto"/>
            </w:tcBorders>
            <w:shd w:val="clear" w:color="auto" w:fill="auto"/>
            <w:noWrap/>
            <w:vAlign w:val="bottom"/>
            <w:hideMark/>
          </w:tcPr>
          <w:p w14:paraId="728AB2C2" w14:textId="77777777" w:rsidR="006F67B4" w:rsidRPr="002A6DCD" w:rsidRDefault="006F67B4" w:rsidP="006F67B4">
            <w:pPr>
              <w:jc w:val="left"/>
              <w:rPr>
                <w:rFonts w:ascii="Calibri" w:hAnsi="Calibri" w:cs="Calibri"/>
                <w:szCs w:val="20"/>
              </w:rPr>
            </w:pPr>
            <w:r w:rsidRPr="002A6DCD">
              <w:rPr>
                <w:rFonts w:ascii="Calibri" w:hAnsi="Calibri" w:cs="Calibri"/>
                <w:szCs w:val="20"/>
              </w:rPr>
              <w:t>1x250 mg</w:t>
            </w:r>
          </w:p>
        </w:tc>
        <w:tc>
          <w:tcPr>
            <w:tcW w:w="16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F8A4B4" w14:textId="654204BA" w:rsidR="006F67B4" w:rsidRPr="002A6DCD" w:rsidRDefault="006F67B4" w:rsidP="006F67B4">
            <w:pPr>
              <w:jc w:val="right"/>
              <w:rPr>
                <w:rFonts w:ascii="Calibri" w:hAnsi="Calibri" w:cs="Calibri"/>
                <w:szCs w:val="20"/>
              </w:rPr>
            </w:pPr>
            <w:r>
              <w:rPr>
                <w:rFonts w:ascii="Calibri" w:hAnsi="Calibri" w:cs="Calibri"/>
                <w:szCs w:val="20"/>
              </w:rPr>
              <w:t>3500</w:t>
            </w:r>
          </w:p>
        </w:tc>
      </w:tr>
      <w:tr w:rsidR="006F67B4" w:rsidRPr="002A6DCD" w14:paraId="7F46E6B7" w14:textId="77777777" w:rsidTr="00952233">
        <w:trPr>
          <w:trHeight w:val="255"/>
        </w:trPr>
        <w:tc>
          <w:tcPr>
            <w:tcW w:w="3853" w:type="dxa"/>
            <w:tcBorders>
              <w:top w:val="nil"/>
              <w:left w:val="single" w:sz="4" w:space="0" w:color="auto"/>
              <w:bottom w:val="single" w:sz="4" w:space="0" w:color="auto"/>
              <w:right w:val="single" w:sz="4" w:space="0" w:color="auto"/>
            </w:tcBorders>
            <w:shd w:val="clear" w:color="auto" w:fill="auto"/>
            <w:noWrap/>
            <w:vAlign w:val="bottom"/>
            <w:hideMark/>
          </w:tcPr>
          <w:p w14:paraId="053DAA5A" w14:textId="77777777" w:rsidR="006F67B4" w:rsidRPr="002A6DCD" w:rsidRDefault="006F67B4" w:rsidP="006F67B4">
            <w:pPr>
              <w:jc w:val="left"/>
              <w:rPr>
                <w:rFonts w:ascii="Calibri" w:hAnsi="Calibri" w:cs="Calibri"/>
                <w:sz w:val="18"/>
                <w:szCs w:val="18"/>
              </w:rPr>
            </w:pPr>
            <w:proofErr w:type="spellStart"/>
            <w:r w:rsidRPr="002A6DCD">
              <w:rPr>
                <w:rFonts w:ascii="Calibri" w:hAnsi="Calibri" w:cs="Calibri"/>
                <w:sz w:val="18"/>
                <w:szCs w:val="18"/>
              </w:rPr>
              <w:t>Moxonidine</w:t>
            </w:r>
            <w:proofErr w:type="spellEnd"/>
          </w:p>
        </w:tc>
        <w:tc>
          <w:tcPr>
            <w:tcW w:w="598" w:type="dxa"/>
            <w:tcBorders>
              <w:top w:val="nil"/>
              <w:left w:val="nil"/>
              <w:bottom w:val="single" w:sz="4" w:space="0" w:color="auto"/>
              <w:right w:val="single" w:sz="4" w:space="0" w:color="auto"/>
            </w:tcBorders>
            <w:shd w:val="clear" w:color="auto" w:fill="auto"/>
            <w:noWrap/>
            <w:vAlign w:val="bottom"/>
            <w:hideMark/>
          </w:tcPr>
          <w:p w14:paraId="29BD0401" w14:textId="77777777" w:rsidR="006F67B4" w:rsidRPr="002A6DCD" w:rsidRDefault="006F67B4" w:rsidP="006F67B4">
            <w:pPr>
              <w:jc w:val="left"/>
              <w:rPr>
                <w:rFonts w:ascii="Calibri" w:hAnsi="Calibri" w:cs="Calibri"/>
                <w:szCs w:val="20"/>
              </w:rPr>
            </w:pPr>
            <w:proofErr w:type="spellStart"/>
            <w:r w:rsidRPr="002A6DCD">
              <w:rPr>
                <w:rFonts w:ascii="Calibri" w:hAnsi="Calibri" w:cs="Calibri"/>
                <w:szCs w:val="20"/>
              </w:rPr>
              <w:t>tbl</w:t>
            </w:r>
            <w:proofErr w:type="spellEnd"/>
            <w:r w:rsidRPr="002A6DCD">
              <w:rPr>
                <w:rFonts w:ascii="Calibri" w:hAnsi="Calibri" w:cs="Calibri"/>
                <w:szCs w:val="20"/>
              </w:rPr>
              <w:t xml:space="preserve"> </w:t>
            </w:r>
            <w:proofErr w:type="spellStart"/>
            <w:r w:rsidRPr="002A6DCD">
              <w:rPr>
                <w:rFonts w:ascii="Calibri" w:hAnsi="Calibri" w:cs="Calibri"/>
                <w:szCs w:val="20"/>
              </w:rPr>
              <w:t>flm</w:t>
            </w:r>
            <w:proofErr w:type="spellEnd"/>
            <w:r w:rsidRPr="002A6DCD">
              <w:rPr>
                <w:rFonts w:ascii="Calibri" w:hAnsi="Calibri" w:cs="Calibri"/>
                <w:szCs w:val="20"/>
              </w:rPr>
              <w:t xml:space="preserve"> </w:t>
            </w:r>
          </w:p>
        </w:tc>
        <w:tc>
          <w:tcPr>
            <w:tcW w:w="3216" w:type="dxa"/>
            <w:tcBorders>
              <w:top w:val="nil"/>
              <w:left w:val="nil"/>
              <w:bottom w:val="single" w:sz="4" w:space="0" w:color="auto"/>
              <w:right w:val="single" w:sz="4" w:space="0" w:color="auto"/>
            </w:tcBorders>
            <w:shd w:val="clear" w:color="auto" w:fill="auto"/>
            <w:noWrap/>
            <w:vAlign w:val="bottom"/>
            <w:hideMark/>
          </w:tcPr>
          <w:p w14:paraId="534F74E0" w14:textId="77777777" w:rsidR="006F67B4" w:rsidRPr="002A6DCD" w:rsidRDefault="006F67B4" w:rsidP="006F67B4">
            <w:pPr>
              <w:jc w:val="left"/>
              <w:rPr>
                <w:rFonts w:ascii="Calibri" w:hAnsi="Calibri" w:cs="Calibri"/>
                <w:szCs w:val="20"/>
              </w:rPr>
            </w:pPr>
            <w:r w:rsidRPr="002A6DCD">
              <w:rPr>
                <w:rFonts w:ascii="Calibri" w:hAnsi="Calibri" w:cs="Calibri"/>
                <w:szCs w:val="20"/>
              </w:rPr>
              <w:t>1x0,2 mg (</w:t>
            </w:r>
            <w:proofErr w:type="spellStart"/>
            <w:r w:rsidRPr="002A6DCD">
              <w:rPr>
                <w:rFonts w:ascii="Calibri" w:hAnsi="Calibri" w:cs="Calibri"/>
                <w:szCs w:val="20"/>
              </w:rPr>
              <w:t>blis.PVC</w:t>
            </w:r>
            <w:proofErr w:type="spellEnd"/>
            <w:r w:rsidRPr="002A6DCD">
              <w:rPr>
                <w:rFonts w:ascii="Calibri" w:hAnsi="Calibri" w:cs="Calibri"/>
                <w:szCs w:val="20"/>
              </w:rPr>
              <w:t>/PVDC/Al)</w:t>
            </w:r>
          </w:p>
        </w:tc>
        <w:tc>
          <w:tcPr>
            <w:tcW w:w="1675" w:type="dxa"/>
            <w:tcBorders>
              <w:top w:val="nil"/>
              <w:left w:val="single" w:sz="4" w:space="0" w:color="auto"/>
              <w:bottom w:val="single" w:sz="4" w:space="0" w:color="auto"/>
              <w:right w:val="single" w:sz="4" w:space="0" w:color="auto"/>
            </w:tcBorders>
            <w:shd w:val="clear" w:color="auto" w:fill="auto"/>
            <w:noWrap/>
            <w:vAlign w:val="bottom"/>
            <w:hideMark/>
          </w:tcPr>
          <w:p w14:paraId="2A439F66" w14:textId="3ECD9F51" w:rsidR="006F67B4" w:rsidRPr="002A6DCD" w:rsidRDefault="006F67B4" w:rsidP="006F67B4">
            <w:pPr>
              <w:jc w:val="right"/>
              <w:rPr>
                <w:rFonts w:ascii="Calibri" w:hAnsi="Calibri" w:cs="Calibri"/>
                <w:szCs w:val="20"/>
              </w:rPr>
            </w:pPr>
            <w:r>
              <w:rPr>
                <w:rFonts w:ascii="Calibri" w:hAnsi="Calibri" w:cs="Calibri"/>
                <w:szCs w:val="20"/>
              </w:rPr>
              <w:t>1000</w:t>
            </w:r>
          </w:p>
        </w:tc>
      </w:tr>
      <w:tr w:rsidR="006F67B4" w:rsidRPr="002A6DCD" w14:paraId="492A262F" w14:textId="77777777" w:rsidTr="00952233">
        <w:trPr>
          <w:trHeight w:val="255"/>
        </w:trPr>
        <w:tc>
          <w:tcPr>
            <w:tcW w:w="3853" w:type="dxa"/>
            <w:tcBorders>
              <w:top w:val="nil"/>
              <w:left w:val="single" w:sz="4" w:space="0" w:color="auto"/>
              <w:bottom w:val="single" w:sz="4" w:space="0" w:color="auto"/>
              <w:right w:val="single" w:sz="4" w:space="0" w:color="auto"/>
            </w:tcBorders>
            <w:shd w:val="clear" w:color="auto" w:fill="auto"/>
            <w:noWrap/>
            <w:vAlign w:val="bottom"/>
            <w:hideMark/>
          </w:tcPr>
          <w:p w14:paraId="5E0DF270" w14:textId="77777777" w:rsidR="006F67B4" w:rsidRPr="002A6DCD" w:rsidRDefault="006F67B4" w:rsidP="006F67B4">
            <w:pPr>
              <w:jc w:val="left"/>
              <w:rPr>
                <w:rFonts w:ascii="Calibri" w:hAnsi="Calibri" w:cs="Calibri"/>
                <w:sz w:val="18"/>
                <w:szCs w:val="18"/>
              </w:rPr>
            </w:pPr>
            <w:proofErr w:type="spellStart"/>
            <w:r w:rsidRPr="002A6DCD">
              <w:rPr>
                <w:rFonts w:ascii="Calibri" w:hAnsi="Calibri" w:cs="Calibri"/>
                <w:sz w:val="18"/>
                <w:szCs w:val="18"/>
              </w:rPr>
              <w:t>Moxonidine</w:t>
            </w:r>
            <w:proofErr w:type="spellEnd"/>
          </w:p>
        </w:tc>
        <w:tc>
          <w:tcPr>
            <w:tcW w:w="598" w:type="dxa"/>
            <w:tcBorders>
              <w:top w:val="nil"/>
              <w:left w:val="nil"/>
              <w:bottom w:val="single" w:sz="4" w:space="0" w:color="auto"/>
              <w:right w:val="single" w:sz="4" w:space="0" w:color="auto"/>
            </w:tcBorders>
            <w:shd w:val="clear" w:color="auto" w:fill="auto"/>
            <w:noWrap/>
            <w:vAlign w:val="bottom"/>
            <w:hideMark/>
          </w:tcPr>
          <w:p w14:paraId="581AAB8C" w14:textId="77777777" w:rsidR="006F67B4" w:rsidRPr="002A6DCD" w:rsidRDefault="006F67B4" w:rsidP="006F67B4">
            <w:pPr>
              <w:jc w:val="left"/>
              <w:rPr>
                <w:rFonts w:ascii="Calibri" w:hAnsi="Calibri" w:cs="Calibri"/>
                <w:szCs w:val="20"/>
              </w:rPr>
            </w:pPr>
            <w:proofErr w:type="spellStart"/>
            <w:r w:rsidRPr="002A6DCD">
              <w:rPr>
                <w:rFonts w:ascii="Calibri" w:hAnsi="Calibri" w:cs="Calibri"/>
                <w:szCs w:val="20"/>
              </w:rPr>
              <w:t>tbl</w:t>
            </w:r>
            <w:proofErr w:type="spellEnd"/>
            <w:r w:rsidRPr="002A6DCD">
              <w:rPr>
                <w:rFonts w:ascii="Calibri" w:hAnsi="Calibri" w:cs="Calibri"/>
                <w:szCs w:val="20"/>
              </w:rPr>
              <w:t xml:space="preserve"> </w:t>
            </w:r>
            <w:proofErr w:type="spellStart"/>
            <w:r w:rsidRPr="002A6DCD">
              <w:rPr>
                <w:rFonts w:ascii="Calibri" w:hAnsi="Calibri" w:cs="Calibri"/>
                <w:szCs w:val="20"/>
              </w:rPr>
              <w:t>flm</w:t>
            </w:r>
            <w:proofErr w:type="spellEnd"/>
            <w:r w:rsidRPr="002A6DCD">
              <w:rPr>
                <w:rFonts w:ascii="Calibri" w:hAnsi="Calibri" w:cs="Calibri"/>
                <w:szCs w:val="20"/>
              </w:rPr>
              <w:t xml:space="preserve"> </w:t>
            </w:r>
          </w:p>
        </w:tc>
        <w:tc>
          <w:tcPr>
            <w:tcW w:w="3216" w:type="dxa"/>
            <w:tcBorders>
              <w:top w:val="nil"/>
              <w:left w:val="nil"/>
              <w:bottom w:val="single" w:sz="4" w:space="0" w:color="auto"/>
              <w:right w:val="single" w:sz="4" w:space="0" w:color="auto"/>
            </w:tcBorders>
            <w:shd w:val="clear" w:color="auto" w:fill="auto"/>
            <w:noWrap/>
            <w:vAlign w:val="bottom"/>
            <w:hideMark/>
          </w:tcPr>
          <w:p w14:paraId="1233F32D" w14:textId="77777777" w:rsidR="006F67B4" w:rsidRPr="002A6DCD" w:rsidRDefault="006F67B4" w:rsidP="006F67B4">
            <w:pPr>
              <w:jc w:val="left"/>
              <w:rPr>
                <w:rFonts w:ascii="Calibri" w:hAnsi="Calibri" w:cs="Calibri"/>
                <w:szCs w:val="20"/>
              </w:rPr>
            </w:pPr>
            <w:r w:rsidRPr="002A6DCD">
              <w:rPr>
                <w:rFonts w:ascii="Calibri" w:hAnsi="Calibri" w:cs="Calibri"/>
                <w:szCs w:val="20"/>
              </w:rPr>
              <w:t>1x0,3 mg (</w:t>
            </w:r>
            <w:proofErr w:type="spellStart"/>
            <w:r w:rsidRPr="002A6DCD">
              <w:rPr>
                <w:rFonts w:ascii="Calibri" w:hAnsi="Calibri" w:cs="Calibri"/>
                <w:szCs w:val="20"/>
              </w:rPr>
              <w:t>blis.PVC</w:t>
            </w:r>
            <w:proofErr w:type="spellEnd"/>
            <w:r w:rsidRPr="002A6DCD">
              <w:rPr>
                <w:rFonts w:ascii="Calibri" w:hAnsi="Calibri" w:cs="Calibri"/>
                <w:szCs w:val="20"/>
              </w:rPr>
              <w:t>/PVDC/Al)</w:t>
            </w:r>
          </w:p>
        </w:tc>
        <w:tc>
          <w:tcPr>
            <w:tcW w:w="1675" w:type="dxa"/>
            <w:tcBorders>
              <w:top w:val="nil"/>
              <w:left w:val="single" w:sz="4" w:space="0" w:color="auto"/>
              <w:bottom w:val="single" w:sz="4" w:space="0" w:color="auto"/>
              <w:right w:val="single" w:sz="4" w:space="0" w:color="auto"/>
            </w:tcBorders>
            <w:shd w:val="clear" w:color="auto" w:fill="auto"/>
            <w:noWrap/>
            <w:vAlign w:val="bottom"/>
            <w:hideMark/>
          </w:tcPr>
          <w:p w14:paraId="6E04CC9A" w14:textId="66295269" w:rsidR="006F67B4" w:rsidRPr="002A6DCD" w:rsidRDefault="006F67B4" w:rsidP="006F67B4">
            <w:pPr>
              <w:jc w:val="right"/>
              <w:rPr>
                <w:rFonts w:ascii="Calibri" w:hAnsi="Calibri" w:cs="Calibri"/>
                <w:szCs w:val="20"/>
              </w:rPr>
            </w:pPr>
            <w:r>
              <w:rPr>
                <w:rFonts w:ascii="Calibri" w:hAnsi="Calibri" w:cs="Calibri"/>
                <w:szCs w:val="20"/>
              </w:rPr>
              <w:t>1500</w:t>
            </w:r>
          </w:p>
        </w:tc>
      </w:tr>
      <w:tr w:rsidR="006F67B4" w:rsidRPr="002A6DCD" w14:paraId="41483026" w14:textId="77777777" w:rsidTr="00952233">
        <w:trPr>
          <w:trHeight w:val="255"/>
        </w:trPr>
        <w:tc>
          <w:tcPr>
            <w:tcW w:w="3853" w:type="dxa"/>
            <w:tcBorders>
              <w:top w:val="nil"/>
              <w:left w:val="single" w:sz="4" w:space="0" w:color="auto"/>
              <w:bottom w:val="single" w:sz="4" w:space="0" w:color="auto"/>
              <w:right w:val="single" w:sz="4" w:space="0" w:color="auto"/>
            </w:tcBorders>
            <w:shd w:val="clear" w:color="auto" w:fill="auto"/>
            <w:noWrap/>
            <w:vAlign w:val="bottom"/>
            <w:hideMark/>
          </w:tcPr>
          <w:p w14:paraId="7107A4D3" w14:textId="77777777" w:rsidR="006F67B4" w:rsidRPr="002A6DCD" w:rsidRDefault="006F67B4" w:rsidP="006F67B4">
            <w:pPr>
              <w:jc w:val="left"/>
              <w:rPr>
                <w:rFonts w:ascii="Calibri" w:hAnsi="Calibri" w:cs="Calibri"/>
                <w:sz w:val="18"/>
                <w:szCs w:val="18"/>
              </w:rPr>
            </w:pPr>
            <w:proofErr w:type="spellStart"/>
            <w:r w:rsidRPr="002A6DCD">
              <w:rPr>
                <w:rFonts w:ascii="Calibri" w:hAnsi="Calibri" w:cs="Calibri"/>
                <w:sz w:val="18"/>
                <w:szCs w:val="18"/>
              </w:rPr>
              <w:t>Moxonidine</w:t>
            </w:r>
            <w:proofErr w:type="spellEnd"/>
          </w:p>
        </w:tc>
        <w:tc>
          <w:tcPr>
            <w:tcW w:w="598" w:type="dxa"/>
            <w:tcBorders>
              <w:top w:val="nil"/>
              <w:left w:val="nil"/>
              <w:bottom w:val="single" w:sz="4" w:space="0" w:color="auto"/>
              <w:right w:val="single" w:sz="4" w:space="0" w:color="auto"/>
            </w:tcBorders>
            <w:shd w:val="clear" w:color="auto" w:fill="auto"/>
            <w:noWrap/>
            <w:vAlign w:val="bottom"/>
            <w:hideMark/>
          </w:tcPr>
          <w:p w14:paraId="4D4B24FE" w14:textId="77777777" w:rsidR="006F67B4" w:rsidRPr="002A6DCD" w:rsidRDefault="006F67B4" w:rsidP="006F67B4">
            <w:pPr>
              <w:jc w:val="left"/>
              <w:rPr>
                <w:rFonts w:ascii="Calibri" w:hAnsi="Calibri" w:cs="Calibri"/>
                <w:szCs w:val="20"/>
              </w:rPr>
            </w:pPr>
            <w:proofErr w:type="spellStart"/>
            <w:r w:rsidRPr="002A6DCD">
              <w:rPr>
                <w:rFonts w:ascii="Calibri" w:hAnsi="Calibri" w:cs="Calibri"/>
                <w:szCs w:val="20"/>
              </w:rPr>
              <w:t>tbl</w:t>
            </w:r>
            <w:proofErr w:type="spellEnd"/>
            <w:r w:rsidRPr="002A6DCD">
              <w:rPr>
                <w:rFonts w:ascii="Calibri" w:hAnsi="Calibri" w:cs="Calibri"/>
                <w:szCs w:val="20"/>
              </w:rPr>
              <w:t xml:space="preserve"> </w:t>
            </w:r>
            <w:proofErr w:type="spellStart"/>
            <w:r w:rsidRPr="002A6DCD">
              <w:rPr>
                <w:rFonts w:ascii="Calibri" w:hAnsi="Calibri" w:cs="Calibri"/>
                <w:szCs w:val="20"/>
              </w:rPr>
              <w:t>flm</w:t>
            </w:r>
            <w:proofErr w:type="spellEnd"/>
            <w:r w:rsidRPr="002A6DCD">
              <w:rPr>
                <w:rFonts w:ascii="Calibri" w:hAnsi="Calibri" w:cs="Calibri"/>
                <w:szCs w:val="20"/>
              </w:rPr>
              <w:t xml:space="preserve"> </w:t>
            </w:r>
          </w:p>
        </w:tc>
        <w:tc>
          <w:tcPr>
            <w:tcW w:w="3216" w:type="dxa"/>
            <w:tcBorders>
              <w:top w:val="nil"/>
              <w:left w:val="nil"/>
              <w:bottom w:val="single" w:sz="4" w:space="0" w:color="auto"/>
              <w:right w:val="single" w:sz="4" w:space="0" w:color="auto"/>
            </w:tcBorders>
            <w:shd w:val="clear" w:color="auto" w:fill="auto"/>
            <w:noWrap/>
            <w:vAlign w:val="bottom"/>
            <w:hideMark/>
          </w:tcPr>
          <w:p w14:paraId="56D7054E" w14:textId="77777777" w:rsidR="006F67B4" w:rsidRPr="002A6DCD" w:rsidRDefault="006F67B4" w:rsidP="006F67B4">
            <w:pPr>
              <w:jc w:val="left"/>
              <w:rPr>
                <w:rFonts w:ascii="Calibri" w:hAnsi="Calibri" w:cs="Calibri"/>
                <w:szCs w:val="20"/>
              </w:rPr>
            </w:pPr>
            <w:r w:rsidRPr="002A6DCD">
              <w:rPr>
                <w:rFonts w:ascii="Calibri" w:hAnsi="Calibri" w:cs="Calibri"/>
                <w:szCs w:val="20"/>
              </w:rPr>
              <w:t>1x0,4 mg (</w:t>
            </w:r>
            <w:proofErr w:type="spellStart"/>
            <w:r w:rsidRPr="002A6DCD">
              <w:rPr>
                <w:rFonts w:ascii="Calibri" w:hAnsi="Calibri" w:cs="Calibri"/>
                <w:szCs w:val="20"/>
              </w:rPr>
              <w:t>blis.PVC</w:t>
            </w:r>
            <w:proofErr w:type="spellEnd"/>
            <w:r w:rsidRPr="002A6DCD">
              <w:rPr>
                <w:rFonts w:ascii="Calibri" w:hAnsi="Calibri" w:cs="Calibri"/>
                <w:szCs w:val="20"/>
              </w:rPr>
              <w:t>/PVDC/Al)</w:t>
            </w:r>
          </w:p>
        </w:tc>
        <w:tc>
          <w:tcPr>
            <w:tcW w:w="1675" w:type="dxa"/>
            <w:tcBorders>
              <w:top w:val="nil"/>
              <w:left w:val="single" w:sz="4" w:space="0" w:color="auto"/>
              <w:bottom w:val="single" w:sz="4" w:space="0" w:color="auto"/>
              <w:right w:val="single" w:sz="4" w:space="0" w:color="auto"/>
            </w:tcBorders>
            <w:shd w:val="clear" w:color="auto" w:fill="auto"/>
            <w:noWrap/>
            <w:vAlign w:val="bottom"/>
            <w:hideMark/>
          </w:tcPr>
          <w:p w14:paraId="11F363CB" w14:textId="1A7A0387" w:rsidR="006F67B4" w:rsidRPr="002A6DCD" w:rsidRDefault="006F67B4" w:rsidP="006F67B4">
            <w:pPr>
              <w:jc w:val="right"/>
              <w:rPr>
                <w:rFonts w:ascii="Calibri" w:hAnsi="Calibri" w:cs="Calibri"/>
                <w:szCs w:val="20"/>
              </w:rPr>
            </w:pPr>
            <w:r>
              <w:rPr>
                <w:rFonts w:ascii="Calibri" w:hAnsi="Calibri" w:cs="Calibri"/>
                <w:szCs w:val="20"/>
              </w:rPr>
              <w:t>600</w:t>
            </w:r>
          </w:p>
        </w:tc>
      </w:tr>
      <w:tr w:rsidR="006F67B4" w:rsidRPr="002A6DCD" w14:paraId="2B5ED167" w14:textId="77777777" w:rsidTr="00952233">
        <w:trPr>
          <w:trHeight w:val="255"/>
        </w:trPr>
        <w:tc>
          <w:tcPr>
            <w:tcW w:w="3853" w:type="dxa"/>
            <w:tcBorders>
              <w:top w:val="nil"/>
              <w:left w:val="single" w:sz="4" w:space="0" w:color="auto"/>
              <w:bottom w:val="single" w:sz="4" w:space="0" w:color="auto"/>
              <w:right w:val="single" w:sz="4" w:space="0" w:color="auto"/>
            </w:tcBorders>
            <w:shd w:val="clear" w:color="auto" w:fill="auto"/>
            <w:noWrap/>
            <w:vAlign w:val="bottom"/>
            <w:hideMark/>
          </w:tcPr>
          <w:p w14:paraId="096BEDA3" w14:textId="77777777" w:rsidR="006F67B4" w:rsidRPr="002A6DCD" w:rsidRDefault="006F67B4" w:rsidP="006F67B4">
            <w:pPr>
              <w:jc w:val="left"/>
              <w:rPr>
                <w:rFonts w:ascii="Calibri" w:hAnsi="Calibri" w:cs="Calibri"/>
                <w:sz w:val="18"/>
                <w:szCs w:val="18"/>
              </w:rPr>
            </w:pPr>
            <w:proofErr w:type="spellStart"/>
            <w:r w:rsidRPr="002A6DCD">
              <w:rPr>
                <w:rFonts w:ascii="Calibri" w:hAnsi="Calibri" w:cs="Calibri"/>
                <w:sz w:val="18"/>
                <w:szCs w:val="18"/>
              </w:rPr>
              <w:t>Rilmenidine</w:t>
            </w:r>
            <w:proofErr w:type="spellEnd"/>
          </w:p>
        </w:tc>
        <w:tc>
          <w:tcPr>
            <w:tcW w:w="598" w:type="dxa"/>
            <w:tcBorders>
              <w:top w:val="nil"/>
              <w:left w:val="nil"/>
              <w:bottom w:val="single" w:sz="4" w:space="0" w:color="auto"/>
              <w:right w:val="single" w:sz="4" w:space="0" w:color="auto"/>
            </w:tcBorders>
            <w:shd w:val="clear" w:color="auto" w:fill="auto"/>
            <w:noWrap/>
            <w:vAlign w:val="bottom"/>
            <w:hideMark/>
          </w:tcPr>
          <w:p w14:paraId="0C8832CD" w14:textId="77777777" w:rsidR="006F67B4" w:rsidRPr="002A6DCD" w:rsidRDefault="006F67B4" w:rsidP="006F67B4">
            <w:pPr>
              <w:jc w:val="left"/>
              <w:rPr>
                <w:rFonts w:ascii="Calibri" w:hAnsi="Calibri" w:cs="Calibri"/>
                <w:szCs w:val="20"/>
              </w:rPr>
            </w:pPr>
            <w:proofErr w:type="spellStart"/>
            <w:r w:rsidRPr="002A6DCD">
              <w:rPr>
                <w:rFonts w:ascii="Calibri" w:hAnsi="Calibri" w:cs="Calibri"/>
                <w:szCs w:val="20"/>
              </w:rPr>
              <w:t>tbl</w:t>
            </w:r>
            <w:proofErr w:type="spellEnd"/>
            <w:r w:rsidRPr="002A6DCD">
              <w:rPr>
                <w:rFonts w:ascii="Calibri" w:hAnsi="Calibri" w:cs="Calibri"/>
                <w:szCs w:val="20"/>
              </w:rPr>
              <w:t xml:space="preserve"> </w:t>
            </w:r>
          </w:p>
        </w:tc>
        <w:tc>
          <w:tcPr>
            <w:tcW w:w="3216" w:type="dxa"/>
            <w:tcBorders>
              <w:top w:val="nil"/>
              <w:left w:val="nil"/>
              <w:bottom w:val="single" w:sz="4" w:space="0" w:color="auto"/>
              <w:right w:val="single" w:sz="4" w:space="0" w:color="auto"/>
            </w:tcBorders>
            <w:shd w:val="clear" w:color="auto" w:fill="auto"/>
            <w:noWrap/>
            <w:vAlign w:val="bottom"/>
            <w:hideMark/>
          </w:tcPr>
          <w:p w14:paraId="601198DE" w14:textId="77777777" w:rsidR="006F67B4" w:rsidRPr="002A6DCD" w:rsidRDefault="006F67B4" w:rsidP="006F67B4">
            <w:pPr>
              <w:jc w:val="left"/>
              <w:rPr>
                <w:rFonts w:ascii="Calibri" w:hAnsi="Calibri" w:cs="Calibri"/>
                <w:szCs w:val="20"/>
              </w:rPr>
            </w:pPr>
            <w:r w:rsidRPr="002A6DCD">
              <w:rPr>
                <w:rFonts w:ascii="Calibri" w:hAnsi="Calibri" w:cs="Calibri"/>
                <w:szCs w:val="20"/>
              </w:rPr>
              <w:t>1x1 mg (</w:t>
            </w:r>
            <w:proofErr w:type="spellStart"/>
            <w:r w:rsidRPr="002A6DCD">
              <w:rPr>
                <w:rFonts w:ascii="Calibri" w:hAnsi="Calibri" w:cs="Calibri"/>
                <w:szCs w:val="20"/>
              </w:rPr>
              <w:t>blis.Al</w:t>
            </w:r>
            <w:proofErr w:type="spellEnd"/>
            <w:r w:rsidRPr="002A6DCD">
              <w:rPr>
                <w:rFonts w:ascii="Calibri" w:hAnsi="Calibri" w:cs="Calibri"/>
                <w:szCs w:val="20"/>
              </w:rPr>
              <w:t>/Al)</w:t>
            </w:r>
          </w:p>
        </w:tc>
        <w:tc>
          <w:tcPr>
            <w:tcW w:w="1675" w:type="dxa"/>
            <w:tcBorders>
              <w:top w:val="nil"/>
              <w:left w:val="single" w:sz="4" w:space="0" w:color="auto"/>
              <w:bottom w:val="single" w:sz="4" w:space="0" w:color="auto"/>
              <w:right w:val="single" w:sz="4" w:space="0" w:color="auto"/>
            </w:tcBorders>
            <w:shd w:val="clear" w:color="auto" w:fill="auto"/>
            <w:noWrap/>
            <w:vAlign w:val="bottom"/>
            <w:hideMark/>
          </w:tcPr>
          <w:p w14:paraId="1E2277E8" w14:textId="79091BF6" w:rsidR="006F67B4" w:rsidRPr="002A6DCD" w:rsidRDefault="006F67B4" w:rsidP="006F67B4">
            <w:pPr>
              <w:jc w:val="right"/>
              <w:rPr>
                <w:rFonts w:ascii="Calibri" w:hAnsi="Calibri" w:cs="Calibri"/>
                <w:szCs w:val="20"/>
              </w:rPr>
            </w:pPr>
            <w:r>
              <w:rPr>
                <w:rFonts w:ascii="Calibri" w:hAnsi="Calibri" w:cs="Calibri"/>
                <w:szCs w:val="20"/>
              </w:rPr>
              <w:t>1800</w:t>
            </w:r>
          </w:p>
        </w:tc>
      </w:tr>
      <w:tr w:rsidR="006F67B4" w:rsidRPr="002A6DCD" w14:paraId="5917A31F" w14:textId="77777777" w:rsidTr="00952233">
        <w:trPr>
          <w:trHeight w:val="255"/>
        </w:trPr>
        <w:tc>
          <w:tcPr>
            <w:tcW w:w="3853" w:type="dxa"/>
            <w:tcBorders>
              <w:top w:val="nil"/>
              <w:left w:val="single" w:sz="4" w:space="0" w:color="auto"/>
              <w:bottom w:val="single" w:sz="4" w:space="0" w:color="auto"/>
              <w:right w:val="single" w:sz="4" w:space="0" w:color="auto"/>
            </w:tcBorders>
            <w:shd w:val="clear" w:color="auto" w:fill="auto"/>
            <w:noWrap/>
            <w:vAlign w:val="bottom"/>
            <w:hideMark/>
          </w:tcPr>
          <w:p w14:paraId="6F943940" w14:textId="77777777" w:rsidR="006F67B4" w:rsidRPr="002A6DCD" w:rsidRDefault="006F67B4" w:rsidP="006F67B4">
            <w:pPr>
              <w:jc w:val="left"/>
              <w:rPr>
                <w:rFonts w:ascii="Calibri" w:hAnsi="Calibri" w:cs="Calibri"/>
                <w:sz w:val="18"/>
                <w:szCs w:val="18"/>
              </w:rPr>
            </w:pPr>
            <w:proofErr w:type="spellStart"/>
            <w:r w:rsidRPr="002A6DCD">
              <w:rPr>
                <w:rFonts w:ascii="Calibri" w:hAnsi="Calibri" w:cs="Calibri"/>
                <w:sz w:val="18"/>
                <w:szCs w:val="18"/>
              </w:rPr>
              <w:t>Doxazosin</w:t>
            </w:r>
            <w:proofErr w:type="spellEnd"/>
          </w:p>
        </w:tc>
        <w:tc>
          <w:tcPr>
            <w:tcW w:w="598" w:type="dxa"/>
            <w:tcBorders>
              <w:top w:val="nil"/>
              <w:left w:val="nil"/>
              <w:bottom w:val="single" w:sz="4" w:space="0" w:color="auto"/>
              <w:right w:val="single" w:sz="4" w:space="0" w:color="auto"/>
            </w:tcBorders>
            <w:shd w:val="clear" w:color="auto" w:fill="auto"/>
            <w:noWrap/>
            <w:vAlign w:val="bottom"/>
            <w:hideMark/>
          </w:tcPr>
          <w:p w14:paraId="24654E7A" w14:textId="77777777" w:rsidR="006F67B4" w:rsidRPr="002A6DCD" w:rsidRDefault="006F67B4" w:rsidP="006F67B4">
            <w:pPr>
              <w:jc w:val="left"/>
              <w:rPr>
                <w:rFonts w:ascii="Calibri" w:hAnsi="Calibri" w:cs="Calibri"/>
                <w:szCs w:val="20"/>
              </w:rPr>
            </w:pPr>
            <w:proofErr w:type="spellStart"/>
            <w:r w:rsidRPr="002A6DCD">
              <w:rPr>
                <w:rFonts w:ascii="Calibri" w:hAnsi="Calibri" w:cs="Calibri"/>
                <w:szCs w:val="20"/>
              </w:rPr>
              <w:t>tbl</w:t>
            </w:r>
            <w:proofErr w:type="spellEnd"/>
            <w:r w:rsidRPr="002A6DCD">
              <w:rPr>
                <w:rFonts w:ascii="Calibri" w:hAnsi="Calibri" w:cs="Calibri"/>
                <w:szCs w:val="20"/>
              </w:rPr>
              <w:t xml:space="preserve"> </w:t>
            </w:r>
            <w:proofErr w:type="spellStart"/>
            <w:r w:rsidRPr="002A6DCD">
              <w:rPr>
                <w:rFonts w:ascii="Calibri" w:hAnsi="Calibri" w:cs="Calibri"/>
                <w:szCs w:val="20"/>
              </w:rPr>
              <w:t>mod</w:t>
            </w:r>
            <w:proofErr w:type="spellEnd"/>
            <w:r w:rsidRPr="002A6DCD">
              <w:rPr>
                <w:rFonts w:ascii="Calibri" w:hAnsi="Calibri" w:cs="Calibri"/>
                <w:szCs w:val="20"/>
              </w:rPr>
              <w:t xml:space="preserve"> </w:t>
            </w:r>
          </w:p>
        </w:tc>
        <w:tc>
          <w:tcPr>
            <w:tcW w:w="3216" w:type="dxa"/>
            <w:tcBorders>
              <w:top w:val="nil"/>
              <w:left w:val="nil"/>
              <w:bottom w:val="single" w:sz="4" w:space="0" w:color="auto"/>
              <w:right w:val="single" w:sz="4" w:space="0" w:color="auto"/>
            </w:tcBorders>
            <w:shd w:val="clear" w:color="auto" w:fill="auto"/>
            <w:noWrap/>
            <w:vAlign w:val="bottom"/>
            <w:hideMark/>
          </w:tcPr>
          <w:p w14:paraId="5D806C78" w14:textId="77777777" w:rsidR="006F67B4" w:rsidRPr="002A6DCD" w:rsidRDefault="006F67B4" w:rsidP="006F67B4">
            <w:pPr>
              <w:jc w:val="left"/>
              <w:rPr>
                <w:rFonts w:ascii="Calibri" w:hAnsi="Calibri" w:cs="Calibri"/>
                <w:szCs w:val="20"/>
              </w:rPr>
            </w:pPr>
            <w:r w:rsidRPr="002A6DCD">
              <w:rPr>
                <w:rFonts w:ascii="Calibri" w:hAnsi="Calibri" w:cs="Calibri"/>
                <w:szCs w:val="20"/>
              </w:rPr>
              <w:t>1x4 mg</w:t>
            </w:r>
          </w:p>
        </w:tc>
        <w:tc>
          <w:tcPr>
            <w:tcW w:w="1675" w:type="dxa"/>
            <w:tcBorders>
              <w:top w:val="nil"/>
              <w:left w:val="single" w:sz="4" w:space="0" w:color="auto"/>
              <w:bottom w:val="single" w:sz="4" w:space="0" w:color="auto"/>
              <w:right w:val="single" w:sz="4" w:space="0" w:color="auto"/>
            </w:tcBorders>
            <w:shd w:val="clear" w:color="auto" w:fill="auto"/>
            <w:noWrap/>
            <w:vAlign w:val="bottom"/>
            <w:hideMark/>
          </w:tcPr>
          <w:p w14:paraId="22CE22BE" w14:textId="48D2B268" w:rsidR="006F67B4" w:rsidRPr="002A6DCD" w:rsidRDefault="006F67B4" w:rsidP="006F67B4">
            <w:pPr>
              <w:jc w:val="right"/>
              <w:rPr>
                <w:rFonts w:ascii="Calibri" w:hAnsi="Calibri" w:cs="Calibri"/>
                <w:szCs w:val="20"/>
              </w:rPr>
            </w:pPr>
            <w:r>
              <w:rPr>
                <w:rFonts w:ascii="Calibri" w:hAnsi="Calibri" w:cs="Calibri"/>
                <w:szCs w:val="20"/>
              </w:rPr>
              <w:t>300</w:t>
            </w:r>
          </w:p>
        </w:tc>
      </w:tr>
      <w:tr w:rsidR="006F67B4" w:rsidRPr="002A6DCD" w14:paraId="00C7B9A9" w14:textId="77777777" w:rsidTr="00952233">
        <w:trPr>
          <w:trHeight w:val="255"/>
        </w:trPr>
        <w:tc>
          <w:tcPr>
            <w:tcW w:w="3853" w:type="dxa"/>
            <w:tcBorders>
              <w:top w:val="nil"/>
              <w:left w:val="single" w:sz="4" w:space="0" w:color="auto"/>
              <w:bottom w:val="single" w:sz="4" w:space="0" w:color="auto"/>
              <w:right w:val="single" w:sz="4" w:space="0" w:color="auto"/>
            </w:tcBorders>
            <w:shd w:val="clear" w:color="auto" w:fill="auto"/>
            <w:noWrap/>
            <w:vAlign w:val="bottom"/>
            <w:hideMark/>
          </w:tcPr>
          <w:p w14:paraId="7AD9BCC4" w14:textId="77777777" w:rsidR="006F67B4" w:rsidRPr="002A6DCD" w:rsidRDefault="006F67B4" w:rsidP="006F67B4">
            <w:pPr>
              <w:jc w:val="left"/>
              <w:rPr>
                <w:rFonts w:ascii="Calibri" w:hAnsi="Calibri" w:cs="Calibri"/>
                <w:sz w:val="18"/>
                <w:szCs w:val="18"/>
              </w:rPr>
            </w:pPr>
            <w:proofErr w:type="spellStart"/>
            <w:r w:rsidRPr="002A6DCD">
              <w:rPr>
                <w:rFonts w:ascii="Calibri" w:hAnsi="Calibri" w:cs="Calibri"/>
                <w:sz w:val="18"/>
                <w:szCs w:val="18"/>
              </w:rPr>
              <w:t>Urapidil</w:t>
            </w:r>
            <w:proofErr w:type="spellEnd"/>
          </w:p>
        </w:tc>
        <w:tc>
          <w:tcPr>
            <w:tcW w:w="598" w:type="dxa"/>
            <w:tcBorders>
              <w:top w:val="nil"/>
              <w:left w:val="nil"/>
              <w:bottom w:val="single" w:sz="4" w:space="0" w:color="auto"/>
              <w:right w:val="single" w:sz="4" w:space="0" w:color="auto"/>
            </w:tcBorders>
            <w:shd w:val="clear" w:color="auto" w:fill="auto"/>
            <w:noWrap/>
            <w:vAlign w:val="bottom"/>
            <w:hideMark/>
          </w:tcPr>
          <w:p w14:paraId="0E2BA99C" w14:textId="77777777" w:rsidR="006F67B4" w:rsidRPr="002A6DCD" w:rsidRDefault="006F67B4" w:rsidP="006F67B4">
            <w:pPr>
              <w:jc w:val="left"/>
              <w:rPr>
                <w:rFonts w:ascii="Calibri" w:hAnsi="Calibri" w:cs="Calibri"/>
                <w:szCs w:val="20"/>
              </w:rPr>
            </w:pPr>
            <w:proofErr w:type="spellStart"/>
            <w:r w:rsidRPr="002A6DCD">
              <w:rPr>
                <w:rFonts w:ascii="Calibri" w:hAnsi="Calibri" w:cs="Calibri"/>
                <w:szCs w:val="20"/>
              </w:rPr>
              <w:t>sol</w:t>
            </w:r>
            <w:proofErr w:type="spellEnd"/>
            <w:r w:rsidRPr="002A6DCD">
              <w:rPr>
                <w:rFonts w:ascii="Calibri" w:hAnsi="Calibri" w:cs="Calibri"/>
                <w:szCs w:val="20"/>
              </w:rPr>
              <w:t xml:space="preserve"> </w:t>
            </w:r>
            <w:proofErr w:type="spellStart"/>
            <w:r w:rsidRPr="002A6DCD">
              <w:rPr>
                <w:rFonts w:ascii="Calibri" w:hAnsi="Calibri" w:cs="Calibri"/>
                <w:szCs w:val="20"/>
              </w:rPr>
              <w:t>inj</w:t>
            </w:r>
            <w:proofErr w:type="spellEnd"/>
            <w:r w:rsidRPr="002A6DCD">
              <w:rPr>
                <w:rFonts w:ascii="Calibri" w:hAnsi="Calibri" w:cs="Calibri"/>
                <w:szCs w:val="20"/>
              </w:rPr>
              <w:t xml:space="preserve"> </w:t>
            </w:r>
          </w:p>
        </w:tc>
        <w:tc>
          <w:tcPr>
            <w:tcW w:w="3216" w:type="dxa"/>
            <w:tcBorders>
              <w:top w:val="nil"/>
              <w:left w:val="nil"/>
              <w:bottom w:val="single" w:sz="4" w:space="0" w:color="auto"/>
              <w:right w:val="single" w:sz="4" w:space="0" w:color="auto"/>
            </w:tcBorders>
            <w:shd w:val="clear" w:color="auto" w:fill="auto"/>
            <w:noWrap/>
            <w:vAlign w:val="bottom"/>
            <w:hideMark/>
          </w:tcPr>
          <w:p w14:paraId="3C1689A2" w14:textId="77777777" w:rsidR="006F67B4" w:rsidRPr="002A6DCD" w:rsidRDefault="006F67B4" w:rsidP="006F67B4">
            <w:pPr>
              <w:jc w:val="left"/>
              <w:rPr>
                <w:rFonts w:ascii="Calibri" w:hAnsi="Calibri" w:cs="Calibri"/>
                <w:szCs w:val="20"/>
              </w:rPr>
            </w:pPr>
            <w:r w:rsidRPr="002A6DCD">
              <w:rPr>
                <w:rFonts w:ascii="Calibri" w:hAnsi="Calibri" w:cs="Calibri"/>
                <w:szCs w:val="20"/>
              </w:rPr>
              <w:t>1x5 ml/25 mg (</w:t>
            </w:r>
            <w:proofErr w:type="spellStart"/>
            <w:r w:rsidRPr="002A6DCD">
              <w:rPr>
                <w:rFonts w:ascii="Calibri" w:hAnsi="Calibri" w:cs="Calibri"/>
                <w:szCs w:val="20"/>
              </w:rPr>
              <w:t>amp.skl</w:t>
            </w:r>
            <w:proofErr w:type="spellEnd"/>
            <w:r w:rsidRPr="002A6DCD">
              <w:rPr>
                <w:rFonts w:ascii="Calibri" w:hAnsi="Calibri" w:cs="Calibri"/>
                <w:szCs w:val="20"/>
              </w:rPr>
              <w:t>.)</w:t>
            </w:r>
          </w:p>
        </w:tc>
        <w:tc>
          <w:tcPr>
            <w:tcW w:w="1675" w:type="dxa"/>
            <w:tcBorders>
              <w:top w:val="nil"/>
              <w:left w:val="single" w:sz="4" w:space="0" w:color="auto"/>
              <w:bottom w:val="single" w:sz="4" w:space="0" w:color="auto"/>
              <w:right w:val="single" w:sz="4" w:space="0" w:color="auto"/>
            </w:tcBorders>
            <w:shd w:val="clear" w:color="auto" w:fill="auto"/>
            <w:noWrap/>
            <w:vAlign w:val="bottom"/>
            <w:hideMark/>
          </w:tcPr>
          <w:p w14:paraId="47AADC06" w14:textId="36D32E89" w:rsidR="006F67B4" w:rsidRPr="002A6DCD" w:rsidRDefault="006F67B4" w:rsidP="006F67B4">
            <w:pPr>
              <w:jc w:val="right"/>
              <w:rPr>
                <w:rFonts w:ascii="Calibri" w:hAnsi="Calibri" w:cs="Calibri"/>
                <w:szCs w:val="20"/>
              </w:rPr>
            </w:pPr>
            <w:r>
              <w:rPr>
                <w:rFonts w:ascii="Calibri" w:hAnsi="Calibri" w:cs="Calibri"/>
                <w:szCs w:val="20"/>
              </w:rPr>
              <w:t>2200</w:t>
            </w:r>
          </w:p>
        </w:tc>
      </w:tr>
      <w:tr w:rsidR="006F67B4" w:rsidRPr="002A6DCD" w14:paraId="00DBF0D4" w14:textId="77777777" w:rsidTr="00952233">
        <w:trPr>
          <w:trHeight w:val="255"/>
        </w:trPr>
        <w:tc>
          <w:tcPr>
            <w:tcW w:w="3853" w:type="dxa"/>
            <w:tcBorders>
              <w:top w:val="nil"/>
              <w:left w:val="single" w:sz="4" w:space="0" w:color="auto"/>
              <w:bottom w:val="single" w:sz="4" w:space="0" w:color="auto"/>
              <w:right w:val="single" w:sz="4" w:space="0" w:color="auto"/>
            </w:tcBorders>
            <w:shd w:val="clear" w:color="auto" w:fill="auto"/>
            <w:noWrap/>
            <w:vAlign w:val="bottom"/>
            <w:hideMark/>
          </w:tcPr>
          <w:p w14:paraId="092A35F4" w14:textId="77777777" w:rsidR="006F67B4" w:rsidRPr="002A6DCD" w:rsidRDefault="006F67B4" w:rsidP="006F67B4">
            <w:pPr>
              <w:jc w:val="left"/>
              <w:rPr>
                <w:rFonts w:ascii="Calibri" w:hAnsi="Calibri" w:cs="Calibri"/>
                <w:sz w:val="18"/>
                <w:szCs w:val="18"/>
              </w:rPr>
            </w:pPr>
            <w:proofErr w:type="spellStart"/>
            <w:r w:rsidRPr="002A6DCD">
              <w:rPr>
                <w:rFonts w:ascii="Calibri" w:hAnsi="Calibri" w:cs="Calibri"/>
                <w:sz w:val="18"/>
                <w:szCs w:val="18"/>
              </w:rPr>
              <w:t>Urapidil</w:t>
            </w:r>
            <w:proofErr w:type="spellEnd"/>
          </w:p>
        </w:tc>
        <w:tc>
          <w:tcPr>
            <w:tcW w:w="598" w:type="dxa"/>
            <w:tcBorders>
              <w:top w:val="nil"/>
              <w:left w:val="nil"/>
              <w:bottom w:val="single" w:sz="4" w:space="0" w:color="auto"/>
              <w:right w:val="single" w:sz="4" w:space="0" w:color="auto"/>
            </w:tcBorders>
            <w:shd w:val="clear" w:color="auto" w:fill="auto"/>
            <w:noWrap/>
            <w:vAlign w:val="bottom"/>
            <w:hideMark/>
          </w:tcPr>
          <w:p w14:paraId="336495E7" w14:textId="77777777" w:rsidR="006F67B4" w:rsidRPr="002A6DCD" w:rsidRDefault="006F67B4" w:rsidP="006F67B4">
            <w:pPr>
              <w:jc w:val="left"/>
              <w:rPr>
                <w:rFonts w:ascii="Calibri" w:hAnsi="Calibri" w:cs="Calibri"/>
                <w:szCs w:val="20"/>
              </w:rPr>
            </w:pPr>
            <w:proofErr w:type="spellStart"/>
            <w:r w:rsidRPr="002A6DCD">
              <w:rPr>
                <w:rFonts w:ascii="Calibri" w:hAnsi="Calibri" w:cs="Calibri"/>
                <w:szCs w:val="20"/>
              </w:rPr>
              <w:t>sol</w:t>
            </w:r>
            <w:proofErr w:type="spellEnd"/>
            <w:r w:rsidRPr="002A6DCD">
              <w:rPr>
                <w:rFonts w:ascii="Calibri" w:hAnsi="Calibri" w:cs="Calibri"/>
                <w:szCs w:val="20"/>
              </w:rPr>
              <w:t xml:space="preserve"> </w:t>
            </w:r>
            <w:proofErr w:type="spellStart"/>
            <w:r w:rsidRPr="002A6DCD">
              <w:rPr>
                <w:rFonts w:ascii="Calibri" w:hAnsi="Calibri" w:cs="Calibri"/>
                <w:szCs w:val="20"/>
              </w:rPr>
              <w:t>inj</w:t>
            </w:r>
            <w:proofErr w:type="spellEnd"/>
            <w:r w:rsidRPr="002A6DCD">
              <w:rPr>
                <w:rFonts w:ascii="Calibri" w:hAnsi="Calibri" w:cs="Calibri"/>
                <w:szCs w:val="20"/>
              </w:rPr>
              <w:t xml:space="preserve"> </w:t>
            </w:r>
          </w:p>
        </w:tc>
        <w:tc>
          <w:tcPr>
            <w:tcW w:w="3216" w:type="dxa"/>
            <w:tcBorders>
              <w:top w:val="nil"/>
              <w:left w:val="nil"/>
              <w:bottom w:val="single" w:sz="4" w:space="0" w:color="auto"/>
              <w:right w:val="single" w:sz="4" w:space="0" w:color="auto"/>
            </w:tcBorders>
            <w:shd w:val="clear" w:color="auto" w:fill="auto"/>
            <w:noWrap/>
            <w:vAlign w:val="bottom"/>
            <w:hideMark/>
          </w:tcPr>
          <w:p w14:paraId="34D7901B" w14:textId="77777777" w:rsidR="006F67B4" w:rsidRPr="002A6DCD" w:rsidRDefault="006F67B4" w:rsidP="006F67B4">
            <w:pPr>
              <w:jc w:val="left"/>
              <w:rPr>
                <w:rFonts w:ascii="Calibri" w:hAnsi="Calibri" w:cs="Calibri"/>
                <w:szCs w:val="20"/>
              </w:rPr>
            </w:pPr>
            <w:r w:rsidRPr="002A6DCD">
              <w:rPr>
                <w:rFonts w:ascii="Calibri" w:hAnsi="Calibri" w:cs="Calibri"/>
                <w:szCs w:val="20"/>
              </w:rPr>
              <w:t>1x10 ml/50 mg (</w:t>
            </w:r>
            <w:proofErr w:type="spellStart"/>
            <w:r w:rsidRPr="002A6DCD">
              <w:rPr>
                <w:rFonts w:ascii="Calibri" w:hAnsi="Calibri" w:cs="Calibri"/>
                <w:szCs w:val="20"/>
              </w:rPr>
              <w:t>amp.skl</w:t>
            </w:r>
            <w:proofErr w:type="spellEnd"/>
            <w:r w:rsidRPr="002A6DCD">
              <w:rPr>
                <w:rFonts w:ascii="Calibri" w:hAnsi="Calibri" w:cs="Calibri"/>
                <w:szCs w:val="20"/>
              </w:rPr>
              <w:t>.)</w:t>
            </w:r>
          </w:p>
        </w:tc>
        <w:tc>
          <w:tcPr>
            <w:tcW w:w="1675" w:type="dxa"/>
            <w:tcBorders>
              <w:top w:val="nil"/>
              <w:left w:val="single" w:sz="4" w:space="0" w:color="auto"/>
              <w:bottom w:val="single" w:sz="4" w:space="0" w:color="auto"/>
              <w:right w:val="single" w:sz="4" w:space="0" w:color="auto"/>
            </w:tcBorders>
            <w:shd w:val="clear" w:color="auto" w:fill="auto"/>
            <w:noWrap/>
            <w:vAlign w:val="bottom"/>
            <w:hideMark/>
          </w:tcPr>
          <w:p w14:paraId="4CC01B16" w14:textId="320AC65C" w:rsidR="006F67B4" w:rsidRPr="002A6DCD" w:rsidRDefault="006F67B4" w:rsidP="006F67B4">
            <w:pPr>
              <w:jc w:val="right"/>
              <w:rPr>
                <w:rFonts w:ascii="Calibri" w:hAnsi="Calibri" w:cs="Calibri"/>
                <w:szCs w:val="20"/>
              </w:rPr>
            </w:pPr>
            <w:r>
              <w:rPr>
                <w:rFonts w:ascii="Calibri" w:hAnsi="Calibri" w:cs="Calibri"/>
                <w:szCs w:val="20"/>
              </w:rPr>
              <w:t>925</w:t>
            </w:r>
          </w:p>
        </w:tc>
      </w:tr>
      <w:tr w:rsidR="006F67B4" w:rsidRPr="002A6DCD" w14:paraId="29192146" w14:textId="77777777" w:rsidTr="00952233">
        <w:trPr>
          <w:trHeight w:val="255"/>
        </w:trPr>
        <w:tc>
          <w:tcPr>
            <w:tcW w:w="3853" w:type="dxa"/>
            <w:tcBorders>
              <w:top w:val="nil"/>
              <w:left w:val="single" w:sz="4" w:space="0" w:color="auto"/>
              <w:bottom w:val="single" w:sz="4" w:space="0" w:color="auto"/>
              <w:right w:val="single" w:sz="4" w:space="0" w:color="auto"/>
            </w:tcBorders>
            <w:shd w:val="clear" w:color="auto" w:fill="auto"/>
            <w:noWrap/>
            <w:vAlign w:val="bottom"/>
            <w:hideMark/>
          </w:tcPr>
          <w:p w14:paraId="10B297EF" w14:textId="77777777" w:rsidR="006F67B4" w:rsidRPr="002A6DCD" w:rsidRDefault="006F67B4" w:rsidP="006F67B4">
            <w:pPr>
              <w:jc w:val="left"/>
              <w:rPr>
                <w:rFonts w:ascii="Calibri" w:hAnsi="Calibri" w:cs="Calibri"/>
                <w:sz w:val="18"/>
                <w:szCs w:val="18"/>
              </w:rPr>
            </w:pPr>
            <w:proofErr w:type="spellStart"/>
            <w:r w:rsidRPr="002A6DCD">
              <w:rPr>
                <w:rFonts w:ascii="Calibri" w:hAnsi="Calibri" w:cs="Calibri"/>
                <w:sz w:val="18"/>
                <w:szCs w:val="18"/>
              </w:rPr>
              <w:t>Hydrochlorothiazide</w:t>
            </w:r>
            <w:proofErr w:type="spellEnd"/>
          </w:p>
        </w:tc>
        <w:tc>
          <w:tcPr>
            <w:tcW w:w="598" w:type="dxa"/>
            <w:tcBorders>
              <w:top w:val="nil"/>
              <w:left w:val="nil"/>
              <w:bottom w:val="single" w:sz="4" w:space="0" w:color="auto"/>
              <w:right w:val="single" w:sz="4" w:space="0" w:color="auto"/>
            </w:tcBorders>
            <w:shd w:val="clear" w:color="auto" w:fill="auto"/>
            <w:noWrap/>
            <w:vAlign w:val="bottom"/>
            <w:hideMark/>
          </w:tcPr>
          <w:p w14:paraId="2E7B7807" w14:textId="77777777" w:rsidR="006F67B4" w:rsidRPr="002A6DCD" w:rsidRDefault="006F67B4" w:rsidP="006F67B4">
            <w:pPr>
              <w:jc w:val="left"/>
              <w:rPr>
                <w:rFonts w:ascii="Calibri" w:hAnsi="Calibri" w:cs="Calibri"/>
                <w:szCs w:val="20"/>
              </w:rPr>
            </w:pPr>
            <w:proofErr w:type="spellStart"/>
            <w:r w:rsidRPr="002A6DCD">
              <w:rPr>
                <w:rFonts w:ascii="Calibri" w:hAnsi="Calibri" w:cs="Calibri"/>
                <w:szCs w:val="20"/>
              </w:rPr>
              <w:t>tbl</w:t>
            </w:r>
            <w:proofErr w:type="spellEnd"/>
          </w:p>
        </w:tc>
        <w:tc>
          <w:tcPr>
            <w:tcW w:w="3216" w:type="dxa"/>
            <w:tcBorders>
              <w:top w:val="nil"/>
              <w:left w:val="nil"/>
              <w:bottom w:val="single" w:sz="4" w:space="0" w:color="auto"/>
              <w:right w:val="single" w:sz="4" w:space="0" w:color="auto"/>
            </w:tcBorders>
            <w:shd w:val="clear" w:color="auto" w:fill="auto"/>
            <w:noWrap/>
            <w:vAlign w:val="bottom"/>
            <w:hideMark/>
          </w:tcPr>
          <w:p w14:paraId="51B87F78" w14:textId="77777777" w:rsidR="006F67B4" w:rsidRPr="002A6DCD" w:rsidRDefault="006F67B4" w:rsidP="006F67B4">
            <w:pPr>
              <w:jc w:val="left"/>
              <w:rPr>
                <w:rFonts w:ascii="Calibri" w:hAnsi="Calibri" w:cs="Calibri"/>
                <w:szCs w:val="20"/>
              </w:rPr>
            </w:pPr>
            <w:r w:rsidRPr="002A6DCD">
              <w:rPr>
                <w:rFonts w:ascii="Calibri" w:hAnsi="Calibri" w:cs="Calibri"/>
                <w:szCs w:val="20"/>
              </w:rPr>
              <w:t>1x25 mg (</w:t>
            </w:r>
            <w:proofErr w:type="spellStart"/>
            <w:r w:rsidRPr="002A6DCD">
              <w:rPr>
                <w:rFonts w:ascii="Calibri" w:hAnsi="Calibri" w:cs="Calibri"/>
                <w:szCs w:val="20"/>
              </w:rPr>
              <w:t>blis.PVC</w:t>
            </w:r>
            <w:proofErr w:type="spellEnd"/>
            <w:r w:rsidRPr="002A6DCD">
              <w:rPr>
                <w:rFonts w:ascii="Calibri" w:hAnsi="Calibri" w:cs="Calibri"/>
                <w:szCs w:val="20"/>
              </w:rPr>
              <w:t>/Al)</w:t>
            </w:r>
          </w:p>
        </w:tc>
        <w:tc>
          <w:tcPr>
            <w:tcW w:w="1675" w:type="dxa"/>
            <w:tcBorders>
              <w:top w:val="nil"/>
              <w:left w:val="single" w:sz="4" w:space="0" w:color="auto"/>
              <w:bottom w:val="single" w:sz="4" w:space="0" w:color="auto"/>
              <w:right w:val="single" w:sz="4" w:space="0" w:color="auto"/>
            </w:tcBorders>
            <w:shd w:val="clear" w:color="auto" w:fill="auto"/>
            <w:noWrap/>
            <w:vAlign w:val="bottom"/>
            <w:hideMark/>
          </w:tcPr>
          <w:p w14:paraId="2DFEF566" w14:textId="61AD7C98" w:rsidR="006F67B4" w:rsidRPr="002A6DCD" w:rsidRDefault="006F67B4" w:rsidP="006F67B4">
            <w:pPr>
              <w:jc w:val="right"/>
              <w:rPr>
                <w:rFonts w:ascii="Calibri" w:hAnsi="Calibri" w:cs="Calibri"/>
                <w:szCs w:val="20"/>
              </w:rPr>
            </w:pPr>
            <w:r>
              <w:rPr>
                <w:rFonts w:ascii="Calibri" w:hAnsi="Calibri" w:cs="Calibri"/>
                <w:szCs w:val="20"/>
              </w:rPr>
              <w:t>800</w:t>
            </w:r>
          </w:p>
        </w:tc>
      </w:tr>
      <w:tr w:rsidR="006F67B4" w:rsidRPr="002A6DCD" w14:paraId="04A93649" w14:textId="77777777" w:rsidTr="00952233">
        <w:trPr>
          <w:trHeight w:val="255"/>
        </w:trPr>
        <w:tc>
          <w:tcPr>
            <w:tcW w:w="3853" w:type="dxa"/>
            <w:tcBorders>
              <w:top w:val="nil"/>
              <w:left w:val="single" w:sz="4" w:space="0" w:color="auto"/>
              <w:bottom w:val="single" w:sz="4" w:space="0" w:color="auto"/>
              <w:right w:val="single" w:sz="4" w:space="0" w:color="auto"/>
            </w:tcBorders>
            <w:shd w:val="clear" w:color="auto" w:fill="auto"/>
            <w:noWrap/>
            <w:vAlign w:val="bottom"/>
            <w:hideMark/>
          </w:tcPr>
          <w:p w14:paraId="441E3E64" w14:textId="77777777" w:rsidR="006F67B4" w:rsidRPr="002A6DCD" w:rsidRDefault="006F67B4" w:rsidP="006F67B4">
            <w:pPr>
              <w:jc w:val="left"/>
              <w:rPr>
                <w:rFonts w:ascii="Calibri" w:hAnsi="Calibri" w:cs="Calibri"/>
                <w:sz w:val="18"/>
                <w:szCs w:val="18"/>
              </w:rPr>
            </w:pPr>
            <w:proofErr w:type="spellStart"/>
            <w:r w:rsidRPr="002A6DCD">
              <w:rPr>
                <w:rFonts w:ascii="Calibri" w:hAnsi="Calibri" w:cs="Calibri"/>
                <w:sz w:val="18"/>
                <w:szCs w:val="18"/>
              </w:rPr>
              <w:t>Indapamide</w:t>
            </w:r>
            <w:proofErr w:type="spellEnd"/>
          </w:p>
        </w:tc>
        <w:tc>
          <w:tcPr>
            <w:tcW w:w="598" w:type="dxa"/>
            <w:tcBorders>
              <w:top w:val="nil"/>
              <w:left w:val="nil"/>
              <w:bottom w:val="single" w:sz="4" w:space="0" w:color="auto"/>
              <w:right w:val="single" w:sz="4" w:space="0" w:color="auto"/>
            </w:tcBorders>
            <w:shd w:val="clear" w:color="auto" w:fill="auto"/>
            <w:noWrap/>
            <w:vAlign w:val="bottom"/>
            <w:hideMark/>
          </w:tcPr>
          <w:p w14:paraId="574C5280" w14:textId="77777777" w:rsidR="006F67B4" w:rsidRPr="002A6DCD" w:rsidRDefault="006F67B4" w:rsidP="006F67B4">
            <w:pPr>
              <w:jc w:val="left"/>
              <w:rPr>
                <w:rFonts w:ascii="Calibri" w:hAnsi="Calibri" w:cs="Calibri"/>
                <w:szCs w:val="20"/>
              </w:rPr>
            </w:pPr>
            <w:proofErr w:type="spellStart"/>
            <w:r w:rsidRPr="002A6DCD">
              <w:rPr>
                <w:rFonts w:ascii="Calibri" w:hAnsi="Calibri" w:cs="Calibri"/>
                <w:szCs w:val="20"/>
              </w:rPr>
              <w:t>tbl</w:t>
            </w:r>
            <w:proofErr w:type="spellEnd"/>
            <w:r w:rsidRPr="002A6DCD">
              <w:rPr>
                <w:rFonts w:ascii="Calibri" w:hAnsi="Calibri" w:cs="Calibri"/>
                <w:szCs w:val="20"/>
              </w:rPr>
              <w:t xml:space="preserve"> </w:t>
            </w:r>
            <w:proofErr w:type="spellStart"/>
            <w:r w:rsidRPr="002A6DCD">
              <w:rPr>
                <w:rFonts w:ascii="Calibri" w:hAnsi="Calibri" w:cs="Calibri"/>
                <w:szCs w:val="20"/>
              </w:rPr>
              <w:t>plg</w:t>
            </w:r>
            <w:proofErr w:type="spellEnd"/>
            <w:r w:rsidRPr="002A6DCD">
              <w:rPr>
                <w:rFonts w:ascii="Calibri" w:hAnsi="Calibri" w:cs="Calibri"/>
                <w:szCs w:val="20"/>
              </w:rPr>
              <w:t xml:space="preserve"> </w:t>
            </w:r>
          </w:p>
        </w:tc>
        <w:tc>
          <w:tcPr>
            <w:tcW w:w="3216" w:type="dxa"/>
            <w:tcBorders>
              <w:top w:val="nil"/>
              <w:left w:val="nil"/>
              <w:bottom w:val="single" w:sz="4" w:space="0" w:color="auto"/>
              <w:right w:val="single" w:sz="4" w:space="0" w:color="auto"/>
            </w:tcBorders>
            <w:shd w:val="clear" w:color="auto" w:fill="auto"/>
            <w:noWrap/>
            <w:vAlign w:val="bottom"/>
            <w:hideMark/>
          </w:tcPr>
          <w:p w14:paraId="2605DFFA" w14:textId="77777777" w:rsidR="006F67B4" w:rsidRPr="002A6DCD" w:rsidRDefault="006F67B4" w:rsidP="006F67B4">
            <w:pPr>
              <w:jc w:val="left"/>
              <w:rPr>
                <w:rFonts w:ascii="Calibri" w:hAnsi="Calibri" w:cs="Calibri"/>
                <w:szCs w:val="20"/>
              </w:rPr>
            </w:pPr>
            <w:r w:rsidRPr="002A6DCD">
              <w:rPr>
                <w:rFonts w:ascii="Calibri" w:hAnsi="Calibri" w:cs="Calibri"/>
                <w:szCs w:val="20"/>
              </w:rPr>
              <w:t>1x1,5 mg (</w:t>
            </w:r>
            <w:proofErr w:type="spellStart"/>
            <w:r w:rsidRPr="002A6DCD">
              <w:rPr>
                <w:rFonts w:ascii="Calibri" w:hAnsi="Calibri" w:cs="Calibri"/>
                <w:szCs w:val="20"/>
              </w:rPr>
              <w:t>blis.PVC</w:t>
            </w:r>
            <w:proofErr w:type="spellEnd"/>
            <w:r w:rsidRPr="002A6DCD">
              <w:rPr>
                <w:rFonts w:ascii="Calibri" w:hAnsi="Calibri" w:cs="Calibri"/>
                <w:szCs w:val="20"/>
              </w:rPr>
              <w:t>/Al)</w:t>
            </w:r>
          </w:p>
        </w:tc>
        <w:tc>
          <w:tcPr>
            <w:tcW w:w="1675" w:type="dxa"/>
            <w:tcBorders>
              <w:top w:val="nil"/>
              <w:left w:val="single" w:sz="4" w:space="0" w:color="auto"/>
              <w:bottom w:val="single" w:sz="4" w:space="0" w:color="auto"/>
              <w:right w:val="single" w:sz="4" w:space="0" w:color="auto"/>
            </w:tcBorders>
            <w:shd w:val="clear" w:color="auto" w:fill="auto"/>
            <w:noWrap/>
            <w:vAlign w:val="bottom"/>
            <w:hideMark/>
          </w:tcPr>
          <w:p w14:paraId="4A6E4DBD" w14:textId="0E8B7D61" w:rsidR="006F67B4" w:rsidRPr="002A6DCD" w:rsidRDefault="006F67B4" w:rsidP="006F67B4">
            <w:pPr>
              <w:jc w:val="right"/>
              <w:rPr>
                <w:rFonts w:ascii="Calibri" w:hAnsi="Calibri" w:cs="Calibri"/>
                <w:szCs w:val="20"/>
              </w:rPr>
            </w:pPr>
            <w:r>
              <w:rPr>
                <w:rFonts w:ascii="Calibri" w:hAnsi="Calibri" w:cs="Calibri"/>
                <w:szCs w:val="20"/>
              </w:rPr>
              <w:t>150</w:t>
            </w:r>
          </w:p>
        </w:tc>
      </w:tr>
      <w:tr w:rsidR="006F67B4" w:rsidRPr="002A6DCD" w14:paraId="3BF8378C" w14:textId="77777777" w:rsidTr="00952233">
        <w:trPr>
          <w:trHeight w:val="255"/>
        </w:trPr>
        <w:tc>
          <w:tcPr>
            <w:tcW w:w="3853" w:type="dxa"/>
            <w:tcBorders>
              <w:top w:val="nil"/>
              <w:left w:val="single" w:sz="4" w:space="0" w:color="auto"/>
              <w:bottom w:val="single" w:sz="4" w:space="0" w:color="auto"/>
              <w:right w:val="single" w:sz="4" w:space="0" w:color="auto"/>
            </w:tcBorders>
            <w:shd w:val="clear" w:color="auto" w:fill="auto"/>
            <w:noWrap/>
            <w:vAlign w:val="bottom"/>
            <w:hideMark/>
          </w:tcPr>
          <w:p w14:paraId="6A945433" w14:textId="77777777" w:rsidR="006F67B4" w:rsidRPr="002A6DCD" w:rsidRDefault="006F67B4" w:rsidP="006F67B4">
            <w:pPr>
              <w:jc w:val="left"/>
              <w:rPr>
                <w:rFonts w:ascii="Calibri" w:hAnsi="Calibri" w:cs="Calibri"/>
                <w:sz w:val="18"/>
                <w:szCs w:val="18"/>
              </w:rPr>
            </w:pPr>
            <w:proofErr w:type="spellStart"/>
            <w:r w:rsidRPr="002A6DCD">
              <w:rPr>
                <w:rFonts w:ascii="Calibri" w:hAnsi="Calibri" w:cs="Calibri"/>
                <w:sz w:val="18"/>
                <w:szCs w:val="18"/>
              </w:rPr>
              <w:t>Indapamide</w:t>
            </w:r>
            <w:proofErr w:type="spellEnd"/>
          </w:p>
        </w:tc>
        <w:tc>
          <w:tcPr>
            <w:tcW w:w="598" w:type="dxa"/>
            <w:tcBorders>
              <w:top w:val="nil"/>
              <w:left w:val="nil"/>
              <w:bottom w:val="single" w:sz="4" w:space="0" w:color="auto"/>
              <w:right w:val="single" w:sz="4" w:space="0" w:color="auto"/>
            </w:tcBorders>
            <w:shd w:val="clear" w:color="auto" w:fill="auto"/>
            <w:noWrap/>
            <w:vAlign w:val="bottom"/>
            <w:hideMark/>
          </w:tcPr>
          <w:p w14:paraId="576F25E2" w14:textId="77777777" w:rsidR="006F67B4" w:rsidRPr="002A6DCD" w:rsidRDefault="006F67B4" w:rsidP="006F67B4">
            <w:pPr>
              <w:jc w:val="left"/>
              <w:rPr>
                <w:rFonts w:ascii="Calibri" w:hAnsi="Calibri" w:cs="Calibri"/>
                <w:szCs w:val="20"/>
              </w:rPr>
            </w:pPr>
            <w:proofErr w:type="spellStart"/>
            <w:r w:rsidRPr="002A6DCD">
              <w:rPr>
                <w:rFonts w:ascii="Calibri" w:hAnsi="Calibri" w:cs="Calibri"/>
                <w:szCs w:val="20"/>
              </w:rPr>
              <w:t>cps</w:t>
            </w:r>
            <w:proofErr w:type="spellEnd"/>
            <w:r w:rsidRPr="002A6DCD">
              <w:rPr>
                <w:rFonts w:ascii="Calibri" w:hAnsi="Calibri" w:cs="Calibri"/>
                <w:szCs w:val="20"/>
              </w:rPr>
              <w:t xml:space="preserve"> dur </w:t>
            </w:r>
          </w:p>
        </w:tc>
        <w:tc>
          <w:tcPr>
            <w:tcW w:w="3216" w:type="dxa"/>
            <w:tcBorders>
              <w:top w:val="nil"/>
              <w:left w:val="nil"/>
              <w:bottom w:val="single" w:sz="4" w:space="0" w:color="auto"/>
              <w:right w:val="single" w:sz="4" w:space="0" w:color="auto"/>
            </w:tcBorders>
            <w:shd w:val="clear" w:color="auto" w:fill="auto"/>
            <w:noWrap/>
            <w:vAlign w:val="bottom"/>
            <w:hideMark/>
          </w:tcPr>
          <w:p w14:paraId="5E0D2485" w14:textId="77777777" w:rsidR="006F67B4" w:rsidRPr="002A6DCD" w:rsidRDefault="006F67B4" w:rsidP="006F67B4">
            <w:pPr>
              <w:jc w:val="left"/>
              <w:rPr>
                <w:rFonts w:ascii="Calibri" w:hAnsi="Calibri" w:cs="Calibri"/>
                <w:szCs w:val="20"/>
              </w:rPr>
            </w:pPr>
            <w:r w:rsidRPr="002A6DCD">
              <w:rPr>
                <w:rFonts w:ascii="Calibri" w:hAnsi="Calibri" w:cs="Calibri"/>
                <w:szCs w:val="20"/>
              </w:rPr>
              <w:t>1x2,5 mg (</w:t>
            </w:r>
            <w:proofErr w:type="spellStart"/>
            <w:r w:rsidRPr="002A6DCD">
              <w:rPr>
                <w:rFonts w:ascii="Calibri" w:hAnsi="Calibri" w:cs="Calibri"/>
                <w:szCs w:val="20"/>
              </w:rPr>
              <w:t>blis</w:t>
            </w:r>
            <w:proofErr w:type="spellEnd"/>
            <w:r w:rsidRPr="002A6DCD">
              <w:rPr>
                <w:rFonts w:ascii="Calibri" w:hAnsi="Calibri" w:cs="Calibri"/>
                <w:szCs w:val="20"/>
              </w:rPr>
              <w:t>. PVC/Al)</w:t>
            </w:r>
          </w:p>
        </w:tc>
        <w:tc>
          <w:tcPr>
            <w:tcW w:w="1675" w:type="dxa"/>
            <w:tcBorders>
              <w:top w:val="nil"/>
              <w:left w:val="single" w:sz="4" w:space="0" w:color="auto"/>
              <w:bottom w:val="single" w:sz="4" w:space="0" w:color="auto"/>
              <w:right w:val="single" w:sz="4" w:space="0" w:color="auto"/>
            </w:tcBorders>
            <w:shd w:val="clear" w:color="auto" w:fill="auto"/>
            <w:noWrap/>
            <w:vAlign w:val="bottom"/>
            <w:hideMark/>
          </w:tcPr>
          <w:p w14:paraId="393EDEDB" w14:textId="27BABB0D" w:rsidR="006F67B4" w:rsidRPr="002A6DCD" w:rsidRDefault="006F67B4" w:rsidP="006F67B4">
            <w:pPr>
              <w:jc w:val="right"/>
              <w:rPr>
                <w:rFonts w:ascii="Calibri" w:hAnsi="Calibri" w:cs="Calibri"/>
                <w:szCs w:val="20"/>
              </w:rPr>
            </w:pPr>
            <w:r>
              <w:rPr>
                <w:rFonts w:ascii="Calibri" w:hAnsi="Calibri" w:cs="Calibri"/>
                <w:szCs w:val="20"/>
              </w:rPr>
              <w:t>600</w:t>
            </w:r>
          </w:p>
        </w:tc>
      </w:tr>
      <w:tr w:rsidR="006F67B4" w:rsidRPr="002A6DCD" w14:paraId="658A0DDC" w14:textId="77777777" w:rsidTr="00952233">
        <w:trPr>
          <w:trHeight w:val="255"/>
        </w:trPr>
        <w:tc>
          <w:tcPr>
            <w:tcW w:w="3853" w:type="dxa"/>
            <w:tcBorders>
              <w:top w:val="nil"/>
              <w:left w:val="single" w:sz="4" w:space="0" w:color="auto"/>
              <w:bottom w:val="single" w:sz="4" w:space="0" w:color="auto"/>
              <w:right w:val="single" w:sz="4" w:space="0" w:color="auto"/>
            </w:tcBorders>
            <w:shd w:val="clear" w:color="auto" w:fill="auto"/>
            <w:noWrap/>
            <w:vAlign w:val="bottom"/>
            <w:hideMark/>
          </w:tcPr>
          <w:p w14:paraId="3C77D458" w14:textId="77777777" w:rsidR="006F67B4" w:rsidRPr="002A6DCD" w:rsidRDefault="006F67B4" w:rsidP="006F67B4">
            <w:pPr>
              <w:jc w:val="left"/>
              <w:rPr>
                <w:rFonts w:ascii="Calibri" w:hAnsi="Calibri" w:cs="Calibri"/>
                <w:sz w:val="18"/>
                <w:szCs w:val="18"/>
              </w:rPr>
            </w:pPr>
            <w:proofErr w:type="spellStart"/>
            <w:r w:rsidRPr="002A6DCD">
              <w:rPr>
                <w:rFonts w:ascii="Calibri" w:hAnsi="Calibri" w:cs="Calibri"/>
                <w:sz w:val="18"/>
                <w:szCs w:val="18"/>
              </w:rPr>
              <w:t>Furosemide</w:t>
            </w:r>
            <w:proofErr w:type="spellEnd"/>
          </w:p>
        </w:tc>
        <w:tc>
          <w:tcPr>
            <w:tcW w:w="598" w:type="dxa"/>
            <w:tcBorders>
              <w:top w:val="nil"/>
              <w:left w:val="nil"/>
              <w:bottom w:val="single" w:sz="4" w:space="0" w:color="auto"/>
              <w:right w:val="single" w:sz="4" w:space="0" w:color="auto"/>
            </w:tcBorders>
            <w:shd w:val="clear" w:color="auto" w:fill="auto"/>
            <w:noWrap/>
            <w:vAlign w:val="bottom"/>
            <w:hideMark/>
          </w:tcPr>
          <w:p w14:paraId="5C1A0FAE" w14:textId="77777777" w:rsidR="006F67B4" w:rsidRPr="002A6DCD" w:rsidRDefault="006F67B4" w:rsidP="006F67B4">
            <w:pPr>
              <w:jc w:val="left"/>
              <w:rPr>
                <w:rFonts w:ascii="Calibri" w:hAnsi="Calibri" w:cs="Calibri"/>
                <w:szCs w:val="20"/>
              </w:rPr>
            </w:pPr>
            <w:proofErr w:type="spellStart"/>
            <w:r w:rsidRPr="002A6DCD">
              <w:rPr>
                <w:rFonts w:ascii="Calibri" w:hAnsi="Calibri" w:cs="Calibri"/>
                <w:szCs w:val="20"/>
              </w:rPr>
              <w:t>tbl</w:t>
            </w:r>
            <w:proofErr w:type="spellEnd"/>
          </w:p>
        </w:tc>
        <w:tc>
          <w:tcPr>
            <w:tcW w:w="3216" w:type="dxa"/>
            <w:tcBorders>
              <w:top w:val="nil"/>
              <w:left w:val="nil"/>
              <w:bottom w:val="single" w:sz="4" w:space="0" w:color="auto"/>
              <w:right w:val="single" w:sz="4" w:space="0" w:color="auto"/>
            </w:tcBorders>
            <w:shd w:val="clear" w:color="auto" w:fill="auto"/>
            <w:noWrap/>
            <w:vAlign w:val="bottom"/>
            <w:hideMark/>
          </w:tcPr>
          <w:p w14:paraId="6ED86CA3" w14:textId="77777777" w:rsidR="006F67B4" w:rsidRPr="002A6DCD" w:rsidRDefault="006F67B4" w:rsidP="006F67B4">
            <w:pPr>
              <w:jc w:val="left"/>
              <w:rPr>
                <w:rFonts w:ascii="Calibri" w:hAnsi="Calibri" w:cs="Calibri"/>
                <w:szCs w:val="20"/>
              </w:rPr>
            </w:pPr>
            <w:r w:rsidRPr="002A6DCD">
              <w:rPr>
                <w:rFonts w:ascii="Calibri" w:hAnsi="Calibri" w:cs="Calibri"/>
                <w:szCs w:val="20"/>
              </w:rPr>
              <w:t>1x40 mg</w:t>
            </w:r>
          </w:p>
        </w:tc>
        <w:tc>
          <w:tcPr>
            <w:tcW w:w="1675" w:type="dxa"/>
            <w:tcBorders>
              <w:top w:val="nil"/>
              <w:left w:val="single" w:sz="4" w:space="0" w:color="auto"/>
              <w:bottom w:val="single" w:sz="4" w:space="0" w:color="auto"/>
              <w:right w:val="single" w:sz="4" w:space="0" w:color="auto"/>
            </w:tcBorders>
            <w:shd w:val="clear" w:color="auto" w:fill="auto"/>
            <w:noWrap/>
            <w:vAlign w:val="bottom"/>
            <w:hideMark/>
          </w:tcPr>
          <w:p w14:paraId="7FCC8EAA" w14:textId="33B89D85" w:rsidR="006F67B4" w:rsidRPr="002A6DCD" w:rsidRDefault="006F67B4" w:rsidP="006F67B4">
            <w:pPr>
              <w:jc w:val="right"/>
              <w:rPr>
                <w:rFonts w:ascii="Calibri" w:hAnsi="Calibri" w:cs="Calibri"/>
                <w:szCs w:val="20"/>
              </w:rPr>
            </w:pPr>
            <w:r>
              <w:rPr>
                <w:rFonts w:ascii="Calibri" w:hAnsi="Calibri" w:cs="Calibri"/>
                <w:szCs w:val="20"/>
              </w:rPr>
              <w:t>10000</w:t>
            </w:r>
          </w:p>
        </w:tc>
      </w:tr>
      <w:tr w:rsidR="006F67B4" w:rsidRPr="002A6DCD" w14:paraId="0917BDAC" w14:textId="77777777" w:rsidTr="00952233">
        <w:trPr>
          <w:trHeight w:val="255"/>
        </w:trPr>
        <w:tc>
          <w:tcPr>
            <w:tcW w:w="3853" w:type="dxa"/>
            <w:tcBorders>
              <w:top w:val="nil"/>
              <w:left w:val="single" w:sz="4" w:space="0" w:color="auto"/>
              <w:bottom w:val="single" w:sz="4" w:space="0" w:color="auto"/>
              <w:right w:val="single" w:sz="4" w:space="0" w:color="auto"/>
            </w:tcBorders>
            <w:shd w:val="clear" w:color="auto" w:fill="auto"/>
            <w:noWrap/>
            <w:vAlign w:val="bottom"/>
            <w:hideMark/>
          </w:tcPr>
          <w:p w14:paraId="7C42A5BB" w14:textId="77777777" w:rsidR="006F67B4" w:rsidRPr="002A6DCD" w:rsidRDefault="006F67B4" w:rsidP="006F67B4">
            <w:pPr>
              <w:jc w:val="left"/>
              <w:rPr>
                <w:rFonts w:ascii="Calibri" w:hAnsi="Calibri" w:cs="Calibri"/>
                <w:sz w:val="18"/>
                <w:szCs w:val="18"/>
              </w:rPr>
            </w:pPr>
            <w:proofErr w:type="spellStart"/>
            <w:r w:rsidRPr="002A6DCD">
              <w:rPr>
                <w:rFonts w:ascii="Calibri" w:hAnsi="Calibri" w:cs="Calibri"/>
                <w:sz w:val="18"/>
                <w:szCs w:val="18"/>
              </w:rPr>
              <w:t>Furosemide</w:t>
            </w:r>
            <w:proofErr w:type="spellEnd"/>
          </w:p>
        </w:tc>
        <w:tc>
          <w:tcPr>
            <w:tcW w:w="598" w:type="dxa"/>
            <w:tcBorders>
              <w:top w:val="nil"/>
              <w:left w:val="nil"/>
              <w:bottom w:val="single" w:sz="4" w:space="0" w:color="auto"/>
              <w:right w:val="single" w:sz="4" w:space="0" w:color="auto"/>
            </w:tcBorders>
            <w:shd w:val="clear" w:color="auto" w:fill="auto"/>
            <w:noWrap/>
            <w:vAlign w:val="bottom"/>
            <w:hideMark/>
          </w:tcPr>
          <w:p w14:paraId="23DCFDF5" w14:textId="77777777" w:rsidR="006F67B4" w:rsidRPr="002A6DCD" w:rsidRDefault="006F67B4" w:rsidP="006F67B4">
            <w:pPr>
              <w:jc w:val="left"/>
              <w:rPr>
                <w:rFonts w:ascii="Calibri" w:hAnsi="Calibri" w:cs="Calibri"/>
                <w:szCs w:val="20"/>
              </w:rPr>
            </w:pPr>
            <w:proofErr w:type="spellStart"/>
            <w:r w:rsidRPr="002A6DCD">
              <w:rPr>
                <w:rFonts w:ascii="Calibri" w:hAnsi="Calibri" w:cs="Calibri"/>
                <w:szCs w:val="20"/>
              </w:rPr>
              <w:t>tbl</w:t>
            </w:r>
            <w:proofErr w:type="spellEnd"/>
            <w:r w:rsidRPr="002A6DCD">
              <w:rPr>
                <w:rFonts w:ascii="Calibri" w:hAnsi="Calibri" w:cs="Calibri"/>
                <w:szCs w:val="20"/>
              </w:rPr>
              <w:t xml:space="preserve"> </w:t>
            </w:r>
          </w:p>
        </w:tc>
        <w:tc>
          <w:tcPr>
            <w:tcW w:w="3216" w:type="dxa"/>
            <w:tcBorders>
              <w:top w:val="nil"/>
              <w:left w:val="nil"/>
              <w:bottom w:val="single" w:sz="4" w:space="0" w:color="auto"/>
              <w:right w:val="single" w:sz="4" w:space="0" w:color="auto"/>
            </w:tcBorders>
            <w:shd w:val="clear" w:color="auto" w:fill="auto"/>
            <w:noWrap/>
            <w:vAlign w:val="bottom"/>
            <w:hideMark/>
          </w:tcPr>
          <w:p w14:paraId="70075FC4" w14:textId="77777777" w:rsidR="006F67B4" w:rsidRPr="002A6DCD" w:rsidRDefault="006F67B4" w:rsidP="006F67B4">
            <w:pPr>
              <w:jc w:val="left"/>
              <w:rPr>
                <w:rFonts w:ascii="Calibri" w:hAnsi="Calibri" w:cs="Calibri"/>
                <w:szCs w:val="20"/>
              </w:rPr>
            </w:pPr>
            <w:r w:rsidRPr="002A6DCD">
              <w:rPr>
                <w:rFonts w:ascii="Calibri" w:hAnsi="Calibri" w:cs="Calibri"/>
                <w:szCs w:val="20"/>
              </w:rPr>
              <w:t>1x250 mg</w:t>
            </w:r>
          </w:p>
        </w:tc>
        <w:tc>
          <w:tcPr>
            <w:tcW w:w="1675" w:type="dxa"/>
            <w:tcBorders>
              <w:top w:val="nil"/>
              <w:left w:val="single" w:sz="4" w:space="0" w:color="auto"/>
              <w:bottom w:val="single" w:sz="4" w:space="0" w:color="auto"/>
              <w:right w:val="single" w:sz="4" w:space="0" w:color="auto"/>
            </w:tcBorders>
            <w:shd w:val="clear" w:color="auto" w:fill="auto"/>
            <w:noWrap/>
            <w:vAlign w:val="bottom"/>
            <w:hideMark/>
          </w:tcPr>
          <w:p w14:paraId="65F1D225" w14:textId="5EFAB807" w:rsidR="006F67B4" w:rsidRPr="002A6DCD" w:rsidRDefault="006F67B4" w:rsidP="006F67B4">
            <w:pPr>
              <w:jc w:val="right"/>
              <w:rPr>
                <w:rFonts w:ascii="Calibri" w:hAnsi="Calibri" w:cs="Calibri"/>
                <w:szCs w:val="20"/>
              </w:rPr>
            </w:pPr>
            <w:r>
              <w:rPr>
                <w:rFonts w:ascii="Calibri" w:hAnsi="Calibri" w:cs="Calibri"/>
                <w:szCs w:val="20"/>
              </w:rPr>
              <w:t>1500</w:t>
            </w:r>
          </w:p>
        </w:tc>
      </w:tr>
      <w:tr w:rsidR="006F67B4" w:rsidRPr="002A6DCD" w14:paraId="52EAB296" w14:textId="77777777" w:rsidTr="00952233">
        <w:trPr>
          <w:trHeight w:val="255"/>
        </w:trPr>
        <w:tc>
          <w:tcPr>
            <w:tcW w:w="3853" w:type="dxa"/>
            <w:tcBorders>
              <w:top w:val="nil"/>
              <w:left w:val="single" w:sz="4" w:space="0" w:color="auto"/>
              <w:bottom w:val="single" w:sz="4" w:space="0" w:color="auto"/>
              <w:right w:val="single" w:sz="4" w:space="0" w:color="auto"/>
            </w:tcBorders>
            <w:shd w:val="clear" w:color="auto" w:fill="auto"/>
            <w:noWrap/>
            <w:vAlign w:val="bottom"/>
            <w:hideMark/>
          </w:tcPr>
          <w:p w14:paraId="6ED415FF" w14:textId="77777777" w:rsidR="006F67B4" w:rsidRPr="002A6DCD" w:rsidRDefault="006F67B4" w:rsidP="006F67B4">
            <w:pPr>
              <w:jc w:val="left"/>
              <w:rPr>
                <w:rFonts w:ascii="Calibri" w:hAnsi="Calibri" w:cs="Calibri"/>
                <w:sz w:val="18"/>
                <w:szCs w:val="18"/>
              </w:rPr>
            </w:pPr>
            <w:proofErr w:type="spellStart"/>
            <w:r w:rsidRPr="002A6DCD">
              <w:rPr>
                <w:rFonts w:ascii="Calibri" w:hAnsi="Calibri" w:cs="Calibri"/>
                <w:sz w:val="18"/>
                <w:szCs w:val="18"/>
              </w:rPr>
              <w:t>Furosemide</w:t>
            </w:r>
            <w:proofErr w:type="spellEnd"/>
          </w:p>
        </w:tc>
        <w:tc>
          <w:tcPr>
            <w:tcW w:w="598" w:type="dxa"/>
            <w:tcBorders>
              <w:top w:val="nil"/>
              <w:left w:val="nil"/>
              <w:bottom w:val="single" w:sz="4" w:space="0" w:color="auto"/>
              <w:right w:val="single" w:sz="4" w:space="0" w:color="auto"/>
            </w:tcBorders>
            <w:shd w:val="clear" w:color="auto" w:fill="auto"/>
            <w:noWrap/>
            <w:vAlign w:val="bottom"/>
            <w:hideMark/>
          </w:tcPr>
          <w:p w14:paraId="595CBF69" w14:textId="77777777" w:rsidR="006F67B4" w:rsidRPr="002A6DCD" w:rsidRDefault="006F67B4" w:rsidP="006F67B4">
            <w:pPr>
              <w:jc w:val="left"/>
              <w:rPr>
                <w:rFonts w:ascii="Calibri" w:hAnsi="Calibri" w:cs="Calibri"/>
                <w:szCs w:val="20"/>
              </w:rPr>
            </w:pPr>
            <w:proofErr w:type="spellStart"/>
            <w:r w:rsidRPr="002A6DCD">
              <w:rPr>
                <w:rFonts w:ascii="Calibri" w:hAnsi="Calibri" w:cs="Calibri"/>
                <w:szCs w:val="20"/>
              </w:rPr>
              <w:t>sol</w:t>
            </w:r>
            <w:proofErr w:type="spellEnd"/>
            <w:r w:rsidRPr="002A6DCD">
              <w:rPr>
                <w:rFonts w:ascii="Calibri" w:hAnsi="Calibri" w:cs="Calibri"/>
                <w:szCs w:val="20"/>
              </w:rPr>
              <w:t xml:space="preserve"> </w:t>
            </w:r>
            <w:proofErr w:type="spellStart"/>
            <w:r w:rsidRPr="002A6DCD">
              <w:rPr>
                <w:rFonts w:ascii="Calibri" w:hAnsi="Calibri" w:cs="Calibri"/>
                <w:szCs w:val="20"/>
              </w:rPr>
              <w:t>inj</w:t>
            </w:r>
            <w:proofErr w:type="spellEnd"/>
            <w:r w:rsidRPr="002A6DCD">
              <w:rPr>
                <w:rFonts w:ascii="Calibri" w:hAnsi="Calibri" w:cs="Calibri"/>
                <w:szCs w:val="20"/>
              </w:rPr>
              <w:t xml:space="preserve"> </w:t>
            </w:r>
          </w:p>
        </w:tc>
        <w:tc>
          <w:tcPr>
            <w:tcW w:w="3216" w:type="dxa"/>
            <w:tcBorders>
              <w:top w:val="nil"/>
              <w:left w:val="nil"/>
              <w:bottom w:val="single" w:sz="4" w:space="0" w:color="auto"/>
              <w:right w:val="single" w:sz="4" w:space="0" w:color="auto"/>
            </w:tcBorders>
            <w:shd w:val="clear" w:color="auto" w:fill="auto"/>
            <w:noWrap/>
            <w:vAlign w:val="bottom"/>
            <w:hideMark/>
          </w:tcPr>
          <w:p w14:paraId="56280F03" w14:textId="77777777" w:rsidR="006F67B4" w:rsidRPr="002A6DCD" w:rsidRDefault="006F67B4" w:rsidP="006F67B4">
            <w:pPr>
              <w:jc w:val="left"/>
              <w:rPr>
                <w:rFonts w:ascii="Calibri" w:hAnsi="Calibri" w:cs="Calibri"/>
                <w:szCs w:val="20"/>
              </w:rPr>
            </w:pPr>
            <w:r w:rsidRPr="002A6DCD">
              <w:rPr>
                <w:rFonts w:ascii="Calibri" w:hAnsi="Calibri" w:cs="Calibri"/>
                <w:szCs w:val="20"/>
              </w:rPr>
              <w:t>1x10 ml/125 mg (</w:t>
            </w:r>
            <w:proofErr w:type="spellStart"/>
            <w:r w:rsidRPr="002A6DCD">
              <w:rPr>
                <w:rFonts w:ascii="Calibri" w:hAnsi="Calibri" w:cs="Calibri"/>
                <w:szCs w:val="20"/>
              </w:rPr>
              <w:t>amp.hnedá</w:t>
            </w:r>
            <w:proofErr w:type="spellEnd"/>
            <w:r w:rsidRPr="002A6DCD">
              <w:rPr>
                <w:rFonts w:ascii="Calibri" w:hAnsi="Calibri" w:cs="Calibri"/>
                <w:szCs w:val="20"/>
              </w:rPr>
              <w:t>)</w:t>
            </w:r>
          </w:p>
        </w:tc>
        <w:tc>
          <w:tcPr>
            <w:tcW w:w="1675" w:type="dxa"/>
            <w:tcBorders>
              <w:top w:val="nil"/>
              <w:left w:val="single" w:sz="4" w:space="0" w:color="auto"/>
              <w:bottom w:val="single" w:sz="4" w:space="0" w:color="auto"/>
              <w:right w:val="single" w:sz="4" w:space="0" w:color="auto"/>
            </w:tcBorders>
            <w:shd w:val="clear" w:color="auto" w:fill="auto"/>
            <w:noWrap/>
            <w:vAlign w:val="bottom"/>
            <w:hideMark/>
          </w:tcPr>
          <w:p w14:paraId="59D4C732" w14:textId="77F8197D" w:rsidR="006F67B4" w:rsidRPr="002A6DCD" w:rsidRDefault="006F67B4" w:rsidP="006F67B4">
            <w:pPr>
              <w:jc w:val="right"/>
              <w:rPr>
                <w:rFonts w:ascii="Calibri" w:hAnsi="Calibri" w:cs="Calibri"/>
                <w:szCs w:val="20"/>
              </w:rPr>
            </w:pPr>
            <w:r>
              <w:rPr>
                <w:rFonts w:ascii="Calibri" w:hAnsi="Calibri" w:cs="Calibri"/>
                <w:szCs w:val="20"/>
              </w:rPr>
              <w:t>3700</w:t>
            </w:r>
          </w:p>
        </w:tc>
      </w:tr>
      <w:tr w:rsidR="006F67B4" w:rsidRPr="002A6DCD" w14:paraId="4F0DF578" w14:textId="77777777" w:rsidTr="00952233">
        <w:trPr>
          <w:trHeight w:val="255"/>
        </w:trPr>
        <w:tc>
          <w:tcPr>
            <w:tcW w:w="3853" w:type="dxa"/>
            <w:tcBorders>
              <w:top w:val="nil"/>
              <w:left w:val="single" w:sz="4" w:space="0" w:color="auto"/>
              <w:bottom w:val="single" w:sz="4" w:space="0" w:color="auto"/>
              <w:right w:val="single" w:sz="4" w:space="0" w:color="auto"/>
            </w:tcBorders>
            <w:shd w:val="clear" w:color="auto" w:fill="auto"/>
            <w:noWrap/>
            <w:vAlign w:val="bottom"/>
            <w:hideMark/>
          </w:tcPr>
          <w:p w14:paraId="10D21423" w14:textId="77777777" w:rsidR="006F67B4" w:rsidRPr="002A6DCD" w:rsidRDefault="006F67B4" w:rsidP="006F67B4">
            <w:pPr>
              <w:jc w:val="left"/>
              <w:rPr>
                <w:rFonts w:ascii="Calibri" w:hAnsi="Calibri" w:cs="Calibri"/>
                <w:sz w:val="18"/>
                <w:szCs w:val="18"/>
              </w:rPr>
            </w:pPr>
            <w:proofErr w:type="spellStart"/>
            <w:r w:rsidRPr="002A6DCD">
              <w:rPr>
                <w:rFonts w:ascii="Calibri" w:hAnsi="Calibri" w:cs="Calibri"/>
                <w:sz w:val="18"/>
                <w:szCs w:val="18"/>
              </w:rPr>
              <w:t>Spironolactone</w:t>
            </w:r>
            <w:proofErr w:type="spellEnd"/>
          </w:p>
        </w:tc>
        <w:tc>
          <w:tcPr>
            <w:tcW w:w="598" w:type="dxa"/>
            <w:tcBorders>
              <w:top w:val="nil"/>
              <w:left w:val="nil"/>
              <w:bottom w:val="single" w:sz="4" w:space="0" w:color="auto"/>
              <w:right w:val="single" w:sz="4" w:space="0" w:color="auto"/>
            </w:tcBorders>
            <w:shd w:val="clear" w:color="auto" w:fill="auto"/>
            <w:noWrap/>
            <w:vAlign w:val="bottom"/>
            <w:hideMark/>
          </w:tcPr>
          <w:p w14:paraId="665B4EEA" w14:textId="77777777" w:rsidR="006F67B4" w:rsidRPr="002A6DCD" w:rsidRDefault="006F67B4" w:rsidP="006F67B4">
            <w:pPr>
              <w:jc w:val="left"/>
              <w:rPr>
                <w:rFonts w:ascii="Calibri" w:hAnsi="Calibri" w:cs="Calibri"/>
                <w:szCs w:val="20"/>
              </w:rPr>
            </w:pPr>
            <w:proofErr w:type="spellStart"/>
            <w:r w:rsidRPr="002A6DCD">
              <w:rPr>
                <w:rFonts w:ascii="Calibri" w:hAnsi="Calibri" w:cs="Calibri"/>
                <w:szCs w:val="20"/>
              </w:rPr>
              <w:t>tbl</w:t>
            </w:r>
            <w:proofErr w:type="spellEnd"/>
            <w:r w:rsidRPr="002A6DCD">
              <w:rPr>
                <w:rFonts w:ascii="Calibri" w:hAnsi="Calibri" w:cs="Calibri"/>
                <w:szCs w:val="20"/>
              </w:rPr>
              <w:t xml:space="preserve"> </w:t>
            </w:r>
          </w:p>
        </w:tc>
        <w:tc>
          <w:tcPr>
            <w:tcW w:w="3216" w:type="dxa"/>
            <w:tcBorders>
              <w:top w:val="nil"/>
              <w:left w:val="nil"/>
              <w:bottom w:val="single" w:sz="4" w:space="0" w:color="auto"/>
              <w:right w:val="single" w:sz="4" w:space="0" w:color="auto"/>
            </w:tcBorders>
            <w:shd w:val="clear" w:color="auto" w:fill="auto"/>
            <w:noWrap/>
            <w:vAlign w:val="bottom"/>
            <w:hideMark/>
          </w:tcPr>
          <w:p w14:paraId="57EF5CCB" w14:textId="77777777" w:rsidR="006F67B4" w:rsidRPr="002A6DCD" w:rsidRDefault="006F67B4" w:rsidP="006F67B4">
            <w:pPr>
              <w:jc w:val="left"/>
              <w:rPr>
                <w:rFonts w:ascii="Calibri" w:hAnsi="Calibri" w:cs="Calibri"/>
                <w:szCs w:val="20"/>
              </w:rPr>
            </w:pPr>
            <w:r w:rsidRPr="002A6DCD">
              <w:rPr>
                <w:rFonts w:ascii="Calibri" w:hAnsi="Calibri" w:cs="Calibri"/>
                <w:szCs w:val="20"/>
              </w:rPr>
              <w:t>1x25 mg (</w:t>
            </w:r>
            <w:proofErr w:type="spellStart"/>
            <w:r w:rsidRPr="002A6DCD">
              <w:rPr>
                <w:rFonts w:ascii="Calibri" w:hAnsi="Calibri" w:cs="Calibri"/>
                <w:szCs w:val="20"/>
              </w:rPr>
              <w:t>blis.PVC</w:t>
            </w:r>
            <w:proofErr w:type="spellEnd"/>
            <w:r w:rsidRPr="002A6DCD">
              <w:rPr>
                <w:rFonts w:ascii="Calibri" w:hAnsi="Calibri" w:cs="Calibri"/>
                <w:szCs w:val="20"/>
              </w:rPr>
              <w:t>/Al)</w:t>
            </w:r>
          </w:p>
        </w:tc>
        <w:tc>
          <w:tcPr>
            <w:tcW w:w="1675" w:type="dxa"/>
            <w:tcBorders>
              <w:top w:val="nil"/>
              <w:left w:val="single" w:sz="4" w:space="0" w:color="auto"/>
              <w:bottom w:val="single" w:sz="4" w:space="0" w:color="auto"/>
              <w:right w:val="single" w:sz="4" w:space="0" w:color="auto"/>
            </w:tcBorders>
            <w:shd w:val="clear" w:color="auto" w:fill="auto"/>
            <w:noWrap/>
            <w:vAlign w:val="bottom"/>
            <w:hideMark/>
          </w:tcPr>
          <w:p w14:paraId="14C7C645" w14:textId="2E746B5F" w:rsidR="006F67B4" w:rsidRPr="002A6DCD" w:rsidRDefault="006F67B4" w:rsidP="006F67B4">
            <w:pPr>
              <w:jc w:val="right"/>
              <w:rPr>
                <w:rFonts w:ascii="Calibri" w:hAnsi="Calibri" w:cs="Calibri"/>
                <w:szCs w:val="20"/>
              </w:rPr>
            </w:pPr>
            <w:r>
              <w:rPr>
                <w:rFonts w:ascii="Calibri" w:hAnsi="Calibri" w:cs="Calibri"/>
                <w:szCs w:val="20"/>
              </w:rPr>
              <w:t>11500</w:t>
            </w:r>
          </w:p>
        </w:tc>
      </w:tr>
      <w:tr w:rsidR="006F67B4" w:rsidRPr="002A6DCD" w14:paraId="70EA6A86" w14:textId="77777777" w:rsidTr="00952233">
        <w:trPr>
          <w:trHeight w:val="255"/>
        </w:trPr>
        <w:tc>
          <w:tcPr>
            <w:tcW w:w="3853" w:type="dxa"/>
            <w:tcBorders>
              <w:top w:val="nil"/>
              <w:left w:val="single" w:sz="4" w:space="0" w:color="auto"/>
              <w:bottom w:val="single" w:sz="4" w:space="0" w:color="auto"/>
              <w:right w:val="single" w:sz="4" w:space="0" w:color="auto"/>
            </w:tcBorders>
            <w:shd w:val="clear" w:color="auto" w:fill="auto"/>
            <w:noWrap/>
            <w:vAlign w:val="bottom"/>
            <w:hideMark/>
          </w:tcPr>
          <w:p w14:paraId="658EE378" w14:textId="77777777" w:rsidR="006F67B4" w:rsidRPr="002A6DCD" w:rsidRDefault="006F67B4" w:rsidP="006F67B4">
            <w:pPr>
              <w:jc w:val="left"/>
              <w:rPr>
                <w:rFonts w:ascii="Calibri" w:hAnsi="Calibri" w:cs="Calibri"/>
                <w:sz w:val="18"/>
                <w:szCs w:val="18"/>
              </w:rPr>
            </w:pPr>
            <w:proofErr w:type="spellStart"/>
            <w:r w:rsidRPr="002A6DCD">
              <w:rPr>
                <w:rFonts w:ascii="Calibri" w:hAnsi="Calibri" w:cs="Calibri"/>
                <w:sz w:val="18"/>
                <w:szCs w:val="18"/>
              </w:rPr>
              <w:t>Eplerenone</w:t>
            </w:r>
            <w:proofErr w:type="spellEnd"/>
          </w:p>
        </w:tc>
        <w:tc>
          <w:tcPr>
            <w:tcW w:w="598" w:type="dxa"/>
            <w:tcBorders>
              <w:top w:val="nil"/>
              <w:left w:val="nil"/>
              <w:bottom w:val="single" w:sz="4" w:space="0" w:color="auto"/>
              <w:right w:val="single" w:sz="4" w:space="0" w:color="auto"/>
            </w:tcBorders>
            <w:shd w:val="clear" w:color="auto" w:fill="auto"/>
            <w:noWrap/>
            <w:vAlign w:val="bottom"/>
            <w:hideMark/>
          </w:tcPr>
          <w:p w14:paraId="35B95B7F" w14:textId="77777777" w:rsidR="006F67B4" w:rsidRPr="002A6DCD" w:rsidRDefault="006F67B4" w:rsidP="006F67B4">
            <w:pPr>
              <w:jc w:val="left"/>
              <w:rPr>
                <w:rFonts w:ascii="Calibri" w:hAnsi="Calibri" w:cs="Calibri"/>
                <w:szCs w:val="20"/>
              </w:rPr>
            </w:pPr>
            <w:proofErr w:type="spellStart"/>
            <w:r w:rsidRPr="002A6DCD">
              <w:rPr>
                <w:rFonts w:ascii="Calibri" w:hAnsi="Calibri" w:cs="Calibri"/>
                <w:szCs w:val="20"/>
              </w:rPr>
              <w:t>tbl</w:t>
            </w:r>
            <w:proofErr w:type="spellEnd"/>
            <w:r w:rsidRPr="002A6DCD">
              <w:rPr>
                <w:rFonts w:ascii="Calibri" w:hAnsi="Calibri" w:cs="Calibri"/>
                <w:szCs w:val="20"/>
              </w:rPr>
              <w:t xml:space="preserve"> </w:t>
            </w:r>
            <w:proofErr w:type="spellStart"/>
            <w:r w:rsidRPr="002A6DCD">
              <w:rPr>
                <w:rFonts w:ascii="Calibri" w:hAnsi="Calibri" w:cs="Calibri"/>
                <w:szCs w:val="20"/>
              </w:rPr>
              <w:t>flm</w:t>
            </w:r>
            <w:proofErr w:type="spellEnd"/>
          </w:p>
        </w:tc>
        <w:tc>
          <w:tcPr>
            <w:tcW w:w="3216" w:type="dxa"/>
            <w:tcBorders>
              <w:top w:val="nil"/>
              <w:left w:val="nil"/>
              <w:bottom w:val="single" w:sz="4" w:space="0" w:color="auto"/>
              <w:right w:val="single" w:sz="4" w:space="0" w:color="auto"/>
            </w:tcBorders>
            <w:shd w:val="clear" w:color="auto" w:fill="auto"/>
            <w:noWrap/>
            <w:vAlign w:val="bottom"/>
            <w:hideMark/>
          </w:tcPr>
          <w:p w14:paraId="22F7D601" w14:textId="77777777" w:rsidR="006F67B4" w:rsidRPr="002A6DCD" w:rsidRDefault="006F67B4" w:rsidP="006F67B4">
            <w:pPr>
              <w:jc w:val="left"/>
              <w:rPr>
                <w:rFonts w:ascii="Calibri" w:hAnsi="Calibri" w:cs="Calibri"/>
                <w:szCs w:val="20"/>
              </w:rPr>
            </w:pPr>
            <w:r w:rsidRPr="002A6DCD">
              <w:rPr>
                <w:rFonts w:ascii="Calibri" w:hAnsi="Calibri" w:cs="Calibri"/>
                <w:szCs w:val="20"/>
              </w:rPr>
              <w:t>1x50 mg (</w:t>
            </w:r>
            <w:proofErr w:type="spellStart"/>
            <w:r w:rsidRPr="002A6DCD">
              <w:rPr>
                <w:rFonts w:ascii="Calibri" w:hAnsi="Calibri" w:cs="Calibri"/>
                <w:szCs w:val="20"/>
              </w:rPr>
              <w:t>blis.PVC</w:t>
            </w:r>
            <w:proofErr w:type="spellEnd"/>
            <w:r w:rsidRPr="002A6DCD">
              <w:rPr>
                <w:rFonts w:ascii="Calibri" w:hAnsi="Calibri" w:cs="Calibri"/>
                <w:szCs w:val="20"/>
              </w:rPr>
              <w:t>/Al)</w:t>
            </w:r>
          </w:p>
        </w:tc>
        <w:tc>
          <w:tcPr>
            <w:tcW w:w="1675" w:type="dxa"/>
            <w:tcBorders>
              <w:top w:val="nil"/>
              <w:left w:val="single" w:sz="4" w:space="0" w:color="auto"/>
              <w:bottom w:val="single" w:sz="4" w:space="0" w:color="auto"/>
              <w:right w:val="single" w:sz="4" w:space="0" w:color="auto"/>
            </w:tcBorders>
            <w:shd w:val="clear" w:color="auto" w:fill="auto"/>
            <w:noWrap/>
            <w:vAlign w:val="bottom"/>
            <w:hideMark/>
          </w:tcPr>
          <w:p w14:paraId="18D9A70D" w14:textId="36B11C81" w:rsidR="006F67B4" w:rsidRPr="002A6DCD" w:rsidRDefault="006F67B4" w:rsidP="006F67B4">
            <w:pPr>
              <w:jc w:val="right"/>
              <w:rPr>
                <w:rFonts w:ascii="Calibri" w:hAnsi="Calibri" w:cs="Calibri"/>
                <w:szCs w:val="20"/>
              </w:rPr>
            </w:pPr>
            <w:r>
              <w:rPr>
                <w:rFonts w:ascii="Calibri" w:hAnsi="Calibri" w:cs="Calibri"/>
                <w:szCs w:val="20"/>
              </w:rPr>
              <w:t>90</w:t>
            </w:r>
          </w:p>
        </w:tc>
      </w:tr>
      <w:tr w:rsidR="006F67B4" w:rsidRPr="002A6DCD" w14:paraId="28C5C3F6" w14:textId="77777777" w:rsidTr="006F67B4">
        <w:trPr>
          <w:trHeight w:val="255"/>
        </w:trPr>
        <w:tc>
          <w:tcPr>
            <w:tcW w:w="934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05777C" w14:textId="77777777" w:rsidR="006F67B4" w:rsidRPr="002A6DCD" w:rsidRDefault="006F67B4" w:rsidP="006F67B4">
            <w:pPr>
              <w:jc w:val="left"/>
              <w:rPr>
                <w:rFonts w:ascii="Calibri" w:hAnsi="Calibri" w:cs="Calibri"/>
                <w:sz w:val="18"/>
                <w:szCs w:val="18"/>
              </w:rPr>
            </w:pPr>
            <w:r w:rsidRPr="002A6DCD">
              <w:rPr>
                <w:rFonts w:ascii="Calibri" w:hAnsi="Calibri" w:cs="Calibri"/>
                <w:sz w:val="18"/>
                <w:szCs w:val="18"/>
              </w:rPr>
              <w:t> </w:t>
            </w:r>
          </w:p>
        </w:tc>
      </w:tr>
      <w:tr w:rsidR="006F67B4" w:rsidRPr="002A6DCD" w14:paraId="5E8B58ED" w14:textId="77777777" w:rsidTr="006F67B4">
        <w:trPr>
          <w:trHeight w:val="300"/>
        </w:trPr>
        <w:tc>
          <w:tcPr>
            <w:tcW w:w="934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FB8E35" w14:textId="77777777" w:rsidR="006F67B4" w:rsidRPr="002A6DCD" w:rsidRDefault="006F67B4" w:rsidP="006F67B4">
            <w:pPr>
              <w:jc w:val="left"/>
              <w:rPr>
                <w:rFonts w:ascii="Calibri" w:hAnsi="Calibri" w:cs="Calibri"/>
                <w:b/>
                <w:bCs/>
                <w:color w:val="000000"/>
                <w:sz w:val="22"/>
                <w:szCs w:val="22"/>
              </w:rPr>
            </w:pPr>
            <w:r w:rsidRPr="002A6DCD">
              <w:rPr>
                <w:rFonts w:ascii="Calibri" w:hAnsi="Calibri" w:cs="Calibri"/>
                <w:b/>
                <w:bCs/>
                <w:color w:val="000000"/>
                <w:sz w:val="22"/>
                <w:szCs w:val="22"/>
              </w:rPr>
              <w:t>Časť 3</w:t>
            </w:r>
          </w:p>
        </w:tc>
      </w:tr>
      <w:tr w:rsidR="006F67B4" w:rsidRPr="002A6DCD" w14:paraId="027ADB4C" w14:textId="77777777" w:rsidTr="00FC5EF2">
        <w:trPr>
          <w:trHeight w:val="255"/>
        </w:trPr>
        <w:tc>
          <w:tcPr>
            <w:tcW w:w="3853" w:type="dxa"/>
            <w:tcBorders>
              <w:top w:val="nil"/>
              <w:left w:val="single" w:sz="4" w:space="0" w:color="auto"/>
              <w:bottom w:val="single" w:sz="4" w:space="0" w:color="auto"/>
              <w:right w:val="single" w:sz="4" w:space="0" w:color="auto"/>
            </w:tcBorders>
            <w:shd w:val="clear" w:color="auto" w:fill="auto"/>
            <w:noWrap/>
            <w:vAlign w:val="bottom"/>
            <w:hideMark/>
          </w:tcPr>
          <w:p w14:paraId="22DF557D" w14:textId="77777777" w:rsidR="006F67B4" w:rsidRPr="002A6DCD" w:rsidRDefault="006F67B4" w:rsidP="006F67B4">
            <w:pPr>
              <w:jc w:val="left"/>
              <w:rPr>
                <w:rFonts w:ascii="Calibri" w:hAnsi="Calibri" w:cs="Calibri"/>
                <w:sz w:val="18"/>
                <w:szCs w:val="18"/>
              </w:rPr>
            </w:pPr>
            <w:proofErr w:type="spellStart"/>
            <w:r w:rsidRPr="002A6DCD">
              <w:rPr>
                <w:rFonts w:ascii="Calibri" w:hAnsi="Calibri" w:cs="Calibri"/>
                <w:sz w:val="18"/>
                <w:szCs w:val="18"/>
              </w:rPr>
              <w:t>Purine</w:t>
            </w:r>
            <w:proofErr w:type="spellEnd"/>
            <w:r w:rsidRPr="002A6DCD">
              <w:rPr>
                <w:rFonts w:ascii="Calibri" w:hAnsi="Calibri" w:cs="Calibri"/>
                <w:sz w:val="18"/>
                <w:szCs w:val="18"/>
              </w:rPr>
              <w:t xml:space="preserve"> </w:t>
            </w:r>
            <w:proofErr w:type="spellStart"/>
            <w:r w:rsidRPr="002A6DCD">
              <w:rPr>
                <w:rFonts w:ascii="Calibri" w:hAnsi="Calibri" w:cs="Calibri"/>
                <w:sz w:val="18"/>
                <w:szCs w:val="18"/>
              </w:rPr>
              <w:t>derivatives</w:t>
            </w:r>
            <w:proofErr w:type="spellEnd"/>
          </w:p>
        </w:tc>
        <w:tc>
          <w:tcPr>
            <w:tcW w:w="598" w:type="dxa"/>
            <w:tcBorders>
              <w:top w:val="nil"/>
              <w:left w:val="nil"/>
              <w:bottom w:val="single" w:sz="4" w:space="0" w:color="auto"/>
              <w:right w:val="single" w:sz="4" w:space="0" w:color="auto"/>
            </w:tcBorders>
            <w:shd w:val="clear" w:color="auto" w:fill="auto"/>
            <w:noWrap/>
            <w:vAlign w:val="bottom"/>
            <w:hideMark/>
          </w:tcPr>
          <w:p w14:paraId="6CDF6AA2" w14:textId="77777777" w:rsidR="006F67B4" w:rsidRPr="002A6DCD" w:rsidRDefault="006F67B4" w:rsidP="006F67B4">
            <w:pPr>
              <w:jc w:val="left"/>
              <w:rPr>
                <w:rFonts w:ascii="Calibri" w:hAnsi="Calibri" w:cs="Calibri"/>
                <w:szCs w:val="20"/>
              </w:rPr>
            </w:pPr>
            <w:proofErr w:type="spellStart"/>
            <w:r w:rsidRPr="002A6DCD">
              <w:rPr>
                <w:rFonts w:ascii="Calibri" w:hAnsi="Calibri" w:cs="Calibri"/>
                <w:szCs w:val="20"/>
              </w:rPr>
              <w:t>tbl</w:t>
            </w:r>
            <w:proofErr w:type="spellEnd"/>
          </w:p>
        </w:tc>
        <w:tc>
          <w:tcPr>
            <w:tcW w:w="3216" w:type="dxa"/>
            <w:tcBorders>
              <w:top w:val="nil"/>
              <w:left w:val="nil"/>
              <w:bottom w:val="single" w:sz="4" w:space="0" w:color="auto"/>
              <w:right w:val="single" w:sz="4" w:space="0" w:color="auto"/>
            </w:tcBorders>
            <w:shd w:val="clear" w:color="auto" w:fill="auto"/>
            <w:noWrap/>
            <w:vAlign w:val="bottom"/>
            <w:hideMark/>
          </w:tcPr>
          <w:p w14:paraId="520ABAF7" w14:textId="77777777" w:rsidR="006F67B4" w:rsidRPr="002A6DCD" w:rsidRDefault="006F67B4" w:rsidP="006F67B4">
            <w:pPr>
              <w:jc w:val="left"/>
              <w:rPr>
                <w:rFonts w:ascii="Calibri" w:hAnsi="Calibri" w:cs="Calibri"/>
                <w:szCs w:val="20"/>
              </w:rPr>
            </w:pPr>
            <w:r w:rsidRPr="002A6DCD">
              <w:rPr>
                <w:rFonts w:ascii="Calibri" w:hAnsi="Calibri" w:cs="Calibri"/>
                <w:szCs w:val="20"/>
              </w:rPr>
              <w:t>1x100 mg (</w:t>
            </w:r>
            <w:proofErr w:type="spellStart"/>
            <w:r w:rsidRPr="002A6DCD">
              <w:rPr>
                <w:rFonts w:ascii="Calibri" w:hAnsi="Calibri" w:cs="Calibri"/>
                <w:szCs w:val="20"/>
              </w:rPr>
              <w:t>blis.PVC</w:t>
            </w:r>
            <w:proofErr w:type="spellEnd"/>
            <w:r w:rsidRPr="002A6DCD">
              <w:rPr>
                <w:rFonts w:ascii="Calibri" w:hAnsi="Calibri" w:cs="Calibri"/>
                <w:szCs w:val="20"/>
              </w:rPr>
              <w:t>/Al)</w:t>
            </w:r>
          </w:p>
        </w:tc>
        <w:tc>
          <w:tcPr>
            <w:tcW w:w="16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B38826" w14:textId="71698B07" w:rsidR="006F67B4" w:rsidRPr="002A6DCD" w:rsidRDefault="006F67B4" w:rsidP="006F67B4">
            <w:pPr>
              <w:jc w:val="right"/>
              <w:rPr>
                <w:rFonts w:ascii="Calibri" w:hAnsi="Calibri" w:cs="Calibri"/>
                <w:szCs w:val="20"/>
              </w:rPr>
            </w:pPr>
            <w:r>
              <w:rPr>
                <w:rFonts w:ascii="Calibri" w:hAnsi="Calibri" w:cs="Calibri"/>
                <w:szCs w:val="20"/>
              </w:rPr>
              <w:t>1000</w:t>
            </w:r>
          </w:p>
        </w:tc>
      </w:tr>
      <w:tr w:rsidR="006F67B4" w:rsidRPr="002A6DCD" w14:paraId="3C640FCD" w14:textId="77777777" w:rsidTr="00FC5EF2">
        <w:trPr>
          <w:trHeight w:val="255"/>
        </w:trPr>
        <w:tc>
          <w:tcPr>
            <w:tcW w:w="3853" w:type="dxa"/>
            <w:tcBorders>
              <w:top w:val="nil"/>
              <w:left w:val="single" w:sz="4" w:space="0" w:color="auto"/>
              <w:bottom w:val="single" w:sz="4" w:space="0" w:color="auto"/>
              <w:right w:val="single" w:sz="4" w:space="0" w:color="auto"/>
            </w:tcBorders>
            <w:shd w:val="clear" w:color="auto" w:fill="auto"/>
            <w:noWrap/>
            <w:vAlign w:val="bottom"/>
            <w:hideMark/>
          </w:tcPr>
          <w:p w14:paraId="3E3B9CA5" w14:textId="77777777" w:rsidR="006F67B4" w:rsidRPr="002A6DCD" w:rsidRDefault="006F67B4" w:rsidP="006F67B4">
            <w:pPr>
              <w:jc w:val="left"/>
              <w:rPr>
                <w:rFonts w:ascii="Calibri" w:hAnsi="Calibri" w:cs="Calibri"/>
                <w:sz w:val="18"/>
                <w:szCs w:val="18"/>
              </w:rPr>
            </w:pPr>
            <w:proofErr w:type="spellStart"/>
            <w:r w:rsidRPr="002A6DCD">
              <w:rPr>
                <w:rFonts w:ascii="Calibri" w:hAnsi="Calibri" w:cs="Calibri"/>
                <w:sz w:val="18"/>
                <w:szCs w:val="18"/>
              </w:rPr>
              <w:t>Purine</w:t>
            </w:r>
            <w:proofErr w:type="spellEnd"/>
            <w:r w:rsidRPr="002A6DCD">
              <w:rPr>
                <w:rFonts w:ascii="Calibri" w:hAnsi="Calibri" w:cs="Calibri"/>
                <w:sz w:val="18"/>
                <w:szCs w:val="18"/>
              </w:rPr>
              <w:t xml:space="preserve"> </w:t>
            </w:r>
            <w:proofErr w:type="spellStart"/>
            <w:r w:rsidRPr="002A6DCD">
              <w:rPr>
                <w:rFonts w:ascii="Calibri" w:hAnsi="Calibri" w:cs="Calibri"/>
                <w:sz w:val="18"/>
                <w:szCs w:val="18"/>
              </w:rPr>
              <w:t>derivatives</w:t>
            </w:r>
            <w:proofErr w:type="spellEnd"/>
          </w:p>
        </w:tc>
        <w:tc>
          <w:tcPr>
            <w:tcW w:w="598" w:type="dxa"/>
            <w:tcBorders>
              <w:top w:val="nil"/>
              <w:left w:val="nil"/>
              <w:bottom w:val="single" w:sz="4" w:space="0" w:color="auto"/>
              <w:right w:val="single" w:sz="4" w:space="0" w:color="auto"/>
            </w:tcBorders>
            <w:shd w:val="clear" w:color="auto" w:fill="auto"/>
            <w:noWrap/>
            <w:vAlign w:val="bottom"/>
            <w:hideMark/>
          </w:tcPr>
          <w:p w14:paraId="0FF54776" w14:textId="77777777" w:rsidR="006F67B4" w:rsidRPr="002A6DCD" w:rsidRDefault="006F67B4" w:rsidP="006F67B4">
            <w:pPr>
              <w:jc w:val="left"/>
              <w:rPr>
                <w:rFonts w:ascii="Calibri" w:hAnsi="Calibri" w:cs="Calibri"/>
                <w:szCs w:val="20"/>
              </w:rPr>
            </w:pPr>
            <w:proofErr w:type="spellStart"/>
            <w:r w:rsidRPr="002A6DCD">
              <w:rPr>
                <w:rFonts w:ascii="Calibri" w:hAnsi="Calibri" w:cs="Calibri"/>
                <w:szCs w:val="20"/>
              </w:rPr>
              <w:t>sol</w:t>
            </w:r>
            <w:proofErr w:type="spellEnd"/>
            <w:r w:rsidRPr="002A6DCD">
              <w:rPr>
                <w:rFonts w:ascii="Calibri" w:hAnsi="Calibri" w:cs="Calibri"/>
                <w:szCs w:val="20"/>
              </w:rPr>
              <w:t xml:space="preserve"> </w:t>
            </w:r>
            <w:proofErr w:type="spellStart"/>
            <w:r w:rsidRPr="002A6DCD">
              <w:rPr>
                <w:rFonts w:ascii="Calibri" w:hAnsi="Calibri" w:cs="Calibri"/>
                <w:szCs w:val="20"/>
              </w:rPr>
              <w:t>inj</w:t>
            </w:r>
            <w:proofErr w:type="spellEnd"/>
            <w:r w:rsidRPr="002A6DCD">
              <w:rPr>
                <w:rFonts w:ascii="Calibri" w:hAnsi="Calibri" w:cs="Calibri"/>
                <w:szCs w:val="20"/>
              </w:rPr>
              <w:t xml:space="preserve"> </w:t>
            </w:r>
          </w:p>
        </w:tc>
        <w:tc>
          <w:tcPr>
            <w:tcW w:w="3216" w:type="dxa"/>
            <w:tcBorders>
              <w:top w:val="nil"/>
              <w:left w:val="nil"/>
              <w:bottom w:val="single" w:sz="4" w:space="0" w:color="auto"/>
              <w:right w:val="single" w:sz="4" w:space="0" w:color="auto"/>
            </w:tcBorders>
            <w:shd w:val="clear" w:color="auto" w:fill="auto"/>
            <w:noWrap/>
            <w:vAlign w:val="bottom"/>
            <w:hideMark/>
          </w:tcPr>
          <w:p w14:paraId="4FC3391B" w14:textId="77777777" w:rsidR="006F67B4" w:rsidRPr="002A6DCD" w:rsidRDefault="006F67B4" w:rsidP="006F67B4">
            <w:pPr>
              <w:jc w:val="left"/>
              <w:rPr>
                <w:rFonts w:ascii="Calibri" w:hAnsi="Calibri" w:cs="Calibri"/>
                <w:szCs w:val="20"/>
              </w:rPr>
            </w:pPr>
            <w:r w:rsidRPr="002A6DCD">
              <w:rPr>
                <w:rFonts w:ascii="Calibri" w:hAnsi="Calibri" w:cs="Calibri"/>
                <w:szCs w:val="20"/>
              </w:rPr>
              <w:t>1x2 ml (</w:t>
            </w:r>
            <w:proofErr w:type="spellStart"/>
            <w:r w:rsidRPr="002A6DCD">
              <w:rPr>
                <w:rFonts w:ascii="Calibri" w:hAnsi="Calibri" w:cs="Calibri"/>
                <w:szCs w:val="20"/>
              </w:rPr>
              <w:t>amp.skl</w:t>
            </w:r>
            <w:proofErr w:type="spellEnd"/>
            <w:r w:rsidRPr="002A6DCD">
              <w:rPr>
                <w:rFonts w:ascii="Calibri" w:hAnsi="Calibri" w:cs="Calibri"/>
                <w:szCs w:val="20"/>
              </w:rPr>
              <w:t>.)</w:t>
            </w:r>
          </w:p>
        </w:tc>
        <w:tc>
          <w:tcPr>
            <w:tcW w:w="1675" w:type="dxa"/>
            <w:tcBorders>
              <w:top w:val="nil"/>
              <w:left w:val="single" w:sz="4" w:space="0" w:color="auto"/>
              <w:bottom w:val="single" w:sz="4" w:space="0" w:color="auto"/>
              <w:right w:val="single" w:sz="4" w:space="0" w:color="auto"/>
            </w:tcBorders>
            <w:shd w:val="clear" w:color="auto" w:fill="auto"/>
            <w:noWrap/>
            <w:vAlign w:val="bottom"/>
            <w:hideMark/>
          </w:tcPr>
          <w:p w14:paraId="0F72A657" w14:textId="310A75D3" w:rsidR="006F67B4" w:rsidRPr="002A6DCD" w:rsidRDefault="006F67B4" w:rsidP="006F67B4">
            <w:pPr>
              <w:jc w:val="right"/>
              <w:rPr>
                <w:rFonts w:ascii="Calibri" w:hAnsi="Calibri" w:cs="Calibri"/>
                <w:szCs w:val="20"/>
              </w:rPr>
            </w:pPr>
            <w:r>
              <w:rPr>
                <w:rFonts w:ascii="Calibri" w:hAnsi="Calibri" w:cs="Calibri"/>
                <w:szCs w:val="20"/>
              </w:rPr>
              <w:t>3000</w:t>
            </w:r>
          </w:p>
        </w:tc>
      </w:tr>
      <w:tr w:rsidR="006F67B4" w:rsidRPr="002A6DCD" w14:paraId="6C90FA6C" w14:textId="77777777" w:rsidTr="00FC5EF2">
        <w:trPr>
          <w:trHeight w:val="255"/>
        </w:trPr>
        <w:tc>
          <w:tcPr>
            <w:tcW w:w="3853" w:type="dxa"/>
            <w:tcBorders>
              <w:top w:val="nil"/>
              <w:left w:val="single" w:sz="4" w:space="0" w:color="auto"/>
              <w:bottom w:val="single" w:sz="4" w:space="0" w:color="auto"/>
              <w:right w:val="single" w:sz="4" w:space="0" w:color="auto"/>
            </w:tcBorders>
            <w:shd w:val="clear" w:color="auto" w:fill="auto"/>
            <w:noWrap/>
            <w:vAlign w:val="bottom"/>
            <w:hideMark/>
          </w:tcPr>
          <w:p w14:paraId="65BF0E27" w14:textId="77777777" w:rsidR="006F67B4" w:rsidRPr="002A6DCD" w:rsidRDefault="006F67B4" w:rsidP="006F67B4">
            <w:pPr>
              <w:jc w:val="left"/>
              <w:rPr>
                <w:rFonts w:ascii="Calibri" w:hAnsi="Calibri" w:cs="Calibri"/>
                <w:sz w:val="18"/>
                <w:szCs w:val="18"/>
              </w:rPr>
            </w:pPr>
            <w:proofErr w:type="spellStart"/>
            <w:r w:rsidRPr="002A6DCD">
              <w:rPr>
                <w:rFonts w:ascii="Calibri" w:hAnsi="Calibri" w:cs="Calibri"/>
                <w:sz w:val="18"/>
                <w:szCs w:val="18"/>
              </w:rPr>
              <w:t>Pentoxifylline</w:t>
            </w:r>
            <w:proofErr w:type="spellEnd"/>
          </w:p>
        </w:tc>
        <w:tc>
          <w:tcPr>
            <w:tcW w:w="598" w:type="dxa"/>
            <w:tcBorders>
              <w:top w:val="nil"/>
              <w:left w:val="nil"/>
              <w:bottom w:val="single" w:sz="4" w:space="0" w:color="auto"/>
              <w:right w:val="single" w:sz="4" w:space="0" w:color="auto"/>
            </w:tcBorders>
            <w:shd w:val="clear" w:color="auto" w:fill="auto"/>
            <w:noWrap/>
            <w:vAlign w:val="bottom"/>
            <w:hideMark/>
          </w:tcPr>
          <w:p w14:paraId="6D8ED079" w14:textId="77777777" w:rsidR="006F67B4" w:rsidRPr="002A6DCD" w:rsidRDefault="006F67B4" w:rsidP="006F67B4">
            <w:pPr>
              <w:jc w:val="left"/>
              <w:rPr>
                <w:rFonts w:ascii="Calibri" w:hAnsi="Calibri" w:cs="Calibri"/>
                <w:szCs w:val="20"/>
              </w:rPr>
            </w:pPr>
            <w:proofErr w:type="spellStart"/>
            <w:r w:rsidRPr="002A6DCD">
              <w:rPr>
                <w:rFonts w:ascii="Calibri" w:hAnsi="Calibri" w:cs="Calibri"/>
                <w:szCs w:val="20"/>
              </w:rPr>
              <w:t>sol</w:t>
            </w:r>
            <w:proofErr w:type="spellEnd"/>
            <w:r w:rsidRPr="002A6DCD">
              <w:rPr>
                <w:rFonts w:ascii="Calibri" w:hAnsi="Calibri" w:cs="Calibri"/>
                <w:szCs w:val="20"/>
              </w:rPr>
              <w:t xml:space="preserve"> </w:t>
            </w:r>
            <w:proofErr w:type="spellStart"/>
            <w:r w:rsidRPr="002A6DCD">
              <w:rPr>
                <w:rFonts w:ascii="Calibri" w:hAnsi="Calibri" w:cs="Calibri"/>
                <w:szCs w:val="20"/>
              </w:rPr>
              <w:t>inj</w:t>
            </w:r>
            <w:proofErr w:type="spellEnd"/>
            <w:r w:rsidRPr="002A6DCD">
              <w:rPr>
                <w:rFonts w:ascii="Calibri" w:hAnsi="Calibri" w:cs="Calibri"/>
                <w:szCs w:val="20"/>
              </w:rPr>
              <w:t xml:space="preserve"> </w:t>
            </w:r>
          </w:p>
        </w:tc>
        <w:tc>
          <w:tcPr>
            <w:tcW w:w="3216" w:type="dxa"/>
            <w:tcBorders>
              <w:top w:val="nil"/>
              <w:left w:val="nil"/>
              <w:bottom w:val="single" w:sz="4" w:space="0" w:color="auto"/>
              <w:right w:val="single" w:sz="4" w:space="0" w:color="auto"/>
            </w:tcBorders>
            <w:shd w:val="clear" w:color="auto" w:fill="auto"/>
            <w:noWrap/>
            <w:vAlign w:val="bottom"/>
            <w:hideMark/>
          </w:tcPr>
          <w:p w14:paraId="1AE097CA" w14:textId="77777777" w:rsidR="006F67B4" w:rsidRPr="002A6DCD" w:rsidRDefault="006F67B4" w:rsidP="006F67B4">
            <w:pPr>
              <w:jc w:val="left"/>
              <w:rPr>
                <w:rFonts w:ascii="Calibri" w:hAnsi="Calibri" w:cs="Calibri"/>
                <w:szCs w:val="20"/>
              </w:rPr>
            </w:pPr>
            <w:r w:rsidRPr="002A6DCD">
              <w:rPr>
                <w:rFonts w:ascii="Calibri" w:hAnsi="Calibri" w:cs="Calibri"/>
                <w:szCs w:val="20"/>
              </w:rPr>
              <w:t>1x5 ml/100 mg</w:t>
            </w:r>
          </w:p>
        </w:tc>
        <w:tc>
          <w:tcPr>
            <w:tcW w:w="1675" w:type="dxa"/>
            <w:tcBorders>
              <w:top w:val="nil"/>
              <w:left w:val="single" w:sz="4" w:space="0" w:color="auto"/>
              <w:bottom w:val="single" w:sz="4" w:space="0" w:color="auto"/>
              <w:right w:val="single" w:sz="4" w:space="0" w:color="auto"/>
            </w:tcBorders>
            <w:shd w:val="clear" w:color="auto" w:fill="auto"/>
            <w:noWrap/>
            <w:vAlign w:val="bottom"/>
            <w:hideMark/>
          </w:tcPr>
          <w:p w14:paraId="352BCE2A" w14:textId="1818AF2C" w:rsidR="006F67B4" w:rsidRPr="002A6DCD" w:rsidRDefault="006F67B4" w:rsidP="006F67B4">
            <w:pPr>
              <w:jc w:val="right"/>
              <w:rPr>
                <w:rFonts w:ascii="Calibri" w:hAnsi="Calibri" w:cs="Calibri"/>
                <w:szCs w:val="20"/>
              </w:rPr>
            </w:pPr>
            <w:r>
              <w:rPr>
                <w:rFonts w:ascii="Calibri" w:hAnsi="Calibri" w:cs="Calibri"/>
                <w:szCs w:val="20"/>
              </w:rPr>
              <w:t>3800</w:t>
            </w:r>
          </w:p>
        </w:tc>
      </w:tr>
      <w:tr w:rsidR="006F67B4" w:rsidRPr="002A6DCD" w14:paraId="53ACBD31" w14:textId="77777777" w:rsidTr="00FC5EF2">
        <w:trPr>
          <w:trHeight w:val="255"/>
        </w:trPr>
        <w:tc>
          <w:tcPr>
            <w:tcW w:w="3853" w:type="dxa"/>
            <w:tcBorders>
              <w:top w:val="nil"/>
              <w:left w:val="single" w:sz="4" w:space="0" w:color="auto"/>
              <w:bottom w:val="single" w:sz="4" w:space="0" w:color="auto"/>
              <w:right w:val="single" w:sz="4" w:space="0" w:color="auto"/>
            </w:tcBorders>
            <w:shd w:val="clear" w:color="auto" w:fill="auto"/>
            <w:noWrap/>
            <w:vAlign w:val="bottom"/>
            <w:hideMark/>
          </w:tcPr>
          <w:p w14:paraId="10E3E0EC" w14:textId="77777777" w:rsidR="006F67B4" w:rsidRPr="002A6DCD" w:rsidRDefault="006F67B4" w:rsidP="006F67B4">
            <w:pPr>
              <w:jc w:val="left"/>
              <w:rPr>
                <w:rFonts w:ascii="Calibri" w:hAnsi="Calibri" w:cs="Calibri"/>
                <w:sz w:val="18"/>
                <w:szCs w:val="18"/>
              </w:rPr>
            </w:pPr>
            <w:proofErr w:type="spellStart"/>
            <w:r w:rsidRPr="002A6DCD">
              <w:rPr>
                <w:rFonts w:ascii="Calibri" w:hAnsi="Calibri" w:cs="Calibri"/>
                <w:sz w:val="18"/>
                <w:szCs w:val="18"/>
              </w:rPr>
              <w:t>Organo-heparinoid</w:t>
            </w:r>
            <w:proofErr w:type="spellEnd"/>
          </w:p>
        </w:tc>
        <w:tc>
          <w:tcPr>
            <w:tcW w:w="598" w:type="dxa"/>
            <w:tcBorders>
              <w:top w:val="nil"/>
              <w:left w:val="nil"/>
              <w:bottom w:val="single" w:sz="4" w:space="0" w:color="auto"/>
              <w:right w:val="single" w:sz="4" w:space="0" w:color="auto"/>
            </w:tcBorders>
            <w:shd w:val="clear" w:color="auto" w:fill="auto"/>
            <w:noWrap/>
            <w:vAlign w:val="bottom"/>
            <w:hideMark/>
          </w:tcPr>
          <w:p w14:paraId="11386F91" w14:textId="77777777" w:rsidR="006F67B4" w:rsidRPr="002A6DCD" w:rsidRDefault="006F67B4" w:rsidP="006F67B4">
            <w:pPr>
              <w:jc w:val="left"/>
              <w:rPr>
                <w:rFonts w:ascii="Calibri" w:hAnsi="Calibri" w:cs="Calibri"/>
                <w:szCs w:val="20"/>
              </w:rPr>
            </w:pPr>
            <w:proofErr w:type="spellStart"/>
            <w:r w:rsidRPr="002A6DCD">
              <w:rPr>
                <w:rFonts w:ascii="Calibri" w:hAnsi="Calibri" w:cs="Calibri"/>
                <w:szCs w:val="20"/>
              </w:rPr>
              <w:t>crm</w:t>
            </w:r>
            <w:proofErr w:type="spellEnd"/>
            <w:r w:rsidRPr="002A6DCD">
              <w:rPr>
                <w:rFonts w:ascii="Calibri" w:hAnsi="Calibri" w:cs="Calibri"/>
                <w:szCs w:val="20"/>
              </w:rPr>
              <w:t xml:space="preserve"> der </w:t>
            </w:r>
          </w:p>
        </w:tc>
        <w:tc>
          <w:tcPr>
            <w:tcW w:w="3216" w:type="dxa"/>
            <w:tcBorders>
              <w:top w:val="nil"/>
              <w:left w:val="nil"/>
              <w:bottom w:val="single" w:sz="4" w:space="0" w:color="auto"/>
              <w:right w:val="single" w:sz="4" w:space="0" w:color="auto"/>
            </w:tcBorders>
            <w:shd w:val="clear" w:color="auto" w:fill="auto"/>
            <w:noWrap/>
            <w:vAlign w:val="bottom"/>
            <w:hideMark/>
          </w:tcPr>
          <w:p w14:paraId="3D1CB922" w14:textId="77777777" w:rsidR="006F67B4" w:rsidRPr="002A6DCD" w:rsidRDefault="006F67B4" w:rsidP="006F67B4">
            <w:pPr>
              <w:jc w:val="left"/>
              <w:rPr>
                <w:rFonts w:ascii="Calibri" w:hAnsi="Calibri" w:cs="Calibri"/>
                <w:szCs w:val="20"/>
              </w:rPr>
            </w:pPr>
            <w:r w:rsidRPr="002A6DCD">
              <w:rPr>
                <w:rFonts w:ascii="Calibri" w:hAnsi="Calibri" w:cs="Calibri"/>
                <w:szCs w:val="20"/>
              </w:rPr>
              <w:t>1x30 g (tuba Al)</w:t>
            </w:r>
          </w:p>
        </w:tc>
        <w:tc>
          <w:tcPr>
            <w:tcW w:w="1675" w:type="dxa"/>
            <w:tcBorders>
              <w:top w:val="nil"/>
              <w:left w:val="single" w:sz="4" w:space="0" w:color="auto"/>
              <w:bottom w:val="single" w:sz="4" w:space="0" w:color="auto"/>
              <w:right w:val="single" w:sz="4" w:space="0" w:color="auto"/>
            </w:tcBorders>
            <w:shd w:val="clear" w:color="auto" w:fill="auto"/>
            <w:noWrap/>
            <w:vAlign w:val="bottom"/>
            <w:hideMark/>
          </w:tcPr>
          <w:p w14:paraId="11F734AE" w14:textId="072A0043" w:rsidR="006F67B4" w:rsidRPr="002A6DCD" w:rsidRDefault="006F67B4" w:rsidP="006F67B4">
            <w:pPr>
              <w:jc w:val="right"/>
              <w:rPr>
                <w:rFonts w:ascii="Calibri" w:hAnsi="Calibri" w:cs="Calibri"/>
                <w:szCs w:val="20"/>
              </w:rPr>
            </w:pPr>
            <w:r>
              <w:rPr>
                <w:rFonts w:ascii="Calibri" w:hAnsi="Calibri" w:cs="Calibri"/>
                <w:szCs w:val="20"/>
              </w:rPr>
              <w:t>300</w:t>
            </w:r>
          </w:p>
        </w:tc>
      </w:tr>
      <w:tr w:rsidR="006F67B4" w:rsidRPr="002A6DCD" w14:paraId="2FD9C7FC" w14:textId="77777777" w:rsidTr="00FC5EF2">
        <w:trPr>
          <w:trHeight w:val="255"/>
        </w:trPr>
        <w:tc>
          <w:tcPr>
            <w:tcW w:w="3853" w:type="dxa"/>
            <w:tcBorders>
              <w:top w:val="nil"/>
              <w:left w:val="single" w:sz="4" w:space="0" w:color="auto"/>
              <w:bottom w:val="single" w:sz="4" w:space="0" w:color="auto"/>
              <w:right w:val="single" w:sz="4" w:space="0" w:color="auto"/>
            </w:tcBorders>
            <w:shd w:val="clear" w:color="auto" w:fill="auto"/>
            <w:noWrap/>
            <w:vAlign w:val="bottom"/>
            <w:hideMark/>
          </w:tcPr>
          <w:p w14:paraId="24E2F3AB" w14:textId="77777777" w:rsidR="006F67B4" w:rsidRPr="002A6DCD" w:rsidRDefault="006F67B4" w:rsidP="006F67B4">
            <w:pPr>
              <w:jc w:val="left"/>
              <w:rPr>
                <w:rFonts w:ascii="Calibri" w:hAnsi="Calibri" w:cs="Calibri"/>
                <w:sz w:val="18"/>
                <w:szCs w:val="18"/>
              </w:rPr>
            </w:pPr>
            <w:proofErr w:type="spellStart"/>
            <w:r w:rsidRPr="002A6DCD">
              <w:rPr>
                <w:rFonts w:ascii="Calibri" w:hAnsi="Calibri" w:cs="Calibri"/>
                <w:sz w:val="18"/>
                <w:szCs w:val="18"/>
              </w:rPr>
              <w:t>Rutoside</w:t>
            </w:r>
            <w:proofErr w:type="spellEnd"/>
            <w:r w:rsidRPr="002A6DCD">
              <w:rPr>
                <w:rFonts w:ascii="Calibri" w:hAnsi="Calibri" w:cs="Calibri"/>
                <w:sz w:val="18"/>
                <w:szCs w:val="18"/>
              </w:rPr>
              <w:t xml:space="preserve">, </w:t>
            </w:r>
            <w:proofErr w:type="spellStart"/>
            <w:r w:rsidRPr="002A6DCD">
              <w:rPr>
                <w:rFonts w:ascii="Calibri" w:hAnsi="Calibri" w:cs="Calibri"/>
                <w:sz w:val="18"/>
                <w:szCs w:val="18"/>
              </w:rPr>
              <w:t>combinations</w:t>
            </w:r>
            <w:proofErr w:type="spellEnd"/>
          </w:p>
        </w:tc>
        <w:tc>
          <w:tcPr>
            <w:tcW w:w="598" w:type="dxa"/>
            <w:tcBorders>
              <w:top w:val="nil"/>
              <w:left w:val="nil"/>
              <w:bottom w:val="single" w:sz="4" w:space="0" w:color="auto"/>
              <w:right w:val="single" w:sz="4" w:space="0" w:color="auto"/>
            </w:tcBorders>
            <w:shd w:val="clear" w:color="auto" w:fill="auto"/>
            <w:noWrap/>
            <w:vAlign w:val="bottom"/>
            <w:hideMark/>
          </w:tcPr>
          <w:p w14:paraId="31AAAC0E" w14:textId="77777777" w:rsidR="006F67B4" w:rsidRPr="002A6DCD" w:rsidRDefault="006F67B4" w:rsidP="006F67B4">
            <w:pPr>
              <w:jc w:val="left"/>
              <w:rPr>
                <w:rFonts w:ascii="Calibri" w:hAnsi="Calibri" w:cs="Calibri"/>
                <w:szCs w:val="20"/>
              </w:rPr>
            </w:pPr>
            <w:proofErr w:type="spellStart"/>
            <w:r w:rsidRPr="002A6DCD">
              <w:rPr>
                <w:rFonts w:ascii="Calibri" w:hAnsi="Calibri" w:cs="Calibri"/>
                <w:szCs w:val="20"/>
              </w:rPr>
              <w:t>tbl</w:t>
            </w:r>
            <w:proofErr w:type="spellEnd"/>
            <w:r w:rsidRPr="002A6DCD">
              <w:rPr>
                <w:rFonts w:ascii="Calibri" w:hAnsi="Calibri" w:cs="Calibri"/>
                <w:szCs w:val="20"/>
              </w:rPr>
              <w:t xml:space="preserve"> </w:t>
            </w:r>
            <w:proofErr w:type="spellStart"/>
            <w:r w:rsidRPr="002A6DCD">
              <w:rPr>
                <w:rFonts w:ascii="Calibri" w:hAnsi="Calibri" w:cs="Calibri"/>
                <w:szCs w:val="20"/>
              </w:rPr>
              <w:t>flm</w:t>
            </w:r>
            <w:proofErr w:type="spellEnd"/>
            <w:r w:rsidRPr="002A6DCD">
              <w:rPr>
                <w:rFonts w:ascii="Calibri" w:hAnsi="Calibri" w:cs="Calibri"/>
                <w:szCs w:val="20"/>
              </w:rPr>
              <w:t xml:space="preserve"> </w:t>
            </w:r>
          </w:p>
        </w:tc>
        <w:tc>
          <w:tcPr>
            <w:tcW w:w="3216" w:type="dxa"/>
            <w:tcBorders>
              <w:top w:val="nil"/>
              <w:left w:val="nil"/>
              <w:bottom w:val="single" w:sz="4" w:space="0" w:color="auto"/>
              <w:right w:val="single" w:sz="4" w:space="0" w:color="auto"/>
            </w:tcBorders>
            <w:shd w:val="clear" w:color="auto" w:fill="auto"/>
            <w:noWrap/>
            <w:vAlign w:val="bottom"/>
            <w:hideMark/>
          </w:tcPr>
          <w:p w14:paraId="7B97731E" w14:textId="77777777" w:rsidR="006F67B4" w:rsidRPr="002A6DCD" w:rsidRDefault="006F67B4" w:rsidP="006F67B4">
            <w:pPr>
              <w:jc w:val="left"/>
              <w:rPr>
                <w:rFonts w:ascii="Calibri" w:hAnsi="Calibri" w:cs="Calibri"/>
                <w:szCs w:val="20"/>
              </w:rPr>
            </w:pPr>
            <w:r w:rsidRPr="002A6DCD">
              <w:rPr>
                <w:rFonts w:ascii="Calibri" w:hAnsi="Calibri" w:cs="Calibri"/>
                <w:szCs w:val="20"/>
              </w:rPr>
              <w:t>1x50 (</w:t>
            </w:r>
            <w:proofErr w:type="spellStart"/>
            <w:r w:rsidRPr="002A6DCD">
              <w:rPr>
                <w:rFonts w:ascii="Calibri" w:hAnsi="Calibri" w:cs="Calibri"/>
                <w:szCs w:val="20"/>
              </w:rPr>
              <w:t>blis.PVC</w:t>
            </w:r>
            <w:proofErr w:type="spellEnd"/>
            <w:r w:rsidRPr="002A6DCD">
              <w:rPr>
                <w:rFonts w:ascii="Calibri" w:hAnsi="Calibri" w:cs="Calibri"/>
                <w:szCs w:val="20"/>
              </w:rPr>
              <w:t>/Al)</w:t>
            </w:r>
          </w:p>
        </w:tc>
        <w:tc>
          <w:tcPr>
            <w:tcW w:w="1675" w:type="dxa"/>
            <w:tcBorders>
              <w:top w:val="nil"/>
              <w:left w:val="single" w:sz="4" w:space="0" w:color="auto"/>
              <w:bottom w:val="single" w:sz="4" w:space="0" w:color="auto"/>
              <w:right w:val="single" w:sz="4" w:space="0" w:color="auto"/>
            </w:tcBorders>
            <w:shd w:val="clear" w:color="auto" w:fill="auto"/>
            <w:noWrap/>
            <w:vAlign w:val="bottom"/>
            <w:hideMark/>
          </w:tcPr>
          <w:p w14:paraId="7C284486" w14:textId="75907FEC" w:rsidR="006F67B4" w:rsidRPr="002A6DCD" w:rsidRDefault="006F67B4" w:rsidP="006F67B4">
            <w:pPr>
              <w:jc w:val="right"/>
              <w:rPr>
                <w:rFonts w:ascii="Calibri" w:hAnsi="Calibri" w:cs="Calibri"/>
                <w:szCs w:val="20"/>
              </w:rPr>
            </w:pPr>
            <w:r>
              <w:rPr>
                <w:rFonts w:ascii="Calibri" w:hAnsi="Calibri" w:cs="Calibri"/>
                <w:szCs w:val="20"/>
              </w:rPr>
              <w:t>5000</w:t>
            </w:r>
          </w:p>
        </w:tc>
      </w:tr>
      <w:tr w:rsidR="006F67B4" w:rsidRPr="002A6DCD" w14:paraId="26F29ABA" w14:textId="77777777" w:rsidTr="00FC5EF2">
        <w:trPr>
          <w:trHeight w:val="255"/>
        </w:trPr>
        <w:tc>
          <w:tcPr>
            <w:tcW w:w="3853" w:type="dxa"/>
            <w:tcBorders>
              <w:top w:val="nil"/>
              <w:left w:val="single" w:sz="4" w:space="0" w:color="auto"/>
              <w:bottom w:val="single" w:sz="4" w:space="0" w:color="auto"/>
              <w:right w:val="single" w:sz="4" w:space="0" w:color="auto"/>
            </w:tcBorders>
            <w:shd w:val="clear" w:color="auto" w:fill="auto"/>
            <w:noWrap/>
            <w:vAlign w:val="bottom"/>
            <w:hideMark/>
          </w:tcPr>
          <w:p w14:paraId="50D9D966" w14:textId="77777777" w:rsidR="006F67B4" w:rsidRPr="002A6DCD" w:rsidRDefault="006F67B4" w:rsidP="006F67B4">
            <w:pPr>
              <w:jc w:val="left"/>
              <w:rPr>
                <w:rFonts w:ascii="Calibri" w:hAnsi="Calibri" w:cs="Calibri"/>
                <w:sz w:val="18"/>
                <w:szCs w:val="18"/>
              </w:rPr>
            </w:pPr>
            <w:proofErr w:type="spellStart"/>
            <w:r w:rsidRPr="002A6DCD">
              <w:rPr>
                <w:rFonts w:ascii="Calibri" w:hAnsi="Calibri" w:cs="Calibri"/>
                <w:sz w:val="18"/>
                <w:szCs w:val="18"/>
              </w:rPr>
              <w:t>Diosmin</w:t>
            </w:r>
            <w:proofErr w:type="spellEnd"/>
            <w:r w:rsidRPr="002A6DCD">
              <w:rPr>
                <w:rFonts w:ascii="Calibri" w:hAnsi="Calibri" w:cs="Calibri"/>
                <w:sz w:val="18"/>
                <w:szCs w:val="18"/>
              </w:rPr>
              <w:t xml:space="preserve">, </w:t>
            </w:r>
            <w:proofErr w:type="spellStart"/>
            <w:r w:rsidRPr="002A6DCD">
              <w:rPr>
                <w:rFonts w:ascii="Calibri" w:hAnsi="Calibri" w:cs="Calibri"/>
                <w:sz w:val="18"/>
                <w:szCs w:val="18"/>
              </w:rPr>
              <w:t>combinations</w:t>
            </w:r>
            <w:proofErr w:type="spellEnd"/>
          </w:p>
        </w:tc>
        <w:tc>
          <w:tcPr>
            <w:tcW w:w="598" w:type="dxa"/>
            <w:tcBorders>
              <w:top w:val="nil"/>
              <w:left w:val="nil"/>
              <w:bottom w:val="single" w:sz="4" w:space="0" w:color="auto"/>
              <w:right w:val="single" w:sz="4" w:space="0" w:color="auto"/>
            </w:tcBorders>
            <w:shd w:val="clear" w:color="auto" w:fill="auto"/>
            <w:noWrap/>
            <w:vAlign w:val="bottom"/>
            <w:hideMark/>
          </w:tcPr>
          <w:p w14:paraId="50760980" w14:textId="77777777" w:rsidR="006F67B4" w:rsidRPr="002A6DCD" w:rsidRDefault="006F67B4" w:rsidP="006F67B4">
            <w:pPr>
              <w:jc w:val="left"/>
              <w:rPr>
                <w:rFonts w:ascii="Calibri" w:hAnsi="Calibri" w:cs="Calibri"/>
                <w:szCs w:val="20"/>
              </w:rPr>
            </w:pPr>
            <w:proofErr w:type="spellStart"/>
            <w:r w:rsidRPr="002A6DCD">
              <w:rPr>
                <w:rFonts w:ascii="Calibri" w:hAnsi="Calibri" w:cs="Calibri"/>
                <w:szCs w:val="20"/>
              </w:rPr>
              <w:t>tbl</w:t>
            </w:r>
            <w:proofErr w:type="spellEnd"/>
            <w:r w:rsidRPr="002A6DCD">
              <w:rPr>
                <w:rFonts w:ascii="Calibri" w:hAnsi="Calibri" w:cs="Calibri"/>
                <w:szCs w:val="20"/>
              </w:rPr>
              <w:t xml:space="preserve"> </w:t>
            </w:r>
            <w:proofErr w:type="spellStart"/>
            <w:r w:rsidRPr="002A6DCD">
              <w:rPr>
                <w:rFonts w:ascii="Calibri" w:hAnsi="Calibri" w:cs="Calibri"/>
                <w:szCs w:val="20"/>
              </w:rPr>
              <w:t>flm</w:t>
            </w:r>
            <w:proofErr w:type="spellEnd"/>
            <w:r w:rsidRPr="002A6DCD">
              <w:rPr>
                <w:rFonts w:ascii="Calibri" w:hAnsi="Calibri" w:cs="Calibri"/>
                <w:szCs w:val="20"/>
              </w:rPr>
              <w:t xml:space="preserve"> </w:t>
            </w:r>
          </w:p>
        </w:tc>
        <w:tc>
          <w:tcPr>
            <w:tcW w:w="3216" w:type="dxa"/>
            <w:tcBorders>
              <w:top w:val="nil"/>
              <w:left w:val="nil"/>
              <w:bottom w:val="single" w:sz="4" w:space="0" w:color="auto"/>
              <w:right w:val="single" w:sz="4" w:space="0" w:color="auto"/>
            </w:tcBorders>
            <w:shd w:val="clear" w:color="auto" w:fill="auto"/>
            <w:noWrap/>
            <w:vAlign w:val="bottom"/>
            <w:hideMark/>
          </w:tcPr>
          <w:p w14:paraId="5B575F78" w14:textId="77777777" w:rsidR="006F67B4" w:rsidRPr="002A6DCD" w:rsidRDefault="006F67B4" w:rsidP="006F67B4">
            <w:pPr>
              <w:jc w:val="left"/>
              <w:rPr>
                <w:rFonts w:ascii="Calibri" w:hAnsi="Calibri" w:cs="Calibri"/>
                <w:szCs w:val="20"/>
              </w:rPr>
            </w:pPr>
            <w:r w:rsidRPr="002A6DCD">
              <w:rPr>
                <w:rFonts w:ascii="Calibri" w:hAnsi="Calibri" w:cs="Calibri"/>
                <w:szCs w:val="20"/>
              </w:rPr>
              <w:t>1x500 mg (</w:t>
            </w:r>
            <w:proofErr w:type="spellStart"/>
            <w:r w:rsidRPr="002A6DCD">
              <w:rPr>
                <w:rFonts w:ascii="Calibri" w:hAnsi="Calibri" w:cs="Calibri"/>
                <w:szCs w:val="20"/>
              </w:rPr>
              <w:t>blis.PVC</w:t>
            </w:r>
            <w:proofErr w:type="spellEnd"/>
            <w:r w:rsidRPr="002A6DCD">
              <w:rPr>
                <w:rFonts w:ascii="Calibri" w:hAnsi="Calibri" w:cs="Calibri"/>
                <w:szCs w:val="20"/>
              </w:rPr>
              <w:t>/Al)</w:t>
            </w:r>
          </w:p>
        </w:tc>
        <w:tc>
          <w:tcPr>
            <w:tcW w:w="1675" w:type="dxa"/>
            <w:tcBorders>
              <w:top w:val="nil"/>
              <w:left w:val="single" w:sz="4" w:space="0" w:color="auto"/>
              <w:bottom w:val="single" w:sz="4" w:space="0" w:color="auto"/>
              <w:right w:val="single" w:sz="4" w:space="0" w:color="auto"/>
            </w:tcBorders>
            <w:shd w:val="clear" w:color="auto" w:fill="auto"/>
            <w:noWrap/>
            <w:vAlign w:val="bottom"/>
            <w:hideMark/>
          </w:tcPr>
          <w:p w14:paraId="41F674FB" w14:textId="63ADECA0" w:rsidR="006F67B4" w:rsidRPr="002A6DCD" w:rsidRDefault="006F67B4" w:rsidP="006F67B4">
            <w:pPr>
              <w:jc w:val="right"/>
              <w:rPr>
                <w:rFonts w:ascii="Calibri" w:hAnsi="Calibri" w:cs="Calibri"/>
                <w:szCs w:val="20"/>
              </w:rPr>
            </w:pPr>
            <w:r>
              <w:rPr>
                <w:rFonts w:ascii="Calibri" w:hAnsi="Calibri" w:cs="Calibri"/>
                <w:szCs w:val="20"/>
              </w:rPr>
              <w:t>8100</w:t>
            </w:r>
          </w:p>
        </w:tc>
      </w:tr>
      <w:tr w:rsidR="006F67B4" w:rsidRPr="002A6DCD" w14:paraId="5848D5EF" w14:textId="77777777" w:rsidTr="00FC5EF2">
        <w:trPr>
          <w:trHeight w:val="255"/>
        </w:trPr>
        <w:tc>
          <w:tcPr>
            <w:tcW w:w="3853" w:type="dxa"/>
            <w:tcBorders>
              <w:top w:val="nil"/>
              <w:left w:val="single" w:sz="4" w:space="0" w:color="auto"/>
              <w:bottom w:val="single" w:sz="4" w:space="0" w:color="auto"/>
              <w:right w:val="single" w:sz="4" w:space="0" w:color="auto"/>
            </w:tcBorders>
            <w:shd w:val="clear" w:color="auto" w:fill="auto"/>
            <w:noWrap/>
            <w:vAlign w:val="bottom"/>
            <w:hideMark/>
          </w:tcPr>
          <w:p w14:paraId="4426875E" w14:textId="77777777" w:rsidR="006F67B4" w:rsidRPr="002A6DCD" w:rsidRDefault="006F67B4" w:rsidP="006F67B4">
            <w:pPr>
              <w:jc w:val="left"/>
              <w:rPr>
                <w:rFonts w:ascii="Calibri" w:hAnsi="Calibri" w:cs="Calibri"/>
                <w:sz w:val="18"/>
                <w:szCs w:val="18"/>
              </w:rPr>
            </w:pPr>
            <w:proofErr w:type="spellStart"/>
            <w:r w:rsidRPr="002A6DCD">
              <w:rPr>
                <w:rFonts w:ascii="Calibri" w:hAnsi="Calibri" w:cs="Calibri"/>
                <w:sz w:val="18"/>
                <w:szCs w:val="18"/>
              </w:rPr>
              <w:t>Other</w:t>
            </w:r>
            <w:proofErr w:type="spellEnd"/>
            <w:r w:rsidRPr="002A6DCD">
              <w:rPr>
                <w:rFonts w:ascii="Calibri" w:hAnsi="Calibri" w:cs="Calibri"/>
                <w:sz w:val="18"/>
                <w:szCs w:val="18"/>
              </w:rPr>
              <w:t xml:space="preserve"> </w:t>
            </w:r>
            <w:proofErr w:type="spellStart"/>
            <w:r w:rsidRPr="002A6DCD">
              <w:rPr>
                <w:rFonts w:ascii="Calibri" w:hAnsi="Calibri" w:cs="Calibri"/>
                <w:sz w:val="18"/>
                <w:szCs w:val="18"/>
              </w:rPr>
              <w:t>capillary</w:t>
            </w:r>
            <w:proofErr w:type="spellEnd"/>
            <w:r w:rsidRPr="002A6DCD">
              <w:rPr>
                <w:rFonts w:ascii="Calibri" w:hAnsi="Calibri" w:cs="Calibri"/>
                <w:sz w:val="18"/>
                <w:szCs w:val="18"/>
              </w:rPr>
              <w:t xml:space="preserve"> </w:t>
            </w:r>
            <w:proofErr w:type="spellStart"/>
            <w:r w:rsidRPr="002A6DCD">
              <w:rPr>
                <w:rFonts w:ascii="Calibri" w:hAnsi="Calibri" w:cs="Calibri"/>
                <w:sz w:val="18"/>
                <w:szCs w:val="18"/>
              </w:rPr>
              <w:t>stabilizing</w:t>
            </w:r>
            <w:proofErr w:type="spellEnd"/>
            <w:r w:rsidRPr="002A6DCD">
              <w:rPr>
                <w:rFonts w:ascii="Calibri" w:hAnsi="Calibri" w:cs="Calibri"/>
                <w:sz w:val="18"/>
                <w:szCs w:val="18"/>
              </w:rPr>
              <w:t xml:space="preserve"> </w:t>
            </w:r>
            <w:proofErr w:type="spellStart"/>
            <w:r w:rsidRPr="002A6DCD">
              <w:rPr>
                <w:rFonts w:ascii="Calibri" w:hAnsi="Calibri" w:cs="Calibri"/>
                <w:sz w:val="18"/>
                <w:szCs w:val="18"/>
              </w:rPr>
              <w:t>agents</w:t>
            </w:r>
            <w:proofErr w:type="spellEnd"/>
          </w:p>
        </w:tc>
        <w:tc>
          <w:tcPr>
            <w:tcW w:w="598" w:type="dxa"/>
            <w:tcBorders>
              <w:top w:val="nil"/>
              <w:left w:val="nil"/>
              <w:bottom w:val="single" w:sz="4" w:space="0" w:color="auto"/>
              <w:right w:val="single" w:sz="4" w:space="0" w:color="auto"/>
            </w:tcBorders>
            <w:shd w:val="clear" w:color="auto" w:fill="auto"/>
            <w:noWrap/>
            <w:vAlign w:val="bottom"/>
            <w:hideMark/>
          </w:tcPr>
          <w:p w14:paraId="15240B06" w14:textId="77777777" w:rsidR="006F67B4" w:rsidRPr="002A6DCD" w:rsidRDefault="006F67B4" w:rsidP="006F67B4">
            <w:pPr>
              <w:jc w:val="left"/>
              <w:rPr>
                <w:rFonts w:ascii="Calibri" w:hAnsi="Calibri" w:cs="Calibri"/>
                <w:szCs w:val="20"/>
              </w:rPr>
            </w:pPr>
            <w:proofErr w:type="spellStart"/>
            <w:r w:rsidRPr="002A6DCD">
              <w:rPr>
                <w:rFonts w:ascii="Calibri" w:hAnsi="Calibri" w:cs="Calibri"/>
                <w:szCs w:val="20"/>
              </w:rPr>
              <w:t>tbl</w:t>
            </w:r>
            <w:proofErr w:type="spellEnd"/>
            <w:r w:rsidRPr="002A6DCD">
              <w:rPr>
                <w:rFonts w:ascii="Calibri" w:hAnsi="Calibri" w:cs="Calibri"/>
                <w:szCs w:val="20"/>
              </w:rPr>
              <w:t xml:space="preserve"> </w:t>
            </w:r>
            <w:proofErr w:type="spellStart"/>
            <w:r w:rsidRPr="002A6DCD">
              <w:rPr>
                <w:rFonts w:ascii="Calibri" w:hAnsi="Calibri" w:cs="Calibri"/>
                <w:szCs w:val="20"/>
              </w:rPr>
              <w:t>obd</w:t>
            </w:r>
            <w:proofErr w:type="spellEnd"/>
            <w:r w:rsidRPr="002A6DCD">
              <w:rPr>
                <w:rFonts w:ascii="Calibri" w:hAnsi="Calibri" w:cs="Calibri"/>
                <w:szCs w:val="20"/>
              </w:rPr>
              <w:t xml:space="preserve"> </w:t>
            </w:r>
          </w:p>
        </w:tc>
        <w:tc>
          <w:tcPr>
            <w:tcW w:w="3216" w:type="dxa"/>
            <w:tcBorders>
              <w:top w:val="nil"/>
              <w:left w:val="nil"/>
              <w:bottom w:val="single" w:sz="4" w:space="0" w:color="auto"/>
              <w:right w:val="single" w:sz="4" w:space="0" w:color="auto"/>
            </w:tcBorders>
            <w:shd w:val="clear" w:color="auto" w:fill="auto"/>
            <w:noWrap/>
            <w:vAlign w:val="bottom"/>
            <w:hideMark/>
          </w:tcPr>
          <w:p w14:paraId="22C7B1E9" w14:textId="77777777" w:rsidR="006F67B4" w:rsidRPr="002A6DCD" w:rsidRDefault="006F67B4" w:rsidP="006F67B4">
            <w:pPr>
              <w:jc w:val="left"/>
              <w:rPr>
                <w:rFonts w:ascii="Calibri" w:hAnsi="Calibri" w:cs="Calibri"/>
                <w:szCs w:val="20"/>
              </w:rPr>
            </w:pPr>
            <w:r w:rsidRPr="002A6DCD">
              <w:rPr>
                <w:rFonts w:ascii="Calibri" w:hAnsi="Calibri" w:cs="Calibri"/>
                <w:szCs w:val="20"/>
              </w:rPr>
              <w:t>1x20 mg  (</w:t>
            </w:r>
            <w:proofErr w:type="spellStart"/>
            <w:r w:rsidRPr="002A6DCD">
              <w:rPr>
                <w:rFonts w:ascii="Calibri" w:hAnsi="Calibri" w:cs="Calibri"/>
                <w:szCs w:val="20"/>
              </w:rPr>
              <w:t>blis.PVC</w:t>
            </w:r>
            <w:proofErr w:type="spellEnd"/>
            <w:r w:rsidRPr="002A6DCD">
              <w:rPr>
                <w:rFonts w:ascii="Calibri" w:hAnsi="Calibri" w:cs="Calibri"/>
                <w:szCs w:val="20"/>
              </w:rPr>
              <w:t>/Al)</w:t>
            </w:r>
          </w:p>
        </w:tc>
        <w:tc>
          <w:tcPr>
            <w:tcW w:w="1675" w:type="dxa"/>
            <w:tcBorders>
              <w:top w:val="nil"/>
              <w:left w:val="single" w:sz="4" w:space="0" w:color="auto"/>
              <w:bottom w:val="single" w:sz="4" w:space="0" w:color="auto"/>
              <w:right w:val="single" w:sz="4" w:space="0" w:color="auto"/>
            </w:tcBorders>
            <w:shd w:val="clear" w:color="auto" w:fill="auto"/>
            <w:noWrap/>
            <w:vAlign w:val="bottom"/>
            <w:hideMark/>
          </w:tcPr>
          <w:p w14:paraId="6200EB1E" w14:textId="32633237" w:rsidR="006F67B4" w:rsidRPr="002A6DCD" w:rsidRDefault="006F67B4" w:rsidP="006F67B4">
            <w:pPr>
              <w:jc w:val="right"/>
              <w:rPr>
                <w:rFonts w:ascii="Calibri" w:hAnsi="Calibri" w:cs="Calibri"/>
                <w:szCs w:val="20"/>
              </w:rPr>
            </w:pPr>
            <w:r>
              <w:rPr>
                <w:rFonts w:ascii="Calibri" w:hAnsi="Calibri" w:cs="Calibri"/>
                <w:szCs w:val="20"/>
              </w:rPr>
              <w:t>39600</w:t>
            </w:r>
          </w:p>
        </w:tc>
      </w:tr>
      <w:tr w:rsidR="006F67B4" w:rsidRPr="002A6DCD" w14:paraId="580E2E46" w14:textId="77777777" w:rsidTr="00FC5EF2">
        <w:trPr>
          <w:trHeight w:val="255"/>
        </w:trPr>
        <w:tc>
          <w:tcPr>
            <w:tcW w:w="3853" w:type="dxa"/>
            <w:tcBorders>
              <w:top w:val="nil"/>
              <w:left w:val="single" w:sz="4" w:space="0" w:color="auto"/>
              <w:bottom w:val="single" w:sz="4" w:space="0" w:color="auto"/>
              <w:right w:val="single" w:sz="4" w:space="0" w:color="auto"/>
            </w:tcBorders>
            <w:shd w:val="clear" w:color="auto" w:fill="auto"/>
            <w:noWrap/>
            <w:vAlign w:val="bottom"/>
            <w:hideMark/>
          </w:tcPr>
          <w:p w14:paraId="7D440B36" w14:textId="77777777" w:rsidR="006F67B4" w:rsidRPr="002A6DCD" w:rsidRDefault="006F67B4" w:rsidP="006F67B4">
            <w:pPr>
              <w:jc w:val="left"/>
              <w:rPr>
                <w:rFonts w:ascii="Calibri" w:hAnsi="Calibri" w:cs="Calibri"/>
                <w:sz w:val="18"/>
                <w:szCs w:val="18"/>
              </w:rPr>
            </w:pPr>
            <w:proofErr w:type="spellStart"/>
            <w:r w:rsidRPr="002A6DCD">
              <w:rPr>
                <w:rFonts w:ascii="Calibri" w:hAnsi="Calibri" w:cs="Calibri"/>
                <w:sz w:val="18"/>
                <w:szCs w:val="18"/>
              </w:rPr>
              <w:t>Metoprolol</w:t>
            </w:r>
            <w:proofErr w:type="spellEnd"/>
          </w:p>
        </w:tc>
        <w:tc>
          <w:tcPr>
            <w:tcW w:w="598" w:type="dxa"/>
            <w:tcBorders>
              <w:top w:val="nil"/>
              <w:left w:val="nil"/>
              <w:bottom w:val="single" w:sz="4" w:space="0" w:color="auto"/>
              <w:right w:val="single" w:sz="4" w:space="0" w:color="auto"/>
            </w:tcBorders>
            <w:shd w:val="clear" w:color="auto" w:fill="auto"/>
            <w:noWrap/>
            <w:vAlign w:val="bottom"/>
            <w:hideMark/>
          </w:tcPr>
          <w:p w14:paraId="366F0B35" w14:textId="77777777" w:rsidR="006F67B4" w:rsidRPr="002A6DCD" w:rsidRDefault="006F67B4" w:rsidP="006F67B4">
            <w:pPr>
              <w:jc w:val="left"/>
              <w:rPr>
                <w:rFonts w:ascii="Calibri" w:hAnsi="Calibri" w:cs="Calibri"/>
                <w:szCs w:val="20"/>
              </w:rPr>
            </w:pPr>
            <w:proofErr w:type="spellStart"/>
            <w:r w:rsidRPr="002A6DCD">
              <w:rPr>
                <w:rFonts w:ascii="Calibri" w:hAnsi="Calibri" w:cs="Calibri"/>
                <w:szCs w:val="20"/>
              </w:rPr>
              <w:t>tbl</w:t>
            </w:r>
            <w:proofErr w:type="spellEnd"/>
            <w:r w:rsidRPr="002A6DCD">
              <w:rPr>
                <w:rFonts w:ascii="Calibri" w:hAnsi="Calibri" w:cs="Calibri"/>
                <w:szCs w:val="20"/>
              </w:rPr>
              <w:t xml:space="preserve"> </w:t>
            </w:r>
          </w:p>
        </w:tc>
        <w:tc>
          <w:tcPr>
            <w:tcW w:w="3216" w:type="dxa"/>
            <w:tcBorders>
              <w:top w:val="nil"/>
              <w:left w:val="nil"/>
              <w:bottom w:val="single" w:sz="4" w:space="0" w:color="auto"/>
              <w:right w:val="single" w:sz="4" w:space="0" w:color="auto"/>
            </w:tcBorders>
            <w:shd w:val="clear" w:color="auto" w:fill="auto"/>
            <w:noWrap/>
            <w:vAlign w:val="bottom"/>
            <w:hideMark/>
          </w:tcPr>
          <w:p w14:paraId="5D0DBC01" w14:textId="77777777" w:rsidR="006F67B4" w:rsidRPr="002A6DCD" w:rsidRDefault="006F67B4" w:rsidP="006F67B4">
            <w:pPr>
              <w:jc w:val="left"/>
              <w:rPr>
                <w:rFonts w:ascii="Calibri" w:hAnsi="Calibri" w:cs="Calibri"/>
                <w:szCs w:val="20"/>
              </w:rPr>
            </w:pPr>
            <w:r w:rsidRPr="002A6DCD">
              <w:rPr>
                <w:rFonts w:ascii="Calibri" w:hAnsi="Calibri" w:cs="Calibri"/>
                <w:szCs w:val="20"/>
              </w:rPr>
              <w:t>1x50 mg (</w:t>
            </w:r>
            <w:proofErr w:type="spellStart"/>
            <w:r w:rsidRPr="002A6DCD">
              <w:rPr>
                <w:rFonts w:ascii="Calibri" w:hAnsi="Calibri" w:cs="Calibri"/>
                <w:szCs w:val="20"/>
              </w:rPr>
              <w:t>blis.PVC</w:t>
            </w:r>
            <w:proofErr w:type="spellEnd"/>
            <w:r w:rsidRPr="002A6DCD">
              <w:rPr>
                <w:rFonts w:ascii="Calibri" w:hAnsi="Calibri" w:cs="Calibri"/>
                <w:szCs w:val="20"/>
              </w:rPr>
              <w:t>/Al)</w:t>
            </w:r>
          </w:p>
        </w:tc>
        <w:tc>
          <w:tcPr>
            <w:tcW w:w="1675" w:type="dxa"/>
            <w:tcBorders>
              <w:top w:val="nil"/>
              <w:left w:val="single" w:sz="4" w:space="0" w:color="auto"/>
              <w:bottom w:val="single" w:sz="4" w:space="0" w:color="auto"/>
              <w:right w:val="single" w:sz="4" w:space="0" w:color="auto"/>
            </w:tcBorders>
            <w:shd w:val="clear" w:color="auto" w:fill="auto"/>
            <w:noWrap/>
            <w:vAlign w:val="bottom"/>
            <w:hideMark/>
          </w:tcPr>
          <w:p w14:paraId="72F264B3" w14:textId="2CEC4863" w:rsidR="006F67B4" w:rsidRPr="002A6DCD" w:rsidRDefault="006F67B4" w:rsidP="006F67B4">
            <w:pPr>
              <w:jc w:val="right"/>
              <w:rPr>
                <w:rFonts w:ascii="Calibri" w:hAnsi="Calibri" w:cs="Calibri"/>
                <w:szCs w:val="20"/>
              </w:rPr>
            </w:pPr>
            <w:r>
              <w:rPr>
                <w:rFonts w:ascii="Calibri" w:hAnsi="Calibri" w:cs="Calibri"/>
                <w:szCs w:val="20"/>
              </w:rPr>
              <w:t>2500</w:t>
            </w:r>
          </w:p>
        </w:tc>
      </w:tr>
      <w:tr w:rsidR="006F67B4" w:rsidRPr="002A6DCD" w14:paraId="088D0334" w14:textId="77777777" w:rsidTr="00FC5EF2">
        <w:trPr>
          <w:trHeight w:val="255"/>
        </w:trPr>
        <w:tc>
          <w:tcPr>
            <w:tcW w:w="3853" w:type="dxa"/>
            <w:tcBorders>
              <w:top w:val="nil"/>
              <w:left w:val="single" w:sz="4" w:space="0" w:color="auto"/>
              <w:bottom w:val="single" w:sz="4" w:space="0" w:color="auto"/>
              <w:right w:val="single" w:sz="4" w:space="0" w:color="auto"/>
            </w:tcBorders>
            <w:shd w:val="clear" w:color="auto" w:fill="auto"/>
            <w:noWrap/>
            <w:vAlign w:val="bottom"/>
            <w:hideMark/>
          </w:tcPr>
          <w:p w14:paraId="33120806" w14:textId="77777777" w:rsidR="006F67B4" w:rsidRPr="002A6DCD" w:rsidRDefault="006F67B4" w:rsidP="006F67B4">
            <w:pPr>
              <w:jc w:val="left"/>
              <w:rPr>
                <w:rFonts w:ascii="Calibri" w:hAnsi="Calibri" w:cs="Calibri"/>
                <w:sz w:val="18"/>
                <w:szCs w:val="18"/>
              </w:rPr>
            </w:pPr>
            <w:proofErr w:type="spellStart"/>
            <w:r w:rsidRPr="002A6DCD">
              <w:rPr>
                <w:rFonts w:ascii="Calibri" w:hAnsi="Calibri" w:cs="Calibri"/>
                <w:sz w:val="18"/>
                <w:szCs w:val="18"/>
              </w:rPr>
              <w:t>Metoprolol</w:t>
            </w:r>
            <w:proofErr w:type="spellEnd"/>
          </w:p>
        </w:tc>
        <w:tc>
          <w:tcPr>
            <w:tcW w:w="598" w:type="dxa"/>
            <w:tcBorders>
              <w:top w:val="nil"/>
              <w:left w:val="nil"/>
              <w:bottom w:val="single" w:sz="4" w:space="0" w:color="auto"/>
              <w:right w:val="single" w:sz="4" w:space="0" w:color="auto"/>
            </w:tcBorders>
            <w:shd w:val="clear" w:color="auto" w:fill="auto"/>
            <w:noWrap/>
            <w:vAlign w:val="bottom"/>
            <w:hideMark/>
          </w:tcPr>
          <w:p w14:paraId="55CAAACA" w14:textId="77777777" w:rsidR="006F67B4" w:rsidRPr="002A6DCD" w:rsidRDefault="006F67B4" w:rsidP="006F67B4">
            <w:pPr>
              <w:jc w:val="left"/>
              <w:rPr>
                <w:rFonts w:ascii="Calibri" w:hAnsi="Calibri" w:cs="Calibri"/>
                <w:szCs w:val="20"/>
              </w:rPr>
            </w:pPr>
            <w:proofErr w:type="spellStart"/>
            <w:r w:rsidRPr="002A6DCD">
              <w:rPr>
                <w:rFonts w:ascii="Calibri" w:hAnsi="Calibri" w:cs="Calibri"/>
                <w:szCs w:val="20"/>
              </w:rPr>
              <w:t>sol</w:t>
            </w:r>
            <w:proofErr w:type="spellEnd"/>
            <w:r w:rsidRPr="002A6DCD">
              <w:rPr>
                <w:rFonts w:ascii="Calibri" w:hAnsi="Calibri" w:cs="Calibri"/>
                <w:szCs w:val="20"/>
              </w:rPr>
              <w:t xml:space="preserve"> </w:t>
            </w:r>
            <w:proofErr w:type="spellStart"/>
            <w:r w:rsidRPr="002A6DCD">
              <w:rPr>
                <w:rFonts w:ascii="Calibri" w:hAnsi="Calibri" w:cs="Calibri"/>
                <w:szCs w:val="20"/>
              </w:rPr>
              <w:t>inj</w:t>
            </w:r>
            <w:proofErr w:type="spellEnd"/>
            <w:r w:rsidRPr="002A6DCD">
              <w:rPr>
                <w:rFonts w:ascii="Calibri" w:hAnsi="Calibri" w:cs="Calibri"/>
                <w:szCs w:val="20"/>
              </w:rPr>
              <w:t xml:space="preserve"> </w:t>
            </w:r>
          </w:p>
        </w:tc>
        <w:tc>
          <w:tcPr>
            <w:tcW w:w="3216" w:type="dxa"/>
            <w:tcBorders>
              <w:top w:val="nil"/>
              <w:left w:val="nil"/>
              <w:bottom w:val="single" w:sz="4" w:space="0" w:color="auto"/>
              <w:right w:val="single" w:sz="4" w:space="0" w:color="auto"/>
            </w:tcBorders>
            <w:shd w:val="clear" w:color="auto" w:fill="auto"/>
            <w:noWrap/>
            <w:vAlign w:val="bottom"/>
            <w:hideMark/>
          </w:tcPr>
          <w:p w14:paraId="5B06F4B4" w14:textId="77777777" w:rsidR="006F67B4" w:rsidRPr="002A6DCD" w:rsidRDefault="006F67B4" w:rsidP="006F67B4">
            <w:pPr>
              <w:jc w:val="left"/>
              <w:rPr>
                <w:rFonts w:ascii="Calibri" w:hAnsi="Calibri" w:cs="Calibri"/>
                <w:szCs w:val="20"/>
              </w:rPr>
            </w:pPr>
            <w:r w:rsidRPr="002A6DCD">
              <w:rPr>
                <w:rFonts w:ascii="Calibri" w:hAnsi="Calibri" w:cs="Calibri"/>
                <w:szCs w:val="20"/>
              </w:rPr>
              <w:t>1x5 ml (</w:t>
            </w:r>
            <w:proofErr w:type="spellStart"/>
            <w:r w:rsidRPr="002A6DCD">
              <w:rPr>
                <w:rFonts w:ascii="Calibri" w:hAnsi="Calibri" w:cs="Calibri"/>
                <w:szCs w:val="20"/>
              </w:rPr>
              <w:t>amp.skl</w:t>
            </w:r>
            <w:proofErr w:type="spellEnd"/>
            <w:r w:rsidRPr="002A6DCD">
              <w:rPr>
                <w:rFonts w:ascii="Calibri" w:hAnsi="Calibri" w:cs="Calibri"/>
                <w:szCs w:val="20"/>
              </w:rPr>
              <w:t>.)</w:t>
            </w:r>
          </w:p>
        </w:tc>
        <w:tc>
          <w:tcPr>
            <w:tcW w:w="1675" w:type="dxa"/>
            <w:tcBorders>
              <w:top w:val="nil"/>
              <w:left w:val="single" w:sz="4" w:space="0" w:color="auto"/>
              <w:bottom w:val="single" w:sz="4" w:space="0" w:color="auto"/>
              <w:right w:val="single" w:sz="4" w:space="0" w:color="auto"/>
            </w:tcBorders>
            <w:shd w:val="clear" w:color="auto" w:fill="auto"/>
            <w:noWrap/>
            <w:vAlign w:val="bottom"/>
            <w:hideMark/>
          </w:tcPr>
          <w:p w14:paraId="34E677C1" w14:textId="7A1B2278" w:rsidR="006F67B4" w:rsidRPr="002A6DCD" w:rsidRDefault="006F67B4" w:rsidP="006F67B4">
            <w:pPr>
              <w:jc w:val="right"/>
              <w:rPr>
                <w:rFonts w:ascii="Calibri" w:hAnsi="Calibri" w:cs="Calibri"/>
                <w:szCs w:val="20"/>
              </w:rPr>
            </w:pPr>
            <w:r>
              <w:rPr>
                <w:rFonts w:ascii="Calibri" w:hAnsi="Calibri" w:cs="Calibri"/>
                <w:szCs w:val="20"/>
              </w:rPr>
              <w:t>340</w:t>
            </w:r>
          </w:p>
        </w:tc>
      </w:tr>
      <w:tr w:rsidR="006F67B4" w:rsidRPr="002A6DCD" w14:paraId="6A6CDE16" w14:textId="77777777" w:rsidTr="00FC5EF2">
        <w:trPr>
          <w:trHeight w:val="255"/>
        </w:trPr>
        <w:tc>
          <w:tcPr>
            <w:tcW w:w="3853" w:type="dxa"/>
            <w:tcBorders>
              <w:top w:val="nil"/>
              <w:left w:val="single" w:sz="4" w:space="0" w:color="auto"/>
              <w:bottom w:val="single" w:sz="4" w:space="0" w:color="auto"/>
              <w:right w:val="single" w:sz="4" w:space="0" w:color="auto"/>
            </w:tcBorders>
            <w:shd w:val="clear" w:color="auto" w:fill="auto"/>
            <w:noWrap/>
            <w:vAlign w:val="bottom"/>
            <w:hideMark/>
          </w:tcPr>
          <w:p w14:paraId="24C09E6F" w14:textId="77777777" w:rsidR="006F67B4" w:rsidRPr="002A6DCD" w:rsidRDefault="006F67B4" w:rsidP="006F67B4">
            <w:pPr>
              <w:jc w:val="left"/>
              <w:rPr>
                <w:rFonts w:ascii="Calibri" w:hAnsi="Calibri" w:cs="Calibri"/>
                <w:sz w:val="18"/>
                <w:szCs w:val="18"/>
              </w:rPr>
            </w:pPr>
            <w:proofErr w:type="spellStart"/>
            <w:r w:rsidRPr="002A6DCD">
              <w:rPr>
                <w:rFonts w:ascii="Calibri" w:hAnsi="Calibri" w:cs="Calibri"/>
                <w:sz w:val="18"/>
                <w:szCs w:val="18"/>
              </w:rPr>
              <w:t>Bisoprolol</w:t>
            </w:r>
            <w:proofErr w:type="spellEnd"/>
          </w:p>
        </w:tc>
        <w:tc>
          <w:tcPr>
            <w:tcW w:w="598" w:type="dxa"/>
            <w:tcBorders>
              <w:top w:val="nil"/>
              <w:left w:val="nil"/>
              <w:bottom w:val="single" w:sz="4" w:space="0" w:color="auto"/>
              <w:right w:val="single" w:sz="4" w:space="0" w:color="auto"/>
            </w:tcBorders>
            <w:shd w:val="clear" w:color="auto" w:fill="auto"/>
            <w:noWrap/>
            <w:vAlign w:val="bottom"/>
            <w:hideMark/>
          </w:tcPr>
          <w:p w14:paraId="0C8AD92D" w14:textId="77777777" w:rsidR="006F67B4" w:rsidRPr="002A6DCD" w:rsidRDefault="006F67B4" w:rsidP="006F67B4">
            <w:pPr>
              <w:jc w:val="left"/>
              <w:rPr>
                <w:rFonts w:ascii="Calibri" w:hAnsi="Calibri" w:cs="Calibri"/>
                <w:szCs w:val="20"/>
              </w:rPr>
            </w:pPr>
            <w:proofErr w:type="spellStart"/>
            <w:r w:rsidRPr="002A6DCD">
              <w:rPr>
                <w:rFonts w:ascii="Calibri" w:hAnsi="Calibri" w:cs="Calibri"/>
                <w:szCs w:val="20"/>
              </w:rPr>
              <w:t>tbl</w:t>
            </w:r>
            <w:proofErr w:type="spellEnd"/>
            <w:r w:rsidRPr="002A6DCD">
              <w:rPr>
                <w:rFonts w:ascii="Calibri" w:hAnsi="Calibri" w:cs="Calibri"/>
                <w:szCs w:val="20"/>
              </w:rPr>
              <w:t xml:space="preserve"> </w:t>
            </w:r>
            <w:proofErr w:type="spellStart"/>
            <w:r w:rsidRPr="002A6DCD">
              <w:rPr>
                <w:rFonts w:ascii="Calibri" w:hAnsi="Calibri" w:cs="Calibri"/>
                <w:szCs w:val="20"/>
              </w:rPr>
              <w:t>flm</w:t>
            </w:r>
            <w:proofErr w:type="spellEnd"/>
            <w:r w:rsidRPr="002A6DCD">
              <w:rPr>
                <w:rFonts w:ascii="Calibri" w:hAnsi="Calibri" w:cs="Calibri"/>
                <w:szCs w:val="20"/>
              </w:rPr>
              <w:t xml:space="preserve"> </w:t>
            </w:r>
          </w:p>
        </w:tc>
        <w:tc>
          <w:tcPr>
            <w:tcW w:w="3216" w:type="dxa"/>
            <w:tcBorders>
              <w:top w:val="nil"/>
              <w:left w:val="nil"/>
              <w:bottom w:val="single" w:sz="4" w:space="0" w:color="auto"/>
              <w:right w:val="single" w:sz="4" w:space="0" w:color="auto"/>
            </w:tcBorders>
            <w:shd w:val="clear" w:color="auto" w:fill="auto"/>
            <w:noWrap/>
            <w:vAlign w:val="bottom"/>
            <w:hideMark/>
          </w:tcPr>
          <w:p w14:paraId="45BA4673" w14:textId="77777777" w:rsidR="006F67B4" w:rsidRPr="002A6DCD" w:rsidRDefault="006F67B4" w:rsidP="006F67B4">
            <w:pPr>
              <w:jc w:val="left"/>
              <w:rPr>
                <w:rFonts w:ascii="Calibri" w:hAnsi="Calibri" w:cs="Calibri"/>
                <w:szCs w:val="20"/>
              </w:rPr>
            </w:pPr>
            <w:r w:rsidRPr="002A6DCD">
              <w:rPr>
                <w:rFonts w:ascii="Calibri" w:hAnsi="Calibri" w:cs="Calibri"/>
                <w:szCs w:val="20"/>
              </w:rPr>
              <w:t>1x2,5 mg (</w:t>
            </w:r>
            <w:proofErr w:type="spellStart"/>
            <w:r w:rsidRPr="002A6DCD">
              <w:rPr>
                <w:rFonts w:ascii="Calibri" w:hAnsi="Calibri" w:cs="Calibri"/>
                <w:szCs w:val="20"/>
              </w:rPr>
              <w:t>blis.PVC</w:t>
            </w:r>
            <w:proofErr w:type="spellEnd"/>
            <w:r w:rsidRPr="002A6DCD">
              <w:rPr>
                <w:rFonts w:ascii="Calibri" w:hAnsi="Calibri" w:cs="Calibri"/>
                <w:szCs w:val="20"/>
              </w:rPr>
              <w:t>/Al)</w:t>
            </w:r>
          </w:p>
        </w:tc>
        <w:tc>
          <w:tcPr>
            <w:tcW w:w="1675" w:type="dxa"/>
            <w:tcBorders>
              <w:top w:val="nil"/>
              <w:left w:val="single" w:sz="4" w:space="0" w:color="auto"/>
              <w:bottom w:val="single" w:sz="4" w:space="0" w:color="auto"/>
              <w:right w:val="single" w:sz="4" w:space="0" w:color="auto"/>
            </w:tcBorders>
            <w:shd w:val="clear" w:color="auto" w:fill="auto"/>
            <w:noWrap/>
            <w:vAlign w:val="bottom"/>
            <w:hideMark/>
          </w:tcPr>
          <w:p w14:paraId="162D7EF9" w14:textId="520B1C65" w:rsidR="006F67B4" w:rsidRPr="002A6DCD" w:rsidRDefault="006F67B4" w:rsidP="006F67B4">
            <w:pPr>
              <w:jc w:val="right"/>
              <w:rPr>
                <w:rFonts w:ascii="Calibri" w:hAnsi="Calibri" w:cs="Calibri"/>
                <w:szCs w:val="20"/>
              </w:rPr>
            </w:pPr>
            <w:r>
              <w:rPr>
                <w:rFonts w:ascii="Calibri" w:hAnsi="Calibri" w:cs="Calibri"/>
                <w:szCs w:val="20"/>
              </w:rPr>
              <w:t>300</w:t>
            </w:r>
          </w:p>
        </w:tc>
      </w:tr>
      <w:tr w:rsidR="006F67B4" w:rsidRPr="002A6DCD" w14:paraId="27D18CE2" w14:textId="77777777" w:rsidTr="00FC5EF2">
        <w:trPr>
          <w:trHeight w:val="255"/>
        </w:trPr>
        <w:tc>
          <w:tcPr>
            <w:tcW w:w="3853" w:type="dxa"/>
            <w:tcBorders>
              <w:top w:val="nil"/>
              <w:left w:val="single" w:sz="4" w:space="0" w:color="auto"/>
              <w:bottom w:val="single" w:sz="4" w:space="0" w:color="auto"/>
              <w:right w:val="single" w:sz="4" w:space="0" w:color="auto"/>
            </w:tcBorders>
            <w:shd w:val="clear" w:color="auto" w:fill="auto"/>
            <w:noWrap/>
            <w:vAlign w:val="bottom"/>
            <w:hideMark/>
          </w:tcPr>
          <w:p w14:paraId="6D90E4B4" w14:textId="77777777" w:rsidR="006F67B4" w:rsidRPr="002A6DCD" w:rsidRDefault="006F67B4" w:rsidP="006F67B4">
            <w:pPr>
              <w:jc w:val="left"/>
              <w:rPr>
                <w:rFonts w:ascii="Calibri" w:hAnsi="Calibri" w:cs="Calibri"/>
                <w:sz w:val="18"/>
                <w:szCs w:val="18"/>
              </w:rPr>
            </w:pPr>
            <w:proofErr w:type="spellStart"/>
            <w:r w:rsidRPr="002A6DCD">
              <w:rPr>
                <w:rFonts w:ascii="Calibri" w:hAnsi="Calibri" w:cs="Calibri"/>
                <w:sz w:val="18"/>
                <w:szCs w:val="18"/>
              </w:rPr>
              <w:t>Bisoprolol</w:t>
            </w:r>
            <w:proofErr w:type="spellEnd"/>
          </w:p>
        </w:tc>
        <w:tc>
          <w:tcPr>
            <w:tcW w:w="598" w:type="dxa"/>
            <w:tcBorders>
              <w:top w:val="nil"/>
              <w:left w:val="nil"/>
              <w:bottom w:val="single" w:sz="4" w:space="0" w:color="auto"/>
              <w:right w:val="single" w:sz="4" w:space="0" w:color="auto"/>
            </w:tcBorders>
            <w:shd w:val="clear" w:color="auto" w:fill="auto"/>
            <w:noWrap/>
            <w:vAlign w:val="bottom"/>
            <w:hideMark/>
          </w:tcPr>
          <w:p w14:paraId="6AA2D11D" w14:textId="77777777" w:rsidR="006F67B4" w:rsidRPr="002A6DCD" w:rsidRDefault="006F67B4" w:rsidP="006F67B4">
            <w:pPr>
              <w:jc w:val="left"/>
              <w:rPr>
                <w:rFonts w:ascii="Calibri" w:hAnsi="Calibri" w:cs="Calibri"/>
                <w:szCs w:val="20"/>
              </w:rPr>
            </w:pPr>
            <w:proofErr w:type="spellStart"/>
            <w:r w:rsidRPr="002A6DCD">
              <w:rPr>
                <w:rFonts w:ascii="Calibri" w:hAnsi="Calibri" w:cs="Calibri"/>
                <w:szCs w:val="20"/>
              </w:rPr>
              <w:t>tbl</w:t>
            </w:r>
            <w:proofErr w:type="spellEnd"/>
            <w:r w:rsidRPr="002A6DCD">
              <w:rPr>
                <w:rFonts w:ascii="Calibri" w:hAnsi="Calibri" w:cs="Calibri"/>
                <w:szCs w:val="20"/>
              </w:rPr>
              <w:t xml:space="preserve"> </w:t>
            </w:r>
            <w:proofErr w:type="spellStart"/>
            <w:r w:rsidRPr="002A6DCD">
              <w:rPr>
                <w:rFonts w:ascii="Calibri" w:hAnsi="Calibri" w:cs="Calibri"/>
                <w:szCs w:val="20"/>
              </w:rPr>
              <w:t>flm</w:t>
            </w:r>
            <w:proofErr w:type="spellEnd"/>
            <w:r w:rsidRPr="002A6DCD">
              <w:rPr>
                <w:rFonts w:ascii="Calibri" w:hAnsi="Calibri" w:cs="Calibri"/>
                <w:szCs w:val="20"/>
              </w:rPr>
              <w:t xml:space="preserve"> </w:t>
            </w:r>
          </w:p>
        </w:tc>
        <w:tc>
          <w:tcPr>
            <w:tcW w:w="3216" w:type="dxa"/>
            <w:tcBorders>
              <w:top w:val="nil"/>
              <w:left w:val="nil"/>
              <w:bottom w:val="single" w:sz="4" w:space="0" w:color="auto"/>
              <w:right w:val="single" w:sz="4" w:space="0" w:color="auto"/>
            </w:tcBorders>
            <w:shd w:val="clear" w:color="auto" w:fill="auto"/>
            <w:noWrap/>
            <w:vAlign w:val="bottom"/>
            <w:hideMark/>
          </w:tcPr>
          <w:p w14:paraId="033D2BF7" w14:textId="77777777" w:rsidR="006F67B4" w:rsidRPr="002A6DCD" w:rsidRDefault="006F67B4" w:rsidP="006F67B4">
            <w:pPr>
              <w:jc w:val="left"/>
              <w:rPr>
                <w:rFonts w:ascii="Calibri" w:hAnsi="Calibri" w:cs="Calibri"/>
                <w:szCs w:val="20"/>
              </w:rPr>
            </w:pPr>
            <w:r w:rsidRPr="002A6DCD">
              <w:rPr>
                <w:rFonts w:ascii="Calibri" w:hAnsi="Calibri" w:cs="Calibri"/>
                <w:szCs w:val="20"/>
              </w:rPr>
              <w:t>1x5 mg (</w:t>
            </w:r>
            <w:proofErr w:type="spellStart"/>
            <w:r w:rsidRPr="002A6DCD">
              <w:rPr>
                <w:rFonts w:ascii="Calibri" w:hAnsi="Calibri" w:cs="Calibri"/>
                <w:szCs w:val="20"/>
              </w:rPr>
              <w:t>blis.PVC</w:t>
            </w:r>
            <w:proofErr w:type="spellEnd"/>
            <w:r w:rsidRPr="002A6DCD">
              <w:rPr>
                <w:rFonts w:ascii="Calibri" w:hAnsi="Calibri" w:cs="Calibri"/>
                <w:szCs w:val="20"/>
              </w:rPr>
              <w:t>/PE/PVDC/Al)</w:t>
            </w:r>
          </w:p>
        </w:tc>
        <w:tc>
          <w:tcPr>
            <w:tcW w:w="1675" w:type="dxa"/>
            <w:tcBorders>
              <w:top w:val="nil"/>
              <w:left w:val="single" w:sz="4" w:space="0" w:color="auto"/>
              <w:bottom w:val="single" w:sz="4" w:space="0" w:color="auto"/>
              <w:right w:val="single" w:sz="4" w:space="0" w:color="auto"/>
            </w:tcBorders>
            <w:shd w:val="clear" w:color="auto" w:fill="auto"/>
            <w:noWrap/>
            <w:vAlign w:val="bottom"/>
            <w:hideMark/>
          </w:tcPr>
          <w:p w14:paraId="5CCC61D2" w14:textId="1C808D72" w:rsidR="006F67B4" w:rsidRPr="002A6DCD" w:rsidRDefault="006F67B4" w:rsidP="006F67B4">
            <w:pPr>
              <w:jc w:val="right"/>
              <w:rPr>
                <w:rFonts w:ascii="Calibri" w:hAnsi="Calibri" w:cs="Calibri"/>
                <w:szCs w:val="20"/>
              </w:rPr>
            </w:pPr>
            <w:r>
              <w:rPr>
                <w:rFonts w:ascii="Calibri" w:hAnsi="Calibri" w:cs="Calibri"/>
                <w:szCs w:val="20"/>
              </w:rPr>
              <w:t>15600</w:t>
            </w:r>
          </w:p>
        </w:tc>
      </w:tr>
      <w:tr w:rsidR="006F67B4" w:rsidRPr="002A6DCD" w14:paraId="3FCE21A5" w14:textId="77777777" w:rsidTr="00FC5EF2">
        <w:trPr>
          <w:trHeight w:val="255"/>
        </w:trPr>
        <w:tc>
          <w:tcPr>
            <w:tcW w:w="3853" w:type="dxa"/>
            <w:tcBorders>
              <w:top w:val="nil"/>
              <w:left w:val="single" w:sz="4" w:space="0" w:color="auto"/>
              <w:bottom w:val="single" w:sz="4" w:space="0" w:color="auto"/>
              <w:right w:val="single" w:sz="4" w:space="0" w:color="auto"/>
            </w:tcBorders>
            <w:shd w:val="clear" w:color="auto" w:fill="auto"/>
            <w:noWrap/>
            <w:vAlign w:val="bottom"/>
            <w:hideMark/>
          </w:tcPr>
          <w:p w14:paraId="2D16918B" w14:textId="77777777" w:rsidR="006F67B4" w:rsidRPr="002A6DCD" w:rsidRDefault="006F67B4" w:rsidP="006F67B4">
            <w:pPr>
              <w:jc w:val="left"/>
              <w:rPr>
                <w:rFonts w:ascii="Calibri" w:hAnsi="Calibri" w:cs="Calibri"/>
                <w:sz w:val="18"/>
                <w:szCs w:val="18"/>
              </w:rPr>
            </w:pPr>
            <w:proofErr w:type="spellStart"/>
            <w:r w:rsidRPr="002A6DCD">
              <w:rPr>
                <w:rFonts w:ascii="Calibri" w:hAnsi="Calibri" w:cs="Calibri"/>
                <w:sz w:val="18"/>
                <w:szCs w:val="18"/>
              </w:rPr>
              <w:t>Carvedilol</w:t>
            </w:r>
            <w:proofErr w:type="spellEnd"/>
          </w:p>
        </w:tc>
        <w:tc>
          <w:tcPr>
            <w:tcW w:w="598" w:type="dxa"/>
            <w:tcBorders>
              <w:top w:val="nil"/>
              <w:left w:val="nil"/>
              <w:bottom w:val="single" w:sz="4" w:space="0" w:color="auto"/>
              <w:right w:val="single" w:sz="4" w:space="0" w:color="auto"/>
            </w:tcBorders>
            <w:shd w:val="clear" w:color="auto" w:fill="auto"/>
            <w:noWrap/>
            <w:vAlign w:val="bottom"/>
            <w:hideMark/>
          </w:tcPr>
          <w:p w14:paraId="55DA5A5C" w14:textId="77777777" w:rsidR="006F67B4" w:rsidRPr="002A6DCD" w:rsidRDefault="006F67B4" w:rsidP="006F67B4">
            <w:pPr>
              <w:jc w:val="left"/>
              <w:rPr>
                <w:rFonts w:ascii="Calibri" w:hAnsi="Calibri" w:cs="Calibri"/>
                <w:szCs w:val="20"/>
              </w:rPr>
            </w:pPr>
            <w:proofErr w:type="spellStart"/>
            <w:r w:rsidRPr="002A6DCD">
              <w:rPr>
                <w:rFonts w:ascii="Calibri" w:hAnsi="Calibri" w:cs="Calibri"/>
                <w:szCs w:val="20"/>
              </w:rPr>
              <w:t>tbl</w:t>
            </w:r>
            <w:proofErr w:type="spellEnd"/>
            <w:r w:rsidRPr="002A6DCD">
              <w:rPr>
                <w:rFonts w:ascii="Calibri" w:hAnsi="Calibri" w:cs="Calibri"/>
                <w:szCs w:val="20"/>
              </w:rPr>
              <w:t xml:space="preserve"> </w:t>
            </w:r>
          </w:p>
        </w:tc>
        <w:tc>
          <w:tcPr>
            <w:tcW w:w="3216" w:type="dxa"/>
            <w:tcBorders>
              <w:top w:val="nil"/>
              <w:left w:val="nil"/>
              <w:bottom w:val="single" w:sz="4" w:space="0" w:color="auto"/>
              <w:right w:val="single" w:sz="4" w:space="0" w:color="auto"/>
            </w:tcBorders>
            <w:shd w:val="clear" w:color="auto" w:fill="auto"/>
            <w:noWrap/>
            <w:vAlign w:val="bottom"/>
            <w:hideMark/>
          </w:tcPr>
          <w:p w14:paraId="34C96599" w14:textId="77777777" w:rsidR="006F67B4" w:rsidRPr="002A6DCD" w:rsidRDefault="006F67B4" w:rsidP="006F67B4">
            <w:pPr>
              <w:jc w:val="left"/>
              <w:rPr>
                <w:rFonts w:ascii="Calibri" w:hAnsi="Calibri" w:cs="Calibri"/>
                <w:szCs w:val="20"/>
              </w:rPr>
            </w:pPr>
            <w:r w:rsidRPr="002A6DCD">
              <w:rPr>
                <w:rFonts w:ascii="Calibri" w:hAnsi="Calibri" w:cs="Calibri"/>
                <w:szCs w:val="20"/>
              </w:rPr>
              <w:t>1x6,25 mg (</w:t>
            </w:r>
            <w:proofErr w:type="spellStart"/>
            <w:r w:rsidRPr="002A6DCD">
              <w:rPr>
                <w:rFonts w:ascii="Calibri" w:hAnsi="Calibri" w:cs="Calibri"/>
                <w:szCs w:val="20"/>
              </w:rPr>
              <w:t>blis.PVC</w:t>
            </w:r>
            <w:proofErr w:type="spellEnd"/>
            <w:r w:rsidRPr="002A6DCD">
              <w:rPr>
                <w:rFonts w:ascii="Calibri" w:hAnsi="Calibri" w:cs="Calibri"/>
                <w:szCs w:val="20"/>
              </w:rPr>
              <w:t>/PVDC/Al)</w:t>
            </w:r>
          </w:p>
        </w:tc>
        <w:tc>
          <w:tcPr>
            <w:tcW w:w="1675" w:type="dxa"/>
            <w:tcBorders>
              <w:top w:val="nil"/>
              <w:left w:val="single" w:sz="4" w:space="0" w:color="auto"/>
              <w:bottom w:val="single" w:sz="4" w:space="0" w:color="auto"/>
              <w:right w:val="single" w:sz="4" w:space="0" w:color="auto"/>
            </w:tcBorders>
            <w:shd w:val="clear" w:color="auto" w:fill="auto"/>
            <w:noWrap/>
            <w:vAlign w:val="bottom"/>
            <w:hideMark/>
          </w:tcPr>
          <w:p w14:paraId="2D4B60D2" w14:textId="5E1CC976" w:rsidR="006F67B4" w:rsidRPr="002A6DCD" w:rsidRDefault="006F67B4" w:rsidP="006F67B4">
            <w:pPr>
              <w:jc w:val="right"/>
              <w:rPr>
                <w:rFonts w:ascii="Calibri" w:hAnsi="Calibri" w:cs="Calibri"/>
                <w:szCs w:val="20"/>
              </w:rPr>
            </w:pPr>
            <w:r>
              <w:rPr>
                <w:rFonts w:ascii="Calibri" w:hAnsi="Calibri" w:cs="Calibri"/>
                <w:szCs w:val="20"/>
              </w:rPr>
              <w:t>1950</w:t>
            </w:r>
          </w:p>
        </w:tc>
      </w:tr>
      <w:tr w:rsidR="006F67B4" w:rsidRPr="002A6DCD" w14:paraId="179D1A24" w14:textId="77777777" w:rsidTr="00FC5EF2">
        <w:trPr>
          <w:trHeight w:val="255"/>
        </w:trPr>
        <w:tc>
          <w:tcPr>
            <w:tcW w:w="3853" w:type="dxa"/>
            <w:tcBorders>
              <w:top w:val="nil"/>
              <w:left w:val="single" w:sz="4" w:space="0" w:color="auto"/>
              <w:bottom w:val="single" w:sz="4" w:space="0" w:color="auto"/>
              <w:right w:val="single" w:sz="4" w:space="0" w:color="auto"/>
            </w:tcBorders>
            <w:shd w:val="clear" w:color="auto" w:fill="auto"/>
            <w:noWrap/>
            <w:vAlign w:val="bottom"/>
            <w:hideMark/>
          </w:tcPr>
          <w:p w14:paraId="61ED8A1C" w14:textId="77777777" w:rsidR="006F67B4" w:rsidRPr="002A6DCD" w:rsidRDefault="006F67B4" w:rsidP="006F67B4">
            <w:pPr>
              <w:jc w:val="left"/>
              <w:rPr>
                <w:rFonts w:ascii="Calibri" w:hAnsi="Calibri" w:cs="Calibri"/>
                <w:sz w:val="18"/>
                <w:szCs w:val="18"/>
              </w:rPr>
            </w:pPr>
            <w:proofErr w:type="spellStart"/>
            <w:r w:rsidRPr="002A6DCD">
              <w:rPr>
                <w:rFonts w:ascii="Calibri" w:hAnsi="Calibri" w:cs="Calibri"/>
                <w:sz w:val="18"/>
                <w:szCs w:val="18"/>
              </w:rPr>
              <w:t>Carvedilol</w:t>
            </w:r>
            <w:proofErr w:type="spellEnd"/>
          </w:p>
        </w:tc>
        <w:tc>
          <w:tcPr>
            <w:tcW w:w="598" w:type="dxa"/>
            <w:tcBorders>
              <w:top w:val="nil"/>
              <w:left w:val="nil"/>
              <w:bottom w:val="single" w:sz="4" w:space="0" w:color="auto"/>
              <w:right w:val="single" w:sz="4" w:space="0" w:color="auto"/>
            </w:tcBorders>
            <w:shd w:val="clear" w:color="auto" w:fill="auto"/>
            <w:noWrap/>
            <w:vAlign w:val="bottom"/>
            <w:hideMark/>
          </w:tcPr>
          <w:p w14:paraId="70D845D6" w14:textId="77777777" w:rsidR="006F67B4" w:rsidRPr="002A6DCD" w:rsidRDefault="006F67B4" w:rsidP="006F67B4">
            <w:pPr>
              <w:jc w:val="left"/>
              <w:rPr>
                <w:rFonts w:ascii="Calibri" w:hAnsi="Calibri" w:cs="Calibri"/>
                <w:szCs w:val="20"/>
              </w:rPr>
            </w:pPr>
            <w:proofErr w:type="spellStart"/>
            <w:r w:rsidRPr="002A6DCD">
              <w:rPr>
                <w:rFonts w:ascii="Calibri" w:hAnsi="Calibri" w:cs="Calibri"/>
                <w:szCs w:val="20"/>
              </w:rPr>
              <w:t>tbl</w:t>
            </w:r>
            <w:proofErr w:type="spellEnd"/>
            <w:r w:rsidRPr="002A6DCD">
              <w:rPr>
                <w:rFonts w:ascii="Calibri" w:hAnsi="Calibri" w:cs="Calibri"/>
                <w:szCs w:val="20"/>
              </w:rPr>
              <w:t xml:space="preserve"> </w:t>
            </w:r>
          </w:p>
        </w:tc>
        <w:tc>
          <w:tcPr>
            <w:tcW w:w="3216" w:type="dxa"/>
            <w:tcBorders>
              <w:top w:val="nil"/>
              <w:left w:val="nil"/>
              <w:bottom w:val="single" w:sz="4" w:space="0" w:color="auto"/>
              <w:right w:val="single" w:sz="4" w:space="0" w:color="auto"/>
            </w:tcBorders>
            <w:shd w:val="clear" w:color="auto" w:fill="auto"/>
            <w:noWrap/>
            <w:vAlign w:val="bottom"/>
            <w:hideMark/>
          </w:tcPr>
          <w:p w14:paraId="33FC11A3" w14:textId="77777777" w:rsidR="006F67B4" w:rsidRPr="002A6DCD" w:rsidRDefault="006F67B4" w:rsidP="006F67B4">
            <w:pPr>
              <w:jc w:val="left"/>
              <w:rPr>
                <w:rFonts w:ascii="Calibri" w:hAnsi="Calibri" w:cs="Calibri"/>
                <w:szCs w:val="20"/>
              </w:rPr>
            </w:pPr>
            <w:r w:rsidRPr="002A6DCD">
              <w:rPr>
                <w:rFonts w:ascii="Calibri" w:hAnsi="Calibri" w:cs="Calibri"/>
                <w:szCs w:val="20"/>
              </w:rPr>
              <w:t>1x12,5 mg (</w:t>
            </w:r>
            <w:proofErr w:type="spellStart"/>
            <w:r w:rsidRPr="002A6DCD">
              <w:rPr>
                <w:rFonts w:ascii="Calibri" w:hAnsi="Calibri" w:cs="Calibri"/>
                <w:szCs w:val="20"/>
              </w:rPr>
              <w:t>blis.PVC</w:t>
            </w:r>
            <w:proofErr w:type="spellEnd"/>
            <w:r w:rsidRPr="002A6DCD">
              <w:rPr>
                <w:rFonts w:ascii="Calibri" w:hAnsi="Calibri" w:cs="Calibri"/>
                <w:szCs w:val="20"/>
              </w:rPr>
              <w:t>/PVDC/Al)</w:t>
            </w:r>
          </w:p>
        </w:tc>
        <w:tc>
          <w:tcPr>
            <w:tcW w:w="1675" w:type="dxa"/>
            <w:tcBorders>
              <w:top w:val="nil"/>
              <w:left w:val="single" w:sz="4" w:space="0" w:color="auto"/>
              <w:bottom w:val="single" w:sz="4" w:space="0" w:color="auto"/>
              <w:right w:val="single" w:sz="4" w:space="0" w:color="auto"/>
            </w:tcBorders>
            <w:shd w:val="clear" w:color="auto" w:fill="auto"/>
            <w:noWrap/>
            <w:vAlign w:val="bottom"/>
            <w:hideMark/>
          </w:tcPr>
          <w:p w14:paraId="683D6D75" w14:textId="1D453E33" w:rsidR="006F67B4" w:rsidRPr="002A6DCD" w:rsidRDefault="006F67B4" w:rsidP="006F67B4">
            <w:pPr>
              <w:jc w:val="right"/>
              <w:rPr>
                <w:rFonts w:ascii="Calibri" w:hAnsi="Calibri" w:cs="Calibri"/>
                <w:szCs w:val="20"/>
              </w:rPr>
            </w:pPr>
            <w:r>
              <w:rPr>
                <w:rFonts w:ascii="Calibri" w:hAnsi="Calibri" w:cs="Calibri"/>
                <w:szCs w:val="20"/>
              </w:rPr>
              <w:t>1650</w:t>
            </w:r>
          </w:p>
        </w:tc>
      </w:tr>
      <w:tr w:rsidR="006F67B4" w:rsidRPr="002A6DCD" w14:paraId="6DFBEC2B" w14:textId="77777777" w:rsidTr="00FC5EF2">
        <w:trPr>
          <w:trHeight w:val="255"/>
        </w:trPr>
        <w:tc>
          <w:tcPr>
            <w:tcW w:w="3853" w:type="dxa"/>
            <w:tcBorders>
              <w:top w:val="nil"/>
              <w:left w:val="single" w:sz="4" w:space="0" w:color="auto"/>
              <w:bottom w:val="single" w:sz="4" w:space="0" w:color="auto"/>
              <w:right w:val="single" w:sz="4" w:space="0" w:color="auto"/>
            </w:tcBorders>
            <w:shd w:val="clear" w:color="auto" w:fill="auto"/>
            <w:noWrap/>
            <w:vAlign w:val="bottom"/>
            <w:hideMark/>
          </w:tcPr>
          <w:p w14:paraId="01009B7E" w14:textId="77777777" w:rsidR="006F67B4" w:rsidRPr="002A6DCD" w:rsidRDefault="006F67B4" w:rsidP="006F67B4">
            <w:pPr>
              <w:jc w:val="left"/>
              <w:rPr>
                <w:rFonts w:ascii="Calibri" w:hAnsi="Calibri" w:cs="Calibri"/>
                <w:sz w:val="18"/>
                <w:szCs w:val="18"/>
              </w:rPr>
            </w:pPr>
            <w:proofErr w:type="spellStart"/>
            <w:r w:rsidRPr="002A6DCD">
              <w:rPr>
                <w:rFonts w:ascii="Calibri" w:hAnsi="Calibri" w:cs="Calibri"/>
                <w:sz w:val="18"/>
                <w:szCs w:val="18"/>
              </w:rPr>
              <w:t>Carvedilol</w:t>
            </w:r>
            <w:proofErr w:type="spellEnd"/>
          </w:p>
        </w:tc>
        <w:tc>
          <w:tcPr>
            <w:tcW w:w="598" w:type="dxa"/>
            <w:tcBorders>
              <w:top w:val="nil"/>
              <w:left w:val="nil"/>
              <w:bottom w:val="single" w:sz="4" w:space="0" w:color="auto"/>
              <w:right w:val="single" w:sz="4" w:space="0" w:color="auto"/>
            </w:tcBorders>
            <w:shd w:val="clear" w:color="auto" w:fill="auto"/>
            <w:noWrap/>
            <w:vAlign w:val="bottom"/>
            <w:hideMark/>
          </w:tcPr>
          <w:p w14:paraId="0F59DE09" w14:textId="77777777" w:rsidR="006F67B4" w:rsidRPr="002A6DCD" w:rsidRDefault="006F67B4" w:rsidP="006F67B4">
            <w:pPr>
              <w:jc w:val="left"/>
              <w:rPr>
                <w:rFonts w:ascii="Calibri" w:hAnsi="Calibri" w:cs="Calibri"/>
                <w:szCs w:val="20"/>
              </w:rPr>
            </w:pPr>
            <w:proofErr w:type="spellStart"/>
            <w:r w:rsidRPr="002A6DCD">
              <w:rPr>
                <w:rFonts w:ascii="Calibri" w:hAnsi="Calibri" w:cs="Calibri"/>
                <w:szCs w:val="20"/>
              </w:rPr>
              <w:t>tbl</w:t>
            </w:r>
            <w:proofErr w:type="spellEnd"/>
            <w:r w:rsidRPr="002A6DCD">
              <w:rPr>
                <w:rFonts w:ascii="Calibri" w:hAnsi="Calibri" w:cs="Calibri"/>
                <w:szCs w:val="20"/>
              </w:rPr>
              <w:t xml:space="preserve"> </w:t>
            </w:r>
          </w:p>
        </w:tc>
        <w:tc>
          <w:tcPr>
            <w:tcW w:w="3216" w:type="dxa"/>
            <w:tcBorders>
              <w:top w:val="nil"/>
              <w:left w:val="nil"/>
              <w:bottom w:val="single" w:sz="4" w:space="0" w:color="auto"/>
              <w:right w:val="single" w:sz="4" w:space="0" w:color="auto"/>
            </w:tcBorders>
            <w:shd w:val="clear" w:color="auto" w:fill="auto"/>
            <w:noWrap/>
            <w:vAlign w:val="bottom"/>
            <w:hideMark/>
          </w:tcPr>
          <w:p w14:paraId="05A7A7A9" w14:textId="77777777" w:rsidR="006F67B4" w:rsidRPr="002A6DCD" w:rsidRDefault="006F67B4" w:rsidP="006F67B4">
            <w:pPr>
              <w:jc w:val="left"/>
              <w:rPr>
                <w:rFonts w:ascii="Calibri" w:hAnsi="Calibri" w:cs="Calibri"/>
                <w:szCs w:val="20"/>
              </w:rPr>
            </w:pPr>
            <w:r w:rsidRPr="002A6DCD">
              <w:rPr>
                <w:rFonts w:ascii="Calibri" w:hAnsi="Calibri" w:cs="Calibri"/>
                <w:szCs w:val="20"/>
              </w:rPr>
              <w:t>1x25 mg (</w:t>
            </w:r>
            <w:proofErr w:type="spellStart"/>
            <w:r w:rsidRPr="002A6DCD">
              <w:rPr>
                <w:rFonts w:ascii="Calibri" w:hAnsi="Calibri" w:cs="Calibri"/>
                <w:szCs w:val="20"/>
              </w:rPr>
              <w:t>blis.PVC</w:t>
            </w:r>
            <w:proofErr w:type="spellEnd"/>
            <w:r w:rsidRPr="002A6DCD">
              <w:rPr>
                <w:rFonts w:ascii="Calibri" w:hAnsi="Calibri" w:cs="Calibri"/>
                <w:szCs w:val="20"/>
              </w:rPr>
              <w:t>/PVDC/Al)</w:t>
            </w:r>
          </w:p>
        </w:tc>
        <w:tc>
          <w:tcPr>
            <w:tcW w:w="1675" w:type="dxa"/>
            <w:tcBorders>
              <w:top w:val="nil"/>
              <w:left w:val="single" w:sz="4" w:space="0" w:color="auto"/>
              <w:bottom w:val="single" w:sz="4" w:space="0" w:color="auto"/>
              <w:right w:val="single" w:sz="4" w:space="0" w:color="auto"/>
            </w:tcBorders>
            <w:shd w:val="clear" w:color="auto" w:fill="auto"/>
            <w:noWrap/>
            <w:vAlign w:val="bottom"/>
            <w:hideMark/>
          </w:tcPr>
          <w:p w14:paraId="0BD7B9B4" w14:textId="54148D7B" w:rsidR="006F67B4" w:rsidRPr="002A6DCD" w:rsidRDefault="006F67B4" w:rsidP="006F67B4">
            <w:pPr>
              <w:jc w:val="right"/>
              <w:rPr>
                <w:rFonts w:ascii="Calibri" w:hAnsi="Calibri" w:cs="Calibri"/>
                <w:szCs w:val="20"/>
              </w:rPr>
            </w:pPr>
            <w:r>
              <w:rPr>
                <w:rFonts w:ascii="Calibri" w:hAnsi="Calibri" w:cs="Calibri"/>
                <w:szCs w:val="20"/>
              </w:rPr>
              <w:t>1050</w:t>
            </w:r>
          </w:p>
        </w:tc>
      </w:tr>
      <w:tr w:rsidR="006F67B4" w:rsidRPr="002A6DCD" w14:paraId="1F289928" w14:textId="77777777" w:rsidTr="00FC5EF2">
        <w:trPr>
          <w:trHeight w:val="255"/>
        </w:trPr>
        <w:tc>
          <w:tcPr>
            <w:tcW w:w="3853" w:type="dxa"/>
            <w:tcBorders>
              <w:top w:val="nil"/>
              <w:left w:val="single" w:sz="4" w:space="0" w:color="auto"/>
              <w:bottom w:val="single" w:sz="4" w:space="0" w:color="auto"/>
              <w:right w:val="single" w:sz="4" w:space="0" w:color="auto"/>
            </w:tcBorders>
            <w:shd w:val="clear" w:color="auto" w:fill="auto"/>
            <w:noWrap/>
            <w:vAlign w:val="bottom"/>
            <w:hideMark/>
          </w:tcPr>
          <w:p w14:paraId="74A01189" w14:textId="77777777" w:rsidR="006F67B4" w:rsidRPr="002A6DCD" w:rsidRDefault="006F67B4" w:rsidP="006F67B4">
            <w:pPr>
              <w:jc w:val="left"/>
              <w:rPr>
                <w:rFonts w:ascii="Calibri" w:hAnsi="Calibri" w:cs="Calibri"/>
                <w:sz w:val="18"/>
                <w:szCs w:val="18"/>
              </w:rPr>
            </w:pPr>
            <w:proofErr w:type="spellStart"/>
            <w:r w:rsidRPr="002A6DCD">
              <w:rPr>
                <w:rFonts w:ascii="Calibri" w:hAnsi="Calibri" w:cs="Calibri"/>
                <w:sz w:val="18"/>
                <w:szCs w:val="18"/>
              </w:rPr>
              <w:t>Amlodipine</w:t>
            </w:r>
            <w:proofErr w:type="spellEnd"/>
          </w:p>
        </w:tc>
        <w:tc>
          <w:tcPr>
            <w:tcW w:w="598" w:type="dxa"/>
            <w:tcBorders>
              <w:top w:val="nil"/>
              <w:left w:val="nil"/>
              <w:bottom w:val="single" w:sz="4" w:space="0" w:color="auto"/>
              <w:right w:val="single" w:sz="4" w:space="0" w:color="auto"/>
            </w:tcBorders>
            <w:shd w:val="clear" w:color="auto" w:fill="auto"/>
            <w:noWrap/>
            <w:vAlign w:val="bottom"/>
            <w:hideMark/>
          </w:tcPr>
          <w:p w14:paraId="3BCDAA2F" w14:textId="77777777" w:rsidR="006F67B4" w:rsidRPr="002A6DCD" w:rsidRDefault="006F67B4" w:rsidP="006F67B4">
            <w:pPr>
              <w:jc w:val="left"/>
              <w:rPr>
                <w:rFonts w:ascii="Calibri" w:hAnsi="Calibri" w:cs="Calibri"/>
                <w:szCs w:val="20"/>
              </w:rPr>
            </w:pPr>
            <w:proofErr w:type="spellStart"/>
            <w:r w:rsidRPr="002A6DCD">
              <w:rPr>
                <w:rFonts w:ascii="Calibri" w:hAnsi="Calibri" w:cs="Calibri"/>
                <w:szCs w:val="20"/>
              </w:rPr>
              <w:t>tbl</w:t>
            </w:r>
            <w:proofErr w:type="spellEnd"/>
            <w:r w:rsidRPr="002A6DCD">
              <w:rPr>
                <w:rFonts w:ascii="Calibri" w:hAnsi="Calibri" w:cs="Calibri"/>
                <w:szCs w:val="20"/>
              </w:rPr>
              <w:t xml:space="preserve"> </w:t>
            </w:r>
          </w:p>
        </w:tc>
        <w:tc>
          <w:tcPr>
            <w:tcW w:w="3216" w:type="dxa"/>
            <w:tcBorders>
              <w:top w:val="nil"/>
              <w:left w:val="nil"/>
              <w:bottom w:val="single" w:sz="4" w:space="0" w:color="auto"/>
              <w:right w:val="single" w:sz="4" w:space="0" w:color="auto"/>
            </w:tcBorders>
            <w:shd w:val="clear" w:color="auto" w:fill="auto"/>
            <w:noWrap/>
            <w:vAlign w:val="bottom"/>
            <w:hideMark/>
          </w:tcPr>
          <w:p w14:paraId="5C0698D3" w14:textId="77777777" w:rsidR="006F67B4" w:rsidRPr="002A6DCD" w:rsidRDefault="006F67B4" w:rsidP="006F67B4">
            <w:pPr>
              <w:jc w:val="left"/>
              <w:rPr>
                <w:rFonts w:ascii="Calibri" w:hAnsi="Calibri" w:cs="Calibri"/>
                <w:szCs w:val="20"/>
              </w:rPr>
            </w:pPr>
            <w:r w:rsidRPr="002A6DCD">
              <w:rPr>
                <w:rFonts w:ascii="Calibri" w:hAnsi="Calibri" w:cs="Calibri"/>
                <w:szCs w:val="20"/>
              </w:rPr>
              <w:t>1x10 mg (</w:t>
            </w:r>
            <w:proofErr w:type="spellStart"/>
            <w:r w:rsidRPr="002A6DCD">
              <w:rPr>
                <w:rFonts w:ascii="Calibri" w:hAnsi="Calibri" w:cs="Calibri"/>
                <w:szCs w:val="20"/>
              </w:rPr>
              <w:t>blis.PVC</w:t>
            </w:r>
            <w:proofErr w:type="spellEnd"/>
            <w:r w:rsidRPr="002A6DCD">
              <w:rPr>
                <w:rFonts w:ascii="Calibri" w:hAnsi="Calibri" w:cs="Calibri"/>
                <w:szCs w:val="20"/>
              </w:rPr>
              <w:t>/PVDC/Al)</w:t>
            </w:r>
          </w:p>
        </w:tc>
        <w:tc>
          <w:tcPr>
            <w:tcW w:w="1675" w:type="dxa"/>
            <w:tcBorders>
              <w:top w:val="nil"/>
              <w:left w:val="single" w:sz="4" w:space="0" w:color="auto"/>
              <w:bottom w:val="single" w:sz="4" w:space="0" w:color="auto"/>
              <w:right w:val="single" w:sz="4" w:space="0" w:color="auto"/>
            </w:tcBorders>
            <w:shd w:val="clear" w:color="auto" w:fill="auto"/>
            <w:noWrap/>
            <w:vAlign w:val="bottom"/>
            <w:hideMark/>
          </w:tcPr>
          <w:p w14:paraId="0421C8FF" w14:textId="7EC87392" w:rsidR="006F67B4" w:rsidRPr="002A6DCD" w:rsidRDefault="006F67B4" w:rsidP="006F67B4">
            <w:pPr>
              <w:jc w:val="right"/>
              <w:rPr>
                <w:rFonts w:ascii="Calibri" w:hAnsi="Calibri" w:cs="Calibri"/>
                <w:szCs w:val="20"/>
              </w:rPr>
            </w:pPr>
            <w:r>
              <w:rPr>
                <w:rFonts w:ascii="Calibri" w:hAnsi="Calibri" w:cs="Calibri"/>
                <w:szCs w:val="20"/>
              </w:rPr>
              <w:t>300</w:t>
            </w:r>
          </w:p>
        </w:tc>
      </w:tr>
      <w:tr w:rsidR="006F67B4" w:rsidRPr="002A6DCD" w14:paraId="31C180F3" w14:textId="77777777" w:rsidTr="00FC5EF2">
        <w:trPr>
          <w:trHeight w:val="255"/>
        </w:trPr>
        <w:tc>
          <w:tcPr>
            <w:tcW w:w="3853" w:type="dxa"/>
            <w:tcBorders>
              <w:top w:val="nil"/>
              <w:left w:val="single" w:sz="4" w:space="0" w:color="auto"/>
              <w:bottom w:val="single" w:sz="4" w:space="0" w:color="auto"/>
              <w:right w:val="single" w:sz="4" w:space="0" w:color="auto"/>
            </w:tcBorders>
            <w:shd w:val="clear" w:color="auto" w:fill="auto"/>
            <w:noWrap/>
            <w:vAlign w:val="bottom"/>
            <w:hideMark/>
          </w:tcPr>
          <w:p w14:paraId="7388680C" w14:textId="77777777" w:rsidR="006F67B4" w:rsidRPr="002A6DCD" w:rsidRDefault="006F67B4" w:rsidP="006F67B4">
            <w:pPr>
              <w:jc w:val="left"/>
              <w:rPr>
                <w:rFonts w:ascii="Calibri" w:hAnsi="Calibri" w:cs="Calibri"/>
                <w:sz w:val="18"/>
                <w:szCs w:val="18"/>
              </w:rPr>
            </w:pPr>
            <w:proofErr w:type="spellStart"/>
            <w:r w:rsidRPr="002A6DCD">
              <w:rPr>
                <w:rFonts w:ascii="Calibri" w:hAnsi="Calibri" w:cs="Calibri"/>
                <w:sz w:val="18"/>
                <w:szCs w:val="18"/>
              </w:rPr>
              <w:t>Amlodipine</w:t>
            </w:r>
            <w:proofErr w:type="spellEnd"/>
          </w:p>
        </w:tc>
        <w:tc>
          <w:tcPr>
            <w:tcW w:w="598" w:type="dxa"/>
            <w:tcBorders>
              <w:top w:val="nil"/>
              <w:left w:val="nil"/>
              <w:bottom w:val="single" w:sz="4" w:space="0" w:color="auto"/>
              <w:right w:val="single" w:sz="4" w:space="0" w:color="auto"/>
            </w:tcBorders>
            <w:shd w:val="clear" w:color="auto" w:fill="auto"/>
            <w:noWrap/>
            <w:vAlign w:val="bottom"/>
            <w:hideMark/>
          </w:tcPr>
          <w:p w14:paraId="530C905D" w14:textId="77777777" w:rsidR="006F67B4" w:rsidRPr="002A6DCD" w:rsidRDefault="006F67B4" w:rsidP="006F67B4">
            <w:pPr>
              <w:jc w:val="left"/>
              <w:rPr>
                <w:rFonts w:ascii="Calibri" w:hAnsi="Calibri" w:cs="Calibri"/>
                <w:szCs w:val="20"/>
              </w:rPr>
            </w:pPr>
            <w:proofErr w:type="spellStart"/>
            <w:r w:rsidRPr="002A6DCD">
              <w:rPr>
                <w:rFonts w:ascii="Calibri" w:hAnsi="Calibri" w:cs="Calibri"/>
                <w:szCs w:val="20"/>
              </w:rPr>
              <w:t>tbl</w:t>
            </w:r>
            <w:proofErr w:type="spellEnd"/>
            <w:r w:rsidRPr="002A6DCD">
              <w:rPr>
                <w:rFonts w:ascii="Calibri" w:hAnsi="Calibri" w:cs="Calibri"/>
                <w:szCs w:val="20"/>
              </w:rPr>
              <w:t xml:space="preserve"> </w:t>
            </w:r>
          </w:p>
        </w:tc>
        <w:tc>
          <w:tcPr>
            <w:tcW w:w="3216" w:type="dxa"/>
            <w:tcBorders>
              <w:top w:val="nil"/>
              <w:left w:val="nil"/>
              <w:bottom w:val="single" w:sz="4" w:space="0" w:color="auto"/>
              <w:right w:val="single" w:sz="4" w:space="0" w:color="auto"/>
            </w:tcBorders>
            <w:shd w:val="clear" w:color="auto" w:fill="auto"/>
            <w:noWrap/>
            <w:vAlign w:val="bottom"/>
            <w:hideMark/>
          </w:tcPr>
          <w:p w14:paraId="240B314E" w14:textId="77777777" w:rsidR="006F67B4" w:rsidRPr="002A6DCD" w:rsidRDefault="006F67B4" w:rsidP="006F67B4">
            <w:pPr>
              <w:jc w:val="left"/>
              <w:rPr>
                <w:rFonts w:ascii="Calibri" w:hAnsi="Calibri" w:cs="Calibri"/>
                <w:szCs w:val="20"/>
              </w:rPr>
            </w:pPr>
            <w:r w:rsidRPr="002A6DCD">
              <w:rPr>
                <w:rFonts w:ascii="Calibri" w:hAnsi="Calibri" w:cs="Calibri"/>
                <w:szCs w:val="20"/>
              </w:rPr>
              <w:t>1x5 mg (</w:t>
            </w:r>
            <w:proofErr w:type="spellStart"/>
            <w:r w:rsidRPr="002A6DCD">
              <w:rPr>
                <w:rFonts w:ascii="Calibri" w:hAnsi="Calibri" w:cs="Calibri"/>
                <w:szCs w:val="20"/>
              </w:rPr>
              <w:t>bli.PVC</w:t>
            </w:r>
            <w:proofErr w:type="spellEnd"/>
            <w:r w:rsidRPr="002A6DCD">
              <w:rPr>
                <w:rFonts w:ascii="Calibri" w:hAnsi="Calibri" w:cs="Calibri"/>
                <w:szCs w:val="20"/>
              </w:rPr>
              <w:t>/Al)</w:t>
            </w:r>
          </w:p>
        </w:tc>
        <w:tc>
          <w:tcPr>
            <w:tcW w:w="1675" w:type="dxa"/>
            <w:tcBorders>
              <w:top w:val="nil"/>
              <w:left w:val="single" w:sz="4" w:space="0" w:color="auto"/>
              <w:bottom w:val="single" w:sz="4" w:space="0" w:color="auto"/>
              <w:right w:val="single" w:sz="4" w:space="0" w:color="auto"/>
            </w:tcBorders>
            <w:shd w:val="clear" w:color="auto" w:fill="auto"/>
            <w:noWrap/>
            <w:vAlign w:val="bottom"/>
            <w:hideMark/>
          </w:tcPr>
          <w:p w14:paraId="5C6F37EE" w14:textId="78C4AC07" w:rsidR="006F67B4" w:rsidRPr="002A6DCD" w:rsidRDefault="006F67B4" w:rsidP="006F67B4">
            <w:pPr>
              <w:jc w:val="right"/>
              <w:rPr>
                <w:rFonts w:ascii="Calibri" w:hAnsi="Calibri" w:cs="Calibri"/>
                <w:szCs w:val="20"/>
              </w:rPr>
            </w:pPr>
            <w:r>
              <w:rPr>
                <w:rFonts w:ascii="Calibri" w:hAnsi="Calibri" w:cs="Calibri"/>
                <w:szCs w:val="20"/>
              </w:rPr>
              <w:t>8700</w:t>
            </w:r>
          </w:p>
        </w:tc>
      </w:tr>
      <w:tr w:rsidR="006F67B4" w:rsidRPr="002A6DCD" w14:paraId="531B1B3B" w14:textId="77777777" w:rsidTr="00FC5EF2">
        <w:trPr>
          <w:trHeight w:val="255"/>
        </w:trPr>
        <w:tc>
          <w:tcPr>
            <w:tcW w:w="3853" w:type="dxa"/>
            <w:tcBorders>
              <w:top w:val="nil"/>
              <w:left w:val="single" w:sz="4" w:space="0" w:color="auto"/>
              <w:bottom w:val="single" w:sz="4" w:space="0" w:color="auto"/>
              <w:right w:val="single" w:sz="4" w:space="0" w:color="auto"/>
            </w:tcBorders>
            <w:shd w:val="clear" w:color="auto" w:fill="auto"/>
            <w:noWrap/>
            <w:vAlign w:val="bottom"/>
            <w:hideMark/>
          </w:tcPr>
          <w:p w14:paraId="677CBBCC" w14:textId="77777777" w:rsidR="006F67B4" w:rsidRPr="002A6DCD" w:rsidRDefault="006F67B4" w:rsidP="006F67B4">
            <w:pPr>
              <w:jc w:val="left"/>
              <w:rPr>
                <w:rFonts w:ascii="Calibri" w:hAnsi="Calibri" w:cs="Calibri"/>
                <w:sz w:val="18"/>
                <w:szCs w:val="18"/>
              </w:rPr>
            </w:pPr>
            <w:proofErr w:type="spellStart"/>
            <w:r w:rsidRPr="002A6DCD">
              <w:rPr>
                <w:rFonts w:ascii="Calibri" w:hAnsi="Calibri" w:cs="Calibri"/>
                <w:sz w:val="18"/>
                <w:szCs w:val="18"/>
              </w:rPr>
              <w:t>Nimodipine</w:t>
            </w:r>
            <w:proofErr w:type="spellEnd"/>
          </w:p>
        </w:tc>
        <w:tc>
          <w:tcPr>
            <w:tcW w:w="598" w:type="dxa"/>
            <w:tcBorders>
              <w:top w:val="nil"/>
              <w:left w:val="nil"/>
              <w:bottom w:val="single" w:sz="4" w:space="0" w:color="auto"/>
              <w:right w:val="single" w:sz="4" w:space="0" w:color="auto"/>
            </w:tcBorders>
            <w:shd w:val="clear" w:color="auto" w:fill="auto"/>
            <w:noWrap/>
            <w:vAlign w:val="bottom"/>
            <w:hideMark/>
          </w:tcPr>
          <w:p w14:paraId="373D72ED" w14:textId="77777777" w:rsidR="006F67B4" w:rsidRPr="002A6DCD" w:rsidRDefault="006F67B4" w:rsidP="006F67B4">
            <w:pPr>
              <w:jc w:val="left"/>
              <w:rPr>
                <w:rFonts w:ascii="Calibri" w:hAnsi="Calibri" w:cs="Calibri"/>
                <w:szCs w:val="20"/>
              </w:rPr>
            </w:pPr>
            <w:proofErr w:type="spellStart"/>
            <w:r w:rsidRPr="002A6DCD">
              <w:rPr>
                <w:rFonts w:ascii="Calibri" w:hAnsi="Calibri" w:cs="Calibri"/>
                <w:szCs w:val="20"/>
              </w:rPr>
              <w:t>sol</w:t>
            </w:r>
            <w:proofErr w:type="spellEnd"/>
            <w:r w:rsidRPr="002A6DCD">
              <w:rPr>
                <w:rFonts w:ascii="Calibri" w:hAnsi="Calibri" w:cs="Calibri"/>
                <w:szCs w:val="20"/>
              </w:rPr>
              <w:t xml:space="preserve"> </w:t>
            </w:r>
            <w:proofErr w:type="spellStart"/>
            <w:r w:rsidRPr="002A6DCD">
              <w:rPr>
                <w:rFonts w:ascii="Calibri" w:hAnsi="Calibri" w:cs="Calibri"/>
                <w:szCs w:val="20"/>
              </w:rPr>
              <w:t>inf</w:t>
            </w:r>
            <w:proofErr w:type="spellEnd"/>
            <w:r w:rsidRPr="002A6DCD">
              <w:rPr>
                <w:rFonts w:ascii="Calibri" w:hAnsi="Calibri" w:cs="Calibri"/>
                <w:szCs w:val="20"/>
              </w:rPr>
              <w:t xml:space="preserve"> </w:t>
            </w:r>
          </w:p>
        </w:tc>
        <w:tc>
          <w:tcPr>
            <w:tcW w:w="3216" w:type="dxa"/>
            <w:tcBorders>
              <w:top w:val="nil"/>
              <w:left w:val="nil"/>
              <w:bottom w:val="single" w:sz="4" w:space="0" w:color="auto"/>
              <w:right w:val="single" w:sz="4" w:space="0" w:color="auto"/>
            </w:tcBorders>
            <w:shd w:val="clear" w:color="auto" w:fill="auto"/>
            <w:noWrap/>
            <w:vAlign w:val="bottom"/>
            <w:hideMark/>
          </w:tcPr>
          <w:p w14:paraId="4B6EC491" w14:textId="77777777" w:rsidR="006F67B4" w:rsidRPr="002A6DCD" w:rsidRDefault="006F67B4" w:rsidP="006F67B4">
            <w:pPr>
              <w:jc w:val="left"/>
              <w:rPr>
                <w:rFonts w:ascii="Calibri" w:hAnsi="Calibri" w:cs="Calibri"/>
                <w:szCs w:val="20"/>
              </w:rPr>
            </w:pPr>
            <w:r w:rsidRPr="002A6DCD">
              <w:rPr>
                <w:rFonts w:ascii="Calibri" w:hAnsi="Calibri" w:cs="Calibri"/>
                <w:szCs w:val="20"/>
              </w:rPr>
              <w:t>1x50 ml/10 mg (</w:t>
            </w:r>
            <w:proofErr w:type="spellStart"/>
            <w:r w:rsidRPr="002A6DCD">
              <w:rPr>
                <w:rFonts w:ascii="Calibri" w:hAnsi="Calibri" w:cs="Calibri"/>
                <w:szCs w:val="20"/>
              </w:rPr>
              <w:t>fľ.inf.skl.hnedá</w:t>
            </w:r>
            <w:proofErr w:type="spellEnd"/>
            <w:r w:rsidRPr="002A6DCD">
              <w:rPr>
                <w:rFonts w:ascii="Calibri" w:hAnsi="Calibri" w:cs="Calibri"/>
                <w:szCs w:val="20"/>
              </w:rPr>
              <w:t>)</w:t>
            </w:r>
          </w:p>
        </w:tc>
        <w:tc>
          <w:tcPr>
            <w:tcW w:w="1675" w:type="dxa"/>
            <w:tcBorders>
              <w:top w:val="nil"/>
              <w:left w:val="single" w:sz="4" w:space="0" w:color="auto"/>
              <w:bottom w:val="single" w:sz="4" w:space="0" w:color="auto"/>
              <w:right w:val="single" w:sz="4" w:space="0" w:color="auto"/>
            </w:tcBorders>
            <w:shd w:val="clear" w:color="auto" w:fill="auto"/>
            <w:noWrap/>
            <w:vAlign w:val="bottom"/>
            <w:hideMark/>
          </w:tcPr>
          <w:p w14:paraId="7377B9AD" w14:textId="5C3F727B" w:rsidR="006F67B4" w:rsidRPr="002A6DCD" w:rsidRDefault="006F67B4" w:rsidP="006F67B4">
            <w:pPr>
              <w:jc w:val="right"/>
              <w:rPr>
                <w:rFonts w:ascii="Calibri" w:hAnsi="Calibri" w:cs="Calibri"/>
                <w:szCs w:val="20"/>
              </w:rPr>
            </w:pPr>
            <w:r>
              <w:rPr>
                <w:rFonts w:ascii="Calibri" w:hAnsi="Calibri" w:cs="Calibri"/>
                <w:szCs w:val="20"/>
              </w:rPr>
              <w:t>100</w:t>
            </w:r>
          </w:p>
        </w:tc>
      </w:tr>
      <w:tr w:rsidR="006F67B4" w:rsidRPr="002A6DCD" w14:paraId="6FF83E8D" w14:textId="77777777" w:rsidTr="00FC5EF2">
        <w:trPr>
          <w:trHeight w:val="255"/>
        </w:trPr>
        <w:tc>
          <w:tcPr>
            <w:tcW w:w="3853" w:type="dxa"/>
            <w:tcBorders>
              <w:top w:val="nil"/>
              <w:left w:val="single" w:sz="4" w:space="0" w:color="auto"/>
              <w:bottom w:val="single" w:sz="4" w:space="0" w:color="auto"/>
              <w:right w:val="single" w:sz="4" w:space="0" w:color="auto"/>
            </w:tcBorders>
            <w:shd w:val="clear" w:color="auto" w:fill="auto"/>
            <w:noWrap/>
            <w:vAlign w:val="bottom"/>
            <w:hideMark/>
          </w:tcPr>
          <w:p w14:paraId="51F08A2A" w14:textId="77777777" w:rsidR="006F67B4" w:rsidRPr="002A6DCD" w:rsidRDefault="006F67B4" w:rsidP="006F67B4">
            <w:pPr>
              <w:jc w:val="left"/>
              <w:rPr>
                <w:rFonts w:ascii="Calibri" w:hAnsi="Calibri" w:cs="Calibri"/>
                <w:sz w:val="18"/>
                <w:szCs w:val="18"/>
              </w:rPr>
            </w:pPr>
            <w:proofErr w:type="spellStart"/>
            <w:r w:rsidRPr="002A6DCD">
              <w:rPr>
                <w:rFonts w:ascii="Calibri" w:hAnsi="Calibri" w:cs="Calibri"/>
                <w:sz w:val="18"/>
                <w:szCs w:val="18"/>
              </w:rPr>
              <w:lastRenderedPageBreak/>
              <w:t>Nimodipine</w:t>
            </w:r>
            <w:proofErr w:type="spellEnd"/>
          </w:p>
        </w:tc>
        <w:tc>
          <w:tcPr>
            <w:tcW w:w="598" w:type="dxa"/>
            <w:tcBorders>
              <w:top w:val="nil"/>
              <w:left w:val="nil"/>
              <w:bottom w:val="single" w:sz="4" w:space="0" w:color="auto"/>
              <w:right w:val="single" w:sz="4" w:space="0" w:color="auto"/>
            </w:tcBorders>
            <w:shd w:val="clear" w:color="auto" w:fill="auto"/>
            <w:noWrap/>
            <w:vAlign w:val="bottom"/>
            <w:hideMark/>
          </w:tcPr>
          <w:p w14:paraId="13F13E09" w14:textId="77777777" w:rsidR="006F67B4" w:rsidRPr="002A6DCD" w:rsidRDefault="006F67B4" w:rsidP="006F67B4">
            <w:pPr>
              <w:jc w:val="left"/>
              <w:rPr>
                <w:rFonts w:ascii="Calibri" w:hAnsi="Calibri" w:cs="Calibri"/>
                <w:szCs w:val="20"/>
              </w:rPr>
            </w:pPr>
            <w:proofErr w:type="spellStart"/>
            <w:r w:rsidRPr="002A6DCD">
              <w:rPr>
                <w:rFonts w:ascii="Calibri" w:hAnsi="Calibri" w:cs="Calibri"/>
                <w:szCs w:val="20"/>
              </w:rPr>
              <w:t>tbl</w:t>
            </w:r>
            <w:proofErr w:type="spellEnd"/>
            <w:r w:rsidRPr="002A6DCD">
              <w:rPr>
                <w:rFonts w:ascii="Calibri" w:hAnsi="Calibri" w:cs="Calibri"/>
                <w:szCs w:val="20"/>
              </w:rPr>
              <w:t xml:space="preserve"> </w:t>
            </w:r>
            <w:proofErr w:type="spellStart"/>
            <w:r w:rsidRPr="002A6DCD">
              <w:rPr>
                <w:rFonts w:ascii="Calibri" w:hAnsi="Calibri" w:cs="Calibri"/>
                <w:szCs w:val="20"/>
              </w:rPr>
              <w:t>flm</w:t>
            </w:r>
            <w:proofErr w:type="spellEnd"/>
            <w:r w:rsidRPr="002A6DCD">
              <w:rPr>
                <w:rFonts w:ascii="Calibri" w:hAnsi="Calibri" w:cs="Calibri"/>
                <w:szCs w:val="20"/>
              </w:rPr>
              <w:t xml:space="preserve"> </w:t>
            </w:r>
          </w:p>
        </w:tc>
        <w:tc>
          <w:tcPr>
            <w:tcW w:w="3216" w:type="dxa"/>
            <w:tcBorders>
              <w:top w:val="nil"/>
              <w:left w:val="nil"/>
              <w:bottom w:val="single" w:sz="4" w:space="0" w:color="auto"/>
              <w:right w:val="single" w:sz="4" w:space="0" w:color="auto"/>
            </w:tcBorders>
            <w:shd w:val="clear" w:color="auto" w:fill="auto"/>
            <w:noWrap/>
            <w:vAlign w:val="bottom"/>
            <w:hideMark/>
          </w:tcPr>
          <w:p w14:paraId="28E58B67" w14:textId="77777777" w:rsidR="006F67B4" w:rsidRPr="002A6DCD" w:rsidRDefault="006F67B4" w:rsidP="006F67B4">
            <w:pPr>
              <w:jc w:val="left"/>
              <w:rPr>
                <w:rFonts w:ascii="Calibri" w:hAnsi="Calibri" w:cs="Calibri"/>
                <w:szCs w:val="20"/>
              </w:rPr>
            </w:pPr>
            <w:r w:rsidRPr="002A6DCD">
              <w:rPr>
                <w:rFonts w:ascii="Calibri" w:hAnsi="Calibri" w:cs="Calibri"/>
                <w:szCs w:val="20"/>
              </w:rPr>
              <w:t>1x30 mg</w:t>
            </w:r>
          </w:p>
        </w:tc>
        <w:tc>
          <w:tcPr>
            <w:tcW w:w="1675" w:type="dxa"/>
            <w:tcBorders>
              <w:top w:val="nil"/>
              <w:left w:val="single" w:sz="4" w:space="0" w:color="auto"/>
              <w:bottom w:val="single" w:sz="4" w:space="0" w:color="auto"/>
              <w:right w:val="single" w:sz="4" w:space="0" w:color="auto"/>
            </w:tcBorders>
            <w:shd w:val="clear" w:color="auto" w:fill="auto"/>
            <w:noWrap/>
            <w:vAlign w:val="bottom"/>
            <w:hideMark/>
          </w:tcPr>
          <w:p w14:paraId="0921C7BC" w14:textId="6E73217A" w:rsidR="006F67B4" w:rsidRPr="002A6DCD" w:rsidRDefault="006F67B4" w:rsidP="006F67B4">
            <w:pPr>
              <w:jc w:val="right"/>
              <w:rPr>
                <w:rFonts w:ascii="Calibri" w:hAnsi="Calibri" w:cs="Calibri"/>
                <w:szCs w:val="20"/>
              </w:rPr>
            </w:pPr>
            <w:r>
              <w:rPr>
                <w:rFonts w:ascii="Calibri" w:hAnsi="Calibri" w:cs="Calibri"/>
                <w:szCs w:val="20"/>
              </w:rPr>
              <w:t>500</w:t>
            </w:r>
          </w:p>
        </w:tc>
      </w:tr>
      <w:tr w:rsidR="006F67B4" w:rsidRPr="002A6DCD" w14:paraId="4E2C55C2" w14:textId="77777777" w:rsidTr="00FC5EF2">
        <w:trPr>
          <w:trHeight w:val="255"/>
        </w:trPr>
        <w:tc>
          <w:tcPr>
            <w:tcW w:w="3853" w:type="dxa"/>
            <w:tcBorders>
              <w:top w:val="nil"/>
              <w:left w:val="single" w:sz="4" w:space="0" w:color="auto"/>
              <w:bottom w:val="single" w:sz="4" w:space="0" w:color="auto"/>
              <w:right w:val="single" w:sz="4" w:space="0" w:color="auto"/>
            </w:tcBorders>
            <w:shd w:val="clear" w:color="auto" w:fill="auto"/>
            <w:noWrap/>
            <w:vAlign w:val="bottom"/>
            <w:hideMark/>
          </w:tcPr>
          <w:p w14:paraId="21849D76" w14:textId="77777777" w:rsidR="006F67B4" w:rsidRPr="002A6DCD" w:rsidRDefault="006F67B4" w:rsidP="006F67B4">
            <w:pPr>
              <w:jc w:val="left"/>
              <w:rPr>
                <w:rFonts w:ascii="Calibri" w:hAnsi="Calibri" w:cs="Calibri"/>
                <w:sz w:val="18"/>
                <w:szCs w:val="18"/>
              </w:rPr>
            </w:pPr>
            <w:proofErr w:type="spellStart"/>
            <w:r w:rsidRPr="002A6DCD">
              <w:rPr>
                <w:rFonts w:ascii="Calibri" w:hAnsi="Calibri" w:cs="Calibri"/>
                <w:sz w:val="18"/>
                <w:szCs w:val="18"/>
              </w:rPr>
              <w:t>Lacidipine</w:t>
            </w:r>
            <w:proofErr w:type="spellEnd"/>
          </w:p>
        </w:tc>
        <w:tc>
          <w:tcPr>
            <w:tcW w:w="598" w:type="dxa"/>
            <w:tcBorders>
              <w:top w:val="nil"/>
              <w:left w:val="nil"/>
              <w:bottom w:val="single" w:sz="4" w:space="0" w:color="auto"/>
              <w:right w:val="single" w:sz="4" w:space="0" w:color="auto"/>
            </w:tcBorders>
            <w:shd w:val="clear" w:color="auto" w:fill="auto"/>
            <w:noWrap/>
            <w:vAlign w:val="bottom"/>
            <w:hideMark/>
          </w:tcPr>
          <w:p w14:paraId="7799839E" w14:textId="77777777" w:rsidR="006F67B4" w:rsidRPr="002A6DCD" w:rsidRDefault="006F67B4" w:rsidP="006F67B4">
            <w:pPr>
              <w:jc w:val="left"/>
              <w:rPr>
                <w:rFonts w:ascii="Calibri" w:hAnsi="Calibri" w:cs="Calibri"/>
                <w:szCs w:val="20"/>
              </w:rPr>
            </w:pPr>
            <w:proofErr w:type="spellStart"/>
            <w:r w:rsidRPr="002A6DCD">
              <w:rPr>
                <w:rFonts w:ascii="Calibri" w:hAnsi="Calibri" w:cs="Calibri"/>
                <w:szCs w:val="20"/>
              </w:rPr>
              <w:t>tbl</w:t>
            </w:r>
            <w:proofErr w:type="spellEnd"/>
            <w:r w:rsidRPr="002A6DCD">
              <w:rPr>
                <w:rFonts w:ascii="Calibri" w:hAnsi="Calibri" w:cs="Calibri"/>
                <w:szCs w:val="20"/>
              </w:rPr>
              <w:t xml:space="preserve"> </w:t>
            </w:r>
            <w:proofErr w:type="spellStart"/>
            <w:r w:rsidRPr="002A6DCD">
              <w:rPr>
                <w:rFonts w:ascii="Calibri" w:hAnsi="Calibri" w:cs="Calibri"/>
                <w:szCs w:val="20"/>
              </w:rPr>
              <w:t>flm</w:t>
            </w:r>
            <w:proofErr w:type="spellEnd"/>
            <w:r w:rsidRPr="002A6DCD">
              <w:rPr>
                <w:rFonts w:ascii="Calibri" w:hAnsi="Calibri" w:cs="Calibri"/>
                <w:szCs w:val="20"/>
              </w:rPr>
              <w:t xml:space="preserve"> </w:t>
            </w:r>
          </w:p>
        </w:tc>
        <w:tc>
          <w:tcPr>
            <w:tcW w:w="3216" w:type="dxa"/>
            <w:tcBorders>
              <w:top w:val="nil"/>
              <w:left w:val="nil"/>
              <w:bottom w:val="single" w:sz="4" w:space="0" w:color="auto"/>
              <w:right w:val="single" w:sz="4" w:space="0" w:color="auto"/>
            </w:tcBorders>
            <w:shd w:val="clear" w:color="auto" w:fill="auto"/>
            <w:noWrap/>
            <w:vAlign w:val="bottom"/>
            <w:hideMark/>
          </w:tcPr>
          <w:p w14:paraId="575B36BD" w14:textId="77777777" w:rsidR="006F67B4" w:rsidRPr="002A6DCD" w:rsidRDefault="006F67B4" w:rsidP="006F67B4">
            <w:pPr>
              <w:jc w:val="left"/>
              <w:rPr>
                <w:rFonts w:ascii="Calibri" w:hAnsi="Calibri" w:cs="Calibri"/>
                <w:szCs w:val="20"/>
              </w:rPr>
            </w:pPr>
            <w:r w:rsidRPr="002A6DCD">
              <w:rPr>
                <w:rFonts w:ascii="Calibri" w:hAnsi="Calibri" w:cs="Calibri"/>
                <w:szCs w:val="20"/>
              </w:rPr>
              <w:t>1x4 mg (</w:t>
            </w:r>
            <w:proofErr w:type="spellStart"/>
            <w:r w:rsidRPr="002A6DCD">
              <w:rPr>
                <w:rFonts w:ascii="Calibri" w:hAnsi="Calibri" w:cs="Calibri"/>
                <w:szCs w:val="20"/>
              </w:rPr>
              <w:t>blis.PVC</w:t>
            </w:r>
            <w:proofErr w:type="spellEnd"/>
            <w:r w:rsidRPr="002A6DCD">
              <w:rPr>
                <w:rFonts w:ascii="Calibri" w:hAnsi="Calibri" w:cs="Calibri"/>
                <w:szCs w:val="20"/>
              </w:rPr>
              <w:t>/Al)</w:t>
            </w:r>
          </w:p>
        </w:tc>
        <w:tc>
          <w:tcPr>
            <w:tcW w:w="1675" w:type="dxa"/>
            <w:tcBorders>
              <w:top w:val="nil"/>
              <w:left w:val="single" w:sz="4" w:space="0" w:color="auto"/>
              <w:bottom w:val="single" w:sz="4" w:space="0" w:color="auto"/>
              <w:right w:val="single" w:sz="4" w:space="0" w:color="auto"/>
            </w:tcBorders>
            <w:shd w:val="clear" w:color="auto" w:fill="auto"/>
            <w:noWrap/>
            <w:vAlign w:val="bottom"/>
            <w:hideMark/>
          </w:tcPr>
          <w:p w14:paraId="614FD1B1" w14:textId="6ED66F88" w:rsidR="006F67B4" w:rsidRPr="002A6DCD" w:rsidRDefault="006F67B4" w:rsidP="006F67B4">
            <w:pPr>
              <w:jc w:val="right"/>
              <w:rPr>
                <w:rFonts w:ascii="Calibri" w:hAnsi="Calibri" w:cs="Calibri"/>
                <w:szCs w:val="20"/>
              </w:rPr>
            </w:pPr>
            <w:r>
              <w:rPr>
                <w:rFonts w:ascii="Calibri" w:hAnsi="Calibri" w:cs="Calibri"/>
                <w:szCs w:val="20"/>
              </w:rPr>
              <w:t>280</w:t>
            </w:r>
          </w:p>
        </w:tc>
      </w:tr>
      <w:tr w:rsidR="006F67B4" w:rsidRPr="002A6DCD" w14:paraId="5D6DDD92" w14:textId="77777777" w:rsidTr="00FC5EF2">
        <w:trPr>
          <w:trHeight w:val="255"/>
        </w:trPr>
        <w:tc>
          <w:tcPr>
            <w:tcW w:w="3853" w:type="dxa"/>
            <w:tcBorders>
              <w:top w:val="nil"/>
              <w:left w:val="single" w:sz="4" w:space="0" w:color="auto"/>
              <w:bottom w:val="single" w:sz="4" w:space="0" w:color="auto"/>
              <w:right w:val="single" w:sz="4" w:space="0" w:color="auto"/>
            </w:tcBorders>
            <w:shd w:val="clear" w:color="auto" w:fill="auto"/>
            <w:noWrap/>
            <w:vAlign w:val="bottom"/>
            <w:hideMark/>
          </w:tcPr>
          <w:p w14:paraId="15E2C0E1" w14:textId="77777777" w:rsidR="006F67B4" w:rsidRPr="002A6DCD" w:rsidRDefault="006F67B4" w:rsidP="006F67B4">
            <w:pPr>
              <w:jc w:val="left"/>
              <w:rPr>
                <w:rFonts w:ascii="Calibri" w:hAnsi="Calibri" w:cs="Calibri"/>
                <w:sz w:val="18"/>
                <w:szCs w:val="18"/>
              </w:rPr>
            </w:pPr>
            <w:proofErr w:type="spellStart"/>
            <w:r w:rsidRPr="002A6DCD">
              <w:rPr>
                <w:rFonts w:ascii="Calibri" w:hAnsi="Calibri" w:cs="Calibri"/>
                <w:sz w:val="18"/>
                <w:szCs w:val="18"/>
              </w:rPr>
              <w:t>Lacidipine</w:t>
            </w:r>
            <w:proofErr w:type="spellEnd"/>
          </w:p>
        </w:tc>
        <w:tc>
          <w:tcPr>
            <w:tcW w:w="598" w:type="dxa"/>
            <w:tcBorders>
              <w:top w:val="nil"/>
              <w:left w:val="nil"/>
              <w:bottom w:val="single" w:sz="4" w:space="0" w:color="auto"/>
              <w:right w:val="single" w:sz="4" w:space="0" w:color="auto"/>
            </w:tcBorders>
            <w:shd w:val="clear" w:color="auto" w:fill="auto"/>
            <w:noWrap/>
            <w:vAlign w:val="bottom"/>
            <w:hideMark/>
          </w:tcPr>
          <w:p w14:paraId="370E4391" w14:textId="77777777" w:rsidR="006F67B4" w:rsidRPr="002A6DCD" w:rsidRDefault="006F67B4" w:rsidP="006F67B4">
            <w:pPr>
              <w:jc w:val="left"/>
              <w:rPr>
                <w:rFonts w:ascii="Calibri" w:hAnsi="Calibri" w:cs="Calibri"/>
                <w:szCs w:val="20"/>
              </w:rPr>
            </w:pPr>
            <w:proofErr w:type="spellStart"/>
            <w:r w:rsidRPr="002A6DCD">
              <w:rPr>
                <w:rFonts w:ascii="Calibri" w:hAnsi="Calibri" w:cs="Calibri"/>
                <w:szCs w:val="20"/>
              </w:rPr>
              <w:t>tbl</w:t>
            </w:r>
            <w:proofErr w:type="spellEnd"/>
            <w:r w:rsidRPr="002A6DCD">
              <w:rPr>
                <w:rFonts w:ascii="Calibri" w:hAnsi="Calibri" w:cs="Calibri"/>
                <w:szCs w:val="20"/>
              </w:rPr>
              <w:t xml:space="preserve"> </w:t>
            </w:r>
            <w:proofErr w:type="spellStart"/>
            <w:r w:rsidRPr="002A6DCD">
              <w:rPr>
                <w:rFonts w:ascii="Calibri" w:hAnsi="Calibri" w:cs="Calibri"/>
                <w:szCs w:val="20"/>
              </w:rPr>
              <w:t>flm</w:t>
            </w:r>
            <w:proofErr w:type="spellEnd"/>
            <w:r w:rsidRPr="002A6DCD">
              <w:rPr>
                <w:rFonts w:ascii="Calibri" w:hAnsi="Calibri" w:cs="Calibri"/>
                <w:szCs w:val="20"/>
              </w:rPr>
              <w:t xml:space="preserve"> </w:t>
            </w:r>
          </w:p>
        </w:tc>
        <w:tc>
          <w:tcPr>
            <w:tcW w:w="3216" w:type="dxa"/>
            <w:tcBorders>
              <w:top w:val="nil"/>
              <w:left w:val="nil"/>
              <w:bottom w:val="single" w:sz="4" w:space="0" w:color="auto"/>
              <w:right w:val="single" w:sz="4" w:space="0" w:color="auto"/>
            </w:tcBorders>
            <w:shd w:val="clear" w:color="auto" w:fill="auto"/>
            <w:noWrap/>
            <w:vAlign w:val="bottom"/>
            <w:hideMark/>
          </w:tcPr>
          <w:p w14:paraId="3942E49F" w14:textId="77777777" w:rsidR="006F67B4" w:rsidRPr="002A6DCD" w:rsidRDefault="006F67B4" w:rsidP="006F67B4">
            <w:pPr>
              <w:jc w:val="left"/>
              <w:rPr>
                <w:rFonts w:ascii="Calibri" w:hAnsi="Calibri" w:cs="Calibri"/>
                <w:szCs w:val="20"/>
              </w:rPr>
            </w:pPr>
            <w:r w:rsidRPr="002A6DCD">
              <w:rPr>
                <w:rFonts w:ascii="Calibri" w:hAnsi="Calibri" w:cs="Calibri"/>
                <w:szCs w:val="20"/>
              </w:rPr>
              <w:t>1x6 mg (</w:t>
            </w:r>
            <w:proofErr w:type="spellStart"/>
            <w:r w:rsidRPr="002A6DCD">
              <w:rPr>
                <w:rFonts w:ascii="Calibri" w:hAnsi="Calibri" w:cs="Calibri"/>
                <w:szCs w:val="20"/>
              </w:rPr>
              <w:t>blis.PVC</w:t>
            </w:r>
            <w:proofErr w:type="spellEnd"/>
            <w:r w:rsidRPr="002A6DCD">
              <w:rPr>
                <w:rFonts w:ascii="Calibri" w:hAnsi="Calibri" w:cs="Calibri"/>
                <w:szCs w:val="20"/>
              </w:rPr>
              <w:t>/Al)</w:t>
            </w:r>
          </w:p>
        </w:tc>
        <w:tc>
          <w:tcPr>
            <w:tcW w:w="1675" w:type="dxa"/>
            <w:tcBorders>
              <w:top w:val="nil"/>
              <w:left w:val="single" w:sz="4" w:space="0" w:color="auto"/>
              <w:bottom w:val="single" w:sz="4" w:space="0" w:color="auto"/>
              <w:right w:val="single" w:sz="4" w:space="0" w:color="auto"/>
            </w:tcBorders>
            <w:shd w:val="clear" w:color="auto" w:fill="auto"/>
            <w:noWrap/>
            <w:vAlign w:val="bottom"/>
            <w:hideMark/>
          </w:tcPr>
          <w:p w14:paraId="56498486" w14:textId="126AB174" w:rsidR="006F67B4" w:rsidRPr="002A6DCD" w:rsidRDefault="006F67B4" w:rsidP="006F67B4">
            <w:pPr>
              <w:jc w:val="right"/>
              <w:rPr>
                <w:rFonts w:ascii="Calibri" w:hAnsi="Calibri" w:cs="Calibri"/>
                <w:szCs w:val="20"/>
              </w:rPr>
            </w:pPr>
            <w:r>
              <w:rPr>
                <w:rFonts w:ascii="Calibri" w:hAnsi="Calibri" w:cs="Calibri"/>
                <w:szCs w:val="20"/>
              </w:rPr>
              <w:t>140</w:t>
            </w:r>
          </w:p>
        </w:tc>
      </w:tr>
      <w:tr w:rsidR="006F67B4" w:rsidRPr="002A6DCD" w14:paraId="1F7ED60D" w14:textId="77777777" w:rsidTr="00FC5EF2">
        <w:trPr>
          <w:trHeight w:val="255"/>
        </w:trPr>
        <w:tc>
          <w:tcPr>
            <w:tcW w:w="3853" w:type="dxa"/>
            <w:tcBorders>
              <w:top w:val="nil"/>
              <w:left w:val="single" w:sz="4" w:space="0" w:color="auto"/>
              <w:bottom w:val="single" w:sz="4" w:space="0" w:color="auto"/>
              <w:right w:val="single" w:sz="4" w:space="0" w:color="auto"/>
            </w:tcBorders>
            <w:shd w:val="clear" w:color="auto" w:fill="auto"/>
            <w:noWrap/>
            <w:vAlign w:val="bottom"/>
            <w:hideMark/>
          </w:tcPr>
          <w:p w14:paraId="5ADA2286" w14:textId="77777777" w:rsidR="006F67B4" w:rsidRPr="002A6DCD" w:rsidRDefault="006F67B4" w:rsidP="006F67B4">
            <w:pPr>
              <w:jc w:val="left"/>
              <w:rPr>
                <w:rFonts w:ascii="Calibri" w:hAnsi="Calibri" w:cs="Calibri"/>
                <w:sz w:val="18"/>
                <w:szCs w:val="18"/>
              </w:rPr>
            </w:pPr>
            <w:proofErr w:type="spellStart"/>
            <w:r w:rsidRPr="002A6DCD">
              <w:rPr>
                <w:rFonts w:ascii="Calibri" w:hAnsi="Calibri" w:cs="Calibri"/>
                <w:sz w:val="18"/>
                <w:szCs w:val="18"/>
              </w:rPr>
              <w:t>Verapamil</w:t>
            </w:r>
            <w:proofErr w:type="spellEnd"/>
          </w:p>
        </w:tc>
        <w:tc>
          <w:tcPr>
            <w:tcW w:w="598" w:type="dxa"/>
            <w:tcBorders>
              <w:top w:val="nil"/>
              <w:left w:val="nil"/>
              <w:bottom w:val="single" w:sz="4" w:space="0" w:color="auto"/>
              <w:right w:val="single" w:sz="4" w:space="0" w:color="auto"/>
            </w:tcBorders>
            <w:shd w:val="clear" w:color="auto" w:fill="auto"/>
            <w:noWrap/>
            <w:vAlign w:val="bottom"/>
            <w:hideMark/>
          </w:tcPr>
          <w:p w14:paraId="7D6B4B83" w14:textId="77777777" w:rsidR="006F67B4" w:rsidRPr="002A6DCD" w:rsidRDefault="006F67B4" w:rsidP="006F67B4">
            <w:pPr>
              <w:jc w:val="left"/>
              <w:rPr>
                <w:rFonts w:ascii="Calibri" w:hAnsi="Calibri" w:cs="Calibri"/>
                <w:szCs w:val="20"/>
              </w:rPr>
            </w:pPr>
            <w:proofErr w:type="spellStart"/>
            <w:r w:rsidRPr="002A6DCD">
              <w:rPr>
                <w:rFonts w:ascii="Calibri" w:hAnsi="Calibri" w:cs="Calibri"/>
                <w:szCs w:val="20"/>
              </w:rPr>
              <w:t>tbl</w:t>
            </w:r>
            <w:proofErr w:type="spellEnd"/>
            <w:r w:rsidRPr="002A6DCD">
              <w:rPr>
                <w:rFonts w:ascii="Calibri" w:hAnsi="Calibri" w:cs="Calibri"/>
                <w:szCs w:val="20"/>
              </w:rPr>
              <w:t xml:space="preserve"> </w:t>
            </w:r>
            <w:proofErr w:type="spellStart"/>
            <w:r w:rsidRPr="002A6DCD">
              <w:rPr>
                <w:rFonts w:ascii="Calibri" w:hAnsi="Calibri" w:cs="Calibri"/>
                <w:szCs w:val="20"/>
              </w:rPr>
              <w:t>flm</w:t>
            </w:r>
            <w:proofErr w:type="spellEnd"/>
            <w:r w:rsidRPr="002A6DCD">
              <w:rPr>
                <w:rFonts w:ascii="Calibri" w:hAnsi="Calibri" w:cs="Calibri"/>
                <w:szCs w:val="20"/>
              </w:rPr>
              <w:t xml:space="preserve"> </w:t>
            </w:r>
          </w:p>
        </w:tc>
        <w:tc>
          <w:tcPr>
            <w:tcW w:w="3216" w:type="dxa"/>
            <w:tcBorders>
              <w:top w:val="nil"/>
              <w:left w:val="nil"/>
              <w:bottom w:val="single" w:sz="4" w:space="0" w:color="auto"/>
              <w:right w:val="single" w:sz="4" w:space="0" w:color="auto"/>
            </w:tcBorders>
            <w:shd w:val="clear" w:color="auto" w:fill="auto"/>
            <w:noWrap/>
            <w:vAlign w:val="bottom"/>
            <w:hideMark/>
          </w:tcPr>
          <w:p w14:paraId="183CE2D1" w14:textId="77777777" w:rsidR="006F67B4" w:rsidRPr="002A6DCD" w:rsidRDefault="006F67B4" w:rsidP="006F67B4">
            <w:pPr>
              <w:jc w:val="left"/>
              <w:rPr>
                <w:rFonts w:ascii="Calibri" w:hAnsi="Calibri" w:cs="Calibri"/>
                <w:szCs w:val="20"/>
              </w:rPr>
            </w:pPr>
            <w:r w:rsidRPr="002A6DCD">
              <w:rPr>
                <w:rFonts w:ascii="Calibri" w:hAnsi="Calibri" w:cs="Calibri"/>
                <w:szCs w:val="20"/>
              </w:rPr>
              <w:t>1x80 mg (</w:t>
            </w:r>
            <w:proofErr w:type="spellStart"/>
            <w:r w:rsidRPr="002A6DCD">
              <w:rPr>
                <w:rFonts w:ascii="Calibri" w:hAnsi="Calibri" w:cs="Calibri"/>
                <w:szCs w:val="20"/>
              </w:rPr>
              <w:t>blis.PVC</w:t>
            </w:r>
            <w:proofErr w:type="spellEnd"/>
            <w:r w:rsidRPr="002A6DCD">
              <w:rPr>
                <w:rFonts w:ascii="Calibri" w:hAnsi="Calibri" w:cs="Calibri"/>
                <w:szCs w:val="20"/>
              </w:rPr>
              <w:t>/Al)</w:t>
            </w:r>
          </w:p>
        </w:tc>
        <w:tc>
          <w:tcPr>
            <w:tcW w:w="1675" w:type="dxa"/>
            <w:tcBorders>
              <w:top w:val="nil"/>
              <w:left w:val="single" w:sz="4" w:space="0" w:color="auto"/>
              <w:bottom w:val="single" w:sz="4" w:space="0" w:color="auto"/>
              <w:right w:val="single" w:sz="4" w:space="0" w:color="auto"/>
            </w:tcBorders>
            <w:shd w:val="clear" w:color="auto" w:fill="auto"/>
            <w:noWrap/>
            <w:vAlign w:val="bottom"/>
            <w:hideMark/>
          </w:tcPr>
          <w:p w14:paraId="72D63A13" w14:textId="3690AE56" w:rsidR="006F67B4" w:rsidRPr="002A6DCD" w:rsidRDefault="006F67B4" w:rsidP="006F67B4">
            <w:pPr>
              <w:jc w:val="right"/>
              <w:rPr>
                <w:rFonts w:ascii="Calibri" w:hAnsi="Calibri" w:cs="Calibri"/>
                <w:szCs w:val="20"/>
              </w:rPr>
            </w:pPr>
            <w:r>
              <w:rPr>
                <w:rFonts w:ascii="Calibri" w:hAnsi="Calibri" w:cs="Calibri"/>
                <w:szCs w:val="20"/>
              </w:rPr>
              <w:t>250</w:t>
            </w:r>
          </w:p>
        </w:tc>
      </w:tr>
      <w:tr w:rsidR="006F67B4" w:rsidRPr="002A6DCD" w14:paraId="76DFAF07" w14:textId="77777777" w:rsidTr="00FC5EF2">
        <w:trPr>
          <w:trHeight w:val="255"/>
        </w:trPr>
        <w:tc>
          <w:tcPr>
            <w:tcW w:w="3853" w:type="dxa"/>
            <w:tcBorders>
              <w:top w:val="nil"/>
              <w:left w:val="single" w:sz="4" w:space="0" w:color="auto"/>
              <w:bottom w:val="single" w:sz="4" w:space="0" w:color="auto"/>
              <w:right w:val="single" w:sz="4" w:space="0" w:color="auto"/>
            </w:tcBorders>
            <w:shd w:val="clear" w:color="auto" w:fill="auto"/>
            <w:noWrap/>
            <w:vAlign w:val="bottom"/>
            <w:hideMark/>
          </w:tcPr>
          <w:p w14:paraId="5FE680F8" w14:textId="77777777" w:rsidR="006F67B4" w:rsidRPr="002A6DCD" w:rsidRDefault="006F67B4" w:rsidP="006F67B4">
            <w:pPr>
              <w:jc w:val="left"/>
              <w:rPr>
                <w:rFonts w:ascii="Calibri" w:hAnsi="Calibri" w:cs="Calibri"/>
                <w:sz w:val="18"/>
                <w:szCs w:val="18"/>
              </w:rPr>
            </w:pPr>
            <w:proofErr w:type="spellStart"/>
            <w:r w:rsidRPr="002A6DCD">
              <w:rPr>
                <w:rFonts w:ascii="Calibri" w:hAnsi="Calibri" w:cs="Calibri"/>
                <w:sz w:val="18"/>
                <w:szCs w:val="18"/>
              </w:rPr>
              <w:t>Verapamil</w:t>
            </w:r>
            <w:proofErr w:type="spellEnd"/>
          </w:p>
        </w:tc>
        <w:tc>
          <w:tcPr>
            <w:tcW w:w="598" w:type="dxa"/>
            <w:tcBorders>
              <w:top w:val="nil"/>
              <w:left w:val="nil"/>
              <w:bottom w:val="single" w:sz="4" w:space="0" w:color="auto"/>
              <w:right w:val="single" w:sz="4" w:space="0" w:color="auto"/>
            </w:tcBorders>
            <w:shd w:val="clear" w:color="auto" w:fill="auto"/>
            <w:noWrap/>
            <w:vAlign w:val="bottom"/>
            <w:hideMark/>
          </w:tcPr>
          <w:p w14:paraId="28EE988A" w14:textId="77777777" w:rsidR="006F67B4" w:rsidRPr="002A6DCD" w:rsidRDefault="006F67B4" w:rsidP="006F67B4">
            <w:pPr>
              <w:jc w:val="left"/>
              <w:rPr>
                <w:rFonts w:ascii="Calibri" w:hAnsi="Calibri" w:cs="Calibri"/>
                <w:szCs w:val="20"/>
              </w:rPr>
            </w:pPr>
            <w:proofErr w:type="spellStart"/>
            <w:r w:rsidRPr="002A6DCD">
              <w:rPr>
                <w:rFonts w:ascii="Calibri" w:hAnsi="Calibri" w:cs="Calibri"/>
                <w:szCs w:val="20"/>
              </w:rPr>
              <w:t>tbl</w:t>
            </w:r>
            <w:proofErr w:type="spellEnd"/>
            <w:r w:rsidRPr="002A6DCD">
              <w:rPr>
                <w:rFonts w:ascii="Calibri" w:hAnsi="Calibri" w:cs="Calibri"/>
                <w:szCs w:val="20"/>
              </w:rPr>
              <w:t xml:space="preserve"> </w:t>
            </w:r>
            <w:proofErr w:type="spellStart"/>
            <w:r w:rsidRPr="002A6DCD">
              <w:rPr>
                <w:rFonts w:ascii="Calibri" w:hAnsi="Calibri" w:cs="Calibri"/>
                <w:szCs w:val="20"/>
              </w:rPr>
              <w:t>plg</w:t>
            </w:r>
            <w:proofErr w:type="spellEnd"/>
            <w:r w:rsidRPr="002A6DCD">
              <w:rPr>
                <w:rFonts w:ascii="Calibri" w:hAnsi="Calibri" w:cs="Calibri"/>
                <w:szCs w:val="20"/>
              </w:rPr>
              <w:t xml:space="preserve"> </w:t>
            </w:r>
          </w:p>
        </w:tc>
        <w:tc>
          <w:tcPr>
            <w:tcW w:w="3216" w:type="dxa"/>
            <w:tcBorders>
              <w:top w:val="nil"/>
              <w:left w:val="nil"/>
              <w:bottom w:val="single" w:sz="4" w:space="0" w:color="auto"/>
              <w:right w:val="single" w:sz="4" w:space="0" w:color="auto"/>
            </w:tcBorders>
            <w:shd w:val="clear" w:color="auto" w:fill="auto"/>
            <w:noWrap/>
            <w:vAlign w:val="bottom"/>
            <w:hideMark/>
          </w:tcPr>
          <w:p w14:paraId="645EB5EE" w14:textId="77777777" w:rsidR="006F67B4" w:rsidRPr="002A6DCD" w:rsidRDefault="006F67B4" w:rsidP="006F67B4">
            <w:pPr>
              <w:jc w:val="left"/>
              <w:rPr>
                <w:rFonts w:ascii="Calibri" w:hAnsi="Calibri" w:cs="Calibri"/>
                <w:szCs w:val="20"/>
              </w:rPr>
            </w:pPr>
            <w:r w:rsidRPr="002A6DCD">
              <w:rPr>
                <w:rFonts w:ascii="Calibri" w:hAnsi="Calibri" w:cs="Calibri"/>
                <w:szCs w:val="20"/>
              </w:rPr>
              <w:t>1x240 mg (</w:t>
            </w:r>
            <w:proofErr w:type="spellStart"/>
            <w:r w:rsidRPr="002A6DCD">
              <w:rPr>
                <w:rFonts w:ascii="Calibri" w:hAnsi="Calibri" w:cs="Calibri"/>
                <w:szCs w:val="20"/>
              </w:rPr>
              <w:t>blis.PVC</w:t>
            </w:r>
            <w:proofErr w:type="spellEnd"/>
            <w:r w:rsidRPr="002A6DCD">
              <w:rPr>
                <w:rFonts w:ascii="Calibri" w:hAnsi="Calibri" w:cs="Calibri"/>
                <w:szCs w:val="20"/>
              </w:rPr>
              <w:t>/PVDC/Al)</w:t>
            </w:r>
          </w:p>
        </w:tc>
        <w:tc>
          <w:tcPr>
            <w:tcW w:w="1675" w:type="dxa"/>
            <w:tcBorders>
              <w:top w:val="nil"/>
              <w:left w:val="single" w:sz="4" w:space="0" w:color="auto"/>
              <w:bottom w:val="single" w:sz="4" w:space="0" w:color="auto"/>
              <w:right w:val="single" w:sz="4" w:space="0" w:color="auto"/>
            </w:tcBorders>
            <w:shd w:val="clear" w:color="auto" w:fill="auto"/>
            <w:noWrap/>
            <w:vAlign w:val="bottom"/>
            <w:hideMark/>
          </w:tcPr>
          <w:p w14:paraId="20765676" w14:textId="3FF09984" w:rsidR="006F67B4" w:rsidRPr="002A6DCD" w:rsidRDefault="006F67B4" w:rsidP="006F67B4">
            <w:pPr>
              <w:jc w:val="right"/>
              <w:rPr>
                <w:rFonts w:ascii="Calibri" w:hAnsi="Calibri" w:cs="Calibri"/>
                <w:szCs w:val="20"/>
              </w:rPr>
            </w:pPr>
            <w:r>
              <w:rPr>
                <w:rFonts w:ascii="Calibri" w:hAnsi="Calibri" w:cs="Calibri"/>
                <w:szCs w:val="20"/>
              </w:rPr>
              <w:t>450</w:t>
            </w:r>
          </w:p>
        </w:tc>
      </w:tr>
      <w:tr w:rsidR="006F67B4" w:rsidRPr="002A6DCD" w14:paraId="0C5B7CB1" w14:textId="77777777" w:rsidTr="006F67B4">
        <w:trPr>
          <w:trHeight w:val="255"/>
        </w:trPr>
        <w:tc>
          <w:tcPr>
            <w:tcW w:w="934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4A884A" w14:textId="77777777" w:rsidR="006F67B4" w:rsidRPr="002A6DCD" w:rsidRDefault="006F67B4" w:rsidP="006F67B4">
            <w:pPr>
              <w:jc w:val="left"/>
              <w:rPr>
                <w:rFonts w:ascii="Calibri" w:hAnsi="Calibri" w:cs="Calibri"/>
                <w:sz w:val="18"/>
                <w:szCs w:val="18"/>
              </w:rPr>
            </w:pPr>
            <w:r w:rsidRPr="002A6DCD">
              <w:rPr>
                <w:rFonts w:ascii="Calibri" w:hAnsi="Calibri" w:cs="Calibri"/>
                <w:sz w:val="18"/>
                <w:szCs w:val="18"/>
              </w:rPr>
              <w:t> </w:t>
            </w:r>
          </w:p>
        </w:tc>
      </w:tr>
      <w:tr w:rsidR="006F67B4" w:rsidRPr="002A6DCD" w14:paraId="0D1E3685" w14:textId="77777777" w:rsidTr="006F67B4">
        <w:trPr>
          <w:trHeight w:val="300"/>
        </w:trPr>
        <w:tc>
          <w:tcPr>
            <w:tcW w:w="934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CB44E1" w14:textId="77777777" w:rsidR="006F67B4" w:rsidRPr="002A6DCD" w:rsidRDefault="006F67B4" w:rsidP="006F67B4">
            <w:pPr>
              <w:jc w:val="left"/>
              <w:rPr>
                <w:rFonts w:ascii="Calibri" w:hAnsi="Calibri" w:cs="Calibri"/>
                <w:b/>
                <w:bCs/>
                <w:color w:val="000000"/>
                <w:sz w:val="22"/>
                <w:szCs w:val="22"/>
              </w:rPr>
            </w:pPr>
            <w:r w:rsidRPr="002A6DCD">
              <w:rPr>
                <w:rFonts w:ascii="Calibri" w:hAnsi="Calibri" w:cs="Calibri"/>
                <w:b/>
                <w:bCs/>
                <w:color w:val="000000"/>
                <w:sz w:val="22"/>
                <w:szCs w:val="22"/>
              </w:rPr>
              <w:t>Časť 4</w:t>
            </w:r>
          </w:p>
        </w:tc>
      </w:tr>
      <w:tr w:rsidR="006F67B4" w:rsidRPr="002A6DCD" w14:paraId="43C886FA" w14:textId="77777777" w:rsidTr="003B392C">
        <w:trPr>
          <w:trHeight w:val="255"/>
        </w:trPr>
        <w:tc>
          <w:tcPr>
            <w:tcW w:w="3853" w:type="dxa"/>
            <w:tcBorders>
              <w:top w:val="nil"/>
              <w:left w:val="single" w:sz="4" w:space="0" w:color="auto"/>
              <w:bottom w:val="single" w:sz="4" w:space="0" w:color="auto"/>
              <w:right w:val="single" w:sz="4" w:space="0" w:color="auto"/>
            </w:tcBorders>
            <w:shd w:val="clear" w:color="auto" w:fill="auto"/>
            <w:noWrap/>
            <w:vAlign w:val="bottom"/>
            <w:hideMark/>
          </w:tcPr>
          <w:p w14:paraId="5B1E4A6E" w14:textId="77777777" w:rsidR="006F67B4" w:rsidRPr="002A6DCD" w:rsidRDefault="006F67B4" w:rsidP="006F67B4">
            <w:pPr>
              <w:jc w:val="left"/>
              <w:rPr>
                <w:rFonts w:ascii="Calibri" w:hAnsi="Calibri" w:cs="Calibri"/>
                <w:sz w:val="18"/>
                <w:szCs w:val="18"/>
              </w:rPr>
            </w:pPr>
            <w:proofErr w:type="spellStart"/>
            <w:r w:rsidRPr="002A6DCD">
              <w:rPr>
                <w:rFonts w:ascii="Calibri" w:hAnsi="Calibri" w:cs="Calibri"/>
                <w:sz w:val="18"/>
                <w:szCs w:val="18"/>
              </w:rPr>
              <w:t>Captopril</w:t>
            </w:r>
            <w:proofErr w:type="spellEnd"/>
          </w:p>
        </w:tc>
        <w:tc>
          <w:tcPr>
            <w:tcW w:w="598" w:type="dxa"/>
            <w:tcBorders>
              <w:top w:val="nil"/>
              <w:left w:val="nil"/>
              <w:bottom w:val="single" w:sz="4" w:space="0" w:color="auto"/>
              <w:right w:val="single" w:sz="4" w:space="0" w:color="auto"/>
            </w:tcBorders>
            <w:shd w:val="clear" w:color="auto" w:fill="auto"/>
            <w:noWrap/>
            <w:vAlign w:val="bottom"/>
            <w:hideMark/>
          </w:tcPr>
          <w:p w14:paraId="341A4E0E" w14:textId="77777777" w:rsidR="006F67B4" w:rsidRPr="002A6DCD" w:rsidRDefault="006F67B4" w:rsidP="006F67B4">
            <w:pPr>
              <w:jc w:val="left"/>
              <w:rPr>
                <w:rFonts w:ascii="Calibri" w:hAnsi="Calibri" w:cs="Calibri"/>
                <w:szCs w:val="20"/>
              </w:rPr>
            </w:pPr>
            <w:proofErr w:type="spellStart"/>
            <w:r w:rsidRPr="002A6DCD">
              <w:rPr>
                <w:rFonts w:ascii="Calibri" w:hAnsi="Calibri" w:cs="Calibri"/>
                <w:szCs w:val="20"/>
              </w:rPr>
              <w:t>tbl</w:t>
            </w:r>
            <w:proofErr w:type="spellEnd"/>
            <w:r w:rsidRPr="002A6DCD">
              <w:rPr>
                <w:rFonts w:ascii="Calibri" w:hAnsi="Calibri" w:cs="Calibri"/>
                <w:szCs w:val="20"/>
              </w:rPr>
              <w:t xml:space="preserve"> </w:t>
            </w:r>
          </w:p>
        </w:tc>
        <w:tc>
          <w:tcPr>
            <w:tcW w:w="3216" w:type="dxa"/>
            <w:tcBorders>
              <w:top w:val="nil"/>
              <w:left w:val="nil"/>
              <w:bottom w:val="single" w:sz="4" w:space="0" w:color="auto"/>
              <w:right w:val="single" w:sz="4" w:space="0" w:color="auto"/>
            </w:tcBorders>
            <w:shd w:val="clear" w:color="auto" w:fill="auto"/>
            <w:noWrap/>
            <w:vAlign w:val="bottom"/>
            <w:hideMark/>
          </w:tcPr>
          <w:p w14:paraId="70313EBB" w14:textId="77777777" w:rsidR="006F67B4" w:rsidRPr="002A6DCD" w:rsidRDefault="006F67B4" w:rsidP="006F67B4">
            <w:pPr>
              <w:jc w:val="left"/>
              <w:rPr>
                <w:rFonts w:ascii="Calibri" w:hAnsi="Calibri" w:cs="Calibri"/>
                <w:szCs w:val="20"/>
              </w:rPr>
            </w:pPr>
            <w:r w:rsidRPr="002A6DCD">
              <w:rPr>
                <w:rFonts w:ascii="Calibri" w:hAnsi="Calibri" w:cs="Calibri"/>
                <w:szCs w:val="20"/>
              </w:rPr>
              <w:t>1x12,5 mg (</w:t>
            </w:r>
            <w:proofErr w:type="spellStart"/>
            <w:r w:rsidRPr="002A6DCD">
              <w:rPr>
                <w:rFonts w:ascii="Calibri" w:hAnsi="Calibri" w:cs="Calibri"/>
                <w:szCs w:val="20"/>
              </w:rPr>
              <w:t>blis.OPA</w:t>
            </w:r>
            <w:proofErr w:type="spellEnd"/>
            <w:r w:rsidRPr="002A6DCD">
              <w:rPr>
                <w:rFonts w:ascii="Calibri" w:hAnsi="Calibri" w:cs="Calibri"/>
                <w:szCs w:val="20"/>
              </w:rPr>
              <w:t>/Al/PVC/Al)</w:t>
            </w:r>
          </w:p>
        </w:tc>
        <w:tc>
          <w:tcPr>
            <w:tcW w:w="16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408F5C" w14:textId="6B4F9C3A" w:rsidR="006F67B4" w:rsidRPr="002A6DCD" w:rsidRDefault="006F67B4" w:rsidP="006F67B4">
            <w:pPr>
              <w:jc w:val="right"/>
              <w:rPr>
                <w:rFonts w:ascii="Calibri" w:hAnsi="Calibri" w:cs="Calibri"/>
                <w:szCs w:val="20"/>
              </w:rPr>
            </w:pPr>
            <w:r>
              <w:rPr>
                <w:rFonts w:ascii="Calibri" w:hAnsi="Calibri" w:cs="Calibri"/>
                <w:szCs w:val="20"/>
              </w:rPr>
              <w:t>270</w:t>
            </w:r>
          </w:p>
        </w:tc>
      </w:tr>
      <w:tr w:rsidR="006F67B4" w:rsidRPr="002A6DCD" w14:paraId="4DBB5E02" w14:textId="77777777" w:rsidTr="003B392C">
        <w:trPr>
          <w:trHeight w:val="255"/>
        </w:trPr>
        <w:tc>
          <w:tcPr>
            <w:tcW w:w="3853" w:type="dxa"/>
            <w:tcBorders>
              <w:top w:val="nil"/>
              <w:left w:val="single" w:sz="4" w:space="0" w:color="auto"/>
              <w:bottom w:val="single" w:sz="4" w:space="0" w:color="auto"/>
              <w:right w:val="single" w:sz="4" w:space="0" w:color="auto"/>
            </w:tcBorders>
            <w:shd w:val="clear" w:color="auto" w:fill="auto"/>
            <w:noWrap/>
            <w:vAlign w:val="bottom"/>
            <w:hideMark/>
          </w:tcPr>
          <w:p w14:paraId="7EEEF464" w14:textId="77777777" w:rsidR="006F67B4" w:rsidRPr="002A6DCD" w:rsidRDefault="006F67B4" w:rsidP="006F67B4">
            <w:pPr>
              <w:jc w:val="left"/>
              <w:rPr>
                <w:rFonts w:ascii="Calibri" w:hAnsi="Calibri" w:cs="Calibri"/>
                <w:sz w:val="18"/>
                <w:szCs w:val="18"/>
              </w:rPr>
            </w:pPr>
            <w:proofErr w:type="spellStart"/>
            <w:r w:rsidRPr="002A6DCD">
              <w:rPr>
                <w:rFonts w:ascii="Calibri" w:hAnsi="Calibri" w:cs="Calibri"/>
                <w:sz w:val="18"/>
                <w:szCs w:val="18"/>
              </w:rPr>
              <w:t>Captopril</w:t>
            </w:r>
            <w:proofErr w:type="spellEnd"/>
          </w:p>
        </w:tc>
        <w:tc>
          <w:tcPr>
            <w:tcW w:w="598" w:type="dxa"/>
            <w:tcBorders>
              <w:top w:val="nil"/>
              <w:left w:val="nil"/>
              <w:bottom w:val="single" w:sz="4" w:space="0" w:color="auto"/>
              <w:right w:val="single" w:sz="4" w:space="0" w:color="auto"/>
            </w:tcBorders>
            <w:shd w:val="clear" w:color="auto" w:fill="auto"/>
            <w:noWrap/>
            <w:vAlign w:val="bottom"/>
            <w:hideMark/>
          </w:tcPr>
          <w:p w14:paraId="30229CC9" w14:textId="77777777" w:rsidR="006F67B4" w:rsidRPr="002A6DCD" w:rsidRDefault="006F67B4" w:rsidP="006F67B4">
            <w:pPr>
              <w:jc w:val="left"/>
              <w:rPr>
                <w:rFonts w:ascii="Calibri" w:hAnsi="Calibri" w:cs="Calibri"/>
                <w:szCs w:val="20"/>
              </w:rPr>
            </w:pPr>
            <w:proofErr w:type="spellStart"/>
            <w:r w:rsidRPr="002A6DCD">
              <w:rPr>
                <w:rFonts w:ascii="Calibri" w:hAnsi="Calibri" w:cs="Calibri"/>
                <w:szCs w:val="20"/>
              </w:rPr>
              <w:t>tbl</w:t>
            </w:r>
            <w:proofErr w:type="spellEnd"/>
            <w:r w:rsidRPr="002A6DCD">
              <w:rPr>
                <w:rFonts w:ascii="Calibri" w:hAnsi="Calibri" w:cs="Calibri"/>
                <w:szCs w:val="20"/>
              </w:rPr>
              <w:t xml:space="preserve"> </w:t>
            </w:r>
          </w:p>
        </w:tc>
        <w:tc>
          <w:tcPr>
            <w:tcW w:w="3216" w:type="dxa"/>
            <w:tcBorders>
              <w:top w:val="nil"/>
              <w:left w:val="nil"/>
              <w:bottom w:val="single" w:sz="4" w:space="0" w:color="auto"/>
              <w:right w:val="single" w:sz="4" w:space="0" w:color="auto"/>
            </w:tcBorders>
            <w:shd w:val="clear" w:color="auto" w:fill="auto"/>
            <w:noWrap/>
            <w:vAlign w:val="bottom"/>
            <w:hideMark/>
          </w:tcPr>
          <w:p w14:paraId="3AE5999F" w14:textId="77777777" w:rsidR="006F67B4" w:rsidRPr="002A6DCD" w:rsidRDefault="006F67B4" w:rsidP="006F67B4">
            <w:pPr>
              <w:jc w:val="left"/>
              <w:rPr>
                <w:rFonts w:ascii="Calibri" w:hAnsi="Calibri" w:cs="Calibri"/>
                <w:szCs w:val="20"/>
              </w:rPr>
            </w:pPr>
            <w:r w:rsidRPr="002A6DCD">
              <w:rPr>
                <w:rFonts w:ascii="Calibri" w:hAnsi="Calibri" w:cs="Calibri"/>
                <w:szCs w:val="20"/>
              </w:rPr>
              <w:t>1x25 mg (</w:t>
            </w:r>
            <w:proofErr w:type="spellStart"/>
            <w:r w:rsidRPr="002A6DCD">
              <w:rPr>
                <w:rFonts w:ascii="Calibri" w:hAnsi="Calibri" w:cs="Calibri"/>
                <w:szCs w:val="20"/>
              </w:rPr>
              <w:t>blis.OPA</w:t>
            </w:r>
            <w:proofErr w:type="spellEnd"/>
            <w:r w:rsidRPr="002A6DCD">
              <w:rPr>
                <w:rFonts w:ascii="Calibri" w:hAnsi="Calibri" w:cs="Calibri"/>
                <w:szCs w:val="20"/>
              </w:rPr>
              <w:t>/Al/PVC/Al)</w:t>
            </w:r>
          </w:p>
        </w:tc>
        <w:tc>
          <w:tcPr>
            <w:tcW w:w="1675" w:type="dxa"/>
            <w:tcBorders>
              <w:top w:val="nil"/>
              <w:left w:val="single" w:sz="4" w:space="0" w:color="auto"/>
              <w:bottom w:val="single" w:sz="4" w:space="0" w:color="auto"/>
              <w:right w:val="single" w:sz="4" w:space="0" w:color="auto"/>
            </w:tcBorders>
            <w:shd w:val="clear" w:color="auto" w:fill="auto"/>
            <w:noWrap/>
            <w:vAlign w:val="bottom"/>
            <w:hideMark/>
          </w:tcPr>
          <w:p w14:paraId="154330FF" w14:textId="11BEC84A" w:rsidR="006F67B4" w:rsidRPr="002A6DCD" w:rsidRDefault="006F67B4" w:rsidP="006F67B4">
            <w:pPr>
              <w:jc w:val="right"/>
              <w:rPr>
                <w:rFonts w:ascii="Calibri" w:hAnsi="Calibri" w:cs="Calibri"/>
                <w:szCs w:val="20"/>
              </w:rPr>
            </w:pPr>
            <w:r>
              <w:rPr>
                <w:rFonts w:ascii="Calibri" w:hAnsi="Calibri" w:cs="Calibri"/>
                <w:szCs w:val="20"/>
              </w:rPr>
              <w:t>7650</w:t>
            </w:r>
          </w:p>
        </w:tc>
      </w:tr>
      <w:tr w:rsidR="006F67B4" w:rsidRPr="002A6DCD" w14:paraId="3B7744FD" w14:textId="77777777" w:rsidTr="003B392C">
        <w:trPr>
          <w:trHeight w:val="255"/>
        </w:trPr>
        <w:tc>
          <w:tcPr>
            <w:tcW w:w="3853" w:type="dxa"/>
            <w:tcBorders>
              <w:top w:val="nil"/>
              <w:left w:val="single" w:sz="4" w:space="0" w:color="auto"/>
              <w:bottom w:val="single" w:sz="4" w:space="0" w:color="auto"/>
              <w:right w:val="single" w:sz="4" w:space="0" w:color="auto"/>
            </w:tcBorders>
            <w:shd w:val="clear" w:color="auto" w:fill="auto"/>
            <w:noWrap/>
            <w:vAlign w:val="bottom"/>
            <w:hideMark/>
          </w:tcPr>
          <w:p w14:paraId="2812557C" w14:textId="77777777" w:rsidR="006F67B4" w:rsidRPr="002A6DCD" w:rsidRDefault="006F67B4" w:rsidP="006F67B4">
            <w:pPr>
              <w:jc w:val="left"/>
              <w:rPr>
                <w:rFonts w:ascii="Calibri" w:hAnsi="Calibri" w:cs="Calibri"/>
                <w:sz w:val="18"/>
                <w:szCs w:val="18"/>
              </w:rPr>
            </w:pPr>
            <w:proofErr w:type="spellStart"/>
            <w:r w:rsidRPr="002A6DCD">
              <w:rPr>
                <w:rFonts w:ascii="Calibri" w:hAnsi="Calibri" w:cs="Calibri"/>
                <w:sz w:val="18"/>
                <w:szCs w:val="18"/>
              </w:rPr>
              <w:t>Lisinopril</w:t>
            </w:r>
            <w:proofErr w:type="spellEnd"/>
          </w:p>
        </w:tc>
        <w:tc>
          <w:tcPr>
            <w:tcW w:w="598" w:type="dxa"/>
            <w:tcBorders>
              <w:top w:val="nil"/>
              <w:left w:val="nil"/>
              <w:bottom w:val="single" w:sz="4" w:space="0" w:color="auto"/>
              <w:right w:val="single" w:sz="4" w:space="0" w:color="auto"/>
            </w:tcBorders>
            <w:shd w:val="clear" w:color="auto" w:fill="auto"/>
            <w:noWrap/>
            <w:vAlign w:val="bottom"/>
            <w:hideMark/>
          </w:tcPr>
          <w:p w14:paraId="626638F5" w14:textId="77777777" w:rsidR="006F67B4" w:rsidRPr="002A6DCD" w:rsidRDefault="006F67B4" w:rsidP="006F67B4">
            <w:pPr>
              <w:jc w:val="left"/>
              <w:rPr>
                <w:rFonts w:ascii="Calibri" w:hAnsi="Calibri" w:cs="Calibri"/>
                <w:szCs w:val="20"/>
              </w:rPr>
            </w:pPr>
            <w:proofErr w:type="spellStart"/>
            <w:r w:rsidRPr="002A6DCD">
              <w:rPr>
                <w:rFonts w:ascii="Calibri" w:hAnsi="Calibri" w:cs="Calibri"/>
                <w:szCs w:val="20"/>
              </w:rPr>
              <w:t>tbl</w:t>
            </w:r>
            <w:proofErr w:type="spellEnd"/>
            <w:r w:rsidRPr="002A6DCD">
              <w:rPr>
                <w:rFonts w:ascii="Calibri" w:hAnsi="Calibri" w:cs="Calibri"/>
                <w:szCs w:val="20"/>
              </w:rPr>
              <w:t xml:space="preserve"> </w:t>
            </w:r>
          </w:p>
        </w:tc>
        <w:tc>
          <w:tcPr>
            <w:tcW w:w="3216" w:type="dxa"/>
            <w:tcBorders>
              <w:top w:val="nil"/>
              <w:left w:val="nil"/>
              <w:bottom w:val="single" w:sz="4" w:space="0" w:color="auto"/>
              <w:right w:val="single" w:sz="4" w:space="0" w:color="auto"/>
            </w:tcBorders>
            <w:shd w:val="clear" w:color="auto" w:fill="auto"/>
            <w:noWrap/>
            <w:vAlign w:val="bottom"/>
            <w:hideMark/>
          </w:tcPr>
          <w:p w14:paraId="06A3F0B7" w14:textId="77777777" w:rsidR="006F67B4" w:rsidRPr="002A6DCD" w:rsidRDefault="006F67B4" w:rsidP="006F67B4">
            <w:pPr>
              <w:jc w:val="left"/>
              <w:rPr>
                <w:rFonts w:ascii="Calibri" w:hAnsi="Calibri" w:cs="Calibri"/>
                <w:szCs w:val="20"/>
              </w:rPr>
            </w:pPr>
            <w:r w:rsidRPr="002A6DCD">
              <w:rPr>
                <w:rFonts w:ascii="Calibri" w:hAnsi="Calibri" w:cs="Calibri"/>
                <w:szCs w:val="20"/>
              </w:rPr>
              <w:t>1x10 mg (</w:t>
            </w:r>
            <w:proofErr w:type="spellStart"/>
            <w:r w:rsidRPr="002A6DCD">
              <w:rPr>
                <w:rFonts w:ascii="Calibri" w:hAnsi="Calibri" w:cs="Calibri"/>
                <w:szCs w:val="20"/>
              </w:rPr>
              <w:t>blis.PVC</w:t>
            </w:r>
            <w:proofErr w:type="spellEnd"/>
            <w:r w:rsidRPr="002A6DCD">
              <w:rPr>
                <w:rFonts w:ascii="Calibri" w:hAnsi="Calibri" w:cs="Calibri"/>
                <w:szCs w:val="20"/>
              </w:rPr>
              <w:t>/Al)</w:t>
            </w:r>
          </w:p>
        </w:tc>
        <w:tc>
          <w:tcPr>
            <w:tcW w:w="1675" w:type="dxa"/>
            <w:tcBorders>
              <w:top w:val="nil"/>
              <w:left w:val="single" w:sz="4" w:space="0" w:color="auto"/>
              <w:bottom w:val="single" w:sz="4" w:space="0" w:color="auto"/>
              <w:right w:val="single" w:sz="4" w:space="0" w:color="auto"/>
            </w:tcBorders>
            <w:shd w:val="clear" w:color="auto" w:fill="auto"/>
            <w:noWrap/>
            <w:vAlign w:val="bottom"/>
            <w:hideMark/>
          </w:tcPr>
          <w:p w14:paraId="5A564A8F" w14:textId="7BEE9C6D" w:rsidR="006F67B4" w:rsidRPr="002A6DCD" w:rsidRDefault="006F67B4" w:rsidP="006F67B4">
            <w:pPr>
              <w:jc w:val="right"/>
              <w:rPr>
                <w:rFonts w:ascii="Calibri" w:hAnsi="Calibri" w:cs="Calibri"/>
                <w:szCs w:val="20"/>
              </w:rPr>
            </w:pPr>
            <w:r>
              <w:rPr>
                <w:rFonts w:ascii="Calibri" w:hAnsi="Calibri" w:cs="Calibri"/>
                <w:szCs w:val="20"/>
              </w:rPr>
              <w:t>300</w:t>
            </w:r>
          </w:p>
        </w:tc>
      </w:tr>
      <w:tr w:rsidR="006F67B4" w:rsidRPr="002A6DCD" w14:paraId="47ADBBEC" w14:textId="77777777" w:rsidTr="003B392C">
        <w:trPr>
          <w:trHeight w:val="255"/>
        </w:trPr>
        <w:tc>
          <w:tcPr>
            <w:tcW w:w="3853" w:type="dxa"/>
            <w:tcBorders>
              <w:top w:val="nil"/>
              <w:left w:val="single" w:sz="4" w:space="0" w:color="auto"/>
              <w:bottom w:val="single" w:sz="4" w:space="0" w:color="auto"/>
              <w:right w:val="single" w:sz="4" w:space="0" w:color="auto"/>
            </w:tcBorders>
            <w:shd w:val="clear" w:color="auto" w:fill="auto"/>
            <w:noWrap/>
            <w:vAlign w:val="bottom"/>
            <w:hideMark/>
          </w:tcPr>
          <w:p w14:paraId="699E6D1B" w14:textId="77777777" w:rsidR="006F67B4" w:rsidRPr="002A6DCD" w:rsidRDefault="006F67B4" w:rsidP="006F67B4">
            <w:pPr>
              <w:jc w:val="left"/>
              <w:rPr>
                <w:rFonts w:ascii="Calibri" w:hAnsi="Calibri" w:cs="Calibri"/>
                <w:sz w:val="18"/>
                <w:szCs w:val="18"/>
              </w:rPr>
            </w:pPr>
            <w:proofErr w:type="spellStart"/>
            <w:r w:rsidRPr="002A6DCD">
              <w:rPr>
                <w:rFonts w:ascii="Calibri" w:hAnsi="Calibri" w:cs="Calibri"/>
                <w:sz w:val="18"/>
                <w:szCs w:val="18"/>
              </w:rPr>
              <w:t>Perindopril</w:t>
            </w:r>
            <w:proofErr w:type="spellEnd"/>
          </w:p>
        </w:tc>
        <w:tc>
          <w:tcPr>
            <w:tcW w:w="598" w:type="dxa"/>
            <w:tcBorders>
              <w:top w:val="nil"/>
              <w:left w:val="nil"/>
              <w:bottom w:val="single" w:sz="4" w:space="0" w:color="auto"/>
              <w:right w:val="single" w:sz="4" w:space="0" w:color="auto"/>
            </w:tcBorders>
            <w:shd w:val="clear" w:color="auto" w:fill="auto"/>
            <w:noWrap/>
            <w:vAlign w:val="bottom"/>
            <w:hideMark/>
          </w:tcPr>
          <w:p w14:paraId="7DCCA4C8" w14:textId="77777777" w:rsidR="006F67B4" w:rsidRPr="002A6DCD" w:rsidRDefault="006F67B4" w:rsidP="006F67B4">
            <w:pPr>
              <w:jc w:val="left"/>
              <w:rPr>
                <w:rFonts w:ascii="Calibri" w:hAnsi="Calibri" w:cs="Calibri"/>
                <w:szCs w:val="20"/>
              </w:rPr>
            </w:pPr>
            <w:proofErr w:type="spellStart"/>
            <w:r w:rsidRPr="002A6DCD">
              <w:rPr>
                <w:rFonts w:ascii="Calibri" w:hAnsi="Calibri" w:cs="Calibri"/>
                <w:szCs w:val="20"/>
              </w:rPr>
              <w:t>tbl</w:t>
            </w:r>
            <w:proofErr w:type="spellEnd"/>
            <w:r w:rsidRPr="002A6DCD">
              <w:rPr>
                <w:rFonts w:ascii="Calibri" w:hAnsi="Calibri" w:cs="Calibri"/>
                <w:szCs w:val="20"/>
              </w:rPr>
              <w:t xml:space="preserve"> </w:t>
            </w:r>
            <w:proofErr w:type="spellStart"/>
            <w:r w:rsidRPr="002A6DCD">
              <w:rPr>
                <w:rFonts w:ascii="Calibri" w:hAnsi="Calibri" w:cs="Calibri"/>
                <w:szCs w:val="20"/>
              </w:rPr>
              <w:t>flm</w:t>
            </w:r>
            <w:proofErr w:type="spellEnd"/>
            <w:r w:rsidRPr="002A6DCD">
              <w:rPr>
                <w:rFonts w:ascii="Calibri" w:hAnsi="Calibri" w:cs="Calibri"/>
                <w:szCs w:val="20"/>
              </w:rPr>
              <w:t xml:space="preserve"> </w:t>
            </w:r>
          </w:p>
        </w:tc>
        <w:tc>
          <w:tcPr>
            <w:tcW w:w="3216" w:type="dxa"/>
            <w:tcBorders>
              <w:top w:val="nil"/>
              <w:left w:val="nil"/>
              <w:bottom w:val="single" w:sz="4" w:space="0" w:color="auto"/>
              <w:right w:val="single" w:sz="4" w:space="0" w:color="auto"/>
            </w:tcBorders>
            <w:shd w:val="clear" w:color="auto" w:fill="auto"/>
            <w:noWrap/>
            <w:vAlign w:val="bottom"/>
            <w:hideMark/>
          </w:tcPr>
          <w:p w14:paraId="2EDA9627" w14:textId="77777777" w:rsidR="006F67B4" w:rsidRPr="002A6DCD" w:rsidRDefault="006F67B4" w:rsidP="006F67B4">
            <w:pPr>
              <w:jc w:val="left"/>
              <w:rPr>
                <w:rFonts w:ascii="Calibri" w:hAnsi="Calibri" w:cs="Calibri"/>
                <w:szCs w:val="20"/>
              </w:rPr>
            </w:pPr>
            <w:r w:rsidRPr="002A6DCD">
              <w:rPr>
                <w:rFonts w:ascii="Calibri" w:hAnsi="Calibri" w:cs="Calibri"/>
                <w:szCs w:val="20"/>
              </w:rPr>
              <w:t>1x5 mg (obal PP)</w:t>
            </w:r>
          </w:p>
        </w:tc>
        <w:tc>
          <w:tcPr>
            <w:tcW w:w="1675" w:type="dxa"/>
            <w:tcBorders>
              <w:top w:val="nil"/>
              <w:left w:val="single" w:sz="4" w:space="0" w:color="auto"/>
              <w:bottom w:val="single" w:sz="4" w:space="0" w:color="auto"/>
              <w:right w:val="single" w:sz="4" w:space="0" w:color="auto"/>
            </w:tcBorders>
            <w:shd w:val="clear" w:color="auto" w:fill="auto"/>
            <w:noWrap/>
            <w:vAlign w:val="bottom"/>
            <w:hideMark/>
          </w:tcPr>
          <w:p w14:paraId="12BF15A3" w14:textId="29C254FC" w:rsidR="006F67B4" w:rsidRPr="002A6DCD" w:rsidRDefault="006F67B4" w:rsidP="006F67B4">
            <w:pPr>
              <w:jc w:val="right"/>
              <w:rPr>
                <w:rFonts w:ascii="Calibri" w:hAnsi="Calibri" w:cs="Calibri"/>
                <w:szCs w:val="20"/>
              </w:rPr>
            </w:pPr>
            <w:r>
              <w:rPr>
                <w:rFonts w:ascii="Calibri" w:hAnsi="Calibri" w:cs="Calibri"/>
                <w:szCs w:val="20"/>
              </w:rPr>
              <w:t>5700</w:t>
            </w:r>
          </w:p>
        </w:tc>
      </w:tr>
      <w:tr w:rsidR="006F67B4" w:rsidRPr="002A6DCD" w14:paraId="24022239" w14:textId="77777777" w:rsidTr="003B392C">
        <w:trPr>
          <w:trHeight w:val="255"/>
        </w:trPr>
        <w:tc>
          <w:tcPr>
            <w:tcW w:w="3853" w:type="dxa"/>
            <w:tcBorders>
              <w:top w:val="nil"/>
              <w:left w:val="single" w:sz="4" w:space="0" w:color="auto"/>
              <w:bottom w:val="single" w:sz="4" w:space="0" w:color="auto"/>
              <w:right w:val="single" w:sz="4" w:space="0" w:color="auto"/>
            </w:tcBorders>
            <w:shd w:val="clear" w:color="auto" w:fill="auto"/>
            <w:noWrap/>
            <w:vAlign w:val="bottom"/>
            <w:hideMark/>
          </w:tcPr>
          <w:p w14:paraId="6F0F1EEE" w14:textId="77777777" w:rsidR="006F67B4" w:rsidRPr="002A6DCD" w:rsidRDefault="006F67B4" w:rsidP="006F67B4">
            <w:pPr>
              <w:jc w:val="left"/>
              <w:rPr>
                <w:rFonts w:ascii="Calibri" w:hAnsi="Calibri" w:cs="Calibri"/>
                <w:sz w:val="18"/>
                <w:szCs w:val="18"/>
              </w:rPr>
            </w:pPr>
            <w:proofErr w:type="spellStart"/>
            <w:r w:rsidRPr="002A6DCD">
              <w:rPr>
                <w:rFonts w:ascii="Calibri" w:hAnsi="Calibri" w:cs="Calibri"/>
                <w:sz w:val="18"/>
                <w:szCs w:val="18"/>
              </w:rPr>
              <w:t>Perindopril</w:t>
            </w:r>
            <w:proofErr w:type="spellEnd"/>
          </w:p>
        </w:tc>
        <w:tc>
          <w:tcPr>
            <w:tcW w:w="598" w:type="dxa"/>
            <w:tcBorders>
              <w:top w:val="nil"/>
              <w:left w:val="nil"/>
              <w:bottom w:val="single" w:sz="4" w:space="0" w:color="auto"/>
              <w:right w:val="single" w:sz="4" w:space="0" w:color="auto"/>
            </w:tcBorders>
            <w:shd w:val="clear" w:color="auto" w:fill="auto"/>
            <w:noWrap/>
            <w:vAlign w:val="bottom"/>
            <w:hideMark/>
          </w:tcPr>
          <w:p w14:paraId="32227444" w14:textId="77777777" w:rsidR="006F67B4" w:rsidRPr="002A6DCD" w:rsidRDefault="006F67B4" w:rsidP="006F67B4">
            <w:pPr>
              <w:jc w:val="left"/>
              <w:rPr>
                <w:rFonts w:ascii="Calibri" w:hAnsi="Calibri" w:cs="Calibri"/>
                <w:szCs w:val="20"/>
              </w:rPr>
            </w:pPr>
            <w:proofErr w:type="spellStart"/>
            <w:r w:rsidRPr="002A6DCD">
              <w:rPr>
                <w:rFonts w:ascii="Calibri" w:hAnsi="Calibri" w:cs="Calibri"/>
                <w:szCs w:val="20"/>
              </w:rPr>
              <w:t>tbl</w:t>
            </w:r>
            <w:proofErr w:type="spellEnd"/>
            <w:r w:rsidRPr="002A6DCD">
              <w:rPr>
                <w:rFonts w:ascii="Calibri" w:hAnsi="Calibri" w:cs="Calibri"/>
                <w:szCs w:val="20"/>
              </w:rPr>
              <w:t xml:space="preserve"> </w:t>
            </w:r>
            <w:proofErr w:type="spellStart"/>
            <w:r w:rsidRPr="002A6DCD">
              <w:rPr>
                <w:rFonts w:ascii="Calibri" w:hAnsi="Calibri" w:cs="Calibri"/>
                <w:szCs w:val="20"/>
              </w:rPr>
              <w:t>flm</w:t>
            </w:r>
            <w:proofErr w:type="spellEnd"/>
            <w:r w:rsidRPr="002A6DCD">
              <w:rPr>
                <w:rFonts w:ascii="Calibri" w:hAnsi="Calibri" w:cs="Calibri"/>
                <w:szCs w:val="20"/>
              </w:rPr>
              <w:t xml:space="preserve"> </w:t>
            </w:r>
          </w:p>
        </w:tc>
        <w:tc>
          <w:tcPr>
            <w:tcW w:w="3216" w:type="dxa"/>
            <w:tcBorders>
              <w:top w:val="nil"/>
              <w:left w:val="nil"/>
              <w:bottom w:val="single" w:sz="4" w:space="0" w:color="auto"/>
              <w:right w:val="single" w:sz="4" w:space="0" w:color="auto"/>
            </w:tcBorders>
            <w:shd w:val="clear" w:color="auto" w:fill="auto"/>
            <w:noWrap/>
            <w:vAlign w:val="bottom"/>
            <w:hideMark/>
          </w:tcPr>
          <w:p w14:paraId="6ED32C71" w14:textId="77777777" w:rsidR="006F67B4" w:rsidRPr="002A6DCD" w:rsidRDefault="006F67B4" w:rsidP="006F67B4">
            <w:pPr>
              <w:jc w:val="left"/>
              <w:rPr>
                <w:rFonts w:ascii="Calibri" w:hAnsi="Calibri" w:cs="Calibri"/>
                <w:szCs w:val="20"/>
              </w:rPr>
            </w:pPr>
            <w:r w:rsidRPr="002A6DCD">
              <w:rPr>
                <w:rFonts w:ascii="Calibri" w:hAnsi="Calibri" w:cs="Calibri"/>
                <w:szCs w:val="20"/>
              </w:rPr>
              <w:t>1x10 mg (obal PP)</w:t>
            </w:r>
          </w:p>
        </w:tc>
        <w:tc>
          <w:tcPr>
            <w:tcW w:w="1675" w:type="dxa"/>
            <w:tcBorders>
              <w:top w:val="nil"/>
              <w:left w:val="single" w:sz="4" w:space="0" w:color="auto"/>
              <w:bottom w:val="single" w:sz="4" w:space="0" w:color="auto"/>
              <w:right w:val="single" w:sz="4" w:space="0" w:color="auto"/>
            </w:tcBorders>
            <w:shd w:val="clear" w:color="auto" w:fill="auto"/>
            <w:noWrap/>
            <w:vAlign w:val="bottom"/>
            <w:hideMark/>
          </w:tcPr>
          <w:p w14:paraId="365CDFCA" w14:textId="6A6AE6E8" w:rsidR="006F67B4" w:rsidRPr="002A6DCD" w:rsidRDefault="006F67B4" w:rsidP="006F67B4">
            <w:pPr>
              <w:jc w:val="right"/>
              <w:rPr>
                <w:rFonts w:ascii="Calibri" w:hAnsi="Calibri" w:cs="Calibri"/>
                <w:szCs w:val="20"/>
              </w:rPr>
            </w:pPr>
            <w:r>
              <w:rPr>
                <w:rFonts w:ascii="Calibri" w:hAnsi="Calibri" w:cs="Calibri"/>
                <w:szCs w:val="20"/>
              </w:rPr>
              <w:t>1500</w:t>
            </w:r>
          </w:p>
        </w:tc>
      </w:tr>
      <w:tr w:rsidR="006F67B4" w:rsidRPr="002A6DCD" w14:paraId="01ED4BFE" w14:textId="77777777" w:rsidTr="003B392C">
        <w:trPr>
          <w:trHeight w:val="255"/>
        </w:trPr>
        <w:tc>
          <w:tcPr>
            <w:tcW w:w="3853" w:type="dxa"/>
            <w:tcBorders>
              <w:top w:val="nil"/>
              <w:left w:val="single" w:sz="4" w:space="0" w:color="auto"/>
              <w:bottom w:val="single" w:sz="4" w:space="0" w:color="auto"/>
              <w:right w:val="single" w:sz="4" w:space="0" w:color="auto"/>
            </w:tcBorders>
            <w:shd w:val="clear" w:color="auto" w:fill="auto"/>
            <w:noWrap/>
            <w:vAlign w:val="bottom"/>
            <w:hideMark/>
          </w:tcPr>
          <w:p w14:paraId="00E7B662" w14:textId="77777777" w:rsidR="006F67B4" w:rsidRPr="002A6DCD" w:rsidRDefault="006F67B4" w:rsidP="006F67B4">
            <w:pPr>
              <w:jc w:val="left"/>
              <w:rPr>
                <w:rFonts w:ascii="Calibri" w:hAnsi="Calibri" w:cs="Calibri"/>
                <w:sz w:val="18"/>
                <w:szCs w:val="18"/>
              </w:rPr>
            </w:pPr>
            <w:proofErr w:type="spellStart"/>
            <w:r w:rsidRPr="002A6DCD">
              <w:rPr>
                <w:rFonts w:ascii="Calibri" w:hAnsi="Calibri" w:cs="Calibri"/>
                <w:sz w:val="18"/>
                <w:szCs w:val="18"/>
              </w:rPr>
              <w:t>Ramipril</w:t>
            </w:r>
            <w:proofErr w:type="spellEnd"/>
          </w:p>
        </w:tc>
        <w:tc>
          <w:tcPr>
            <w:tcW w:w="598" w:type="dxa"/>
            <w:tcBorders>
              <w:top w:val="nil"/>
              <w:left w:val="nil"/>
              <w:bottom w:val="single" w:sz="4" w:space="0" w:color="auto"/>
              <w:right w:val="single" w:sz="4" w:space="0" w:color="auto"/>
            </w:tcBorders>
            <w:shd w:val="clear" w:color="auto" w:fill="auto"/>
            <w:noWrap/>
            <w:vAlign w:val="bottom"/>
            <w:hideMark/>
          </w:tcPr>
          <w:p w14:paraId="544C80A0" w14:textId="77777777" w:rsidR="006F67B4" w:rsidRPr="002A6DCD" w:rsidRDefault="006F67B4" w:rsidP="006F67B4">
            <w:pPr>
              <w:jc w:val="left"/>
              <w:rPr>
                <w:rFonts w:ascii="Calibri" w:hAnsi="Calibri" w:cs="Calibri"/>
                <w:szCs w:val="20"/>
              </w:rPr>
            </w:pPr>
            <w:proofErr w:type="spellStart"/>
            <w:r w:rsidRPr="002A6DCD">
              <w:rPr>
                <w:rFonts w:ascii="Calibri" w:hAnsi="Calibri" w:cs="Calibri"/>
                <w:szCs w:val="20"/>
              </w:rPr>
              <w:t>tbl</w:t>
            </w:r>
            <w:proofErr w:type="spellEnd"/>
            <w:r w:rsidRPr="002A6DCD">
              <w:rPr>
                <w:rFonts w:ascii="Calibri" w:hAnsi="Calibri" w:cs="Calibri"/>
                <w:szCs w:val="20"/>
              </w:rPr>
              <w:t xml:space="preserve"> </w:t>
            </w:r>
          </w:p>
        </w:tc>
        <w:tc>
          <w:tcPr>
            <w:tcW w:w="3216" w:type="dxa"/>
            <w:tcBorders>
              <w:top w:val="nil"/>
              <w:left w:val="nil"/>
              <w:bottom w:val="single" w:sz="4" w:space="0" w:color="auto"/>
              <w:right w:val="single" w:sz="4" w:space="0" w:color="auto"/>
            </w:tcBorders>
            <w:shd w:val="clear" w:color="auto" w:fill="auto"/>
            <w:noWrap/>
            <w:vAlign w:val="bottom"/>
            <w:hideMark/>
          </w:tcPr>
          <w:p w14:paraId="15EF6EB8" w14:textId="77777777" w:rsidR="006F67B4" w:rsidRPr="002A6DCD" w:rsidRDefault="006F67B4" w:rsidP="006F67B4">
            <w:pPr>
              <w:jc w:val="left"/>
              <w:rPr>
                <w:rFonts w:ascii="Calibri" w:hAnsi="Calibri" w:cs="Calibri"/>
                <w:szCs w:val="20"/>
              </w:rPr>
            </w:pPr>
            <w:r w:rsidRPr="002A6DCD">
              <w:rPr>
                <w:rFonts w:ascii="Calibri" w:hAnsi="Calibri" w:cs="Calibri"/>
                <w:szCs w:val="20"/>
              </w:rPr>
              <w:t>1x5 mg (</w:t>
            </w:r>
            <w:proofErr w:type="spellStart"/>
            <w:r w:rsidRPr="002A6DCD">
              <w:rPr>
                <w:rFonts w:ascii="Calibri" w:hAnsi="Calibri" w:cs="Calibri"/>
                <w:szCs w:val="20"/>
              </w:rPr>
              <w:t>blis.OPA</w:t>
            </w:r>
            <w:proofErr w:type="spellEnd"/>
            <w:r w:rsidRPr="002A6DCD">
              <w:rPr>
                <w:rFonts w:ascii="Calibri" w:hAnsi="Calibri" w:cs="Calibri"/>
                <w:szCs w:val="20"/>
              </w:rPr>
              <w:t>/Al/PE//PE/Al)</w:t>
            </w:r>
          </w:p>
        </w:tc>
        <w:tc>
          <w:tcPr>
            <w:tcW w:w="1675" w:type="dxa"/>
            <w:tcBorders>
              <w:top w:val="nil"/>
              <w:left w:val="single" w:sz="4" w:space="0" w:color="auto"/>
              <w:bottom w:val="single" w:sz="4" w:space="0" w:color="auto"/>
              <w:right w:val="single" w:sz="4" w:space="0" w:color="auto"/>
            </w:tcBorders>
            <w:shd w:val="clear" w:color="auto" w:fill="auto"/>
            <w:noWrap/>
            <w:vAlign w:val="bottom"/>
            <w:hideMark/>
          </w:tcPr>
          <w:p w14:paraId="1D7739B3" w14:textId="232C34CD" w:rsidR="006F67B4" w:rsidRPr="002A6DCD" w:rsidRDefault="006F67B4" w:rsidP="006F67B4">
            <w:pPr>
              <w:jc w:val="right"/>
              <w:rPr>
                <w:rFonts w:ascii="Calibri" w:hAnsi="Calibri" w:cs="Calibri"/>
                <w:szCs w:val="20"/>
              </w:rPr>
            </w:pPr>
            <w:r>
              <w:rPr>
                <w:rFonts w:ascii="Calibri" w:hAnsi="Calibri" w:cs="Calibri"/>
                <w:szCs w:val="20"/>
              </w:rPr>
              <w:t>1200</w:t>
            </w:r>
          </w:p>
        </w:tc>
      </w:tr>
      <w:tr w:rsidR="006F67B4" w:rsidRPr="002A6DCD" w14:paraId="78E6D206" w14:textId="77777777" w:rsidTr="003B392C">
        <w:trPr>
          <w:trHeight w:val="255"/>
        </w:trPr>
        <w:tc>
          <w:tcPr>
            <w:tcW w:w="3853" w:type="dxa"/>
            <w:tcBorders>
              <w:top w:val="nil"/>
              <w:left w:val="single" w:sz="4" w:space="0" w:color="auto"/>
              <w:bottom w:val="single" w:sz="4" w:space="0" w:color="auto"/>
              <w:right w:val="single" w:sz="4" w:space="0" w:color="auto"/>
            </w:tcBorders>
            <w:shd w:val="clear" w:color="auto" w:fill="auto"/>
            <w:noWrap/>
            <w:vAlign w:val="bottom"/>
            <w:hideMark/>
          </w:tcPr>
          <w:p w14:paraId="0788F916" w14:textId="77777777" w:rsidR="006F67B4" w:rsidRPr="002A6DCD" w:rsidRDefault="006F67B4" w:rsidP="006F67B4">
            <w:pPr>
              <w:jc w:val="left"/>
              <w:rPr>
                <w:rFonts w:ascii="Calibri" w:hAnsi="Calibri" w:cs="Calibri"/>
                <w:sz w:val="18"/>
                <w:szCs w:val="18"/>
              </w:rPr>
            </w:pPr>
            <w:proofErr w:type="spellStart"/>
            <w:r w:rsidRPr="002A6DCD">
              <w:rPr>
                <w:rFonts w:ascii="Calibri" w:hAnsi="Calibri" w:cs="Calibri"/>
                <w:sz w:val="18"/>
                <w:szCs w:val="18"/>
              </w:rPr>
              <w:t>Ramipril</w:t>
            </w:r>
            <w:proofErr w:type="spellEnd"/>
          </w:p>
        </w:tc>
        <w:tc>
          <w:tcPr>
            <w:tcW w:w="598" w:type="dxa"/>
            <w:tcBorders>
              <w:top w:val="nil"/>
              <w:left w:val="nil"/>
              <w:bottom w:val="single" w:sz="4" w:space="0" w:color="auto"/>
              <w:right w:val="single" w:sz="4" w:space="0" w:color="auto"/>
            </w:tcBorders>
            <w:shd w:val="clear" w:color="auto" w:fill="auto"/>
            <w:noWrap/>
            <w:vAlign w:val="bottom"/>
            <w:hideMark/>
          </w:tcPr>
          <w:p w14:paraId="2CC8821C" w14:textId="77777777" w:rsidR="006F67B4" w:rsidRPr="002A6DCD" w:rsidRDefault="006F67B4" w:rsidP="006F67B4">
            <w:pPr>
              <w:jc w:val="left"/>
              <w:rPr>
                <w:rFonts w:ascii="Calibri" w:hAnsi="Calibri" w:cs="Calibri"/>
                <w:szCs w:val="20"/>
              </w:rPr>
            </w:pPr>
            <w:proofErr w:type="spellStart"/>
            <w:r w:rsidRPr="002A6DCD">
              <w:rPr>
                <w:rFonts w:ascii="Calibri" w:hAnsi="Calibri" w:cs="Calibri"/>
                <w:szCs w:val="20"/>
              </w:rPr>
              <w:t>tbl</w:t>
            </w:r>
            <w:proofErr w:type="spellEnd"/>
            <w:r w:rsidRPr="002A6DCD">
              <w:rPr>
                <w:rFonts w:ascii="Calibri" w:hAnsi="Calibri" w:cs="Calibri"/>
                <w:szCs w:val="20"/>
              </w:rPr>
              <w:t xml:space="preserve"> </w:t>
            </w:r>
          </w:p>
        </w:tc>
        <w:tc>
          <w:tcPr>
            <w:tcW w:w="3216" w:type="dxa"/>
            <w:tcBorders>
              <w:top w:val="nil"/>
              <w:left w:val="nil"/>
              <w:bottom w:val="single" w:sz="4" w:space="0" w:color="auto"/>
              <w:right w:val="single" w:sz="4" w:space="0" w:color="auto"/>
            </w:tcBorders>
            <w:shd w:val="clear" w:color="auto" w:fill="auto"/>
            <w:noWrap/>
            <w:vAlign w:val="bottom"/>
            <w:hideMark/>
          </w:tcPr>
          <w:p w14:paraId="233430B9" w14:textId="77777777" w:rsidR="006F67B4" w:rsidRPr="002A6DCD" w:rsidRDefault="006F67B4" w:rsidP="006F67B4">
            <w:pPr>
              <w:jc w:val="left"/>
              <w:rPr>
                <w:rFonts w:ascii="Calibri" w:hAnsi="Calibri" w:cs="Calibri"/>
                <w:szCs w:val="20"/>
              </w:rPr>
            </w:pPr>
            <w:r w:rsidRPr="002A6DCD">
              <w:rPr>
                <w:rFonts w:ascii="Calibri" w:hAnsi="Calibri" w:cs="Calibri"/>
                <w:szCs w:val="20"/>
              </w:rPr>
              <w:t>1x2,5 mg (</w:t>
            </w:r>
            <w:proofErr w:type="spellStart"/>
            <w:r w:rsidRPr="002A6DCD">
              <w:rPr>
                <w:rFonts w:ascii="Calibri" w:hAnsi="Calibri" w:cs="Calibri"/>
                <w:szCs w:val="20"/>
              </w:rPr>
              <w:t>blis.Al</w:t>
            </w:r>
            <w:proofErr w:type="spellEnd"/>
            <w:r w:rsidRPr="002A6DCD">
              <w:rPr>
                <w:rFonts w:ascii="Calibri" w:hAnsi="Calibri" w:cs="Calibri"/>
                <w:szCs w:val="20"/>
              </w:rPr>
              <w:t>/Al)</w:t>
            </w:r>
          </w:p>
        </w:tc>
        <w:tc>
          <w:tcPr>
            <w:tcW w:w="1675" w:type="dxa"/>
            <w:tcBorders>
              <w:top w:val="nil"/>
              <w:left w:val="single" w:sz="4" w:space="0" w:color="auto"/>
              <w:bottom w:val="single" w:sz="4" w:space="0" w:color="auto"/>
              <w:right w:val="single" w:sz="4" w:space="0" w:color="auto"/>
            </w:tcBorders>
            <w:shd w:val="clear" w:color="auto" w:fill="auto"/>
            <w:noWrap/>
            <w:vAlign w:val="bottom"/>
            <w:hideMark/>
          </w:tcPr>
          <w:p w14:paraId="243DFB85" w14:textId="7D754F72" w:rsidR="006F67B4" w:rsidRPr="002A6DCD" w:rsidRDefault="006F67B4" w:rsidP="006F67B4">
            <w:pPr>
              <w:jc w:val="right"/>
              <w:rPr>
                <w:rFonts w:ascii="Calibri" w:hAnsi="Calibri" w:cs="Calibri"/>
                <w:szCs w:val="20"/>
              </w:rPr>
            </w:pPr>
            <w:r>
              <w:rPr>
                <w:rFonts w:ascii="Calibri" w:hAnsi="Calibri" w:cs="Calibri"/>
                <w:szCs w:val="20"/>
              </w:rPr>
              <w:t>300</w:t>
            </w:r>
          </w:p>
        </w:tc>
      </w:tr>
      <w:tr w:rsidR="006F67B4" w:rsidRPr="002A6DCD" w14:paraId="30E41D33" w14:textId="77777777" w:rsidTr="003B392C">
        <w:trPr>
          <w:trHeight w:val="255"/>
        </w:trPr>
        <w:tc>
          <w:tcPr>
            <w:tcW w:w="3853" w:type="dxa"/>
            <w:tcBorders>
              <w:top w:val="nil"/>
              <w:left w:val="single" w:sz="4" w:space="0" w:color="auto"/>
              <w:bottom w:val="single" w:sz="4" w:space="0" w:color="auto"/>
              <w:right w:val="single" w:sz="4" w:space="0" w:color="auto"/>
            </w:tcBorders>
            <w:shd w:val="clear" w:color="auto" w:fill="auto"/>
            <w:noWrap/>
            <w:vAlign w:val="bottom"/>
            <w:hideMark/>
          </w:tcPr>
          <w:p w14:paraId="4A143B49" w14:textId="77777777" w:rsidR="006F67B4" w:rsidRPr="002A6DCD" w:rsidRDefault="006F67B4" w:rsidP="006F67B4">
            <w:pPr>
              <w:jc w:val="left"/>
              <w:rPr>
                <w:rFonts w:ascii="Calibri" w:hAnsi="Calibri" w:cs="Calibri"/>
                <w:sz w:val="18"/>
                <w:szCs w:val="18"/>
              </w:rPr>
            </w:pPr>
            <w:proofErr w:type="spellStart"/>
            <w:r w:rsidRPr="002A6DCD">
              <w:rPr>
                <w:rFonts w:ascii="Calibri" w:hAnsi="Calibri" w:cs="Calibri"/>
                <w:sz w:val="18"/>
                <w:szCs w:val="18"/>
              </w:rPr>
              <w:t>Trandolapril</w:t>
            </w:r>
            <w:proofErr w:type="spellEnd"/>
          </w:p>
        </w:tc>
        <w:tc>
          <w:tcPr>
            <w:tcW w:w="598" w:type="dxa"/>
            <w:tcBorders>
              <w:top w:val="nil"/>
              <w:left w:val="nil"/>
              <w:bottom w:val="single" w:sz="4" w:space="0" w:color="auto"/>
              <w:right w:val="single" w:sz="4" w:space="0" w:color="auto"/>
            </w:tcBorders>
            <w:shd w:val="clear" w:color="auto" w:fill="auto"/>
            <w:noWrap/>
            <w:vAlign w:val="bottom"/>
            <w:hideMark/>
          </w:tcPr>
          <w:p w14:paraId="05332E93" w14:textId="77777777" w:rsidR="006F67B4" w:rsidRPr="002A6DCD" w:rsidRDefault="006F67B4" w:rsidP="006F67B4">
            <w:pPr>
              <w:jc w:val="left"/>
              <w:rPr>
                <w:rFonts w:ascii="Calibri" w:hAnsi="Calibri" w:cs="Calibri"/>
                <w:szCs w:val="20"/>
              </w:rPr>
            </w:pPr>
            <w:proofErr w:type="spellStart"/>
            <w:r w:rsidRPr="002A6DCD">
              <w:rPr>
                <w:rFonts w:ascii="Calibri" w:hAnsi="Calibri" w:cs="Calibri"/>
                <w:szCs w:val="20"/>
              </w:rPr>
              <w:t>cps</w:t>
            </w:r>
            <w:proofErr w:type="spellEnd"/>
            <w:r w:rsidRPr="002A6DCD">
              <w:rPr>
                <w:rFonts w:ascii="Calibri" w:hAnsi="Calibri" w:cs="Calibri"/>
                <w:szCs w:val="20"/>
              </w:rPr>
              <w:t xml:space="preserve"> </w:t>
            </w:r>
          </w:p>
        </w:tc>
        <w:tc>
          <w:tcPr>
            <w:tcW w:w="3216" w:type="dxa"/>
            <w:tcBorders>
              <w:top w:val="nil"/>
              <w:left w:val="nil"/>
              <w:bottom w:val="single" w:sz="4" w:space="0" w:color="auto"/>
              <w:right w:val="single" w:sz="4" w:space="0" w:color="auto"/>
            </w:tcBorders>
            <w:shd w:val="clear" w:color="auto" w:fill="auto"/>
            <w:noWrap/>
            <w:vAlign w:val="bottom"/>
            <w:hideMark/>
          </w:tcPr>
          <w:p w14:paraId="178E62B8" w14:textId="77777777" w:rsidR="006F67B4" w:rsidRPr="002A6DCD" w:rsidRDefault="006F67B4" w:rsidP="006F67B4">
            <w:pPr>
              <w:jc w:val="left"/>
              <w:rPr>
                <w:rFonts w:ascii="Calibri" w:hAnsi="Calibri" w:cs="Calibri"/>
                <w:szCs w:val="20"/>
              </w:rPr>
            </w:pPr>
            <w:r w:rsidRPr="002A6DCD">
              <w:rPr>
                <w:rFonts w:ascii="Calibri" w:hAnsi="Calibri" w:cs="Calibri"/>
                <w:szCs w:val="20"/>
              </w:rPr>
              <w:t>1x4 mg (</w:t>
            </w:r>
            <w:proofErr w:type="spellStart"/>
            <w:r w:rsidRPr="002A6DCD">
              <w:rPr>
                <w:rFonts w:ascii="Calibri" w:hAnsi="Calibri" w:cs="Calibri"/>
                <w:szCs w:val="20"/>
              </w:rPr>
              <w:t>blis.PVC</w:t>
            </w:r>
            <w:proofErr w:type="spellEnd"/>
            <w:r w:rsidRPr="002A6DCD">
              <w:rPr>
                <w:rFonts w:ascii="Calibri" w:hAnsi="Calibri" w:cs="Calibri"/>
                <w:szCs w:val="20"/>
              </w:rPr>
              <w:t>/PVDC/Al)</w:t>
            </w:r>
          </w:p>
        </w:tc>
        <w:tc>
          <w:tcPr>
            <w:tcW w:w="1675" w:type="dxa"/>
            <w:tcBorders>
              <w:top w:val="nil"/>
              <w:left w:val="single" w:sz="4" w:space="0" w:color="auto"/>
              <w:bottom w:val="single" w:sz="4" w:space="0" w:color="auto"/>
              <w:right w:val="single" w:sz="4" w:space="0" w:color="auto"/>
            </w:tcBorders>
            <w:shd w:val="clear" w:color="auto" w:fill="auto"/>
            <w:noWrap/>
            <w:vAlign w:val="bottom"/>
            <w:hideMark/>
          </w:tcPr>
          <w:p w14:paraId="4C6DF1DA" w14:textId="7B0856D9" w:rsidR="006F67B4" w:rsidRPr="002A6DCD" w:rsidRDefault="006F67B4" w:rsidP="006F67B4">
            <w:pPr>
              <w:jc w:val="right"/>
              <w:rPr>
                <w:rFonts w:ascii="Calibri" w:hAnsi="Calibri" w:cs="Calibri"/>
                <w:szCs w:val="20"/>
              </w:rPr>
            </w:pPr>
            <w:r>
              <w:rPr>
                <w:rFonts w:ascii="Calibri" w:hAnsi="Calibri" w:cs="Calibri"/>
                <w:szCs w:val="20"/>
              </w:rPr>
              <w:t>700</w:t>
            </w:r>
          </w:p>
        </w:tc>
      </w:tr>
      <w:tr w:rsidR="006F67B4" w:rsidRPr="002A6DCD" w14:paraId="4C651444" w14:textId="77777777" w:rsidTr="003B392C">
        <w:trPr>
          <w:trHeight w:val="255"/>
        </w:trPr>
        <w:tc>
          <w:tcPr>
            <w:tcW w:w="3853" w:type="dxa"/>
            <w:tcBorders>
              <w:top w:val="nil"/>
              <w:left w:val="single" w:sz="4" w:space="0" w:color="auto"/>
              <w:bottom w:val="single" w:sz="4" w:space="0" w:color="auto"/>
              <w:right w:val="single" w:sz="4" w:space="0" w:color="auto"/>
            </w:tcBorders>
            <w:shd w:val="clear" w:color="auto" w:fill="auto"/>
            <w:noWrap/>
            <w:vAlign w:val="bottom"/>
            <w:hideMark/>
          </w:tcPr>
          <w:p w14:paraId="3A4101AC" w14:textId="77777777" w:rsidR="006F67B4" w:rsidRPr="002A6DCD" w:rsidRDefault="006F67B4" w:rsidP="006F67B4">
            <w:pPr>
              <w:jc w:val="left"/>
              <w:rPr>
                <w:rFonts w:ascii="Calibri" w:hAnsi="Calibri" w:cs="Calibri"/>
                <w:sz w:val="18"/>
                <w:szCs w:val="18"/>
              </w:rPr>
            </w:pPr>
            <w:proofErr w:type="spellStart"/>
            <w:r w:rsidRPr="002A6DCD">
              <w:rPr>
                <w:rFonts w:ascii="Calibri" w:hAnsi="Calibri" w:cs="Calibri"/>
                <w:sz w:val="18"/>
                <w:szCs w:val="18"/>
              </w:rPr>
              <w:t>Trandolapril</w:t>
            </w:r>
            <w:proofErr w:type="spellEnd"/>
          </w:p>
        </w:tc>
        <w:tc>
          <w:tcPr>
            <w:tcW w:w="598" w:type="dxa"/>
            <w:tcBorders>
              <w:top w:val="nil"/>
              <w:left w:val="nil"/>
              <w:bottom w:val="single" w:sz="4" w:space="0" w:color="auto"/>
              <w:right w:val="single" w:sz="4" w:space="0" w:color="auto"/>
            </w:tcBorders>
            <w:shd w:val="clear" w:color="auto" w:fill="auto"/>
            <w:noWrap/>
            <w:vAlign w:val="bottom"/>
            <w:hideMark/>
          </w:tcPr>
          <w:p w14:paraId="6AE9FCA6" w14:textId="77777777" w:rsidR="006F67B4" w:rsidRPr="002A6DCD" w:rsidRDefault="006F67B4" w:rsidP="006F67B4">
            <w:pPr>
              <w:jc w:val="left"/>
              <w:rPr>
                <w:rFonts w:ascii="Calibri" w:hAnsi="Calibri" w:cs="Calibri"/>
                <w:szCs w:val="20"/>
              </w:rPr>
            </w:pPr>
            <w:proofErr w:type="spellStart"/>
            <w:r w:rsidRPr="002A6DCD">
              <w:rPr>
                <w:rFonts w:ascii="Calibri" w:hAnsi="Calibri" w:cs="Calibri"/>
                <w:szCs w:val="20"/>
              </w:rPr>
              <w:t>cps</w:t>
            </w:r>
            <w:proofErr w:type="spellEnd"/>
            <w:r w:rsidRPr="002A6DCD">
              <w:rPr>
                <w:rFonts w:ascii="Calibri" w:hAnsi="Calibri" w:cs="Calibri"/>
                <w:szCs w:val="20"/>
              </w:rPr>
              <w:t xml:space="preserve"> </w:t>
            </w:r>
          </w:p>
        </w:tc>
        <w:tc>
          <w:tcPr>
            <w:tcW w:w="3216" w:type="dxa"/>
            <w:tcBorders>
              <w:top w:val="nil"/>
              <w:left w:val="nil"/>
              <w:bottom w:val="single" w:sz="4" w:space="0" w:color="auto"/>
              <w:right w:val="single" w:sz="4" w:space="0" w:color="auto"/>
            </w:tcBorders>
            <w:shd w:val="clear" w:color="auto" w:fill="auto"/>
            <w:noWrap/>
            <w:vAlign w:val="bottom"/>
            <w:hideMark/>
          </w:tcPr>
          <w:p w14:paraId="2D8E4BFD" w14:textId="77777777" w:rsidR="006F67B4" w:rsidRPr="002A6DCD" w:rsidRDefault="006F67B4" w:rsidP="006F67B4">
            <w:pPr>
              <w:jc w:val="left"/>
              <w:rPr>
                <w:rFonts w:ascii="Calibri" w:hAnsi="Calibri" w:cs="Calibri"/>
                <w:szCs w:val="20"/>
              </w:rPr>
            </w:pPr>
            <w:r w:rsidRPr="002A6DCD">
              <w:rPr>
                <w:rFonts w:ascii="Calibri" w:hAnsi="Calibri" w:cs="Calibri"/>
                <w:szCs w:val="20"/>
              </w:rPr>
              <w:t>1x2 mg (</w:t>
            </w:r>
            <w:proofErr w:type="spellStart"/>
            <w:r w:rsidRPr="002A6DCD">
              <w:rPr>
                <w:rFonts w:ascii="Calibri" w:hAnsi="Calibri" w:cs="Calibri"/>
                <w:szCs w:val="20"/>
              </w:rPr>
              <w:t>blis.PVC</w:t>
            </w:r>
            <w:proofErr w:type="spellEnd"/>
            <w:r w:rsidRPr="002A6DCD">
              <w:rPr>
                <w:rFonts w:ascii="Calibri" w:hAnsi="Calibri" w:cs="Calibri"/>
                <w:szCs w:val="20"/>
              </w:rPr>
              <w:t>/PVDC/Al)</w:t>
            </w:r>
          </w:p>
        </w:tc>
        <w:tc>
          <w:tcPr>
            <w:tcW w:w="1675" w:type="dxa"/>
            <w:tcBorders>
              <w:top w:val="nil"/>
              <w:left w:val="single" w:sz="4" w:space="0" w:color="auto"/>
              <w:bottom w:val="single" w:sz="4" w:space="0" w:color="auto"/>
              <w:right w:val="single" w:sz="4" w:space="0" w:color="auto"/>
            </w:tcBorders>
            <w:shd w:val="clear" w:color="auto" w:fill="auto"/>
            <w:noWrap/>
            <w:vAlign w:val="bottom"/>
            <w:hideMark/>
          </w:tcPr>
          <w:p w14:paraId="4706011A" w14:textId="25457A21" w:rsidR="006F67B4" w:rsidRPr="002A6DCD" w:rsidRDefault="006F67B4" w:rsidP="006F67B4">
            <w:pPr>
              <w:jc w:val="right"/>
              <w:rPr>
                <w:rFonts w:ascii="Calibri" w:hAnsi="Calibri" w:cs="Calibri"/>
                <w:szCs w:val="20"/>
              </w:rPr>
            </w:pPr>
            <w:r>
              <w:rPr>
                <w:rFonts w:ascii="Calibri" w:hAnsi="Calibri" w:cs="Calibri"/>
                <w:szCs w:val="20"/>
              </w:rPr>
              <w:t>1260</w:t>
            </w:r>
          </w:p>
        </w:tc>
      </w:tr>
      <w:tr w:rsidR="006F67B4" w:rsidRPr="002A6DCD" w14:paraId="579CC999" w14:textId="77777777" w:rsidTr="003B392C">
        <w:trPr>
          <w:trHeight w:val="255"/>
        </w:trPr>
        <w:tc>
          <w:tcPr>
            <w:tcW w:w="3853" w:type="dxa"/>
            <w:tcBorders>
              <w:top w:val="nil"/>
              <w:left w:val="single" w:sz="4" w:space="0" w:color="auto"/>
              <w:bottom w:val="single" w:sz="4" w:space="0" w:color="auto"/>
              <w:right w:val="single" w:sz="4" w:space="0" w:color="auto"/>
            </w:tcBorders>
            <w:shd w:val="clear" w:color="auto" w:fill="auto"/>
            <w:noWrap/>
            <w:vAlign w:val="bottom"/>
            <w:hideMark/>
          </w:tcPr>
          <w:p w14:paraId="5CC75C07" w14:textId="77777777" w:rsidR="006F67B4" w:rsidRPr="002A6DCD" w:rsidRDefault="006F67B4" w:rsidP="006F67B4">
            <w:pPr>
              <w:jc w:val="left"/>
              <w:rPr>
                <w:rFonts w:ascii="Calibri" w:hAnsi="Calibri" w:cs="Calibri"/>
                <w:sz w:val="18"/>
                <w:szCs w:val="18"/>
              </w:rPr>
            </w:pPr>
            <w:proofErr w:type="spellStart"/>
            <w:r w:rsidRPr="002A6DCD">
              <w:rPr>
                <w:rFonts w:ascii="Calibri" w:hAnsi="Calibri" w:cs="Calibri"/>
                <w:sz w:val="18"/>
                <w:szCs w:val="18"/>
              </w:rPr>
              <w:t>Trandolapril</w:t>
            </w:r>
            <w:proofErr w:type="spellEnd"/>
          </w:p>
        </w:tc>
        <w:tc>
          <w:tcPr>
            <w:tcW w:w="598" w:type="dxa"/>
            <w:tcBorders>
              <w:top w:val="nil"/>
              <w:left w:val="nil"/>
              <w:bottom w:val="single" w:sz="4" w:space="0" w:color="auto"/>
              <w:right w:val="single" w:sz="4" w:space="0" w:color="auto"/>
            </w:tcBorders>
            <w:shd w:val="clear" w:color="auto" w:fill="auto"/>
            <w:noWrap/>
            <w:vAlign w:val="bottom"/>
            <w:hideMark/>
          </w:tcPr>
          <w:p w14:paraId="672264E3" w14:textId="77777777" w:rsidR="006F67B4" w:rsidRPr="002A6DCD" w:rsidRDefault="006F67B4" w:rsidP="006F67B4">
            <w:pPr>
              <w:jc w:val="left"/>
              <w:rPr>
                <w:rFonts w:ascii="Calibri" w:hAnsi="Calibri" w:cs="Calibri"/>
                <w:szCs w:val="20"/>
              </w:rPr>
            </w:pPr>
            <w:proofErr w:type="spellStart"/>
            <w:r w:rsidRPr="002A6DCD">
              <w:rPr>
                <w:rFonts w:ascii="Calibri" w:hAnsi="Calibri" w:cs="Calibri"/>
                <w:szCs w:val="20"/>
              </w:rPr>
              <w:t>cps</w:t>
            </w:r>
            <w:proofErr w:type="spellEnd"/>
            <w:r w:rsidRPr="002A6DCD">
              <w:rPr>
                <w:rFonts w:ascii="Calibri" w:hAnsi="Calibri" w:cs="Calibri"/>
                <w:szCs w:val="20"/>
              </w:rPr>
              <w:t xml:space="preserve"> </w:t>
            </w:r>
          </w:p>
        </w:tc>
        <w:tc>
          <w:tcPr>
            <w:tcW w:w="3216" w:type="dxa"/>
            <w:tcBorders>
              <w:top w:val="nil"/>
              <w:left w:val="nil"/>
              <w:bottom w:val="single" w:sz="4" w:space="0" w:color="auto"/>
              <w:right w:val="single" w:sz="4" w:space="0" w:color="auto"/>
            </w:tcBorders>
            <w:shd w:val="clear" w:color="auto" w:fill="auto"/>
            <w:noWrap/>
            <w:vAlign w:val="bottom"/>
            <w:hideMark/>
          </w:tcPr>
          <w:p w14:paraId="2D854B55" w14:textId="77777777" w:rsidR="006F67B4" w:rsidRPr="002A6DCD" w:rsidRDefault="006F67B4" w:rsidP="006F67B4">
            <w:pPr>
              <w:jc w:val="left"/>
              <w:rPr>
                <w:rFonts w:ascii="Calibri" w:hAnsi="Calibri" w:cs="Calibri"/>
                <w:szCs w:val="20"/>
              </w:rPr>
            </w:pPr>
            <w:r w:rsidRPr="002A6DCD">
              <w:rPr>
                <w:rFonts w:ascii="Calibri" w:hAnsi="Calibri" w:cs="Calibri"/>
                <w:szCs w:val="20"/>
              </w:rPr>
              <w:t>1x0,5 mg (</w:t>
            </w:r>
            <w:proofErr w:type="spellStart"/>
            <w:r w:rsidRPr="002A6DCD">
              <w:rPr>
                <w:rFonts w:ascii="Calibri" w:hAnsi="Calibri" w:cs="Calibri"/>
                <w:szCs w:val="20"/>
              </w:rPr>
              <w:t>blis.PVC</w:t>
            </w:r>
            <w:proofErr w:type="spellEnd"/>
            <w:r w:rsidRPr="002A6DCD">
              <w:rPr>
                <w:rFonts w:ascii="Calibri" w:hAnsi="Calibri" w:cs="Calibri"/>
                <w:szCs w:val="20"/>
              </w:rPr>
              <w:t>/PVDC/Al)</w:t>
            </w:r>
          </w:p>
        </w:tc>
        <w:tc>
          <w:tcPr>
            <w:tcW w:w="1675" w:type="dxa"/>
            <w:tcBorders>
              <w:top w:val="nil"/>
              <w:left w:val="single" w:sz="4" w:space="0" w:color="auto"/>
              <w:bottom w:val="single" w:sz="4" w:space="0" w:color="auto"/>
              <w:right w:val="single" w:sz="4" w:space="0" w:color="auto"/>
            </w:tcBorders>
            <w:shd w:val="clear" w:color="auto" w:fill="auto"/>
            <w:noWrap/>
            <w:vAlign w:val="bottom"/>
            <w:hideMark/>
          </w:tcPr>
          <w:p w14:paraId="6DA7C0CF" w14:textId="24147CDC" w:rsidR="006F67B4" w:rsidRPr="002A6DCD" w:rsidRDefault="006F67B4" w:rsidP="006F67B4">
            <w:pPr>
              <w:jc w:val="right"/>
              <w:rPr>
                <w:rFonts w:ascii="Calibri" w:hAnsi="Calibri" w:cs="Calibri"/>
                <w:szCs w:val="20"/>
              </w:rPr>
            </w:pPr>
            <w:r>
              <w:rPr>
                <w:rFonts w:ascii="Calibri" w:hAnsi="Calibri" w:cs="Calibri"/>
                <w:szCs w:val="20"/>
              </w:rPr>
              <w:t>1400</w:t>
            </w:r>
          </w:p>
        </w:tc>
      </w:tr>
      <w:tr w:rsidR="006F67B4" w:rsidRPr="002A6DCD" w14:paraId="4A77D37D" w14:textId="77777777" w:rsidTr="003B392C">
        <w:trPr>
          <w:trHeight w:val="255"/>
        </w:trPr>
        <w:tc>
          <w:tcPr>
            <w:tcW w:w="3853" w:type="dxa"/>
            <w:tcBorders>
              <w:top w:val="nil"/>
              <w:left w:val="single" w:sz="4" w:space="0" w:color="auto"/>
              <w:bottom w:val="single" w:sz="4" w:space="0" w:color="auto"/>
              <w:right w:val="single" w:sz="4" w:space="0" w:color="auto"/>
            </w:tcBorders>
            <w:shd w:val="clear" w:color="auto" w:fill="auto"/>
            <w:noWrap/>
            <w:vAlign w:val="bottom"/>
            <w:hideMark/>
          </w:tcPr>
          <w:p w14:paraId="34EECAEC" w14:textId="77777777" w:rsidR="006F67B4" w:rsidRPr="002A6DCD" w:rsidRDefault="006F67B4" w:rsidP="006F67B4">
            <w:pPr>
              <w:jc w:val="left"/>
              <w:rPr>
                <w:rFonts w:ascii="Calibri" w:hAnsi="Calibri" w:cs="Calibri"/>
                <w:sz w:val="18"/>
                <w:szCs w:val="18"/>
              </w:rPr>
            </w:pPr>
            <w:proofErr w:type="spellStart"/>
            <w:r w:rsidRPr="002A6DCD">
              <w:rPr>
                <w:rFonts w:ascii="Calibri" w:hAnsi="Calibri" w:cs="Calibri"/>
                <w:sz w:val="18"/>
                <w:szCs w:val="18"/>
              </w:rPr>
              <w:t>Perindopril</w:t>
            </w:r>
            <w:proofErr w:type="spellEnd"/>
            <w:r w:rsidRPr="002A6DCD">
              <w:rPr>
                <w:rFonts w:ascii="Calibri" w:hAnsi="Calibri" w:cs="Calibri"/>
                <w:sz w:val="18"/>
                <w:szCs w:val="18"/>
              </w:rPr>
              <w:t xml:space="preserve"> and </w:t>
            </w:r>
            <w:proofErr w:type="spellStart"/>
            <w:r w:rsidRPr="002A6DCD">
              <w:rPr>
                <w:rFonts w:ascii="Calibri" w:hAnsi="Calibri" w:cs="Calibri"/>
                <w:sz w:val="18"/>
                <w:szCs w:val="18"/>
              </w:rPr>
              <w:t>diuretics</w:t>
            </w:r>
            <w:proofErr w:type="spellEnd"/>
          </w:p>
        </w:tc>
        <w:tc>
          <w:tcPr>
            <w:tcW w:w="598" w:type="dxa"/>
            <w:tcBorders>
              <w:top w:val="nil"/>
              <w:left w:val="nil"/>
              <w:bottom w:val="single" w:sz="4" w:space="0" w:color="auto"/>
              <w:right w:val="single" w:sz="4" w:space="0" w:color="auto"/>
            </w:tcBorders>
            <w:shd w:val="clear" w:color="auto" w:fill="auto"/>
            <w:noWrap/>
            <w:vAlign w:val="bottom"/>
            <w:hideMark/>
          </w:tcPr>
          <w:p w14:paraId="47EB9F7E" w14:textId="77777777" w:rsidR="006F67B4" w:rsidRPr="002A6DCD" w:rsidRDefault="006F67B4" w:rsidP="006F67B4">
            <w:pPr>
              <w:jc w:val="left"/>
              <w:rPr>
                <w:rFonts w:ascii="Calibri" w:hAnsi="Calibri" w:cs="Calibri"/>
                <w:szCs w:val="20"/>
              </w:rPr>
            </w:pPr>
            <w:proofErr w:type="spellStart"/>
            <w:r w:rsidRPr="002A6DCD">
              <w:rPr>
                <w:rFonts w:ascii="Calibri" w:hAnsi="Calibri" w:cs="Calibri"/>
                <w:szCs w:val="20"/>
              </w:rPr>
              <w:t>tbl</w:t>
            </w:r>
            <w:proofErr w:type="spellEnd"/>
            <w:r w:rsidRPr="002A6DCD">
              <w:rPr>
                <w:rFonts w:ascii="Calibri" w:hAnsi="Calibri" w:cs="Calibri"/>
                <w:szCs w:val="20"/>
              </w:rPr>
              <w:t xml:space="preserve"> </w:t>
            </w:r>
          </w:p>
        </w:tc>
        <w:tc>
          <w:tcPr>
            <w:tcW w:w="3216" w:type="dxa"/>
            <w:tcBorders>
              <w:top w:val="nil"/>
              <w:left w:val="nil"/>
              <w:bottom w:val="single" w:sz="4" w:space="0" w:color="auto"/>
              <w:right w:val="single" w:sz="4" w:space="0" w:color="auto"/>
            </w:tcBorders>
            <w:shd w:val="clear" w:color="auto" w:fill="auto"/>
            <w:noWrap/>
            <w:vAlign w:val="bottom"/>
            <w:hideMark/>
          </w:tcPr>
          <w:p w14:paraId="355283DC" w14:textId="77777777" w:rsidR="006F67B4" w:rsidRPr="002A6DCD" w:rsidRDefault="006F67B4" w:rsidP="006F67B4">
            <w:pPr>
              <w:jc w:val="left"/>
              <w:rPr>
                <w:rFonts w:ascii="Calibri" w:hAnsi="Calibri" w:cs="Calibri"/>
                <w:szCs w:val="20"/>
              </w:rPr>
            </w:pPr>
            <w:r w:rsidRPr="002A6DCD">
              <w:rPr>
                <w:rFonts w:ascii="Calibri" w:hAnsi="Calibri" w:cs="Calibri"/>
                <w:szCs w:val="20"/>
              </w:rPr>
              <w:t>1x4 mg/1,25 mg (</w:t>
            </w:r>
            <w:proofErr w:type="spellStart"/>
            <w:r w:rsidRPr="002A6DCD">
              <w:rPr>
                <w:rFonts w:ascii="Calibri" w:hAnsi="Calibri" w:cs="Calibri"/>
                <w:szCs w:val="20"/>
              </w:rPr>
              <w:t>blis.PVC</w:t>
            </w:r>
            <w:proofErr w:type="spellEnd"/>
            <w:r w:rsidRPr="002A6DCD">
              <w:rPr>
                <w:rFonts w:ascii="Calibri" w:hAnsi="Calibri" w:cs="Calibri"/>
                <w:szCs w:val="20"/>
              </w:rPr>
              <w:t>/PVDC/Al)</w:t>
            </w:r>
          </w:p>
        </w:tc>
        <w:tc>
          <w:tcPr>
            <w:tcW w:w="1675" w:type="dxa"/>
            <w:tcBorders>
              <w:top w:val="nil"/>
              <w:left w:val="single" w:sz="4" w:space="0" w:color="auto"/>
              <w:bottom w:val="single" w:sz="4" w:space="0" w:color="auto"/>
              <w:right w:val="single" w:sz="4" w:space="0" w:color="auto"/>
            </w:tcBorders>
            <w:shd w:val="clear" w:color="auto" w:fill="auto"/>
            <w:noWrap/>
            <w:vAlign w:val="bottom"/>
            <w:hideMark/>
          </w:tcPr>
          <w:p w14:paraId="399955A8" w14:textId="3E5120B4" w:rsidR="006F67B4" w:rsidRPr="002A6DCD" w:rsidRDefault="006F67B4" w:rsidP="006F67B4">
            <w:pPr>
              <w:jc w:val="right"/>
              <w:rPr>
                <w:rFonts w:ascii="Calibri" w:hAnsi="Calibri" w:cs="Calibri"/>
                <w:szCs w:val="20"/>
              </w:rPr>
            </w:pPr>
            <w:r>
              <w:rPr>
                <w:rFonts w:ascii="Calibri" w:hAnsi="Calibri" w:cs="Calibri"/>
                <w:szCs w:val="20"/>
              </w:rPr>
              <w:t>600</w:t>
            </w:r>
          </w:p>
        </w:tc>
      </w:tr>
      <w:tr w:rsidR="006F67B4" w:rsidRPr="002A6DCD" w14:paraId="16D6B5CC" w14:textId="77777777" w:rsidTr="003B392C">
        <w:trPr>
          <w:trHeight w:val="255"/>
        </w:trPr>
        <w:tc>
          <w:tcPr>
            <w:tcW w:w="3853" w:type="dxa"/>
            <w:tcBorders>
              <w:top w:val="nil"/>
              <w:left w:val="single" w:sz="4" w:space="0" w:color="auto"/>
              <w:bottom w:val="single" w:sz="4" w:space="0" w:color="auto"/>
              <w:right w:val="single" w:sz="4" w:space="0" w:color="auto"/>
            </w:tcBorders>
            <w:shd w:val="clear" w:color="auto" w:fill="auto"/>
            <w:noWrap/>
            <w:vAlign w:val="bottom"/>
            <w:hideMark/>
          </w:tcPr>
          <w:p w14:paraId="71F94ADC" w14:textId="77777777" w:rsidR="006F67B4" w:rsidRPr="002A6DCD" w:rsidRDefault="006F67B4" w:rsidP="006F67B4">
            <w:pPr>
              <w:jc w:val="left"/>
              <w:rPr>
                <w:rFonts w:ascii="Calibri" w:hAnsi="Calibri" w:cs="Calibri"/>
                <w:sz w:val="18"/>
                <w:szCs w:val="18"/>
              </w:rPr>
            </w:pPr>
            <w:proofErr w:type="spellStart"/>
            <w:r w:rsidRPr="002A6DCD">
              <w:rPr>
                <w:rFonts w:ascii="Calibri" w:hAnsi="Calibri" w:cs="Calibri"/>
                <w:sz w:val="18"/>
                <w:szCs w:val="18"/>
              </w:rPr>
              <w:t>Perindopril</w:t>
            </w:r>
            <w:proofErr w:type="spellEnd"/>
            <w:r w:rsidRPr="002A6DCD">
              <w:rPr>
                <w:rFonts w:ascii="Calibri" w:hAnsi="Calibri" w:cs="Calibri"/>
                <w:sz w:val="18"/>
                <w:szCs w:val="18"/>
              </w:rPr>
              <w:t xml:space="preserve"> and </w:t>
            </w:r>
            <w:proofErr w:type="spellStart"/>
            <w:r w:rsidRPr="002A6DCD">
              <w:rPr>
                <w:rFonts w:ascii="Calibri" w:hAnsi="Calibri" w:cs="Calibri"/>
                <w:sz w:val="18"/>
                <w:szCs w:val="18"/>
              </w:rPr>
              <w:t>diuretics</w:t>
            </w:r>
            <w:proofErr w:type="spellEnd"/>
          </w:p>
        </w:tc>
        <w:tc>
          <w:tcPr>
            <w:tcW w:w="598" w:type="dxa"/>
            <w:tcBorders>
              <w:top w:val="nil"/>
              <w:left w:val="nil"/>
              <w:bottom w:val="single" w:sz="4" w:space="0" w:color="auto"/>
              <w:right w:val="single" w:sz="4" w:space="0" w:color="auto"/>
            </w:tcBorders>
            <w:shd w:val="clear" w:color="auto" w:fill="auto"/>
            <w:noWrap/>
            <w:vAlign w:val="bottom"/>
            <w:hideMark/>
          </w:tcPr>
          <w:p w14:paraId="03B9BBB5" w14:textId="77777777" w:rsidR="006F67B4" w:rsidRPr="002A6DCD" w:rsidRDefault="006F67B4" w:rsidP="006F67B4">
            <w:pPr>
              <w:jc w:val="left"/>
              <w:rPr>
                <w:rFonts w:ascii="Calibri" w:hAnsi="Calibri" w:cs="Calibri"/>
                <w:szCs w:val="20"/>
              </w:rPr>
            </w:pPr>
            <w:proofErr w:type="spellStart"/>
            <w:r w:rsidRPr="002A6DCD">
              <w:rPr>
                <w:rFonts w:ascii="Calibri" w:hAnsi="Calibri" w:cs="Calibri"/>
                <w:szCs w:val="20"/>
              </w:rPr>
              <w:t>tbl</w:t>
            </w:r>
            <w:proofErr w:type="spellEnd"/>
            <w:r w:rsidRPr="002A6DCD">
              <w:rPr>
                <w:rFonts w:ascii="Calibri" w:hAnsi="Calibri" w:cs="Calibri"/>
                <w:szCs w:val="20"/>
              </w:rPr>
              <w:t xml:space="preserve"> </w:t>
            </w:r>
            <w:proofErr w:type="spellStart"/>
            <w:r w:rsidRPr="002A6DCD">
              <w:rPr>
                <w:rFonts w:ascii="Calibri" w:hAnsi="Calibri" w:cs="Calibri"/>
                <w:szCs w:val="20"/>
              </w:rPr>
              <w:t>flm</w:t>
            </w:r>
            <w:proofErr w:type="spellEnd"/>
            <w:r w:rsidRPr="002A6DCD">
              <w:rPr>
                <w:rFonts w:ascii="Calibri" w:hAnsi="Calibri" w:cs="Calibri"/>
                <w:szCs w:val="20"/>
              </w:rPr>
              <w:t xml:space="preserve"> </w:t>
            </w:r>
          </w:p>
        </w:tc>
        <w:tc>
          <w:tcPr>
            <w:tcW w:w="3216" w:type="dxa"/>
            <w:tcBorders>
              <w:top w:val="nil"/>
              <w:left w:val="nil"/>
              <w:bottom w:val="single" w:sz="4" w:space="0" w:color="auto"/>
              <w:right w:val="single" w:sz="4" w:space="0" w:color="auto"/>
            </w:tcBorders>
            <w:shd w:val="clear" w:color="auto" w:fill="auto"/>
            <w:noWrap/>
            <w:vAlign w:val="bottom"/>
            <w:hideMark/>
          </w:tcPr>
          <w:p w14:paraId="0762C3E2" w14:textId="77777777" w:rsidR="006F67B4" w:rsidRPr="002A6DCD" w:rsidRDefault="006F67B4" w:rsidP="006F67B4">
            <w:pPr>
              <w:jc w:val="left"/>
              <w:rPr>
                <w:rFonts w:ascii="Calibri" w:hAnsi="Calibri" w:cs="Calibri"/>
                <w:szCs w:val="20"/>
              </w:rPr>
            </w:pPr>
            <w:r w:rsidRPr="002A6DCD">
              <w:rPr>
                <w:rFonts w:ascii="Calibri" w:hAnsi="Calibri" w:cs="Calibri"/>
                <w:szCs w:val="20"/>
              </w:rPr>
              <w:t>1x5 mg/1,25 mg (obal PP biely)</w:t>
            </w:r>
          </w:p>
        </w:tc>
        <w:tc>
          <w:tcPr>
            <w:tcW w:w="1675" w:type="dxa"/>
            <w:tcBorders>
              <w:top w:val="nil"/>
              <w:left w:val="single" w:sz="4" w:space="0" w:color="auto"/>
              <w:bottom w:val="single" w:sz="4" w:space="0" w:color="auto"/>
              <w:right w:val="single" w:sz="4" w:space="0" w:color="auto"/>
            </w:tcBorders>
            <w:shd w:val="clear" w:color="auto" w:fill="auto"/>
            <w:noWrap/>
            <w:vAlign w:val="bottom"/>
            <w:hideMark/>
          </w:tcPr>
          <w:p w14:paraId="73016042" w14:textId="13E0F3BB" w:rsidR="006F67B4" w:rsidRPr="002A6DCD" w:rsidRDefault="006F67B4" w:rsidP="006F67B4">
            <w:pPr>
              <w:jc w:val="right"/>
              <w:rPr>
                <w:rFonts w:ascii="Calibri" w:hAnsi="Calibri" w:cs="Calibri"/>
                <w:szCs w:val="20"/>
              </w:rPr>
            </w:pPr>
            <w:r>
              <w:rPr>
                <w:rFonts w:ascii="Calibri" w:hAnsi="Calibri" w:cs="Calibri"/>
                <w:szCs w:val="20"/>
              </w:rPr>
              <w:t>300</w:t>
            </w:r>
          </w:p>
        </w:tc>
      </w:tr>
      <w:tr w:rsidR="006F67B4" w:rsidRPr="002A6DCD" w14:paraId="797404EB" w14:textId="77777777" w:rsidTr="003B392C">
        <w:trPr>
          <w:trHeight w:val="255"/>
        </w:trPr>
        <w:tc>
          <w:tcPr>
            <w:tcW w:w="3853" w:type="dxa"/>
            <w:tcBorders>
              <w:top w:val="nil"/>
              <w:left w:val="single" w:sz="4" w:space="0" w:color="auto"/>
              <w:bottom w:val="single" w:sz="4" w:space="0" w:color="auto"/>
              <w:right w:val="single" w:sz="4" w:space="0" w:color="auto"/>
            </w:tcBorders>
            <w:shd w:val="clear" w:color="auto" w:fill="auto"/>
            <w:noWrap/>
            <w:vAlign w:val="bottom"/>
            <w:hideMark/>
          </w:tcPr>
          <w:p w14:paraId="4609034A" w14:textId="77777777" w:rsidR="006F67B4" w:rsidRPr="002A6DCD" w:rsidRDefault="006F67B4" w:rsidP="006F67B4">
            <w:pPr>
              <w:jc w:val="left"/>
              <w:rPr>
                <w:rFonts w:ascii="Calibri" w:hAnsi="Calibri" w:cs="Calibri"/>
                <w:sz w:val="18"/>
                <w:szCs w:val="18"/>
              </w:rPr>
            </w:pPr>
            <w:proofErr w:type="spellStart"/>
            <w:r w:rsidRPr="002A6DCD">
              <w:rPr>
                <w:rFonts w:ascii="Calibri" w:hAnsi="Calibri" w:cs="Calibri"/>
                <w:sz w:val="18"/>
                <w:szCs w:val="18"/>
              </w:rPr>
              <w:t>Perindopril</w:t>
            </w:r>
            <w:proofErr w:type="spellEnd"/>
            <w:r w:rsidRPr="002A6DCD">
              <w:rPr>
                <w:rFonts w:ascii="Calibri" w:hAnsi="Calibri" w:cs="Calibri"/>
                <w:sz w:val="18"/>
                <w:szCs w:val="18"/>
              </w:rPr>
              <w:t xml:space="preserve"> and </w:t>
            </w:r>
            <w:proofErr w:type="spellStart"/>
            <w:r w:rsidRPr="002A6DCD">
              <w:rPr>
                <w:rFonts w:ascii="Calibri" w:hAnsi="Calibri" w:cs="Calibri"/>
                <w:sz w:val="18"/>
                <w:szCs w:val="18"/>
              </w:rPr>
              <w:t>diuretics</w:t>
            </w:r>
            <w:proofErr w:type="spellEnd"/>
          </w:p>
        </w:tc>
        <w:tc>
          <w:tcPr>
            <w:tcW w:w="598" w:type="dxa"/>
            <w:tcBorders>
              <w:top w:val="nil"/>
              <w:left w:val="nil"/>
              <w:bottom w:val="single" w:sz="4" w:space="0" w:color="auto"/>
              <w:right w:val="single" w:sz="4" w:space="0" w:color="auto"/>
            </w:tcBorders>
            <w:shd w:val="clear" w:color="auto" w:fill="auto"/>
            <w:noWrap/>
            <w:vAlign w:val="bottom"/>
            <w:hideMark/>
          </w:tcPr>
          <w:p w14:paraId="62CFFFDA" w14:textId="77777777" w:rsidR="006F67B4" w:rsidRPr="002A6DCD" w:rsidRDefault="006F67B4" w:rsidP="006F67B4">
            <w:pPr>
              <w:jc w:val="left"/>
              <w:rPr>
                <w:rFonts w:ascii="Calibri" w:hAnsi="Calibri" w:cs="Calibri"/>
                <w:szCs w:val="20"/>
              </w:rPr>
            </w:pPr>
            <w:proofErr w:type="spellStart"/>
            <w:r w:rsidRPr="002A6DCD">
              <w:rPr>
                <w:rFonts w:ascii="Calibri" w:hAnsi="Calibri" w:cs="Calibri"/>
                <w:szCs w:val="20"/>
              </w:rPr>
              <w:t>tbl</w:t>
            </w:r>
            <w:proofErr w:type="spellEnd"/>
            <w:r w:rsidRPr="002A6DCD">
              <w:rPr>
                <w:rFonts w:ascii="Calibri" w:hAnsi="Calibri" w:cs="Calibri"/>
                <w:szCs w:val="20"/>
              </w:rPr>
              <w:t xml:space="preserve"> </w:t>
            </w:r>
            <w:proofErr w:type="spellStart"/>
            <w:r w:rsidRPr="002A6DCD">
              <w:rPr>
                <w:rFonts w:ascii="Calibri" w:hAnsi="Calibri" w:cs="Calibri"/>
                <w:szCs w:val="20"/>
              </w:rPr>
              <w:t>flm</w:t>
            </w:r>
            <w:proofErr w:type="spellEnd"/>
            <w:r w:rsidRPr="002A6DCD">
              <w:rPr>
                <w:rFonts w:ascii="Calibri" w:hAnsi="Calibri" w:cs="Calibri"/>
                <w:szCs w:val="20"/>
              </w:rPr>
              <w:t xml:space="preserve"> </w:t>
            </w:r>
          </w:p>
        </w:tc>
        <w:tc>
          <w:tcPr>
            <w:tcW w:w="3216" w:type="dxa"/>
            <w:tcBorders>
              <w:top w:val="nil"/>
              <w:left w:val="nil"/>
              <w:bottom w:val="single" w:sz="4" w:space="0" w:color="auto"/>
              <w:right w:val="single" w:sz="4" w:space="0" w:color="auto"/>
            </w:tcBorders>
            <w:shd w:val="clear" w:color="auto" w:fill="auto"/>
            <w:noWrap/>
            <w:vAlign w:val="bottom"/>
            <w:hideMark/>
          </w:tcPr>
          <w:p w14:paraId="60974375" w14:textId="77777777" w:rsidR="006F67B4" w:rsidRPr="002A6DCD" w:rsidRDefault="006F67B4" w:rsidP="006F67B4">
            <w:pPr>
              <w:jc w:val="left"/>
              <w:rPr>
                <w:rFonts w:ascii="Calibri" w:hAnsi="Calibri" w:cs="Calibri"/>
                <w:szCs w:val="20"/>
              </w:rPr>
            </w:pPr>
            <w:r w:rsidRPr="002A6DCD">
              <w:rPr>
                <w:rFonts w:ascii="Calibri" w:hAnsi="Calibri" w:cs="Calibri"/>
                <w:szCs w:val="20"/>
              </w:rPr>
              <w:t>1x10 mg/2,5 mg (obal PP)</w:t>
            </w:r>
          </w:p>
        </w:tc>
        <w:tc>
          <w:tcPr>
            <w:tcW w:w="1675" w:type="dxa"/>
            <w:tcBorders>
              <w:top w:val="nil"/>
              <w:left w:val="single" w:sz="4" w:space="0" w:color="auto"/>
              <w:bottom w:val="single" w:sz="4" w:space="0" w:color="auto"/>
              <w:right w:val="single" w:sz="4" w:space="0" w:color="auto"/>
            </w:tcBorders>
            <w:shd w:val="clear" w:color="auto" w:fill="auto"/>
            <w:noWrap/>
            <w:vAlign w:val="bottom"/>
            <w:hideMark/>
          </w:tcPr>
          <w:p w14:paraId="2603C39C" w14:textId="005DCE14" w:rsidR="006F67B4" w:rsidRPr="002A6DCD" w:rsidRDefault="006F67B4" w:rsidP="006F67B4">
            <w:pPr>
              <w:jc w:val="right"/>
              <w:rPr>
                <w:rFonts w:ascii="Calibri" w:hAnsi="Calibri" w:cs="Calibri"/>
                <w:szCs w:val="20"/>
              </w:rPr>
            </w:pPr>
            <w:r>
              <w:rPr>
                <w:rFonts w:ascii="Calibri" w:hAnsi="Calibri" w:cs="Calibri"/>
                <w:szCs w:val="20"/>
              </w:rPr>
              <w:t>300</w:t>
            </w:r>
          </w:p>
        </w:tc>
      </w:tr>
      <w:tr w:rsidR="006F67B4" w:rsidRPr="002A6DCD" w14:paraId="2679814C" w14:textId="77777777" w:rsidTr="003B392C">
        <w:trPr>
          <w:trHeight w:val="255"/>
        </w:trPr>
        <w:tc>
          <w:tcPr>
            <w:tcW w:w="3853" w:type="dxa"/>
            <w:tcBorders>
              <w:top w:val="nil"/>
              <w:left w:val="single" w:sz="4" w:space="0" w:color="auto"/>
              <w:bottom w:val="single" w:sz="4" w:space="0" w:color="auto"/>
              <w:right w:val="single" w:sz="4" w:space="0" w:color="auto"/>
            </w:tcBorders>
            <w:shd w:val="clear" w:color="auto" w:fill="auto"/>
            <w:noWrap/>
            <w:vAlign w:val="bottom"/>
            <w:hideMark/>
          </w:tcPr>
          <w:p w14:paraId="72EDB5FC" w14:textId="77777777" w:rsidR="006F67B4" w:rsidRPr="002A6DCD" w:rsidRDefault="006F67B4" w:rsidP="006F67B4">
            <w:pPr>
              <w:jc w:val="left"/>
              <w:rPr>
                <w:rFonts w:ascii="Calibri" w:hAnsi="Calibri" w:cs="Calibri"/>
                <w:sz w:val="18"/>
                <w:szCs w:val="18"/>
              </w:rPr>
            </w:pPr>
            <w:proofErr w:type="spellStart"/>
            <w:r w:rsidRPr="002A6DCD">
              <w:rPr>
                <w:rFonts w:ascii="Calibri" w:hAnsi="Calibri" w:cs="Calibri"/>
                <w:sz w:val="18"/>
                <w:szCs w:val="18"/>
              </w:rPr>
              <w:t>Ramipril</w:t>
            </w:r>
            <w:proofErr w:type="spellEnd"/>
            <w:r w:rsidRPr="002A6DCD">
              <w:rPr>
                <w:rFonts w:ascii="Calibri" w:hAnsi="Calibri" w:cs="Calibri"/>
                <w:sz w:val="18"/>
                <w:szCs w:val="18"/>
              </w:rPr>
              <w:t xml:space="preserve"> and </w:t>
            </w:r>
            <w:proofErr w:type="spellStart"/>
            <w:r w:rsidRPr="002A6DCD">
              <w:rPr>
                <w:rFonts w:ascii="Calibri" w:hAnsi="Calibri" w:cs="Calibri"/>
                <w:sz w:val="18"/>
                <w:szCs w:val="18"/>
              </w:rPr>
              <w:t>diuretics</w:t>
            </w:r>
            <w:proofErr w:type="spellEnd"/>
          </w:p>
        </w:tc>
        <w:tc>
          <w:tcPr>
            <w:tcW w:w="598" w:type="dxa"/>
            <w:tcBorders>
              <w:top w:val="nil"/>
              <w:left w:val="nil"/>
              <w:bottom w:val="single" w:sz="4" w:space="0" w:color="auto"/>
              <w:right w:val="single" w:sz="4" w:space="0" w:color="auto"/>
            </w:tcBorders>
            <w:shd w:val="clear" w:color="auto" w:fill="auto"/>
            <w:noWrap/>
            <w:vAlign w:val="bottom"/>
            <w:hideMark/>
          </w:tcPr>
          <w:p w14:paraId="246B8640" w14:textId="77777777" w:rsidR="006F67B4" w:rsidRPr="002A6DCD" w:rsidRDefault="006F67B4" w:rsidP="006F67B4">
            <w:pPr>
              <w:jc w:val="left"/>
              <w:rPr>
                <w:rFonts w:ascii="Calibri" w:hAnsi="Calibri" w:cs="Calibri"/>
                <w:szCs w:val="20"/>
              </w:rPr>
            </w:pPr>
            <w:proofErr w:type="spellStart"/>
            <w:r w:rsidRPr="002A6DCD">
              <w:rPr>
                <w:rFonts w:ascii="Calibri" w:hAnsi="Calibri" w:cs="Calibri"/>
                <w:szCs w:val="20"/>
              </w:rPr>
              <w:t>tbl</w:t>
            </w:r>
            <w:proofErr w:type="spellEnd"/>
            <w:r w:rsidRPr="002A6DCD">
              <w:rPr>
                <w:rFonts w:ascii="Calibri" w:hAnsi="Calibri" w:cs="Calibri"/>
                <w:szCs w:val="20"/>
              </w:rPr>
              <w:t xml:space="preserve"> </w:t>
            </w:r>
          </w:p>
        </w:tc>
        <w:tc>
          <w:tcPr>
            <w:tcW w:w="3216" w:type="dxa"/>
            <w:tcBorders>
              <w:top w:val="nil"/>
              <w:left w:val="nil"/>
              <w:bottom w:val="single" w:sz="4" w:space="0" w:color="auto"/>
              <w:right w:val="single" w:sz="4" w:space="0" w:color="auto"/>
            </w:tcBorders>
            <w:shd w:val="clear" w:color="auto" w:fill="auto"/>
            <w:noWrap/>
            <w:vAlign w:val="bottom"/>
            <w:hideMark/>
          </w:tcPr>
          <w:p w14:paraId="4C0A08E9" w14:textId="77777777" w:rsidR="006F67B4" w:rsidRPr="002A6DCD" w:rsidRDefault="006F67B4" w:rsidP="006F67B4">
            <w:pPr>
              <w:jc w:val="left"/>
              <w:rPr>
                <w:rFonts w:ascii="Calibri" w:hAnsi="Calibri" w:cs="Calibri"/>
                <w:szCs w:val="20"/>
              </w:rPr>
            </w:pPr>
            <w:r w:rsidRPr="002A6DCD">
              <w:rPr>
                <w:rFonts w:ascii="Calibri" w:hAnsi="Calibri" w:cs="Calibri"/>
                <w:szCs w:val="20"/>
              </w:rPr>
              <w:t>1x5 mg/25 mg (</w:t>
            </w:r>
            <w:proofErr w:type="spellStart"/>
            <w:r w:rsidRPr="002A6DCD">
              <w:rPr>
                <w:rFonts w:ascii="Calibri" w:hAnsi="Calibri" w:cs="Calibri"/>
                <w:szCs w:val="20"/>
              </w:rPr>
              <w:t>blis.PVC</w:t>
            </w:r>
            <w:proofErr w:type="spellEnd"/>
            <w:r w:rsidRPr="002A6DCD">
              <w:rPr>
                <w:rFonts w:ascii="Calibri" w:hAnsi="Calibri" w:cs="Calibri"/>
                <w:szCs w:val="20"/>
              </w:rPr>
              <w:t>/Al)</w:t>
            </w:r>
          </w:p>
        </w:tc>
        <w:tc>
          <w:tcPr>
            <w:tcW w:w="1675" w:type="dxa"/>
            <w:tcBorders>
              <w:top w:val="nil"/>
              <w:left w:val="single" w:sz="4" w:space="0" w:color="auto"/>
              <w:bottom w:val="single" w:sz="4" w:space="0" w:color="auto"/>
              <w:right w:val="single" w:sz="4" w:space="0" w:color="auto"/>
            </w:tcBorders>
            <w:shd w:val="clear" w:color="auto" w:fill="auto"/>
            <w:noWrap/>
            <w:vAlign w:val="bottom"/>
            <w:hideMark/>
          </w:tcPr>
          <w:p w14:paraId="3804AD4F" w14:textId="0230A540" w:rsidR="006F67B4" w:rsidRPr="002A6DCD" w:rsidRDefault="006F67B4" w:rsidP="006F67B4">
            <w:pPr>
              <w:jc w:val="right"/>
              <w:rPr>
                <w:rFonts w:ascii="Calibri" w:hAnsi="Calibri" w:cs="Calibri"/>
                <w:szCs w:val="20"/>
              </w:rPr>
            </w:pPr>
            <w:r>
              <w:rPr>
                <w:rFonts w:ascii="Calibri" w:hAnsi="Calibri" w:cs="Calibri"/>
                <w:szCs w:val="20"/>
              </w:rPr>
              <w:t>140</w:t>
            </w:r>
          </w:p>
        </w:tc>
      </w:tr>
      <w:tr w:rsidR="006F67B4" w:rsidRPr="002A6DCD" w14:paraId="26BCE221" w14:textId="77777777" w:rsidTr="003B392C">
        <w:trPr>
          <w:trHeight w:val="255"/>
        </w:trPr>
        <w:tc>
          <w:tcPr>
            <w:tcW w:w="3853" w:type="dxa"/>
            <w:tcBorders>
              <w:top w:val="nil"/>
              <w:left w:val="single" w:sz="4" w:space="0" w:color="auto"/>
              <w:bottom w:val="single" w:sz="4" w:space="0" w:color="auto"/>
              <w:right w:val="single" w:sz="4" w:space="0" w:color="auto"/>
            </w:tcBorders>
            <w:shd w:val="clear" w:color="auto" w:fill="auto"/>
            <w:noWrap/>
            <w:vAlign w:val="bottom"/>
            <w:hideMark/>
          </w:tcPr>
          <w:p w14:paraId="1E621308" w14:textId="77777777" w:rsidR="006F67B4" w:rsidRPr="002A6DCD" w:rsidRDefault="006F67B4" w:rsidP="006F67B4">
            <w:pPr>
              <w:jc w:val="left"/>
              <w:rPr>
                <w:rFonts w:ascii="Calibri" w:hAnsi="Calibri" w:cs="Calibri"/>
                <w:sz w:val="18"/>
                <w:szCs w:val="18"/>
              </w:rPr>
            </w:pPr>
            <w:proofErr w:type="spellStart"/>
            <w:r w:rsidRPr="002A6DCD">
              <w:rPr>
                <w:rFonts w:ascii="Calibri" w:hAnsi="Calibri" w:cs="Calibri"/>
                <w:sz w:val="18"/>
                <w:szCs w:val="18"/>
              </w:rPr>
              <w:t>Perindopril</w:t>
            </w:r>
            <w:proofErr w:type="spellEnd"/>
            <w:r w:rsidRPr="002A6DCD">
              <w:rPr>
                <w:rFonts w:ascii="Calibri" w:hAnsi="Calibri" w:cs="Calibri"/>
                <w:sz w:val="18"/>
                <w:szCs w:val="18"/>
              </w:rPr>
              <w:t xml:space="preserve"> and </w:t>
            </w:r>
            <w:proofErr w:type="spellStart"/>
            <w:r w:rsidRPr="002A6DCD">
              <w:rPr>
                <w:rFonts w:ascii="Calibri" w:hAnsi="Calibri" w:cs="Calibri"/>
                <w:sz w:val="18"/>
                <w:szCs w:val="18"/>
              </w:rPr>
              <w:t>amlodipine</w:t>
            </w:r>
            <w:proofErr w:type="spellEnd"/>
          </w:p>
        </w:tc>
        <w:tc>
          <w:tcPr>
            <w:tcW w:w="598" w:type="dxa"/>
            <w:tcBorders>
              <w:top w:val="nil"/>
              <w:left w:val="nil"/>
              <w:bottom w:val="single" w:sz="4" w:space="0" w:color="auto"/>
              <w:right w:val="single" w:sz="4" w:space="0" w:color="auto"/>
            </w:tcBorders>
            <w:shd w:val="clear" w:color="auto" w:fill="auto"/>
            <w:noWrap/>
            <w:vAlign w:val="bottom"/>
            <w:hideMark/>
          </w:tcPr>
          <w:p w14:paraId="3380EC41" w14:textId="77777777" w:rsidR="006F67B4" w:rsidRPr="002A6DCD" w:rsidRDefault="006F67B4" w:rsidP="006F67B4">
            <w:pPr>
              <w:jc w:val="left"/>
              <w:rPr>
                <w:rFonts w:ascii="Calibri" w:hAnsi="Calibri" w:cs="Calibri"/>
                <w:szCs w:val="20"/>
              </w:rPr>
            </w:pPr>
            <w:proofErr w:type="spellStart"/>
            <w:r w:rsidRPr="002A6DCD">
              <w:rPr>
                <w:rFonts w:ascii="Calibri" w:hAnsi="Calibri" w:cs="Calibri"/>
                <w:szCs w:val="20"/>
              </w:rPr>
              <w:t>tbl</w:t>
            </w:r>
            <w:proofErr w:type="spellEnd"/>
            <w:r w:rsidRPr="002A6DCD">
              <w:rPr>
                <w:rFonts w:ascii="Calibri" w:hAnsi="Calibri" w:cs="Calibri"/>
                <w:szCs w:val="20"/>
              </w:rPr>
              <w:t xml:space="preserve"> </w:t>
            </w:r>
          </w:p>
        </w:tc>
        <w:tc>
          <w:tcPr>
            <w:tcW w:w="3216" w:type="dxa"/>
            <w:tcBorders>
              <w:top w:val="nil"/>
              <w:left w:val="nil"/>
              <w:bottom w:val="single" w:sz="4" w:space="0" w:color="auto"/>
              <w:right w:val="single" w:sz="4" w:space="0" w:color="auto"/>
            </w:tcBorders>
            <w:shd w:val="clear" w:color="auto" w:fill="auto"/>
            <w:noWrap/>
            <w:vAlign w:val="bottom"/>
            <w:hideMark/>
          </w:tcPr>
          <w:p w14:paraId="73F444FD" w14:textId="77777777" w:rsidR="006F67B4" w:rsidRPr="002A6DCD" w:rsidRDefault="006F67B4" w:rsidP="006F67B4">
            <w:pPr>
              <w:jc w:val="left"/>
              <w:rPr>
                <w:rFonts w:ascii="Calibri" w:hAnsi="Calibri" w:cs="Calibri"/>
                <w:szCs w:val="20"/>
              </w:rPr>
            </w:pPr>
            <w:r w:rsidRPr="002A6DCD">
              <w:rPr>
                <w:rFonts w:ascii="Calibri" w:hAnsi="Calibri" w:cs="Calibri"/>
                <w:szCs w:val="20"/>
              </w:rPr>
              <w:t>1x8 mg/10 mg (</w:t>
            </w:r>
            <w:proofErr w:type="spellStart"/>
            <w:r w:rsidRPr="002A6DCD">
              <w:rPr>
                <w:rFonts w:ascii="Calibri" w:hAnsi="Calibri" w:cs="Calibri"/>
                <w:szCs w:val="20"/>
              </w:rPr>
              <w:t>blis.Al</w:t>
            </w:r>
            <w:proofErr w:type="spellEnd"/>
            <w:r w:rsidRPr="002A6DCD">
              <w:rPr>
                <w:rFonts w:ascii="Calibri" w:hAnsi="Calibri" w:cs="Calibri"/>
                <w:szCs w:val="20"/>
              </w:rPr>
              <w:t>/Al)</w:t>
            </w:r>
          </w:p>
        </w:tc>
        <w:tc>
          <w:tcPr>
            <w:tcW w:w="1675" w:type="dxa"/>
            <w:tcBorders>
              <w:top w:val="nil"/>
              <w:left w:val="single" w:sz="4" w:space="0" w:color="auto"/>
              <w:bottom w:val="single" w:sz="4" w:space="0" w:color="auto"/>
              <w:right w:val="single" w:sz="4" w:space="0" w:color="auto"/>
            </w:tcBorders>
            <w:shd w:val="clear" w:color="auto" w:fill="auto"/>
            <w:noWrap/>
            <w:vAlign w:val="bottom"/>
            <w:hideMark/>
          </w:tcPr>
          <w:p w14:paraId="7D0793C5" w14:textId="7F59D391" w:rsidR="006F67B4" w:rsidRPr="002A6DCD" w:rsidRDefault="006F67B4" w:rsidP="006F67B4">
            <w:pPr>
              <w:jc w:val="right"/>
              <w:rPr>
                <w:rFonts w:ascii="Calibri" w:hAnsi="Calibri" w:cs="Calibri"/>
                <w:szCs w:val="20"/>
              </w:rPr>
            </w:pPr>
            <w:r>
              <w:rPr>
                <w:rFonts w:ascii="Calibri" w:hAnsi="Calibri" w:cs="Calibri"/>
                <w:szCs w:val="20"/>
              </w:rPr>
              <w:t>1350</w:t>
            </w:r>
          </w:p>
        </w:tc>
      </w:tr>
      <w:tr w:rsidR="006F67B4" w:rsidRPr="002A6DCD" w14:paraId="48F18E0A" w14:textId="77777777" w:rsidTr="003B392C">
        <w:trPr>
          <w:trHeight w:val="255"/>
        </w:trPr>
        <w:tc>
          <w:tcPr>
            <w:tcW w:w="3853" w:type="dxa"/>
            <w:tcBorders>
              <w:top w:val="nil"/>
              <w:left w:val="single" w:sz="4" w:space="0" w:color="auto"/>
              <w:bottom w:val="single" w:sz="4" w:space="0" w:color="auto"/>
              <w:right w:val="single" w:sz="4" w:space="0" w:color="auto"/>
            </w:tcBorders>
            <w:shd w:val="clear" w:color="auto" w:fill="auto"/>
            <w:noWrap/>
            <w:vAlign w:val="bottom"/>
            <w:hideMark/>
          </w:tcPr>
          <w:p w14:paraId="373BE5AE" w14:textId="77777777" w:rsidR="006F67B4" w:rsidRPr="002A6DCD" w:rsidRDefault="006F67B4" w:rsidP="006F67B4">
            <w:pPr>
              <w:jc w:val="left"/>
              <w:rPr>
                <w:rFonts w:ascii="Calibri" w:hAnsi="Calibri" w:cs="Calibri"/>
                <w:sz w:val="18"/>
                <w:szCs w:val="18"/>
              </w:rPr>
            </w:pPr>
            <w:proofErr w:type="spellStart"/>
            <w:r w:rsidRPr="002A6DCD">
              <w:rPr>
                <w:rFonts w:ascii="Calibri" w:hAnsi="Calibri" w:cs="Calibri"/>
                <w:sz w:val="18"/>
                <w:szCs w:val="18"/>
              </w:rPr>
              <w:t>Perindopril</w:t>
            </w:r>
            <w:proofErr w:type="spellEnd"/>
            <w:r w:rsidRPr="002A6DCD">
              <w:rPr>
                <w:rFonts w:ascii="Calibri" w:hAnsi="Calibri" w:cs="Calibri"/>
                <w:sz w:val="18"/>
                <w:szCs w:val="18"/>
              </w:rPr>
              <w:t xml:space="preserve"> and </w:t>
            </w:r>
            <w:proofErr w:type="spellStart"/>
            <w:r w:rsidRPr="002A6DCD">
              <w:rPr>
                <w:rFonts w:ascii="Calibri" w:hAnsi="Calibri" w:cs="Calibri"/>
                <w:sz w:val="18"/>
                <w:szCs w:val="18"/>
              </w:rPr>
              <w:t>amlodipine</w:t>
            </w:r>
            <w:proofErr w:type="spellEnd"/>
          </w:p>
        </w:tc>
        <w:tc>
          <w:tcPr>
            <w:tcW w:w="598" w:type="dxa"/>
            <w:tcBorders>
              <w:top w:val="nil"/>
              <w:left w:val="nil"/>
              <w:bottom w:val="single" w:sz="4" w:space="0" w:color="auto"/>
              <w:right w:val="single" w:sz="4" w:space="0" w:color="auto"/>
            </w:tcBorders>
            <w:shd w:val="clear" w:color="auto" w:fill="auto"/>
            <w:noWrap/>
            <w:vAlign w:val="bottom"/>
            <w:hideMark/>
          </w:tcPr>
          <w:p w14:paraId="0FE707F3" w14:textId="77777777" w:rsidR="006F67B4" w:rsidRPr="002A6DCD" w:rsidRDefault="006F67B4" w:rsidP="006F67B4">
            <w:pPr>
              <w:jc w:val="left"/>
              <w:rPr>
                <w:rFonts w:ascii="Calibri" w:hAnsi="Calibri" w:cs="Calibri"/>
                <w:szCs w:val="20"/>
              </w:rPr>
            </w:pPr>
            <w:proofErr w:type="spellStart"/>
            <w:r w:rsidRPr="002A6DCD">
              <w:rPr>
                <w:rFonts w:ascii="Calibri" w:hAnsi="Calibri" w:cs="Calibri"/>
                <w:szCs w:val="20"/>
              </w:rPr>
              <w:t>tbl</w:t>
            </w:r>
            <w:proofErr w:type="spellEnd"/>
            <w:r w:rsidRPr="002A6DCD">
              <w:rPr>
                <w:rFonts w:ascii="Calibri" w:hAnsi="Calibri" w:cs="Calibri"/>
                <w:szCs w:val="20"/>
              </w:rPr>
              <w:t xml:space="preserve"> </w:t>
            </w:r>
          </w:p>
        </w:tc>
        <w:tc>
          <w:tcPr>
            <w:tcW w:w="3216" w:type="dxa"/>
            <w:tcBorders>
              <w:top w:val="nil"/>
              <w:left w:val="nil"/>
              <w:bottom w:val="single" w:sz="4" w:space="0" w:color="auto"/>
              <w:right w:val="single" w:sz="4" w:space="0" w:color="auto"/>
            </w:tcBorders>
            <w:shd w:val="clear" w:color="auto" w:fill="auto"/>
            <w:noWrap/>
            <w:vAlign w:val="bottom"/>
            <w:hideMark/>
          </w:tcPr>
          <w:p w14:paraId="2D28B08C" w14:textId="77777777" w:rsidR="006F67B4" w:rsidRPr="002A6DCD" w:rsidRDefault="006F67B4" w:rsidP="006F67B4">
            <w:pPr>
              <w:jc w:val="left"/>
              <w:rPr>
                <w:rFonts w:ascii="Calibri" w:hAnsi="Calibri" w:cs="Calibri"/>
                <w:szCs w:val="20"/>
              </w:rPr>
            </w:pPr>
            <w:r w:rsidRPr="002A6DCD">
              <w:rPr>
                <w:rFonts w:ascii="Calibri" w:hAnsi="Calibri" w:cs="Calibri"/>
                <w:szCs w:val="20"/>
              </w:rPr>
              <w:t>1x10 mg/10 mg (obal PP)</w:t>
            </w:r>
          </w:p>
        </w:tc>
        <w:tc>
          <w:tcPr>
            <w:tcW w:w="1675" w:type="dxa"/>
            <w:tcBorders>
              <w:top w:val="nil"/>
              <w:left w:val="single" w:sz="4" w:space="0" w:color="auto"/>
              <w:bottom w:val="single" w:sz="4" w:space="0" w:color="auto"/>
              <w:right w:val="single" w:sz="4" w:space="0" w:color="auto"/>
            </w:tcBorders>
            <w:shd w:val="clear" w:color="auto" w:fill="auto"/>
            <w:noWrap/>
            <w:vAlign w:val="bottom"/>
            <w:hideMark/>
          </w:tcPr>
          <w:p w14:paraId="0D09B857" w14:textId="5A0EE28D" w:rsidR="006F67B4" w:rsidRPr="002A6DCD" w:rsidRDefault="006F67B4" w:rsidP="006F67B4">
            <w:pPr>
              <w:jc w:val="right"/>
              <w:rPr>
                <w:rFonts w:ascii="Calibri" w:hAnsi="Calibri" w:cs="Calibri"/>
                <w:szCs w:val="20"/>
              </w:rPr>
            </w:pPr>
            <w:r>
              <w:rPr>
                <w:rFonts w:ascii="Calibri" w:hAnsi="Calibri" w:cs="Calibri"/>
                <w:szCs w:val="20"/>
              </w:rPr>
              <w:t>300</w:t>
            </w:r>
          </w:p>
        </w:tc>
      </w:tr>
      <w:tr w:rsidR="006F67B4" w:rsidRPr="002A6DCD" w14:paraId="507E3E21" w14:textId="77777777" w:rsidTr="003B392C">
        <w:trPr>
          <w:trHeight w:val="255"/>
        </w:trPr>
        <w:tc>
          <w:tcPr>
            <w:tcW w:w="3853" w:type="dxa"/>
            <w:tcBorders>
              <w:top w:val="nil"/>
              <w:left w:val="single" w:sz="4" w:space="0" w:color="auto"/>
              <w:bottom w:val="single" w:sz="4" w:space="0" w:color="auto"/>
              <w:right w:val="single" w:sz="4" w:space="0" w:color="auto"/>
            </w:tcBorders>
            <w:shd w:val="clear" w:color="auto" w:fill="auto"/>
            <w:noWrap/>
            <w:vAlign w:val="bottom"/>
            <w:hideMark/>
          </w:tcPr>
          <w:p w14:paraId="75E2E474" w14:textId="77777777" w:rsidR="006F67B4" w:rsidRPr="002A6DCD" w:rsidRDefault="006F67B4" w:rsidP="006F67B4">
            <w:pPr>
              <w:jc w:val="left"/>
              <w:rPr>
                <w:rFonts w:ascii="Calibri" w:hAnsi="Calibri" w:cs="Calibri"/>
                <w:sz w:val="18"/>
                <w:szCs w:val="18"/>
              </w:rPr>
            </w:pPr>
            <w:proofErr w:type="spellStart"/>
            <w:r w:rsidRPr="002A6DCD">
              <w:rPr>
                <w:rFonts w:ascii="Calibri" w:hAnsi="Calibri" w:cs="Calibri"/>
                <w:sz w:val="18"/>
                <w:szCs w:val="18"/>
              </w:rPr>
              <w:t>Perindopril</w:t>
            </w:r>
            <w:proofErr w:type="spellEnd"/>
            <w:r w:rsidRPr="002A6DCD">
              <w:rPr>
                <w:rFonts w:ascii="Calibri" w:hAnsi="Calibri" w:cs="Calibri"/>
                <w:sz w:val="18"/>
                <w:szCs w:val="18"/>
              </w:rPr>
              <w:t xml:space="preserve"> and </w:t>
            </w:r>
            <w:proofErr w:type="spellStart"/>
            <w:r w:rsidRPr="002A6DCD">
              <w:rPr>
                <w:rFonts w:ascii="Calibri" w:hAnsi="Calibri" w:cs="Calibri"/>
                <w:sz w:val="18"/>
                <w:szCs w:val="18"/>
              </w:rPr>
              <w:t>amlodipine</w:t>
            </w:r>
            <w:proofErr w:type="spellEnd"/>
          </w:p>
        </w:tc>
        <w:tc>
          <w:tcPr>
            <w:tcW w:w="598" w:type="dxa"/>
            <w:tcBorders>
              <w:top w:val="nil"/>
              <w:left w:val="nil"/>
              <w:bottom w:val="single" w:sz="4" w:space="0" w:color="auto"/>
              <w:right w:val="single" w:sz="4" w:space="0" w:color="auto"/>
            </w:tcBorders>
            <w:shd w:val="clear" w:color="auto" w:fill="auto"/>
            <w:noWrap/>
            <w:vAlign w:val="bottom"/>
            <w:hideMark/>
          </w:tcPr>
          <w:p w14:paraId="1C6339A4" w14:textId="77777777" w:rsidR="006F67B4" w:rsidRPr="002A6DCD" w:rsidRDefault="006F67B4" w:rsidP="006F67B4">
            <w:pPr>
              <w:jc w:val="left"/>
              <w:rPr>
                <w:rFonts w:ascii="Calibri" w:hAnsi="Calibri" w:cs="Calibri"/>
                <w:szCs w:val="20"/>
              </w:rPr>
            </w:pPr>
            <w:proofErr w:type="spellStart"/>
            <w:r w:rsidRPr="002A6DCD">
              <w:rPr>
                <w:rFonts w:ascii="Calibri" w:hAnsi="Calibri" w:cs="Calibri"/>
                <w:szCs w:val="20"/>
              </w:rPr>
              <w:t>tbl</w:t>
            </w:r>
            <w:proofErr w:type="spellEnd"/>
            <w:r w:rsidRPr="002A6DCD">
              <w:rPr>
                <w:rFonts w:ascii="Calibri" w:hAnsi="Calibri" w:cs="Calibri"/>
                <w:szCs w:val="20"/>
              </w:rPr>
              <w:t xml:space="preserve"> </w:t>
            </w:r>
          </w:p>
        </w:tc>
        <w:tc>
          <w:tcPr>
            <w:tcW w:w="3216" w:type="dxa"/>
            <w:tcBorders>
              <w:top w:val="nil"/>
              <w:left w:val="nil"/>
              <w:bottom w:val="single" w:sz="4" w:space="0" w:color="auto"/>
              <w:right w:val="single" w:sz="4" w:space="0" w:color="auto"/>
            </w:tcBorders>
            <w:shd w:val="clear" w:color="auto" w:fill="auto"/>
            <w:noWrap/>
            <w:vAlign w:val="bottom"/>
            <w:hideMark/>
          </w:tcPr>
          <w:p w14:paraId="25A71A07" w14:textId="77777777" w:rsidR="006F67B4" w:rsidRPr="002A6DCD" w:rsidRDefault="006F67B4" w:rsidP="006F67B4">
            <w:pPr>
              <w:jc w:val="left"/>
              <w:rPr>
                <w:rFonts w:ascii="Calibri" w:hAnsi="Calibri" w:cs="Calibri"/>
                <w:szCs w:val="20"/>
              </w:rPr>
            </w:pPr>
            <w:r w:rsidRPr="002A6DCD">
              <w:rPr>
                <w:rFonts w:ascii="Calibri" w:hAnsi="Calibri" w:cs="Calibri"/>
                <w:szCs w:val="20"/>
              </w:rPr>
              <w:t>1x10 mg/5 mg (obal PP)</w:t>
            </w:r>
          </w:p>
        </w:tc>
        <w:tc>
          <w:tcPr>
            <w:tcW w:w="1675" w:type="dxa"/>
            <w:tcBorders>
              <w:top w:val="nil"/>
              <w:left w:val="single" w:sz="4" w:space="0" w:color="auto"/>
              <w:bottom w:val="single" w:sz="4" w:space="0" w:color="auto"/>
              <w:right w:val="single" w:sz="4" w:space="0" w:color="auto"/>
            </w:tcBorders>
            <w:shd w:val="clear" w:color="auto" w:fill="auto"/>
            <w:noWrap/>
            <w:vAlign w:val="bottom"/>
            <w:hideMark/>
          </w:tcPr>
          <w:p w14:paraId="169E4308" w14:textId="52527710" w:rsidR="006F67B4" w:rsidRPr="002A6DCD" w:rsidRDefault="006F67B4" w:rsidP="006F67B4">
            <w:pPr>
              <w:jc w:val="right"/>
              <w:rPr>
                <w:rFonts w:ascii="Calibri" w:hAnsi="Calibri" w:cs="Calibri"/>
                <w:szCs w:val="20"/>
              </w:rPr>
            </w:pPr>
            <w:r>
              <w:rPr>
                <w:rFonts w:ascii="Calibri" w:hAnsi="Calibri" w:cs="Calibri"/>
                <w:szCs w:val="20"/>
              </w:rPr>
              <w:t>150</w:t>
            </w:r>
          </w:p>
        </w:tc>
      </w:tr>
      <w:tr w:rsidR="006F67B4" w:rsidRPr="002A6DCD" w14:paraId="05E95DCD" w14:textId="77777777" w:rsidTr="003B392C">
        <w:trPr>
          <w:trHeight w:val="255"/>
        </w:trPr>
        <w:tc>
          <w:tcPr>
            <w:tcW w:w="3853" w:type="dxa"/>
            <w:tcBorders>
              <w:top w:val="nil"/>
              <w:left w:val="single" w:sz="4" w:space="0" w:color="auto"/>
              <w:bottom w:val="single" w:sz="4" w:space="0" w:color="auto"/>
              <w:right w:val="single" w:sz="4" w:space="0" w:color="auto"/>
            </w:tcBorders>
            <w:shd w:val="clear" w:color="auto" w:fill="auto"/>
            <w:noWrap/>
            <w:vAlign w:val="bottom"/>
            <w:hideMark/>
          </w:tcPr>
          <w:p w14:paraId="162268FC" w14:textId="77777777" w:rsidR="006F67B4" w:rsidRPr="002A6DCD" w:rsidRDefault="006F67B4" w:rsidP="006F67B4">
            <w:pPr>
              <w:jc w:val="left"/>
              <w:rPr>
                <w:rFonts w:ascii="Calibri" w:hAnsi="Calibri" w:cs="Calibri"/>
                <w:sz w:val="18"/>
                <w:szCs w:val="18"/>
              </w:rPr>
            </w:pPr>
            <w:proofErr w:type="spellStart"/>
            <w:r w:rsidRPr="002A6DCD">
              <w:rPr>
                <w:rFonts w:ascii="Calibri" w:hAnsi="Calibri" w:cs="Calibri"/>
                <w:sz w:val="18"/>
                <w:szCs w:val="18"/>
              </w:rPr>
              <w:t>Perindopril</w:t>
            </w:r>
            <w:proofErr w:type="spellEnd"/>
            <w:r w:rsidRPr="002A6DCD">
              <w:rPr>
                <w:rFonts w:ascii="Calibri" w:hAnsi="Calibri" w:cs="Calibri"/>
                <w:sz w:val="18"/>
                <w:szCs w:val="18"/>
              </w:rPr>
              <w:t xml:space="preserve"> and </w:t>
            </w:r>
            <w:proofErr w:type="spellStart"/>
            <w:r w:rsidRPr="002A6DCD">
              <w:rPr>
                <w:rFonts w:ascii="Calibri" w:hAnsi="Calibri" w:cs="Calibri"/>
                <w:sz w:val="18"/>
                <w:szCs w:val="18"/>
              </w:rPr>
              <w:t>amlodipine</w:t>
            </w:r>
            <w:proofErr w:type="spellEnd"/>
          </w:p>
        </w:tc>
        <w:tc>
          <w:tcPr>
            <w:tcW w:w="598" w:type="dxa"/>
            <w:tcBorders>
              <w:top w:val="nil"/>
              <w:left w:val="nil"/>
              <w:bottom w:val="single" w:sz="4" w:space="0" w:color="auto"/>
              <w:right w:val="single" w:sz="4" w:space="0" w:color="auto"/>
            </w:tcBorders>
            <w:shd w:val="clear" w:color="auto" w:fill="auto"/>
            <w:noWrap/>
            <w:vAlign w:val="bottom"/>
            <w:hideMark/>
          </w:tcPr>
          <w:p w14:paraId="41223BBA" w14:textId="77777777" w:rsidR="006F67B4" w:rsidRPr="002A6DCD" w:rsidRDefault="006F67B4" w:rsidP="006F67B4">
            <w:pPr>
              <w:jc w:val="left"/>
              <w:rPr>
                <w:rFonts w:ascii="Calibri" w:hAnsi="Calibri" w:cs="Calibri"/>
                <w:szCs w:val="20"/>
              </w:rPr>
            </w:pPr>
            <w:proofErr w:type="spellStart"/>
            <w:r w:rsidRPr="002A6DCD">
              <w:rPr>
                <w:rFonts w:ascii="Calibri" w:hAnsi="Calibri" w:cs="Calibri"/>
                <w:szCs w:val="20"/>
              </w:rPr>
              <w:t>tbl</w:t>
            </w:r>
            <w:proofErr w:type="spellEnd"/>
            <w:r w:rsidRPr="002A6DCD">
              <w:rPr>
                <w:rFonts w:ascii="Calibri" w:hAnsi="Calibri" w:cs="Calibri"/>
                <w:szCs w:val="20"/>
              </w:rPr>
              <w:t xml:space="preserve"> </w:t>
            </w:r>
          </w:p>
        </w:tc>
        <w:tc>
          <w:tcPr>
            <w:tcW w:w="3216" w:type="dxa"/>
            <w:tcBorders>
              <w:top w:val="nil"/>
              <w:left w:val="nil"/>
              <w:bottom w:val="single" w:sz="4" w:space="0" w:color="auto"/>
              <w:right w:val="single" w:sz="4" w:space="0" w:color="auto"/>
            </w:tcBorders>
            <w:shd w:val="clear" w:color="auto" w:fill="auto"/>
            <w:noWrap/>
            <w:vAlign w:val="bottom"/>
            <w:hideMark/>
          </w:tcPr>
          <w:p w14:paraId="595A208A" w14:textId="77777777" w:rsidR="006F67B4" w:rsidRPr="002A6DCD" w:rsidRDefault="006F67B4" w:rsidP="006F67B4">
            <w:pPr>
              <w:jc w:val="left"/>
              <w:rPr>
                <w:rFonts w:ascii="Calibri" w:hAnsi="Calibri" w:cs="Calibri"/>
                <w:szCs w:val="20"/>
              </w:rPr>
            </w:pPr>
            <w:r w:rsidRPr="002A6DCD">
              <w:rPr>
                <w:rFonts w:ascii="Calibri" w:hAnsi="Calibri" w:cs="Calibri"/>
                <w:szCs w:val="20"/>
              </w:rPr>
              <w:t>1x5 mg/10 mg (obal PP)</w:t>
            </w:r>
          </w:p>
        </w:tc>
        <w:tc>
          <w:tcPr>
            <w:tcW w:w="1675" w:type="dxa"/>
            <w:tcBorders>
              <w:top w:val="nil"/>
              <w:left w:val="single" w:sz="4" w:space="0" w:color="auto"/>
              <w:bottom w:val="single" w:sz="4" w:space="0" w:color="auto"/>
              <w:right w:val="single" w:sz="4" w:space="0" w:color="auto"/>
            </w:tcBorders>
            <w:shd w:val="clear" w:color="auto" w:fill="auto"/>
            <w:noWrap/>
            <w:vAlign w:val="bottom"/>
            <w:hideMark/>
          </w:tcPr>
          <w:p w14:paraId="719F4365" w14:textId="7F879724" w:rsidR="006F67B4" w:rsidRPr="002A6DCD" w:rsidRDefault="006F67B4" w:rsidP="006F67B4">
            <w:pPr>
              <w:jc w:val="right"/>
              <w:rPr>
                <w:rFonts w:ascii="Calibri" w:hAnsi="Calibri" w:cs="Calibri"/>
                <w:szCs w:val="20"/>
              </w:rPr>
            </w:pPr>
            <w:r>
              <w:rPr>
                <w:rFonts w:ascii="Calibri" w:hAnsi="Calibri" w:cs="Calibri"/>
                <w:szCs w:val="20"/>
              </w:rPr>
              <w:t>150</w:t>
            </w:r>
          </w:p>
        </w:tc>
      </w:tr>
      <w:tr w:rsidR="006F67B4" w:rsidRPr="002A6DCD" w14:paraId="3CDFF818" w14:textId="77777777" w:rsidTr="003B392C">
        <w:trPr>
          <w:trHeight w:val="255"/>
        </w:trPr>
        <w:tc>
          <w:tcPr>
            <w:tcW w:w="3853" w:type="dxa"/>
            <w:tcBorders>
              <w:top w:val="nil"/>
              <w:left w:val="single" w:sz="4" w:space="0" w:color="auto"/>
              <w:bottom w:val="single" w:sz="4" w:space="0" w:color="auto"/>
              <w:right w:val="single" w:sz="4" w:space="0" w:color="auto"/>
            </w:tcBorders>
            <w:shd w:val="clear" w:color="auto" w:fill="auto"/>
            <w:noWrap/>
            <w:vAlign w:val="bottom"/>
            <w:hideMark/>
          </w:tcPr>
          <w:p w14:paraId="64C0285C" w14:textId="77777777" w:rsidR="006F67B4" w:rsidRPr="002A6DCD" w:rsidRDefault="006F67B4" w:rsidP="006F67B4">
            <w:pPr>
              <w:jc w:val="left"/>
              <w:rPr>
                <w:rFonts w:ascii="Calibri" w:hAnsi="Calibri" w:cs="Calibri"/>
                <w:sz w:val="18"/>
                <w:szCs w:val="18"/>
              </w:rPr>
            </w:pPr>
            <w:proofErr w:type="spellStart"/>
            <w:r w:rsidRPr="002A6DCD">
              <w:rPr>
                <w:rFonts w:ascii="Calibri" w:hAnsi="Calibri" w:cs="Calibri"/>
                <w:sz w:val="18"/>
                <w:szCs w:val="18"/>
              </w:rPr>
              <w:t>Perindopril</w:t>
            </w:r>
            <w:proofErr w:type="spellEnd"/>
            <w:r w:rsidRPr="002A6DCD">
              <w:rPr>
                <w:rFonts w:ascii="Calibri" w:hAnsi="Calibri" w:cs="Calibri"/>
                <w:sz w:val="18"/>
                <w:szCs w:val="18"/>
              </w:rPr>
              <w:t xml:space="preserve"> and </w:t>
            </w:r>
            <w:proofErr w:type="spellStart"/>
            <w:r w:rsidRPr="002A6DCD">
              <w:rPr>
                <w:rFonts w:ascii="Calibri" w:hAnsi="Calibri" w:cs="Calibri"/>
                <w:sz w:val="18"/>
                <w:szCs w:val="18"/>
              </w:rPr>
              <w:t>amlodipine</w:t>
            </w:r>
            <w:proofErr w:type="spellEnd"/>
          </w:p>
        </w:tc>
        <w:tc>
          <w:tcPr>
            <w:tcW w:w="598" w:type="dxa"/>
            <w:tcBorders>
              <w:top w:val="nil"/>
              <w:left w:val="nil"/>
              <w:bottom w:val="single" w:sz="4" w:space="0" w:color="auto"/>
              <w:right w:val="single" w:sz="4" w:space="0" w:color="auto"/>
            </w:tcBorders>
            <w:shd w:val="clear" w:color="auto" w:fill="auto"/>
            <w:noWrap/>
            <w:vAlign w:val="bottom"/>
            <w:hideMark/>
          </w:tcPr>
          <w:p w14:paraId="3AD935AD" w14:textId="77777777" w:rsidR="006F67B4" w:rsidRPr="002A6DCD" w:rsidRDefault="006F67B4" w:rsidP="006F67B4">
            <w:pPr>
              <w:jc w:val="left"/>
              <w:rPr>
                <w:rFonts w:ascii="Calibri" w:hAnsi="Calibri" w:cs="Calibri"/>
                <w:szCs w:val="20"/>
              </w:rPr>
            </w:pPr>
            <w:proofErr w:type="spellStart"/>
            <w:r w:rsidRPr="002A6DCD">
              <w:rPr>
                <w:rFonts w:ascii="Calibri" w:hAnsi="Calibri" w:cs="Calibri"/>
                <w:szCs w:val="20"/>
              </w:rPr>
              <w:t>tbl</w:t>
            </w:r>
            <w:proofErr w:type="spellEnd"/>
            <w:r w:rsidRPr="002A6DCD">
              <w:rPr>
                <w:rFonts w:ascii="Calibri" w:hAnsi="Calibri" w:cs="Calibri"/>
                <w:szCs w:val="20"/>
              </w:rPr>
              <w:t xml:space="preserve"> </w:t>
            </w:r>
          </w:p>
        </w:tc>
        <w:tc>
          <w:tcPr>
            <w:tcW w:w="3216" w:type="dxa"/>
            <w:tcBorders>
              <w:top w:val="nil"/>
              <w:left w:val="nil"/>
              <w:bottom w:val="single" w:sz="4" w:space="0" w:color="auto"/>
              <w:right w:val="single" w:sz="4" w:space="0" w:color="auto"/>
            </w:tcBorders>
            <w:shd w:val="clear" w:color="auto" w:fill="auto"/>
            <w:noWrap/>
            <w:vAlign w:val="bottom"/>
            <w:hideMark/>
          </w:tcPr>
          <w:p w14:paraId="39ED0909" w14:textId="77777777" w:rsidR="006F67B4" w:rsidRPr="002A6DCD" w:rsidRDefault="006F67B4" w:rsidP="006F67B4">
            <w:pPr>
              <w:jc w:val="left"/>
              <w:rPr>
                <w:rFonts w:ascii="Calibri" w:hAnsi="Calibri" w:cs="Calibri"/>
                <w:szCs w:val="20"/>
              </w:rPr>
            </w:pPr>
            <w:r w:rsidRPr="002A6DCD">
              <w:rPr>
                <w:rFonts w:ascii="Calibri" w:hAnsi="Calibri" w:cs="Calibri"/>
                <w:szCs w:val="20"/>
              </w:rPr>
              <w:t>1x5 mg/5 mg (obal PP)</w:t>
            </w:r>
          </w:p>
        </w:tc>
        <w:tc>
          <w:tcPr>
            <w:tcW w:w="1675" w:type="dxa"/>
            <w:tcBorders>
              <w:top w:val="nil"/>
              <w:left w:val="single" w:sz="4" w:space="0" w:color="auto"/>
              <w:bottom w:val="single" w:sz="4" w:space="0" w:color="auto"/>
              <w:right w:val="single" w:sz="4" w:space="0" w:color="auto"/>
            </w:tcBorders>
            <w:shd w:val="clear" w:color="auto" w:fill="auto"/>
            <w:noWrap/>
            <w:vAlign w:val="bottom"/>
            <w:hideMark/>
          </w:tcPr>
          <w:p w14:paraId="55807A48" w14:textId="0E8A14F1" w:rsidR="006F67B4" w:rsidRPr="002A6DCD" w:rsidRDefault="006F67B4" w:rsidP="006F67B4">
            <w:pPr>
              <w:jc w:val="right"/>
              <w:rPr>
                <w:rFonts w:ascii="Calibri" w:hAnsi="Calibri" w:cs="Calibri"/>
                <w:szCs w:val="20"/>
              </w:rPr>
            </w:pPr>
            <w:r>
              <w:rPr>
                <w:rFonts w:ascii="Calibri" w:hAnsi="Calibri" w:cs="Calibri"/>
                <w:szCs w:val="20"/>
              </w:rPr>
              <w:t>750</w:t>
            </w:r>
          </w:p>
        </w:tc>
      </w:tr>
      <w:tr w:rsidR="006F67B4" w:rsidRPr="002A6DCD" w14:paraId="7D21B159" w14:textId="77777777" w:rsidTr="003B392C">
        <w:trPr>
          <w:trHeight w:val="255"/>
        </w:trPr>
        <w:tc>
          <w:tcPr>
            <w:tcW w:w="3853" w:type="dxa"/>
            <w:tcBorders>
              <w:top w:val="nil"/>
              <w:left w:val="single" w:sz="4" w:space="0" w:color="auto"/>
              <w:bottom w:val="single" w:sz="4" w:space="0" w:color="auto"/>
              <w:right w:val="single" w:sz="4" w:space="0" w:color="auto"/>
            </w:tcBorders>
            <w:shd w:val="clear" w:color="auto" w:fill="auto"/>
            <w:noWrap/>
            <w:vAlign w:val="bottom"/>
            <w:hideMark/>
          </w:tcPr>
          <w:p w14:paraId="773D85AF" w14:textId="77777777" w:rsidR="006F67B4" w:rsidRPr="002A6DCD" w:rsidRDefault="006F67B4" w:rsidP="006F67B4">
            <w:pPr>
              <w:jc w:val="left"/>
              <w:rPr>
                <w:rFonts w:ascii="Calibri" w:hAnsi="Calibri" w:cs="Calibri"/>
                <w:sz w:val="18"/>
                <w:szCs w:val="18"/>
              </w:rPr>
            </w:pPr>
            <w:proofErr w:type="spellStart"/>
            <w:r w:rsidRPr="002A6DCD">
              <w:rPr>
                <w:rFonts w:ascii="Calibri" w:hAnsi="Calibri" w:cs="Calibri"/>
                <w:sz w:val="18"/>
                <w:szCs w:val="18"/>
              </w:rPr>
              <w:t>Trandolapril</w:t>
            </w:r>
            <w:proofErr w:type="spellEnd"/>
            <w:r w:rsidRPr="002A6DCD">
              <w:rPr>
                <w:rFonts w:ascii="Calibri" w:hAnsi="Calibri" w:cs="Calibri"/>
                <w:sz w:val="18"/>
                <w:szCs w:val="18"/>
              </w:rPr>
              <w:t xml:space="preserve"> and </w:t>
            </w:r>
            <w:proofErr w:type="spellStart"/>
            <w:r w:rsidRPr="002A6DCD">
              <w:rPr>
                <w:rFonts w:ascii="Calibri" w:hAnsi="Calibri" w:cs="Calibri"/>
                <w:sz w:val="18"/>
                <w:szCs w:val="18"/>
              </w:rPr>
              <w:t>verapamil</w:t>
            </w:r>
            <w:proofErr w:type="spellEnd"/>
          </w:p>
        </w:tc>
        <w:tc>
          <w:tcPr>
            <w:tcW w:w="598" w:type="dxa"/>
            <w:tcBorders>
              <w:top w:val="nil"/>
              <w:left w:val="nil"/>
              <w:bottom w:val="single" w:sz="4" w:space="0" w:color="auto"/>
              <w:right w:val="single" w:sz="4" w:space="0" w:color="auto"/>
            </w:tcBorders>
            <w:shd w:val="clear" w:color="auto" w:fill="auto"/>
            <w:noWrap/>
            <w:vAlign w:val="bottom"/>
            <w:hideMark/>
          </w:tcPr>
          <w:p w14:paraId="0E3E8A08" w14:textId="77777777" w:rsidR="006F67B4" w:rsidRPr="002A6DCD" w:rsidRDefault="006F67B4" w:rsidP="006F67B4">
            <w:pPr>
              <w:jc w:val="left"/>
              <w:rPr>
                <w:rFonts w:ascii="Calibri" w:hAnsi="Calibri" w:cs="Calibri"/>
                <w:szCs w:val="20"/>
              </w:rPr>
            </w:pPr>
            <w:proofErr w:type="spellStart"/>
            <w:r w:rsidRPr="002A6DCD">
              <w:rPr>
                <w:rFonts w:ascii="Calibri" w:hAnsi="Calibri" w:cs="Calibri"/>
                <w:szCs w:val="20"/>
              </w:rPr>
              <w:t>tbl</w:t>
            </w:r>
            <w:proofErr w:type="spellEnd"/>
            <w:r w:rsidRPr="002A6DCD">
              <w:rPr>
                <w:rFonts w:ascii="Calibri" w:hAnsi="Calibri" w:cs="Calibri"/>
                <w:szCs w:val="20"/>
              </w:rPr>
              <w:t xml:space="preserve"> </w:t>
            </w:r>
            <w:proofErr w:type="spellStart"/>
            <w:r w:rsidRPr="002A6DCD">
              <w:rPr>
                <w:rFonts w:ascii="Calibri" w:hAnsi="Calibri" w:cs="Calibri"/>
                <w:szCs w:val="20"/>
              </w:rPr>
              <w:t>flm</w:t>
            </w:r>
            <w:proofErr w:type="spellEnd"/>
            <w:r w:rsidRPr="002A6DCD">
              <w:rPr>
                <w:rFonts w:ascii="Calibri" w:hAnsi="Calibri" w:cs="Calibri"/>
                <w:szCs w:val="20"/>
              </w:rPr>
              <w:t xml:space="preserve"> </w:t>
            </w:r>
          </w:p>
        </w:tc>
        <w:tc>
          <w:tcPr>
            <w:tcW w:w="3216" w:type="dxa"/>
            <w:tcBorders>
              <w:top w:val="nil"/>
              <w:left w:val="nil"/>
              <w:bottom w:val="single" w:sz="4" w:space="0" w:color="auto"/>
              <w:right w:val="single" w:sz="4" w:space="0" w:color="auto"/>
            </w:tcBorders>
            <w:shd w:val="clear" w:color="auto" w:fill="auto"/>
            <w:noWrap/>
            <w:vAlign w:val="bottom"/>
            <w:hideMark/>
          </w:tcPr>
          <w:p w14:paraId="10420756" w14:textId="77777777" w:rsidR="006F67B4" w:rsidRPr="002A6DCD" w:rsidRDefault="006F67B4" w:rsidP="006F67B4">
            <w:pPr>
              <w:jc w:val="left"/>
              <w:rPr>
                <w:rFonts w:ascii="Calibri" w:hAnsi="Calibri" w:cs="Calibri"/>
                <w:szCs w:val="20"/>
              </w:rPr>
            </w:pPr>
            <w:r w:rsidRPr="002A6DCD">
              <w:rPr>
                <w:rFonts w:ascii="Calibri" w:hAnsi="Calibri" w:cs="Calibri"/>
                <w:szCs w:val="20"/>
              </w:rPr>
              <w:t>1x240 mg/2 mg (</w:t>
            </w:r>
            <w:proofErr w:type="spellStart"/>
            <w:r w:rsidRPr="002A6DCD">
              <w:rPr>
                <w:rFonts w:ascii="Calibri" w:hAnsi="Calibri" w:cs="Calibri"/>
                <w:szCs w:val="20"/>
              </w:rPr>
              <w:t>blis.PVC</w:t>
            </w:r>
            <w:proofErr w:type="spellEnd"/>
            <w:r w:rsidRPr="002A6DCD">
              <w:rPr>
                <w:rFonts w:ascii="Calibri" w:hAnsi="Calibri" w:cs="Calibri"/>
                <w:szCs w:val="20"/>
              </w:rPr>
              <w:t>/PVDC/Al)</w:t>
            </w:r>
          </w:p>
        </w:tc>
        <w:tc>
          <w:tcPr>
            <w:tcW w:w="1675" w:type="dxa"/>
            <w:tcBorders>
              <w:top w:val="nil"/>
              <w:left w:val="single" w:sz="4" w:space="0" w:color="auto"/>
              <w:bottom w:val="single" w:sz="4" w:space="0" w:color="auto"/>
              <w:right w:val="single" w:sz="4" w:space="0" w:color="auto"/>
            </w:tcBorders>
            <w:shd w:val="clear" w:color="auto" w:fill="auto"/>
            <w:noWrap/>
            <w:vAlign w:val="bottom"/>
            <w:hideMark/>
          </w:tcPr>
          <w:p w14:paraId="50202B15" w14:textId="027919A8" w:rsidR="006F67B4" w:rsidRPr="002A6DCD" w:rsidRDefault="006F67B4" w:rsidP="006F67B4">
            <w:pPr>
              <w:jc w:val="right"/>
              <w:rPr>
                <w:rFonts w:ascii="Calibri" w:hAnsi="Calibri" w:cs="Calibri"/>
                <w:szCs w:val="20"/>
              </w:rPr>
            </w:pPr>
            <w:r>
              <w:rPr>
                <w:rFonts w:ascii="Calibri" w:hAnsi="Calibri" w:cs="Calibri"/>
                <w:szCs w:val="20"/>
              </w:rPr>
              <w:t>560</w:t>
            </w:r>
          </w:p>
        </w:tc>
      </w:tr>
      <w:tr w:rsidR="006F67B4" w:rsidRPr="002A6DCD" w14:paraId="5EAE46ED" w14:textId="77777777" w:rsidTr="003B392C">
        <w:trPr>
          <w:trHeight w:val="255"/>
        </w:trPr>
        <w:tc>
          <w:tcPr>
            <w:tcW w:w="3853" w:type="dxa"/>
            <w:tcBorders>
              <w:top w:val="nil"/>
              <w:left w:val="single" w:sz="4" w:space="0" w:color="auto"/>
              <w:bottom w:val="single" w:sz="4" w:space="0" w:color="auto"/>
              <w:right w:val="single" w:sz="4" w:space="0" w:color="auto"/>
            </w:tcBorders>
            <w:shd w:val="clear" w:color="auto" w:fill="auto"/>
            <w:noWrap/>
            <w:vAlign w:val="bottom"/>
            <w:hideMark/>
          </w:tcPr>
          <w:p w14:paraId="109D92AE" w14:textId="77777777" w:rsidR="006F67B4" w:rsidRPr="002A6DCD" w:rsidRDefault="006F67B4" w:rsidP="006F67B4">
            <w:pPr>
              <w:jc w:val="left"/>
              <w:rPr>
                <w:rFonts w:ascii="Calibri" w:hAnsi="Calibri" w:cs="Calibri"/>
                <w:sz w:val="18"/>
                <w:szCs w:val="18"/>
              </w:rPr>
            </w:pPr>
            <w:proofErr w:type="spellStart"/>
            <w:r w:rsidRPr="002A6DCD">
              <w:rPr>
                <w:rFonts w:ascii="Calibri" w:hAnsi="Calibri" w:cs="Calibri"/>
                <w:sz w:val="18"/>
                <w:szCs w:val="18"/>
              </w:rPr>
              <w:t>Perindopril,amlodipine</w:t>
            </w:r>
            <w:proofErr w:type="spellEnd"/>
            <w:r w:rsidRPr="002A6DCD">
              <w:rPr>
                <w:rFonts w:ascii="Calibri" w:hAnsi="Calibri" w:cs="Calibri"/>
                <w:sz w:val="18"/>
                <w:szCs w:val="18"/>
              </w:rPr>
              <w:t xml:space="preserve"> and </w:t>
            </w:r>
            <w:proofErr w:type="spellStart"/>
            <w:r w:rsidRPr="002A6DCD">
              <w:rPr>
                <w:rFonts w:ascii="Calibri" w:hAnsi="Calibri" w:cs="Calibri"/>
                <w:sz w:val="18"/>
                <w:szCs w:val="18"/>
              </w:rPr>
              <w:t>indapamide</w:t>
            </w:r>
            <w:proofErr w:type="spellEnd"/>
          </w:p>
        </w:tc>
        <w:tc>
          <w:tcPr>
            <w:tcW w:w="598" w:type="dxa"/>
            <w:tcBorders>
              <w:top w:val="nil"/>
              <w:left w:val="nil"/>
              <w:bottom w:val="single" w:sz="4" w:space="0" w:color="auto"/>
              <w:right w:val="single" w:sz="4" w:space="0" w:color="auto"/>
            </w:tcBorders>
            <w:shd w:val="clear" w:color="auto" w:fill="auto"/>
            <w:noWrap/>
            <w:vAlign w:val="bottom"/>
            <w:hideMark/>
          </w:tcPr>
          <w:p w14:paraId="0810CDB1" w14:textId="77777777" w:rsidR="006F67B4" w:rsidRPr="002A6DCD" w:rsidRDefault="006F67B4" w:rsidP="006F67B4">
            <w:pPr>
              <w:jc w:val="left"/>
              <w:rPr>
                <w:rFonts w:ascii="Calibri" w:hAnsi="Calibri" w:cs="Calibri"/>
                <w:szCs w:val="20"/>
              </w:rPr>
            </w:pPr>
            <w:proofErr w:type="spellStart"/>
            <w:r w:rsidRPr="002A6DCD">
              <w:rPr>
                <w:rFonts w:ascii="Calibri" w:hAnsi="Calibri" w:cs="Calibri"/>
                <w:szCs w:val="20"/>
              </w:rPr>
              <w:t>tbl</w:t>
            </w:r>
            <w:proofErr w:type="spellEnd"/>
            <w:r w:rsidRPr="002A6DCD">
              <w:rPr>
                <w:rFonts w:ascii="Calibri" w:hAnsi="Calibri" w:cs="Calibri"/>
                <w:szCs w:val="20"/>
              </w:rPr>
              <w:t xml:space="preserve"> </w:t>
            </w:r>
            <w:proofErr w:type="spellStart"/>
            <w:r w:rsidRPr="002A6DCD">
              <w:rPr>
                <w:rFonts w:ascii="Calibri" w:hAnsi="Calibri" w:cs="Calibri"/>
                <w:szCs w:val="20"/>
              </w:rPr>
              <w:t>flm</w:t>
            </w:r>
            <w:proofErr w:type="spellEnd"/>
            <w:r w:rsidRPr="002A6DCD">
              <w:rPr>
                <w:rFonts w:ascii="Calibri" w:hAnsi="Calibri" w:cs="Calibri"/>
                <w:szCs w:val="20"/>
              </w:rPr>
              <w:t xml:space="preserve"> </w:t>
            </w:r>
          </w:p>
        </w:tc>
        <w:tc>
          <w:tcPr>
            <w:tcW w:w="3216" w:type="dxa"/>
            <w:tcBorders>
              <w:top w:val="nil"/>
              <w:left w:val="nil"/>
              <w:bottom w:val="single" w:sz="4" w:space="0" w:color="auto"/>
              <w:right w:val="single" w:sz="4" w:space="0" w:color="auto"/>
            </w:tcBorders>
            <w:shd w:val="clear" w:color="auto" w:fill="auto"/>
            <w:noWrap/>
            <w:vAlign w:val="bottom"/>
            <w:hideMark/>
          </w:tcPr>
          <w:p w14:paraId="07AFC6C9" w14:textId="77777777" w:rsidR="006F67B4" w:rsidRPr="002A6DCD" w:rsidRDefault="006F67B4" w:rsidP="006F67B4">
            <w:pPr>
              <w:jc w:val="left"/>
              <w:rPr>
                <w:rFonts w:ascii="Calibri" w:hAnsi="Calibri" w:cs="Calibri"/>
                <w:szCs w:val="20"/>
              </w:rPr>
            </w:pPr>
            <w:r w:rsidRPr="002A6DCD">
              <w:rPr>
                <w:rFonts w:ascii="Calibri" w:hAnsi="Calibri" w:cs="Calibri"/>
                <w:szCs w:val="20"/>
              </w:rPr>
              <w:t>1x5 mg/1,25 mg/5 mg</w:t>
            </w:r>
          </w:p>
        </w:tc>
        <w:tc>
          <w:tcPr>
            <w:tcW w:w="1675" w:type="dxa"/>
            <w:tcBorders>
              <w:top w:val="nil"/>
              <w:left w:val="single" w:sz="4" w:space="0" w:color="auto"/>
              <w:bottom w:val="single" w:sz="4" w:space="0" w:color="auto"/>
              <w:right w:val="single" w:sz="4" w:space="0" w:color="auto"/>
            </w:tcBorders>
            <w:shd w:val="clear" w:color="auto" w:fill="auto"/>
            <w:noWrap/>
            <w:vAlign w:val="bottom"/>
            <w:hideMark/>
          </w:tcPr>
          <w:p w14:paraId="7D69CB6E" w14:textId="18CB9576" w:rsidR="006F67B4" w:rsidRPr="002A6DCD" w:rsidRDefault="006F67B4" w:rsidP="006F67B4">
            <w:pPr>
              <w:jc w:val="right"/>
              <w:rPr>
                <w:rFonts w:ascii="Calibri" w:hAnsi="Calibri" w:cs="Calibri"/>
                <w:szCs w:val="20"/>
              </w:rPr>
            </w:pPr>
            <w:r>
              <w:rPr>
                <w:rFonts w:ascii="Calibri" w:hAnsi="Calibri" w:cs="Calibri"/>
                <w:szCs w:val="20"/>
              </w:rPr>
              <w:t>300</w:t>
            </w:r>
          </w:p>
        </w:tc>
      </w:tr>
      <w:tr w:rsidR="006F67B4" w:rsidRPr="002A6DCD" w14:paraId="3F5E9B33" w14:textId="77777777" w:rsidTr="003B392C">
        <w:trPr>
          <w:trHeight w:val="255"/>
        </w:trPr>
        <w:tc>
          <w:tcPr>
            <w:tcW w:w="3853" w:type="dxa"/>
            <w:tcBorders>
              <w:top w:val="nil"/>
              <w:left w:val="single" w:sz="4" w:space="0" w:color="auto"/>
              <w:bottom w:val="single" w:sz="4" w:space="0" w:color="auto"/>
              <w:right w:val="single" w:sz="4" w:space="0" w:color="auto"/>
            </w:tcBorders>
            <w:shd w:val="clear" w:color="auto" w:fill="auto"/>
            <w:noWrap/>
            <w:vAlign w:val="bottom"/>
            <w:hideMark/>
          </w:tcPr>
          <w:p w14:paraId="5EE3D7A0" w14:textId="77777777" w:rsidR="006F67B4" w:rsidRPr="002A6DCD" w:rsidRDefault="006F67B4" w:rsidP="006F67B4">
            <w:pPr>
              <w:jc w:val="left"/>
              <w:rPr>
                <w:rFonts w:ascii="Calibri" w:hAnsi="Calibri" w:cs="Calibri"/>
                <w:sz w:val="18"/>
                <w:szCs w:val="18"/>
              </w:rPr>
            </w:pPr>
            <w:proofErr w:type="spellStart"/>
            <w:r w:rsidRPr="002A6DCD">
              <w:rPr>
                <w:rFonts w:ascii="Calibri" w:hAnsi="Calibri" w:cs="Calibri"/>
                <w:sz w:val="18"/>
                <w:szCs w:val="18"/>
              </w:rPr>
              <w:t>Perindopril,amlodipine</w:t>
            </w:r>
            <w:proofErr w:type="spellEnd"/>
            <w:r w:rsidRPr="002A6DCD">
              <w:rPr>
                <w:rFonts w:ascii="Calibri" w:hAnsi="Calibri" w:cs="Calibri"/>
                <w:sz w:val="18"/>
                <w:szCs w:val="18"/>
              </w:rPr>
              <w:t xml:space="preserve"> and </w:t>
            </w:r>
            <w:proofErr w:type="spellStart"/>
            <w:r w:rsidRPr="002A6DCD">
              <w:rPr>
                <w:rFonts w:ascii="Calibri" w:hAnsi="Calibri" w:cs="Calibri"/>
                <w:sz w:val="18"/>
                <w:szCs w:val="18"/>
              </w:rPr>
              <w:t>indapamide</w:t>
            </w:r>
            <w:proofErr w:type="spellEnd"/>
          </w:p>
        </w:tc>
        <w:tc>
          <w:tcPr>
            <w:tcW w:w="598" w:type="dxa"/>
            <w:tcBorders>
              <w:top w:val="nil"/>
              <w:left w:val="nil"/>
              <w:bottom w:val="single" w:sz="4" w:space="0" w:color="auto"/>
              <w:right w:val="single" w:sz="4" w:space="0" w:color="auto"/>
            </w:tcBorders>
            <w:shd w:val="clear" w:color="auto" w:fill="auto"/>
            <w:noWrap/>
            <w:vAlign w:val="bottom"/>
            <w:hideMark/>
          </w:tcPr>
          <w:p w14:paraId="65D3F3AF" w14:textId="77777777" w:rsidR="006F67B4" w:rsidRPr="002A6DCD" w:rsidRDefault="006F67B4" w:rsidP="006F67B4">
            <w:pPr>
              <w:jc w:val="left"/>
              <w:rPr>
                <w:rFonts w:ascii="Calibri" w:hAnsi="Calibri" w:cs="Calibri"/>
                <w:szCs w:val="20"/>
              </w:rPr>
            </w:pPr>
            <w:proofErr w:type="spellStart"/>
            <w:r w:rsidRPr="002A6DCD">
              <w:rPr>
                <w:rFonts w:ascii="Calibri" w:hAnsi="Calibri" w:cs="Calibri"/>
                <w:szCs w:val="20"/>
              </w:rPr>
              <w:t>tbl</w:t>
            </w:r>
            <w:proofErr w:type="spellEnd"/>
            <w:r w:rsidRPr="002A6DCD">
              <w:rPr>
                <w:rFonts w:ascii="Calibri" w:hAnsi="Calibri" w:cs="Calibri"/>
                <w:szCs w:val="20"/>
              </w:rPr>
              <w:t xml:space="preserve"> </w:t>
            </w:r>
            <w:proofErr w:type="spellStart"/>
            <w:r w:rsidRPr="002A6DCD">
              <w:rPr>
                <w:rFonts w:ascii="Calibri" w:hAnsi="Calibri" w:cs="Calibri"/>
                <w:szCs w:val="20"/>
              </w:rPr>
              <w:t>flm</w:t>
            </w:r>
            <w:proofErr w:type="spellEnd"/>
            <w:r w:rsidRPr="002A6DCD">
              <w:rPr>
                <w:rFonts w:ascii="Calibri" w:hAnsi="Calibri" w:cs="Calibri"/>
                <w:szCs w:val="20"/>
              </w:rPr>
              <w:t xml:space="preserve"> </w:t>
            </w:r>
          </w:p>
        </w:tc>
        <w:tc>
          <w:tcPr>
            <w:tcW w:w="3216" w:type="dxa"/>
            <w:tcBorders>
              <w:top w:val="nil"/>
              <w:left w:val="nil"/>
              <w:bottom w:val="single" w:sz="4" w:space="0" w:color="auto"/>
              <w:right w:val="single" w:sz="4" w:space="0" w:color="auto"/>
            </w:tcBorders>
            <w:shd w:val="clear" w:color="auto" w:fill="auto"/>
            <w:noWrap/>
            <w:vAlign w:val="bottom"/>
            <w:hideMark/>
          </w:tcPr>
          <w:p w14:paraId="0F386342" w14:textId="77777777" w:rsidR="006F67B4" w:rsidRPr="002A6DCD" w:rsidRDefault="006F67B4" w:rsidP="006F67B4">
            <w:pPr>
              <w:jc w:val="left"/>
              <w:rPr>
                <w:rFonts w:ascii="Calibri" w:hAnsi="Calibri" w:cs="Calibri"/>
                <w:szCs w:val="20"/>
              </w:rPr>
            </w:pPr>
            <w:r w:rsidRPr="002A6DCD">
              <w:rPr>
                <w:rFonts w:ascii="Calibri" w:hAnsi="Calibri" w:cs="Calibri"/>
                <w:szCs w:val="20"/>
              </w:rPr>
              <w:t>1x10 mg/2,5 mg/5 mg (obal PP)</w:t>
            </w:r>
          </w:p>
        </w:tc>
        <w:tc>
          <w:tcPr>
            <w:tcW w:w="1675" w:type="dxa"/>
            <w:tcBorders>
              <w:top w:val="nil"/>
              <w:left w:val="single" w:sz="4" w:space="0" w:color="auto"/>
              <w:bottom w:val="single" w:sz="4" w:space="0" w:color="auto"/>
              <w:right w:val="single" w:sz="4" w:space="0" w:color="auto"/>
            </w:tcBorders>
            <w:shd w:val="clear" w:color="auto" w:fill="auto"/>
            <w:noWrap/>
            <w:vAlign w:val="bottom"/>
            <w:hideMark/>
          </w:tcPr>
          <w:p w14:paraId="014496EC" w14:textId="692C45C2" w:rsidR="006F67B4" w:rsidRPr="002A6DCD" w:rsidRDefault="006F67B4" w:rsidP="006F67B4">
            <w:pPr>
              <w:jc w:val="right"/>
              <w:rPr>
                <w:rFonts w:ascii="Calibri" w:hAnsi="Calibri" w:cs="Calibri"/>
                <w:szCs w:val="20"/>
              </w:rPr>
            </w:pPr>
            <w:r>
              <w:rPr>
                <w:rFonts w:ascii="Calibri" w:hAnsi="Calibri" w:cs="Calibri"/>
                <w:szCs w:val="20"/>
              </w:rPr>
              <w:t>150</w:t>
            </w:r>
          </w:p>
        </w:tc>
      </w:tr>
      <w:tr w:rsidR="006F67B4" w:rsidRPr="002A6DCD" w14:paraId="3E4BF20D" w14:textId="77777777" w:rsidTr="003B392C">
        <w:trPr>
          <w:trHeight w:val="255"/>
        </w:trPr>
        <w:tc>
          <w:tcPr>
            <w:tcW w:w="3853" w:type="dxa"/>
            <w:tcBorders>
              <w:top w:val="nil"/>
              <w:left w:val="single" w:sz="4" w:space="0" w:color="auto"/>
              <w:bottom w:val="single" w:sz="4" w:space="0" w:color="auto"/>
              <w:right w:val="single" w:sz="4" w:space="0" w:color="auto"/>
            </w:tcBorders>
            <w:shd w:val="clear" w:color="auto" w:fill="auto"/>
            <w:noWrap/>
            <w:vAlign w:val="bottom"/>
            <w:hideMark/>
          </w:tcPr>
          <w:p w14:paraId="2B74C79A" w14:textId="77777777" w:rsidR="006F67B4" w:rsidRPr="002A6DCD" w:rsidRDefault="006F67B4" w:rsidP="006F67B4">
            <w:pPr>
              <w:jc w:val="left"/>
              <w:rPr>
                <w:rFonts w:ascii="Calibri" w:hAnsi="Calibri" w:cs="Calibri"/>
                <w:sz w:val="18"/>
                <w:szCs w:val="18"/>
              </w:rPr>
            </w:pPr>
            <w:proofErr w:type="spellStart"/>
            <w:r w:rsidRPr="002A6DCD">
              <w:rPr>
                <w:rFonts w:ascii="Calibri" w:hAnsi="Calibri" w:cs="Calibri"/>
                <w:sz w:val="18"/>
                <w:szCs w:val="18"/>
              </w:rPr>
              <w:t>Perindopril,amlodipine</w:t>
            </w:r>
            <w:proofErr w:type="spellEnd"/>
            <w:r w:rsidRPr="002A6DCD">
              <w:rPr>
                <w:rFonts w:ascii="Calibri" w:hAnsi="Calibri" w:cs="Calibri"/>
                <w:sz w:val="18"/>
                <w:szCs w:val="18"/>
              </w:rPr>
              <w:t xml:space="preserve"> and </w:t>
            </w:r>
            <w:proofErr w:type="spellStart"/>
            <w:r w:rsidRPr="002A6DCD">
              <w:rPr>
                <w:rFonts w:ascii="Calibri" w:hAnsi="Calibri" w:cs="Calibri"/>
                <w:sz w:val="18"/>
                <w:szCs w:val="18"/>
              </w:rPr>
              <w:t>indapamide</w:t>
            </w:r>
            <w:proofErr w:type="spellEnd"/>
          </w:p>
        </w:tc>
        <w:tc>
          <w:tcPr>
            <w:tcW w:w="598" w:type="dxa"/>
            <w:tcBorders>
              <w:top w:val="nil"/>
              <w:left w:val="nil"/>
              <w:bottom w:val="single" w:sz="4" w:space="0" w:color="auto"/>
              <w:right w:val="single" w:sz="4" w:space="0" w:color="auto"/>
            </w:tcBorders>
            <w:shd w:val="clear" w:color="auto" w:fill="auto"/>
            <w:noWrap/>
            <w:vAlign w:val="bottom"/>
            <w:hideMark/>
          </w:tcPr>
          <w:p w14:paraId="3A1A163E" w14:textId="77777777" w:rsidR="006F67B4" w:rsidRPr="002A6DCD" w:rsidRDefault="006F67B4" w:rsidP="006F67B4">
            <w:pPr>
              <w:jc w:val="left"/>
              <w:rPr>
                <w:rFonts w:ascii="Calibri" w:hAnsi="Calibri" w:cs="Calibri"/>
                <w:szCs w:val="20"/>
              </w:rPr>
            </w:pPr>
            <w:proofErr w:type="spellStart"/>
            <w:r w:rsidRPr="002A6DCD">
              <w:rPr>
                <w:rFonts w:ascii="Calibri" w:hAnsi="Calibri" w:cs="Calibri"/>
                <w:szCs w:val="20"/>
              </w:rPr>
              <w:t>tbl</w:t>
            </w:r>
            <w:proofErr w:type="spellEnd"/>
            <w:r w:rsidRPr="002A6DCD">
              <w:rPr>
                <w:rFonts w:ascii="Calibri" w:hAnsi="Calibri" w:cs="Calibri"/>
                <w:szCs w:val="20"/>
              </w:rPr>
              <w:t xml:space="preserve"> </w:t>
            </w:r>
            <w:proofErr w:type="spellStart"/>
            <w:r w:rsidRPr="002A6DCD">
              <w:rPr>
                <w:rFonts w:ascii="Calibri" w:hAnsi="Calibri" w:cs="Calibri"/>
                <w:szCs w:val="20"/>
              </w:rPr>
              <w:t>flm</w:t>
            </w:r>
            <w:proofErr w:type="spellEnd"/>
            <w:r w:rsidRPr="002A6DCD">
              <w:rPr>
                <w:rFonts w:ascii="Calibri" w:hAnsi="Calibri" w:cs="Calibri"/>
                <w:szCs w:val="20"/>
              </w:rPr>
              <w:t xml:space="preserve"> </w:t>
            </w:r>
          </w:p>
        </w:tc>
        <w:tc>
          <w:tcPr>
            <w:tcW w:w="3216" w:type="dxa"/>
            <w:tcBorders>
              <w:top w:val="nil"/>
              <w:left w:val="nil"/>
              <w:bottom w:val="single" w:sz="4" w:space="0" w:color="auto"/>
              <w:right w:val="single" w:sz="4" w:space="0" w:color="auto"/>
            </w:tcBorders>
            <w:shd w:val="clear" w:color="auto" w:fill="auto"/>
            <w:noWrap/>
            <w:vAlign w:val="bottom"/>
            <w:hideMark/>
          </w:tcPr>
          <w:p w14:paraId="15D42450" w14:textId="77777777" w:rsidR="006F67B4" w:rsidRPr="002A6DCD" w:rsidRDefault="006F67B4" w:rsidP="006F67B4">
            <w:pPr>
              <w:jc w:val="left"/>
              <w:rPr>
                <w:rFonts w:ascii="Calibri" w:hAnsi="Calibri" w:cs="Calibri"/>
                <w:szCs w:val="20"/>
              </w:rPr>
            </w:pPr>
            <w:r w:rsidRPr="002A6DCD">
              <w:rPr>
                <w:rFonts w:ascii="Calibri" w:hAnsi="Calibri" w:cs="Calibri"/>
                <w:szCs w:val="20"/>
              </w:rPr>
              <w:t>1x10 mg/2,5 mg/10 mg (obal PP)</w:t>
            </w:r>
          </w:p>
        </w:tc>
        <w:tc>
          <w:tcPr>
            <w:tcW w:w="1675" w:type="dxa"/>
            <w:tcBorders>
              <w:top w:val="nil"/>
              <w:left w:val="single" w:sz="4" w:space="0" w:color="auto"/>
              <w:bottom w:val="single" w:sz="4" w:space="0" w:color="auto"/>
              <w:right w:val="single" w:sz="4" w:space="0" w:color="auto"/>
            </w:tcBorders>
            <w:shd w:val="clear" w:color="auto" w:fill="auto"/>
            <w:noWrap/>
            <w:vAlign w:val="bottom"/>
            <w:hideMark/>
          </w:tcPr>
          <w:p w14:paraId="0681D819" w14:textId="71CF49EC" w:rsidR="006F67B4" w:rsidRPr="002A6DCD" w:rsidRDefault="006F67B4" w:rsidP="006F67B4">
            <w:pPr>
              <w:jc w:val="right"/>
              <w:rPr>
                <w:rFonts w:ascii="Calibri" w:hAnsi="Calibri" w:cs="Calibri"/>
                <w:szCs w:val="20"/>
              </w:rPr>
            </w:pPr>
            <w:r>
              <w:rPr>
                <w:rFonts w:ascii="Calibri" w:hAnsi="Calibri" w:cs="Calibri"/>
                <w:szCs w:val="20"/>
              </w:rPr>
              <w:t>900</w:t>
            </w:r>
          </w:p>
        </w:tc>
      </w:tr>
      <w:tr w:rsidR="006F67B4" w:rsidRPr="002A6DCD" w14:paraId="517BBA55" w14:textId="77777777" w:rsidTr="003B392C">
        <w:trPr>
          <w:trHeight w:val="255"/>
        </w:trPr>
        <w:tc>
          <w:tcPr>
            <w:tcW w:w="3853" w:type="dxa"/>
            <w:tcBorders>
              <w:top w:val="nil"/>
              <w:left w:val="single" w:sz="4" w:space="0" w:color="auto"/>
              <w:bottom w:val="single" w:sz="4" w:space="0" w:color="auto"/>
              <w:right w:val="single" w:sz="4" w:space="0" w:color="auto"/>
            </w:tcBorders>
            <w:shd w:val="clear" w:color="auto" w:fill="auto"/>
            <w:noWrap/>
            <w:vAlign w:val="bottom"/>
            <w:hideMark/>
          </w:tcPr>
          <w:p w14:paraId="0291B4B1" w14:textId="77777777" w:rsidR="006F67B4" w:rsidRPr="002A6DCD" w:rsidRDefault="006F67B4" w:rsidP="006F67B4">
            <w:pPr>
              <w:jc w:val="left"/>
              <w:rPr>
                <w:rFonts w:ascii="Calibri" w:hAnsi="Calibri" w:cs="Calibri"/>
                <w:sz w:val="18"/>
                <w:szCs w:val="18"/>
              </w:rPr>
            </w:pPr>
            <w:proofErr w:type="spellStart"/>
            <w:r w:rsidRPr="002A6DCD">
              <w:rPr>
                <w:rFonts w:ascii="Calibri" w:hAnsi="Calibri" w:cs="Calibri"/>
                <w:sz w:val="18"/>
                <w:szCs w:val="18"/>
              </w:rPr>
              <w:t>Perindopril</w:t>
            </w:r>
            <w:proofErr w:type="spellEnd"/>
            <w:r w:rsidRPr="002A6DCD">
              <w:rPr>
                <w:rFonts w:ascii="Calibri" w:hAnsi="Calibri" w:cs="Calibri"/>
                <w:sz w:val="18"/>
                <w:szCs w:val="18"/>
              </w:rPr>
              <w:t xml:space="preserve"> and </w:t>
            </w:r>
            <w:proofErr w:type="spellStart"/>
            <w:r w:rsidRPr="002A6DCD">
              <w:rPr>
                <w:rFonts w:ascii="Calibri" w:hAnsi="Calibri" w:cs="Calibri"/>
                <w:sz w:val="18"/>
                <w:szCs w:val="18"/>
              </w:rPr>
              <w:t>bisoprolol</w:t>
            </w:r>
            <w:proofErr w:type="spellEnd"/>
          </w:p>
        </w:tc>
        <w:tc>
          <w:tcPr>
            <w:tcW w:w="598" w:type="dxa"/>
            <w:tcBorders>
              <w:top w:val="nil"/>
              <w:left w:val="nil"/>
              <w:bottom w:val="single" w:sz="4" w:space="0" w:color="auto"/>
              <w:right w:val="single" w:sz="4" w:space="0" w:color="auto"/>
            </w:tcBorders>
            <w:shd w:val="clear" w:color="auto" w:fill="auto"/>
            <w:noWrap/>
            <w:vAlign w:val="bottom"/>
            <w:hideMark/>
          </w:tcPr>
          <w:p w14:paraId="2ACDA738" w14:textId="77777777" w:rsidR="006F67B4" w:rsidRPr="002A6DCD" w:rsidRDefault="006F67B4" w:rsidP="006F67B4">
            <w:pPr>
              <w:jc w:val="left"/>
              <w:rPr>
                <w:rFonts w:ascii="Calibri" w:hAnsi="Calibri" w:cs="Calibri"/>
                <w:szCs w:val="20"/>
              </w:rPr>
            </w:pPr>
            <w:proofErr w:type="spellStart"/>
            <w:r w:rsidRPr="002A6DCD">
              <w:rPr>
                <w:rFonts w:ascii="Calibri" w:hAnsi="Calibri" w:cs="Calibri"/>
                <w:szCs w:val="20"/>
              </w:rPr>
              <w:t>tbl</w:t>
            </w:r>
            <w:proofErr w:type="spellEnd"/>
            <w:r w:rsidRPr="002A6DCD">
              <w:rPr>
                <w:rFonts w:ascii="Calibri" w:hAnsi="Calibri" w:cs="Calibri"/>
                <w:szCs w:val="20"/>
              </w:rPr>
              <w:t xml:space="preserve"> </w:t>
            </w:r>
            <w:proofErr w:type="spellStart"/>
            <w:r w:rsidRPr="002A6DCD">
              <w:rPr>
                <w:rFonts w:ascii="Calibri" w:hAnsi="Calibri" w:cs="Calibri"/>
                <w:szCs w:val="20"/>
              </w:rPr>
              <w:t>flm</w:t>
            </w:r>
            <w:proofErr w:type="spellEnd"/>
            <w:r w:rsidRPr="002A6DCD">
              <w:rPr>
                <w:rFonts w:ascii="Calibri" w:hAnsi="Calibri" w:cs="Calibri"/>
                <w:szCs w:val="20"/>
              </w:rPr>
              <w:t xml:space="preserve"> </w:t>
            </w:r>
          </w:p>
        </w:tc>
        <w:tc>
          <w:tcPr>
            <w:tcW w:w="3216" w:type="dxa"/>
            <w:tcBorders>
              <w:top w:val="nil"/>
              <w:left w:val="nil"/>
              <w:bottom w:val="single" w:sz="4" w:space="0" w:color="auto"/>
              <w:right w:val="single" w:sz="4" w:space="0" w:color="auto"/>
            </w:tcBorders>
            <w:shd w:val="clear" w:color="auto" w:fill="auto"/>
            <w:noWrap/>
            <w:vAlign w:val="bottom"/>
            <w:hideMark/>
          </w:tcPr>
          <w:p w14:paraId="2E94DCAC" w14:textId="77777777" w:rsidR="006F67B4" w:rsidRPr="002A6DCD" w:rsidRDefault="006F67B4" w:rsidP="006F67B4">
            <w:pPr>
              <w:jc w:val="left"/>
              <w:rPr>
                <w:rFonts w:ascii="Calibri" w:hAnsi="Calibri" w:cs="Calibri"/>
                <w:szCs w:val="20"/>
              </w:rPr>
            </w:pPr>
            <w:r w:rsidRPr="002A6DCD">
              <w:rPr>
                <w:rFonts w:ascii="Calibri" w:hAnsi="Calibri" w:cs="Calibri"/>
                <w:szCs w:val="20"/>
              </w:rPr>
              <w:t>1x5 mg/5 mg (obal PP)</w:t>
            </w:r>
          </w:p>
        </w:tc>
        <w:tc>
          <w:tcPr>
            <w:tcW w:w="1675" w:type="dxa"/>
            <w:tcBorders>
              <w:top w:val="nil"/>
              <w:left w:val="single" w:sz="4" w:space="0" w:color="auto"/>
              <w:bottom w:val="single" w:sz="4" w:space="0" w:color="auto"/>
              <w:right w:val="single" w:sz="4" w:space="0" w:color="auto"/>
            </w:tcBorders>
            <w:shd w:val="clear" w:color="auto" w:fill="auto"/>
            <w:noWrap/>
            <w:vAlign w:val="bottom"/>
            <w:hideMark/>
          </w:tcPr>
          <w:p w14:paraId="1FE28E59" w14:textId="00C955E5" w:rsidR="006F67B4" w:rsidRPr="002A6DCD" w:rsidRDefault="006F67B4" w:rsidP="006F67B4">
            <w:pPr>
              <w:jc w:val="right"/>
              <w:rPr>
                <w:rFonts w:ascii="Calibri" w:hAnsi="Calibri" w:cs="Calibri"/>
                <w:szCs w:val="20"/>
              </w:rPr>
            </w:pPr>
            <w:r>
              <w:rPr>
                <w:rFonts w:ascii="Calibri" w:hAnsi="Calibri" w:cs="Calibri"/>
                <w:szCs w:val="20"/>
              </w:rPr>
              <w:t>450</w:t>
            </w:r>
          </w:p>
        </w:tc>
      </w:tr>
      <w:tr w:rsidR="006F67B4" w:rsidRPr="002A6DCD" w14:paraId="61457098" w14:textId="77777777" w:rsidTr="003B392C">
        <w:trPr>
          <w:trHeight w:val="255"/>
        </w:trPr>
        <w:tc>
          <w:tcPr>
            <w:tcW w:w="3853" w:type="dxa"/>
            <w:tcBorders>
              <w:top w:val="nil"/>
              <w:left w:val="single" w:sz="4" w:space="0" w:color="auto"/>
              <w:bottom w:val="single" w:sz="4" w:space="0" w:color="auto"/>
              <w:right w:val="single" w:sz="4" w:space="0" w:color="auto"/>
            </w:tcBorders>
            <w:shd w:val="clear" w:color="auto" w:fill="auto"/>
            <w:noWrap/>
            <w:vAlign w:val="bottom"/>
            <w:hideMark/>
          </w:tcPr>
          <w:p w14:paraId="12A82C18" w14:textId="77777777" w:rsidR="006F67B4" w:rsidRPr="002A6DCD" w:rsidRDefault="006F67B4" w:rsidP="006F67B4">
            <w:pPr>
              <w:jc w:val="left"/>
              <w:rPr>
                <w:rFonts w:ascii="Calibri" w:hAnsi="Calibri" w:cs="Calibri"/>
                <w:sz w:val="18"/>
                <w:szCs w:val="18"/>
              </w:rPr>
            </w:pPr>
            <w:proofErr w:type="spellStart"/>
            <w:r w:rsidRPr="002A6DCD">
              <w:rPr>
                <w:rFonts w:ascii="Calibri" w:hAnsi="Calibri" w:cs="Calibri"/>
                <w:sz w:val="18"/>
                <w:szCs w:val="18"/>
              </w:rPr>
              <w:t>Losartan</w:t>
            </w:r>
            <w:proofErr w:type="spellEnd"/>
          </w:p>
        </w:tc>
        <w:tc>
          <w:tcPr>
            <w:tcW w:w="598" w:type="dxa"/>
            <w:tcBorders>
              <w:top w:val="nil"/>
              <w:left w:val="nil"/>
              <w:bottom w:val="single" w:sz="4" w:space="0" w:color="auto"/>
              <w:right w:val="single" w:sz="4" w:space="0" w:color="auto"/>
            </w:tcBorders>
            <w:shd w:val="clear" w:color="auto" w:fill="auto"/>
            <w:noWrap/>
            <w:vAlign w:val="bottom"/>
            <w:hideMark/>
          </w:tcPr>
          <w:p w14:paraId="58B046B2" w14:textId="77777777" w:rsidR="006F67B4" w:rsidRPr="002A6DCD" w:rsidRDefault="006F67B4" w:rsidP="006F67B4">
            <w:pPr>
              <w:jc w:val="left"/>
              <w:rPr>
                <w:rFonts w:ascii="Calibri" w:hAnsi="Calibri" w:cs="Calibri"/>
                <w:szCs w:val="20"/>
              </w:rPr>
            </w:pPr>
            <w:proofErr w:type="spellStart"/>
            <w:r w:rsidRPr="002A6DCD">
              <w:rPr>
                <w:rFonts w:ascii="Calibri" w:hAnsi="Calibri" w:cs="Calibri"/>
                <w:szCs w:val="20"/>
              </w:rPr>
              <w:t>tbl</w:t>
            </w:r>
            <w:proofErr w:type="spellEnd"/>
            <w:r w:rsidRPr="002A6DCD">
              <w:rPr>
                <w:rFonts w:ascii="Calibri" w:hAnsi="Calibri" w:cs="Calibri"/>
                <w:szCs w:val="20"/>
              </w:rPr>
              <w:t xml:space="preserve"> </w:t>
            </w:r>
            <w:proofErr w:type="spellStart"/>
            <w:r w:rsidRPr="002A6DCD">
              <w:rPr>
                <w:rFonts w:ascii="Calibri" w:hAnsi="Calibri" w:cs="Calibri"/>
                <w:szCs w:val="20"/>
              </w:rPr>
              <w:t>flm</w:t>
            </w:r>
            <w:proofErr w:type="spellEnd"/>
            <w:r w:rsidRPr="002A6DCD">
              <w:rPr>
                <w:rFonts w:ascii="Calibri" w:hAnsi="Calibri" w:cs="Calibri"/>
                <w:szCs w:val="20"/>
              </w:rPr>
              <w:t xml:space="preserve"> </w:t>
            </w:r>
          </w:p>
        </w:tc>
        <w:tc>
          <w:tcPr>
            <w:tcW w:w="3216" w:type="dxa"/>
            <w:tcBorders>
              <w:top w:val="nil"/>
              <w:left w:val="nil"/>
              <w:bottom w:val="single" w:sz="4" w:space="0" w:color="auto"/>
              <w:right w:val="single" w:sz="4" w:space="0" w:color="auto"/>
            </w:tcBorders>
            <w:shd w:val="clear" w:color="auto" w:fill="auto"/>
            <w:noWrap/>
            <w:vAlign w:val="bottom"/>
            <w:hideMark/>
          </w:tcPr>
          <w:p w14:paraId="7D94FA6B" w14:textId="77777777" w:rsidR="006F67B4" w:rsidRPr="002A6DCD" w:rsidRDefault="006F67B4" w:rsidP="006F67B4">
            <w:pPr>
              <w:jc w:val="left"/>
              <w:rPr>
                <w:rFonts w:ascii="Calibri" w:hAnsi="Calibri" w:cs="Calibri"/>
                <w:szCs w:val="20"/>
              </w:rPr>
            </w:pPr>
            <w:r w:rsidRPr="002A6DCD">
              <w:rPr>
                <w:rFonts w:ascii="Calibri" w:hAnsi="Calibri" w:cs="Calibri"/>
                <w:szCs w:val="20"/>
              </w:rPr>
              <w:t>1x50 mg (</w:t>
            </w:r>
            <w:proofErr w:type="spellStart"/>
            <w:r w:rsidRPr="002A6DCD">
              <w:rPr>
                <w:rFonts w:ascii="Calibri" w:hAnsi="Calibri" w:cs="Calibri"/>
                <w:szCs w:val="20"/>
              </w:rPr>
              <w:t>blis.PVC</w:t>
            </w:r>
            <w:proofErr w:type="spellEnd"/>
            <w:r w:rsidRPr="002A6DCD">
              <w:rPr>
                <w:rFonts w:ascii="Calibri" w:hAnsi="Calibri" w:cs="Calibri"/>
                <w:szCs w:val="20"/>
              </w:rPr>
              <w:t>/PVDC/Al)</w:t>
            </w:r>
          </w:p>
        </w:tc>
        <w:tc>
          <w:tcPr>
            <w:tcW w:w="1675" w:type="dxa"/>
            <w:tcBorders>
              <w:top w:val="nil"/>
              <w:left w:val="single" w:sz="4" w:space="0" w:color="auto"/>
              <w:bottom w:val="single" w:sz="4" w:space="0" w:color="auto"/>
              <w:right w:val="single" w:sz="4" w:space="0" w:color="auto"/>
            </w:tcBorders>
            <w:shd w:val="clear" w:color="auto" w:fill="auto"/>
            <w:noWrap/>
            <w:vAlign w:val="bottom"/>
            <w:hideMark/>
          </w:tcPr>
          <w:p w14:paraId="5757E051" w14:textId="1FBF244B" w:rsidR="006F67B4" w:rsidRPr="002A6DCD" w:rsidRDefault="006F67B4" w:rsidP="006F67B4">
            <w:pPr>
              <w:jc w:val="right"/>
              <w:rPr>
                <w:rFonts w:ascii="Calibri" w:hAnsi="Calibri" w:cs="Calibri"/>
                <w:szCs w:val="20"/>
              </w:rPr>
            </w:pPr>
            <w:r>
              <w:rPr>
                <w:rFonts w:ascii="Calibri" w:hAnsi="Calibri" w:cs="Calibri"/>
                <w:szCs w:val="20"/>
              </w:rPr>
              <w:t>1800</w:t>
            </w:r>
          </w:p>
        </w:tc>
      </w:tr>
      <w:tr w:rsidR="006F67B4" w:rsidRPr="002A6DCD" w14:paraId="7A5E6A8F" w14:textId="77777777" w:rsidTr="003B392C">
        <w:trPr>
          <w:trHeight w:val="255"/>
        </w:trPr>
        <w:tc>
          <w:tcPr>
            <w:tcW w:w="3853" w:type="dxa"/>
            <w:tcBorders>
              <w:top w:val="nil"/>
              <w:left w:val="single" w:sz="4" w:space="0" w:color="auto"/>
              <w:bottom w:val="single" w:sz="4" w:space="0" w:color="auto"/>
              <w:right w:val="single" w:sz="4" w:space="0" w:color="auto"/>
            </w:tcBorders>
            <w:shd w:val="clear" w:color="auto" w:fill="auto"/>
            <w:noWrap/>
            <w:vAlign w:val="bottom"/>
            <w:hideMark/>
          </w:tcPr>
          <w:p w14:paraId="3FFD6A02" w14:textId="77777777" w:rsidR="006F67B4" w:rsidRPr="002A6DCD" w:rsidRDefault="006F67B4" w:rsidP="006F67B4">
            <w:pPr>
              <w:jc w:val="left"/>
              <w:rPr>
                <w:rFonts w:ascii="Calibri" w:hAnsi="Calibri" w:cs="Calibri"/>
                <w:sz w:val="18"/>
                <w:szCs w:val="18"/>
              </w:rPr>
            </w:pPr>
            <w:proofErr w:type="spellStart"/>
            <w:r w:rsidRPr="002A6DCD">
              <w:rPr>
                <w:rFonts w:ascii="Calibri" w:hAnsi="Calibri" w:cs="Calibri"/>
                <w:sz w:val="18"/>
                <w:szCs w:val="18"/>
              </w:rPr>
              <w:t>Irbesartan</w:t>
            </w:r>
            <w:proofErr w:type="spellEnd"/>
          </w:p>
        </w:tc>
        <w:tc>
          <w:tcPr>
            <w:tcW w:w="598" w:type="dxa"/>
            <w:tcBorders>
              <w:top w:val="nil"/>
              <w:left w:val="nil"/>
              <w:bottom w:val="single" w:sz="4" w:space="0" w:color="auto"/>
              <w:right w:val="single" w:sz="4" w:space="0" w:color="auto"/>
            </w:tcBorders>
            <w:shd w:val="clear" w:color="auto" w:fill="auto"/>
            <w:noWrap/>
            <w:vAlign w:val="bottom"/>
            <w:hideMark/>
          </w:tcPr>
          <w:p w14:paraId="77D8B30D" w14:textId="77777777" w:rsidR="006F67B4" w:rsidRPr="002A6DCD" w:rsidRDefault="006F67B4" w:rsidP="006F67B4">
            <w:pPr>
              <w:jc w:val="left"/>
              <w:rPr>
                <w:rFonts w:ascii="Calibri" w:hAnsi="Calibri" w:cs="Calibri"/>
                <w:szCs w:val="20"/>
              </w:rPr>
            </w:pPr>
            <w:proofErr w:type="spellStart"/>
            <w:r w:rsidRPr="002A6DCD">
              <w:rPr>
                <w:rFonts w:ascii="Calibri" w:hAnsi="Calibri" w:cs="Calibri"/>
                <w:szCs w:val="20"/>
              </w:rPr>
              <w:t>tbl</w:t>
            </w:r>
            <w:proofErr w:type="spellEnd"/>
            <w:r w:rsidRPr="002A6DCD">
              <w:rPr>
                <w:rFonts w:ascii="Calibri" w:hAnsi="Calibri" w:cs="Calibri"/>
                <w:szCs w:val="20"/>
              </w:rPr>
              <w:t xml:space="preserve"> </w:t>
            </w:r>
            <w:proofErr w:type="spellStart"/>
            <w:r w:rsidRPr="002A6DCD">
              <w:rPr>
                <w:rFonts w:ascii="Calibri" w:hAnsi="Calibri" w:cs="Calibri"/>
                <w:szCs w:val="20"/>
              </w:rPr>
              <w:t>flm</w:t>
            </w:r>
            <w:proofErr w:type="spellEnd"/>
            <w:r w:rsidRPr="002A6DCD">
              <w:rPr>
                <w:rFonts w:ascii="Calibri" w:hAnsi="Calibri" w:cs="Calibri"/>
                <w:szCs w:val="20"/>
              </w:rPr>
              <w:t xml:space="preserve"> </w:t>
            </w:r>
          </w:p>
        </w:tc>
        <w:tc>
          <w:tcPr>
            <w:tcW w:w="3216" w:type="dxa"/>
            <w:tcBorders>
              <w:top w:val="nil"/>
              <w:left w:val="nil"/>
              <w:bottom w:val="single" w:sz="4" w:space="0" w:color="auto"/>
              <w:right w:val="single" w:sz="4" w:space="0" w:color="auto"/>
            </w:tcBorders>
            <w:shd w:val="clear" w:color="auto" w:fill="auto"/>
            <w:noWrap/>
            <w:vAlign w:val="bottom"/>
            <w:hideMark/>
          </w:tcPr>
          <w:p w14:paraId="4F5A023E" w14:textId="77777777" w:rsidR="006F67B4" w:rsidRPr="002A6DCD" w:rsidRDefault="006F67B4" w:rsidP="006F67B4">
            <w:pPr>
              <w:jc w:val="left"/>
              <w:rPr>
                <w:rFonts w:ascii="Calibri" w:hAnsi="Calibri" w:cs="Calibri"/>
                <w:szCs w:val="20"/>
              </w:rPr>
            </w:pPr>
            <w:r w:rsidRPr="002A6DCD">
              <w:rPr>
                <w:rFonts w:ascii="Calibri" w:hAnsi="Calibri" w:cs="Calibri"/>
                <w:szCs w:val="20"/>
              </w:rPr>
              <w:t>1x150 mg (</w:t>
            </w:r>
            <w:proofErr w:type="spellStart"/>
            <w:r w:rsidRPr="002A6DCD">
              <w:rPr>
                <w:rFonts w:ascii="Calibri" w:hAnsi="Calibri" w:cs="Calibri"/>
                <w:szCs w:val="20"/>
              </w:rPr>
              <w:t>blis.PVC</w:t>
            </w:r>
            <w:proofErr w:type="spellEnd"/>
            <w:r w:rsidRPr="002A6DCD">
              <w:rPr>
                <w:rFonts w:ascii="Calibri" w:hAnsi="Calibri" w:cs="Calibri"/>
                <w:szCs w:val="20"/>
              </w:rPr>
              <w:t>/PE/PVDC/Al)</w:t>
            </w:r>
          </w:p>
        </w:tc>
        <w:tc>
          <w:tcPr>
            <w:tcW w:w="1675" w:type="dxa"/>
            <w:tcBorders>
              <w:top w:val="nil"/>
              <w:left w:val="single" w:sz="4" w:space="0" w:color="auto"/>
              <w:bottom w:val="single" w:sz="4" w:space="0" w:color="auto"/>
              <w:right w:val="single" w:sz="4" w:space="0" w:color="auto"/>
            </w:tcBorders>
            <w:shd w:val="clear" w:color="auto" w:fill="auto"/>
            <w:noWrap/>
            <w:vAlign w:val="bottom"/>
            <w:hideMark/>
          </w:tcPr>
          <w:p w14:paraId="4B14DC90" w14:textId="67C2F7A2" w:rsidR="006F67B4" w:rsidRPr="002A6DCD" w:rsidRDefault="006F67B4" w:rsidP="006F67B4">
            <w:pPr>
              <w:jc w:val="right"/>
              <w:rPr>
                <w:rFonts w:ascii="Calibri" w:hAnsi="Calibri" w:cs="Calibri"/>
                <w:szCs w:val="20"/>
              </w:rPr>
            </w:pPr>
            <w:r>
              <w:rPr>
                <w:rFonts w:ascii="Calibri" w:hAnsi="Calibri" w:cs="Calibri"/>
                <w:szCs w:val="20"/>
              </w:rPr>
              <w:t>140</w:t>
            </w:r>
          </w:p>
        </w:tc>
      </w:tr>
      <w:tr w:rsidR="006F67B4" w:rsidRPr="002A6DCD" w14:paraId="11339BD4" w14:textId="77777777" w:rsidTr="003B392C">
        <w:trPr>
          <w:trHeight w:val="255"/>
        </w:trPr>
        <w:tc>
          <w:tcPr>
            <w:tcW w:w="3853" w:type="dxa"/>
            <w:tcBorders>
              <w:top w:val="nil"/>
              <w:left w:val="single" w:sz="4" w:space="0" w:color="auto"/>
              <w:bottom w:val="single" w:sz="4" w:space="0" w:color="auto"/>
              <w:right w:val="single" w:sz="4" w:space="0" w:color="auto"/>
            </w:tcBorders>
            <w:shd w:val="clear" w:color="auto" w:fill="auto"/>
            <w:noWrap/>
            <w:vAlign w:val="bottom"/>
            <w:hideMark/>
          </w:tcPr>
          <w:p w14:paraId="132ADF85" w14:textId="77777777" w:rsidR="006F67B4" w:rsidRPr="002A6DCD" w:rsidRDefault="006F67B4" w:rsidP="006F67B4">
            <w:pPr>
              <w:jc w:val="left"/>
              <w:rPr>
                <w:rFonts w:ascii="Calibri" w:hAnsi="Calibri" w:cs="Calibri"/>
                <w:sz w:val="18"/>
                <w:szCs w:val="18"/>
              </w:rPr>
            </w:pPr>
            <w:proofErr w:type="spellStart"/>
            <w:r w:rsidRPr="002A6DCD">
              <w:rPr>
                <w:rFonts w:ascii="Calibri" w:hAnsi="Calibri" w:cs="Calibri"/>
                <w:sz w:val="18"/>
                <w:szCs w:val="18"/>
              </w:rPr>
              <w:t>Irbesartan</w:t>
            </w:r>
            <w:proofErr w:type="spellEnd"/>
          </w:p>
        </w:tc>
        <w:tc>
          <w:tcPr>
            <w:tcW w:w="598" w:type="dxa"/>
            <w:tcBorders>
              <w:top w:val="nil"/>
              <w:left w:val="nil"/>
              <w:bottom w:val="single" w:sz="4" w:space="0" w:color="auto"/>
              <w:right w:val="single" w:sz="4" w:space="0" w:color="auto"/>
            </w:tcBorders>
            <w:shd w:val="clear" w:color="auto" w:fill="auto"/>
            <w:noWrap/>
            <w:vAlign w:val="bottom"/>
            <w:hideMark/>
          </w:tcPr>
          <w:p w14:paraId="6ECDB69F" w14:textId="77777777" w:rsidR="006F67B4" w:rsidRPr="002A6DCD" w:rsidRDefault="006F67B4" w:rsidP="006F67B4">
            <w:pPr>
              <w:jc w:val="left"/>
              <w:rPr>
                <w:rFonts w:ascii="Calibri" w:hAnsi="Calibri" w:cs="Calibri"/>
                <w:szCs w:val="20"/>
              </w:rPr>
            </w:pPr>
            <w:proofErr w:type="spellStart"/>
            <w:r w:rsidRPr="002A6DCD">
              <w:rPr>
                <w:rFonts w:ascii="Calibri" w:hAnsi="Calibri" w:cs="Calibri"/>
                <w:szCs w:val="20"/>
              </w:rPr>
              <w:t>tbl</w:t>
            </w:r>
            <w:proofErr w:type="spellEnd"/>
            <w:r w:rsidRPr="002A6DCD">
              <w:rPr>
                <w:rFonts w:ascii="Calibri" w:hAnsi="Calibri" w:cs="Calibri"/>
                <w:szCs w:val="20"/>
              </w:rPr>
              <w:t xml:space="preserve"> </w:t>
            </w:r>
            <w:proofErr w:type="spellStart"/>
            <w:r w:rsidRPr="002A6DCD">
              <w:rPr>
                <w:rFonts w:ascii="Calibri" w:hAnsi="Calibri" w:cs="Calibri"/>
                <w:szCs w:val="20"/>
              </w:rPr>
              <w:t>flm</w:t>
            </w:r>
            <w:proofErr w:type="spellEnd"/>
            <w:r w:rsidRPr="002A6DCD">
              <w:rPr>
                <w:rFonts w:ascii="Calibri" w:hAnsi="Calibri" w:cs="Calibri"/>
                <w:szCs w:val="20"/>
              </w:rPr>
              <w:t xml:space="preserve"> </w:t>
            </w:r>
          </w:p>
        </w:tc>
        <w:tc>
          <w:tcPr>
            <w:tcW w:w="3216" w:type="dxa"/>
            <w:tcBorders>
              <w:top w:val="nil"/>
              <w:left w:val="nil"/>
              <w:bottom w:val="single" w:sz="4" w:space="0" w:color="auto"/>
              <w:right w:val="single" w:sz="4" w:space="0" w:color="auto"/>
            </w:tcBorders>
            <w:shd w:val="clear" w:color="auto" w:fill="auto"/>
            <w:noWrap/>
            <w:vAlign w:val="bottom"/>
            <w:hideMark/>
          </w:tcPr>
          <w:p w14:paraId="64E3F2A3" w14:textId="77777777" w:rsidR="006F67B4" w:rsidRPr="002A6DCD" w:rsidRDefault="006F67B4" w:rsidP="006F67B4">
            <w:pPr>
              <w:jc w:val="left"/>
              <w:rPr>
                <w:rFonts w:ascii="Calibri" w:hAnsi="Calibri" w:cs="Calibri"/>
                <w:szCs w:val="20"/>
              </w:rPr>
            </w:pPr>
            <w:r w:rsidRPr="002A6DCD">
              <w:rPr>
                <w:rFonts w:ascii="Calibri" w:hAnsi="Calibri" w:cs="Calibri"/>
                <w:szCs w:val="20"/>
              </w:rPr>
              <w:t>1x300 mg (</w:t>
            </w:r>
            <w:proofErr w:type="spellStart"/>
            <w:r w:rsidRPr="002A6DCD">
              <w:rPr>
                <w:rFonts w:ascii="Calibri" w:hAnsi="Calibri" w:cs="Calibri"/>
                <w:szCs w:val="20"/>
              </w:rPr>
              <w:t>blis.PVC</w:t>
            </w:r>
            <w:proofErr w:type="spellEnd"/>
            <w:r w:rsidRPr="002A6DCD">
              <w:rPr>
                <w:rFonts w:ascii="Calibri" w:hAnsi="Calibri" w:cs="Calibri"/>
                <w:szCs w:val="20"/>
              </w:rPr>
              <w:t>/PE/PVDC/Al)</w:t>
            </w:r>
          </w:p>
        </w:tc>
        <w:tc>
          <w:tcPr>
            <w:tcW w:w="1675" w:type="dxa"/>
            <w:tcBorders>
              <w:top w:val="nil"/>
              <w:left w:val="single" w:sz="4" w:space="0" w:color="auto"/>
              <w:bottom w:val="single" w:sz="4" w:space="0" w:color="auto"/>
              <w:right w:val="single" w:sz="4" w:space="0" w:color="auto"/>
            </w:tcBorders>
            <w:shd w:val="clear" w:color="auto" w:fill="auto"/>
            <w:noWrap/>
            <w:vAlign w:val="bottom"/>
            <w:hideMark/>
          </w:tcPr>
          <w:p w14:paraId="17E0413E" w14:textId="316A7D93" w:rsidR="006F67B4" w:rsidRPr="002A6DCD" w:rsidRDefault="006F67B4" w:rsidP="006F67B4">
            <w:pPr>
              <w:jc w:val="right"/>
              <w:rPr>
                <w:rFonts w:ascii="Calibri" w:hAnsi="Calibri" w:cs="Calibri"/>
                <w:szCs w:val="20"/>
              </w:rPr>
            </w:pPr>
            <w:r>
              <w:rPr>
                <w:rFonts w:ascii="Calibri" w:hAnsi="Calibri" w:cs="Calibri"/>
                <w:szCs w:val="20"/>
              </w:rPr>
              <w:t>560</w:t>
            </w:r>
          </w:p>
        </w:tc>
      </w:tr>
      <w:tr w:rsidR="006F67B4" w:rsidRPr="002A6DCD" w14:paraId="265B53FA" w14:textId="77777777" w:rsidTr="003B392C">
        <w:trPr>
          <w:trHeight w:val="255"/>
        </w:trPr>
        <w:tc>
          <w:tcPr>
            <w:tcW w:w="3853" w:type="dxa"/>
            <w:tcBorders>
              <w:top w:val="nil"/>
              <w:left w:val="single" w:sz="4" w:space="0" w:color="auto"/>
              <w:bottom w:val="single" w:sz="4" w:space="0" w:color="auto"/>
              <w:right w:val="single" w:sz="4" w:space="0" w:color="auto"/>
            </w:tcBorders>
            <w:shd w:val="clear" w:color="auto" w:fill="auto"/>
            <w:noWrap/>
            <w:vAlign w:val="bottom"/>
            <w:hideMark/>
          </w:tcPr>
          <w:p w14:paraId="03EDBF41" w14:textId="77777777" w:rsidR="006F67B4" w:rsidRPr="002A6DCD" w:rsidRDefault="006F67B4" w:rsidP="006F67B4">
            <w:pPr>
              <w:jc w:val="left"/>
              <w:rPr>
                <w:rFonts w:ascii="Calibri" w:hAnsi="Calibri" w:cs="Calibri"/>
                <w:sz w:val="18"/>
                <w:szCs w:val="18"/>
              </w:rPr>
            </w:pPr>
            <w:proofErr w:type="spellStart"/>
            <w:r w:rsidRPr="002A6DCD">
              <w:rPr>
                <w:rFonts w:ascii="Calibri" w:hAnsi="Calibri" w:cs="Calibri"/>
                <w:sz w:val="18"/>
                <w:szCs w:val="18"/>
              </w:rPr>
              <w:t>Candesartan</w:t>
            </w:r>
            <w:proofErr w:type="spellEnd"/>
          </w:p>
        </w:tc>
        <w:tc>
          <w:tcPr>
            <w:tcW w:w="598" w:type="dxa"/>
            <w:tcBorders>
              <w:top w:val="nil"/>
              <w:left w:val="nil"/>
              <w:bottom w:val="single" w:sz="4" w:space="0" w:color="auto"/>
              <w:right w:val="single" w:sz="4" w:space="0" w:color="auto"/>
            </w:tcBorders>
            <w:shd w:val="clear" w:color="auto" w:fill="auto"/>
            <w:noWrap/>
            <w:vAlign w:val="bottom"/>
            <w:hideMark/>
          </w:tcPr>
          <w:p w14:paraId="52CECCAC" w14:textId="77777777" w:rsidR="006F67B4" w:rsidRPr="002A6DCD" w:rsidRDefault="006F67B4" w:rsidP="006F67B4">
            <w:pPr>
              <w:jc w:val="left"/>
              <w:rPr>
                <w:rFonts w:ascii="Calibri" w:hAnsi="Calibri" w:cs="Calibri"/>
                <w:szCs w:val="20"/>
              </w:rPr>
            </w:pPr>
            <w:proofErr w:type="spellStart"/>
            <w:r w:rsidRPr="002A6DCD">
              <w:rPr>
                <w:rFonts w:ascii="Calibri" w:hAnsi="Calibri" w:cs="Calibri"/>
                <w:szCs w:val="20"/>
              </w:rPr>
              <w:t>tbl</w:t>
            </w:r>
            <w:proofErr w:type="spellEnd"/>
            <w:r w:rsidRPr="002A6DCD">
              <w:rPr>
                <w:rFonts w:ascii="Calibri" w:hAnsi="Calibri" w:cs="Calibri"/>
                <w:szCs w:val="20"/>
              </w:rPr>
              <w:t xml:space="preserve"> </w:t>
            </w:r>
          </w:p>
        </w:tc>
        <w:tc>
          <w:tcPr>
            <w:tcW w:w="3216" w:type="dxa"/>
            <w:tcBorders>
              <w:top w:val="nil"/>
              <w:left w:val="nil"/>
              <w:bottom w:val="single" w:sz="4" w:space="0" w:color="auto"/>
              <w:right w:val="single" w:sz="4" w:space="0" w:color="auto"/>
            </w:tcBorders>
            <w:shd w:val="clear" w:color="auto" w:fill="auto"/>
            <w:noWrap/>
            <w:vAlign w:val="bottom"/>
            <w:hideMark/>
          </w:tcPr>
          <w:p w14:paraId="628EB4D4" w14:textId="77777777" w:rsidR="006F67B4" w:rsidRPr="002A6DCD" w:rsidRDefault="006F67B4" w:rsidP="006F67B4">
            <w:pPr>
              <w:jc w:val="left"/>
              <w:rPr>
                <w:rFonts w:ascii="Calibri" w:hAnsi="Calibri" w:cs="Calibri"/>
                <w:szCs w:val="20"/>
              </w:rPr>
            </w:pPr>
            <w:r w:rsidRPr="002A6DCD">
              <w:rPr>
                <w:rFonts w:ascii="Calibri" w:hAnsi="Calibri" w:cs="Calibri"/>
                <w:szCs w:val="20"/>
              </w:rPr>
              <w:t>1x16 mg (</w:t>
            </w:r>
            <w:proofErr w:type="spellStart"/>
            <w:r w:rsidRPr="002A6DCD">
              <w:rPr>
                <w:rFonts w:ascii="Calibri" w:hAnsi="Calibri" w:cs="Calibri"/>
                <w:szCs w:val="20"/>
              </w:rPr>
              <w:t>blis</w:t>
            </w:r>
            <w:proofErr w:type="spellEnd"/>
            <w:r w:rsidRPr="002A6DCD">
              <w:rPr>
                <w:rFonts w:ascii="Calibri" w:hAnsi="Calibri" w:cs="Calibri"/>
                <w:szCs w:val="20"/>
              </w:rPr>
              <w:t>. Al/Al)</w:t>
            </w:r>
          </w:p>
        </w:tc>
        <w:tc>
          <w:tcPr>
            <w:tcW w:w="1675" w:type="dxa"/>
            <w:tcBorders>
              <w:top w:val="nil"/>
              <w:left w:val="single" w:sz="4" w:space="0" w:color="auto"/>
              <w:bottom w:val="single" w:sz="4" w:space="0" w:color="auto"/>
              <w:right w:val="single" w:sz="4" w:space="0" w:color="auto"/>
            </w:tcBorders>
            <w:shd w:val="clear" w:color="auto" w:fill="auto"/>
            <w:noWrap/>
            <w:vAlign w:val="bottom"/>
            <w:hideMark/>
          </w:tcPr>
          <w:p w14:paraId="17BC1AC2" w14:textId="4DC5CF78" w:rsidR="006F67B4" w:rsidRPr="002A6DCD" w:rsidRDefault="006F67B4" w:rsidP="006F67B4">
            <w:pPr>
              <w:jc w:val="right"/>
              <w:rPr>
                <w:rFonts w:ascii="Calibri" w:hAnsi="Calibri" w:cs="Calibri"/>
                <w:szCs w:val="20"/>
              </w:rPr>
            </w:pPr>
            <w:r>
              <w:rPr>
                <w:rFonts w:ascii="Calibri" w:hAnsi="Calibri" w:cs="Calibri"/>
                <w:szCs w:val="20"/>
              </w:rPr>
              <w:t>700</w:t>
            </w:r>
          </w:p>
        </w:tc>
      </w:tr>
      <w:tr w:rsidR="006F67B4" w:rsidRPr="002A6DCD" w14:paraId="1E23B0E8" w14:textId="77777777" w:rsidTr="003B392C">
        <w:trPr>
          <w:trHeight w:val="255"/>
        </w:trPr>
        <w:tc>
          <w:tcPr>
            <w:tcW w:w="3853" w:type="dxa"/>
            <w:tcBorders>
              <w:top w:val="nil"/>
              <w:left w:val="single" w:sz="4" w:space="0" w:color="auto"/>
              <w:bottom w:val="single" w:sz="4" w:space="0" w:color="auto"/>
              <w:right w:val="single" w:sz="4" w:space="0" w:color="auto"/>
            </w:tcBorders>
            <w:shd w:val="clear" w:color="auto" w:fill="auto"/>
            <w:noWrap/>
            <w:vAlign w:val="bottom"/>
            <w:hideMark/>
          </w:tcPr>
          <w:p w14:paraId="18B16CF3" w14:textId="77777777" w:rsidR="006F67B4" w:rsidRPr="002A6DCD" w:rsidRDefault="006F67B4" w:rsidP="006F67B4">
            <w:pPr>
              <w:jc w:val="left"/>
              <w:rPr>
                <w:rFonts w:ascii="Calibri" w:hAnsi="Calibri" w:cs="Calibri"/>
                <w:sz w:val="18"/>
                <w:szCs w:val="18"/>
              </w:rPr>
            </w:pPr>
            <w:proofErr w:type="spellStart"/>
            <w:r w:rsidRPr="002A6DCD">
              <w:rPr>
                <w:rFonts w:ascii="Calibri" w:hAnsi="Calibri" w:cs="Calibri"/>
                <w:sz w:val="18"/>
                <w:szCs w:val="18"/>
              </w:rPr>
              <w:t>Telmisartan</w:t>
            </w:r>
            <w:proofErr w:type="spellEnd"/>
          </w:p>
        </w:tc>
        <w:tc>
          <w:tcPr>
            <w:tcW w:w="598" w:type="dxa"/>
            <w:tcBorders>
              <w:top w:val="nil"/>
              <w:left w:val="nil"/>
              <w:bottom w:val="single" w:sz="4" w:space="0" w:color="auto"/>
              <w:right w:val="single" w:sz="4" w:space="0" w:color="auto"/>
            </w:tcBorders>
            <w:shd w:val="clear" w:color="auto" w:fill="auto"/>
            <w:noWrap/>
            <w:vAlign w:val="bottom"/>
            <w:hideMark/>
          </w:tcPr>
          <w:p w14:paraId="69AD528F" w14:textId="77777777" w:rsidR="006F67B4" w:rsidRPr="002A6DCD" w:rsidRDefault="006F67B4" w:rsidP="006F67B4">
            <w:pPr>
              <w:jc w:val="left"/>
              <w:rPr>
                <w:rFonts w:ascii="Calibri" w:hAnsi="Calibri" w:cs="Calibri"/>
                <w:szCs w:val="20"/>
              </w:rPr>
            </w:pPr>
            <w:proofErr w:type="spellStart"/>
            <w:r w:rsidRPr="002A6DCD">
              <w:rPr>
                <w:rFonts w:ascii="Calibri" w:hAnsi="Calibri" w:cs="Calibri"/>
                <w:szCs w:val="20"/>
              </w:rPr>
              <w:t>tbl</w:t>
            </w:r>
            <w:proofErr w:type="spellEnd"/>
            <w:r w:rsidRPr="002A6DCD">
              <w:rPr>
                <w:rFonts w:ascii="Calibri" w:hAnsi="Calibri" w:cs="Calibri"/>
                <w:szCs w:val="20"/>
              </w:rPr>
              <w:t xml:space="preserve"> </w:t>
            </w:r>
          </w:p>
        </w:tc>
        <w:tc>
          <w:tcPr>
            <w:tcW w:w="3216" w:type="dxa"/>
            <w:tcBorders>
              <w:top w:val="nil"/>
              <w:left w:val="nil"/>
              <w:bottom w:val="single" w:sz="4" w:space="0" w:color="auto"/>
              <w:right w:val="single" w:sz="4" w:space="0" w:color="auto"/>
            </w:tcBorders>
            <w:shd w:val="clear" w:color="auto" w:fill="auto"/>
            <w:noWrap/>
            <w:vAlign w:val="bottom"/>
            <w:hideMark/>
          </w:tcPr>
          <w:p w14:paraId="39451F33" w14:textId="77777777" w:rsidR="006F67B4" w:rsidRPr="002A6DCD" w:rsidRDefault="006F67B4" w:rsidP="006F67B4">
            <w:pPr>
              <w:jc w:val="left"/>
              <w:rPr>
                <w:rFonts w:ascii="Calibri" w:hAnsi="Calibri" w:cs="Calibri"/>
                <w:szCs w:val="20"/>
              </w:rPr>
            </w:pPr>
            <w:r w:rsidRPr="002A6DCD">
              <w:rPr>
                <w:rFonts w:ascii="Calibri" w:hAnsi="Calibri" w:cs="Calibri"/>
                <w:szCs w:val="20"/>
              </w:rPr>
              <w:t>1x80 mg (</w:t>
            </w:r>
            <w:proofErr w:type="spellStart"/>
            <w:r w:rsidRPr="002A6DCD">
              <w:rPr>
                <w:rFonts w:ascii="Calibri" w:hAnsi="Calibri" w:cs="Calibri"/>
                <w:szCs w:val="20"/>
              </w:rPr>
              <w:t>blis.Al</w:t>
            </w:r>
            <w:proofErr w:type="spellEnd"/>
            <w:r w:rsidRPr="002A6DCD">
              <w:rPr>
                <w:rFonts w:ascii="Calibri" w:hAnsi="Calibri" w:cs="Calibri"/>
                <w:szCs w:val="20"/>
              </w:rPr>
              <w:t>/Al)</w:t>
            </w:r>
          </w:p>
        </w:tc>
        <w:tc>
          <w:tcPr>
            <w:tcW w:w="1675" w:type="dxa"/>
            <w:tcBorders>
              <w:top w:val="nil"/>
              <w:left w:val="single" w:sz="4" w:space="0" w:color="auto"/>
              <w:bottom w:val="single" w:sz="4" w:space="0" w:color="auto"/>
              <w:right w:val="single" w:sz="4" w:space="0" w:color="auto"/>
            </w:tcBorders>
            <w:shd w:val="clear" w:color="auto" w:fill="auto"/>
            <w:noWrap/>
            <w:vAlign w:val="bottom"/>
            <w:hideMark/>
          </w:tcPr>
          <w:p w14:paraId="2BCACCE8" w14:textId="1395C18F" w:rsidR="006F67B4" w:rsidRPr="002A6DCD" w:rsidRDefault="006F67B4" w:rsidP="006F67B4">
            <w:pPr>
              <w:jc w:val="right"/>
              <w:rPr>
                <w:rFonts w:ascii="Calibri" w:hAnsi="Calibri" w:cs="Calibri"/>
                <w:szCs w:val="20"/>
              </w:rPr>
            </w:pPr>
            <w:r>
              <w:rPr>
                <w:rFonts w:ascii="Calibri" w:hAnsi="Calibri" w:cs="Calibri"/>
                <w:szCs w:val="20"/>
              </w:rPr>
              <w:t>1680</w:t>
            </w:r>
          </w:p>
        </w:tc>
      </w:tr>
      <w:tr w:rsidR="006F67B4" w:rsidRPr="002A6DCD" w14:paraId="180DE237" w14:textId="77777777" w:rsidTr="003B392C">
        <w:trPr>
          <w:trHeight w:val="255"/>
        </w:trPr>
        <w:tc>
          <w:tcPr>
            <w:tcW w:w="3853" w:type="dxa"/>
            <w:tcBorders>
              <w:top w:val="nil"/>
              <w:left w:val="single" w:sz="4" w:space="0" w:color="auto"/>
              <w:bottom w:val="single" w:sz="4" w:space="0" w:color="auto"/>
              <w:right w:val="single" w:sz="4" w:space="0" w:color="auto"/>
            </w:tcBorders>
            <w:shd w:val="clear" w:color="auto" w:fill="auto"/>
            <w:noWrap/>
            <w:vAlign w:val="bottom"/>
            <w:hideMark/>
          </w:tcPr>
          <w:p w14:paraId="5A4678D7" w14:textId="77777777" w:rsidR="006F67B4" w:rsidRPr="002A6DCD" w:rsidRDefault="006F67B4" w:rsidP="006F67B4">
            <w:pPr>
              <w:jc w:val="left"/>
              <w:rPr>
                <w:rFonts w:ascii="Calibri" w:hAnsi="Calibri" w:cs="Calibri"/>
                <w:sz w:val="18"/>
                <w:szCs w:val="18"/>
              </w:rPr>
            </w:pPr>
            <w:proofErr w:type="spellStart"/>
            <w:r w:rsidRPr="002A6DCD">
              <w:rPr>
                <w:rFonts w:ascii="Calibri" w:hAnsi="Calibri" w:cs="Calibri"/>
                <w:sz w:val="18"/>
                <w:szCs w:val="18"/>
              </w:rPr>
              <w:t>Telmisartan</w:t>
            </w:r>
            <w:proofErr w:type="spellEnd"/>
          </w:p>
        </w:tc>
        <w:tc>
          <w:tcPr>
            <w:tcW w:w="598" w:type="dxa"/>
            <w:tcBorders>
              <w:top w:val="nil"/>
              <w:left w:val="nil"/>
              <w:bottom w:val="single" w:sz="4" w:space="0" w:color="auto"/>
              <w:right w:val="single" w:sz="4" w:space="0" w:color="auto"/>
            </w:tcBorders>
            <w:shd w:val="clear" w:color="auto" w:fill="auto"/>
            <w:noWrap/>
            <w:vAlign w:val="bottom"/>
            <w:hideMark/>
          </w:tcPr>
          <w:p w14:paraId="5C96B1A9" w14:textId="77777777" w:rsidR="006F67B4" w:rsidRPr="002A6DCD" w:rsidRDefault="006F67B4" w:rsidP="006F67B4">
            <w:pPr>
              <w:jc w:val="left"/>
              <w:rPr>
                <w:rFonts w:ascii="Calibri" w:hAnsi="Calibri" w:cs="Calibri"/>
                <w:szCs w:val="20"/>
              </w:rPr>
            </w:pPr>
            <w:proofErr w:type="spellStart"/>
            <w:r w:rsidRPr="002A6DCD">
              <w:rPr>
                <w:rFonts w:ascii="Calibri" w:hAnsi="Calibri" w:cs="Calibri"/>
                <w:szCs w:val="20"/>
              </w:rPr>
              <w:t>tbl</w:t>
            </w:r>
            <w:proofErr w:type="spellEnd"/>
            <w:r w:rsidRPr="002A6DCD">
              <w:rPr>
                <w:rFonts w:ascii="Calibri" w:hAnsi="Calibri" w:cs="Calibri"/>
                <w:szCs w:val="20"/>
              </w:rPr>
              <w:t xml:space="preserve"> </w:t>
            </w:r>
          </w:p>
        </w:tc>
        <w:tc>
          <w:tcPr>
            <w:tcW w:w="3216" w:type="dxa"/>
            <w:tcBorders>
              <w:top w:val="nil"/>
              <w:left w:val="nil"/>
              <w:bottom w:val="single" w:sz="4" w:space="0" w:color="auto"/>
              <w:right w:val="single" w:sz="4" w:space="0" w:color="auto"/>
            </w:tcBorders>
            <w:shd w:val="clear" w:color="auto" w:fill="auto"/>
            <w:noWrap/>
            <w:vAlign w:val="bottom"/>
            <w:hideMark/>
          </w:tcPr>
          <w:p w14:paraId="1C2A8D45" w14:textId="77777777" w:rsidR="006F67B4" w:rsidRPr="002A6DCD" w:rsidRDefault="006F67B4" w:rsidP="006F67B4">
            <w:pPr>
              <w:jc w:val="left"/>
              <w:rPr>
                <w:rFonts w:ascii="Calibri" w:hAnsi="Calibri" w:cs="Calibri"/>
                <w:szCs w:val="20"/>
              </w:rPr>
            </w:pPr>
            <w:r w:rsidRPr="002A6DCD">
              <w:rPr>
                <w:rFonts w:ascii="Calibri" w:hAnsi="Calibri" w:cs="Calibri"/>
                <w:szCs w:val="20"/>
              </w:rPr>
              <w:t>1x40 mg (</w:t>
            </w:r>
            <w:proofErr w:type="spellStart"/>
            <w:r w:rsidRPr="002A6DCD">
              <w:rPr>
                <w:rFonts w:ascii="Calibri" w:hAnsi="Calibri" w:cs="Calibri"/>
                <w:szCs w:val="20"/>
              </w:rPr>
              <w:t>blis.Al</w:t>
            </w:r>
            <w:proofErr w:type="spellEnd"/>
            <w:r w:rsidRPr="002A6DCD">
              <w:rPr>
                <w:rFonts w:ascii="Calibri" w:hAnsi="Calibri" w:cs="Calibri"/>
                <w:szCs w:val="20"/>
              </w:rPr>
              <w:t>/Al)</w:t>
            </w:r>
          </w:p>
        </w:tc>
        <w:tc>
          <w:tcPr>
            <w:tcW w:w="1675" w:type="dxa"/>
            <w:tcBorders>
              <w:top w:val="nil"/>
              <w:left w:val="single" w:sz="4" w:space="0" w:color="auto"/>
              <w:bottom w:val="single" w:sz="4" w:space="0" w:color="auto"/>
              <w:right w:val="single" w:sz="4" w:space="0" w:color="auto"/>
            </w:tcBorders>
            <w:shd w:val="clear" w:color="auto" w:fill="auto"/>
            <w:noWrap/>
            <w:vAlign w:val="bottom"/>
            <w:hideMark/>
          </w:tcPr>
          <w:p w14:paraId="277A409F" w14:textId="79F8A50C" w:rsidR="006F67B4" w:rsidRPr="002A6DCD" w:rsidRDefault="006F67B4" w:rsidP="006F67B4">
            <w:pPr>
              <w:jc w:val="right"/>
              <w:rPr>
                <w:rFonts w:ascii="Calibri" w:hAnsi="Calibri" w:cs="Calibri"/>
                <w:szCs w:val="20"/>
              </w:rPr>
            </w:pPr>
            <w:r>
              <w:rPr>
                <w:rFonts w:ascii="Calibri" w:hAnsi="Calibri" w:cs="Calibri"/>
                <w:szCs w:val="20"/>
              </w:rPr>
              <w:t>140</w:t>
            </w:r>
          </w:p>
        </w:tc>
      </w:tr>
      <w:tr w:rsidR="006F67B4" w:rsidRPr="002A6DCD" w14:paraId="78B24ACB" w14:textId="77777777" w:rsidTr="003B392C">
        <w:trPr>
          <w:trHeight w:val="255"/>
        </w:trPr>
        <w:tc>
          <w:tcPr>
            <w:tcW w:w="3853" w:type="dxa"/>
            <w:tcBorders>
              <w:top w:val="nil"/>
              <w:left w:val="single" w:sz="4" w:space="0" w:color="auto"/>
              <w:bottom w:val="single" w:sz="4" w:space="0" w:color="auto"/>
              <w:right w:val="single" w:sz="4" w:space="0" w:color="auto"/>
            </w:tcBorders>
            <w:shd w:val="clear" w:color="auto" w:fill="auto"/>
            <w:noWrap/>
            <w:vAlign w:val="bottom"/>
            <w:hideMark/>
          </w:tcPr>
          <w:p w14:paraId="67AC1246" w14:textId="77777777" w:rsidR="006F67B4" w:rsidRPr="002A6DCD" w:rsidRDefault="006F67B4" w:rsidP="006F67B4">
            <w:pPr>
              <w:jc w:val="left"/>
              <w:rPr>
                <w:rFonts w:ascii="Calibri" w:hAnsi="Calibri" w:cs="Calibri"/>
                <w:sz w:val="18"/>
                <w:szCs w:val="18"/>
              </w:rPr>
            </w:pPr>
            <w:proofErr w:type="spellStart"/>
            <w:r w:rsidRPr="002A6DCD">
              <w:rPr>
                <w:rFonts w:ascii="Calibri" w:hAnsi="Calibri" w:cs="Calibri"/>
                <w:sz w:val="18"/>
                <w:szCs w:val="18"/>
              </w:rPr>
              <w:t>Losartan</w:t>
            </w:r>
            <w:proofErr w:type="spellEnd"/>
            <w:r w:rsidRPr="002A6DCD">
              <w:rPr>
                <w:rFonts w:ascii="Calibri" w:hAnsi="Calibri" w:cs="Calibri"/>
                <w:sz w:val="18"/>
                <w:szCs w:val="18"/>
              </w:rPr>
              <w:t xml:space="preserve"> and </w:t>
            </w:r>
            <w:proofErr w:type="spellStart"/>
            <w:r w:rsidRPr="002A6DCD">
              <w:rPr>
                <w:rFonts w:ascii="Calibri" w:hAnsi="Calibri" w:cs="Calibri"/>
                <w:sz w:val="18"/>
                <w:szCs w:val="18"/>
              </w:rPr>
              <w:t>diuretics</w:t>
            </w:r>
            <w:proofErr w:type="spellEnd"/>
          </w:p>
        </w:tc>
        <w:tc>
          <w:tcPr>
            <w:tcW w:w="598" w:type="dxa"/>
            <w:tcBorders>
              <w:top w:val="nil"/>
              <w:left w:val="nil"/>
              <w:bottom w:val="single" w:sz="4" w:space="0" w:color="auto"/>
              <w:right w:val="single" w:sz="4" w:space="0" w:color="auto"/>
            </w:tcBorders>
            <w:shd w:val="clear" w:color="auto" w:fill="auto"/>
            <w:noWrap/>
            <w:vAlign w:val="bottom"/>
            <w:hideMark/>
          </w:tcPr>
          <w:p w14:paraId="4F45ED68" w14:textId="77777777" w:rsidR="006F67B4" w:rsidRPr="002A6DCD" w:rsidRDefault="006F67B4" w:rsidP="006F67B4">
            <w:pPr>
              <w:jc w:val="left"/>
              <w:rPr>
                <w:rFonts w:ascii="Calibri" w:hAnsi="Calibri" w:cs="Calibri"/>
                <w:szCs w:val="20"/>
              </w:rPr>
            </w:pPr>
            <w:proofErr w:type="spellStart"/>
            <w:r w:rsidRPr="002A6DCD">
              <w:rPr>
                <w:rFonts w:ascii="Calibri" w:hAnsi="Calibri" w:cs="Calibri"/>
                <w:szCs w:val="20"/>
              </w:rPr>
              <w:t>tbl</w:t>
            </w:r>
            <w:proofErr w:type="spellEnd"/>
            <w:r w:rsidRPr="002A6DCD">
              <w:rPr>
                <w:rFonts w:ascii="Calibri" w:hAnsi="Calibri" w:cs="Calibri"/>
                <w:szCs w:val="20"/>
              </w:rPr>
              <w:t xml:space="preserve"> </w:t>
            </w:r>
            <w:proofErr w:type="spellStart"/>
            <w:r w:rsidRPr="002A6DCD">
              <w:rPr>
                <w:rFonts w:ascii="Calibri" w:hAnsi="Calibri" w:cs="Calibri"/>
                <w:szCs w:val="20"/>
              </w:rPr>
              <w:t>flm</w:t>
            </w:r>
            <w:proofErr w:type="spellEnd"/>
          </w:p>
        </w:tc>
        <w:tc>
          <w:tcPr>
            <w:tcW w:w="3216" w:type="dxa"/>
            <w:tcBorders>
              <w:top w:val="nil"/>
              <w:left w:val="nil"/>
              <w:bottom w:val="single" w:sz="4" w:space="0" w:color="auto"/>
              <w:right w:val="single" w:sz="4" w:space="0" w:color="auto"/>
            </w:tcBorders>
            <w:shd w:val="clear" w:color="auto" w:fill="auto"/>
            <w:noWrap/>
            <w:vAlign w:val="bottom"/>
            <w:hideMark/>
          </w:tcPr>
          <w:p w14:paraId="48B190CA" w14:textId="77777777" w:rsidR="006F67B4" w:rsidRPr="002A6DCD" w:rsidRDefault="006F67B4" w:rsidP="006F67B4">
            <w:pPr>
              <w:jc w:val="left"/>
              <w:rPr>
                <w:rFonts w:ascii="Calibri" w:hAnsi="Calibri" w:cs="Calibri"/>
                <w:szCs w:val="20"/>
              </w:rPr>
            </w:pPr>
            <w:r w:rsidRPr="002A6DCD">
              <w:rPr>
                <w:rFonts w:ascii="Calibri" w:hAnsi="Calibri" w:cs="Calibri"/>
                <w:szCs w:val="20"/>
              </w:rPr>
              <w:t>1x50 mg/12,5 mg (</w:t>
            </w:r>
            <w:proofErr w:type="spellStart"/>
            <w:r w:rsidRPr="002A6DCD">
              <w:rPr>
                <w:rFonts w:ascii="Calibri" w:hAnsi="Calibri" w:cs="Calibri"/>
                <w:szCs w:val="20"/>
              </w:rPr>
              <w:t>blis.PVC</w:t>
            </w:r>
            <w:proofErr w:type="spellEnd"/>
            <w:r w:rsidRPr="002A6DCD">
              <w:rPr>
                <w:rFonts w:ascii="Calibri" w:hAnsi="Calibri" w:cs="Calibri"/>
                <w:szCs w:val="20"/>
              </w:rPr>
              <w:t>/PVDC/Al)</w:t>
            </w:r>
          </w:p>
        </w:tc>
        <w:tc>
          <w:tcPr>
            <w:tcW w:w="1675" w:type="dxa"/>
            <w:tcBorders>
              <w:top w:val="nil"/>
              <w:left w:val="single" w:sz="4" w:space="0" w:color="auto"/>
              <w:bottom w:val="single" w:sz="4" w:space="0" w:color="auto"/>
              <w:right w:val="single" w:sz="4" w:space="0" w:color="auto"/>
            </w:tcBorders>
            <w:shd w:val="clear" w:color="auto" w:fill="auto"/>
            <w:noWrap/>
            <w:vAlign w:val="bottom"/>
            <w:hideMark/>
          </w:tcPr>
          <w:p w14:paraId="5F0C5F56" w14:textId="106DEABD" w:rsidR="006F67B4" w:rsidRPr="002A6DCD" w:rsidRDefault="006F67B4" w:rsidP="006F67B4">
            <w:pPr>
              <w:jc w:val="right"/>
              <w:rPr>
                <w:rFonts w:ascii="Calibri" w:hAnsi="Calibri" w:cs="Calibri"/>
                <w:szCs w:val="20"/>
              </w:rPr>
            </w:pPr>
            <w:r>
              <w:rPr>
                <w:rFonts w:ascii="Calibri" w:hAnsi="Calibri" w:cs="Calibri"/>
                <w:szCs w:val="20"/>
              </w:rPr>
              <w:t>300</w:t>
            </w:r>
          </w:p>
        </w:tc>
      </w:tr>
      <w:tr w:rsidR="006F67B4" w:rsidRPr="002A6DCD" w14:paraId="4768CE29" w14:textId="77777777" w:rsidTr="003B392C">
        <w:trPr>
          <w:trHeight w:val="255"/>
        </w:trPr>
        <w:tc>
          <w:tcPr>
            <w:tcW w:w="3853" w:type="dxa"/>
            <w:tcBorders>
              <w:top w:val="nil"/>
              <w:left w:val="single" w:sz="4" w:space="0" w:color="auto"/>
              <w:bottom w:val="single" w:sz="4" w:space="0" w:color="auto"/>
              <w:right w:val="single" w:sz="4" w:space="0" w:color="auto"/>
            </w:tcBorders>
            <w:shd w:val="clear" w:color="auto" w:fill="auto"/>
            <w:noWrap/>
            <w:vAlign w:val="bottom"/>
            <w:hideMark/>
          </w:tcPr>
          <w:p w14:paraId="6AEC44CE" w14:textId="77777777" w:rsidR="006F67B4" w:rsidRPr="002A6DCD" w:rsidRDefault="006F67B4" w:rsidP="006F67B4">
            <w:pPr>
              <w:jc w:val="left"/>
              <w:rPr>
                <w:rFonts w:ascii="Calibri" w:hAnsi="Calibri" w:cs="Calibri"/>
                <w:sz w:val="18"/>
                <w:szCs w:val="18"/>
              </w:rPr>
            </w:pPr>
            <w:proofErr w:type="spellStart"/>
            <w:r w:rsidRPr="002A6DCD">
              <w:rPr>
                <w:rFonts w:ascii="Calibri" w:hAnsi="Calibri" w:cs="Calibri"/>
                <w:sz w:val="18"/>
                <w:szCs w:val="18"/>
              </w:rPr>
              <w:t>Valsartan</w:t>
            </w:r>
            <w:proofErr w:type="spellEnd"/>
            <w:r w:rsidRPr="002A6DCD">
              <w:rPr>
                <w:rFonts w:ascii="Calibri" w:hAnsi="Calibri" w:cs="Calibri"/>
                <w:sz w:val="18"/>
                <w:szCs w:val="18"/>
              </w:rPr>
              <w:t xml:space="preserve"> and </w:t>
            </w:r>
            <w:proofErr w:type="spellStart"/>
            <w:r w:rsidRPr="002A6DCD">
              <w:rPr>
                <w:rFonts w:ascii="Calibri" w:hAnsi="Calibri" w:cs="Calibri"/>
                <w:sz w:val="18"/>
                <w:szCs w:val="18"/>
              </w:rPr>
              <w:t>diuretics</w:t>
            </w:r>
            <w:proofErr w:type="spellEnd"/>
          </w:p>
        </w:tc>
        <w:tc>
          <w:tcPr>
            <w:tcW w:w="598" w:type="dxa"/>
            <w:tcBorders>
              <w:top w:val="nil"/>
              <w:left w:val="nil"/>
              <w:bottom w:val="single" w:sz="4" w:space="0" w:color="auto"/>
              <w:right w:val="single" w:sz="4" w:space="0" w:color="auto"/>
            </w:tcBorders>
            <w:shd w:val="clear" w:color="auto" w:fill="auto"/>
            <w:noWrap/>
            <w:vAlign w:val="bottom"/>
            <w:hideMark/>
          </w:tcPr>
          <w:p w14:paraId="051884CE" w14:textId="77777777" w:rsidR="006F67B4" w:rsidRPr="002A6DCD" w:rsidRDefault="006F67B4" w:rsidP="006F67B4">
            <w:pPr>
              <w:jc w:val="left"/>
              <w:rPr>
                <w:rFonts w:ascii="Calibri" w:hAnsi="Calibri" w:cs="Calibri"/>
                <w:szCs w:val="20"/>
              </w:rPr>
            </w:pPr>
            <w:proofErr w:type="spellStart"/>
            <w:r w:rsidRPr="002A6DCD">
              <w:rPr>
                <w:rFonts w:ascii="Calibri" w:hAnsi="Calibri" w:cs="Calibri"/>
                <w:szCs w:val="20"/>
              </w:rPr>
              <w:t>tbl</w:t>
            </w:r>
            <w:proofErr w:type="spellEnd"/>
            <w:r w:rsidRPr="002A6DCD">
              <w:rPr>
                <w:rFonts w:ascii="Calibri" w:hAnsi="Calibri" w:cs="Calibri"/>
                <w:szCs w:val="20"/>
              </w:rPr>
              <w:t xml:space="preserve"> </w:t>
            </w:r>
            <w:proofErr w:type="spellStart"/>
            <w:r w:rsidRPr="002A6DCD">
              <w:rPr>
                <w:rFonts w:ascii="Calibri" w:hAnsi="Calibri" w:cs="Calibri"/>
                <w:szCs w:val="20"/>
              </w:rPr>
              <w:t>flm</w:t>
            </w:r>
            <w:proofErr w:type="spellEnd"/>
          </w:p>
        </w:tc>
        <w:tc>
          <w:tcPr>
            <w:tcW w:w="3216" w:type="dxa"/>
            <w:tcBorders>
              <w:top w:val="nil"/>
              <w:left w:val="nil"/>
              <w:bottom w:val="single" w:sz="4" w:space="0" w:color="auto"/>
              <w:right w:val="single" w:sz="4" w:space="0" w:color="auto"/>
            </w:tcBorders>
            <w:shd w:val="clear" w:color="auto" w:fill="auto"/>
            <w:noWrap/>
            <w:vAlign w:val="bottom"/>
            <w:hideMark/>
          </w:tcPr>
          <w:p w14:paraId="18AB90F4" w14:textId="77777777" w:rsidR="006F67B4" w:rsidRPr="002A6DCD" w:rsidRDefault="006F67B4" w:rsidP="006F67B4">
            <w:pPr>
              <w:jc w:val="left"/>
              <w:rPr>
                <w:rFonts w:ascii="Calibri" w:hAnsi="Calibri" w:cs="Calibri"/>
                <w:szCs w:val="20"/>
              </w:rPr>
            </w:pPr>
            <w:r w:rsidRPr="002A6DCD">
              <w:rPr>
                <w:rFonts w:ascii="Calibri" w:hAnsi="Calibri" w:cs="Calibri"/>
                <w:szCs w:val="20"/>
              </w:rPr>
              <w:t>1x160 mg/12,5 mg (</w:t>
            </w:r>
            <w:proofErr w:type="spellStart"/>
            <w:r w:rsidRPr="002A6DCD">
              <w:rPr>
                <w:rFonts w:ascii="Calibri" w:hAnsi="Calibri" w:cs="Calibri"/>
                <w:szCs w:val="20"/>
              </w:rPr>
              <w:t>blis.PVC</w:t>
            </w:r>
            <w:proofErr w:type="spellEnd"/>
            <w:r w:rsidRPr="002A6DCD">
              <w:rPr>
                <w:rFonts w:ascii="Calibri" w:hAnsi="Calibri" w:cs="Calibri"/>
                <w:szCs w:val="20"/>
              </w:rPr>
              <w:t>/PE/PVDC/Al)</w:t>
            </w:r>
          </w:p>
        </w:tc>
        <w:tc>
          <w:tcPr>
            <w:tcW w:w="1675" w:type="dxa"/>
            <w:tcBorders>
              <w:top w:val="nil"/>
              <w:left w:val="single" w:sz="4" w:space="0" w:color="auto"/>
              <w:bottom w:val="single" w:sz="4" w:space="0" w:color="auto"/>
              <w:right w:val="single" w:sz="4" w:space="0" w:color="auto"/>
            </w:tcBorders>
            <w:shd w:val="clear" w:color="auto" w:fill="auto"/>
            <w:noWrap/>
            <w:vAlign w:val="bottom"/>
            <w:hideMark/>
          </w:tcPr>
          <w:p w14:paraId="08E4AA60" w14:textId="32D4CDEA" w:rsidR="006F67B4" w:rsidRPr="002A6DCD" w:rsidRDefault="006F67B4" w:rsidP="006F67B4">
            <w:pPr>
              <w:jc w:val="right"/>
              <w:rPr>
                <w:rFonts w:ascii="Calibri" w:hAnsi="Calibri" w:cs="Calibri"/>
                <w:szCs w:val="20"/>
              </w:rPr>
            </w:pPr>
            <w:r>
              <w:rPr>
                <w:rFonts w:ascii="Calibri" w:hAnsi="Calibri" w:cs="Calibri"/>
                <w:szCs w:val="20"/>
              </w:rPr>
              <w:t>490</w:t>
            </w:r>
          </w:p>
        </w:tc>
      </w:tr>
      <w:tr w:rsidR="006F67B4" w:rsidRPr="002A6DCD" w14:paraId="6926CD1F" w14:textId="77777777" w:rsidTr="003B392C">
        <w:trPr>
          <w:trHeight w:val="255"/>
        </w:trPr>
        <w:tc>
          <w:tcPr>
            <w:tcW w:w="3853" w:type="dxa"/>
            <w:tcBorders>
              <w:top w:val="nil"/>
              <w:left w:val="single" w:sz="4" w:space="0" w:color="auto"/>
              <w:bottom w:val="single" w:sz="4" w:space="0" w:color="auto"/>
              <w:right w:val="single" w:sz="4" w:space="0" w:color="auto"/>
            </w:tcBorders>
            <w:shd w:val="clear" w:color="auto" w:fill="auto"/>
            <w:noWrap/>
            <w:vAlign w:val="bottom"/>
            <w:hideMark/>
          </w:tcPr>
          <w:p w14:paraId="1AB9D7F5" w14:textId="77777777" w:rsidR="006F67B4" w:rsidRPr="002A6DCD" w:rsidRDefault="006F67B4" w:rsidP="006F67B4">
            <w:pPr>
              <w:jc w:val="left"/>
              <w:rPr>
                <w:rFonts w:ascii="Calibri" w:hAnsi="Calibri" w:cs="Calibri"/>
                <w:sz w:val="18"/>
                <w:szCs w:val="18"/>
              </w:rPr>
            </w:pPr>
            <w:proofErr w:type="spellStart"/>
            <w:r w:rsidRPr="002A6DCD">
              <w:rPr>
                <w:rFonts w:ascii="Calibri" w:hAnsi="Calibri" w:cs="Calibri"/>
                <w:sz w:val="18"/>
                <w:szCs w:val="18"/>
              </w:rPr>
              <w:lastRenderedPageBreak/>
              <w:t>Telmisartan</w:t>
            </w:r>
            <w:proofErr w:type="spellEnd"/>
            <w:r w:rsidRPr="002A6DCD">
              <w:rPr>
                <w:rFonts w:ascii="Calibri" w:hAnsi="Calibri" w:cs="Calibri"/>
                <w:sz w:val="18"/>
                <w:szCs w:val="18"/>
              </w:rPr>
              <w:t xml:space="preserve"> and </w:t>
            </w:r>
            <w:proofErr w:type="spellStart"/>
            <w:r w:rsidRPr="002A6DCD">
              <w:rPr>
                <w:rFonts w:ascii="Calibri" w:hAnsi="Calibri" w:cs="Calibri"/>
                <w:sz w:val="18"/>
                <w:szCs w:val="18"/>
              </w:rPr>
              <w:t>diuretics</w:t>
            </w:r>
            <w:proofErr w:type="spellEnd"/>
          </w:p>
        </w:tc>
        <w:tc>
          <w:tcPr>
            <w:tcW w:w="598" w:type="dxa"/>
            <w:tcBorders>
              <w:top w:val="nil"/>
              <w:left w:val="nil"/>
              <w:bottom w:val="single" w:sz="4" w:space="0" w:color="auto"/>
              <w:right w:val="single" w:sz="4" w:space="0" w:color="auto"/>
            </w:tcBorders>
            <w:shd w:val="clear" w:color="auto" w:fill="auto"/>
            <w:noWrap/>
            <w:vAlign w:val="bottom"/>
            <w:hideMark/>
          </w:tcPr>
          <w:p w14:paraId="669E9C68" w14:textId="77777777" w:rsidR="006F67B4" w:rsidRPr="002A6DCD" w:rsidRDefault="006F67B4" w:rsidP="006F67B4">
            <w:pPr>
              <w:jc w:val="left"/>
              <w:rPr>
                <w:rFonts w:ascii="Calibri" w:hAnsi="Calibri" w:cs="Calibri"/>
                <w:szCs w:val="20"/>
              </w:rPr>
            </w:pPr>
            <w:proofErr w:type="spellStart"/>
            <w:r w:rsidRPr="002A6DCD">
              <w:rPr>
                <w:rFonts w:ascii="Calibri" w:hAnsi="Calibri" w:cs="Calibri"/>
                <w:szCs w:val="20"/>
              </w:rPr>
              <w:t>tbl</w:t>
            </w:r>
            <w:proofErr w:type="spellEnd"/>
            <w:r w:rsidRPr="002A6DCD">
              <w:rPr>
                <w:rFonts w:ascii="Calibri" w:hAnsi="Calibri" w:cs="Calibri"/>
                <w:szCs w:val="20"/>
              </w:rPr>
              <w:t xml:space="preserve"> </w:t>
            </w:r>
          </w:p>
        </w:tc>
        <w:tc>
          <w:tcPr>
            <w:tcW w:w="3216" w:type="dxa"/>
            <w:tcBorders>
              <w:top w:val="nil"/>
              <w:left w:val="nil"/>
              <w:bottom w:val="single" w:sz="4" w:space="0" w:color="auto"/>
              <w:right w:val="single" w:sz="4" w:space="0" w:color="auto"/>
            </w:tcBorders>
            <w:shd w:val="clear" w:color="auto" w:fill="auto"/>
            <w:noWrap/>
            <w:vAlign w:val="bottom"/>
            <w:hideMark/>
          </w:tcPr>
          <w:p w14:paraId="6DE329C7" w14:textId="77777777" w:rsidR="006F67B4" w:rsidRPr="002A6DCD" w:rsidRDefault="006F67B4" w:rsidP="006F67B4">
            <w:pPr>
              <w:jc w:val="left"/>
              <w:rPr>
                <w:rFonts w:ascii="Calibri" w:hAnsi="Calibri" w:cs="Calibri"/>
                <w:szCs w:val="20"/>
              </w:rPr>
            </w:pPr>
            <w:r w:rsidRPr="002A6DCD">
              <w:rPr>
                <w:rFonts w:ascii="Calibri" w:hAnsi="Calibri" w:cs="Calibri"/>
                <w:szCs w:val="20"/>
              </w:rPr>
              <w:t>1x80 mg/12,5 mg (</w:t>
            </w:r>
            <w:proofErr w:type="spellStart"/>
            <w:r w:rsidRPr="002A6DCD">
              <w:rPr>
                <w:rFonts w:ascii="Calibri" w:hAnsi="Calibri" w:cs="Calibri"/>
                <w:szCs w:val="20"/>
              </w:rPr>
              <w:t>blis.Al</w:t>
            </w:r>
            <w:proofErr w:type="spellEnd"/>
            <w:r w:rsidRPr="002A6DCD">
              <w:rPr>
                <w:rFonts w:ascii="Calibri" w:hAnsi="Calibri" w:cs="Calibri"/>
                <w:szCs w:val="20"/>
              </w:rPr>
              <w:t>/Al)</w:t>
            </w:r>
          </w:p>
        </w:tc>
        <w:tc>
          <w:tcPr>
            <w:tcW w:w="1675" w:type="dxa"/>
            <w:tcBorders>
              <w:top w:val="nil"/>
              <w:left w:val="single" w:sz="4" w:space="0" w:color="auto"/>
              <w:bottom w:val="single" w:sz="4" w:space="0" w:color="auto"/>
              <w:right w:val="single" w:sz="4" w:space="0" w:color="auto"/>
            </w:tcBorders>
            <w:shd w:val="clear" w:color="auto" w:fill="auto"/>
            <w:noWrap/>
            <w:vAlign w:val="bottom"/>
            <w:hideMark/>
          </w:tcPr>
          <w:p w14:paraId="3EC6BBFE" w14:textId="0BA61CB6" w:rsidR="006F67B4" w:rsidRPr="002A6DCD" w:rsidRDefault="006F67B4" w:rsidP="006F67B4">
            <w:pPr>
              <w:jc w:val="right"/>
              <w:rPr>
                <w:rFonts w:ascii="Calibri" w:hAnsi="Calibri" w:cs="Calibri"/>
                <w:szCs w:val="20"/>
              </w:rPr>
            </w:pPr>
            <w:r>
              <w:rPr>
                <w:rFonts w:ascii="Calibri" w:hAnsi="Calibri" w:cs="Calibri"/>
                <w:szCs w:val="20"/>
              </w:rPr>
              <w:t>140</w:t>
            </w:r>
          </w:p>
        </w:tc>
      </w:tr>
      <w:tr w:rsidR="006F67B4" w:rsidRPr="002A6DCD" w14:paraId="6C906FE5" w14:textId="77777777" w:rsidTr="003B392C">
        <w:trPr>
          <w:trHeight w:val="255"/>
        </w:trPr>
        <w:tc>
          <w:tcPr>
            <w:tcW w:w="3853" w:type="dxa"/>
            <w:tcBorders>
              <w:top w:val="nil"/>
              <w:left w:val="single" w:sz="4" w:space="0" w:color="auto"/>
              <w:bottom w:val="single" w:sz="4" w:space="0" w:color="auto"/>
              <w:right w:val="single" w:sz="4" w:space="0" w:color="auto"/>
            </w:tcBorders>
            <w:shd w:val="clear" w:color="auto" w:fill="auto"/>
            <w:noWrap/>
            <w:vAlign w:val="bottom"/>
            <w:hideMark/>
          </w:tcPr>
          <w:p w14:paraId="109813E7" w14:textId="77777777" w:rsidR="006F67B4" w:rsidRPr="002A6DCD" w:rsidRDefault="006F67B4" w:rsidP="006F67B4">
            <w:pPr>
              <w:jc w:val="left"/>
              <w:rPr>
                <w:rFonts w:ascii="Calibri" w:hAnsi="Calibri" w:cs="Calibri"/>
                <w:sz w:val="18"/>
                <w:szCs w:val="18"/>
              </w:rPr>
            </w:pPr>
            <w:proofErr w:type="spellStart"/>
            <w:r w:rsidRPr="002A6DCD">
              <w:rPr>
                <w:rFonts w:ascii="Calibri" w:hAnsi="Calibri" w:cs="Calibri"/>
                <w:sz w:val="18"/>
                <w:szCs w:val="18"/>
              </w:rPr>
              <w:t>Telmisartan</w:t>
            </w:r>
            <w:proofErr w:type="spellEnd"/>
            <w:r w:rsidRPr="002A6DCD">
              <w:rPr>
                <w:rFonts w:ascii="Calibri" w:hAnsi="Calibri" w:cs="Calibri"/>
                <w:sz w:val="18"/>
                <w:szCs w:val="18"/>
              </w:rPr>
              <w:t xml:space="preserve"> and </w:t>
            </w:r>
            <w:proofErr w:type="spellStart"/>
            <w:r w:rsidRPr="002A6DCD">
              <w:rPr>
                <w:rFonts w:ascii="Calibri" w:hAnsi="Calibri" w:cs="Calibri"/>
                <w:sz w:val="18"/>
                <w:szCs w:val="18"/>
              </w:rPr>
              <w:t>amlodipine</w:t>
            </w:r>
            <w:proofErr w:type="spellEnd"/>
          </w:p>
        </w:tc>
        <w:tc>
          <w:tcPr>
            <w:tcW w:w="598" w:type="dxa"/>
            <w:tcBorders>
              <w:top w:val="nil"/>
              <w:left w:val="nil"/>
              <w:bottom w:val="single" w:sz="4" w:space="0" w:color="auto"/>
              <w:right w:val="single" w:sz="4" w:space="0" w:color="auto"/>
            </w:tcBorders>
            <w:shd w:val="clear" w:color="auto" w:fill="auto"/>
            <w:noWrap/>
            <w:vAlign w:val="bottom"/>
            <w:hideMark/>
          </w:tcPr>
          <w:p w14:paraId="35403F23" w14:textId="77777777" w:rsidR="006F67B4" w:rsidRPr="002A6DCD" w:rsidRDefault="006F67B4" w:rsidP="006F67B4">
            <w:pPr>
              <w:jc w:val="left"/>
              <w:rPr>
                <w:rFonts w:ascii="Calibri" w:hAnsi="Calibri" w:cs="Calibri"/>
                <w:szCs w:val="20"/>
              </w:rPr>
            </w:pPr>
            <w:proofErr w:type="spellStart"/>
            <w:r w:rsidRPr="002A6DCD">
              <w:rPr>
                <w:rFonts w:ascii="Calibri" w:hAnsi="Calibri" w:cs="Calibri"/>
                <w:szCs w:val="20"/>
              </w:rPr>
              <w:t>tbl</w:t>
            </w:r>
            <w:proofErr w:type="spellEnd"/>
            <w:r w:rsidRPr="002A6DCD">
              <w:rPr>
                <w:rFonts w:ascii="Calibri" w:hAnsi="Calibri" w:cs="Calibri"/>
                <w:szCs w:val="20"/>
              </w:rPr>
              <w:t xml:space="preserve"> </w:t>
            </w:r>
          </w:p>
        </w:tc>
        <w:tc>
          <w:tcPr>
            <w:tcW w:w="3216" w:type="dxa"/>
            <w:tcBorders>
              <w:top w:val="nil"/>
              <w:left w:val="nil"/>
              <w:bottom w:val="single" w:sz="4" w:space="0" w:color="auto"/>
              <w:right w:val="single" w:sz="4" w:space="0" w:color="auto"/>
            </w:tcBorders>
            <w:shd w:val="clear" w:color="auto" w:fill="auto"/>
            <w:noWrap/>
            <w:vAlign w:val="bottom"/>
            <w:hideMark/>
          </w:tcPr>
          <w:p w14:paraId="7CC300B8" w14:textId="77777777" w:rsidR="006F67B4" w:rsidRPr="002A6DCD" w:rsidRDefault="006F67B4" w:rsidP="006F67B4">
            <w:pPr>
              <w:jc w:val="left"/>
              <w:rPr>
                <w:rFonts w:ascii="Calibri" w:hAnsi="Calibri" w:cs="Calibri"/>
                <w:szCs w:val="20"/>
              </w:rPr>
            </w:pPr>
            <w:r w:rsidRPr="002A6DCD">
              <w:rPr>
                <w:rFonts w:ascii="Calibri" w:hAnsi="Calibri" w:cs="Calibri"/>
                <w:szCs w:val="20"/>
              </w:rPr>
              <w:t>1x80 mg/5 mg (</w:t>
            </w:r>
            <w:proofErr w:type="spellStart"/>
            <w:r w:rsidRPr="002A6DCD">
              <w:rPr>
                <w:rFonts w:ascii="Calibri" w:hAnsi="Calibri" w:cs="Calibri"/>
                <w:szCs w:val="20"/>
              </w:rPr>
              <w:t>blis.OPA</w:t>
            </w:r>
            <w:proofErr w:type="spellEnd"/>
            <w:r w:rsidRPr="002A6DCD">
              <w:rPr>
                <w:rFonts w:ascii="Calibri" w:hAnsi="Calibri" w:cs="Calibri"/>
                <w:szCs w:val="20"/>
              </w:rPr>
              <w:t>/Al/PVC/Al)</w:t>
            </w:r>
          </w:p>
        </w:tc>
        <w:tc>
          <w:tcPr>
            <w:tcW w:w="1675" w:type="dxa"/>
            <w:tcBorders>
              <w:top w:val="nil"/>
              <w:left w:val="single" w:sz="4" w:space="0" w:color="auto"/>
              <w:bottom w:val="single" w:sz="4" w:space="0" w:color="auto"/>
              <w:right w:val="single" w:sz="4" w:space="0" w:color="auto"/>
            </w:tcBorders>
            <w:shd w:val="clear" w:color="auto" w:fill="auto"/>
            <w:noWrap/>
            <w:vAlign w:val="bottom"/>
            <w:hideMark/>
          </w:tcPr>
          <w:p w14:paraId="5FFF9F55" w14:textId="14D95CD5" w:rsidR="006F67B4" w:rsidRPr="002A6DCD" w:rsidRDefault="006F67B4" w:rsidP="006F67B4">
            <w:pPr>
              <w:jc w:val="right"/>
              <w:rPr>
                <w:rFonts w:ascii="Calibri" w:hAnsi="Calibri" w:cs="Calibri"/>
                <w:szCs w:val="20"/>
              </w:rPr>
            </w:pPr>
            <w:r>
              <w:rPr>
                <w:rFonts w:ascii="Calibri" w:hAnsi="Calibri" w:cs="Calibri"/>
                <w:szCs w:val="20"/>
              </w:rPr>
              <w:t>280</w:t>
            </w:r>
          </w:p>
        </w:tc>
      </w:tr>
      <w:tr w:rsidR="006F67B4" w:rsidRPr="002A6DCD" w14:paraId="3F0E8AF4" w14:textId="77777777" w:rsidTr="003B392C">
        <w:trPr>
          <w:trHeight w:val="255"/>
        </w:trPr>
        <w:tc>
          <w:tcPr>
            <w:tcW w:w="3853" w:type="dxa"/>
            <w:tcBorders>
              <w:top w:val="nil"/>
              <w:left w:val="single" w:sz="4" w:space="0" w:color="auto"/>
              <w:bottom w:val="single" w:sz="4" w:space="0" w:color="auto"/>
              <w:right w:val="single" w:sz="4" w:space="0" w:color="auto"/>
            </w:tcBorders>
            <w:shd w:val="clear" w:color="auto" w:fill="auto"/>
            <w:noWrap/>
            <w:vAlign w:val="bottom"/>
            <w:hideMark/>
          </w:tcPr>
          <w:p w14:paraId="7C21933B" w14:textId="77777777" w:rsidR="006F67B4" w:rsidRPr="002A6DCD" w:rsidRDefault="006F67B4" w:rsidP="006F67B4">
            <w:pPr>
              <w:jc w:val="left"/>
              <w:rPr>
                <w:rFonts w:ascii="Calibri" w:hAnsi="Calibri" w:cs="Calibri"/>
                <w:sz w:val="18"/>
                <w:szCs w:val="18"/>
              </w:rPr>
            </w:pPr>
            <w:proofErr w:type="spellStart"/>
            <w:r w:rsidRPr="002A6DCD">
              <w:rPr>
                <w:rFonts w:ascii="Calibri" w:hAnsi="Calibri" w:cs="Calibri"/>
                <w:sz w:val="18"/>
                <w:szCs w:val="18"/>
              </w:rPr>
              <w:t>Valsartan</w:t>
            </w:r>
            <w:proofErr w:type="spellEnd"/>
            <w:r w:rsidRPr="002A6DCD">
              <w:rPr>
                <w:rFonts w:ascii="Calibri" w:hAnsi="Calibri" w:cs="Calibri"/>
                <w:sz w:val="18"/>
                <w:szCs w:val="18"/>
              </w:rPr>
              <w:t xml:space="preserve"> and </w:t>
            </w:r>
            <w:proofErr w:type="spellStart"/>
            <w:r w:rsidRPr="002A6DCD">
              <w:rPr>
                <w:rFonts w:ascii="Calibri" w:hAnsi="Calibri" w:cs="Calibri"/>
                <w:sz w:val="18"/>
                <w:szCs w:val="18"/>
              </w:rPr>
              <w:t>sacubitril</w:t>
            </w:r>
            <w:proofErr w:type="spellEnd"/>
          </w:p>
        </w:tc>
        <w:tc>
          <w:tcPr>
            <w:tcW w:w="598" w:type="dxa"/>
            <w:tcBorders>
              <w:top w:val="nil"/>
              <w:left w:val="nil"/>
              <w:bottom w:val="single" w:sz="4" w:space="0" w:color="auto"/>
              <w:right w:val="single" w:sz="4" w:space="0" w:color="auto"/>
            </w:tcBorders>
            <w:shd w:val="clear" w:color="auto" w:fill="auto"/>
            <w:noWrap/>
            <w:vAlign w:val="bottom"/>
            <w:hideMark/>
          </w:tcPr>
          <w:p w14:paraId="2F1A4621" w14:textId="77777777" w:rsidR="006F67B4" w:rsidRPr="002A6DCD" w:rsidRDefault="006F67B4" w:rsidP="006F67B4">
            <w:pPr>
              <w:jc w:val="left"/>
              <w:rPr>
                <w:rFonts w:ascii="Calibri" w:hAnsi="Calibri" w:cs="Calibri"/>
                <w:szCs w:val="20"/>
              </w:rPr>
            </w:pPr>
            <w:proofErr w:type="spellStart"/>
            <w:r w:rsidRPr="002A6DCD">
              <w:rPr>
                <w:rFonts w:ascii="Calibri" w:hAnsi="Calibri" w:cs="Calibri"/>
                <w:szCs w:val="20"/>
              </w:rPr>
              <w:t>tbl</w:t>
            </w:r>
            <w:proofErr w:type="spellEnd"/>
            <w:r w:rsidRPr="002A6DCD">
              <w:rPr>
                <w:rFonts w:ascii="Calibri" w:hAnsi="Calibri" w:cs="Calibri"/>
                <w:szCs w:val="20"/>
              </w:rPr>
              <w:t xml:space="preserve"> </w:t>
            </w:r>
            <w:proofErr w:type="spellStart"/>
            <w:r w:rsidRPr="002A6DCD">
              <w:rPr>
                <w:rFonts w:ascii="Calibri" w:hAnsi="Calibri" w:cs="Calibri"/>
                <w:szCs w:val="20"/>
              </w:rPr>
              <w:t>flm</w:t>
            </w:r>
            <w:proofErr w:type="spellEnd"/>
            <w:r w:rsidRPr="002A6DCD">
              <w:rPr>
                <w:rFonts w:ascii="Calibri" w:hAnsi="Calibri" w:cs="Calibri"/>
                <w:szCs w:val="20"/>
              </w:rPr>
              <w:t xml:space="preserve"> </w:t>
            </w:r>
          </w:p>
        </w:tc>
        <w:tc>
          <w:tcPr>
            <w:tcW w:w="3216" w:type="dxa"/>
            <w:tcBorders>
              <w:top w:val="nil"/>
              <w:left w:val="nil"/>
              <w:bottom w:val="single" w:sz="4" w:space="0" w:color="auto"/>
              <w:right w:val="single" w:sz="4" w:space="0" w:color="auto"/>
            </w:tcBorders>
            <w:shd w:val="clear" w:color="auto" w:fill="auto"/>
            <w:noWrap/>
            <w:vAlign w:val="bottom"/>
            <w:hideMark/>
          </w:tcPr>
          <w:p w14:paraId="1E013808" w14:textId="77777777" w:rsidR="006F67B4" w:rsidRPr="002A6DCD" w:rsidRDefault="006F67B4" w:rsidP="006F67B4">
            <w:pPr>
              <w:jc w:val="left"/>
              <w:rPr>
                <w:rFonts w:ascii="Calibri" w:hAnsi="Calibri" w:cs="Calibri"/>
                <w:szCs w:val="20"/>
              </w:rPr>
            </w:pPr>
            <w:r w:rsidRPr="002A6DCD">
              <w:rPr>
                <w:rFonts w:ascii="Calibri" w:hAnsi="Calibri" w:cs="Calibri"/>
                <w:szCs w:val="20"/>
              </w:rPr>
              <w:t>1x24 mg/26 mg (</w:t>
            </w:r>
            <w:proofErr w:type="spellStart"/>
            <w:r w:rsidRPr="002A6DCD">
              <w:rPr>
                <w:rFonts w:ascii="Calibri" w:hAnsi="Calibri" w:cs="Calibri"/>
                <w:szCs w:val="20"/>
              </w:rPr>
              <w:t>blis.PVC</w:t>
            </w:r>
            <w:proofErr w:type="spellEnd"/>
            <w:r w:rsidRPr="002A6DCD">
              <w:rPr>
                <w:rFonts w:ascii="Calibri" w:hAnsi="Calibri" w:cs="Calibri"/>
                <w:szCs w:val="20"/>
              </w:rPr>
              <w:t>/PVDC/Al)</w:t>
            </w:r>
          </w:p>
        </w:tc>
        <w:tc>
          <w:tcPr>
            <w:tcW w:w="1675" w:type="dxa"/>
            <w:tcBorders>
              <w:top w:val="nil"/>
              <w:left w:val="single" w:sz="4" w:space="0" w:color="auto"/>
              <w:bottom w:val="single" w:sz="4" w:space="0" w:color="auto"/>
              <w:right w:val="single" w:sz="4" w:space="0" w:color="auto"/>
            </w:tcBorders>
            <w:shd w:val="clear" w:color="auto" w:fill="auto"/>
            <w:noWrap/>
            <w:vAlign w:val="bottom"/>
            <w:hideMark/>
          </w:tcPr>
          <w:p w14:paraId="2FCF4ECB" w14:textId="163B3BEC" w:rsidR="006F67B4" w:rsidRPr="002A6DCD" w:rsidRDefault="006F67B4" w:rsidP="006F67B4">
            <w:pPr>
              <w:jc w:val="right"/>
              <w:rPr>
                <w:rFonts w:ascii="Calibri" w:hAnsi="Calibri" w:cs="Calibri"/>
                <w:szCs w:val="20"/>
              </w:rPr>
            </w:pPr>
            <w:r>
              <w:rPr>
                <w:rFonts w:ascii="Calibri" w:hAnsi="Calibri" w:cs="Calibri"/>
                <w:szCs w:val="20"/>
              </w:rPr>
              <w:t>840</w:t>
            </w:r>
          </w:p>
        </w:tc>
      </w:tr>
      <w:tr w:rsidR="006F67B4" w:rsidRPr="002A6DCD" w14:paraId="056A38A6" w14:textId="77777777" w:rsidTr="003B392C">
        <w:trPr>
          <w:trHeight w:val="255"/>
        </w:trPr>
        <w:tc>
          <w:tcPr>
            <w:tcW w:w="3853" w:type="dxa"/>
            <w:tcBorders>
              <w:top w:val="nil"/>
              <w:left w:val="single" w:sz="4" w:space="0" w:color="auto"/>
              <w:bottom w:val="single" w:sz="4" w:space="0" w:color="auto"/>
              <w:right w:val="single" w:sz="4" w:space="0" w:color="auto"/>
            </w:tcBorders>
            <w:shd w:val="clear" w:color="auto" w:fill="auto"/>
            <w:noWrap/>
            <w:vAlign w:val="bottom"/>
            <w:hideMark/>
          </w:tcPr>
          <w:p w14:paraId="2BF577E0" w14:textId="77777777" w:rsidR="006F67B4" w:rsidRPr="002A6DCD" w:rsidRDefault="006F67B4" w:rsidP="006F67B4">
            <w:pPr>
              <w:jc w:val="left"/>
              <w:rPr>
                <w:rFonts w:ascii="Calibri" w:hAnsi="Calibri" w:cs="Calibri"/>
                <w:sz w:val="18"/>
                <w:szCs w:val="18"/>
              </w:rPr>
            </w:pPr>
            <w:proofErr w:type="spellStart"/>
            <w:r w:rsidRPr="002A6DCD">
              <w:rPr>
                <w:rFonts w:ascii="Calibri" w:hAnsi="Calibri" w:cs="Calibri"/>
                <w:sz w:val="18"/>
                <w:szCs w:val="18"/>
              </w:rPr>
              <w:t>Valsartan</w:t>
            </w:r>
            <w:proofErr w:type="spellEnd"/>
            <w:r w:rsidRPr="002A6DCD">
              <w:rPr>
                <w:rFonts w:ascii="Calibri" w:hAnsi="Calibri" w:cs="Calibri"/>
                <w:sz w:val="18"/>
                <w:szCs w:val="18"/>
              </w:rPr>
              <w:t xml:space="preserve"> and </w:t>
            </w:r>
            <w:proofErr w:type="spellStart"/>
            <w:r w:rsidRPr="002A6DCD">
              <w:rPr>
                <w:rFonts w:ascii="Calibri" w:hAnsi="Calibri" w:cs="Calibri"/>
                <w:sz w:val="18"/>
                <w:szCs w:val="18"/>
              </w:rPr>
              <w:t>sacubitril</w:t>
            </w:r>
            <w:proofErr w:type="spellEnd"/>
          </w:p>
        </w:tc>
        <w:tc>
          <w:tcPr>
            <w:tcW w:w="598" w:type="dxa"/>
            <w:tcBorders>
              <w:top w:val="nil"/>
              <w:left w:val="nil"/>
              <w:bottom w:val="single" w:sz="4" w:space="0" w:color="auto"/>
              <w:right w:val="single" w:sz="4" w:space="0" w:color="auto"/>
            </w:tcBorders>
            <w:shd w:val="clear" w:color="auto" w:fill="auto"/>
            <w:noWrap/>
            <w:vAlign w:val="bottom"/>
            <w:hideMark/>
          </w:tcPr>
          <w:p w14:paraId="03049FED" w14:textId="77777777" w:rsidR="006F67B4" w:rsidRPr="002A6DCD" w:rsidRDefault="006F67B4" w:rsidP="006F67B4">
            <w:pPr>
              <w:jc w:val="left"/>
              <w:rPr>
                <w:rFonts w:ascii="Calibri" w:hAnsi="Calibri" w:cs="Calibri"/>
                <w:szCs w:val="20"/>
              </w:rPr>
            </w:pPr>
            <w:proofErr w:type="spellStart"/>
            <w:r w:rsidRPr="002A6DCD">
              <w:rPr>
                <w:rFonts w:ascii="Calibri" w:hAnsi="Calibri" w:cs="Calibri"/>
                <w:szCs w:val="20"/>
              </w:rPr>
              <w:t>tbl</w:t>
            </w:r>
            <w:proofErr w:type="spellEnd"/>
            <w:r w:rsidRPr="002A6DCD">
              <w:rPr>
                <w:rFonts w:ascii="Calibri" w:hAnsi="Calibri" w:cs="Calibri"/>
                <w:szCs w:val="20"/>
              </w:rPr>
              <w:t xml:space="preserve"> </w:t>
            </w:r>
            <w:proofErr w:type="spellStart"/>
            <w:r w:rsidRPr="002A6DCD">
              <w:rPr>
                <w:rFonts w:ascii="Calibri" w:hAnsi="Calibri" w:cs="Calibri"/>
                <w:szCs w:val="20"/>
              </w:rPr>
              <w:t>flm</w:t>
            </w:r>
            <w:proofErr w:type="spellEnd"/>
            <w:r w:rsidRPr="002A6DCD">
              <w:rPr>
                <w:rFonts w:ascii="Calibri" w:hAnsi="Calibri" w:cs="Calibri"/>
                <w:szCs w:val="20"/>
              </w:rPr>
              <w:t xml:space="preserve"> </w:t>
            </w:r>
          </w:p>
        </w:tc>
        <w:tc>
          <w:tcPr>
            <w:tcW w:w="3216" w:type="dxa"/>
            <w:tcBorders>
              <w:top w:val="nil"/>
              <w:left w:val="nil"/>
              <w:bottom w:val="single" w:sz="4" w:space="0" w:color="auto"/>
              <w:right w:val="single" w:sz="4" w:space="0" w:color="auto"/>
            </w:tcBorders>
            <w:shd w:val="clear" w:color="auto" w:fill="auto"/>
            <w:noWrap/>
            <w:vAlign w:val="bottom"/>
            <w:hideMark/>
          </w:tcPr>
          <w:p w14:paraId="6377E884" w14:textId="77777777" w:rsidR="006F67B4" w:rsidRPr="002A6DCD" w:rsidRDefault="006F67B4" w:rsidP="006F67B4">
            <w:pPr>
              <w:jc w:val="left"/>
              <w:rPr>
                <w:rFonts w:ascii="Calibri" w:hAnsi="Calibri" w:cs="Calibri"/>
                <w:szCs w:val="20"/>
              </w:rPr>
            </w:pPr>
            <w:r w:rsidRPr="002A6DCD">
              <w:rPr>
                <w:rFonts w:ascii="Calibri" w:hAnsi="Calibri" w:cs="Calibri"/>
                <w:szCs w:val="20"/>
              </w:rPr>
              <w:t>1x49 mg/51 mg (</w:t>
            </w:r>
            <w:proofErr w:type="spellStart"/>
            <w:r w:rsidRPr="002A6DCD">
              <w:rPr>
                <w:rFonts w:ascii="Calibri" w:hAnsi="Calibri" w:cs="Calibri"/>
                <w:szCs w:val="20"/>
              </w:rPr>
              <w:t>blis.PVC</w:t>
            </w:r>
            <w:proofErr w:type="spellEnd"/>
            <w:r w:rsidRPr="002A6DCD">
              <w:rPr>
                <w:rFonts w:ascii="Calibri" w:hAnsi="Calibri" w:cs="Calibri"/>
                <w:szCs w:val="20"/>
              </w:rPr>
              <w:t>/PVDC/Al)</w:t>
            </w:r>
          </w:p>
        </w:tc>
        <w:tc>
          <w:tcPr>
            <w:tcW w:w="1675" w:type="dxa"/>
            <w:tcBorders>
              <w:top w:val="nil"/>
              <w:left w:val="single" w:sz="4" w:space="0" w:color="auto"/>
              <w:bottom w:val="single" w:sz="4" w:space="0" w:color="auto"/>
              <w:right w:val="single" w:sz="4" w:space="0" w:color="auto"/>
            </w:tcBorders>
            <w:shd w:val="clear" w:color="auto" w:fill="auto"/>
            <w:noWrap/>
            <w:vAlign w:val="bottom"/>
            <w:hideMark/>
          </w:tcPr>
          <w:p w14:paraId="0A1FEA3F" w14:textId="539CD838" w:rsidR="006F67B4" w:rsidRPr="002A6DCD" w:rsidRDefault="006F67B4" w:rsidP="006F67B4">
            <w:pPr>
              <w:jc w:val="right"/>
              <w:rPr>
                <w:rFonts w:ascii="Calibri" w:hAnsi="Calibri" w:cs="Calibri"/>
                <w:szCs w:val="20"/>
              </w:rPr>
            </w:pPr>
            <w:r>
              <w:rPr>
                <w:rFonts w:ascii="Calibri" w:hAnsi="Calibri" w:cs="Calibri"/>
                <w:szCs w:val="20"/>
              </w:rPr>
              <w:t>560</w:t>
            </w:r>
          </w:p>
        </w:tc>
      </w:tr>
      <w:tr w:rsidR="006F67B4" w:rsidRPr="002A6DCD" w14:paraId="067B8A5A" w14:textId="77777777" w:rsidTr="003B392C">
        <w:trPr>
          <w:trHeight w:val="255"/>
        </w:trPr>
        <w:tc>
          <w:tcPr>
            <w:tcW w:w="3853" w:type="dxa"/>
            <w:tcBorders>
              <w:top w:val="nil"/>
              <w:left w:val="single" w:sz="4" w:space="0" w:color="auto"/>
              <w:bottom w:val="single" w:sz="4" w:space="0" w:color="auto"/>
              <w:right w:val="single" w:sz="4" w:space="0" w:color="auto"/>
            </w:tcBorders>
            <w:shd w:val="clear" w:color="auto" w:fill="auto"/>
            <w:noWrap/>
            <w:vAlign w:val="bottom"/>
            <w:hideMark/>
          </w:tcPr>
          <w:p w14:paraId="570BEFE7" w14:textId="77777777" w:rsidR="006F67B4" w:rsidRPr="002A6DCD" w:rsidRDefault="006F67B4" w:rsidP="006F67B4">
            <w:pPr>
              <w:jc w:val="left"/>
              <w:rPr>
                <w:rFonts w:ascii="Calibri" w:hAnsi="Calibri" w:cs="Calibri"/>
                <w:sz w:val="18"/>
                <w:szCs w:val="18"/>
              </w:rPr>
            </w:pPr>
            <w:proofErr w:type="spellStart"/>
            <w:r w:rsidRPr="002A6DCD">
              <w:rPr>
                <w:rFonts w:ascii="Calibri" w:hAnsi="Calibri" w:cs="Calibri"/>
                <w:sz w:val="18"/>
                <w:szCs w:val="18"/>
              </w:rPr>
              <w:t>Valsartan</w:t>
            </w:r>
            <w:proofErr w:type="spellEnd"/>
            <w:r w:rsidRPr="002A6DCD">
              <w:rPr>
                <w:rFonts w:ascii="Calibri" w:hAnsi="Calibri" w:cs="Calibri"/>
                <w:sz w:val="18"/>
                <w:szCs w:val="18"/>
              </w:rPr>
              <w:t xml:space="preserve"> and </w:t>
            </w:r>
            <w:proofErr w:type="spellStart"/>
            <w:r w:rsidRPr="002A6DCD">
              <w:rPr>
                <w:rFonts w:ascii="Calibri" w:hAnsi="Calibri" w:cs="Calibri"/>
                <w:sz w:val="18"/>
                <w:szCs w:val="18"/>
              </w:rPr>
              <w:t>sacubitril</w:t>
            </w:r>
            <w:proofErr w:type="spellEnd"/>
          </w:p>
        </w:tc>
        <w:tc>
          <w:tcPr>
            <w:tcW w:w="598" w:type="dxa"/>
            <w:tcBorders>
              <w:top w:val="nil"/>
              <w:left w:val="nil"/>
              <w:bottom w:val="single" w:sz="4" w:space="0" w:color="auto"/>
              <w:right w:val="single" w:sz="4" w:space="0" w:color="auto"/>
            </w:tcBorders>
            <w:shd w:val="clear" w:color="auto" w:fill="auto"/>
            <w:noWrap/>
            <w:vAlign w:val="bottom"/>
            <w:hideMark/>
          </w:tcPr>
          <w:p w14:paraId="7FFF4236" w14:textId="77777777" w:rsidR="006F67B4" w:rsidRPr="002A6DCD" w:rsidRDefault="006F67B4" w:rsidP="006F67B4">
            <w:pPr>
              <w:jc w:val="left"/>
              <w:rPr>
                <w:rFonts w:ascii="Calibri" w:hAnsi="Calibri" w:cs="Calibri"/>
                <w:szCs w:val="20"/>
              </w:rPr>
            </w:pPr>
            <w:proofErr w:type="spellStart"/>
            <w:r w:rsidRPr="002A6DCD">
              <w:rPr>
                <w:rFonts w:ascii="Calibri" w:hAnsi="Calibri" w:cs="Calibri"/>
                <w:szCs w:val="20"/>
              </w:rPr>
              <w:t>tbl</w:t>
            </w:r>
            <w:proofErr w:type="spellEnd"/>
            <w:r w:rsidRPr="002A6DCD">
              <w:rPr>
                <w:rFonts w:ascii="Calibri" w:hAnsi="Calibri" w:cs="Calibri"/>
                <w:szCs w:val="20"/>
              </w:rPr>
              <w:t xml:space="preserve"> </w:t>
            </w:r>
            <w:proofErr w:type="spellStart"/>
            <w:r w:rsidRPr="002A6DCD">
              <w:rPr>
                <w:rFonts w:ascii="Calibri" w:hAnsi="Calibri" w:cs="Calibri"/>
                <w:szCs w:val="20"/>
              </w:rPr>
              <w:t>flm</w:t>
            </w:r>
            <w:proofErr w:type="spellEnd"/>
            <w:r w:rsidRPr="002A6DCD">
              <w:rPr>
                <w:rFonts w:ascii="Calibri" w:hAnsi="Calibri" w:cs="Calibri"/>
                <w:szCs w:val="20"/>
              </w:rPr>
              <w:t xml:space="preserve"> </w:t>
            </w:r>
          </w:p>
        </w:tc>
        <w:tc>
          <w:tcPr>
            <w:tcW w:w="3216" w:type="dxa"/>
            <w:tcBorders>
              <w:top w:val="nil"/>
              <w:left w:val="nil"/>
              <w:bottom w:val="single" w:sz="4" w:space="0" w:color="auto"/>
              <w:right w:val="single" w:sz="4" w:space="0" w:color="auto"/>
            </w:tcBorders>
            <w:shd w:val="clear" w:color="auto" w:fill="auto"/>
            <w:noWrap/>
            <w:vAlign w:val="bottom"/>
            <w:hideMark/>
          </w:tcPr>
          <w:p w14:paraId="7E9C14E3" w14:textId="77777777" w:rsidR="006F67B4" w:rsidRPr="002A6DCD" w:rsidRDefault="006F67B4" w:rsidP="006F67B4">
            <w:pPr>
              <w:jc w:val="left"/>
              <w:rPr>
                <w:rFonts w:ascii="Calibri" w:hAnsi="Calibri" w:cs="Calibri"/>
                <w:szCs w:val="20"/>
              </w:rPr>
            </w:pPr>
            <w:r w:rsidRPr="002A6DCD">
              <w:rPr>
                <w:rFonts w:ascii="Calibri" w:hAnsi="Calibri" w:cs="Calibri"/>
                <w:szCs w:val="20"/>
              </w:rPr>
              <w:t>1x97 mg/103 mg (</w:t>
            </w:r>
            <w:proofErr w:type="spellStart"/>
            <w:r w:rsidRPr="002A6DCD">
              <w:rPr>
                <w:rFonts w:ascii="Calibri" w:hAnsi="Calibri" w:cs="Calibri"/>
                <w:szCs w:val="20"/>
              </w:rPr>
              <w:t>blis.PVC</w:t>
            </w:r>
            <w:proofErr w:type="spellEnd"/>
            <w:r w:rsidRPr="002A6DCD">
              <w:rPr>
                <w:rFonts w:ascii="Calibri" w:hAnsi="Calibri" w:cs="Calibri"/>
                <w:szCs w:val="20"/>
              </w:rPr>
              <w:t>/PVDC/Al)</w:t>
            </w:r>
          </w:p>
        </w:tc>
        <w:tc>
          <w:tcPr>
            <w:tcW w:w="1675" w:type="dxa"/>
            <w:tcBorders>
              <w:top w:val="nil"/>
              <w:left w:val="single" w:sz="4" w:space="0" w:color="auto"/>
              <w:bottom w:val="single" w:sz="4" w:space="0" w:color="auto"/>
              <w:right w:val="single" w:sz="4" w:space="0" w:color="auto"/>
            </w:tcBorders>
            <w:shd w:val="clear" w:color="auto" w:fill="auto"/>
            <w:noWrap/>
            <w:vAlign w:val="bottom"/>
            <w:hideMark/>
          </w:tcPr>
          <w:p w14:paraId="44DA51A9" w14:textId="3189072A" w:rsidR="006F67B4" w:rsidRPr="002A6DCD" w:rsidRDefault="006F67B4" w:rsidP="006F67B4">
            <w:pPr>
              <w:jc w:val="right"/>
              <w:rPr>
                <w:rFonts w:ascii="Calibri" w:hAnsi="Calibri" w:cs="Calibri"/>
                <w:szCs w:val="20"/>
              </w:rPr>
            </w:pPr>
            <w:r>
              <w:rPr>
                <w:rFonts w:ascii="Calibri" w:hAnsi="Calibri" w:cs="Calibri"/>
                <w:szCs w:val="20"/>
              </w:rPr>
              <w:t>280</w:t>
            </w:r>
          </w:p>
        </w:tc>
      </w:tr>
      <w:tr w:rsidR="006F67B4" w:rsidRPr="002A6DCD" w14:paraId="3F266663" w14:textId="77777777" w:rsidTr="003B392C">
        <w:trPr>
          <w:trHeight w:val="255"/>
        </w:trPr>
        <w:tc>
          <w:tcPr>
            <w:tcW w:w="3853" w:type="dxa"/>
            <w:tcBorders>
              <w:top w:val="nil"/>
              <w:left w:val="single" w:sz="4" w:space="0" w:color="auto"/>
              <w:bottom w:val="single" w:sz="4" w:space="0" w:color="auto"/>
              <w:right w:val="single" w:sz="4" w:space="0" w:color="auto"/>
            </w:tcBorders>
            <w:shd w:val="clear" w:color="auto" w:fill="auto"/>
            <w:noWrap/>
            <w:vAlign w:val="bottom"/>
            <w:hideMark/>
          </w:tcPr>
          <w:p w14:paraId="4C775CE3" w14:textId="77777777" w:rsidR="006F67B4" w:rsidRPr="002A6DCD" w:rsidRDefault="006F67B4" w:rsidP="006F67B4">
            <w:pPr>
              <w:jc w:val="left"/>
              <w:rPr>
                <w:rFonts w:ascii="Calibri" w:hAnsi="Calibri" w:cs="Calibri"/>
                <w:sz w:val="18"/>
                <w:szCs w:val="18"/>
              </w:rPr>
            </w:pPr>
            <w:proofErr w:type="spellStart"/>
            <w:r w:rsidRPr="002A6DCD">
              <w:rPr>
                <w:rFonts w:ascii="Calibri" w:hAnsi="Calibri" w:cs="Calibri"/>
                <w:sz w:val="18"/>
                <w:szCs w:val="18"/>
              </w:rPr>
              <w:t>Atorvastatin</w:t>
            </w:r>
            <w:proofErr w:type="spellEnd"/>
          </w:p>
        </w:tc>
        <w:tc>
          <w:tcPr>
            <w:tcW w:w="598" w:type="dxa"/>
            <w:tcBorders>
              <w:top w:val="nil"/>
              <w:left w:val="nil"/>
              <w:bottom w:val="single" w:sz="4" w:space="0" w:color="auto"/>
              <w:right w:val="single" w:sz="4" w:space="0" w:color="auto"/>
            </w:tcBorders>
            <w:shd w:val="clear" w:color="auto" w:fill="auto"/>
            <w:noWrap/>
            <w:vAlign w:val="bottom"/>
            <w:hideMark/>
          </w:tcPr>
          <w:p w14:paraId="1A33412A" w14:textId="77777777" w:rsidR="006F67B4" w:rsidRPr="002A6DCD" w:rsidRDefault="006F67B4" w:rsidP="006F67B4">
            <w:pPr>
              <w:jc w:val="left"/>
              <w:rPr>
                <w:rFonts w:ascii="Calibri" w:hAnsi="Calibri" w:cs="Calibri"/>
                <w:szCs w:val="20"/>
              </w:rPr>
            </w:pPr>
            <w:proofErr w:type="spellStart"/>
            <w:r w:rsidRPr="002A6DCD">
              <w:rPr>
                <w:rFonts w:ascii="Calibri" w:hAnsi="Calibri" w:cs="Calibri"/>
                <w:szCs w:val="20"/>
              </w:rPr>
              <w:t>tbl</w:t>
            </w:r>
            <w:proofErr w:type="spellEnd"/>
            <w:r w:rsidRPr="002A6DCD">
              <w:rPr>
                <w:rFonts w:ascii="Calibri" w:hAnsi="Calibri" w:cs="Calibri"/>
                <w:szCs w:val="20"/>
              </w:rPr>
              <w:t xml:space="preserve"> </w:t>
            </w:r>
            <w:proofErr w:type="spellStart"/>
            <w:r w:rsidRPr="002A6DCD">
              <w:rPr>
                <w:rFonts w:ascii="Calibri" w:hAnsi="Calibri" w:cs="Calibri"/>
                <w:szCs w:val="20"/>
              </w:rPr>
              <w:t>flm</w:t>
            </w:r>
            <w:proofErr w:type="spellEnd"/>
            <w:r w:rsidRPr="002A6DCD">
              <w:rPr>
                <w:rFonts w:ascii="Calibri" w:hAnsi="Calibri" w:cs="Calibri"/>
                <w:szCs w:val="20"/>
              </w:rPr>
              <w:t xml:space="preserve"> </w:t>
            </w:r>
          </w:p>
        </w:tc>
        <w:tc>
          <w:tcPr>
            <w:tcW w:w="3216" w:type="dxa"/>
            <w:tcBorders>
              <w:top w:val="nil"/>
              <w:left w:val="nil"/>
              <w:bottom w:val="single" w:sz="4" w:space="0" w:color="auto"/>
              <w:right w:val="single" w:sz="4" w:space="0" w:color="auto"/>
            </w:tcBorders>
            <w:shd w:val="clear" w:color="auto" w:fill="auto"/>
            <w:noWrap/>
            <w:vAlign w:val="bottom"/>
            <w:hideMark/>
          </w:tcPr>
          <w:p w14:paraId="3B57B3C9" w14:textId="77777777" w:rsidR="006F67B4" w:rsidRPr="002A6DCD" w:rsidRDefault="006F67B4" w:rsidP="006F67B4">
            <w:pPr>
              <w:jc w:val="left"/>
              <w:rPr>
                <w:rFonts w:ascii="Calibri" w:hAnsi="Calibri" w:cs="Calibri"/>
                <w:szCs w:val="20"/>
              </w:rPr>
            </w:pPr>
            <w:r w:rsidRPr="002A6DCD">
              <w:rPr>
                <w:rFonts w:ascii="Calibri" w:hAnsi="Calibri" w:cs="Calibri"/>
                <w:szCs w:val="20"/>
              </w:rPr>
              <w:t>1x20 mg (</w:t>
            </w:r>
            <w:proofErr w:type="spellStart"/>
            <w:r w:rsidRPr="002A6DCD">
              <w:rPr>
                <w:rFonts w:ascii="Calibri" w:hAnsi="Calibri" w:cs="Calibri"/>
                <w:szCs w:val="20"/>
              </w:rPr>
              <w:t>blis.Al</w:t>
            </w:r>
            <w:proofErr w:type="spellEnd"/>
            <w:r w:rsidRPr="002A6DCD">
              <w:rPr>
                <w:rFonts w:ascii="Calibri" w:hAnsi="Calibri" w:cs="Calibri"/>
                <w:szCs w:val="20"/>
              </w:rPr>
              <w:t>/Al)</w:t>
            </w:r>
          </w:p>
        </w:tc>
        <w:tc>
          <w:tcPr>
            <w:tcW w:w="1675" w:type="dxa"/>
            <w:tcBorders>
              <w:top w:val="nil"/>
              <w:left w:val="single" w:sz="4" w:space="0" w:color="auto"/>
              <w:bottom w:val="single" w:sz="4" w:space="0" w:color="auto"/>
              <w:right w:val="single" w:sz="4" w:space="0" w:color="auto"/>
            </w:tcBorders>
            <w:shd w:val="clear" w:color="auto" w:fill="auto"/>
            <w:noWrap/>
            <w:vAlign w:val="bottom"/>
            <w:hideMark/>
          </w:tcPr>
          <w:p w14:paraId="2E990375" w14:textId="0C3F6F0E" w:rsidR="006F67B4" w:rsidRPr="002A6DCD" w:rsidRDefault="006F67B4" w:rsidP="006F67B4">
            <w:pPr>
              <w:jc w:val="right"/>
              <w:rPr>
                <w:rFonts w:ascii="Calibri" w:hAnsi="Calibri" w:cs="Calibri"/>
                <w:szCs w:val="20"/>
              </w:rPr>
            </w:pPr>
            <w:r>
              <w:rPr>
                <w:rFonts w:ascii="Calibri" w:hAnsi="Calibri" w:cs="Calibri"/>
                <w:szCs w:val="20"/>
              </w:rPr>
              <w:t>900</w:t>
            </w:r>
          </w:p>
        </w:tc>
      </w:tr>
      <w:tr w:rsidR="006F67B4" w:rsidRPr="002A6DCD" w14:paraId="59D6CC25" w14:textId="77777777" w:rsidTr="003B392C">
        <w:trPr>
          <w:trHeight w:val="255"/>
        </w:trPr>
        <w:tc>
          <w:tcPr>
            <w:tcW w:w="3853" w:type="dxa"/>
            <w:tcBorders>
              <w:top w:val="nil"/>
              <w:left w:val="single" w:sz="4" w:space="0" w:color="auto"/>
              <w:bottom w:val="single" w:sz="4" w:space="0" w:color="auto"/>
              <w:right w:val="single" w:sz="4" w:space="0" w:color="auto"/>
            </w:tcBorders>
            <w:shd w:val="clear" w:color="auto" w:fill="auto"/>
            <w:noWrap/>
            <w:vAlign w:val="bottom"/>
            <w:hideMark/>
          </w:tcPr>
          <w:p w14:paraId="3F32B75C" w14:textId="77777777" w:rsidR="006F67B4" w:rsidRPr="002A6DCD" w:rsidRDefault="006F67B4" w:rsidP="006F67B4">
            <w:pPr>
              <w:jc w:val="left"/>
              <w:rPr>
                <w:rFonts w:ascii="Calibri" w:hAnsi="Calibri" w:cs="Calibri"/>
                <w:sz w:val="18"/>
                <w:szCs w:val="18"/>
              </w:rPr>
            </w:pPr>
            <w:proofErr w:type="spellStart"/>
            <w:r w:rsidRPr="002A6DCD">
              <w:rPr>
                <w:rFonts w:ascii="Calibri" w:hAnsi="Calibri" w:cs="Calibri"/>
                <w:sz w:val="18"/>
                <w:szCs w:val="18"/>
              </w:rPr>
              <w:t>Atorvastatin</w:t>
            </w:r>
            <w:proofErr w:type="spellEnd"/>
          </w:p>
        </w:tc>
        <w:tc>
          <w:tcPr>
            <w:tcW w:w="598" w:type="dxa"/>
            <w:tcBorders>
              <w:top w:val="nil"/>
              <w:left w:val="nil"/>
              <w:bottom w:val="single" w:sz="4" w:space="0" w:color="auto"/>
              <w:right w:val="single" w:sz="4" w:space="0" w:color="auto"/>
            </w:tcBorders>
            <w:shd w:val="clear" w:color="auto" w:fill="auto"/>
            <w:noWrap/>
            <w:vAlign w:val="bottom"/>
            <w:hideMark/>
          </w:tcPr>
          <w:p w14:paraId="17B124A2" w14:textId="77777777" w:rsidR="006F67B4" w:rsidRPr="002A6DCD" w:rsidRDefault="006F67B4" w:rsidP="006F67B4">
            <w:pPr>
              <w:jc w:val="left"/>
              <w:rPr>
                <w:rFonts w:ascii="Calibri" w:hAnsi="Calibri" w:cs="Calibri"/>
                <w:szCs w:val="20"/>
              </w:rPr>
            </w:pPr>
            <w:proofErr w:type="spellStart"/>
            <w:r w:rsidRPr="002A6DCD">
              <w:rPr>
                <w:rFonts w:ascii="Calibri" w:hAnsi="Calibri" w:cs="Calibri"/>
                <w:szCs w:val="20"/>
              </w:rPr>
              <w:t>tbl</w:t>
            </w:r>
            <w:proofErr w:type="spellEnd"/>
            <w:r w:rsidRPr="002A6DCD">
              <w:rPr>
                <w:rFonts w:ascii="Calibri" w:hAnsi="Calibri" w:cs="Calibri"/>
                <w:szCs w:val="20"/>
              </w:rPr>
              <w:t xml:space="preserve"> </w:t>
            </w:r>
            <w:proofErr w:type="spellStart"/>
            <w:r w:rsidRPr="002A6DCD">
              <w:rPr>
                <w:rFonts w:ascii="Calibri" w:hAnsi="Calibri" w:cs="Calibri"/>
                <w:szCs w:val="20"/>
              </w:rPr>
              <w:t>flm</w:t>
            </w:r>
            <w:proofErr w:type="spellEnd"/>
            <w:r w:rsidRPr="002A6DCD">
              <w:rPr>
                <w:rFonts w:ascii="Calibri" w:hAnsi="Calibri" w:cs="Calibri"/>
                <w:szCs w:val="20"/>
              </w:rPr>
              <w:t xml:space="preserve"> </w:t>
            </w:r>
          </w:p>
        </w:tc>
        <w:tc>
          <w:tcPr>
            <w:tcW w:w="3216" w:type="dxa"/>
            <w:tcBorders>
              <w:top w:val="nil"/>
              <w:left w:val="nil"/>
              <w:bottom w:val="single" w:sz="4" w:space="0" w:color="auto"/>
              <w:right w:val="single" w:sz="4" w:space="0" w:color="auto"/>
            </w:tcBorders>
            <w:shd w:val="clear" w:color="auto" w:fill="auto"/>
            <w:noWrap/>
            <w:vAlign w:val="bottom"/>
            <w:hideMark/>
          </w:tcPr>
          <w:p w14:paraId="01D71706" w14:textId="77777777" w:rsidR="006F67B4" w:rsidRPr="002A6DCD" w:rsidRDefault="006F67B4" w:rsidP="006F67B4">
            <w:pPr>
              <w:jc w:val="left"/>
              <w:rPr>
                <w:rFonts w:ascii="Calibri" w:hAnsi="Calibri" w:cs="Calibri"/>
                <w:szCs w:val="20"/>
              </w:rPr>
            </w:pPr>
            <w:r w:rsidRPr="002A6DCD">
              <w:rPr>
                <w:rFonts w:ascii="Calibri" w:hAnsi="Calibri" w:cs="Calibri"/>
                <w:szCs w:val="20"/>
              </w:rPr>
              <w:t>1x10 mg (</w:t>
            </w:r>
            <w:proofErr w:type="spellStart"/>
            <w:r w:rsidRPr="002A6DCD">
              <w:rPr>
                <w:rFonts w:ascii="Calibri" w:hAnsi="Calibri" w:cs="Calibri"/>
                <w:szCs w:val="20"/>
              </w:rPr>
              <w:t>blis.OPA</w:t>
            </w:r>
            <w:proofErr w:type="spellEnd"/>
            <w:r w:rsidRPr="002A6DCD">
              <w:rPr>
                <w:rFonts w:ascii="Calibri" w:hAnsi="Calibri" w:cs="Calibri"/>
                <w:szCs w:val="20"/>
              </w:rPr>
              <w:t>/Al/PVC/Al)</w:t>
            </w:r>
          </w:p>
        </w:tc>
        <w:tc>
          <w:tcPr>
            <w:tcW w:w="1675" w:type="dxa"/>
            <w:tcBorders>
              <w:top w:val="nil"/>
              <w:left w:val="single" w:sz="4" w:space="0" w:color="auto"/>
              <w:bottom w:val="single" w:sz="4" w:space="0" w:color="auto"/>
              <w:right w:val="single" w:sz="4" w:space="0" w:color="auto"/>
            </w:tcBorders>
            <w:shd w:val="clear" w:color="auto" w:fill="auto"/>
            <w:noWrap/>
            <w:vAlign w:val="bottom"/>
            <w:hideMark/>
          </w:tcPr>
          <w:p w14:paraId="339AEF30" w14:textId="681B0B7F" w:rsidR="006F67B4" w:rsidRPr="002A6DCD" w:rsidRDefault="006F67B4" w:rsidP="006F67B4">
            <w:pPr>
              <w:jc w:val="right"/>
              <w:rPr>
                <w:rFonts w:ascii="Calibri" w:hAnsi="Calibri" w:cs="Calibri"/>
                <w:szCs w:val="20"/>
              </w:rPr>
            </w:pPr>
            <w:r>
              <w:rPr>
                <w:rFonts w:ascii="Calibri" w:hAnsi="Calibri" w:cs="Calibri"/>
                <w:szCs w:val="20"/>
              </w:rPr>
              <w:t>500</w:t>
            </w:r>
          </w:p>
        </w:tc>
      </w:tr>
      <w:tr w:rsidR="006F67B4" w:rsidRPr="002A6DCD" w14:paraId="71FCF328" w14:textId="77777777" w:rsidTr="003B392C">
        <w:trPr>
          <w:trHeight w:val="255"/>
        </w:trPr>
        <w:tc>
          <w:tcPr>
            <w:tcW w:w="3853" w:type="dxa"/>
            <w:tcBorders>
              <w:top w:val="nil"/>
              <w:left w:val="single" w:sz="4" w:space="0" w:color="auto"/>
              <w:bottom w:val="single" w:sz="4" w:space="0" w:color="auto"/>
              <w:right w:val="single" w:sz="4" w:space="0" w:color="auto"/>
            </w:tcBorders>
            <w:shd w:val="clear" w:color="auto" w:fill="auto"/>
            <w:noWrap/>
            <w:vAlign w:val="bottom"/>
            <w:hideMark/>
          </w:tcPr>
          <w:p w14:paraId="206291C4" w14:textId="77777777" w:rsidR="006F67B4" w:rsidRPr="002A6DCD" w:rsidRDefault="006F67B4" w:rsidP="006F67B4">
            <w:pPr>
              <w:jc w:val="left"/>
              <w:rPr>
                <w:rFonts w:ascii="Calibri" w:hAnsi="Calibri" w:cs="Calibri"/>
                <w:sz w:val="18"/>
                <w:szCs w:val="18"/>
              </w:rPr>
            </w:pPr>
            <w:proofErr w:type="spellStart"/>
            <w:r w:rsidRPr="002A6DCD">
              <w:rPr>
                <w:rFonts w:ascii="Calibri" w:hAnsi="Calibri" w:cs="Calibri"/>
                <w:sz w:val="18"/>
                <w:szCs w:val="18"/>
              </w:rPr>
              <w:t>Atorvastatin</w:t>
            </w:r>
            <w:proofErr w:type="spellEnd"/>
          </w:p>
        </w:tc>
        <w:tc>
          <w:tcPr>
            <w:tcW w:w="598" w:type="dxa"/>
            <w:tcBorders>
              <w:top w:val="nil"/>
              <w:left w:val="nil"/>
              <w:bottom w:val="single" w:sz="4" w:space="0" w:color="auto"/>
              <w:right w:val="single" w:sz="4" w:space="0" w:color="auto"/>
            </w:tcBorders>
            <w:shd w:val="clear" w:color="auto" w:fill="auto"/>
            <w:noWrap/>
            <w:vAlign w:val="bottom"/>
            <w:hideMark/>
          </w:tcPr>
          <w:p w14:paraId="007EDC61" w14:textId="77777777" w:rsidR="006F67B4" w:rsidRPr="002A6DCD" w:rsidRDefault="006F67B4" w:rsidP="006F67B4">
            <w:pPr>
              <w:jc w:val="left"/>
              <w:rPr>
                <w:rFonts w:ascii="Calibri" w:hAnsi="Calibri" w:cs="Calibri"/>
                <w:szCs w:val="20"/>
              </w:rPr>
            </w:pPr>
            <w:proofErr w:type="spellStart"/>
            <w:r w:rsidRPr="002A6DCD">
              <w:rPr>
                <w:rFonts w:ascii="Calibri" w:hAnsi="Calibri" w:cs="Calibri"/>
                <w:szCs w:val="20"/>
              </w:rPr>
              <w:t>tbl</w:t>
            </w:r>
            <w:proofErr w:type="spellEnd"/>
            <w:r w:rsidRPr="002A6DCD">
              <w:rPr>
                <w:rFonts w:ascii="Calibri" w:hAnsi="Calibri" w:cs="Calibri"/>
                <w:szCs w:val="20"/>
              </w:rPr>
              <w:t xml:space="preserve"> </w:t>
            </w:r>
            <w:proofErr w:type="spellStart"/>
            <w:r w:rsidRPr="002A6DCD">
              <w:rPr>
                <w:rFonts w:ascii="Calibri" w:hAnsi="Calibri" w:cs="Calibri"/>
                <w:szCs w:val="20"/>
              </w:rPr>
              <w:t>flm</w:t>
            </w:r>
            <w:proofErr w:type="spellEnd"/>
            <w:r w:rsidRPr="002A6DCD">
              <w:rPr>
                <w:rFonts w:ascii="Calibri" w:hAnsi="Calibri" w:cs="Calibri"/>
                <w:szCs w:val="20"/>
              </w:rPr>
              <w:t xml:space="preserve"> </w:t>
            </w:r>
          </w:p>
        </w:tc>
        <w:tc>
          <w:tcPr>
            <w:tcW w:w="3216" w:type="dxa"/>
            <w:tcBorders>
              <w:top w:val="nil"/>
              <w:left w:val="nil"/>
              <w:bottom w:val="single" w:sz="4" w:space="0" w:color="auto"/>
              <w:right w:val="single" w:sz="4" w:space="0" w:color="auto"/>
            </w:tcBorders>
            <w:shd w:val="clear" w:color="auto" w:fill="auto"/>
            <w:noWrap/>
            <w:vAlign w:val="bottom"/>
            <w:hideMark/>
          </w:tcPr>
          <w:p w14:paraId="1DD9365A" w14:textId="77777777" w:rsidR="006F67B4" w:rsidRPr="002A6DCD" w:rsidRDefault="006F67B4" w:rsidP="006F67B4">
            <w:pPr>
              <w:jc w:val="left"/>
              <w:rPr>
                <w:rFonts w:ascii="Calibri" w:hAnsi="Calibri" w:cs="Calibri"/>
                <w:szCs w:val="20"/>
              </w:rPr>
            </w:pPr>
            <w:r w:rsidRPr="002A6DCD">
              <w:rPr>
                <w:rFonts w:ascii="Calibri" w:hAnsi="Calibri" w:cs="Calibri"/>
                <w:szCs w:val="20"/>
              </w:rPr>
              <w:t>1x40 mg (</w:t>
            </w:r>
            <w:proofErr w:type="spellStart"/>
            <w:r w:rsidRPr="002A6DCD">
              <w:rPr>
                <w:rFonts w:ascii="Calibri" w:hAnsi="Calibri" w:cs="Calibri"/>
                <w:szCs w:val="20"/>
              </w:rPr>
              <w:t>blis.OPA</w:t>
            </w:r>
            <w:proofErr w:type="spellEnd"/>
            <w:r w:rsidRPr="002A6DCD">
              <w:rPr>
                <w:rFonts w:ascii="Calibri" w:hAnsi="Calibri" w:cs="Calibri"/>
                <w:szCs w:val="20"/>
              </w:rPr>
              <w:t>/Al/PVC/Al)</w:t>
            </w:r>
          </w:p>
        </w:tc>
        <w:tc>
          <w:tcPr>
            <w:tcW w:w="1675" w:type="dxa"/>
            <w:tcBorders>
              <w:top w:val="nil"/>
              <w:left w:val="single" w:sz="4" w:space="0" w:color="auto"/>
              <w:bottom w:val="single" w:sz="4" w:space="0" w:color="auto"/>
              <w:right w:val="single" w:sz="4" w:space="0" w:color="auto"/>
            </w:tcBorders>
            <w:shd w:val="clear" w:color="auto" w:fill="auto"/>
            <w:noWrap/>
            <w:vAlign w:val="bottom"/>
            <w:hideMark/>
          </w:tcPr>
          <w:p w14:paraId="3106EE9E" w14:textId="1D678763" w:rsidR="006F67B4" w:rsidRPr="002A6DCD" w:rsidRDefault="006F67B4" w:rsidP="006F67B4">
            <w:pPr>
              <w:jc w:val="right"/>
              <w:rPr>
                <w:rFonts w:ascii="Calibri" w:hAnsi="Calibri" w:cs="Calibri"/>
                <w:szCs w:val="20"/>
              </w:rPr>
            </w:pPr>
            <w:r>
              <w:rPr>
                <w:rFonts w:ascii="Calibri" w:hAnsi="Calibri" w:cs="Calibri"/>
                <w:szCs w:val="20"/>
              </w:rPr>
              <w:t>2500</w:t>
            </w:r>
          </w:p>
        </w:tc>
      </w:tr>
      <w:tr w:rsidR="006F67B4" w:rsidRPr="002A6DCD" w14:paraId="02ED33AB" w14:textId="77777777" w:rsidTr="003B392C">
        <w:trPr>
          <w:trHeight w:val="255"/>
        </w:trPr>
        <w:tc>
          <w:tcPr>
            <w:tcW w:w="3853" w:type="dxa"/>
            <w:tcBorders>
              <w:top w:val="nil"/>
              <w:left w:val="single" w:sz="4" w:space="0" w:color="auto"/>
              <w:bottom w:val="single" w:sz="4" w:space="0" w:color="auto"/>
              <w:right w:val="single" w:sz="4" w:space="0" w:color="auto"/>
            </w:tcBorders>
            <w:shd w:val="clear" w:color="auto" w:fill="auto"/>
            <w:noWrap/>
            <w:vAlign w:val="bottom"/>
            <w:hideMark/>
          </w:tcPr>
          <w:p w14:paraId="1009403B" w14:textId="77777777" w:rsidR="006F67B4" w:rsidRPr="002A6DCD" w:rsidRDefault="006F67B4" w:rsidP="006F67B4">
            <w:pPr>
              <w:jc w:val="left"/>
              <w:rPr>
                <w:rFonts w:ascii="Calibri" w:hAnsi="Calibri" w:cs="Calibri"/>
                <w:sz w:val="18"/>
                <w:szCs w:val="18"/>
              </w:rPr>
            </w:pPr>
            <w:proofErr w:type="spellStart"/>
            <w:r w:rsidRPr="002A6DCD">
              <w:rPr>
                <w:rFonts w:ascii="Calibri" w:hAnsi="Calibri" w:cs="Calibri"/>
                <w:sz w:val="18"/>
                <w:szCs w:val="18"/>
              </w:rPr>
              <w:t>Rosuvastatin</w:t>
            </w:r>
            <w:proofErr w:type="spellEnd"/>
          </w:p>
        </w:tc>
        <w:tc>
          <w:tcPr>
            <w:tcW w:w="598" w:type="dxa"/>
            <w:tcBorders>
              <w:top w:val="nil"/>
              <w:left w:val="nil"/>
              <w:bottom w:val="single" w:sz="4" w:space="0" w:color="auto"/>
              <w:right w:val="single" w:sz="4" w:space="0" w:color="auto"/>
            </w:tcBorders>
            <w:shd w:val="clear" w:color="auto" w:fill="auto"/>
            <w:noWrap/>
            <w:vAlign w:val="bottom"/>
            <w:hideMark/>
          </w:tcPr>
          <w:p w14:paraId="4DF1C883" w14:textId="77777777" w:rsidR="006F67B4" w:rsidRPr="002A6DCD" w:rsidRDefault="006F67B4" w:rsidP="006F67B4">
            <w:pPr>
              <w:jc w:val="left"/>
              <w:rPr>
                <w:rFonts w:ascii="Calibri" w:hAnsi="Calibri" w:cs="Calibri"/>
                <w:szCs w:val="20"/>
              </w:rPr>
            </w:pPr>
            <w:proofErr w:type="spellStart"/>
            <w:r w:rsidRPr="002A6DCD">
              <w:rPr>
                <w:rFonts w:ascii="Calibri" w:hAnsi="Calibri" w:cs="Calibri"/>
                <w:szCs w:val="20"/>
              </w:rPr>
              <w:t>tbl</w:t>
            </w:r>
            <w:proofErr w:type="spellEnd"/>
            <w:r w:rsidRPr="002A6DCD">
              <w:rPr>
                <w:rFonts w:ascii="Calibri" w:hAnsi="Calibri" w:cs="Calibri"/>
                <w:szCs w:val="20"/>
              </w:rPr>
              <w:t xml:space="preserve"> </w:t>
            </w:r>
            <w:proofErr w:type="spellStart"/>
            <w:r w:rsidRPr="002A6DCD">
              <w:rPr>
                <w:rFonts w:ascii="Calibri" w:hAnsi="Calibri" w:cs="Calibri"/>
                <w:szCs w:val="20"/>
              </w:rPr>
              <w:t>flm</w:t>
            </w:r>
            <w:proofErr w:type="spellEnd"/>
            <w:r w:rsidRPr="002A6DCD">
              <w:rPr>
                <w:rFonts w:ascii="Calibri" w:hAnsi="Calibri" w:cs="Calibri"/>
                <w:szCs w:val="20"/>
              </w:rPr>
              <w:t xml:space="preserve"> </w:t>
            </w:r>
          </w:p>
        </w:tc>
        <w:tc>
          <w:tcPr>
            <w:tcW w:w="3216" w:type="dxa"/>
            <w:tcBorders>
              <w:top w:val="nil"/>
              <w:left w:val="nil"/>
              <w:bottom w:val="single" w:sz="4" w:space="0" w:color="auto"/>
              <w:right w:val="single" w:sz="4" w:space="0" w:color="auto"/>
            </w:tcBorders>
            <w:shd w:val="clear" w:color="auto" w:fill="auto"/>
            <w:noWrap/>
            <w:vAlign w:val="bottom"/>
            <w:hideMark/>
          </w:tcPr>
          <w:p w14:paraId="4FA62274" w14:textId="77777777" w:rsidR="006F67B4" w:rsidRPr="002A6DCD" w:rsidRDefault="006F67B4" w:rsidP="006F67B4">
            <w:pPr>
              <w:jc w:val="left"/>
              <w:rPr>
                <w:rFonts w:ascii="Calibri" w:hAnsi="Calibri" w:cs="Calibri"/>
                <w:szCs w:val="20"/>
              </w:rPr>
            </w:pPr>
            <w:r w:rsidRPr="002A6DCD">
              <w:rPr>
                <w:rFonts w:ascii="Calibri" w:hAnsi="Calibri" w:cs="Calibri"/>
                <w:szCs w:val="20"/>
              </w:rPr>
              <w:t>1x10 mg (</w:t>
            </w:r>
            <w:proofErr w:type="spellStart"/>
            <w:r w:rsidRPr="002A6DCD">
              <w:rPr>
                <w:rFonts w:ascii="Calibri" w:hAnsi="Calibri" w:cs="Calibri"/>
                <w:szCs w:val="20"/>
              </w:rPr>
              <w:t>blis.OPA</w:t>
            </w:r>
            <w:proofErr w:type="spellEnd"/>
            <w:r w:rsidRPr="002A6DCD">
              <w:rPr>
                <w:rFonts w:ascii="Calibri" w:hAnsi="Calibri" w:cs="Calibri"/>
                <w:szCs w:val="20"/>
              </w:rPr>
              <w:t>/Al/PVC/Al)</w:t>
            </w:r>
          </w:p>
        </w:tc>
        <w:tc>
          <w:tcPr>
            <w:tcW w:w="1675" w:type="dxa"/>
            <w:tcBorders>
              <w:top w:val="nil"/>
              <w:left w:val="single" w:sz="4" w:space="0" w:color="auto"/>
              <w:bottom w:val="single" w:sz="4" w:space="0" w:color="auto"/>
              <w:right w:val="single" w:sz="4" w:space="0" w:color="auto"/>
            </w:tcBorders>
            <w:shd w:val="clear" w:color="auto" w:fill="auto"/>
            <w:noWrap/>
            <w:vAlign w:val="bottom"/>
            <w:hideMark/>
          </w:tcPr>
          <w:p w14:paraId="3384A651" w14:textId="4B3CE422" w:rsidR="006F67B4" w:rsidRPr="002A6DCD" w:rsidRDefault="006F67B4" w:rsidP="006F67B4">
            <w:pPr>
              <w:jc w:val="right"/>
              <w:rPr>
                <w:rFonts w:ascii="Calibri" w:hAnsi="Calibri" w:cs="Calibri"/>
                <w:szCs w:val="20"/>
              </w:rPr>
            </w:pPr>
            <w:r>
              <w:rPr>
                <w:rFonts w:ascii="Calibri" w:hAnsi="Calibri" w:cs="Calibri"/>
                <w:szCs w:val="20"/>
              </w:rPr>
              <w:t>300</w:t>
            </w:r>
          </w:p>
        </w:tc>
      </w:tr>
      <w:tr w:rsidR="006F67B4" w:rsidRPr="002A6DCD" w14:paraId="6B253BEF" w14:textId="77777777" w:rsidTr="003B392C">
        <w:trPr>
          <w:trHeight w:val="255"/>
        </w:trPr>
        <w:tc>
          <w:tcPr>
            <w:tcW w:w="3853" w:type="dxa"/>
            <w:tcBorders>
              <w:top w:val="nil"/>
              <w:left w:val="single" w:sz="4" w:space="0" w:color="auto"/>
              <w:bottom w:val="single" w:sz="4" w:space="0" w:color="auto"/>
              <w:right w:val="single" w:sz="4" w:space="0" w:color="auto"/>
            </w:tcBorders>
            <w:shd w:val="clear" w:color="auto" w:fill="auto"/>
            <w:noWrap/>
            <w:vAlign w:val="bottom"/>
            <w:hideMark/>
          </w:tcPr>
          <w:p w14:paraId="60E3CA1C" w14:textId="77777777" w:rsidR="006F67B4" w:rsidRPr="002A6DCD" w:rsidRDefault="006F67B4" w:rsidP="006F67B4">
            <w:pPr>
              <w:jc w:val="left"/>
              <w:rPr>
                <w:rFonts w:ascii="Calibri" w:hAnsi="Calibri" w:cs="Calibri"/>
                <w:sz w:val="18"/>
                <w:szCs w:val="18"/>
              </w:rPr>
            </w:pPr>
            <w:proofErr w:type="spellStart"/>
            <w:r w:rsidRPr="002A6DCD">
              <w:rPr>
                <w:rFonts w:ascii="Calibri" w:hAnsi="Calibri" w:cs="Calibri"/>
                <w:sz w:val="18"/>
                <w:szCs w:val="18"/>
              </w:rPr>
              <w:t>Fenofibrate</w:t>
            </w:r>
            <w:proofErr w:type="spellEnd"/>
          </w:p>
        </w:tc>
        <w:tc>
          <w:tcPr>
            <w:tcW w:w="598" w:type="dxa"/>
            <w:tcBorders>
              <w:top w:val="nil"/>
              <w:left w:val="nil"/>
              <w:bottom w:val="single" w:sz="4" w:space="0" w:color="auto"/>
              <w:right w:val="single" w:sz="4" w:space="0" w:color="auto"/>
            </w:tcBorders>
            <w:shd w:val="clear" w:color="auto" w:fill="auto"/>
            <w:noWrap/>
            <w:vAlign w:val="bottom"/>
            <w:hideMark/>
          </w:tcPr>
          <w:p w14:paraId="1DCD8DB6" w14:textId="77777777" w:rsidR="006F67B4" w:rsidRPr="002A6DCD" w:rsidRDefault="006F67B4" w:rsidP="006F67B4">
            <w:pPr>
              <w:jc w:val="left"/>
              <w:rPr>
                <w:rFonts w:ascii="Calibri" w:hAnsi="Calibri" w:cs="Calibri"/>
                <w:szCs w:val="20"/>
              </w:rPr>
            </w:pPr>
            <w:proofErr w:type="spellStart"/>
            <w:r w:rsidRPr="002A6DCD">
              <w:rPr>
                <w:rFonts w:ascii="Calibri" w:hAnsi="Calibri" w:cs="Calibri"/>
                <w:szCs w:val="20"/>
              </w:rPr>
              <w:t>cps</w:t>
            </w:r>
            <w:proofErr w:type="spellEnd"/>
            <w:r w:rsidRPr="002A6DCD">
              <w:rPr>
                <w:rFonts w:ascii="Calibri" w:hAnsi="Calibri" w:cs="Calibri"/>
                <w:szCs w:val="20"/>
              </w:rPr>
              <w:t xml:space="preserve"> dur </w:t>
            </w:r>
          </w:p>
        </w:tc>
        <w:tc>
          <w:tcPr>
            <w:tcW w:w="3216" w:type="dxa"/>
            <w:tcBorders>
              <w:top w:val="nil"/>
              <w:left w:val="nil"/>
              <w:bottom w:val="single" w:sz="4" w:space="0" w:color="auto"/>
              <w:right w:val="single" w:sz="4" w:space="0" w:color="auto"/>
            </w:tcBorders>
            <w:shd w:val="clear" w:color="auto" w:fill="auto"/>
            <w:noWrap/>
            <w:vAlign w:val="bottom"/>
            <w:hideMark/>
          </w:tcPr>
          <w:p w14:paraId="71C23B0F" w14:textId="77777777" w:rsidR="006F67B4" w:rsidRPr="002A6DCD" w:rsidRDefault="006F67B4" w:rsidP="006F67B4">
            <w:pPr>
              <w:jc w:val="left"/>
              <w:rPr>
                <w:rFonts w:ascii="Calibri" w:hAnsi="Calibri" w:cs="Calibri"/>
                <w:szCs w:val="20"/>
              </w:rPr>
            </w:pPr>
            <w:r w:rsidRPr="002A6DCD">
              <w:rPr>
                <w:rFonts w:ascii="Calibri" w:hAnsi="Calibri" w:cs="Calibri"/>
                <w:szCs w:val="20"/>
              </w:rPr>
              <w:t>1x200 mg (</w:t>
            </w:r>
            <w:proofErr w:type="spellStart"/>
            <w:r w:rsidRPr="002A6DCD">
              <w:rPr>
                <w:rFonts w:ascii="Calibri" w:hAnsi="Calibri" w:cs="Calibri"/>
                <w:szCs w:val="20"/>
              </w:rPr>
              <w:t>blis</w:t>
            </w:r>
            <w:proofErr w:type="spellEnd"/>
            <w:r w:rsidRPr="002A6DCD">
              <w:rPr>
                <w:rFonts w:ascii="Calibri" w:hAnsi="Calibri" w:cs="Calibri"/>
                <w:szCs w:val="20"/>
              </w:rPr>
              <w:t>. PVC/Al)</w:t>
            </w:r>
          </w:p>
        </w:tc>
        <w:tc>
          <w:tcPr>
            <w:tcW w:w="1675" w:type="dxa"/>
            <w:tcBorders>
              <w:top w:val="nil"/>
              <w:left w:val="single" w:sz="4" w:space="0" w:color="auto"/>
              <w:bottom w:val="single" w:sz="4" w:space="0" w:color="auto"/>
              <w:right w:val="single" w:sz="4" w:space="0" w:color="auto"/>
            </w:tcBorders>
            <w:shd w:val="clear" w:color="auto" w:fill="auto"/>
            <w:noWrap/>
            <w:vAlign w:val="bottom"/>
            <w:hideMark/>
          </w:tcPr>
          <w:p w14:paraId="43609447" w14:textId="3D2F5CE8" w:rsidR="006F67B4" w:rsidRPr="002A6DCD" w:rsidRDefault="006F67B4" w:rsidP="006F67B4">
            <w:pPr>
              <w:jc w:val="right"/>
              <w:rPr>
                <w:rFonts w:ascii="Calibri" w:hAnsi="Calibri" w:cs="Calibri"/>
                <w:szCs w:val="20"/>
              </w:rPr>
            </w:pPr>
            <w:r>
              <w:rPr>
                <w:rFonts w:ascii="Calibri" w:hAnsi="Calibri" w:cs="Calibri"/>
                <w:szCs w:val="20"/>
              </w:rPr>
              <w:t>300</w:t>
            </w:r>
          </w:p>
        </w:tc>
      </w:tr>
      <w:tr w:rsidR="006F67B4" w:rsidRPr="002A6DCD" w14:paraId="31657380" w14:textId="77777777" w:rsidTr="003B392C">
        <w:trPr>
          <w:trHeight w:val="255"/>
        </w:trPr>
        <w:tc>
          <w:tcPr>
            <w:tcW w:w="3853" w:type="dxa"/>
            <w:tcBorders>
              <w:top w:val="nil"/>
              <w:left w:val="single" w:sz="4" w:space="0" w:color="auto"/>
              <w:bottom w:val="single" w:sz="4" w:space="0" w:color="auto"/>
              <w:right w:val="single" w:sz="4" w:space="0" w:color="auto"/>
            </w:tcBorders>
            <w:shd w:val="clear" w:color="auto" w:fill="auto"/>
            <w:noWrap/>
            <w:vAlign w:val="bottom"/>
            <w:hideMark/>
          </w:tcPr>
          <w:p w14:paraId="0E793F5B" w14:textId="77777777" w:rsidR="006F67B4" w:rsidRPr="002A6DCD" w:rsidRDefault="006F67B4" w:rsidP="006F67B4">
            <w:pPr>
              <w:jc w:val="left"/>
              <w:rPr>
                <w:rFonts w:ascii="Calibri" w:hAnsi="Calibri" w:cs="Calibri"/>
                <w:sz w:val="18"/>
                <w:szCs w:val="18"/>
              </w:rPr>
            </w:pPr>
            <w:proofErr w:type="spellStart"/>
            <w:r w:rsidRPr="002A6DCD">
              <w:rPr>
                <w:rFonts w:ascii="Calibri" w:hAnsi="Calibri" w:cs="Calibri"/>
                <w:sz w:val="18"/>
                <w:szCs w:val="18"/>
              </w:rPr>
              <w:t>Fenofibrate</w:t>
            </w:r>
            <w:proofErr w:type="spellEnd"/>
          </w:p>
        </w:tc>
        <w:tc>
          <w:tcPr>
            <w:tcW w:w="598" w:type="dxa"/>
            <w:tcBorders>
              <w:top w:val="nil"/>
              <w:left w:val="nil"/>
              <w:bottom w:val="single" w:sz="4" w:space="0" w:color="auto"/>
              <w:right w:val="single" w:sz="4" w:space="0" w:color="auto"/>
            </w:tcBorders>
            <w:shd w:val="clear" w:color="auto" w:fill="auto"/>
            <w:noWrap/>
            <w:vAlign w:val="bottom"/>
            <w:hideMark/>
          </w:tcPr>
          <w:p w14:paraId="5C803F87" w14:textId="77777777" w:rsidR="006F67B4" w:rsidRPr="002A6DCD" w:rsidRDefault="006F67B4" w:rsidP="006F67B4">
            <w:pPr>
              <w:jc w:val="left"/>
              <w:rPr>
                <w:rFonts w:ascii="Calibri" w:hAnsi="Calibri" w:cs="Calibri"/>
                <w:szCs w:val="20"/>
              </w:rPr>
            </w:pPr>
            <w:proofErr w:type="spellStart"/>
            <w:r w:rsidRPr="002A6DCD">
              <w:rPr>
                <w:rFonts w:ascii="Calibri" w:hAnsi="Calibri" w:cs="Calibri"/>
                <w:szCs w:val="20"/>
              </w:rPr>
              <w:t>tbl</w:t>
            </w:r>
            <w:proofErr w:type="spellEnd"/>
            <w:r w:rsidRPr="002A6DCD">
              <w:rPr>
                <w:rFonts w:ascii="Calibri" w:hAnsi="Calibri" w:cs="Calibri"/>
                <w:szCs w:val="20"/>
              </w:rPr>
              <w:t xml:space="preserve"> </w:t>
            </w:r>
            <w:proofErr w:type="spellStart"/>
            <w:r w:rsidRPr="002A6DCD">
              <w:rPr>
                <w:rFonts w:ascii="Calibri" w:hAnsi="Calibri" w:cs="Calibri"/>
                <w:szCs w:val="20"/>
              </w:rPr>
              <w:t>flm</w:t>
            </w:r>
            <w:proofErr w:type="spellEnd"/>
            <w:r w:rsidRPr="002A6DCD">
              <w:rPr>
                <w:rFonts w:ascii="Calibri" w:hAnsi="Calibri" w:cs="Calibri"/>
                <w:szCs w:val="20"/>
              </w:rPr>
              <w:t xml:space="preserve"> </w:t>
            </w:r>
          </w:p>
        </w:tc>
        <w:tc>
          <w:tcPr>
            <w:tcW w:w="3216" w:type="dxa"/>
            <w:tcBorders>
              <w:top w:val="nil"/>
              <w:left w:val="nil"/>
              <w:bottom w:val="single" w:sz="4" w:space="0" w:color="auto"/>
              <w:right w:val="single" w:sz="4" w:space="0" w:color="auto"/>
            </w:tcBorders>
            <w:shd w:val="clear" w:color="auto" w:fill="auto"/>
            <w:noWrap/>
            <w:vAlign w:val="bottom"/>
            <w:hideMark/>
          </w:tcPr>
          <w:p w14:paraId="3F120418" w14:textId="77777777" w:rsidR="006F67B4" w:rsidRPr="002A6DCD" w:rsidRDefault="006F67B4" w:rsidP="006F67B4">
            <w:pPr>
              <w:jc w:val="left"/>
              <w:rPr>
                <w:rFonts w:ascii="Calibri" w:hAnsi="Calibri" w:cs="Calibri"/>
                <w:szCs w:val="20"/>
              </w:rPr>
            </w:pPr>
            <w:r w:rsidRPr="002A6DCD">
              <w:rPr>
                <w:rFonts w:ascii="Calibri" w:hAnsi="Calibri" w:cs="Calibri"/>
                <w:szCs w:val="20"/>
              </w:rPr>
              <w:t>1x215 mg (</w:t>
            </w:r>
            <w:proofErr w:type="spellStart"/>
            <w:r w:rsidRPr="002A6DCD">
              <w:rPr>
                <w:rFonts w:ascii="Calibri" w:hAnsi="Calibri" w:cs="Calibri"/>
                <w:szCs w:val="20"/>
              </w:rPr>
              <w:t>blis.PVC</w:t>
            </w:r>
            <w:proofErr w:type="spellEnd"/>
            <w:r w:rsidRPr="002A6DCD">
              <w:rPr>
                <w:rFonts w:ascii="Calibri" w:hAnsi="Calibri" w:cs="Calibri"/>
                <w:szCs w:val="20"/>
              </w:rPr>
              <w:t>/PE/PVDC/Al)</w:t>
            </w:r>
          </w:p>
        </w:tc>
        <w:tc>
          <w:tcPr>
            <w:tcW w:w="1675" w:type="dxa"/>
            <w:tcBorders>
              <w:top w:val="nil"/>
              <w:left w:val="single" w:sz="4" w:space="0" w:color="auto"/>
              <w:bottom w:val="single" w:sz="4" w:space="0" w:color="auto"/>
              <w:right w:val="single" w:sz="4" w:space="0" w:color="auto"/>
            </w:tcBorders>
            <w:shd w:val="clear" w:color="auto" w:fill="auto"/>
            <w:noWrap/>
            <w:vAlign w:val="bottom"/>
            <w:hideMark/>
          </w:tcPr>
          <w:p w14:paraId="3133F5B2" w14:textId="2F0D3A0B" w:rsidR="006F67B4" w:rsidRPr="002A6DCD" w:rsidRDefault="006F67B4" w:rsidP="006F67B4">
            <w:pPr>
              <w:jc w:val="right"/>
              <w:rPr>
                <w:rFonts w:ascii="Calibri" w:hAnsi="Calibri" w:cs="Calibri"/>
                <w:szCs w:val="20"/>
              </w:rPr>
            </w:pPr>
            <w:r>
              <w:rPr>
                <w:rFonts w:ascii="Calibri" w:hAnsi="Calibri" w:cs="Calibri"/>
                <w:szCs w:val="20"/>
              </w:rPr>
              <w:t>150</w:t>
            </w:r>
          </w:p>
        </w:tc>
      </w:tr>
      <w:tr w:rsidR="006F67B4" w:rsidRPr="002A6DCD" w14:paraId="7FE35B68" w14:textId="77777777" w:rsidTr="003B392C">
        <w:trPr>
          <w:trHeight w:val="255"/>
        </w:trPr>
        <w:tc>
          <w:tcPr>
            <w:tcW w:w="3853" w:type="dxa"/>
            <w:tcBorders>
              <w:top w:val="nil"/>
              <w:left w:val="single" w:sz="4" w:space="0" w:color="auto"/>
              <w:bottom w:val="single" w:sz="4" w:space="0" w:color="auto"/>
              <w:right w:val="single" w:sz="4" w:space="0" w:color="auto"/>
            </w:tcBorders>
            <w:shd w:val="clear" w:color="auto" w:fill="auto"/>
            <w:noWrap/>
            <w:vAlign w:val="bottom"/>
            <w:hideMark/>
          </w:tcPr>
          <w:p w14:paraId="1C0CB411" w14:textId="77777777" w:rsidR="006F67B4" w:rsidRPr="002A6DCD" w:rsidRDefault="006F67B4" w:rsidP="006F67B4">
            <w:pPr>
              <w:jc w:val="left"/>
              <w:rPr>
                <w:rFonts w:ascii="Calibri" w:hAnsi="Calibri" w:cs="Calibri"/>
                <w:sz w:val="18"/>
                <w:szCs w:val="18"/>
              </w:rPr>
            </w:pPr>
            <w:proofErr w:type="spellStart"/>
            <w:r w:rsidRPr="002A6DCD">
              <w:rPr>
                <w:rFonts w:ascii="Calibri" w:hAnsi="Calibri" w:cs="Calibri"/>
                <w:sz w:val="18"/>
                <w:szCs w:val="18"/>
              </w:rPr>
              <w:t>Ezetimibe</w:t>
            </w:r>
            <w:proofErr w:type="spellEnd"/>
          </w:p>
        </w:tc>
        <w:tc>
          <w:tcPr>
            <w:tcW w:w="598" w:type="dxa"/>
            <w:tcBorders>
              <w:top w:val="nil"/>
              <w:left w:val="nil"/>
              <w:bottom w:val="single" w:sz="4" w:space="0" w:color="auto"/>
              <w:right w:val="single" w:sz="4" w:space="0" w:color="auto"/>
            </w:tcBorders>
            <w:shd w:val="clear" w:color="auto" w:fill="auto"/>
            <w:noWrap/>
            <w:vAlign w:val="bottom"/>
            <w:hideMark/>
          </w:tcPr>
          <w:p w14:paraId="2E64BD5A" w14:textId="77777777" w:rsidR="006F67B4" w:rsidRPr="002A6DCD" w:rsidRDefault="006F67B4" w:rsidP="006F67B4">
            <w:pPr>
              <w:jc w:val="left"/>
              <w:rPr>
                <w:rFonts w:ascii="Calibri" w:hAnsi="Calibri" w:cs="Calibri"/>
                <w:szCs w:val="20"/>
              </w:rPr>
            </w:pPr>
            <w:proofErr w:type="spellStart"/>
            <w:r w:rsidRPr="002A6DCD">
              <w:rPr>
                <w:rFonts w:ascii="Calibri" w:hAnsi="Calibri" w:cs="Calibri"/>
                <w:szCs w:val="20"/>
              </w:rPr>
              <w:t>tbl</w:t>
            </w:r>
            <w:proofErr w:type="spellEnd"/>
          </w:p>
        </w:tc>
        <w:tc>
          <w:tcPr>
            <w:tcW w:w="3216" w:type="dxa"/>
            <w:tcBorders>
              <w:top w:val="nil"/>
              <w:left w:val="nil"/>
              <w:bottom w:val="single" w:sz="4" w:space="0" w:color="auto"/>
              <w:right w:val="single" w:sz="4" w:space="0" w:color="auto"/>
            </w:tcBorders>
            <w:shd w:val="clear" w:color="auto" w:fill="auto"/>
            <w:noWrap/>
            <w:vAlign w:val="bottom"/>
            <w:hideMark/>
          </w:tcPr>
          <w:p w14:paraId="69C102FB" w14:textId="77777777" w:rsidR="006F67B4" w:rsidRPr="002A6DCD" w:rsidRDefault="006F67B4" w:rsidP="006F67B4">
            <w:pPr>
              <w:jc w:val="left"/>
              <w:rPr>
                <w:rFonts w:ascii="Calibri" w:hAnsi="Calibri" w:cs="Calibri"/>
                <w:szCs w:val="20"/>
              </w:rPr>
            </w:pPr>
            <w:r w:rsidRPr="002A6DCD">
              <w:rPr>
                <w:rFonts w:ascii="Calibri" w:hAnsi="Calibri" w:cs="Calibri"/>
                <w:szCs w:val="20"/>
              </w:rPr>
              <w:t>1x10 mg (</w:t>
            </w:r>
            <w:proofErr w:type="spellStart"/>
            <w:r w:rsidRPr="002A6DCD">
              <w:rPr>
                <w:rFonts w:ascii="Calibri" w:hAnsi="Calibri" w:cs="Calibri"/>
                <w:szCs w:val="20"/>
              </w:rPr>
              <w:t>blis.PVC</w:t>
            </w:r>
            <w:proofErr w:type="spellEnd"/>
            <w:r w:rsidRPr="002A6DCD">
              <w:rPr>
                <w:rFonts w:ascii="Calibri" w:hAnsi="Calibri" w:cs="Calibri"/>
                <w:szCs w:val="20"/>
              </w:rPr>
              <w:t>/PCTFE/PVC/Al)</w:t>
            </w:r>
          </w:p>
        </w:tc>
        <w:tc>
          <w:tcPr>
            <w:tcW w:w="1675" w:type="dxa"/>
            <w:tcBorders>
              <w:top w:val="nil"/>
              <w:left w:val="single" w:sz="4" w:space="0" w:color="auto"/>
              <w:bottom w:val="single" w:sz="4" w:space="0" w:color="auto"/>
              <w:right w:val="single" w:sz="4" w:space="0" w:color="auto"/>
            </w:tcBorders>
            <w:shd w:val="clear" w:color="auto" w:fill="auto"/>
            <w:noWrap/>
            <w:vAlign w:val="bottom"/>
            <w:hideMark/>
          </w:tcPr>
          <w:p w14:paraId="2C9C367E" w14:textId="0E8E724D" w:rsidR="006F67B4" w:rsidRPr="002A6DCD" w:rsidRDefault="006F67B4" w:rsidP="006F67B4">
            <w:pPr>
              <w:jc w:val="right"/>
              <w:rPr>
                <w:rFonts w:ascii="Calibri" w:hAnsi="Calibri" w:cs="Calibri"/>
                <w:szCs w:val="20"/>
              </w:rPr>
            </w:pPr>
            <w:r>
              <w:rPr>
                <w:rFonts w:ascii="Calibri" w:hAnsi="Calibri" w:cs="Calibri"/>
                <w:szCs w:val="20"/>
              </w:rPr>
              <w:t>150</w:t>
            </w:r>
          </w:p>
        </w:tc>
      </w:tr>
      <w:tr w:rsidR="006F67B4" w:rsidRPr="002A6DCD" w14:paraId="5C3BBFAB" w14:textId="77777777" w:rsidTr="006F67B4">
        <w:trPr>
          <w:trHeight w:val="255"/>
        </w:trPr>
        <w:tc>
          <w:tcPr>
            <w:tcW w:w="934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36AA9A" w14:textId="77777777" w:rsidR="006F67B4" w:rsidRPr="002A6DCD" w:rsidRDefault="006F67B4" w:rsidP="006F67B4">
            <w:pPr>
              <w:jc w:val="left"/>
              <w:rPr>
                <w:rFonts w:ascii="Calibri" w:hAnsi="Calibri" w:cs="Calibri"/>
                <w:sz w:val="18"/>
                <w:szCs w:val="18"/>
              </w:rPr>
            </w:pPr>
            <w:r w:rsidRPr="002A6DCD">
              <w:rPr>
                <w:rFonts w:ascii="Calibri" w:hAnsi="Calibri" w:cs="Calibri"/>
                <w:sz w:val="18"/>
                <w:szCs w:val="18"/>
              </w:rPr>
              <w:t> </w:t>
            </w:r>
          </w:p>
        </w:tc>
      </w:tr>
      <w:tr w:rsidR="006F67B4" w:rsidRPr="002A6DCD" w14:paraId="37BFA783" w14:textId="77777777" w:rsidTr="006F67B4">
        <w:trPr>
          <w:trHeight w:val="300"/>
        </w:trPr>
        <w:tc>
          <w:tcPr>
            <w:tcW w:w="934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34E845" w14:textId="77777777" w:rsidR="006F67B4" w:rsidRPr="002A6DCD" w:rsidRDefault="006F67B4" w:rsidP="006F67B4">
            <w:pPr>
              <w:jc w:val="left"/>
              <w:rPr>
                <w:rFonts w:ascii="Calibri" w:hAnsi="Calibri" w:cs="Calibri"/>
                <w:b/>
                <w:bCs/>
                <w:color w:val="000000"/>
                <w:sz w:val="22"/>
                <w:szCs w:val="22"/>
              </w:rPr>
            </w:pPr>
            <w:r w:rsidRPr="002A6DCD">
              <w:rPr>
                <w:rFonts w:ascii="Calibri" w:hAnsi="Calibri" w:cs="Calibri"/>
                <w:b/>
                <w:bCs/>
                <w:color w:val="000000"/>
                <w:sz w:val="22"/>
                <w:szCs w:val="22"/>
              </w:rPr>
              <w:t>Časť 5</w:t>
            </w:r>
          </w:p>
        </w:tc>
      </w:tr>
      <w:tr w:rsidR="006F67B4" w:rsidRPr="002A6DCD" w14:paraId="1B30AB1D" w14:textId="77777777" w:rsidTr="006F67B4">
        <w:trPr>
          <w:trHeight w:val="255"/>
        </w:trPr>
        <w:tc>
          <w:tcPr>
            <w:tcW w:w="3853" w:type="dxa"/>
            <w:tcBorders>
              <w:top w:val="nil"/>
              <w:left w:val="single" w:sz="4" w:space="0" w:color="auto"/>
              <w:bottom w:val="single" w:sz="4" w:space="0" w:color="auto"/>
              <w:right w:val="single" w:sz="4" w:space="0" w:color="auto"/>
            </w:tcBorders>
            <w:shd w:val="clear" w:color="auto" w:fill="auto"/>
            <w:noWrap/>
            <w:vAlign w:val="bottom"/>
            <w:hideMark/>
          </w:tcPr>
          <w:p w14:paraId="4E8A1D96" w14:textId="77777777" w:rsidR="006F67B4" w:rsidRPr="002A6DCD" w:rsidRDefault="006F67B4" w:rsidP="006F67B4">
            <w:pPr>
              <w:jc w:val="left"/>
              <w:rPr>
                <w:rFonts w:ascii="Calibri" w:hAnsi="Calibri" w:cs="Calibri"/>
                <w:sz w:val="18"/>
                <w:szCs w:val="18"/>
              </w:rPr>
            </w:pPr>
            <w:proofErr w:type="spellStart"/>
            <w:r w:rsidRPr="002A6DCD">
              <w:rPr>
                <w:rFonts w:ascii="Calibri" w:hAnsi="Calibri" w:cs="Calibri"/>
                <w:sz w:val="18"/>
                <w:szCs w:val="18"/>
              </w:rPr>
              <w:t>Landiolol</w:t>
            </w:r>
            <w:proofErr w:type="spellEnd"/>
          </w:p>
        </w:tc>
        <w:tc>
          <w:tcPr>
            <w:tcW w:w="598" w:type="dxa"/>
            <w:tcBorders>
              <w:top w:val="nil"/>
              <w:left w:val="nil"/>
              <w:bottom w:val="single" w:sz="4" w:space="0" w:color="auto"/>
              <w:right w:val="single" w:sz="4" w:space="0" w:color="auto"/>
            </w:tcBorders>
            <w:shd w:val="clear" w:color="000000" w:fill="FFFFFF"/>
            <w:noWrap/>
            <w:vAlign w:val="center"/>
            <w:hideMark/>
          </w:tcPr>
          <w:p w14:paraId="239DEAE5" w14:textId="77777777" w:rsidR="006F67B4" w:rsidRPr="002A6DCD" w:rsidRDefault="006F67B4" w:rsidP="006F67B4">
            <w:pPr>
              <w:jc w:val="left"/>
              <w:rPr>
                <w:rFonts w:ascii="Calibri" w:hAnsi="Calibri" w:cs="Calibri"/>
                <w:sz w:val="18"/>
                <w:szCs w:val="18"/>
              </w:rPr>
            </w:pPr>
            <w:proofErr w:type="spellStart"/>
            <w:r w:rsidRPr="002A6DCD">
              <w:rPr>
                <w:rFonts w:ascii="Calibri" w:hAnsi="Calibri" w:cs="Calibri"/>
                <w:sz w:val="18"/>
                <w:szCs w:val="18"/>
              </w:rPr>
              <w:t>plv</w:t>
            </w:r>
            <w:proofErr w:type="spellEnd"/>
            <w:r w:rsidRPr="002A6DCD">
              <w:rPr>
                <w:rFonts w:ascii="Calibri" w:hAnsi="Calibri" w:cs="Calibri"/>
                <w:sz w:val="18"/>
                <w:szCs w:val="18"/>
              </w:rPr>
              <w:t xml:space="preserve"> </w:t>
            </w:r>
            <w:proofErr w:type="spellStart"/>
            <w:r w:rsidRPr="002A6DCD">
              <w:rPr>
                <w:rFonts w:ascii="Calibri" w:hAnsi="Calibri" w:cs="Calibri"/>
                <w:sz w:val="18"/>
                <w:szCs w:val="18"/>
              </w:rPr>
              <w:t>ifo</w:t>
            </w:r>
            <w:proofErr w:type="spellEnd"/>
            <w:r w:rsidRPr="002A6DCD">
              <w:rPr>
                <w:rFonts w:ascii="Calibri" w:hAnsi="Calibri" w:cs="Calibri"/>
                <w:sz w:val="18"/>
                <w:szCs w:val="18"/>
              </w:rPr>
              <w:t xml:space="preserve"> </w:t>
            </w:r>
          </w:p>
        </w:tc>
        <w:tc>
          <w:tcPr>
            <w:tcW w:w="3216" w:type="dxa"/>
            <w:tcBorders>
              <w:top w:val="nil"/>
              <w:left w:val="nil"/>
              <w:bottom w:val="single" w:sz="4" w:space="0" w:color="auto"/>
              <w:right w:val="single" w:sz="4" w:space="0" w:color="auto"/>
            </w:tcBorders>
            <w:shd w:val="clear" w:color="000000" w:fill="FFFFFF"/>
            <w:noWrap/>
            <w:vAlign w:val="center"/>
            <w:hideMark/>
          </w:tcPr>
          <w:p w14:paraId="7C492024" w14:textId="77777777" w:rsidR="006F67B4" w:rsidRPr="002A6DCD" w:rsidRDefault="006F67B4" w:rsidP="006F67B4">
            <w:pPr>
              <w:jc w:val="left"/>
              <w:rPr>
                <w:rFonts w:ascii="Calibri" w:hAnsi="Calibri" w:cs="Calibri"/>
                <w:sz w:val="18"/>
                <w:szCs w:val="18"/>
              </w:rPr>
            </w:pPr>
            <w:r w:rsidRPr="002A6DCD">
              <w:rPr>
                <w:rFonts w:ascii="Calibri" w:hAnsi="Calibri" w:cs="Calibri"/>
                <w:sz w:val="18"/>
                <w:szCs w:val="18"/>
              </w:rPr>
              <w:t>1x300 mg (</w:t>
            </w:r>
            <w:proofErr w:type="spellStart"/>
            <w:r w:rsidRPr="002A6DCD">
              <w:rPr>
                <w:rFonts w:ascii="Calibri" w:hAnsi="Calibri" w:cs="Calibri"/>
                <w:sz w:val="18"/>
                <w:szCs w:val="18"/>
              </w:rPr>
              <w:t>liek.inj.skl</w:t>
            </w:r>
            <w:proofErr w:type="spellEnd"/>
            <w:r w:rsidRPr="002A6DCD">
              <w:rPr>
                <w:rFonts w:ascii="Calibri" w:hAnsi="Calibri" w:cs="Calibri"/>
                <w:sz w:val="18"/>
                <w:szCs w:val="18"/>
              </w:rPr>
              <w:t>.-žltá plomba)</w:t>
            </w:r>
          </w:p>
        </w:tc>
        <w:tc>
          <w:tcPr>
            <w:tcW w:w="1675" w:type="dxa"/>
            <w:tcBorders>
              <w:top w:val="nil"/>
              <w:left w:val="nil"/>
              <w:bottom w:val="single" w:sz="4" w:space="0" w:color="auto"/>
              <w:right w:val="single" w:sz="4" w:space="0" w:color="auto"/>
            </w:tcBorders>
            <w:shd w:val="clear" w:color="auto" w:fill="auto"/>
            <w:noWrap/>
            <w:vAlign w:val="bottom"/>
            <w:hideMark/>
          </w:tcPr>
          <w:p w14:paraId="1C62F3D3" w14:textId="7C3FDD00" w:rsidR="006F67B4" w:rsidRPr="002A6DCD" w:rsidRDefault="006F67B4" w:rsidP="006F67B4">
            <w:pPr>
              <w:jc w:val="right"/>
              <w:rPr>
                <w:rFonts w:ascii="Calibri" w:hAnsi="Calibri" w:cs="Calibri"/>
                <w:szCs w:val="20"/>
              </w:rPr>
            </w:pPr>
            <w:r w:rsidRPr="006F67B4">
              <w:rPr>
                <w:rFonts w:ascii="Calibri" w:hAnsi="Calibri" w:cs="Calibri"/>
                <w:szCs w:val="20"/>
              </w:rPr>
              <w:t xml:space="preserve">20 </w:t>
            </w:r>
          </w:p>
        </w:tc>
      </w:tr>
      <w:tr w:rsidR="006F67B4" w:rsidRPr="002A6DCD" w14:paraId="56AC6A8B" w14:textId="77777777" w:rsidTr="006F67B4">
        <w:trPr>
          <w:trHeight w:val="255"/>
        </w:trPr>
        <w:tc>
          <w:tcPr>
            <w:tcW w:w="934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21399F" w14:textId="77777777" w:rsidR="006F67B4" w:rsidRPr="002A6DCD" w:rsidRDefault="006F67B4" w:rsidP="006F67B4">
            <w:pPr>
              <w:jc w:val="left"/>
              <w:rPr>
                <w:rFonts w:ascii="Calibri" w:hAnsi="Calibri" w:cs="Calibri"/>
                <w:color w:val="FF0000"/>
                <w:sz w:val="18"/>
                <w:szCs w:val="18"/>
              </w:rPr>
            </w:pPr>
            <w:r w:rsidRPr="002A6DCD">
              <w:rPr>
                <w:rFonts w:ascii="Calibri" w:hAnsi="Calibri" w:cs="Calibri"/>
                <w:color w:val="FF0000"/>
                <w:sz w:val="18"/>
                <w:szCs w:val="18"/>
              </w:rPr>
              <w:t> </w:t>
            </w:r>
          </w:p>
        </w:tc>
      </w:tr>
      <w:tr w:rsidR="006F67B4" w:rsidRPr="002A6DCD" w14:paraId="64078232" w14:textId="77777777" w:rsidTr="006F67B4">
        <w:trPr>
          <w:trHeight w:val="300"/>
        </w:trPr>
        <w:tc>
          <w:tcPr>
            <w:tcW w:w="934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8031E9" w14:textId="77777777" w:rsidR="006F67B4" w:rsidRPr="002A6DCD" w:rsidRDefault="006F67B4" w:rsidP="006F67B4">
            <w:pPr>
              <w:jc w:val="left"/>
              <w:rPr>
                <w:rFonts w:ascii="Calibri" w:hAnsi="Calibri" w:cs="Calibri"/>
                <w:b/>
                <w:bCs/>
                <w:color w:val="000000"/>
                <w:sz w:val="22"/>
                <w:szCs w:val="22"/>
              </w:rPr>
            </w:pPr>
            <w:r w:rsidRPr="002A6DCD">
              <w:rPr>
                <w:rFonts w:ascii="Calibri" w:hAnsi="Calibri" w:cs="Calibri"/>
                <w:b/>
                <w:bCs/>
                <w:color w:val="000000"/>
                <w:sz w:val="22"/>
                <w:szCs w:val="22"/>
              </w:rPr>
              <w:t>Časť 6</w:t>
            </w:r>
          </w:p>
        </w:tc>
      </w:tr>
      <w:tr w:rsidR="006F67B4" w:rsidRPr="002A6DCD" w14:paraId="33FF63E3" w14:textId="77777777" w:rsidTr="0014724A">
        <w:trPr>
          <w:trHeight w:val="255"/>
        </w:trPr>
        <w:tc>
          <w:tcPr>
            <w:tcW w:w="3853" w:type="dxa"/>
            <w:tcBorders>
              <w:top w:val="nil"/>
              <w:left w:val="single" w:sz="4" w:space="0" w:color="auto"/>
              <w:bottom w:val="single" w:sz="4" w:space="0" w:color="auto"/>
              <w:right w:val="single" w:sz="4" w:space="0" w:color="auto"/>
            </w:tcBorders>
            <w:shd w:val="clear" w:color="auto" w:fill="auto"/>
            <w:noWrap/>
            <w:vAlign w:val="bottom"/>
            <w:hideMark/>
          </w:tcPr>
          <w:p w14:paraId="0F1AAE1B" w14:textId="77777777" w:rsidR="006F67B4" w:rsidRPr="002A6DCD" w:rsidRDefault="006F67B4" w:rsidP="006F67B4">
            <w:pPr>
              <w:jc w:val="left"/>
              <w:rPr>
                <w:rFonts w:ascii="Calibri" w:hAnsi="Calibri" w:cs="Calibri"/>
                <w:sz w:val="18"/>
                <w:szCs w:val="18"/>
              </w:rPr>
            </w:pPr>
            <w:proofErr w:type="spellStart"/>
            <w:r w:rsidRPr="002A6DCD">
              <w:rPr>
                <w:rFonts w:ascii="Calibri" w:hAnsi="Calibri" w:cs="Calibri"/>
                <w:sz w:val="18"/>
                <w:szCs w:val="18"/>
              </w:rPr>
              <w:t>Norepinephrine</w:t>
            </w:r>
            <w:proofErr w:type="spellEnd"/>
          </w:p>
        </w:tc>
        <w:tc>
          <w:tcPr>
            <w:tcW w:w="598" w:type="dxa"/>
            <w:tcBorders>
              <w:top w:val="nil"/>
              <w:left w:val="nil"/>
              <w:bottom w:val="single" w:sz="4" w:space="0" w:color="auto"/>
              <w:right w:val="single" w:sz="4" w:space="0" w:color="auto"/>
            </w:tcBorders>
            <w:shd w:val="clear" w:color="auto" w:fill="auto"/>
            <w:noWrap/>
            <w:vAlign w:val="bottom"/>
            <w:hideMark/>
          </w:tcPr>
          <w:p w14:paraId="0D95F18B" w14:textId="77777777" w:rsidR="006F67B4" w:rsidRPr="002A6DCD" w:rsidRDefault="006F67B4" w:rsidP="006F67B4">
            <w:pPr>
              <w:jc w:val="left"/>
              <w:rPr>
                <w:rFonts w:ascii="Calibri" w:hAnsi="Calibri" w:cs="Calibri"/>
                <w:szCs w:val="20"/>
              </w:rPr>
            </w:pPr>
            <w:proofErr w:type="spellStart"/>
            <w:r w:rsidRPr="002A6DCD">
              <w:rPr>
                <w:rFonts w:ascii="Calibri" w:hAnsi="Calibri" w:cs="Calibri"/>
                <w:szCs w:val="20"/>
              </w:rPr>
              <w:t>con</w:t>
            </w:r>
            <w:proofErr w:type="spellEnd"/>
            <w:r w:rsidRPr="002A6DCD">
              <w:rPr>
                <w:rFonts w:ascii="Calibri" w:hAnsi="Calibri" w:cs="Calibri"/>
                <w:szCs w:val="20"/>
              </w:rPr>
              <w:t xml:space="preserve"> </w:t>
            </w:r>
            <w:proofErr w:type="spellStart"/>
            <w:r w:rsidRPr="002A6DCD">
              <w:rPr>
                <w:rFonts w:ascii="Calibri" w:hAnsi="Calibri" w:cs="Calibri"/>
                <w:szCs w:val="20"/>
              </w:rPr>
              <w:t>inf</w:t>
            </w:r>
            <w:proofErr w:type="spellEnd"/>
            <w:r w:rsidRPr="002A6DCD">
              <w:rPr>
                <w:rFonts w:ascii="Calibri" w:hAnsi="Calibri" w:cs="Calibri"/>
                <w:szCs w:val="20"/>
              </w:rPr>
              <w:t xml:space="preserve"> </w:t>
            </w:r>
          </w:p>
        </w:tc>
        <w:tc>
          <w:tcPr>
            <w:tcW w:w="3216" w:type="dxa"/>
            <w:tcBorders>
              <w:top w:val="nil"/>
              <w:left w:val="nil"/>
              <w:bottom w:val="single" w:sz="4" w:space="0" w:color="auto"/>
              <w:right w:val="single" w:sz="4" w:space="0" w:color="auto"/>
            </w:tcBorders>
            <w:shd w:val="clear" w:color="auto" w:fill="auto"/>
            <w:noWrap/>
            <w:vAlign w:val="bottom"/>
            <w:hideMark/>
          </w:tcPr>
          <w:p w14:paraId="4C6009A8" w14:textId="77777777" w:rsidR="006F67B4" w:rsidRPr="002A6DCD" w:rsidRDefault="006F67B4" w:rsidP="006F67B4">
            <w:pPr>
              <w:jc w:val="left"/>
              <w:rPr>
                <w:rFonts w:ascii="Calibri" w:hAnsi="Calibri" w:cs="Calibri"/>
                <w:szCs w:val="20"/>
              </w:rPr>
            </w:pPr>
            <w:r w:rsidRPr="002A6DCD">
              <w:rPr>
                <w:rFonts w:ascii="Calibri" w:hAnsi="Calibri" w:cs="Calibri"/>
                <w:szCs w:val="20"/>
              </w:rPr>
              <w:t>1x1 ml (</w:t>
            </w:r>
            <w:proofErr w:type="spellStart"/>
            <w:r w:rsidRPr="002A6DCD">
              <w:rPr>
                <w:rFonts w:ascii="Calibri" w:hAnsi="Calibri" w:cs="Calibri"/>
                <w:szCs w:val="20"/>
              </w:rPr>
              <w:t>amp.skl</w:t>
            </w:r>
            <w:proofErr w:type="spellEnd"/>
            <w:r w:rsidRPr="002A6DCD">
              <w:rPr>
                <w:rFonts w:ascii="Calibri" w:hAnsi="Calibri" w:cs="Calibri"/>
                <w:szCs w:val="20"/>
              </w:rPr>
              <w:t>.)</w:t>
            </w:r>
          </w:p>
        </w:tc>
        <w:tc>
          <w:tcPr>
            <w:tcW w:w="16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5F59A9" w14:textId="3F3017CE" w:rsidR="006F67B4" w:rsidRPr="002A6DCD" w:rsidRDefault="006F67B4" w:rsidP="006F67B4">
            <w:pPr>
              <w:jc w:val="right"/>
              <w:rPr>
                <w:rFonts w:ascii="Calibri" w:hAnsi="Calibri" w:cs="Calibri"/>
                <w:szCs w:val="20"/>
              </w:rPr>
            </w:pPr>
            <w:r>
              <w:rPr>
                <w:rFonts w:ascii="Calibri" w:hAnsi="Calibri" w:cs="Calibri"/>
                <w:szCs w:val="20"/>
              </w:rPr>
              <w:t>2750</w:t>
            </w:r>
          </w:p>
        </w:tc>
      </w:tr>
      <w:tr w:rsidR="006F67B4" w:rsidRPr="002A6DCD" w14:paraId="5B8BBD71" w14:textId="77777777" w:rsidTr="0014724A">
        <w:trPr>
          <w:trHeight w:val="255"/>
        </w:trPr>
        <w:tc>
          <w:tcPr>
            <w:tcW w:w="3853" w:type="dxa"/>
            <w:tcBorders>
              <w:top w:val="nil"/>
              <w:left w:val="single" w:sz="4" w:space="0" w:color="auto"/>
              <w:bottom w:val="single" w:sz="4" w:space="0" w:color="auto"/>
              <w:right w:val="single" w:sz="4" w:space="0" w:color="auto"/>
            </w:tcBorders>
            <w:shd w:val="clear" w:color="auto" w:fill="auto"/>
            <w:noWrap/>
            <w:vAlign w:val="bottom"/>
            <w:hideMark/>
          </w:tcPr>
          <w:p w14:paraId="67A7DDD8" w14:textId="77777777" w:rsidR="006F67B4" w:rsidRPr="002A6DCD" w:rsidRDefault="006F67B4" w:rsidP="006F67B4">
            <w:pPr>
              <w:jc w:val="left"/>
              <w:rPr>
                <w:rFonts w:ascii="Calibri" w:hAnsi="Calibri" w:cs="Calibri"/>
                <w:sz w:val="18"/>
                <w:szCs w:val="18"/>
              </w:rPr>
            </w:pPr>
            <w:proofErr w:type="spellStart"/>
            <w:r w:rsidRPr="002A6DCD">
              <w:rPr>
                <w:rFonts w:ascii="Calibri" w:hAnsi="Calibri" w:cs="Calibri"/>
                <w:sz w:val="18"/>
                <w:szCs w:val="18"/>
              </w:rPr>
              <w:t>Norepinephrine</w:t>
            </w:r>
            <w:proofErr w:type="spellEnd"/>
          </w:p>
        </w:tc>
        <w:tc>
          <w:tcPr>
            <w:tcW w:w="598" w:type="dxa"/>
            <w:tcBorders>
              <w:top w:val="nil"/>
              <w:left w:val="nil"/>
              <w:bottom w:val="single" w:sz="4" w:space="0" w:color="auto"/>
              <w:right w:val="single" w:sz="4" w:space="0" w:color="auto"/>
            </w:tcBorders>
            <w:shd w:val="clear" w:color="auto" w:fill="auto"/>
            <w:noWrap/>
            <w:vAlign w:val="bottom"/>
            <w:hideMark/>
          </w:tcPr>
          <w:p w14:paraId="2DF69444" w14:textId="77777777" w:rsidR="006F67B4" w:rsidRPr="002A6DCD" w:rsidRDefault="006F67B4" w:rsidP="006F67B4">
            <w:pPr>
              <w:jc w:val="left"/>
              <w:rPr>
                <w:rFonts w:ascii="Calibri" w:hAnsi="Calibri" w:cs="Calibri"/>
                <w:szCs w:val="20"/>
              </w:rPr>
            </w:pPr>
            <w:proofErr w:type="spellStart"/>
            <w:r w:rsidRPr="002A6DCD">
              <w:rPr>
                <w:rFonts w:ascii="Calibri" w:hAnsi="Calibri" w:cs="Calibri"/>
                <w:szCs w:val="20"/>
              </w:rPr>
              <w:t>con</w:t>
            </w:r>
            <w:proofErr w:type="spellEnd"/>
            <w:r w:rsidRPr="002A6DCD">
              <w:rPr>
                <w:rFonts w:ascii="Calibri" w:hAnsi="Calibri" w:cs="Calibri"/>
                <w:szCs w:val="20"/>
              </w:rPr>
              <w:t xml:space="preserve"> </w:t>
            </w:r>
            <w:proofErr w:type="spellStart"/>
            <w:r w:rsidRPr="002A6DCD">
              <w:rPr>
                <w:rFonts w:ascii="Calibri" w:hAnsi="Calibri" w:cs="Calibri"/>
                <w:szCs w:val="20"/>
              </w:rPr>
              <w:t>inf</w:t>
            </w:r>
            <w:proofErr w:type="spellEnd"/>
            <w:r w:rsidRPr="002A6DCD">
              <w:rPr>
                <w:rFonts w:ascii="Calibri" w:hAnsi="Calibri" w:cs="Calibri"/>
                <w:szCs w:val="20"/>
              </w:rPr>
              <w:t xml:space="preserve"> </w:t>
            </w:r>
          </w:p>
        </w:tc>
        <w:tc>
          <w:tcPr>
            <w:tcW w:w="3216" w:type="dxa"/>
            <w:tcBorders>
              <w:top w:val="nil"/>
              <w:left w:val="nil"/>
              <w:bottom w:val="single" w:sz="4" w:space="0" w:color="auto"/>
              <w:right w:val="single" w:sz="4" w:space="0" w:color="auto"/>
            </w:tcBorders>
            <w:shd w:val="clear" w:color="auto" w:fill="auto"/>
            <w:noWrap/>
            <w:vAlign w:val="bottom"/>
            <w:hideMark/>
          </w:tcPr>
          <w:p w14:paraId="67A2C4A6" w14:textId="77777777" w:rsidR="006F67B4" w:rsidRPr="002A6DCD" w:rsidRDefault="006F67B4" w:rsidP="006F67B4">
            <w:pPr>
              <w:jc w:val="left"/>
              <w:rPr>
                <w:rFonts w:ascii="Calibri" w:hAnsi="Calibri" w:cs="Calibri"/>
                <w:szCs w:val="20"/>
              </w:rPr>
            </w:pPr>
            <w:r w:rsidRPr="002A6DCD">
              <w:rPr>
                <w:rFonts w:ascii="Calibri" w:hAnsi="Calibri" w:cs="Calibri"/>
                <w:szCs w:val="20"/>
              </w:rPr>
              <w:t>1x5 ml (</w:t>
            </w:r>
            <w:proofErr w:type="spellStart"/>
            <w:r w:rsidRPr="002A6DCD">
              <w:rPr>
                <w:rFonts w:ascii="Calibri" w:hAnsi="Calibri" w:cs="Calibri"/>
                <w:szCs w:val="20"/>
              </w:rPr>
              <w:t>amp.skl</w:t>
            </w:r>
            <w:proofErr w:type="spellEnd"/>
            <w:r w:rsidRPr="002A6DCD">
              <w:rPr>
                <w:rFonts w:ascii="Calibri" w:hAnsi="Calibri" w:cs="Calibri"/>
                <w:szCs w:val="20"/>
              </w:rPr>
              <w:t>.)</w:t>
            </w:r>
          </w:p>
        </w:tc>
        <w:tc>
          <w:tcPr>
            <w:tcW w:w="1675" w:type="dxa"/>
            <w:tcBorders>
              <w:top w:val="nil"/>
              <w:left w:val="single" w:sz="4" w:space="0" w:color="auto"/>
              <w:bottom w:val="single" w:sz="4" w:space="0" w:color="auto"/>
              <w:right w:val="single" w:sz="4" w:space="0" w:color="auto"/>
            </w:tcBorders>
            <w:shd w:val="clear" w:color="auto" w:fill="auto"/>
            <w:noWrap/>
            <w:vAlign w:val="bottom"/>
            <w:hideMark/>
          </w:tcPr>
          <w:p w14:paraId="6A5F0D3D" w14:textId="3FDEB0F5" w:rsidR="006F67B4" w:rsidRPr="002A6DCD" w:rsidRDefault="006F67B4" w:rsidP="006F67B4">
            <w:pPr>
              <w:jc w:val="right"/>
              <w:rPr>
                <w:rFonts w:ascii="Calibri" w:hAnsi="Calibri" w:cs="Calibri"/>
                <w:szCs w:val="20"/>
              </w:rPr>
            </w:pPr>
            <w:r>
              <w:rPr>
                <w:rFonts w:ascii="Calibri" w:hAnsi="Calibri" w:cs="Calibri"/>
                <w:szCs w:val="20"/>
              </w:rPr>
              <w:t>2300</w:t>
            </w:r>
          </w:p>
        </w:tc>
      </w:tr>
      <w:tr w:rsidR="006F67B4" w:rsidRPr="002A6DCD" w14:paraId="6C7899B3" w14:textId="77777777" w:rsidTr="0014724A">
        <w:trPr>
          <w:trHeight w:val="255"/>
        </w:trPr>
        <w:tc>
          <w:tcPr>
            <w:tcW w:w="3853" w:type="dxa"/>
            <w:tcBorders>
              <w:top w:val="nil"/>
              <w:left w:val="single" w:sz="4" w:space="0" w:color="auto"/>
              <w:bottom w:val="single" w:sz="4" w:space="0" w:color="auto"/>
              <w:right w:val="single" w:sz="4" w:space="0" w:color="auto"/>
            </w:tcBorders>
            <w:shd w:val="clear" w:color="auto" w:fill="auto"/>
            <w:noWrap/>
            <w:vAlign w:val="bottom"/>
            <w:hideMark/>
          </w:tcPr>
          <w:p w14:paraId="1AEF818D" w14:textId="77777777" w:rsidR="006F67B4" w:rsidRPr="002A6DCD" w:rsidRDefault="006F67B4" w:rsidP="006F67B4">
            <w:pPr>
              <w:jc w:val="left"/>
              <w:rPr>
                <w:rFonts w:ascii="Calibri" w:hAnsi="Calibri" w:cs="Calibri"/>
                <w:sz w:val="18"/>
                <w:szCs w:val="18"/>
              </w:rPr>
            </w:pPr>
            <w:proofErr w:type="spellStart"/>
            <w:r w:rsidRPr="002A6DCD">
              <w:rPr>
                <w:rFonts w:ascii="Calibri" w:hAnsi="Calibri" w:cs="Calibri"/>
                <w:sz w:val="18"/>
                <w:szCs w:val="18"/>
              </w:rPr>
              <w:t>Norepinephrine</w:t>
            </w:r>
            <w:proofErr w:type="spellEnd"/>
          </w:p>
        </w:tc>
        <w:tc>
          <w:tcPr>
            <w:tcW w:w="598" w:type="dxa"/>
            <w:tcBorders>
              <w:top w:val="nil"/>
              <w:left w:val="nil"/>
              <w:bottom w:val="single" w:sz="4" w:space="0" w:color="auto"/>
              <w:right w:val="single" w:sz="4" w:space="0" w:color="auto"/>
            </w:tcBorders>
            <w:shd w:val="clear" w:color="auto" w:fill="auto"/>
            <w:noWrap/>
            <w:vAlign w:val="bottom"/>
            <w:hideMark/>
          </w:tcPr>
          <w:p w14:paraId="7149CE78" w14:textId="77777777" w:rsidR="006F67B4" w:rsidRPr="002A6DCD" w:rsidRDefault="006F67B4" w:rsidP="006F67B4">
            <w:pPr>
              <w:jc w:val="left"/>
              <w:rPr>
                <w:rFonts w:ascii="Calibri" w:hAnsi="Calibri" w:cs="Calibri"/>
                <w:szCs w:val="20"/>
              </w:rPr>
            </w:pPr>
            <w:proofErr w:type="spellStart"/>
            <w:r w:rsidRPr="002A6DCD">
              <w:rPr>
                <w:rFonts w:ascii="Calibri" w:hAnsi="Calibri" w:cs="Calibri"/>
                <w:szCs w:val="20"/>
              </w:rPr>
              <w:t>con</w:t>
            </w:r>
            <w:proofErr w:type="spellEnd"/>
            <w:r w:rsidRPr="002A6DCD">
              <w:rPr>
                <w:rFonts w:ascii="Calibri" w:hAnsi="Calibri" w:cs="Calibri"/>
                <w:szCs w:val="20"/>
              </w:rPr>
              <w:t xml:space="preserve"> </w:t>
            </w:r>
            <w:proofErr w:type="spellStart"/>
            <w:r w:rsidRPr="002A6DCD">
              <w:rPr>
                <w:rFonts w:ascii="Calibri" w:hAnsi="Calibri" w:cs="Calibri"/>
                <w:szCs w:val="20"/>
              </w:rPr>
              <w:t>inf</w:t>
            </w:r>
            <w:proofErr w:type="spellEnd"/>
            <w:r w:rsidRPr="002A6DCD">
              <w:rPr>
                <w:rFonts w:ascii="Calibri" w:hAnsi="Calibri" w:cs="Calibri"/>
                <w:szCs w:val="20"/>
              </w:rPr>
              <w:t xml:space="preserve"> </w:t>
            </w:r>
          </w:p>
        </w:tc>
        <w:tc>
          <w:tcPr>
            <w:tcW w:w="3216" w:type="dxa"/>
            <w:tcBorders>
              <w:top w:val="nil"/>
              <w:left w:val="nil"/>
              <w:bottom w:val="single" w:sz="4" w:space="0" w:color="auto"/>
              <w:right w:val="single" w:sz="4" w:space="0" w:color="auto"/>
            </w:tcBorders>
            <w:shd w:val="clear" w:color="auto" w:fill="auto"/>
            <w:noWrap/>
            <w:vAlign w:val="bottom"/>
            <w:hideMark/>
          </w:tcPr>
          <w:p w14:paraId="3782C00A" w14:textId="77777777" w:rsidR="006F67B4" w:rsidRPr="002A6DCD" w:rsidRDefault="006F67B4" w:rsidP="006F67B4">
            <w:pPr>
              <w:jc w:val="left"/>
              <w:rPr>
                <w:rFonts w:ascii="Calibri" w:hAnsi="Calibri" w:cs="Calibri"/>
                <w:szCs w:val="20"/>
              </w:rPr>
            </w:pPr>
            <w:r w:rsidRPr="002A6DCD">
              <w:rPr>
                <w:rFonts w:ascii="Calibri" w:hAnsi="Calibri" w:cs="Calibri"/>
                <w:szCs w:val="20"/>
              </w:rPr>
              <w:t>1x10 ml (</w:t>
            </w:r>
            <w:proofErr w:type="spellStart"/>
            <w:r w:rsidRPr="002A6DCD">
              <w:rPr>
                <w:rFonts w:ascii="Calibri" w:hAnsi="Calibri" w:cs="Calibri"/>
                <w:szCs w:val="20"/>
              </w:rPr>
              <w:t>amp.skl</w:t>
            </w:r>
            <w:proofErr w:type="spellEnd"/>
            <w:r w:rsidRPr="002A6DCD">
              <w:rPr>
                <w:rFonts w:ascii="Calibri" w:hAnsi="Calibri" w:cs="Calibri"/>
                <w:szCs w:val="20"/>
              </w:rPr>
              <w:t>.)</w:t>
            </w:r>
          </w:p>
        </w:tc>
        <w:tc>
          <w:tcPr>
            <w:tcW w:w="1675" w:type="dxa"/>
            <w:tcBorders>
              <w:top w:val="nil"/>
              <w:left w:val="single" w:sz="4" w:space="0" w:color="auto"/>
              <w:bottom w:val="single" w:sz="4" w:space="0" w:color="auto"/>
              <w:right w:val="single" w:sz="4" w:space="0" w:color="auto"/>
            </w:tcBorders>
            <w:shd w:val="clear" w:color="auto" w:fill="auto"/>
            <w:noWrap/>
            <w:vAlign w:val="bottom"/>
            <w:hideMark/>
          </w:tcPr>
          <w:p w14:paraId="2E0E0F95" w14:textId="34CF9638" w:rsidR="006F67B4" w:rsidRPr="002A6DCD" w:rsidRDefault="006F67B4" w:rsidP="006F67B4">
            <w:pPr>
              <w:jc w:val="right"/>
              <w:rPr>
                <w:rFonts w:ascii="Calibri" w:hAnsi="Calibri" w:cs="Calibri"/>
                <w:szCs w:val="20"/>
              </w:rPr>
            </w:pPr>
            <w:r>
              <w:rPr>
                <w:rFonts w:ascii="Calibri" w:hAnsi="Calibri" w:cs="Calibri"/>
                <w:szCs w:val="20"/>
              </w:rPr>
              <w:t>1450</w:t>
            </w:r>
          </w:p>
        </w:tc>
      </w:tr>
      <w:tr w:rsidR="006F67B4" w:rsidRPr="002A6DCD" w14:paraId="37BBE846" w14:textId="77777777" w:rsidTr="006F67B4">
        <w:trPr>
          <w:trHeight w:val="255"/>
        </w:trPr>
        <w:tc>
          <w:tcPr>
            <w:tcW w:w="934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AD484F" w14:textId="77777777" w:rsidR="006F67B4" w:rsidRPr="002A6DCD" w:rsidRDefault="006F67B4" w:rsidP="006F67B4">
            <w:pPr>
              <w:jc w:val="left"/>
              <w:rPr>
                <w:rFonts w:ascii="Calibri" w:hAnsi="Calibri" w:cs="Calibri"/>
                <w:color w:val="FF0000"/>
                <w:sz w:val="18"/>
                <w:szCs w:val="18"/>
              </w:rPr>
            </w:pPr>
            <w:r w:rsidRPr="002A6DCD">
              <w:rPr>
                <w:rFonts w:ascii="Calibri" w:hAnsi="Calibri" w:cs="Calibri"/>
                <w:color w:val="FF0000"/>
                <w:sz w:val="18"/>
                <w:szCs w:val="18"/>
              </w:rPr>
              <w:t> </w:t>
            </w:r>
          </w:p>
        </w:tc>
      </w:tr>
      <w:tr w:rsidR="006F67B4" w:rsidRPr="002A6DCD" w14:paraId="7DE85043" w14:textId="77777777" w:rsidTr="006F67B4">
        <w:trPr>
          <w:trHeight w:val="300"/>
        </w:trPr>
        <w:tc>
          <w:tcPr>
            <w:tcW w:w="934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CA9CA6" w14:textId="77777777" w:rsidR="006F67B4" w:rsidRPr="002A6DCD" w:rsidRDefault="006F67B4" w:rsidP="006F67B4">
            <w:pPr>
              <w:jc w:val="left"/>
              <w:rPr>
                <w:rFonts w:ascii="Calibri" w:hAnsi="Calibri" w:cs="Calibri"/>
                <w:b/>
                <w:bCs/>
                <w:color w:val="000000"/>
                <w:sz w:val="22"/>
                <w:szCs w:val="22"/>
              </w:rPr>
            </w:pPr>
            <w:r w:rsidRPr="002A6DCD">
              <w:rPr>
                <w:rFonts w:ascii="Calibri" w:hAnsi="Calibri" w:cs="Calibri"/>
                <w:b/>
                <w:bCs/>
                <w:color w:val="000000"/>
                <w:sz w:val="22"/>
                <w:szCs w:val="22"/>
              </w:rPr>
              <w:t>Časť 7</w:t>
            </w:r>
          </w:p>
        </w:tc>
      </w:tr>
      <w:tr w:rsidR="006F67B4" w:rsidRPr="002A6DCD" w14:paraId="5CA5C0B9" w14:textId="77777777" w:rsidTr="006F67B4">
        <w:trPr>
          <w:trHeight w:val="255"/>
        </w:trPr>
        <w:tc>
          <w:tcPr>
            <w:tcW w:w="3853" w:type="dxa"/>
            <w:tcBorders>
              <w:top w:val="nil"/>
              <w:left w:val="single" w:sz="4" w:space="0" w:color="auto"/>
              <w:bottom w:val="single" w:sz="4" w:space="0" w:color="auto"/>
              <w:right w:val="single" w:sz="4" w:space="0" w:color="auto"/>
            </w:tcBorders>
            <w:shd w:val="clear" w:color="auto" w:fill="auto"/>
            <w:noWrap/>
            <w:vAlign w:val="bottom"/>
            <w:hideMark/>
          </w:tcPr>
          <w:p w14:paraId="545C10E0" w14:textId="77777777" w:rsidR="006F67B4" w:rsidRPr="002A6DCD" w:rsidRDefault="006F67B4" w:rsidP="006F67B4">
            <w:pPr>
              <w:jc w:val="left"/>
              <w:rPr>
                <w:rFonts w:ascii="Calibri" w:hAnsi="Calibri" w:cs="Calibri"/>
                <w:sz w:val="18"/>
                <w:szCs w:val="18"/>
              </w:rPr>
            </w:pPr>
            <w:proofErr w:type="spellStart"/>
            <w:r w:rsidRPr="002A6DCD">
              <w:rPr>
                <w:rFonts w:ascii="Calibri" w:hAnsi="Calibri" w:cs="Calibri"/>
                <w:sz w:val="18"/>
                <w:szCs w:val="18"/>
              </w:rPr>
              <w:t>Furosemide</w:t>
            </w:r>
            <w:proofErr w:type="spellEnd"/>
          </w:p>
        </w:tc>
        <w:tc>
          <w:tcPr>
            <w:tcW w:w="598" w:type="dxa"/>
            <w:tcBorders>
              <w:top w:val="nil"/>
              <w:left w:val="nil"/>
              <w:bottom w:val="single" w:sz="4" w:space="0" w:color="auto"/>
              <w:right w:val="single" w:sz="4" w:space="0" w:color="auto"/>
            </w:tcBorders>
            <w:shd w:val="clear" w:color="auto" w:fill="auto"/>
            <w:noWrap/>
            <w:vAlign w:val="bottom"/>
            <w:hideMark/>
          </w:tcPr>
          <w:p w14:paraId="6B004900" w14:textId="77777777" w:rsidR="006F67B4" w:rsidRPr="002A6DCD" w:rsidRDefault="006F67B4" w:rsidP="006F67B4">
            <w:pPr>
              <w:jc w:val="left"/>
              <w:rPr>
                <w:rFonts w:ascii="Calibri" w:hAnsi="Calibri" w:cs="Calibri"/>
                <w:szCs w:val="20"/>
              </w:rPr>
            </w:pPr>
            <w:proofErr w:type="spellStart"/>
            <w:r w:rsidRPr="002A6DCD">
              <w:rPr>
                <w:rFonts w:ascii="Calibri" w:hAnsi="Calibri" w:cs="Calibri"/>
                <w:szCs w:val="20"/>
              </w:rPr>
              <w:t>sol</w:t>
            </w:r>
            <w:proofErr w:type="spellEnd"/>
            <w:r w:rsidRPr="002A6DCD">
              <w:rPr>
                <w:rFonts w:ascii="Calibri" w:hAnsi="Calibri" w:cs="Calibri"/>
                <w:szCs w:val="20"/>
              </w:rPr>
              <w:t xml:space="preserve"> </w:t>
            </w:r>
            <w:proofErr w:type="spellStart"/>
            <w:r w:rsidRPr="002A6DCD">
              <w:rPr>
                <w:rFonts w:ascii="Calibri" w:hAnsi="Calibri" w:cs="Calibri"/>
                <w:szCs w:val="20"/>
              </w:rPr>
              <w:t>inj</w:t>
            </w:r>
            <w:proofErr w:type="spellEnd"/>
            <w:r w:rsidRPr="002A6DCD">
              <w:rPr>
                <w:rFonts w:ascii="Calibri" w:hAnsi="Calibri" w:cs="Calibri"/>
                <w:szCs w:val="20"/>
              </w:rPr>
              <w:t xml:space="preserve"> </w:t>
            </w:r>
          </w:p>
        </w:tc>
        <w:tc>
          <w:tcPr>
            <w:tcW w:w="3216" w:type="dxa"/>
            <w:tcBorders>
              <w:top w:val="nil"/>
              <w:left w:val="nil"/>
              <w:bottom w:val="single" w:sz="4" w:space="0" w:color="auto"/>
              <w:right w:val="single" w:sz="4" w:space="0" w:color="auto"/>
            </w:tcBorders>
            <w:shd w:val="clear" w:color="auto" w:fill="auto"/>
            <w:noWrap/>
            <w:vAlign w:val="bottom"/>
            <w:hideMark/>
          </w:tcPr>
          <w:p w14:paraId="04FD66DC" w14:textId="77777777" w:rsidR="006F67B4" w:rsidRPr="002A6DCD" w:rsidRDefault="006F67B4" w:rsidP="006F67B4">
            <w:pPr>
              <w:jc w:val="left"/>
              <w:rPr>
                <w:rFonts w:ascii="Calibri" w:hAnsi="Calibri" w:cs="Calibri"/>
                <w:szCs w:val="20"/>
              </w:rPr>
            </w:pPr>
            <w:r w:rsidRPr="002A6DCD">
              <w:rPr>
                <w:rFonts w:ascii="Calibri" w:hAnsi="Calibri" w:cs="Calibri"/>
                <w:szCs w:val="20"/>
              </w:rPr>
              <w:t>1x2 ml/20 mg (</w:t>
            </w:r>
            <w:proofErr w:type="spellStart"/>
            <w:r w:rsidRPr="002A6DCD">
              <w:rPr>
                <w:rFonts w:ascii="Calibri" w:hAnsi="Calibri" w:cs="Calibri"/>
                <w:szCs w:val="20"/>
              </w:rPr>
              <w:t>amp.skl</w:t>
            </w:r>
            <w:proofErr w:type="spellEnd"/>
            <w:r w:rsidRPr="002A6DCD">
              <w:rPr>
                <w:rFonts w:ascii="Calibri" w:hAnsi="Calibri" w:cs="Calibri"/>
                <w:szCs w:val="20"/>
              </w:rPr>
              <w:t>.)</w:t>
            </w:r>
          </w:p>
        </w:tc>
        <w:tc>
          <w:tcPr>
            <w:tcW w:w="1675" w:type="dxa"/>
            <w:tcBorders>
              <w:top w:val="nil"/>
              <w:left w:val="nil"/>
              <w:bottom w:val="single" w:sz="4" w:space="0" w:color="auto"/>
              <w:right w:val="single" w:sz="4" w:space="0" w:color="auto"/>
            </w:tcBorders>
            <w:shd w:val="clear" w:color="auto" w:fill="auto"/>
            <w:noWrap/>
            <w:vAlign w:val="bottom"/>
            <w:hideMark/>
          </w:tcPr>
          <w:p w14:paraId="085FC218" w14:textId="1FE71B24" w:rsidR="006F67B4" w:rsidRPr="002A6DCD" w:rsidRDefault="006F67B4" w:rsidP="006F67B4">
            <w:pPr>
              <w:jc w:val="right"/>
              <w:rPr>
                <w:rFonts w:ascii="Calibri" w:hAnsi="Calibri" w:cs="Calibri"/>
                <w:szCs w:val="20"/>
              </w:rPr>
            </w:pPr>
            <w:r w:rsidRPr="006F67B4">
              <w:rPr>
                <w:rFonts w:ascii="Calibri" w:hAnsi="Calibri" w:cs="Calibri"/>
                <w:szCs w:val="20"/>
              </w:rPr>
              <w:t>25000</w:t>
            </w:r>
          </w:p>
        </w:tc>
      </w:tr>
      <w:tr w:rsidR="006F67B4" w:rsidRPr="002A6DCD" w14:paraId="5E89E21D" w14:textId="77777777" w:rsidTr="006F67B4">
        <w:trPr>
          <w:trHeight w:val="255"/>
        </w:trPr>
        <w:tc>
          <w:tcPr>
            <w:tcW w:w="934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DF6746" w14:textId="77777777" w:rsidR="006F67B4" w:rsidRPr="002A6DCD" w:rsidRDefault="006F67B4" w:rsidP="006F67B4">
            <w:pPr>
              <w:jc w:val="left"/>
              <w:rPr>
                <w:rFonts w:ascii="Calibri" w:hAnsi="Calibri" w:cs="Calibri"/>
                <w:color w:val="FF0000"/>
                <w:sz w:val="18"/>
                <w:szCs w:val="18"/>
              </w:rPr>
            </w:pPr>
            <w:r w:rsidRPr="002A6DCD">
              <w:rPr>
                <w:rFonts w:ascii="Calibri" w:hAnsi="Calibri" w:cs="Calibri"/>
                <w:color w:val="FF0000"/>
                <w:sz w:val="18"/>
                <w:szCs w:val="18"/>
              </w:rPr>
              <w:t> </w:t>
            </w:r>
          </w:p>
        </w:tc>
      </w:tr>
      <w:tr w:rsidR="006F67B4" w:rsidRPr="002A6DCD" w14:paraId="21CBD195" w14:textId="77777777" w:rsidTr="006F67B4">
        <w:trPr>
          <w:trHeight w:val="300"/>
        </w:trPr>
        <w:tc>
          <w:tcPr>
            <w:tcW w:w="934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B44BC6" w14:textId="77777777" w:rsidR="006F67B4" w:rsidRPr="002A6DCD" w:rsidRDefault="006F67B4" w:rsidP="006F67B4">
            <w:pPr>
              <w:jc w:val="left"/>
              <w:rPr>
                <w:rFonts w:ascii="Calibri" w:hAnsi="Calibri" w:cs="Calibri"/>
                <w:b/>
                <w:bCs/>
                <w:color w:val="000000"/>
                <w:sz w:val="22"/>
                <w:szCs w:val="22"/>
              </w:rPr>
            </w:pPr>
            <w:r w:rsidRPr="002A6DCD">
              <w:rPr>
                <w:rFonts w:ascii="Calibri" w:hAnsi="Calibri" w:cs="Calibri"/>
                <w:b/>
                <w:bCs/>
                <w:color w:val="000000"/>
                <w:sz w:val="22"/>
                <w:szCs w:val="22"/>
              </w:rPr>
              <w:t>Časť 8</w:t>
            </w:r>
          </w:p>
        </w:tc>
      </w:tr>
      <w:tr w:rsidR="006F67B4" w:rsidRPr="002A6DCD" w14:paraId="6AB67C62" w14:textId="77777777" w:rsidTr="005D656D">
        <w:trPr>
          <w:trHeight w:val="255"/>
        </w:trPr>
        <w:tc>
          <w:tcPr>
            <w:tcW w:w="3853" w:type="dxa"/>
            <w:tcBorders>
              <w:top w:val="nil"/>
              <w:left w:val="single" w:sz="4" w:space="0" w:color="auto"/>
              <w:bottom w:val="single" w:sz="4" w:space="0" w:color="auto"/>
              <w:right w:val="single" w:sz="4" w:space="0" w:color="auto"/>
            </w:tcBorders>
            <w:shd w:val="clear" w:color="auto" w:fill="auto"/>
            <w:noWrap/>
            <w:vAlign w:val="bottom"/>
            <w:hideMark/>
          </w:tcPr>
          <w:p w14:paraId="23341520" w14:textId="77777777" w:rsidR="006F67B4" w:rsidRPr="002A6DCD" w:rsidRDefault="006F67B4" w:rsidP="006F67B4">
            <w:pPr>
              <w:jc w:val="left"/>
              <w:rPr>
                <w:rFonts w:ascii="Calibri" w:hAnsi="Calibri" w:cs="Calibri"/>
                <w:sz w:val="18"/>
                <w:szCs w:val="18"/>
              </w:rPr>
            </w:pPr>
            <w:proofErr w:type="spellStart"/>
            <w:r w:rsidRPr="002A6DCD">
              <w:rPr>
                <w:rFonts w:ascii="Calibri" w:hAnsi="Calibri" w:cs="Calibri"/>
                <w:sz w:val="18"/>
                <w:szCs w:val="18"/>
              </w:rPr>
              <w:t>Urapidil</w:t>
            </w:r>
            <w:proofErr w:type="spellEnd"/>
          </w:p>
        </w:tc>
        <w:tc>
          <w:tcPr>
            <w:tcW w:w="598" w:type="dxa"/>
            <w:tcBorders>
              <w:top w:val="nil"/>
              <w:left w:val="nil"/>
              <w:bottom w:val="single" w:sz="4" w:space="0" w:color="auto"/>
              <w:right w:val="single" w:sz="4" w:space="0" w:color="auto"/>
            </w:tcBorders>
            <w:shd w:val="clear" w:color="auto" w:fill="auto"/>
            <w:noWrap/>
            <w:vAlign w:val="bottom"/>
            <w:hideMark/>
          </w:tcPr>
          <w:p w14:paraId="201B37DB" w14:textId="77777777" w:rsidR="006F67B4" w:rsidRPr="002A6DCD" w:rsidRDefault="006F67B4" w:rsidP="006F67B4">
            <w:pPr>
              <w:jc w:val="left"/>
              <w:rPr>
                <w:rFonts w:ascii="Calibri" w:hAnsi="Calibri" w:cs="Calibri"/>
                <w:szCs w:val="20"/>
              </w:rPr>
            </w:pPr>
            <w:proofErr w:type="spellStart"/>
            <w:r w:rsidRPr="002A6DCD">
              <w:rPr>
                <w:rFonts w:ascii="Calibri" w:hAnsi="Calibri" w:cs="Calibri"/>
                <w:szCs w:val="20"/>
              </w:rPr>
              <w:t>cps</w:t>
            </w:r>
            <w:proofErr w:type="spellEnd"/>
            <w:r w:rsidRPr="002A6DCD">
              <w:rPr>
                <w:rFonts w:ascii="Calibri" w:hAnsi="Calibri" w:cs="Calibri"/>
                <w:szCs w:val="20"/>
              </w:rPr>
              <w:t xml:space="preserve"> </w:t>
            </w:r>
            <w:proofErr w:type="spellStart"/>
            <w:r w:rsidRPr="002A6DCD">
              <w:rPr>
                <w:rFonts w:ascii="Calibri" w:hAnsi="Calibri" w:cs="Calibri"/>
                <w:szCs w:val="20"/>
              </w:rPr>
              <w:t>pld</w:t>
            </w:r>
            <w:proofErr w:type="spellEnd"/>
            <w:r w:rsidRPr="002A6DCD">
              <w:rPr>
                <w:rFonts w:ascii="Calibri" w:hAnsi="Calibri" w:cs="Calibri"/>
                <w:szCs w:val="20"/>
              </w:rPr>
              <w:t xml:space="preserve"> </w:t>
            </w:r>
          </w:p>
        </w:tc>
        <w:tc>
          <w:tcPr>
            <w:tcW w:w="3216" w:type="dxa"/>
            <w:tcBorders>
              <w:top w:val="nil"/>
              <w:left w:val="nil"/>
              <w:bottom w:val="single" w:sz="4" w:space="0" w:color="auto"/>
              <w:right w:val="single" w:sz="4" w:space="0" w:color="auto"/>
            </w:tcBorders>
            <w:shd w:val="clear" w:color="auto" w:fill="auto"/>
            <w:noWrap/>
            <w:vAlign w:val="bottom"/>
            <w:hideMark/>
          </w:tcPr>
          <w:p w14:paraId="4F3A8E1F" w14:textId="77777777" w:rsidR="006F67B4" w:rsidRPr="002A6DCD" w:rsidRDefault="006F67B4" w:rsidP="006F67B4">
            <w:pPr>
              <w:jc w:val="left"/>
              <w:rPr>
                <w:rFonts w:ascii="Calibri" w:hAnsi="Calibri" w:cs="Calibri"/>
                <w:szCs w:val="20"/>
              </w:rPr>
            </w:pPr>
            <w:r w:rsidRPr="002A6DCD">
              <w:rPr>
                <w:rFonts w:ascii="Calibri" w:hAnsi="Calibri" w:cs="Calibri"/>
                <w:szCs w:val="20"/>
              </w:rPr>
              <w:t>1x30 mg (</w:t>
            </w:r>
            <w:proofErr w:type="spellStart"/>
            <w:r w:rsidRPr="002A6DCD">
              <w:rPr>
                <w:rFonts w:ascii="Calibri" w:hAnsi="Calibri" w:cs="Calibri"/>
                <w:szCs w:val="20"/>
              </w:rPr>
              <w:t>fľ.PP</w:t>
            </w:r>
            <w:proofErr w:type="spellEnd"/>
            <w:r w:rsidRPr="002A6DCD">
              <w:rPr>
                <w:rFonts w:ascii="Calibri" w:hAnsi="Calibri" w:cs="Calibri"/>
                <w:szCs w:val="20"/>
              </w:rPr>
              <w:t>)</w:t>
            </w:r>
          </w:p>
        </w:tc>
        <w:tc>
          <w:tcPr>
            <w:tcW w:w="16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6B12A2" w14:textId="169005F4" w:rsidR="006F67B4" w:rsidRPr="002A6DCD" w:rsidRDefault="006F67B4" w:rsidP="006F67B4">
            <w:pPr>
              <w:jc w:val="right"/>
              <w:rPr>
                <w:rFonts w:ascii="Calibri" w:hAnsi="Calibri" w:cs="Calibri"/>
                <w:szCs w:val="20"/>
              </w:rPr>
            </w:pPr>
            <w:r>
              <w:rPr>
                <w:rFonts w:ascii="Calibri" w:hAnsi="Calibri" w:cs="Calibri"/>
                <w:szCs w:val="20"/>
              </w:rPr>
              <w:t>10000</w:t>
            </w:r>
          </w:p>
        </w:tc>
      </w:tr>
      <w:tr w:rsidR="006F67B4" w:rsidRPr="002A6DCD" w14:paraId="6A88DC93" w14:textId="77777777" w:rsidTr="005D656D">
        <w:trPr>
          <w:trHeight w:val="255"/>
        </w:trPr>
        <w:tc>
          <w:tcPr>
            <w:tcW w:w="3853" w:type="dxa"/>
            <w:tcBorders>
              <w:top w:val="nil"/>
              <w:left w:val="single" w:sz="4" w:space="0" w:color="auto"/>
              <w:bottom w:val="single" w:sz="4" w:space="0" w:color="auto"/>
              <w:right w:val="single" w:sz="4" w:space="0" w:color="auto"/>
            </w:tcBorders>
            <w:shd w:val="clear" w:color="auto" w:fill="auto"/>
            <w:noWrap/>
            <w:vAlign w:val="bottom"/>
            <w:hideMark/>
          </w:tcPr>
          <w:p w14:paraId="75CEA9E5" w14:textId="77777777" w:rsidR="006F67B4" w:rsidRPr="002A6DCD" w:rsidRDefault="006F67B4" w:rsidP="006F67B4">
            <w:pPr>
              <w:jc w:val="left"/>
              <w:rPr>
                <w:rFonts w:ascii="Calibri" w:hAnsi="Calibri" w:cs="Calibri"/>
                <w:sz w:val="18"/>
                <w:szCs w:val="18"/>
              </w:rPr>
            </w:pPr>
            <w:proofErr w:type="spellStart"/>
            <w:r w:rsidRPr="002A6DCD">
              <w:rPr>
                <w:rFonts w:ascii="Calibri" w:hAnsi="Calibri" w:cs="Calibri"/>
                <w:sz w:val="18"/>
                <w:szCs w:val="18"/>
              </w:rPr>
              <w:t>Urapidil</w:t>
            </w:r>
            <w:proofErr w:type="spellEnd"/>
          </w:p>
        </w:tc>
        <w:tc>
          <w:tcPr>
            <w:tcW w:w="598" w:type="dxa"/>
            <w:tcBorders>
              <w:top w:val="nil"/>
              <w:left w:val="nil"/>
              <w:bottom w:val="single" w:sz="4" w:space="0" w:color="auto"/>
              <w:right w:val="single" w:sz="4" w:space="0" w:color="auto"/>
            </w:tcBorders>
            <w:shd w:val="clear" w:color="auto" w:fill="auto"/>
            <w:noWrap/>
            <w:vAlign w:val="bottom"/>
            <w:hideMark/>
          </w:tcPr>
          <w:p w14:paraId="14589E6B" w14:textId="77777777" w:rsidR="006F67B4" w:rsidRPr="002A6DCD" w:rsidRDefault="006F67B4" w:rsidP="006F67B4">
            <w:pPr>
              <w:jc w:val="left"/>
              <w:rPr>
                <w:rFonts w:ascii="Calibri" w:hAnsi="Calibri" w:cs="Calibri"/>
                <w:szCs w:val="20"/>
              </w:rPr>
            </w:pPr>
            <w:proofErr w:type="spellStart"/>
            <w:r w:rsidRPr="002A6DCD">
              <w:rPr>
                <w:rFonts w:ascii="Calibri" w:hAnsi="Calibri" w:cs="Calibri"/>
                <w:szCs w:val="20"/>
              </w:rPr>
              <w:t>cps</w:t>
            </w:r>
            <w:proofErr w:type="spellEnd"/>
            <w:r w:rsidRPr="002A6DCD">
              <w:rPr>
                <w:rFonts w:ascii="Calibri" w:hAnsi="Calibri" w:cs="Calibri"/>
                <w:szCs w:val="20"/>
              </w:rPr>
              <w:t xml:space="preserve"> </w:t>
            </w:r>
            <w:proofErr w:type="spellStart"/>
            <w:r w:rsidRPr="002A6DCD">
              <w:rPr>
                <w:rFonts w:ascii="Calibri" w:hAnsi="Calibri" w:cs="Calibri"/>
                <w:szCs w:val="20"/>
              </w:rPr>
              <w:t>pld</w:t>
            </w:r>
            <w:proofErr w:type="spellEnd"/>
            <w:r w:rsidRPr="002A6DCD">
              <w:rPr>
                <w:rFonts w:ascii="Calibri" w:hAnsi="Calibri" w:cs="Calibri"/>
                <w:szCs w:val="20"/>
              </w:rPr>
              <w:t xml:space="preserve"> </w:t>
            </w:r>
          </w:p>
        </w:tc>
        <w:tc>
          <w:tcPr>
            <w:tcW w:w="3216" w:type="dxa"/>
            <w:tcBorders>
              <w:top w:val="nil"/>
              <w:left w:val="nil"/>
              <w:bottom w:val="single" w:sz="4" w:space="0" w:color="auto"/>
              <w:right w:val="single" w:sz="4" w:space="0" w:color="auto"/>
            </w:tcBorders>
            <w:shd w:val="clear" w:color="auto" w:fill="auto"/>
            <w:noWrap/>
            <w:vAlign w:val="bottom"/>
            <w:hideMark/>
          </w:tcPr>
          <w:p w14:paraId="26C23BD3" w14:textId="77777777" w:rsidR="006F67B4" w:rsidRPr="002A6DCD" w:rsidRDefault="006F67B4" w:rsidP="006F67B4">
            <w:pPr>
              <w:jc w:val="left"/>
              <w:rPr>
                <w:rFonts w:ascii="Calibri" w:hAnsi="Calibri" w:cs="Calibri"/>
                <w:szCs w:val="20"/>
              </w:rPr>
            </w:pPr>
            <w:r w:rsidRPr="002A6DCD">
              <w:rPr>
                <w:rFonts w:ascii="Calibri" w:hAnsi="Calibri" w:cs="Calibri"/>
                <w:szCs w:val="20"/>
              </w:rPr>
              <w:t>1x60 mg (</w:t>
            </w:r>
            <w:proofErr w:type="spellStart"/>
            <w:r w:rsidRPr="002A6DCD">
              <w:rPr>
                <w:rFonts w:ascii="Calibri" w:hAnsi="Calibri" w:cs="Calibri"/>
                <w:szCs w:val="20"/>
              </w:rPr>
              <w:t>fľ.PP</w:t>
            </w:r>
            <w:proofErr w:type="spellEnd"/>
            <w:r w:rsidRPr="002A6DCD">
              <w:rPr>
                <w:rFonts w:ascii="Calibri" w:hAnsi="Calibri" w:cs="Calibri"/>
                <w:szCs w:val="20"/>
              </w:rPr>
              <w:t>)</w:t>
            </w:r>
          </w:p>
        </w:tc>
        <w:tc>
          <w:tcPr>
            <w:tcW w:w="1675" w:type="dxa"/>
            <w:tcBorders>
              <w:top w:val="nil"/>
              <w:left w:val="single" w:sz="4" w:space="0" w:color="auto"/>
              <w:bottom w:val="single" w:sz="4" w:space="0" w:color="auto"/>
              <w:right w:val="single" w:sz="4" w:space="0" w:color="auto"/>
            </w:tcBorders>
            <w:shd w:val="clear" w:color="auto" w:fill="auto"/>
            <w:noWrap/>
            <w:vAlign w:val="bottom"/>
            <w:hideMark/>
          </w:tcPr>
          <w:p w14:paraId="047DD609" w14:textId="1104FAE3" w:rsidR="006F67B4" w:rsidRPr="002A6DCD" w:rsidRDefault="006F67B4" w:rsidP="006F67B4">
            <w:pPr>
              <w:jc w:val="right"/>
              <w:rPr>
                <w:rFonts w:ascii="Calibri" w:hAnsi="Calibri" w:cs="Calibri"/>
                <w:szCs w:val="20"/>
              </w:rPr>
            </w:pPr>
            <w:r>
              <w:rPr>
                <w:rFonts w:ascii="Calibri" w:hAnsi="Calibri" w:cs="Calibri"/>
                <w:szCs w:val="20"/>
              </w:rPr>
              <w:t>7500</w:t>
            </w:r>
          </w:p>
        </w:tc>
      </w:tr>
      <w:tr w:rsidR="006F67B4" w:rsidRPr="002A6DCD" w14:paraId="7DE231D0" w14:textId="77777777" w:rsidTr="006F67B4">
        <w:trPr>
          <w:trHeight w:val="255"/>
        </w:trPr>
        <w:tc>
          <w:tcPr>
            <w:tcW w:w="934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82F448" w14:textId="77777777" w:rsidR="006F67B4" w:rsidRPr="002A6DCD" w:rsidRDefault="006F67B4" w:rsidP="006F67B4">
            <w:pPr>
              <w:jc w:val="left"/>
              <w:rPr>
                <w:rFonts w:ascii="Calibri" w:hAnsi="Calibri" w:cs="Calibri"/>
                <w:color w:val="FF0000"/>
                <w:sz w:val="18"/>
                <w:szCs w:val="18"/>
              </w:rPr>
            </w:pPr>
            <w:r w:rsidRPr="002A6DCD">
              <w:rPr>
                <w:rFonts w:ascii="Calibri" w:hAnsi="Calibri" w:cs="Calibri"/>
                <w:color w:val="FF0000"/>
                <w:sz w:val="18"/>
                <w:szCs w:val="18"/>
              </w:rPr>
              <w:t> </w:t>
            </w:r>
          </w:p>
        </w:tc>
      </w:tr>
      <w:tr w:rsidR="006F67B4" w:rsidRPr="002A6DCD" w14:paraId="6C7CE79A" w14:textId="77777777" w:rsidTr="006F67B4">
        <w:trPr>
          <w:trHeight w:val="300"/>
        </w:trPr>
        <w:tc>
          <w:tcPr>
            <w:tcW w:w="934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9DF996" w14:textId="77777777" w:rsidR="006F67B4" w:rsidRPr="002A6DCD" w:rsidRDefault="006F67B4" w:rsidP="006F67B4">
            <w:pPr>
              <w:jc w:val="left"/>
              <w:rPr>
                <w:rFonts w:ascii="Calibri" w:hAnsi="Calibri" w:cs="Calibri"/>
                <w:b/>
                <w:bCs/>
                <w:color w:val="000000"/>
                <w:sz w:val="22"/>
                <w:szCs w:val="22"/>
              </w:rPr>
            </w:pPr>
            <w:r w:rsidRPr="002A6DCD">
              <w:rPr>
                <w:rFonts w:ascii="Calibri" w:hAnsi="Calibri" w:cs="Calibri"/>
                <w:b/>
                <w:bCs/>
                <w:color w:val="000000"/>
                <w:sz w:val="22"/>
                <w:szCs w:val="22"/>
              </w:rPr>
              <w:t>Časť 9</w:t>
            </w:r>
          </w:p>
        </w:tc>
      </w:tr>
      <w:tr w:rsidR="006F67B4" w:rsidRPr="002A6DCD" w14:paraId="257CFB4E" w14:textId="77777777" w:rsidTr="006F67B4">
        <w:trPr>
          <w:trHeight w:val="255"/>
        </w:trPr>
        <w:tc>
          <w:tcPr>
            <w:tcW w:w="3853" w:type="dxa"/>
            <w:tcBorders>
              <w:top w:val="nil"/>
              <w:left w:val="single" w:sz="4" w:space="0" w:color="auto"/>
              <w:bottom w:val="single" w:sz="4" w:space="0" w:color="auto"/>
              <w:right w:val="single" w:sz="4" w:space="0" w:color="auto"/>
            </w:tcBorders>
            <w:shd w:val="clear" w:color="auto" w:fill="auto"/>
            <w:noWrap/>
            <w:vAlign w:val="bottom"/>
            <w:hideMark/>
          </w:tcPr>
          <w:p w14:paraId="0ECDDF4E" w14:textId="77777777" w:rsidR="006F67B4" w:rsidRPr="002A6DCD" w:rsidRDefault="006F67B4" w:rsidP="006F67B4">
            <w:pPr>
              <w:jc w:val="left"/>
              <w:rPr>
                <w:rFonts w:ascii="Calibri" w:hAnsi="Calibri" w:cs="Calibri"/>
                <w:sz w:val="18"/>
                <w:szCs w:val="18"/>
              </w:rPr>
            </w:pPr>
            <w:proofErr w:type="spellStart"/>
            <w:r w:rsidRPr="002A6DCD">
              <w:rPr>
                <w:rFonts w:ascii="Calibri" w:hAnsi="Calibri" w:cs="Calibri"/>
                <w:sz w:val="18"/>
                <w:szCs w:val="18"/>
              </w:rPr>
              <w:t>Naftidrofuryl</w:t>
            </w:r>
            <w:proofErr w:type="spellEnd"/>
          </w:p>
        </w:tc>
        <w:tc>
          <w:tcPr>
            <w:tcW w:w="598" w:type="dxa"/>
            <w:tcBorders>
              <w:top w:val="nil"/>
              <w:left w:val="nil"/>
              <w:bottom w:val="single" w:sz="4" w:space="0" w:color="auto"/>
              <w:right w:val="single" w:sz="4" w:space="0" w:color="auto"/>
            </w:tcBorders>
            <w:shd w:val="clear" w:color="auto" w:fill="auto"/>
            <w:noWrap/>
            <w:vAlign w:val="bottom"/>
            <w:hideMark/>
          </w:tcPr>
          <w:p w14:paraId="0AFC7D98" w14:textId="77777777" w:rsidR="006F67B4" w:rsidRPr="002A6DCD" w:rsidRDefault="006F67B4" w:rsidP="006F67B4">
            <w:pPr>
              <w:jc w:val="left"/>
              <w:rPr>
                <w:rFonts w:ascii="Calibri" w:hAnsi="Calibri" w:cs="Calibri"/>
                <w:szCs w:val="20"/>
              </w:rPr>
            </w:pPr>
            <w:proofErr w:type="spellStart"/>
            <w:r w:rsidRPr="002A6DCD">
              <w:rPr>
                <w:rFonts w:ascii="Calibri" w:hAnsi="Calibri" w:cs="Calibri"/>
                <w:szCs w:val="20"/>
              </w:rPr>
              <w:t>tbl</w:t>
            </w:r>
            <w:proofErr w:type="spellEnd"/>
            <w:r w:rsidRPr="002A6DCD">
              <w:rPr>
                <w:rFonts w:ascii="Calibri" w:hAnsi="Calibri" w:cs="Calibri"/>
                <w:szCs w:val="20"/>
              </w:rPr>
              <w:t xml:space="preserve"> </w:t>
            </w:r>
            <w:proofErr w:type="spellStart"/>
            <w:r w:rsidRPr="002A6DCD">
              <w:rPr>
                <w:rFonts w:ascii="Calibri" w:hAnsi="Calibri" w:cs="Calibri"/>
                <w:szCs w:val="20"/>
              </w:rPr>
              <w:t>plg</w:t>
            </w:r>
            <w:proofErr w:type="spellEnd"/>
            <w:r w:rsidRPr="002A6DCD">
              <w:rPr>
                <w:rFonts w:ascii="Calibri" w:hAnsi="Calibri" w:cs="Calibri"/>
                <w:szCs w:val="20"/>
              </w:rPr>
              <w:t xml:space="preserve"> </w:t>
            </w:r>
          </w:p>
        </w:tc>
        <w:tc>
          <w:tcPr>
            <w:tcW w:w="3216" w:type="dxa"/>
            <w:tcBorders>
              <w:top w:val="nil"/>
              <w:left w:val="nil"/>
              <w:bottom w:val="single" w:sz="4" w:space="0" w:color="auto"/>
              <w:right w:val="single" w:sz="4" w:space="0" w:color="auto"/>
            </w:tcBorders>
            <w:shd w:val="clear" w:color="auto" w:fill="auto"/>
            <w:noWrap/>
            <w:vAlign w:val="bottom"/>
            <w:hideMark/>
          </w:tcPr>
          <w:p w14:paraId="136AE3EC" w14:textId="77777777" w:rsidR="006F67B4" w:rsidRPr="002A6DCD" w:rsidRDefault="006F67B4" w:rsidP="006F67B4">
            <w:pPr>
              <w:jc w:val="left"/>
              <w:rPr>
                <w:rFonts w:ascii="Calibri" w:hAnsi="Calibri" w:cs="Calibri"/>
                <w:szCs w:val="20"/>
              </w:rPr>
            </w:pPr>
            <w:r w:rsidRPr="002A6DCD">
              <w:rPr>
                <w:rFonts w:ascii="Calibri" w:hAnsi="Calibri" w:cs="Calibri"/>
                <w:szCs w:val="20"/>
              </w:rPr>
              <w:t>1x100 mg (</w:t>
            </w:r>
            <w:proofErr w:type="spellStart"/>
            <w:r w:rsidRPr="002A6DCD">
              <w:rPr>
                <w:rFonts w:ascii="Calibri" w:hAnsi="Calibri" w:cs="Calibri"/>
                <w:szCs w:val="20"/>
              </w:rPr>
              <w:t>blis.PVC</w:t>
            </w:r>
            <w:proofErr w:type="spellEnd"/>
            <w:r w:rsidRPr="002A6DCD">
              <w:rPr>
                <w:rFonts w:ascii="Calibri" w:hAnsi="Calibri" w:cs="Calibri"/>
                <w:szCs w:val="20"/>
              </w:rPr>
              <w:t>/Al)</w:t>
            </w:r>
          </w:p>
        </w:tc>
        <w:tc>
          <w:tcPr>
            <w:tcW w:w="1675" w:type="dxa"/>
            <w:tcBorders>
              <w:top w:val="nil"/>
              <w:left w:val="nil"/>
              <w:bottom w:val="single" w:sz="4" w:space="0" w:color="auto"/>
              <w:right w:val="single" w:sz="4" w:space="0" w:color="auto"/>
            </w:tcBorders>
            <w:shd w:val="clear" w:color="auto" w:fill="auto"/>
            <w:noWrap/>
            <w:vAlign w:val="bottom"/>
            <w:hideMark/>
          </w:tcPr>
          <w:p w14:paraId="06B694F4" w14:textId="67A0DE81" w:rsidR="006F67B4" w:rsidRPr="002A6DCD" w:rsidRDefault="006F67B4" w:rsidP="006F67B4">
            <w:pPr>
              <w:jc w:val="right"/>
              <w:rPr>
                <w:rFonts w:ascii="Calibri" w:hAnsi="Calibri" w:cs="Calibri"/>
                <w:szCs w:val="20"/>
              </w:rPr>
            </w:pPr>
            <w:r w:rsidRPr="006F67B4">
              <w:rPr>
                <w:rFonts w:ascii="Calibri" w:hAnsi="Calibri" w:cs="Calibri"/>
                <w:szCs w:val="20"/>
              </w:rPr>
              <w:t>3000</w:t>
            </w:r>
          </w:p>
        </w:tc>
      </w:tr>
      <w:tr w:rsidR="006F67B4" w:rsidRPr="002A6DCD" w14:paraId="0F575721" w14:textId="77777777" w:rsidTr="006F67B4">
        <w:trPr>
          <w:trHeight w:val="255"/>
        </w:trPr>
        <w:tc>
          <w:tcPr>
            <w:tcW w:w="934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C1AEAF" w14:textId="77777777" w:rsidR="006F67B4" w:rsidRPr="002A6DCD" w:rsidRDefault="006F67B4" w:rsidP="006F67B4">
            <w:pPr>
              <w:jc w:val="left"/>
              <w:rPr>
                <w:rFonts w:ascii="Calibri" w:hAnsi="Calibri" w:cs="Calibri"/>
                <w:color w:val="FF0000"/>
                <w:sz w:val="18"/>
                <w:szCs w:val="18"/>
              </w:rPr>
            </w:pPr>
            <w:r w:rsidRPr="002A6DCD">
              <w:rPr>
                <w:rFonts w:ascii="Calibri" w:hAnsi="Calibri" w:cs="Calibri"/>
                <w:color w:val="FF0000"/>
                <w:sz w:val="18"/>
                <w:szCs w:val="18"/>
              </w:rPr>
              <w:t> </w:t>
            </w:r>
          </w:p>
        </w:tc>
      </w:tr>
      <w:tr w:rsidR="006F67B4" w:rsidRPr="002A6DCD" w14:paraId="7EFC2517" w14:textId="77777777" w:rsidTr="006F67B4">
        <w:trPr>
          <w:trHeight w:val="300"/>
        </w:trPr>
        <w:tc>
          <w:tcPr>
            <w:tcW w:w="934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B64184" w14:textId="77777777" w:rsidR="006F67B4" w:rsidRPr="002A6DCD" w:rsidRDefault="006F67B4" w:rsidP="006F67B4">
            <w:pPr>
              <w:jc w:val="left"/>
              <w:rPr>
                <w:rFonts w:ascii="Calibri" w:hAnsi="Calibri" w:cs="Calibri"/>
                <w:b/>
                <w:bCs/>
                <w:color w:val="000000"/>
                <w:sz w:val="22"/>
                <w:szCs w:val="22"/>
              </w:rPr>
            </w:pPr>
            <w:r w:rsidRPr="002A6DCD">
              <w:rPr>
                <w:rFonts w:ascii="Calibri" w:hAnsi="Calibri" w:cs="Calibri"/>
                <w:b/>
                <w:bCs/>
                <w:color w:val="000000"/>
                <w:sz w:val="22"/>
                <w:szCs w:val="22"/>
              </w:rPr>
              <w:t>Časť 10</w:t>
            </w:r>
          </w:p>
        </w:tc>
      </w:tr>
      <w:tr w:rsidR="006F67B4" w:rsidRPr="002A6DCD" w14:paraId="6641D63B" w14:textId="77777777" w:rsidTr="006F67B4">
        <w:trPr>
          <w:trHeight w:val="255"/>
        </w:trPr>
        <w:tc>
          <w:tcPr>
            <w:tcW w:w="3853" w:type="dxa"/>
            <w:tcBorders>
              <w:top w:val="nil"/>
              <w:left w:val="single" w:sz="4" w:space="0" w:color="auto"/>
              <w:bottom w:val="single" w:sz="4" w:space="0" w:color="auto"/>
              <w:right w:val="single" w:sz="4" w:space="0" w:color="auto"/>
            </w:tcBorders>
            <w:shd w:val="clear" w:color="auto" w:fill="auto"/>
            <w:noWrap/>
            <w:vAlign w:val="bottom"/>
            <w:hideMark/>
          </w:tcPr>
          <w:p w14:paraId="2A27CFC7" w14:textId="77777777" w:rsidR="006F67B4" w:rsidRPr="002A6DCD" w:rsidRDefault="006F67B4" w:rsidP="006F67B4">
            <w:pPr>
              <w:jc w:val="left"/>
              <w:rPr>
                <w:rFonts w:ascii="Calibri" w:hAnsi="Calibri" w:cs="Calibri"/>
                <w:sz w:val="18"/>
                <w:szCs w:val="18"/>
              </w:rPr>
            </w:pPr>
            <w:proofErr w:type="spellStart"/>
            <w:r w:rsidRPr="002A6DCD">
              <w:rPr>
                <w:rFonts w:ascii="Calibri" w:hAnsi="Calibri" w:cs="Calibri"/>
                <w:sz w:val="18"/>
                <w:szCs w:val="18"/>
              </w:rPr>
              <w:t>Digoxin</w:t>
            </w:r>
            <w:proofErr w:type="spellEnd"/>
          </w:p>
        </w:tc>
        <w:tc>
          <w:tcPr>
            <w:tcW w:w="598" w:type="dxa"/>
            <w:tcBorders>
              <w:top w:val="nil"/>
              <w:left w:val="nil"/>
              <w:bottom w:val="single" w:sz="4" w:space="0" w:color="auto"/>
              <w:right w:val="single" w:sz="4" w:space="0" w:color="auto"/>
            </w:tcBorders>
            <w:shd w:val="clear" w:color="auto" w:fill="auto"/>
            <w:noWrap/>
            <w:vAlign w:val="bottom"/>
            <w:hideMark/>
          </w:tcPr>
          <w:p w14:paraId="545AD8D6" w14:textId="77777777" w:rsidR="006F67B4" w:rsidRPr="002A6DCD" w:rsidRDefault="006F67B4" w:rsidP="006F67B4">
            <w:pPr>
              <w:jc w:val="left"/>
              <w:rPr>
                <w:rFonts w:ascii="Calibri" w:hAnsi="Calibri" w:cs="Calibri"/>
                <w:szCs w:val="20"/>
              </w:rPr>
            </w:pPr>
            <w:proofErr w:type="spellStart"/>
            <w:r w:rsidRPr="002A6DCD">
              <w:rPr>
                <w:rFonts w:ascii="Calibri" w:hAnsi="Calibri" w:cs="Calibri"/>
                <w:szCs w:val="20"/>
              </w:rPr>
              <w:t>sol</w:t>
            </w:r>
            <w:proofErr w:type="spellEnd"/>
            <w:r w:rsidRPr="002A6DCD">
              <w:rPr>
                <w:rFonts w:ascii="Calibri" w:hAnsi="Calibri" w:cs="Calibri"/>
                <w:szCs w:val="20"/>
              </w:rPr>
              <w:t xml:space="preserve"> </w:t>
            </w:r>
            <w:proofErr w:type="spellStart"/>
            <w:r w:rsidRPr="002A6DCD">
              <w:rPr>
                <w:rFonts w:ascii="Calibri" w:hAnsi="Calibri" w:cs="Calibri"/>
                <w:szCs w:val="20"/>
              </w:rPr>
              <w:t>inj</w:t>
            </w:r>
            <w:proofErr w:type="spellEnd"/>
            <w:r w:rsidRPr="002A6DCD">
              <w:rPr>
                <w:rFonts w:ascii="Calibri" w:hAnsi="Calibri" w:cs="Calibri"/>
                <w:szCs w:val="20"/>
              </w:rPr>
              <w:t xml:space="preserve"> </w:t>
            </w:r>
          </w:p>
        </w:tc>
        <w:tc>
          <w:tcPr>
            <w:tcW w:w="3216" w:type="dxa"/>
            <w:tcBorders>
              <w:top w:val="nil"/>
              <w:left w:val="nil"/>
              <w:bottom w:val="single" w:sz="4" w:space="0" w:color="auto"/>
              <w:right w:val="single" w:sz="4" w:space="0" w:color="auto"/>
            </w:tcBorders>
            <w:shd w:val="clear" w:color="auto" w:fill="auto"/>
            <w:noWrap/>
            <w:vAlign w:val="bottom"/>
            <w:hideMark/>
          </w:tcPr>
          <w:p w14:paraId="3C3D77E3" w14:textId="77777777" w:rsidR="006F67B4" w:rsidRPr="002A6DCD" w:rsidRDefault="006F67B4" w:rsidP="006F67B4">
            <w:pPr>
              <w:jc w:val="left"/>
              <w:rPr>
                <w:rFonts w:ascii="Calibri" w:hAnsi="Calibri" w:cs="Calibri"/>
                <w:szCs w:val="20"/>
              </w:rPr>
            </w:pPr>
            <w:r w:rsidRPr="002A6DCD">
              <w:rPr>
                <w:rFonts w:ascii="Calibri" w:hAnsi="Calibri" w:cs="Calibri"/>
                <w:szCs w:val="20"/>
              </w:rPr>
              <w:t>1x2ml/0,5mg</w:t>
            </w:r>
          </w:p>
        </w:tc>
        <w:tc>
          <w:tcPr>
            <w:tcW w:w="1675" w:type="dxa"/>
            <w:tcBorders>
              <w:top w:val="nil"/>
              <w:left w:val="nil"/>
              <w:bottom w:val="single" w:sz="4" w:space="0" w:color="auto"/>
              <w:right w:val="single" w:sz="4" w:space="0" w:color="auto"/>
            </w:tcBorders>
            <w:shd w:val="clear" w:color="auto" w:fill="auto"/>
            <w:noWrap/>
            <w:vAlign w:val="bottom"/>
            <w:hideMark/>
          </w:tcPr>
          <w:p w14:paraId="1D2D19C2" w14:textId="15FFA036" w:rsidR="006F67B4" w:rsidRPr="002A6DCD" w:rsidRDefault="006F67B4" w:rsidP="006F67B4">
            <w:pPr>
              <w:jc w:val="right"/>
              <w:rPr>
                <w:rFonts w:ascii="Calibri" w:hAnsi="Calibri" w:cs="Calibri"/>
                <w:szCs w:val="20"/>
              </w:rPr>
            </w:pPr>
            <w:r>
              <w:rPr>
                <w:rFonts w:ascii="Calibri" w:hAnsi="Calibri" w:cs="Calibri"/>
                <w:szCs w:val="20"/>
              </w:rPr>
              <w:t>720</w:t>
            </w:r>
          </w:p>
        </w:tc>
      </w:tr>
      <w:tr w:rsidR="006F67B4" w:rsidRPr="002A6DCD" w14:paraId="3AE78B57" w14:textId="77777777" w:rsidTr="006F67B4">
        <w:trPr>
          <w:trHeight w:val="255"/>
        </w:trPr>
        <w:tc>
          <w:tcPr>
            <w:tcW w:w="934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C47C77" w14:textId="77777777" w:rsidR="006F67B4" w:rsidRPr="002A6DCD" w:rsidRDefault="006F67B4" w:rsidP="006F67B4">
            <w:pPr>
              <w:jc w:val="left"/>
              <w:rPr>
                <w:rFonts w:ascii="Calibri" w:hAnsi="Calibri" w:cs="Calibri"/>
                <w:color w:val="FF0000"/>
                <w:sz w:val="18"/>
                <w:szCs w:val="18"/>
              </w:rPr>
            </w:pPr>
            <w:r w:rsidRPr="002A6DCD">
              <w:rPr>
                <w:rFonts w:ascii="Calibri" w:hAnsi="Calibri" w:cs="Calibri"/>
                <w:color w:val="FF0000"/>
                <w:sz w:val="18"/>
                <w:szCs w:val="18"/>
              </w:rPr>
              <w:t> </w:t>
            </w:r>
          </w:p>
        </w:tc>
      </w:tr>
      <w:tr w:rsidR="006F67B4" w:rsidRPr="002A6DCD" w14:paraId="321B3BA8" w14:textId="77777777" w:rsidTr="006F67B4">
        <w:trPr>
          <w:trHeight w:val="300"/>
        </w:trPr>
        <w:tc>
          <w:tcPr>
            <w:tcW w:w="9342"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D96597" w14:textId="77777777" w:rsidR="006F67B4" w:rsidRPr="002A6DCD" w:rsidRDefault="006F67B4" w:rsidP="006F67B4">
            <w:pPr>
              <w:jc w:val="left"/>
              <w:rPr>
                <w:rFonts w:ascii="Calibri" w:hAnsi="Calibri" w:cs="Calibri"/>
                <w:b/>
                <w:bCs/>
                <w:color w:val="000000"/>
                <w:sz w:val="22"/>
                <w:szCs w:val="22"/>
              </w:rPr>
            </w:pPr>
            <w:r w:rsidRPr="002A6DCD">
              <w:rPr>
                <w:rFonts w:ascii="Calibri" w:hAnsi="Calibri" w:cs="Calibri"/>
                <w:b/>
                <w:bCs/>
                <w:color w:val="000000"/>
                <w:sz w:val="22"/>
                <w:szCs w:val="22"/>
              </w:rPr>
              <w:t>Časť 11</w:t>
            </w:r>
          </w:p>
        </w:tc>
      </w:tr>
      <w:tr w:rsidR="006F67B4" w:rsidRPr="002A6DCD" w14:paraId="56ABCBDD" w14:textId="77777777" w:rsidTr="006F67B4">
        <w:trPr>
          <w:trHeight w:val="255"/>
        </w:trPr>
        <w:tc>
          <w:tcPr>
            <w:tcW w:w="3853" w:type="dxa"/>
            <w:tcBorders>
              <w:top w:val="nil"/>
              <w:left w:val="single" w:sz="4" w:space="0" w:color="auto"/>
              <w:bottom w:val="single" w:sz="4" w:space="0" w:color="auto"/>
              <w:right w:val="single" w:sz="4" w:space="0" w:color="auto"/>
            </w:tcBorders>
            <w:shd w:val="clear" w:color="auto" w:fill="auto"/>
            <w:noWrap/>
            <w:vAlign w:val="bottom"/>
            <w:hideMark/>
          </w:tcPr>
          <w:p w14:paraId="59CC61CA" w14:textId="77777777" w:rsidR="006F67B4" w:rsidRPr="002A6DCD" w:rsidRDefault="006F67B4" w:rsidP="006F67B4">
            <w:pPr>
              <w:jc w:val="left"/>
              <w:rPr>
                <w:rFonts w:ascii="Calibri" w:hAnsi="Calibri" w:cs="Calibri"/>
                <w:sz w:val="18"/>
                <w:szCs w:val="18"/>
              </w:rPr>
            </w:pPr>
            <w:proofErr w:type="spellStart"/>
            <w:r w:rsidRPr="002A6DCD">
              <w:rPr>
                <w:rFonts w:ascii="Calibri" w:hAnsi="Calibri" w:cs="Calibri"/>
                <w:sz w:val="18"/>
                <w:szCs w:val="18"/>
              </w:rPr>
              <w:t>Dobutamine</w:t>
            </w:r>
            <w:proofErr w:type="spellEnd"/>
          </w:p>
        </w:tc>
        <w:tc>
          <w:tcPr>
            <w:tcW w:w="598" w:type="dxa"/>
            <w:tcBorders>
              <w:top w:val="nil"/>
              <w:left w:val="nil"/>
              <w:bottom w:val="single" w:sz="4" w:space="0" w:color="auto"/>
              <w:right w:val="single" w:sz="4" w:space="0" w:color="auto"/>
            </w:tcBorders>
            <w:shd w:val="clear" w:color="auto" w:fill="auto"/>
            <w:noWrap/>
            <w:vAlign w:val="bottom"/>
            <w:hideMark/>
          </w:tcPr>
          <w:p w14:paraId="10D06059" w14:textId="77777777" w:rsidR="006F67B4" w:rsidRPr="002A6DCD" w:rsidRDefault="006F67B4" w:rsidP="006F67B4">
            <w:pPr>
              <w:jc w:val="left"/>
              <w:rPr>
                <w:rFonts w:ascii="Calibri" w:hAnsi="Calibri" w:cs="Calibri"/>
                <w:szCs w:val="20"/>
              </w:rPr>
            </w:pPr>
            <w:proofErr w:type="spellStart"/>
            <w:r w:rsidRPr="002A6DCD">
              <w:rPr>
                <w:rFonts w:ascii="Calibri" w:hAnsi="Calibri" w:cs="Calibri"/>
                <w:szCs w:val="20"/>
              </w:rPr>
              <w:t>sol</w:t>
            </w:r>
            <w:proofErr w:type="spellEnd"/>
            <w:r w:rsidRPr="002A6DCD">
              <w:rPr>
                <w:rFonts w:ascii="Calibri" w:hAnsi="Calibri" w:cs="Calibri"/>
                <w:szCs w:val="20"/>
              </w:rPr>
              <w:t xml:space="preserve"> </w:t>
            </w:r>
            <w:proofErr w:type="spellStart"/>
            <w:r w:rsidRPr="002A6DCD">
              <w:rPr>
                <w:rFonts w:ascii="Calibri" w:hAnsi="Calibri" w:cs="Calibri"/>
                <w:szCs w:val="20"/>
              </w:rPr>
              <w:t>inf</w:t>
            </w:r>
            <w:proofErr w:type="spellEnd"/>
            <w:r w:rsidRPr="002A6DCD">
              <w:rPr>
                <w:rFonts w:ascii="Calibri" w:hAnsi="Calibri" w:cs="Calibri"/>
                <w:szCs w:val="20"/>
              </w:rPr>
              <w:t xml:space="preserve"> </w:t>
            </w:r>
          </w:p>
        </w:tc>
        <w:tc>
          <w:tcPr>
            <w:tcW w:w="3216" w:type="dxa"/>
            <w:tcBorders>
              <w:top w:val="nil"/>
              <w:left w:val="nil"/>
              <w:bottom w:val="single" w:sz="4" w:space="0" w:color="auto"/>
              <w:right w:val="single" w:sz="4" w:space="0" w:color="auto"/>
            </w:tcBorders>
            <w:shd w:val="clear" w:color="auto" w:fill="auto"/>
            <w:noWrap/>
            <w:vAlign w:val="bottom"/>
            <w:hideMark/>
          </w:tcPr>
          <w:p w14:paraId="250CE145" w14:textId="77777777" w:rsidR="006F67B4" w:rsidRPr="002A6DCD" w:rsidRDefault="006F67B4" w:rsidP="006F67B4">
            <w:pPr>
              <w:jc w:val="left"/>
              <w:rPr>
                <w:rFonts w:ascii="Calibri" w:hAnsi="Calibri" w:cs="Calibri"/>
                <w:szCs w:val="20"/>
              </w:rPr>
            </w:pPr>
            <w:r w:rsidRPr="002A6DCD">
              <w:rPr>
                <w:rFonts w:ascii="Calibri" w:hAnsi="Calibri" w:cs="Calibri"/>
                <w:szCs w:val="20"/>
              </w:rPr>
              <w:t>1x5ml 50mg/ml</w:t>
            </w:r>
          </w:p>
        </w:tc>
        <w:tc>
          <w:tcPr>
            <w:tcW w:w="1675" w:type="dxa"/>
            <w:tcBorders>
              <w:top w:val="nil"/>
              <w:left w:val="nil"/>
              <w:bottom w:val="single" w:sz="4" w:space="0" w:color="auto"/>
              <w:right w:val="single" w:sz="4" w:space="0" w:color="auto"/>
            </w:tcBorders>
            <w:shd w:val="clear" w:color="auto" w:fill="auto"/>
            <w:noWrap/>
            <w:vAlign w:val="bottom"/>
            <w:hideMark/>
          </w:tcPr>
          <w:p w14:paraId="7A2ACA9C" w14:textId="5DB71C88" w:rsidR="006F67B4" w:rsidRPr="002A6DCD" w:rsidRDefault="006F67B4" w:rsidP="006F67B4">
            <w:pPr>
              <w:jc w:val="right"/>
              <w:rPr>
                <w:rFonts w:ascii="Calibri" w:hAnsi="Calibri" w:cs="Calibri"/>
                <w:szCs w:val="20"/>
              </w:rPr>
            </w:pPr>
            <w:r>
              <w:rPr>
                <w:rFonts w:ascii="Calibri" w:hAnsi="Calibri" w:cs="Calibri"/>
                <w:szCs w:val="20"/>
              </w:rPr>
              <w:t>1250</w:t>
            </w:r>
          </w:p>
        </w:tc>
      </w:tr>
    </w:tbl>
    <w:p w14:paraId="1740B763" w14:textId="28C7FCF3" w:rsidR="00C96CB6" w:rsidRDefault="00C96CB6" w:rsidP="00640DA4">
      <w:pPr>
        <w:spacing w:line="259" w:lineRule="auto"/>
        <w:jc w:val="left"/>
        <w:rPr>
          <w:rFonts w:ascii="Times New Roman" w:hAnsi="Times New Roman"/>
          <w:color w:val="000000"/>
          <w:sz w:val="24"/>
        </w:rPr>
      </w:pPr>
    </w:p>
    <w:p w14:paraId="1B3FC1A8" w14:textId="5FA93DD2" w:rsidR="00C96CB6" w:rsidRDefault="00C96CB6" w:rsidP="00640DA4">
      <w:pPr>
        <w:spacing w:line="259" w:lineRule="auto"/>
        <w:jc w:val="left"/>
        <w:rPr>
          <w:rFonts w:ascii="Times New Roman" w:hAnsi="Times New Roman"/>
          <w:color w:val="000000"/>
          <w:sz w:val="24"/>
        </w:rPr>
      </w:pPr>
    </w:p>
    <w:tbl>
      <w:tblPr>
        <w:tblW w:w="15142" w:type="dxa"/>
        <w:tblCellMar>
          <w:left w:w="70" w:type="dxa"/>
          <w:right w:w="70" w:type="dxa"/>
        </w:tblCellMar>
        <w:tblLook w:val="04A0" w:firstRow="1" w:lastRow="0" w:firstColumn="1" w:lastColumn="0" w:noHBand="0" w:noVBand="1"/>
      </w:tblPr>
      <w:tblGrid>
        <w:gridCol w:w="9527"/>
        <w:gridCol w:w="3940"/>
        <w:gridCol w:w="1675"/>
      </w:tblGrid>
      <w:tr w:rsidR="00FD450B" w:rsidRPr="00FD450B" w14:paraId="191572A3" w14:textId="77777777" w:rsidTr="005D6EE1">
        <w:trPr>
          <w:trHeight w:val="300"/>
        </w:trPr>
        <w:tc>
          <w:tcPr>
            <w:tcW w:w="9527" w:type="dxa"/>
            <w:tcBorders>
              <w:top w:val="nil"/>
              <w:left w:val="nil"/>
              <w:bottom w:val="nil"/>
              <w:right w:val="nil"/>
            </w:tcBorders>
            <w:shd w:val="clear" w:color="auto" w:fill="auto"/>
            <w:noWrap/>
            <w:vAlign w:val="bottom"/>
          </w:tcPr>
          <w:p w14:paraId="0AAAC87A" w14:textId="05174DCA" w:rsidR="00FD450B" w:rsidRPr="00FD450B" w:rsidRDefault="00FD450B" w:rsidP="00FD450B">
            <w:pPr>
              <w:jc w:val="left"/>
              <w:rPr>
                <w:rFonts w:ascii="Calibri" w:hAnsi="Calibri" w:cs="Calibri"/>
                <w:b/>
                <w:bCs/>
                <w:sz w:val="22"/>
                <w:szCs w:val="22"/>
              </w:rPr>
            </w:pPr>
          </w:p>
        </w:tc>
        <w:tc>
          <w:tcPr>
            <w:tcW w:w="3940" w:type="dxa"/>
            <w:tcBorders>
              <w:top w:val="nil"/>
              <w:left w:val="nil"/>
              <w:bottom w:val="nil"/>
              <w:right w:val="nil"/>
            </w:tcBorders>
            <w:shd w:val="clear" w:color="auto" w:fill="auto"/>
            <w:noWrap/>
            <w:vAlign w:val="bottom"/>
          </w:tcPr>
          <w:p w14:paraId="54D9970F" w14:textId="63F33A7A" w:rsidR="00FD450B" w:rsidRPr="00FD450B" w:rsidRDefault="00FD450B" w:rsidP="00FD450B">
            <w:pPr>
              <w:jc w:val="left"/>
              <w:rPr>
                <w:rFonts w:ascii="Calibri" w:hAnsi="Calibri" w:cs="Calibri"/>
                <w:b/>
                <w:bCs/>
                <w:sz w:val="22"/>
                <w:szCs w:val="22"/>
              </w:rPr>
            </w:pPr>
          </w:p>
        </w:tc>
        <w:tc>
          <w:tcPr>
            <w:tcW w:w="1675" w:type="dxa"/>
            <w:tcBorders>
              <w:top w:val="nil"/>
              <w:left w:val="nil"/>
              <w:bottom w:val="nil"/>
              <w:right w:val="nil"/>
            </w:tcBorders>
            <w:shd w:val="clear" w:color="auto" w:fill="auto"/>
            <w:noWrap/>
            <w:vAlign w:val="bottom"/>
          </w:tcPr>
          <w:p w14:paraId="3A84F0C4" w14:textId="77777777" w:rsidR="00FD450B" w:rsidRPr="00FD450B" w:rsidRDefault="00FD450B" w:rsidP="00FD450B">
            <w:pPr>
              <w:jc w:val="left"/>
              <w:rPr>
                <w:rFonts w:ascii="Calibri" w:hAnsi="Calibri" w:cs="Calibri"/>
                <w:b/>
                <w:bCs/>
                <w:sz w:val="22"/>
                <w:szCs w:val="22"/>
              </w:rPr>
            </w:pPr>
          </w:p>
        </w:tc>
      </w:tr>
    </w:tbl>
    <w:p w14:paraId="4546487C" w14:textId="7928D40E" w:rsidR="008F1C07" w:rsidRPr="00FB723D" w:rsidRDefault="00FB723D" w:rsidP="00FB723D">
      <w:pPr>
        <w:spacing w:line="259" w:lineRule="auto"/>
        <w:ind w:left="1080"/>
        <w:rPr>
          <w:rFonts w:ascii="Times New Roman" w:hAnsi="Times New Roman"/>
          <w:b/>
          <w:sz w:val="24"/>
        </w:rPr>
      </w:pPr>
      <w:r w:rsidRPr="00FB723D">
        <w:rPr>
          <w:rFonts w:ascii="Times New Roman" w:hAnsi="Times New Roman"/>
          <w:b/>
          <w:sz w:val="24"/>
        </w:rPr>
        <w:t xml:space="preserve">Všetky </w:t>
      </w:r>
      <w:r w:rsidR="002F716F">
        <w:rPr>
          <w:rFonts w:ascii="Times New Roman" w:hAnsi="Times New Roman"/>
          <w:b/>
          <w:sz w:val="24"/>
        </w:rPr>
        <w:t>častí</w:t>
      </w:r>
      <w:r w:rsidRPr="00FB723D">
        <w:rPr>
          <w:rFonts w:ascii="Times New Roman" w:hAnsi="Times New Roman"/>
          <w:b/>
          <w:sz w:val="24"/>
        </w:rPr>
        <w:t xml:space="preserve"> spolu požiadavky:</w:t>
      </w:r>
    </w:p>
    <w:p w14:paraId="345784E7" w14:textId="77777777" w:rsidR="00FB723D" w:rsidRPr="00FB723D" w:rsidRDefault="00FB723D" w:rsidP="00D5158F">
      <w:pPr>
        <w:pStyle w:val="Odsekzoznamu"/>
        <w:numPr>
          <w:ilvl w:val="0"/>
          <w:numId w:val="67"/>
        </w:numPr>
        <w:spacing w:line="259" w:lineRule="auto"/>
      </w:pPr>
      <w:r w:rsidRPr="00FB723D">
        <w:t>ŠUKL kód</w:t>
      </w:r>
    </w:p>
    <w:p w14:paraId="1C92732D" w14:textId="77777777" w:rsidR="00FB723D" w:rsidRPr="00FB723D" w:rsidRDefault="00FB723D" w:rsidP="00D5158F">
      <w:pPr>
        <w:pStyle w:val="Odsekzoznamu"/>
        <w:numPr>
          <w:ilvl w:val="0"/>
          <w:numId w:val="67"/>
        </w:numPr>
        <w:spacing w:line="259" w:lineRule="auto"/>
      </w:pPr>
      <w:r w:rsidRPr="00FB723D">
        <w:t>Označenie CE</w:t>
      </w:r>
    </w:p>
    <w:p w14:paraId="1A833D4D" w14:textId="6A7F65DC" w:rsidR="00FB723D" w:rsidRPr="00FB723D" w:rsidRDefault="00FB723D" w:rsidP="00D5158F">
      <w:pPr>
        <w:pStyle w:val="Odsekzoznamu"/>
        <w:numPr>
          <w:ilvl w:val="0"/>
          <w:numId w:val="67"/>
        </w:numPr>
        <w:spacing w:line="259" w:lineRule="auto"/>
      </w:pPr>
      <w:r w:rsidRPr="00FB723D">
        <w:t>Vrátane dopravy</w:t>
      </w:r>
    </w:p>
    <w:p w14:paraId="37D3755C" w14:textId="77777777" w:rsidR="00FB723D" w:rsidRDefault="00FB723D" w:rsidP="008F1C07">
      <w:pPr>
        <w:pStyle w:val="Odsekzoznamu"/>
        <w:spacing w:line="259" w:lineRule="auto"/>
        <w:ind w:left="720"/>
      </w:pPr>
    </w:p>
    <w:p w14:paraId="464A21B7" w14:textId="77777777" w:rsidR="008F1C07" w:rsidRDefault="008F1C07" w:rsidP="008F1C07">
      <w:pPr>
        <w:pStyle w:val="Odsekzoznamu"/>
        <w:spacing w:line="259" w:lineRule="auto"/>
        <w:ind w:left="720"/>
      </w:pPr>
    </w:p>
    <w:p w14:paraId="530787F3" w14:textId="77777777" w:rsidR="00CA5F58" w:rsidRDefault="00CA5F58" w:rsidP="00CA5F58">
      <w:pPr>
        <w:pStyle w:val="Odsekzoznamu"/>
        <w:widowControl w:val="0"/>
        <w:suppressAutoHyphens/>
        <w:spacing w:after="120"/>
        <w:ind w:left="0"/>
        <w:jc w:val="both"/>
        <w:rPr>
          <w:b/>
          <w:bCs/>
          <w:color w:val="000000"/>
        </w:rPr>
      </w:pPr>
      <w:r>
        <w:rPr>
          <w:lang w:eastAsia="sk-SK"/>
        </w:rPr>
        <w:t xml:space="preserve">Verejný obstarávateľ nie je viazaný množstvom tovaru uvedeného v technickej špecifikácií predmetu zákazky. Skutočne odobraté množstvo tovaru môže byť nižšie alebo rovnaké  ako množstvo tovaru uvedeného v technickej špecifikácií predmetu zákazky. Uvedené množstvá tovaru sú orientačné a kupujúci si vyhradzuje právo objednať iba také množstvo tovaru, ktoré potrebuje pre svoju činnosť, a teda si vyhradzuje právo neprebrať celý predmet plnenia </w:t>
      </w:r>
      <w:r>
        <w:t xml:space="preserve">zmluvy </w:t>
      </w:r>
      <w:r>
        <w:rPr>
          <w:lang w:eastAsia="sk-SK"/>
        </w:rPr>
        <w:t xml:space="preserve">za obdobie trvania </w:t>
      </w:r>
      <w:r>
        <w:t>zmluvy</w:t>
      </w:r>
      <w:r>
        <w:rPr>
          <w:lang w:eastAsia="sk-SK"/>
        </w:rPr>
        <w:t>, s čím uchádzač bez výhrad súhlasí.</w:t>
      </w:r>
    </w:p>
    <w:p w14:paraId="24FC3469" w14:textId="77777777" w:rsidR="008F1C07" w:rsidRDefault="008F1C07" w:rsidP="008F1C07">
      <w:pPr>
        <w:pStyle w:val="Odsekzoznamu"/>
        <w:spacing w:line="259" w:lineRule="auto"/>
        <w:ind w:left="720"/>
      </w:pPr>
    </w:p>
    <w:p w14:paraId="7A736C32" w14:textId="77777777" w:rsidR="008F1C07" w:rsidRDefault="008F1C07" w:rsidP="008F1C07">
      <w:pPr>
        <w:pStyle w:val="Odsekzoznamu"/>
        <w:spacing w:line="259" w:lineRule="auto"/>
        <w:ind w:left="720"/>
      </w:pPr>
    </w:p>
    <w:p w14:paraId="6D9B97F4" w14:textId="15E8E10F" w:rsidR="00640DA4" w:rsidRPr="0071556D" w:rsidRDefault="0071556D" w:rsidP="00640DA4">
      <w:pPr>
        <w:keepNext/>
        <w:keepLines/>
        <w:spacing w:before="240" w:line="259" w:lineRule="auto"/>
        <w:ind w:left="284" w:right="367"/>
        <w:outlineLvl w:val="0"/>
        <w:rPr>
          <w:rFonts w:ascii="Calibri Light" w:hAnsi="Calibri Light"/>
          <w:color w:val="2E74B5"/>
          <w:sz w:val="24"/>
          <w:u w:val="single"/>
          <w:lang w:eastAsia="en-US"/>
        </w:rPr>
      </w:pPr>
      <w:bookmarkStart w:id="21" w:name="_Toc23419349"/>
      <w:bookmarkStart w:id="22" w:name="_Toc23435482"/>
      <w:bookmarkStart w:id="23" w:name="_Toc23436133"/>
      <w:bookmarkStart w:id="24" w:name="_Toc23436238"/>
      <w:r>
        <w:rPr>
          <w:rFonts w:ascii="Calibri Light" w:hAnsi="Calibri Light"/>
          <w:bCs/>
          <w:i/>
          <w:color w:val="000000"/>
          <w:sz w:val="24"/>
          <w:lang w:eastAsia="en-US"/>
        </w:rPr>
        <w:t>A</w:t>
      </w:r>
      <w:r w:rsidR="00640DA4" w:rsidRPr="0071556D">
        <w:rPr>
          <w:rFonts w:ascii="Calibri Light" w:hAnsi="Calibri Light"/>
          <w:bCs/>
          <w:i/>
          <w:color w:val="000000"/>
          <w:sz w:val="24"/>
          <w:lang w:eastAsia="en-US"/>
        </w:rPr>
        <w:t xml:space="preserve">k v tomto opise predmetu zákazky alebo v ktorejkoľvek dokumentácii poskytnutej verejným obstarávateľom v rámci prípravy tohto verejného obstarávania, technické požiadavky odkazujú na konkrétneho výrobcu, výrobný postup, značku, patent, typ, krajinu, oblasť alebo miesto pôvodu alebo výroby, </w:t>
      </w:r>
      <w:r w:rsidR="00640DA4" w:rsidRPr="0071556D">
        <w:rPr>
          <w:rFonts w:ascii="Calibri Light" w:hAnsi="Calibri Light"/>
          <w:i/>
          <w:color w:val="000000"/>
          <w:sz w:val="24"/>
          <w:shd w:val="clear" w:color="auto" w:fill="FFFFFF"/>
          <w:lang w:eastAsia="en-US"/>
        </w:rPr>
        <w:t xml:space="preserve">verejným obstarávateľ umožňuje predloženie ekvivalentu. Pre účely tejto zákazky bude verejný obstarávateľ akceptovať ekvivalent ako </w:t>
      </w:r>
      <w:r w:rsidR="00640DA4" w:rsidRPr="0071556D">
        <w:rPr>
          <w:rFonts w:ascii="Calibri Light" w:hAnsi="Calibri Light"/>
          <w:bCs/>
          <w:i/>
          <w:color w:val="000000"/>
          <w:sz w:val="24"/>
          <w:lang w:eastAsia="en-US"/>
        </w:rPr>
        <w:t xml:space="preserve">ponúknuté riešenie uchádzača spĺňajúce úžitkové, prevádzkové a funkčné charakteristiky, ktoré sú nevyhnutné na zabezpečenie účelu, na ktorý sú určené, pričom </w:t>
      </w:r>
      <w:r w:rsidR="00640DA4" w:rsidRPr="0071556D">
        <w:rPr>
          <w:rFonts w:ascii="Calibri Light" w:hAnsi="Calibri Light"/>
          <w:i/>
          <w:color w:val="000000"/>
          <w:sz w:val="24"/>
          <w:shd w:val="clear" w:color="auto" w:fill="FFFFFF"/>
          <w:lang w:eastAsia="en-US"/>
        </w:rPr>
        <w:t>ponúknuté riešenie bude spĺňať resp. sa ním dosiahne rovnaká alebo vyššia výkonnostná úroveň v porovnaní s verejným obstarávateľom požadovanými technickými parametrami</w:t>
      </w:r>
      <w:r w:rsidR="00640DA4" w:rsidRPr="0071556D">
        <w:rPr>
          <w:rFonts w:ascii="Calibri Light" w:hAnsi="Calibri Light"/>
          <w:bCs/>
          <w:i/>
          <w:color w:val="000000"/>
          <w:sz w:val="24"/>
          <w:lang w:eastAsia="en-US"/>
        </w:rPr>
        <w:t>.</w:t>
      </w:r>
      <w:bookmarkEnd w:id="21"/>
      <w:bookmarkEnd w:id="22"/>
      <w:bookmarkEnd w:id="23"/>
      <w:bookmarkEnd w:id="24"/>
    </w:p>
    <w:p w14:paraId="05215152" w14:textId="790F8E42" w:rsidR="00640DA4" w:rsidRDefault="00640DA4" w:rsidP="00640DA4">
      <w:pPr>
        <w:spacing w:after="160" w:line="259" w:lineRule="auto"/>
        <w:jc w:val="left"/>
        <w:rPr>
          <w:rFonts w:ascii="Calibri" w:eastAsia="Calibri" w:hAnsi="Calibri"/>
          <w:sz w:val="22"/>
          <w:szCs w:val="22"/>
          <w:lang w:eastAsia="en-US"/>
        </w:rPr>
      </w:pPr>
    </w:p>
    <w:p w14:paraId="4BA87A18" w14:textId="77777777" w:rsidR="000E0120" w:rsidRDefault="000E0120" w:rsidP="00640DA4">
      <w:pPr>
        <w:spacing w:after="160" w:line="259" w:lineRule="auto"/>
        <w:jc w:val="left"/>
        <w:rPr>
          <w:rFonts w:ascii="Calibri" w:eastAsia="Calibri" w:hAnsi="Calibri"/>
          <w:sz w:val="22"/>
          <w:szCs w:val="22"/>
          <w:lang w:eastAsia="en-US"/>
        </w:rPr>
      </w:pPr>
    </w:p>
    <w:p w14:paraId="2ED1E599" w14:textId="77777777" w:rsidR="000E0120" w:rsidRDefault="000E0120" w:rsidP="00640DA4">
      <w:pPr>
        <w:spacing w:after="160" w:line="259" w:lineRule="auto"/>
        <w:jc w:val="left"/>
        <w:rPr>
          <w:rFonts w:ascii="Calibri" w:eastAsia="Calibri" w:hAnsi="Calibri"/>
          <w:sz w:val="22"/>
          <w:szCs w:val="22"/>
          <w:lang w:eastAsia="en-US"/>
        </w:rPr>
      </w:pPr>
    </w:p>
    <w:p w14:paraId="5A0E3E35" w14:textId="77777777" w:rsidR="000E0120" w:rsidRDefault="000E0120" w:rsidP="00640DA4">
      <w:pPr>
        <w:spacing w:after="160" w:line="259" w:lineRule="auto"/>
        <w:jc w:val="left"/>
        <w:rPr>
          <w:rFonts w:ascii="Calibri" w:eastAsia="Calibri" w:hAnsi="Calibri"/>
          <w:sz w:val="22"/>
          <w:szCs w:val="22"/>
          <w:lang w:eastAsia="en-US"/>
        </w:rPr>
      </w:pPr>
    </w:p>
    <w:p w14:paraId="04F69D66" w14:textId="77777777" w:rsidR="000E0120" w:rsidRDefault="000E0120" w:rsidP="00640DA4">
      <w:pPr>
        <w:spacing w:after="160" w:line="259" w:lineRule="auto"/>
        <w:jc w:val="left"/>
        <w:rPr>
          <w:rFonts w:ascii="Calibri" w:eastAsia="Calibri" w:hAnsi="Calibri"/>
          <w:sz w:val="22"/>
          <w:szCs w:val="22"/>
          <w:lang w:eastAsia="en-US"/>
        </w:rPr>
      </w:pPr>
    </w:p>
    <w:p w14:paraId="11BF1BC4" w14:textId="77777777" w:rsidR="002A6DCD" w:rsidRDefault="002A6DCD" w:rsidP="00640DA4">
      <w:pPr>
        <w:spacing w:after="160" w:line="259" w:lineRule="auto"/>
        <w:jc w:val="left"/>
        <w:rPr>
          <w:rFonts w:ascii="Calibri" w:eastAsia="Calibri" w:hAnsi="Calibri"/>
          <w:sz w:val="22"/>
          <w:szCs w:val="22"/>
          <w:lang w:eastAsia="en-US"/>
        </w:rPr>
      </w:pPr>
    </w:p>
    <w:p w14:paraId="62CBE53E" w14:textId="77777777" w:rsidR="002A6DCD" w:rsidRDefault="002A6DCD" w:rsidP="00640DA4">
      <w:pPr>
        <w:spacing w:after="160" w:line="259" w:lineRule="auto"/>
        <w:jc w:val="left"/>
        <w:rPr>
          <w:rFonts w:ascii="Calibri" w:eastAsia="Calibri" w:hAnsi="Calibri"/>
          <w:sz w:val="22"/>
          <w:szCs w:val="22"/>
          <w:lang w:eastAsia="en-US"/>
        </w:rPr>
      </w:pPr>
    </w:p>
    <w:p w14:paraId="35236EBA" w14:textId="77777777" w:rsidR="002A6DCD" w:rsidRDefault="002A6DCD" w:rsidP="00640DA4">
      <w:pPr>
        <w:spacing w:after="160" w:line="259" w:lineRule="auto"/>
        <w:jc w:val="left"/>
        <w:rPr>
          <w:rFonts w:ascii="Calibri" w:eastAsia="Calibri" w:hAnsi="Calibri"/>
          <w:sz w:val="22"/>
          <w:szCs w:val="22"/>
          <w:lang w:eastAsia="en-US"/>
        </w:rPr>
      </w:pPr>
    </w:p>
    <w:p w14:paraId="7781DF85" w14:textId="77777777" w:rsidR="002A6DCD" w:rsidRDefault="002A6DCD" w:rsidP="00640DA4">
      <w:pPr>
        <w:spacing w:after="160" w:line="259" w:lineRule="auto"/>
        <w:jc w:val="left"/>
        <w:rPr>
          <w:rFonts w:ascii="Calibri" w:eastAsia="Calibri" w:hAnsi="Calibri"/>
          <w:sz w:val="22"/>
          <w:szCs w:val="22"/>
          <w:lang w:eastAsia="en-US"/>
        </w:rPr>
      </w:pPr>
    </w:p>
    <w:p w14:paraId="7087D2C0" w14:textId="77777777" w:rsidR="002A6DCD" w:rsidRDefault="002A6DCD" w:rsidP="00640DA4">
      <w:pPr>
        <w:spacing w:after="160" w:line="259" w:lineRule="auto"/>
        <w:jc w:val="left"/>
        <w:rPr>
          <w:rFonts w:ascii="Calibri" w:eastAsia="Calibri" w:hAnsi="Calibri"/>
          <w:sz w:val="22"/>
          <w:szCs w:val="22"/>
          <w:lang w:eastAsia="en-US"/>
        </w:rPr>
      </w:pPr>
    </w:p>
    <w:p w14:paraId="7AB17C50" w14:textId="77777777" w:rsidR="002A6DCD" w:rsidRDefault="002A6DCD" w:rsidP="00640DA4">
      <w:pPr>
        <w:spacing w:after="160" w:line="259" w:lineRule="auto"/>
        <w:jc w:val="left"/>
        <w:rPr>
          <w:rFonts w:ascii="Calibri" w:eastAsia="Calibri" w:hAnsi="Calibri"/>
          <w:sz w:val="22"/>
          <w:szCs w:val="22"/>
          <w:lang w:eastAsia="en-US"/>
        </w:rPr>
      </w:pPr>
    </w:p>
    <w:p w14:paraId="0AE1648E" w14:textId="77777777" w:rsidR="002A6DCD" w:rsidRDefault="002A6DCD" w:rsidP="00640DA4">
      <w:pPr>
        <w:spacing w:after="160" w:line="259" w:lineRule="auto"/>
        <w:jc w:val="left"/>
        <w:rPr>
          <w:rFonts w:ascii="Calibri" w:eastAsia="Calibri" w:hAnsi="Calibri"/>
          <w:sz w:val="22"/>
          <w:szCs w:val="22"/>
          <w:lang w:eastAsia="en-US"/>
        </w:rPr>
      </w:pPr>
    </w:p>
    <w:p w14:paraId="0EC59260" w14:textId="77777777" w:rsidR="002A6DCD" w:rsidRDefault="002A6DCD" w:rsidP="00640DA4">
      <w:pPr>
        <w:spacing w:after="160" w:line="259" w:lineRule="auto"/>
        <w:jc w:val="left"/>
        <w:rPr>
          <w:rFonts w:ascii="Calibri" w:eastAsia="Calibri" w:hAnsi="Calibri"/>
          <w:sz w:val="22"/>
          <w:szCs w:val="22"/>
          <w:lang w:eastAsia="en-US"/>
        </w:rPr>
      </w:pPr>
    </w:p>
    <w:p w14:paraId="603B2A8B" w14:textId="77777777" w:rsidR="002A6DCD" w:rsidRDefault="002A6DCD" w:rsidP="00640DA4">
      <w:pPr>
        <w:spacing w:after="160" w:line="259" w:lineRule="auto"/>
        <w:jc w:val="left"/>
        <w:rPr>
          <w:rFonts w:ascii="Calibri" w:eastAsia="Calibri" w:hAnsi="Calibri"/>
          <w:sz w:val="22"/>
          <w:szCs w:val="22"/>
          <w:lang w:eastAsia="en-US"/>
        </w:rPr>
      </w:pPr>
    </w:p>
    <w:p w14:paraId="388869B2" w14:textId="77777777" w:rsidR="000E0120" w:rsidRDefault="000E0120" w:rsidP="00640DA4">
      <w:pPr>
        <w:spacing w:after="160" w:line="259" w:lineRule="auto"/>
        <w:jc w:val="left"/>
        <w:rPr>
          <w:rFonts w:ascii="Calibri" w:eastAsia="Calibri" w:hAnsi="Calibri"/>
          <w:sz w:val="22"/>
          <w:szCs w:val="22"/>
          <w:lang w:eastAsia="en-US"/>
        </w:rPr>
      </w:pPr>
    </w:p>
    <w:p w14:paraId="64D18544" w14:textId="54F27551" w:rsidR="00947A72" w:rsidRDefault="00947A72" w:rsidP="00640DA4">
      <w:pPr>
        <w:spacing w:after="160" w:line="259" w:lineRule="auto"/>
        <w:jc w:val="left"/>
        <w:rPr>
          <w:rFonts w:ascii="Calibri" w:eastAsia="Calibri" w:hAnsi="Calibri"/>
          <w:sz w:val="22"/>
          <w:szCs w:val="22"/>
          <w:lang w:eastAsia="en-US"/>
        </w:rPr>
      </w:pPr>
    </w:p>
    <w:bookmarkEnd w:id="0"/>
    <w:bookmarkEnd w:id="1"/>
    <w:bookmarkEnd w:id="2"/>
    <w:bookmarkEnd w:id="3"/>
    <w:bookmarkEnd w:id="4"/>
    <w:bookmarkEnd w:id="5"/>
    <w:bookmarkEnd w:id="6"/>
    <w:p w14:paraId="41435A96" w14:textId="77777777" w:rsidR="00CA5F58" w:rsidRDefault="00CA5F58" w:rsidP="00CA5F58">
      <w:pPr>
        <w:rPr>
          <w:rFonts w:ascii="Times New Roman" w:eastAsia="Arial" w:hAnsi="Times New Roman"/>
          <w:b/>
          <w:iCs/>
          <w:sz w:val="24"/>
          <w:shd w:val="clear" w:color="auto" w:fill="95B3D7" w:themeFill="accent1" w:themeFillTint="99"/>
        </w:rPr>
      </w:pPr>
      <w:r w:rsidRPr="00355335">
        <w:rPr>
          <w:rFonts w:eastAsia="Arial" w:cs="Arial"/>
          <w:b/>
          <w:iCs/>
          <w:sz w:val="24"/>
          <w:highlight w:val="lightGray"/>
        </w:rPr>
        <w:lastRenderedPageBreak/>
        <w:t xml:space="preserve">Príloha č. </w:t>
      </w:r>
      <w:r>
        <w:rPr>
          <w:rFonts w:eastAsia="Arial" w:cs="Arial"/>
          <w:b/>
          <w:iCs/>
          <w:sz w:val="24"/>
          <w:highlight w:val="lightGray"/>
        </w:rPr>
        <w:t>2</w:t>
      </w:r>
      <w:r w:rsidRPr="00355335">
        <w:rPr>
          <w:rFonts w:eastAsia="Arial" w:cs="Arial"/>
          <w:b/>
          <w:iCs/>
          <w:sz w:val="24"/>
          <w:highlight w:val="lightGray"/>
        </w:rPr>
        <w:t xml:space="preserve"> </w:t>
      </w:r>
      <w:r w:rsidRPr="00355335">
        <w:rPr>
          <w:rFonts w:ascii="Times New Roman" w:eastAsia="Arial" w:hAnsi="Times New Roman"/>
          <w:b/>
          <w:iCs/>
          <w:sz w:val="24"/>
          <w:highlight w:val="lightGray"/>
          <w:shd w:val="clear" w:color="auto" w:fill="95B3D7" w:themeFill="accent1" w:themeFillTint="99"/>
        </w:rPr>
        <w:t>Tabuľka návrhov na plnenie kritérií-Titulný list</w:t>
      </w:r>
    </w:p>
    <w:p w14:paraId="4FF6F865" w14:textId="77777777" w:rsidR="00CA5F58" w:rsidRPr="00355335" w:rsidRDefault="00CA5F58" w:rsidP="00CA5F58">
      <w:pPr>
        <w:rPr>
          <w:rFonts w:ascii="Times New Roman" w:eastAsia="Arial" w:hAnsi="Times New Roman"/>
          <w:b/>
          <w:iCs/>
          <w:sz w:val="24"/>
        </w:rPr>
      </w:pPr>
    </w:p>
    <w:p w14:paraId="50A4149B" w14:textId="77777777" w:rsidR="00CA5F58" w:rsidRPr="00C54653" w:rsidRDefault="00CA5F58" w:rsidP="00CA5F58">
      <w:pPr>
        <w:numPr>
          <w:ilvl w:val="0"/>
          <w:numId w:val="57"/>
        </w:numPr>
        <w:tabs>
          <w:tab w:val="left" w:pos="644"/>
        </w:tabs>
        <w:ind w:left="644" w:hanging="644"/>
        <w:rPr>
          <w:rFonts w:ascii="Times New Roman" w:eastAsia="Arial" w:hAnsi="Times New Roman"/>
          <w:color w:val="000000"/>
          <w:sz w:val="24"/>
        </w:rPr>
      </w:pPr>
      <w:r w:rsidRPr="00C54653">
        <w:rPr>
          <w:rFonts w:ascii="Times New Roman" w:eastAsia="Arial" w:hAnsi="Times New Roman"/>
          <w:sz w:val="24"/>
        </w:rPr>
        <w:t xml:space="preserve">Uchádzač je povinný uviesť číselné hodnoty svojho návrhu do nižšie uvedenej tabuľky a zároveň predložiť </w:t>
      </w:r>
      <w:r w:rsidRPr="00C54653">
        <w:rPr>
          <w:rFonts w:ascii="Times New Roman" w:eastAsia="Arial" w:hAnsi="Times New Roman"/>
          <w:sz w:val="24"/>
          <w:u w:val="single"/>
        </w:rPr>
        <w:t>aj vlastný</w:t>
      </w:r>
      <w:r w:rsidRPr="00C54653">
        <w:rPr>
          <w:rFonts w:ascii="Times New Roman" w:eastAsia="Arial" w:hAnsi="Times New Roman"/>
          <w:color w:val="FF0000"/>
          <w:sz w:val="24"/>
          <w:u w:val="single"/>
        </w:rPr>
        <w:t xml:space="preserve"> </w:t>
      </w:r>
      <w:r w:rsidRPr="00C54653">
        <w:rPr>
          <w:rFonts w:ascii="Times New Roman" w:eastAsia="Arial" w:hAnsi="Times New Roman"/>
          <w:sz w:val="24"/>
          <w:u w:val="single"/>
        </w:rPr>
        <w:t xml:space="preserve"> Podrobný aktualizovaný rozpočet predmetu zákazky</w:t>
      </w:r>
      <w:r w:rsidRPr="00C54653">
        <w:rPr>
          <w:rFonts w:ascii="Times New Roman" w:eastAsia="Arial" w:hAnsi="Times New Roman"/>
          <w:sz w:val="24"/>
        </w:rPr>
        <w:t xml:space="preserve"> , ktorý  uchádzač vyhotoví  na celý predmet zákazky</w:t>
      </w:r>
      <w:r>
        <w:rPr>
          <w:rFonts w:ascii="Times New Roman" w:eastAsia="Arial" w:hAnsi="Times New Roman"/>
          <w:sz w:val="24"/>
        </w:rPr>
        <w:t xml:space="preserve"> a uvedie v návrhu na plnenie kritérií</w:t>
      </w:r>
      <w:r w:rsidRPr="00C54653">
        <w:rPr>
          <w:rFonts w:ascii="Times New Roman" w:eastAsia="Arial" w:hAnsi="Times New Roman"/>
          <w:sz w:val="24"/>
        </w:rPr>
        <w:t>.</w:t>
      </w:r>
    </w:p>
    <w:p w14:paraId="41B756F3" w14:textId="77777777" w:rsidR="00CA5F58" w:rsidRPr="00C54653" w:rsidRDefault="00CA5F58" w:rsidP="00CA5F58">
      <w:pPr>
        <w:rPr>
          <w:rFonts w:ascii="Times New Roman" w:eastAsia="Arial" w:hAnsi="Times New Roman"/>
          <w:color w:val="000000"/>
          <w:sz w:val="24"/>
        </w:rPr>
      </w:pPr>
    </w:p>
    <w:p w14:paraId="318F7D8C" w14:textId="77777777" w:rsidR="00CA5F58" w:rsidRPr="008E01AA" w:rsidRDefault="00CA5F58" w:rsidP="00CA5F58">
      <w:pPr>
        <w:numPr>
          <w:ilvl w:val="0"/>
          <w:numId w:val="58"/>
        </w:numPr>
        <w:tabs>
          <w:tab w:val="left" w:pos="644"/>
        </w:tabs>
        <w:ind w:left="644" w:hanging="644"/>
        <w:rPr>
          <w:rFonts w:ascii="Times New Roman" w:eastAsia="Arial" w:hAnsi="Times New Roman"/>
          <w:color w:val="000000"/>
          <w:spacing w:val="-7"/>
          <w:sz w:val="24"/>
        </w:rPr>
      </w:pPr>
      <w:r w:rsidRPr="00C54653">
        <w:rPr>
          <w:rFonts w:ascii="Times New Roman" w:eastAsia="Arial" w:hAnsi="Times New Roman"/>
          <w:sz w:val="24"/>
        </w:rPr>
        <w:t xml:space="preserve">Uchádzač uvedie číselné hodnoty svojho návrhu do nižšie uvedenej tabuľky: </w:t>
      </w:r>
    </w:p>
    <w:p w14:paraId="68D03275" w14:textId="77777777" w:rsidR="00CA5F58" w:rsidRDefault="00CA5F58" w:rsidP="00CA5F58">
      <w:pPr>
        <w:tabs>
          <w:tab w:val="left" w:pos="644"/>
        </w:tabs>
        <w:ind w:left="644"/>
        <w:rPr>
          <w:rFonts w:ascii="Times New Roman" w:eastAsia="Arial" w:hAnsi="Times New Roman"/>
          <w:color w:val="000000"/>
          <w:spacing w:val="-7"/>
          <w:sz w:val="24"/>
        </w:rPr>
      </w:pPr>
    </w:p>
    <w:tbl>
      <w:tblPr>
        <w:tblStyle w:val="Mriekatabuky"/>
        <w:tblW w:w="0" w:type="auto"/>
        <w:tblInd w:w="644" w:type="dxa"/>
        <w:tblLook w:val="04A0" w:firstRow="1" w:lastRow="0" w:firstColumn="1" w:lastColumn="0" w:noHBand="0" w:noVBand="1"/>
      </w:tblPr>
      <w:tblGrid>
        <w:gridCol w:w="4313"/>
        <w:gridCol w:w="2976"/>
      </w:tblGrid>
      <w:tr w:rsidR="00CA5F58" w14:paraId="70CB817C" w14:textId="77777777" w:rsidTr="00730894">
        <w:tc>
          <w:tcPr>
            <w:tcW w:w="4313" w:type="dxa"/>
          </w:tcPr>
          <w:p w14:paraId="162CA11A" w14:textId="77777777" w:rsidR="00CA5F58" w:rsidRDefault="00CA5F58" w:rsidP="00730894">
            <w:pPr>
              <w:tabs>
                <w:tab w:val="left" w:pos="644"/>
              </w:tabs>
              <w:rPr>
                <w:rFonts w:ascii="Times New Roman" w:eastAsia="Arial" w:hAnsi="Times New Roman"/>
                <w:color w:val="000000"/>
                <w:spacing w:val="-7"/>
                <w:sz w:val="24"/>
              </w:rPr>
            </w:pPr>
            <w:proofErr w:type="spellStart"/>
            <w:r>
              <w:rPr>
                <w:rFonts w:ascii="Times New Roman" w:eastAsia="Arial" w:hAnsi="Times New Roman"/>
                <w:color w:val="000000"/>
                <w:spacing w:val="-7"/>
                <w:sz w:val="24"/>
              </w:rPr>
              <w:t>Názov</w:t>
            </w:r>
            <w:proofErr w:type="spellEnd"/>
          </w:p>
        </w:tc>
        <w:tc>
          <w:tcPr>
            <w:tcW w:w="2976" w:type="dxa"/>
          </w:tcPr>
          <w:p w14:paraId="492D19D1" w14:textId="77777777" w:rsidR="00CA5F58" w:rsidRDefault="00CA5F58" w:rsidP="00730894">
            <w:pPr>
              <w:tabs>
                <w:tab w:val="left" w:pos="644"/>
              </w:tabs>
              <w:rPr>
                <w:rFonts w:ascii="Times New Roman" w:eastAsia="Arial" w:hAnsi="Times New Roman"/>
                <w:color w:val="000000"/>
                <w:spacing w:val="-7"/>
                <w:sz w:val="24"/>
              </w:rPr>
            </w:pPr>
            <w:proofErr w:type="spellStart"/>
            <w:r>
              <w:rPr>
                <w:rFonts w:ascii="Times New Roman" w:eastAsia="Arial" w:hAnsi="Times New Roman"/>
                <w:color w:val="000000"/>
                <w:spacing w:val="-7"/>
                <w:sz w:val="24"/>
              </w:rPr>
              <w:t>Celková</w:t>
            </w:r>
            <w:proofErr w:type="spellEnd"/>
            <w:r>
              <w:rPr>
                <w:rFonts w:ascii="Times New Roman" w:eastAsia="Arial" w:hAnsi="Times New Roman"/>
                <w:color w:val="000000"/>
                <w:spacing w:val="-7"/>
                <w:sz w:val="24"/>
              </w:rPr>
              <w:t xml:space="preserve"> </w:t>
            </w:r>
            <w:proofErr w:type="spellStart"/>
            <w:r>
              <w:rPr>
                <w:rFonts w:ascii="Times New Roman" w:eastAsia="Arial" w:hAnsi="Times New Roman"/>
                <w:color w:val="000000"/>
                <w:spacing w:val="-7"/>
                <w:sz w:val="24"/>
              </w:rPr>
              <w:t>cena</w:t>
            </w:r>
            <w:proofErr w:type="spellEnd"/>
            <w:r>
              <w:rPr>
                <w:rFonts w:ascii="Times New Roman" w:eastAsia="Arial" w:hAnsi="Times New Roman"/>
                <w:color w:val="000000"/>
                <w:spacing w:val="-7"/>
                <w:sz w:val="24"/>
              </w:rPr>
              <w:t xml:space="preserve"> bez DPH</w:t>
            </w:r>
          </w:p>
          <w:p w14:paraId="624449AE" w14:textId="77777777" w:rsidR="00CA5F58" w:rsidRDefault="00CA5F58" w:rsidP="00730894">
            <w:pPr>
              <w:tabs>
                <w:tab w:val="left" w:pos="644"/>
              </w:tabs>
              <w:rPr>
                <w:rFonts w:ascii="Times New Roman" w:eastAsia="Arial" w:hAnsi="Times New Roman"/>
                <w:color w:val="000000"/>
                <w:spacing w:val="-7"/>
                <w:sz w:val="24"/>
              </w:rPr>
            </w:pPr>
          </w:p>
        </w:tc>
      </w:tr>
      <w:tr w:rsidR="00CA5F58" w14:paraId="3F6027A0" w14:textId="77777777" w:rsidTr="00730894">
        <w:tc>
          <w:tcPr>
            <w:tcW w:w="4313" w:type="dxa"/>
          </w:tcPr>
          <w:p w14:paraId="4A3353C1" w14:textId="6B477F77" w:rsidR="00CA5F58" w:rsidRDefault="00324B4B" w:rsidP="00730894">
            <w:pPr>
              <w:autoSpaceDE w:val="0"/>
              <w:spacing w:line="276" w:lineRule="auto"/>
              <w:jc w:val="center"/>
              <w:rPr>
                <w:rFonts w:ascii="Times New Roman" w:eastAsia="Arial" w:hAnsi="Times New Roman"/>
                <w:color w:val="000000"/>
                <w:spacing w:val="-7"/>
                <w:sz w:val="24"/>
              </w:rPr>
            </w:pPr>
            <w:proofErr w:type="spellStart"/>
            <w:r>
              <w:rPr>
                <w:rFonts w:ascii="Times New Roman" w:eastAsia="Arial" w:hAnsi="Times New Roman"/>
                <w:b/>
                <w:color w:val="000000"/>
                <w:sz w:val="22"/>
                <w:szCs w:val="22"/>
              </w:rPr>
              <w:t>Liečivá</w:t>
            </w:r>
            <w:proofErr w:type="spellEnd"/>
            <w:r>
              <w:rPr>
                <w:rFonts w:ascii="Times New Roman" w:eastAsia="Arial" w:hAnsi="Times New Roman"/>
                <w:b/>
                <w:color w:val="000000"/>
                <w:sz w:val="22"/>
                <w:szCs w:val="22"/>
              </w:rPr>
              <w:t xml:space="preserve"> pre </w:t>
            </w:r>
            <w:proofErr w:type="spellStart"/>
            <w:r>
              <w:rPr>
                <w:rFonts w:ascii="Times New Roman" w:eastAsia="Arial" w:hAnsi="Times New Roman"/>
                <w:b/>
                <w:color w:val="000000"/>
                <w:sz w:val="22"/>
                <w:szCs w:val="22"/>
              </w:rPr>
              <w:t>srdcovocievny</w:t>
            </w:r>
            <w:proofErr w:type="spellEnd"/>
            <w:r>
              <w:rPr>
                <w:rFonts w:ascii="Times New Roman" w:eastAsia="Arial" w:hAnsi="Times New Roman"/>
                <w:b/>
                <w:color w:val="000000"/>
                <w:sz w:val="22"/>
                <w:szCs w:val="22"/>
              </w:rPr>
              <w:t xml:space="preserve"> system </w:t>
            </w:r>
            <w:proofErr w:type="spellStart"/>
            <w:r>
              <w:rPr>
                <w:rFonts w:ascii="Times New Roman" w:eastAsia="Arial" w:hAnsi="Times New Roman"/>
                <w:b/>
                <w:color w:val="000000"/>
                <w:sz w:val="22"/>
                <w:szCs w:val="22"/>
              </w:rPr>
              <w:t>časť</w:t>
            </w:r>
            <w:proofErr w:type="spellEnd"/>
            <w:r>
              <w:rPr>
                <w:rFonts w:ascii="Times New Roman" w:eastAsia="Arial" w:hAnsi="Times New Roman"/>
                <w:b/>
                <w:color w:val="000000"/>
                <w:sz w:val="22"/>
                <w:szCs w:val="22"/>
              </w:rPr>
              <w:t xml:space="preserve"> č.</w:t>
            </w:r>
            <w:r w:rsidR="00CA5F58">
              <w:rPr>
                <w:rFonts w:ascii="Times New Roman" w:eastAsia="Arial" w:hAnsi="Times New Roman"/>
                <w:b/>
                <w:color w:val="000000"/>
                <w:sz w:val="22"/>
                <w:szCs w:val="22"/>
              </w:rPr>
              <w:t xml:space="preserve"> </w:t>
            </w:r>
          </w:p>
        </w:tc>
        <w:tc>
          <w:tcPr>
            <w:tcW w:w="2976" w:type="dxa"/>
          </w:tcPr>
          <w:p w14:paraId="2E20E78F" w14:textId="77777777" w:rsidR="00CA5F58" w:rsidRDefault="00CA5F58" w:rsidP="00730894">
            <w:pPr>
              <w:tabs>
                <w:tab w:val="left" w:pos="644"/>
              </w:tabs>
              <w:rPr>
                <w:rFonts w:ascii="Times New Roman" w:eastAsia="Arial" w:hAnsi="Times New Roman"/>
                <w:color w:val="000000"/>
                <w:spacing w:val="-7"/>
                <w:sz w:val="24"/>
              </w:rPr>
            </w:pPr>
          </w:p>
        </w:tc>
      </w:tr>
    </w:tbl>
    <w:p w14:paraId="66DCF452" w14:textId="77777777" w:rsidR="00CA5F58" w:rsidRPr="00C54653" w:rsidRDefault="00CA5F58" w:rsidP="00CA5F58">
      <w:pPr>
        <w:tabs>
          <w:tab w:val="left" w:pos="644"/>
        </w:tabs>
        <w:ind w:left="644"/>
        <w:rPr>
          <w:rFonts w:ascii="Times New Roman" w:eastAsia="Arial" w:hAnsi="Times New Roman"/>
          <w:color w:val="000000"/>
          <w:spacing w:val="-7"/>
          <w:sz w:val="24"/>
        </w:rPr>
      </w:pPr>
    </w:p>
    <w:p w14:paraId="4595EDC4" w14:textId="77777777" w:rsidR="00CA5F58" w:rsidRDefault="00CA5F58" w:rsidP="00CA5F58">
      <w:pPr>
        <w:rPr>
          <w:rFonts w:ascii="Times New Roman" w:hAnsi="Times New Roman"/>
          <w:sz w:val="24"/>
        </w:rPr>
      </w:pPr>
      <w:r w:rsidRPr="008D3026">
        <w:rPr>
          <w:rFonts w:ascii="Times New Roman" w:hAnsi="Times New Roman"/>
          <w:b/>
          <w:sz w:val="24"/>
          <w:u w:val="single"/>
        </w:rPr>
        <w:t>Postup verejného obstarávania</w:t>
      </w:r>
      <w:r>
        <w:rPr>
          <w:rFonts w:ascii="Times New Roman" w:hAnsi="Times New Roman"/>
          <w:b/>
          <w:sz w:val="24"/>
        </w:rPr>
        <w:t>:</w:t>
      </w:r>
      <w:r>
        <w:rPr>
          <w:rFonts w:ascii="Times New Roman" w:hAnsi="Times New Roman"/>
          <w:sz w:val="24"/>
        </w:rPr>
        <w:t xml:space="preserve"> </w:t>
      </w:r>
      <w:r w:rsidRPr="006B0BDE">
        <w:rPr>
          <w:rFonts w:ascii="Times New Roman" w:hAnsi="Times New Roman"/>
          <w:sz w:val="24"/>
        </w:rPr>
        <w:t>Verejné obstarávanie realizované postupom zadávania zákazky podľa § 58 až 61 zákona č. 343/2015 Z. z. o verejnom obstarávaní a o zmene a doplnení niektorých zákonov v znení neskorších predpisov</w:t>
      </w:r>
    </w:p>
    <w:p w14:paraId="23CF5B56" w14:textId="77777777" w:rsidR="00CA5F58" w:rsidRDefault="00CA5F58" w:rsidP="00CA5F58">
      <w:pPr>
        <w:rPr>
          <w:rFonts w:ascii="Times New Roman" w:hAnsi="Times New Roman"/>
          <w:b/>
          <w:sz w:val="24"/>
        </w:rPr>
      </w:pPr>
    </w:p>
    <w:p w14:paraId="64EFB1A1" w14:textId="08023B70" w:rsidR="00CA5F58" w:rsidRPr="001911DF" w:rsidRDefault="00CA5F58" w:rsidP="00CA5F58">
      <w:pPr>
        <w:autoSpaceDE w:val="0"/>
        <w:spacing w:line="276" w:lineRule="auto"/>
        <w:jc w:val="center"/>
        <w:rPr>
          <w:rFonts w:ascii="Times New Roman" w:hAnsi="Times New Roman"/>
          <w:sz w:val="22"/>
          <w:szCs w:val="22"/>
        </w:rPr>
      </w:pPr>
      <w:r>
        <w:rPr>
          <w:rFonts w:ascii="Times New Roman" w:hAnsi="Times New Roman"/>
          <w:b/>
          <w:sz w:val="24"/>
        </w:rPr>
        <w:t>Predmet zákazky:</w:t>
      </w:r>
      <w:r>
        <w:rPr>
          <w:rFonts w:ascii="Times New Roman" w:hAnsi="Times New Roman"/>
          <w:sz w:val="24"/>
        </w:rPr>
        <w:t xml:space="preserve">  </w:t>
      </w:r>
      <w:r w:rsidRPr="001911DF">
        <w:rPr>
          <w:rFonts w:ascii="Times New Roman" w:eastAsia="Arial" w:hAnsi="Times New Roman"/>
          <w:b/>
          <w:color w:val="000000"/>
          <w:sz w:val="22"/>
          <w:szCs w:val="22"/>
        </w:rPr>
        <w:t>„</w:t>
      </w:r>
      <w:r>
        <w:rPr>
          <w:rFonts w:ascii="Times New Roman" w:eastAsia="Arial" w:hAnsi="Times New Roman"/>
          <w:b/>
          <w:color w:val="000000"/>
          <w:sz w:val="22"/>
          <w:szCs w:val="22"/>
        </w:rPr>
        <w:t xml:space="preserve"> </w:t>
      </w:r>
      <w:r w:rsidR="000E0120">
        <w:rPr>
          <w:rFonts w:ascii="Times New Roman" w:eastAsia="Arial" w:hAnsi="Times New Roman"/>
          <w:b/>
          <w:color w:val="000000"/>
          <w:sz w:val="22"/>
          <w:szCs w:val="22"/>
        </w:rPr>
        <w:t>Liečivá pre srdcovocievny systém</w:t>
      </w:r>
      <w:r>
        <w:rPr>
          <w:rFonts w:ascii="Times New Roman" w:eastAsia="Arial" w:hAnsi="Times New Roman"/>
          <w:b/>
          <w:color w:val="000000"/>
          <w:sz w:val="22"/>
          <w:szCs w:val="22"/>
        </w:rPr>
        <w:t xml:space="preserve"> </w:t>
      </w:r>
      <w:r w:rsidRPr="001911DF">
        <w:rPr>
          <w:rFonts w:ascii="Times New Roman" w:eastAsia="Arial" w:hAnsi="Times New Roman"/>
          <w:b/>
          <w:color w:val="000000"/>
          <w:sz w:val="22"/>
          <w:szCs w:val="22"/>
        </w:rPr>
        <w:t>“</w:t>
      </w:r>
    </w:p>
    <w:p w14:paraId="5A7E60F4" w14:textId="77777777" w:rsidR="00CA5F58" w:rsidRPr="001911DF" w:rsidRDefault="00CA5F58" w:rsidP="00CA5F58">
      <w:pPr>
        <w:autoSpaceDE w:val="0"/>
        <w:autoSpaceDN w:val="0"/>
        <w:adjustRightInd w:val="0"/>
        <w:jc w:val="center"/>
        <w:rPr>
          <w:rFonts w:ascii="Times New Roman" w:hAnsi="Times New Roman"/>
          <w:color w:val="000000"/>
          <w:sz w:val="22"/>
          <w:szCs w:val="22"/>
        </w:rPr>
      </w:pPr>
    </w:p>
    <w:p w14:paraId="3D5A46F5" w14:textId="77777777" w:rsidR="00CA5F58" w:rsidRPr="00640DA4" w:rsidRDefault="00CA5F58" w:rsidP="00CA5F58">
      <w:pPr>
        <w:spacing w:line="259" w:lineRule="auto"/>
        <w:jc w:val="center"/>
        <w:rPr>
          <w:rFonts w:ascii="Times New Roman" w:hAnsi="Times New Roman"/>
          <w:color w:val="000000"/>
          <w:sz w:val="24"/>
        </w:rPr>
      </w:pPr>
    </w:p>
    <w:p w14:paraId="4B61086F" w14:textId="77777777" w:rsidR="00CA5F58" w:rsidRDefault="00CA5F58" w:rsidP="00CA5F58">
      <w:pPr>
        <w:spacing w:line="360" w:lineRule="auto"/>
        <w:rPr>
          <w:rFonts w:ascii="Times New Roman" w:hAnsi="Times New Roman"/>
          <w:sz w:val="24"/>
        </w:rPr>
      </w:pPr>
      <w:r>
        <w:rPr>
          <w:rFonts w:ascii="Times New Roman" w:hAnsi="Times New Roman"/>
          <w:b/>
          <w:sz w:val="24"/>
        </w:rPr>
        <w:t xml:space="preserve">Verejný obstarávateľ: </w:t>
      </w:r>
      <w:r>
        <w:rPr>
          <w:rFonts w:ascii="Times New Roman" w:hAnsi="Times New Roman"/>
          <w:b/>
          <w:sz w:val="24"/>
        </w:rPr>
        <w:tab/>
      </w:r>
      <w:r>
        <w:rPr>
          <w:rFonts w:ascii="Times New Roman" w:hAnsi="Times New Roman"/>
          <w:sz w:val="24"/>
        </w:rPr>
        <w:t>Fakultná nemocnica s poliklinikou Žilina</w:t>
      </w:r>
    </w:p>
    <w:p w14:paraId="648D6596" w14:textId="77777777" w:rsidR="00CA5F58" w:rsidRDefault="00CA5F58" w:rsidP="00CA5F58">
      <w:pPr>
        <w:pStyle w:val="Bezriadkovania"/>
        <w:rPr>
          <w:rFonts w:ascii="Times New Roman" w:eastAsia="Times New Roman" w:hAnsi="Times New Roman" w:cs="Times New Roman"/>
          <w:b/>
          <w:sz w:val="24"/>
        </w:rPr>
      </w:pPr>
    </w:p>
    <w:p w14:paraId="1F7F0E7A" w14:textId="77777777" w:rsidR="00CA5F58" w:rsidRDefault="00CA5F58" w:rsidP="00CA5F58">
      <w:pPr>
        <w:pStyle w:val="Bezriadkovania"/>
        <w:rPr>
          <w:rFonts w:eastAsia="Times New Roman"/>
        </w:rPr>
      </w:pPr>
      <w:r>
        <w:rPr>
          <w:rFonts w:eastAsia="Times New Roman"/>
          <w:b/>
        </w:rPr>
        <w:t>Obchodné meno uchádzača:</w:t>
      </w:r>
      <w:r>
        <w:rPr>
          <w:rFonts w:eastAsia="Times New Roman"/>
        </w:rPr>
        <w:t xml:space="preserve">        </w:t>
      </w:r>
      <w:r>
        <w:rPr>
          <w:rFonts w:eastAsia="Times New Roman"/>
        </w:rPr>
        <w:tab/>
        <w:t xml:space="preserve">               </w:t>
      </w:r>
      <w:r>
        <w:rPr>
          <w:rFonts w:eastAsia="Times New Roman"/>
          <w:i/>
          <w:color w:val="FF0000"/>
        </w:rPr>
        <w:t>(vyplní uchádzač)</w:t>
      </w:r>
    </w:p>
    <w:p w14:paraId="685B0FC5" w14:textId="77777777" w:rsidR="00CA5F58" w:rsidRDefault="00CA5F58" w:rsidP="00CA5F58">
      <w:pPr>
        <w:pStyle w:val="Bezriadkovania"/>
        <w:rPr>
          <w:rFonts w:eastAsia="Times New Roman"/>
          <w:b/>
        </w:rPr>
      </w:pPr>
    </w:p>
    <w:p w14:paraId="0878F447" w14:textId="0121BB8E" w:rsidR="00CA5F58" w:rsidRDefault="00CA5F58" w:rsidP="00CA5F58">
      <w:pPr>
        <w:pStyle w:val="Bezriadkovania"/>
        <w:rPr>
          <w:rFonts w:eastAsia="Times New Roman"/>
        </w:rPr>
      </w:pPr>
      <w:r>
        <w:rPr>
          <w:rFonts w:eastAsia="Times New Roman"/>
          <w:b/>
        </w:rPr>
        <w:t>Sídlo alebo miesto podnikania:</w:t>
      </w:r>
      <w:r>
        <w:rPr>
          <w:rFonts w:eastAsia="Times New Roman"/>
          <w:b/>
        </w:rPr>
        <w:tab/>
        <w:t xml:space="preserve">                  </w:t>
      </w:r>
      <w:r w:rsidR="00C96CB6">
        <w:rPr>
          <w:rFonts w:eastAsia="Times New Roman"/>
          <w:b/>
        </w:rPr>
        <w:t xml:space="preserve"> </w:t>
      </w:r>
      <w:r>
        <w:rPr>
          <w:rFonts w:eastAsia="Times New Roman"/>
          <w:b/>
        </w:rPr>
        <w:t xml:space="preserve">          </w:t>
      </w:r>
      <w:r>
        <w:rPr>
          <w:rFonts w:eastAsia="Times New Roman"/>
          <w:i/>
          <w:color w:val="FF0000"/>
        </w:rPr>
        <w:t>(vyplní uchádzač)</w:t>
      </w:r>
    </w:p>
    <w:p w14:paraId="233FF700" w14:textId="77777777" w:rsidR="00CA5F58" w:rsidRDefault="00CA5F58" w:rsidP="00CA5F58">
      <w:pPr>
        <w:pStyle w:val="Bezriadkovania"/>
        <w:rPr>
          <w:rFonts w:eastAsia="Times New Roman"/>
          <w:b/>
        </w:rPr>
      </w:pPr>
    </w:p>
    <w:p w14:paraId="67F37F1C" w14:textId="77777777" w:rsidR="00CA5F58" w:rsidRDefault="00CA5F58" w:rsidP="00CA5F58">
      <w:pPr>
        <w:pStyle w:val="Bezriadkovania"/>
        <w:rPr>
          <w:rFonts w:eastAsia="Times New Roman"/>
        </w:rPr>
      </w:pPr>
      <w:r>
        <w:rPr>
          <w:rFonts w:eastAsia="Times New Roman"/>
          <w:b/>
        </w:rPr>
        <w:t>IČO uchádzača:</w:t>
      </w:r>
      <w:r>
        <w:rPr>
          <w:rFonts w:eastAsia="Times New Roman"/>
        </w:rPr>
        <w:t xml:space="preserve">                          </w:t>
      </w:r>
      <w:r>
        <w:rPr>
          <w:rFonts w:eastAsia="Times New Roman"/>
        </w:rPr>
        <w:tab/>
      </w:r>
      <w:r>
        <w:rPr>
          <w:rFonts w:eastAsia="Times New Roman"/>
        </w:rPr>
        <w:tab/>
        <w:t xml:space="preserve">              </w:t>
      </w:r>
      <w:r>
        <w:rPr>
          <w:rFonts w:eastAsia="Times New Roman"/>
          <w:i/>
          <w:color w:val="FF0000"/>
        </w:rPr>
        <w:t>(vyplní uchádzač)</w:t>
      </w:r>
    </w:p>
    <w:p w14:paraId="03603349" w14:textId="77777777" w:rsidR="00CA5F58" w:rsidRDefault="00CA5F58" w:rsidP="00CA5F58">
      <w:pPr>
        <w:pStyle w:val="Bezriadkovania"/>
        <w:rPr>
          <w:rFonts w:eastAsia="Times New Roman"/>
          <w:b/>
        </w:rPr>
      </w:pPr>
      <w:r>
        <w:rPr>
          <w:rFonts w:eastAsia="Times New Roman"/>
          <w:b/>
        </w:rPr>
        <w:t xml:space="preserve">  </w:t>
      </w:r>
    </w:p>
    <w:p w14:paraId="1C9C3065" w14:textId="51A17492" w:rsidR="00CA5F58" w:rsidRPr="00AA201E" w:rsidRDefault="00CA5F58" w:rsidP="00CA5F58">
      <w:pPr>
        <w:pStyle w:val="Bezriadkovania"/>
        <w:rPr>
          <w:rFonts w:eastAsia="Times New Roman"/>
        </w:rPr>
      </w:pPr>
      <w:r>
        <w:rPr>
          <w:rFonts w:eastAsia="Times New Roman"/>
          <w:b/>
        </w:rPr>
        <w:t>Kontaktná osoba uchádzača:</w:t>
      </w:r>
      <w:r>
        <w:rPr>
          <w:rFonts w:eastAsia="Times New Roman"/>
        </w:rPr>
        <w:t xml:space="preserve">                           </w:t>
      </w:r>
      <w:r w:rsidR="00C96CB6">
        <w:rPr>
          <w:rFonts w:eastAsia="Times New Roman"/>
        </w:rPr>
        <w:t xml:space="preserve">  </w:t>
      </w:r>
      <w:r>
        <w:rPr>
          <w:rFonts w:eastAsia="Times New Roman"/>
        </w:rPr>
        <w:t xml:space="preserve">    </w:t>
      </w:r>
      <w:r>
        <w:rPr>
          <w:rFonts w:eastAsia="Times New Roman"/>
          <w:i/>
          <w:color w:val="FF0000"/>
        </w:rPr>
        <w:t>(vyplní uchádzač)</w:t>
      </w:r>
    </w:p>
    <w:p w14:paraId="2EF94100" w14:textId="77777777" w:rsidR="00CA5F58" w:rsidRDefault="00CA5F58" w:rsidP="00CA5F58">
      <w:pPr>
        <w:rPr>
          <w:rFonts w:eastAsia="Arial" w:cs="Arial"/>
        </w:rPr>
      </w:pPr>
    </w:p>
    <w:p w14:paraId="2B3F5A38" w14:textId="77777777" w:rsidR="00CA5F58" w:rsidRDefault="00CA5F58" w:rsidP="00CA5F58">
      <w:pPr>
        <w:rPr>
          <w:rFonts w:eastAsia="Arial" w:cs="Arial"/>
        </w:rPr>
      </w:pPr>
    </w:p>
    <w:p w14:paraId="3874D92E" w14:textId="77777777" w:rsidR="00CA5F58" w:rsidRPr="003B6D16" w:rsidRDefault="00CA5F58" w:rsidP="00CA5F58">
      <w:pPr>
        <w:autoSpaceDE w:val="0"/>
        <w:autoSpaceDN w:val="0"/>
        <w:adjustRightInd w:val="0"/>
        <w:rPr>
          <w:rFonts w:ascii="Times New Roman" w:eastAsia="MicrosoftSansSerif" w:hAnsi="Times New Roman"/>
          <w:szCs w:val="20"/>
        </w:rPr>
      </w:pPr>
      <w:r w:rsidRPr="003B6D16">
        <w:rPr>
          <w:rFonts w:ascii="Times New Roman" w:hAnsi="Times New Roman"/>
          <w:szCs w:val="20"/>
        </w:rPr>
        <w:t xml:space="preserve">Cena za predmet zmluvy pokrýva celý zmluvný záväzok a všetky náležitosti a veci nevyhnutné na riadne poskytovanie služieb po celú dobu trvania zmluvy. </w:t>
      </w:r>
    </w:p>
    <w:p w14:paraId="75BC9472" w14:textId="77777777" w:rsidR="00CA5F58" w:rsidRDefault="00CA5F58" w:rsidP="00CA5F58">
      <w:pPr>
        <w:rPr>
          <w:rFonts w:ascii="Times New Roman" w:hAnsi="Times New Roman"/>
          <w:i/>
          <w:szCs w:val="20"/>
        </w:rPr>
      </w:pPr>
      <w:r w:rsidRPr="003B6D16">
        <w:rPr>
          <w:rFonts w:ascii="Times New Roman" w:hAnsi="Times New Roman"/>
          <w:i/>
          <w:szCs w:val="20"/>
        </w:rPr>
        <w:t xml:space="preserve">Všetky ceny a výpočty sa zaokrúhľujú na </w:t>
      </w:r>
      <w:r>
        <w:rPr>
          <w:rFonts w:ascii="Times New Roman" w:hAnsi="Times New Roman"/>
          <w:i/>
          <w:szCs w:val="20"/>
        </w:rPr>
        <w:t>štyri</w:t>
      </w:r>
      <w:r w:rsidRPr="003B6D16">
        <w:rPr>
          <w:rFonts w:ascii="Times New Roman" w:hAnsi="Times New Roman"/>
          <w:i/>
          <w:szCs w:val="20"/>
        </w:rPr>
        <w:t xml:space="preserve"> desatinné miesta.</w:t>
      </w:r>
    </w:p>
    <w:p w14:paraId="5E97D857" w14:textId="77777777" w:rsidR="00CA5F58" w:rsidRDefault="00CA5F58" w:rsidP="00CA5F58">
      <w:pPr>
        <w:rPr>
          <w:rFonts w:ascii="Times New Roman" w:hAnsi="Times New Roman"/>
          <w:i/>
          <w:szCs w:val="20"/>
        </w:rPr>
      </w:pPr>
    </w:p>
    <w:p w14:paraId="0253766C" w14:textId="77777777" w:rsidR="00CA5F58" w:rsidRDefault="00CA5F58" w:rsidP="00CA5F58">
      <w:pPr>
        <w:rPr>
          <w:rFonts w:ascii="Times New Roman" w:hAnsi="Times New Roman"/>
          <w:b/>
          <w:sz w:val="24"/>
        </w:rPr>
      </w:pPr>
      <w:r>
        <w:rPr>
          <w:rFonts w:ascii="Times New Roman" w:hAnsi="Times New Roman"/>
          <w:b/>
          <w:sz w:val="24"/>
        </w:rPr>
        <w:t>V ..............................................</w:t>
      </w:r>
      <w:r>
        <w:rPr>
          <w:rFonts w:ascii="Times New Roman" w:hAnsi="Times New Roman"/>
          <w:b/>
          <w:sz w:val="24"/>
        </w:rPr>
        <w:tab/>
        <w:t>dňa .....................................</w:t>
      </w:r>
    </w:p>
    <w:p w14:paraId="56F2C787" w14:textId="77777777" w:rsidR="00CA5F58" w:rsidRDefault="00CA5F58" w:rsidP="00CA5F58">
      <w:pPr>
        <w:rPr>
          <w:rFonts w:ascii="Times New Roman" w:hAnsi="Times New Roman"/>
          <w:b/>
          <w:sz w:val="24"/>
        </w:rPr>
      </w:pPr>
      <w:r>
        <w:rPr>
          <w:rFonts w:ascii="Times New Roman" w:hAnsi="Times New Roman"/>
          <w:b/>
          <w:sz w:val="24"/>
        </w:rPr>
        <w:tab/>
        <w:t xml:space="preserve">     </w:t>
      </w:r>
      <w:r>
        <w:rPr>
          <w:rFonts w:ascii="Times New Roman" w:hAnsi="Times New Roman"/>
          <w:b/>
          <w:sz w:val="24"/>
        </w:rPr>
        <w:tab/>
      </w:r>
    </w:p>
    <w:p w14:paraId="3ADD6C06" w14:textId="77777777" w:rsidR="00CA5F58" w:rsidRDefault="00CA5F58" w:rsidP="00CA5F58">
      <w:pPr>
        <w:rPr>
          <w:rFonts w:ascii="Times New Roman" w:hAnsi="Times New Roman"/>
          <w:b/>
          <w:sz w:val="24"/>
        </w:rPr>
      </w:pPr>
    </w:p>
    <w:p w14:paraId="5B85F4D3" w14:textId="77777777" w:rsidR="00CA5F58" w:rsidRDefault="00CA5F58" w:rsidP="00CA5F58">
      <w:pPr>
        <w:ind w:left="1416"/>
        <w:rPr>
          <w:rFonts w:ascii="Times New Roman" w:hAnsi="Times New Roman"/>
          <w:b/>
          <w:sz w:val="24"/>
        </w:rPr>
      </w:pP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t xml:space="preserve">                                     ........................................................</w:t>
      </w:r>
    </w:p>
    <w:p w14:paraId="3D0E29E7" w14:textId="77777777" w:rsidR="00CA5F58" w:rsidRPr="003B61A4" w:rsidRDefault="00CA5F58" w:rsidP="00CA5F58">
      <w:pPr>
        <w:rPr>
          <w:rFonts w:ascii="Times New Roman" w:hAnsi="Times New Roman"/>
          <w:b/>
        </w:rPr>
      </w:pP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t xml:space="preserve">                </w:t>
      </w:r>
      <w:r w:rsidRPr="003B61A4">
        <w:rPr>
          <w:rFonts w:ascii="Times New Roman" w:hAnsi="Times New Roman"/>
          <w:b/>
        </w:rPr>
        <w:t xml:space="preserve">(meno, priezvisko a funkcia </w:t>
      </w:r>
      <w:r w:rsidRPr="003B61A4">
        <w:rPr>
          <w:rFonts w:ascii="Times New Roman" w:hAnsi="Times New Roman"/>
          <w:b/>
        </w:rPr>
        <w:tab/>
      </w:r>
      <w:r w:rsidRPr="003B61A4">
        <w:rPr>
          <w:rFonts w:ascii="Times New Roman" w:hAnsi="Times New Roman"/>
          <w:b/>
        </w:rPr>
        <w:tab/>
      </w:r>
      <w:r w:rsidRPr="003B61A4">
        <w:rPr>
          <w:rFonts w:ascii="Times New Roman" w:hAnsi="Times New Roman"/>
          <w:b/>
        </w:rPr>
        <w:tab/>
      </w:r>
      <w:r w:rsidRPr="003B61A4">
        <w:rPr>
          <w:rFonts w:ascii="Times New Roman" w:hAnsi="Times New Roman"/>
          <w:b/>
        </w:rPr>
        <w:tab/>
      </w:r>
      <w:r w:rsidRPr="003B61A4">
        <w:rPr>
          <w:rFonts w:ascii="Times New Roman" w:hAnsi="Times New Roman"/>
          <w:b/>
        </w:rPr>
        <w:tab/>
      </w:r>
      <w:r w:rsidRPr="003B61A4">
        <w:rPr>
          <w:rFonts w:ascii="Times New Roman" w:hAnsi="Times New Roman"/>
          <w:b/>
        </w:rPr>
        <w:tab/>
      </w:r>
      <w:r w:rsidRPr="003B61A4">
        <w:rPr>
          <w:rFonts w:ascii="Times New Roman" w:hAnsi="Times New Roman"/>
          <w:b/>
        </w:rPr>
        <w:tab/>
      </w:r>
      <w:r w:rsidRPr="003B61A4">
        <w:rPr>
          <w:rFonts w:ascii="Times New Roman" w:hAnsi="Times New Roman"/>
          <w:b/>
        </w:rPr>
        <w:tab/>
      </w:r>
      <w:r>
        <w:rPr>
          <w:rFonts w:ascii="Times New Roman" w:hAnsi="Times New Roman"/>
          <w:b/>
        </w:rPr>
        <w:t xml:space="preserve">                   </w:t>
      </w:r>
      <w:r w:rsidRPr="003B61A4">
        <w:rPr>
          <w:rFonts w:ascii="Times New Roman" w:hAnsi="Times New Roman"/>
          <w:b/>
        </w:rPr>
        <w:t>oprávnenej osoby uchádzača )</w:t>
      </w:r>
    </w:p>
    <w:p w14:paraId="636A684B" w14:textId="77777777" w:rsidR="00CA5F58" w:rsidRDefault="00CA5F58" w:rsidP="00CA5F58">
      <w:pPr>
        <w:ind w:right="57"/>
        <w:rPr>
          <w:rFonts w:eastAsia="Arial" w:cs="Arial"/>
          <w:b/>
          <w:color w:val="000000"/>
        </w:rPr>
      </w:pPr>
    </w:p>
    <w:p w14:paraId="042FFC3C" w14:textId="77777777" w:rsidR="00CA5F58" w:rsidRDefault="00CA5F58" w:rsidP="00CA5F58">
      <w:pPr>
        <w:ind w:right="57"/>
        <w:rPr>
          <w:rFonts w:eastAsia="Arial" w:cs="Arial"/>
          <w:b/>
          <w:color w:val="000000"/>
        </w:rPr>
      </w:pPr>
    </w:p>
    <w:p w14:paraId="3FEC4E5B" w14:textId="77777777" w:rsidR="00CA5F58" w:rsidRDefault="00CA5F58" w:rsidP="00CA5F58">
      <w:pPr>
        <w:ind w:right="57"/>
        <w:rPr>
          <w:rFonts w:eastAsia="Arial" w:cs="Arial"/>
          <w:b/>
          <w:color w:val="000000"/>
        </w:rPr>
      </w:pPr>
    </w:p>
    <w:p w14:paraId="6786DA9D" w14:textId="77777777" w:rsidR="00CA5F58" w:rsidRDefault="00CA5F58" w:rsidP="00CA5F58">
      <w:pPr>
        <w:ind w:right="57"/>
        <w:rPr>
          <w:rFonts w:ascii="Times New Roman" w:hAnsi="Times New Roman"/>
          <w:b/>
          <w:color w:val="000000"/>
        </w:rPr>
      </w:pPr>
      <w:r>
        <w:rPr>
          <w:rFonts w:ascii="Times New Roman" w:hAnsi="Times New Roman"/>
          <w:b/>
          <w:color w:val="000000"/>
        </w:rPr>
        <w:t>Poznámka:</w:t>
      </w:r>
    </w:p>
    <w:p w14:paraId="3B7DA5E8" w14:textId="77777777" w:rsidR="00CA5F58" w:rsidRDefault="00CA5F58" w:rsidP="00CA5F58">
      <w:pPr>
        <w:ind w:right="57"/>
        <w:rPr>
          <w:rFonts w:ascii="Times New Roman" w:hAnsi="Times New Roman"/>
          <w:color w:val="000000"/>
        </w:rPr>
      </w:pPr>
      <w:r>
        <w:rPr>
          <w:rFonts w:ascii="Times New Roman" w:hAnsi="Times New Roman"/>
          <w:color w:val="000000"/>
        </w:rPr>
        <w:t>-podpis uchádzača alebo osoby oprávnenej konať za uchádzača</w:t>
      </w:r>
    </w:p>
    <w:p w14:paraId="5E528C32" w14:textId="77777777" w:rsidR="00CA5F58" w:rsidRPr="00F77170" w:rsidRDefault="00CA5F58" w:rsidP="00CA5F58">
      <w:pPr>
        <w:ind w:right="57"/>
        <w:rPr>
          <w:rFonts w:ascii="Times New Roman" w:hAnsi="Times New Roman"/>
          <w:color w:val="000000"/>
        </w:rPr>
      </w:pPr>
      <w:r w:rsidRPr="00F77170">
        <w:rPr>
          <w:rFonts w:ascii="Times New Roman" w:hAnsi="Times New Roman"/>
          <w:i/>
          <w:color w:val="000000"/>
        </w:rPr>
        <w:t>( v prípade skupiny dodávateľov podpis každého člena skupiny dodávateľov alebo osoby oprávnenej konať za každého člena skupiny dodávateľov)</w:t>
      </w:r>
    </w:p>
    <w:p w14:paraId="1FD94EFB" w14:textId="77777777" w:rsidR="00CA5F58" w:rsidRDefault="00CA5F58" w:rsidP="00CA5F58">
      <w:pPr>
        <w:autoSpaceDE w:val="0"/>
        <w:adjustRightInd w:val="0"/>
        <w:jc w:val="left"/>
        <w:rPr>
          <w:rFonts w:ascii="Calibri" w:hAnsi="Calibri" w:cs="Arial"/>
          <w:sz w:val="22"/>
          <w:szCs w:val="22"/>
        </w:rPr>
      </w:pPr>
    </w:p>
    <w:p w14:paraId="6EB7AD7A" w14:textId="77777777" w:rsidR="00CA5F58" w:rsidRDefault="00CA5F58" w:rsidP="00CA5F58">
      <w:pPr>
        <w:autoSpaceDE w:val="0"/>
        <w:adjustRightInd w:val="0"/>
        <w:jc w:val="left"/>
        <w:rPr>
          <w:rFonts w:ascii="Calibri" w:hAnsi="Calibri" w:cs="Arial"/>
          <w:sz w:val="22"/>
          <w:szCs w:val="22"/>
        </w:rPr>
      </w:pPr>
    </w:p>
    <w:p w14:paraId="1787074D" w14:textId="77777777" w:rsidR="00CA5F58" w:rsidRDefault="00CA5F58" w:rsidP="00CA5F58">
      <w:pPr>
        <w:autoSpaceDE w:val="0"/>
        <w:adjustRightInd w:val="0"/>
        <w:jc w:val="left"/>
        <w:rPr>
          <w:rFonts w:ascii="Calibri" w:hAnsi="Calibri" w:cs="Arial"/>
          <w:sz w:val="22"/>
          <w:szCs w:val="22"/>
        </w:rPr>
      </w:pPr>
    </w:p>
    <w:p w14:paraId="322FD0B1" w14:textId="77777777" w:rsidR="00CA5F58" w:rsidRDefault="00CA5F58" w:rsidP="00CA5F58">
      <w:pPr>
        <w:autoSpaceDE w:val="0"/>
        <w:adjustRightInd w:val="0"/>
        <w:jc w:val="left"/>
        <w:rPr>
          <w:rFonts w:ascii="Calibri" w:hAnsi="Calibri" w:cs="Arial"/>
          <w:sz w:val="22"/>
          <w:szCs w:val="22"/>
        </w:rPr>
      </w:pPr>
    </w:p>
    <w:p w14:paraId="6F65E739" w14:textId="56157611" w:rsidR="00CA5F58" w:rsidRDefault="00CA5F58" w:rsidP="00CA5F58">
      <w:pPr>
        <w:autoSpaceDE w:val="0"/>
        <w:adjustRightInd w:val="0"/>
        <w:jc w:val="left"/>
        <w:rPr>
          <w:rFonts w:ascii="Calibri" w:hAnsi="Calibri" w:cs="Arial"/>
          <w:sz w:val="22"/>
          <w:szCs w:val="22"/>
        </w:rPr>
      </w:pPr>
    </w:p>
    <w:p w14:paraId="105F3B2D" w14:textId="306DEE63" w:rsidR="00AE1781" w:rsidRDefault="00AE1781" w:rsidP="00CA5F58">
      <w:pPr>
        <w:autoSpaceDE w:val="0"/>
        <w:adjustRightInd w:val="0"/>
        <w:jc w:val="left"/>
        <w:rPr>
          <w:rFonts w:ascii="Calibri" w:hAnsi="Calibri" w:cs="Arial"/>
          <w:sz w:val="22"/>
          <w:szCs w:val="22"/>
        </w:rPr>
      </w:pPr>
    </w:p>
    <w:p w14:paraId="045F18EC" w14:textId="4F4BB7C0" w:rsidR="00AE1781" w:rsidRDefault="00AE1781" w:rsidP="00CA5F58">
      <w:pPr>
        <w:autoSpaceDE w:val="0"/>
        <w:adjustRightInd w:val="0"/>
        <w:jc w:val="left"/>
        <w:rPr>
          <w:rFonts w:ascii="Calibri" w:hAnsi="Calibri" w:cs="Arial"/>
          <w:sz w:val="22"/>
          <w:szCs w:val="22"/>
        </w:rPr>
      </w:pPr>
    </w:p>
    <w:p w14:paraId="26D52C6C" w14:textId="77777777" w:rsidR="00AE1781" w:rsidRDefault="00AE1781" w:rsidP="00CA5F58">
      <w:pPr>
        <w:autoSpaceDE w:val="0"/>
        <w:adjustRightInd w:val="0"/>
        <w:jc w:val="left"/>
        <w:rPr>
          <w:rFonts w:ascii="Calibri" w:hAnsi="Calibri" w:cs="Arial"/>
          <w:sz w:val="22"/>
          <w:szCs w:val="22"/>
        </w:rPr>
      </w:pPr>
    </w:p>
    <w:p w14:paraId="2BAC39C8" w14:textId="77777777" w:rsidR="006B0BDE" w:rsidRDefault="006B0BDE" w:rsidP="004B5AEB">
      <w:pPr>
        <w:framePr w:hSpace="141" w:wrap="around" w:vAnchor="text" w:hAnchor="text" w:x="-114" w:y="1"/>
        <w:spacing w:after="120"/>
        <w:suppressOverlap/>
        <w:rPr>
          <w:rFonts w:ascii="Times New Roman" w:hAnsi="Times New Roman"/>
          <w:b/>
          <w:bCs/>
          <w:sz w:val="24"/>
          <w:highlight w:val="lightGray"/>
          <w:u w:val="single"/>
        </w:rPr>
      </w:pPr>
    </w:p>
    <w:p w14:paraId="093181CE" w14:textId="0FFDE245" w:rsidR="004B5AEB" w:rsidRDefault="004B5AEB" w:rsidP="004B5AEB">
      <w:pPr>
        <w:framePr w:hSpace="141" w:wrap="around" w:vAnchor="text" w:hAnchor="text" w:x="-114" w:y="1"/>
        <w:spacing w:after="120"/>
        <w:suppressOverlap/>
        <w:rPr>
          <w:rFonts w:ascii="Times New Roman" w:hAnsi="Times New Roman"/>
          <w:b/>
          <w:bCs/>
          <w:sz w:val="24"/>
          <w:u w:val="single"/>
        </w:rPr>
      </w:pPr>
      <w:r w:rsidRPr="00C5643E">
        <w:rPr>
          <w:rFonts w:ascii="Times New Roman" w:hAnsi="Times New Roman"/>
          <w:b/>
          <w:bCs/>
          <w:sz w:val="24"/>
          <w:highlight w:val="lightGray"/>
          <w:u w:val="single"/>
        </w:rPr>
        <w:t xml:space="preserve">Príloha č. </w:t>
      </w:r>
      <w:r w:rsidR="00AE1781">
        <w:rPr>
          <w:rFonts w:ascii="Times New Roman" w:hAnsi="Times New Roman"/>
          <w:b/>
          <w:bCs/>
          <w:sz w:val="24"/>
          <w:highlight w:val="lightGray"/>
          <w:u w:val="single"/>
        </w:rPr>
        <w:t>3</w:t>
      </w:r>
      <w:r w:rsidRPr="00C5643E">
        <w:rPr>
          <w:rFonts w:ascii="Times New Roman" w:hAnsi="Times New Roman"/>
          <w:b/>
          <w:bCs/>
          <w:sz w:val="24"/>
          <w:highlight w:val="lightGray"/>
          <w:u w:val="single"/>
        </w:rPr>
        <w:t xml:space="preserve"> </w:t>
      </w:r>
    </w:p>
    <w:tbl>
      <w:tblPr>
        <w:tblpPr w:leftFromText="141" w:rightFromText="141" w:vertAnchor="text" w:tblpX="-114" w:tblpY="1"/>
        <w:tblOverlap w:val="never"/>
        <w:tblW w:w="0" w:type="auto"/>
        <w:tblBorders>
          <w:top w:val="nil"/>
          <w:left w:val="nil"/>
          <w:bottom w:val="nil"/>
          <w:right w:val="nil"/>
        </w:tblBorders>
        <w:tblLayout w:type="fixed"/>
        <w:tblLook w:val="0000" w:firstRow="0" w:lastRow="0" w:firstColumn="0" w:lastColumn="0" w:noHBand="0" w:noVBand="0"/>
      </w:tblPr>
      <w:tblGrid>
        <w:gridCol w:w="8419"/>
      </w:tblGrid>
      <w:tr w:rsidR="00AF13E5" w:rsidRPr="00077778" w14:paraId="31A925AB" w14:textId="77777777" w:rsidTr="008C2157">
        <w:trPr>
          <w:trHeight w:val="307"/>
        </w:trPr>
        <w:tc>
          <w:tcPr>
            <w:tcW w:w="8419" w:type="dxa"/>
          </w:tcPr>
          <w:p w14:paraId="5D0549AB" w14:textId="77777777" w:rsidR="00AF13E5" w:rsidRDefault="00AF13E5" w:rsidP="008C2157">
            <w:pPr>
              <w:spacing w:after="120"/>
              <w:rPr>
                <w:rFonts w:ascii="Times New Roman" w:hAnsi="Times New Roman"/>
                <w:b/>
                <w:bCs/>
                <w:sz w:val="24"/>
                <w:highlight w:val="yellow"/>
                <w:u w:val="single"/>
              </w:rPr>
            </w:pPr>
          </w:p>
          <w:p w14:paraId="2EE81657" w14:textId="77777777" w:rsidR="00AF13E5" w:rsidRPr="004B5AEB" w:rsidRDefault="004B5AEB" w:rsidP="008C2157">
            <w:pPr>
              <w:spacing w:after="120"/>
              <w:rPr>
                <w:rFonts w:ascii="Times New Roman" w:hAnsi="Times New Roman"/>
                <w:b/>
                <w:bCs/>
                <w:sz w:val="24"/>
                <w:highlight w:val="lightGray"/>
              </w:rPr>
            </w:pPr>
            <w:r w:rsidRPr="004B5AEB">
              <w:rPr>
                <w:rFonts w:ascii="Times New Roman" w:hAnsi="Times New Roman"/>
                <w:b/>
                <w:bCs/>
                <w:sz w:val="24"/>
              </w:rPr>
              <w:t xml:space="preserve">                                                         </w:t>
            </w:r>
            <w:r w:rsidR="00AF13E5" w:rsidRPr="004B5AEB">
              <w:rPr>
                <w:rFonts w:ascii="Times New Roman" w:hAnsi="Times New Roman"/>
                <w:b/>
                <w:bCs/>
                <w:sz w:val="24"/>
                <w:highlight w:val="lightGray"/>
              </w:rPr>
              <w:t>Zoznam subdodávateľov</w:t>
            </w:r>
          </w:p>
          <w:p w14:paraId="18ADCCB1" w14:textId="77777777" w:rsidR="00AF13E5" w:rsidRDefault="00AF13E5" w:rsidP="008C2157">
            <w:pPr>
              <w:rPr>
                <w:rFonts w:ascii="Times New Roman" w:hAnsi="Times New Roman"/>
              </w:rPr>
            </w:pPr>
          </w:p>
          <w:p w14:paraId="5E9267E8" w14:textId="77777777" w:rsidR="00AF13E5" w:rsidRPr="0051014F" w:rsidRDefault="00AF13E5" w:rsidP="008C2157">
            <w:pPr>
              <w:spacing w:after="120"/>
              <w:rPr>
                <w:rFonts w:ascii="Times New Roman" w:hAnsi="Times New Roman"/>
                <w:b/>
                <w:bCs/>
                <w:sz w:val="24"/>
                <w:u w:val="single"/>
              </w:rPr>
            </w:pPr>
          </w:p>
        </w:tc>
      </w:tr>
      <w:tr w:rsidR="004B5AEB" w:rsidRPr="00077778" w14:paraId="2735318F" w14:textId="77777777" w:rsidTr="008C2157">
        <w:trPr>
          <w:trHeight w:val="307"/>
        </w:trPr>
        <w:tc>
          <w:tcPr>
            <w:tcW w:w="8419" w:type="dxa"/>
          </w:tcPr>
          <w:p w14:paraId="4116EAA9" w14:textId="77777777" w:rsidR="004B5AEB" w:rsidRDefault="004B5AEB" w:rsidP="008C2157">
            <w:pPr>
              <w:spacing w:after="120"/>
              <w:rPr>
                <w:rFonts w:ascii="Times New Roman" w:hAnsi="Times New Roman"/>
                <w:b/>
                <w:bCs/>
                <w:sz w:val="24"/>
                <w:highlight w:val="yellow"/>
                <w:u w:val="single"/>
              </w:rPr>
            </w:pPr>
          </w:p>
        </w:tc>
      </w:tr>
    </w:tbl>
    <w:p w14:paraId="3EBAFE76" w14:textId="77777777" w:rsidR="00AF13E5" w:rsidRPr="00883020" w:rsidRDefault="00AF13E5" w:rsidP="00AF13E5">
      <w:pPr>
        <w:rPr>
          <w:rFonts w:ascii="Times New Roman" w:hAnsi="Times New Roman"/>
          <w:b/>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
        <w:gridCol w:w="1538"/>
        <w:gridCol w:w="1660"/>
        <w:gridCol w:w="1490"/>
        <w:gridCol w:w="1577"/>
        <w:gridCol w:w="2189"/>
      </w:tblGrid>
      <w:tr w:rsidR="00035D1F" w:rsidRPr="00883020" w14:paraId="07BA56C9" w14:textId="77777777" w:rsidTr="008C2157">
        <w:tc>
          <w:tcPr>
            <w:tcW w:w="609" w:type="dxa"/>
            <w:tcBorders>
              <w:top w:val="single" w:sz="4" w:space="0" w:color="auto"/>
              <w:left w:val="single" w:sz="4" w:space="0" w:color="auto"/>
              <w:bottom w:val="single" w:sz="4" w:space="0" w:color="auto"/>
              <w:right w:val="single" w:sz="4" w:space="0" w:color="auto"/>
            </w:tcBorders>
            <w:shd w:val="clear" w:color="auto" w:fill="BFBFBF"/>
            <w:hideMark/>
          </w:tcPr>
          <w:p w14:paraId="26C0C198" w14:textId="77777777" w:rsidR="00AF13E5" w:rsidRPr="00883020" w:rsidRDefault="00AF13E5" w:rsidP="008C2157">
            <w:pPr>
              <w:rPr>
                <w:rFonts w:ascii="Times New Roman" w:hAnsi="Times New Roman"/>
                <w:b/>
                <w:szCs w:val="20"/>
              </w:rPr>
            </w:pPr>
            <w:r w:rsidRPr="00883020">
              <w:rPr>
                <w:rFonts w:ascii="Times New Roman" w:hAnsi="Times New Roman"/>
                <w:b/>
                <w:szCs w:val="20"/>
              </w:rPr>
              <w:t>Por. číslo</w:t>
            </w:r>
          </w:p>
        </w:tc>
        <w:tc>
          <w:tcPr>
            <w:tcW w:w="1488" w:type="dxa"/>
            <w:tcBorders>
              <w:top w:val="single" w:sz="4" w:space="0" w:color="auto"/>
              <w:left w:val="single" w:sz="4" w:space="0" w:color="auto"/>
              <w:bottom w:val="single" w:sz="4" w:space="0" w:color="auto"/>
              <w:right w:val="single" w:sz="4" w:space="0" w:color="auto"/>
            </w:tcBorders>
            <w:shd w:val="clear" w:color="auto" w:fill="BFBFBF"/>
            <w:hideMark/>
          </w:tcPr>
          <w:p w14:paraId="4BCFBE0F" w14:textId="77777777" w:rsidR="00AF13E5" w:rsidRPr="00883020" w:rsidRDefault="00AF13E5" w:rsidP="008C2157">
            <w:pPr>
              <w:rPr>
                <w:rFonts w:ascii="Times New Roman" w:hAnsi="Times New Roman"/>
                <w:b/>
                <w:szCs w:val="20"/>
              </w:rPr>
            </w:pPr>
            <w:r w:rsidRPr="00883020">
              <w:rPr>
                <w:rFonts w:ascii="Times New Roman" w:hAnsi="Times New Roman"/>
                <w:b/>
                <w:szCs w:val="20"/>
              </w:rPr>
              <w:t>Označenie subdodávateľa</w:t>
            </w:r>
            <w:r>
              <w:rPr>
                <w:rFonts w:ascii="Times New Roman" w:hAnsi="Times New Roman"/>
                <w:b/>
                <w:szCs w:val="20"/>
              </w:rPr>
              <w:t>, IČO</w:t>
            </w:r>
          </w:p>
        </w:tc>
        <w:tc>
          <w:tcPr>
            <w:tcW w:w="1744" w:type="dxa"/>
            <w:tcBorders>
              <w:top w:val="single" w:sz="4" w:space="0" w:color="auto"/>
              <w:left w:val="single" w:sz="4" w:space="0" w:color="auto"/>
              <w:bottom w:val="single" w:sz="4" w:space="0" w:color="auto"/>
              <w:right w:val="single" w:sz="4" w:space="0" w:color="auto"/>
            </w:tcBorders>
            <w:shd w:val="clear" w:color="auto" w:fill="BFBFBF"/>
            <w:hideMark/>
          </w:tcPr>
          <w:p w14:paraId="7BBB171E" w14:textId="77777777" w:rsidR="00AF13E5" w:rsidRPr="00883020" w:rsidRDefault="00AF13E5" w:rsidP="008C2157">
            <w:pPr>
              <w:rPr>
                <w:rFonts w:ascii="Times New Roman" w:hAnsi="Times New Roman"/>
                <w:b/>
                <w:szCs w:val="20"/>
              </w:rPr>
            </w:pPr>
            <w:r>
              <w:rPr>
                <w:rFonts w:ascii="Times New Roman" w:hAnsi="Times New Roman"/>
                <w:b/>
                <w:szCs w:val="20"/>
              </w:rPr>
              <w:t>Predmet subdodávky</w:t>
            </w:r>
          </w:p>
        </w:tc>
        <w:tc>
          <w:tcPr>
            <w:tcW w:w="1518" w:type="dxa"/>
            <w:tcBorders>
              <w:top w:val="single" w:sz="4" w:space="0" w:color="auto"/>
              <w:left w:val="single" w:sz="4" w:space="0" w:color="auto"/>
              <w:bottom w:val="single" w:sz="4" w:space="0" w:color="auto"/>
              <w:right w:val="single" w:sz="4" w:space="0" w:color="auto"/>
            </w:tcBorders>
            <w:shd w:val="clear" w:color="auto" w:fill="BFBFBF"/>
            <w:hideMark/>
          </w:tcPr>
          <w:p w14:paraId="5372D9A6" w14:textId="77777777" w:rsidR="00AF13E5" w:rsidRPr="00883020" w:rsidRDefault="00AF13E5" w:rsidP="008C2157">
            <w:pPr>
              <w:rPr>
                <w:rFonts w:ascii="Times New Roman" w:hAnsi="Times New Roman"/>
                <w:b/>
                <w:szCs w:val="20"/>
              </w:rPr>
            </w:pPr>
            <w:r>
              <w:rPr>
                <w:rFonts w:ascii="Times New Roman" w:hAnsi="Times New Roman"/>
                <w:b/>
                <w:szCs w:val="20"/>
              </w:rPr>
              <w:t>Percentuálny podiel subdodávky vo vzťahu k predmetu zákazky</w:t>
            </w:r>
          </w:p>
        </w:tc>
        <w:tc>
          <w:tcPr>
            <w:tcW w:w="1595" w:type="dxa"/>
            <w:tcBorders>
              <w:top w:val="single" w:sz="4" w:space="0" w:color="auto"/>
              <w:left w:val="single" w:sz="4" w:space="0" w:color="auto"/>
              <w:bottom w:val="single" w:sz="4" w:space="0" w:color="auto"/>
              <w:right w:val="single" w:sz="4" w:space="0" w:color="auto"/>
            </w:tcBorders>
            <w:shd w:val="clear" w:color="auto" w:fill="BFBFBF"/>
          </w:tcPr>
          <w:p w14:paraId="7814A9F7" w14:textId="77777777" w:rsidR="00AF13E5" w:rsidRPr="00883020" w:rsidRDefault="00AF13E5" w:rsidP="008C2157">
            <w:pPr>
              <w:rPr>
                <w:rFonts w:ascii="Times New Roman" w:hAnsi="Times New Roman"/>
                <w:b/>
                <w:szCs w:val="20"/>
              </w:rPr>
            </w:pPr>
            <w:r w:rsidRPr="00883020">
              <w:rPr>
                <w:rFonts w:ascii="Times New Roman" w:hAnsi="Times New Roman"/>
                <w:b/>
                <w:szCs w:val="20"/>
              </w:rPr>
              <w:t>Osoba/osoby oprávnené konať v mene subdodávateľa (meno a</w:t>
            </w:r>
            <w:r>
              <w:rPr>
                <w:rFonts w:ascii="Times New Roman" w:hAnsi="Times New Roman"/>
                <w:b/>
                <w:szCs w:val="20"/>
              </w:rPr>
              <w:t> </w:t>
            </w:r>
            <w:r w:rsidRPr="00883020">
              <w:rPr>
                <w:rFonts w:ascii="Times New Roman" w:hAnsi="Times New Roman"/>
                <w:b/>
                <w:szCs w:val="20"/>
              </w:rPr>
              <w:t>priezvisko</w:t>
            </w:r>
            <w:r>
              <w:rPr>
                <w:rFonts w:ascii="Times New Roman" w:hAnsi="Times New Roman"/>
                <w:b/>
                <w:szCs w:val="20"/>
              </w:rPr>
              <w:t>, adresa pobytu</w:t>
            </w:r>
            <w:r w:rsidRPr="00883020">
              <w:rPr>
                <w:rFonts w:ascii="Times New Roman" w:hAnsi="Times New Roman"/>
                <w:b/>
                <w:szCs w:val="20"/>
              </w:rPr>
              <w:t>)</w:t>
            </w:r>
          </w:p>
        </w:tc>
        <w:tc>
          <w:tcPr>
            <w:tcW w:w="2332" w:type="dxa"/>
            <w:tcBorders>
              <w:top w:val="single" w:sz="4" w:space="0" w:color="auto"/>
              <w:left w:val="single" w:sz="4" w:space="0" w:color="auto"/>
              <w:bottom w:val="single" w:sz="4" w:space="0" w:color="auto"/>
              <w:right w:val="single" w:sz="4" w:space="0" w:color="auto"/>
            </w:tcBorders>
            <w:shd w:val="clear" w:color="auto" w:fill="BFBFBF"/>
            <w:hideMark/>
          </w:tcPr>
          <w:p w14:paraId="4BC961D0" w14:textId="77777777" w:rsidR="00AF13E5" w:rsidRPr="00883020" w:rsidRDefault="00AF13E5" w:rsidP="008C2157">
            <w:pPr>
              <w:rPr>
                <w:rFonts w:ascii="Times New Roman" w:hAnsi="Times New Roman"/>
                <w:b/>
                <w:szCs w:val="20"/>
              </w:rPr>
            </w:pPr>
            <w:r w:rsidRPr="00883020">
              <w:rPr>
                <w:rFonts w:ascii="Times New Roman" w:hAnsi="Times New Roman"/>
                <w:b/>
                <w:szCs w:val="20"/>
              </w:rPr>
              <w:t>Dátum narodenia osoby oprávnenej konať v mene subdodávateľa</w:t>
            </w:r>
          </w:p>
        </w:tc>
      </w:tr>
      <w:tr w:rsidR="00947A72" w:rsidRPr="00883020" w14:paraId="69DD23F0" w14:textId="77777777"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14:paraId="12A017EB" w14:textId="77777777" w:rsidR="00AF13E5" w:rsidRPr="00883020" w:rsidRDefault="00AF13E5" w:rsidP="008C2157">
            <w:pPr>
              <w:rPr>
                <w:rFonts w:ascii="Times New Roman" w:hAnsi="Times New Roman"/>
                <w:szCs w:val="20"/>
              </w:rPr>
            </w:pPr>
            <w:r w:rsidRPr="00883020">
              <w:rPr>
                <w:rFonts w:ascii="Times New Roman" w:hAnsi="Times New Roman"/>
                <w:szCs w:val="20"/>
              </w:rPr>
              <w:t>1.</w:t>
            </w:r>
          </w:p>
        </w:tc>
        <w:tc>
          <w:tcPr>
            <w:tcW w:w="1488" w:type="dxa"/>
            <w:tcBorders>
              <w:top w:val="single" w:sz="4" w:space="0" w:color="auto"/>
              <w:left w:val="single" w:sz="4" w:space="0" w:color="auto"/>
              <w:bottom w:val="single" w:sz="4" w:space="0" w:color="auto"/>
              <w:right w:val="single" w:sz="4" w:space="0" w:color="auto"/>
            </w:tcBorders>
            <w:shd w:val="clear" w:color="auto" w:fill="auto"/>
          </w:tcPr>
          <w:p w14:paraId="22C23D02" w14:textId="77777777"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10AB36C4" w14:textId="77777777"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14:paraId="1360CA28" w14:textId="77777777"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14:paraId="033828EB" w14:textId="77777777"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14:paraId="1C865E52" w14:textId="77777777" w:rsidR="00AF13E5" w:rsidRPr="00883020" w:rsidRDefault="00AF13E5" w:rsidP="008C2157">
            <w:pPr>
              <w:rPr>
                <w:rFonts w:ascii="Times New Roman" w:hAnsi="Times New Roman"/>
                <w:szCs w:val="20"/>
              </w:rPr>
            </w:pPr>
          </w:p>
        </w:tc>
      </w:tr>
      <w:tr w:rsidR="00947A72" w:rsidRPr="00883020" w14:paraId="0A6591CA" w14:textId="77777777"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14:paraId="63B8AF36" w14:textId="77777777" w:rsidR="00AF13E5" w:rsidRPr="00883020" w:rsidRDefault="00AF13E5" w:rsidP="008C2157">
            <w:pPr>
              <w:rPr>
                <w:rFonts w:ascii="Times New Roman" w:hAnsi="Times New Roman"/>
                <w:szCs w:val="20"/>
              </w:rPr>
            </w:pPr>
            <w:r w:rsidRPr="00883020">
              <w:rPr>
                <w:rFonts w:ascii="Times New Roman" w:hAnsi="Times New Roman"/>
                <w:szCs w:val="20"/>
              </w:rPr>
              <w:t>2.</w:t>
            </w:r>
          </w:p>
        </w:tc>
        <w:tc>
          <w:tcPr>
            <w:tcW w:w="1488" w:type="dxa"/>
            <w:tcBorders>
              <w:top w:val="single" w:sz="4" w:space="0" w:color="auto"/>
              <w:left w:val="single" w:sz="4" w:space="0" w:color="auto"/>
              <w:bottom w:val="single" w:sz="4" w:space="0" w:color="auto"/>
              <w:right w:val="single" w:sz="4" w:space="0" w:color="auto"/>
            </w:tcBorders>
            <w:shd w:val="clear" w:color="auto" w:fill="auto"/>
          </w:tcPr>
          <w:p w14:paraId="3F26A294" w14:textId="77777777"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4837DA30" w14:textId="77777777"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14:paraId="21BA35C9" w14:textId="77777777"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14:paraId="7FAE2B65" w14:textId="77777777"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14:paraId="57C3B78D" w14:textId="77777777" w:rsidR="00AF13E5" w:rsidRPr="00883020" w:rsidRDefault="00AF13E5" w:rsidP="008C2157">
            <w:pPr>
              <w:rPr>
                <w:rFonts w:ascii="Times New Roman" w:hAnsi="Times New Roman"/>
                <w:szCs w:val="20"/>
              </w:rPr>
            </w:pPr>
          </w:p>
        </w:tc>
      </w:tr>
      <w:tr w:rsidR="00947A72" w:rsidRPr="00883020" w14:paraId="1EFA91A3" w14:textId="77777777"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14:paraId="7596A5A1" w14:textId="77777777" w:rsidR="00AF13E5" w:rsidRPr="00883020" w:rsidRDefault="00AF13E5" w:rsidP="008C2157">
            <w:pPr>
              <w:rPr>
                <w:rFonts w:ascii="Times New Roman" w:hAnsi="Times New Roman"/>
                <w:szCs w:val="20"/>
              </w:rPr>
            </w:pPr>
            <w:r w:rsidRPr="00883020">
              <w:rPr>
                <w:rFonts w:ascii="Times New Roman" w:hAnsi="Times New Roman"/>
                <w:szCs w:val="20"/>
              </w:rPr>
              <w:t>3.</w:t>
            </w:r>
          </w:p>
        </w:tc>
        <w:tc>
          <w:tcPr>
            <w:tcW w:w="1488" w:type="dxa"/>
            <w:tcBorders>
              <w:top w:val="single" w:sz="4" w:space="0" w:color="auto"/>
              <w:left w:val="single" w:sz="4" w:space="0" w:color="auto"/>
              <w:bottom w:val="single" w:sz="4" w:space="0" w:color="auto"/>
              <w:right w:val="single" w:sz="4" w:space="0" w:color="auto"/>
            </w:tcBorders>
            <w:shd w:val="clear" w:color="auto" w:fill="auto"/>
          </w:tcPr>
          <w:p w14:paraId="2F5D1AFC" w14:textId="77777777"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21E0F503" w14:textId="77777777"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14:paraId="4E244829" w14:textId="77777777"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14:paraId="60F11F17" w14:textId="77777777"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14:paraId="1D42992A" w14:textId="77777777" w:rsidR="00AF13E5" w:rsidRPr="00883020" w:rsidRDefault="00AF13E5" w:rsidP="008C2157">
            <w:pPr>
              <w:rPr>
                <w:rFonts w:ascii="Times New Roman" w:hAnsi="Times New Roman"/>
                <w:szCs w:val="20"/>
              </w:rPr>
            </w:pPr>
          </w:p>
        </w:tc>
      </w:tr>
      <w:tr w:rsidR="00947A72" w:rsidRPr="00883020" w14:paraId="6AA7AFBD" w14:textId="77777777"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14:paraId="0DB1E898" w14:textId="77777777" w:rsidR="00AF13E5" w:rsidRPr="00883020" w:rsidRDefault="00AF13E5" w:rsidP="008C2157">
            <w:pPr>
              <w:rPr>
                <w:rFonts w:ascii="Times New Roman" w:hAnsi="Times New Roman"/>
                <w:szCs w:val="20"/>
              </w:rPr>
            </w:pPr>
            <w:r w:rsidRPr="00883020">
              <w:rPr>
                <w:rFonts w:ascii="Times New Roman" w:hAnsi="Times New Roman"/>
                <w:szCs w:val="20"/>
              </w:rPr>
              <w:t>4.</w:t>
            </w:r>
          </w:p>
        </w:tc>
        <w:tc>
          <w:tcPr>
            <w:tcW w:w="1488" w:type="dxa"/>
            <w:tcBorders>
              <w:top w:val="single" w:sz="4" w:space="0" w:color="auto"/>
              <w:left w:val="single" w:sz="4" w:space="0" w:color="auto"/>
              <w:bottom w:val="single" w:sz="4" w:space="0" w:color="auto"/>
              <w:right w:val="single" w:sz="4" w:space="0" w:color="auto"/>
            </w:tcBorders>
            <w:shd w:val="clear" w:color="auto" w:fill="auto"/>
          </w:tcPr>
          <w:p w14:paraId="7D34C28B" w14:textId="77777777"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6C183898" w14:textId="77777777"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14:paraId="784000D9" w14:textId="77777777"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14:paraId="4A6D78BF" w14:textId="77777777"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14:paraId="64BE1139" w14:textId="77777777" w:rsidR="00AF13E5" w:rsidRPr="00883020" w:rsidRDefault="00AF13E5" w:rsidP="008C2157">
            <w:pPr>
              <w:rPr>
                <w:rFonts w:ascii="Times New Roman" w:hAnsi="Times New Roman"/>
                <w:szCs w:val="20"/>
              </w:rPr>
            </w:pPr>
          </w:p>
        </w:tc>
      </w:tr>
      <w:tr w:rsidR="00947A72" w:rsidRPr="00883020" w14:paraId="2B4689E7" w14:textId="77777777"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14:paraId="3E0DE56A" w14:textId="77777777" w:rsidR="00AF13E5" w:rsidRPr="00883020" w:rsidRDefault="00AF13E5" w:rsidP="008C2157">
            <w:pPr>
              <w:rPr>
                <w:rFonts w:ascii="Times New Roman" w:hAnsi="Times New Roman"/>
                <w:szCs w:val="20"/>
              </w:rPr>
            </w:pPr>
            <w:r w:rsidRPr="00883020">
              <w:rPr>
                <w:rFonts w:ascii="Times New Roman" w:hAnsi="Times New Roman"/>
                <w:szCs w:val="20"/>
              </w:rPr>
              <w:t>5.</w:t>
            </w:r>
          </w:p>
        </w:tc>
        <w:tc>
          <w:tcPr>
            <w:tcW w:w="1488" w:type="dxa"/>
            <w:tcBorders>
              <w:top w:val="single" w:sz="4" w:space="0" w:color="auto"/>
              <w:left w:val="single" w:sz="4" w:space="0" w:color="auto"/>
              <w:bottom w:val="single" w:sz="4" w:space="0" w:color="auto"/>
              <w:right w:val="single" w:sz="4" w:space="0" w:color="auto"/>
            </w:tcBorders>
            <w:shd w:val="clear" w:color="auto" w:fill="auto"/>
          </w:tcPr>
          <w:p w14:paraId="3626E1BC" w14:textId="77777777"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0CAEB50E" w14:textId="77777777"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14:paraId="25647FB4" w14:textId="77777777"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14:paraId="1B83D6EA" w14:textId="77777777"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14:paraId="2BD87D2A" w14:textId="77777777" w:rsidR="00AF13E5" w:rsidRPr="00883020" w:rsidRDefault="00AF13E5" w:rsidP="008C2157">
            <w:pPr>
              <w:rPr>
                <w:rFonts w:ascii="Times New Roman" w:hAnsi="Times New Roman"/>
                <w:szCs w:val="20"/>
              </w:rPr>
            </w:pPr>
          </w:p>
        </w:tc>
      </w:tr>
      <w:tr w:rsidR="00947A72" w:rsidRPr="00883020" w14:paraId="4EA5B8C3" w14:textId="77777777"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14:paraId="4C252DFF" w14:textId="77777777" w:rsidR="00AF13E5" w:rsidRPr="00883020" w:rsidRDefault="00AF13E5" w:rsidP="008C2157">
            <w:pPr>
              <w:rPr>
                <w:rFonts w:ascii="Times New Roman" w:hAnsi="Times New Roman"/>
                <w:szCs w:val="20"/>
              </w:rPr>
            </w:pPr>
            <w:r w:rsidRPr="00883020">
              <w:rPr>
                <w:rFonts w:ascii="Times New Roman" w:hAnsi="Times New Roman"/>
                <w:szCs w:val="20"/>
              </w:rPr>
              <w:t>6.</w:t>
            </w:r>
          </w:p>
        </w:tc>
        <w:tc>
          <w:tcPr>
            <w:tcW w:w="1488" w:type="dxa"/>
            <w:tcBorders>
              <w:top w:val="single" w:sz="4" w:space="0" w:color="auto"/>
              <w:left w:val="single" w:sz="4" w:space="0" w:color="auto"/>
              <w:bottom w:val="single" w:sz="4" w:space="0" w:color="auto"/>
              <w:right w:val="single" w:sz="4" w:space="0" w:color="auto"/>
            </w:tcBorders>
            <w:shd w:val="clear" w:color="auto" w:fill="auto"/>
          </w:tcPr>
          <w:p w14:paraId="496269A0" w14:textId="77777777"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5F7AFEBB" w14:textId="77777777"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14:paraId="0C8B4373" w14:textId="77777777"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14:paraId="55A73B63" w14:textId="77777777"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14:paraId="0B9E300A" w14:textId="77777777" w:rsidR="00AF13E5" w:rsidRPr="00883020" w:rsidRDefault="00AF13E5" w:rsidP="008C2157">
            <w:pPr>
              <w:rPr>
                <w:rFonts w:ascii="Times New Roman" w:hAnsi="Times New Roman"/>
                <w:szCs w:val="20"/>
              </w:rPr>
            </w:pPr>
          </w:p>
        </w:tc>
      </w:tr>
      <w:tr w:rsidR="00947A72" w:rsidRPr="00883020" w14:paraId="318E697B" w14:textId="77777777"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14:paraId="46ADF578" w14:textId="77777777" w:rsidR="00AF13E5" w:rsidRPr="00883020" w:rsidRDefault="00AF13E5" w:rsidP="008C2157">
            <w:pPr>
              <w:rPr>
                <w:rFonts w:ascii="Times New Roman" w:hAnsi="Times New Roman"/>
                <w:szCs w:val="20"/>
              </w:rPr>
            </w:pPr>
            <w:r w:rsidRPr="00883020">
              <w:rPr>
                <w:rFonts w:ascii="Times New Roman" w:hAnsi="Times New Roman"/>
                <w:szCs w:val="20"/>
              </w:rPr>
              <w:t>7.</w:t>
            </w:r>
          </w:p>
        </w:tc>
        <w:tc>
          <w:tcPr>
            <w:tcW w:w="1488" w:type="dxa"/>
            <w:tcBorders>
              <w:top w:val="single" w:sz="4" w:space="0" w:color="auto"/>
              <w:left w:val="single" w:sz="4" w:space="0" w:color="auto"/>
              <w:bottom w:val="single" w:sz="4" w:space="0" w:color="auto"/>
              <w:right w:val="single" w:sz="4" w:space="0" w:color="auto"/>
            </w:tcBorders>
            <w:shd w:val="clear" w:color="auto" w:fill="auto"/>
          </w:tcPr>
          <w:p w14:paraId="1AAED443" w14:textId="77777777"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4011D5BF" w14:textId="77777777"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14:paraId="0741DE33" w14:textId="77777777"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14:paraId="04F60DE4" w14:textId="77777777"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14:paraId="6E7FA29E" w14:textId="77777777" w:rsidR="00AF13E5" w:rsidRPr="00883020" w:rsidRDefault="00AF13E5" w:rsidP="008C2157">
            <w:pPr>
              <w:rPr>
                <w:rFonts w:ascii="Times New Roman" w:hAnsi="Times New Roman"/>
                <w:szCs w:val="20"/>
              </w:rPr>
            </w:pPr>
          </w:p>
        </w:tc>
      </w:tr>
      <w:tr w:rsidR="00947A72" w:rsidRPr="00883020" w14:paraId="7D3D584E" w14:textId="77777777"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14:paraId="3F7164AE" w14:textId="77777777" w:rsidR="00AF13E5" w:rsidRPr="00883020" w:rsidRDefault="00AF13E5" w:rsidP="008C2157">
            <w:pPr>
              <w:rPr>
                <w:rFonts w:ascii="Times New Roman" w:hAnsi="Times New Roman"/>
                <w:szCs w:val="20"/>
              </w:rPr>
            </w:pPr>
            <w:r w:rsidRPr="00883020">
              <w:rPr>
                <w:rFonts w:ascii="Times New Roman" w:hAnsi="Times New Roman"/>
                <w:szCs w:val="20"/>
              </w:rPr>
              <w:t>8.</w:t>
            </w:r>
          </w:p>
        </w:tc>
        <w:tc>
          <w:tcPr>
            <w:tcW w:w="1488" w:type="dxa"/>
            <w:tcBorders>
              <w:top w:val="single" w:sz="4" w:space="0" w:color="auto"/>
              <w:left w:val="single" w:sz="4" w:space="0" w:color="auto"/>
              <w:bottom w:val="single" w:sz="4" w:space="0" w:color="auto"/>
              <w:right w:val="single" w:sz="4" w:space="0" w:color="auto"/>
            </w:tcBorders>
            <w:shd w:val="clear" w:color="auto" w:fill="auto"/>
          </w:tcPr>
          <w:p w14:paraId="7C304E9C" w14:textId="77777777"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6444A9FC" w14:textId="77777777"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14:paraId="393A175E" w14:textId="77777777"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14:paraId="049F3D6E" w14:textId="77777777"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14:paraId="6C0454FD" w14:textId="77777777" w:rsidR="00AF13E5" w:rsidRPr="00883020" w:rsidRDefault="00AF13E5" w:rsidP="008C2157">
            <w:pPr>
              <w:rPr>
                <w:rFonts w:ascii="Times New Roman" w:hAnsi="Times New Roman"/>
                <w:szCs w:val="20"/>
              </w:rPr>
            </w:pPr>
          </w:p>
        </w:tc>
      </w:tr>
      <w:tr w:rsidR="00947A72" w:rsidRPr="00883020" w14:paraId="3E09DB12" w14:textId="77777777"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14:paraId="3571A5D8" w14:textId="77777777" w:rsidR="00AF13E5" w:rsidRPr="00883020" w:rsidRDefault="00AF13E5" w:rsidP="008C2157">
            <w:pPr>
              <w:rPr>
                <w:rFonts w:ascii="Times New Roman" w:hAnsi="Times New Roman"/>
                <w:szCs w:val="20"/>
              </w:rPr>
            </w:pPr>
            <w:r w:rsidRPr="00883020">
              <w:rPr>
                <w:rFonts w:ascii="Times New Roman" w:hAnsi="Times New Roman"/>
                <w:szCs w:val="20"/>
              </w:rPr>
              <w:t>9.</w:t>
            </w:r>
          </w:p>
        </w:tc>
        <w:tc>
          <w:tcPr>
            <w:tcW w:w="1488" w:type="dxa"/>
            <w:tcBorders>
              <w:top w:val="single" w:sz="4" w:space="0" w:color="auto"/>
              <w:left w:val="single" w:sz="4" w:space="0" w:color="auto"/>
              <w:bottom w:val="single" w:sz="4" w:space="0" w:color="auto"/>
              <w:right w:val="single" w:sz="4" w:space="0" w:color="auto"/>
            </w:tcBorders>
            <w:shd w:val="clear" w:color="auto" w:fill="auto"/>
          </w:tcPr>
          <w:p w14:paraId="63F40C89" w14:textId="77777777"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2491BF09" w14:textId="77777777"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14:paraId="065A78E4" w14:textId="77777777"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14:paraId="57DC7448" w14:textId="77777777"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14:paraId="3F65C380" w14:textId="77777777" w:rsidR="00AF13E5" w:rsidRPr="00883020" w:rsidRDefault="00AF13E5" w:rsidP="008C2157">
            <w:pPr>
              <w:rPr>
                <w:rFonts w:ascii="Times New Roman" w:hAnsi="Times New Roman"/>
                <w:szCs w:val="20"/>
              </w:rPr>
            </w:pPr>
          </w:p>
        </w:tc>
      </w:tr>
      <w:tr w:rsidR="00947A72" w:rsidRPr="00883020" w14:paraId="60ADD7ED" w14:textId="77777777"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14:paraId="1B2605A7" w14:textId="77777777" w:rsidR="00AF13E5" w:rsidRPr="00883020" w:rsidRDefault="00AF13E5" w:rsidP="008C2157">
            <w:pPr>
              <w:rPr>
                <w:rFonts w:ascii="Times New Roman" w:hAnsi="Times New Roman"/>
                <w:szCs w:val="20"/>
              </w:rPr>
            </w:pPr>
            <w:r w:rsidRPr="00883020">
              <w:rPr>
                <w:rFonts w:ascii="Times New Roman" w:hAnsi="Times New Roman"/>
                <w:szCs w:val="20"/>
              </w:rPr>
              <w:t>10.</w:t>
            </w:r>
          </w:p>
        </w:tc>
        <w:tc>
          <w:tcPr>
            <w:tcW w:w="1488" w:type="dxa"/>
            <w:tcBorders>
              <w:top w:val="single" w:sz="4" w:space="0" w:color="auto"/>
              <w:left w:val="single" w:sz="4" w:space="0" w:color="auto"/>
              <w:bottom w:val="single" w:sz="4" w:space="0" w:color="auto"/>
              <w:right w:val="single" w:sz="4" w:space="0" w:color="auto"/>
            </w:tcBorders>
            <w:shd w:val="clear" w:color="auto" w:fill="auto"/>
          </w:tcPr>
          <w:p w14:paraId="1CB38F6B" w14:textId="77777777"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2F91B4BE" w14:textId="77777777"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14:paraId="03CFB1B2" w14:textId="77777777"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14:paraId="51E0B6E1" w14:textId="77777777"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14:paraId="34D4BEF0" w14:textId="77777777" w:rsidR="00AF13E5" w:rsidRPr="00883020" w:rsidRDefault="00AF13E5" w:rsidP="008C2157">
            <w:pPr>
              <w:rPr>
                <w:rFonts w:ascii="Times New Roman" w:hAnsi="Times New Roman"/>
                <w:szCs w:val="20"/>
              </w:rPr>
            </w:pPr>
          </w:p>
        </w:tc>
      </w:tr>
      <w:tr w:rsidR="00947A72" w:rsidRPr="00883020" w14:paraId="14CA150F" w14:textId="77777777"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14:paraId="084177AB" w14:textId="77777777" w:rsidR="00AF13E5" w:rsidRPr="00883020" w:rsidRDefault="00AF13E5" w:rsidP="008C2157">
            <w:pPr>
              <w:rPr>
                <w:rFonts w:ascii="Times New Roman" w:hAnsi="Times New Roman"/>
                <w:szCs w:val="20"/>
              </w:rPr>
            </w:pPr>
            <w:r w:rsidRPr="00883020">
              <w:rPr>
                <w:rFonts w:ascii="Times New Roman" w:hAnsi="Times New Roman"/>
                <w:szCs w:val="20"/>
              </w:rPr>
              <w:t>11.</w:t>
            </w:r>
          </w:p>
        </w:tc>
        <w:tc>
          <w:tcPr>
            <w:tcW w:w="1488" w:type="dxa"/>
            <w:tcBorders>
              <w:top w:val="single" w:sz="4" w:space="0" w:color="auto"/>
              <w:left w:val="single" w:sz="4" w:space="0" w:color="auto"/>
              <w:bottom w:val="single" w:sz="4" w:space="0" w:color="auto"/>
              <w:right w:val="single" w:sz="4" w:space="0" w:color="auto"/>
            </w:tcBorders>
            <w:shd w:val="clear" w:color="auto" w:fill="auto"/>
          </w:tcPr>
          <w:p w14:paraId="5298830F" w14:textId="77777777"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3FE8A92C" w14:textId="77777777"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14:paraId="5BAEC4D7" w14:textId="77777777"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14:paraId="5AC24D5C" w14:textId="77777777"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14:paraId="6B1EB9C8" w14:textId="77777777" w:rsidR="00AF13E5" w:rsidRPr="00883020" w:rsidRDefault="00AF13E5" w:rsidP="008C2157">
            <w:pPr>
              <w:rPr>
                <w:rFonts w:ascii="Times New Roman" w:hAnsi="Times New Roman"/>
                <w:szCs w:val="20"/>
              </w:rPr>
            </w:pPr>
          </w:p>
        </w:tc>
      </w:tr>
      <w:tr w:rsidR="00947A72" w:rsidRPr="00883020" w14:paraId="0F683EE9" w14:textId="77777777"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14:paraId="2796AD67" w14:textId="77777777" w:rsidR="00AF13E5" w:rsidRPr="00883020" w:rsidRDefault="00AF13E5" w:rsidP="008C2157">
            <w:pPr>
              <w:rPr>
                <w:rFonts w:ascii="Times New Roman" w:hAnsi="Times New Roman"/>
                <w:szCs w:val="20"/>
              </w:rPr>
            </w:pPr>
            <w:r w:rsidRPr="00883020">
              <w:rPr>
                <w:rFonts w:ascii="Times New Roman" w:hAnsi="Times New Roman"/>
                <w:szCs w:val="20"/>
              </w:rPr>
              <w:t>12.</w:t>
            </w:r>
          </w:p>
        </w:tc>
        <w:tc>
          <w:tcPr>
            <w:tcW w:w="1488" w:type="dxa"/>
            <w:tcBorders>
              <w:top w:val="single" w:sz="4" w:space="0" w:color="auto"/>
              <w:left w:val="single" w:sz="4" w:space="0" w:color="auto"/>
              <w:bottom w:val="single" w:sz="4" w:space="0" w:color="auto"/>
              <w:right w:val="single" w:sz="4" w:space="0" w:color="auto"/>
            </w:tcBorders>
            <w:shd w:val="clear" w:color="auto" w:fill="auto"/>
          </w:tcPr>
          <w:p w14:paraId="5A8710CC" w14:textId="77777777"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0A9C4DC9" w14:textId="77777777"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14:paraId="2960CC2C" w14:textId="77777777"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14:paraId="018577A6" w14:textId="77777777"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14:paraId="784BCF9A" w14:textId="77777777" w:rsidR="00AF13E5" w:rsidRPr="00883020" w:rsidRDefault="00AF13E5" w:rsidP="008C2157">
            <w:pPr>
              <w:rPr>
                <w:rFonts w:ascii="Times New Roman" w:hAnsi="Times New Roman"/>
                <w:szCs w:val="20"/>
              </w:rPr>
            </w:pPr>
          </w:p>
        </w:tc>
      </w:tr>
      <w:tr w:rsidR="00947A72" w:rsidRPr="00883020" w14:paraId="3946C7EC" w14:textId="77777777"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14:paraId="2D422851" w14:textId="77777777" w:rsidR="00AF13E5" w:rsidRPr="00883020" w:rsidRDefault="00AF13E5" w:rsidP="008C2157">
            <w:pPr>
              <w:rPr>
                <w:rFonts w:ascii="Times New Roman" w:hAnsi="Times New Roman"/>
                <w:szCs w:val="20"/>
              </w:rPr>
            </w:pPr>
            <w:r w:rsidRPr="00883020">
              <w:rPr>
                <w:rFonts w:ascii="Times New Roman" w:hAnsi="Times New Roman"/>
                <w:szCs w:val="20"/>
              </w:rPr>
              <w:t>13.</w:t>
            </w:r>
          </w:p>
        </w:tc>
        <w:tc>
          <w:tcPr>
            <w:tcW w:w="1488" w:type="dxa"/>
            <w:tcBorders>
              <w:top w:val="single" w:sz="4" w:space="0" w:color="auto"/>
              <w:left w:val="single" w:sz="4" w:space="0" w:color="auto"/>
              <w:bottom w:val="single" w:sz="4" w:space="0" w:color="auto"/>
              <w:right w:val="single" w:sz="4" w:space="0" w:color="auto"/>
            </w:tcBorders>
            <w:shd w:val="clear" w:color="auto" w:fill="auto"/>
          </w:tcPr>
          <w:p w14:paraId="5E1183B1" w14:textId="77777777"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60F5F617" w14:textId="77777777"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14:paraId="56EEB38F" w14:textId="77777777"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14:paraId="1E6B61AC" w14:textId="77777777"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14:paraId="188ECC78" w14:textId="77777777" w:rsidR="00AF13E5" w:rsidRPr="00883020" w:rsidRDefault="00AF13E5" w:rsidP="008C2157">
            <w:pPr>
              <w:rPr>
                <w:rFonts w:ascii="Times New Roman" w:hAnsi="Times New Roman"/>
                <w:szCs w:val="20"/>
              </w:rPr>
            </w:pPr>
          </w:p>
        </w:tc>
      </w:tr>
      <w:tr w:rsidR="00947A72" w:rsidRPr="00883020" w14:paraId="6304B043" w14:textId="77777777" w:rsidTr="008C2157">
        <w:tc>
          <w:tcPr>
            <w:tcW w:w="609" w:type="dxa"/>
            <w:tcBorders>
              <w:top w:val="single" w:sz="4" w:space="0" w:color="auto"/>
              <w:left w:val="single" w:sz="4" w:space="0" w:color="auto"/>
              <w:bottom w:val="single" w:sz="4" w:space="0" w:color="auto"/>
              <w:right w:val="single" w:sz="4" w:space="0" w:color="auto"/>
            </w:tcBorders>
            <w:shd w:val="clear" w:color="auto" w:fill="auto"/>
            <w:hideMark/>
          </w:tcPr>
          <w:p w14:paraId="6B7088A4" w14:textId="77777777" w:rsidR="00AF13E5" w:rsidRPr="00883020" w:rsidRDefault="00AF13E5" w:rsidP="008C2157">
            <w:pPr>
              <w:rPr>
                <w:rFonts w:ascii="Times New Roman" w:hAnsi="Times New Roman"/>
                <w:szCs w:val="20"/>
              </w:rPr>
            </w:pPr>
            <w:r w:rsidRPr="00883020">
              <w:rPr>
                <w:rFonts w:ascii="Times New Roman" w:hAnsi="Times New Roman"/>
                <w:szCs w:val="20"/>
              </w:rPr>
              <w:t>14.</w:t>
            </w:r>
          </w:p>
        </w:tc>
        <w:tc>
          <w:tcPr>
            <w:tcW w:w="1488" w:type="dxa"/>
            <w:tcBorders>
              <w:top w:val="single" w:sz="4" w:space="0" w:color="auto"/>
              <w:left w:val="single" w:sz="4" w:space="0" w:color="auto"/>
              <w:bottom w:val="single" w:sz="4" w:space="0" w:color="auto"/>
              <w:right w:val="single" w:sz="4" w:space="0" w:color="auto"/>
            </w:tcBorders>
            <w:shd w:val="clear" w:color="auto" w:fill="auto"/>
          </w:tcPr>
          <w:p w14:paraId="5736E899" w14:textId="77777777" w:rsidR="00AF13E5" w:rsidRPr="00883020" w:rsidRDefault="00AF13E5" w:rsidP="008C2157">
            <w:pPr>
              <w:rPr>
                <w:rFonts w:ascii="Times New Roman" w:hAnsi="Times New Roman"/>
                <w:szCs w:val="20"/>
              </w:rPr>
            </w:pPr>
          </w:p>
        </w:tc>
        <w:tc>
          <w:tcPr>
            <w:tcW w:w="1744" w:type="dxa"/>
            <w:tcBorders>
              <w:top w:val="single" w:sz="4" w:space="0" w:color="auto"/>
              <w:left w:val="single" w:sz="4" w:space="0" w:color="auto"/>
              <w:bottom w:val="single" w:sz="4" w:space="0" w:color="auto"/>
              <w:right w:val="single" w:sz="4" w:space="0" w:color="auto"/>
            </w:tcBorders>
            <w:shd w:val="clear" w:color="auto" w:fill="auto"/>
          </w:tcPr>
          <w:p w14:paraId="70861A82" w14:textId="77777777" w:rsidR="00AF13E5" w:rsidRPr="00883020" w:rsidRDefault="00AF13E5" w:rsidP="008C2157">
            <w:pPr>
              <w:rPr>
                <w:rFonts w:ascii="Times New Roman" w:hAnsi="Times New Roman"/>
                <w:szCs w:val="20"/>
              </w:rPr>
            </w:pPr>
          </w:p>
        </w:tc>
        <w:tc>
          <w:tcPr>
            <w:tcW w:w="1518" w:type="dxa"/>
            <w:tcBorders>
              <w:top w:val="single" w:sz="4" w:space="0" w:color="auto"/>
              <w:left w:val="single" w:sz="4" w:space="0" w:color="auto"/>
              <w:bottom w:val="single" w:sz="4" w:space="0" w:color="auto"/>
              <w:right w:val="single" w:sz="4" w:space="0" w:color="auto"/>
            </w:tcBorders>
            <w:shd w:val="clear" w:color="auto" w:fill="auto"/>
          </w:tcPr>
          <w:p w14:paraId="63B3E0C4" w14:textId="77777777" w:rsidR="00AF13E5" w:rsidRPr="00883020" w:rsidRDefault="00AF13E5" w:rsidP="008C2157">
            <w:pPr>
              <w:rPr>
                <w:rFonts w:ascii="Times New Roman" w:hAnsi="Times New Roman"/>
                <w:szCs w:val="20"/>
              </w:rPr>
            </w:pPr>
          </w:p>
        </w:tc>
        <w:tc>
          <w:tcPr>
            <w:tcW w:w="1595" w:type="dxa"/>
            <w:tcBorders>
              <w:top w:val="single" w:sz="4" w:space="0" w:color="auto"/>
              <w:left w:val="single" w:sz="4" w:space="0" w:color="auto"/>
              <w:bottom w:val="single" w:sz="4" w:space="0" w:color="auto"/>
              <w:right w:val="single" w:sz="4" w:space="0" w:color="auto"/>
            </w:tcBorders>
          </w:tcPr>
          <w:p w14:paraId="06C29CA4" w14:textId="77777777" w:rsidR="00AF13E5" w:rsidRPr="00883020" w:rsidRDefault="00AF13E5" w:rsidP="008C2157">
            <w:pPr>
              <w:rPr>
                <w:rFonts w:ascii="Times New Roman" w:hAnsi="Times New Roman"/>
                <w:szCs w:val="20"/>
              </w:rPr>
            </w:pPr>
          </w:p>
        </w:tc>
        <w:tc>
          <w:tcPr>
            <w:tcW w:w="2332" w:type="dxa"/>
            <w:tcBorders>
              <w:top w:val="single" w:sz="4" w:space="0" w:color="auto"/>
              <w:left w:val="single" w:sz="4" w:space="0" w:color="auto"/>
              <w:bottom w:val="single" w:sz="4" w:space="0" w:color="auto"/>
              <w:right w:val="single" w:sz="4" w:space="0" w:color="auto"/>
            </w:tcBorders>
            <w:shd w:val="clear" w:color="auto" w:fill="auto"/>
          </w:tcPr>
          <w:p w14:paraId="73000675" w14:textId="77777777" w:rsidR="00AF13E5" w:rsidRPr="00883020" w:rsidRDefault="00AF13E5" w:rsidP="008C2157">
            <w:pPr>
              <w:rPr>
                <w:rFonts w:ascii="Times New Roman" w:hAnsi="Times New Roman"/>
                <w:szCs w:val="20"/>
              </w:rPr>
            </w:pPr>
          </w:p>
        </w:tc>
      </w:tr>
    </w:tbl>
    <w:p w14:paraId="45EADA9F" w14:textId="72435868" w:rsidR="00C61375" w:rsidRDefault="00C61375" w:rsidP="00084027">
      <w:pPr>
        <w:rPr>
          <w:rFonts w:ascii="Times New Roman" w:hAnsi="Times New Roman"/>
          <w:caps/>
          <w:sz w:val="24"/>
        </w:rPr>
      </w:pPr>
    </w:p>
    <w:p w14:paraId="1CA39255" w14:textId="77777777" w:rsidR="00E32136" w:rsidRDefault="00E32136" w:rsidP="00084027">
      <w:pPr>
        <w:rPr>
          <w:rFonts w:ascii="Times New Roman" w:hAnsi="Times New Roman"/>
          <w:caps/>
          <w:sz w:val="24"/>
        </w:rPr>
      </w:pPr>
    </w:p>
    <w:p w14:paraId="7083B594" w14:textId="07D9E5FB" w:rsidR="005835B8" w:rsidRDefault="005835B8" w:rsidP="00084027">
      <w:pPr>
        <w:rPr>
          <w:rFonts w:ascii="Times New Roman" w:hAnsi="Times New Roman"/>
          <w:caps/>
          <w:sz w:val="24"/>
        </w:rPr>
      </w:pPr>
    </w:p>
    <w:p w14:paraId="4D58815C" w14:textId="57678295" w:rsidR="005835B8" w:rsidRDefault="005835B8" w:rsidP="00084027">
      <w:pPr>
        <w:rPr>
          <w:rFonts w:ascii="Times New Roman" w:hAnsi="Times New Roman"/>
          <w:caps/>
          <w:sz w:val="24"/>
        </w:rPr>
      </w:pPr>
    </w:p>
    <w:p w14:paraId="1C9AFD41" w14:textId="77777777" w:rsidR="00917CE1" w:rsidRDefault="00917CE1" w:rsidP="00917CE1">
      <w:pPr>
        <w:pStyle w:val="BodyText1"/>
        <w:spacing w:line="288" w:lineRule="auto"/>
        <w:jc w:val="both"/>
        <w:rPr>
          <w:rFonts w:ascii="Times New Roman" w:hAnsi="Times New Roman"/>
          <w:b/>
          <w:sz w:val="22"/>
          <w:szCs w:val="22"/>
          <w:lang w:val="sk-SK"/>
        </w:rPr>
      </w:pPr>
      <w:r>
        <w:rPr>
          <w:rFonts w:ascii="Times New Roman" w:hAnsi="Times New Roman"/>
          <w:b/>
          <w:sz w:val="22"/>
          <w:szCs w:val="22"/>
          <w:lang w:val="sk-SK"/>
        </w:rPr>
        <w:t>POZN.: Pokiaľ uchádzač k podpisu zmluvy nemá subdodávateľov, predmetnú prílohu predloží prečiarknutú alebo napr. s uvedením č. 0 alebo iné, z čoho bude daná skutočnosť jednoznačne vyplývať.</w:t>
      </w:r>
    </w:p>
    <w:p w14:paraId="7967D1BD" w14:textId="77777777" w:rsidR="006A6674" w:rsidRDefault="006A6674" w:rsidP="006A6674">
      <w:pPr>
        <w:spacing w:after="200" w:line="276" w:lineRule="auto"/>
        <w:jc w:val="left"/>
        <w:rPr>
          <w:rFonts w:ascii="Times New Roman" w:hAnsi="Times New Roman"/>
        </w:rPr>
      </w:pPr>
      <w:r>
        <w:rPr>
          <w:rFonts w:ascii="Times New Roman" w:hAnsi="Times New Roman"/>
        </w:rPr>
        <w:br w:type="page"/>
      </w:r>
    </w:p>
    <w:p w14:paraId="1EE63766" w14:textId="77777777" w:rsidR="006A6674" w:rsidRDefault="006A6674" w:rsidP="00B07204">
      <w:pPr>
        <w:rPr>
          <w:rFonts w:eastAsia="Arial" w:cs="Arial"/>
          <w:b/>
          <w:i/>
          <w:sz w:val="28"/>
        </w:rPr>
      </w:pPr>
    </w:p>
    <w:p w14:paraId="00E801BA" w14:textId="77777777" w:rsidR="00B07204" w:rsidRDefault="00B07204" w:rsidP="00B07204">
      <w:pPr>
        <w:rPr>
          <w:rFonts w:eastAsia="Arial" w:cs="Arial"/>
          <w:b/>
          <w:i/>
          <w:sz w:val="28"/>
        </w:rPr>
      </w:pPr>
      <w:r>
        <w:rPr>
          <w:rFonts w:eastAsia="Arial" w:cs="Arial"/>
          <w:b/>
          <w:i/>
          <w:sz w:val="28"/>
        </w:rPr>
        <w:t xml:space="preserve">Príloha A  </w:t>
      </w:r>
      <w:r w:rsidRPr="00D65A8F">
        <w:rPr>
          <w:rFonts w:eastAsia="Arial" w:cs="Arial"/>
          <w:i/>
          <w:sz w:val="24"/>
        </w:rPr>
        <w:t>k súťažným podkladom</w:t>
      </w:r>
      <w:r w:rsidRPr="00D65A8F">
        <w:rPr>
          <w:rFonts w:eastAsia="Arial" w:cs="Arial"/>
          <w:b/>
          <w:i/>
          <w:sz w:val="24"/>
        </w:rPr>
        <w:t xml:space="preserve"> </w:t>
      </w:r>
    </w:p>
    <w:p w14:paraId="5F96DC7D" w14:textId="77777777" w:rsidR="00B07204" w:rsidRDefault="00B07204" w:rsidP="00B07204">
      <w:pPr>
        <w:rPr>
          <w:rFonts w:ascii="Times New Roman" w:hAnsi="Times New Roman"/>
          <w:b/>
          <w:i/>
          <w:sz w:val="24"/>
        </w:rPr>
      </w:pPr>
    </w:p>
    <w:p w14:paraId="39958FCA" w14:textId="77777777" w:rsidR="00B07204" w:rsidRDefault="00B07204" w:rsidP="00B07204">
      <w:pPr>
        <w:rPr>
          <w:rFonts w:ascii="Times New Roman" w:hAnsi="Times New Roman"/>
          <w:b/>
          <w:i/>
          <w:sz w:val="24"/>
        </w:rPr>
      </w:pPr>
      <w:r>
        <w:rPr>
          <w:rFonts w:ascii="Times New Roman" w:hAnsi="Times New Roman"/>
          <w:b/>
          <w:i/>
          <w:sz w:val="24"/>
        </w:rPr>
        <w:tab/>
      </w:r>
      <w:r>
        <w:rPr>
          <w:rFonts w:ascii="Times New Roman" w:hAnsi="Times New Roman"/>
          <w:b/>
          <w:i/>
          <w:sz w:val="24"/>
        </w:rPr>
        <w:tab/>
      </w:r>
      <w:r>
        <w:rPr>
          <w:rFonts w:ascii="Times New Roman" w:hAnsi="Times New Roman"/>
          <w:b/>
          <w:i/>
          <w:sz w:val="24"/>
        </w:rPr>
        <w:tab/>
      </w:r>
    </w:p>
    <w:p w14:paraId="39B9F84C" w14:textId="77777777" w:rsidR="00B07204" w:rsidRPr="004F0298" w:rsidRDefault="00B07204" w:rsidP="00B07204">
      <w:pPr>
        <w:ind w:left="2124" w:firstLine="708"/>
        <w:rPr>
          <w:rFonts w:ascii="Times New Roman" w:hAnsi="Times New Roman"/>
          <w:b/>
          <w:i/>
          <w:sz w:val="32"/>
        </w:rPr>
      </w:pPr>
      <w:r w:rsidRPr="00CC4E28">
        <w:rPr>
          <w:rFonts w:ascii="Times New Roman" w:hAnsi="Times New Roman"/>
          <w:b/>
          <w:i/>
          <w:sz w:val="32"/>
          <w:shd w:val="clear" w:color="auto" w:fill="95B3D7" w:themeFill="accent1" w:themeFillTint="99"/>
        </w:rPr>
        <w:t>Vyhlásenie uchádzača</w:t>
      </w:r>
    </w:p>
    <w:p w14:paraId="2E775321" w14:textId="77777777" w:rsidR="00B07204" w:rsidRDefault="00B07204" w:rsidP="00B07204">
      <w:pPr>
        <w:rPr>
          <w:rFonts w:ascii="Times New Roman" w:hAnsi="Times New Roman"/>
          <w:b/>
          <w:i/>
          <w:sz w:val="24"/>
        </w:rPr>
      </w:pPr>
    </w:p>
    <w:p w14:paraId="32BCD276" w14:textId="77777777" w:rsidR="00B07204" w:rsidRDefault="00B07204" w:rsidP="00B07204">
      <w:pPr>
        <w:rPr>
          <w:rFonts w:ascii="Times New Roman" w:hAnsi="Times New Roman"/>
          <w:b/>
          <w:i/>
          <w:sz w:val="24"/>
        </w:rPr>
      </w:pPr>
      <w:r>
        <w:rPr>
          <w:rFonts w:ascii="Times New Roman" w:hAnsi="Times New Roman"/>
          <w:b/>
          <w:i/>
          <w:sz w:val="24"/>
        </w:rPr>
        <w:t xml:space="preserve">                                     </w:t>
      </w:r>
    </w:p>
    <w:p w14:paraId="10E2B88F" w14:textId="77777777" w:rsidR="00B07204" w:rsidRDefault="00B07204" w:rsidP="00B07204">
      <w:pPr>
        <w:rPr>
          <w:rFonts w:ascii="Times New Roman" w:hAnsi="Times New Roman"/>
          <w:color w:val="000000"/>
          <w:sz w:val="24"/>
        </w:rPr>
      </w:pPr>
    </w:p>
    <w:p w14:paraId="64CF088F" w14:textId="77777777" w:rsidR="00B07204" w:rsidRDefault="00B07204" w:rsidP="00B07204">
      <w:pPr>
        <w:rPr>
          <w:rFonts w:ascii="Times New Roman" w:hAnsi="Times New Roman"/>
          <w:color w:val="000000"/>
          <w:sz w:val="24"/>
        </w:rPr>
      </w:pPr>
    </w:p>
    <w:p w14:paraId="75884225" w14:textId="77777777" w:rsidR="00B07204" w:rsidRDefault="00B07204" w:rsidP="00B07204">
      <w:pPr>
        <w:rPr>
          <w:rFonts w:ascii="Times New Roman" w:hAnsi="Times New Roman"/>
          <w:color w:val="000000"/>
          <w:sz w:val="24"/>
        </w:rPr>
      </w:pPr>
    </w:p>
    <w:p w14:paraId="075E6A60" w14:textId="77777777" w:rsidR="00B07204" w:rsidRDefault="00B07204" w:rsidP="00B07204">
      <w:pPr>
        <w:rPr>
          <w:rFonts w:ascii="Times New Roman" w:hAnsi="Times New Roman"/>
          <w:color w:val="000000"/>
          <w:sz w:val="24"/>
        </w:rPr>
      </w:pPr>
    </w:p>
    <w:p w14:paraId="4C238BC3" w14:textId="77777777" w:rsidR="00B07204" w:rsidRDefault="00B07204" w:rsidP="00B07204">
      <w:pPr>
        <w:rPr>
          <w:rFonts w:ascii="Times New Roman" w:hAnsi="Times New Roman"/>
          <w:color w:val="000000"/>
          <w:sz w:val="24"/>
        </w:rPr>
      </w:pPr>
      <w:r>
        <w:rPr>
          <w:rFonts w:ascii="Times New Roman" w:hAnsi="Times New Roman"/>
          <w:color w:val="000000"/>
          <w:sz w:val="24"/>
        </w:rPr>
        <w:t>Názov alebo obchodné meno uchádzača..............................................................................</w:t>
      </w:r>
    </w:p>
    <w:p w14:paraId="0AB59C19" w14:textId="77777777" w:rsidR="00B07204" w:rsidRDefault="00B07204" w:rsidP="00B07204">
      <w:pPr>
        <w:rPr>
          <w:rFonts w:ascii="Times New Roman" w:hAnsi="Times New Roman"/>
          <w:color w:val="000000"/>
          <w:sz w:val="24"/>
        </w:rPr>
      </w:pPr>
    </w:p>
    <w:p w14:paraId="74321FE7" w14:textId="77777777" w:rsidR="00B07204" w:rsidRDefault="00B07204" w:rsidP="00B07204">
      <w:pPr>
        <w:rPr>
          <w:rFonts w:ascii="Times New Roman" w:hAnsi="Times New Roman"/>
          <w:color w:val="000000"/>
          <w:sz w:val="24"/>
        </w:rPr>
      </w:pPr>
    </w:p>
    <w:p w14:paraId="41FEE34B" w14:textId="77777777" w:rsidR="00B07204" w:rsidRDefault="00B07204" w:rsidP="00B07204">
      <w:pPr>
        <w:rPr>
          <w:rFonts w:ascii="Times New Roman" w:hAnsi="Times New Roman"/>
          <w:color w:val="000000"/>
          <w:sz w:val="24"/>
        </w:rPr>
      </w:pPr>
      <w:r>
        <w:rPr>
          <w:rFonts w:ascii="Times New Roman" w:hAnsi="Times New Roman"/>
          <w:color w:val="000000"/>
          <w:sz w:val="24"/>
        </w:rPr>
        <w:t>Adresa alebo sídlo uchádzača...............................................................................................</w:t>
      </w:r>
    </w:p>
    <w:p w14:paraId="6A62902E" w14:textId="77777777" w:rsidR="00B07204" w:rsidRDefault="00B07204" w:rsidP="00B07204">
      <w:pPr>
        <w:rPr>
          <w:rFonts w:ascii="Times New Roman" w:hAnsi="Times New Roman"/>
          <w:color w:val="000000"/>
          <w:sz w:val="24"/>
        </w:rPr>
      </w:pPr>
    </w:p>
    <w:p w14:paraId="6242300B" w14:textId="77777777" w:rsidR="00B07204" w:rsidRDefault="00B07204" w:rsidP="00B07204">
      <w:pPr>
        <w:rPr>
          <w:rFonts w:ascii="Times New Roman" w:hAnsi="Times New Roman"/>
          <w:b/>
          <w:color w:val="000000"/>
          <w:sz w:val="24"/>
        </w:rPr>
      </w:pPr>
    </w:p>
    <w:p w14:paraId="2039EF17" w14:textId="77777777" w:rsidR="00B07204" w:rsidRDefault="00B07204" w:rsidP="00B07204">
      <w:pPr>
        <w:rPr>
          <w:rFonts w:ascii="Times New Roman" w:hAnsi="Times New Roman"/>
          <w:b/>
          <w:color w:val="000000"/>
          <w:sz w:val="24"/>
        </w:rPr>
      </w:pPr>
    </w:p>
    <w:p w14:paraId="394CB6FE" w14:textId="77777777" w:rsidR="00B07204" w:rsidRDefault="00B07204" w:rsidP="00B07204">
      <w:pPr>
        <w:rPr>
          <w:rFonts w:ascii="Times New Roman" w:hAnsi="Times New Roman"/>
          <w:sz w:val="24"/>
        </w:rPr>
      </w:pPr>
      <w:r>
        <w:rPr>
          <w:rFonts w:ascii="Times New Roman" w:hAnsi="Times New Roman"/>
          <w:sz w:val="24"/>
        </w:rPr>
        <w:t xml:space="preserve">Ja </w:t>
      </w:r>
      <w:proofErr w:type="spellStart"/>
      <w:r>
        <w:rPr>
          <w:rFonts w:ascii="Times New Roman" w:hAnsi="Times New Roman"/>
          <w:sz w:val="24"/>
        </w:rPr>
        <w:t>dolupodpísaný</w:t>
      </w:r>
      <w:proofErr w:type="spellEnd"/>
      <w:r>
        <w:rPr>
          <w:rFonts w:ascii="Times New Roman" w:hAnsi="Times New Roman"/>
          <w:sz w:val="24"/>
        </w:rPr>
        <w:t>, ako štatutárny organ uchádzača čestne vyhlasujem:</w:t>
      </w:r>
    </w:p>
    <w:p w14:paraId="4F14F8C0" w14:textId="77777777" w:rsidR="00B07204" w:rsidRDefault="00B07204" w:rsidP="00B07204">
      <w:pPr>
        <w:rPr>
          <w:rFonts w:ascii="Times New Roman" w:hAnsi="Times New Roman"/>
          <w:sz w:val="24"/>
        </w:rPr>
      </w:pPr>
    </w:p>
    <w:p w14:paraId="7297CCB7" w14:textId="248448CF" w:rsidR="00B07204" w:rsidRPr="00AE1781" w:rsidRDefault="00B07204" w:rsidP="00D5158F">
      <w:pPr>
        <w:numPr>
          <w:ilvl w:val="0"/>
          <w:numId w:val="54"/>
        </w:numPr>
        <w:ind w:left="720" w:hanging="360"/>
        <w:rPr>
          <w:rFonts w:ascii="Times New Roman" w:hAnsi="Times New Roman"/>
          <w:b/>
          <w:sz w:val="22"/>
        </w:rPr>
      </w:pPr>
      <w:r w:rsidRPr="005945BC">
        <w:rPr>
          <w:rFonts w:ascii="Times New Roman" w:hAnsi="Times New Roman"/>
          <w:sz w:val="22"/>
        </w:rPr>
        <w:t>rozumel som a súhlasím s podmienkami určenými verejným obstarávateľom a akceptujem v plnom rozsahu obchodné a zmluvné podmienky uvedené vo Výzve na predkladanie ponúk a v súťažných podkladoch v rámci súťaže na predmet zákazky:</w:t>
      </w:r>
    </w:p>
    <w:p w14:paraId="01E9FEF3" w14:textId="77777777" w:rsidR="00AE1781" w:rsidRPr="005945BC" w:rsidRDefault="00AE1781" w:rsidP="00AE1781">
      <w:pPr>
        <w:ind w:left="720"/>
        <w:rPr>
          <w:rFonts w:ascii="Times New Roman" w:hAnsi="Times New Roman"/>
          <w:b/>
          <w:sz w:val="22"/>
        </w:rPr>
      </w:pPr>
    </w:p>
    <w:p w14:paraId="7FFC34AD" w14:textId="77777777" w:rsidR="00A77758" w:rsidRDefault="00B07204" w:rsidP="00A77758">
      <w:pPr>
        <w:rPr>
          <w:rFonts w:ascii="Times New Roman" w:eastAsia="Arial" w:hAnsi="Times New Roman"/>
          <w:b/>
          <w:i/>
          <w:sz w:val="28"/>
        </w:rPr>
      </w:pPr>
      <w:r>
        <w:rPr>
          <w:rFonts w:ascii="Times New Roman" w:eastAsia="Arial" w:hAnsi="Times New Roman"/>
          <w:b/>
          <w:i/>
          <w:sz w:val="24"/>
        </w:rPr>
        <w:t xml:space="preserve">               </w:t>
      </w:r>
      <w:r w:rsidRPr="00AD6227">
        <w:rPr>
          <w:rFonts w:ascii="Times New Roman" w:eastAsia="Arial" w:hAnsi="Times New Roman"/>
          <w:b/>
          <w:i/>
          <w:sz w:val="28"/>
        </w:rPr>
        <w:t>„</w:t>
      </w:r>
      <w:r w:rsidR="00C62967">
        <w:rPr>
          <w:rFonts w:ascii="Times New Roman" w:eastAsia="Arial" w:hAnsi="Times New Roman"/>
          <w:b/>
          <w:i/>
          <w:sz w:val="28"/>
        </w:rPr>
        <w:t xml:space="preserve"> </w:t>
      </w:r>
      <w:r w:rsidR="000E0120">
        <w:rPr>
          <w:rFonts w:ascii="Times New Roman" w:eastAsia="Arial" w:hAnsi="Times New Roman"/>
          <w:b/>
          <w:i/>
          <w:sz w:val="28"/>
        </w:rPr>
        <w:t>Liečivá pre srdcovocievny systém</w:t>
      </w:r>
      <w:r w:rsidR="005835B8">
        <w:rPr>
          <w:rFonts w:ascii="Times New Roman" w:eastAsia="Arial" w:hAnsi="Times New Roman"/>
          <w:b/>
          <w:i/>
          <w:sz w:val="28"/>
        </w:rPr>
        <w:t xml:space="preserve"> </w:t>
      </w:r>
      <w:r w:rsidR="006D1772" w:rsidRPr="00597F09">
        <w:rPr>
          <w:rFonts w:ascii="Times New Roman" w:eastAsia="Arial" w:hAnsi="Times New Roman"/>
          <w:b/>
          <w:i/>
          <w:sz w:val="28"/>
        </w:rPr>
        <w:t>“</w:t>
      </w:r>
    </w:p>
    <w:p w14:paraId="6D63ED2D" w14:textId="005CA6A4" w:rsidR="00A77758" w:rsidRPr="00A77758" w:rsidRDefault="00A77758" w:rsidP="00A77758">
      <w:pPr>
        <w:pStyle w:val="Odsekzoznamu"/>
        <w:numPr>
          <w:ilvl w:val="0"/>
          <w:numId w:val="92"/>
        </w:numPr>
        <w:rPr>
          <w:color w:val="000000"/>
          <w:sz w:val="22"/>
        </w:rPr>
      </w:pPr>
      <w:r w:rsidRPr="00A77758">
        <w:rPr>
          <w:color w:val="000000"/>
          <w:sz w:val="22"/>
        </w:rPr>
        <w:t>vyhlasujeme, že všetky predložené doklady a údaje uvedené v ponuke sú úplné a pravdivé</w:t>
      </w:r>
    </w:p>
    <w:p w14:paraId="2D8EC4BF" w14:textId="77777777" w:rsidR="00A77758" w:rsidRPr="005945BC" w:rsidRDefault="00A77758" w:rsidP="00A77758">
      <w:pPr>
        <w:numPr>
          <w:ilvl w:val="0"/>
          <w:numId w:val="55"/>
        </w:numPr>
        <w:ind w:left="720" w:hanging="360"/>
        <w:jc w:val="left"/>
        <w:rPr>
          <w:rFonts w:ascii="Times New Roman" w:hAnsi="Times New Roman"/>
          <w:color w:val="000000"/>
          <w:sz w:val="22"/>
        </w:rPr>
      </w:pPr>
      <w:r w:rsidRPr="005945BC">
        <w:rPr>
          <w:rFonts w:ascii="Times New Roman" w:hAnsi="Times New Roman"/>
          <w:color w:val="000000"/>
          <w:sz w:val="22"/>
        </w:rPr>
        <w:t>s</w:t>
      </w:r>
      <w:r>
        <w:rPr>
          <w:rFonts w:ascii="Times New Roman" w:hAnsi="Times New Roman"/>
          <w:color w:val="000000"/>
          <w:sz w:val="22"/>
        </w:rPr>
        <w:t>me</w:t>
      </w:r>
      <w:r w:rsidRPr="005945BC">
        <w:rPr>
          <w:rFonts w:ascii="Times New Roman" w:hAnsi="Times New Roman"/>
          <w:color w:val="000000"/>
          <w:sz w:val="22"/>
        </w:rPr>
        <w:t xml:space="preserve"> oboznámený so súťažnými podkladmi v celom rozsahu</w:t>
      </w:r>
    </w:p>
    <w:p w14:paraId="591E8E5B" w14:textId="77777777" w:rsidR="00A77758" w:rsidRPr="005945BC" w:rsidRDefault="00A77758" w:rsidP="00A77758">
      <w:pPr>
        <w:numPr>
          <w:ilvl w:val="0"/>
          <w:numId w:val="55"/>
        </w:numPr>
        <w:ind w:left="720" w:hanging="360"/>
        <w:jc w:val="left"/>
        <w:rPr>
          <w:rFonts w:ascii="Times New Roman" w:hAnsi="Times New Roman"/>
          <w:color w:val="000000"/>
          <w:sz w:val="22"/>
        </w:rPr>
      </w:pPr>
      <w:r w:rsidRPr="005945BC">
        <w:rPr>
          <w:rFonts w:ascii="Times New Roman" w:hAnsi="Times New Roman"/>
          <w:color w:val="000000"/>
          <w:sz w:val="22"/>
        </w:rPr>
        <w:t>predkladám</w:t>
      </w:r>
      <w:r>
        <w:rPr>
          <w:rFonts w:ascii="Times New Roman" w:hAnsi="Times New Roman"/>
          <w:color w:val="000000"/>
          <w:sz w:val="22"/>
        </w:rPr>
        <w:t>e</w:t>
      </w:r>
      <w:r w:rsidRPr="005945BC">
        <w:rPr>
          <w:rFonts w:ascii="Times New Roman" w:hAnsi="Times New Roman"/>
          <w:color w:val="000000"/>
          <w:sz w:val="22"/>
        </w:rPr>
        <w:t xml:space="preserve"> iba jednu ponuku a nie </w:t>
      </w:r>
      <w:r>
        <w:rPr>
          <w:rFonts w:ascii="Times New Roman" w:hAnsi="Times New Roman"/>
          <w:color w:val="000000"/>
          <w:sz w:val="22"/>
        </w:rPr>
        <w:t>sme</w:t>
      </w:r>
      <w:r w:rsidRPr="005945BC">
        <w:rPr>
          <w:rFonts w:ascii="Times New Roman" w:hAnsi="Times New Roman"/>
          <w:color w:val="000000"/>
          <w:sz w:val="22"/>
        </w:rPr>
        <w:t xml:space="preserve"> členom skupiny dodávateľov, ktorá ako iný uchádzač predkladá ponuku</w:t>
      </w:r>
    </w:p>
    <w:p w14:paraId="04481107" w14:textId="77777777" w:rsidR="00A77758" w:rsidRDefault="00A77758" w:rsidP="00A77758">
      <w:pPr>
        <w:ind w:left="720"/>
        <w:rPr>
          <w:rFonts w:ascii="Times New Roman" w:hAnsi="Times New Roman"/>
          <w:color w:val="000000"/>
          <w:sz w:val="24"/>
        </w:rPr>
      </w:pPr>
      <w:r>
        <w:rPr>
          <w:rFonts w:ascii="Times New Roman" w:hAnsi="Times New Roman"/>
          <w:color w:val="000000"/>
          <w:sz w:val="24"/>
        </w:rPr>
        <w:t xml:space="preserve"> </w:t>
      </w:r>
    </w:p>
    <w:p w14:paraId="5BC1F675" w14:textId="77777777" w:rsidR="00A77758" w:rsidRPr="000D4DDF" w:rsidRDefault="00A77758" w:rsidP="00A77758">
      <w:pPr>
        <w:numPr>
          <w:ilvl w:val="0"/>
          <w:numId w:val="91"/>
        </w:numPr>
        <w:rPr>
          <w:rFonts w:ascii="Times New Roman" w:eastAsia="Arial" w:hAnsi="Times New Roman"/>
          <w:color w:val="000000"/>
          <w:szCs w:val="20"/>
        </w:rPr>
      </w:pPr>
      <w:r w:rsidRPr="000D4DDF">
        <w:rPr>
          <w:rFonts w:ascii="Times New Roman" w:eastAsia="Arial" w:hAnsi="Times New Roman"/>
          <w:color w:val="000000"/>
          <w:szCs w:val="20"/>
        </w:rPr>
        <w:t xml:space="preserve">že všetkému, čo bolo vo Výzve, súťažných a zmluvných podmienkach sme porozumeli; na to, čo nám nebolo jasné sme využili možnosť dorozumievania, a sme si vedomí, že ak naša ponuka nebude obsahovať všetky náležitosti požadované verejným obstarávateľom, bude zo súťaže vylúčená. </w:t>
      </w:r>
    </w:p>
    <w:p w14:paraId="3B18DA32" w14:textId="77777777" w:rsidR="00A77758" w:rsidRPr="000D4DDF" w:rsidRDefault="00A77758" w:rsidP="00A77758">
      <w:pPr>
        <w:numPr>
          <w:ilvl w:val="0"/>
          <w:numId w:val="91"/>
        </w:numPr>
        <w:rPr>
          <w:rFonts w:ascii="Times New Roman" w:eastAsia="Arial" w:hAnsi="Times New Roman"/>
          <w:color w:val="000000"/>
          <w:szCs w:val="20"/>
        </w:rPr>
      </w:pPr>
      <w:r w:rsidRPr="000D4DDF">
        <w:rPr>
          <w:rFonts w:ascii="Times New Roman" w:eastAsia="Arial" w:hAnsi="Times New Roman"/>
          <w:color w:val="000000"/>
          <w:szCs w:val="20"/>
        </w:rPr>
        <w:t>Nemáme uložený zákaz účasti vo verejnom obstarávaní potvrdený konečným rozhodnutím v Slovenskej republike alebo v štáte sídla, miesta podnikania alebo obvyklého pobytu.</w:t>
      </w:r>
    </w:p>
    <w:p w14:paraId="43777506" w14:textId="77777777" w:rsidR="00A77758" w:rsidRPr="000D4DDF" w:rsidRDefault="00A77758" w:rsidP="00A77758">
      <w:pPr>
        <w:numPr>
          <w:ilvl w:val="0"/>
          <w:numId w:val="91"/>
        </w:numPr>
        <w:rPr>
          <w:rFonts w:ascii="Times New Roman" w:eastAsia="Arial" w:hAnsi="Times New Roman"/>
          <w:color w:val="000000"/>
          <w:szCs w:val="20"/>
        </w:rPr>
      </w:pPr>
      <w:r w:rsidRPr="000D4DDF">
        <w:rPr>
          <w:rFonts w:ascii="Times New Roman" w:eastAsia="Arial" w:hAnsi="Times New Roman"/>
          <w:color w:val="000000"/>
          <w:szCs w:val="20"/>
        </w:rPr>
        <w:t xml:space="preserve">Nedopustili sme sa v predchádzajúcich troch rokoch od vyhlásenia alebo preukázateľného začatia verejného obstarávania závažného porušenia povinností v oblasti ochrany životného prostredia, sociálneho práva alebo pracovného práva podľa osobitných predpisov, za ktoré mi bola právoplatne uložená sankcia. </w:t>
      </w:r>
    </w:p>
    <w:p w14:paraId="58D13E3F" w14:textId="77777777" w:rsidR="00A77758" w:rsidRPr="000D4DDF" w:rsidRDefault="00A77758" w:rsidP="00A77758">
      <w:pPr>
        <w:numPr>
          <w:ilvl w:val="0"/>
          <w:numId w:val="91"/>
        </w:numPr>
        <w:rPr>
          <w:rFonts w:ascii="Times New Roman" w:eastAsia="Arial" w:hAnsi="Times New Roman"/>
          <w:color w:val="000000"/>
          <w:szCs w:val="20"/>
        </w:rPr>
      </w:pPr>
      <w:r w:rsidRPr="000D4DDF">
        <w:rPr>
          <w:rFonts w:ascii="Times New Roman" w:eastAsia="Arial" w:hAnsi="Times New Roman"/>
          <w:color w:val="000000"/>
          <w:szCs w:val="20"/>
        </w:rPr>
        <w:t xml:space="preserve">Nedopustili sme sa v predchádzajúcich troch rokoch od vyhlásenia alebo preukázateľného začatia verejného obstarávania závažného porušenia profesijných povinností. </w:t>
      </w:r>
    </w:p>
    <w:p w14:paraId="6E4DD345" w14:textId="77777777" w:rsidR="00A77758" w:rsidRPr="000D4DDF" w:rsidRDefault="00A77758" w:rsidP="00A77758">
      <w:pPr>
        <w:numPr>
          <w:ilvl w:val="0"/>
          <w:numId w:val="91"/>
        </w:numPr>
        <w:rPr>
          <w:rFonts w:ascii="Times New Roman" w:eastAsia="Arial" w:hAnsi="Times New Roman"/>
          <w:color w:val="000000"/>
          <w:szCs w:val="20"/>
        </w:rPr>
      </w:pPr>
      <w:r w:rsidRPr="000D4DDF">
        <w:rPr>
          <w:rFonts w:ascii="Times New Roman" w:eastAsia="Arial" w:hAnsi="Times New Roman"/>
          <w:color w:val="000000"/>
          <w:szCs w:val="20"/>
        </w:rPr>
        <w:t xml:space="preserve">Vyhlasujeme, že dávame písomný súhlas k tomu, že doklady, ktoré poskytujeme v súvislosti s týmto verejným obstarávaním, môže verejný obstarávateľ spracovávať podľa zákona o ochrane osobných údajov v znení neskorších predpisov. </w:t>
      </w:r>
    </w:p>
    <w:p w14:paraId="3AAEFCD9" w14:textId="77777777" w:rsidR="00A77758" w:rsidRDefault="00A77758" w:rsidP="00A77758">
      <w:pPr>
        <w:rPr>
          <w:rFonts w:ascii="Times New Roman" w:hAnsi="Times New Roman"/>
          <w:sz w:val="24"/>
        </w:rPr>
      </w:pPr>
    </w:p>
    <w:p w14:paraId="1B17FCF4" w14:textId="024FD417" w:rsidR="00E32136" w:rsidRDefault="00E32136" w:rsidP="00FC23B1">
      <w:pPr>
        <w:rPr>
          <w:rFonts w:ascii="Times New Roman" w:eastAsia="Arial" w:hAnsi="Times New Roman"/>
          <w:b/>
          <w:i/>
          <w:sz w:val="28"/>
        </w:rPr>
      </w:pPr>
    </w:p>
    <w:p w14:paraId="7A3D94DD" w14:textId="77777777" w:rsidR="00B07204" w:rsidRDefault="00B07204" w:rsidP="00B07204">
      <w:pPr>
        <w:rPr>
          <w:rFonts w:ascii="Times New Roman" w:hAnsi="Times New Roman"/>
          <w:sz w:val="24"/>
        </w:rPr>
      </w:pPr>
    </w:p>
    <w:p w14:paraId="2784DA9F" w14:textId="77777777" w:rsidR="00B07204" w:rsidRDefault="00B07204" w:rsidP="00B07204">
      <w:pPr>
        <w:rPr>
          <w:rFonts w:ascii="Times New Roman" w:hAnsi="Times New Roman"/>
          <w:sz w:val="24"/>
        </w:rPr>
      </w:pPr>
      <w:r>
        <w:rPr>
          <w:rFonts w:ascii="Times New Roman" w:hAnsi="Times New Roman"/>
          <w:sz w:val="24"/>
        </w:rPr>
        <w:t>V ......................                 dňa........................</w:t>
      </w:r>
    </w:p>
    <w:p w14:paraId="2EC3D4D0" w14:textId="77777777" w:rsidR="00B07204" w:rsidRDefault="00B07204" w:rsidP="00B07204">
      <w:pPr>
        <w:rPr>
          <w:rFonts w:ascii="Times New Roman" w:hAnsi="Times New Roman"/>
          <w:sz w:val="24"/>
        </w:rPr>
      </w:pPr>
    </w:p>
    <w:p w14:paraId="29C7FB3E" w14:textId="77777777" w:rsidR="00B07204" w:rsidRDefault="00B07204" w:rsidP="00B07204">
      <w:pPr>
        <w:rPr>
          <w:rFonts w:ascii="Times New Roman" w:hAnsi="Times New Roman"/>
          <w:sz w:val="24"/>
        </w:rPr>
      </w:pPr>
    </w:p>
    <w:p w14:paraId="77FE3E88" w14:textId="77777777" w:rsidR="00B07204" w:rsidRDefault="00B07204" w:rsidP="00B07204">
      <w:pPr>
        <w:rPr>
          <w:rFonts w:ascii="Times New Roman" w:hAnsi="Times New Roman"/>
          <w:sz w:val="24"/>
        </w:rPr>
      </w:pPr>
    </w:p>
    <w:p w14:paraId="6FB1CC68" w14:textId="77777777" w:rsidR="00B07204" w:rsidRDefault="00B07204" w:rsidP="00B07204">
      <w:pPr>
        <w:ind w:left="6002"/>
        <w:rPr>
          <w:rFonts w:ascii="Times New Roman" w:hAnsi="Times New Roman"/>
          <w:color w:val="000000"/>
          <w:spacing w:val="-16"/>
          <w:sz w:val="24"/>
          <w:shd w:val="clear" w:color="auto" w:fill="FFFFFF"/>
        </w:rPr>
      </w:pPr>
      <w:r>
        <w:rPr>
          <w:rFonts w:ascii="Times New Roman" w:hAnsi="Times New Roman"/>
          <w:color w:val="000000"/>
          <w:spacing w:val="-16"/>
          <w:sz w:val="24"/>
          <w:shd w:val="clear" w:color="auto" w:fill="FFFFFF"/>
        </w:rPr>
        <w:t>.............................................................</w:t>
      </w:r>
    </w:p>
    <w:p w14:paraId="12FBAC4B" w14:textId="77777777" w:rsidR="00B07204" w:rsidRPr="004F0298" w:rsidRDefault="00B07204" w:rsidP="00B07204">
      <w:pPr>
        <w:rPr>
          <w:rFonts w:ascii="Times New Roman" w:hAnsi="Times New Roman"/>
          <w:color w:val="000000"/>
          <w:spacing w:val="-16"/>
          <w:shd w:val="clear" w:color="auto" w:fill="FFFFFF"/>
        </w:rPr>
      </w:pPr>
      <w:r w:rsidRPr="004F0298">
        <w:rPr>
          <w:rFonts w:ascii="Times New Roman" w:hAnsi="Times New Roman"/>
          <w:color w:val="000000"/>
          <w:spacing w:val="-16"/>
          <w:shd w:val="clear" w:color="auto" w:fill="FFFFFF"/>
        </w:rPr>
        <w:t xml:space="preserve">                                                                                                                                </w:t>
      </w:r>
      <w:r>
        <w:rPr>
          <w:rFonts w:ascii="Times New Roman" w:hAnsi="Times New Roman"/>
          <w:color w:val="000000"/>
          <w:spacing w:val="-16"/>
          <w:shd w:val="clear" w:color="auto" w:fill="FFFFFF"/>
        </w:rPr>
        <w:t xml:space="preserve">                                                   </w:t>
      </w:r>
      <w:r w:rsidRPr="004F0298">
        <w:rPr>
          <w:rFonts w:ascii="Times New Roman" w:hAnsi="Times New Roman"/>
          <w:color w:val="000000"/>
          <w:spacing w:val="-16"/>
          <w:shd w:val="clear" w:color="auto" w:fill="FFFFFF"/>
        </w:rPr>
        <w:t xml:space="preserve">  podpis štatutárneho zástupcu /uchádzača</w:t>
      </w:r>
    </w:p>
    <w:p w14:paraId="5C0D6C1F" w14:textId="77777777" w:rsidR="00B07204" w:rsidRDefault="00B07204" w:rsidP="00B07204">
      <w:pPr>
        <w:ind w:left="6002"/>
        <w:rPr>
          <w:rFonts w:ascii="Times New Roman" w:hAnsi="Times New Roman"/>
          <w:color w:val="000000"/>
          <w:spacing w:val="-16"/>
          <w:sz w:val="24"/>
          <w:shd w:val="clear" w:color="auto" w:fill="FFFFFF"/>
        </w:rPr>
      </w:pPr>
    </w:p>
    <w:p w14:paraId="09F9C7EB" w14:textId="77777777" w:rsidR="00B07204" w:rsidRDefault="00B07204" w:rsidP="00B07204">
      <w:pPr>
        <w:rPr>
          <w:rFonts w:eastAsia="Arial" w:cs="Arial"/>
          <w:b/>
          <w:i/>
          <w:sz w:val="24"/>
        </w:rPr>
      </w:pPr>
    </w:p>
    <w:p w14:paraId="4E773000" w14:textId="77777777" w:rsidR="00B07204" w:rsidRDefault="00B07204" w:rsidP="00B07204">
      <w:pPr>
        <w:rPr>
          <w:rFonts w:eastAsia="Arial" w:cs="Arial"/>
          <w:b/>
          <w:i/>
          <w:sz w:val="24"/>
        </w:rPr>
      </w:pPr>
    </w:p>
    <w:p w14:paraId="4D796197" w14:textId="77777777" w:rsidR="00B07204" w:rsidRDefault="00B07204" w:rsidP="00B07204">
      <w:pPr>
        <w:rPr>
          <w:rFonts w:eastAsia="Arial" w:cs="Arial"/>
          <w:b/>
          <w:i/>
          <w:sz w:val="28"/>
        </w:rPr>
      </w:pPr>
    </w:p>
    <w:p w14:paraId="44A1C5C8" w14:textId="77777777" w:rsidR="00B07204" w:rsidRDefault="00B07204" w:rsidP="00B07204">
      <w:pPr>
        <w:rPr>
          <w:rFonts w:eastAsia="Arial" w:cs="Arial"/>
          <w:b/>
          <w:i/>
          <w:sz w:val="28"/>
        </w:rPr>
      </w:pPr>
    </w:p>
    <w:p w14:paraId="0D2D6107" w14:textId="77777777" w:rsidR="00B07204" w:rsidRDefault="00B07204" w:rsidP="00B07204">
      <w:pPr>
        <w:rPr>
          <w:rFonts w:eastAsia="Arial" w:cs="Arial"/>
          <w:b/>
          <w:i/>
          <w:sz w:val="28"/>
        </w:rPr>
      </w:pPr>
    </w:p>
    <w:p w14:paraId="1DBAF600" w14:textId="0A87C98A" w:rsidR="00B07204" w:rsidRDefault="00B07204" w:rsidP="00B07204">
      <w:pPr>
        <w:rPr>
          <w:rFonts w:eastAsia="Arial" w:cs="Arial"/>
          <w:b/>
          <w:i/>
          <w:sz w:val="28"/>
        </w:rPr>
      </w:pPr>
      <w:r>
        <w:rPr>
          <w:rFonts w:eastAsia="Arial" w:cs="Arial"/>
          <w:b/>
          <w:i/>
          <w:sz w:val="28"/>
        </w:rPr>
        <w:t xml:space="preserve">Príloha </w:t>
      </w:r>
      <w:r w:rsidR="00AE1781">
        <w:rPr>
          <w:rFonts w:eastAsia="Arial" w:cs="Arial"/>
          <w:b/>
          <w:i/>
          <w:sz w:val="28"/>
        </w:rPr>
        <w:t>B</w:t>
      </w:r>
      <w:r>
        <w:rPr>
          <w:rFonts w:eastAsia="Arial" w:cs="Arial"/>
          <w:b/>
          <w:i/>
          <w:sz w:val="28"/>
        </w:rPr>
        <w:t xml:space="preserve"> </w:t>
      </w:r>
      <w:r w:rsidRPr="00D65A8F">
        <w:rPr>
          <w:rFonts w:eastAsia="Arial" w:cs="Arial"/>
          <w:i/>
          <w:sz w:val="24"/>
        </w:rPr>
        <w:t>k súťažným podkladom</w:t>
      </w:r>
      <w:r w:rsidRPr="00D65A8F">
        <w:rPr>
          <w:rFonts w:eastAsia="Arial" w:cs="Arial"/>
          <w:b/>
          <w:i/>
          <w:sz w:val="24"/>
        </w:rPr>
        <w:t xml:space="preserve"> </w:t>
      </w:r>
    </w:p>
    <w:p w14:paraId="287C2DBA" w14:textId="77777777" w:rsidR="00B07204" w:rsidRPr="002518F4" w:rsidRDefault="00B07204" w:rsidP="00B07204">
      <w:pPr>
        <w:rPr>
          <w:rFonts w:ascii="Times New Roman" w:eastAsia="Arial" w:hAnsi="Times New Roman"/>
          <w:b/>
          <w:color w:val="000000"/>
          <w:sz w:val="28"/>
          <w:szCs w:val="28"/>
        </w:rPr>
      </w:pPr>
    </w:p>
    <w:p w14:paraId="3EF2F63D" w14:textId="77777777" w:rsidR="00B07204" w:rsidRDefault="00B07204" w:rsidP="00B07204">
      <w:pPr>
        <w:ind w:left="708" w:firstLine="708"/>
        <w:rPr>
          <w:rFonts w:ascii="Times New Roman" w:eastAsia="Arial" w:hAnsi="Times New Roman"/>
          <w:b/>
          <w:color w:val="000000"/>
          <w:sz w:val="28"/>
          <w:szCs w:val="28"/>
        </w:rPr>
      </w:pPr>
    </w:p>
    <w:p w14:paraId="09DD4872" w14:textId="77777777" w:rsidR="00B07204" w:rsidRPr="002518F4" w:rsidRDefault="00B07204" w:rsidP="00B07204">
      <w:pPr>
        <w:ind w:left="708" w:firstLine="708"/>
        <w:rPr>
          <w:rFonts w:ascii="Times New Roman" w:eastAsia="Arial" w:hAnsi="Times New Roman"/>
          <w:b/>
          <w:color w:val="000000"/>
          <w:sz w:val="28"/>
          <w:szCs w:val="28"/>
        </w:rPr>
      </w:pPr>
      <w:r w:rsidRPr="00CC4E28">
        <w:rPr>
          <w:rFonts w:ascii="Times New Roman" w:eastAsia="Arial" w:hAnsi="Times New Roman"/>
          <w:b/>
          <w:color w:val="000000"/>
          <w:sz w:val="28"/>
          <w:szCs w:val="28"/>
          <w:shd w:val="clear" w:color="auto" w:fill="95B3D7" w:themeFill="accent1" w:themeFillTint="99"/>
        </w:rPr>
        <w:t>Čestné vyhlásenie týkajúce sa konfliktu záujmov</w:t>
      </w:r>
    </w:p>
    <w:p w14:paraId="0930FF6E" w14:textId="77777777" w:rsidR="00B07204" w:rsidRDefault="00B07204" w:rsidP="00B07204">
      <w:pPr>
        <w:rPr>
          <w:rFonts w:eastAsia="Arial" w:cs="Arial"/>
          <w:b/>
          <w:i/>
          <w:sz w:val="28"/>
        </w:rPr>
      </w:pPr>
      <w:r>
        <w:rPr>
          <w:rFonts w:eastAsia="Arial" w:cs="Arial"/>
          <w:b/>
          <w:i/>
          <w:sz w:val="28"/>
        </w:rPr>
        <w:t xml:space="preserve">             </w:t>
      </w:r>
    </w:p>
    <w:p w14:paraId="37C3D369" w14:textId="77777777" w:rsidR="00B07204" w:rsidRDefault="00B07204" w:rsidP="00B07204">
      <w:pPr>
        <w:rPr>
          <w:rFonts w:eastAsia="Arial" w:cs="Arial"/>
          <w:color w:val="000000"/>
          <w:sz w:val="24"/>
        </w:rPr>
      </w:pPr>
    </w:p>
    <w:p w14:paraId="6E9242AD" w14:textId="77777777" w:rsidR="00B07204" w:rsidRPr="00597F09" w:rsidRDefault="00B07204" w:rsidP="00B07204">
      <w:pPr>
        <w:rPr>
          <w:rFonts w:ascii="Times New Roman" w:eastAsia="Arial" w:hAnsi="Times New Roman"/>
          <w:b/>
          <w:i/>
          <w:sz w:val="24"/>
        </w:rPr>
      </w:pPr>
      <w:r w:rsidRPr="00597F09">
        <w:rPr>
          <w:rFonts w:ascii="Times New Roman" w:eastAsia="Arial" w:hAnsi="Times New Roman"/>
          <w:b/>
          <w:i/>
          <w:sz w:val="24"/>
        </w:rPr>
        <w:t xml:space="preserve">Predmet  zákazky:   </w:t>
      </w:r>
    </w:p>
    <w:p w14:paraId="7C14D763" w14:textId="77777777" w:rsidR="00B07204" w:rsidRPr="00597F09" w:rsidRDefault="00B07204" w:rsidP="00B07204">
      <w:pPr>
        <w:rPr>
          <w:rFonts w:ascii="Times New Roman" w:eastAsia="Arial" w:hAnsi="Times New Roman"/>
          <w:b/>
          <w:i/>
          <w:sz w:val="24"/>
        </w:rPr>
      </w:pPr>
    </w:p>
    <w:p w14:paraId="4697EA93" w14:textId="151645CD" w:rsidR="00B07204" w:rsidRDefault="00B07204" w:rsidP="00B07204">
      <w:pPr>
        <w:rPr>
          <w:rFonts w:ascii="Times New Roman" w:eastAsia="Arial" w:hAnsi="Times New Roman"/>
          <w:b/>
          <w:i/>
          <w:sz w:val="28"/>
        </w:rPr>
      </w:pPr>
      <w:r w:rsidRPr="00597F09">
        <w:rPr>
          <w:rFonts w:ascii="Times New Roman" w:eastAsia="Arial" w:hAnsi="Times New Roman"/>
          <w:b/>
          <w:i/>
          <w:sz w:val="28"/>
        </w:rPr>
        <w:t>„</w:t>
      </w:r>
      <w:r w:rsidR="005835B8">
        <w:rPr>
          <w:rFonts w:ascii="Times New Roman" w:eastAsia="Arial" w:hAnsi="Times New Roman"/>
          <w:b/>
          <w:i/>
          <w:sz w:val="28"/>
        </w:rPr>
        <w:t xml:space="preserve"> </w:t>
      </w:r>
      <w:r w:rsidR="000E0120">
        <w:rPr>
          <w:rFonts w:ascii="Times New Roman" w:eastAsia="Arial" w:hAnsi="Times New Roman"/>
          <w:b/>
          <w:i/>
          <w:sz w:val="28"/>
        </w:rPr>
        <w:t>Liečivá pre srdcovocievny systém</w:t>
      </w:r>
      <w:r w:rsidR="005835B8">
        <w:rPr>
          <w:rFonts w:ascii="Times New Roman" w:eastAsia="Arial" w:hAnsi="Times New Roman"/>
          <w:b/>
          <w:i/>
          <w:sz w:val="28"/>
        </w:rPr>
        <w:t xml:space="preserve"> </w:t>
      </w:r>
      <w:r w:rsidRPr="00597F09">
        <w:rPr>
          <w:rFonts w:ascii="Times New Roman" w:eastAsia="Arial" w:hAnsi="Times New Roman"/>
          <w:b/>
          <w:i/>
          <w:sz w:val="28"/>
        </w:rPr>
        <w:t>“</w:t>
      </w:r>
    </w:p>
    <w:p w14:paraId="5EAED09D" w14:textId="77777777" w:rsidR="00E32136" w:rsidRDefault="00E32136" w:rsidP="00B07204">
      <w:pPr>
        <w:rPr>
          <w:rFonts w:ascii="Times New Roman" w:eastAsia="Arial" w:hAnsi="Times New Roman"/>
          <w:b/>
          <w:i/>
          <w:sz w:val="24"/>
        </w:rPr>
      </w:pPr>
    </w:p>
    <w:p w14:paraId="73E3F9A4" w14:textId="77777777" w:rsidR="00E32136" w:rsidRDefault="00E32136" w:rsidP="00B07204">
      <w:pPr>
        <w:rPr>
          <w:rFonts w:ascii="Times New Roman" w:eastAsia="Arial" w:hAnsi="Times New Roman"/>
          <w:b/>
          <w:i/>
          <w:sz w:val="24"/>
        </w:rPr>
      </w:pPr>
    </w:p>
    <w:p w14:paraId="1C68D595" w14:textId="77777777" w:rsidR="00E32136" w:rsidRDefault="00E32136" w:rsidP="00B07204">
      <w:pPr>
        <w:rPr>
          <w:rFonts w:ascii="Times New Roman" w:eastAsia="Arial" w:hAnsi="Times New Roman"/>
          <w:b/>
          <w:i/>
          <w:sz w:val="24"/>
        </w:rPr>
      </w:pPr>
    </w:p>
    <w:p w14:paraId="4AB3DA3F" w14:textId="77777777" w:rsidR="00E32136" w:rsidRDefault="00E32136" w:rsidP="00B07204">
      <w:pPr>
        <w:rPr>
          <w:rFonts w:ascii="Times New Roman" w:eastAsia="Arial" w:hAnsi="Times New Roman"/>
          <w:b/>
          <w:i/>
          <w:sz w:val="24"/>
        </w:rPr>
      </w:pPr>
    </w:p>
    <w:p w14:paraId="4E112021" w14:textId="7CD67783" w:rsidR="00B07204" w:rsidRPr="00597F09" w:rsidRDefault="00B07204" w:rsidP="00B07204">
      <w:pPr>
        <w:rPr>
          <w:rFonts w:ascii="Times New Roman" w:eastAsia="Arial" w:hAnsi="Times New Roman"/>
          <w:b/>
          <w:i/>
          <w:sz w:val="24"/>
        </w:rPr>
      </w:pPr>
      <w:r w:rsidRPr="00597F09">
        <w:rPr>
          <w:rFonts w:ascii="Times New Roman" w:eastAsia="Arial" w:hAnsi="Times New Roman"/>
          <w:b/>
          <w:i/>
          <w:sz w:val="24"/>
        </w:rPr>
        <w:t>......................................................................................</w:t>
      </w:r>
    </w:p>
    <w:p w14:paraId="020A617E" w14:textId="77777777" w:rsidR="00B07204" w:rsidRPr="00597F09" w:rsidRDefault="00B07204" w:rsidP="00B07204">
      <w:pPr>
        <w:rPr>
          <w:rFonts w:ascii="Times New Roman" w:eastAsia="Arial" w:hAnsi="Times New Roman"/>
          <w:color w:val="000000"/>
          <w:sz w:val="24"/>
        </w:rPr>
      </w:pPr>
    </w:p>
    <w:p w14:paraId="634AC788" w14:textId="77777777" w:rsidR="00B07204" w:rsidRPr="00597F09" w:rsidRDefault="00B07204" w:rsidP="00B07204">
      <w:pPr>
        <w:rPr>
          <w:rFonts w:ascii="Times New Roman" w:eastAsia="Arial" w:hAnsi="Times New Roman"/>
          <w:color w:val="000000"/>
          <w:sz w:val="24"/>
        </w:rPr>
      </w:pPr>
      <w:r w:rsidRPr="00597F09">
        <w:rPr>
          <w:rFonts w:ascii="Times New Roman" w:eastAsia="Arial" w:hAnsi="Times New Roman"/>
          <w:color w:val="000000"/>
          <w:sz w:val="24"/>
        </w:rPr>
        <w:t>Vestník VVO......................................................................................................................</w:t>
      </w:r>
    </w:p>
    <w:p w14:paraId="46D5A56B" w14:textId="77777777" w:rsidR="00B07204" w:rsidRPr="00597F09" w:rsidRDefault="00B07204" w:rsidP="00B07204">
      <w:pPr>
        <w:rPr>
          <w:rFonts w:ascii="Times New Roman" w:eastAsia="Arial" w:hAnsi="Times New Roman"/>
          <w:b/>
          <w:i/>
          <w:sz w:val="24"/>
        </w:rPr>
      </w:pPr>
    </w:p>
    <w:p w14:paraId="0D37D1C4" w14:textId="77777777" w:rsidR="00B07204" w:rsidRPr="00597F09" w:rsidRDefault="00B07204" w:rsidP="00B07204">
      <w:pPr>
        <w:rPr>
          <w:rFonts w:ascii="Times New Roman" w:eastAsia="Arial" w:hAnsi="Times New Roman"/>
          <w:b/>
          <w:i/>
          <w:sz w:val="24"/>
        </w:rPr>
      </w:pPr>
      <w:r w:rsidRPr="00597F09">
        <w:rPr>
          <w:rFonts w:ascii="Times New Roman" w:eastAsia="Arial" w:hAnsi="Times New Roman"/>
          <w:b/>
          <w:i/>
          <w:sz w:val="24"/>
        </w:rPr>
        <w:t xml:space="preserve"> Názov uchádzača:.      ......................................................................................</w:t>
      </w:r>
    </w:p>
    <w:p w14:paraId="31770227" w14:textId="77777777" w:rsidR="00B07204" w:rsidRPr="00597F09" w:rsidRDefault="00B07204" w:rsidP="00B07204">
      <w:pPr>
        <w:rPr>
          <w:rFonts w:ascii="Times New Roman" w:eastAsia="Arial" w:hAnsi="Times New Roman"/>
          <w:color w:val="000000"/>
          <w:sz w:val="24"/>
        </w:rPr>
      </w:pPr>
    </w:p>
    <w:p w14:paraId="3D9A639E" w14:textId="77777777" w:rsidR="00B07204" w:rsidRPr="00597F09" w:rsidRDefault="00B07204" w:rsidP="00B07204">
      <w:pPr>
        <w:rPr>
          <w:rFonts w:ascii="Times New Roman" w:eastAsia="Arial" w:hAnsi="Times New Roman"/>
          <w:color w:val="000000"/>
          <w:sz w:val="24"/>
        </w:rPr>
      </w:pPr>
      <w:r w:rsidRPr="00597F09">
        <w:rPr>
          <w:rFonts w:ascii="Times New Roman" w:eastAsia="Arial" w:hAnsi="Times New Roman"/>
          <w:color w:val="000000"/>
          <w:sz w:val="24"/>
        </w:rPr>
        <w:t>Zastúpený:......................................................................................................................</w:t>
      </w:r>
    </w:p>
    <w:p w14:paraId="66EC68E1" w14:textId="77777777" w:rsidR="00B07204" w:rsidRPr="00597F09" w:rsidRDefault="00B07204" w:rsidP="00B07204">
      <w:pPr>
        <w:rPr>
          <w:rFonts w:ascii="Times New Roman" w:eastAsia="Arial" w:hAnsi="Times New Roman"/>
          <w:color w:val="000000"/>
          <w:sz w:val="24"/>
        </w:rPr>
      </w:pPr>
    </w:p>
    <w:p w14:paraId="168080B1" w14:textId="77777777" w:rsidR="00B07204" w:rsidRPr="00597F09" w:rsidRDefault="00B07204" w:rsidP="00B07204">
      <w:pPr>
        <w:rPr>
          <w:rFonts w:ascii="Times New Roman" w:eastAsia="Arial" w:hAnsi="Times New Roman"/>
          <w:color w:val="000000"/>
          <w:sz w:val="24"/>
        </w:rPr>
      </w:pPr>
    </w:p>
    <w:p w14:paraId="5AD5D0EE" w14:textId="77777777" w:rsidR="00B07204" w:rsidRPr="00597F09" w:rsidRDefault="00B07204" w:rsidP="00B07204">
      <w:pPr>
        <w:rPr>
          <w:rFonts w:ascii="Times New Roman" w:eastAsia="Arial" w:hAnsi="Times New Roman"/>
          <w:color w:val="000000"/>
          <w:sz w:val="24"/>
        </w:rPr>
      </w:pPr>
    </w:p>
    <w:p w14:paraId="57BD1101" w14:textId="77777777" w:rsidR="00B07204" w:rsidRPr="00597F09" w:rsidRDefault="00B07204" w:rsidP="00B07204">
      <w:pPr>
        <w:rPr>
          <w:rFonts w:ascii="Times New Roman" w:eastAsia="Arial" w:hAnsi="Times New Roman"/>
          <w:b/>
          <w:color w:val="000000"/>
          <w:sz w:val="24"/>
        </w:rPr>
      </w:pPr>
      <w:r w:rsidRPr="00597F09">
        <w:rPr>
          <w:rFonts w:ascii="Times New Roman" w:eastAsia="Arial" w:hAnsi="Times New Roman"/>
          <w:color w:val="000000"/>
          <w:sz w:val="24"/>
        </w:rPr>
        <w:t xml:space="preserve">                                               </w:t>
      </w:r>
      <w:r w:rsidRPr="00597F09">
        <w:rPr>
          <w:rFonts w:ascii="Times New Roman" w:eastAsia="Arial" w:hAnsi="Times New Roman"/>
          <w:b/>
          <w:color w:val="000000"/>
          <w:sz w:val="24"/>
        </w:rPr>
        <w:t>čestne vyhlasujem, že</w:t>
      </w:r>
    </w:p>
    <w:p w14:paraId="0B422557" w14:textId="77777777" w:rsidR="00B07204" w:rsidRPr="00597F09" w:rsidRDefault="00B07204" w:rsidP="00B07204">
      <w:pPr>
        <w:rPr>
          <w:rFonts w:ascii="Times New Roman" w:eastAsia="Arial" w:hAnsi="Times New Roman"/>
          <w:b/>
          <w:color w:val="000000"/>
          <w:sz w:val="24"/>
        </w:rPr>
      </w:pPr>
    </w:p>
    <w:p w14:paraId="039F2325" w14:textId="77777777" w:rsidR="00B07204" w:rsidRPr="00597F09" w:rsidRDefault="00B07204" w:rsidP="00B07204">
      <w:pPr>
        <w:rPr>
          <w:rFonts w:ascii="Times New Roman" w:eastAsia="Arial" w:hAnsi="Times New Roman"/>
          <w:color w:val="000000"/>
          <w:sz w:val="24"/>
        </w:rPr>
      </w:pPr>
    </w:p>
    <w:p w14:paraId="0B140030" w14:textId="77777777" w:rsidR="00B07204" w:rsidRPr="00597F09" w:rsidRDefault="00B07204" w:rsidP="00B07204">
      <w:pPr>
        <w:rPr>
          <w:rFonts w:ascii="Times New Roman" w:eastAsia="Arial" w:hAnsi="Times New Roman"/>
          <w:color w:val="000000"/>
          <w:sz w:val="24"/>
        </w:rPr>
      </w:pPr>
      <w:r w:rsidRPr="00597F09">
        <w:rPr>
          <w:rFonts w:ascii="Times New Roman" w:eastAsia="Arial" w:hAnsi="Times New Roman"/>
          <w:color w:val="000000"/>
          <w:sz w:val="24"/>
        </w:rPr>
        <w:t>V súvislosti s uvedeným postupom zadávania zákazky:</w:t>
      </w:r>
    </w:p>
    <w:p w14:paraId="1957D854" w14:textId="77777777" w:rsidR="00B07204" w:rsidRPr="00597F09" w:rsidRDefault="00B07204" w:rsidP="00B07204">
      <w:pPr>
        <w:rPr>
          <w:rFonts w:ascii="Times New Roman" w:eastAsia="Arial" w:hAnsi="Times New Roman"/>
          <w:color w:val="000000"/>
          <w:sz w:val="24"/>
        </w:rPr>
      </w:pPr>
    </w:p>
    <w:p w14:paraId="5A12CC68" w14:textId="77777777" w:rsidR="00B07204" w:rsidRPr="00597F09" w:rsidRDefault="00B07204" w:rsidP="00D5158F">
      <w:pPr>
        <w:numPr>
          <w:ilvl w:val="0"/>
          <w:numId w:val="56"/>
        </w:numPr>
        <w:ind w:left="720" w:hanging="360"/>
        <w:rPr>
          <w:rFonts w:ascii="Times New Roman" w:eastAsia="Arial" w:hAnsi="Times New Roman"/>
          <w:color w:val="000000"/>
          <w:sz w:val="24"/>
        </w:rPr>
      </w:pPr>
      <w:r w:rsidRPr="00597F09">
        <w:rPr>
          <w:rFonts w:ascii="Times New Roman" w:eastAsia="Arial" w:hAnsi="Times New Roman"/>
          <w:color w:val="000000"/>
          <w:sz w:val="24"/>
        </w:rPr>
        <w:t>som nevyvíjal a nebudem vyvíjať voči žiadnej osobe na strane verejného obstarávateľa, ktorá je alebo by mohla byť zainteresovaná v zmysle ustanovení §23 ods. 3 zákona č. 343/2015 Z. z. o verejnom obstarávaní a o zmene a doplnení niektorých zákonov v platnom znení akékoľvek aktivity, ktoré by mohli viesť k zvýhodneniu nášho postavenia v súťaži,</w:t>
      </w:r>
    </w:p>
    <w:p w14:paraId="1E388CF9" w14:textId="77777777" w:rsidR="00B07204" w:rsidRPr="00597F09" w:rsidRDefault="00B07204" w:rsidP="00D5158F">
      <w:pPr>
        <w:numPr>
          <w:ilvl w:val="0"/>
          <w:numId w:val="56"/>
        </w:numPr>
        <w:ind w:left="720" w:hanging="360"/>
        <w:rPr>
          <w:rFonts w:ascii="Times New Roman" w:eastAsia="Arial" w:hAnsi="Times New Roman"/>
          <w:color w:val="000000"/>
          <w:sz w:val="24"/>
        </w:rPr>
      </w:pPr>
      <w:r w:rsidRPr="00597F09">
        <w:rPr>
          <w:rFonts w:ascii="Times New Roman" w:eastAsia="Arial" w:hAnsi="Times New Roman"/>
          <w:color w:val="000000"/>
          <w:sz w:val="24"/>
        </w:rPr>
        <w:t>som neposkytol a neposkytnem akejkoľvek čo i len potencionálne zainteresovanej osobe priamo alebo nepriamo akúkoľvek finančnú alebo vecnú výhodu ako motiváciu alebo odmenu súvisiacu so zadaním tejto zákazky,</w:t>
      </w:r>
    </w:p>
    <w:p w14:paraId="7A84E21A" w14:textId="77777777" w:rsidR="00B07204" w:rsidRPr="00597F09" w:rsidRDefault="00B07204" w:rsidP="00D5158F">
      <w:pPr>
        <w:numPr>
          <w:ilvl w:val="0"/>
          <w:numId w:val="56"/>
        </w:numPr>
        <w:ind w:left="720" w:hanging="360"/>
        <w:rPr>
          <w:rFonts w:ascii="Times New Roman" w:eastAsia="Arial" w:hAnsi="Times New Roman"/>
          <w:color w:val="000000"/>
          <w:sz w:val="24"/>
        </w:rPr>
      </w:pPr>
      <w:r w:rsidRPr="00597F09">
        <w:rPr>
          <w:rFonts w:ascii="Times New Roman" w:eastAsia="Arial" w:hAnsi="Times New Roman"/>
          <w:color w:val="000000"/>
          <w:sz w:val="24"/>
        </w:rPr>
        <w:t>budem neodkladne informovať verejného obstarávateľa o každej situácií , ktorá je považovaná za konflikt záujmov alebo ktorá by mohla viesť ku konfliktu záujmov kedykoľvek, v priebehu procesu verejného obstarávania,</w:t>
      </w:r>
    </w:p>
    <w:p w14:paraId="56E301BF" w14:textId="77777777" w:rsidR="00B07204" w:rsidRPr="00597F09" w:rsidRDefault="00B07204" w:rsidP="00D5158F">
      <w:pPr>
        <w:numPr>
          <w:ilvl w:val="0"/>
          <w:numId w:val="56"/>
        </w:numPr>
        <w:ind w:left="720" w:hanging="360"/>
        <w:rPr>
          <w:rFonts w:ascii="Times New Roman" w:eastAsia="Arial" w:hAnsi="Times New Roman"/>
          <w:color w:val="000000"/>
          <w:sz w:val="24"/>
        </w:rPr>
      </w:pPr>
      <w:r w:rsidRPr="00597F09">
        <w:rPr>
          <w:rFonts w:ascii="Times New Roman" w:eastAsia="Arial" w:hAnsi="Times New Roman"/>
          <w:color w:val="000000"/>
          <w:sz w:val="24"/>
        </w:rPr>
        <w:t>poskytnem verejnému obstarávateľovi v postupe tohto verejného obstarávania presné, pravdivé a úplné informácie</w:t>
      </w:r>
    </w:p>
    <w:p w14:paraId="5DC6D16E" w14:textId="77777777" w:rsidR="00B07204" w:rsidRPr="00597F09" w:rsidRDefault="00B07204" w:rsidP="00B07204">
      <w:pPr>
        <w:rPr>
          <w:rFonts w:ascii="Times New Roman" w:eastAsia="Arial" w:hAnsi="Times New Roman"/>
          <w:color w:val="000000"/>
          <w:sz w:val="24"/>
        </w:rPr>
      </w:pPr>
    </w:p>
    <w:p w14:paraId="2F5D4905" w14:textId="77777777" w:rsidR="00B07204" w:rsidRPr="00597F09" w:rsidRDefault="00B07204" w:rsidP="00B07204">
      <w:pPr>
        <w:rPr>
          <w:rFonts w:ascii="Times New Roman" w:eastAsia="Arial" w:hAnsi="Times New Roman"/>
          <w:color w:val="000000"/>
          <w:sz w:val="24"/>
        </w:rPr>
      </w:pPr>
    </w:p>
    <w:p w14:paraId="28C7196A" w14:textId="77777777" w:rsidR="00B07204" w:rsidRPr="00597F09" w:rsidRDefault="00B07204" w:rsidP="00B07204">
      <w:pPr>
        <w:rPr>
          <w:rFonts w:ascii="Times New Roman" w:eastAsia="Arial" w:hAnsi="Times New Roman"/>
          <w:color w:val="000000"/>
        </w:rPr>
      </w:pPr>
      <w:r w:rsidRPr="00597F09">
        <w:rPr>
          <w:rFonts w:ascii="Times New Roman" w:eastAsia="Arial" w:hAnsi="Times New Roman"/>
          <w:color w:val="000000"/>
        </w:rPr>
        <w:t>V ........................................, dňa.....................................</w:t>
      </w:r>
    </w:p>
    <w:p w14:paraId="7926ADC1" w14:textId="77777777" w:rsidR="00B07204" w:rsidRPr="00597F09" w:rsidRDefault="00B07204" w:rsidP="00B07204">
      <w:pPr>
        <w:rPr>
          <w:rFonts w:ascii="Times New Roman" w:eastAsia="Arial" w:hAnsi="Times New Roman"/>
          <w:color w:val="000000"/>
        </w:rPr>
      </w:pPr>
    </w:p>
    <w:p w14:paraId="5BE4B26F" w14:textId="77777777" w:rsidR="00B07204" w:rsidRPr="00597F09" w:rsidRDefault="00B07204" w:rsidP="00B07204">
      <w:pPr>
        <w:rPr>
          <w:rFonts w:ascii="Times New Roman" w:eastAsia="Arial" w:hAnsi="Times New Roman"/>
          <w:color w:val="000000"/>
        </w:rPr>
      </w:pPr>
    </w:p>
    <w:p w14:paraId="6F9E26C3" w14:textId="77777777" w:rsidR="00B07204" w:rsidRPr="00597F09" w:rsidRDefault="00B07204" w:rsidP="00B07204">
      <w:pPr>
        <w:rPr>
          <w:rFonts w:ascii="Times New Roman" w:eastAsia="Arial" w:hAnsi="Times New Roman"/>
          <w:color w:val="000000"/>
        </w:rPr>
      </w:pPr>
    </w:p>
    <w:p w14:paraId="2141E9E6" w14:textId="77777777" w:rsidR="00B07204" w:rsidRPr="00597F09" w:rsidRDefault="00B07204" w:rsidP="00B07204">
      <w:pPr>
        <w:rPr>
          <w:rFonts w:ascii="Times New Roman" w:eastAsia="Arial" w:hAnsi="Times New Roman"/>
          <w:color w:val="000000"/>
        </w:rPr>
      </w:pPr>
      <w:r w:rsidRPr="00597F09">
        <w:rPr>
          <w:rFonts w:ascii="Times New Roman" w:eastAsia="Arial" w:hAnsi="Times New Roman"/>
          <w:color w:val="000000"/>
        </w:rPr>
        <w:t xml:space="preserve">                                                                                                                    ........................................</w:t>
      </w:r>
    </w:p>
    <w:p w14:paraId="78B6D51F" w14:textId="77777777" w:rsidR="00B07204" w:rsidRPr="00597F09" w:rsidRDefault="00B07204" w:rsidP="00B07204">
      <w:pPr>
        <w:rPr>
          <w:rFonts w:ascii="Times New Roman" w:eastAsia="Arial" w:hAnsi="Times New Roman"/>
          <w:color w:val="000000"/>
        </w:rPr>
      </w:pPr>
      <w:r w:rsidRPr="00597F09">
        <w:rPr>
          <w:rFonts w:ascii="Times New Roman" w:eastAsia="Arial" w:hAnsi="Times New Roman"/>
          <w:color w:val="000000"/>
        </w:rPr>
        <w:t xml:space="preserve">                                                                                                                            podpis         </w:t>
      </w:r>
    </w:p>
    <w:p w14:paraId="191B0BC9" w14:textId="77777777" w:rsidR="00B07204" w:rsidRDefault="00B07204" w:rsidP="00B07204">
      <w:pPr>
        <w:ind w:hanging="540"/>
        <w:rPr>
          <w:rFonts w:eastAsia="Arial" w:cs="Arial"/>
          <w:b/>
          <w:i/>
          <w:sz w:val="28"/>
        </w:rPr>
      </w:pPr>
    </w:p>
    <w:p w14:paraId="3D9FEBDF" w14:textId="77777777" w:rsidR="00597F09" w:rsidRDefault="00597F09" w:rsidP="00B07204">
      <w:pPr>
        <w:rPr>
          <w:rFonts w:eastAsia="Arial" w:cs="Arial"/>
          <w:b/>
          <w:i/>
          <w:sz w:val="28"/>
        </w:rPr>
      </w:pPr>
    </w:p>
    <w:p w14:paraId="3B289949" w14:textId="77777777" w:rsidR="00597F09" w:rsidRDefault="00597F09" w:rsidP="00B07204">
      <w:pPr>
        <w:rPr>
          <w:rFonts w:eastAsia="Arial" w:cs="Arial"/>
          <w:b/>
          <w:i/>
          <w:sz w:val="28"/>
        </w:rPr>
      </w:pPr>
    </w:p>
    <w:p w14:paraId="1F8D661B" w14:textId="77777777" w:rsidR="00B07204" w:rsidRDefault="00B07204" w:rsidP="00B07204">
      <w:pPr>
        <w:rPr>
          <w:rFonts w:eastAsia="Arial" w:cs="Arial"/>
          <w:b/>
          <w:i/>
          <w:sz w:val="28"/>
        </w:rPr>
      </w:pPr>
    </w:p>
    <w:sectPr w:rsidR="00B07204" w:rsidSect="00EE24FE">
      <w:footerReference w:type="default" r:id="rId12"/>
      <w:headerReference w:type="first" r:id="rId13"/>
      <w:footerReference w:type="first" r:id="rId14"/>
      <w:pgSz w:w="11906" w:h="16838"/>
      <w:pgMar w:top="851" w:right="1418" w:bottom="851" w:left="1418" w:header="709" w:footer="27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708C69" w14:textId="77777777" w:rsidR="00C82B62" w:rsidRDefault="00C82B62" w:rsidP="00241FD2">
      <w:r>
        <w:separator/>
      </w:r>
    </w:p>
  </w:endnote>
  <w:endnote w:type="continuationSeparator" w:id="0">
    <w:p w14:paraId="427E3877" w14:textId="77777777" w:rsidR="00C82B62" w:rsidRDefault="00C82B62" w:rsidP="00241FD2">
      <w:r>
        <w:continuationSeparator/>
      </w:r>
    </w:p>
  </w:endnote>
  <w:endnote w:type="continuationNotice" w:id="1">
    <w:p w14:paraId="2C933264" w14:textId="77777777" w:rsidR="00C82B62" w:rsidRDefault="00C82B6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Humnst777 BT">
    <w:altName w:val="Tahoma"/>
    <w:charset w:val="00"/>
    <w:family w:val="swiss"/>
    <w:pitch w:val="variable"/>
    <w:sig w:usb0="800000AF" w:usb1="1000204A" w:usb2="00000000" w:usb3="00000000" w:csb0="00000011" w:csb1="00000000"/>
  </w:font>
  <w:font w:name="Tahoma">
    <w:panose1 w:val="020B0604030504040204"/>
    <w:charset w:val="EE"/>
    <w:family w:val="swiss"/>
    <w:pitch w:val="variable"/>
    <w:sig w:usb0="E1002EFF" w:usb1="C000605B" w:usb2="00000029" w:usb3="00000000" w:csb0="000101FF" w:csb1="00000000"/>
  </w:font>
  <w:font w:name="Futura Bk">
    <w:altName w:val="Times New Roman"/>
    <w:panose1 w:val="00000000000000000000"/>
    <w:charset w:val="00"/>
    <w:family w:val="swiss"/>
    <w:notTrueType/>
    <w:pitch w:val="variable"/>
    <w:sig w:usb0="00000003" w:usb1="00000000" w:usb2="00000000" w:usb3="00000000" w:csb0="00000001" w:csb1="00000000"/>
  </w:font>
  <w:font w:name="Book Antiqua">
    <w:panose1 w:val="02040602050305030304"/>
    <w:charset w:val="EE"/>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Consolas">
    <w:panose1 w:val="020B0609020204030204"/>
    <w:charset w:val="EE"/>
    <w:family w:val="modern"/>
    <w:pitch w:val="fixed"/>
    <w:sig w:usb0="E00006FF" w:usb1="0000FCFF" w:usb2="00000001" w:usb3="00000000" w:csb0="0000019F" w:csb1="00000000"/>
  </w:font>
  <w:font w:name="Trebuchet MS">
    <w:panose1 w:val="020B0603020202020204"/>
    <w:charset w:val="EE"/>
    <w:family w:val="swiss"/>
    <w:pitch w:val="variable"/>
    <w:sig w:usb0="00000687" w:usb1="00000000" w:usb2="00000000" w:usb3="00000000" w:csb0="0000009F" w:csb1="00000000"/>
  </w:font>
  <w:font w:name="Courier">
    <w:panose1 w:val="02070409020205020404"/>
    <w:charset w:val="00"/>
    <w:family w:val="auto"/>
    <w:pitch w:val="variable"/>
    <w:sig w:usb0="00000003" w:usb1="00000000" w:usb2="00000000" w:usb3="00000000" w:csb0="00000003" w:csb1="00000000"/>
  </w:font>
  <w:font w:name="CG Times">
    <w:altName w:val="Times New Roman"/>
    <w:panose1 w:val="00000000000000000000"/>
    <w:charset w:val="00"/>
    <w:family w:val="roman"/>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font747">
    <w:altName w:val="Times New Roman"/>
    <w:charset w:val="EE"/>
    <w:family w:val="auto"/>
    <w:pitch w:val="variable"/>
  </w:font>
  <w:font w:name="Garamond">
    <w:panose1 w:val="02020404030301010803"/>
    <w:charset w:val="EE"/>
    <w:family w:val="roman"/>
    <w:pitch w:val="variable"/>
    <w:sig w:usb0="00000287" w:usb1="00000000" w:usb2="00000000" w:usb3="00000000" w:csb0="0000009F" w:csb1="00000000"/>
  </w:font>
  <w:font w:name="Signika">
    <w:altName w:val="Corbel"/>
    <w:panose1 w:val="00000000000000000000"/>
    <w:charset w:val="00"/>
    <w:family w:val="modern"/>
    <w:notTrueType/>
    <w:pitch w:val="variable"/>
    <w:sig w:usb0="00000001" w:usb1="00000003" w:usb2="00000000" w:usb3="00000000" w:csb0="00000093" w:csb1="00000000"/>
  </w:font>
  <w:font w:name="Bookman Old Style">
    <w:panose1 w:val="02050604050505020204"/>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Garamond MT">
    <w:altName w:val="Garamond"/>
    <w:charset w:val="EE"/>
    <w:family w:val="roman"/>
    <w:pitch w:val="variable"/>
    <w:sig w:usb0="00000287" w:usb1="00000000" w:usb2="00000000" w:usb3="00000000" w:csb0="0000009F" w:csb1="00000000"/>
  </w:font>
  <w:font w:name="SXOLZD+RotisSansSerifExtraBoldC">
    <w:altName w:val="Times New Roman"/>
    <w:panose1 w:val="00000000000000000000"/>
    <w:charset w:val="00"/>
    <w:family w:val="roman"/>
    <w:notTrueType/>
    <w:pitch w:val="default"/>
    <w:sig w:usb0="00000003" w:usb1="00000000" w:usb2="00000000" w:usb3="00000000" w:csb0="00000001" w:csb1="00000000"/>
  </w:font>
  <w:font w:name="TimesNewRomanPSMT">
    <w:altName w:val="MS Mincho"/>
    <w:panose1 w:val="00000000000000000000"/>
    <w:charset w:val="80"/>
    <w:family w:val="auto"/>
    <w:notTrueType/>
    <w:pitch w:val="default"/>
    <w:sig w:usb0="00000005" w:usb1="08070000" w:usb2="00000010" w:usb3="00000000" w:csb0="00020002" w:csb1="00000000"/>
  </w:font>
  <w:font w:name="Arial,Bold">
    <w:altName w:val="MS Mincho"/>
    <w:panose1 w:val="00000000000000000000"/>
    <w:charset w:val="80"/>
    <w:family w:val="auto"/>
    <w:notTrueType/>
    <w:pitch w:val="default"/>
    <w:sig w:usb0="00000005" w:usb1="08070000" w:usb2="00000010" w:usb3="00000000" w:csb0="00020002" w:csb1="00000000"/>
  </w:font>
  <w:font w:name="Calibri Light">
    <w:panose1 w:val="020F0302020204030204"/>
    <w:charset w:val="EE"/>
    <w:family w:val="swiss"/>
    <w:pitch w:val="variable"/>
    <w:sig w:usb0="E4002EFF" w:usb1="C000247B" w:usb2="00000009" w:usb3="00000000" w:csb0="000001FF" w:csb1="00000000"/>
  </w:font>
  <w:font w:name="MicrosoftSansSerif">
    <w:altName w:val="Arial"/>
    <w:charset w:val="00"/>
    <w:family w:val="swiss"/>
    <w:pitch w:val="variable"/>
    <w:sig w:usb0="E1002AFF" w:usb1="C0000002" w:usb2="00000008"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5C319A" w14:textId="13463F14" w:rsidR="009D1E6F" w:rsidRDefault="009D1E6F">
    <w:pPr>
      <w:pStyle w:val="Pta"/>
      <w:pBdr>
        <w:top w:val="thinThickSmallGap" w:sz="24" w:space="1" w:color="622423" w:themeColor="accent2" w:themeShade="7F"/>
      </w:pBdr>
      <w:rPr>
        <w:rFonts w:asciiTheme="majorHAnsi" w:hAnsiTheme="majorHAnsi"/>
      </w:rPr>
    </w:pPr>
    <w:r w:rsidRPr="00567253">
      <w:rPr>
        <w:rFonts w:ascii="Times New Roman" w:eastAsia="Calibri" w:hAnsi="Times New Roman"/>
        <w:bCs/>
        <w:sz w:val="22"/>
      </w:rPr>
      <w:t xml:space="preserve">Súťažné podklady, </w:t>
    </w:r>
    <w:r w:rsidRPr="00C05CFB">
      <w:rPr>
        <w:rFonts w:ascii="Times New Roman" w:eastAsia="Calibri" w:hAnsi="Times New Roman"/>
        <w:bCs/>
        <w:sz w:val="22"/>
      </w:rPr>
      <w:t xml:space="preserve">,, </w:t>
    </w:r>
    <w:r w:rsidR="00E44AF8">
      <w:rPr>
        <w:rFonts w:ascii="Times New Roman" w:eastAsia="Calibri" w:hAnsi="Times New Roman"/>
        <w:bCs/>
        <w:sz w:val="22"/>
      </w:rPr>
      <w:t>Liečivá pre srdcovocievny systém</w:t>
    </w:r>
    <w:r w:rsidRPr="00C05CFB">
      <w:rPr>
        <w:rFonts w:ascii="Times New Roman" w:eastAsia="Calibri" w:hAnsi="Times New Roman"/>
        <w:bCs/>
        <w:sz w:val="22"/>
      </w:rPr>
      <w:t>“</w:t>
    </w:r>
    <w:r>
      <w:rPr>
        <w:rFonts w:asciiTheme="majorHAnsi" w:hAnsiTheme="majorHAnsi"/>
      </w:rPr>
      <w:ptab w:relativeTo="margin" w:alignment="right" w:leader="none"/>
    </w:r>
    <w:r>
      <w:rPr>
        <w:rFonts w:asciiTheme="majorHAnsi" w:hAnsiTheme="majorHAnsi"/>
      </w:rPr>
      <w:t xml:space="preserve">Strana </w:t>
    </w:r>
    <w:r w:rsidR="00D5158F">
      <w:fldChar w:fldCharType="begin"/>
    </w:r>
    <w:r w:rsidR="00D5158F">
      <w:instrText xml:space="preserve"> PAGE   \* MERGEFORMAT </w:instrText>
    </w:r>
    <w:r w:rsidR="00D5158F">
      <w:fldChar w:fldCharType="separate"/>
    </w:r>
    <w:r w:rsidR="00A114AA" w:rsidRPr="00A114AA">
      <w:rPr>
        <w:rFonts w:asciiTheme="majorHAnsi" w:hAnsiTheme="majorHAnsi"/>
        <w:noProof/>
      </w:rPr>
      <w:t>26</w:t>
    </w:r>
    <w:r w:rsidR="00D5158F">
      <w:rPr>
        <w:rFonts w:asciiTheme="majorHAnsi" w:hAnsiTheme="majorHAnsi"/>
        <w:noProof/>
      </w:rPr>
      <w:fldChar w:fldCharType="end"/>
    </w:r>
  </w:p>
  <w:p w14:paraId="75E790F9" w14:textId="77777777" w:rsidR="009D1E6F" w:rsidRDefault="009D1E6F" w:rsidP="00D11654">
    <w:pPr>
      <w:pStyle w:val="Pta"/>
    </w:pPr>
  </w:p>
  <w:p w14:paraId="4FB18ADB" w14:textId="77777777" w:rsidR="009D1E6F" w:rsidRDefault="009D1E6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C4F1A5" w14:textId="60A83433" w:rsidR="009D1E6F" w:rsidRPr="00D11654" w:rsidRDefault="009D1E6F" w:rsidP="0062426D">
    <w:pPr>
      <w:pStyle w:val="Pta"/>
      <w:pBdr>
        <w:top w:val="thinThickSmallGap" w:sz="24" w:space="1" w:color="622423" w:themeColor="accent2" w:themeShade="7F"/>
      </w:pBdr>
      <w:rPr>
        <w:rFonts w:cs="Arial"/>
        <w:i/>
        <w:sz w:val="16"/>
        <w:szCs w:val="16"/>
      </w:rPr>
    </w:pPr>
    <w:r w:rsidRPr="00567253">
      <w:rPr>
        <w:rFonts w:ascii="Times New Roman" w:eastAsia="Calibri" w:hAnsi="Times New Roman"/>
        <w:bCs/>
        <w:sz w:val="22"/>
      </w:rPr>
      <w:t xml:space="preserve">Súťažné podklady, </w:t>
    </w:r>
    <w:r w:rsidRPr="00C05CFB">
      <w:rPr>
        <w:rFonts w:ascii="Times New Roman" w:eastAsia="Calibri" w:hAnsi="Times New Roman"/>
        <w:bCs/>
        <w:sz w:val="22"/>
      </w:rPr>
      <w:t xml:space="preserve">,, </w:t>
    </w:r>
    <w:proofErr w:type="spellStart"/>
    <w:r w:rsidR="001C39FF">
      <w:rPr>
        <w:rFonts w:ascii="Times New Roman" w:eastAsia="Calibri" w:hAnsi="Times New Roman"/>
        <w:bCs/>
        <w:sz w:val="22"/>
      </w:rPr>
      <w:t>Liečiá</w:t>
    </w:r>
    <w:proofErr w:type="spellEnd"/>
    <w:r w:rsidR="001C39FF">
      <w:rPr>
        <w:rFonts w:ascii="Times New Roman" w:eastAsia="Calibri" w:hAnsi="Times New Roman"/>
        <w:bCs/>
        <w:sz w:val="22"/>
      </w:rPr>
      <w:t xml:space="preserve"> pre srdcovocievny systém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F5284A" w14:textId="77777777" w:rsidR="00C82B62" w:rsidRDefault="00C82B62" w:rsidP="00241FD2">
      <w:r>
        <w:separator/>
      </w:r>
    </w:p>
  </w:footnote>
  <w:footnote w:type="continuationSeparator" w:id="0">
    <w:p w14:paraId="2496FB66" w14:textId="77777777" w:rsidR="00C82B62" w:rsidRDefault="00C82B62" w:rsidP="00241FD2">
      <w:r>
        <w:continuationSeparator/>
      </w:r>
    </w:p>
  </w:footnote>
  <w:footnote w:type="continuationNotice" w:id="1">
    <w:p w14:paraId="159BAEE8" w14:textId="77777777" w:rsidR="00C82B62" w:rsidRDefault="00C82B6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F51861" w14:textId="77777777" w:rsidR="009D1E6F" w:rsidRDefault="009D1E6F" w:rsidP="007F4845">
    <w:pPr>
      <w:pStyle w:val="Hlavika"/>
      <w:jc w:val="center"/>
      <w:rPr>
        <w:rFonts w:ascii="Times New Roman" w:hAnsi="Times New Roman"/>
        <w:b/>
        <w:sz w:val="24"/>
      </w:rPr>
    </w:pPr>
    <w:r>
      <w:rPr>
        <w:rFonts w:ascii="Times New Roman" w:hAnsi="Times New Roman"/>
        <w:b/>
        <w:noProof/>
        <w:sz w:val="24"/>
        <w:u w:val="single"/>
      </w:rPr>
      <w:drawing>
        <wp:anchor distT="0" distB="0" distL="114300" distR="114300" simplePos="0" relativeHeight="251663360" behindDoc="0" locked="0" layoutInCell="0" allowOverlap="1" wp14:anchorId="1F99D67C" wp14:editId="6BC61714">
          <wp:simplePos x="0" y="0"/>
          <wp:positionH relativeFrom="column">
            <wp:posOffset>-81280</wp:posOffset>
          </wp:positionH>
          <wp:positionV relativeFrom="paragraph">
            <wp:posOffset>-231140</wp:posOffset>
          </wp:positionV>
          <wp:extent cx="390525" cy="561975"/>
          <wp:effectExtent l="19050" t="0" r="9525" b="0"/>
          <wp:wrapNone/>
          <wp:docPr id="14" name="Obrázok 8" descr="nspz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8" descr="nspza"/>
                  <pic:cNvPicPr>
                    <a:picLocks noChangeAspect="1" noChangeArrowheads="1"/>
                  </pic:cNvPicPr>
                </pic:nvPicPr>
                <pic:blipFill>
                  <a:blip r:embed="rId1"/>
                  <a:srcRect/>
                  <a:stretch>
                    <a:fillRect/>
                  </a:stretch>
                </pic:blipFill>
                <pic:spPr bwMode="auto">
                  <a:xfrm>
                    <a:off x="0" y="0"/>
                    <a:ext cx="390525" cy="561975"/>
                  </a:xfrm>
                  <a:prstGeom prst="rect">
                    <a:avLst/>
                  </a:prstGeom>
                  <a:noFill/>
                  <a:ln w="9525">
                    <a:noFill/>
                    <a:miter lim="800000"/>
                    <a:headEnd/>
                    <a:tailEnd/>
                  </a:ln>
                </pic:spPr>
              </pic:pic>
            </a:graphicData>
          </a:graphic>
        </wp:anchor>
      </w:drawing>
    </w:r>
    <w:r>
      <w:rPr>
        <w:rFonts w:ascii="Times New Roman" w:hAnsi="Times New Roman"/>
        <w:b/>
        <w:sz w:val="24"/>
        <w:u w:val="single"/>
      </w:rPr>
      <w:t xml:space="preserve">         </w:t>
    </w:r>
    <w:r>
      <w:rPr>
        <w:rFonts w:ascii="Times New Roman" w:hAnsi="Times New Roman"/>
        <w:b/>
        <w:sz w:val="24"/>
        <w:u w:val="single"/>
      </w:rPr>
      <w:t xml:space="preserve">Fakultná nemocnica s poliklinikou Žilina, Ul. Vojtecha  </w:t>
    </w:r>
    <w:proofErr w:type="spellStart"/>
    <w:r>
      <w:rPr>
        <w:rFonts w:ascii="Times New Roman" w:hAnsi="Times New Roman"/>
        <w:b/>
        <w:sz w:val="24"/>
        <w:u w:val="single"/>
      </w:rPr>
      <w:t>Spanyola</w:t>
    </w:r>
    <w:proofErr w:type="spellEnd"/>
    <w:r>
      <w:rPr>
        <w:rFonts w:ascii="Times New Roman" w:hAnsi="Times New Roman"/>
        <w:b/>
        <w:sz w:val="24"/>
        <w:u w:val="single"/>
      </w:rPr>
      <w:t xml:space="preserve"> 43, 012 07  Žilina</w:t>
    </w:r>
  </w:p>
  <w:p w14:paraId="41B53BE5" w14:textId="77777777" w:rsidR="009D1E6F" w:rsidRDefault="009D1E6F">
    <w:pPr>
      <w:pStyle w:val="Hlavika"/>
    </w:pPr>
  </w:p>
  <w:p w14:paraId="60C7A74B" w14:textId="77777777" w:rsidR="009D1E6F" w:rsidRPr="00BD6825" w:rsidRDefault="009D1E6F" w:rsidP="0091686E">
    <w:pPr>
      <w:pStyle w:val="Hlavika"/>
      <w:ind w:left="900"/>
      <w:jc w:val="center"/>
      <w:rPr>
        <w:sz w:val="19"/>
        <w:szCs w:val="19"/>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EB060152"/>
    <w:lvl w:ilvl="0">
      <w:start w:val="1"/>
      <w:numFmt w:val="bullet"/>
      <w:pStyle w:val="Zoznamsodrkami3"/>
      <w:lvlText w:val=""/>
      <w:lvlJc w:val="left"/>
      <w:pPr>
        <w:tabs>
          <w:tab w:val="num" w:pos="926"/>
        </w:tabs>
        <w:ind w:left="926" w:hanging="360"/>
      </w:pPr>
      <w:rPr>
        <w:rFonts w:ascii="Symbol" w:hAnsi="Symbol" w:hint="default"/>
      </w:rPr>
    </w:lvl>
  </w:abstractNum>
  <w:abstractNum w:abstractNumId="1" w15:restartNumberingAfterBreak="0">
    <w:nsid w:val="FFFFFF88"/>
    <w:multiLevelType w:val="singleLevel"/>
    <w:tmpl w:val="6002A51A"/>
    <w:lvl w:ilvl="0">
      <w:start w:val="1"/>
      <w:numFmt w:val="decimal"/>
      <w:pStyle w:val="slovanzoznam"/>
      <w:lvlText w:val="%1."/>
      <w:lvlJc w:val="left"/>
      <w:pPr>
        <w:tabs>
          <w:tab w:val="num" w:pos="360"/>
        </w:tabs>
        <w:ind w:left="360" w:hanging="360"/>
      </w:pPr>
      <w:rPr>
        <w:rFonts w:cs="Times New Roman"/>
      </w:rPr>
    </w:lvl>
  </w:abstractNum>
  <w:abstractNum w:abstractNumId="2"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3" w15:restartNumberingAfterBreak="0">
    <w:nsid w:val="00000006"/>
    <w:multiLevelType w:val="singleLevel"/>
    <w:tmpl w:val="00000006"/>
    <w:lvl w:ilvl="0">
      <w:start w:val="1"/>
      <w:numFmt w:val="lowerLetter"/>
      <w:pStyle w:val="Zoznampsm1"/>
      <w:lvlText w:val="%1)"/>
      <w:lvlJc w:val="left"/>
      <w:pPr>
        <w:tabs>
          <w:tab w:val="num" w:pos="0"/>
        </w:tabs>
        <w:ind w:left="1211" w:hanging="360"/>
      </w:pPr>
      <w:rPr>
        <w:rFonts w:cs="Times New Roman"/>
      </w:rPr>
    </w:lvl>
  </w:abstractNum>
  <w:abstractNum w:abstractNumId="4" w15:restartNumberingAfterBreak="0">
    <w:nsid w:val="00000013"/>
    <w:multiLevelType w:val="multilevel"/>
    <w:tmpl w:val="00000013"/>
    <w:name w:val="WW8Num14"/>
    <w:styleLink w:val="HBListNumbers1"/>
    <w:lvl w:ilvl="0">
      <w:start w:val="1"/>
      <w:numFmt w:val="decimal"/>
      <w:pStyle w:val="Odrkaodsad10"/>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 w15:restartNumberingAfterBreak="0">
    <w:nsid w:val="0000001D"/>
    <w:multiLevelType w:val="multilevel"/>
    <w:tmpl w:val="0000001D"/>
    <w:name w:val="WW8Num6"/>
    <w:lvl w:ilvl="0">
      <w:start w:val="1"/>
      <w:numFmt w:val="decimal"/>
      <w:pStyle w:val="Odrazka15"/>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 w15:restartNumberingAfterBreak="0">
    <w:nsid w:val="01763590"/>
    <w:multiLevelType w:val="hybridMultilevel"/>
    <w:tmpl w:val="80B8AA7A"/>
    <w:lvl w:ilvl="0" w:tplc="85662EF2">
      <w:start w:val="1"/>
      <w:numFmt w:val="decimal"/>
      <w:lvlText w:val="8.%1"/>
      <w:lvlJc w:val="left"/>
      <w:pPr>
        <w:ind w:left="720" w:hanging="360"/>
      </w:pPr>
      <w:rPr>
        <w:b w:val="0"/>
        <w:bCs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7" w15:restartNumberingAfterBreak="0">
    <w:nsid w:val="01A42931"/>
    <w:multiLevelType w:val="hybridMultilevel"/>
    <w:tmpl w:val="A5509E5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2EA7AD8"/>
    <w:multiLevelType w:val="singleLevel"/>
    <w:tmpl w:val="703C059C"/>
    <w:lvl w:ilvl="0">
      <w:start w:val="1"/>
      <w:numFmt w:val="bullet"/>
      <w:pStyle w:val="Zoznamsodrkami2"/>
      <w:lvlText w:val="-"/>
      <w:lvlJc w:val="left"/>
      <w:pPr>
        <w:tabs>
          <w:tab w:val="num" w:pos="360"/>
        </w:tabs>
        <w:ind w:left="360" w:hanging="360"/>
      </w:pPr>
      <w:rPr>
        <w:rFonts w:ascii="Times New Roman" w:hAnsi="Times New Roman" w:hint="default"/>
      </w:rPr>
    </w:lvl>
  </w:abstractNum>
  <w:abstractNum w:abstractNumId="9" w15:restartNumberingAfterBreak="0">
    <w:nsid w:val="06442043"/>
    <w:multiLevelType w:val="multilevel"/>
    <w:tmpl w:val="EBAE0F0C"/>
    <w:styleLink w:val="tl6"/>
    <w:lvl w:ilvl="0">
      <w:start w:val="10"/>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06CC79FC"/>
    <w:multiLevelType w:val="multilevel"/>
    <w:tmpl w:val="6360EABA"/>
    <w:styleLink w:val="tl41"/>
    <w:lvl w:ilvl="0">
      <w:start w:val="8"/>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07A97D1A"/>
    <w:multiLevelType w:val="hybridMultilevel"/>
    <w:tmpl w:val="9EA6C406"/>
    <w:lvl w:ilvl="0" w:tplc="664AA51C">
      <w:start w:val="1"/>
      <w:numFmt w:val="decimal"/>
      <w:lvlText w:val="1.%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C06000D"/>
    <w:multiLevelType w:val="multilevel"/>
    <w:tmpl w:val="2AB4AAFE"/>
    <w:lvl w:ilvl="0">
      <w:start w:val="12"/>
      <w:numFmt w:val="decimal"/>
      <w:lvlText w:val="%1"/>
      <w:lvlJc w:val="left"/>
      <w:pPr>
        <w:ind w:left="375" w:hanging="375"/>
      </w:pPr>
    </w:lvl>
    <w:lvl w:ilvl="1">
      <w:start w:val="1"/>
      <w:numFmt w:val="decimal"/>
      <w:lvlText w:val="%1.%2"/>
      <w:lvlJc w:val="left"/>
      <w:pPr>
        <w:ind w:left="375" w:hanging="37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15:restartNumberingAfterBreak="0">
    <w:nsid w:val="0CBB08B7"/>
    <w:multiLevelType w:val="hybridMultilevel"/>
    <w:tmpl w:val="E77886EC"/>
    <w:lvl w:ilvl="0" w:tplc="8E46B264">
      <w:start w:val="10"/>
      <w:numFmt w:val="decimal"/>
      <w:lvlText w:val="4.%1 "/>
      <w:lvlJc w:val="left"/>
      <w:pPr>
        <w:ind w:left="720" w:hanging="360"/>
      </w:pPr>
      <w:rPr>
        <w:rFonts w:ascii="Times New Roman" w:hAnsi="Times New Roman" w:cs="Times New Roman" w:hint="default"/>
        <w:b w:val="0"/>
        <w:i w:val="0"/>
        <w:strike w:val="0"/>
        <w:dstrike w:val="0"/>
        <w:color w:val="auto"/>
        <w:sz w:val="24"/>
        <w:szCs w:val="24"/>
        <w:u w:val="none"/>
        <w:effect w:val="none"/>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4" w15:restartNumberingAfterBreak="0">
    <w:nsid w:val="0D5F2E25"/>
    <w:multiLevelType w:val="hybridMultilevel"/>
    <w:tmpl w:val="FDC4DC82"/>
    <w:lvl w:ilvl="0" w:tplc="6E68ED58">
      <w:start w:val="1"/>
      <w:numFmt w:val="decimal"/>
      <w:lvlText w:val="7.%1"/>
      <w:lvlJc w:val="left"/>
      <w:pPr>
        <w:ind w:left="720" w:hanging="360"/>
      </w:pPr>
      <w:rPr>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5" w15:restartNumberingAfterBreak="0">
    <w:nsid w:val="121E3743"/>
    <w:multiLevelType w:val="hybridMultilevel"/>
    <w:tmpl w:val="9920DA66"/>
    <w:lvl w:ilvl="0" w:tplc="5D3A0454">
      <w:start w:val="1"/>
      <w:numFmt w:val="decimal"/>
      <w:lvlText w:val="%1."/>
      <w:lvlJc w:val="left"/>
      <w:pPr>
        <w:ind w:left="1207" w:hanging="705"/>
      </w:pPr>
      <w:rPr>
        <w:rFonts w:hint="default"/>
      </w:r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16" w15:restartNumberingAfterBreak="0">
    <w:nsid w:val="13456DF5"/>
    <w:multiLevelType w:val="hybridMultilevel"/>
    <w:tmpl w:val="68087C68"/>
    <w:lvl w:ilvl="0" w:tplc="1BC82E0E">
      <w:start w:val="1"/>
      <w:numFmt w:val="decimal"/>
      <w:lvlText w:val="5.%1"/>
      <w:lvlJc w:val="left"/>
      <w:pPr>
        <w:ind w:left="720" w:hanging="360"/>
      </w:pPr>
      <w:rPr>
        <w:rFonts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13E90CEC"/>
    <w:multiLevelType w:val="singleLevel"/>
    <w:tmpl w:val="07C42BD2"/>
    <w:lvl w:ilvl="0">
      <w:start w:val="1"/>
      <w:numFmt w:val="bullet"/>
      <w:lvlRestart w:val="0"/>
      <w:pStyle w:val="ListDash3"/>
      <w:lvlText w:val="–"/>
      <w:lvlJc w:val="left"/>
      <w:pPr>
        <w:tabs>
          <w:tab w:val="num" w:pos="1134"/>
        </w:tabs>
        <w:ind w:left="1134" w:hanging="283"/>
      </w:pPr>
      <w:rPr>
        <w:rFonts w:ascii="Times New Roman" w:hAnsi="Times New Roman"/>
      </w:rPr>
    </w:lvl>
  </w:abstractNum>
  <w:abstractNum w:abstractNumId="18" w15:restartNumberingAfterBreak="0">
    <w:nsid w:val="14261EB2"/>
    <w:multiLevelType w:val="hybridMultilevel"/>
    <w:tmpl w:val="7C0C38DC"/>
    <w:lvl w:ilvl="0" w:tplc="D23E21BE">
      <w:start w:val="4"/>
      <w:numFmt w:val="bullet"/>
      <w:lvlText w:val="-"/>
      <w:lvlJc w:val="left"/>
      <w:pPr>
        <w:ind w:left="360" w:hanging="360"/>
      </w:pPr>
      <w:rPr>
        <w:rFonts w:ascii="Calibri" w:eastAsia="Calibr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164D351F"/>
    <w:multiLevelType w:val="hybridMultilevel"/>
    <w:tmpl w:val="BE3A32DA"/>
    <w:name w:val="List Dash 3"/>
    <w:lvl w:ilvl="0" w:tplc="465A37A8">
      <w:start w:val="1"/>
      <w:numFmt w:val="decimal"/>
      <w:lvlText w:val="8.%1"/>
      <w:lvlJc w:val="left"/>
      <w:pPr>
        <w:ind w:left="720" w:hanging="360"/>
      </w:pPr>
      <w:rPr>
        <w:rFonts w:hint="default"/>
        <w:b w:val="0"/>
      </w:rPr>
    </w:lvl>
    <w:lvl w:ilvl="1" w:tplc="898EAC12" w:tentative="1">
      <w:start w:val="1"/>
      <w:numFmt w:val="lowerLetter"/>
      <w:lvlText w:val="%2."/>
      <w:lvlJc w:val="left"/>
      <w:pPr>
        <w:ind w:left="1440" w:hanging="360"/>
      </w:pPr>
    </w:lvl>
    <w:lvl w:ilvl="2" w:tplc="A0E03890" w:tentative="1">
      <w:start w:val="1"/>
      <w:numFmt w:val="lowerRoman"/>
      <w:lvlText w:val="%3."/>
      <w:lvlJc w:val="right"/>
      <w:pPr>
        <w:ind w:left="2160" w:hanging="180"/>
      </w:pPr>
    </w:lvl>
    <w:lvl w:ilvl="3" w:tplc="5B2C1524" w:tentative="1">
      <w:start w:val="1"/>
      <w:numFmt w:val="decimal"/>
      <w:lvlText w:val="%4."/>
      <w:lvlJc w:val="left"/>
      <w:pPr>
        <w:ind w:left="2880" w:hanging="360"/>
      </w:pPr>
    </w:lvl>
    <w:lvl w:ilvl="4" w:tplc="4574DA2A" w:tentative="1">
      <w:start w:val="1"/>
      <w:numFmt w:val="lowerLetter"/>
      <w:lvlText w:val="%5."/>
      <w:lvlJc w:val="left"/>
      <w:pPr>
        <w:ind w:left="3600" w:hanging="360"/>
      </w:pPr>
    </w:lvl>
    <w:lvl w:ilvl="5" w:tplc="3078D0EE" w:tentative="1">
      <w:start w:val="1"/>
      <w:numFmt w:val="lowerRoman"/>
      <w:lvlText w:val="%6."/>
      <w:lvlJc w:val="right"/>
      <w:pPr>
        <w:ind w:left="4320" w:hanging="180"/>
      </w:pPr>
    </w:lvl>
    <w:lvl w:ilvl="6" w:tplc="C3F04700" w:tentative="1">
      <w:start w:val="1"/>
      <w:numFmt w:val="decimal"/>
      <w:lvlText w:val="%7."/>
      <w:lvlJc w:val="left"/>
      <w:pPr>
        <w:ind w:left="5040" w:hanging="360"/>
      </w:pPr>
    </w:lvl>
    <w:lvl w:ilvl="7" w:tplc="20F25CF2" w:tentative="1">
      <w:start w:val="1"/>
      <w:numFmt w:val="lowerLetter"/>
      <w:lvlText w:val="%8."/>
      <w:lvlJc w:val="left"/>
      <w:pPr>
        <w:ind w:left="5760" w:hanging="360"/>
      </w:pPr>
    </w:lvl>
    <w:lvl w:ilvl="8" w:tplc="25546AA0" w:tentative="1">
      <w:start w:val="1"/>
      <w:numFmt w:val="lowerRoman"/>
      <w:lvlText w:val="%9."/>
      <w:lvlJc w:val="right"/>
      <w:pPr>
        <w:ind w:left="6480" w:hanging="180"/>
      </w:pPr>
    </w:lvl>
  </w:abstractNum>
  <w:abstractNum w:abstractNumId="20" w15:restartNumberingAfterBreak="0">
    <w:nsid w:val="17597921"/>
    <w:multiLevelType w:val="multilevel"/>
    <w:tmpl w:val="041B001D"/>
    <w:lvl w:ilvl="0">
      <w:start w:val="1"/>
      <w:numFmt w:val="decimal"/>
      <w:pStyle w:val="titre4"/>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1A1C5D85"/>
    <w:multiLevelType w:val="multilevel"/>
    <w:tmpl w:val="DF88E5C0"/>
    <w:lvl w:ilvl="0">
      <w:start w:val="1"/>
      <w:numFmt w:val="decimal"/>
      <w:pStyle w:val="Nadpis1-nabdka"/>
      <w:suff w:val="space"/>
      <w:lvlText w:val="%1"/>
      <w:lvlJc w:val="left"/>
      <w:pPr>
        <w:ind w:left="432" w:hanging="432"/>
      </w:pPr>
      <w:rPr>
        <w:rFonts w:hint="default"/>
      </w:rPr>
    </w:lvl>
    <w:lvl w:ilvl="1">
      <w:start w:val="1"/>
      <w:numFmt w:val="decimal"/>
      <w:pStyle w:val="Nadpis2-nabdka"/>
      <w:suff w:val="space"/>
      <w:lvlText w:val="%1.%2"/>
      <w:lvlJc w:val="left"/>
      <w:pPr>
        <w:ind w:left="292" w:hanging="292"/>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pStyle w:val="Nadpis3-nabdka"/>
      <w:suff w:val="space"/>
      <w:lvlText w:val="%1.%2.%3"/>
      <w:lvlJc w:val="left"/>
      <w:pPr>
        <w:ind w:left="2138" w:hanging="153"/>
      </w:pPr>
      <w:rPr>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2" w15:restartNumberingAfterBreak="0">
    <w:nsid w:val="1A6D7776"/>
    <w:multiLevelType w:val="multilevel"/>
    <w:tmpl w:val="D774F4D8"/>
    <w:styleLink w:val="tl5"/>
    <w:lvl w:ilvl="0">
      <w:start w:val="1"/>
      <w:numFmt w:val="lowerLetter"/>
      <w:lvlText w:val="%1)"/>
      <w:lvlJc w:val="left"/>
      <w:pPr>
        <w:ind w:left="0" w:firstLine="0"/>
      </w:pPr>
      <w:rPr>
        <w:rFonts w:ascii="Arial" w:hAnsi="Arial" w:cs="Arial"/>
        <w:b w:val="0"/>
        <w:bCs/>
        <w:i w:val="0"/>
        <w:iCs w:val="0"/>
        <w:smallCaps w:val="0"/>
        <w:strike w:val="0"/>
        <w:color w:val="000000"/>
        <w:spacing w:val="0"/>
        <w:w w:val="100"/>
        <w:position w:val="0"/>
        <w:sz w:val="19"/>
        <w:szCs w:val="19"/>
        <w:u w:val="none"/>
      </w:rPr>
    </w:lvl>
    <w:lvl w:ilvl="1">
      <w:start w:val="1"/>
      <w:numFmt w:val="lowerLetter"/>
      <w:lvlText w:val="%1)"/>
      <w:lvlJc w:val="left"/>
      <w:rPr>
        <w:rFonts w:ascii="Arial" w:hAnsi="Arial" w:cs="Arial"/>
        <w:b/>
        <w:bCs/>
        <w:i w:val="0"/>
        <w:iCs w:val="0"/>
        <w:smallCaps w:val="0"/>
        <w:strike w:val="0"/>
        <w:color w:val="000000"/>
        <w:spacing w:val="0"/>
        <w:w w:val="100"/>
        <w:position w:val="0"/>
        <w:sz w:val="19"/>
        <w:szCs w:val="19"/>
        <w:u w:val="none"/>
      </w:rPr>
    </w:lvl>
    <w:lvl w:ilvl="2">
      <w:start w:val="1"/>
      <w:numFmt w:val="lowerLetter"/>
      <w:lvlText w:val="%1)"/>
      <w:lvlJc w:val="left"/>
      <w:rPr>
        <w:rFonts w:ascii="Arial" w:hAnsi="Arial" w:cs="Arial"/>
        <w:b w:val="0"/>
        <w:bCs/>
        <w:i w:val="0"/>
        <w:iCs w:val="0"/>
        <w:smallCaps w:val="0"/>
        <w:strike w:val="0"/>
        <w:color w:val="000000"/>
        <w:spacing w:val="0"/>
        <w:w w:val="100"/>
        <w:position w:val="0"/>
        <w:sz w:val="19"/>
        <w:szCs w:val="19"/>
        <w:u w:val="none"/>
      </w:rPr>
    </w:lvl>
    <w:lvl w:ilvl="3">
      <w:start w:val="1"/>
      <w:numFmt w:val="lowerLetter"/>
      <w:lvlText w:val="%1)"/>
      <w:lvlJc w:val="left"/>
      <w:rPr>
        <w:rFonts w:ascii="Arial" w:hAnsi="Arial" w:cs="Arial"/>
        <w:b/>
        <w:bCs/>
        <w:i w:val="0"/>
        <w:iCs w:val="0"/>
        <w:smallCaps w:val="0"/>
        <w:strike w:val="0"/>
        <w:color w:val="000000"/>
        <w:spacing w:val="0"/>
        <w:w w:val="100"/>
        <w:position w:val="0"/>
        <w:sz w:val="19"/>
        <w:szCs w:val="19"/>
        <w:u w:val="none"/>
      </w:rPr>
    </w:lvl>
    <w:lvl w:ilvl="4">
      <w:start w:val="1"/>
      <w:numFmt w:val="lowerLetter"/>
      <w:lvlText w:val="%1)"/>
      <w:lvlJc w:val="left"/>
      <w:rPr>
        <w:rFonts w:ascii="Arial" w:hAnsi="Arial" w:cs="Arial"/>
        <w:b/>
        <w:bCs/>
        <w:i w:val="0"/>
        <w:iCs w:val="0"/>
        <w:smallCaps w:val="0"/>
        <w:strike w:val="0"/>
        <w:color w:val="000000"/>
        <w:spacing w:val="0"/>
        <w:w w:val="100"/>
        <w:position w:val="0"/>
        <w:sz w:val="19"/>
        <w:szCs w:val="19"/>
        <w:u w:val="none"/>
      </w:rPr>
    </w:lvl>
    <w:lvl w:ilvl="5">
      <w:start w:val="1"/>
      <w:numFmt w:val="lowerLetter"/>
      <w:lvlText w:val="%1)"/>
      <w:lvlJc w:val="left"/>
      <w:rPr>
        <w:rFonts w:ascii="Arial" w:hAnsi="Arial" w:cs="Arial"/>
        <w:b/>
        <w:bCs/>
        <w:i w:val="0"/>
        <w:iCs w:val="0"/>
        <w:smallCaps w:val="0"/>
        <w:strike w:val="0"/>
        <w:color w:val="000000"/>
        <w:spacing w:val="0"/>
        <w:w w:val="100"/>
        <w:position w:val="0"/>
        <w:sz w:val="19"/>
        <w:szCs w:val="19"/>
        <w:u w:val="none"/>
      </w:rPr>
    </w:lvl>
    <w:lvl w:ilvl="6">
      <w:start w:val="1"/>
      <w:numFmt w:val="lowerLetter"/>
      <w:lvlText w:val="%1)"/>
      <w:lvlJc w:val="left"/>
      <w:rPr>
        <w:rFonts w:ascii="Arial" w:hAnsi="Arial" w:cs="Arial"/>
        <w:b/>
        <w:bCs/>
        <w:i w:val="0"/>
        <w:iCs w:val="0"/>
        <w:smallCaps w:val="0"/>
        <w:strike w:val="0"/>
        <w:color w:val="000000"/>
        <w:spacing w:val="0"/>
        <w:w w:val="100"/>
        <w:position w:val="0"/>
        <w:sz w:val="19"/>
        <w:szCs w:val="19"/>
        <w:u w:val="none"/>
      </w:rPr>
    </w:lvl>
    <w:lvl w:ilvl="7">
      <w:start w:val="1"/>
      <w:numFmt w:val="lowerLetter"/>
      <w:lvlText w:val="%1)"/>
      <w:lvlJc w:val="left"/>
      <w:rPr>
        <w:rFonts w:ascii="Arial" w:hAnsi="Arial" w:cs="Arial"/>
        <w:b/>
        <w:bCs/>
        <w:i w:val="0"/>
        <w:iCs w:val="0"/>
        <w:smallCaps w:val="0"/>
        <w:strike w:val="0"/>
        <w:color w:val="000000"/>
        <w:spacing w:val="0"/>
        <w:w w:val="100"/>
        <w:position w:val="0"/>
        <w:sz w:val="19"/>
        <w:szCs w:val="19"/>
        <w:u w:val="none"/>
      </w:rPr>
    </w:lvl>
    <w:lvl w:ilvl="8">
      <w:start w:val="1"/>
      <w:numFmt w:val="lowerLetter"/>
      <w:lvlText w:val="%1)"/>
      <w:lvlJc w:val="left"/>
      <w:rPr>
        <w:rFonts w:ascii="Arial" w:hAnsi="Arial" w:cs="Arial"/>
        <w:b/>
        <w:bCs/>
        <w:i w:val="0"/>
        <w:iCs w:val="0"/>
        <w:smallCaps w:val="0"/>
        <w:strike w:val="0"/>
        <w:color w:val="000000"/>
        <w:spacing w:val="0"/>
        <w:w w:val="100"/>
        <w:position w:val="0"/>
        <w:sz w:val="19"/>
        <w:szCs w:val="19"/>
        <w:u w:val="none"/>
      </w:rPr>
    </w:lvl>
  </w:abstractNum>
  <w:abstractNum w:abstractNumId="23" w15:restartNumberingAfterBreak="0">
    <w:nsid w:val="1AD76B5F"/>
    <w:multiLevelType w:val="multilevel"/>
    <w:tmpl w:val="59325FF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1AD93F28"/>
    <w:multiLevelType w:val="multilevel"/>
    <w:tmpl w:val="2FB24A2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1B56664A"/>
    <w:multiLevelType w:val="multilevel"/>
    <w:tmpl w:val="D91A4140"/>
    <w:lvl w:ilvl="0">
      <w:start w:val="1"/>
      <w:numFmt w:val="decimal"/>
      <w:pStyle w:val="Nadpis1ploha-nabdka"/>
      <w:lvlText w:val="%1"/>
      <w:lvlJc w:val="left"/>
      <w:pPr>
        <w:ind w:left="360" w:hanging="360"/>
      </w:pPr>
      <w:rPr>
        <w:rFonts w:hint="default"/>
        <w:b/>
        <w:bCs w:val="0"/>
        <w:i w:val="0"/>
        <w:iCs w:val="0"/>
        <w:caps w:val="0"/>
        <w:smallCaps w:val="0"/>
        <w:strike w:val="0"/>
        <w:dstrike w:val="0"/>
        <w:noProof w:val="0"/>
        <w:vanish w:val="0"/>
        <w:color w:val="0070C0"/>
        <w:spacing w:val="0"/>
        <w:kern w:val="0"/>
        <w:position w:val="0"/>
        <w:u w:val="none"/>
        <w:effect w:val="none"/>
        <w:vertAlign w:val="baseline"/>
        <w:em w:val="none"/>
        <w:specVanish w:val="0"/>
      </w:rPr>
    </w:lvl>
    <w:lvl w:ilvl="1">
      <w:start w:val="1"/>
      <w:numFmt w:val="decimal"/>
      <w:pStyle w:val="Nadpis2ploha-nabdka"/>
      <w:suff w:val="space"/>
      <w:lvlText w:val="%1.%2"/>
      <w:lvlJc w:val="left"/>
      <w:pPr>
        <w:ind w:left="718" w:hanging="434"/>
      </w:pPr>
      <w:rPr>
        <w:rFonts w:hint="default"/>
      </w:rPr>
    </w:lvl>
    <w:lvl w:ilvl="2">
      <w:start w:val="1"/>
      <w:numFmt w:val="decimal"/>
      <w:pStyle w:val="Nadpis3ploha-nabdka"/>
      <w:suff w:val="space"/>
      <w:lvlText w:val="%1.%2.%3"/>
      <w:lvlJc w:val="left"/>
      <w:pPr>
        <w:ind w:left="720" w:hanging="153"/>
      </w:pPr>
      <w:rPr>
        <w:rFonts w:hint="default"/>
      </w:rPr>
    </w:lvl>
    <w:lvl w:ilvl="3">
      <w:start w:val="1"/>
      <w:numFmt w:val="decimal"/>
      <w:pStyle w:val="Nadpis4ploha-nabdka"/>
      <w:suff w:val="space"/>
      <w:lvlText w:val="%1.%2.%3.%4"/>
      <w:lvlJc w:val="left"/>
      <w:pPr>
        <w:ind w:left="864" w:hanging="13"/>
      </w:pPr>
      <w:rPr>
        <w:rFonts w:hint="default"/>
      </w:rPr>
    </w:lvl>
    <w:lvl w:ilvl="4">
      <w:start w:val="1"/>
      <w:numFmt w:val="decimal"/>
      <w:pStyle w:val="Nadpis5ploha-nabdka"/>
      <w:suff w:val="space"/>
      <w:lvlText w:val="%1.%2.%3.%4.%5"/>
      <w:lvlJc w:val="left"/>
      <w:pPr>
        <w:ind w:left="1008" w:firstLine="126"/>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6" w15:restartNumberingAfterBreak="0">
    <w:nsid w:val="1C826DD8"/>
    <w:multiLevelType w:val="multilevel"/>
    <w:tmpl w:val="BCB036BE"/>
    <w:lvl w:ilvl="0">
      <w:start w:val="1"/>
      <w:numFmt w:val="decimal"/>
      <w:pStyle w:val="lnokzmluvy"/>
      <w:lvlText w:val="Čl. %1."/>
      <w:lvlJc w:val="left"/>
      <w:pPr>
        <w:tabs>
          <w:tab w:val="num" w:pos="3414"/>
        </w:tabs>
        <w:ind w:left="2694"/>
      </w:pPr>
      <w:rPr>
        <w:rFonts w:ascii="Arial" w:hAnsi="Arial" w:cs="Times New Roman" w:hint="default"/>
        <w:b/>
        <w:i w:val="0"/>
        <w:sz w:val="22"/>
      </w:rPr>
    </w:lvl>
    <w:lvl w:ilvl="1">
      <w:start w:val="1"/>
      <w:numFmt w:val="decimal"/>
      <w:pStyle w:val="Odsekzmluvy1"/>
      <w:lvlText w:val="%1.%2."/>
      <w:lvlJc w:val="left"/>
      <w:pPr>
        <w:tabs>
          <w:tab w:val="num" w:pos="567"/>
        </w:tabs>
        <w:ind w:left="567" w:hanging="567"/>
      </w:pPr>
      <w:rPr>
        <w:rFonts w:ascii="Arial" w:hAnsi="Arial" w:cs="Times New Roman" w:hint="default"/>
        <w:b w:val="0"/>
        <w:i w:val="0"/>
        <w:sz w:val="22"/>
      </w:rPr>
    </w:lvl>
    <w:lvl w:ilvl="2">
      <w:start w:val="1"/>
      <w:numFmt w:val="decimal"/>
      <w:pStyle w:val="Odsekzmlvy2"/>
      <w:lvlText w:val="%1.%2.%3."/>
      <w:lvlJc w:val="left"/>
      <w:pPr>
        <w:tabs>
          <w:tab w:val="num" w:pos="680"/>
        </w:tabs>
        <w:ind w:left="680" w:hanging="680"/>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7" w15:restartNumberingAfterBreak="0">
    <w:nsid w:val="1C9B0DD2"/>
    <w:multiLevelType w:val="hybridMultilevel"/>
    <w:tmpl w:val="35EE721A"/>
    <w:lvl w:ilvl="0" w:tplc="BE705522">
      <w:start w:val="1"/>
      <w:numFmt w:val="decimal"/>
      <w:lvlText w:val="9.%1"/>
      <w:lvlJc w:val="left"/>
      <w:pPr>
        <w:ind w:left="720" w:hanging="360"/>
      </w:pPr>
      <w:rPr>
        <w:b w:val="0"/>
        <w:color w:val="auto"/>
        <w:sz w:val="24"/>
        <w:szCs w:val="24"/>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8" w15:restartNumberingAfterBreak="0">
    <w:nsid w:val="1D5321FD"/>
    <w:multiLevelType w:val="hybridMultilevel"/>
    <w:tmpl w:val="D7E2873A"/>
    <w:lvl w:ilvl="0" w:tplc="74EC0522">
      <w:start w:val="1"/>
      <w:numFmt w:val="decimal"/>
      <w:pStyle w:val="Normal1"/>
      <w:lvlText w:val="%1."/>
      <w:lvlJc w:val="left"/>
      <w:pPr>
        <w:ind w:left="720" w:hanging="360"/>
      </w:pPr>
      <w:rPr>
        <w:rFonts w:hint="default"/>
      </w:rPr>
    </w:lvl>
    <w:lvl w:ilvl="1" w:tplc="57A23FEE" w:tentative="1">
      <w:start w:val="1"/>
      <w:numFmt w:val="lowerLetter"/>
      <w:lvlText w:val="%2."/>
      <w:lvlJc w:val="left"/>
      <w:pPr>
        <w:ind w:left="1440" w:hanging="360"/>
      </w:pPr>
    </w:lvl>
    <w:lvl w:ilvl="2" w:tplc="2018B7F0" w:tentative="1">
      <w:start w:val="1"/>
      <w:numFmt w:val="lowerRoman"/>
      <w:lvlText w:val="%3."/>
      <w:lvlJc w:val="right"/>
      <w:pPr>
        <w:ind w:left="2160" w:hanging="180"/>
      </w:pPr>
    </w:lvl>
    <w:lvl w:ilvl="3" w:tplc="E41493A8" w:tentative="1">
      <w:start w:val="1"/>
      <w:numFmt w:val="decimal"/>
      <w:lvlText w:val="%4."/>
      <w:lvlJc w:val="left"/>
      <w:pPr>
        <w:ind w:left="2880" w:hanging="360"/>
      </w:pPr>
    </w:lvl>
    <w:lvl w:ilvl="4" w:tplc="0096D0CA" w:tentative="1">
      <w:start w:val="1"/>
      <w:numFmt w:val="lowerLetter"/>
      <w:lvlText w:val="%5."/>
      <w:lvlJc w:val="left"/>
      <w:pPr>
        <w:ind w:left="3600" w:hanging="360"/>
      </w:pPr>
    </w:lvl>
    <w:lvl w:ilvl="5" w:tplc="8DFCA3D6" w:tentative="1">
      <w:start w:val="1"/>
      <w:numFmt w:val="lowerRoman"/>
      <w:lvlText w:val="%6."/>
      <w:lvlJc w:val="right"/>
      <w:pPr>
        <w:ind w:left="4320" w:hanging="180"/>
      </w:pPr>
    </w:lvl>
    <w:lvl w:ilvl="6" w:tplc="BFD27594" w:tentative="1">
      <w:start w:val="1"/>
      <w:numFmt w:val="decimal"/>
      <w:lvlText w:val="%7."/>
      <w:lvlJc w:val="left"/>
      <w:pPr>
        <w:ind w:left="5040" w:hanging="360"/>
      </w:pPr>
    </w:lvl>
    <w:lvl w:ilvl="7" w:tplc="1EDE7566" w:tentative="1">
      <w:start w:val="1"/>
      <w:numFmt w:val="lowerLetter"/>
      <w:lvlText w:val="%8."/>
      <w:lvlJc w:val="left"/>
      <w:pPr>
        <w:ind w:left="5760" w:hanging="360"/>
      </w:pPr>
    </w:lvl>
    <w:lvl w:ilvl="8" w:tplc="2EE2FA9C" w:tentative="1">
      <w:start w:val="1"/>
      <w:numFmt w:val="lowerRoman"/>
      <w:lvlText w:val="%9."/>
      <w:lvlJc w:val="right"/>
      <w:pPr>
        <w:ind w:left="6480" w:hanging="180"/>
      </w:pPr>
    </w:lvl>
  </w:abstractNum>
  <w:abstractNum w:abstractNumId="29" w15:restartNumberingAfterBreak="0">
    <w:nsid w:val="1EED23CA"/>
    <w:multiLevelType w:val="multilevel"/>
    <w:tmpl w:val="460CBDDE"/>
    <w:lvl w:ilvl="0">
      <w:start w:val="1"/>
      <w:numFmt w:val="decimal"/>
      <w:pStyle w:val="Zoznamsodrkami"/>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0" w15:restartNumberingAfterBreak="0">
    <w:nsid w:val="1FA35FCC"/>
    <w:multiLevelType w:val="hybridMultilevel"/>
    <w:tmpl w:val="BA085BEC"/>
    <w:lvl w:ilvl="0" w:tplc="041B0017">
      <w:start w:val="1"/>
      <w:numFmt w:val="lowerLetter"/>
      <w:lvlText w:val="%1)"/>
      <w:lvlJc w:val="left"/>
      <w:pPr>
        <w:ind w:left="786"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1" w15:restartNumberingAfterBreak="0">
    <w:nsid w:val="1FD67EA2"/>
    <w:multiLevelType w:val="hybridMultilevel"/>
    <w:tmpl w:val="B5866D16"/>
    <w:lvl w:ilvl="0" w:tplc="041B0017">
      <w:start w:val="1"/>
      <w:numFmt w:val="lowerLetter"/>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32" w15:restartNumberingAfterBreak="0">
    <w:nsid w:val="2005234E"/>
    <w:multiLevelType w:val="multilevel"/>
    <w:tmpl w:val="1D3E156C"/>
    <w:lvl w:ilvl="0">
      <w:start w:val="1"/>
      <w:numFmt w:val="bullet"/>
      <w:lvlText w:val=""/>
      <w:lvlJc w:val="left"/>
      <w:rPr>
        <w:rFonts w:ascii="Wingdings" w:hAnsi="Wingding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209B066C"/>
    <w:multiLevelType w:val="multilevel"/>
    <w:tmpl w:val="FAA087A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20B4417D"/>
    <w:multiLevelType w:val="hybridMultilevel"/>
    <w:tmpl w:val="7A548EEA"/>
    <w:lvl w:ilvl="0" w:tplc="C91CE540">
      <w:numFmt w:val="bullet"/>
      <w:lvlText w:val="-"/>
      <w:lvlJc w:val="left"/>
      <w:pPr>
        <w:ind w:left="1636" w:hanging="360"/>
      </w:pPr>
      <w:rPr>
        <w:rFonts w:ascii="Times New Roman" w:eastAsia="Times New Roman" w:hAnsi="Times New Roman" w:cs="Times New Roman" w:hint="default"/>
      </w:rPr>
    </w:lvl>
    <w:lvl w:ilvl="1" w:tplc="041B0003">
      <w:start w:val="1"/>
      <w:numFmt w:val="bullet"/>
      <w:lvlText w:val="o"/>
      <w:lvlJc w:val="left"/>
      <w:pPr>
        <w:ind w:left="2356" w:hanging="360"/>
      </w:pPr>
      <w:rPr>
        <w:rFonts w:ascii="Courier New" w:hAnsi="Courier New" w:cs="Courier New" w:hint="default"/>
      </w:rPr>
    </w:lvl>
    <w:lvl w:ilvl="2" w:tplc="041B0005">
      <w:start w:val="1"/>
      <w:numFmt w:val="bullet"/>
      <w:lvlText w:val=""/>
      <w:lvlJc w:val="left"/>
      <w:pPr>
        <w:ind w:left="3076" w:hanging="360"/>
      </w:pPr>
      <w:rPr>
        <w:rFonts w:ascii="Wingdings" w:hAnsi="Wingdings" w:hint="default"/>
      </w:rPr>
    </w:lvl>
    <w:lvl w:ilvl="3" w:tplc="041B0001">
      <w:start w:val="1"/>
      <w:numFmt w:val="bullet"/>
      <w:lvlText w:val=""/>
      <w:lvlJc w:val="left"/>
      <w:pPr>
        <w:ind w:left="3796" w:hanging="360"/>
      </w:pPr>
      <w:rPr>
        <w:rFonts w:ascii="Symbol" w:hAnsi="Symbol" w:hint="default"/>
      </w:rPr>
    </w:lvl>
    <w:lvl w:ilvl="4" w:tplc="041B0003">
      <w:start w:val="1"/>
      <w:numFmt w:val="bullet"/>
      <w:lvlText w:val="o"/>
      <w:lvlJc w:val="left"/>
      <w:pPr>
        <w:ind w:left="4516" w:hanging="360"/>
      </w:pPr>
      <w:rPr>
        <w:rFonts w:ascii="Courier New" w:hAnsi="Courier New" w:cs="Courier New" w:hint="default"/>
      </w:rPr>
    </w:lvl>
    <w:lvl w:ilvl="5" w:tplc="041B0005">
      <w:start w:val="1"/>
      <w:numFmt w:val="bullet"/>
      <w:lvlText w:val=""/>
      <w:lvlJc w:val="left"/>
      <w:pPr>
        <w:ind w:left="5236" w:hanging="360"/>
      </w:pPr>
      <w:rPr>
        <w:rFonts w:ascii="Wingdings" w:hAnsi="Wingdings" w:hint="default"/>
      </w:rPr>
    </w:lvl>
    <w:lvl w:ilvl="6" w:tplc="041B0001">
      <w:start w:val="1"/>
      <w:numFmt w:val="bullet"/>
      <w:lvlText w:val=""/>
      <w:lvlJc w:val="left"/>
      <w:pPr>
        <w:ind w:left="5956" w:hanging="360"/>
      </w:pPr>
      <w:rPr>
        <w:rFonts w:ascii="Symbol" w:hAnsi="Symbol" w:hint="default"/>
      </w:rPr>
    </w:lvl>
    <w:lvl w:ilvl="7" w:tplc="041B0003">
      <w:start w:val="1"/>
      <w:numFmt w:val="bullet"/>
      <w:lvlText w:val="o"/>
      <w:lvlJc w:val="left"/>
      <w:pPr>
        <w:ind w:left="6676" w:hanging="360"/>
      </w:pPr>
      <w:rPr>
        <w:rFonts w:ascii="Courier New" w:hAnsi="Courier New" w:cs="Courier New" w:hint="default"/>
      </w:rPr>
    </w:lvl>
    <w:lvl w:ilvl="8" w:tplc="041B0005">
      <w:start w:val="1"/>
      <w:numFmt w:val="bullet"/>
      <w:lvlText w:val=""/>
      <w:lvlJc w:val="left"/>
      <w:pPr>
        <w:ind w:left="7396" w:hanging="360"/>
      </w:pPr>
      <w:rPr>
        <w:rFonts w:ascii="Wingdings" w:hAnsi="Wingdings" w:hint="default"/>
      </w:rPr>
    </w:lvl>
  </w:abstractNum>
  <w:abstractNum w:abstractNumId="35" w15:restartNumberingAfterBreak="0">
    <w:nsid w:val="23D83BE0"/>
    <w:multiLevelType w:val="multilevel"/>
    <w:tmpl w:val="12EEA43C"/>
    <w:lvl w:ilvl="0">
      <w:start w:val="1"/>
      <w:numFmt w:val="decimal"/>
      <w:pStyle w:val="A-clanok"/>
      <w:isLgl/>
      <w:lvlText w:val="%1."/>
      <w:lvlJc w:val="left"/>
      <w:pPr>
        <w:tabs>
          <w:tab w:val="num" w:pos="4395"/>
        </w:tabs>
        <w:ind w:left="4395" w:hanging="709"/>
      </w:pPr>
      <w:rPr>
        <w:rFonts w:ascii="Calibri" w:hAnsi="Calibri" w:hint="default"/>
        <w:b/>
        <w:color w:val="auto"/>
        <w:sz w:val="28"/>
        <w:szCs w:val="28"/>
      </w:rPr>
    </w:lvl>
    <w:lvl w:ilvl="1">
      <w:start w:val="1"/>
      <w:numFmt w:val="decimal"/>
      <w:lvlText w:val="%1.%2."/>
      <w:lvlJc w:val="left"/>
      <w:pPr>
        <w:tabs>
          <w:tab w:val="num" w:pos="3065"/>
        </w:tabs>
        <w:ind w:left="2417" w:hanging="432"/>
      </w:pPr>
      <w:rPr>
        <w:rFonts w:hint="default"/>
        <w:i w:val="0"/>
      </w:rPr>
    </w:lvl>
    <w:lvl w:ilvl="2">
      <w:start w:val="1"/>
      <w:numFmt w:val="decimal"/>
      <w:lvlText w:val="%1.%2.%3."/>
      <w:lvlJc w:val="left"/>
      <w:pPr>
        <w:tabs>
          <w:tab w:val="num" w:pos="2520"/>
        </w:tabs>
        <w:ind w:left="1584" w:hanging="504"/>
      </w:pPr>
      <w:rPr>
        <w:rFonts w:hint="default"/>
      </w:rPr>
    </w:lvl>
    <w:lvl w:ilvl="3">
      <w:start w:val="1"/>
      <w:numFmt w:val="decimal"/>
      <w:lvlText w:val="%1.%2.%3.%4."/>
      <w:lvlJc w:val="left"/>
      <w:pPr>
        <w:tabs>
          <w:tab w:val="num" w:pos="3600"/>
        </w:tabs>
        <w:ind w:left="2088" w:hanging="648"/>
      </w:pPr>
      <w:rPr>
        <w:rFonts w:hint="default"/>
      </w:rPr>
    </w:lvl>
    <w:lvl w:ilvl="4">
      <w:start w:val="1"/>
      <w:numFmt w:val="decimal"/>
      <w:lvlText w:val="%1.%2.%3.%4.%5."/>
      <w:lvlJc w:val="left"/>
      <w:pPr>
        <w:tabs>
          <w:tab w:val="num" w:pos="4320"/>
        </w:tabs>
        <w:ind w:left="2592" w:hanging="792"/>
      </w:pPr>
      <w:rPr>
        <w:rFonts w:hint="default"/>
      </w:rPr>
    </w:lvl>
    <w:lvl w:ilvl="5">
      <w:start w:val="1"/>
      <w:numFmt w:val="decimal"/>
      <w:lvlText w:val="%1.%2.%3.%4.%5.%6."/>
      <w:lvlJc w:val="left"/>
      <w:pPr>
        <w:tabs>
          <w:tab w:val="num" w:pos="5040"/>
        </w:tabs>
        <w:ind w:left="3096" w:hanging="936"/>
      </w:pPr>
      <w:rPr>
        <w:rFonts w:hint="default"/>
      </w:rPr>
    </w:lvl>
    <w:lvl w:ilvl="6">
      <w:start w:val="1"/>
      <w:numFmt w:val="decimal"/>
      <w:lvlText w:val="%1.%2.%3.%4.%5.%6.%7."/>
      <w:lvlJc w:val="left"/>
      <w:pPr>
        <w:tabs>
          <w:tab w:val="num" w:pos="5760"/>
        </w:tabs>
        <w:ind w:left="3600" w:hanging="1080"/>
      </w:pPr>
      <w:rPr>
        <w:rFonts w:hint="default"/>
      </w:rPr>
    </w:lvl>
    <w:lvl w:ilvl="7">
      <w:start w:val="1"/>
      <w:numFmt w:val="decimal"/>
      <w:lvlText w:val="%1.%2.%3.%4.%5.%6.%7.%8."/>
      <w:lvlJc w:val="left"/>
      <w:pPr>
        <w:tabs>
          <w:tab w:val="num" w:pos="6840"/>
        </w:tabs>
        <w:ind w:left="4104" w:hanging="1224"/>
      </w:pPr>
      <w:rPr>
        <w:rFonts w:hint="default"/>
      </w:rPr>
    </w:lvl>
    <w:lvl w:ilvl="8">
      <w:start w:val="1"/>
      <w:numFmt w:val="decimal"/>
      <w:lvlText w:val="%1.%2.%3.%4.%5.%6.%7.%8.%9."/>
      <w:lvlJc w:val="left"/>
      <w:pPr>
        <w:tabs>
          <w:tab w:val="num" w:pos="7560"/>
        </w:tabs>
        <w:ind w:left="4680" w:hanging="1440"/>
      </w:pPr>
      <w:rPr>
        <w:rFonts w:hint="default"/>
      </w:rPr>
    </w:lvl>
  </w:abstractNum>
  <w:abstractNum w:abstractNumId="36" w15:restartNumberingAfterBreak="0">
    <w:nsid w:val="24F73E3E"/>
    <w:multiLevelType w:val="multilevel"/>
    <w:tmpl w:val="D33EAADA"/>
    <w:lvl w:ilvl="0">
      <w:start w:val="1"/>
      <w:numFmt w:val="decimal"/>
      <w:pStyle w:val="lnok"/>
      <w:suff w:val="nothing"/>
      <w:lvlText w:val="Čl.%1"/>
      <w:lvlJc w:val="center"/>
      <w:pPr>
        <w:ind w:left="284" w:hanging="284"/>
      </w:pPr>
      <w:rPr>
        <w:rFonts w:cs="Times New Roman" w:hint="default"/>
      </w:rPr>
    </w:lvl>
    <w:lvl w:ilvl="1">
      <w:start w:val="1"/>
      <w:numFmt w:val="decimal"/>
      <w:pStyle w:val="Odstavec"/>
      <w:isLgl/>
      <w:lvlText w:val="%2."/>
      <w:lvlJc w:val="left"/>
      <w:pPr>
        <w:tabs>
          <w:tab w:val="num" w:pos="567"/>
        </w:tabs>
        <w:ind w:left="567" w:hanging="567"/>
      </w:pPr>
      <w:rPr>
        <w:rFonts w:ascii="Times New Roman" w:eastAsia="Times New Roman" w:hAnsi="Times New Roman" w:cs="Times New Roman"/>
        <w:b w:val="0"/>
        <w:bCs w:val="0"/>
        <w:i w:val="0"/>
        <w:iCs w:val="0"/>
        <w:caps w:val="0"/>
        <w:strike w:val="0"/>
        <w:dstrike w:val="0"/>
        <w:vanish w:val="0"/>
        <w:color w:val="auto"/>
        <w:spacing w:val="0"/>
        <w:kern w:val="0"/>
        <w:position w:val="0"/>
        <w:sz w:val="20"/>
        <w:szCs w:val="20"/>
        <w:u w:val="none"/>
        <w:vertAlign w:val="baseline"/>
      </w:rPr>
    </w:lvl>
    <w:lvl w:ilvl="2">
      <w:start w:val="1"/>
      <w:numFmt w:val="decimal"/>
      <w:pStyle w:val="Pododstavec"/>
      <w:isLgl/>
      <w:lvlText w:val="%1.%2.%3."/>
      <w:lvlJc w:val="left"/>
      <w:pPr>
        <w:tabs>
          <w:tab w:val="num" w:pos="1247"/>
        </w:tabs>
        <w:ind w:left="1247" w:hanging="680"/>
      </w:pPr>
      <w:rPr>
        <w:rFonts w:ascii="Arial" w:hAnsi="Arial" w:cs="Times New Roman" w:hint="default"/>
        <w:b w:val="0"/>
        <w:i w:val="0"/>
        <w:sz w:val="22"/>
        <w:szCs w:val="22"/>
      </w:rPr>
    </w:lvl>
    <w:lvl w:ilvl="3">
      <w:start w:val="1"/>
      <w:numFmt w:val="decimal"/>
      <w:isLgl/>
      <w:lvlText w:val="%1.%2.%3.%4."/>
      <w:lvlJc w:val="left"/>
      <w:pPr>
        <w:tabs>
          <w:tab w:val="num" w:pos="1080"/>
        </w:tabs>
        <w:ind w:left="720" w:hanging="720"/>
      </w:pPr>
      <w:rPr>
        <w:rFonts w:cs="Times New Roman" w:hint="default"/>
      </w:rPr>
    </w:lvl>
    <w:lvl w:ilvl="4">
      <w:start w:val="1"/>
      <w:numFmt w:val="lowerLetter"/>
      <w:pStyle w:val="Bod"/>
      <w:lvlText w:val="%5)"/>
      <w:lvlJc w:val="left"/>
      <w:pPr>
        <w:tabs>
          <w:tab w:val="num" w:pos="1134"/>
        </w:tabs>
        <w:ind w:left="1134" w:hanging="283"/>
      </w:pPr>
      <w:rPr>
        <w:rFonts w:cs="Times New Roman" w:hint="default"/>
        <w:i w:val="0"/>
      </w:rPr>
    </w:lvl>
    <w:lvl w:ilvl="5">
      <w:start w:val="1"/>
      <w:numFmt w:val="lowerLetter"/>
      <w:pStyle w:val="Podbod"/>
      <w:lvlText w:val="%5%6)"/>
      <w:lvlJc w:val="left"/>
      <w:pPr>
        <w:tabs>
          <w:tab w:val="num" w:pos="1531"/>
        </w:tabs>
        <w:ind w:left="1531" w:hanging="397"/>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7" w15:restartNumberingAfterBreak="0">
    <w:nsid w:val="29FD796C"/>
    <w:multiLevelType w:val="multilevel"/>
    <w:tmpl w:val="01427B90"/>
    <w:lvl w:ilvl="0">
      <w:start w:val="11"/>
      <w:numFmt w:val="decimal"/>
      <w:lvlText w:val="%1"/>
      <w:lvlJc w:val="left"/>
      <w:pPr>
        <w:ind w:left="420" w:hanging="420"/>
      </w:pPr>
    </w:lvl>
    <w:lvl w:ilvl="1">
      <w:start w:val="1"/>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8" w15:restartNumberingAfterBreak="0">
    <w:nsid w:val="2A66342E"/>
    <w:multiLevelType w:val="singleLevel"/>
    <w:tmpl w:val="6A6E7920"/>
    <w:lvl w:ilvl="0">
      <w:start w:val="1"/>
      <w:numFmt w:val="lowerLetter"/>
      <w:pStyle w:val="Zoznam"/>
      <w:lvlText w:val="%1."/>
      <w:lvlJc w:val="left"/>
      <w:pPr>
        <w:tabs>
          <w:tab w:val="num" w:pos="567"/>
        </w:tabs>
        <w:ind w:left="567" w:hanging="567"/>
      </w:pPr>
    </w:lvl>
  </w:abstractNum>
  <w:abstractNum w:abstractNumId="39" w15:restartNumberingAfterBreak="0">
    <w:nsid w:val="2BF04F3C"/>
    <w:multiLevelType w:val="hybridMultilevel"/>
    <w:tmpl w:val="E9FAAB58"/>
    <w:lvl w:ilvl="0" w:tplc="D5DCF4FE">
      <w:start w:val="1"/>
      <w:numFmt w:val="bullet"/>
      <w:pStyle w:val="odrky3-obecndokument"/>
      <w:lvlText w:val=""/>
      <w:lvlJc w:val="left"/>
      <w:pPr>
        <w:tabs>
          <w:tab w:val="num" w:pos="1077"/>
        </w:tabs>
        <w:ind w:left="1077" w:hanging="357"/>
      </w:pPr>
      <w:rPr>
        <w:rFonts w:ascii="Wingdings" w:hAnsi="Wingdings" w:hint="default"/>
      </w:rPr>
    </w:lvl>
    <w:lvl w:ilvl="1" w:tplc="61C64456" w:tentative="1">
      <w:start w:val="1"/>
      <w:numFmt w:val="bullet"/>
      <w:lvlText w:val="o"/>
      <w:lvlJc w:val="left"/>
      <w:pPr>
        <w:tabs>
          <w:tab w:val="num" w:pos="1440"/>
        </w:tabs>
        <w:ind w:left="1440" w:hanging="360"/>
      </w:pPr>
      <w:rPr>
        <w:rFonts w:ascii="Courier New" w:hAnsi="Courier New" w:cs="Courier New" w:hint="default"/>
      </w:rPr>
    </w:lvl>
    <w:lvl w:ilvl="2" w:tplc="249CBFA4" w:tentative="1">
      <w:start w:val="1"/>
      <w:numFmt w:val="bullet"/>
      <w:lvlText w:val=""/>
      <w:lvlJc w:val="left"/>
      <w:pPr>
        <w:tabs>
          <w:tab w:val="num" w:pos="2160"/>
        </w:tabs>
        <w:ind w:left="2160" w:hanging="360"/>
      </w:pPr>
      <w:rPr>
        <w:rFonts w:ascii="Wingdings" w:hAnsi="Wingdings" w:hint="default"/>
      </w:rPr>
    </w:lvl>
    <w:lvl w:ilvl="3" w:tplc="AB4E828A" w:tentative="1">
      <w:start w:val="1"/>
      <w:numFmt w:val="bullet"/>
      <w:lvlText w:val=""/>
      <w:lvlJc w:val="left"/>
      <w:pPr>
        <w:tabs>
          <w:tab w:val="num" w:pos="2880"/>
        </w:tabs>
        <w:ind w:left="2880" w:hanging="360"/>
      </w:pPr>
      <w:rPr>
        <w:rFonts w:ascii="Symbol" w:hAnsi="Symbol" w:hint="default"/>
      </w:rPr>
    </w:lvl>
    <w:lvl w:ilvl="4" w:tplc="90A6D3CC" w:tentative="1">
      <w:start w:val="1"/>
      <w:numFmt w:val="bullet"/>
      <w:lvlText w:val="o"/>
      <w:lvlJc w:val="left"/>
      <w:pPr>
        <w:tabs>
          <w:tab w:val="num" w:pos="3600"/>
        </w:tabs>
        <w:ind w:left="3600" w:hanging="360"/>
      </w:pPr>
      <w:rPr>
        <w:rFonts w:ascii="Courier New" w:hAnsi="Courier New" w:cs="Courier New" w:hint="default"/>
      </w:rPr>
    </w:lvl>
    <w:lvl w:ilvl="5" w:tplc="D4E6200A" w:tentative="1">
      <w:start w:val="1"/>
      <w:numFmt w:val="bullet"/>
      <w:lvlText w:val=""/>
      <w:lvlJc w:val="left"/>
      <w:pPr>
        <w:tabs>
          <w:tab w:val="num" w:pos="4320"/>
        </w:tabs>
        <w:ind w:left="4320" w:hanging="360"/>
      </w:pPr>
      <w:rPr>
        <w:rFonts w:ascii="Wingdings" w:hAnsi="Wingdings" w:hint="default"/>
      </w:rPr>
    </w:lvl>
    <w:lvl w:ilvl="6" w:tplc="8B689CC8" w:tentative="1">
      <w:start w:val="1"/>
      <w:numFmt w:val="bullet"/>
      <w:lvlText w:val=""/>
      <w:lvlJc w:val="left"/>
      <w:pPr>
        <w:tabs>
          <w:tab w:val="num" w:pos="5040"/>
        </w:tabs>
        <w:ind w:left="5040" w:hanging="360"/>
      </w:pPr>
      <w:rPr>
        <w:rFonts w:ascii="Symbol" w:hAnsi="Symbol" w:hint="default"/>
      </w:rPr>
    </w:lvl>
    <w:lvl w:ilvl="7" w:tplc="2BE65A5C" w:tentative="1">
      <w:start w:val="1"/>
      <w:numFmt w:val="bullet"/>
      <w:lvlText w:val="o"/>
      <w:lvlJc w:val="left"/>
      <w:pPr>
        <w:tabs>
          <w:tab w:val="num" w:pos="5760"/>
        </w:tabs>
        <w:ind w:left="5760" w:hanging="360"/>
      </w:pPr>
      <w:rPr>
        <w:rFonts w:ascii="Courier New" w:hAnsi="Courier New" w:cs="Courier New" w:hint="default"/>
      </w:rPr>
    </w:lvl>
    <w:lvl w:ilvl="8" w:tplc="EA741B9C"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2E953EF6"/>
    <w:multiLevelType w:val="multilevel"/>
    <w:tmpl w:val="3D8A30C4"/>
    <w:lvl w:ilvl="0">
      <w:start w:val="14"/>
      <w:numFmt w:val="decimal"/>
      <w:lvlText w:val="%1"/>
      <w:lvlJc w:val="left"/>
      <w:pPr>
        <w:ind w:left="375" w:hanging="375"/>
      </w:pPr>
      <w:rPr>
        <w:color w:val="000000"/>
      </w:rPr>
    </w:lvl>
    <w:lvl w:ilvl="1">
      <w:start w:val="1"/>
      <w:numFmt w:val="decimal"/>
      <w:lvlText w:val="%1.%2"/>
      <w:lvlJc w:val="left"/>
      <w:pPr>
        <w:ind w:left="375" w:hanging="375"/>
      </w:pPr>
      <w:rPr>
        <w:color w:val="000000"/>
      </w:rPr>
    </w:lvl>
    <w:lvl w:ilvl="2">
      <w:start w:val="1"/>
      <w:numFmt w:val="decimal"/>
      <w:lvlText w:val="%1.%2.%3"/>
      <w:lvlJc w:val="left"/>
      <w:pPr>
        <w:ind w:left="720" w:hanging="720"/>
      </w:pPr>
      <w:rPr>
        <w:color w:val="000000"/>
      </w:rPr>
    </w:lvl>
    <w:lvl w:ilvl="3">
      <w:start w:val="1"/>
      <w:numFmt w:val="decimal"/>
      <w:lvlText w:val="%1.%2.%3.%4"/>
      <w:lvlJc w:val="left"/>
      <w:pPr>
        <w:ind w:left="720" w:hanging="720"/>
      </w:pPr>
      <w:rPr>
        <w:color w:val="000000"/>
      </w:rPr>
    </w:lvl>
    <w:lvl w:ilvl="4">
      <w:start w:val="1"/>
      <w:numFmt w:val="decimal"/>
      <w:lvlText w:val="%1.%2.%3.%4.%5"/>
      <w:lvlJc w:val="left"/>
      <w:pPr>
        <w:ind w:left="1080" w:hanging="1080"/>
      </w:pPr>
      <w:rPr>
        <w:color w:val="000000"/>
      </w:rPr>
    </w:lvl>
    <w:lvl w:ilvl="5">
      <w:start w:val="1"/>
      <w:numFmt w:val="decimal"/>
      <w:lvlText w:val="%1.%2.%3.%4.%5.%6"/>
      <w:lvlJc w:val="left"/>
      <w:pPr>
        <w:ind w:left="1080" w:hanging="1080"/>
      </w:pPr>
      <w:rPr>
        <w:color w:val="000000"/>
      </w:rPr>
    </w:lvl>
    <w:lvl w:ilvl="6">
      <w:start w:val="1"/>
      <w:numFmt w:val="decimal"/>
      <w:lvlText w:val="%1.%2.%3.%4.%5.%6.%7"/>
      <w:lvlJc w:val="left"/>
      <w:pPr>
        <w:ind w:left="1440" w:hanging="1440"/>
      </w:pPr>
      <w:rPr>
        <w:color w:val="000000"/>
      </w:rPr>
    </w:lvl>
    <w:lvl w:ilvl="7">
      <w:start w:val="1"/>
      <w:numFmt w:val="decimal"/>
      <w:lvlText w:val="%1.%2.%3.%4.%5.%6.%7.%8"/>
      <w:lvlJc w:val="left"/>
      <w:pPr>
        <w:ind w:left="1440" w:hanging="1440"/>
      </w:pPr>
      <w:rPr>
        <w:color w:val="000000"/>
      </w:rPr>
    </w:lvl>
    <w:lvl w:ilvl="8">
      <w:start w:val="1"/>
      <w:numFmt w:val="decimal"/>
      <w:lvlText w:val="%1.%2.%3.%4.%5.%6.%7.%8.%9"/>
      <w:lvlJc w:val="left"/>
      <w:pPr>
        <w:ind w:left="1800" w:hanging="1800"/>
      </w:pPr>
      <w:rPr>
        <w:color w:val="000000"/>
      </w:rPr>
    </w:lvl>
  </w:abstractNum>
  <w:abstractNum w:abstractNumId="41" w15:restartNumberingAfterBreak="0">
    <w:nsid w:val="327C0D69"/>
    <w:multiLevelType w:val="hybridMultilevel"/>
    <w:tmpl w:val="C7FA7F72"/>
    <w:lvl w:ilvl="0" w:tplc="C4DCE4CC">
      <w:start w:val="1"/>
      <w:numFmt w:val="bullet"/>
      <w:lvlText w:val=""/>
      <w:lvlJc w:val="left"/>
      <w:pPr>
        <w:ind w:left="1428" w:hanging="360"/>
      </w:pPr>
      <w:rPr>
        <w:rFonts w:ascii="Symbol" w:hAnsi="Symbol" w:hint="default"/>
        <w:color w:val="auto"/>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42" w15:restartNumberingAfterBreak="0">
    <w:nsid w:val="350E2395"/>
    <w:multiLevelType w:val="multilevel"/>
    <w:tmpl w:val="72ACD342"/>
    <w:lvl w:ilvl="0">
      <w:start w:val="1"/>
      <w:numFmt w:val="decimal"/>
      <w:pStyle w:val="odrka"/>
      <w:lvlText w:val="%1."/>
      <w:lvlJc w:val="left"/>
      <w:pPr>
        <w:tabs>
          <w:tab w:val="num" w:pos="540"/>
        </w:tabs>
        <w:ind w:left="540" w:hanging="54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3" w15:restartNumberingAfterBreak="0">
    <w:nsid w:val="368A0EDC"/>
    <w:multiLevelType w:val="hybridMultilevel"/>
    <w:tmpl w:val="A13605D0"/>
    <w:styleLink w:val="tl61"/>
    <w:lvl w:ilvl="0" w:tplc="7556F4EE">
      <w:start w:val="1"/>
      <w:numFmt w:val="lowerLetter"/>
      <w:lvlText w:val="%1)"/>
      <w:lvlJc w:val="left"/>
      <w:pPr>
        <w:ind w:left="1512" w:hanging="360"/>
      </w:pPr>
    </w:lvl>
    <w:lvl w:ilvl="1" w:tplc="16A2A416" w:tentative="1">
      <w:start w:val="1"/>
      <w:numFmt w:val="lowerLetter"/>
      <w:lvlText w:val="%2."/>
      <w:lvlJc w:val="left"/>
      <w:pPr>
        <w:ind w:left="2232" w:hanging="360"/>
      </w:pPr>
    </w:lvl>
    <w:lvl w:ilvl="2" w:tplc="6310F408" w:tentative="1">
      <w:start w:val="1"/>
      <w:numFmt w:val="lowerRoman"/>
      <w:lvlText w:val="%3."/>
      <w:lvlJc w:val="right"/>
      <w:pPr>
        <w:ind w:left="2952" w:hanging="180"/>
      </w:pPr>
    </w:lvl>
    <w:lvl w:ilvl="3" w:tplc="70864984" w:tentative="1">
      <w:start w:val="1"/>
      <w:numFmt w:val="decimal"/>
      <w:lvlText w:val="%4."/>
      <w:lvlJc w:val="left"/>
      <w:pPr>
        <w:ind w:left="3672" w:hanging="360"/>
      </w:pPr>
    </w:lvl>
    <w:lvl w:ilvl="4" w:tplc="E2182D68" w:tentative="1">
      <w:start w:val="1"/>
      <w:numFmt w:val="lowerLetter"/>
      <w:lvlText w:val="%5."/>
      <w:lvlJc w:val="left"/>
      <w:pPr>
        <w:ind w:left="4392" w:hanging="360"/>
      </w:pPr>
    </w:lvl>
    <w:lvl w:ilvl="5" w:tplc="6EAC4DE6" w:tentative="1">
      <w:start w:val="1"/>
      <w:numFmt w:val="lowerRoman"/>
      <w:lvlText w:val="%6."/>
      <w:lvlJc w:val="right"/>
      <w:pPr>
        <w:ind w:left="5112" w:hanging="180"/>
      </w:pPr>
    </w:lvl>
    <w:lvl w:ilvl="6" w:tplc="E2B618E8" w:tentative="1">
      <w:start w:val="1"/>
      <w:numFmt w:val="decimal"/>
      <w:lvlText w:val="%7."/>
      <w:lvlJc w:val="left"/>
      <w:pPr>
        <w:ind w:left="5832" w:hanging="360"/>
      </w:pPr>
    </w:lvl>
    <w:lvl w:ilvl="7" w:tplc="FB06A3DC" w:tentative="1">
      <w:start w:val="1"/>
      <w:numFmt w:val="lowerLetter"/>
      <w:lvlText w:val="%8."/>
      <w:lvlJc w:val="left"/>
      <w:pPr>
        <w:ind w:left="6552" w:hanging="360"/>
      </w:pPr>
    </w:lvl>
    <w:lvl w:ilvl="8" w:tplc="A39ACD6E" w:tentative="1">
      <w:start w:val="1"/>
      <w:numFmt w:val="lowerRoman"/>
      <w:lvlText w:val="%9."/>
      <w:lvlJc w:val="right"/>
      <w:pPr>
        <w:ind w:left="7272" w:hanging="180"/>
      </w:pPr>
    </w:lvl>
  </w:abstractNum>
  <w:abstractNum w:abstractNumId="44" w15:restartNumberingAfterBreak="0">
    <w:nsid w:val="39A663C0"/>
    <w:multiLevelType w:val="multilevel"/>
    <w:tmpl w:val="1AA0B7F4"/>
    <w:lvl w:ilvl="0">
      <w:start w:val="1"/>
      <w:numFmt w:val="decimal"/>
      <w:pStyle w:val="Nadpisodsek"/>
      <w:lvlText w:val="%1"/>
      <w:lvlJc w:val="left"/>
      <w:pPr>
        <w:tabs>
          <w:tab w:val="num" w:pos="851"/>
        </w:tabs>
        <w:ind w:left="851" w:hanging="851"/>
      </w:pPr>
      <w:rPr>
        <w:rFonts w:ascii="Arial" w:hAnsi="Arial" w:cs="Times New Roman" w:hint="default"/>
        <w:b/>
        <w:i w:val="0"/>
        <w:sz w:val="28"/>
      </w:rPr>
    </w:lvl>
    <w:lvl w:ilvl="1">
      <w:start w:val="1"/>
      <w:numFmt w:val="decimal"/>
      <w:pStyle w:val="Zoznamslo2"/>
      <w:lvlText w:val="%1.%2"/>
      <w:lvlJc w:val="left"/>
      <w:pPr>
        <w:tabs>
          <w:tab w:val="num" w:pos="851"/>
        </w:tabs>
        <w:ind w:left="851" w:hanging="567"/>
      </w:pPr>
      <w:rPr>
        <w:rFonts w:ascii="Arial" w:hAnsi="Arial" w:cs="Times New Roman" w:hint="default"/>
        <w:b w:val="0"/>
        <w:i w:val="0"/>
        <w:color w:val="auto"/>
        <w:sz w:val="22"/>
      </w:rPr>
    </w:lvl>
    <w:lvl w:ilvl="2">
      <w:start w:val="1"/>
      <w:numFmt w:val="decimal"/>
      <w:pStyle w:val="Zoznamslo3"/>
      <w:lvlText w:val="%1.%2.%3"/>
      <w:lvlJc w:val="left"/>
      <w:pPr>
        <w:tabs>
          <w:tab w:val="num" w:pos="1701"/>
        </w:tabs>
        <w:ind w:left="851"/>
      </w:pPr>
      <w:rPr>
        <w:rFonts w:cs="Times New Roman" w:hint="default"/>
      </w:rPr>
    </w:lvl>
    <w:lvl w:ilvl="3">
      <w:start w:val="1"/>
      <w:numFmt w:val="decimal"/>
      <w:pStyle w:val="Zoznamslo4Char"/>
      <w:lvlText w:val="%1.%2.%3.%4"/>
      <w:lvlJc w:val="left"/>
      <w:pPr>
        <w:tabs>
          <w:tab w:val="num" w:pos="1560"/>
        </w:tabs>
        <w:ind w:left="710"/>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15:restartNumberingAfterBreak="0">
    <w:nsid w:val="3A841071"/>
    <w:multiLevelType w:val="multilevel"/>
    <w:tmpl w:val="04050025"/>
    <w:styleLink w:val="Styl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6" w15:restartNumberingAfterBreak="0">
    <w:nsid w:val="3B0456D9"/>
    <w:multiLevelType w:val="multilevel"/>
    <w:tmpl w:val="2C9A69E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3C6B21C3"/>
    <w:multiLevelType w:val="multilevel"/>
    <w:tmpl w:val="8D98715E"/>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upperLetter"/>
      <w:lvlRestart w:val="0"/>
      <w:pStyle w:val="Appendix"/>
      <w:suff w:val="space"/>
      <w:lvlText w:val="Appendix %9 -"/>
      <w:lvlJc w:val="left"/>
      <w:pPr>
        <w:ind w:left="0" w:firstLine="0"/>
      </w:pPr>
    </w:lvl>
  </w:abstractNum>
  <w:abstractNum w:abstractNumId="48" w15:restartNumberingAfterBreak="0">
    <w:nsid w:val="3E1F767C"/>
    <w:multiLevelType w:val="hybridMultilevel"/>
    <w:tmpl w:val="317EF4C2"/>
    <w:lvl w:ilvl="0" w:tplc="C23ABB16">
      <w:start w:val="1"/>
      <w:numFmt w:val="lowerLetter"/>
      <w:pStyle w:val="is"/>
      <w:lvlText w:val="%1)"/>
      <w:lvlJc w:val="left"/>
      <w:pPr>
        <w:tabs>
          <w:tab w:val="num" w:pos="720"/>
        </w:tabs>
        <w:ind w:left="720" w:hanging="360"/>
      </w:pPr>
    </w:lvl>
    <w:lvl w:ilvl="1" w:tplc="EADA44A0" w:tentative="1">
      <w:start w:val="1"/>
      <w:numFmt w:val="lowerLetter"/>
      <w:lvlText w:val="%2."/>
      <w:lvlJc w:val="left"/>
      <w:pPr>
        <w:tabs>
          <w:tab w:val="num" w:pos="1440"/>
        </w:tabs>
        <w:ind w:left="1440" w:hanging="360"/>
      </w:pPr>
    </w:lvl>
    <w:lvl w:ilvl="2" w:tplc="208E3ECC" w:tentative="1">
      <w:start w:val="1"/>
      <w:numFmt w:val="lowerRoman"/>
      <w:lvlText w:val="%3."/>
      <w:lvlJc w:val="right"/>
      <w:pPr>
        <w:tabs>
          <w:tab w:val="num" w:pos="2160"/>
        </w:tabs>
        <w:ind w:left="2160" w:hanging="180"/>
      </w:pPr>
    </w:lvl>
    <w:lvl w:ilvl="3" w:tplc="ACBC1F18" w:tentative="1">
      <w:start w:val="1"/>
      <w:numFmt w:val="decimal"/>
      <w:lvlText w:val="%4."/>
      <w:lvlJc w:val="left"/>
      <w:pPr>
        <w:tabs>
          <w:tab w:val="num" w:pos="2880"/>
        </w:tabs>
        <w:ind w:left="2880" w:hanging="360"/>
      </w:pPr>
    </w:lvl>
    <w:lvl w:ilvl="4" w:tplc="3F18D856" w:tentative="1">
      <w:start w:val="1"/>
      <w:numFmt w:val="lowerLetter"/>
      <w:lvlText w:val="%5."/>
      <w:lvlJc w:val="left"/>
      <w:pPr>
        <w:tabs>
          <w:tab w:val="num" w:pos="3600"/>
        </w:tabs>
        <w:ind w:left="3600" w:hanging="360"/>
      </w:pPr>
    </w:lvl>
    <w:lvl w:ilvl="5" w:tplc="0C5C7394" w:tentative="1">
      <w:start w:val="1"/>
      <w:numFmt w:val="lowerRoman"/>
      <w:lvlText w:val="%6."/>
      <w:lvlJc w:val="right"/>
      <w:pPr>
        <w:tabs>
          <w:tab w:val="num" w:pos="4320"/>
        </w:tabs>
        <w:ind w:left="4320" w:hanging="180"/>
      </w:pPr>
    </w:lvl>
    <w:lvl w:ilvl="6" w:tplc="8E920F5E" w:tentative="1">
      <w:start w:val="1"/>
      <w:numFmt w:val="decimal"/>
      <w:lvlText w:val="%7."/>
      <w:lvlJc w:val="left"/>
      <w:pPr>
        <w:tabs>
          <w:tab w:val="num" w:pos="5040"/>
        </w:tabs>
        <w:ind w:left="5040" w:hanging="360"/>
      </w:pPr>
    </w:lvl>
    <w:lvl w:ilvl="7" w:tplc="C8E8121E" w:tentative="1">
      <w:start w:val="1"/>
      <w:numFmt w:val="lowerLetter"/>
      <w:lvlText w:val="%8."/>
      <w:lvlJc w:val="left"/>
      <w:pPr>
        <w:tabs>
          <w:tab w:val="num" w:pos="5760"/>
        </w:tabs>
        <w:ind w:left="5760" w:hanging="360"/>
      </w:pPr>
    </w:lvl>
    <w:lvl w:ilvl="8" w:tplc="5D3C2314" w:tentative="1">
      <w:start w:val="1"/>
      <w:numFmt w:val="lowerRoman"/>
      <w:lvlText w:val="%9."/>
      <w:lvlJc w:val="right"/>
      <w:pPr>
        <w:tabs>
          <w:tab w:val="num" w:pos="6480"/>
        </w:tabs>
        <w:ind w:left="6480" w:hanging="180"/>
      </w:pPr>
    </w:lvl>
  </w:abstractNum>
  <w:abstractNum w:abstractNumId="49" w15:restartNumberingAfterBreak="0">
    <w:nsid w:val="3FD177CA"/>
    <w:multiLevelType w:val="hybridMultilevel"/>
    <w:tmpl w:val="6C488230"/>
    <w:styleLink w:val="tl71"/>
    <w:lvl w:ilvl="0" w:tplc="E05498AC">
      <w:start w:val="1"/>
      <w:numFmt w:val="decimal"/>
      <w:pStyle w:val="CTL"/>
      <w:lvlText w:val="%1."/>
      <w:lvlJc w:val="left"/>
      <w:pPr>
        <w:tabs>
          <w:tab w:val="num" w:pos="720"/>
        </w:tabs>
        <w:ind w:left="720" w:hanging="360"/>
      </w:pPr>
      <w:rPr>
        <w:rFonts w:cs="Times New Roman"/>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50" w15:restartNumberingAfterBreak="0">
    <w:nsid w:val="43E03BC8"/>
    <w:multiLevelType w:val="hybridMultilevel"/>
    <w:tmpl w:val="6C324B68"/>
    <w:lvl w:ilvl="0" w:tplc="3C1A2E12">
      <w:start w:val="1"/>
      <w:numFmt w:val="decimal"/>
      <w:lvlText w:val="3.%1 "/>
      <w:lvlJc w:val="left"/>
      <w:pPr>
        <w:ind w:left="720" w:hanging="360"/>
      </w:pPr>
      <w:rPr>
        <w:rFonts w:ascii="Times New Roman" w:hAnsi="Times New Roman" w:cs="Times New Roman"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1" w15:restartNumberingAfterBreak="0">
    <w:nsid w:val="447D3876"/>
    <w:multiLevelType w:val="hybridMultilevel"/>
    <w:tmpl w:val="D8222FE4"/>
    <w:lvl w:ilvl="0" w:tplc="5DFE420A">
      <w:start w:val="1"/>
      <w:numFmt w:val="decimal"/>
      <w:lvlText w:val="8.%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476959D9"/>
    <w:multiLevelType w:val="multilevel"/>
    <w:tmpl w:val="E6B665CE"/>
    <w:styleLink w:val="tl21"/>
    <w:lvl w:ilvl="0">
      <w:start w:val="7"/>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3" w15:restartNumberingAfterBreak="0">
    <w:nsid w:val="478870D1"/>
    <w:multiLevelType w:val="multilevel"/>
    <w:tmpl w:val="46243C88"/>
    <w:lvl w:ilvl="0">
      <w:start w:val="1"/>
      <w:numFmt w:val="decimal"/>
      <w:pStyle w:val="SPnadpis3"/>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4" w15:restartNumberingAfterBreak="0">
    <w:nsid w:val="482E44F6"/>
    <w:multiLevelType w:val="multilevel"/>
    <w:tmpl w:val="FBF240C6"/>
    <w:styleLink w:val="tl11"/>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5" w15:restartNumberingAfterBreak="0">
    <w:nsid w:val="49B4452D"/>
    <w:multiLevelType w:val="multilevel"/>
    <w:tmpl w:val="19F093E8"/>
    <w:lvl w:ilvl="0">
      <w:start w:val="13"/>
      <w:numFmt w:val="decimal"/>
      <w:lvlText w:val="%1"/>
      <w:lvlJc w:val="left"/>
      <w:pPr>
        <w:ind w:left="420" w:hanging="420"/>
      </w:pPr>
    </w:lvl>
    <w:lvl w:ilvl="1">
      <w:start w:val="1"/>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6" w15:restartNumberingAfterBreak="0">
    <w:nsid w:val="4AEE5954"/>
    <w:multiLevelType w:val="multilevel"/>
    <w:tmpl w:val="7716125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15:restartNumberingAfterBreak="0">
    <w:nsid w:val="4B3D35F3"/>
    <w:multiLevelType w:val="hybridMultilevel"/>
    <w:tmpl w:val="3D60056C"/>
    <w:lvl w:ilvl="0" w:tplc="5CE656FE">
      <w:start w:val="1"/>
      <w:numFmt w:val="lowerLetter"/>
      <w:pStyle w:val="abullets"/>
      <w:lvlText w:val="%1)"/>
      <w:lvlJc w:val="left"/>
      <w:pPr>
        <w:ind w:left="2280" w:hanging="360"/>
      </w:pPr>
      <w:rPr>
        <w:rFonts w:ascii="Arial Narrow" w:hAnsi="Arial Narrow" w:cs="Arial" w:hint="default"/>
        <w:b w:val="0"/>
        <w:i w:val="0"/>
        <w:sz w:val="21"/>
        <w:szCs w:val="21"/>
      </w:rPr>
    </w:lvl>
    <w:lvl w:ilvl="1" w:tplc="041B0019">
      <w:start w:val="1"/>
      <w:numFmt w:val="lowerLetter"/>
      <w:lvlText w:val="%2."/>
      <w:lvlJc w:val="left"/>
      <w:pPr>
        <w:ind w:left="3000" w:hanging="360"/>
      </w:pPr>
      <w:rPr>
        <w:rFonts w:cs="Times New Roman"/>
      </w:rPr>
    </w:lvl>
    <w:lvl w:ilvl="2" w:tplc="041B001B" w:tentative="1">
      <w:start w:val="1"/>
      <w:numFmt w:val="lowerRoman"/>
      <w:lvlText w:val="%3."/>
      <w:lvlJc w:val="right"/>
      <w:pPr>
        <w:ind w:left="3720" w:hanging="180"/>
      </w:pPr>
      <w:rPr>
        <w:rFonts w:cs="Times New Roman"/>
      </w:rPr>
    </w:lvl>
    <w:lvl w:ilvl="3" w:tplc="041B000F" w:tentative="1">
      <w:start w:val="1"/>
      <w:numFmt w:val="decimal"/>
      <w:lvlText w:val="%4."/>
      <w:lvlJc w:val="left"/>
      <w:pPr>
        <w:ind w:left="4440" w:hanging="360"/>
      </w:pPr>
      <w:rPr>
        <w:rFonts w:cs="Times New Roman"/>
      </w:rPr>
    </w:lvl>
    <w:lvl w:ilvl="4" w:tplc="041B0019" w:tentative="1">
      <w:start w:val="1"/>
      <w:numFmt w:val="lowerLetter"/>
      <w:lvlText w:val="%5."/>
      <w:lvlJc w:val="left"/>
      <w:pPr>
        <w:ind w:left="5160" w:hanging="360"/>
      </w:pPr>
      <w:rPr>
        <w:rFonts w:cs="Times New Roman"/>
      </w:rPr>
    </w:lvl>
    <w:lvl w:ilvl="5" w:tplc="041B001B" w:tentative="1">
      <w:start w:val="1"/>
      <w:numFmt w:val="lowerRoman"/>
      <w:lvlText w:val="%6."/>
      <w:lvlJc w:val="right"/>
      <w:pPr>
        <w:ind w:left="5880" w:hanging="180"/>
      </w:pPr>
      <w:rPr>
        <w:rFonts w:cs="Times New Roman"/>
      </w:rPr>
    </w:lvl>
    <w:lvl w:ilvl="6" w:tplc="041B000F" w:tentative="1">
      <w:start w:val="1"/>
      <w:numFmt w:val="decimal"/>
      <w:lvlText w:val="%7."/>
      <w:lvlJc w:val="left"/>
      <w:pPr>
        <w:ind w:left="6600" w:hanging="360"/>
      </w:pPr>
      <w:rPr>
        <w:rFonts w:cs="Times New Roman"/>
      </w:rPr>
    </w:lvl>
    <w:lvl w:ilvl="7" w:tplc="041B0019" w:tentative="1">
      <w:start w:val="1"/>
      <w:numFmt w:val="lowerLetter"/>
      <w:lvlText w:val="%8."/>
      <w:lvlJc w:val="left"/>
      <w:pPr>
        <w:ind w:left="7320" w:hanging="360"/>
      </w:pPr>
      <w:rPr>
        <w:rFonts w:cs="Times New Roman"/>
      </w:rPr>
    </w:lvl>
    <w:lvl w:ilvl="8" w:tplc="041B001B" w:tentative="1">
      <w:start w:val="1"/>
      <w:numFmt w:val="lowerRoman"/>
      <w:lvlText w:val="%9."/>
      <w:lvlJc w:val="right"/>
      <w:pPr>
        <w:ind w:left="8040" w:hanging="180"/>
      </w:pPr>
      <w:rPr>
        <w:rFonts w:cs="Times New Roman"/>
      </w:rPr>
    </w:lvl>
  </w:abstractNum>
  <w:abstractNum w:abstractNumId="58" w15:restartNumberingAfterBreak="0">
    <w:nsid w:val="4C0C3944"/>
    <w:multiLevelType w:val="hybridMultilevel"/>
    <w:tmpl w:val="5C1629C4"/>
    <w:lvl w:ilvl="0" w:tplc="041B001B">
      <w:numFmt w:val="bullet"/>
      <w:lvlText w:val="-"/>
      <w:lvlJc w:val="left"/>
      <w:pPr>
        <w:ind w:left="1800" w:hanging="360"/>
      </w:pPr>
      <w:rPr>
        <w:rFonts w:ascii="Calibri" w:eastAsia="Times New Roman" w:hAnsi="Calibri" w:cs="Aria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59" w15:restartNumberingAfterBreak="0">
    <w:nsid w:val="4E9D295E"/>
    <w:multiLevelType w:val="multilevel"/>
    <w:tmpl w:val="7C10E46C"/>
    <w:lvl w:ilvl="0">
      <w:start w:val="8"/>
      <w:numFmt w:val="decimal"/>
      <w:pStyle w:val="tlNadpis112ptNiejeKapitlky"/>
      <w:lvlText w:val="%1."/>
      <w:lvlJc w:val="left"/>
      <w:pPr>
        <w:ind w:left="360" w:hanging="360"/>
      </w:pPr>
    </w:lvl>
    <w:lvl w:ilvl="1">
      <w:start w:val="2"/>
      <w:numFmt w:val="decimal"/>
      <w:pStyle w:val="Cislovanie2"/>
      <w:lvlText w:val="%1.%2."/>
      <w:lvlJc w:val="left"/>
      <w:pPr>
        <w:ind w:left="360" w:hanging="360"/>
      </w:pPr>
    </w:lvl>
    <w:lvl w:ilvl="2">
      <w:start w:val="1"/>
      <w:numFmt w:val="decimal"/>
      <w:pStyle w:val="Odrazkovy3"/>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0" w15:restartNumberingAfterBreak="0">
    <w:nsid w:val="4FFC408F"/>
    <w:multiLevelType w:val="multilevel"/>
    <w:tmpl w:val="0B900F96"/>
    <w:lvl w:ilvl="0">
      <w:start w:val="1"/>
      <w:numFmt w:val="decimal"/>
      <w:pStyle w:val="nadpis5"/>
      <w:lvlText w:val="%1."/>
      <w:lvlJc w:val="left"/>
      <w:pPr>
        <w:tabs>
          <w:tab w:val="num" w:pos="360"/>
        </w:tabs>
        <w:ind w:left="360" w:hanging="360"/>
      </w:pPr>
      <w:rPr>
        <w:rFonts w:ascii="Cambria" w:hAnsi="Cambria" w:cs="Times New Roman" w:hint="default"/>
        <w:b/>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1">
      <w:start w:val="1"/>
      <w:numFmt w:val="decimal"/>
      <w:pStyle w:val="tlnadpis3NiejeTun"/>
      <w:isLgl/>
      <w:lvlText w:val="%1.%2."/>
      <w:lvlJc w:val="left"/>
      <w:pPr>
        <w:tabs>
          <w:tab w:val="num" w:pos="612"/>
        </w:tabs>
        <w:ind w:left="612" w:hanging="432"/>
      </w:pPr>
      <w:rPr>
        <w:rFonts w:ascii="Cambria" w:hAnsi="Cambria" w:cs="Times New Roman" w:hint="default"/>
        <w:b/>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2">
      <w:start w:val="1"/>
      <w:numFmt w:val="decimal"/>
      <w:pStyle w:val="nadpis2"/>
      <w:lvlText w:val="%1.%2.%3."/>
      <w:lvlJc w:val="left"/>
      <w:pPr>
        <w:tabs>
          <w:tab w:val="num" w:pos="1224"/>
        </w:tabs>
        <w:ind w:left="1224" w:hanging="504"/>
      </w:pPr>
      <w:rPr>
        <w:rFonts w:hint="default"/>
      </w:rPr>
    </w:lvl>
    <w:lvl w:ilvl="3">
      <w:start w:val="1"/>
      <w:numFmt w:val="decimal"/>
      <w:pStyle w:val="tlArial10ptTunVavo095cmVpravo976cmPred"/>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61" w15:restartNumberingAfterBreak="0">
    <w:nsid w:val="50B454E3"/>
    <w:multiLevelType w:val="multilevel"/>
    <w:tmpl w:val="A5369134"/>
    <w:lvl w:ilvl="0">
      <w:start w:val="11"/>
      <w:numFmt w:val="decimal"/>
      <w:lvlText w:val="%1"/>
      <w:lvlJc w:val="left"/>
      <w:pPr>
        <w:ind w:left="420" w:hanging="420"/>
      </w:pPr>
    </w:lvl>
    <w:lvl w:ilvl="1">
      <w:start w:val="3"/>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2" w15:restartNumberingAfterBreak="0">
    <w:nsid w:val="51AF6EA7"/>
    <w:multiLevelType w:val="hybridMultilevel"/>
    <w:tmpl w:val="A6246170"/>
    <w:lvl w:ilvl="0" w:tplc="041B0001">
      <w:start w:val="1"/>
      <w:numFmt w:val="bullet"/>
      <w:pStyle w:val="odrky1-nabdka"/>
      <w:lvlText w:val=""/>
      <w:lvlJc w:val="left"/>
      <w:pPr>
        <w:tabs>
          <w:tab w:val="num" w:pos="568"/>
        </w:tabs>
        <w:ind w:left="568" w:hanging="284"/>
      </w:pPr>
      <w:rPr>
        <w:rFonts w:ascii="Wingdings" w:hAnsi="Wingdings" w:hint="default"/>
      </w:rPr>
    </w:lvl>
    <w:lvl w:ilvl="1" w:tplc="041B0003">
      <w:start w:val="1"/>
      <w:numFmt w:val="bullet"/>
      <w:lvlText w:val="o"/>
      <w:lvlJc w:val="left"/>
      <w:pPr>
        <w:tabs>
          <w:tab w:val="num" w:pos="1724"/>
        </w:tabs>
        <w:ind w:left="1724" w:hanging="360"/>
      </w:pPr>
      <w:rPr>
        <w:rFonts w:ascii="Courier New" w:hAnsi="Courier New" w:hint="default"/>
      </w:rPr>
    </w:lvl>
    <w:lvl w:ilvl="2" w:tplc="041B0005" w:tentative="1">
      <w:start w:val="1"/>
      <w:numFmt w:val="bullet"/>
      <w:lvlText w:val=""/>
      <w:lvlJc w:val="left"/>
      <w:pPr>
        <w:tabs>
          <w:tab w:val="num" w:pos="2444"/>
        </w:tabs>
        <w:ind w:left="2444" w:hanging="360"/>
      </w:pPr>
      <w:rPr>
        <w:rFonts w:ascii="Wingdings" w:hAnsi="Wingdings" w:hint="default"/>
      </w:rPr>
    </w:lvl>
    <w:lvl w:ilvl="3" w:tplc="041B0001" w:tentative="1">
      <w:start w:val="1"/>
      <w:numFmt w:val="bullet"/>
      <w:lvlText w:val=""/>
      <w:lvlJc w:val="left"/>
      <w:pPr>
        <w:tabs>
          <w:tab w:val="num" w:pos="3164"/>
        </w:tabs>
        <w:ind w:left="3164" w:hanging="360"/>
      </w:pPr>
      <w:rPr>
        <w:rFonts w:ascii="Symbol" w:hAnsi="Symbol" w:hint="default"/>
      </w:rPr>
    </w:lvl>
    <w:lvl w:ilvl="4" w:tplc="041B0003" w:tentative="1">
      <w:start w:val="1"/>
      <w:numFmt w:val="bullet"/>
      <w:lvlText w:val="o"/>
      <w:lvlJc w:val="left"/>
      <w:pPr>
        <w:tabs>
          <w:tab w:val="num" w:pos="3884"/>
        </w:tabs>
        <w:ind w:left="3884" w:hanging="360"/>
      </w:pPr>
      <w:rPr>
        <w:rFonts w:ascii="Courier New" w:hAnsi="Courier New" w:hint="default"/>
      </w:rPr>
    </w:lvl>
    <w:lvl w:ilvl="5" w:tplc="041B0005" w:tentative="1">
      <w:start w:val="1"/>
      <w:numFmt w:val="bullet"/>
      <w:lvlText w:val=""/>
      <w:lvlJc w:val="left"/>
      <w:pPr>
        <w:tabs>
          <w:tab w:val="num" w:pos="4604"/>
        </w:tabs>
        <w:ind w:left="4604" w:hanging="360"/>
      </w:pPr>
      <w:rPr>
        <w:rFonts w:ascii="Wingdings" w:hAnsi="Wingdings" w:hint="default"/>
      </w:rPr>
    </w:lvl>
    <w:lvl w:ilvl="6" w:tplc="041B0001" w:tentative="1">
      <w:start w:val="1"/>
      <w:numFmt w:val="bullet"/>
      <w:lvlText w:val=""/>
      <w:lvlJc w:val="left"/>
      <w:pPr>
        <w:tabs>
          <w:tab w:val="num" w:pos="5324"/>
        </w:tabs>
        <w:ind w:left="5324" w:hanging="360"/>
      </w:pPr>
      <w:rPr>
        <w:rFonts w:ascii="Symbol" w:hAnsi="Symbol" w:hint="default"/>
      </w:rPr>
    </w:lvl>
    <w:lvl w:ilvl="7" w:tplc="041B0003" w:tentative="1">
      <w:start w:val="1"/>
      <w:numFmt w:val="bullet"/>
      <w:lvlText w:val="o"/>
      <w:lvlJc w:val="left"/>
      <w:pPr>
        <w:tabs>
          <w:tab w:val="num" w:pos="6044"/>
        </w:tabs>
        <w:ind w:left="6044" w:hanging="360"/>
      </w:pPr>
      <w:rPr>
        <w:rFonts w:ascii="Courier New" w:hAnsi="Courier New" w:hint="default"/>
      </w:rPr>
    </w:lvl>
    <w:lvl w:ilvl="8" w:tplc="041B0005" w:tentative="1">
      <w:start w:val="1"/>
      <w:numFmt w:val="bullet"/>
      <w:lvlText w:val=""/>
      <w:lvlJc w:val="left"/>
      <w:pPr>
        <w:tabs>
          <w:tab w:val="num" w:pos="6764"/>
        </w:tabs>
        <w:ind w:left="6764" w:hanging="360"/>
      </w:pPr>
      <w:rPr>
        <w:rFonts w:ascii="Wingdings" w:hAnsi="Wingdings" w:hint="default"/>
      </w:rPr>
    </w:lvl>
  </w:abstractNum>
  <w:abstractNum w:abstractNumId="63" w15:restartNumberingAfterBreak="0">
    <w:nsid w:val="52EA275F"/>
    <w:multiLevelType w:val="multilevel"/>
    <w:tmpl w:val="803290CC"/>
    <w:styleLink w:val="tl51"/>
    <w:lvl w:ilvl="0">
      <w:start w:val="9"/>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4" w15:restartNumberingAfterBreak="0">
    <w:nsid w:val="56CE72BE"/>
    <w:multiLevelType w:val="multilevel"/>
    <w:tmpl w:val="3FD8B35E"/>
    <w:styleLink w:val="Styl41"/>
    <w:lvl w:ilvl="0">
      <w:start w:val="1"/>
      <w:numFmt w:val="lowerLetter"/>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65" w15:restartNumberingAfterBreak="0">
    <w:nsid w:val="57274831"/>
    <w:multiLevelType w:val="hybridMultilevel"/>
    <w:tmpl w:val="EC807F4A"/>
    <w:lvl w:ilvl="0" w:tplc="CA6C0BA0">
      <w:start w:val="1"/>
      <w:numFmt w:val="decimal"/>
      <w:lvlText w:val="7.%1"/>
      <w:lvlJc w:val="left"/>
      <w:pPr>
        <w:ind w:left="720" w:hanging="360"/>
      </w:pPr>
      <w:rPr>
        <w:rFonts w:hint="default"/>
        <w:b w:val="0"/>
        <w:bCs w:val="0"/>
        <w:color w:val="auto"/>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58A50438"/>
    <w:multiLevelType w:val="multilevel"/>
    <w:tmpl w:val="3FD8B35E"/>
    <w:styleLink w:val="tl2"/>
    <w:lvl w:ilvl="0">
      <w:start w:val="1"/>
      <w:numFmt w:val="lowerLetter"/>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67" w15:restartNumberingAfterBreak="0">
    <w:nsid w:val="597A6432"/>
    <w:multiLevelType w:val="hybridMultilevel"/>
    <w:tmpl w:val="B436016A"/>
    <w:lvl w:ilvl="0" w:tplc="B25A964A">
      <w:start w:val="1"/>
      <w:numFmt w:val="upperRoman"/>
      <w:pStyle w:val="Nadpiskapitola"/>
      <w:lvlText w:val="%1."/>
      <w:lvlJc w:val="center"/>
      <w:pPr>
        <w:tabs>
          <w:tab w:val="num" w:pos="360"/>
        </w:tabs>
        <w:ind w:left="0" w:firstLine="0"/>
      </w:pPr>
      <w:rPr>
        <w:rFonts w:ascii="Arial" w:hAnsi="Arial" w:hint="default"/>
        <w:b/>
        <w:i w:val="0"/>
        <w:caps/>
        <w:sz w:val="28"/>
      </w:rPr>
    </w:lvl>
    <w:lvl w:ilvl="1" w:tplc="3D30CF62">
      <w:start w:val="1"/>
      <w:numFmt w:val="bullet"/>
      <w:pStyle w:val="Odrazkaseda"/>
      <w:lvlText w:val=""/>
      <w:lvlJc w:val="left"/>
      <w:pPr>
        <w:tabs>
          <w:tab w:val="num" w:pos="1364"/>
        </w:tabs>
        <w:ind w:left="513" w:firstLine="567"/>
      </w:pPr>
      <w:rPr>
        <w:rFonts w:ascii="Symbol" w:hAnsi="Symbol" w:hint="default"/>
        <w:b/>
        <w:i w:val="0"/>
        <w:caps/>
        <w:sz w:val="28"/>
      </w:rPr>
    </w:lvl>
    <w:lvl w:ilvl="2" w:tplc="6D0E2FD6" w:tentative="1">
      <w:start w:val="1"/>
      <w:numFmt w:val="lowerRoman"/>
      <w:lvlText w:val="%3."/>
      <w:lvlJc w:val="right"/>
      <w:pPr>
        <w:tabs>
          <w:tab w:val="num" w:pos="2160"/>
        </w:tabs>
        <w:ind w:left="2160" w:hanging="180"/>
      </w:pPr>
    </w:lvl>
    <w:lvl w:ilvl="3" w:tplc="8EFA9FE6">
      <w:start w:val="1"/>
      <w:numFmt w:val="decimal"/>
      <w:lvlText w:val="%4."/>
      <w:lvlJc w:val="left"/>
      <w:pPr>
        <w:tabs>
          <w:tab w:val="num" w:pos="2880"/>
        </w:tabs>
        <w:ind w:left="2880" w:hanging="360"/>
      </w:pPr>
    </w:lvl>
    <w:lvl w:ilvl="4" w:tplc="B9E0711E" w:tentative="1">
      <w:start w:val="1"/>
      <w:numFmt w:val="lowerLetter"/>
      <w:lvlText w:val="%5."/>
      <w:lvlJc w:val="left"/>
      <w:pPr>
        <w:tabs>
          <w:tab w:val="num" w:pos="3600"/>
        </w:tabs>
        <w:ind w:left="3600" w:hanging="360"/>
      </w:pPr>
    </w:lvl>
    <w:lvl w:ilvl="5" w:tplc="F886E172" w:tentative="1">
      <w:start w:val="1"/>
      <w:numFmt w:val="lowerRoman"/>
      <w:lvlText w:val="%6."/>
      <w:lvlJc w:val="right"/>
      <w:pPr>
        <w:tabs>
          <w:tab w:val="num" w:pos="4320"/>
        </w:tabs>
        <w:ind w:left="4320" w:hanging="180"/>
      </w:pPr>
    </w:lvl>
    <w:lvl w:ilvl="6" w:tplc="7ED29BE6" w:tentative="1">
      <w:start w:val="1"/>
      <w:numFmt w:val="decimal"/>
      <w:lvlText w:val="%7."/>
      <w:lvlJc w:val="left"/>
      <w:pPr>
        <w:tabs>
          <w:tab w:val="num" w:pos="5040"/>
        </w:tabs>
        <w:ind w:left="5040" w:hanging="360"/>
      </w:pPr>
    </w:lvl>
    <w:lvl w:ilvl="7" w:tplc="47A04D28" w:tentative="1">
      <w:start w:val="1"/>
      <w:numFmt w:val="lowerLetter"/>
      <w:lvlText w:val="%8."/>
      <w:lvlJc w:val="left"/>
      <w:pPr>
        <w:tabs>
          <w:tab w:val="num" w:pos="5760"/>
        </w:tabs>
        <w:ind w:left="5760" w:hanging="360"/>
      </w:pPr>
    </w:lvl>
    <w:lvl w:ilvl="8" w:tplc="8D0A4B14" w:tentative="1">
      <w:start w:val="1"/>
      <w:numFmt w:val="lowerRoman"/>
      <w:lvlText w:val="%9."/>
      <w:lvlJc w:val="right"/>
      <w:pPr>
        <w:tabs>
          <w:tab w:val="num" w:pos="6480"/>
        </w:tabs>
        <w:ind w:left="6480" w:hanging="180"/>
      </w:pPr>
    </w:lvl>
  </w:abstractNum>
  <w:abstractNum w:abstractNumId="68" w15:restartNumberingAfterBreak="0">
    <w:nsid w:val="5A037EBD"/>
    <w:multiLevelType w:val="hybridMultilevel"/>
    <w:tmpl w:val="BD947482"/>
    <w:lvl w:ilvl="0" w:tplc="041B0017">
      <w:start w:val="1"/>
      <w:numFmt w:val="lowerLetter"/>
      <w:lvlText w:val="%1)"/>
      <w:lvlJc w:val="left"/>
      <w:pPr>
        <w:ind w:left="1429" w:hanging="360"/>
      </w:pPr>
    </w:lvl>
    <w:lvl w:ilvl="1" w:tplc="041B0019">
      <w:start w:val="1"/>
      <w:numFmt w:val="lowerLetter"/>
      <w:lvlText w:val="%2."/>
      <w:lvlJc w:val="left"/>
      <w:pPr>
        <w:ind w:left="2149" w:hanging="360"/>
      </w:pPr>
    </w:lvl>
    <w:lvl w:ilvl="2" w:tplc="041B001B">
      <w:start w:val="1"/>
      <w:numFmt w:val="lowerRoman"/>
      <w:lvlText w:val="%3."/>
      <w:lvlJc w:val="right"/>
      <w:pPr>
        <w:ind w:left="2869" w:hanging="180"/>
      </w:pPr>
    </w:lvl>
    <w:lvl w:ilvl="3" w:tplc="041B000F">
      <w:start w:val="1"/>
      <w:numFmt w:val="decimal"/>
      <w:lvlText w:val="%4."/>
      <w:lvlJc w:val="left"/>
      <w:pPr>
        <w:ind w:left="3589" w:hanging="360"/>
      </w:pPr>
    </w:lvl>
    <w:lvl w:ilvl="4" w:tplc="041B0019">
      <w:start w:val="1"/>
      <w:numFmt w:val="lowerLetter"/>
      <w:lvlText w:val="%5."/>
      <w:lvlJc w:val="left"/>
      <w:pPr>
        <w:ind w:left="4309" w:hanging="360"/>
      </w:pPr>
    </w:lvl>
    <w:lvl w:ilvl="5" w:tplc="041B001B">
      <w:start w:val="1"/>
      <w:numFmt w:val="lowerRoman"/>
      <w:lvlText w:val="%6."/>
      <w:lvlJc w:val="right"/>
      <w:pPr>
        <w:ind w:left="5029" w:hanging="180"/>
      </w:pPr>
    </w:lvl>
    <w:lvl w:ilvl="6" w:tplc="041B000F">
      <w:start w:val="1"/>
      <w:numFmt w:val="decimal"/>
      <w:lvlText w:val="%7."/>
      <w:lvlJc w:val="left"/>
      <w:pPr>
        <w:ind w:left="5749" w:hanging="360"/>
      </w:pPr>
    </w:lvl>
    <w:lvl w:ilvl="7" w:tplc="041B0019">
      <w:start w:val="1"/>
      <w:numFmt w:val="lowerLetter"/>
      <w:lvlText w:val="%8."/>
      <w:lvlJc w:val="left"/>
      <w:pPr>
        <w:ind w:left="6469" w:hanging="360"/>
      </w:pPr>
    </w:lvl>
    <w:lvl w:ilvl="8" w:tplc="041B001B">
      <w:start w:val="1"/>
      <w:numFmt w:val="lowerRoman"/>
      <w:lvlText w:val="%9."/>
      <w:lvlJc w:val="right"/>
      <w:pPr>
        <w:ind w:left="7189" w:hanging="180"/>
      </w:pPr>
    </w:lvl>
  </w:abstractNum>
  <w:abstractNum w:abstractNumId="69" w15:restartNumberingAfterBreak="0">
    <w:nsid w:val="5B17488D"/>
    <w:multiLevelType w:val="multilevel"/>
    <w:tmpl w:val="130AA390"/>
    <w:lvl w:ilvl="0">
      <w:start w:val="4"/>
      <w:numFmt w:val="decimal"/>
      <w:pStyle w:val="tlParagraphPodaokrajaPred6ptZa6pt"/>
      <w:lvlText w:val="%1"/>
      <w:lvlJc w:val="left"/>
      <w:pPr>
        <w:tabs>
          <w:tab w:val="num" w:pos="705"/>
        </w:tabs>
        <w:ind w:left="705" w:hanging="705"/>
      </w:pPr>
      <w:rPr>
        <w:rFonts w:hint="default"/>
      </w:rPr>
    </w:lvl>
    <w:lvl w:ilvl="1">
      <w:start w:val="1"/>
      <w:numFmt w:val="decimal"/>
      <w:pStyle w:val="tlNadpis2PodaokrajaVavo0cmOpakovanzarka1"/>
      <w:lvlText w:val="%1.%2"/>
      <w:lvlJc w:val="left"/>
      <w:pPr>
        <w:tabs>
          <w:tab w:val="num" w:pos="705"/>
        </w:tabs>
        <w:ind w:left="705" w:hanging="70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0" w15:restartNumberingAfterBreak="0">
    <w:nsid w:val="5C67278A"/>
    <w:multiLevelType w:val="multilevel"/>
    <w:tmpl w:val="3FD8B35E"/>
    <w:styleLink w:val="tl3"/>
    <w:lvl w:ilvl="0">
      <w:start w:val="1"/>
      <w:numFmt w:val="lowerLetter"/>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71" w15:restartNumberingAfterBreak="0">
    <w:nsid w:val="5CAC6D3F"/>
    <w:multiLevelType w:val="multilevel"/>
    <w:tmpl w:val="78224DF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sz w:val="16"/>
        <w:szCs w:val="16"/>
      </w:rPr>
    </w:lvl>
    <w:lvl w:ilvl="2">
      <w:start w:val="1"/>
      <w:numFmt w:val="decimal"/>
      <w:lvlText w:val="%1.%2.%3"/>
      <w:lvlJc w:val="left"/>
      <w:pPr>
        <w:ind w:left="720" w:hanging="720"/>
      </w:pPr>
      <w:rPr>
        <w:rFonts w:hint="default"/>
      </w:rPr>
    </w:lvl>
    <w:lvl w:ilvl="3">
      <w:start w:val="1"/>
      <w:numFmt w:val="decimal"/>
      <w:pStyle w:val="AOHead3"/>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2" w15:restartNumberingAfterBreak="0">
    <w:nsid w:val="62C43E30"/>
    <w:multiLevelType w:val="multilevel"/>
    <w:tmpl w:val="C8666B66"/>
    <w:lvl w:ilvl="0">
      <w:start w:val="2"/>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pStyle w:val="CMSHeadL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3" w15:restartNumberingAfterBreak="0">
    <w:nsid w:val="643C19E3"/>
    <w:multiLevelType w:val="hybridMultilevel"/>
    <w:tmpl w:val="5E0092A0"/>
    <w:lvl w:ilvl="0" w:tplc="A0B4C0EC">
      <w:start w:val="1"/>
      <w:numFmt w:val="bullet"/>
      <w:pStyle w:val="E-odrazky"/>
      <w:lvlText w:val=""/>
      <w:lvlJc w:val="left"/>
      <w:pPr>
        <w:tabs>
          <w:tab w:val="num" w:pos="1287"/>
        </w:tabs>
        <w:ind w:left="1287" w:hanging="360"/>
      </w:pPr>
      <w:rPr>
        <w:rFonts w:ascii="Symbol" w:hAnsi="Symbol" w:hint="default"/>
      </w:rPr>
    </w:lvl>
    <w:lvl w:ilvl="1" w:tplc="041B0019">
      <w:start w:val="1"/>
      <w:numFmt w:val="bullet"/>
      <w:lvlText w:val="o"/>
      <w:lvlJc w:val="left"/>
      <w:pPr>
        <w:tabs>
          <w:tab w:val="num" w:pos="2007"/>
        </w:tabs>
        <w:ind w:left="2007" w:hanging="360"/>
      </w:pPr>
      <w:rPr>
        <w:rFonts w:ascii="Courier New" w:hAnsi="Courier New" w:cs="Courier New" w:hint="default"/>
      </w:rPr>
    </w:lvl>
    <w:lvl w:ilvl="2" w:tplc="041B001B">
      <w:numFmt w:val="bullet"/>
      <w:lvlText w:val="-"/>
      <w:lvlJc w:val="left"/>
      <w:pPr>
        <w:ind w:left="2727" w:hanging="360"/>
      </w:pPr>
      <w:rPr>
        <w:rFonts w:ascii="Calibri" w:eastAsia="Times New Roman" w:hAnsi="Calibri" w:cs="Arial" w:hint="default"/>
      </w:rPr>
    </w:lvl>
    <w:lvl w:ilvl="3" w:tplc="041B000F" w:tentative="1">
      <w:start w:val="1"/>
      <w:numFmt w:val="bullet"/>
      <w:lvlText w:val=""/>
      <w:lvlJc w:val="left"/>
      <w:pPr>
        <w:tabs>
          <w:tab w:val="num" w:pos="3447"/>
        </w:tabs>
        <w:ind w:left="3447" w:hanging="360"/>
      </w:pPr>
      <w:rPr>
        <w:rFonts w:ascii="Symbol" w:hAnsi="Symbol" w:hint="default"/>
      </w:rPr>
    </w:lvl>
    <w:lvl w:ilvl="4" w:tplc="041B0019" w:tentative="1">
      <w:start w:val="1"/>
      <w:numFmt w:val="bullet"/>
      <w:lvlText w:val="o"/>
      <w:lvlJc w:val="left"/>
      <w:pPr>
        <w:tabs>
          <w:tab w:val="num" w:pos="4167"/>
        </w:tabs>
        <w:ind w:left="4167" w:hanging="360"/>
      </w:pPr>
      <w:rPr>
        <w:rFonts w:ascii="Courier New" w:hAnsi="Courier New" w:cs="Courier New" w:hint="default"/>
      </w:rPr>
    </w:lvl>
    <w:lvl w:ilvl="5" w:tplc="041B001B" w:tentative="1">
      <w:start w:val="1"/>
      <w:numFmt w:val="bullet"/>
      <w:lvlText w:val=""/>
      <w:lvlJc w:val="left"/>
      <w:pPr>
        <w:tabs>
          <w:tab w:val="num" w:pos="4887"/>
        </w:tabs>
        <w:ind w:left="4887" w:hanging="360"/>
      </w:pPr>
      <w:rPr>
        <w:rFonts w:ascii="Wingdings" w:hAnsi="Wingdings" w:hint="default"/>
      </w:rPr>
    </w:lvl>
    <w:lvl w:ilvl="6" w:tplc="041B000F" w:tentative="1">
      <w:start w:val="1"/>
      <w:numFmt w:val="bullet"/>
      <w:lvlText w:val=""/>
      <w:lvlJc w:val="left"/>
      <w:pPr>
        <w:tabs>
          <w:tab w:val="num" w:pos="5607"/>
        </w:tabs>
        <w:ind w:left="5607" w:hanging="360"/>
      </w:pPr>
      <w:rPr>
        <w:rFonts w:ascii="Symbol" w:hAnsi="Symbol" w:hint="default"/>
      </w:rPr>
    </w:lvl>
    <w:lvl w:ilvl="7" w:tplc="041B0019" w:tentative="1">
      <w:start w:val="1"/>
      <w:numFmt w:val="bullet"/>
      <w:lvlText w:val="o"/>
      <w:lvlJc w:val="left"/>
      <w:pPr>
        <w:tabs>
          <w:tab w:val="num" w:pos="6327"/>
        </w:tabs>
        <w:ind w:left="6327" w:hanging="360"/>
      </w:pPr>
      <w:rPr>
        <w:rFonts w:ascii="Courier New" w:hAnsi="Courier New" w:cs="Courier New" w:hint="default"/>
      </w:rPr>
    </w:lvl>
    <w:lvl w:ilvl="8" w:tplc="041B001B" w:tentative="1">
      <w:start w:val="1"/>
      <w:numFmt w:val="bullet"/>
      <w:lvlText w:val=""/>
      <w:lvlJc w:val="left"/>
      <w:pPr>
        <w:tabs>
          <w:tab w:val="num" w:pos="7047"/>
        </w:tabs>
        <w:ind w:left="7047" w:hanging="360"/>
      </w:pPr>
      <w:rPr>
        <w:rFonts w:ascii="Wingdings" w:hAnsi="Wingdings" w:hint="default"/>
      </w:rPr>
    </w:lvl>
  </w:abstractNum>
  <w:abstractNum w:abstractNumId="74" w15:restartNumberingAfterBreak="0">
    <w:nsid w:val="6817075D"/>
    <w:multiLevelType w:val="multilevel"/>
    <w:tmpl w:val="4CAAAC0A"/>
    <w:lvl w:ilvl="0">
      <w:start w:val="2"/>
      <w:numFmt w:val="decimal"/>
      <w:pStyle w:val="lnokodrka"/>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75" w15:restartNumberingAfterBreak="0">
    <w:nsid w:val="6A34111C"/>
    <w:multiLevelType w:val="multilevel"/>
    <w:tmpl w:val="EF5418FC"/>
    <w:lvl w:ilvl="0">
      <w:start w:val="1"/>
      <w:numFmt w:val="decimal"/>
      <w:lvlText w:val="%1."/>
      <w:lvlJc w:val="left"/>
      <w:pPr>
        <w:ind w:left="360" w:hanging="360"/>
      </w:pPr>
      <w:rPr>
        <w:rFonts w:cs="Times New Roman"/>
      </w:rPr>
    </w:lvl>
    <w:lvl w:ilvl="1">
      <w:start w:val="1"/>
      <w:numFmt w:val="decimal"/>
      <w:pStyle w:val="Aaa"/>
      <w:lvlText w:val="%1.%2."/>
      <w:lvlJc w:val="left"/>
      <w:pPr>
        <w:ind w:left="972" w:hanging="432"/>
      </w:pPr>
      <w:rPr>
        <w:rFonts w:cs="Times New Roman"/>
        <w:b w:val="0"/>
        <w:strike w:val="0"/>
        <w:color w:val="auto"/>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76" w15:restartNumberingAfterBreak="0">
    <w:nsid w:val="6A5A5773"/>
    <w:multiLevelType w:val="multilevel"/>
    <w:tmpl w:val="8CFAD144"/>
    <w:lvl w:ilvl="0">
      <w:start w:val="1"/>
      <w:numFmt w:val="decimal"/>
      <w:pStyle w:val="Nadpis3"/>
      <w:lvlText w:val="%1"/>
      <w:lvlJc w:val="left"/>
      <w:pPr>
        <w:ind w:left="360" w:hanging="360"/>
      </w:pPr>
      <w:rPr>
        <w:rFonts w:hint="default"/>
      </w:rPr>
    </w:lvl>
    <w:lvl w:ilvl="1">
      <w:start w:val="1"/>
      <w:numFmt w:val="decimal"/>
      <w:isLgl/>
      <w:lvlText w:val="%1.%2."/>
      <w:lvlJc w:val="left"/>
      <w:pPr>
        <w:ind w:left="502" w:hanging="360"/>
      </w:pPr>
      <w:rPr>
        <w:rFonts w:hint="default"/>
        <w:b/>
        <w:i w:val="0"/>
        <w:strike w:val="0"/>
        <w:color w:val="auto"/>
        <w:sz w:val="20"/>
      </w:rPr>
    </w:lvl>
    <w:lvl w:ilvl="2">
      <w:start w:val="1"/>
      <w:numFmt w:val="decimal"/>
      <w:isLgl/>
      <w:lvlText w:val="%1.%2.%3."/>
      <w:lvlJc w:val="left"/>
      <w:pPr>
        <w:ind w:left="1146" w:hanging="720"/>
      </w:pPr>
      <w:rPr>
        <w:rFonts w:hint="default"/>
        <w:b/>
        <w:sz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7" w15:restartNumberingAfterBreak="0">
    <w:nsid w:val="6D1352D9"/>
    <w:multiLevelType w:val="multilevel"/>
    <w:tmpl w:val="6A886D60"/>
    <w:lvl w:ilvl="0">
      <w:start w:val="1"/>
      <w:numFmt w:val="decimal"/>
      <w:lvlText w:val="%1."/>
      <w:lvlJc w:val="left"/>
      <w:pPr>
        <w:ind w:left="360" w:hanging="360"/>
      </w:pPr>
    </w:lvl>
    <w:lvl w:ilvl="1">
      <w:start w:val="1"/>
      <w:numFmt w:val="decimal"/>
      <w:lvlText w:val="%1.%2."/>
      <w:lvlJc w:val="left"/>
      <w:pPr>
        <w:ind w:left="857" w:hanging="432"/>
      </w:pPr>
      <w:rPr>
        <w:rFonts w:ascii="Arial" w:hAnsi="Arial" w:cs="Arial" w:hint="default"/>
        <w:b/>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8" w15:restartNumberingAfterBreak="0">
    <w:nsid w:val="6D3A125B"/>
    <w:multiLevelType w:val="hybridMultilevel"/>
    <w:tmpl w:val="12EADE12"/>
    <w:lvl w:ilvl="0" w:tplc="580416D6">
      <w:start w:val="1"/>
      <w:numFmt w:val="decimal"/>
      <w:pStyle w:val="slovanzoznam2"/>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79" w15:restartNumberingAfterBreak="0">
    <w:nsid w:val="6DD272B6"/>
    <w:multiLevelType w:val="multilevel"/>
    <w:tmpl w:val="3FD8B35E"/>
    <w:styleLink w:val="tl1"/>
    <w:lvl w:ilvl="0">
      <w:start w:val="1"/>
      <w:numFmt w:val="lowerLetter"/>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80" w15:restartNumberingAfterBreak="0">
    <w:nsid w:val="6ED414E8"/>
    <w:multiLevelType w:val="hybridMultilevel"/>
    <w:tmpl w:val="65446EA2"/>
    <w:lvl w:ilvl="0" w:tplc="6A68961C">
      <w:start w:val="1"/>
      <w:numFmt w:val="lowerLetter"/>
      <w:pStyle w:val="Futuraboda"/>
      <w:lvlText w:val="%1)"/>
      <w:lvlJc w:val="left"/>
      <w:pPr>
        <w:tabs>
          <w:tab w:val="num" w:pos="717"/>
        </w:tabs>
        <w:ind w:left="717" w:hanging="360"/>
      </w:pPr>
      <w:rPr>
        <w:rFonts w:hint="default"/>
      </w:rPr>
    </w:lvl>
    <w:lvl w:ilvl="1" w:tplc="5AFCFB18">
      <w:start w:val="1"/>
      <w:numFmt w:val="decimal"/>
      <w:lvlText w:val="%2."/>
      <w:lvlJc w:val="left"/>
      <w:pPr>
        <w:tabs>
          <w:tab w:val="num" w:pos="1782"/>
        </w:tabs>
        <w:ind w:left="1782" w:hanging="705"/>
      </w:pPr>
      <w:rPr>
        <w:rFonts w:hint="default"/>
      </w:rPr>
    </w:lvl>
    <w:lvl w:ilvl="2" w:tplc="58785410">
      <w:start w:val="1"/>
      <w:numFmt w:val="decimal"/>
      <w:lvlText w:val="%3)"/>
      <w:lvlJc w:val="left"/>
      <w:pPr>
        <w:tabs>
          <w:tab w:val="num" w:pos="2682"/>
        </w:tabs>
        <w:ind w:left="2682" w:hanging="705"/>
      </w:pPr>
      <w:rPr>
        <w:rFonts w:hint="default"/>
      </w:rPr>
    </w:lvl>
    <w:lvl w:ilvl="3" w:tplc="5492C99A">
      <w:numFmt w:val="bullet"/>
      <w:lvlText w:val="-"/>
      <w:lvlJc w:val="left"/>
      <w:pPr>
        <w:tabs>
          <w:tab w:val="num" w:pos="2877"/>
        </w:tabs>
        <w:ind w:left="2877" w:hanging="360"/>
      </w:pPr>
      <w:rPr>
        <w:rFonts w:ascii="Arial" w:eastAsia="Times New Roman" w:hAnsi="Arial" w:cs="Arial" w:hint="default"/>
        <w:color w:val="auto"/>
      </w:rPr>
    </w:lvl>
    <w:lvl w:ilvl="4" w:tplc="ADBA3A86" w:tentative="1">
      <w:start w:val="1"/>
      <w:numFmt w:val="lowerLetter"/>
      <w:lvlText w:val="%5."/>
      <w:lvlJc w:val="left"/>
      <w:pPr>
        <w:tabs>
          <w:tab w:val="num" w:pos="3597"/>
        </w:tabs>
        <w:ind w:left="3597" w:hanging="360"/>
      </w:pPr>
    </w:lvl>
    <w:lvl w:ilvl="5" w:tplc="B8648634" w:tentative="1">
      <w:start w:val="1"/>
      <w:numFmt w:val="lowerRoman"/>
      <w:lvlText w:val="%6."/>
      <w:lvlJc w:val="right"/>
      <w:pPr>
        <w:tabs>
          <w:tab w:val="num" w:pos="4317"/>
        </w:tabs>
        <w:ind w:left="4317" w:hanging="180"/>
      </w:pPr>
    </w:lvl>
    <w:lvl w:ilvl="6" w:tplc="09B47E58" w:tentative="1">
      <w:start w:val="1"/>
      <w:numFmt w:val="decimal"/>
      <w:lvlText w:val="%7."/>
      <w:lvlJc w:val="left"/>
      <w:pPr>
        <w:tabs>
          <w:tab w:val="num" w:pos="5037"/>
        </w:tabs>
        <w:ind w:left="5037" w:hanging="360"/>
      </w:pPr>
    </w:lvl>
    <w:lvl w:ilvl="7" w:tplc="779AB97C" w:tentative="1">
      <w:start w:val="1"/>
      <w:numFmt w:val="lowerLetter"/>
      <w:lvlText w:val="%8."/>
      <w:lvlJc w:val="left"/>
      <w:pPr>
        <w:tabs>
          <w:tab w:val="num" w:pos="5757"/>
        </w:tabs>
        <w:ind w:left="5757" w:hanging="360"/>
      </w:pPr>
    </w:lvl>
    <w:lvl w:ilvl="8" w:tplc="6A6E9AF6" w:tentative="1">
      <w:start w:val="1"/>
      <w:numFmt w:val="lowerRoman"/>
      <w:lvlText w:val="%9."/>
      <w:lvlJc w:val="right"/>
      <w:pPr>
        <w:tabs>
          <w:tab w:val="num" w:pos="6477"/>
        </w:tabs>
        <w:ind w:left="6477" w:hanging="180"/>
      </w:pPr>
    </w:lvl>
  </w:abstractNum>
  <w:abstractNum w:abstractNumId="81" w15:restartNumberingAfterBreak="0">
    <w:nsid w:val="70595A3E"/>
    <w:multiLevelType w:val="hybridMultilevel"/>
    <w:tmpl w:val="7E1A1B06"/>
    <w:lvl w:ilvl="0" w:tplc="27BA6EF4">
      <w:start w:val="1"/>
      <w:numFmt w:val="bullet"/>
      <w:pStyle w:val="odrky2-nabdka"/>
      <w:lvlText w:val=""/>
      <w:lvlJc w:val="left"/>
      <w:pPr>
        <w:tabs>
          <w:tab w:val="num" w:pos="641"/>
        </w:tabs>
        <w:ind w:left="641" w:hanging="284"/>
      </w:pPr>
      <w:rPr>
        <w:rFonts w:ascii="Wingdings" w:hAnsi="Wingdings" w:hint="default"/>
      </w:rPr>
    </w:lvl>
    <w:lvl w:ilvl="1" w:tplc="041B0019" w:tentative="1">
      <w:start w:val="1"/>
      <w:numFmt w:val="bullet"/>
      <w:lvlText w:val="o"/>
      <w:lvlJc w:val="left"/>
      <w:pPr>
        <w:tabs>
          <w:tab w:val="num" w:pos="1440"/>
        </w:tabs>
        <w:ind w:left="1440" w:hanging="360"/>
      </w:pPr>
      <w:rPr>
        <w:rFonts w:ascii="Courier New" w:hAnsi="Courier New" w:hint="default"/>
      </w:rPr>
    </w:lvl>
    <w:lvl w:ilvl="2" w:tplc="041B001B" w:tentative="1">
      <w:start w:val="1"/>
      <w:numFmt w:val="bullet"/>
      <w:lvlText w:val=""/>
      <w:lvlJc w:val="left"/>
      <w:pPr>
        <w:tabs>
          <w:tab w:val="num" w:pos="2160"/>
        </w:tabs>
        <w:ind w:left="2160" w:hanging="360"/>
      </w:pPr>
      <w:rPr>
        <w:rFonts w:ascii="Wingdings" w:hAnsi="Wingdings" w:hint="default"/>
      </w:rPr>
    </w:lvl>
    <w:lvl w:ilvl="3" w:tplc="041B000F" w:tentative="1">
      <w:start w:val="1"/>
      <w:numFmt w:val="bullet"/>
      <w:lvlText w:val=""/>
      <w:lvlJc w:val="left"/>
      <w:pPr>
        <w:tabs>
          <w:tab w:val="num" w:pos="2880"/>
        </w:tabs>
        <w:ind w:left="2880" w:hanging="360"/>
      </w:pPr>
      <w:rPr>
        <w:rFonts w:ascii="Symbol" w:hAnsi="Symbol" w:hint="default"/>
      </w:rPr>
    </w:lvl>
    <w:lvl w:ilvl="4" w:tplc="041B0019" w:tentative="1">
      <w:start w:val="1"/>
      <w:numFmt w:val="bullet"/>
      <w:lvlText w:val="o"/>
      <w:lvlJc w:val="left"/>
      <w:pPr>
        <w:tabs>
          <w:tab w:val="num" w:pos="3600"/>
        </w:tabs>
        <w:ind w:left="3600" w:hanging="360"/>
      </w:pPr>
      <w:rPr>
        <w:rFonts w:ascii="Courier New" w:hAnsi="Courier New" w:hint="default"/>
      </w:rPr>
    </w:lvl>
    <w:lvl w:ilvl="5" w:tplc="041B001B" w:tentative="1">
      <w:start w:val="1"/>
      <w:numFmt w:val="bullet"/>
      <w:lvlText w:val=""/>
      <w:lvlJc w:val="left"/>
      <w:pPr>
        <w:tabs>
          <w:tab w:val="num" w:pos="4320"/>
        </w:tabs>
        <w:ind w:left="4320" w:hanging="360"/>
      </w:pPr>
      <w:rPr>
        <w:rFonts w:ascii="Wingdings" w:hAnsi="Wingdings" w:hint="default"/>
      </w:rPr>
    </w:lvl>
    <w:lvl w:ilvl="6" w:tplc="041B000F" w:tentative="1">
      <w:start w:val="1"/>
      <w:numFmt w:val="bullet"/>
      <w:lvlText w:val=""/>
      <w:lvlJc w:val="left"/>
      <w:pPr>
        <w:tabs>
          <w:tab w:val="num" w:pos="5040"/>
        </w:tabs>
        <w:ind w:left="5040" w:hanging="360"/>
      </w:pPr>
      <w:rPr>
        <w:rFonts w:ascii="Symbol" w:hAnsi="Symbol" w:hint="default"/>
      </w:rPr>
    </w:lvl>
    <w:lvl w:ilvl="7" w:tplc="041B0019" w:tentative="1">
      <w:start w:val="1"/>
      <w:numFmt w:val="bullet"/>
      <w:lvlText w:val="o"/>
      <w:lvlJc w:val="left"/>
      <w:pPr>
        <w:tabs>
          <w:tab w:val="num" w:pos="5760"/>
        </w:tabs>
        <w:ind w:left="5760" w:hanging="360"/>
      </w:pPr>
      <w:rPr>
        <w:rFonts w:ascii="Courier New" w:hAnsi="Courier New" w:hint="default"/>
      </w:rPr>
    </w:lvl>
    <w:lvl w:ilvl="8" w:tplc="041B001B" w:tentative="1">
      <w:start w:val="1"/>
      <w:numFmt w:val="bullet"/>
      <w:lvlText w:val=""/>
      <w:lvlJc w:val="left"/>
      <w:pPr>
        <w:tabs>
          <w:tab w:val="num" w:pos="6480"/>
        </w:tabs>
        <w:ind w:left="6480" w:hanging="360"/>
      </w:pPr>
      <w:rPr>
        <w:rFonts w:ascii="Wingdings" w:hAnsi="Wingdings" w:hint="default"/>
      </w:rPr>
    </w:lvl>
  </w:abstractNum>
  <w:abstractNum w:abstractNumId="82" w15:restartNumberingAfterBreak="0">
    <w:nsid w:val="70D203C0"/>
    <w:multiLevelType w:val="multilevel"/>
    <w:tmpl w:val="B8A4E3A4"/>
    <w:styleLink w:val="tl31"/>
    <w:lvl w:ilvl="0">
      <w:start w:val="7"/>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3" w15:restartNumberingAfterBreak="0">
    <w:nsid w:val="716C11C5"/>
    <w:multiLevelType w:val="hybridMultilevel"/>
    <w:tmpl w:val="C77C9552"/>
    <w:lvl w:ilvl="0" w:tplc="DCE4ADB0">
      <w:start w:val="1"/>
      <w:numFmt w:val="decimal"/>
      <w:lvlText w:val="4.%1 "/>
      <w:lvlJc w:val="left"/>
      <w:pPr>
        <w:ind w:left="720" w:hanging="360"/>
      </w:pPr>
      <w:rPr>
        <w:rFonts w:ascii="Times New Roman" w:hAnsi="Times New Roman" w:cs="Times New Roman" w:hint="default"/>
        <w:b w:val="0"/>
        <w:i w:val="0"/>
        <w:color w:val="auto"/>
        <w:sz w:val="24"/>
        <w:szCs w:val="24"/>
        <w:u w:val="none"/>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4" w15:restartNumberingAfterBreak="0">
    <w:nsid w:val="71C01442"/>
    <w:multiLevelType w:val="multilevel"/>
    <w:tmpl w:val="703C1050"/>
    <w:lvl w:ilvl="0">
      <w:start w:val="1"/>
      <w:numFmt w:val="decimal"/>
      <w:pStyle w:val="Zoznam11"/>
      <w:lvlText w:val="%1."/>
      <w:lvlJc w:val="left"/>
      <w:pPr>
        <w:tabs>
          <w:tab w:val="num" w:pos="1134"/>
        </w:tabs>
        <w:ind w:left="1134" w:hanging="454"/>
      </w:pPr>
      <w:rPr>
        <w:rFonts w:ascii="Arial" w:hAnsi="Arial" w:hint="default"/>
        <w:b w:val="0"/>
        <w:i w:val="0"/>
        <w:sz w:val="22"/>
      </w:rPr>
    </w:lvl>
    <w:lvl w:ilvl="1">
      <w:start w:val="1"/>
      <w:numFmt w:val="decimal"/>
      <w:lvlText w:val="%1.%2"/>
      <w:lvlJc w:val="left"/>
      <w:pPr>
        <w:tabs>
          <w:tab w:val="num" w:pos="1418"/>
        </w:tabs>
        <w:ind w:left="1134" w:firstLine="0"/>
      </w:pPr>
      <w:rPr>
        <w:rFonts w:ascii="Arial" w:hAnsi="Arial" w:hint="default"/>
        <w:b w:val="0"/>
        <w:i w:val="0"/>
        <w:color w:val="auto"/>
        <w:sz w:val="22"/>
      </w:rPr>
    </w:lvl>
    <w:lvl w:ilvl="2">
      <w:start w:val="1"/>
      <w:numFmt w:val="decimal"/>
      <w:lvlText w:val="%1.%2.%3"/>
      <w:lvlJc w:val="left"/>
      <w:pPr>
        <w:tabs>
          <w:tab w:val="num" w:pos="1701"/>
        </w:tabs>
        <w:ind w:left="1134" w:firstLine="0"/>
      </w:pPr>
      <w:rPr>
        <w:rFonts w:ascii="Arial" w:hAnsi="Arial" w:hint="default"/>
        <w:b w:val="0"/>
        <w:i w:val="0"/>
        <w:sz w:val="22"/>
      </w:rPr>
    </w:lvl>
    <w:lvl w:ilvl="3">
      <w:start w:val="1"/>
      <w:numFmt w:val="decimal"/>
      <w:lvlText w:val="%1.%2.%3.%4"/>
      <w:lvlJc w:val="left"/>
      <w:pPr>
        <w:tabs>
          <w:tab w:val="num" w:pos="1701"/>
        </w:tabs>
        <w:ind w:left="851" w:firstLine="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5" w15:restartNumberingAfterBreak="0">
    <w:nsid w:val="725900ED"/>
    <w:multiLevelType w:val="hybridMultilevel"/>
    <w:tmpl w:val="7C66DBB0"/>
    <w:lvl w:ilvl="0" w:tplc="61988FC8">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6" w15:restartNumberingAfterBreak="0">
    <w:nsid w:val="73665796"/>
    <w:multiLevelType w:val="multilevel"/>
    <w:tmpl w:val="F18C418C"/>
    <w:lvl w:ilvl="0">
      <w:start w:val="1"/>
      <w:numFmt w:val="decimal"/>
      <w:pStyle w:val="Zoznamslo1Char"/>
      <w:lvlText w:val="%1"/>
      <w:lvlJc w:val="left"/>
      <w:pPr>
        <w:tabs>
          <w:tab w:val="num" w:pos="851"/>
        </w:tabs>
        <w:ind w:left="851" w:hanging="851"/>
      </w:pPr>
      <w:rPr>
        <w:rFonts w:ascii="Arial" w:hAnsi="Arial" w:cs="Times New Roman" w:hint="default"/>
        <w:b/>
        <w:i w:val="0"/>
        <w:sz w:val="28"/>
      </w:rPr>
    </w:lvl>
    <w:lvl w:ilvl="1">
      <w:start w:val="1"/>
      <w:numFmt w:val="decimal"/>
      <w:lvlText w:val="%1.%2"/>
      <w:lvlJc w:val="left"/>
      <w:pPr>
        <w:tabs>
          <w:tab w:val="num" w:pos="851"/>
        </w:tabs>
        <w:ind w:left="851" w:hanging="567"/>
      </w:pPr>
      <w:rPr>
        <w:rFonts w:ascii="Arial" w:hAnsi="Arial" w:cs="Times New Roman" w:hint="default"/>
        <w:b w:val="0"/>
        <w:i w:val="0"/>
        <w:sz w:val="22"/>
      </w:rPr>
    </w:lvl>
    <w:lvl w:ilvl="2">
      <w:start w:val="1"/>
      <w:numFmt w:val="decimal"/>
      <w:lvlText w:val="%1.%2.%3"/>
      <w:lvlJc w:val="left"/>
      <w:pPr>
        <w:tabs>
          <w:tab w:val="num" w:pos="1701"/>
        </w:tabs>
        <w:ind w:left="851"/>
      </w:pPr>
      <w:rPr>
        <w:rFonts w:cs="Times New Roman" w:hint="default"/>
      </w:rPr>
    </w:lvl>
    <w:lvl w:ilvl="3">
      <w:start w:val="1"/>
      <w:numFmt w:val="decimal"/>
      <w:lvlText w:val="%1.%2.%3.%4"/>
      <w:lvlJc w:val="left"/>
      <w:pPr>
        <w:tabs>
          <w:tab w:val="num" w:pos="1701"/>
        </w:tabs>
        <w:ind w:left="851"/>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87" w15:restartNumberingAfterBreak="0">
    <w:nsid w:val="74926945"/>
    <w:multiLevelType w:val="multilevel"/>
    <w:tmpl w:val="A1E08E8A"/>
    <w:lvl w:ilvl="0">
      <w:start w:val="1"/>
      <w:numFmt w:val="decimal"/>
      <w:pStyle w:val="Nadpis31"/>
      <w:lvlText w:val="%1"/>
      <w:lvlJc w:val="left"/>
      <w:pPr>
        <w:ind w:left="720" w:hanging="360"/>
      </w:pPr>
    </w:lvl>
    <w:lvl w:ilvl="1">
      <w:start w:val="1"/>
      <w:numFmt w:val="decimal"/>
      <w:lvlText w:val="%1.%2."/>
      <w:lvlJc w:val="left"/>
      <w:pPr>
        <w:ind w:left="720" w:hanging="360"/>
      </w:pPr>
      <w:rPr>
        <w:b w:val="0"/>
        <w:i w:val="0"/>
        <w:strike w:val="0"/>
        <w:dstrike w:val="0"/>
        <w:color w:val="00000A"/>
        <w:sz w:val="20"/>
      </w:rPr>
    </w:lvl>
    <w:lvl w:ilvl="2">
      <w:start w:val="1"/>
      <w:numFmt w:val="decimal"/>
      <w:lvlText w:val="%1.%2.%3."/>
      <w:lvlJc w:val="left"/>
      <w:pPr>
        <w:ind w:left="2280" w:hanging="720"/>
      </w:pPr>
      <w:rPr>
        <w:b w:val="0"/>
        <w:sz w:val="20"/>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88" w15:restartNumberingAfterBreak="0">
    <w:nsid w:val="74F125EB"/>
    <w:multiLevelType w:val="multilevel"/>
    <w:tmpl w:val="686457EA"/>
    <w:styleLink w:val="HBListNumbers"/>
    <w:lvl w:ilvl="0">
      <w:start w:val="1"/>
      <w:numFmt w:val="decimal"/>
      <w:pStyle w:val="HBListNumbers10"/>
      <w:lvlText w:val="%1."/>
      <w:lvlJc w:val="left"/>
      <w:pPr>
        <w:tabs>
          <w:tab w:val="num" w:pos="680"/>
        </w:tabs>
        <w:ind w:left="680" w:hanging="680"/>
      </w:pPr>
    </w:lvl>
    <w:lvl w:ilvl="1">
      <w:start w:val="1"/>
      <w:numFmt w:val="decimal"/>
      <w:pStyle w:val="HBListNumbers2"/>
      <w:lvlText w:val="%2."/>
      <w:lvlJc w:val="left"/>
      <w:pPr>
        <w:tabs>
          <w:tab w:val="num" w:pos="1361"/>
        </w:tabs>
        <w:ind w:left="1361" w:hanging="681"/>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9" w15:restartNumberingAfterBreak="0">
    <w:nsid w:val="765C08D6"/>
    <w:multiLevelType w:val="multilevel"/>
    <w:tmpl w:val="865C0E82"/>
    <w:lvl w:ilvl="0">
      <w:start w:val="10"/>
      <w:numFmt w:val="decimal"/>
      <w:lvlText w:val="%1"/>
      <w:lvlJc w:val="left"/>
      <w:pPr>
        <w:ind w:left="420" w:hanging="420"/>
      </w:pPr>
    </w:lvl>
    <w:lvl w:ilvl="1">
      <w:start w:val="1"/>
      <w:numFmt w:val="decimal"/>
      <w:lvlText w:val="%1.%2"/>
      <w:lvlJc w:val="left"/>
      <w:pPr>
        <w:ind w:left="420" w:hanging="420"/>
      </w:pPr>
      <w:rPr>
        <w:b w:val="0"/>
        <w:bCs w:val="0"/>
        <w:color w:val="auto"/>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0" w15:restartNumberingAfterBreak="0">
    <w:nsid w:val="7962011A"/>
    <w:multiLevelType w:val="multilevel"/>
    <w:tmpl w:val="90D0FA28"/>
    <w:styleLink w:val="tl7"/>
    <w:lvl w:ilvl="0">
      <w:start w:val="2"/>
      <w:numFmt w:val="decimal"/>
      <w:lvlText w:val="16.%1"/>
      <w:lvlJc w:val="left"/>
      <w:pPr>
        <w:ind w:left="720" w:hanging="360"/>
      </w:pPr>
      <w:rPr>
        <w:rFonts w:ascii="Times New Roman" w:hAnsi="Times New Roman" w:cs="Times New Roman" w:hint="default"/>
        <w:b w:val="0"/>
        <w:i w:val="0"/>
      </w:rPr>
    </w:lvl>
    <w:lvl w:ilvl="1">
      <w:start w:val="1"/>
      <w:numFmt w:val="decimal"/>
      <w:isLgl/>
      <w:lvlText w:val="%1.%2."/>
      <w:lvlJc w:val="left"/>
      <w:pPr>
        <w:ind w:left="1068" w:hanging="360"/>
      </w:pPr>
      <w:rPr>
        <w:rFonts w:cs="Times New Roman" w:hint="default"/>
      </w:rPr>
    </w:lvl>
    <w:lvl w:ilvl="2">
      <w:start w:val="1"/>
      <w:numFmt w:val="decimal"/>
      <w:isLgl/>
      <w:lvlText w:val="%1.%2.%3."/>
      <w:lvlJc w:val="left"/>
      <w:pPr>
        <w:ind w:left="1776" w:hanging="720"/>
      </w:pPr>
      <w:rPr>
        <w:rFonts w:cs="Times New Roman" w:hint="default"/>
      </w:rPr>
    </w:lvl>
    <w:lvl w:ilvl="3">
      <w:start w:val="1"/>
      <w:numFmt w:val="decimal"/>
      <w:isLgl/>
      <w:lvlText w:val="%1.%2.%3.%4."/>
      <w:lvlJc w:val="left"/>
      <w:pPr>
        <w:ind w:left="2124" w:hanging="720"/>
      </w:pPr>
      <w:rPr>
        <w:rFonts w:cs="Times New Roman" w:hint="default"/>
      </w:rPr>
    </w:lvl>
    <w:lvl w:ilvl="4">
      <w:start w:val="1"/>
      <w:numFmt w:val="decimal"/>
      <w:isLgl/>
      <w:lvlText w:val="%1.%2.%3.%4.%5."/>
      <w:lvlJc w:val="left"/>
      <w:pPr>
        <w:ind w:left="2832" w:hanging="1080"/>
      </w:pPr>
      <w:rPr>
        <w:rFonts w:cs="Times New Roman" w:hint="default"/>
      </w:rPr>
    </w:lvl>
    <w:lvl w:ilvl="5">
      <w:start w:val="1"/>
      <w:numFmt w:val="decimal"/>
      <w:isLgl/>
      <w:lvlText w:val="%1.%2.%3.%4.%5.%6."/>
      <w:lvlJc w:val="left"/>
      <w:pPr>
        <w:ind w:left="3180" w:hanging="1080"/>
      </w:pPr>
      <w:rPr>
        <w:rFonts w:cs="Times New Roman" w:hint="default"/>
      </w:rPr>
    </w:lvl>
    <w:lvl w:ilvl="6">
      <w:start w:val="1"/>
      <w:numFmt w:val="decimal"/>
      <w:isLgl/>
      <w:lvlText w:val="%1.%2.%3.%4.%5.%6.%7."/>
      <w:lvlJc w:val="left"/>
      <w:pPr>
        <w:ind w:left="3888" w:hanging="1440"/>
      </w:pPr>
      <w:rPr>
        <w:rFonts w:cs="Times New Roman" w:hint="default"/>
      </w:rPr>
    </w:lvl>
    <w:lvl w:ilvl="7">
      <w:start w:val="1"/>
      <w:numFmt w:val="decimal"/>
      <w:isLgl/>
      <w:lvlText w:val="%1.%2.%3.%4.%5.%6.%7.%8."/>
      <w:lvlJc w:val="left"/>
      <w:pPr>
        <w:ind w:left="4236" w:hanging="1440"/>
      </w:pPr>
      <w:rPr>
        <w:rFonts w:cs="Times New Roman" w:hint="default"/>
      </w:rPr>
    </w:lvl>
    <w:lvl w:ilvl="8">
      <w:start w:val="1"/>
      <w:numFmt w:val="decimal"/>
      <w:isLgl/>
      <w:lvlText w:val="%1.%2.%3.%4.%5.%6.%7.%8.%9."/>
      <w:lvlJc w:val="left"/>
      <w:pPr>
        <w:ind w:left="4944" w:hanging="1800"/>
      </w:pPr>
      <w:rPr>
        <w:rFonts w:cs="Times New Roman" w:hint="default"/>
      </w:rPr>
    </w:lvl>
  </w:abstractNum>
  <w:abstractNum w:abstractNumId="91" w15:restartNumberingAfterBreak="0">
    <w:nsid w:val="796E4AA7"/>
    <w:multiLevelType w:val="hybridMultilevel"/>
    <w:tmpl w:val="BDE0CA76"/>
    <w:lvl w:ilvl="0" w:tplc="B56C8DB4">
      <w:start w:val="14"/>
      <w:numFmt w:val="bullet"/>
      <w:lvlText w:val=""/>
      <w:lvlJc w:val="left"/>
      <w:pPr>
        <w:ind w:left="720" w:hanging="360"/>
      </w:pPr>
      <w:rPr>
        <w:rFonts w:ascii="Symbol" w:eastAsia="Arial" w:hAnsi="Symbol" w:cs="Times New Roman" w:hint="default"/>
        <w:b/>
        <w:i/>
        <w:color w:val="auto"/>
        <w:sz w:val="28"/>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2" w15:restartNumberingAfterBreak="0">
    <w:nsid w:val="797C6B60"/>
    <w:multiLevelType w:val="multilevel"/>
    <w:tmpl w:val="1EA02848"/>
    <w:lvl w:ilvl="0">
      <w:start w:val="1"/>
      <w:numFmt w:val="decimal"/>
      <w:lvlText w:val="%1."/>
      <w:lvlJc w:val="left"/>
      <w:pPr>
        <w:ind w:left="360" w:hanging="360"/>
      </w:pPr>
    </w:lvl>
    <w:lvl w:ilvl="1">
      <w:start w:val="1"/>
      <w:numFmt w:val="decimal"/>
      <w:pStyle w:val="Nadpisodrky"/>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3" w15:restartNumberingAfterBreak="0">
    <w:nsid w:val="7FB93194"/>
    <w:multiLevelType w:val="singleLevel"/>
    <w:tmpl w:val="84E4B730"/>
    <w:lvl w:ilvl="0">
      <w:start w:val="1"/>
      <w:numFmt w:val="bullet"/>
      <w:pStyle w:val="Pokraovaniezoznamu"/>
      <w:lvlText w:val=""/>
      <w:lvlJc w:val="left"/>
      <w:pPr>
        <w:tabs>
          <w:tab w:val="num" w:pos="360"/>
        </w:tabs>
        <w:ind w:left="340" w:hanging="340"/>
      </w:pPr>
      <w:rPr>
        <w:rFonts w:ascii="Symbol" w:hAnsi="Symbol" w:hint="default"/>
      </w:rPr>
    </w:lvl>
  </w:abstractNum>
  <w:num w:numId="1" w16cid:durableId="647783553">
    <w:abstractNumId w:val="76"/>
  </w:num>
  <w:num w:numId="2" w16cid:durableId="604314238">
    <w:abstractNumId w:val="36"/>
  </w:num>
  <w:num w:numId="3" w16cid:durableId="170684706">
    <w:abstractNumId w:val="69"/>
  </w:num>
  <w:num w:numId="4" w16cid:durableId="2027318908">
    <w:abstractNumId w:val="80"/>
  </w:num>
  <w:num w:numId="5" w16cid:durableId="1483935371">
    <w:abstractNumId w:val="75"/>
  </w:num>
  <w:num w:numId="6" w16cid:durableId="2146727524">
    <w:abstractNumId w:val="77"/>
  </w:num>
  <w:num w:numId="7" w16cid:durableId="1343509135">
    <w:abstractNumId w:val="43"/>
  </w:num>
  <w:num w:numId="8" w16cid:durableId="1359159295">
    <w:abstractNumId w:val="49"/>
  </w:num>
  <w:num w:numId="9" w16cid:durableId="468405652">
    <w:abstractNumId w:val="87"/>
  </w:num>
  <w:num w:numId="10" w16cid:durableId="1394700676">
    <w:abstractNumId w:val="78"/>
  </w:num>
  <w:num w:numId="11" w16cid:durableId="719093616">
    <w:abstractNumId w:val="67"/>
  </w:num>
  <w:num w:numId="12" w16cid:durableId="868686595">
    <w:abstractNumId w:val="35"/>
  </w:num>
  <w:num w:numId="13" w16cid:durableId="809636669">
    <w:abstractNumId w:val="73"/>
  </w:num>
  <w:num w:numId="14" w16cid:durableId="739794346">
    <w:abstractNumId w:val="79"/>
  </w:num>
  <w:num w:numId="15" w16cid:durableId="1435441851">
    <w:abstractNumId w:val="66"/>
  </w:num>
  <w:num w:numId="16" w16cid:durableId="1946225986">
    <w:abstractNumId w:val="70"/>
  </w:num>
  <w:num w:numId="17" w16cid:durableId="2122919016">
    <w:abstractNumId w:val="64"/>
  </w:num>
  <w:num w:numId="18" w16cid:durableId="61299473">
    <w:abstractNumId w:val="22"/>
  </w:num>
  <w:num w:numId="19" w16cid:durableId="683167571">
    <w:abstractNumId w:val="1"/>
  </w:num>
  <w:num w:numId="20" w16cid:durableId="618876145">
    <w:abstractNumId w:val="44"/>
  </w:num>
  <w:num w:numId="21" w16cid:durableId="1877083355">
    <w:abstractNumId w:val="26"/>
  </w:num>
  <w:num w:numId="22" w16cid:durableId="562184685">
    <w:abstractNumId w:val="9"/>
  </w:num>
  <w:num w:numId="23" w16cid:durableId="378555769">
    <w:abstractNumId w:val="90"/>
  </w:num>
  <w:num w:numId="24" w16cid:durableId="1928885765">
    <w:abstractNumId w:val="4"/>
  </w:num>
  <w:num w:numId="25" w16cid:durableId="175197768">
    <w:abstractNumId w:val="0"/>
  </w:num>
  <w:num w:numId="26" w16cid:durableId="876620415">
    <w:abstractNumId w:val="84"/>
  </w:num>
  <w:num w:numId="27" w16cid:durableId="1327241984">
    <w:abstractNumId w:val="62"/>
  </w:num>
  <w:num w:numId="28" w16cid:durableId="1874076497">
    <w:abstractNumId w:val="21"/>
  </w:num>
  <w:num w:numId="29" w16cid:durableId="252321910">
    <w:abstractNumId w:val="25"/>
  </w:num>
  <w:num w:numId="30" w16cid:durableId="794106170">
    <w:abstractNumId w:val="92"/>
  </w:num>
  <w:num w:numId="31" w16cid:durableId="1815760439">
    <w:abstractNumId w:val="29"/>
  </w:num>
  <w:num w:numId="32" w16cid:durableId="1548103429">
    <w:abstractNumId w:val="81"/>
  </w:num>
  <w:num w:numId="33" w16cid:durableId="1083450047">
    <w:abstractNumId w:val="45"/>
  </w:num>
  <w:num w:numId="34" w16cid:durableId="768548191">
    <w:abstractNumId w:val="39"/>
  </w:num>
  <w:num w:numId="35" w16cid:durableId="477959437">
    <w:abstractNumId w:val="74"/>
  </w:num>
  <w:num w:numId="36" w16cid:durableId="1770657196">
    <w:abstractNumId w:val="86"/>
  </w:num>
  <w:num w:numId="37" w16cid:durableId="803813627">
    <w:abstractNumId w:val="5"/>
  </w:num>
  <w:num w:numId="38" w16cid:durableId="1010136209">
    <w:abstractNumId w:val="3"/>
  </w:num>
  <w:num w:numId="39" w16cid:durableId="1776290170">
    <w:abstractNumId w:val="38"/>
  </w:num>
  <w:num w:numId="40" w16cid:durableId="1242519519">
    <w:abstractNumId w:val="93"/>
  </w:num>
  <w:num w:numId="41" w16cid:durableId="2088378892">
    <w:abstractNumId w:val="8"/>
  </w:num>
  <w:num w:numId="42" w16cid:durableId="528956022">
    <w:abstractNumId w:val="47"/>
  </w:num>
  <w:num w:numId="43" w16cid:durableId="1838154006">
    <w:abstractNumId w:val="17"/>
  </w:num>
  <w:num w:numId="44" w16cid:durableId="451632030">
    <w:abstractNumId w:val="20"/>
  </w:num>
  <w:num w:numId="45" w16cid:durableId="1249652251">
    <w:abstractNumId w:val="48"/>
  </w:num>
  <w:num w:numId="46" w16cid:durableId="454297597">
    <w:abstractNumId w:val="53"/>
  </w:num>
  <w:num w:numId="47" w16cid:durableId="1892426448">
    <w:abstractNumId w:val="88"/>
  </w:num>
  <w:num w:numId="48" w16cid:durableId="1489444729">
    <w:abstractNumId w:val="71"/>
  </w:num>
  <w:num w:numId="49" w16cid:durableId="1420298271">
    <w:abstractNumId w:val="7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567178997">
    <w:abstractNumId w:val="28"/>
  </w:num>
  <w:num w:numId="51" w16cid:durableId="1815179233">
    <w:abstractNumId w:val="42"/>
  </w:num>
  <w:num w:numId="52" w16cid:durableId="756364445">
    <w:abstractNumId w:val="57"/>
  </w:num>
  <w:num w:numId="53" w16cid:durableId="361587837">
    <w:abstractNumId w:val="60"/>
  </w:num>
  <w:num w:numId="54" w16cid:durableId="736785039">
    <w:abstractNumId w:val="33"/>
  </w:num>
  <w:num w:numId="55" w16cid:durableId="2139955439">
    <w:abstractNumId w:val="24"/>
  </w:num>
  <w:num w:numId="56" w16cid:durableId="684869644">
    <w:abstractNumId w:val="56"/>
  </w:num>
  <w:num w:numId="57" w16cid:durableId="1172599508">
    <w:abstractNumId w:val="46"/>
  </w:num>
  <w:num w:numId="58" w16cid:durableId="1167020971">
    <w:abstractNumId w:val="23"/>
  </w:num>
  <w:num w:numId="59" w16cid:durableId="1941454164">
    <w:abstractNumId w:val="54"/>
  </w:num>
  <w:num w:numId="60" w16cid:durableId="334840011">
    <w:abstractNumId w:val="52"/>
  </w:num>
  <w:num w:numId="61" w16cid:durableId="1577982531">
    <w:abstractNumId w:val="82"/>
  </w:num>
  <w:num w:numId="62" w16cid:durableId="1695811580">
    <w:abstractNumId w:val="10"/>
  </w:num>
  <w:num w:numId="63" w16cid:durableId="186413204">
    <w:abstractNumId w:val="63"/>
  </w:num>
  <w:num w:numId="64" w16cid:durableId="1128936177">
    <w:abstractNumId w:val="18"/>
  </w:num>
  <w:num w:numId="65" w16cid:durableId="33585570">
    <w:abstractNumId w:val="15"/>
  </w:num>
  <w:num w:numId="66" w16cid:durableId="971985496">
    <w:abstractNumId w:val="51"/>
  </w:num>
  <w:num w:numId="67" w16cid:durableId="1536039296">
    <w:abstractNumId w:val="58"/>
  </w:num>
  <w:num w:numId="68" w16cid:durableId="38482563">
    <w:abstractNumId w:val="59"/>
    <w:lvlOverride w:ilvl="0">
      <w:startOverride w:val="8"/>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83510495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130174154">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229734247">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1633515090">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1720665898">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54109234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1044259826">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148675003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138059543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478966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70760830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592931296">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1423988769">
    <w:abstractNumId w:val="34"/>
  </w:num>
  <w:num w:numId="82" w16cid:durableId="532306182">
    <w:abstractNumId w:val="89"/>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561479327">
    <w:abstractNumId w:val="37"/>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95702425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150643195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393048294">
    <w:abstractNumId w:val="61"/>
    <w:lvlOverride w:ilvl="0">
      <w:startOverride w:val="1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306252381">
    <w:abstractNumId w:val="12"/>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563028166">
    <w:abstractNumId w:val="55"/>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504824922">
    <w:abstractNumId w:val="40"/>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477385030">
    <w:abstractNumId w:val="41"/>
  </w:num>
  <w:num w:numId="91" w16cid:durableId="561411423">
    <w:abstractNumId w:val="32"/>
  </w:num>
  <w:num w:numId="92" w16cid:durableId="2079744869">
    <w:abstractNumId w:val="91"/>
  </w:num>
  <w:numIdMacAtCleanup w:val="8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GrammaticalErrors/>
  <w:proofState w:spelling="clean" w:grammar="clean"/>
  <w:defaultTabStop w:val="709"/>
  <w:hyphenationZone w:val="425"/>
  <w:drawingGridHorizontalSpacing w:val="10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1FD2"/>
    <w:rsid w:val="00000252"/>
    <w:rsid w:val="00001D65"/>
    <w:rsid w:val="00001F84"/>
    <w:rsid w:val="0000213D"/>
    <w:rsid w:val="00002470"/>
    <w:rsid w:val="000028CF"/>
    <w:rsid w:val="00002907"/>
    <w:rsid w:val="00003DC4"/>
    <w:rsid w:val="00004E8A"/>
    <w:rsid w:val="00005059"/>
    <w:rsid w:val="00005083"/>
    <w:rsid w:val="000066EB"/>
    <w:rsid w:val="00007FB9"/>
    <w:rsid w:val="00010BDA"/>
    <w:rsid w:val="0001181C"/>
    <w:rsid w:val="00011D52"/>
    <w:rsid w:val="000123E1"/>
    <w:rsid w:val="00013CC4"/>
    <w:rsid w:val="00016497"/>
    <w:rsid w:val="000167CE"/>
    <w:rsid w:val="00017239"/>
    <w:rsid w:val="0001755B"/>
    <w:rsid w:val="00021117"/>
    <w:rsid w:val="00022ED0"/>
    <w:rsid w:val="000230DE"/>
    <w:rsid w:val="0002398D"/>
    <w:rsid w:val="000244D3"/>
    <w:rsid w:val="0002462E"/>
    <w:rsid w:val="00024867"/>
    <w:rsid w:val="000255EC"/>
    <w:rsid w:val="000277A2"/>
    <w:rsid w:val="000307AA"/>
    <w:rsid w:val="000309C0"/>
    <w:rsid w:val="00032AA0"/>
    <w:rsid w:val="00033545"/>
    <w:rsid w:val="00034BA0"/>
    <w:rsid w:val="00034DA2"/>
    <w:rsid w:val="00035226"/>
    <w:rsid w:val="00035D1F"/>
    <w:rsid w:val="00036043"/>
    <w:rsid w:val="00036E01"/>
    <w:rsid w:val="000379C5"/>
    <w:rsid w:val="00040296"/>
    <w:rsid w:val="00042470"/>
    <w:rsid w:val="00044C1E"/>
    <w:rsid w:val="00045065"/>
    <w:rsid w:val="00045088"/>
    <w:rsid w:val="00046471"/>
    <w:rsid w:val="00047089"/>
    <w:rsid w:val="00051691"/>
    <w:rsid w:val="00051F5D"/>
    <w:rsid w:val="000530A5"/>
    <w:rsid w:val="00053510"/>
    <w:rsid w:val="00053A21"/>
    <w:rsid w:val="00054F63"/>
    <w:rsid w:val="000553E0"/>
    <w:rsid w:val="00055A9A"/>
    <w:rsid w:val="00056E6D"/>
    <w:rsid w:val="000572A4"/>
    <w:rsid w:val="00057623"/>
    <w:rsid w:val="00057AA0"/>
    <w:rsid w:val="00057CBB"/>
    <w:rsid w:val="000606CA"/>
    <w:rsid w:val="00060819"/>
    <w:rsid w:val="0006109F"/>
    <w:rsid w:val="0006143E"/>
    <w:rsid w:val="00061763"/>
    <w:rsid w:val="00063298"/>
    <w:rsid w:val="00063CAD"/>
    <w:rsid w:val="00064617"/>
    <w:rsid w:val="00064689"/>
    <w:rsid w:val="0006517D"/>
    <w:rsid w:val="00070905"/>
    <w:rsid w:val="000709D2"/>
    <w:rsid w:val="00071523"/>
    <w:rsid w:val="00071899"/>
    <w:rsid w:val="00072302"/>
    <w:rsid w:val="00072B7B"/>
    <w:rsid w:val="00072FFB"/>
    <w:rsid w:val="00075416"/>
    <w:rsid w:val="000775F6"/>
    <w:rsid w:val="00077A31"/>
    <w:rsid w:val="00080006"/>
    <w:rsid w:val="00081043"/>
    <w:rsid w:val="000816DC"/>
    <w:rsid w:val="00081B02"/>
    <w:rsid w:val="00084027"/>
    <w:rsid w:val="0008573D"/>
    <w:rsid w:val="00086B73"/>
    <w:rsid w:val="00086CCD"/>
    <w:rsid w:val="00086D90"/>
    <w:rsid w:val="000876C8"/>
    <w:rsid w:val="00087949"/>
    <w:rsid w:val="00087E3C"/>
    <w:rsid w:val="00087EB9"/>
    <w:rsid w:val="0009131E"/>
    <w:rsid w:val="000922BD"/>
    <w:rsid w:val="00092425"/>
    <w:rsid w:val="00092684"/>
    <w:rsid w:val="00092B77"/>
    <w:rsid w:val="00093758"/>
    <w:rsid w:val="00093B65"/>
    <w:rsid w:val="000953B8"/>
    <w:rsid w:val="000959EF"/>
    <w:rsid w:val="000961A7"/>
    <w:rsid w:val="000964DF"/>
    <w:rsid w:val="00096CBC"/>
    <w:rsid w:val="000A00EC"/>
    <w:rsid w:val="000A0E57"/>
    <w:rsid w:val="000A1CDC"/>
    <w:rsid w:val="000A21A8"/>
    <w:rsid w:val="000A325E"/>
    <w:rsid w:val="000A4551"/>
    <w:rsid w:val="000A4977"/>
    <w:rsid w:val="000A5582"/>
    <w:rsid w:val="000A5858"/>
    <w:rsid w:val="000A7380"/>
    <w:rsid w:val="000A7D8B"/>
    <w:rsid w:val="000B09D2"/>
    <w:rsid w:val="000B0C6F"/>
    <w:rsid w:val="000B0E98"/>
    <w:rsid w:val="000B1141"/>
    <w:rsid w:val="000B1E71"/>
    <w:rsid w:val="000B33B0"/>
    <w:rsid w:val="000B3B32"/>
    <w:rsid w:val="000B4530"/>
    <w:rsid w:val="000B4850"/>
    <w:rsid w:val="000B4943"/>
    <w:rsid w:val="000B76DE"/>
    <w:rsid w:val="000B783E"/>
    <w:rsid w:val="000B7A94"/>
    <w:rsid w:val="000C0952"/>
    <w:rsid w:val="000C1597"/>
    <w:rsid w:val="000C1D68"/>
    <w:rsid w:val="000C2C9C"/>
    <w:rsid w:val="000C5642"/>
    <w:rsid w:val="000C5FFC"/>
    <w:rsid w:val="000D31C6"/>
    <w:rsid w:val="000D3B9D"/>
    <w:rsid w:val="000D62FE"/>
    <w:rsid w:val="000D6BA3"/>
    <w:rsid w:val="000D752D"/>
    <w:rsid w:val="000D77C9"/>
    <w:rsid w:val="000E0120"/>
    <w:rsid w:val="000E1F04"/>
    <w:rsid w:val="000E1FDD"/>
    <w:rsid w:val="000E2164"/>
    <w:rsid w:val="000E33D4"/>
    <w:rsid w:val="000E35C4"/>
    <w:rsid w:val="000E52AD"/>
    <w:rsid w:val="000E68C5"/>
    <w:rsid w:val="000E77F8"/>
    <w:rsid w:val="000E7E6D"/>
    <w:rsid w:val="000F0721"/>
    <w:rsid w:val="000F1C3E"/>
    <w:rsid w:val="000F1CA9"/>
    <w:rsid w:val="000F2736"/>
    <w:rsid w:val="000F3F6C"/>
    <w:rsid w:val="000F42DC"/>
    <w:rsid w:val="000F4315"/>
    <w:rsid w:val="000F5215"/>
    <w:rsid w:val="000F594C"/>
    <w:rsid w:val="000F5C3B"/>
    <w:rsid w:val="000F5EAC"/>
    <w:rsid w:val="000F6845"/>
    <w:rsid w:val="000F6A2A"/>
    <w:rsid w:val="000F7866"/>
    <w:rsid w:val="00101340"/>
    <w:rsid w:val="001036A9"/>
    <w:rsid w:val="00104A2A"/>
    <w:rsid w:val="00104AA5"/>
    <w:rsid w:val="00104EA0"/>
    <w:rsid w:val="00105D2A"/>
    <w:rsid w:val="001061A0"/>
    <w:rsid w:val="00111257"/>
    <w:rsid w:val="0011144D"/>
    <w:rsid w:val="00112DA8"/>
    <w:rsid w:val="001131DC"/>
    <w:rsid w:val="0011638A"/>
    <w:rsid w:val="00116CCC"/>
    <w:rsid w:val="001176BC"/>
    <w:rsid w:val="001210C2"/>
    <w:rsid w:val="00123725"/>
    <w:rsid w:val="00123F59"/>
    <w:rsid w:val="001273DC"/>
    <w:rsid w:val="00130FD6"/>
    <w:rsid w:val="00131D6C"/>
    <w:rsid w:val="0013310C"/>
    <w:rsid w:val="00135129"/>
    <w:rsid w:val="00135317"/>
    <w:rsid w:val="0013657F"/>
    <w:rsid w:val="001401E8"/>
    <w:rsid w:val="0014104D"/>
    <w:rsid w:val="00141CE7"/>
    <w:rsid w:val="00142995"/>
    <w:rsid w:val="00142D66"/>
    <w:rsid w:val="001430C3"/>
    <w:rsid w:val="00144B7B"/>
    <w:rsid w:val="00145170"/>
    <w:rsid w:val="00145FDD"/>
    <w:rsid w:val="00147032"/>
    <w:rsid w:val="00147099"/>
    <w:rsid w:val="00150421"/>
    <w:rsid w:val="001525AB"/>
    <w:rsid w:val="00153ED2"/>
    <w:rsid w:val="00155359"/>
    <w:rsid w:val="001565D9"/>
    <w:rsid w:val="00157414"/>
    <w:rsid w:val="00157CC4"/>
    <w:rsid w:val="00160028"/>
    <w:rsid w:val="00160AB9"/>
    <w:rsid w:val="00161851"/>
    <w:rsid w:val="001631EF"/>
    <w:rsid w:val="001636DA"/>
    <w:rsid w:val="00163CD1"/>
    <w:rsid w:val="00164C63"/>
    <w:rsid w:val="00164F31"/>
    <w:rsid w:val="001658DD"/>
    <w:rsid w:val="00165BC4"/>
    <w:rsid w:val="00166167"/>
    <w:rsid w:val="0016701B"/>
    <w:rsid w:val="001706DB"/>
    <w:rsid w:val="00172955"/>
    <w:rsid w:val="00172EA7"/>
    <w:rsid w:val="00173480"/>
    <w:rsid w:val="0017357F"/>
    <w:rsid w:val="00174303"/>
    <w:rsid w:val="001763DC"/>
    <w:rsid w:val="00176858"/>
    <w:rsid w:val="0017743D"/>
    <w:rsid w:val="0017765A"/>
    <w:rsid w:val="00180A90"/>
    <w:rsid w:val="00182216"/>
    <w:rsid w:val="0018235A"/>
    <w:rsid w:val="00182710"/>
    <w:rsid w:val="00182C6B"/>
    <w:rsid w:val="001830EE"/>
    <w:rsid w:val="001830FE"/>
    <w:rsid w:val="00183617"/>
    <w:rsid w:val="0018464E"/>
    <w:rsid w:val="00185693"/>
    <w:rsid w:val="00185DAF"/>
    <w:rsid w:val="001868F6"/>
    <w:rsid w:val="00186E64"/>
    <w:rsid w:val="00187EF0"/>
    <w:rsid w:val="001905AF"/>
    <w:rsid w:val="001911DF"/>
    <w:rsid w:val="00191A80"/>
    <w:rsid w:val="00192574"/>
    <w:rsid w:val="001939B8"/>
    <w:rsid w:val="00193BD2"/>
    <w:rsid w:val="0019434E"/>
    <w:rsid w:val="001948E2"/>
    <w:rsid w:val="00196BC7"/>
    <w:rsid w:val="00196EF5"/>
    <w:rsid w:val="001977A1"/>
    <w:rsid w:val="00197F71"/>
    <w:rsid w:val="001A00A4"/>
    <w:rsid w:val="001A104F"/>
    <w:rsid w:val="001A2179"/>
    <w:rsid w:val="001A21A8"/>
    <w:rsid w:val="001A33EE"/>
    <w:rsid w:val="001A3FC6"/>
    <w:rsid w:val="001A49DE"/>
    <w:rsid w:val="001A5D8F"/>
    <w:rsid w:val="001A73E8"/>
    <w:rsid w:val="001B04CB"/>
    <w:rsid w:val="001B2E9F"/>
    <w:rsid w:val="001B3E57"/>
    <w:rsid w:val="001B5567"/>
    <w:rsid w:val="001B58E3"/>
    <w:rsid w:val="001B59DA"/>
    <w:rsid w:val="001C0206"/>
    <w:rsid w:val="001C0300"/>
    <w:rsid w:val="001C033E"/>
    <w:rsid w:val="001C2923"/>
    <w:rsid w:val="001C39FF"/>
    <w:rsid w:val="001C41E6"/>
    <w:rsid w:val="001C640F"/>
    <w:rsid w:val="001C6DBE"/>
    <w:rsid w:val="001C6F81"/>
    <w:rsid w:val="001D0F5F"/>
    <w:rsid w:val="001D17C2"/>
    <w:rsid w:val="001D2D1D"/>
    <w:rsid w:val="001D4288"/>
    <w:rsid w:val="001D4DD5"/>
    <w:rsid w:val="001D5201"/>
    <w:rsid w:val="001D67F1"/>
    <w:rsid w:val="001D7B5A"/>
    <w:rsid w:val="001E0CD8"/>
    <w:rsid w:val="001E390E"/>
    <w:rsid w:val="001E3B47"/>
    <w:rsid w:val="001E4DCF"/>
    <w:rsid w:val="001E4F99"/>
    <w:rsid w:val="001E54A6"/>
    <w:rsid w:val="001E6283"/>
    <w:rsid w:val="001E7FAA"/>
    <w:rsid w:val="001F2E07"/>
    <w:rsid w:val="001F4084"/>
    <w:rsid w:val="001F46CA"/>
    <w:rsid w:val="001F47B5"/>
    <w:rsid w:val="001F63EE"/>
    <w:rsid w:val="001F6F58"/>
    <w:rsid w:val="001F7D1F"/>
    <w:rsid w:val="001F7D2D"/>
    <w:rsid w:val="00201CBB"/>
    <w:rsid w:val="00202DB7"/>
    <w:rsid w:val="00202F29"/>
    <w:rsid w:val="00205335"/>
    <w:rsid w:val="00206221"/>
    <w:rsid w:val="00206A12"/>
    <w:rsid w:val="00206CCA"/>
    <w:rsid w:val="00206DC9"/>
    <w:rsid w:val="00210769"/>
    <w:rsid w:val="0021164E"/>
    <w:rsid w:val="00212833"/>
    <w:rsid w:val="00212A09"/>
    <w:rsid w:val="00212C1D"/>
    <w:rsid w:val="00213463"/>
    <w:rsid w:val="00213B52"/>
    <w:rsid w:val="002152FE"/>
    <w:rsid w:val="00216109"/>
    <w:rsid w:val="00216485"/>
    <w:rsid w:val="00217044"/>
    <w:rsid w:val="00220978"/>
    <w:rsid w:val="00226538"/>
    <w:rsid w:val="0023145D"/>
    <w:rsid w:val="002314CD"/>
    <w:rsid w:val="00231C8C"/>
    <w:rsid w:val="00232060"/>
    <w:rsid w:val="0023352D"/>
    <w:rsid w:val="00233720"/>
    <w:rsid w:val="00234CD0"/>
    <w:rsid w:val="00235A9A"/>
    <w:rsid w:val="00235E02"/>
    <w:rsid w:val="002367FB"/>
    <w:rsid w:val="00237FD0"/>
    <w:rsid w:val="00240227"/>
    <w:rsid w:val="0024030E"/>
    <w:rsid w:val="00241FD2"/>
    <w:rsid w:val="00242A2A"/>
    <w:rsid w:val="00242F4A"/>
    <w:rsid w:val="00243442"/>
    <w:rsid w:val="0024408E"/>
    <w:rsid w:val="0024449E"/>
    <w:rsid w:val="00244A37"/>
    <w:rsid w:val="0024550F"/>
    <w:rsid w:val="002462ED"/>
    <w:rsid w:val="00246393"/>
    <w:rsid w:val="0024747C"/>
    <w:rsid w:val="00250199"/>
    <w:rsid w:val="002525DD"/>
    <w:rsid w:val="00255C54"/>
    <w:rsid w:val="00260F44"/>
    <w:rsid w:val="002612E4"/>
    <w:rsid w:val="002620F4"/>
    <w:rsid w:val="0026272E"/>
    <w:rsid w:val="00262931"/>
    <w:rsid w:val="00262C1A"/>
    <w:rsid w:val="0026301E"/>
    <w:rsid w:val="002645C8"/>
    <w:rsid w:val="00265337"/>
    <w:rsid w:val="00265BA5"/>
    <w:rsid w:val="00266C97"/>
    <w:rsid w:val="00266E61"/>
    <w:rsid w:val="00270BEB"/>
    <w:rsid w:val="00271214"/>
    <w:rsid w:val="00272B66"/>
    <w:rsid w:val="002747FD"/>
    <w:rsid w:val="00274A5B"/>
    <w:rsid w:val="00274D4D"/>
    <w:rsid w:val="00275799"/>
    <w:rsid w:val="00276179"/>
    <w:rsid w:val="00276DF3"/>
    <w:rsid w:val="00277621"/>
    <w:rsid w:val="002802A4"/>
    <w:rsid w:val="00281521"/>
    <w:rsid w:val="00281DF7"/>
    <w:rsid w:val="002839A2"/>
    <w:rsid w:val="00286141"/>
    <w:rsid w:val="00286263"/>
    <w:rsid w:val="00286B7E"/>
    <w:rsid w:val="00290815"/>
    <w:rsid w:val="00292ACB"/>
    <w:rsid w:val="00292D62"/>
    <w:rsid w:val="002940E5"/>
    <w:rsid w:val="0029488B"/>
    <w:rsid w:val="002950FC"/>
    <w:rsid w:val="00295BFC"/>
    <w:rsid w:val="002967DC"/>
    <w:rsid w:val="00296DD0"/>
    <w:rsid w:val="0029722C"/>
    <w:rsid w:val="002A0718"/>
    <w:rsid w:val="002A287C"/>
    <w:rsid w:val="002A4AE2"/>
    <w:rsid w:val="002A4F4E"/>
    <w:rsid w:val="002A6AEE"/>
    <w:rsid w:val="002A6DCD"/>
    <w:rsid w:val="002A6ED4"/>
    <w:rsid w:val="002A7CB9"/>
    <w:rsid w:val="002B0398"/>
    <w:rsid w:val="002B114C"/>
    <w:rsid w:val="002B299D"/>
    <w:rsid w:val="002B2A8E"/>
    <w:rsid w:val="002B2FC7"/>
    <w:rsid w:val="002B7B08"/>
    <w:rsid w:val="002C04E7"/>
    <w:rsid w:val="002C2B47"/>
    <w:rsid w:val="002C302A"/>
    <w:rsid w:val="002C3763"/>
    <w:rsid w:val="002D11BD"/>
    <w:rsid w:val="002D14BC"/>
    <w:rsid w:val="002D1FAB"/>
    <w:rsid w:val="002D23DC"/>
    <w:rsid w:val="002D2E9F"/>
    <w:rsid w:val="002D3412"/>
    <w:rsid w:val="002D34D5"/>
    <w:rsid w:val="002D350A"/>
    <w:rsid w:val="002D4AD8"/>
    <w:rsid w:val="002D5374"/>
    <w:rsid w:val="002D540E"/>
    <w:rsid w:val="002D5BEB"/>
    <w:rsid w:val="002D65C6"/>
    <w:rsid w:val="002D6F73"/>
    <w:rsid w:val="002D74C9"/>
    <w:rsid w:val="002D7D51"/>
    <w:rsid w:val="002D7DB0"/>
    <w:rsid w:val="002D7F0C"/>
    <w:rsid w:val="002E0F28"/>
    <w:rsid w:val="002E379A"/>
    <w:rsid w:val="002E45C9"/>
    <w:rsid w:val="002E51FB"/>
    <w:rsid w:val="002E55F8"/>
    <w:rsid w:val="002E5794"/>
    <w:rsid w:val="002E6A4C"/>
    <w:rsid w:val="002E7F0A"/>
    <w:rsid w:val="002F071A"/>
    <w:rsid w:val="002F1017"/>
    <w:rsid w:val="002F1DA0"/>
    <w:rsid w:val="002F2358"/>
    <w:rsid w:val="002F2E27"/>
    <w:rsid w:val="002F32A9"/>
    <w:rsid w:val="002F3F72"/>
    <w:rsid w:val="002F4FF5"/>
    <w:rsid w:val="002F716F"/>
    <w:rsid w:val="002F787D"/>
    <w:rsid w:val="002F7A25"/>
    <w:rsid w:val="0030096B"/>
    <w:rsid w:val="00300BF0"/>
    <w:rsid w:val="00301022"/>
    <w:rsid w:val="0030133B"/>
    <w:rsid w:val="003024E0"/>
    <w:rsid w:val="003029D4"/>
    <w:rsid w:val="00302E58"/>
    <w:rsid w:val="00305107"/>
    <w:rsid w:val="00305F32"/>
    <w:rsid w:val="00306103"/>
    <w:rsid w:val="00306492"/>
    <w:rsid w:val="0031016E"/>
    <w:rsid w:val="003101AD"/>
    <w:rsid w:val="00313059"/>
    <w:rsid w:val="00314793"/>
    <w:rsid w:val="00314B9A"/>
    <w:rsid w:val="00315722"/>
    <w:rsid w:val="00316587"/>
    <w:rsid w:val="00316E3E"/>
    <w:rsid w:val="00316F70"/>
    <w:rsid w:val="00317A6D"/>
    <w:rsid w:val="00320553"/>
    <w:rsid w:val="003229A7"/>
    <w:rsid w:val="003232D9"/>
    <w:rsid w:val="00324B4B"/>
    <w:rsid w:val="003250C9"/>
    <w:rsid w:val="00325100"/>
    <w:rsid w:val="00325359"/>
    <w:rsid w:val="0032558B"/>
    <w:rsid w:val="00326896"/>
    <w:rsid w:val="00326A2D"/>
    <w:rsid w:val="0033097F"/>
    <w:rsid w:val="0033108F"/>
    <w:rsid w:val="003317E3"/>
    <w:rsid w:val="00331EBA"/>
    <w:rsid w:val="00333207"/>
    <w:rsid w:val="00334B42"/>
    <w:rsid w:val="0033647E"/>
    <w:rsid w:val="00336B2A"/>
    <w:rsid w:val="003375F2"/>
    <w:rsid w:val="00337D26"/>
    <w:rsid w:val="00337EB8"/>
    <w:rsid w:val="00341539"/>
    <w:rsid w:val="00342388"/>
    <w:rsid w:val="00342605"/>
    <w:rsid w:val="0034279A"/>
    <w:rsid w:val="0034290F"/>
    <w:rsid w:val="00343B5A"/>
    <w:rsid w:val="00343F02"/>
    <w:rsid w:val="00345553"/>
    <w:rsid w:val="00346D3D"/>
    <w:rsid w:val="00351664"/>
    <w:rsid w:val="00351B51"/>
    <w:rsid w:val="0035204A"/>
    <w:rsid w:val="0035313E"/>
    <w:rsid w:val="003531C7"/>
    <w:rsid w:val="003534E6"/>
    <w:rsid w:val="00353ADD"/>
    <w:rsid w:val="00353D02"/>
    <w:rsid w:val="003547B2"/>
    <w:rsid w:val="00354F6D"/>
    <w:rsid w:val="0035500C"/>
    <w:rsid w:val="003561A6"/>
    <w:rsid w:val="00356993"/>
    <w:rsid w:val="00357B70"/>
    <w:rsid w:val="00357EC9"/>
    <w:rsid w:val="00361764"/>
    <w:rsid w:val="00361BB3"/>
    <w:rsid w:val="0036228B"/>
    <w:rsid w:val="003627C8"/>
    <w:rsid w:val="00362ADB"/>
    <w:rsid w:val="00363B92"/>
    <w:rsid w:val="00364A12"/>
    <w:rsid w:val="00365F6F"/>
    <w:rsid w:val="003666E5"/>
    <w:rsid w:val="0036753A"/>
    <w:rsid w:val="00367666"/>
    <w:rsid w:val="00367B09"/>
    <w:rsid w:val="00371EE5"/>
    <w:rsid w:val="00371FCC"/>
    <w:rsid w:val="00372655"/>
    <w:rsid w:val="003732BB"/>
    <w:rsid w:val="003739B6"/>
    <w:rsid w:val="00373C1F"/>
    <w:rsid w:val="003743BF"/>
    <w:rsid w:val="0037456E"/>
    <w:rsid w:val="00375A69"/>
    <w:rsid w:val="00375EB3"/>
    <w:rsid w:val="003771F5"/>
    <w:rsid w:val="0037740C"/>
    <w:rsid w:val="0038029E"/>
    <w:rsid w:val="00381005"/>
    <w:rsid w:val="0038119D"/>
    <w:rsid w:val="0038178E"/>
    <w:rsid w:val="0038442B"/>
    <w:rsid w:val="00385680"/>
    <w:rsid w:val="00386513"/>
    <w:rsid w:val="003869A8"/>
    <w:rsid w:val="00387EAF"/>
    <w:rsid w:val="00393AF8"/>
    <w:rsid w:val="00396116"/>
    <w:rsid w:val="003966C9"/>
    <w:rsid w:val="00396A58"/>
    <w:rsid w:val="003A0782"/>
    <w:rsid w:val="003A0881"/>
    <w:rsid w:val="003A241D"/>
    <w:rsid w:val="003A35B0"/>
    <w:rsid w:val="003A5515"/>
    <w:rsid w:val="003B0C58"/>
    <w:rsid w:val="003B0F3D"/>
    <w:rsid w:val="003B12BC"/>
    <w:rsid w:val="003B15E1"/>
    <w:rsid w:val="003B3905"/>
    <w:rsid w:val="003B39F8"/>
    <w:rsid w:val="003B44AC"/>
    <w:rsid w:val="003B50E1"/>
    <w:rsid w:val="003B531B"/>
    <w:rsid w:val="003B57C6"/>
    <w:rsid w:val="003B65F2"/>
    <w:rsid w:val="003B6A2E"/>
    <w:rsid w:val="003B6D16"/>
    <w:rsid w:val="003B73ED"/>
    <w:rsid w:val="003C039B"/>
    <w:rsid w:val="003C1652"/>
    <w:rsid w:val="003C1B55"/>
    <w:rsid w:val="003C24D5"/>
    <w:rsid w:val="003C2E72"/>
    <w:rsid w:val="003C2F0F"/>
    <w:rsid w:val="003C2FE2"/>
    <w:rsid w:val="003C56E7"/>
    <w:rsid w:val="003C693D"/>
    <w:rsid w:val="003D0E46"/>
    <w:rsid w:val="003D2338"/>
    <w:rsid w:val="003D4659"/>
    <w:rsid w:val="003D5437"/>
    <w:rsid w:val="003D6EC0"/>
    <w:rsid w:val="003E0521"/>
    <w:rsid w:val="003E06B4"/>
    <w:rsid w:val="003E0F0D"/>
    <w:rsid w:val="003E12F8"/>
    <w:rsid w:val="003E15A2"/>
    <w:rsid w:val="003E1CB1"/>
    <w:rsid w:val="003E2F59"/>
    <w:rsid w:val="003E38FA"/>
    <w:rsid w:val="003E4518"/>
    <w:rsid w:val="003E53A2"/>
    <w:rsid w:val="003E5973"/>
    <w:rsid w:val="003E5EF6"/>
    <w:rsid w:val="003E6649"/>
    <w:rsid w:val="003E7577"/>
    <w:rsid w:val="003F0257"/>
    <w:rsid w:val="003F05CC"/>
    <w:rsid w:val="003F0CA9"/>
    <w:rsid w:val="003F0DF0"/>
    <w:rsid w:val="003F0FA2"/>
    <w:rsid w:val="003F1A71"/>
    <w:rsid w:val="003F20BB"/>
    <w:rsid w:val="003F4EF1"/>
    <w:rsid w:val="003F6CE2"/>
    <w:rsid w:val="00402F3A"/>
    <w:rsid w:val="0040399B"/>
    <w:rsid w:val="0040432D"/>
    <w:rsid w:val="00405D5B"/>
    <w:rsid w:val="0040649F"/>
    <w:rsid w:val="00406884"/>
    <w:rsid w:val="00407B3D"/>
    <w:rsid w:val="00410033"/>
    <w:rsid w:val="004101EA"/>
    <w:rsid w:val="00410687"/>
    <w:rsid w:val="004120F9"/>
    <w:rsid w:val="0041215C"/>
    <w:rsid w:val="00413CD2"/>
    <w:rsid w:val="00414932"/>
    <w:rsid w:val="00414CAD"/>
    <w:rsid w:val="00415EBD"/>
    <w:rsid w:val="00416225"/>
    <w:rsid w:val="00417843"/>
    <w:rsid w:val="00421D71"/>
    <w:rsid w:val="00424D6C"/>
    <w:rsid w:val="004272F3"/>
    <w:rsid w:val="00430366"/>
    <w:rsid w:val="004305DA"/>
    <w:rsid w:val="00431124"/>
    <w:rsid w:val="00431CD6"/>
    <w:rsid w:val="00431E2E"/>
    <w:rsid w:val="00432EB4"/>
    <w:rsid w:val="00433CCD"/>
    <w:rsid w:val="0043423F"/>
    <w:rsid w:val="00434584"/>
    <w:rsid w:val="0043477E"/>
    <w:rsid w:val="00434A6C"/>
    <w:rsid w:val="00435D5E"/>
    <w:rsid w:val="0043663B"/>
    <w:rsid w:val="004379CD"/>
    <w:rsid w:val="00437E73"/>
    <w:rsid w:val="004406B5"/>
    <w:rsid w:val="00441143"/>
    <w:rsid w:val="00441270"/>
    <w:rsid w:val="00441A1F"/>
    <w:rsid w:val="00441EE6"/>
    <w:rsid w:val="0044493E"/>
    <w:rsid w:val="00444AA0"/>
    <w:rsid w:val="0044549D"/>
    <w:rsid w:val="0045191E"/>
    <w:rsid w:val="00452354"/>
    <w:rsid w:val="004525A1"/>
    <w:rsid w:val="0045270B"/>
    <w:rsid w:val="0045352F"/>
    <w:rsid w:val="004560B3"/>
    <w:rsid w:val="0045621A"/>
    <w:rsid w:val="00456CAB"/>
    <w:rsid w:val="0045726F"/>
    <w:rsid w:val="0045797F"/>
    <w:rsid w:val="00460FA3"/>
    <w:rsid w:val="00461101"/>
    <w:rsid w:val="00461395"/>
    <w:rsid w:val="00461834"/>
    <w:rsid w:val="00462FCC"/>
    <w:rsid w:val="00463662"/>
    <w:rsid w:val="00464E3C"/>
    <w:rsid w:val="00465801"/>
    <w:rsid w:val="00465D76"/>
    <w:rsid w:val="00465E9D"/>
    <w:rsid w:val="0047213A"/>
    <w:rsid w:val="0047222B"/>
    <w:rsid w:val="00473322"/>
    <w:rsid w:val="00474402"/>
    <w:rsid w:val="00474A90"/>
    <w:rsid w:val="00475C02"/>
    <w:rsid w:val="00476BCD"/>
    <w:rsid w:val="004800E2"/>
    <w:rsid w:val="00480989"/>
    <w:rsid w:val="004836EA"/>
    <w:rsid w:val="00483DCF"/>
    <w:rsid w:val="00484413"/>
    <w:rsid w:val="00485F24"/>
    <w:rsid w:val="00486D08"/>
    <w:rsid w:val="00486DDE"/>
    <w:rsid w:val="0048704C"/>
    <w:rsid w:val="00487D1D"/>
    <w:rsid w:val="004901F0"/>
    <w:rsid w:val="00491056"/>
    <w:rsid w:val="00492C06"/>
    <w:rsid w:val="00494E0F"/>
    <w:rsid w:val="004A04B4"/>
    <w:rsid w:val="004A1205"/>
    <w:rsid w:val="004A1D62"/>
    <w:rsid w:val="004A1F57"/>
    <w:rsid w:val="004A2245"/>
    <w:rsid w:val="004A28F6"/>
    <w:rsid w:val="004A3871"/>
    <w:rsid w:val="004A53F7"/>
    <w:rsid w:val="004A5BE8"/>
    <w:rsid w:val="004A7AF1"/>
    <w:rsid w:val="004A7DD2"/>
    <w:rsid w:val="004B3727"/>
    <w:rsid w:val="004B42BD"/>
    <w:rsid w:val="004B42F3"/>
    <w:rsid w:val="004B5664"/>
    <w:rsid w:val="004B5AEB"/>
    <w:rsid w:val="004B5CD8"/>
    <w:rsid w:val="004B6FCA"/>
    <w:rsid w:val="004C0AB6"/>
    <w:rsid w:val="004C11B1"/>
    <w:rsid w:val="004C2A36"/>
    <w:rsid w:val="004C2CF3"/>
    <w:rsid w:val="004C4FE9"/>
    <w:rsid w:val="004C6B2F"/>
    <w:rsid w:val="004D1A91"/>
    <w:rsid w:val="004D3768"/>
    <w:rsid w:val="004D37FC"/>
    <w:rsid w:val="004D414C"/>
    <w:rsid w:val="004D42D4"/>
    <w:rsid w:val="004D4BDC"/>
    <w:rsid w:val="004D55DF"/>
    <w:rsid w:val="004D617F"/>
    <w:rsid w:val="004E0785"/>
    <w:rsid w:val="004E093E"/>
    <w:rsid w:val="004E0C42"/>
    <w:rsid w:val="004E1BC6"/>
    <w:rsid w:val="004E2257"/>
    <w:rsid w:val="004E2360"/>
    <w:rsid w:val="004E270A"/>
    <w:rsid w:val="004E327B"/>
    <w:rsid w:val="004E4575"/>
    <w:rsid w:val="004E4D90"/>
    <w:rsid w:val="004E7126"/>
    <w:rsid w:val="004F0B1A"/>
    <w:rsid w:val="004F1095"/>
    <w:rsid w:val="004F2365"/>
    <w:rsid w:val="004F2757"/>
    <w:rsid w:val="004F45B3"/>
    <w:rsid w:val="004F46F3"/>
    <w:rsid w:val="004F6780"/>
    <w:rsid w:val="004F6B03"/>
    <w:rsid w:val="004F7990"/>
    <w:rsid w:val="004F7F60"/>
    <w:rsid w:val="0050073B"/>
    <w:rsid w:val="00501B24"/>
    <w:rsid w:val="00502850"/>
    <w:rsid w:val="00503524"/>
    <w:rsid w:val="0050403F"/>
    <w:rsid w:val="00504232"/>
    <w:rsid w:val="00504248"/>
    <w:rsid w:val="00504278"/>
    <w:rsid w:val="0050600B"/>
    <w:rsid w:val="00506194"/>
    <w:rsid w:val="005064D1"/>
    <w:rsid w:val="005064E1"/>
    <w:rsid w:val="00506B3D"/>
    <w:rsid w:val="0051012C"/>
    <w:rsid w:val="0051176A"/>
    <w:rsid w:val="00512316"/>
    <w:rsid w:val="0051333B"/>
    <w:rsid w:val="0051388B"/>
    <w:rsid w:val="00515837"/>
    <w:rsid w:val="00516ED7"/>
    <w:rsid w:val="0052040B"/>
    <w:rsid w:val="005207C4"/>
    <w:rsid w:val="005213CE"/>
    <w:rsid w:val="00521629"/>
    <w:rsid w:val="005228CE"/>
    <w:rsid w:val="00523179"/>
    <w:rsid w:val="005237F5"/>
    <w:rsid w:val="00526F0F"/>
    <w:rsid w:val="00527738"/>
    <w:rsid w:val="00527E08"/>
    <w:rsid w:val="00531119"/>
    <w:rsid w:val="0053149B"/>
    <w:rsid w:val="00531B4E"/>
    <w:rsid w:val="00531FB3"/>
    <w:rsid w:val="0053267B"/>
    <w:rsid w:val="00534137"/>
    <w:rsid w:val="00534148"/>
    <w:rsid w:val="0053601B"/>
    <w:rsid w:val="005371C9"/>
    <w:rsid w:val="00541AB2"/>
    <w:rsid w:val="00541B33"/>
    <w:rsid w:val="005436BB"/>
    <w:rsid w:val="00543D64"/>
    <w:rsid w:val="005444DA"/>
    <w:rsid w:val="00545603"/>
    <w:rsid w:val="00545CC7"/>
    <w:rsid w:val="0054745C"/>
    <w:rsid w:val="005479CC"/>
    <w:rsid w:val="00551055"/>
    <w:rsid w:val="00551530"/>
    <w:rsid w:val="005519FE"/>
    <w:rsid w:val="00551AE1"/>
    <w:rsid w:val="00551B37"/>
    <w:rsid w:val="00552FF0"/>
    <w:rsid w:val="00553000"/>
    <w:rsid w:val="00553A40"/>
    <w:rsid w:val="00553E9E"/>
    <w:rsid w:val="005546BB"/>
    <w:rsid w:val="00554D5E"/>
    <w:rsid w:val="0056049F"/>
    <w:rsid w:val="00560CE6"/>
    <w:rsid w:val="005612B6"/>
    <w:rsid w:val="0056252B"/>
    <w:rsid w:val="00562C39"/>
    <w:rsid w:val="00563D4A"/>
    <w:rsid w:val="00567253"/>
    <w:rsid w:val="00570A4B"/>
    <w:rsid w:val="00571C7A"/>
    <w:rsid w:val="00572772"/>
    <w:rsid w:val="005737F6"/>
    <w:rsid w:val="005740BD"/>
    <w:rsid w:val="00574A80"/>
    <w:rsid w:val="00575159"/>
    <w:rsid w:val="005752CA"/>
    <w:rsid w:val="00575ADF"/>
    <w:rsid w:val="00575D10"/>
    <w:rsid w:val="00576E23"/>
    <w:rsid w:val="00576E73"/>
    <w:rsid w:val="00577055"/>
    <w:rsid w:val="00580F33"/>
    <w:rsid w:val="00581AB9"/>
    <w:rsid w:val="00582CAE"/>
    <w:rsid w:val="00583307"/>
    <w:rsid w:val="005835B8"/>
    <w:rsid w:val="00584541"/>
    <w:rsid w:val="005865DB"/>
    <w:rsid w:val="00586C39"/>
    <w:rsid w:val="005902D8"/>
    <w:rsid w:val="0059190B"/>
    <w:rsid w:val="00593ADF"/>
    <w:rsid w:val="005945BC"/>
    <w:rsid w:val="00594F92"/>
    <w:rsid w:val="0059578D"/>
    <w:rsid w:val="00596950"/>
    <w:rsid w:val="00597F09"/>
    <w:rsid w:val="005A003F"/>
    <w:rsid w:val="005A060D"/>
    <w:rsid w:val="005A2C9C"/>
    <w:rsid w:val="005A2ECE"/>
    <w:rsid w:val="005A2F23"/>
    <w:rsid w:val="005A54B7"/>
    <w:rsid w:val="005A5732"/>
    <w:rsid w:val="005A70D3"/>
    <w:rsid w:val="005A7C39"/>
    <w:rsid w:val="005B0184"/>
    <w:rsid w:val="005B0EB2"/>
    <w:rsid w:val="005B3C40"/>
    <w:rsid w:val="005B4A1C"/>
    <w:rsid w:val="005B5D69"/>
    <w:rsid w:val="005C0BA6"/>
    <w:rsid w:val="005C3A7A"/>
    <w:rsid w:val="005C4650"/>
    <w:rsid w:val="005C4C4A"/>
    <w:rsid w:val="005C7055"/>
    <w:rsid w:val="005D0590"/>
    <w:rsid w:val="005D08C6"/>
    <w:rsid w:val="005D2E3C"/>
    <w:rsid w:val="005D3E5B"/>
    <w:rsid w:val="005D43C8"/>
    <w:rsid w:val="005D4B06"/>
    <w:rsid w:val="005D6976"/>
    <w:rsid w:val="005D6E1B"/>
    <w:rsid w:val="005D6E7A"/>
    <w:rsid w:val="005D6EE1"/>
    <w:rsid w:val="005D6FB1"/>
    <w:rsid w:val="005D741C"/>
    <w:rsid w:val="005E0FAB"/>
    <w:rsid w:val="005E21B3"/>
    <w:rsid w:val="005E236F"/>
    <w:rsid w:val="005E2C2A"/>
    <w:rsid w:val="005E30D1"/>
    <w:rsid w:val="005E4751"/>
    <w:rsid w:val="005E49D1"/>
    <w:rsid w:val="005E4EEE"/>
    <w:rsid w:val="005E5E5C"/>
    <w:rsid w:val="005E60D3"/>
    <w:rsid w:val="005E6736"/>
    <w:rsid w:val="005E6755"/>
    <w:rsid w:val="005E6E03"/>
    <w:rsid w:val="005E74DD"/>
    <w:rsid w:val="005E796D"/>
    <w:rsid w:val="005E7A5D"/>
    <w:rsid w:val="005E7B68"/>
    <w:rsid w:val="005F10A9"/>
    <w:rsid w:val="005F1683"/>
    <w:rsid w:val="005F3FE6"/>
    <w:rsid w:val="005F483B"/>
    <w:rsid w:val="005F6BAA"/>
    <w:rsid w:val="006015B1"/>
    <w:rsid w:val="00601C6F"/>
    <w:rsid w:val="0060241C"/>
    <w:rsid w:val="00602C18"/>
    <w:rsid w:val="00602D3E"/>
    <w:rsid w:val="00603004"/>
    <w:rsid w:val="006033E5"/>
    <w:rsid w:val="00603A1E"/>
    <w:rsid w:val="00603E56"/>
    <w:rsid w:val="0060403E"/>
    <w:rsid w:val="00604FFB"/>
    <w:rsid w:val="00605274"/>
    <w:rsid w:val="0060660D"/>
    <w:rsid w:val="00610290"/>
    <w:rsid w:val="00610BD8"/>
    <w:rsid w:val="00610C7D"/>
    <w:rsid w:val="00610F15"/>
    <w:rsid w:val="006117AF"/>
    <w:rsid w:val="0061372A"/>
    <w:rsid w:val="00614E8F"/>
    <w:rsid w:val="00615451"/>
    <w:rsid w:val="00616591"/>
    <w:rsid w:val="00616C50"/>
    <w:rsid w:val="00617204"/>
    <w:rsid w:val="00617423"/>
    <w:rsid w:val="006175C2"/>
    <w:rsid w:val="00617DEC"/>
    <w:rsid w:val="0062001E"/>
    <w:rsid w:val="0062196D"/>
    <w:rsid w:val="00621CB5"/>
    <w:rsid w:val="00622236"/>
    <w:rsid w:val="0062232B"/>
    <w:rsid w:val="006227AC"/>
    <w:rsid w:val="006237AD"/>
    <w:rsid w:val="006238EE"/>
    <w:rsid w:val="00623CDE"/>
    <w:rsid w:val="0062426D"/>
    <w:rsid w:val="00625996"/>
    <w:rsid w:val="00625A50"/>
    <w:rsid w:val="006261D1"/>
    <w:rsid w:val="0063053F"/>
    <w:rsid w:val="00630708"/>
    <w:rsid w:val="00630DE8"/>
    <w:rsid w:val="0063108E"/>
    <w:rsid w:val="00632A30"/>
    <w:rsid w:val="00633077"/>
    <w:rsid w:val="006333BE"/>
    <w:rsid w:val="006333CF"/>
    <w:rsid w:val="006363EB"/>
    <w:rsid w:val="00640DA4"/>
    <w:rsid w:val="00641163"/>
    <w:rsid w:val="006415B4"/>
    <w:rsid w:val="00643000"/>
    <w:rsid w:val="00644A09"/>
    <w:rsid w:val="0064591B"/>
    <w:rsid w:val="00647776"/>
    <w:rsid w:val="006478AD"/>
    <w:rsid w:val="0065025B"/>
    <w:rsid w:val="0065087A"/>
    <w:rsid w:val="00651528"/>
    <w:rsid w:val="006516D7"/>
    <w:rsid w:val="00651CBF"/>
    <w:rsid w:val="00651F2E"/>
    <w:rsid w:val="00652163"/>
    <w:rsid w:val="00652D0B"/>
    <w:rsid w:val="00655B76"/>
    <w:rsid w:val="00657DD4"/>
    <w:rsid w:val="00660740"/>
    <w:rsid w:val="00661EB6"/>
    <w:rsid w:val="0066262B"/>
    <w:rsid w:val="00662DFA"/>
    <w:rsid w:val="00663881"/>
    <w:rsid w:val="00663ACB"/>
    <w:rsid w:val="00663E42"/>
    <w:rsid w:val="006648CA"/>
    <w:rsid w:val="00665037"/>
    <w:rsid w:val="006652CA"/>
    <w:rsid w:val="00665C3A"/>
    <w:rsid w:val="006665CF"/>
    <w:rsid w:val="00667B3F"/>
    <w:rsid w:val="006711EA"/>
    <w:rsid w:val="00672EE9"/>
    <w:rsid w:val="0067425E"/>
    <w:rsid w:val="006755F8"/>
    <w:rsid w:val="006759F3"/>
    <w:rsid w:val="00675D4F"/>
    <w:rsid w:val="0067727F"/>
    <w:rsid w:val="0067783E"/>
    <w:rsid w:val="00680A07"/>
    <w:rsid w:val="00680DE8"/>
    <w:rsid w:val="0068233F"/>
    <w:rsid w:val="00682DFF"/>
    <w:rsid w:val="006855FD"/>
    <w:rsid w:val="00685AE4"/>
    <w:rsid w:val="00685BA7"/>
    <w:rsid w:val="006871DA"/>
    <w:rsid w:val="00687306"/>
    <w:rsid w:val="0068795E"/>
    <w:rsid w:val="006901B3"/>
    <w:rsid w:val="0069064B"/>
    <w:rsid w:val="006913C1"/>
    <w:rsid w:val="00693939"/>
    <w:rsid w:val="00693E1B"/>
    <w:rsid w:val="0069492F"/>
    <w:rsid w:val="00694E72"/>
    <w:rsid w:val="00696695"/>
    <w:rsid w:val="006969D5"/>
    <w:rsid w:val="00697147"/>
    <w:rsid w:val="006A6674"/>
    <w:rsid w:val="006A70B0"/>
    <w:rsid w:val="006A71F7"/>
    <w:rsid w:val="006A7308"/>
    <w:rsid w:val="006B0BDE"/>
    <w:rsid w:val="006B18FF"/>
    <w:rsid w:val="006B1A51"/>
    <w:rsid w:val="006B2999"/>
    <w:rsid w:val="006B2BD5"/>
    <w:rsid w:val="006B2EE0"/>
    <w:rsid w:val="006B3055"/>
    <w:rsid w:val="006B3249"/>
    <w:rsid w:val="006B5F28"/>
    <w:rsid w:val="006B665A"/>
    <w:rsid w:val="006B68FE"/>
    <w:rsid w:val="006C2FF6"/>
    <w:rsid w:val="006C4825"/>
    <w:rsid w:val="006C5537"/>
    <w:rsid w:val="006C5F9C"/>
    <w:rsid w:val="006C76BC"/>
    <w:rsid w:val="006C7C49"/>
    <w:rsid w:val="006D1011"/>
    <w:rsid w:val="006D1772"/>
    <w:rsid w:val="006D195F"/>
    <w:rsid w:val="006D1EFB"/>
    <w:rsid w:val="006D1FEE"/>
    <w:rsid w:val="006D23D9"/>
    <w:rsid w:val="006D580D"/>
    <w:rsid w:val="006D6189"/>
    <w:rsid w:val="006E0394"/>
    <w:rsid w:val="006E09C6"/>
    <w:rsid w:val="006E1C57"/>
    <w:rsid w:val="006E26F2"/>
    <w:rsid w:val="006E3C6D"/>
    <w:rsid w:val="006E3C93"/>
    <w:rsid w:val="006E44CD"/>
    <w:rsid w:val="006E5C2A"/>
    <w:rsid w:val="006E6585"/>
    <w:rsid w:val="006E6D72"/>
    <w:rsid w:val="006E6EA3"/>
    <w:rsid w:val="006E723F"/>
    <w:rsid w:val="006E76A1"/>
    <w:rsid w:val="006E77CD"/>
    <w:rsid w:val="006E7BA6"/>
    <w:rsid w:val="006E7CA7"/>
    <w:rsid w:val="006F050F"/>
    <w:rsid w:val="006F0A4A"/>
    <w:rsid w:val="006F14A8"/>
    <w:rsid w:val="006F3084"/>
    <w:rsid w:val="006F4AAD"/>
    <w:rsid w:val="006F4FCE"/>
    <w:rsid w:val="006F67B4"/>
    <w:rsid w:val="006F76F5"/>
    <w:rsid w:val="00701A2D"/>
    <w:rsid w:val="00702AFD"/>
    <w:rsid w:val="00704CCC"/>
    <w:rsid w:val="00704E60"/>
    <w:rsid w:val="00705339"/>
    <w:rsid w:val="007056E1"/>
    <w:rsid w:val="00706151"/>
    <w:rsid w:val="00706AD5"/>
    <w:rsid w:val="0070705B"/>
    <w:rsid w:val="007103A9"/>
    <w:rsid w:val="00710949"/>
    <w:rsid w:val="00711BD1"/>
    <w:rsid w:val="00711DEC"/>
    <w:rsid w:val="00712C72"/>
    <w:rsid w:val="00713241"/>
    <w:rsid w:val="00713BB2"/>
    <w:rsid w:val="0071479A"/>
    <w:rsid w:val="0071556D"/>
    <w:rsid w:val="00720CAC"/>
    <w:rsid w:val="007214B6"/>
    <w:rsid w:val="00722873"/>
    <w:rsid w:val="00723B11"/>
    <w:rsid w:val="00724780"/>
    <w:rsid w:val="00724EA4"/>
    <w:rsid w:val="00727A3D"/>
    <w:rsid w:val="0073045F"/>
    <w:rsid w:val="00730DE6"/>
    <w:rsid w:val="00731910"/>
    <w:rsid w:val="0073199B"/>
    <w:rsid w:val="00731A9F"/>
    <w:rsid w:val="00734545"/>
    <w:rsid w:val="00735E89"/>
    <w:rsid w:val="007364B7"/>
    <w:rsid w:val="007365A9"/>
    <w:rsid w:val="007401C9"/>
    <w:rsid w:val="00740C62"/>
    <w:rsid w:val="007415FE"/>
    <w:rsid w:val="00742D1B"/>
    <w:rsid w:val="007457E4"/>
    <w:rsid w:val="00745CE3"/>
    <w:rsid w:val="00750984"/>
    <w:rsid w:val="007512AB"/>
    <w:rsid w:val="00751B3E"/>
    <w:rsid w:val="0075221E"/>
    <w:rsid w:val="0075281E"/>
    <w:rsid w:val="00753D2B"/>
    <w:rsid w:val="00754AA1"/>
    <w:rsid w:val="007571C6"/>
    <w:rsid w:val="007605F0"/>
    <w:rsid w:val="007605FE"/>
    <w:rsid w:val="007610E9"/>
    <w:rsid w:val="00761160"/>
    <w:rsid w:val="00761346"/>
    <w:rsid w:val="00762110"/>
    <w:rsid w:val="00762A2F"/>
    <w:rsid w:val="00765BB0"/>
    <w:rsid w:val="00765D58"/>
    <w:rsid w:val="0076626D"/>
    <w:rsid w:val="00766934"/>
    <w:rsid w:val="00766E53"/>
    <w:rsid w:val="00767852"/>
    <w:rsid w:val="007706E8"/>
    <w:rsid w:val="00770BA3"/>
    <w:rsid w:val="00772E1D"/>
    <w:rsid w:val="0077314D"/>
    <w:rsid w:val="007744C6"/>
    <w:rsid w:val="00774F8E"/>
    <w:rsid w:val="007752D0"/>
    <w:rsid w:val="00780240"/>
    <w:rsid w:val="00780257"/>
    <w:rsid w:val="00781D5C"/>
    <w:rsid w:val="007824AE"/>
    <w:rsid w:val="007827BC"/>
    <w:rsid w:val="0078349E"/>
    <w:rsid w:val="007839B4"/>
    <w:rsid w:val="00783A7C"/>
    <w:rsid w:val="00783F27"/>
    <w:rsid w:val="0078406A"/>
    <w:rsid w:val="00784A62"/>
    <w:rsid w:val="0078588A"/>
    <w:rsid w:val="00787712"/>
    <w:rsid w:val="00787D92"/>
    <w:rsid w:val="00790235"/>
    <w:rsid w:val="0079183F"/>
    <w:rsid w:val="007941B2"/>
    <w:rsid w:val="007967AE"/>
    <w:rsid w:val="00797805"/>
    <w:rsid w:val="007A0057"/>
    <w:rsid w:val="007A0D70"/>
    <w:rsid w:val="007A1BE0"/>
    <w:rsid w:val="007A2F4A"/>
    <w:rsid w:val="007A4C57"/>
    <w:rsid w:val="007A4F0C"/>
    <w:rsid w:val="007A5378"/>
    <w:rsid w:val="007A62A6"/>
    <w:rsid w:val="007A6845"/>
    <w:rsid w:val="007A78C4"/>
    <w:rsid w:val="007A7F9E"/>
    <w:rsid w:val="007B1D9A"/>
    <w:rsid w:val="007B26E2"/>
    <w:rsid w:val="007B5B60"/>
    <w:rsid w:val="007B6536"/>
    <w:rsid w:val="007B6C08"/>
    <w:rsid w:val="007B7B8D"/>
    <w:rsid w:val="007C1965"/>
    <w:rsid w:val="007C2DBC"/>
    <w:rsid w:val="007C355E"/>
    <w:rsid w:val="007C3A18"/>
    <w:rsid w:val="007C3A28"/>
    <w:rsid w:val="007C3F8B"/>
    <w:rsid w:val="007C5550"/>
    <w:rsid w:val="007C647F"/>
    <w:rsid w:val="007C67AB"/>
    <w:rsid w:val="007C6935"/>
    <w:rsid w:val="007C7D42"/>
    <w:rsid w:val="007D04C4"/>
    <w:rsid w:val="007D10F2"/>
    <w:rsid w:val="007D2260"/>
    <w:rsid w:val="007D3268"/>
    <w:rsid w:val="007D3EBB"/>
    <w:rsid w:val="007D3F84"/>
    <w:rsid w:val="007D4581"/>
    <w:rsid w:val="007D500A"/>
    <w:rsid w:val="007D7C11"/>
    <w:rsid w:val="007E1BB2"/>
    <w:rsid w:val="007E2A8F"/>
    <w:rsid w:val="007E3766"/>
    <w:rsid w:val="007E3D47"/>
    <w:rsid w:val="007E58A5"/>
    <w:rsid w:val="007E5CB8"/>
    <w:rsid w:val="007E5F8B"/>
    <w:rsid w:val="007E657A"/>
    <w:rsid w:val="007E75C9"/>
    <w:rsid w:val="007E7DDE"/>
    <w:rsid w:val="007E7F65"/>
    <w:rsid w:val="007F03A8"/>
    <w:rsid w:val="007F0DFC"/>
    <w:rsid w:val="007F15D6"/>
    <w:rsid w:val="007F4845"/>
    <w:rsid w:val="007F49F2"/>
    <w:rsid w:val="007F5444"/>
    <w:rsid w:val="007F615D"/>
    <w:rsid w:val="007F6C06"/>
    <w:rsid w:val="007F7C37"/>
    <w:rsid w:val="00800B0D"/>
    <w:rsid w:val="00800BB7"/>
    <w:rsid w:val="0080332D"/>
    <w:rsid w:val="008044A2"/>
    <w:rsid w:val="0080485D"/>
    <w:rsid w:val="00804A78"/>
    <w:rsid w:val="00804AAB"/>
    <w:rsid w:val="00805E72"/>
    <w:rsid w:val="00806F62"/>
    <w:rsid w:val="00812221"/>
    <w:rsid w:val="00813D9A"/>
    <w:rsid w:val="008152B4"/>
    <w:rsid w:val="008158B4"/>
    <w:rsid w:val="008202F6"/>
    <w:rsid w:val="008205FC"/>
    <w:rsid w:val="00821838"/>
    <w:rsid w:val="0082184C"/>
    <w:rsid w:val="00821F52"/>
    <w:rsid w:val="00822CEE"/>
    <w:rsid w:val="008234E9"/>
    <w:rsid w:val="00823EE4"/>
    <w:rsid w:val="008243DB"/>
    <w:rsid w:val="008250E2"/>
    <w:rsid w:val="008271B3"/>
    <w:rsid w:val="00827337"/>
    <w:rsid w:val="008277BC"/>
    <w:rsid w:val="008315B3"/>
    <w:rsid w:val="008325BB"/>
    <w:rsid w:val="00832CD3"/>
    <w:rsid w:val="0083366B"/>
    <w:rsid w:val="00833C3B"/>
    <w:rsid w:val="0083426C"/>
    <w:rsid w:val="008342F8"/>
    <w:rsid w:val="0083439C"/>
    <w:rsid w:val="008351CE"/>
    <w:rsid w:val="00835932"/>
    <w:rsid w:val="00835CA7"/>
    <w:rsid w:val="00836461"/>
    <w:rsid w:val="0083681E"/>
    <w:rsid w:val="00837692"/>
    <w:rsid w:val="00841C55"/>
    <w:rsid w:val="00843624"/>
    <w:rsid w:val="00843754"/>
    <w:rsid w:val="00843F7C"/>
    <w:rsid w:val="0084657A"/>
    <w:rsid w:val="008476F8"/>
    <w:rsid w:val="0084792B"/>
    <w:rsid w:val="00847FC2"/>
    <w:rsid w:val="00850DE4"/>
    <w:rsid w:val="00850F0A"/>
    <w:rsid w:val="00851771"/>
    <w:rsid w:val="00855709"/>
    <w:rsid w:val="008571DD"/>
    <w:rsid w:val="00857F09"/>
    <w:rsid w:val="0086009A"/>
    <w:rsid w:val="00860FC5"/>
    <w:rsid w:val="008616E7"/>
    <w:rsid w:val="00861B45"/>
    <w:rsid w:val="00862D46"/>
    <w:rsid w:val="00864480"/>
    <w:rsid w:val="008649A0"/>
    <w:rsid w:val="008663B7"/>
    <w:rsid w:val="00867E3D"/>
    <w:rsid w:val="00871565"/>
    <w:rsid w:val="00872C4D"/>
    <w:rsid w:val="008733FA"/>
    <w:rsid w:val="008734C2"/>
    <w:rsid w:val="00873718"/>
    <w:rsid w:val="0087461B"/>
    <w:rsid w:val="008748DD"/>
    <w:rsid w:val="00874DD6"/>
    <w:rsid w:val="00877492"/>
    <w:rsid w:val="00882BBE"/>
    <w:rsid w:val="00885DBD"/>
    <w:rsid w:val="008874BD"/>
    <w:rsid w:val="008903FB"/>
    <w:rsid w:val="008904C7"/>
    <w:rsid w:val="00891E10"/>
    <w:rsid w:val="00892815"/>
    <w:rsid w:val="00892F20"/>
    <w:rsid w:val="00893023"/>
    <w:rsid w:val="0089373D"/>
    <w:rsid w:val="00893EDE"/>
    <w:rsid w:val="00894A84"/>
    <w:rsid w:val="008952E3"/>
    <w:rsid w:val="00895C21"/>
    <w:rsid w:val="00896CD4"/>
    <w:rsid w:val="00897643"/>
    <w:rsid w:val="00897736"/>
    <w:rsid w:val="008978E3"/>
    <w:rsid w:val="00897C02"/>
    <w:rsid w:val="008A0492"/>
    <w:rsid w:val="008A1E59"/>
    <w:rsid w:val="008A27DA"/>
    <w:rsid w:val="008A5903"/>
    <w:rsid w:val="008A5FC5"/>
    <w:rsid w:val="008A6736"/>
    <w:rsid w:val="008A7392"/>
    <w:rsid w:val="008B09CA"/>
    <w:rsid w:val="008B0A15"/>
    <w:rsid w:val="008B30B5"/>
    <w:rsid w:val="008B5EC7"/>
    <w:rsid w:val="008B5EE9"/>
    <w:rsid w:val="008B6450"/>
    <w:rsid w:val="008C0AB1"/>
    <w:rsid w:val="008C1C0B"/>
    <w:rsid w:val="008C2157"/>
    <w:rsid w:val="008C40C5"/>
    <w:rsid w:val="008C5985"/>
    <w:rsid w:val="008C5A27"/>
    <w:rsid w:val="008C5C18"/>
    <w:rsid w:val="008C6A9E"/>
    <w:rsid w:val="008C6C7F"/>
    <w:rsid w:val="008D0697"/>
    <w:rsid w:val="008D0B1A"/>
    <w:rsid w:val="008D112E"/>
    <w:rsid w:val="008D16F3"/>
    <w:rsid w:val="008D1C14"/>
    <w:rsid w:val="008D45BD"/>
    <w:rsid w:val="008D4BBD"/>
    <w:rsid w:val="008D53C3"/>
    <w:rsid w:val="008D7807"/>
    <w:rsid w:val="008E01AA"/>
    <w:rsid w:val="008E0B3A"/>
    <w:rsid w:val="008E0C05"/>
    <w:rsid w:val="008E18E3"/>
    <w:rsid w:val="008E2AC2"/>
    <w:rsid w:val="008E2C66"/>
    <w:rsid w:val="008E40DF"/>
    <w:rsid w:val="008E6981"/>
    <w:rsid w:val="008E6A82"/>
    <w:rsid w:val="008E6C66"/>
    <w:rsid w:val="008E7518"/>
    <w:rsid w:val="008E7846"/>
    <w:rsid w:val="008E7D59"/>
    <w:rsid w:val="008F1AD4"/>
    <w:rsid w:val="008F1C07"/>
    <w:rsid w:val="0090054F"/>
    <w:rsid w:val="0090398E"/>
    <w:rsid w:val="00903F4F"/>
    <w:rsid w:val="00904402"/>
    <w:rsid w:val="00904557"/>
    <w:rsid w:val="0090456F"/>
    <w:rsid w:val="009057DA"/>
    <w:rsid w:val="00907E72"/>
    <w:rsid w:val="00911182"/>
    <w:rsid w:val="00912E4C"/>
    <w:rsid w:val="00914A5E"/>
    <w:rsid w:val="00915F9A"/>
    <w:rsid w:val="0091686E"/>
    <w:rsid w:val="00916982"/>
    <w:rsid w:val="0091698C"/>
    <w:rsid w:val="00917377"/>
    <w:rsid w:val="009173E5"/>
    <w:rsid w:val="0091752D"/>
    <w:rsid w:val="00917CE1"/>
    <w:rsid w:val="009203EF"/>
    <w:rsid w:val="00920AB2"/>
    <w:rsid w:val="00921F78"/>
    <w:rsid w:val="00923311"/>
    <w:rsid w:val="009248A1"/>
    <w:rsid w:val="00924C93"/>
    <w:rsid w:val="00926D63"/>
    <w:rsid w:val="00926D6E"/>
    <w:rsid w:val="009272C1"/>
    <w:rsid w:val="00927A54"/>
    <w:rsid w:val="0093022D"/>
    <w:rsid w:val="00930406"/>
    <w:rsid w:val="009323AB"/>
    <w:rsid w:val="00933154"/>
    <w:rsid w:val="00933AA7"/>
    <w:rsid w:val="00934C7F"/>
    <w:rsid w:val="009402D5"/>
    <w:rsid w:val="00940F4C"/>
    <w:rsid w:val="00941868"/>
    <w:rsid w:val="00942715"/>
    <w:rsid w:val="00942DD7"/>
    <w:rsid w:val="00943012"/>
    <w:rsid w:val="00945A9C"/>
    <w:rsid w:val="009473E4"/>
    <w:rsid w:val="00947942"/>
    <w:rsid w:val="00947A72"/>
    <w:rsid w:val="00947F33"/>
    <w:rsid w:val="00951609"/>
    <w:rsid w:val="00951A0E"/>
    <w:rsid w:val="009528B1"/>
    <w:rsid w:val="009528EB"/>
    <w:rsid w:val="00953983"/>
    <w:rsid w:val="00953DDE"/>
    <w:rsid w:val="009542B4"/>
    <w:rsid w:val="00955447"/>
    <w:rsid w:val="00956AB7"/>
    <w:rsid w:val="00957E98"/>
    <w:rsid w:val="00960577"/>
    <w:rsid w:val="0096080D"/>
    <w:rsid w:val="009613BA"/>
    <w:rsid w:val="00963F13"/>
    <w:rsid w:val="00964952"/>
    <w:rsid w:val="00964B25"/>
    <w:rsid w:val="00965FB8"/>
    <w:rsid w:val="00966188"/>
    <w:rsid w:val="0096756F"/>
    <w:rsid w:val="0097067B"/>
    <w:rsid w:val="009706D2"/>
    <w:rsid w:val="009707A6"/>
    <w:rsid w:val="0097125A"/>
    <w:rsid w:val="009714B3"/>
    <w:rsid w:val="00971D11"/>
    <w:rsid w:val="00971E9E"/>
    <w:rsid w:val="00973626"/>
    <w:rsid w:val="0097391B"/>
    <w:rsid w:val="00975EDD"/>
    <w:rsid w:val="00976238"/>
    <w:rsid w:val="00976DD1"/>
    <w:rsid w:val="00976F3A"/>
    <w:rsid w:val="00980110"/>
    <w:rsid w:val="00981877"/>
    <w:rsid w:val="009837F4"/>
    <w:rsid w:val="00984C33"/>
    <w:rsid w:val="00985524"/>
    <w:rsid w:val="009860D7"/>
    <w:rsid w:val="00987393"/>
    <w:rsid w:val="00987BCB"/>
    <w:rsid w:val="009918D1"/>
    <w:rsid w:val="00993E36"/>
    <w:rsid w:val="009962E6"/>
    <w:rsid w:val="00996AFA"/>
    <w:rsid w:val="009A0364"/>
    <w:rsid w:val="009A07B9"/>
    <w:rsid w:val="009A1241"/>
    <w:rsid w:val="009A2EC1"/>
    <w:rsid w:val="009A3CC1"/>
    <w:rsid w:val="009A4422"/>
    <w:rsid w:val="009A5BA4"/>
    <w:rsid w:val="009A643C"/>
    <w:rsid w:val="009A741D"/>
    <w:rsid w:val="009A7EEE"/>
    <w:rsid w:val="009B175A"/>
    <w:rsid w:val="009B24CB"/>
    <w:rsid w:val="009B35C5"/>
    <w:rsid w:val="009B38BA"/>
    <w:rsid w:val="009B390E"/>
    <w:rsid w:val="009B3E5F"/>
    <w:rsid w:val="009B4A19"/>
    <w:rsid w:val="009B5CB6"/>
    <w:rsid w:val="009B6FC7"/>
    <w:rsid w:val="009C10F5"/>
    <w:rsid w:val="009C1A27"/>
    <w:rsid w:val="009C1BAF"/>
    <w:rsid w:val="009C3134"/>
    <w:rsid w:val="009C3F65"/>
    <w:rsid w:val="009C3FD1"/>
    <w:rsid w:val="009C42BB"/>
    <w:rsid w:val="009C5116"/>
    <w:rsid w:val="009C581C"/>
    <w:rsid w:val="009C60AF"/>
    <w:rsid w:val="009C6141"/>
    <w:rsid w:val="009C6631"/>
    <w:rsid w:val="009C765C"/>
    <w:rsid w:val="009D1684"/>
    <w:rsid w:val="009D1E6F"/>
    <w:rsid w:val="009D2039"/>
    <w:rsid w:val="009D2D42"/>
    <w:rsid w:val="009D2DF7"/>
    <w:rsid w:val="009D30BA"/>
    <w:rsid w:val="009D534F"/>
    <w:rsid w:val="009E0496"/>
    <w:rsid w:val="009E1997"/>
    <w:rsid w:val="009E3948"/>
    <w:rsid w:val="009E39D3"/>
    <w:rsid w:val="009E3C9C"/>
    <w:rsid w:val="009E3E66"/>
    <w:rsid w:val="009E42DA"/>
    <w:rsid w:val="009E6EC8"/>
    <w:rsid w:val="009E707F"/>
    <w:rsid w:val="009F1353"/>
    <w:rsid w:val="009F1A8F"/>
    <w:rsid w:val="009F33F0"/>
    <w:rsid w:val="009F3486"/>
    <w:rsid w:val="009F4815"/>
    <w:rsid w:val="009F5547"/>
    <w:rsid w:val="009F66BE"/>
    <w:rsid w:val="009F6748"/>
    <w:rsid w:val="009F757F"/>
    <w:rsid w:val="009F7664"/>
    <w:rsid w:val="00A00374"/>
    <w:rsid w:val="00A0122D"/>
    <w:rsid w:val="00A030C1"/>
    <w:rsid w:val="00A03408"/>
    <w:rsid w:val="00A04839"/>
    <w:rsid w:val="00A04BD5"/>
    <w:rsid w:val="00A04F8F"/>
    <w:rsid w:val="00A055F7"/>
    <w:rsid w:val="00A05BE0"/>
    <w:rsid w:val="00A05D72"/>
    <w:rsid w:val="00A05DFE"/>
    <w:rsid w:val="00A06745"/>
    <w:rsid w:val="00A07BA9"/>
    <w:rsid w:val="00A114AA"/>
    <w:rsid w:val="00A13E55"/>
    <w:rsid w:val="00A14700"/>
    <w:rsid w:val="00A15097"/>
    <w:rsid w:val="00A15683"/>
    <w:rsid w:val="00A20354"/>
    <w:rsid w:val="00A214CE"/>
    <w:rsid w:val="00A232F9"/>
    <w:rsid w:val="00A24467"/>
    <w:rsid w:val="00A26A31"/>
    <w:rsid w:val="00A271BC"/>
    <w:rsid w:val="00A273FF"/>
    <w:rsid w:val="00A30269"/>
    <w:rsid w:val="00A326BD"/>
    <w:rsid w:val="00A33551"/>
    <w:rsid w:val="00A33E5C"/>
    <w:rsid w:val="00A34B6F"/>
    <w:rsid w:val="00A34CA9"/>
    <w:rsid w:val="00A355E8"/>
    <w:rsid w:val="00A35ADB"/>
    <w:rsid w:val="00A35EF4"/>
    <w:rsid w:val="00A36D7B"/>
    <w:rsid w:val="00A371FA"/>
    <w:rsid w:val="00A37F7B"/>
    <w:rsid w:val="00A40BA4"/>
    <w:rsid w:val="00A4151B"/>
    <w:rsid w:val="00A41782"/>
    <w:rsid w:val="00A41CA2"/>
    <w:rsid w:val="00A41F80"/>
    <w:rsid w:val="00A42859"/>
    <w:rsid w:val="00A42CDA"/>
    <w:rsid w:val="00A43112"/>
    <w:rsid w:val="00A43ED0"/>
    <w:rsid w:val="00A44582"/>
    <w:rsid w:val="00A44BD2"/>
    <w:rsid w:val="00A452C7"/>
    <w:rsid w:val="00A45D59"/>
    <w:rsid w:val="00A46759"/>
    <w:rsid w:val="00A46F6E"/>
    <w:rsid w:val="00A501CA"/>
    <w:rsid w:val="00A50A5C"/>
    <w:rsid w:val="00A515A9"/>
    <w:rsid w:val="00A553C1"/>
    <w:rsid w:val="00A5626A"/>
    <w:rsid w:val="00A57BC9"/>
    <w:rsid w:val="00A60904"/>
    <w:rsid w:val="00A619A1"/>
    <w:rsid w:val="00A62CA2"/>
    <w:rsid w:val="00A6311E"/>
    <w:rsid w:val="00A6313F"/>
    <w:rsid w:val="00A67427"/>
    <w:rsid w:val="00A70FCE"/>
    <w:rsid w:val="00A772AC"/>
    <w:rsid w:val="00A77758"/>
    <w:rsid w:val="00A77830"/>
    <w:rsid w:val="00A81F67"/>
    <w:rsid w:val="00A822CE"/>
    <w:rsid w:val="00A82CA2"/>
    <w:rsid w:val="00A84DBC"/>
    <w:rsid w:val="00A9099C"/>
    <w:rsid w:val="00A912C7"/>
    <w:rsid w:val="00A91357"/>
    <w:rsid w:val="00A91A55"/>
    <w:rsid w:val="00A9346F"/>
    <w:rsid w:val="00A93988"/>
    <w:rsid w:val="00A93D32"/>
    <w:rsid w:val="00A944D8"/>
    <w:rsid w:val="00A94A52"/>
    <w:rsid w:val="00AA00F9"/>
    <w:rsid w:val="00AA09A9"/>
    <w:rsid w:val="00AA2C81"/>
    <w:rsid w:val="00AA2E4E"/>
    <w:rsid w:val="00AA42D0"/>
    <w:rsid w:val="00AA507D"/>
    <w:rsid w:val="00AA5CE0"/>
    <w:rsid w:val="00AA7284"/>
    <w:rsid w:val="00AA7A34"/>
    <w:rsid w:val="00AA7C03"/>
    <w:rsid w:val="00AB19BA"/>
    <w:rsid w:val="00AB25A8"/>
    <w:rsid w:val="00AB6071"/>
    <w:rsid w:val="00AB60C3"/>
    <w:rsid w:val="00AB6222"/>
    <w:rsid w:val="00AB7D95"/>
    <w:rsid w:val="00AC0DDE"/>
    <w:rsid w:val="00AC1223"/>
    <w:rsid w:val="00AC13CA"/>
    <w:rsid w:val="00AC19F1"/>
    <w:rsid w:val="00AC2604"/>
    <w:rsid w:val="00AC2B7C"/>
    <w:rsid w:val="00AC2DD3"/>
    <w:rsid w:val="00AC3D09"/>
    <w:rsid w:val="00AC462D"/>
    <w:rsid w:val="00AC6F04"/>
    <w:rsid w:val="00AC76A7"/>
    <w:rsid w:val="00AC7703"/>
    <w:rsid w:val="00AD014A"/>
    <w:rsid w:val="00AD03AA"/>
    <w:rsid w:val="00AD14F9"/>
    <w:rsid w:val="00AD28AB"/>
    <w:rsid w:val="00AD4572"/>
    <w:rsid w:val="00AD45AE"/>
    <w:rsid w:val="00AD48AF"/>
    <w:rsid w:val="00AD6093"/>
    <w:rsid w:val="00AD6273"/>
    <w:rsid w:val="00AE13E4"/>
    <w:rsid w:val="00AE1781"/>
    <w:rsid w:val="00AE1BCC"/>
    <w:rsid w:val="00AE38A3"/>
    <w:rsid w:val="00AE41B0"/>
    <w:rsid w:val="00AE50B4"/>
    <w:rsid w:val="00AE6B12"/>
    <w:rsid w:val="00AE6FBD"/>
    <w:rsid w:val="00AE7B5D"/>
    <w:rsid w:val="00AF13E5"/>
    <w:rsid w:val="00AF292F"/>
    <w:rsid w:val="00AF443B"/>
    <w:rsid w:val="00AF4A2C"/>
    <w:rsid w:val="00AF5F9F"/>
    <w:rsid w:val="00AF7BA4"/>
    <w:rsid w:val="00B01204"/>
    <w:rsid w:val="00B0182E"/>
    <w:rsid w:val="00B018C4"/>
    <w:rsid w:val="00B02F26"/>
    <w:rsid w:val="00B02F2B"/>
    <w:rsid w:val="00B05836"/>
    <w:rsid w:val="00B05CA1"/>
    <w:rsid w:val="00B05CB1"/>
    <w:rsid w:val="00B06DCE"/>
    <w:rsid w:val="00B07204"/>
    <w:rsid w:val="00B0797A"/>
    <w:rsid w:val="00B07C06"/>
    <w:rsid w:val="00B07EB5"/>
    <w:rsid w:val="00B10BF4"/>
    <w:rsid w:val="00B11A50"/>
    <w:rsid w:val="00B125AB"/>
    <w:rsid w:val="00B1279E"/>
    <w:rsid w:val="00B131CC"/>
    <w:rsid w:val="00B133B3"/>
    <w:rsid w:val="00B13C8A"/>
    <w:rsid w:val="00B13F48"/>
    <w:rsid w:val="00B14976"/>
    <w:rsid w:val="00B14C3E"/>
    <w:rsid w:val="00B15F70"/>
    <w:rsid w:val="00B16E26"/>
    <w:rsid w:val="00B17C5B"/>
    <w:rsid w:val="00B208FC"/>
    <w:rsid w:val="00B21CC7"/>
    <w:rsid w:val="00B21F34"/>
    <w:rsid w:val="00B22605"/>
    <w:rsid w:val="00B22D6F"/>
    <w:rsid w:val="00B23573"/>
    <w:rsid w:val="00B23C8D"/>
    <w:rsid w:val="00B2503A"/>
    <w:rsid w:val="00B25B3E"/>
    <w:rsid w:val="00B27851"/>
    <w:rsid w:val="00B27945"/>
    <w:rsid w:val="00B27E0D"/>
    <w:rsid w:val="00B3036E"/>
    <w:rsid w:val="00B306AE"/>
    <w:rsid w:val="00B3210A"/>
    <w:rsid w:val="00B331C6"/>
    <w:rsid w:val="00B332C4"/>
    <w:rsid w:val="00B3393E"/>
    <w:rsid w:val="00B3563F"/>
    <w:rsid w:val="00B35AE4"/>
    <w:rsid w:val="00B36093"/>
    <w:rsid w:val="00B371A4"/>
    <w:rsid w:val="00B372CD"/>
    <w:rsid w:val="00B37BF9"/>
    <w:rsid w:val="00B37C31"/>
    <w:rsid w:val="00B403C2"/>
    <w:rsid w:val="00B40447"/>
    <w:rsid w:val="00B40766"/>
    <w:rsid w:val="00B41FA3"/>
    <w:rsid w:val="00B424B0"/>
    <w:rsid w:val="00B42887"/>
    <w:rsid w:val="00B42F7C"/>
    <w:rsid w:val="00B437CC"/>
    <w:rsid w:val="00B43820"/>
    <w:rsid w:val="00B44E66"/>
    <w:rsid w:val="00B45521"/>
    <w:rsid w:val="00B458B5"/>
    <w:rsid w:val="00B4714A"/>
    <w:rsid w:val="00B5057B"/>
    <w:rsid w:val="00B50688"/>
    <w:rsid w:val="00B51B14"/>
    <w:rsid w:val="00B52346"/>
    <w:rsid w:val="00B526B2"/>
    <w:rsid w:val="00B52A9D"/>
    <w:rsid w:val="00B52C1D"/>
    <w:rsid w:val="00B52F39"/>
    <w:rsid w:val="00B534EA"/>
    <w:rsid w:val="00B53F62"/>
    <w:rsid w:val="00B542E7"/>
    <w:rsid w:val="00B5488B"/>
    <w:rsid w:val="00B55C93"/>
    <w:rsid w:val="00B566B6"/>
    <w:rsid w:val="00B571C3"/>
    <w:rsid w:val="00B5721B"/>
    <w:rsid w:val="00B57D76"/>
    <w:rsid w:val="00B60C73"/>
    <w:rsid w:val="00B61957"/>
    <w:rsid w:val="00B619AA"/>
    <w:rsid w:val="00B61F38"/>
    <w:rsid w:val="00B62124"/>
    <w:rsid w:val="00B64DF1"/>
    <w:rsid w:val="00B65C60"/>
    <w:rsid w:val="00B660CB"/>
    <w:rsid w:val="00B668BC"/>
    <w:rsid w:val="00B66E24"/>
    <w:rsid w:val="00B702EF"/>
    <w:rsid w:val="00B708DE"/>
    <w:rsid w:val="00B71A2B"/>
    <w:rsid w:val="00B72BAE"/>
    <w:rsid w:val="00B72C03"/>
    <w:rsid w:val="00B7323C"/>
    <w:rsid w:val="00B732E2"/>
    <w:rsid w:val="00B73777"/>
    <w:rsid w:val="00B73D03"/>
    <w:rsid w:val="00B772C9"/>
    <w:rsid w:val="00B8020C"/>
    <w:rsid w:val="00B830C9"/>
    <w:rsid w:val="00B877C8"/>
    <w:rsid w:val="00B90332"/>
    <w:rsid w:val="00B90BD2"/>
    <w:rsid w:val="00B91032"/>
    <w:rsid w:val="00B913A3"/>
    <w:rsid w:val="00B92392"/>
    <w:rsid w:val="00B92905"/>
    <w:rsid w:val="00B94FEF"/>
    <w:rsid w:val="00B9565E"/>
    <w:rsid w:val="00B96CF4"/>
    <w:rsid w:val="00B97115"/>
    <w:rsid w:val="00BA09C2"/>
    <w:rsid w:val="00BA11EF"/>
    <w:rsid w:val="00BA2703"/>
    <w:rsid w:val="00BA56B9"/>
    <w:rsid w:val="00BA5E7A"/>
    <w:rsid w:val="00BA5F81"/>
    <w:rsid w:val="00BA6BF6"/>
    <w:rsid w:val="00BB2931"/>
    <w:rsid w:val="00BB3001"/>
    <w:rsid w:val="00BB3338"/>
    <w:rsid w:val="00BB3DFB"/>
    <w:rsid w:val="00BB47E7"/>
    <w:rsid w:val="00BB4BEA"/>
    <w:rsid w:val="00BB5755"/>
    <w:rsid w:val="00BB68A6"/>
    <w:rsid w:val="00BB6E07"/>
    <w:rsid w:val="00BB6F2A"/>
    <w:rsid w:val="00BB7282"/>
    <w:rsid w:val="00BC072D"/>
    <w:rsid w:val="00BC1346"/>
    <w:rsid w:val="00BC1C46"/>
    <w:rsid w:val="00BC3FE8"/>
    <w:rsid w:val="00BC4332"/>
    <w:rsid w:val="00BC48AB"/>
    <w:rsid w:val="00BC4B50"/>
    <w:rsid w:val="00BC57C2"/>
    <w:rsid w:val="00BC67DB"/>
    <w:rsid w:val="00BC6E60"/>
    <w:rsid w:val="00BC6EFB"/>
    <w:rsid w:val="00BC7CE0"/>
    <w:rsid w:val="00BD002E"/>
    <w:rsid w:val="00BD29B9"/>
    <w:rsid w:val="00BD5575"/>
    <w:rsid w:val="00BD5FBF"/>
    <w:rsid w:val="00BD6115"/>
    <w:rsid w:val="00BD6825"/>
    <w:rsid w:val="00BD6CD4"/>
    <w:rsid w:val="00BD6D58"/>
    <w:rsid w:val="00BE00AF"/>
    <w:rsid w:val="00BE1C4E"/>
    <w:rsid w:val="00BE23FB"/>
    <w:rsid w:val="00BE3275"/>
    <w:rsid w:val="00BE46ED"/>
    <w:rsid w:val="00BE4ACF"/>
    <w:rsid w:val="00BE5921"/>
    <w:rsid w:val="00BE673B"/>
    <w:rsid w:val="00BE72B1"/>
    <w:rsid w:val="00BF04B5"/>
    <w:rsid w:val="00BF062C"/>
    <w:rsid w:val="00BF3DD5"/>
    <w:rsid w:val="00BF4B80"/>
    <w:rsid w:val="00BF5F3C"/>
    <w:rsid w:val="00C00FFD"/>
    <w:rsid w:val="00C01132"/>
    <w:rsid w:val="00C017F4"/>
    <w:rsid w:val="00C01D2C"/>
    <w:rsid w:val="00C032EC"/>
    <w:rsid w:val="00C038B0"/>
    <w:rsid w:val="00C03DD5"/>
    <w:rsid w:val="00C03DF7"/>
    <w:rsid w:val="00C042AE"/>
    <w:rsid w:val="00C0474C"/>
    <w:rsid w:val="00C048CD"/>
    <w:rsid w:val="00C04E0E"/>
    <w:rsid w:val="00C0570E"/>
    <w:rsid w:val="00C0592C"/>
    <w:rsid w:val="00C05CFB"/>
    <w:rsid w:val="00C06BDC"/>
    <w:rsid w:val="00C07C02"/>
    <w:rsid w:val="00C10A3F"/>
    <w:rsid w:val="00C13E81"/>
    <w:rsid w:val="00C14986"/>
    <w:rsid w:val="00C14E8C"/>
    <w:rsid w:val="00C15833"/>
    <w:rsid w:val="00C15AF6"/>
    <w:rsid w:val="00C20208"/>
    <w:rsid w:val="00C21F72"/>
    <w:rsid w:val="00C22CB5"/>
    <w:rsid w:val="00C2301E"/>
    <w:rsid w:val="00C233D1"/>
    <w:rsid w:val="00C2370A"/>
    <w:rsid w:val="00C23CCE"/>
    <w:rsid w:val="00C2592D"/>
    <w:rsid w:val="00C25B3A"/>
    <w:rsid w:val="00C25F17"/>
    <w:rsid w:val="00C2725B"/>
    <w:rsid w:val="00C30764"/>
    <w:rsid w:val="00C308B9"/>
    <w:rsid w:val="00C30900"/>
    <w:rsid w:val="00C310D4"/>
    <w:rsid w:val="00C35578"/>
    <w:rsid w:val="00C356B6"/>
    <w:rsid w:val="00C35B7D"/>
    <w:rsid w:val="00C410A2"/>
    <w:rsid w:val="00C44D76"/>
    <w:rsid w:val="00C4607E"/>
    <w:rsid w:val="00C46573"/>
    <w:rsid w:val="00C46821"/>
    <w:rsid w:val="00C46ECD"/>
    <w:rsid w:val="00C47C64"/>
    <w:rsid w:val="00C50CFE"/>
    <w:rsid w:val="00C52B65"/>
    <w:rsid w:val="00C54419"/>
    <w:rsid w:val="00C54653"/>
    <w:rsid w:val="00C55D1F"/>
    <w:rsid w:val="00C56360"/>
    <w:rsid w:val="00C5643E"/>
    <w:rsid w:val="00C61375"/>
    <w:rsid w:val="00C613AE"/>
    <w:rsid w:val="00C62967"/>
    <w:rsid w:val="00C63E19"/>
    <w:rsid w:val="00C64317"/>
    <w:rsid w:val="00C67253"/>
    <w:rsid w:val="00C705FF"/>
    <w:rsid w:val="00C7109F"/>
    <w:rsid w:val="00C7232E"/>
    <w:rsid w:val="00C726CA"/>
    <w:rsid w:val="00C735FA"/>
    <w:rsid w:val="00C739FB"/>
    <w:rsid w:val="00C74BF7"/>
    <w:rsid w:val="00C75027"/>
    <w:rsid w:val="00C80BEE"/>
    <w:rsid w:val="00C80F40"/>
    <w:rsid w:val="00C81C20"/>
    <w:rsid w:val="00C82B62"/>
    <w:rsid w:val="00C8328C"/>
    <w:rsid w:val="00C85B7B"/>
    <w:rsid w:val="00C86637"/>
    <w:rsid w:val="00C86CAA"/>
    <w:rsid w:val="00C873D7"/>
    <w:rsid w:val="00C902C7"/>
    <w:rsid w:val="00C9513C"/>
    <w:rsid w:val="00C956F0"/>
    <w:rsid w:val="00C95B5F"/>
    <w:rsid w:val="00C95BCB"/>
    <w:rsid w:val="00C96947"/>
    <w:rsid w:val="00C96CB6"/>
    <w:rsid w:val="00C96D95"/>
    <w:rsid w:val="00CA14FA"/>
    <w:rsid w:val="00CA15B9"/>
    <w:rsid w:val="00CA1923"/>
    <w:rsid w:val="00CA2F31"/>
    <w:rsid w:val="00CA42C1"/>
    <w:rsid w:val="00CA46DF"/>
    <w:rsid w:val="00CA4C75"/>
    <w:rsid w:val="00CA5F58"/>
    <w:rsid w:val="00CB3661"/>
    <w:rsid w:val="00CB3A35"/>
    <w:rsid w:val="00CB41F7"/>
    <w:rsid w:val="00CB57FA"/>
    <w:rsid w:val="00CB7C2B"/>
    <w:rsid w:val="00CB7EE3"/>
    <w:rsid w:val="00CC0470"/>
    <w:rsid w:val="00CC0DCB"/>
    <w:rsid w:val="00CC0E4D"/>
    <w:rsid w:val="00CC3342"/>
    <w:rsid w:val="00CC3E6C"/>
    <w:rsid w:val="00CD027F"/>
    <w:rsid w:val="00CD0F46"/>
    <w:rsid w:val="00CD15A3"/>
    <w:rsid w:val="00CD29A5"/>
    <w:rsid w:val="00CD45A5"/>
    <w:rsid w:val="00CD4903"/>
    <w:rsid w:val="00CD5DEB"/>
    <w:rsid w:val="00CE2331"/>
    <w:rsid w:val="00CE38E8"/>
    <w:rsid w:val="00CE4A60"/>
    <w:rsid w:val="00CE4C50"/>
    <w:rsid w:val="00CE54EE"/>
    <w:rsid w:val="00CE571A"/>
    <w:rsid w:val="00CE5FFF"/>
    <w:rsid w:val="00CE60E5"/>
    <w:rsid w:val="00CE704B"/>
    <w:rsid w:val="00CE7F3B"/>
    <w:rsid w:val="00CF01F8"/>
    <w:rsid w:val="00CF0208"/>
    <w:rsid w:val="00CF13A8"/>
    <w:rsid w:val="00CF13BA"/>
    <w:rsid w:val="00CF174F"/>
    <w:rsid w:val="00CF2529"/>
    <w:rsid w:val="00CF4674"/>
    <w:rsid w:val="00CF588A"/>
    <w:rsid w:val="00CF61BF"/>
    <w:rsid w:val="00CF7811"/>
    <w:rsid w:val="00CF786C"/>
    <w:rsid w:val="00D00892"/>
    <w:rsid w:val="00D01913"/>
    <w:rsid w:val="00D02559"/>
    <w:rsid w:val="00D031B5"/>
    <w:rsid w:val="00D05F88"/>
    <w:rsid w:val="00D0774F"/>
    <w:rsid w:val="00D0780A"/>
    <w:rsid w:val="00D11654"/>
    <w:rsid w:val="00D16431"/>
    <w:rsid w:val="00D16ED6"/>
    <w:rsid w:val="00D176B9"/>
    <w:rsid w:val="00D17A68"/>
    <w:rsid w:val="00D215A6"/>
    <w:rsid w:val="00D21DDE"/>
    <w:rsid w:val="00D21F8B"/>
    <w:rsid w:val="00D22074"/>
    <w:rsid w:val="00D2399D"/>
    <w:rsid w:val="00D239D3"/>
    <w:rsid w:val="00D247FC"/>
    <w:rsid w:val="00D254BF"/>
    <w:rsid w:val="00D26FE2"/>
    <w:rsid w:val="00D3198E"/>
    <w:rsid w:val="00D31D9A"/>
    <w:rsid w:val="00D31FC1"/>
    <w:rsid w:val="00D321F3"/>
    <w:rsid w:val="00D325F6"/>
    <w:rsid w:val="00D32C22"/>
    <w:rsid w:val="00D344A7"/>
    <w:rsid w:val="00D36671"/>
    <w:rsid w:val="00D36FDF"/>
    <w:rsid w:val="00D40033"/>
    <w:rsid w:val="00D409F1"/>
    <w:rsid w:val="00D40B1D"/>
    <w:rsid w:val="00D41D76"/>
    <w:rsid w:val="00D4251E"/>
    <w:rsid w:val="00D42533"/>
    <w:rsid w:val="00D43A62"/>
    <w:rsid w:val="00D43EF0"/>
    <w:rsid w:val="00D441F9"/>
    <w:rsid w:val="00D45A45"/>
    <w:rsid w:val="00D45D57"/>
    <w:rsid w:val="00D4600B"/>
    <w:rsid w:val="00D464D9"/>
    <w:rsid w:val="00D47E07"/>
    <w:rsid w:val="00D5151A"/>
    <w:rsid w:val="00D5158F"/>
    <w:rsid w:val="00D51648"/>
    <w:rsid w:val="00D51A99"/>
    <w:rsid w:val="00D524B8"/>
    <w:rsid w:val="00D5492D"/>
    <w:rsid w:val="00D5537B"/>
    <w:rsid w:val="00D55D89"/>
    <w:rsid w:val="00D55DEA"/>
    <w:rsid w:val="00D572D6"/>
    <w:rsid w:val="00D61BF5"/>
    <w:rsid w:val="00D62814"/>
    <w:rsid w:val="00D63A00"/>
    <w:rsid w:val="00D6486E"/>
    <w:rsid w:val="00D65628"/>
    <w:rsid w:val="00D65A77"/>
    <w:rsid w:val="00D65FEB"/>
    <w:rsid w:val="00D6631F"/>
    <w:rsid w:val="00D66F2F"/>
    <w:rsid w:val="00D702CD"/>
    <w:rsid w:val="00D70724"/>
    <w:rsid w:val="00D70B82"/>
    <w:rsid w:val="00D71071"/>
    <w:rsid w:val="00D7181A"/>
    <w:rsid w:val="00D7507A"/>
    <w:rsid w:val="00D7569E"/>
    <w:rsid w:val="00D76EFC"/>
    <w:rsid w:val="00D80259"/>
    <w:rsid w:val="00D80497"/>
    <w:rsid w:val="00D80A37"/>
    <w:rsid w:val="00D81F78"/>
    <w:rsid w:val="00D82E88"/>
    <w:rsid w:val="00D84F12"/>
    <w:rsid w:val="00D8501E"/>
    <w:rsid w:val="00D856A0"/>
    <w:rsid w:val="00D86D75"/>
    <w:rsid w:val="00D8786A"/>
    <w:rsid w:val="00D9038B"/>
    <w:rsid w:val="00D9075E"/>
    <w:rsid w:val="00D90F78"/>
    <w:rsid w:val="00D90FC2"/>
    <w:rsid w:val="00D91BF4"/>
    <w:rsid w:val="00D921B2"/>
    <w:rsid w:val="00D9354B"/>
    <w:rsid w:val="00D9376A"/>
    <w:rsid w:val="00D94382"/>
    <w:rsid w:val="00D9457D"/>
    <w:rsid w:val="00D94B7E"/>
    <w:rsid w:val="00D959C7"/>
    <w:rsid w:val="00D97046"/>
    <w:rsid w:val="00D97437"/>
    <w:rsid w:val="00DA1309"/>
    <w:rsid w:val="00DA29C9"/>
    <w:rsid w:val="00DA30B1"/>
    <w:rsid w:val="00DA385F"/>
    <w:rsid w:val="00DA5239"/>
    <w:rsid w:val="00DA5478"/>
    <w:rsid w:val="00DA65F8"/>
    <w:rsid w:val="00DA697B"/>
    <w:rsid w:val="00DA6A9C"/>
    <w:rsid w:val="00DB2BE8"/>
    <w:rsid w:val="00DB3408"/>
    <w:rsid w:val="00DB381D"/>
    <w:rsid w:val="00DB4744"/>
    <w:rsid w:val="00DB5374"/>
    <w:rsid w:val="00DB568A"/>
    <w:rsid w:val="00DB5EDD"/>
    <w:rsid w:val="00DB6456"/>
    <w:rsid w:val="00DB67BF"/>
    <w:rsid w:val="00DB68C8"/>
    <w:rsid w:val="00DB6B78"/>
    <w:rsid w:val="00DB7E4D"/>
    <w:rsid w:val="00DC0F08"/>
    <w:rsid w:val="00DC1949"/>
    <w:rsid w:val="00DC23AE"/>
    <w:rsid w:val="00DC32F3"/>
    <w:rsid w:val="00DC5E05"/>
    <w:rsid w:val="00DC5EC6"/>
    <w:rsid w:val="00DC61DF"/>
    <w:rsid w:val="00DC6281"/>
    <w:rsid w:val="00DC655B"/>
    <w:rsid w:val="00DC7291"/>
    <w:rsid w:val="00DD077E"/>
    <w:rsid w:val="00DD2522"/>
    <w:rsid w:val="00DD3494"/>
    <w:rsid w:val="00DD37A2"/>
    <w:rsid w:val="00DD3FC4"/>
    <w:rsid w:val="00DD6667"/>
    <w:rsid w:val="00DD67D2"/>
    <w:rsid w:val="00DD6B16"/>
    <w:rsid w:val="00DE1480"/>
    <w:rsid w:val="00DE25E2"/>
    <w:rsid w:val="00DE3F08"/>
    <w:rsid w:val="00DE612A"/>
    <w:rsid w:val="00DE614D"/>
    <w:rsid w:val="00DE6525"/>
    <w:rsid w:val="00DE7682"/>
    <w:rsid w:val="00DF14C9"/>
    <w:rsid w:val="00DF1958"/>
    <w:rsid w:val="00DF21E7"/>
    <w:rsid w:val="00DF275A"/>
    <w:rsid w:val="00DF2E7B"/>
    <w:rsid w:val="00DF30FA"/>
    <w:rsid w:val="00DF31CC"/>
    <w:rsid w:val="00DF3D3C"/>
    <w:rsid w:val="00DF3D93"/>
    <w:rsid w:val="00DF3D95"/>
    <w:rsid w:val="00DF3E14"/>
    <w:rsid w:val="00DF5887"/>
    <w:rsid w:val="00DF6206"/>
    <w:rsid w:val="00DF6BB5"/>
    <w:rsid w:val="00DF6E70"/>
    <w:rsid w:val="00DF70DD"/>
    <w:rsid w:val="00E011B9"/>
    <w:rsid w:val="00E01B57"/>
    <w:rsid w:val="00E0308B"/>
    <w:rsid w:val="00E04235"/>
    <w:rsid w:val="00E049A9"/>
    <w:rsid w:val="00E04CB1"/>
    <w:rsid w:val="00E059F1"/>
    <w:rsid w:val="00E068E4"/>
    <w:rsid w:val="00E07FA8"/>
    <w:rsid w:val="00E10FA2"/>
    <w:rsid w:val="00E122F4"/>
    <w:rsid w:val="00E1544A"/>
    <w:rsid w:val="00E15F1B"/>
    <w:rsid w:val="00E162B8"/>
    <w:rsid w:val="00E170F0"/>
    <w:rsid w:val="00E1744E"/>
    <w:rsid w:val="00E1747D"/>
    <w:rsid w:val="00E21CC8"/>
    <w:rsid w:val="00E21D2C"/>
    <w:rsid w:val="00E223F2"/>
    <w:rsid w:val="00E22833"/>
    <w:rsid w:val="00E245E6"/>
    <w:rsid w:val="00E24994"/>
    <w:rsid w:val="00E24EDB"/>
    <w:rsid w:val="00E25583"/>
    <w:rsid w:val="00E255A6"/>
    <w:rsid w:val="00E256D0"/>
    <w:rsid w:val="00E2761B"/>
    <w:rsid w:val="00E27878"/>
    <w:rsid w:val="00E32136"/>
    <w:rsid w:val="00E33B92"/>
    <w:rsid w:val="00E346D2"/>
    <w:rsid w:val="00E35EA8"/>
    <w:rsid w:val="00E3765D"/>
    <w:rsid w:val="00E419FC"/>
    <w:rsid w:val="00E4427C"/>
    <w:rsid w:val="00E44AF8"/>
    <w:rsid w:val="00E45531"/>
    <w:rsid w:val="00E45E3A"/>
    <w:rsid w:val="00E476B8"/>
    <w:rsid w:val="00E47F65"/>
    <w:rsid w:val="00E51DA8"/>
    <w:rsid w:val="00E53136"/>
    <w:rsid w:val="00E53EA9"/>
    <w:rsid w:val="00E54648"/>
    <w:rsid w:val="00E55277"/>
    <w:rsid w:val="00E5604C"/>
    <w:rsid w:val="00E565FA"/>
    <w:rsid w:val="00E601FC"/>
    <w:rsid w:val="00E60483"/>
    <w:rsid w:val="00E62C48"/>
    <w:rsid w:val="00E64F69"/>
    <w:rsid w:val="00E71529"/>
    <w:rsid w:val="00E7173B"/>
    <w:rsid w:val="00E726C5"/>
    <w:rsid w:val="00E72A29"/>
    <w:rsid w:val="00E72D25"/>
    <w:rsid w:val="00E73209"/>
    <w:rsid w:val="00E73603"/>
    <w:rsid w:val="00E76A8F"/>
    <w:rsid w:val="00E8022F"/>
    <w:rsid w:val="00E81D75"/>
    <w:rsid w:val="00E8236B"/>
    <w:rsid w:val="00E84350"/>
    <w:rsid w:val="00E86636"/>
    <w:rsid w:val="00E86BDF"/>
    <w:rsid w:val="00E87B0A"/>
    <w:rsid w:val="00E87B86"/>
    <w:rsid w:val="00E87D23"/>
    <w:rsid w:val="00E87E98"/>
    <w:rsid w:val="00E87F15"/>
    <w:rsid w:val="00E90F11"/>
    <w:rsid w:val="00E91FEE"/>
    <w:rsid w:val="00E93419"/>
    <w:rsid w:val="00E942C9"/>
    <w:rsid w:val="00E94924"/>
    <w:rsid w:val="00E95B6D"/>
    <w:rsid w:val="00E9604C"/>
    <w:rsid w:val="00E966B3"/>
    <w:rsid w:val="00E97041"/>
    <w:rsid w:val="00E9723F"/>
    <w:rsid w:val="00E97FC2"/>
    <w:rsid w:val="00EA0C06"/>
    <w:rsid w:val="00EA1544"/>
    <w:rsid w:val="00EA2781"/>
    <w:rsid w:val="00EA2AF0"/>
    <w:rsid w:val="00EA2B11"/>
    <w:rsid w:val="00EA3AAF"/>
    <w:rsid w:val="00EB1E9B"/>
    <w:rsid w:val="00EB4031"/>
    <w:rsid w:val="00EB5574"/>
    <w:rsid w:val="00EB614C"/>
    <w:rsid w:val="00EB66F0"/>
    <w:rsid w:val="00EB6B88"/>
    <w:rsid w:val="00EC2FF6"/>
    <w:rsid w:val="00EC5D24"/>
    <w:rsid w:val="00EC6AB1"/>
    <w:rsid w:val="00EC6F24"/>
    <w:rsid w:val="00ED04DE"/>
    <w:rsid w:val="00ED1044"/>
    <w:rsid w:val="00ED1E0C"/>
    <w:rsid w:val="00ED2331"/>
    <w:rsid w:val="00ED25EC"/>
    <w:rsid w:val="00ED2CD8"/>
    <w:rsid w:val="00ED3F63"/>
    <w:rsid w:val="00ED5D4D"/>
    <w:rsid w:val="00ED7845"/>
    <w:rsid w:val="00EE00FC"/>
    <w:rsid w:val="00EE10A5"/>
    <w:rsid w:val="00EE10CC"/>
    <w:rsid w:val="00EE10E7"/>
    <w:rsid w:val="00EE12A8"/>
    <w:rsid w:val="00EE12EE"/>
    <w:rsid w:val="00EE22BF"/>
    <w:rsid w:val="00EE24FE"/>
    <w:rsid w:val="00EE2510"/>
    <w:rsid w:val="00EE2D7E"/>
    <w:rsid w:val="00EE457D"/>
    <w:rsid w:val="00EE4BD4"/>
    <w:rsid w:val="00EE675D"/>
    <w:rsid w:val="00EE6875"/>
    <w:rsid w:val="00EE6A81"/>
    <w:rsid w:val="00EE7493"/>
    <w:rsid w:val="00EE77DC"/>
    <w:rsid w:val="00EF026A"/>
    <w:rsid w:val="00EF0481"/>
    <w:rsid w:val="00EF1E30"/>
    <w:rsid w:val="00EF2731"/>
    <w:rsid w:val="00EF4EDF"/>
    <w:rsid w:val="00EF525B"/>
    <w:rsid w:val="00EF5722"/>
    <w:rsid w:val="00EF5BF4"/>
    <w:rsid w:val="00F0020E"/>
    <w:rsid w:val="00F0096E"/>
    <w:rsid w:val="00F00EB0"/>
    <w:rsid w:val="00F013EE"/>
    <w:rsid w:val="00F01D7B"/>
    <w:rsid w:val="00F02270"/>
    <w:rsid w:val="00F035FA"/>
    <w:rsid w:val="00F0446B"/>
    <w:rsid w:val="00F04669"/>
    <w:rsid w:val="00F0692D"/>
    <w:rsid w:val="00F07669"/>
    <w:rsid w:val="00F10317"/>
    <w:rsid w:val="00F11A01"/>
    <w:rsid w:val="00F12345"/>
    <w:rsid w:val="00F1440B"/>
    <w:rsid w:val="00F15CF6"/>
    <w:rsid w:val="00F170BB"/>
    <w:rsid w:val="00F210CD"/>
    <w:rsid w:val="00F25E30"/>
    <w:rsid w:val="00F263EE"/>
    <w:rsid w:val="00F264FC"/>
    <w:rsid w:val="00F26D54"/>
    <w:rsid w:val="00F26F0D"/>
    <w:rsid w:val="00F30243"/>
    <w:rsid w:val="00F30B8F"/>
    <w:rsid w:val="00F30E83"/>
    <w:rsid w:val="00F312ED"/>
    <w:rsid w:val="00F327F4"/>
    <w:rsid w:val="00F32848"/>
    <w:rsid w:val="00F32B4F"/>
    <w:rsid w:val="00F342A9"/>
    <w:rsid w:val="00F346AB"/>
    <w:rsid w:val="00F35588"/>
    <w:rsid w:val="00F35734"/>
    <w:rsid w:val="00F35995"/>
    <w:rsid w:val="00F35AC3"/>
    <w:rsid w:val="00F40617"/>
    <w:rsid w:val="00F418D2"/>
    <w:rsid w:val="00F4345D"/>
    <w:rsid w:val="00F44F51"/>
    <w:rsid w:val="00F4541B"/>
    <w:rsid w:val="00F458E6"/>
    <w:rsid w:val="00F46AD1"/>
    <w:rsid w:val="00F46F7A"/>
    <w:rsid w:val="00F4704E"/>
    <w:rsid w:val="00F5083A"/>
    <w:rsid w:val="00F51FE4"/>
    <w:rsid w:val="00F5331B"/>
    <w:rsid w:val="00F544CE"/>
    <w:rsid w:val="00F54C99"/>
    <w:rsid w:val="00F56A2D"/>
    <w:rsid w:val="00F57D8B"/>
    <w:rsid w:val="00F57EC6"/>
    <w:rsid w:val="00F60177"/>
    <w:rsid w:val="00F60B2B"/>
    <w:rsid w:val="00F633B0"/>
    <w:rsid w:val="00F63DFA"/>
    <w:rsid w:val="00F64165"/>
    <w:rsid w:val="00F6425D"/>
    <w:rsid w:val="00F646CE"/>
    <w:rsid w:val="00F64B9F"/>
    <w:rsid w:val="00F65013"/>
    <w:rsid w:val="00F653EF"/>
    <w:rsid w:val="00F655B7"/>
    <w:rsid w:val="00F656D9"/>
    <w:rsid w:val="00F70483"/>
    <w:rsid w:val="00F711E4"/>
    <w:rsid w:val="00F7138D"/>
    <w:rsid w:val="00F72544"/>
    <w:rsid w:val="00F725D2"/>
    <w:rsid w:val="00F73D91"/>
    <w:rsid w:val="00F758BA"/>
    <w:rsid w:val="00F76888"/>
    <w:rsid w:val="00F776B6"/>
    <w:rsid w:val="00F77D5B"/>
    <w:rsid w:val="00F80694"/>
    <w:rsid w:val="00F8125A"/>
    <w:rsid w:val="00F82E50"/>
    <w:rsid w:val="00F83747"/>
    <w:rsid w:val="00F85B37"/>
    <w:rsid w:val="00F86900"/>
    <w:rsid w:val="00F90E49"/>
    <w:rsid w:val="00F91491"/>
    <w:rsid w:val="00F92ECD"/>
    <w:rsid w:val="00F93E89"/>
    <w:rsid w:val="00F93EC3"/>
    <w:rsid w:val="00F95306"/>
    <w:rsid w:val="00F9551D"/>
    <w:rsid w:val="00F95CDC"/>
    <w:rsid w:val="00F95E65"/>
    <w:rsid w:val="00F97462"/>
    <w:rsid w:val="00F97763"/>
    <w:rsid w:val="00FA0840"/>
    <w:rsid w:val="00FA0B46"/>
    <w:rsid w:val="00FA0CF8"/>
    <w:rsid w:val="00FA14CE"/>
    <w:rsid w:val="00FA5802"/>
    <w:rsid w:val="00FA709E"/>
    <w:rsid w:val="00FB0958"/>
    <w:rsid w:val="00FB371F"/>
    <w:rsid w:val="00FB3F02"/>
    <w:rsid w:val="00FB5F44"/>
    <w:rsid w:val="00FB723D"/>
    <w:rsid w:val="00FC0526"/>
    <w:rsid w:val="00FC16EE"/>
    <w:rsid w:val="00FC23B1"/>
    <w:rsid w:val="00FC2FB4"/>
    <w:rsid w:val="00FC44FE"/>
    <w:rsid w:val="00FC4712"/>
    <w:rsid w:val="00FC4749"/>
    <w:rsid w:val="00FC4BF7"/>
    <w:rsid w:val="00FC5AFA"/>
    <w:rsid w:val="00FC64F2"/>
    <w:rsid w:val="00FC672E"/>
    <w:rsid w:val="00FC69FC"/>
    <w:rsid w:val="00FC7A7C"/>
    <w:rsid w:val="00FC7B1E"/>
    <w:rsid w:val="00FD0180"/>
    <w:rsid w:val="00FD0310"/>
    <w:rsid w:val="00FD1190"/>
    <w:rsid w:val="00FD387F"/>
    <w:rsid w:val="00FD450B"/>
    <w:rsid w:val="00FD5D6A"/>
    <w:rsid w:val="00FD703C"/>
    <w:rsid w:val="00FE0167"/>
    <w:rsid w:val="00FE1950"/>
    <w:rsid w:val="00FE1A4C"/>
    <w:rsid w:val="00FE2476"/>
    <w:rsid w:val="00FE4013"/>
    <w:rsid w:val="00FE4CB5"/>
    <w:rsid w:val="00FE6708"/>
    <w:rsid w:val="00FE6828"/>
    <w:rsid w:val="00FE6887"/>
    <w:rsid w:val="00FE76F1"/>
    <w:rsid w:val="00FE7A1C"/>
    <w:rsid w:val="00FF1668"/>
    <w:rsid w:val="00FF34E9"/>
    <w:rsid w:val="00FF63C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5E40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qFormat="1"/>
    <w:lsdException w:name="heading 4" w:uiPriority="0" w:qFormat="1"/>
    <w:lsdException w:name="heading 5" w:uiPriority="0" w:qFormat="1"/>
    <w:lsdException w:name="heading 6"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iPriority="0"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9D1E6F"/>
    <w:pPr>
      <w:jc w:val="both"/>
    </w:pPr>
    <w:rPr>
      <w:rFonts w:eastAsia="Times New Roman"/>
      <w:szCs w:val="24"/>
    </w:rPr>
  </w:style>
  <w:style w:type="paragraph" w:styleId="Nadpis1">
    <w:name w:val="heading 1"/>
    <w:aliases w:val="Nadpis 1 – nabídka,Heading1"/>
    <w:basedOn w:val="Normlny"/>
    <w:next w:val="Normlny"/>
    <w:link w:val="Nadpis1Char"/>
    <w:uiPriority w:val="9"/>
    <w:qFormat/>
    <w:rsid w:val="00241FD2"/>
    <w:pPr>
      <w:keepNext/>
      <w:spacing w:after="120" w:line="216" w:lineRule="auto"/>
      <w:jc w:val="center"/>
      <w:outlineLvl w:val="0"/>
    </w:pPr>
    <w:rPr>
      <w:b/>
      <w:bCs/>
      <w:sz w:val="32"/>
    </w:rPr>
  </w:style>
  <w:style w:type="paragraph" w:styleId="Nadpis20">
    <w:name w:val="heading 2"/>
    <w:aliases w:val="Nadpis 2 – nabídka,Heading2,(1.1)"/>
    <w:basedOn w:val="Normlny"/>
    <w:next w:val="Normlny"/>
    <w:link w:val="Nadpis2Char"/>
    <w:uiPriority w:val="9"/>
    <w:qFormat/>
    <w:rsid w:val="00FD0180"/>
    <w:pPr>
      <w:keepNext/>
      <w:jc w:val="center"/>
      <w:outlineLvl w:val="1"/>
    </w:pPr>
    <w:rPr>
      <w:b/>
      <w:bCs/>
      <w:iCs/>
      <w:sz w:val="24"/>
      <w:szCs w:val="28"/>
    </w:rPr>
  </w:style>
  <w:style w:type="paragraph" w:styleId="Nadpis3">
    <w:name w:val="heading 3"/>
    <w:aliases w:val="Nadpis 3 – nabídka"/>
    <w:basedOn w:val="Normlny"/>
    <w:next w:val="Normlny"/>
    <w:link w:val="Nadpis3Char"/>
    <w:uiPriority w:val="99"/>
    <w:qFormat/>
    <w:rsid w:val="00AA507D"/>
    <w:pPr>
      <w:keepNext/>
      <w:numPr>
        <w:numId w:val="1"/>
      </w:numPr>
      <w:spacing w:before="240" w:after="120"/>
      <w:outlineLvl w:val="2"/>
    </w:pPr>
    <w:rPr>
      <w:b/>
      <w:bCs/>
      <w:sz w:val="22"/>
      <w:szCs w:val="26"/>
    </w:rPr>
  </w:style>
  <w:style w:type="paragraph" w:styleId="Nadpis4">
    <w:name w:val="heading 4"/>
    <w:basedOn w:val="Normlny"/>
    <w:next w:val="Normlny"/>
    <w:link w:val="Nadpis4Char"/>
    <w:qFormat/>
    <w:rsid w:val="004F45B3"/>
    <w:pPr>
      <w:keepNext/>
      <w:widowControl w:val="0"/>
      <w:tabs>
        <w:tab w:val="center" w:pos="4512"/>
        <w:tab w:val="left" w:pos="5040"/>
        <w:tab w:val="left" w:pos="5760"/>
        <w:tab w:val="left" w:pos="6480"/>
        <w:tab w:val="left" w:pos="7200"/>
        <w:tab w:val="left" w:pos="7920"/>
        <w:tab w:val="left" w:pos="8640"/>
      </w:tabs>
      <w:autoSpaceDE w:val="0"/>
      <w:autoSpaceDN w:val="0"/>
      <w:adjustRightInd w:val="0"/>
      <w:spacing w:line="242" w:lineRule="auto"/>
      <w:ind w:firstLine="518"/>
      <w:jc w:val="center"/>
      <w:outlineLvl w:val="3"/>
    </w:pPr>
    <w:rPr>
      <w:rFonts w:ascii="Calibri" w:hAnsi="Calibri"/>
      <w:b/>
      <w:bCs/>
      <w:sz w:val="28"/>
      <w:szCs w:val="28"/>
      <w:lang w:eastAsia="en-US"/>
    </w:rPr>
  </w:style>
  <w:style w:type="paragraph" w:styleId="Nadpis50">
    <w:name w:val="heading 5"/>
    <w:aliases w:val="Nadpis 5 - nabídka,podčiarknuté,Heading5"/>
    <w:basedOn w:val="Normlny"/>
    <w:next w:val="Normlny"/>
    <w:link w:val="Nadpis5Char"/>
    <w:qFormat/>
    <w:rsid w:val="004F45B3"/>
    <w:pPr>
      <w:keepNext/>
      <w:widowControl w:val="0"/>
      <w:tabs>
        <w:tab w:val="center" w:pos="4512"/>
        <w:tab w:val="left" w:pos="5040"/>
        <w:tab w:val="left" w:pos="5760"/>
        <w:tab w:val="left" w:pos="6480"/>
        <w:tab w:val="left" w:pos="7200"/>
        <w:tab w:val="left" w:pos="7920"/>
        <w:tab w:val="left" w:pos="8640"/>
      </w:tabs>
      <w:autoSpaceDE w:val="0"/>
      <w:autoSpaceDN w:val="0"/>
      <w:adjustRightInd w:val="0"/>
      <w:spacing w:line="269" w:lineRule="auto"/>
      <w:ind w:left="4512" w:hanging="4512"/>
      <w:jc w:val="center"/>
      <w:outlineLvl w:val="4"/>
    </w:pPr>
    <w:rPr>
      <w:rFonts w:ascii="Calibri" w:hAnsi="Calibri"/>
      <w:b/>
      <w:bCs/>
      <w:i/>
      <w:iCs/>
      <w:sz w:val="26"/>
      <w:szCs w:val="26"/>
      <w:lang w:eastAsia="en-US"/>
    </w:rPr>
  </w:style>
  <w:style w:type="paragraph" w:styleId="Nadpis6">
    <w:name w:val="heading 6"/>
    <w:aliases w:val="Appendix level 2"/>
    <w:basedOn w:val="Normlny"/>
    <w:next w:val="Normlny"/>
    <w:link w:val="Nadpis6Char"/>
    <w:uiPriority w:val="99"/>
    <w:qFormat/>
    <w:rsid w:val="004F45B3"/>
    <w:pPr>
      <w:keepNext/>
      <w:widowControl w:val="0"/>
      <w:tabs>
        <w:tab w:val="center" w:pos="13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62" w:lineRule="auto"/>
      <w:jc w:val="center"/>
      <w:outlineLvl w:val="5"/>
    </w:pPr>
    <w:rPr>
      <w:rFonts w:ascii="Calibri" w:hAnsi="Calibri"/>
      <w:b/>
      <w:bCs/>
      <w:szCs w:val="20"/>
      <w:lang w:eastAsia="en-US"/>
    </w:rPr>
  </w:style>
  <w:style w:type="paragraph" w:styleId="Nadpis7">
    <w:name w:val="heading 7"/>
    <w:basedOn w:val="Normlny"/>
    <w:next w:val="Normlny"/>
    <w:link w:val="Nadpis7Char"/>
    <w:qFormat/>
    <w:rsid w:val="004F45B3"/>
    <w:pPr>
      <w:overflowPunct w:val="0"/>
      <w:autoSpaceDE w:val="0"/>
      <w:autoSpaceDN w:val="0"/>
      <w:adjustRightInd w:val="0"/>
      <w:spacing w:before="240" w:after="60"/>
      <w:textAlignment w:val="baseline"/>
      <w:outlineLvl w:val="6"/>
    </w:pPr>
    <w:rPr>
      <w:szCs w:val="20"/>
      <w:lang w:val="en-US" w:eastAsia="en-US"/>
    </w:rPr>
  </w:style>
  <w:style w:type="paragraph" w:styleId="Nadpis8">
    <w:name w:val="heading 8"/>
    <w:basedOn w:val="Normlny"/>
    <w:next w:val="Normlny"/>
    <w:link w:val="Nadpis8Char"/>
    <w:qFormat/>
    <w:rsid w:val="004F45B3"/>
    <w:pPr>
      <w:overflowPunct w:val="0"/>
      <w:autoSpaceDE w:val="0"/>
      <w:autoSpaceDN w:val="0"/>
      <w:adjustRightInd w:val="0"/>
      <w:spacing w:before="240" w:after="60"/>
      <w:textAlignment w:val="baseline"/>
      <w:outlineLvl w:val="7"/>
    </w:pPr>
    <w:rPr>
      <w:i/>
      <w:szCs w:val="20"/>
      <w:lang w:val="en-US" w:eastAsia="en-US"/>
    </w:rPr>
  </w:style>
  <w:style w:type="paragraph" w:styleId="Nadpis9">
    <w:name w:val="heading 9"/>
    <w:basedOn w:val="Normlny"/>
    <w:next w:val="Normlny"/>
    <w:link w:val="Nadpis9Char"/>
    <w:qFormat/>
    <w:rsid w:val="004F45B3"/>
    <w:pPr>
      <w:overflowPunct w:val="0"/>
      <w:autoSpaceDE w:val="0"/>
      <w:autoSpaceDN w:val="0"/>
      <w:adjustRightInd w:val="0"/>
      <w:spacing w:before="240" w:after="60"/>
      <w:textAlignment w:val="baseline"/>
      <w:outlineLvl w:val="8"/>
    </w:pPr>
    <w:rPr>
      <w:i/>
      <w:sz w:val="18"/>
      <w:szCs w:val="20"/>
      <w:lang w:val="en-US"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nabídka Char,Heading1 Char"/>
    <w:link w:val="Nadpis1"/>
    <w:uiPriority w:val="9"/>
    <w:rsid w:val="00241FD2"/>
    <w:rPr>
      <w:rFonts w:ascii="Times New Roman" w:eastAsia="Times New Roman" w:hAnsi="Times New Roman"/>
      <w:b/>
      <w:bCs/>
      <w:sz w:val="32"/>
      <w:szCs w:val="24"/>
    </w:rPr>
  </w:style>
  <w:style w:type="character" w:customStyle="1" w:styleId="Nadpis2Char">
    <w:name w:val="Nadpis 2 Char"/>
    <w:aliases w:val="Nadpis 2 – nabídka Char,Heading2 Char,(1.1) Char"/>
    <w:link w:val="Nadpis20"/>
    <w:uiPriority w:val="9"/>
    <w:rsid w:val="00FD0180"/>
    <w:rPr>
      <w:rFonts w:eastAsia="Times New Roman"/>
      <w:b/>
      <w:bCs/>
      <w:iCs/>
      <w:sz w:val="24"/>
      <w:szCs w:val="28"/>
    </w:rPr>
  </w:style>
  <w:style w:type="character" w:customStyle="1" w:styleId="Nadpis3Char">
    <w:name w:val="Nadpis 3 Char"/>
    <w:aliases w:val="Nadpis 3 – nabídka Char"/>
    <w:link w:val="Nadpis3"/>
    <w:uiPriority w:val="99"/>
    <w:rsid w:val="00AA507D"/>
    <w:rPr>
      <w:rFonts w:eastAsia="Times New Roman"/>
      <w:b/>
      <w:bCs/>
      <w:sz w:val="22"/>
      <w:szCs w:val="26"/>
    </w:rPr>
  </w:style>
  <w:style w:type="character" w:customStyle="1" w:styleId="Nadpis4Char">
    <w:name w:val="Nadpis 4 Char"/>
    <w:link w:val="Nadpis4"/>
    <w:rsid w:val="004F45B3"/>
    <w:rPr>
      <w:rFonts w:ascii="Calibri" w:eastAsia="Times New Roman" w:hAnsi="Calibri"/>
      <w:b/>
      <w:bCs/>
      <w:sz w:val="28"/>
      <w:szCs w:val="28"/>
      <w:lang w:eastAsia="en-US"/>
    </w:rPr>
  </w:style>
  <w:style w:type="character" w:customStyle="1" w:styleId="Nadpis5Char">
    <w:name w:val="Nadpis 5 Char"/>
    <w:aliases w:val="Nadpis 5 - nabídka Char,podčiarknuté Char,Heading5 Char"/>
    <w:link w:val="Nadpis50"/>
    <w:rsid w:val="004F45B3"/>
    <w:rPr>
      <w:rFonts w:ascii="Calibri" w:eastAsia="Times New Roman" w:hAnsi="Calibri"/>
      <w:b/>
      <w:bCs/>
      <w:i/>
      <w:iCs/>
      <w:sz w:val="26"/>
      <w:szCs w:val="26"/>
      <w:lang w:eastAsia="en-US"/>
    </w:rPr>
  </w:style>
  <w:style w:type="character" w:customStyle="1" w:styleId="Nadpis6Char">
    <w:name w:val="Nadpis 6 Char"/>
    <w:aliases w:val="Appendix level 2 Char"/>
    <w:link w:val="Nadpis6"/>
    <w:uiPriority w:val="99"/>
    <w:rsid w:val="004F45B3"/>
    <w:rPr>
      <w:rFonts w:ascii="Calibri" w:eastAsia="Times New Roman" w:hAnsi="Calibri"/>
      <w:b/>
      <w:bCs/>
      <w:lang w:eastAsia="en-US"/>
    </w:rPr>
  </w:style>
  <w:style w:type="character" w:customStyle="1" w:styleId="Nadpis7Char">
    <w:name w:val="Nadpis 7 Char"/>
    <w:link w:val="Nadpis7"/>
    <w:rsid w:val="004F45B3"/>
    <w:rPr>
      <w:rFonts w:eastAsia="Times New Roman"/>
      <w:lang w:val="en-US" w:eastAsia="en-US"/>
    </w:rPr>
  </w:style>
  <w:style w:type="character" w:customStyle="1" w:styleId="Nadpis8Char">
    <w:name w:val="Nadpis 8 Char"/>
    <w:link w:val="Nadpis8"/>
    <w:rsid w:val="004F45B3"/>
    <w:rPr>
      <w:rFonts w:eastAsia="Times New Roman"/>
      <w:i/>
      <w:lang w:val="en-US" w:eastAsia="en-US"/>
    </w:rPr>
  </w:style>
  <w:style w:type="character" w:customStyle="1" w:styleId="Nadpis9Char">
    <w:name w:val="Nadpis 9 Char"/>
    <w:link w:val="Nadpis9"/>
    <w:rsid w:val="004F45B3"/>
    <w:rPr>
      <w:rFonts w:eastAsia="Times New Roman"/>
      <w:i/>
      <w:sz w:val="18"/>
      <w:lang w:val="en-US" w:eastAsia="en-US"/>
    </w:rPr>
  </w:style>
  <w:style w:type="paragraph" w:styleId="Hlavika">
    <w:name w:val="header"/>
    <w:aliases w:val="1,Příjmy,zisk,optimum"/>
    <w:basedOn w:val="Normlny"/>
    <w:link w:val="HlavikaChar"/>
    <w:uiPriority w:val="99"/>
    <w:unhideWhenUsed/>
    <w:rsid w:val="00241FD2"/>
    <w:pPr>
      <w:tabs>
        <w:tab w:val="center" w:pos="4536"/>
        <w:tab w:val="right" w:pos="9072"/>
      </w:tabs>
    </w:pPr>
  </w:style>
  <w:style w:type="character" w:customStyle="1" w:styleId="HlavikaChar">
    <w:name w:val="Hlavička Char"/>
    <w:aliases w:val="1 Char,Příjmy Char,zisk Char,optimum Char"/>
    <w:basedOn w:val="Predvolenpsmoodseku"/>
    <w:link w:val="Hlavika"/>
    <w:uiPriority w:val="99"/>
    <w:rsid w:val="00241FD2"/>
  </w:style>
  <w:style w:type="paragraph" w:styleId="Pta">
    <w:name w:val="footer"/>
    <w:basedOn w:val="Normlny"/>
    <w:link w:val="PtaChar"/>
    <w:uiPriority w:val="99"/>
    <w:unhideWhenUsed/>
    <w:rsid w:val="00241FD2"/>
    <w:pPr>
      <w:tabs>
        <w:tab w:val="center" w:pos="4536"/>
        <w:tab w:val="right" w:pos="9072"/>
      </w:tabs>
    </w:pPr>
  </w:style>
  <w:style w:type="character" w:customStyle="1" w:styleId="PtaChar">
    <w:name w:val="Päta Char"/>
    <w:basedOn w:val="Predvolenpsmoodseku"/>
    <w:link w:val="Pta"/>
    <w:uiPriority w:val="99"/>
    <w:rsid w:val="00241FD2"/>
  </w:style>
  <w:style w:type="paragraph" w:styleId="Zkladntext3">
    <w:name w:val="Body Text 3"/>
    <w:basedOn w:val="Normlny"/>
    <w:link w:val="Zkladntext3Char"/>
    <w:rsid w:val="00241FD2"/>
    <w:pPr>
      <w:jc w:val="center"/>
    </w:pPr>
    <w:rPr>
      <w:noProof/>
      <w:color w:val="FF0000"/>
      <w:szCs w:val="20"/>
    </w:rPr>
  </w:style>
  <w:style w:type="character" w:customStyle="1" w:styleId="Zkladntext3Char">
    <w:name w:val="Základný text 3 Char"/>
    <w:link w:val="Zkladntext3"/>
    <w:rsid w:val="00241FD2"/>
    <w:rPr>
      <w:rFonts w:ascii="Times New Roman" w:eastAsia="Times New Roman" w:hAnsi="Times New Roman"/>
      <w:noProof/>
      <w:color w:val="FF0000"/>
    </w:rPr>
  </w:style>
  <w:style w:type="paragraph" w:styleId="Zarkazkladnhotextu3">
    <w:name w:val="Body Text Indent 3"/>
    <w:basedOn w:val="Normlny"/>
    <w:link w:val="Zarkazkladnhotextu3Char"/>
    <w:rsid w:val="00241FD2"/>
    <w:pPr>
      <w:ind w:left="4860"/>
    </w:pPr>
    <w:rPr>
      <w:noProof/>
      <w:sz w:val="30"/>
      <w:szCs w:val="30"/>
    </w:rPr>
  </w:style>
  <w:style w:type="character" w:customStyle="1" w:styleId="Zarkazkladnhotextu3Char">
    <w:name w:val="Zarážka základného textu 3 Char"/>
    <w:link w:val="Zarkazkladnhotextu3"/>
    <w:rsid w:val="00241FD2"/>
    <w:rPr>
      <w:rFonts w:ascii="Times New Roman" w:eastAsia="Times New Roman" w:hAnsi="Times New Roman"/>
      <w:noProof/>
      <w:sz w:val="30"/>
      <w:szCs w:val="30"/>
    </w:rPr>
  </w:style>
  <w:style w:type="paragraph" w:styleId="Zkladntext">
    <w:name w:val="Body Text"/>
    <w:aliases w:val="Základný text Char Char,Základný text Char Char Char Char Char"/>
    <w:basedOn w:val="Normlny"/>
    <w:link w:val="ZkladntextChar"/>
    <w:uiPriority w:val="1"/>
    <w:qFormat/>
    <w:rsid w:val="00241FD2"/>
    <w:rPr>
      <w:b/>
      <w:bCs/>
    </w:rPr>
  </w:style>
  <w:style w:type="character" w:customStyle="1" w:styleId="ZkladntextChar">
    <w:name w:val="Základný text Char"/>
    <w:aliases w:val="Základný text Char Char Char,Základný text Char Char Char Char Char Char"/>
    <w:link w:val="Zkladntext"/>
    <w:uiPriority w:val="1"/>
    <w:rsid w:val="00241FD2"/>
    <w:rPr>
      <w:rFonts w:ascii="Times New Roman" w:eastAsia="Times New Roman" w:hAnsi="Times New Roman"/>
      <w:b/>
      <w:bCs/>
      <w:sz w:val="24"/>
      <w:szCs w:val="24"/>
    </w:rPr>
  </w:style>
  <w:style w:type="paragraph" w:customStyle="1" w:styleId="ILFDatum">
    <w:name w:val="ILFDatum"/>
    <w:basedOn w:val="Normlny"/>
    <w:rsid w:val="00241FD2"/>
    <w:pPr>
      <w:overflowPunct w:val="0"/>
      <w:autoSpaceDE w:val="0"/>
      <w:autoSpaceDN w:val="0"/>
      <w:adjustRightInd w:val="0"/>
      <w:jc w:val="center"/>
      <w:textAlignment w:val="baseline"/>
    </w:pPr>
    <w:rPr>
      <w:rFonts w:ascii="Humnst777 BT" w:hAnsi="Humnst777 BT"/>
      <w:b/>
      <w:sz w:val="22"/>
      <w:szCs w:val="20"/>
      <w:lang w:eastAsia="de-DE"/>
    </w:rPr>
  </w:style>
  <w:style w:type="paragraph" w:styleId="Textbubliny">
    <w:name w:val="Balloon Text"/>
    <w:basedOn w:val="Normlny"/>
    <w:link w:val="TextbublinyChar"/>
    <w:uiPriority w:val="99"/>
    <w:unhideWhenUsed/>
    <w:rsid w:val="00241FD2"/>
    <w:rPr>
      <w:rFonts w:ascii="Tahoma" w:hAnsi="Tahoma" w:cs="Tahoma"/>
      <w:sz w:val="16"/>
      <w:szCs w:val="16"/>
    </w:rPr>
  </w:style>
  <w:style w:type="character" w:customStyle="1" w:styleId="TextbublinyChar">
    <w:name w:val="Text bubliny Char"/>
    <w:link w:val="Textbubliny"/>
    <w:uiPriority w:val="99"/>
    <w:rsid w:val="00241FD2"/>
    <w:rPr>
      <w:rFonts w:ascii="Tahoma" w:eastAsia="Times New Roman" w:hAnsi="Tahoma" w:cs="Tahoma"/>
      <w:sz w:val="16"/>
      <w:szCs w:val="16"/>
    </w:rPr>
  </w:style>
  <w:style w:type="paragraph" w:styleId="Zarkazkladnhotextu2">
    <w:name w:val="Body Text Indent 2"/>
    <w:basedOn w:val="Normlny"/>
    <w:link w:val="Zarkazkladnhotextu2Char"/>
    <w:unhideWhenUsed/>
    <w:rsid w:val="00241FD2"/>
    <w:pPr>
      <w:spacing w:after="120" w:line="480" w:lineRule="auto"/>
      <w:ind w:left="283"/>
    </w:pPr>
  </w:style>
  <w:style w:type="character" w:customStyle="1" w:styleId="Zarkazkladnhotextu2Char">
    <w:name w:val="Zarážka základného textu 2 Char"/>
    <w:link w:val="Zarkazkladnhotextu2"/>
    <w:rsid w:val="00241FD2"/>
    <w:rPr>
      <w:rFonts w:ascii="Times New Roman" w:eastAsia="Times New Roman" w:hAnsi="Times New Roman"/>
      <w:sz w:val="24"/>
      <w:szCs w:val="24"/>
    </w:rPr>
  </w:style>
  <w:style w:type="character" w:styleId="Hypertextovprepojenie">
    <w:name w:val="Hyperlink"/>
    <w:unhideWhenUsed/>
    <w:rsid w:val="00FD0180"/>
    <w:rPr>
      <w:color w:val="0000FF"/>
      <w:u w:val="single"/>
    </w:rPr>
  </w:style>
  <w:style w:type="character" w:styleId="Odkaznakomentr">
    <w:name w:val="annotation reference"/>
    <w:uiPriority w:val="99"/>
    <w:unhideWhenUsed/>
    <w:rsid w:val="00187EF0"/>
    <w:rPr>
      <w:sz w:val="16"/>
      <w:szCs w:val="16"/>
    </w:rPr>
  </w:style>
  <w:style w:type="paragraph" w:styleId="Textkomentra">
    <w:name w:val="annotation text"/>
    <w:aliases w:val="Text poznámky"/>
    <w:basedOn w:val="Normlny"/>
    <w:link w:val="TextkomentraChar"/>
    <w:uiPriority w:val="99"/>
    <w:unhideWhenUsed/>
    <w:rsid w:val="00187EF0"/>
    <w:rPr>
      <w:szCs w:val="20"/>
    </w:rPr>
  </w:style>
  <w:style w:type="character" w:customStyle="1" w:styleId="TextkomentraChar">
    <w:name w:val="Text komentára Char"/>
    <w:aliases w:val="Text poznámky Char"/>
    <w:link w:val="Textkomentra"/>
    <w:uiPriority w:val="99"/>
    <w:rsid w:val="00187EF0"/>
    <w:rPr>
      <w:rFonts w:eastAsia="Times New Roman"/>
    </w:rPr>
  </w:style>
  <w:style w:type="paragraph" w:styleId="Predmetkomentra">
    <w:name w:val="annotation subject"/>
    <w:basedOn w:val="Textkomentra"/>
    <w:next w:val="Textkomentra"/>
    <w:link w:val="PredmetkomentraChar"/>
    <w:uiPriority w:val="99"/>
    <w:unhideWhenUsed/>
    <w:rsid w:val="00187EF0"/>
    <w:rPr>
      <w:b/>
      <w:bCs/>
    </w:rPr>
  </w:style>
  <w:style w:type="character" w:customStyle="1" w:styleId="PredmetkomentraChar">
    <w:name w:val="Predmet komentára Char"/>
    <w:link w:val="Predmetkomentra"/>
    <w:uiPriority w:val="99"/>
    <w:rsid w:val="00187EF0"/>
    <w:rPr>
      <w:rFonts w:eastAsia="Times New Roman"/>
      <w:b/>
      <w:bCs/>
    </w:rPr>
  </w:style>
  <w:style w:type="paragraph" w:styleId="Zarkazkladnhotextu">
    <w:name w:val="Body Text Indent"/>
    <w:basedOn w:val="Normlny"/>
    <w:link w:val="ZarkazkladnhotextuChar"/>
    <w:rsid w:val="004F45B3"/>
    <w:pPr>
      <w:spacing w:after="120"/>
      <w:ind w:left="283"/>
      <w:jc w:val="left"/>
    </w:pPr>
    <w:rPr>
      <w:rFonts w:ascii="Times New Roman" w:hAnsi="Times New Roman"/>
      <w:sz w:val="24"/>
      <w:lang w:eastAsia="en-US"/>
    </w:rPr>
  </w:style>
  <w:style w:type="character" w:customStyle="1" w:styleId="ZarkazkladnhotextuChar">
    <w:name w:val="Zarážka základného textu Char"/>
    <w:link w:val="Zarkazkladnhotextu"/>
    <w:rsid w:val="004F45B3"/>
    <w:rPr>
      <w:rFonts w:ascii="Times New Roman" w:eastAsia="Times New Roman" w:hAnsi="Times New Roman"/>
      <w:sz w:val="24"/>
      <w:szCs w:val="24"/>
      <w:lang w:eastAsia="en-US"/>
    </w:rPr>
  </w:style>
  <w:style w:type="character" w:styleId="slostrany">
    <w:name w:val="page number"/>
    <w:rsid w:val="004F45B3"/>
    <w:rPr>
      <w:rFonts w:cs="Times New Roman"/>
    </w:rPr>
  </w:style>
  <w:style w:type="paragraph" w:styleId="Nzov">
    <w:name w:val="Title"/>
    <w:basedOn w:val="Normlny"/>
    <w:link w:val="NzovChar"/>
    <w:qFormat/>
    <w:rsid w:val="004F45B3"/>
    <w:pPr>
      <w:widowControl w:val="0"/>
      <w:tabs>
        <w:tab w:val="left" w:pos="780"/>
        <w:tab w:val="center" w:pos="4512"/>
      </w:tabs>
      <w:autoSpaceDE w:val="0"/>
      <w:autoSpaceDN w:val="0"/>
      <w:adjustRightInd w:val="0"/>
      <w:spacing w:line="254" w:lineRule="auto"/>
      <w:jc w:val="center"/>
    </w:pPr>
    <w:rPr>
      <w:rFonts w:ascii="Cambria" w:hAnsi="Cambria"/>
      <w:b/>
      <w:bCs/>
      <w:kern w:val="28"/>
      <w:sz w:val="32"/>
      <w:szCs w:val="32"/>
      <w:lang w:eastAsia="en-US"/>
    </w:rPr>
  </w:style>
  <w:style w:type="character" w:customStyle="1" w:styleId="NzovChar">
    <w:name w:val="Názov Char"/>
    <w:link w:val="Nzov"/>
    <w:rsid w:val="004F45B3"/>
    <w:rPr>
      <w:rFonts w:ascii="Cambria" w:eastAsia="Times New Roman" w:hAnsi="Cambria"/>
      <w:b/>
      <w:bCs/>
      <w:kern w:val="28"/>
      <w:sz w:val="32"/>
      <w:szCs w:val="32"/>
      <w:lang w:eastAsia="en-US"/>
    </w:rPr>
  </w:style>
  <w:style w:type="character" w:customStyle="1" w:styleId="ra">
    <w:name w:val="ra"/>
    <w:rsid w:val="004F45B3"/>
  </w:style>
  <w:style w:type="paragraph" w:customStyle="1" w:styleId="BB">
    <w:name w:val="BB"/>
    <w:basedOn w:val="Zkladntext2"/>
    <w:rsid w:val="004F45B3"/>
    <w:pPr>
      <w:widowControl/>
      <w:autoSpaceDE/>
      <w:autoSpaceDN/>
      <w:adjustRightInd/>
      <w:spacing w:after="0" w:line="240" w:lineRule="auto"/>
    </w:pPr>
    <w:rPr>
      <w:rFonts w:ascii="Tahoma" w:hAnsi="Tahoma" w:cs="Tahoma"/>
      <w:bCs/>
      <w:noProof/>
      <w:sz w:val="16"/>
      <w:lang w:eastAsia="cs-CZ"/>
    </w:rPr>
  </w:style>
  <w:style w:type="paragraph" w:styleId="Zkladntext2">
    <w:name w:val="Body Text 2"/>
    <w:basedOn w:val="Normlny"/>
    <w:link w:val="Zkladntext2Char"/>
    <w:rsid w:val="004F45B3"/>
    <w:pPr>
      <w:widowControl w:val="0"/>
      <w:autoSpaceDE w:val="0"/>
      <w:autoSpaceDN w:val="0"/>
      <w:adjustRightInd w:val="0"/>
      <w:spacing w:after="120" w:line="480" w:lineRule="auto"/>
      <w:jc w:val="left"/>
    </w:pPr>
    <w:rPr>
      <w:rFonts w:ascii="Times New Roman" w:hAnsi="Times New Roman"/>
      <w:sz w:val="24"/>
      <w:lang w:eastAsia="en-US"/>
    </w:rPr>
  </w:style>
  <w:style w:type="character" w:customStyle="1" w:styleId="Zkladntext2Char">
    <w:name w:val="Základný text 2 Char"/>
    <w:link w:val="Zkladntext2"/>
    <w:rsid w:val="004F45B3"/>
    <w:rPr>
      <w:rFonts w:ascii="Times New Roman" w:eastAsia="Times New Roman" w:hAnsi="Times New Roman"/>
      <w:sz w:val="24"/>
      <w:szCs w:val="24"/>
      <w:lang w:eastAsia="en-US"/>
    </w:rPr>
  </w:style>
  <w:style w:type="paragraph" w:customStyle="1" w:styleId="WW-Zkladntext2">
    <w:name w:val="WW-Základní text 2"/>
    <w:basedOn w:val="Normlny"/>
    <w:rsid w:val="004F45B3"/>
    <w:pPr>
      <w:suppressAutoHyphens/>
    </w:pPr>
    <w:rPr>
      <w:rFonts w:ascii="Times New Roman" w:hAnsi="Times New Roman"/>
      <w:sz w:val="28"/>
      <w:szCs w:val="20"/>
      <w:lang w:eastAsia="ar-SA"/>
    </w:rPr>
  </w:style>
  <w:style w:type="paragraph" w:customStyle="1" w:styleId="bod1">
    <w:name w:val="bod 1."/>
    <w:basedOn w:val="Normlny"/>
    <w:rsid w:val="004F45B3"/>
    <w:pPr>
      <w:tabs>
        <w:tab w:val="left" w:pos="2520"/>
      </w:tabs>
      <w:spacing w:before="60"/>
      <w:ind w:left="539" w:hanging="539"/>
    </w:pPr>
    <w:rPr>
      <w:sz w:val="24"/>
      <w:lang w:eastAsia="cs-CZ"/>
    </w:rPr>
  </w:style>
  <w:style w:type="paragraph" w:customStyle="1" w:styleId="lnok">
    <w:name w:val="Článok"/>
    <w:basedOn w:val="Normlny"/>
    <w:rsid w:val="004F45B3"/>
    <w:pPr>
      <w:keepNext/>
      <w:numPr>
        <w:numId w:val="2"/>
      </w:numPr>
      <w:spacing w:before="240" w:line="180" w:lineRule="atLeast"/>
      <w:jc w:val="center"/>
    </w:pPr>
    <w:rPr>
      <w:rFonts w:cs="Arial"/>
      <w:b/>
      <w:bCs/>
      <w:sz w:val="22"/>
      <w:szCs w:val="22"/>
    </w:rPr>
  </w:style>
  <w:style w:type="paragraph" w:customStyle="1" w:styleId="Podbod">
    <w:name w:val="Podbod"/>
    <w:basedOn w:val="Normlny"/>
    <w:rsid w:val="004F45B3"/>
    <w:pPr>
      <w:keepNext/>
      <w:numPr>
        <w:ilvl w:val="5"/>
        <w:numId w:val="2"/>
      </w:numPr>
      <w:spacing w:before="120"/>
    </w:pPr>
    <w:rPr>
      <w:rFonts w:cs="Arial"/>
      <w:noProof/>
      <w:sz w:val="22"/>
      <w:szCs w:val="22"/>
    </w:rPr>
  </w:style>
  <w:style w:type="paragraph" w:customStyle="1" w:styleId="Odstavec">
    <w:name w:val="Odstavec"/>
    <w:basedOn w:val="Normlny"/>
    <w:link w:val="OdstavecChar"/>
    <w:rsid w:val="004F45B3"/>
    <w:pPr>
      <w:keepNext/>
      <w:numPr>
        <w:ilvl w:val="1"/>
        <w:numId w:val="2"/>
      </w:numPr>
      <w:spacing w:before="120"/>
    </w:pPr>
    <w:rPr>
      <w:noProof/>
      <w:sz w:val="22"/>
      <w:szCs w:val="20"/>
    </w:rPr>
  </w:style>
  <w:style w:type="character" w:customStyle="1" w:styleId="OdstavecChar">
    <w:name w:val="Odstavec Char"/>
    <w:link w:val="Odstavec"/>
    <w:locked/>
    <w:rsid w:val="004F45B3"/>
    <w:rPr>
      <w:rFonts w:eastAsia="Times New Roman"/>
      <w:noProof/>
      <w:sz w:val="22"/>
    </w:rPr>
  </w:style>
  <w:style w:type="paragraph" w:customStyle="1" w:styleId="Pododstavec">
    <w:name w:val="Pododstavec"/>
    <w:basedOn w:val="Normlny"/>
    <w:rsid w:val="004F45B3"/>
    <w:pPr>
      <w:keepNext/>
      <w:numPr>
        <w:ilvl w:val="2"/>
        <w:numId w:val="2"/>
      </w:numPr>
      <w:spacing w:before="120"/>
    </w:pPr>
    <w:rPr>
      <w:noProof/>
      <w:sz w:val="22"/>
      <w:szCs w:val="20"/>
    </w:rPr>
  </w:style>
  <w:style w:type="paragraph" w:customStyle="1" w:styleId="Bod">
    <w:name w:val="Bod"/>
    <w:basedOn w:val="Normlny"/>
    <w:rsid w:val="004F45B3"/>
    <w:pPr>
      <w:keepNext/>
      <w:numPr>
        <w:ilvl w:val="4"/>
        <w:numId w:val="2"/>
      </w:numPr>
      <w:spacing w:before="120"/>
    </w:pPr>
    <w:rPr>
      <w:noProof/>
      <w:sz w:val="22"/>
      <w:szCs w:val="20"/>
    </w:rPr>
  </w:style>
  <w:style w:type="paragraph" w:styleId="Normlnywebov">
    <w:name w:val="Normal (Web)"/>
    <w:basedOn w:val="Normlny"/>
    <w:link w:val="NormlnywebovChar"/>
    <w:rsid w:val="004F45B3"/>
    <w:pPr>
      <w:widowControl w:val="0"/>
      <w:autoSpaceDE w:val="0"/>
      <w:autoSpaceDN w:val="0"/>
      <w:adjustRightInd w:val="0"/>
      <w:jc w:val="left"/>
    </w:pPr>
    <w:rPr>
      <w:rFonts w:ascii="Times New Roman" w:hAnsi="Times New Roman"/>
      <w:sz w:val="24"/>
    </w:rPr>
  </w:style>
  <w:style w:type="table" w:styleId="Mriekatabuky">
    <w:name w:val="Table Grid"/>
    <w:basedOn w:val="Normlnatabuka"/>
    <w:rsid w:val="004F45B3"/>
    <w:rPr>
      <w:rFonts w:ascii="Calibri" w:eastAsia="Times New Roman"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Riadok">
    <w:name w:val="TAB Riadok"/>
    <w:basedOn w:val="Normlny"/>
    <w:rsid w:val="004F45B3"/>
    <w:rPr>
      <w:rFonts w:ascii="Times New Roman" w:hAnsi="Times New Roman"/>
    </w:rPr>
  </w:style>
  <w:style w:type="paragraph" w:customStyle="1" w:styleId="ColorfulList-Accent11">
    <w:name w:val="Colorful List - Accent 11"/>
    <w:basedOn w:val="Normlny"/>
    <w:uiPriority w:val="99"/>
    <w:qFormat/>
    <w:rsid w:val="004F45B3"/>
    <w:pPr>
      <w:ind w:left="708"/>
      <w:jc w:val="left"/>
    </w:pPr>
    <w:rPr>
      <w:rFonts w:ascii="Times New Roman" w:hAnsi="Times New Roman"/>
      <w:sz w:val="24"/>
      <w:lang w:eastAsia="en-US"/>
    </w:rPr>
  </w:style>
  <w:style w:type="paragraph" w:customStyle="1" w:styleId="Odsekzoznamu1">
    <w:name w:val="Odsek zoznamu1"/>
    <w:basedOn w:val="Normlny"/>
    <w:rsid w:val="004A7AF1"/>
    <w:pPr>
      <w:ind w:left="708"/>
      <w:jc w:val="left"/>
    </w:pPr>
    <w:rPr>
      <w:rFonts w:ascii="Times New Roman" w:hAnsi="Times New Roman"/>
      <w:sz w:val="24"/>
      <w:lang w:eastAsia="en-US"/>
    </w:rPr>
  </w:style>
  <w:style w:type="paragraph" w:customStyle="1" w:styleId="TOCHeading1">
    <w:name w:val="TOC Heading1"/>
    <w:basedOn w:val="Nadpis1"/>
    <w:next w:val="Normlny"/>
    <w:uiPriority w:val="39"/>
    <w:semiHidden/>
    <w:unhideWhenUsed/>
    <w:qFormat/>
    <w:rsid w:val="004D617F"/>
    <w:pPr>
      <w:keepLines/>
      <w:spacing w:before="480" w:after="0" w:line="276" w:lineRule="auto"/>
      <w:jc w:val="left"/>
      <w:outlineLvl w:val="9"/>
    </w:pPr>
    <w:rPr>
      <w:rFonts w:ascii="Cambria" w:hAnsi="Cambria"/>
      <w:color w:val="365F91"/>
      <w:sz w:val="28"/>
      <w:szCs w:val="28"/>
    </w:rPr>
  </w:style>
  <w:style w:type="paragraph" w:styleId="Obsah1">
    <w:name w:val="toc 1"/>
    <w:basedOn w:val="Normlny"/>
    <w:next w:val="Normlny"/>
    <w:autoRedefine/>
    <w:uiPriority w:val="39"/>
    <w:unhideWhenUsed/>
    <w:rsid w:val="004D617F"/>
    <w:pPr>
      <w:tabs>
        <w:tab w:val="right" w:leader="dot" w:pos="9060"/>
      </w:tabs>
    </w:pPr>
    <w:rPr>
      <w:b/>
      <w:noProof/>
    </w:rPr>
  </w:style>
  <w:style w:type="paragraph" w:styleId="Obsah2">
    <w:name w:val="toc 2"/>
    <w:basedOn w:val="Normlny"/>
    <w:next w:val="Normlny"/>
    <w:autoRedefine/>
    <w:uiPriority w:val="39"/>
    <w:unhideWhenUsed/>
    <w:rsid w:val="008B0A15"/>
    <w:pPr>
      <w:tabs>
        <w:tab w:val="right" w:leader="dot" w:pos="9060"/>
      </w:tabs>
      <w:spacing w:after="60"/>
      <w:jc w:val="left"/>
    </w:pPr>
    <w:rPr>
      <w:rFonts w:ascii="Times New Roman" w:hAnsi="Times New Roman"/>
      <w:noProof/>
      <w:szCs w:val="20"/>
    </w:rPr>
  </w:style>
  <w:style w:type="paragraph" w:styleId="Obsah3">
    <w:name w:val="toc 3"/>
    <w:basedOn w:val="Normlny"/>
    <w:next w:val="Normlny"/>
    <w:autoRedefine/>
    <w:uiPriority w:val="39"/>
    <w:unhideWhenUsed/>
    <w:rsid w:val="002E55F8"/>
    <w:pPr>
      <w:tabs>
        <w:tab w:val="left" w:pos="880"/>
        <w:tab w:val="right" w:leader="dot" w:pos="9060"/>
      </w:tabs>
      <w:spacing w:after="60"/>
      <w:ind w:left="403"/>
      <w:jc w:val="left"/>
    </w:pPr>
  </w:style>
  <w:style w:type="paragraph" w:customStyle="1" w:styleId="ColorfulList-Accent111">
    <w:name w:val="Colorful List - Accent 111"/>
    <w:basedOn w:val="Normlny"/>
    <w:qFormat/>
    <w:rsid w:val="0083366B"/>
    <w:pPr>
      <w:ind w:left="708"/>
      <w:jc w:val="left"/>
    </w:pPr>
    <w:rPr>
      <w:rFonts w:ascii="Times New Roman" w:hAnsi="Times New Roman"/>
      <w:sz w:val="24"/>
      <w:lang w:eastAsia="en-US"/>
    </w:rPr>
  </w:style>
  <w:style w:type="paragraph" w:customStyle="1" w:styleId="TOCHeading11">
    <w:name w:val="TOC Heading11"/>
    <w:basedOn w:val="Nadpis1"/>
    <w:next w:val="Normlny"/>
    <w:unhideWhenUsed/>
    <w:qFormat/>
    <w:rsid w:val="0083366B"/>
    <w:pPr>
      <w:keepLines/>
      <w:spacing w:before="480" w:after="0" w:line="276" w:lineRule="auto"/>
      <w:jc w:val="left"/>
      <w:outlineLvl w:val="9"/>
    </w:pPr>
    <w:rPr>
      <w:rFonts w:ascii="Cambria" w:hAnsi="Cambria"/>
      <w:color w:val="365F91"/>
      <w:sz w:val="28"/>
      <w:szCs w:val="28"/>
    </w:rPr>
  </w:style>
  <w:style w:type="paragraph" w:styleId="Revzia">
    <w:name w:val="Revision"/>
    <w:hidden/>
    <w:uiPriority w:val="99"/>
    <w:rsid w:val="00FB3F02"/>
    <w:rPr>
      <w:rFonts w:eastAsia="Times New Roman"/>
      <w:szCs w:val="24"/>
    </w:rPr>
  </w:style>
  <w:style w:type="numbering" w:customStyle="1" w:styleId="Bezzoznamu1">
    <w:name w:val="Bez zoznamu1"/>
    <w:next w:val="Bezzoznamu"/>
    <w:uiPriority w:val="99"/>
    <w:semiHidden/>
    <w:unhideWhenUsed/>
    <w:rsid w:val="00504232"/>
  </w:style>
  <w:style w:type="paragraph" w:styleId="Odsekzoznamu">
    <w:name w:val="List Paragraph"/>
    <w:aliases w:val="body,Odsek,Bullet Number,lp1,lp11,List Paragraph11,Bullet 1,Use Case List Paragraph,List Paragraph,ODRAZKY PRVA UROVEN,Bullet List,FooterText,numbered,Paragraphe de liste1,ZOZNAM,Farebný zoznam – zvýraznenie 11"/>
    <w:basedOn w:val="Normlny"/>
    <w:link w:val="OdsekzoznamuChar"/>
    <w:uiPriority w:val="34"/>
    <w:qFormat/>
    <w:rsid w:val="00504232"/>
    <w:pPr>
      <w:ind w:left="708"/>
      <w:jc w:val="left"/>
    </w:pPr>
    <w:rPr>
      <w:rFonts w:ascii="Times New Roman" w:hAnsi="Times New Roman"/>
      <w:sz w:val="24"/>
      <w:lang w:eastAsia="en-US"/>
    </w:rPr>
  </w:style>
  <w:style w:type="paragraph" w:styleId="Hlavikaobsahu">
    <w:name w:val="TOC Heading"/>
    <w:basedOn w:val="Nadpis1"/>
    <w:next w:val="Normlny"/>
    <w:uiPriority w:val="99"/>
    <w:qFormat/>
    <w:rsid w:val="00504232"/>
    <w:pPr>
      <w:keepLines/>
      <w:spacing w:before="480" w:after="0" w:line="276" w:lineRule="auto"/>
      <w:jc w:val="left"/>
      <w:outlineLvl w:val="9"/>
    </w:pPr>
    <w:rPr>
      <w:rFonts w:ascii="Cambria" w:hAnsi="Cambria"/>
      <w:color w:val="365F91"/>
      <w:sz w:val="28"/>
      <w:szCs w:val="28"/>
    </w:rPr>
  </w:style>
  <w:style w:type="paragraph" w:customStyle="1" w:styleId="tlNadpis2PodaokrajaVavo0cmOpakovanzarka1">
    <w:name w:val="Štýl Nadpis 2 + Podľa okraja Vľavo:  0 cm Opakovaná zarážka:  1..."/>
    <w:basedOn w:val="Nadpis20"/>
    <w:rsid w:val="00504232"/>
    <w:pPr>
      <w:numPr>
        <w:ilvl w:val="1"/>
        <w:numId w:val="3"/>
      </w:numPr>
      <w:spacing w:before="240" w:after="240"/>
      <w:ind w:left="578" w:hanging="578"/>
      <w:jc w:val="both"/>
    </w:pPr>
    <w:rPr>
      <w:sz w:val="28"/>
      <w:szCs w:val="20"/>
    </w:rPr>
  </w:style>
  <w:style w:type="paragraph" w:customStyle="1" w:styleId="Paragraph">
    <w:name w:val="Paragraph"/>
    <w:basedOn w:val="Normlny"/>
    <w:rsid w:val="00504232"/>
    <w:pPr>
      <w:ind w:left="634" w:hanging="454"/>
      <w:jc w:val="left"/>
    </w:pPr>
  </w:style>
  <w:style w:type="paragraph" w:customStyle="1" w:styleId="tlParagraphPodaokrajaPred6ptZa6pt">
    <w:name w:val="Štýl Paragraph + Podľa okraja Pred:  6 pt Za:  6 pt"/>
    <w:basedOn w:val="Paragraph"/>
    <w:rsid w:val="00504232"/>
    <w:pPr>
      <w:numPr>
        <w:numId w:val="3"/>
      </w:numPr>
      <w:spacing w:before="120" w:after="120"/>
      <w:jc w:val="both"/>
    </w:pPr>
    <w:rPr>
      <w:szCs w:val="20"/>
    </w:rPr>
  </w:style>
  <w:style w:type="paragraph" w:customStyle="1" w:styleId="tlParagraphPodaokrajaPred6ptZa6pt1">
    <w:name w:val="Štýl Paragraph + Podľa okraja Pred:  6 pt Za:  6 pt1"/>
    <w:basedOn w:val="Paragraph"/>
    <w:rsid w:val="00504232"/>
    <w:pPr>
      <w:spacing w:before="120" w:after="120"/>
      <w:jc w:val="both"/>
    </w:pPr>
    <w:rPr>
      <w:szCs w:val="20"/>
    </w:rPr>
  </w:style>
  <w:style w:type="paragraph" w:customStyle="1" w:styleId="Futuraboda">
    <w:name w:val="Futura bod a)"/>
    <w:basedOn w:val="Normlny"/>
    <w:rsid w:val="00504232"/>
    <w:pPr>
      <w:numPr>
        <w:numId w:val="4"/>
      </w:numPr>
      <w:spacing w:after="141"/>
    </w:pPr>
    <w:rPr>
      <w:rFonts w:ascii="Futura Bk" w:hAnsi="Futura Bk"/>
      <w:sz w:val="16"/>
      <w:szCs w:val="20"/>
    </w:rPr>
  </w:style>
  <w:style w:type="paragraph" w:customStyle="1" w:styleId="ABLOCKPARA">
    <w:name w:val="A BLOCK PARA"/>
    <w:basedOn w:val="Normlny"/>
    <w:rsid w:val="00CE54EE"/>
    <w:pPr>
      <w:ind w:firstLine="360"/>
      <w:jc w:val="left"/>
    </w:pPr>
    <w:rPr>
      <w:rFonts w:ascii="Book Antiqua" w:hAnsi="Book Antiqua" w:cs="Book Antiqua"/>
      <w:sz w:val="22"/>
      <w:szCs w:val="22"/>
      <w:lang w:val="en-US" w:eastAsia="en-US"/>
    </w:rPr>
  </w:style>
  <w:style w:type="paragraph" w:customStyle="1" w:styleId="Aaa">
    <w:name w:val="Aaa"/>
    <w:basedOn w:val="Normlny"/>
    <w:rsid w:val="00CE54EE"/>
    <w:pPr>
      <w:numPr>
        <w:ilvl w:val="1"/>
        <w:numId w:val="5"/>
      </w:numPr>
    </w:pPr>
    <w:rPr>
      <w:rFonts w:ascii="Calibri" w:hAnsi="Calibri" w:cs="Calibri"/>
      <w:sz w:val="22"/>
      <w:szCs w:val="22"/>
      <w:lang w:eastAsia="en-US"/>
    </w:rPr>
  </w:style>
  <w:style w:type="paragraph" w:customStyle="1" w:styleId="Default">
    <w:name w:val="Default"/>
    <w:link w:val="DefaultChar"/>
    <w:rsid w:val="00EA2781"/>
    <w:pPr>
      <w:autoSpaceDE w:val="0"/>
      <w:autoSpaceDN w:val="0"/>
      <w:adjustRightInd w:val="0"/>
    </w:pPr>
    <w:rPr>
      <w:rFonts w:ascii="Times New Roman" w:hAnsi="Times New Roman"/>
      <w:color w:val="000000"/>
      <w:sz w:val="24"/>
      <w:szCs w:val="24"/>
    </w:rPr>
  </w:style>
  <w:style w:type="character" w:customStyle="1" w:styleId="posta-value1">
    <w:name w:val="posta-value1"/>
    <w:rsid w:val="00A9099C"/>
    <w:rPr>
      <w:rFonts w:ascii="Tahoma" w:hAnsi="Tahoma"/>
      <w:color w:val="000000"/>
      <w:sz w:val="16"/>
    </w:rPr>
  </w:style>
  <w:style w:type="character" w:customStyle="1" w:styleId="posta-value">
    <w:name w:val="posta-value"/>
    <w:rsid w:val="00A9099C"/>
  </w:style>
  <w:style w:type="character" w:styleId="PouitHypertextovPrepojenie">
    <w:name w:val="FollowedHyperlink"/>
    <w:basedOn w:val="Predvolenpsmoodseku"/>
    <w:uiPriority w:val="99"/>
    <w:rsid w:val="00A9099C"/>
    <w:rPr>
      <w:rFonts w:cs="Times New Roman"/>
      <w:color w:val="800080"/>
      <w:u w:val="single"/>
    </w:rPr>
  </w:style>
  <w:style w:type="paragraph" w:customStyle="1" w:styleId="Odsekzoznamu2">
    <w:name w:val="Odsek zoznamu2"/>
    <w:basedOn w:val="Normlny"/>
    <w:uiPriority w:val="99"/>
    <w:rsid w:val="00A9099C"/>
    <w:pPr>
      <w:ind w:left="708"/>
      <w:jc w:val="left"/>
    </w:pPr>
    <w:rPr>
      <w:rFonts w:ascii="Times New Roman" w:eastAsiaTheme="minorHAnsi" w:hAnsi="Times New Roman"/>
      <w:sz w:val="24"/>
      <w:lang w:eastAsia="en-US"/>
    </w:rPr>
  </w:style>
  <w:style w:type="paragraph" w:styleId="Obyajntext">
    <w:name w:val="Plain Text"/>
    <w:basedOn w:val="Normlny"/>
    <w:link w:val="ObyajntextChar"/>
    <w:uiPriority w:val="99"/>
    <w:unhideWhenUsed/>
    <w:rsid w:val="00A9099C"/>
    <w:pPr>
      <w:jc w:val="left"/>
    </w:pPr>
    <w:rPr>
      <w:rFonts w:ascii="Calibri" w:eastAsiaTheme="minorHAnsi" w:hAnsi="Calibri" w:cstheme="minorBidi"/>
      <w:sz w:val="22"/>
      <w:szCs w:val="21"/>
      <w:lang w:eastAsia="en-US"/>
    </w:rPr>
  </w:style>
  <w:style w:type="character" w:customStyle="1" w:styleId="ObyajntextChar">
    <w:name w:val="Obyčajný text Char"/>
    <w:basedOn w:val="Predvolenpsmoodseku"/>
    <w:link w:val="Obyajntext"/>
    <w:uiPriority w:val="99"/>
    <w:rsid w:val="00A9099C"/>
    <w:rPr>
      <w:rFonts w:ascii="Calibri" w:eastAsiaTheme="minorHAnsi" w:hAnsi="Calibri" w:cstheme="minorBidi"/>
      <w:sz w:val="22"/>
      <w:szCs w:val="21"/>
      <w:lang w:eastAsia="en-US"/>
    </w:rPr>
  </w:style>
  <w:style w:type="paragraph" w:customStyle="1" w:styleId="ListParagraph3">
    <w:name w:val="List Paragraph3"/>
    <w:basedOn w:val="Normlny"/>
    <w:rsid w:val="00C356B6"/>
    <w:pPr>
      <w:ind w:left="720"/>
      <w:contextualSpacing/>
      <w:jc w:val="left"/>
    </w:pPr>
    <w:rPr>
      <w:rFonts w:ascii="Times New Roman" w:hAnsi="Times New Roman"/>
      <w:sz w:val="24"/>
      <w:lang w:eastAsia="en-US"/>
    </w:rPr>
  </w:style>
  <w:style w:type="paragraph" w:customStyle="1" w:styleId="font5">
    <w:name w:val="font5"/>
    <w:basedOn w:val="Normlny"/>
    <w:rsid w:val="006E0394"/>
    <w:pPr>
      <w:spacing w:before="100" w:beforeAutospacing="1" w:after="100" w:afterAutospacing="1"/>
      <w:jc w:val="left"/>
    </w:pPr>
    <w:rPr>
      <w:rFonts w:cs="Arial"/>
      <w:color w:val="000000"/>
      <w:sz w:val="18"/>
      <w:szCs w:val="18"/>
    </w:rPr>
  </w:style>
  <w:style w:type="paragraph" w:customStyle="1" w:styleId="font6">
    <w:name w:val="font6"/>
    <w:basedOn w:val="Normlny"/>
    <w:rsid w:val="006E0394"/>
    <w:pPr>
      <w:spacing w:before="100" w:beforeAutospacing="1" w:after="100" w:afterAutospacing="1"/>
      <w:jc w:val="left"/>
    </w:pPr>
    <w:rPr>
      <w:rFonts w:cs="Arial"/>
      <w:color w:val="000000"/>
      <w:sz w:val="18"/>
      <w:szCs w:val="18"/>
    </w:rPr>
  </w:style>
  <w:style w:type="paragraph" w:customStyle="1" w:styleId="xl65">
    <w:name w:val="xl65"/>
    <w:basedOn w:val="Normlny"/>
    <w:rsid w:val="006E039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18"/>
      <w:szCs w:val="18"/>
    </w:rPr>
  </w:style>
  <w:style w:type="paragraph" w:customStyle="1" w:styleId="xl66">
    <w:name w:val="xl66"/>
    <w:basedOn w:val="Normlny"/>
    <w:rsid w:val="006E039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b/>
      <w:bCs/>
      <w:color w:val="000000"/>
      <w:sz w:val="18"/>
      <w:szCs w:val="18"/>
    </w:rPr>
  </w:style>
  <w:style w:type="paragraph" w:customStyle="1" w:styleId="xl67">
    <w:name w:val="xl67"/>
    <w:basedOn w:val="Normlny"/>
    <w:rsid w:val="006E039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color w:val="000000"/>
      <w:sz w:val="18"/>
      <w:szCs w:val="18"/>
    </w:rPr>
  </w:style>
  <w:style w:type="paragraph" w:customStyle="1" w:styleId="xl68">
    <w:name w:val="xl68"/>
    <w:basedOn w:val="Normlny"/>
    <w:rsid w:val="006E039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8"/>
      <w:szCs w:val="18"/>
    </w:rPr>
  </w:style>
  <w:style w:type="paragraph" w:customStyle="1" w:styleId="xl69">
    <w:name w:val="xl69"/>
    <w:basedOn w:val="Normlny"/>
    <w:rsid w:val="006E039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sz w:val="18"/>
      <w:szCs w:val="18"/>
    </w:rPr>
  </w:style>
  <w:style w:type="paragraph" w:customStyle="1" w:styleId="xl70">
    <w:name w:val="xl70"/>
    <w:basedOn w:val="Normlny"/>
    <w:rsid w:val="006E039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b/>
      <w:bCs/>
      <w:sz w:val="18"/>
      <w:szCs w:val="18"/>
    </w:rPr>
  </w:style>
  <w:style w:type="paragraph" w:customStyle="1" w:styleId="xl71">
    <w:name w:val="xl71"/>
    <w:basedOn w:val="Normlny"/>
    <w:rsid w:val="006E039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sz w:val="18"/>
      <w:szCs w:val="18"/>
    </w:rPr>
  </w:style>
  <w:style w:type="paragraph" w:customStyle="1" w:styleId="xl72">
    <w:name w:val="xl72"/>
    <w:basedOn w:val="Normlny"/>
    <w:rsid w:val="006E0394"/>
    <w:pPr>
      <w:pBdr>
        <w:top w:val="single" w:sz="4" w:space="0" w:color="auto"/>
        <w:left w:val="single" w:sz="4" w:space="0" w:color="auto"/>
        <w:bottom w:val="single" w:sz="4" w:space="0" w:color="auto"/>
      </w:pBdr>
      <w:spacing w:before="100" w:beforeAutospacing="1" w:after="100" w:afterAutospacing="1"/>
      <w:jc w:val="center"/>
      <w:textAlignment w:val="center"/>
    </w:pPr>
    <w:rPr>
      <w:rFonts w:cs="Arial"/>
      <w:color w:val="000000"/>
      <w:sz w:val="18"/>
      <w:szCs w:val="18"/>
    </w:rPr>
  </w:style>
  <w:style w:type="paragraph" w:customStyle="1" w:styleId="xl73">
    <w:name w:val="xl73"/>
    <w:basedOn w:val="Normlny"/>
    <w:rsid w:val="006E0394"/>
    <w:pPr>
      <w:spacing w:before="100" w:beforeAutospacing="1" w:after="100" w:afterAutospacing="1"/>
      <w:jc w:val="left"/>
      <w:textAlignment w:val="center"/>
    </w:pPr>
    <w:rPr>
      <w:rFonts w:cs="Arial"/>
      <w:b/>
      <w:bCs/>
      <w:sz w:val="18"/>
      <w:szCs w:val="18"/>
    </w:rPr>
  </w:style>
  <w:style w:type="paragraph" w:customStyle="1" w:styleId="xl74">
    <w:name w:val="xl74"/>
    <w:basedOn w:val="Normlny"/>
    <w:rsid w:val="006E0394"/>
    <w:pPr>
      <w:spacing w:before="100" w:beforeAutospacing="1" w:after="100" w:afterAutospacing="1"/>
      <w:jc w:val="left"/>
      <w:textAlignment w:val="center"/>
    </w:pPr>
    <w:rPr>
      <w:rFonts w:cs="Arial"/>
      <w:sz w:val="18"/>
      <w:szCs w:val="18"/>
    </w:rPr>
  </w:style>
  <w:style w:type="paragraph" w:customStyle="1" w:styleId="xl63">
    <w:name w:val="xl63"/>
    <w:basedOn w:val="Normlny"/>
    <w:rsid w:val="00933A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18"/>
      <w:szCs w:val="18"/>
    </w:rPr>
  </w:style>
  <w:style w:type="paragraph" w:customStyle="1" w:styleId="xl64">
    <w:name w:val="xl64"/>
    <w:basedOn w:val="Normlny"/>
    <w:rsid w:val="00933A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b/>
      <w:bCs/>
      <w:color w:val="000000"/>
      <w:sz w:val="18"/>
      <w:szCs w:val="18"/>
    </w:rPr>
  </w:style>
  <w:style w:type="paragraph" w:customStyle="1" w:styleId="xl75">
    <w:name w:val="xl75"/>
    <w:basedOn w:val="Normlny"/>
    <w:rsid w:val="00843624"/>
    <w:pPr>
      <w:pBdr>
        <w:top w:val="single" w:sz="4" w:space="0" w:color="auto"/>
        <w:left w:val="single" w:sz="4" w:space="0" w:color="auto"/>
        <w:right w:val="single" w:sz="4" w:space="0" w:color="auto"/>
      </w:pBdr>
      <w:spacing w:before="100" w:beforeAutospacing="1" w:after="100" w:afterAutospacing="1"/>
      <w:jc w:val="left"/>
      <w:textAlignment w:val="center"/>
    </w:pPr>
    <w:rPr>
      <w:rFonts w:cs="Arial"/>
      <w:sz w:val="18"/>
      <w:szCs w:val="18"/>
    </w:rPr>
  </w:style>
  <w:style w:type="paragraph" w:customStyle="1" w:styleId="xl76">
    <w:name w:val="xl76"/>
    <w:basedOn w:val="Normlny"/>
    <w:rsid w:val="00843624"/>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cs="Arial"/>
      <w:sz w:val="18"/>
      <w:szCs w:val="18"/>
    </w:rPr>
  </w:style>
  <w:style w:type="paragraph" w:customStyle="1" w:styleId="xl77">
    <w:name w:val="xl77"/>
    <w:basedOn w:val="Normlny"/>
    <w:rsid w:val="00843624"/>
    <w:pPr>
      <w:spacing w:before="100" w:beforeAutospacing="1" w:after="100" w:afterAutospacing="1"/>
      <w:jc w:val="center"/>
      <w:textAlignment w:val="center"/>
    </w:pPr>
    <w:rPr>
      <w:rFonts w:cs="Arial"/>
      <w:sz w:val="18"/>
      <w:szCs w:val="18"/>
    </w:rPr>
  </w:style>
  <w:style w:type="paragraph" w:customStyle="1" w:styleId="xl78">
    <w:name w:val="xl78"/>
    <w:basedOn w:val="Normlny"/>
    <w:rsid w:val="00843624"/>
    <w:pPr>
      <w:spacing w:before="100" w:beforeAutospacing="1" w:after="100" w:afterAutospacing="1"/>
      <w:jc w:val="left"/>
      <w:textAlignment w:val="center"/>
    </w:pPr>
    <w:rPr>
      <w:rFonts w:cs="Arial"/>
      <w:sz w:val="18"/>
      <w:szCs w:val="18"/>
    </w:rPr>
  </w:style>
  <w:style w:type="paragraph" w:customStyle="1" w:styleId="xl79">
    <w:name w:val="xl79"/>
    <w:basedOn w:val="Normlny"/>
    <w:rsid w:val="0084362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sz w:val="18"/>
      <w:szCs w:val="18"/>
    </w:rPr>
  </w:style>
  <w:style w:type="paragraph" w:customStyle="1" w:styleId="xl80">
    <w:name w:val="xl80"/>
    <w:basedOn w:val="Normlny"/>
    <w:rsid w:val="00843624"/>
    <w:pPr>
      <w:pBdr>
        <w:top w:val="single" w:sz="8" w:space="0" w:color="auto"/>
        <w:left w:val="single" w:sz="8" w:space="0" w:color="auto"/>
        <w:bottom w:val="single" w:sz="8" w:space="0" w:color="auto"/>
        <w:right w:val="single" w:sz="8" w:space="0" w:color="auto"/>
      </w:pBdr>
      <w:spacing w:before="100" w:beforeAutospacing="1" w:after="100" w:afterAutospacing="1"/>
      <w:jc w:val="left"/>
      <w:textAlignment w:val="center"/>
    </w:pPr>
    <w:rPr>
      <w:rFonts w:cs="Arial"/>
      <w:sz w:val="18"/>
      <w:szCs w:val="18"/>
    </w:rPr>
  </w:style>
  <w:style w:type="paragraph" w:customStyle="1" w:styleId="xl81">
    <w:name w:val="xl81"/>
    <w:basedOn w:val="Normlny"/>
    <w:rsid w:val="0084362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Arial"/>
      <w:sz w:val="18"/>
      <w:szCs w:val="18"/>
    </w:rPr>
  </w:style>
  <w:style w:type="paragraph" w:customStyle="1" w:styleId="xl82">
    <w:name w:val="xl82"/>
    <w:basedOn w:val="Normlny"/>
    <w:rsid w:val="0084362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cs="Arial"/>
      <w:sz w:val="18"/>
      <w:szCs w:val="18"/>
    </w:rPr>
  </w:style>
  <w:style w:type="paragraph" w:customStyle="1" w:styleId="xl83">
    <w:name w:val="xl83"/>
    <w:basedOn w:val="Normlny"/>
    <w:rsid w:val="00843624"/>
    <w:pPr>
      <w:pBdr>
        <w:top w:val="single" w:sz="8" w:space="0" w:color="auto"/>
        <w:left w:val="single" w:sz="4" w:space="0" w:color="auto"/>
        <w:bottom w:val="single" w:sz="8" w:space="0" w:color="auto"/>
      </w:pBdr>
      <w:spacing w:before="100" w:beforeAutospacing="1" w:after="100" w:afterAutospacing="1"/>
      <w:jc w:val="left"/>
      <w:textAlignment w:val="center"/>
    </w:pPr>
    <w:rPr>
      <w:rFonts w:cs="Arial"/>
      <w:b/>
      <w:bCs/>
      <w:sz w:val="18"/>
      <w:szCs w:val="18"/>
    </w:rPr>
  </w:style>
  <w:style w:type="paragraph" w:customStyle="1" w:styleId="xl84">
    <w:name w:val="xl84"/>
    <w:basedOn w:val="Normlny"/>
    <w:rsid w:val="00843624"/>
    <w:pPr>
      <w:pBdr>
        <w:top w:val="single" w:sz="8" w:space="0" w:color="auto"/>
        <w:bottom w:val="single" w:sz="8" w:space="0" w:color="auto"/>
      </w:pBdr>
      <w:spacing w:before="100" w:beforeAutospacing="1" w:after="100" w:afterAutospacing="1"/>
      <w:jc w:val="left"/>
      <w:textAlignment w:val="center"/>
    </w:pPr>
    <w:rPr>
      <w:rFonts w:cs="Arial"/>
      <w:b/>
      <w:bCs/>
      <w:sz w:val="18"/>
      <w:szCs w:val="18"/>
    </w:rPr>
  </w:style>
  <w:style w:type="paragraph" w:customStyle="1" w:styleId="xl85">
    <w:name w:val="xl85"/>
    <w:basedOn w:val="Normlny"/>
    <w:rsid w:val="00843624"/>
    <w:pPr>
      <w:pBdr>
        <w:top w:val="single" w:sz="8" w:space="0" w:color="auto"/>
        <w:bottom w:val="single" w:sz="8" w:space="0" w:color="auto"/>
        <w:right w:val="single" w:sz="8" w:space="0" w:color="auto"/>
      </w:pBdr>
      <w:spacing w:before="100" w:beforeAutospacing="1" w:after="100" w:afterAutospacing="1"/>
      <w:jc w:val="left"/>
      <w:textAlignment w:val="center"/>
    </w:pPr>
    <w:rPr>
      <w:rFonts w:cs="Arial"/>
      <w:b/>
      <w:bCs/>
      <w:sz w:val="18"/>
      <w:szCs w:val="18"/>
    </w:rPr>
  </w:style>
  <w:style w:type="paragraph" w:customStyle="1" w:styleId="CTL">
    <w:name w:val="CTL"/>
    <w:basedOn w:val="Normlny"/>
    <w:uiPriority w:val="99"/>
    <w:rsid w:val="00A00374"/>
    <w:pPr>
      <w:widowControl w:val="0"/>
      <w:numPr>
        <w:numId w:val="8"/>
      </w:numPr>
      <w:autoSpaceDE w:val="0"/>
      <w:autoSpaceDN w:val="0"/>
      <w:adjustRightInd w:val="0"/>
      <w:spacing w:after="120"/>
    </w:pPr>
    <w:rPr>
      <w:rFonts w:ascii="Times New Roman" w:hAnsi="Times New Roman"/>
      <w:sz w:val="24"/>
      <w:szCs w:val="20"/>
      <w:lang w:eastAsia="en-US"/>
    </w:rPr>
  </w:style>
  <w:style w:type="table" w:customStyle="1" w:styleId="Mriekatabuky1">
    <w:name w:val="Mriežka tabuľky1"/>
    <w:basedOn w:val="Normlnatabuka"/>
    <w:next w:val="Mriekatabuky"/>
    <w:uiPriority w:val="59"/>
    <w:rsid w:val="00651CB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ln12">
    <w:name w:val="normální12"/>
    <w:basedOn w:val="Normlny"/>
    <w:rsid w:val="00084027"/>
    <w:rPr>
      <w:rFonts w:ascii="Times New Roman" w:hAnsi="Times New Roman"/>
      <w:sz w:val="24"/>
      <w:szCs w:val="20"/>
      <w:lang w:val="cs-CZ" w:eastAsia="cs-CZ"/>
    </w:rPr>
  </w:style>
  <w:style w:type="character" w:customStyle="1" w:styleId="OdsekzoznamuChar">
    <w:name w:val="Odsek zoznamu Char"/>
    <w:aliases w:val="body Char,Odsek Char,Bullet Number Char,lp1 Char,lp11 Char,List Paragraph11 Char,Bullet 1 Char,Use Case List Paragraph Char,List Paragraph Char1,ODRAZKY PRVA UROVEN Char,Bullet List Char,FooterText Char,numbered Char,ZOZNAM Char"/>
    <w:link w:val="Odsekzoznamu"/>
    <w:uiPriority w:val="34"/>
    <w:qFormat/>
    <w:locked/>
    <w:rsid w:val="00B40766"/>
    <w:rPr>
      <w:rFonts w:ascii="Times New Roman" w:eastAsia="Times New Roman" w:hAnsi="Times New Roman"/>
      <w:sz w:val="24"/>
      <w:szCs w:val="24"/>
      <w:lang w:eastAsia="en-US"/>
    </w:rPr>
  </w:style>
  <w:style w:type="paragraph" w:customStyle="1" w:styleId="Normln1">
    <w:name w:val="Normální1"/>
    <w:rsid w:val="00864480"/>
    <w:pPr>
      <w:widowControl w:val="0"/>
      <w:overflowPunct w:val="0"/>
      <w:autoSpaceDE w:val="0"/>
      <w:autoSpaceDN w:val="0"/>
      <w:adjustRightInd w:val="0"/>
      <w:textAlignment w:val="baseline"/>
    </w:pPr>
    <w:rPr>
      <w:rFonts w:ascii="Times New Roman" w:eastAsia="Times New Roman" w:hAnsi="Times New Roman"/>
      <w:lang w:val="cs-CZ" w:eastAsia="en-US"/>
    </w:rPr>
  </w:style>
  <w:style w:type="paragraph" w:customStyle="1" w:styleId="Nadpis21">
    <w:name w:val="Nadpis 21"/>
    <w:basedOn w:val="Normln1"/>
    <w:next w:val="Normln1"/>
    <w:rsid w:val="00864480"/>
    <w:pPr>
      <w:keepNext/>
      <w:spacing w:before="240" w:after="60"/>
    </w:pPr>
    <w:rPr>
      <w:rFonts w:ascii="Arial" w:hAnsi="Arial"/>
      <w:b/>
      <w:i/>
      <w:sz w:val="24"/>
    </w:rPr>
  </w:style>
  <w:style w:type="paragraph" w:customStyle="1" w:styleId="Normln">
    <w:name w:val="Normální"/>
    <w:rsid w:val="00864480"/>
    <w:pPr>
      <w:widowControl w:val="0"/>
      <w:overflowPunct w:val="0"/>
      <w:autoSpaceDE w:val="0"/>
      <w:autoSpaceDN w:val="0"/>
      <w:adjustRightInd w:val="0"/>
      <w:textAlignment w:val="baseline"/>
    </w:pPr>
    <w:rPr>
      <w:rFonts w:ascii="Times New Roman" w:eastAsia="Times New Roman" w:hAnsi="Times New Roman"/>
      <w:lang w:val="cs-CZ" w:eastAsia="en-US"/>
    </w:rPr>
  </w:style>
  <w:style w:type="paragraph" w:customStyle="1" w:styleId="Odstavec2">
    <w:name w:val="Odstavec 2"/>
    <w:basedOn w:val="Normlny"/>
    <w:autoRedefine/>
    <w:rsid w:val="00864480"/>
    <w:pPr>
      <w:keepNext/>
      <w:keepLines/>
      <w:tabs>
        <w:tab w:val="left" w:pos="0"/>
        <w:tab w:val="left" w:pos="426"/>
        <w:tab w:val="num" w:pos="1134"/>
      </w:tabs>
      <w:spacing w:before="120" w:line="276" w:lineRule="auto"/>
      <w:ind w:left="284" w:hanging="284"/>
    </w:pPr>
    <w:rPr>
      <w:rFonts w:cs="Arial"/>
      <w:iCs/>
      <w:color w:val="000080"/>
      <w:sz w:val="22"/>
      <w:szCs w:val="22"/>
    </w:rPr>
  </w:style>
  <w:style w:type="paragraph" w:customStyle="1" w:styleId="Odstavec20">
    <w:name w:val="Odstavec_2"/>
    <w:basedOn w:val="Normlny"/>
    <w:rsid w:val="002D6F73"/>
    <w:pPr>
      <w:spacing w:before="60"/>
      <w:ind w:left="902"/>
    </w:pPr>
    <w:rPr>
      <w:rFonts w:ascii="Times New Roman" w:hAnsi="Times New Roman"/>
      <w:sz w:val="22"/>
      <w:szCs w:val="22"/>
    </w:rPr>
  </w:style>
  <w:style w:type="paragraph" w:customStyle="1" w:styleId="Odsekzoznamu3">
    <w:name w:val="Odsek zoznamu3"/>
    <w:basedOn w:val="Normlny"/>
    <w:rsid w:val="002D6F73"/>
    <w:pPr>
      <w:ind w:left="708"/>
      <w:jc w:val="left"/>
    </w:pPr>
    <w:rPr>
      <w:rFonts w:ascii="Times New Roman" w:hAnsi="Times New Roman"/>
      <w:sz w:val="24"/>
      <w:lang w:eastAsia="cs-CZ"/>
    </w:rPr>
  </w:style>
  <w:style w:type="paragraph" w:customStyle="1" w:styleId="slovanieodsekov">
    <w:name w:val="číslovanie odsekov"/>
    <w:basedOn w:val="Normlny"/>
    <w:rsid w:val="002D6F73"/>
    <w:pPr>
      <w:tabs>
        <w:tab w:val="num" w:pos="567"/>
      </w:tabs>
      <w:spacing w:after="200"/>
      <w:ind w:left="567" w:hanging="567"/>
      <w:jc w:val="left"/>
    </w:pPr>
    <w:rPr>
      <w:rFonts w:cs="Arial"/>
      <w:bCs/>
      <w:color w:val="000000"/>
      <w:sz w:val="18"/>
      <w:szCs w:val="20"/>
    </w:rPr>
  </w:style>
  <w:style w:type="paragraph" w:styleId="Popis">
    <w:name w:val="caption"/>
    <w:basedOn w:val="Normlny"/>
    <w:next w:val="Normlny"/>
    <w:link w:val="PopisChar"/>
    <w:autoRedefine/>
    <w:qFormat/>
    <w:rsid w:val="002D6F73"/>
    <w:pPr>
      <w:keepNext/>
      <w:autoSpaceDE w:val="0"/>
      <w:autoSpaceDN w:val="0"/>
      <w:adjustRightInd w:val="0"/>
      <w:spacing w:before="60" w:after="60" w:line="276" w:lineRule="auto"/>
      <w:jc w:val="left"/>
    </w:pPr>
    <w:rPr>
      <w:rFonts w:ascii="Calibri" w:hAnsi="Calibri" w:cs="Calibri"/>
      <w:bCs/>
      <w:noProof/>
      <w:sz w:val="22"/>
      <w:szCs w:val="22"/>
      <w:lang w:eastAsia="en-US"/>
    </w:rPr>
  </w:style>
  <w:style w:type="character" w:customStyle="1" w:styleId="PopisChar">
    <w:name w:val="Popis Char"/>
    <w:link w:val="Popis"/>
    <w:uiPriority w:val="99"/>
    <w:locked/>
    <w:rsid w:val="002D6F73"/>
    <w:rPr>
      <w:rFonts w:ascii="Calibri" w:eastAsia="Times New Roman" w:hAnsi="Calibri" w:cs="Calibri"/>
      <w:bCs/>
      <w:noProof/>
      <w:sz w:val="22"/>
      <w:szCs w:val="22"/>
      <w:lang w:eastAsia="en-US"/>
    </w:rPr>
  </w:style>
  <w:style w:type="paragraph" w:customStyle="1" w:styleId="font7">
    <w:name w:val="font7"/>
    <w:basedOn w:val="Normlny"/>
    <w:rsid w:val="00216109"/>
    <w:pPr>
      <w:spacing w:before="100" w:beforeAutospacing="1" w:after="100" w:afterAutospacing="1"/>
      <w:jc w:val="left"/>
    </w:pPr>
    <w:rPr>
      <w:rFonts w:cs="Arial"/>
      <w:sz w:val="16"/>
      <w:szCs w:val="16"/>
    </w:rPr>
  </w:style>
  <w:style w:type="paragraph" w:customStyle="1" w:styleId="font8">
    <w:name w:val="font8"/>
    <w:basedOn w:val="Normlny"/>
    <w:rsid w:val="00216109"/>
    <w:pPr>
      <w:spacing w:before="100" w:beforeAutospacing="1" w:after="100" w:afterAutospacing="1"/>
      <w:jc w:val="left"/>
    </w:pPr>
    <w:rPr>
      <w:rFonts w:cs="Arial"/>
      <w:b/>
      <w:bCs/>
      <w:sz w:val="16"/>
      <w:szCs w:val="16"/>
    </w:rPr>
  </w:style>
  <w:style w:type="paragraph" w:customStyle="1" w:styleId="font9">
    <w:name w:val="font9"/>
    <w:basedOn w:val="Normlny"/>
    <w:rsid w:val="00216109"/>
    <w:pPr>
      <w:spacing w:before="100" w:beforeAutospacing="1" w:after="100" w:afterAutospacing="1"/>
      <w:jc w:val="left"/>
    </w:pPr>
    <w:rPr>
      <w:rFonts w:cs="Arial"/>
      <w:sz w:val="16"/>
      <w:szCs w:val="16"/>
    </w:rPr>
  </w:style>
  <w:style w:type="paragraph" w:customStyle="1" w:styleId="font10">
    <w:name w:val="font10"/>
    <w:basedOn w:val="Normlny"/>
    <w:rsid w:val="00216109"/>
    <w:pPr>
      <w:spacing w:before="100" w:beforeAutospacing="1" w:after="100" w:afterAutospacing="1"/>
      <w:jc w:val="left"/>
    </w:pPr>
    <w:rPr>
      <w:rFonts w:ascii="Calibri" w:hAnsi="Calibri"/>
      <w:sz w:val="16"/>
      <w:szCs w:val="16"/>
    </w:rPr>
  </w:style>
  <w:style w:type="paragraph" w:customStyle="1" w:styleId="xl86">
    <w:name w:val="xl86"/>
    <w:basedOn w:val="Normlny"/>
    <w:rsid w:val="002161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87">
    <w:name w:val="xl87"/>
    <w:basedOn w:val="Normlny"/>
    <w:rsid w:val="00216109"/>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88">
    <w:name w:val="xl88"/>
    <w:basedOn w:val="Normlny"/>
    <w:rsid w:val="00216109"/>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89">
    <w:name w:val="xl89"/>
    <w:basedOn w:val="Normlny"/>
    <w:rsid w:val="00216109"/>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90">
    <w:name w:val="xl90"/>
    <w:basedOn w:val="Normlny"/>
    <w:rsid w:val="00216109"/>
    <w:pPr>
      <w:spacing w:before="100" w:beforeAutospacing="1" w:after="100" w:afterAutospacing="1"/>
      <w:jc w:val="left"/>
    </w:pPr>
    <w:rPr>
      <w:rFonts w:cs="Arial"/>
      <w:b/>
      <w:bCs/>
      <w:szCs w:val="20"/>
    </w:rPr>
  </w:style>
  <w:style w:type="paragraph" w:customStyle="1" w:styleId="xl91">
    <w:name w:val="xl91"/>
    <w:basedOn w:val="Normlny"/>
    <w:rsid w:val="00216109"/>
    <w:pPr>
      <w:spacing w:before="100" w:beforeAutospacing="1" w:after="100" w:afterAutospacing="1"/>
      <w:jc w:val="left"/>
    </w:pPr>
    <w:rPr>
      <w:rFonts w:cs="Arial"/>
      <w:szCs w:val="20"/>
    </w:rPr>
  </w:style>
  <w:style w:type="paragraph" w:customStyle="1" w:styleId="xl92">
    <w:name w:val="xl92"/>
    <w:basedOn w:val="Normlny"/>
    <w:rsid w:val="00216109"/>
    <w:pPr>
      <w:pBdr>
        <w:top w:val="single" w:sz="4" w:space="0" w:color="auto"/>
        <w:left w:val="single" w:sz="8" w:space="0" w:color="auto"/>
        <w:bottom w:val="single" w:sz="4" w:space="0" w:color="auto"/>
        <w:right w:val="single" w:sz="4"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93">
    <w:name w:val="xl93"/>
    <w:basedOn w:val="Normlny"/>
    <w:rsid w:val="00216109"/>
    <w:pPr>
      <w:pBdr>
        <w:top w:val="single" w:sz="4" w:space="0" w:color="auto"/>
        <w:left w:val="single" w:sz="4" w:space="0" w:color="auto"/>
        <w:bottom w:val="single" w:sz="4" w:space="0" w:color="auto"/>
        <w:right w:val="single" w:sz="4"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94">
    <w:name w:val="xl94"/>
    <w:basedOn w:val="Normlny"/>
    <w:rsid w:val="00216109"/>
    <w:pPr>
      <w:pBdr>
        <w:top w:val="single" w:sz="4" w:space="0" w:color="auto"/>
        <w:left w:val="single" w:sz="4" w:space="0" w:color="auto"/>
        <w:bottom w:val="single" w:sz="4" w:space="0" w:color="auto"/>
        <w:right w:val="single" w:sz="8"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95">
    <w:name w:val="xl95"/>
    <w:basedOn w:val="Normlny"/>
    <w:rsid w:val="00216109"/>
    <w:pPr>
      <w:pBdr>
        <w:top w:val="single" w:sz="4" w:space="0" w:color="auto"/>
        <w:left w:val="single" w:sz="4"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96">
    <w:name w:val="xl96"/>
    <w:basedOn w:val="Normlny"/>
    <w:rsid w:val="00216109"/>
    <w:pPr>
      <w:spacing w:before="100" w:beforeAutospacing="1" w:after="100" w:afterAutospacing="1"/>
      <w:jc w:val="center"/>
      <w:textAlignment w:val="center"/>
    </w:pPr>
    <w:rPr>
      <w:rFonts w:cs="Arial"/>
      <w:sz w:val="16"/>
      <w:szCs w:val="16"/>
    </w:rPr>
  </w:style>
  <w:style w:type="paragraph" w:customStyle="1" w:styleId="xl97">
    <w:name w:val="xl97"/>
    <w:basedOn w:val="Normlny"/>
    <w:rsid w:val="00216109"/>
    <w:pPr>
      <w:spacing w:before="100" w:beforeAutospacing="1" w:after="100" w:afterAutospacing="1"/>
      <w:jc w:val="center"/>
      <w:textAlignment w:val="center"/>
    </w:pPr>
    <w:rPr>
      <w:rFonts w:cs="Arial"/>
      <w:sz w:val="16"/>
      <w:szCs w:val="16"/>
    </w:rPr>
  </w:style>
  <w:style w:type="paragraph" w:customStyle="1" w:styleId="xl98">
    <w:name w:val="xl98"/>
    <w:basedOn w:val="Normlny"/>
    <w:rsid w:val="00216109"/>
    <w:pPr>
      <w:pBdr>
        <w:top w:val="single" w:sz="4" w:space="0" w:color="auto"/>
        <w:left w:val="single" w:sz="8"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99">
    <w:name w:val="xl99"/>
    <w:basedOn w:val="Normlny"/>
    <w:rsid w:val="00216109"/>
    <w:pPr>
      <w:pBdr>
        <w:top w:val="single" w:sz="4" w:space="0" w:color="auto"/>
        <w:left w:val="single" w:sz="4" w:space="0" w:color="auto"/>
        <w:bottom w:val="single" w:sz="4" w:space="0" w:color="auto"/>
        <w:right w:val="single" w:sz="8"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00">
    <w:name w:val="xl100"/>
    <w:basedOn w:val="Normlny"/>
    <w:rsid w:val="00216109"/>
    <w:pPr>
      <w:spacing w:before="100" w:beforeAutospacing="1" w:after="100" w:afterAutospacing="1"/>
      <w:jc w:val="left"/>
    </w:pPr>
    <w:rPr>
      <w:rFonts w:cs="Arial"/>
      <w:b/>
      <w:bCs/>
      <w:szCs w:val="20"/>
    </w:rPr>
  </w:style>
  <w:style w:type="paragraph" w:customStyle="1" w:styleId="xl101">
    <w:name w:val="xl101"/>
    <w:basedOn w:val="Normlny"/>
    <w:rsid w:val="00216109"/>
    <w:pPr>
      <w:pBdr>
        <w:left w:val="single" w:sz="8" w:space="0" w:color="auto"/>
        <w:bottom w:val="single" w:sz="8" w:space="0" w:color="auto"/>
        <w:right w:val="single" w:sz="4"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102">
    <w:name w:val="xl102"/>
    <w:basedOn w:val="Normlny"/>
    <w:rsid w:val="00216109"/>
    <w:pPr>
      <w:pBdr>
        <w:left w:val="single" w:sz="4" w:space="0" w:color="auto"/>
        <w:bottom w:val="single" w:sz="8" w:space="0" w:color="auto"/>
        <w:right w:val="single" w:sz="4"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103">
    <w:name w:val="xl103"/>
    <w:basedOn w:val="Normlny"/>
    <w:rsid w:val="00216109"/>
    <w:pPr>
      <w:pBdr>
        <w:left w:val="single" w:sz="4" w:space="0" w:color="auto"/>
        <w:bottom w:val="single" w:sz="8" w:space="0" w:color="auto"/>
        <w:right w:val="single" w:sz="8"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104">
    <w:name w:val="xl104"/>
    <w:basedOn w:val="Normlny"/>
    <w:rsid w:val="00216109"/>
    <w:pPr>
      <w:pBdr>
        <w:left w:val="single" w:sz="8"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05">
    <w:name w:val="xl105"/>
    <w:basedOn w:val="Normlny"/>
    <w:rsid w:val="00216109"/>
    <w:pPr>
      <w:pBdr>
        <w:left w:val="single" w:sz="4"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06">
    <w:name w:val="xl106"/>
    <w:basedOn w:val="Normlny"/>
    <w:rsid w:val="00216109"/>
    <w:pPr>
      <w:pBdr>
        <w:left w:val="single" w:sz="4" w:space="0" w:color="auto"/>
        <w:bottom w:val="single" w:sz="4" w:space="0" w:color="auto"/>
        <w:right w:val="single" w:sz="8"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07">
    <w:name w:val="xl107"/>
    <w:basedOn w:val="Normlny"/>
    <w:rsid w:val="00216109"/>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08">
    <w:name w:val="xl108"/>
    <w:basedOn w:val="Normlny"/>
    <w:rsid w:val="002161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09">
    <w:name w:val="xl109"/>
    <w:basedOn w:val="Normlny"/>
    <w:rsid w:val="00216109"/>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cs="Arial"/>
      <w:sz w:val="16"/>
      <w:szCs w:val="16"/>
    </w:rPr>
  </w:style>
  <w:style w:type="paragraph" w:customStyle="1" w:styleId="xl110">
    <w:name w:val="xl110"/>
    <w:basedOn w:val="Normlny"/>
    <w:rsid w:val="002161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11">
    <w:name w:val="xl111"/>
    <w:basedOn w:val="Normlny"/>
    <w:rsid w:val="00216109"/>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cs="Arial"/>
      <w:sz w:val="16"/>
      <w:szCs w:val="16"/>
    </w:rPr>
  </w:style>
  <w:style w:type="paragraph" w:customStyle="1" w:styleId="xl112">
    <w:name w:val="xl112"/>
    <w:basedOn w:val="Normlny"/>
    <w:rsid w:val="00216109"/>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13">
    <w:name w:val="xl113"/>
    <w:basedOn w:val="Normlny"/>
    <w:rsid w:val="00216109"/>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14">
    <w:name w:val="xl114"/>
    <w:basedOn w:val="Normlny"/>
    <w:rsid w:val="00216109"/>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15">
    <w:name w:val="xl115"/>
    <w:basedOn w:val="Normlny"/>
    <w:rsid w:val="00216109"/>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cs="Arial"/>
      <w:sz w:val="16"/>
      <w:szCs w:val="16"/>
    </w:rPr>
  </w:style>
  <w:style w:type="paragraph" w:customStyle="1" w:styleId="xl116">
    <w:name w:val="xl116"/>
    <w:basedOn w:val="Normlny"/>
    <w:rsid w:val="00216109"/>
    <w:pPr>
      <w:spacing w:before="100" w:beforeAutospacing="1" w:after="100" w:afterAutospacing="1"/>
      <w:jc w:val="left"/>
    </w:pPr>
    <w:rPr>
      <w:rFonts w:cs="Arial"/>
      <w:b/>
      <w:bCs/>
      <w:szCs w:val="20"/>
    </w:rPr>
  </w:style>
  <w:style w:type="paragraph" w:customStyle="1" w:styleId="xl117">
    <w:name w:val="xl117"/>
    <w:basedOn w:val="Normlny"/>
    <w:rsid w:val="00216109"/>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cs="Arial"/>
      <w:sz w:val="16"/>
      <w:szCs w:val="16"/>
    </w:rPr>
  </w:style>
  <w:style w:type="paragraph" w:customStyle="1" w:styleId="xl118">
    <w:name w:val="xl118"/>
    <w:basedOn w:val="Normlny"/>
    <w:rsid w:val="00216109"/>
    <w:pPr>
      <w:spacing w:before="100" w:beforeAutospacing="1" w:after="100" w:afterAutospacing="1"/>
      <w:jc w:val="left"/>
    </w:pPr>
    <w:rPr>
      <w:rFonts w:cs="Arial"/>
      <w:b/>
      <w:bCs/>
      <w:szCs w:val="20"/>
    </w:rPr>
  </w:style>
  <w:style w:type="paragraph" w:customStyle="1" w:styleId="xl119">
    <w:name w:val="xl119"/>
    <w:basedOn w:val="Normlny"/>
    <w:rsid w:val="00216109"/>
    <w:pPr>
      <w:pBdr>
        <w:top w:val="single" w:sz="8" w:space="0" w:color="auto"/>
        <w:left w:val="single" w:sz="8" w:space="0" w:color="auto"/>
        <w:bottom w:val="single" w:sz="8" w:space="0" w:color="auto"/>
        <w:right w:val="single" w:sz="4"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120">
    <w:name w:val="xl120"/>
    <w:basedOn w:val="Normlny"/>
    <w:rsid w:val="00216109"/>
    <w:pPr>
      <w:pBdr>
        <w:top w:val="single" w:sz="8" w:space="0" w:color="auto"/>
        <w:left w:val="single" w:sz="4" w:space="0" w:color="auto"/>
        <w:bottom w:val="single" w:sz="8" w:space="0" w:color="auto"/>
        <w:right w:val="single" w:sz="4"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121">
    <w:name w:val="xl121"/>
    <w:basedOn w:val="Normlny"/>
    <w:rsid w:val="00216109"/>
    <w:pPr>
      <w:pBdr>
        <w:top w:val="single" w:sz="8" w:space="0" w:color="auto"/>
        <w:left w:val="single" w:sz="4" w:space="0" w:color="auto"/>
        <w:bottom w:val="single" w:sz="8" w:space="0" w:color="auto"/>
        <w:right w:val="single" w:sz="8" w:space="0" w:color="auto"/>
      </w:pBdr>
      <w:shd w:val="clear" w:color="FFFFFF" w:fill="F2F2F2"/>
      <w:spacing w:before="100" w:beforeAutospacing="1" w:after="100" w:afterAutospacing="1"/>
      <w:jc w:val="center"/>
      <w:textAlignment w:val="center"/>
    </w:pPr>
    <w:rPr>
      <w:rFonts w:cs="Arial"/>
      <w:sz w:val="18"/>
      <w:szCs w:val="18"/>
    </w:rPr>
  </w:style>
  <w:style w:type="paragraph" w:customStyle="1" w:styleId="xl122">
    <w:name w:val="xl122"/>
    <w:basedOn w:val="Normlny"/>
    <w:rsid w:val="00216109"/>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23">
    <w:name w:val="xl123"/>
    <w:basedOn w:val="Normlny"/>
    <w:rsid w:val="00216109"/>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24">
    <w:name w:val="xl124"/>
    <w:basedOn w:val="Normlny"/>
    <w:rsid w:val="00216109"/>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cs="Arial"/>
      <w:sz w:val="16"/>
      <w:szCs w:val="16"/>
    </w:rPr>
  </w:style>
  <w:style w:type="paragraph" w:customStyle="1" w:styleId="xl125">
    <w:name w:val="xl125"/>
    <w:basedOn w:val="Normlny"/>
    <w:rsid w:val="00216109"/>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cs="Arial"/>
      <w:sz w:val="16"/>
      <w:szCs w:val="16"/>
    </w:rPr>
  </w:style>
  <w:style w:type="paragraph" w:customStyle="1" w:styleId="xl126">
    <w:name w:val="xl126"/>
    <w:basedOn w:val="Normlny"/>
    <w:rsid w:val="00216109"/>
    <w:pPr>
      <w:pBdr>
        <w:top w:val="single" w:sz="8" w:space="0" w:color="auto"/>
        <w:left w:val="single" w:sz="4"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27">
    <w:name w:val="xl127"/>
    <w:basedOn w:val="Normlny"/>
    <w:rsid w:val="002161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128">
    <w:name w:val="xl128"/>
    <w:basedOn w:val="Normlny"/>
    <w:rsid w:val="00216109"/>
    <w:pPr>
      <w:spacing w:before="100" w:beforeAutospacing="1" w:after="100" w:afterAutospacing="1"/>
      <w:jc w:val="left"/>
    </w:pPr>
    <w:rPr>
      <w:rFonts w:cs="Arial"/>
      <w:b/>
      <w:bCs/>
      <w:szCs w:val="20"/>
    </w:rPr>
  </w:style>
  <w:style w:type="paragraph" w:customStyle="1" w:styleId="xl129">
    <w:name w:val="xl129"/>
    <w:basedOn w:val="Normlny"/>
    <w:rsid w:val="00216109"/>
    <w:pPr>
      <w:pBdr>
        <w:top w:val="single" w:sz="8" w:space="0" w:color="auto"/>
        <w:left w:val="single" w:sz="4" w:space="0" w:color="auto"/>
        <w:bottom w:val="single" w:sz="4" w:space="0" w:color="auto"/>
        <w:right w:val="single" w:sz="4" w:space="0" w:color="auto"/>
      </w:pBdr>
      <w:shd w:val="clear" w:color="FFFF00" w:fill="FFFFFF"/>
      <w:spacing w:before="100" w:beforeAutospacing="1" w:after="100" w:afterAutospacing="1"/>
      <w:jc w:val="center"/>
      <w:textAlignment w:val="center"/>
    </w:pPr>
    <w:rPr>
      <w:rFonts w:cs="Arial"/>
      <w:sz w:val="16"/>
      <w:szCs w:val="16"/>
    </w:rPr>
  </w:style>
  <w:style w:type="paragraph" w:customStyle="1" w:styleId="xl130">
    <w:name w:val="xl130"/>
    <w:basedOn w:val="Normlny"/>
    <w:rsid w:val="00216109"/>
    <w:pPr>
      <w:pBdr>
        <w:top w:val="single" w:sz="4" w:space="0" w:color="auto"/>
        <w:left w:val="single" w:sz="4"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31">
    <w:name w:val="xl131"/>
    <w:basedOn w:val="Normlny"/>
    <w:rsid w:val="00216109"/>
    <w:pPr>
      <w:pBdr>
        <w:top w:val="single" w:sz="4" w:space="0" w:color="auto"/>
        <w:left w:val="single" w:sz="4" w:space="0" w:color="auto"/>
        <w:bottom w:val="single" w:sz="4" w:space="0" w:color="auto"/>
        <w:right w:val="single" w:sz="4" w:space="0" w:color="auto"/>
      </w:pBdr>
      <w:shd w:val="clear" w:color="FFFF00" w:fill="FFFFFF"/>
      <w:spacing w:before="100" w:beforeAutospacing="1" w:after="100" w:afterAutospacing="1"/>
      <w:jc w:val="center"/>
      <w:textAlignment w:val="center"/>
    </w:pPr>
    <w:rPr>
      <w:rFonts w:cs="Arial"/>
      <w:sz w:val="16"/>
      <w:szCs w:val="16"/>
    </w:rPr>
  </w:style>
  <w:style w:type="paragraph" w:customStyle="1" w:styleId="xl132">
    <w:name w:val="xl132"/>
    <w:basedOn w:val="Normlny"/>
    <w:rsid w:val="00216109"/>
    <w:pPr>
      <w:pBdr>
        <w:top w:val="single" w:sz="4" w:space="0" w:color="auto"/>
        <w:left w:val="single" w:sz="4" w:space="0" w:color="auto"/>
        <w:bottom w:val="single" w:sz="4" w:space="0" w:color="auto"/>
        <w:right w:val="single" w:sz="4" w:space="0" w:color="auto"/>
      </w:pBdr>
      <w:shd w:val="clear" w:color="FFFF00" w:fill="FFFFFF"/>
      <w:spacing w:before="100" w:beforeAutospacing="1" w:after="100" w:afterAutospacing="1"/>
      <w:jc w:val="center"/>
      <w:textAlignment w:val="center"/>
    </w:pPr>
    <w:rPr>
      <w:rFonts w:cs="Arial"/>
      <w:sz w:val="16"/>
      <w:szCs w:val="16"/>
    </w:rPr>
  </w:style>
  <w:style w:type="paragraph" w:customStyle="1" w:styleId="xl133">
    <w:name w:val="xl133"/>
    <w:basedOn w:val="Normlny"/>
    <w:rsid w:val="00216109"/>
    <w:pPr>
      <w:pBdr>
        <w:top w:val="single" w:sz="4" w:space="0" w:color="auto"/>
        <w:left w:val="single" w:sz="4"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34">
    <w:name w:val="xl134"/>
    <w:basedOn w:val="Normlny"/>
    <w:rsid w:val="00216109"/>
    <w:pPr>
      <w:pBdr>
        <w:left w:val="single" w:sz="8" w:space="0" w:color="auto"/>
        <w:bottom w:val="single" w:sz="8" w:space="0" w:color="auto"/>
        <w:right w:val="single" w:sz="4" w:space="0" w:color="auto"/>
      </w:pBdr>
      <w:shd w:val="clear" w:color="FFFFFF" w:fill="FFFFFF"/>
      <w:spacing w:before="100" w:beforeAutospacing="1" w:after="100" w:afterAutospacing="1"/>
      <w:jc w:val="center"/>
      <w:textAlignment w:val="center"/>
    </w:pPr>
    <w:rPr>
      <w:rFonts w:cs="Arial"/>
      <w:sz w:val="18"/>
      <w:szCs w:val="18"/>
    </w:rPr>
  </w:style>
  <w:style w:type="paragraph" w:customStyle="1" w:styleId="xl135">
    <w:name w:val="xl135"/>
    <w:basedOn w:val="Normlny"/>
    <w:rsid w:val="00216109"/>
    <w:pPr>
      <w:pBdr>
        <w:left w:val="single" w:sz="4" w:space="0" w:color="auto"/>
        <w:bottom w:val="single" w:sz="8" w:space="0" w:color="auto"/>
        <w:right w:val="single" w:sz="4" w:space="0" w:color="auto"/>
      </w:pBdr>
      <w:shd w:val="clear" w:color="FFFFFF" w:fill="FFFFFF"/>
      <w:spacing w:before="100" w:beforeAutospacing="1" w:after="100" w:afterAutospacing="1"/>
      <w:jc w:val="center"/>
      <w:textAlignment w:val="center"/>
    </w:pPr>
    <w:rPr>
      <w:rFonts w:cs="Arial"/>
      <w:sz w:val="18"/>
      <w:szCs w:val="18"/>
    </w:rPr>
  </w:style>
  <w:style w:type="paragraph" w:customStyle="1" w:styleId="xl136">
    <w:name w:val="xl136"/>
    <w:basedOn w:val="Normlny"/>
    <w:rsid w:val="00216109"/>
    <w:pPr>
      <w:pBdr>
        <w:left w:val="single" w:sz="4" w:space="0" w:color="auto"/>
        <w:bottom w:val="single" w:sz="8" w:space="0" w:color="auto"/>
        <w:right w:val="single" w:sz="8" w:space="0" w:color="auto"/>
      </w:pBdr>
      <w:shd w:val="clear" w:color="FFFFFF" w:fill="FFFFFF"/>
      <w:spacing w:before="100" w:beforeAutospacing="1" w:after="100" w:afterAutospacing="1"/>
      <w:jc w:val="center"/>
      <w:textAlignment w:val="center"/>
    </w:pPr>
    <w:rPr>
      <w:rFonts w:cs="Arial"/>
      <w:sz w:val="18"/>
      <w:szCs w:val="18"/>
    </w:rPr>
  </w:style>
  <w:style w:type="paragraph" w:customStyle="1" w:styleId="xl137">
    <w:name w:val="xl137"/>
    <w:basedOn w:val="Normlny"/>
    <w:rsid w:val="00216109"/>
    <w:pPr>
      <w:pBdr>
        <w:left w:val="single" w:sz="8"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38">
    <w:name w:val="xl138"/>
    <w:basedOn w:val="Normlny"/>
    <w:rsid w:val="00216109"/>
    <w:pPr>
      <w:pBdr>
        <w:left w:val="single" w:sz="4"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39">
    <w:name w:val="xl139"/>
    <w:basedOn w:val="Normlny"/>
    <w:rsid w:val="00216109"/>
    <w:pPr>
      <w:pBdr>
        <w:left w:val="single" w:sz="4" w:space="0" w:color="auto"/>
        <w:bottom w:val="single" w:sz="4" w:space="0" w:color="auto"/>
        <w:right w:val="single" w:sz="8" w:space="0" w:color="auto"/>
      </w:pBdr>
      <w:shd w:val="clear" w:color="F2F2F2" w:fill="FFFFFF"/>
      <w:spacing w:before="100" w:beforeAutospacing="1" w:after="100" w:afterAutospacing="1"/>
      <w:jc w:val="center"/>
      <w:textAlignment w:val="center"/>
    </w:pPr>
    <w:rPr>
      <w:rFonts w:cs="Arial"/>
      <w:sz w:val="16"/>
      <w:szCs w:val="16"/>
    </w:rPr>
  </w:style>
  <w:style w:type="paragraph" w:customStyle="1" w:styleId="xl140">
    <w:name w:val="xl140"/>
    <w:basedOn w:val="Normlny"/>
    <w:rsid w:val="00216109"/>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Arial"/>
      <w:sz w:val="16"/>
      <w:szCs w:val="16"/>
    </w:rPr>
  </w:style>
  <w:style w:type="paragraph" w:customStyle="1" w:styleId="xl141">
    <w:name w:val="xl141"/>
    <w:basedOn w:val="Normlny"/>
    <w:rsid w:val="002161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Arial"/>
      <w:sz w:val="16"/>
      <w:szCs w:val="16"/>
    </w:rPr>
  </w:style>
  <w:style w:type="paragraph" w:customStyle="1" w:styleId="xl142">
    <w:name w:val="xl142"/>
    <w:basedOn w:val="Normlny"/>
    <w:rsid w:val="002161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Arial"/>
      <w:sz w:val="16"/>
      <w:szCs w:val="16"/>
    </w:rPr>
  </w:style>
  <w:style w:type="paragraph" w:customStyle="1" w:styleId="xl143">
    <w:name w:val="xl143"/>
    <w:basedOn w:val="Normlny"/>
    <w:rsid w:val="00216109"/>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cs="Arial"/>
      <w:sz w:val="16"/>
      <w:szCs w:val="16"/>
    </w:rPr>
  </w:style>
  <w:style w:type="paragraph" w:customStyle="1" w:styleId="xl144">
    <w:name w:val="xl144"/>
    <w:basedOn w:val="Normlny"/>
    <w:rsid w:val="0021610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Arial"/>
      <w:sz w:val="16"/>
      <w:szCs w:val="16"/>
    </w:rPr>
  </w:style>
  <w:style w:type="paragraph" w:customStyle="1" w:styleId="xl145">
    <w:name w:val="xl145"/>
    <w:basedOn w:val="Normlny"/>
    <w:rsid w:val="00216109"/>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cs="Arial"/>
      <w:sz w:val="16"/>
      <w:szCs w:val="16"/>
    </w:rPr>
  </w:style>
  <w:style w:type="paragraph" w:customStyle="1" w:styleId="xl146">
    <w:name w:val="xl146"/>
    <w:basedOn w:val="Normlny"/>
    <w:rsid w:val="00216109"/>
    <w:pPr>
      <w:pBdr>
        <w:top w:val="single" w:sz="8" w:space="0" w:color="auto"/>
        <w:left w:val="single" w:sz="8" w:space="0" w:color="auto"/>
        <w:bottom w:val="single" w:sz="4" w:space="0" w:color="auto"/>
        <w:right w:val="single" w:sz="8" w:space="0" w:color="auto"/>
      </w:pBdr>
      <w:shd w:val="clear" w:color="F2F2F2" w:fill="FFFFFF"/>
      <w:spacing w:before="100" w:beforeAutospacing="1" w:after="100" w:afterAutospacing="1"/>
      <w:jc w:val="center"/>
      <w:textAlignment w:val="center"/>
    </w:pPr>
    <w:rPr>
      <w:rFonts w:cs="Arial"/>
      <w:b/>
      <w:bCs/>
      <w:sz w:val="24"/>
    </w:rPr>
  </w:style>
  <w:style w:type="paragraph" w:customStyle="1" w:styleId="xl147">
    <w:name w:val="xl147"/>
    <w:basedOn w:val="Normlny"/>
    <w:rsid w:val="00216109"/>
    <w:pPr>
      <w:pBdr>
        <w:bottom w:val="single" w:sz="8" w:space="0" w:color="auto"/>
      </w:pBdr>
      <w:spacing w:before="100" w:beforeAutospacing="1" w:after="100" w:afterAutospacing="1"/>
      <w:jc w:val="left"/>
    </w:pPr>
    <w:rPr>
      <w:rFonts w:cs="Arial"/>
      <w:b/>
      <w:bCs/>
      <w:szCs w:val="20"/>
    </w:rPr>
  </w:style>
  <w:style w:type="paragraph" w:customStyle="1" w:styleId="xl148">
    <w:name w:val="xl148"/>
    <w:basedOn w:val="Normlny"/>
    <w:rsid w:val="00216109"/>
    <w:pPr>
      <w:pBdr>
        <w:top w:val="single" w:sz="8" w:space="0" w:color="auto"/>
        <w:left w:val="single" w:sz="8" w:space="0" w:color="auto"/>
        <w:bottom w:val="single" w:sz="4" w:space="0" w:color="auto"/>
        <w:right w:val="single" w:sz="8" w:space="0" w:color="auto"/>
      </w:pBdr>
      <w:shd w:val="clear" w:color="F2F2F2" w:fill="FFFFFF"/>
      <w:spacing w:before="100" w:beforeAutospacing="1" w:after="100" w:afterAutospacing="1"/>
      <w:jc w:val="center"/>
    </w:pPr>
    <w:rPr>
      <w:rFonts w:cs="Arial"/>
      <w:b/>
      <w:bCs/>
      <w:sz w:val="24"/>
    </w:rPr>
  </w:style>
  <w:style w:type="paragraph" w:customStyle="1" w:styleId="xl149">
    <w:name w:val="xl149"/>
    <w:basedOn w:val="Normlny"/>
    <w:rsid w:val="00216109"/>
    <w:pPr>
      <w:pBdr>
        <w:top w:val="single" w:sz="8" w:space="0" w:color="auto"/>
        <w:left w:val="single" w:sz="8" w:space="0" w:color="auto"/>
        <w:bottom w:val="single" w:sz="8" w:space="0" w:color="auto"/>
        <w:right w:val="single" w:sz="8" w:space="0" w:color="auto"/>
      </w:pBdr>
      <w:shd w:val="clear" w:color="F2F2F2" w:fill="FFFFFF"/>
      <w:spacing w:before="100" w:beforeAutospacing="1" w:after="100" w:afterAutospacing="1"/>
      <w:jc w:val="center"/>
      <w:textAlignment w:val="center"/>
    </w:pPr>
    <w:rPr>
      <w:rFonts w:cs="Arial"/>
      <w:b/>
      <w:bCs/>
      <w:sz w:val="24"/>
    </w:rPr>
  </w:style>
  <w:style w:type="paragraph" w:customStyle="1" w:styleId="xl150">
    <w:name w:val="xl150"/>
    <w:basedOn w:val="Normlny"/>
    <w:rsid w:val="00216109"/>
    <w:pPr>
      <w:pBdr>
        <w:top w:val="single" w:sz="8" w:space="0" w:color="auto"/>
        <w:left w:val="single" w:sz="8" w:space="0" w:color="auto"/>
        <w:bottom w:val="single" w:sz="8" w:space="0" w:color="auto"/>
        <w:right w:val="single" w:sz="8" w:space="0" w:color="auto"/>
      </w:pBdr>
      <w:shd w:val="clear" w:color="FFFF00" w:fill="FFFFFF"/>
      <w:spacing w:before="100" w:beforeAutospacing="1" w:after="100" w:afterAutospacing="1"/>
      <w:jc w:val="center"/>
      <w:textAlignment w:val="center"/>
    </w:pPr>
    <w:rPr>
      <w:rFonts w:cs="Arial"/>
      <w:b/>
      <w:bCs/>
      <w:sz w:val="24"/>
    </w:rPr>
  </w:style>
  <w:style w:type="paragraph" w:customStyle="1" w:styleId="xl151">
    <w:name w:val="xl151"/>
    <w:basedOn w:val="Normlny"/>
    <w:rsid w:val="00216109"/>
    <w:pPr>
      <w:pBdr>
        <w:top w:val="single" w:sz="8" w:space="0" w:color="auto"/>
        <w:left w:val="single" w:sz="8" w:space="0" w:color="auto"/>
        <w:bottom w:val="single" w:sz="4" w:space="0" w:color="auto"/>
        <w:right w:val="single" w:sz="8" w:space="0" w:color="auto"/>
      </w:pBdr>
      <w:shd w:val="clear" w:color="FFFF00" w:fill="FFFFFF"/>
      <w:spacing w:before="100" w:beforeAutospacing="1" w:after="100" w:afterAutospacing="1"/>
      <w:jc w:val="center"/>
      <w:textAlignment w:val="center"/>
    </w:pPr>
    <w:rPr>
      <w:rFonts w:cs="Arial"/>
      <w:b/>
      <w:bCs/>
      <w:sz w:val="24"/>
    </w:rPr>
  </w:style>
  <w:style w:type="paragraph" w:customStyle="1" w:styleId="xl152">
    <w:name w:val="xl152"/>
    <w:basedOn w:val="Normlny"/>
    <w:rsid w:val="00216109"/>
    <w:pPr>
      <w:pBdr>
        <w:top w:val="single" w:sz="8" w:space="0" w:color="auto"/>
        <w:left w:val="single" w:sz="8" w:space="0" w:color="auto"/>
        <w:bottom w:val="single" w:sz="4" w:space="0" w:color="auto"/>
        <w:right w:val="single" w:sz="4" w:space="0" w:color="auto"/>
      </w:pBdr>
      <w:shd w:val="clear" w:color="F2F2F2" w:fill="FFFFFF"/>
      <w:spacing w:before="100" w:beforeAutospacing="1" w:after="100" w:afterAutospacing="1"/>
      <w:jc w:val="center"/>
      <w:textAlignment w:val="center"/>
    </w:pPr>
    <w:rPr>
      <w:rFonts w:cs="Arial"/>
      <w:b/>
      <w:bCs/>
      <w:sz w:val="24"/>
    </w:rPr>
  </w:style>
  <w:style w:type="paragraph" w:customStyle="1" w:styleId="xl153">
    <w:name w:val="xl153"/>
    <w:basedOn w:val="Normlny"/>
    <w:rsid w:val="00216109"/>
    <w:pPr>
      <w:pBdr>
        <w:top w:val="single" w:sz="8" w:space="0" w:color="auto"/>
        <w:left w:val="single" w:sz="8" w:space="0" w:color="auto"/>
        <w:bottom w:val="single" w:sz="8" w:space="0" w:color="auto"/>
        <w:right w:val="single" w:sz="8" w:space="0" w:color="auto"/>
      </w:pBdr>
      <w:shd w:val="clear" w:color="F2F2F2" w:fill="FFFFFF"/>
      <w:spacing w:before="100" w:beforeAutospacing="1" w:after="100" w:afterAutospacing="1"/>
      <w:jc w:val="center"/>
      <w:textAlignment w:val="center"/>
    </w:pPr>
    <w:rPr>
      <w:rFonts w:cs="Arial"/>
      <w:b/>
      <w:bCs/>
      <w:sz w:val="24"/>
    </w:rPr>
  </w:style>
  <w:style w:type="paragraph" w:customStyle="1" w:styleId="xl154">
    <w:name w:val="xl154"/>
    <w:basedOn w:val="Normlny"/>
    <w:rsid w:val="00216109"/>
    <w:pPr>
      <w:pBdr>
        <w:top w:val="single" w:sz="8" w:space="0" w:color="auto"/>
        <w:left w:val="single" w:sz="8" w:space="0" w:color="auto"/>
        <w:bottom w:val="single" w:sz="8" w:space="0" w:color="auto"/>
        <w:right w:val="single" w:sz="8" w:space="0" w:color="auto"/>
      </w:pBdr>
      <w:shd w:val="clear" w:color="FFFF00" w:fill="FFFFFF"/>
      <w:spacing w:before="100" w:beforeAutospacing="1" w:after="100" w:afterAutospacing="1"/>
      <w:jc w:val="center"/>
      <w:textAlignment w:val="center"/>
    </w:pPr>
    <w:rPr>
      <w:rFonts w:cs="Arial"/>
      <w:b/>
      <w:bCs/>
      <w:sz w:val="24"/>
    </w:rPr>
  </w:style>
  <w:style w:type="paragraph" w:customStyle="1" w:styleId="xl155">
    <w:name w:val="xl155"/>
    <w:basedOn w:val="Normlny"/>
    <w:rsid w:val="00216109"/>
    <w:pPr>
      <w:spacing w:before="100" w:beforeAutospacing="1" w:after="100" w:afterAutospacing="1"/>
      <w:jc w:val="left"/>
    </w:pPr>
    <w:rPr>
      <w:rFonts w:cs="Arial"/>
      <w:b/>
      <w:bCs/>
      <w:sz w:val="24"/>
      <w:u w:val="single"/>
    </w:rPr>
  </w:style>
  <w:style w:type="paragraph" w:customStyle="1" w:styleId="xl156">
    <w:name w:val="xl156"/>
    <w:basedOn w:val="Normlny"/>
    <w:rsid w:val="00216109"/>
    <w:pPr>
      <w:spacing w:before="100" w:beforeAutospacing="1" w:after="100" w:afterAutospacing="1"/>
      <w:jc w:val="left"/>
    </w:pPr>
    <w:rPr>
      <w:rFonts w:cs="Arial"/>
      <w:szCs w:val="20"/>
    </w:rPr>
  </w:style>
  <w:style w:type="paragraph" w:customStyle="1" w:styleId="Nadpis11">
    <w:name w:val="Nadpis 11"/>
    <w:basedOn w:val="Normlny"/>
    <w:rsid w:val="00FD1190"/>
    <w:pPr>
      <w:keepNext/>
      <w:suppressAutoHyphens/>
      <w:spacing w:after="120" w:line="216" w:lineRule="auto"/>
      <w:jc w:val="center"/>
    </w:pPr>
    <w:rPr>
      <w:b/>
      <w:bCs/>
      <w:sz w:val="32"/>
    </w:rPr>
  </w:style>
  <w:style w:type="paragraph" w:customStyle="1" w:styleId="Nadpis31">
    <w:name w:val="Nadpis 31"/>
    <w:basedOn w:val="Normlny"/>
    <w:rsid w:val="00FD1190"/>
    <w:pPr>
      <w:keepNext/>
      <w:numPr>
        <w:numId w:val="9"/>
      </w:numPr>
      <w:suppressAutoHyphens/>
      <w:spacing w:before="240" w:after="120"/>
    </w:pPr>
    <w:rPr>
      <w:b/>
      <w:bCs/>
      <w:sz w:val="22"/>
      <w:szCs w:val="26"/>
    </w:rPr>
  </w:style>
  <w:style w:type="paragraph" w:customStyle="1" w:styleId="Nadpis41">
    <w:name w:val="Nadpis 41"/>
    <w:basedOn w:val="Normlny"/>
    <w:rsid w:val="00FD1190"/>
    <w:pPr>
      <w:keepNext/>
      <w:widowControl w:val="0"/>
      <w:tabs>
        <w:tab w:val="center" w:pos="4512"/>
        <w:tab w:val="left" w:pos="5040"/>
        <w:tab w:val="left" w:pos="5760"/>
        <w:tab w:val="left" w:pos="6480"/>
        <w:tab w:val="left" w:pos="7200"/>
        <w:tab w:val="left" w:pos="7920"/>
        <w:tab w:val="left" w:pos="8640"/>
      </w:tabs>
      <w:suppressAutoHyphens/>
      <w:spacing w:line="100" w:lineRule="atLeast"/>
      <w:ind w:firstLine="518"/>
      <w:jc w:val="center"/>
    </w:pPr>
    <w:rPr>
      <w:rFonts w:ascii="Calibri" w:hAnsi="Calibri"/>
      <w:b/>
      <w:bCs/>
      <w:sz w:val="28"/>
      <w:szCs w:val="28"/>
      <w:lang w:eastAsia="en-US"/>
    </w:rPr>
  </w:style>
  <w:style w:type="paragraph" w:customStyle="1" w:styleId="Nadpis51">
    <w:name w:val="Nadpis 51"/>
    <w:basedOn w:val="Normlny"/>
    <w:rsid w:val="00FD1190"/>
    <w:pPr>
      <w:keepNext/>
      <w:widowControl w:val="0"/>
      <w:tabs>
        <w:tab w:val="center" w:pos="4512"/>
        <w:tab w:val="left" w:pos="5040"/>
        <w:tab w:val="left" w:pos="5760"/>
        <w:tab w:val="left" w:pos="6480"/>
        <w:tab w:val="left" w:pos="7200"/>
        <w:tab w:val="left" w:pos="7920"/>
        <w:tab w:val="left" w:pos="8640"/>
      </w:tabs>
      <w:suppressAutoHyphens/>
      <w:spacing w:line="268" w:lineRule="auto"/>
      <w:ind w:left="4512" w:hanging="4512"/>
      <w:jc w:val="center"/>
    </w:pPr>
    <w:rPr>
      <w:rFonts w:ascii="Calibri" w:hAnsi="Calibri"/>
      <w:b/>
      <w:bCs/>
      <w:i/>
      <w:iCs/>
      <w:sz w:val="26"/>
      <w:szCs w:val="26"/>
      <w:lang w:eastAsia="en-US"/>
    </w:rPr>
  </w:style>
  <w:style w:type="paragraph" w:customStyle="1" w:styleId="Nadpis61">
    <w:name w:val="Nadpis 61"/>
    <w:basedOn w:val="Normlny"/>
    <w:qFormat/>
    <w:rsid w:val="00FD1190"/>
    <w:pPr>
      <w:keepNext/>
      <w:widowControl w:val="0"/>
      <w:tabs>
        <w:tab w:val="center" w:pos="138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61" w:lineRule="auto"/>
      <w:jc w:val="center"/>
    </w:pPr>
    <w:rPr>
      <w:rFonts w:ascii="Calibri" w:hAnsi="Calibri"/>
      <w:b/>
      <w:bCs/>
      <w:szCs w:val="20"/>
      <w:lang w:eastAsia="en-US"/>
    </w:rPr>
  </w:style>
  <w:style w:type="paragraph" w:customStyle="1" w:styleId="Nadpis71">
    <w:name w:val="Nadpis 71"/>
    <w:basedOn w:val="Normlny"/>
    <w:qFormat/>
    <w:rsid w:val="00FD1190"/>
    <w:pPr>
      <w:suppressAutoHyphens/>
      <w:spacing w:before="240" w:after="60"/>
      <w:textAlignment w:val="baseline"/>
    </w:pPr>
    <w:rPr>
      <w:szCs w:val="20"/>
      <w:lang w:val="en-US" w:eastAsia="en-US"/>
    </w:rPr>
  </w:style>
  <w:style w:type="paragraph" w:customStyle="1" w:styleId="Nadpis81">
    <w:name w:val="Nadpis 81"/>
    <w:basedOn w:val="Normlny"/>
    <w:rsid w:val="00FD1190"/>
    <w:pPr>
      <w:suppressAutoHyphens/>
      <w:spacing w:before="240" w:after="60"/>
      <w:textAlignment w:val="baseline"/>
    </w:pPr>
    <w:rPr>
      <w:i/>
      <w:szCs w:val="20"/>
      <w:lang w:val="en-US" w:eastAsia="en-US"/>
    </w:rPr>
  </w:style>
  <w:style w:type="paragraph" w:customStyle="1" w:styleId="Nadpis91">
    <w:name w:val="Nadpis 91"/>
    <w:basedOn w:val="Normlny"/>
    <w:rsid w:val="00FD1190"/>
    <w:pPr>
      <w:suppressAutoHyphens/>
      <w:spacing w:before="240" w:after="60"/>
      <w:textAlignment w:val="baseline"/>
    </w:pPr>
    <w:rPr>
      <w:i/>
      <w:sz w:val="18"/>
      <w:szCs w:val="20"/>
      <w:lang w:val="en-US" w:eastAsia="en-US"/>
    </w:rPr>
  </w:style>
  <w:style w:type="character" w:customStyle="1" w:styleId="Internetovodkaz">
    <w:name w:val="Internetový odkaz"/>
    <w:rsid w:val="00FD1190"/>
    <w:rPr>
      <w:color w:val="0000FF"/>
      <w:u w:val="single"/>
      <w:lang w:val="uz-Cyrl-UZ" w:eastAsia="uz-Cyrl-UZ" w:bidi="uz-Cyrl-UZ"/>
    </w:rPr>
  </w:style>
  <w:style w:type="character" w:customStyle="1" w:styleId="ListLabel1">
    <w:name w:val="ListLabel 1"/>
    <w:rsid w:val="00FD1190"/>
    <w:rPr>
      <w:b w:val="0"/>
      <w:i w:val="0"/>
      <w:strike w:val="0"/>
      <w:dstrike w:val="0"/>
      <w:color w:val="00000A"/>
      <w:sz w:val="20"/>
    </w:rPr>
  </w:style>
  <w:style w:type="character" w:customStyle="1" w:styleId="ListLabel2">
    <w:name w:val="ListLabel 2"/>
    <w:rsid w:val="00FD1190"/>
    <w:rPr>
      <w:b w:val="0"/>
      <w:sz w:val="20"/>
    </w:rPr>
  </w:style>
  <w:style w:type="character" w:customStyle="1" w:styleId="ListLabel3">
    <w:name w:val="ListLabel 3"/>
    <w:rsid w:val="00FD1190"/>
    <w:rPr>
      <w:rFonts w:cs="Courier New"/>
    </w:rPr>
  </w:style>
  <w:style w:type="character" w:customStyle="1" w:styleId="ListLabel4">
    <w:name w:val="ListLabel 4"/>
    <w:rsid w:val="00FD1190"/>
    <w:rPr>
      <w:b w:val="0"/>
    </w:rPr>
  </w:style>
  <w:style w:type="character" w:customStyle="1" w:styleId="ListLabel5">
    <w:name w:val="ListLabel 5"/>
    <w:rsid w:val="00FD1190"/>
    <w:rPr>
      <w:rFonts w:cs="Times New Roman"/>
    </w:rPr>
  </w:style>
  <w:style w:type="character" w:customStyle="1" w:styleId="ListLabel6">
    <w:name w:val="ListLabel 6"/>
    <w:rsid w:val="00FD1190"/>
    <w:rPr>
      <w:rFonts w:eastAsia="Times New Roman" w:cs="Times New Roman"/>
      <w:b w:val="0"/>
      <w:bCs w:val="0"/>
      <w:i w:val="0"/>
      <w:iCs w:val="0"/>
      <w:caps w:val="0"/>
      <w:smallCaps w:val="0"/>
      <w:strike w:val="0"/>
      <w:dstrike w:val="0"/>
      <w:vanish w:val="0"/>
      <w:color w:val="00000A"/>
      <w:spacing w:val="0"/>
      <w:position w:val="0"/>
      <w:sz w:val="20"/>
      <w:szCs w:val="20"/>
      <w:u w:val="none"/>
      <w:vertAlign w:val="baseline"/>
    </w:rPr>
  </w:style>
  <w:style w:type="character" w:customStyle="1" w:styleId="ListLabel7">
    <w:name w:val="ListLabel 7"/>
    <w:rsid w:val="00FD1190"/>
    <w:rPr>
      <w:rFonts w:cs="Times New Roman"/>
      <w:b w:val="0"/>
      <w:i w:val="0"/>
      <w:sz w:val="22"/>
      <w:szCs w:val="22"/>
    </w:rPr>
  </w:style>
  <w:style w:type="character" w:customStyle="1" w:styleId="ListLabel8">
    <w:name w:val="ListLabel 8"/>
    <w:rsid w:val="00FD1190"/>
    <w:rPr>
      <w:rFonts w:cs="Times New Roman"/>
      <w:i w:val="0"/>
    </w:rPr>
  </w:style>
  <w:style w:type="character" w:customStyle="1" w:styleId="ListLabel9">
    <w:name w:val="ListLabel 9"/>
    <w:rsid w:val="00FD1190"/>
    <w:rPr>
      <w:rFonts w:eastAsia="Times New Roman" w:cs="Arial"/>
      <w:color w:val="00000A"/>
    </w:rPr>
  </w:style>
  <w:style w:type="character" w:customStyle="1" w:styleId="ListLabel10">
    <w:name w:val="ListLabel 10"/>
    <w:rsid w:val="00FD1190"/>
    <w:rPr>
      <w:rFonts w:cs="Times New Roman"/>
      <w:b w:val="0"/>
      <w:strike w:val="0"/>
      <w:dstrike w:val="0"/>
      <w:color w:val="00000A"/>
    </w:rPr>
  </w:style>
  <w:style w:type="character" w:customStyle="1" w:styleId="ListLabel11">
    <w:name w:val="ListLabel 11"/>
    <w:rsid w:val="00FD1190"/>
    <w:rPr>
      <w:rFonts w:eastAsia="Times New Roman" w:cs="Times New Roman"/>
    </w:rPr>
  </w:style>
  <w:style w:type="character" w:customStyle="1" w:styleId="ListLabel12">
    <w:name w:val="ListLabel 12"/>
    <w:rsid w:val="00FD1190"/>
    <w:rPr>
      <w:rFonts w:cs="Arial"/>
      <w:b w:val="0"/>
      <w:sz w:val="20"/>
      <w:szCs w:val="20"/>
    </w:rPr>
  </w:style>
  <w:style w:type="character" w:customStyle="1" w:styleId="ListLabel13">
    <w:name w:val="ListLabel 13"/>
    <w:rsid w:val="00FD1190"/>
    <w:rPr>
      <w:rFonts w:cs="Times New Roman"/>
      <w:b w:val="0"/>
    </w:rPr>
  </w:style>
  <w:style w:type="character" w:customStyle="1" w:styleId="ListLabel14">
    <w:name w:val="ListLabel 14"/>
    <w:rsid w:val="00FD1190"/>
    <w:rPr>
      <w:b w:val="0"/>
      <w:color w:val="00000A"/>
    </w:rPr>
  </w:style>
  <w:style w:type="paragraph" w:customStyle="1" w:styleId="Nadpis">
    <w:name w:val="Nadpis"/>
    <w:basedOn w:val="Normlny"/>
    <w:next w:val="Telotextu"/>
    <w:rsid w:val="00FD1190"/>
    <w:pPr>
      <w:keepNext/>
      <w:suppressAutoHyphens/>
      <w:spacing w:before="240" w:after="120"/>
    </w:pPr>
    <w:rPr>
      <w:rFonts w:eastAsia="SimSun" w:cs="Lucida Sans"/>
      <w:sz w:val="28"/>
      <w:szCs w:val="28"/>
    </w:rPr>
  </w:style>
  <w:style w:type="paragraph" w:customStyle="1" w:styleId="Telotextu">
    <w:name w:val="Telo textu"/>
    <w:basedOn w:val="Normlny"/>
    <w:rsid w:val="00FD1190"/>
    <w:pPr>
      <w:suppressAutoHyphens/>
    </w:pPr>
    <w:rPr>
      <w:b/>
      <w:bCs/>
    </w:rPr>
  </w:style>
  <w:style w:type="paragraph" w:customStyle="1" w:styleId="Zoznam1">
    <w:name w:val="Zoznam1"/>
    <w:basedOn w:val="Telotextu"/>
    <w:rsid w:val="00FD1190"/>
    <w:rPr>
      <w:rFonts w:cs="Lucida Sans"/>
    </w:rPr>
  </w:style>
  <w:style w:type="paragraph" w:customStyle="1" w:styleId="Popis1">
    <w:name w:val="Popis1"/>
    <w:basedOn w:val="Normlny"/>
    <w:rsid w:val="00FD1190"/>
    <w:pPr>
      <w:suppressLineNumbers/>
      <w:suppressAutoHyphens/>
      <w:spacing w:before="120" w:after="120"/>
    </w:pPr>
    <w:rPr>
      <w:rFonts w:cs="Lucida Sans"/>
      <w:i/>
      <w:iCs/>
      <w:sz w:val="24"/>
    </w:rPr>
  </w:style>
  <w:style w:type="paragraph" w:customStyle="1" w:styleId="Index">
    <w:name w:val="Index"/>
    <w:basedOn w:val="Normlny"/>
    <w:rsid w:val="00FD1190"/>
    <w:pPr>
      <w:suppressLineNumbers/>
      <w:suppressAutoHyphens/>
    </w:pPr>
    <w:rPr>
      <w:rFonts w:cs="Lucida Sans"/>
    </w:rPr>
  </w:style>
  <w:style w:type="paragraph" w:customStyle="1" w:styleId="Hlavika1">
    <w:name w:val="Hlavička1"/>
    <w:basedOn w:val="Normlny"/>
    <w:rsid w:val="00FD1190"/>
    <w:pPr>
      <w:tabs>
        <w:tab w:val="center" w:pos="4536"/>
        <w:tab w:val="right" w:pos="9072"/>
      </w:tabs>
      <w:suppressAutoHyphens/>
    </w:pPr>
  </w:style>
  <w:style w:type="paragraph" w:customStyle="1" w:styleId="Pta1">
    <w:name w:val="Päta1"/>
    <w:basedOn w:val="Normlny"/>
    <w:rsid w:val="00FD1190"/>
    <w:pPr>
      <w:tabs>
        <w:tab w:val="center" w:pos="4536"/>
        <w:tab w:val="right" w:pos="9072"/>
      </w:tabs>
      <w:suppressAutoHyphens/>
    </w:pPr>
  </w:style>
  <w:style w:type="paragraph" w:customStyle="1" w:styleId="Odsadenietelatextu">
    <w:name w:val="Odsadenie tela textu"/>
    <w:basedOn w:val="Normlny"/>
    <w:rsid w:val="00FD1190"/>
    <w:pPr>
      <w:suppressAutoHyphens/>
      <w:spacing w:after="120"/>
      <w:ind w:left="283"/>
      <w:jc w:val="left"/>
    </w:pPr>
    <w:rPr>
      <w:rFonts w:ascii="Times New Roman" w:hAnsi="Times New Roman"/>
      <w:sz w:val="24"/>
      <w:lang w:eastAsia="en-US"/>
    </w:rPr>
  </w:style>
  <w:style w:type="paragraph" w:customStyle="1" w:styleId="Nzov1">
    <w:name w:val="Názov1"/>
    <w:basedOn w:val="Normlny"/>
    <w:rsid w:val="00FD1190"/>
    <w:pPr>
      <w:widowControl w:val="0"/>
      <w:tabs>
        <w:tab w:val="left" w:pos="780"/>
        <w:tab w:val="center" w:pos="4512"/>
      </w:tabs>
      <w:suppressAutoHyphens/>
      <w:spacing w:line="252" w:lineRule="auto"/>
      <w:jc w:val="center"/>
    </w:pPr>
    <w:rPr>
      <w:rFonts w:ascii="Cambria" w:hAnsi="Cambria"/>
      <w:b/>
      <w:bCs/>
      <w:sz w:val="32"/>
      <w:szCs w:val="32"/>
      <w:lang w:eastAsia="en-US"/>
    </w:rPr>
  </w:style>
  <w:style w:type="paragraph" w:customStyle="1" w:styleId="Obsah11">
    <w:name w:val="Obsah 11"/>
    <w:basedOn w:val="Normlny"/>
    <w:rsid w:val="00FD1190"/>
    <w:pPr>
      <w:tabs>
        <w:tab w:val="right" w:leader="dot" w:pos="9060"/>
      </w:tabs>
      <w:suppressAutoHyphens/>
    </w:pPr>
    <w:rPr>
      <w:b/>
    </w:rPr>
  </w:style>
  <w:style w:type="paragraph" w:customStyle="1" w:styleId="Obsah21">
    <w:name w:val="Obsah 21"/>
    <w:basedOn w:val="Normlny"/>
    <w:rsid w:val="00FD1190"/>
    <w:pPr>
      <w:tabs>
        <w:tab w:val="right" w:leader="dot" w:pos="9060"/>
      </w:tabs>
      <w:suppressAutoHyphens/>
      <w:spacing w:after="60"/>
      <w:ind w:left="198"/>
    </w:pPr>
    <w:rPr>
      <w:b/>
    </w:rPr>
  </w:style>
  <w:style w:type="paragraph" w:customStyle="1" w:styleId="Obsah31">
    <w:name w:val="Obsah 31"/>
    <w:basedOn w:val="Normlny"/>
    <w:rsid w:val="00FD1190"/>
    <w:pPr>
      <w:tabs>
        <w:tab w:val="left" w:pos="880"/>
        <w:tab w:val="right" w:leader="dot" w:pos="9060"/>
      </w:tabs>
      <w:suppressAutoHyphens/>
      <w:spacing w:after="60"/>
      <w:ind w:left="403"/>
    </w:pPr>
  </w:style>
  <w:style w:type="paragraph" w:customStyle="1" w:styleId="Nadpisobsahu">
    <w:name w:val="Nadpis obsahu"/>
    <w:basedOn w:val="Nadpis11"/>
    <w:rsid w:val="00FD1190"/>
    <w:pPr>
      <w:keepLines/>
      <w:spacing w:before="480" w:after="0" w:line="276" w:lineRule="auto"/>
      <w:jc w:val="left"/>
    </w:pPr>
    <w:rPr>
      <w:rFonts w:ascii="Cambria" w:hAnsi="Cambria"/>
      <w:color w:val="365F91"/>
      <w:sz w:val="28"/>
      <w:szCs w:val="28"/>
    </w:rPr>
  </w:style>
  <w:style w:type="character" w:customStyle="1" w:styleId="HlavikaChar1">
    <w:name w:val="Hlavička Char1"/>
    <w:basedOn w:val="Predvolenpsmoodseku"/>
    <w:uiPriority w:val="99"/>
    <w:rsid w:val="00FD1190"/>
    <w:rPr>
      <w:rFonts w:ascii="Arial" w:eastAsia="Times New Roman" w:hAnsi="Arial" w:cs="Times New Roman"/>
      <w:sz w:val="20"/>
      <w:lang w:val="sk-SK" w:eastAsia="sk-SK"/>
    </w:rPr>
  </w:style>
  <w:style w:type="character" w:customStyle="1" w:styleId="PtaChar1">
    <w:name w:val="Päta Char1"/>
    <w:basedOn w:val="Predvolenpsmoodseku"/>
    <w:uiPriority w:val="99"/>
    <w:rsid w:val="00FD1190"/>
    <w:rPr>
      <w:rFonts w:ascii="Arial" w:eastAsia="Times New Roman" w:hAnsi="Arial" w:cs="Times New Roman"/>
      <w:sz w:val="20"/>
      <w:lang w:val="sk-SK" w:eastAsia="sk-SK"/>
    </w:rPr>
  </w:style>
  <w:style w:type="paragraph" w:styleId="Podtitul">
    <w:name w:val="Subtitle"/>
    <w:basedOn w:val="Normlny"/>
    <w:link w:val="PodtitulChar"/>
    <w:qFormat/>
    <w:rsid w:val="00EE10A5"/>
    <w:pPr>
      <w:overflowPunct w:val="0"/>
      <w:autoSpaceDE w:val="0"/>
      <w:autoSpaceDN w:val="0"/>
      <w:adjustRightInd w:val="0"/>
      <w:spacing w:after="60"/>
      <w:jc w:val="center"/>
      <w:textAlignment w:val="baseline"/>
    </w:pPr>
    <w:rPr>
      <w:rFonts w:ascii="Cambria" w:hAnsi="Cambria"/>
      <w:sz w:val="24"/>
    </w:rPr>
  </w:style>
  <w:style w:type="character" w:customStyle="1" w:styleId="PodtitulChar">
    <w:name w:val="Podtitul Char"/>
    <w:basedOn w:val="Predvolenpsmoodseku"/>
    <w:link w:val="Podtitul"/>
    <w:rsid w:val="00EE10A5"/>
    <w:rPr>
      <w:rFonts w:ascii="Cambria" w:eastAsia="Times New Roman" w:hAnsi="Cambria"/>
      <w:sz w:val="24"/>
      <w:szCs w:val="24"/>
    </w:rPr>
  </w:style>
  <w:style w:type="character" w:styleId="PsacstrojHTML">
    <w:name w:val="HTML Typewriter"/>
    <w:rsid w:val="00EE10A5"/>
    <w:rPr>
      <w:rFonts w:ascii="Courier New" w:hAnsi="Courier New" w:cs="Times New Roman"/>
      <w:sz w:val="20"/>
    </w:rPr>
  </w:style>
  <w:style w:type="paragraph" w:customStyle="1" w:styleId="BodyText21">
    <w:name w:val="Body Text 21"/>
    <w:basedOn w:val="Normlny"/>
    <w:uiPriority w:val="99"/>
    <w:rsid w:val="00EE10A5"/>
    <w:pPr>
      <w:overflowPunct w:val="0"/>
      <w:autoSpaceDE w:val="0"/>
      <w:autoSpaceDN w:val="0"/>
      <w:adjustRightInd w:val="0"/>
      <w:ind w:left="426"/>
      <w:textAlignment w:val="baseline"/>
    </w:pPr>
    <w:rPr>
      <w:rFonts w:ascii="Times New Roman" w:hAnsi="Times New Roman"/>
      <w:sz w:val="24"/>
      <w:szCs w:val="20"/>
    </w:rPr>
  </w:style>
  <w:style w:type="paragraph" w:customStyle="1" w:styleId="Mirka1">
    <w:name w:val="Mirka 1"/>
    <w:basedOn w:val="Nadpis6"/>
    <w:uiPriority w:val="99"/>
    <w:rsid w:val="00EE10A5"/>
    <w:pPr>
      <w:widowControl/>
      <w:tabs>
        <w:tab w:val="clear" w:pos="1380"/>
        <w:tab w:val="clear" w:pos="1440"/>
        <w:tab w:val="clear" w:pos="2160"/>
        <w:tab w:val="clear" w:pos="2880"/>
        <w:tab w:val="clear" w:pos="3600"/>
        <w:tab w:val="clear" w:pos="4320"/>
        <w:tab w:val="clear" w:pos="5040"/>
        <w:tab w:val="clear" w:pos="5760"/>
        <w:tab w:val="clear" w:pos="6480"/>
        <w:tab w:val="clear" w:pos="7200"/>
        <w:tab w:val="clear" w:pos="7920"/>
        <w:tab w:val="clear" w:pos="8640"/>
      </w:tabs>
      <w:autoSpaceDE/>
      <w:autoSpaceDN/>
      <w:adjustRightInd/>
      <w:spacing w:after="120" w:line="240" w:lineRule="auto"/>
      <w:jc w:val="both"/>
    </w:pPr>
    <w:rPr>
      <w:b w:val="0"/>
      <w:bCs w:val="0"/>
      <w:lang w:eastAsia="sk-SK"/>
    </w:rPr>
  </w:style>
  <w:style w:type="paragraph" w:styleId="Zoznam2">
    <w:name w:val="List 2"/>
    <w:basedOn w:val="Normlny"/>
    <w:rsid w:val="00EE10A5"/>
    <w:pPr>
      <w:tabs>
        <w:tab w:val="left" w:pos="284"/>
      </w:tabs>
      <w:ind w:left="566" w:hanging="283"/>
      <w:jc w:val="left"/>
    </w:pPr>
    <w:rPr>
      <w:bCs/>
      <w:szCs w:val="20"/>
    </w:rPr>
  </w:style>
  <w:style w:type="paragraph" w:customStyle="1" w:styleId="WW-Default">
    <w:name w:val="WW-Default"/>
    <w:uiPriority w:val="99"/>
    <w:rsid w:val="00EE10A5"/>
    <w:pPr>
      <w:widowControl w:val="0"/>
      <w:suppressAutoHyphens/>
    </w:pPr>
    <w:rPr>
      <w:rFonts w:ascii="Times New Roman" w:eastAsia="Times New Roman" w:hAnsi="Times New Roman"/>
      <w:lang w:eastAsia="ar-SA"/>
    </w:rPr>
  </w:style>
  <w:style w:type="paragraph" w:customStyle="1" w:styleId="Zkladntext1">
    <w:name w:val="Základný text1"/>
    <w:basedOn w:val="Normlny"/>
    <w:uiPriority w:val="99"/>
    <w:rsid w:val="00EE10A5"/>
    <w:pPr>
      <w:widowControl w:val="0"/>
      <w:suppressAutoHyphens/>
      <w:autoSpaceDE w:val="0"/>
    </w:pPr>
    <w:rPr>
      <w:rFonts w:cs="Arial"/>
      <w:b/>
      <w:sz w:val="24"/>
      <w:szCs w:val="20"/>
      <w:lang w:eastAsia="ar-SA"/>
    </w:rPr>
  </w:style>
  <w:style w:type="paragraph" w:customStyle="1" w:styleId="Odstavecseseznamem">
    <w:name w:val="Odstavec se seznamem"/>
    <w:basedOn w:val="Normlny"/>
    <w:uiPriority w:val="99"/>
    <w:rsid w:val="00EE10A5"/>
    <w:pPr>
      <w:spacing w:after="200" w:line="276" w:lineRule="auto"/>
      <w:ind w:left="720"/>
      <w:contextualSpacing/>
      <w:jc w:val="left"/>
    </w:pPr>
    <w:rPr>
      <w:rFonts w:ascii="Calibri" w:hAnsi="Calibri"/>
      <w:sz w:val="22"/>
      <w:szCs w:val="22"/>
      <w:lang w:eastAsia="en-US"/>
    </w:rPr>
  </w:style>
  <w:style w:type="paragraph" w:customStyle="1" w:styleId="Obsahtabuky">
    <w:name w:val="Obsah tabuľky"/>
    <w:basedOn w:val="Normlny"/>
    <w:uiPriority w:val="99"/>
    <w:rsid w:val="00EE10A5"/>
    <w:pPr>
      <w:suppressLineNumbers/>
      <w:suppressAutoHyphens/>
      <w:jc w:val="left"/>
    </w:pPr>
    <w:rPr>
      <w:rFonts w:ascii="Times New Roman" w:hAnsi="Times New Roman"/>
      <w:sz w:val="24"/>
      <w:lang w:eastAsia="ar-SA"/>
    </w:rPr>
  </w:style>
  <w:style w:type="paragraph" w:customStyle="1" w:styleId="titulok">
    <w:name w:val="titulok"/>
    <w:basedOn w:val="Normlny"/>
    <w:uiPriority w:val="99"/>
    <w:rsid w:val="00EE10A5"/>
    <w:pPr>
      <w:spacing w:before="100" w:beforeAutospacing="1" w:after="100" w:afterAutospacing="1"/>
      <w:jc w:val="center"/>
    </w:pPr>
    <w:rPr>
      <w:rFonts w:cs="Arial"/>
      <w:b/>
      <w:bCs/>
      <w:color w:val="007060"/>
      <w:sz w:val="24"/>
    </w:rPr>
  </w:style>
  <w:style w:type="character" w:customStyle="1" w:styleId="txcpv">
    <w:name w:val="txcpv"/>
    <w:uiPriority w:val="99"/>
    <w:rsid w:val="00EE10A5"/>
  </w:style>
  <w:style w:type="character" w:customStyle="1" w:styleId="CharChar3">
    <w:name w:val="Char Char3"/>
    <w:rsid w:val="00EE10A5"/>
    <w:rPr>
      <w:noProof/>
      <w:color w:val="FF0000"/>
    </w:rPr>
  </w:style>
  <w:style w:type="paragraph" w:customStyle="1" w:styleId="ListParagraph1">
    <w:name w:val="List Paragraph1"/>
    <w:basedOn w:val="Normlny"/>
    <w:uiPriority w:val="99"/>
    <w:rsid w:val="00EE10A5"/>
    <w:pPr>
      <w:spacing w:after="200" w:line="276" w:lineRule="auto"/>
      <w:ind w:left="720"/>
      <w:contextualSpacing/>
      <w:jc w:val="left"/>
    </w:pPr>
    <w:rPr>
      <w:rFonts w:ascii="Calibri" w:hAnsi="Calibri"/>
      <w:sz w:val="22"/>
      <w:szCs w:val="22"/>
      <w:lang w:eastAsia="en-US"/>
    </w:rPr>
  </w:style>
  <w:style w:type="paragraph" w:customStyle="1" w:styleId="CTLhead">
    <w:name w:val="CTL_head"/>
    <w:basedOn w:val="Normlny"/>
    <w:uiPriority w:val="99"/>
    <w:rsid w:val="00EE10A5"/>
    <w:pPr>
      <w:widowControl w:val="0"/>
      <w:autoSpaceDE w:val="0"/>
      <w:autoSpaceDN w:val="0"/>
      <w:adjustRightInd w:val="0"/>
      <w:jc w:val="center"/>
    </w:pPr>
    <w:rPr>
      <w:rFonts w:ascii="Times New Roman" w:hAnsi="Times New Roman"/>
      <w:b/>
      <w:bCs/>
      <w:sz w:val="28"/>
      <w:szCs w:val="20"/>
      <w:lang w:eastAsia="en-US"/>
    </w:rPr>
  </w:style>
  <w:style w:type="paragraph" w:customStyle="1" w:styleId="NormalWeb1">
    <w:name w:val="Normal (Web)1"/>
    <w:basedOn w:val="Normlny"/>
    <w:uiPriority w:val="99"/>
    <w:rsid w:val="00EE10A5"/>
    <w:pPr>
      <w:spacing w:before="100" w:beforeAutospacing="1" w:after="100" w:afterAutospacing="1"/>
      <w:ind w:left="839"/>
    </w:pPr>
    <w:rPr>
      <w:rFonts w:ascii="Arial Unicode MS" w:eastAsia="Arial Unicode MS" w:hAnsi="Times New Roman" w:cs="Arial Unicode MS"/>
      <w:sz w:val="24"/>
    </w:rPr>
  </w:style>
  <w:style w:type="paragraph" w:styleId="PredformtovanHTML">
    <w:name w:val="HTML Preformatted"/>
    <w:basedOn w:val="Normlny"/>
    <w:link w:val="PredformtovanHTMLChar"/>
    <w:uiPriority w:val="99"/>
    <w:rsid w:val="00EE10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szCs w:val="20"/>
    </w:rPr>
  </w:style>
  <w:style w:type="character" w:customStyle="1" w:styleId="PredformtovanHTMLChar">
    <w:name w:val="Predformátované HTML Char"/>
    <w:basedOn w:val="Predvolenpsmoodseku"/>
    <w:link w:val="PredformtovanHTML"/>
    <w:uiPriority w:val="99"/>
    <w:rsid w:val="00EE10A5"/>
    <w:rPr>
      <w:rFonts w:ascii="Courier New" w:eastAsia="Times New Roman" w:hAnsi="Courier New"/>
    </w:rPr>
  </w:style>
  <w:style w:type="paragraph" w:customStyle="1" w:styleId="ListParagraph2">
    <w:name w:val="List Paragraph2"/>
    <w:basedOn w:val="Normlny"/>
    <w:uiPriority w:val="99"/>
    <w:rsid w:val="00EE10A5"/>
    <w:pPr>
      <w:ind w:left="708"/>
      <w:jc w:val="left"/>
    </w:pPr>
    <w:rPr>
      <w:rFonts w:ascii="Times New Roman" w:hAnsi="Times New Roman"/>
      <w:sz w:val="24"/>
    </w:rPr>
  </w:style>
  <w:style w:type="paragraph" w:styleId="truktradokumentu">
    <w:name w:val="Document Map"/>
    <w:basedOn w:val="Normlny"/>
    <w:link w:val="truktradokumentuChar"/>
    <w:uiPriority w:val="99"/>
    <w:semiHidden/>
    <w:rsid w:val="00EE10A5"/>
    <w:pPr>
      <w:jc w:val="left"/>
    </w:pPr>
    <w:rPr>
      <w:rFonts w:ascii="Tahoma" w:hAnsi="Tahoma"/>
      <w:sz w:val="16"/>
      <w:szCs w:val="20"/>
    </w:rPr>
  </w:style>
  <w:style w:type="character" w:customStyle="1" w:styleId="truktradokumentuChar">
    <w:name w:val="Štruktúra dokumentu Char"/>
    <w:basedOn w:val="Predvolenpsmoodseku"/>
    <w:link w:val="truktradokumentu"/>
    <w:uiPriority w:val="99"/>
    <w:semiHidden/>
    <w:rsid w:val="00EE10A5"/>
    <w:rPr>
      <w:rFonts w:ascii="Tahoma" w:eastAsia="Times New Roman" w:hAnsi="Tahoma"/>
      <w:sz w:val="16"/>
    </w:rPr>
  </w:style>
  <w:style w:type="paragraph" w:customStyle="1" w:styleId="Char">
    <w:name w:val="Char"/>
    <w:basedOn w:val="Normlny"/>
    <w:uiPriority w:val="99"/>
    <w:rsid w:val="00EE10A5"/>
    <w:pPr>
      <w:tabs>
        <w:tab w:val="num" w:pos="567"/>
      </w:tabs>
      <w:spacing w:line="240" w:lineRule="exact"/>
      <w:ind w:left="567" w:hanging="567"/>
      <w:jc w:val="left"/>
    </w:pPr>
    <w:rPr>
      <w:rFonts w:ascii="Times New Roman Bold" w:hAnsi="Times New Roman Bold"/>
      <w:b/>
      <w:sz w:val="26"/>
      <w:szCs w:val="26"/>
      <w:lang w:eastAsia="en-US"/>
    </w:rPr>
  </w:style>
  <w:style w:type="paragraph" w:styleId="slovanzoznam2">
    <w:name w:val="List Number 2"/>
    <w:basedOn w:val="Normlny"/>
    <w:rsid w:val="00EE10A5"/>
    <w:pPr>
      <w:numPr>
        <w:numId w:val="10"/>
      </w:numPr>
      <w:tabs>
        <w:tab w:val="num" w:pos="643"/>
      </w:tabs>
      <w:ind w:left="643"/>
      <w:contextualSpacing/>
      <w:jc w:val="left"/>
    </w:pPr>
    <w:rPr>
      <w:rFonts w:ascii="Times New Roman" w:hAnsi="Times New Roman"/>
      <w:sz w:val="24"/>
    </w:rPr>
  </w:style>
  <w:style w:type="paragraph" w:customStyle="1" w:styleId="Normlnmezera">
    <w:name w:val="Normální_mezera"/>
    <w:basedOn w:val="Normlny"/>
    <w:uiPriority w:val="99"/>
    <w:rsid w:val="00EE10A5"/>
    <w:pPr>
      <w:spacing w:before="120"/>
    </w:pPr>
    <w:rPr>
      <w:sz w:val="22"/>
      <w:szCs w:val="20"/>
      <w:lang w:val="cs-CZ" w:eastAsia="cs-CZ"/>
    </w:rPr>
  </w:style>
  <w:style w:type="paragraph" w:styleId="Bezriadkovania">
    <w:name w:val="No Spacing"/>
    <w:link w:val="BezriadkovaniaChar"/>
    <w:qFormat/>
    <w:rsid w:val="00EE10A5"/>
    <w:rPr>
      <w:rFonts w:ascii="Calibri" w:eastAsia="PMingLiU" w:hAnsi="Calibri" w:cs="Calibri"/>
      <w:sz w:val="22"/>
      <w:szCs w:val="22"/>
    </w:rPr>
  </w:style>
  <w:style w:type="character" w:customStyle="1" w:styleId="apple-converted-space">
    <w:name w:val="apple-converted-space"/>
    <w:uiPriority w:val="99"/>
    <w:rsid w:val="00EE10A5"/>
  </w:style>
  <w:style w:type="character" w:customStyle="1" w:styleId="PlainTextChar">
    <w:name w:val="Plain Text Char"/>
    <w:uiPriority w:val="99"/>
    <w:locked/>
    <w:rsid w:val="00EE10A5"/>
    <w:rPr>
      <w:rFonts w:ascii="Consolas" w:hAnsi="Consolas"/>
      <w:sz w:val="21"/>
      <w:lang w:val="en-GB"/>
    </w:rPr>
  </w:style>
  <w:style w:type="character" w:customStyle="1" w:styleId="ObyajntextChar1">
    <w:name w:val="Obyčajný text Char1"/>
    <w:uiPriority w:val="99"/>
    <w:semiHidden/>
    <w:rsid w:val="00EE10A5"/>
    <w:rPr>
      <w:rFonts w:ascii="Consolas" w:hAnsi="Consolas"/>
      <w:sz w:val="21"/>
      <w:lang w:eastAsia="sk-SK"/>
    </w:rPr>
  </w:style>
  <w:style w:type="paragraph" w:customStyle="1" w:styleId="NormlnIMP">
    <w:name w:val="Normální_IMP"/>
    <w:basedOn w:val="Normlny"/>
    <w:rsid w:val="00EE10A5"/>
    <w:pPr>
      <w:suppressAutoHyphens/>
      <w:spacing w:line="230" w:lineRule="auto"/>
      <w:jc w:val="left"/>
    </w:pPr>
    <w:rPr>
      <w:rFonts w:ascii="Times New Roman" w:hAnsi="Times New Roman"/>
      <w:szCs w:val="20"/>
    </w:rPr>
  </w:style>
  <w:style w:type="table" w:customStyle="1" w:styleId="TableGrid1">
    <w:name w:val="Table Grid1"/>
    <w:uiPriority w:val="99"/>
    <w:rsid w:val="00EE10A5"/>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lnywebovChar">
    <w:name w:val="Normálny (webový) Char"/>
    <w:link w:val="Normlnywebov"/>
    <w:uiPriority w:val="99"/>
    <w:locked/>
    <w:rsid w:val="00EE10A5"/>
    <w:rPr>
      <w:rFonts w:ascii="Times New Roman" w:eastAsia="Times New Roman" w:hAnsi="Times New Roman"/>
      <w:sz w:val="24"/>
      <w:szCs w:val="24"/>
    </w:rPr>
  </w:style>
  <w:style w:type="character" w:customStyle="1" w:styleId="hreview-aggregate">
    <w:name w:val="hreview-aggregate"/>
    <w:uiPriority w:val="99"/>
    <w:rsid w:val="00EE10A5"/>
    <w:rPr>
      <w:rFonts w:cs="Times New Roman"/>
    </w:rPr>
  </w:style>
  <w:style w:type="character" w:customStyle="1" w:styleId="st">
    <w:name w:val="st"/>
    <w:rsid w:val="00EE10A5"/>
    <w:rPr>
      <w:rFonts w:cs="Times New Roman"/>
    </w:rPr>
  </w:style>
  <w:style w:type="character" w:customStyle="1" w:styleId="jqtooltip">
    <w:name w:val="jq_tooltip"/>
    <w:uiPriority w:val="99"/>
    <w:rsid w:val="00EE10A5"/>
    <w:rPr>
      <w:rFonts w:cs="Times New Roman"/>
    </w:rPr>
  </w:style>
  <w:style w:type="paragraph" w:customStyle="1" w:styleId="Char1">
    <w:name w:val="Char1"/>
    <w:basedOn w:val="Normlny"/>
    <w:uiPriority w:val="99"/>
    <w:rsid w:val="00EE10A5"/>
    <w:pPr>
      <w:spacing w:after="160" w:line="240" w:lineRule="exact"/>
      <w:jc w:val="left"/>
    </w:pPr>
    <w:rPr>
      <w:rFonts w:ascii="Tahoma" w:hAnsi="Tahoma"/>
      <w:szCs w:val="20"/>
      <w:lang w:val="en-US" w:eastAsia="en-US"/>
    </w:rPr>
  </w:style>
  <w:style w:type="paragraph" w:customStyle="1" w:styleId="Odrazkaseda">
    <w:name w:val="Odrazka seda"/>
    <w:basedOn w:val="Normlny"/>
    <w:rsid w:val="00EE10A5"/>
    <w:pPr>
      <w:numPr>
        <w:ilvl w:val="1"/>
        <w:numId w:val="11"/>
      </w:numPr>
      <w:spacing w:line="360" w:lineRule="auto"/>
      <w:ind w:left="900" w:firstLine="180"/>
    </w:pPr>
    <w:rPr>
      <w:rFonts w:cs="Arial"/>
      <w:i/>
      <w:color w:val="808080"/>
      <w:sz w:val="18"/>
      <w:szCs w:val="18"/>
    </w:rPr>
  </w:style>
  <w:style w:type="paragraph" w:customStyle="1" w:styleId="Nadpiskapitola">
    <w:name w:val="Nadpis kapitola"/>
    <w:basedOn w:val="Normlny"/>
    <w:rsid w:val="00EE10A5"/>
    <w:pPr>
      <w:numPr>
        <w:numId w:val="11"/>
      </w:numPr>
      <w:spacing w:before="480" w:after="240"/>
      <w:jc w:val="center"/>
    </w:pPr>
    <w:rPr>
      <w:rFonts w:cs="Arial"/>
      <w:b/>
      <w:bCs/>
      <w:caps/>
      <w:sz w:val="28"/>
      <w:szCs w:val="30"/>
    </w:rPr>
  </w:style>
  <w:style w:type="paragraph" w:customStyle="1" w:styleId="Vlavo">
    <w:name w:val="Vlavo"/>
    <w:basedOn w:val="Normlny"/>
    <w:rsid w:val="00EE10A5"/>
    <w:pPr>
      <w:tabs>
        <w:tab w:val="left" w:pos="5245"/>
        <w:tab w:val="right" w:leader="dot" w:pos="7938"/>
      </w:tabs>
      <w:jc w:val="left"/>
    </w:pPr>
    <w:rPr>
      <w:rFonts w:cs="Arial"/>
      <w:sz w:val="22"/>
      <w:szCs w:val="20"/>
      <w:lang w:eastAsia="cs-CZ"/>
    </w:rPr>
  </w:style>
  <w:style w:type="paragraph" w:customStyle="1" w:styleId="A-clanok">
    <w:name w:val="A-clanok"/>
    <w:uiPriority w:val="99"/>
    <w:rsid w:val="00EE10A5"/>
    <w:pPr>
      <w:numPr>
        <w:numId w:val="12"/>
      </w:numPr>
      <w:tabs>
        <w:tab w:val="left" w:pos="709"/>
      </w:tabs>
      <w:spacing w:before="360" w:after="120"/>
      <w:jc w:val="center"/>
    </w:pPr>
    <w:rPr>
      <w:rFonts w:eastAsia="Times New Roman"/>
      <w:b/>
      <w:bCs/>
      <w:sz w:val="24"/>
    </w:rPr>
  </w:style>
  <w:style w:type="paragraph" w:customStyle="1" w:styleId="E-odrazky">
    <w:name w:val="E-odrazky"/>
    <w:link w:val="E-odrazkyChar"/>
    <w:rsid w:val="00EE10A5"/>
    <w:pPr>
      <w:numPr>
        <w:numId w:val="13"/>
      </w:numPr>
      <w:jc w:val="both"/>
    </w:pPr>
    <w:rPr>
      <w:rFonts w:eastAsia="Times New Roman"/>
    </w:rPr>
  </w:style>
  <w:style w:type="paragraph" w:customStyle="1" w:styleId="B-body">
    <w:name w:val="B-body"/>
    <w:link w:val="B-bodyCharChar"/>
    <w:autoRedefine/>
    <w:rsid w:val="00EE10A5"/>
    <w:pPr>
      <w:ind w:right="-2"/>
      <w:jc w:val="center"/>
    </w:pPr>
    <w:rPr>
      <w:rFonts w:asciiTheme="minorHAnsi" w:hAnsiTheme="minorHAnsi" w:cstheme="minorHAnsi"/>
      <w:b/>
      <w:iCs/>
      <w:color w:val="000000" w:themeColor="text1"/>
      <w:sz w:val="24"/>
      <w:szCs w:val="24"/>
    </w:rPr>
  </w:style>
  <w:style w:type="character" w:customStyle="1" w:styleId="B-bodyCharChar">
    <w:name w:val="B-body Char Char"/>
    <w:basedOn w:val="Predvolenpsmoodseku"/>
    <w:link w:val="B-body"/>
    <w:rsid w:val="00EE10A5"/>
    <w:rPr>
      <w:rFonts w:asciiTheme="minorHAnsi" w:hAnsiTheme="minorHAnsi" w:cstheme="minorHAnsi"/>
      <w:b/>
      <w:iCs/>
      <w:color w:val="000000" w:themeColor="text1"/>
      <w:sz w:val="24"/>
      <w:szCs w:val="24"/>
    </w:rPr>
  </w:style>
  <w:style w:type="character" w:customStyle="1" w:styleId="E-odrazkyChar">
    <w:name w:val="E-odrazky Char"/>
    <w:basedOn w:val="Predvolenpsmoodseku"/>
    <w:link w:val="E-odrazky"/>
    <w:rsid w:val="00EE10A5"/>
    <w:rPr>
      <w:rFonts w:eastAsia="Times New Roman"/>
    </w:rPr>
  </w:style>
  <w:style w:type="character" w:customStyle="1" w:styleId="Zkladntext20">
    <w:name w:val="Základný text (2)"/>
    <w:basedOn w:val="Predvolenpsmoodseku"/>
    <w:uiPriority w:val="99"/>
    <w:rsid w:val="00EE10A5"/>
    <w:rPr>
      <w:rFonts w:ascii="Arial" w:hAnsi="Arial" w:cs="Arial"/>
      <w:sz w:val="19"/>
      <w:szCs w:val="19"/>
      <w:u w:val="none"/>
    </w:rPr>
  </w:style>
  <w:style w:type="character" w:customStyle="1" w:styleId="Zkladntext22">
    <w:name w:val="Základný text (2)2"/>
    <w:basedOn w:val="Predvolenpsmoodseku"/>
    <w:uiPriority w:val="99"/>
    <w:rsid w:val="00EE10A5"/>
    <w:rPr>
      <w:rFonts w:ascii="Arial" w:hAnsi="Arial" w:cs="Arial"/>
      <w:sz w:val="19"/>
      <w:szCs w:val="19"/>
      <w:u w:val="none"/>
    </w:rPr>
  </w:style>
  <w:style w:type="character" w:customStyle="1" w:styleId="Zkladntext21">
    <w:name w:val="Základný text (2)_"/>
    <w:basedOn w:val="Predvolenpsmoodseku"/>
    <w:link w:val="Zkladntext210"/>
    <w:uiPriority w:val="99"/>
    <w:locked/>
    <w:rsid w:val="00EE10A5"/>
    <w:rPr>
      <w:rFonts w:cs="Arial"/>
      <w:sz w:val="19"/>
      <w:szCs w:val="19"/>
      <w:shd w:val="clear" w:color="auto" w:fill="FFFFFF"/>
    </w:rPr>
  </w:style>
  <w:style w:type="paragraph" w:customStyle="1" w:styleId="Zkladntext210">
    <w:name w:val="Základný text (2)1"/>
    <w:basedOn w:val="Normlny"/>
    <w:link w:val="Zkladntext21"/>
    <w:uiPriority w:val="99"/>
    <w:rsid w:val="00EE10A5"/>
    <w:pPr>
      <w:widowControl w:val="0"/>
      <w:shd w:val="clear" w:color="auto" w:fill="FFFFFF"/>
      <w:spacing w:line="257" w:lineRule="exact"/>
      <w:ind w:hanging="500"/>
      <w:jc w:val="left"/>
    </w:pPr>
    <w:rPr>
      <w:rFonts w:eastAsia="Calibri" w:cs="Arial"/>
      <w:sz w:val="19"/>
      <w:szCs w:val="19"/>
    </w:rPr>
  </w:style>
  <w:style w:type="character" w:customStyle="1" w:styleId="Zkladntext4">
    <w:name w:val="Základný text (4)_"/>
    <w:basedOn w:val="Predvolenpsmoodseku"/>
    <w:link w:val="Zkladntext41"/>
    <w:uiPriority w:val="99"/>
    <w:locked/>
    <w:rsid w:val="00EE10A5"/>
    <w:rPr>
      <w:rFonts w:cs="Arial"/>
      <w:sz w:val="19"/>
      <w:szCs w:val="19"/>
      <w:shd w:val="clear" w:color="auto" w:fill="FFFFFF"/>
    </w:rPr>
  </w:style>
  <w:style w:type="character" w:customStyle="1" w:styleId="Zkladntext42">
    <w:name w:val="Základný text (4)2"/>
    <w:basedOn w:val="Zkladntext4"/>
    <w:uiPriority w:val="99"/>
    <w:rsid w:val="00EE10A5"/>
    <w:rPr>
      <w:rFonts w:cs="Arial"/>
      <w:sz w:val="19"/>
      <w:szCs w:val="19"/>
      <w:shd w:val="clear" w:color="auto" w:fill="FFFFFF"/>
    </w:rPr>
  </w:style>
  <w:style w:type="paragraph" w:customStyle="1" w:styleId="Zkladntext41">
    <w:name w:val="Základný text (4)1"/>
    <w:basedOn w:val="Normlny"/>
    <w:link w:val="Zkladntext4"/>
    <w:uiPriority w:val="99"/>
    <w:rsid w:val="00EE10A5"/>
    <w:pPr>
      <w:widowControl w:val="0"/>
      <w:shd w:val="clear" w:color="auto" w:fill="FFFFFF"/>
      <w:spacing w:line="257" w:lineRule="exact"/>
      <w:ind w:hanging="360"/>
    </w:pPr>
    <w:rPr>
      <w:rFonts w:eastAsia="Calibri" w:cs="Arial"/>
      <w:sz w:val="19"/>
      <w:szCs w:val="19"/>
    </w:rPr>
  </w:style>
  <w:style w:type="character" w:customStyle="1" w:styleId="Zhlavie2">
    <w:name w:val="Záhlavie #2_"/>
    <w:basedOn w:val="Predvolenpsmoodseku"/>
    <w:link w:val="Zhlavie21"/>
    <w:uiPriority w:val="99"/>
    <w:locked/>
    <w:rsid w:val="00EE10A5"/>
    <w:rPr>
      <w:rFonts w:cs="Arial"/>
      <w:sz w:val="19"/>
      <w:szCs w:val="19"/>
      <w:shd w:val="clear" w:color="auto" w:fill="FFFFFF"/>
    </w:rPr>
  </w:style>
  <w:style w:type="character" w:customStyle="1" w:styleId="Zhlavie22">
    <w:name w:val="Záhlavie #22"/>
    <w:basedOn w:val="Zhlavie2"/>
    <w:uiPriority w:val="99"/>
    <w:rsid w:val="00EE10A5"/>
    <w:rPr>
      <w:rFonts w:cs="Arial"/>
      <w:sz w:val="19"/>
      <w:szCs w:val="19"/>
      <w:shd w:val="clear" w:color="auto" w:fill="FFFFFF"/>
    </w:rPr>
  </w:style>
  <w:style w:type="paragraph" w:customStyle="1" w:styleId="Zhlavie21">
    <w:name w:val="Záhlavie #21"/>
    <w:basedOn w:val="Normlny"/>
    <w:link w:val="Zhlavie2"/>
    <w:uiPriority w:val="99"/>
    <w:rsid w:val="00EE10A5"/>
    <w:pPr>
      <w:widowControl w:val="0"/>
      <w:shd w:val="clear" w:color="auto" w:fill="FFFFFF"/>
      <w:spacing w:line="458" w:lineRule="exact"/>
      <w:ind w:hanging="360"/>
      <w:outlineLvl w:val="1"/>
    </w:pPr>
    <w:rPr>
      <w:rFonts w:eastAsia="Calibri" w:cs="Arial"/>
      <w:sz w:val="19"/>
      <w:szCs w:val="19"/>
    </w:rPr>
  </w:style>
  <w:style w:type="character" w:customStyle="1" w:styleId="Zhlavie3">
    <w:name w:val="Záhlavie #3_"/>
    <w:basedOn w:val="Predvolenpsmoodseku"/>
    <w:link w:val="Zhlavie31"/>
    <w:uiPriority w:val="99"/>
    <w:locked/>
    <w:rsid w:val="00EE10A5"/>
    <w:rPr>
      <w:rFonts w:cs="Arial"/>
      <w:b/>
      <w:bCs/>
      <w:sz w:val="19"/>
      <w:szCs w:val="19"/>
      <w:shd w:val="clear" w:color="auto" w:fill="FFFFFF"/>
    </w:rPr>
  </w:style>
  <w:style w:type="character" w:customStyle="1" w:styleId="Zhlavie30">
    <w:name w:val="Záhlavie #3"/>
    <w:basedOn w:val="Zhlavie3"/>
    <w:uiPriority w:val="99"/>
    <w:rsid w:val="00EE10A5"/>
    <w:rPr>
      <w:rFonts w:cs="Arial"/>
      <w:b/>
      <w:bCs/>
      <w:sz w:val="19"/>
      <w:szCs w:val="19"/>
      <w:shd w:val="clear" w:color="auto" w:fill="FFFFFF"/>
    </w:rPr>
  </w:style>
  <w:style w:type="character" w:customStyle="1" w:styleId="Zhlavie32">
    <w:name w:val="Záhlavie #32"/>
    <w:basedOn w:val="Zhlavie3"/>
    <w:uiPriority w:val="99"/>
    <w:rsid w:val="00EE10A5"/>
    <w:rPr>
      <w:rFonts w:cs="Arial"/>
      <w:b/>
      <w:bCs/>
      <w:sz w:val="19"/>
      <w:szCs w:val="19"/>
      <w:shd w:val="clear" w:color="auto" w:fill="FFFFFF"/>
    </w:rPr>
  </w:style>
  <w:style w:type="paragraph" w:customStyle="1" w:styleId="Zhlavie31">
    <w:name w:val="Záhlavie #31"/>
    <w:basedOn w:val="Normlny"/>
    <w:link w:val="Zhlavie3"/>
    <w:uiPriority w:val="99"/>
    <w:rsid w:val="00EE10A5"/>
    <w:pPr>
      <w:widowControl w:val="0"/>
      <w:shd w:val="clear" w:color="auto" w:fill="FFFFFF"/>
      <w:spacing w:line="240" w:lineRule="atLeast"/>
      <w:ind w:hanging="440"/>
      <w:jc w:val="center"/>
      <w:outlineLvl w:val="2"/>
    </w:pPr>
    <w:rPr>
      <w:rFonts w:eastAsia="Calibri" w:cs="Arial"/>
      <w:b/>
      <w:bCs/>
      <w:sz w:val="19"/>
      <w:szCs w:val="19"/>
    </w:rPr>
  </w:style>
  <w:style w:type="character" w:customStyle="1" w:styleId="Zkladntext2Kapitlky">
    <w:name w:val="Základný text (2) + Kapitálky"/>
    <w:basedOn w:val="Zkladntext21"/>
    <w:uiPriority w:val="99"/>
    <w:rsid w:val="00EE10A5"/>
    <w:rPr>
      <w:rFonts w:cs="Arial"/>
      <w:smallCaps/>
      <w:sz w:val="19"/>
      <w:szCs w:val="19"/>
      <w:u w:val="none"/>
      <w:shd w:val="clear" w:color="auto" w:fill="FFFFFF"/>
    </w:rPr>
  </w:style>
  <w:style w:type="character" w:customStyle="1" w:styleId="Zkladntext30">
    <w:name w:val="Základný text (3)_"/>
    <w:basedOn w:val="Predvolenpsmoodseku"/>
    <w:link w:val="Zkladntext31"/>
    <w:uiPriority w:val="99"/>
    <w:locked/>
    <w:rsid w:val="00EE10A5"/>
    <w:rPr>
      <w:rFonts w:cs="Arial"/>
      <w:b/>
      <w:bCs/>
      <w:sz w:val="19"/>
      <w:szCs w:val="19"/>
      <w:shd w:val="clear" w:color="auto" w:fill="FFFFFF"/>
    </w:rPr>
  </w:style>
  <w:style w:type="character" w:customStyle="1" w:styleId="Zkladntext32">
    <w:name w:val="Základný text (3)"/>
    <w:basedOn w:val="Zkladntext30"/>
    <w:uiPriority w:val="99"/>
    <w:rsid w:val="00EE10A5"/>
    <w:rPr>
      <w:rFonts w:cs="Arial"/>
      <w:b/>
      <w:bCs/>
      <w:sz w:val="19"/>
      <w:szCs w:val="19"/>
      <w:shd w:val="clear" w:color="auto" w:fill="FFFFFF"/>
    </w:rPr>
  </w:style>
  <w:style w:type="paragraph" w:customStyle="1" w:styleId="Zkladntext31">
    <w:name w:val="Základný text (3)1"/>
    <w:basedOn w:val="Normlny"/>
    <w:link w:val="Zkladntext30"/>
    <w:uiPriority w:val="99"/>
    <w:rsid w:val="00EE10A5"/>
    <w:pPr>
      <w:widowControl w:val="0"/>
      <w:shd w:val="clear" w:color="auto" w:fill="FFFFFF"/>
      <w:spacing w:line="240" w:lineRule="atLeast"/>
      <w:ind w:hanging="440"/>
      <w:jc w:val="left"/>
    </w:pPr>
    <w:rPr>
      <w:rFonts w:eastAsia="Calibri" w:cs="Arial"/>
      <w:b/>
      <w:bCs/>
      <w:sz w:val="19"/>
      <w:szCs w:val="19"/>
    </w:rPr>
  </w:style>
  <w:style w:type="numbering" w:customStyle="1" w:styleId="tl1">
    <w:name w:val="Štýl1"/>
    <w:rsid w:val="00EE10A5"/>
    <w:pPr>
      <w:numPr>
        <w:numId w:val="14"/>
      </w:numPr>
    </w:pPr>
  </w:style>
  <w:style w:type="numbering" w:customStyle="1" w:styleId="tl2">
    <w:name w:val="Štýl2"/>
    <w:rsid w:val="00EE10A5"/>
    <w:pPr>
      <w:numPr>
        <w:numId w:val="15"/>
      </w:numPr>
    </w:pPr>
  </w:style>
  <w:style w:type="numbering" w:customStyle="1" w:styleId="tl3">
    <w:name w:val="Štýl3"/>
    <w:rsid w:val="00EE10A5"/>
    <w:pPr>
      <w:numPr>
        <w:numId w:val="16"/>
      </w:numPr>
    </w:pPr>
  </w:style>
  <w:style w:type="numbering" w:customStyle="1" w:styleId="tl4">
    <w:name w:val="Štýl4"/>
    <w:uiPriority w:val="99"/>
    <w:rsid w:val="00EE10A5"/>
  </w:style>
  <w:style w:type="numbering" w:customStyle="1" w:styleId="tl5">
    <w:name w:val="Štýl5"/>
    <w:rsid w:val="00EE10A5"/>
    <w:pPr>
      <w:numPr>
        <w:numId w:val="18"/>
      </w:numPr>
    </w:pPr>
  </w:style>
  <w:style w:type="character" w:customStyle="1" w:styleId="Zhlavie20">
    <w:name w:val="Záhlavie #2"/>
    <w:basedOn w:val="Zhlavie2"/>
    <w:uiPriority w:val="99"/>
    <w:rsid w:val="00EE10A5"/>
    <w:rPr>
      <w:rFonts w:cs="Arial"/>
      <w:sz w:val="19"/>
      <w:szCs w:val="19"/>
      <w:u w:val="none"/>
      <w:shd w:val="clear" w:color="auto" w:fill="FFFFFF"/>
    </w:rPr>
  </w:style>
  <w:style w:type="character" w:styleId="Vrazn">
    <w:name w:val="Strong"/>
    <w:basedOn w:val="Predvolenpsmoodseku"/>
    <w:qFormat/>
    <w:rsid w:val="00EE10A5"/>
    <w:rPr>
      <w:b/>
      <w:bCs/>
    </w:rPr>
  </w:style>
  <w:style w:type="character" w:styleId="Zvraznenie">
    <w:name w:val="Emphasis"/>
    <w:basedOn w:val="Predvolenpsmoodseku"/>
    <w:qFormat/>
    <w:rsid w:val="00EE10A5"/>
    <w:rPr>
      <w:i/>
      <w:iCs/>
    </w:rPr>
  </w:style>
  <w:style w:type="character" w:styleId="Jemnodkaz">
    <w:name w:val="Subtle Reference"/>
    <w:basedOn w:val="Predvolenpsmoodseku"/>
    <w:uiPriority w:val="31"/>
    <w:qFormat/>
    <w:rsid w:val="00EE10A5"/>
    <w:rPr>
      <w:smallCaps/>
      <w:color w:val="C0504D" w:themeColor="accent2"/>
      <w:u w:val="single"/>
    </w:rPr>
  </w:style>
  <w:style w:type="paragraph" w:customStyle="1" w:styleId="CharCharCharCharCharCharCharCharCharCharCharChar">
    <w:name w:val="Char Char Char Char Char Char Char Char Char Char Char Char"/>
    <w:basedOn w:val="Normlny"/>
    <w:rsid w:val="00EE10A5"/>
    <w:pPr>
      <w:spacing w:after="160" w:line="240" w:lineRule="exact"/>
      <w:jc w:val="left"/>
    </w:pPr>
    <w:rPr>
      <w:rFonts w:ascii="Tahoma" w:hAnsi="Tahoma" w:cs="Tahoma"/>
      <w:szCs w:val="20"/>
      <w:lang w:val="en-US" w:eastAsia="en-US"/>
    </w:rPr>
  </w:style>
  <w:style w:type="character" w:customStyle="1" w:styleId="new">
    <w:name w:val="new"/>
    <w:basedOn w:val="Predvolenpsmoodseku"/>
    <w:rsid w:val="00EE10A5"/>
  </w:style>
  <w:style w:type="paragraph" w:customStyle="1" w:styleId="Style8">
    <w:name w:val="Style8"/>
    <w:basedOn w:val="Normlny"/>
    <w:uiPriority w:val="99"/>
    <w:rsid w:val="00EE10A5"/>
    <w:pPr>
      <w:widowControl w:val="0"/>
      <w:autoSpaceDE w:val="0"/>
      <w:autoSpaceDN w:val="0"/>
      <w:adjustRightInd w:val="0"/>
      <w:spacing w:line="249" w:lineRule="exact"/>
    </w:pPr>
    <w:rPr>
      <w:rFonts w:ascii="Trebuchet MS" w:eastAsiaTheme="minorEastAsia" w:hAnsi="Trebuchet MS"/>
      <w:sz w:val="24"/>
    </w:rPr>
  </w:style>
  <w:style w:type="paragraph" w:customStyle="1" w:styleId="Style14">
    <w:name w:val="Style14"/>
    <w:basedOn w:val="Normlny"/>
    <w:uiPriority w:val="99"/>
    <w:rsid w:val="00EE10A5"/>
    <w:pPr>
      <w:widowControl w:val="0"/>
      <w:autoSpaceDE w:val="0"/>
      <w:autoSpaceDN w:val="0"/>
      <w:adjustRightInd w:val="0"/>
      <w:spacing w:line="245" w:lineRule="exact"/>
    </w:pPr>
    <w:rPr>
      <w:rFonts w:ascii="Trebuchet MS" w:eastAsiaTheme="minorEastAsia" w:hAnsi="Trebuchet MS"/>
      <w:sz w:val="24"/>
    </w:rPr>
  </w:style>
  <w:style w:type="paragraph" w:customStyle="1" w:styleId="Style17">
    <w:name w:val="Style17"/>
    <w:basedOn w:val="Normlny"/>
    <w:uiPriority w:val="99"/>
    <w:rsid w:val="00EE10A5"/>
    <w:pPr>
      <w:widowControl w:val="0"/>
      <w:autoSpaceDE w:val="0"/>
      <w:autoSpaceDN w:val="0"/>
      <w:adjustRightInd w:val="0"/>
      <w:spacing w:line="245" w:lineRule="exact"/>
      <w:jc w:val="left"/>
    </w:pPr>
    <w:rPr>
      <w:rFonts w:ascii="Trebuchet MS" w:eastAsiaTheme="minorEastAsia" w:hAnsi="Trebuchet MS"/>
      <w:sz w:val="24"/>
    </w:rPr>
  </w:style>
  <w:style w:type="paragraph" w:customStyle="1" w:styleId="Style19">
    <w:name w:val="Style19"/>
    <w:basedOn w:val="Normlny"/>
    <w:uiPriority w:val="99"/>
    <w:rsid w:val="00EE10A5"/>
    <w:pPr>
      <w:widowControl w:val="0"/>
      <w:autoSpaceDE w:val="0"/>
      <w:autoSpaceDN w:val="0"/>
      <w:adjustRightInd w:val="0"/>
      <w:spacing w:line="497" w:lineRule="exact"/>
      <w:jc w:val="left"/>
    </w:pPr>
    <w:rPr>
      <w:rFonts w:ascii="Trebuchet MS" w:eastAsiaTheme="minorEastAsia" w:hAnsi="Trebuchet MS"/>
      <w:sz w:val="24"/>
    </w:rPr>
  </w:style>
  <w:style w:type="character" w:customStyle="1" w:styleId="FontStyle31">
    <w:name w:val="Font Style31"/>
    <w:basedOn w:val="Predvolenpsmoodseku"/>
    <w:uiPriority w:val="99"/>
    <w:rsid w:val="00EE10A5"/>
    <w:rPr>
      <w:rFonts w:ascii="Times New Roman" w:hAnsi="Times New Roman" w:cs="Times New Roman"/>
      <w:b/>
      <w:bCs/>
      <w:sz w:val="20"/>
      <w:szCs w:val="20"/>
    </w:rPr>
  </w:style>
  <w:style w:type="character" w:customStyle="1" w:styleId="FontStyle40">
    <w:name w:val="Font Style40"/>
    <w:basedOn w:val="Predvolenpsmoodseku"/>
    <w:uiPriority w:val="99"/>
    <w:rsid w:val="00EE10A5"/>
    <w:rPr>
      <w:rFonts w:ascii="Times New Roman" w:hAnsi="Times New Roman" w:cs="Times New Roman"/>
      <w:sz w:val="20"/>
      <w:szCs w:val="20"/>
    </w:rPr>
  </w:style>
  <w:style w:type="paragraph" w:customStyle="1" w:styleId="Zarkazkladnhotextu21">
    <w:name w:val="Zarážka základného textu 21"/>
    <w:basedOn w:val="Normlny"/>
    <w:rsid w:val="00EE10A5"/>
    <w:pPr>
      <w:suppressAutoHyphens/>
      <w:ind w:firstLine="864"/>
    </w:pPr>
    <w:rPr>
      <w:rFonts w:cs="Arial"/>
      <w:sz w:val="22"/>
      <w:szCs w:val="20"/>
      <w:lang w:val="en-US" w:eastAsia="zh-CN"/>
    </w:rPr>
  </w:style>
  <w:style w:type="paragraph" w:customStyle="1" w:styleId="Citcie">
    <w:name w:val="Citácie"/>
    <w:basedOn w:val="Normlny"/>
    <w:rsid w:val="00EE10A5"/>
    <w:pPr>
      <w:suppressAutoHyphens/>
      <w:spacing w:after="283"/>
      <w:ind w:left="567" w:right="567"/>
      <w:jc w:val="left"/>
    </w:pPr>
    <w:rPr>
      <w:rFonts w:ascii="Courier" w:hAnsi="Courier" w:cs="CG Times"/>
      <w:szCs w:val="20"/>
      <w:lang w:val="en-US" w:eastAsia="zh-CN"/>
    </w:rPr>
  </w:style>
  <w:style w:type="paragraph" w:customStyle="1" w:styleId="Style36">
    <w:name w:val="Style36"/>
    <w:basedOn w:val="Normlny"/>
    <w:uiPriority w:val="99"/>
    <w:rsid w:val="00EE10A5"/>
    <w:pPr>
      <w:widowControl w:val="0"/>
      <w:autoSpaceDE w:val="0"/>
      <w:autoSpaceDN w:val="0"/>
      <w:adjustRightInd w:val="0"/>
      <w:spacing w:line="253" w:lineRule="exact"/>
      <w:ind w:hanging="706"/>
    </w:pPr>
    <w:rPr>
      <w:rFonts w:eastAsiaTheme="minorEastAsia" w:cs="Arial"/>
      <w:sz w:val="24"/>
    </w:rPr>
  </w:style>
  <w:style w:type="character" w:customStyle="1" w:styleId="FontStyle46">
    <w:name w:val="Font Style46"/>
    <w:basedOn w:val="Predvolenpsmoodseku"/>
    <w:uiPriority w:val="99"/>
    <w:rsid w:val="00EE10A5"/>
    <w:rPr>
      <w:rFonts w:ascii="Arial" w:hAnsi="Arial" w:cs="Arial" w:hint="default"/>
      <w:color w:val="000000"/>
      <w:sz w:val="22"/>
      <w:szCs w:val="22"/>
    </w:rPr>
  </w:style>
  <w:style w:type="paragraph" w:customStyle="1" w:styleId="Odst">
    <w:name w:val="Odst.č"/>
    <w:rsid w:val="00EE10A5"/>
    <w:pPr>
      <w:suppressAutoHyphens/>
      <w:spacing w:after="200" w:line="276" w:lineRule="auto"/>
      <w:ind w:right="85" w:firstLine="284"/>
      <w:jc w:val="both"/>
    </w:pPr>
    <w:rPr>
      <w:rFonts w:ascii="Calibri" w:eastAsia="Lucida Sans Unicode" w:hAnsi="Calibri" w:cs="font747"/>
      <w:kern w:val="2"/>
      <w:sz w:val="24"/>
      <w:szCs w:val="22"/>
      <w:lang w:val="cs-CZ" w:eastAsia="ar-SA"/>
    </w:rPr>
  </w:style>
  <w:style w:type="paragraph" w:styleId="slovanzoznam">
    <w:name w:val="List Number"/>
    <w:basedOn w:val="Normlny"/>
    <w:rsid w:val="00EE10A5"/>
    <w:pPr>
      <w:numPr>
        <w:numId w:val="19"/>
      </w:numPr>
    </w:pPr>
    <w:rPr>
      <w:rFonts w:ascii="Times New Roman" w:eastAsia="SimSun" w:hAnsi="Times New Roman"/>
      <w:sz w:val="24"/>
      <w:lang w:val="en-GB" w:eastAsia="en-GB"/>
    </w:rPr>
  </w:style>
  <w:style w:type="paragraph" w:customStyle="1" w:styleId="ODSAD2">
    <w:name w:val="ODSAD 2"/>
    <w:basedOn w:val="Normlny"/>
    <w:uiPriority w:val="99"/>
    <w:rsid w:val="00EE10A5"/>
    <w:pPr>
      <w:widowControl w:val="0"/>
      <w:tabs>
        <w:tab w:val="left" w:pos="567"/>
      </w:tabs>
      <w:autoSpaceDE w:val="0"/>
      <w:autoSpaceDN w:val="0"/>
      <w:adjustRightInd w:val="0"/>
      <w:spacing w:before="40" w:after="40"/>
      <w:ind w:left="1134" w:hanging="567"/>
    </w:pPr>
    <w:rPr>
      <w:rFonts w:cs="Arial"/>
      <w:szCs w:val="20"/>
      <w:lang w:val="en-US" w:bidi="en-US"/>
    </w:rPr>
  </w:style>
  <w:style w:type="character" w:customStyle="1" w:styleId="h1a">
    <w:name w:val="h1a"/>
    <w:basedOn w:val="Predvolenpsmoodseku"/>
    <w:rsid w:val="00EE10A5"/>
  </w:style>
  <w:style w:type="paragraph" w:customStyle="1" w:styleId="CharChar14CharCharCharCharCharCharCharCharChar">
    <w:name w:val="Char Char14 Char Char Char Char Char Char Char Char Char"/>
    <w:basedOn w:val="Normlny"/>
    <w:uiPriority w:val="99"/>
    <w:rsid w:val="000C5FFC"/>
    <w:pPr>
      <w:widowControl w:val="0"/>
      <w:adjustRightInd w:val="0"/>
      <w:spacing w:after="160" w:line="240" w:lineRule="exact"/>
      <w:ind w:firstLine="720"/>
      <w:jc w:val="left"/>
      <w:textAlignment w:val="baseline"/>
    </w:pPr>
    <w:rPr>
      <w:rFonts w:ascii="Tahoma" w:hAnsi="Tahoma" w:cs="Tahoma"/>
      <w:szCs w:val="20"/>
      <w:lang w:val="en-US" w:eastAsia="en-US"/>
    </w:rPr>
  </w:style>
  <w:style w:type="character" w:customStyle="1" w:styleId="pre">
    <w:name w:val="pre"/>
    <w:uiPriority w:val="99"/>
    <w:rsid w:val="000C5FFC"/>
    <w:rPr>
      <w:rFonts w:cs="Times New Roman"/>
    </w:rPr>
  </w:style>
  <w:style w:type="paragraph" w:customStyle="1" w:styleId="CharChar14CharCharCharCharCharCharCharCharChar1">
    <w:name w:val="Char Char14 Char Char Char Char Char Char Char Char Char1"/>
    <w:basedOn w:val="Normlny"/>
    <w:uiPriority w:val="99"/>
    <w:rsid w:val="000C5FFC"/>
    <w:pPr>
      <w:widowControl w:val="0"/>
      <w:adjustRightInd w:val="0"/>
      <w:spacing w:after="160" w:line="240" w:lineRule="exact"/>
      <w:ind w:firstLine="720"/>
      <w:jc w:val="left"/>
      <w:textAlignment w:val="baseline"/>
    </w:pPr>
    <w:rPr>
      <w:rFonts w:ascii="Tahoma" w:hAnsi="Tahoma" w:cs="Tahoma"/>
      <w:szCs w:val="20"/>
      <w:lang w:val="en-US" w:eastAsia="en-US"/>
    </w:rPr>
  </w:style>
  <w:style w:type="character" w:customStyle="1" w:styleId="CharChar2">
    <w:name w:val="Char Char2"/>
    <w:uiPriority w:val="99"/>
    <w:rsid w:val="000C5FFC"/>
    <w:rPr>
      <w:rFonts w:ascii="Calibri" w:hAnsi="Calibri"/>
    </w:rPr>
  </w:style>
  <w:style w:type="paragraph" w:customStyle="1" w:styleId="nadpisa2">
    <w:name w:val="nadpis_a2"/>
    <w:basedOn w:val="Normlny"/>
    <w:uiPriority w:val="99"/>
    <w:rsid w:val="000C5FFC"/>
    <w:pPr>
      <w:spacing w:after="480" w:line="312" w:lineRule="auto"/>
      <w:jc w:val="center"/>
    </w:pPr>
    <w:rPr>
      <w:rFonts w:ascii="Times New Roman" w:hAnsi="Times New Roman"/>
      <w:b/>
      <w:bCs/>
      <w:color w:val="333333"/>
      <w:szCs w:val="20"/>
    </w:rPr>
  </w:style>
  <w:style w:type="paragraph" w:customStyle="1" w:styleId="Zoznamslo2">
    <w:name w:val="Zoznam číslo 2"/>
    <w:basedOn w:val="Normlny"/>
    <w:rsid w:val="000C5FFC"/>
    <w:pPr>
      <w:numPr>
        <w:ilvl w:val="1"/>
        <w:numId w:val="20"/>
      </w:numPr>
      <w:spacing w:before="120" w:line="360" w:lineRule="auto"/>
    </w:pPr>
    <w:rPr>
      <w:rFonts w:cs="Arial"/>
      <w:sz w:val="22"/>
      <w:szCs w:val="16"/>
    </w:rPr>
  </w:style>
  <w:style w:type="paragraph" w:customStyle="1" w:styleId="Zoznamslo3">
    <w:name w:val="Zoznam číslo 3"/>
    <w:basedOn w:val="Zoznamslo2"/>
    <w:rsid w:val="000C5FFC"/>
    <w:pPr>
      <w:numPr>
        <w:ilvl w:val="2"/>
      </w:numPr>
      <w:ind w:firstLine="0"/>
    </w:pPr>
  </w:style>
  <w:style w:type="paragraph" w:customStyle="1" w:styleId="Zoznamslo4Char">
    <w:name w:val="Zoznam číslo 4 Char"/>
    <w:basedOn w:val="Zoznamslo2"/>
    <w:uiPriority w:val="99"/>
    <w:rsid w:val="000C5FFC"/>
    <w:pPr>
      <w:numPr>
        <w:ilvl w:val="3"/>
      </w:numPr>
      <w:ind w:firstLine="0"/>
    </w:pPr>
  </w:style>
  <w:style w:type="paragraph" w:customStyle="1" w:styleId="Nadpisodsek">
    <w:name w:val="Nadpis odsek"/>
    <w:basedOn w:val="Normlny"/>
    <w:rsid w:val="000C5FFC"/>
    <w:pPr>
      <w:numPr>
        <w:numId w:val="20"/>
      </w:numPr>
      <w:tabs>
        <w:tab w:val="left" w:pos="5245"/>
        <w:tab w:val="right" w:leader="dot" w:pos="7938"/>
      </w:tabs>
      <w:spacing w:before="480" w:after="120" w:line="360" w:lineRule="auto"/>
      <w:jc w:val="left"/>
    </w:pPr>
    <w:rPr>
      <w:rFonts w:cs="Arial"/>
      <w:b/>
      <w:smallCaps/>
      <w:sz w:val="28"/>
      <w:szCs w:val="28"/>
      <w:lang w:eastAsia="cs-CZ"/>
    </w:rPr>
  </w:style>
  <w:style w:type="paragraph" w:styleId="Obsah5">
    <w:name w:val="toc 5"/>
    <w:basedOn w:val="Normlny"/>
    <w:next w:val="Normlny"/>
    <w:autoRedefine/>
    <w:uiPriority w:val="39"/>
    <w:rsid w:val="000C5FFC"/>
    <w:pPr>
      <w:ind w:left="960"/>
      <w:jc w:val="left"/>
    </w:pPr>
    <w:rPr>
      <w:rFonts w:ascii="Times New Roman" w:hAnsi="Times New Roman"/>
      <w:sz w:val="24"/>
    </w:rPr>
  </w:style>
  <w:style w:type="paragraph" w:customStyle="1" w:styleId="lnokzmluvy">
    <w:name w:val="Článok zmluvy"/>
    <w:basedOn w:val="Nadpis20"/>
    <w:next w:val="Obsah5"/>
    <w:uiPriority w:val="99"/>
    <w:rsid w:val="000C5FFC"/>
    <w:pPr>
      <w:keepNext w:val="0"/>
      <w:numPr>
        <w:numId w:val="21"/>
      </w:numPr>
      <w:spacing w:before="360" w:line="360" w:lineRule="auto"/>
    </w:pPr>
    <w:rPr>
      <w:iCs w:val="0"/>
      <w:sz w:val="22"/>
      <w:szCs w:val="20"/>
      <w:lang w:eastAsia="cs-CZ"/>
    </w:rPr>
  </w:style>
  <w:style w:type="paragraph" w:customStyle="1" w:styleId="Odsekzmlvy2">
    <w:name w:val="Odsek zmlvy 2"/>
    <w:basedOn w:val="Normlny"/>
    <w:uiPriority w:val="99"/>
    <w:rsid w:val="000C5FFC"/>
    <w:pPr>
      <w:numPr>
        <w:ilvl w:val="2"/>
        <w:numId w:val="21"/>
      </w:numPr>
      <w:tabs>
        <w:tab w:val="left" w:pos="851"/>
      </w:tabs>
      <w:spacing w:before="120" w:line="360" w:lineRule="auto"/>
      <w:ind w:left="851" w:hanging="851"/>
      <w:outlineLvl w:val="1"/>
    </w:pPr>
    <w:rPr>
      <w:sz w:val="22"/>
      <w:szCs w:val="20"/>
      <w:lang w:eastAsia="cs-CZ"/>
    </w:rPr>
  </w:style>
  <w:style w:type="paragraph" w:customStyle="1" w:styleId="Odsekzmluvy1">
    <w:name w:val="Odsek zmluvy 1"/>
    <w:basedOn w:val="Normlny"/>
    <w:uiPriority w:val="99"/>
    <w:rsid w:val="000C5FFC"/>
    <w:pPr>
      <w:numPr>
        <w:ilvl w:val="1"/>
        <w:numId w:val="21"/>
      </w:numPr>
      <w:tabs>
        <w:tab w:val="left" w:pos="851"/>
      </w:tabs>
      <w:spacing w:before="120" w:line="360" w:lineRule="auto"/>
      <w:outlineLvl w:val="1"/>
    </w:pPr>
    <w:rPr>
      <w:sz w:val="22"/>
      <w:szCs w:val="20"/>
      <w:lang w:eastAsia="cs-CZ"/>
    </w:rPr>
  </w:style>
  <w:style w:type="paragraph" w:customStyle="1" w:styleId="ZoznamZmluvy1">
    <w:name w:val="ZoznamZmluvy1"/>
    <w:basedOn w:val="Normlny"/>
    <w:uiPriority w:val="99"/>
    <w:rsid w:val="000C5FFC"/>
    <w:pPr>
      <w:tabs>
        <w:tab w:val="num" w:pos="737"/>
      </w:tabs>
      <w:spacing w:before="120"/>
      <w:ind w:left="737" w:hanging="737"/>
      <w:outlineLvl w:val="1"/>
    </w:pPr>
    <w:rPr>
      <w:sz w:val="22"/>
      <w:szCs w:val="22"/>
      <w:lang w:eastAsia="cs-CZ"/>
    </w:rPr>
  </w:style>
  <w:style w:type="character" w:customStyle="1" w:styleId="ListParagraphChar">
    <w:name w:val="List Paragraph Char"/>
    <w:uiPriority w:val="99"/>
    <w:locked/>
    <w:rsid w:val="000C5FFC"/>
    <w:rPr>
      <w:sz w:val="24"/>
      <w:lang w:val="sk-SK" w:eastAsia="ar-SA" w:bidi="ar-SA"/>
    </w:rPr>
  </w:style>
  <w:style w:type="paragraph" w:customStyle="1" w:styleId="dukazl2">
    <w:name w:val="dukaz_l2"/>
    <w:basedOn w:val="Normlny"/>
    <w:uiPriority w:val="99"/>
    <w:rsid w:val="000C5FFC"/>
    <w:pPr>
      <w:spacing w:after="240" w:line="312" w:lineRule="auto"/>
      <w:jc w:val="left"/>
    </w:pPr>
    <w:rPr>
      <w:rFonts w:ascii="Times New Roman" w:hAnsi="Times New Roman"/>
      <w:color w:val="333333"/>
      <w:szCs w:val="20"/>
    </w:rPr>
  </w:style>
  <w:style w:type="paragraph" w:customStyle="1" w:styleId="dukazp2">
    <w:name w:val="dukaz_p2"/>
    <w:basedOn w:val="Normlny"/>
    <w:uiPriority w:val="99"/>
    <w:rsid w:val="000C5FFC"/>
    <w:pPr>
      <w:spacing w:after="240" w:line="312" w:lineRule="auto"/>
    </w:pPr>
    <w:rPr>
      <w:rFonts w:ascii="Times New Roman" w:hAnsi="Times New Roman"/>
      <w:color w:val="333333"/>
      <w:szCs w:val="20"/>
    </w:rPr>
  </w:style>
  <w:style w:type="paragraph" w:customStyle="1" w:styleId="odrazkal2">
    <w:name w:val="odrazka_l2"/>
    <w:basedOn w:val="Normlny"/>
    <w:uiPriority w:val="99"/>
    <w:rsid w:val="000C5FFC"/>
    <w:pPr>
      <w:spacing w:after="240" w:line="312" w:lineRule="auto"/>
      <w:jc w:val="left"/>
    </w:pPr>
    <w:rPr>
      <w:rFonts w:ascii="Times New Roman" w:hAnsi="Times New Roman"/>
      <w:color w:val="333333"/>
      <w:szCs w:val="20"/>
    </w:rPr>
  </w:style>
  <w:style w:type="paragraph" w:customStyle="1" w:styleId="odrazkap2">
    <w:name w:val="odrazka_p2"/>
    <w:basedOn w:val="Normlny"/>
    <w:uiPriority w:val="99"/>
    <w:rsid w:val="000C5FFC"/>
    <w:pPr>
      <w:spacing w:after="240" w:line="312" w:lineRule="auto"/>
    </w:pPr>
    <w:rPr>
      <w:rFonts w:ascii="Times New Roman" w:hAnsi="Times New Roman"/>
      <w:color w:val="333333"/>
      <w:szCs w:val="20"/>
    </w:rPr>
  </w:style>
  <w:style w:type="paragraph" w:customStyle="1" w:styleId="odstavecb2">
    <w:name w:val="odstavec_b2"/>
    <w:basedOn w:val="Normlny"/>
    <w:uiPriority w:val="99"/>
    <w:rsid w:val="000C5FFC"/>
    <w:pPr>
      <w:spacing w:after="240" w:line="312" w:lineRule="auto"/>
      <w:jc w:val="left"/>
    </w:pPr>
    <w:rPr>
      <w:rFonts w:ascii="Times New Roman" w:hAnsi="Times New Roman"/>
      <w:color w:val="333333"/>
      <w:szCs w:val="20"/>
    </w:rPr>
  </w:style>
  <w:style w:type="character" w:customStyle="1" w:styleId="code">
    <w:name w:val="code"/>
    <w:uiPriority w:val="99"/>
    <w:rsid w:val="000C5FFC"/>
    <w:rPr>
      <w:rFonts w:cs="Times New Roman"/>
    </w:rPr>
  </w:style>
  <w:style w:type="character" w:customStyle="1" w:styleId="il">
    <w:name w:val="il"/>
    <w:rsid w:val="000C5FFC"/>
  </w:style>
  <w:style w:type="numbering" w:customStyle="1" w:styleId="tl6">
    <w:name w:val="Štýl6"/>
    <w:rsid w:val="000C5FFC"/>
    <w:pPr>
      <w:numPr>
        <w:numId w:val="22"/>
      </w:numPr>
    </w:pPr>
  </w:style>
  <w:style w:type="numbering" w:customStyle="1" w:styleId="tl7">
    <w:name w:val="Štýl7"/>
    <w:rsid w:val="000C5FFC"/>
    <w:pPr>
      <w:numPr>
        <w:numId w:val="23"/>
      </w:numPr>
    </w:pPr>
  </w:style>
  <w:style w:type="paragraph" w:customStyle="1" w:styleId="JASPInormlny">
    <w:name w:val="JASPI normálny"/>
    <w:basedOn w:val="Normlny"/>
    <w:rsid w:val="000C5FFC"/>
    <w:rPr>
      <w:rFonts w:ascii="Times New Roman" w:hAnsi="Times New Roman"/>
      <w:sz w:val="24"/>
      <w:lang w:eastAsia="cs-CZ"/>
    </w:rPr>
  </w:style>
  <w:style w:type="paragraph" w:customStyle="1" w:styleId="NTnormal">
    <w:name w:val="+NT/normal"/>
    <w:basedOn w:val="Normlny"/>
    <w:rsid w:val="000C5FFC"/>
    <w:pPr>
      <w:spacing w:before="100" w:beforeAutospacing="1" w:after="100" w:afterAutospacing="1"/>
    </w:pPr>
    <w:rPr>
      <w:rFonts w:ascii="Garamond" w:hAnsi="Garamond"/>
      <w:sz w:val="22"/>
      <w:lang w:val="en-GB"/>
    </w:rPr>
  </w:style>
  <w:style w:type="paragraph" w:customStyle="1" w:styleId="tlZarkazkladnhotextu2Arial10ptVavo095cm">
    <w:name w:val="Štýl Zarážka základného textu 2 + Arial 10 pt Vľavo:  095 cm"/>
    <w:basedOn w:val="Zarkazkladnhotextu2"/>
    <w:rsid w:val="000C5FFC"/>
  </w:style>
  <w:style w:type="paragraph" w:customStyle="1" w:styleId="Zkladntext12ptpred">
    <w:name w:val="Základný text 12pt pred"/>
    <w:aliases w:val="za"/>
    <w:basedOn w:val="Zkladntext"/>
    <w:link w:val="Zkladntext12ptpredChar"/>
    <w:rsid w:val="000C5FFC"/>
    <w:pPr>
      <w:spacing w:before="240" w:after="240"/>
    </w:pPr>
    <w:rPr>
      <w:b w:val="0"/>
      <w:bCs w:val="0"/>
      <w:noProof/>
    </w:rPr>
  </w:style>
  <w:style w:type="character" w:customStyle="1" w:styleId="Zkladntext12ptpredChar">
    <w:name w:val="Základný text 12pt pred Char"/>
    <w:aliases w:val="za Char"/>
    <w:link w:val="Zkladntext12ptpred"/>
    <w:rsid w:val="000C5FFC"/>
    <w:rPr>
      <w:rFonts w:eastAsia="Times New Roman"/>
      <w:noProof/>
      <w:szCs w:val="24"/>
    </w:rPr>
  </w:style>
  <w:style w:type="paragraph" w:styleId="Obsah4">
    <w:name w:val="toc 4"/>
    <w:basedOn w:val="Normlny"/>
    <w:next w:val="Normlny"/>
    <w:autoRedefine/>
    <w:rsid w:val="000C5FFC"/>
    <w:pPr>
      <w:spacing w:after="100"/>
      <w:jc w:val="center"/>
    </w:pPr>
    <w:rPr>
      <w:rFonts w:ascii="Times New Roman" w:hAnsi="Times New Roman"/>
      <w:b/>
      <w:sz w:val="28"/>
      <w:szCs w:val="28"/>
    </w:rPr>
  </w:style>
  <w:style w:type="paragraph" w:customStyle="1" w:styleId="Odrkaodsad10">
    <w:name w:val="Odrážka odsad 10"/>
    <w:basedOn w:val="Normlny"/>
    <w:rsid w:val="000C5FFC"/>
    <w:pPr>
      <w:numPr>
        <w:numId w:val="24"/>
      </w:numPr>
      <w:suppressAutoHyphens/>
      <w:spacing w:line="360" w:lineRule="auto"/>
      <w:ind w:left="0" w:firstLine="0"/>
    </w:pPr>
    <w:rPr>
      <w:rFonts w:cs="Arial"/>
      <w:sz w:val="22"/>
      <w:szCs w:val="22"/>
      <w:lang w:eastAsia="ar-SA"/>
    </w:rPr>
  </w:style>
  <w:style w:type="paragraph" w:styleId="Zoznamsodrkami3">
    <w:name w:val="List Bullet 3"/>
    <w:basedOn w:val="Normlny"/>
    <w:unhideWhenUsed/>
    <w:rsid w:val="000C5FFC"/>
    <w:pPr>
      <w:numPr>
        <w:numId w:val="25"/>
      </w:numPr>
      <w:contextualSpacing/>
      <w:jc w:val="left"/>
    </w:pPr>
    <w:rPr>
      <w:rFonts w:ascii="Times New Roman" w:hAnsi="Times New Roman"/>
      <w:noProof/>
      <w:sz w:val="24"/>
    </w:rPr>
  </w:style>
  <w:style w:type="paragraph" w:customStyle="1" w:styleId="RFPii">
    <w:name w:val="RFP i.i"/>
    <w:basedOn w:val="Normlny"/>
    <w:rsid w:val="000C5FFC"/>
    <w:pPr>
      <w:spacing w:before="40" w:after="40"/>
    </w:pPr>
    <w:rPr>
      <w:bCs/>
      <w:sz w:val="22"/>
      <w:szCs w:val="20"/>
      <w:lang w:val="cs-CZ" w:eastAsia="en-US"/>
    </w:rPr>
  </w:style>
  <w:style w:type="paragraph" w:customStyle="1" w:styleId="Zoznam11">
    <w:name w:val="Zoznam11"/>
    <w:basedOn w:val="Normlny"/>
    <w:rsid w:val="000C5FFC"/>
    <w:pPr>
      <w:numPr>
        <w:numId w:val="26"/>
      </w:numPr>
      <w:spacing w:before="120" w:line="360" w:lineRule="auto"/>
    </w:pPr>
    <w:rPr>
      <w:sz w:val="22"/>
    </w:rPr>
  </w:style>
  <w:style w:type="table" w:customStyle="1" w:styleId="Svetlzoznam1">
    <w:name w:val="Svetlý zoznam1"/>
    <w:basedOn w:val="Normlnatabuka"/>
    <w:uiPriority w:val="61"/>
    <w:rsid w:val="000C5FFC"/>
    <w:rPr>
      <w:rFonts w:asciiTheme="minorHAnsi" w:eastAsiaTheme="minorEastAsia" w:hAnsiTheme="minorHAnsi" w:cstheme="minorBidi"/>
      <w:sz w:val="22"/>
      <w:szCs w:val="22"/>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Odstavec1-obecndokument">
    <w:name w:val="Odstavec 1 - obecný dokument"/>
    <w:basedOn w:val="Normlny"/>
    <w:link w:val="Odstavec1-obecndokumentChar"/>
    <w:rsid w:val="000C5FFC"/>
    <w:rPr>
      <w:szCs w:val="20"/>
      <w:lang w:val="cs-CZ" w:eastAsia="cs-CZ"/>
    </w:rPr>
  </w:style>
  <w:style w:type="paragraph" w:customStyle="1" w:styleId="Nadpis-modrbold">
    <w:name w:val="Nadpis - modrý bold"/>
    <w:basedOn w:val="Nadpis1"/>
    <w:qFormat/>
    <w:rsid w:val="000C5FFC"/>
    <w:pPr>
      <w:keepLines/>
      <w:spacing w:before="240" w:after="0" w:line="240" w:lineRule="auto"/>
      <w:jc w:val="left"/>
    </w:pPr>
    <w:rPr>
      <w:rFonts w:ascii="Signika" w:eastAsiaTheme="majorEastAsia" w:hAnsi="Signika" w:cs="Arial"/>
      <w:bCs w:val="0"/>
      <w:color w:val="0079BD"/>
      <w:szCs w:val="28"/>
      <w:lang w:val="cs-CZ" w:eastAsia="cs-CZ"/>
    </w:rPr>
  </w:style>
  <w:style w:type="paragraph" w:customStyle="1" w:styleId="Obsah">
    <w:name w:val="Obsah"/>
    <w:basedOn w:val="Obsah1"/>
    <w:qFormat/>
    <w:rsid w:val="000C5FFC"/>
  </w:style>
  <w:style w:type="paragraph" w:customStyle="1" w:styleId="Nadpis1-nabdka">
    <w:name w:val="Nadpis 1 - nabídka"/>
    <w:basedOn w:val="Nadpis1"/>
    <w:next w:val="Odstavec1-nabdka"/>
    <w:link w:val="Nadpis1-nabdkaChar1"/>
    <w:autoRedefine/>
    <w:qFormat/>
    <w:rsid w:val="000C5FFC"/>
    <w:pPr>
      <w:numPr>
        <w:numId w:val="28"/>
      </w:numPr>
      <w:tabs>
        <w:tab w:val="left" w:pos="720"/>
      </w:tabs>
      <w:spacing w:before="240" w:line="240" w:lineRule="auto"/>
      <w:jc w:val="left"/>
    </w:pPr>
    <w:rPr>
      <w:rFonts w:ascii="Signika" w:hAnsi="Signika"/>
      <w:color w:val="0072BA"/>
      <w:kern w:val="32"/>
      <w:szCs w:val="32"/>
      <w:lang w:val="cs-CZ" w:eastAsia="cs-CZ"/>
    </w:rPr>
  </w:style>
  <w:style w:type="paragraph" w:customStyle="1" w:styleId="Odstavec1-nabdka">
    <w:name w:val="Odstavec 1 - nabídka"/>
    <w:basedOn w:val="Normlny"/>
    <w:link w:val="Odstavec1-nabdkaChar"/>
    <w:rsid w:val="000C5FFC"/>
    <w:rPr>
      <w:szCs w:val="20"/>
      <w:lang w:val="cs-CZ" w:eastAsia="cs-CZ"/>
    </w:rPr>
  </w:style>
  <w:style w:type="paragraph" w:customStyle="1" w:styleId="odrky1-nabdka">
    <w:name w:val="odrážky 1 - nabídka"/>
    <w:basedOn w:val="Odstavec1-nabdka"/>
    <w:next w:val="Odstavec1-nabdka"/>
    <w:rsid w:val="000C5FFC"/>
    <w:pPr>
      <w:numPr>
        <w:numId w:val="27"/>
      </w:numPr>
      <w:tabs>
        <w:tab w:val="clear" w:pos="568"/>
      </w:tabs>
      <w:ind w:left="0" w:firstLine="0"/>
    </w:pPr>
  </w:style>
  <w:style w:type="paragraph" w:customStyle="1" w:styleId="Nadpis2-nabdka">
    <w:name w:val="Nadpis 2 - nabídka"/>
    <w:basedOn w:val="Nadpis20"/>
    <w:next w:val="Odstavec1-nabdka"/>
    <w:link w:val="Nadpis2-nabdkaChar"/>
    <w:qFormat/>
    <w:rsid w:val="000C5FFC"/>
    <w:pPr>
      <w:numPr>
        <w:ilvl w:val="1"/>
        <w:numId w:val="28"/>
      </w:numPr>
      <w:spacing w:before="240" w:after="120"/>
      <w:jc w:val="left"/>
    </w:pPr>
    <w:rPr>
      <w:rFonts w:ascii="Signika" w:hAnsi="Signika"/>
      <w:color w:val="0070C0"/>
      <w:sz w:val="28"/>
      <w:lang w:val="cs-CZ" w:eastAsia="cs-CZ"/>
    </w:rPr>
  </w:style>
  <w:style w:type="paragraph" w:customStyle="1" w:styleId="Nadpis3-nabdka">
    <w:name w:val="Nadpis 3 - nabídka"/>
    <w:basedOn w:val="Nadpis3"/>
    <w:next w:val="Odstavec1-nabdka"/>
    <w:link w:val="Nadpis3-nabdkaChar"/>
    <w:qFormat/>
    <w:rsid w:val="000C5FFC"/>
    <w:pPr>
      <w:numPr>
        <w:ilvl w:val="2"/>
        <w:numId w:val="28"/>
      </w:numPr>
      <w:ind w:left="1429"/>
      <w:jc w:val="left"/>
    </w:pPr>
    <w:rPr>
      <w:rFonts w:ascii="Signika" w:hAnsi="Signika"/>
      <w:sz w:val="28"/>
      <w:szCs w:val="24"/>
      <w:lang w:val="cs-CZ" w:eastAsia="cs-CZ"/>
    </w:rPr>
  </w:style>
  <w:style w:type="character" w:customStyle="1" w:styleId="Odstavec1-nabdkaChar">
    <w:name w:val="Odstavec 1 - nabídka Char"/>
    <w:link w:val="Odstavec1-nabdka"/>
    <w:locked/>
    <w:rsid w:val="000C5FFC"/>
    <w:rPr>
      <w:rFonts w:eastAsia="Times New Roman"/>
      <w:lang w:val="cs-CZ" w:eastAsia="cs-CZ"/>
    </w:rPr>
  </w:style>
  <w:style w:type="character" w:customStyle="1" w:styleId="Nadpis1-nabdkaChar1">
    <w:name w:val="Nadpis 1 - nabídka Char1"/>
    <w:link w:val="Nadpis1-nabdka"/>
    <w:locked/>
    <w:rsid w:val="000C5FFC"/>
    <w:rPr>
      <w:rFonts w:ascii="Signika" w:eastAsia="Times New Roman" w:hAnsi="Signika"/>
      <w:b/>
      <w:bCs/>
      <w:color w:val="0072BA"/>
      <w:kern w:val="32"/>
      <w:sz w:val="32"/>
      <w:szCs w:val="32"/>
      <w:lang w:val="cs-CZ" w:eastAsia="cs-CZ"/>
    </w:rPr>
  </w:style>
  <w:style w:type="paragraph" w:customStyle="1" w:styleId="Odstavec2-nabdka">
    <w:name w:val="Odstavec 2 - nabídka"/>
    <w:basedOn w:val="Normlny"/>
    <w:link w:val="Odstavec2-nabdkaChar"/>
    <w:qFormat/>
    <w:rsid w:val="000C5FFC"/>
    <w:pPr>
      <w:spacing w:after="120"/>
      <w:ind w:left="357"/>
    </w:pPr>
    <w:rPr>
      <w:szCs w:val="20"/>
      <w:lang w:val="cs-CZ" w:eastAsia="cs-CZ"/>
    </w:rPr>
  </w:style>
  <w:style w:type="character" w:customStyle="1" w:styleId="Odstavec2-nabdkaChar">
    <w:name w:val="Odstavec 2 - nabídka Char"/>
    <w:link w:val="Odstavec2-nabdka"/>
    <w:locked/>
    <w:rsid w:val="000C5FFC"/>
    <w:rPr>
      <w:rFonts w:eastAsia="Times New Roman"/>
      <w:lang w:val="cs-CZ" w:eastAsia="cs-CZ"/>
    </w:rPr>
  </w:style>
  <w:style w:type="paragraph" w:customStyle="1" w:styleId="Nadpis3ploha-nabdka">
    <w:name w:val="Nadpis 3 příloha - nabídka"/>
    <w:basedOn w:val="Nadpis3"/>
    <w:next w:val="Odstavec1-nabdka"/>
    <w:rsid w:val="000C5FFC"/>
    <w:pPr>
      <w:numPr>
        <w:ilvl w:val="2"/>
        <w:numId w:val="29"/>
      </w:numPr>
      <w:spacing w:after="60"/>
      <w:jc w:val="left"/>
    </w:pPr>
    <w:rPr>
      <w:b w:val="0"/>
      <w:sz w:val="28"/>
      <w:lang w:val="cs-CZ" w:eastAsia="cs-CZ"/>
    </w:rPr>
  </w:style>
  <w:style w:type="paragraph" w:customStyle="1" w:styleId="Nadpis1ploha-nabdka">
    <w:name w:val="Nadpis 1 příloha - nabídka"/>
    <w:basedOn w:val="Nadpis1-nabdka"/>
    <w:next w:val="Odstavec1-nabdka"/>
    <w:uiPriority w:val="99"/>
    <w:qFormat/>
    <w:rsid w:val="000C5FFC"/>
    <w:pPr>
      <w:numPr>
        <w:numId w:val="29"/>
      </w:numPr>
      <w:ind w:left="432" w:hanging="432"/>
    </w:pPr>
  </w:style>
  <w:style w:type="paragraph" w:customStyle="1" w:styleId="Nadpis2ploha-nabdka">
    <w:name w:val="Nadpis 2 příloha - nabídka"/>
    <w:basedOn w:val="Nadpis2-nabdka"/>
    <w:next w:val="Odstavec2-nabdka"/>
    <w:autoRedefine/>
    <w:uiPriority w:val="99"/>
    <w:qFormat/>
    <w:rsid w:val="000C5FFC"/>
    <w:pPr>
      <w:numPr>
        <w:numId w:val="29"/>
      </w:numPr>
      <w:ind w:left="292" w:hanging="292"/>
    </w:pPr>
  </w:style>
  <w:style w:type="paragraph" w:customStyle="1" w:styleId="Odstavec3-nabdka">
    <w:name w:val="Odstavec 3 - nabídka"/>
    <w:basedOn w:val="Nadpis3"/>
    <w:rsid w:val="000C5FFC"/>
    <w:pPr>
      <w:numPr>
        <w:numId w:val="0"/>
      </w:numPr>
      <w:spacing w:before="120"/>
      <w:ind w:left="720"/>
    </w:pPr>
    <w:rPr>
      <w:b w:val="0"/>
      <w:sz w:val="20"/>
      <w:szCs w:val="20"/>
      <w:lang w:val="cs-CZ" w:eastAsia="cs-CZ"/>
    </w:rPr>
  </w:style>
  <w:style w:type="paragraph" w:customStyle="1" w:styleId="texttabulka-nabdka">
    <w:name w:val="text tabulka - nabídka"/>
    <w:basedOn w:val="Odstavec1-nabdka"/>
    <w:rsid w:val="000C5FFC"/>
  </w:style>
  <w:style w:type="paragraph" w:customStyle="1" w:styleId="Nadpis4ploha-nabdka">
    <w:name w:val="Nadpis 4 příloha - nabídka"/>
    <w:basedOn w:val="Nadpis4"/>
    <w:rsid w:val="000C5FFC"/>
    <w:pPr>
      <w:widowControl/>
      <w:numPr>
        <w:ilvl w:val="3"/>
        <w:numId w:val="29"/>
      </w:numPr>
      <w:tabs>
        <w:tab w:val="clear" w:pos="4512"/>
        <w:tab w:val="clear" w:pos="5040"/>
        <w:tab w:val="clear" w:pos="5760"/>
        <w:tab w:val="clear" w:pos="6480"/>
        <w:tab w:val="clear" w:pos="7200"/>
        <w:tab w:val="clear" w:pos="7920"/>
        <w:tab w:val="clear" w:pos="8640"/>
      </w:tabs>
      <w:autoSpaceDE/>
      <w:autoSpaceDN/>
      <w:adjustRightInd/>
      <w:spacing w:before="240" w:after="120" w:line="240" w:lineRule="auto"/>
      <w:jc w:val="left"/>
    </w:pPr>
    <w:rPr>
      <w:rFonts w:ascii="Arial" w:hAnsi="Arial"/>
      <w:b w:val="0"/>
      <w:szCs w:val="24"/>
      <w:lang w:val="cs-CZ" w:eastAsia="cs-CZ"/>
    </w:rPr>
  </w:style>
  <w:style w:type="paragraph" w:customStyle="1" w:styleId="Nadpis5ploha-nabdka">
    <w:name w:val="Nadpis 5 příloha - nabídka"/>
    <w:basedOn w:val="Nadpis50"/>
    <w:qFormat/>
    <w:rsid w:val="000C5FFC"/>
    <w:pPr>
      <w:keepNext w:val="0"/>
      <w:widowControl/>
      <w:numPr>
        <w:ilvl w:val="4"/>
        <w:numId w:val="29"/>
      </w:numPr>
      <w:tabs>
        <w:tab w:val="clear" w:pos="4512"/>
        <w:tab w:val="clear" w:pos="5040"/>
        <w:tab w:val="clear" w:pos="5760"/>
        <w:tab w:val="clear" w:pos="6480"/>
        <w:tab w:val="clear" w:pos="7200"/>
        <w:tab w:val="clear" w:pos="7920"/>
        <w:tab w:val="clear" w:pos="8640"/>
      </w:tabs>
      <w:autoSpaceDE/>
      <w:autoSpaceDN/>
      <w:adjustRightInd/>
      <w:spacing w:before="240" w:after="60" w:line="240" w:lineRule="auto"/>
      <w:jc w:val="left"/>
    </w:pPr>
    <w:rPr>
      <w:rFonts w:ascii="Arial" w:hAnsi="Arial"/>
      <w:b w:val="0"/>
      <w:i w:val="0"/>
      <w:sz w:val="28"/>
      <w:lang w:val="cs-CZ" w:eastAsia="cs-CZ"/>
    </w:rPr>
  </w:style>
  <w:style w:type="character" w:styleId="Jemnzvraznenie">
    <w:name w:val="Subtle Emphasis"/>
    <w:basedOn w:val="Predvolenpsmoodseku"/>
    <w:uiPriority w:val="19"/>
    <w:qFormat/>
    <w:rsid w:val="000C5FFC"/>
    <w:rPr>
      <w:rFonts w:ascii="Arial" w:hAnsi="Arial"/>
      <w:i/>
      <w:iCs/>
      <w:color w:val="404040" w:themeColor="text1" w:themeTint="BF"/>
      <w:sz w:val="20"/>
    </w:rPr>
  </w:style>
  <w:style w:type="character" w:styleId="Intenzvnezvraznenie">
    <w:name w:val="Intense Emphasis"/>
    <w:basedOn w:val="Predvolenpsmoodseku"/>
    <w:uiPriority w:val="21"/>
    <w:qFormat/>
    <w:rsid w:val="000C5FFC"/>
    <w:rPr>
      <w:i/>
      <w:iCs/>
      <w:color w:val="4F81BD" w:themeColor="accent1"/>
    </w:rPr>
  </w:style>
  <w:style w:type="paragraph" w:styleId="Citcia">
    <w:name w:val="Quote"/>
    <w:basedOn w:val="Normlny"/>
    <w:next w:val="Normlny"/>
    <w:link w:val="CitciaChar"/>
    <w:uiPriority w:val="29"/>
    <w:qFormat/>
    <w:rsid w:val="000C5FFC"/>
    <w:pPr>
      <w:spacing w:before="200" w:after="160"/>
      <w:ind w:left="864" w:right="864"/>
      <w:jc w:val="center"/>
    </w:pPr>
    <w:rPr>
      <w:i/>
      <w:iCs/>
      <w:color w:val="404040" w:themeColor="text1" w:themeTint="BF"/>
      <w:lang w:val="cs-CZ" w:eastAsia="cs-CZ"/>
    </w:rPr>
  </w:style>
  <w:style w:type="character" w:customStyle="1" w:styleId="CitciaChar">
    <w:name w:val="Citácia Char"/>
    <w:basedOn w:val="Predvolenpsmoodseku"/>
    <w:link w:val="Citcia"/>
    <w:uiPriority w:val="29"/>
    <w:rsid w:val="000C5FFC"/>
    <w:rPr>
      <w:rFonts w:eastAsia="Times New Roman"/>
      <w:i/>
      <w:iCs/>
      <w:color w:val="404040" w:themeColor="text1" w:themeTint="BF"/>
      <w:szCs w:val="24"/>
      <w:lang w:val="cs-CZ" w:eastAsia="cs-CZ"/>
    </w:rPr>
  </w:style>
  <w:style w:type="paragraph" w:customStyle="1" w:styleId="nadpissmlouva">
    <w:name w:val="nadpis smlouva"/>
    <w:basedOn w:val="Nzov"/>
    <w:link w:val="nadpissmlouvaChar"/>
    <w:rsid w:val="000C5FFC"/>
  </w:style>
  <w:style w:type="character" w:customStyle="1" w:styleId="nadpissmlouvaChar">
    <w:name w:val="nadpis smlouva Char"/>
    <w:basedOn w:val="NzovChar"/>
    <w:link w:val="nadpissmlouva"/>
    <w:rsid w:val="000C5FFC"/>
    <w:rPr>
      <w:rFonts w:ascii="Cambria" w:eastAsia="Times New Roman" w:hAnsi="Cambria"/>
      <w:b/>
      <w:bCs/>
      <w:kern w:val="28"/>
      <w:sz w:val="32"/>
      <w:szCs w:val="32"/>
      <w:lang w:eastAsia="en-US"/>
    </w:rPr>
  </w:style>
  <w:style w:type="paragraph" w:customStyle="1" w:styleId="Nadpisodrky">
    <w:name w:val="Nadpis odrážky"/>
    <w:basedOn w:val="Nadpis1"/>
    <w:next w:val="Normlny"/>
    <w:link w:val="NadpisodrkyChar"/>
    <w:rsid w:val="000C5FFC"/>
    <w:pPr>
      <w:numPr>
        <w:ilvl w:val="1"/>
        <w:numId w:val="30"/>
      </w:numPr>
      <w:spacing w:before="240" w:line="240" w:lineRule="auto"/>
      <w:jc w:val="left"/>
    </w:pPr>
    <w:rPr>
      <w:rFonts w:cs="Arial"/>
      <w:bCs w:val="0"/>
      <w:snapToGrid w:val="0"/>
      <w:color w:val="0072BA"/>
      <w:sz w:val="24"/>
      <w:szCs w:val="22"/>
      <w:lang w:val="cs-CZ" w:eastAsia="cs-CZ"/>
    </w:rPr>
  </w:style>
  <w:style w:type="character" w:customStyle="1" w:styleId="NadpisodrkyChar">
    <w:name w:val="Nadpis odrážky Char"/>
    <w:basedOn w:val="Predvolenpsmoodseku"/>
    <w:link w:val="Nadpisodrky"/>
    <w:rsid w:val="000C5FFC"/>
    <w:rPr>
      <w:rFonts w:eastAsia="Times New Roman" w:cs="Arial"/>
      <w:b/>
      <w:snapToGrid w:val="0"/>
      <w:color w:val="0072BA"/>
      <w:sz w:val="24"/>
      <w:szCs w:val="22"/>
      <w:lang w:val="cs-CZ" w:eastAsia="cs-CZ"/>
    </w:rPr>
  </w:style>
  <w:style w:type="paragraph" w:customStyle="1" w:styleId="Styl2">
    <w:name w:val="Styl2"/>
    <w:basedOn w:val="Normlny"/>
    <w:uiPriority w:val="99"/>
    <w:rsid w:val="000C5FFC"/>
    <w:pPr>
      <w:jc w:val="left"/>
    </w:pPr>
    <w:rPr>
      <w:sz w:val="22"/>
      <w:lang w:val="cs-CZ" w:eastAsia="cs-CZ"/>
    </w:rPr>
  </w:style>
  <w:style w:type="paragraph" w:customStyle="1" w:styleId="odsazfurt">
    <w:name w:val="odsaz furt"/>
    <w:basedOn w:val="Normlny"/>
    <w:link w:val="odsazfurtChar"/>
    <w:uiPriority w:val="99"/>
    <w:rsid w:val="000C5FFC"/>
    <w:pPr>
      <w:ind w:left="284"/>
    </w:pPr>
    <w:rPr>
      <w:color w:val="000000"/>
      <w:sz w:val="24"/>
      <w:lang w:val="cs-CZ" w:eastAsia="cs-CZ"/>
    </w:rPr>
  </w:style>
  <w:style w:type="character" w:customStyle="1" w:styleId="odsazfurtChar">
    <w:name w:val="odsaz furt Char"/>
    <w:link w:val="odsazfurt"/>
    <w:uiPriority w:val="99"/>
    <w:locked/>
    <w:rsid w:val="000C5FFC"/>
    <w:rPr>
      <w:rFonts w:eastAsia="Times New Roman"/>
      <w:color w:val="000000"/>
      <w:sz w:val="24"/>
      <w:szCs w:val="24"/>
      <w:lang w:val="cs-CZ" w:eastAsia="cs-CZ"/>
    </w:rPr>
  </w:style>
  <w:style w:type="table" w:customStyle="1" w:styleId="Tabukasmriekou4zvraznenie11">
    <w:name w:val="Tabuľka s mriežkou 4 – zvýraznenie 11"/>
    <w:basedOn w:val="Normlnatabuka"/>
    <w:uiPriority w:val="49"/>
    <w:rsid w:val="000C5FFC"/>
    <w:rPr>
      <w:rFonts w:asciiTheme="minorHAnsi" w:eastAsiaTheme="minorHAnsi" w:hAnsiTheme="minorHAnsi" w:cstheme="minorBidi"/>
      <w:sz w:val="22"/>
      <w:szCs w:val="22"/>
      <w:lang w:val="cs-CZ"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ukasozoznamom3zvraznenie11">
    <w:name w:val="Tabuľka so zoznamom 3 – zvýraznenie 11"/>
    <w:basedOn w:val="Normlnatabuka"/>
    <w:uiPriority w:val="48"/>
    <w:rsid w:val="000C5FFC"/>
    <w:rPr>
      <w:rFonts w:asciiTheme="minorHAnsi" w:eastAsiaTheme="minorHAnsi" w:hAnsiTheme="minorHAnsi" w:cstheme="minorBidi"/>
      <w:sz w:val="22"/>
      <w:szCs w:val="22"/>
      <w:lang w:val="cs-CZ" w:eastAsia="en-US"/>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paragraph" w:styleId="Textpoznmkypodiarou">
    <w:name w:val="footnote text"/>
    <w:basedOn w:val="Normlny"/>
    <w:link w:val="TextpoznmkypodiarouChar"/>
    <w:unhideWhenUsed/>
    <w:rsid w:val="000C5FFC"/>
    <w:pPr>
      <w:jc w:val="left"/>
    </w:pPr>
    <w:rPr>
      <w:noProof/>
      <w:szCs w:val="20"/>
    </w:rPr>
  </w:style>
  <w:style w:type="character" w:customStyle="1" w:styleId="TextpoznmkypodiarouChar">
    <w:name w:val="Text poznámky pod čiarou Char"/>
    <w:basedOn w:val="Predvolenpsmoodseku"/>
    <w:link w:val="Textpoznmkypodiarou"/>
    <w:rsid w:val="000C5FFC"/>
    <w:rPr>
      <w:rFonts w:eastAsia="Times New Roman"/>
      <w:noProof/>
    </w:rPr>
  </w:style>
  <w:style w:type="character" w:styleId="Odkaznapoznmkupodiarou">
    <w:name w:val="footnote reference"/>
    <w:unhideWhenUsed/>
    <w:rsid w:val="000C5FFC"/>
    <w:rPr>
      <w:vertAlign w:val="superscript"/>
    </w:rPr>
  </w:style>
  <w:style w:type="table" w:customStyle="1" w:styleId="Tabukasozoznamom5tmavzvraznenie11">
    <w:name w:val="Tabuľka so zoznamom 5 – tmavá – zvýraznenie 11"/>
    <w:basedOn w:val="Normlnatabuka"/>
    <w:uiPriority w:val="50"/>
    <w:rsid w:val="000C5FFC"/>
    <w:rPr>
      <w:rFonts w:asciiTheme="minorHAnsi" w:eastAsiaTheme="minorHAnsi" w:hAnsiTheme="minorHAnsi" w:cstheme="minorBidi"/>
      <w:color w:val="FFFFFF" w:themeColor="background1"/>
      <w:sz w:val="22"/>
      <w:szCs w:val="22"/>
      <w:lang w:val="cs-CZ" w:eastAsia="en-US"/>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paragraph" w:customStyle="1" w:styleId="Podnadpis">
    <w:name w:val="Podnadpis"/>
    <w:rsid w:val="000C5FFC"/>
    <w:pPr>
      <w:ind w:firstLine="567"/>
      <w:jc w:val="both"/>
    </w:pPr>
    <w:rPr>
      <w:rFonts w:ascii="Times New Roman" w:eastAsia="Times New Roman" w:hAnsi="Times New Roman"/>
      <w:color w:val="000000"/>
      <w:sz w:val="24"/>
      <w:lang w:val="cs-CZ"/>
    </w:rPr>
  </w:style>
  <w:style w:type="character" w:customStyle="1" w:styleId="xbe">
    <w:name w:val="_xbe"/>
    <w:basedOn w:val="Predvolenpsmoodseku"/>
    <w:rsid w:val="000C5FFC"/>
  </w:style>
  <w:style w:type="character" w:customStyle="1" w:styleId="Nadpis2-nabdkaChar">
    <w:name w:val="Nadpis 2 - nabídka Char"/>
    <w:link w:val="Nadpis2-nabdka"/>
    <w:rsid w:val="000C5FFC"/>
    <w:rPr>
      <w:rFonts w:ascii="Signika" w:eastAsia="Times New Roman" w:hAnsi="Signika"/>
      <w:b/>
      <w:bCs/>
      <w:iCs/>
      <w:color w:val="0070C0"/>
      <w:sz w:val="28"/>
      <w:szCs w:val="28"/>
      <w:lang w:val="cs-CZ" w:eastAsia="cs-CZ"/>
    </w:rPr>
  </w:style>
  <w:style w:type="character" w:customStyle="1" w:styleId="Nadpis3-nabdkaChar">
    <w:name w:val="Nadpis 3 - nabídka Char"/>
    <w:link w:val="Nadpis3-nabdka"/>
    <w:rsid w:val="000C5FFC"/>
    <w:rPr>
      <w:rFonts w:ascii="Signika" w:eastAsia="Times New Roman" w:hAnsi="Signika"/>
      <w:b/>
      <w:bCs/>
      <w:sz w:val="28"/>
      <w:szCs w:val="24"/>
      <w:lang w:val="cs-CZ" w:eastAsia="cs-CZ"/>
    </w:rPr>
  </w:style>
  <w:style w:type="paragraph" w:customStyle="1" w:styleId="Odstavecseseznamem1">
    <w:name w:val="Odstavec se seznamem1"/>
    <w:basedOn w:val="Normlny"/>
    <w:qFormat/>
    <w:rsid w:val="000C5FFC"/>
    <w:pPr>
      <w:spacing w:after="200" w:line="276" w:lineRule="auto"/>
      <w:ind w:left="720"/>
      <w:jc w:val="left"/>
    </w:pPr>
    <w:rPr>
      <w:rFonts w:ascii="Calibri" w:eastAsia="Calibri" w:hAnsi="Calibri" w:cs="Calibri"/>
      <w:sz w:val="22"/>
      <w:szCs w:val="22"/>
    </w:rPr>
  </w:style>
  <w:style w:type="table" w:customStyle="1" w:styleId="Tabukasozoznamom3zvraznenie12">
    <w:name w:val="Tabuľka so zoznamom 3 – zvýraznenie 12"/>
    <w:basedOn w:val="Normlnatabuka"/>
    <w:next w:val="Tabukasozoznamom3zvraznenie11"/>
    <w:uiPriority w:val="48"/>
    <w:rsid w:val="000C5FFC"/>
    <w:rPr>
      <w:rFonts w:asciiTheme="minorHAnsi" w:eastAsiaTheme="minorHAnsi" w:hAnsiTheme="minorHAnsi" w:cstheme="minorBidi"/>
      <w:sz w:val="22"/>
      <w:szCs w:val="22"/>
      <w:lang w:val="cs-CZ" w:eastAsia="en-US"/>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paragraph" w:customStyle="1" w:styleId="CVListBullet">
    <w:name w:val="CV List Bullet"/>
    <w:basedOn w:val="Zoznamsodrkami"/>
    <w:rsid w:val="000C5FFC"/>
  </w:style>
  <w:style w:type="paragraph" w:styleId="Zoznamsodrkami">
    <w:name w:val="List Bullet"/>
    <w:basedOn w:val="Normlny"/>
    <w:unhideWhenUsed/>
    <w:rsid w:val="000C5FFC"/>
    <w:pPr>
      <w:numPr>
        <w:numId w:val="31"/>
      </w:numPr>
      <w:contextualSpacing/>
      <w:jc w:val="left"/>
    </w:pPr>
    <w:rPr>
      <w:lang w:val="cs-CZ" w:eastAsia="cs-CZ"/>
    </w:rPr>
  </w:style>
  <w:style w:type="paragraph" w:customStyle="1" w:styleId="C3">
    <w:name w:val="C3"/>
    <w:basedOn w:val="Normlny"/>
    <w:uiPriority w:val="99"/>
    <w:rsid w:val="000C5FFC"/>
    <w:pPr>
      <w:tabs>
        <w:tab w:val="num" w:pos="360"/>
        <w:tab w:val="left" w:pos="1065"/>
        <w:tab w:val="num" w:pos="2098"/>
        <w:tab w:val="left" w:pos="2880"/>
      </w:tabs>
      <w:ind w:left="1638" w:hanging="504"/>
    </w:pPr>
    <w:rPr>
      <w:rFonts w:ascii="Times New Roman" w:hAnsi="Times New Roman"/>
      <w:b/>
      <w:bCs/>
      <w:sz w:val="24"/>
      <w:lang w:eastAsia="cs-CZ"/>
    </w:rPr>
  </w:style>
  <w:style w:type="character" w:customStyle="1" w:styleId="Odstavec1-obecndokumentChar">
    <w:name w:val="Odstavec 1 - obecný dokument Char"/>
    <w:link w:val="Odstavec1-obecndokument"/>
    <w:locked/>
    <w:rsid w:val="000C5FFC"/>
    <w:rPr>
      <w:rFonts w:eastAsia="Times New Roman"/>
      <w:lang w:val="cs-CZ" w:eastAsia="cs-CZ"/>
    </w:rPr>
  </w:style>
  <w:style w:type="paragraph" w:customStyle="1" w:styleId="odrky1-obecndokument">
    <w:name w:val="odrážky 1 - obecný dokument"/>
    <w:basedOn w:val="Normlny"/>
    <w:uiPriority w:val="99"/>
    <w:rsid w:val="000C5FFC"/>
    <w:pPr>
      <w:spacing w:after="120" w:line="276" w:lineRule="auto"/>
      <w:ind w:left="284" w:hanging="284"/>
    </w:pPr>
    <w:rPr>
      <w:rFonts w:ascii="Tahoma" w:eastAsiaTheme="minorEastAsia" w:hAnsi="Tahoma" w:cs="Tahoma"/>
      <w:sz w:val="22"/>
      <w:szCs w:val="22"/>
      <w:lang w:eastAsia="en-US"/>
    </w:rPr>
  </w:style>
  <w:style w:type="paragraph" w:customStyle="1" w:styleId="odrky2-nabdka">
    <w:name w:val="odrážky 2 - nabídka"/>
    <w:basedOn w:val="Odstavec2-nabdka"/>
    <w:next w:val="Odstavec2-nabdka"/>
    <w:rsid w:val="000C5FFC"/>
    <w:pPr>
      <w:numPr>
        <w:numId w:val="32"/>
      </w:numPr>
      <w:tabs>
        <w:tab w:val="clear" w:pos="641"/>
      </w:tabs>
      <w:ind w:left="357" w:firstLine="0"/>
    </w:pPr>
  </w:style>
  <w:style w:type="numbering" w:customStyle="1" w:styleId="Styl4">
    <w:name w:val="Styl4"/>
    <w:uiPriority w:val="99"/>
    <w:rsid w:val="000C5FFC"/>
    <w:pPr>
      <w:numPr>
        <w:numId w:val="33"/>
      </w:numPr>
    </w:pPr>
  </w:style>
  <w:style w:type="paragraph" w:customStyle="1" w:styleId="E-nadpis1F5">
    <w:name w:val="E - nadpis 1 F5"/>
    <w:basedOn w:val="Normlny"/>
    <w:link w:val="E-nadpis1F5Char"/>
    <w:rsid w:val="000C5FFC"/>
    <w:pPr>
      <w:keepNext/>
      <w:spacing w:before="240" w:after="60" w:line="276" w:lineRule="auto"/>
      <w:outlineLvl w:val="0"/>
    </w:pPr>
    <w:rPr>
      <w:rFonts w:ascii="Bookman Old Style" w:eastAsiaTheme="minorEastAsia" w:hAnsi="Bookman Old Style" w:cstheme="minorBidi"/>
      <w:b/>
      <w:bCs/>
      <w:color w:val="0072BA"/>
      <w:kern w:val="32"/>
      <w:sz w:val="32"/>
      <w:szCs w:val="20"/>
      <w:lang w:eastAsia="en-US"/>
    </w:rPr>
  </w:style>
  <w:style w:type="character" w:customStyle="1" w:styleId="E-nadpis1F5Char">
    <w:name w:val="E - nadpis 1 F5 Char"/>
    <w:link w:val="E-nadpis1F5"/>
    <w:rsid w:val="000C5FFC"/>
    <w:rPr>
      <w:rFonts w:ascii="Bookman Old Style" w:eastAsiaTheme="minorEastAsia" w:hAnsi="Bookman Old Style" w:cstheme="minorBidi"/>
      <w:b/>
      <w:bCs/>
      <w:color w:val="0072BA"/>
      <w:kern w:val="32"/>
      <w:sz w:val="32"/>
      <w:lang w:eastAsia="en-US"/>
    </w:rPr>
  </w:style>
  <w:style w:type="paragraph" w:styleId="Zvraznencitcia">
    <w:name w:val="Intense Quote"/>
    <w:basedOn w:val="Normlny"/>
    <w:next w:val="Normlny"/>
    <w:link w:val="ZvraznencitciaChar"/>
    <w:uiPriority w:val="30"/>
    <w:qFormat/>
    <w:rsid w:val="000C5FFC"/>
    <w:pPr>
      <w:pBdr>
        <w:top w:val="single" w:sz="8" w:space="1" w:color="F79646" w:themeColor="accent6"/>
      </w:pBdr>
      <w:spacing w:before="140" w:after="140" w:line="276" w:lineRule="auto"/>
      <w:ind w:left="1440" w:right="1440"/>
    </w:pPr>
    <w:rPr>
      <w:rFonts w:asciiTheme="minorHAnsi" w:eastAsiaTheme="minorEastAsia" w:hAnsiTheme="minorHAnsi" w:cstheme="minorBidi"/>
      <w:b/>
      <w:bCs/>
      <w:i/>
      <w:iCs/>
      <w:szCs w:val="20"/>
      <w:lang w:eastAsia="en-US"/>
    </w:rPr>
  </w:style>
  <w:style w:type="character" w:customStyle="1" w:styleId="ZvraznencitciaChar">
    <w:name w:val="Zvýraznená citácia Char"/>
    <w:basedOn w:val="Predvolenpsmoodseku"/>
    <w:link w:val="Zvraznencitcia"/>
    <w:uiPriority w:val="30"/>
    <w:rsid w:val="000C5FFC"/>
    <w:rPr>
      <w:rFonts w:asciiTheme="minorHAnsi" w:eastAsiaTheme="minorEastAsia" w:hAnsiTheme="minorHAnsi" w:cstheme="minorBidi"/>
      <w:b/>
      <w:bCs/>
      <w:i/>
      <w:iCs/>
      <w:lang w:eastAsia="en-US"/>
    </w:rPr>
  </w:style>
  <w:style w:type="character" w:styleId="Zvraznenodkaz">
    <w:name w:val="Intense Reference"/>
    <w:uiPriority w:val="32"/>
    <w:qFormat/>
    <w:rsid w:val="000C5FFC"/>
    <w:rPr>
      <w:b/>
      <w:bCs/>
      <w:smallCaps/>
      <w:spacing w:val="5"/>
      <w:sz w:val="22"/>
      <w:szCs w:val="22"/>
      <w:u w:val="single"/>
    </w:rPr>
  </w:style>
  <w:style w:type="character" w:styleId="Nzovknihy">
    <w:name w:val="Book Title"/>
    <w:uiPriority w:val="33"/>
    <w:qFormat/>
    <w:rsid w:val="000C5FFC"/>
    <w:rPr>
      <w:rFonts w:asciiTheme="majorHAnsi" w:eastAsiaTheme="majorEastAsia" w:hAnsiTheme="majorHAnsi" w:cstheme="majorBidi"/>
      <w:i/>
      <w:iCs/>
      <w:sz w:val="20"/>
      <w:szCs w:val="20"/>
    </w:rPr>
  </w:style>
  <w:style w:type="paragraph" w:styleId="Obsah6">
    <w:name w:val="toc 6"/>
    <w:basedOn w:val="Normlny"/>
    <w:next w:val="Normlny"/>
    <w:autoRedefine/>
    <w:uiPriority w:val="39"/>
    <w:unhideWhenUsed/>
    <w:rsid w:val="000C5FFC"/>
    <w:pPr>
      <w:spacing w:line="276" w:lineRule="auto"/>
      <w:ind w:left="1000"/>
      <w:jc w:val="left"/>
    </w:pPr>
    <w:rPr>
      <w:rFonts w:asciiTheme="minorHAnsi" w:eastAsiaTheme="minorEastAsia" w:hAnsiTheme="minorHAnsi" w:cstheme="minorBidi"/>
      <w:sz w:val="18"/>
      <w:szCs w:val="18"/>
      <w:lang w:eastAsia="en-US"/>
    </w:rPr>
  </w:style>
  <w:style w:type="paragraph" w:styleId="Obsah7">
    <w:name w:val="toc 7"/>
    <w:basedOn w:val="Normlny"/>
    <w:next w:val="Normlny"/>
    <w:autoRedefine/>
    <w:uiPriority w:val="39"/>
    <w:unhideWhenUsed/>
    <w:rsid w:val="000C5FFC"/>
    <w:pPr>
      <w:spacing w:line="276" w:lineRule="auto"/>
      <w:ind w:left="1200"/>
      <w:jc w:val="left"/>
    </w:pPr>
    <w:rPr>
      <w:rFonts w:asciiTheme="minorHAnsi" w:eastAsiaTheme="minorEastAsia" w:hAnsiTheme="minorHAnsi" w:cstheme="minorBidi"/>
      <w:sz w:val="18"/>
      <w:szCs w:val="18"/>
      <w:lang w:eastAsia="en-US"/>
    </w:rPr>
  </w:style>
  <w:style w:type="paragraph" w:styleId="Obsah8">
    <w:name w:val="toc 8"/>
    <w:basedOn w:val="Normlny"/>
    <w:next w:val="Normlny"/>
    <w:autoRedefine/>
    <w:uiPriority w:val="39"/>
    <w:unhideWhenUsed/>
    <w:rsid w:val="000C5FFC"/>
    <w:pPr>
      <w:spacing w:line="276" w:lineRule="auto"/>
      <w:ind w:left="1400"/>
      <w:jc w:val="left"/>
    </w:pPr>
    <w:rPr>
      <w:rFonts w:asciiTheme="minorHAnsi" w:eastAsiaTheme="minorEastAsia" w:hAnsiTheme="minorHAnsi" w:cstheme="minorBidi"/>
      <w:sz w:val="18"/>
      <w:szCs w:val="18"/>
      <w:lang w:eastAsia="en-US"/>
    </w:rPr>
  </w:style>
  <w:style w:type="paragraph" w:styleId="Obsah9">
    <w:name w:val="toc 9"/>
    <w:basedOn w:val="Normlny"/>
    <w:next w:val="Normlny"/>
    <w:autoRedefine/>
    <w:unhideWhenUsed/>
    <w:rsid w:val="000C5FFC"/>
    <w:pPr>
      <w:spacing w:line="276" w:lineRule="auto"/>
      <w:ind w:left="1600"/>
      <w:jc w:val="left"/>
    </w:pPr>
    <w:rPr>
      <w:rFonts w:asciiTheme="minorHAnsi" w:eastAsiaTheme="minorEastAsia" w:hAnsiTheme="minorHAnsi" w:cstheme="minorBidi"/>
      <w:sz w:val="18"/>
      <w:szCs w:val="18"/>
      <w:lang w:eastAsia="en-US"/>
    </w:rPr>
  </w:style>
  <w:style w:type="paragraph" w:customStyle="1" w:styleId="Nadpis2-ponuka">
    <w:name w:val="Nadpis 2 - ponuka"/>
    <w:basedOn w:val="Nadpis2-nabdka"/>
    <w:qFormat/>
    <w:rsid w:val="000C5FFC"/>
  </w:style>
  <w:style w:type="paragraph" w:customStyle="1" w:styleId="Nadpis1-obecndokument">
    <w:name w:val="Nadpis 1 - obecný dokument"/>
    <w:basedOn w:val="Nadpis1"/>
    <w:next w:val="Odstavec1-obecndokument"/>
    <w:rsid w:val="000C5FFC"/>
    <w:pPr>
      <w:tabs>
        <w:tab w:val="num" w:pos="720"/>
      </w:tabs>
      <w:spacing w:before="240" w:line="240" w:lineRule="auto"/>
      <w:ind w:left="360" w:hanging="360"/>
      <w:jc w:val="left"/>
    </w:pPr>
    <w:rPr>
      <w:rFonts w:ascii="Bookman Old Style" w:hAnsi="Bookman Old Style"/>
      <w:color w:val="0072BA"/>
      <w:kern w:val="32"/>
      <w:szCs w:val="32"/>
      <w:lang w:val="cs-CZ" w:eastAsia="cs-CZ"/>
    </w:rPr>
  </w:style>
  <w:style w:type="paragraph" w:customStyle="1" w:styleId="Nadpis2-obecndokument">
    <w:name w:val="Nadpis 2 - obecný dokument"/>
    <w:basedOn w:val="Nadpis20"/>
    <w:next w:val="Odstavec2-obecndokument"/>
    <w:rsid w:val="000C5FFC"/>
    <w:pPr>
      <w:tabs>
        <w:tab w:val="num" w:pos="1440"/>
      </w:tabs>
      <w:spacing w:before="240" w:after="120"/>
      <w:ind w:left="792" w:hanging="432"/>
      <w:jc w:val="left"/>
    </w:pPr>
    <w:rPr>
      <w:rFonts w:ascii="Bookman Old Style" w:hAnsi="Bookman Old Style" w:cs="Arial"/>
      <w:sz w:val="28"/>
      <w:lang w:val="cs-CZ" w:eastAsia="cs-CZ"/>
    </w:rPr>
  </w:style>
  <w:style w:type="paragraph" w:customStyle="1" w:styleId="Odstavec2-obecndokument">
    <w:name w:val="Odstavec 2 - obecný dokument"/>
    <w:basedOn w:val="Normlny"/>
    <w:rsid w:val="000C5FFC"/>
    <w:pPr>
      <w:ind w:left="357"/>
    </w:pPr>
    <w:rPr>
      <w:rFonts w:ascii="Tahoma" w:hAnsi="Tahoma"/>
      <w:szCs w:val="20"/>
      <w:lang w:val="cs-CZ" w:eastAsia="cs-CZ"/>
    </w:rPr>
  </w:style>
  <w:style w:type="paragraph" w:customStyle="1" w:styleId="odrky2-obecndokument">
    <w:name w:val="odrážky 2 - obecný dokument"/>
    <w:basedOn w:val="Odstavec2-obecndokument"/>
    <w:next w:val="Odstavec2-obecndokument"/>
    <w:rsid w:val="000C5FFC"/>
  </w:style>
  <w:style w:type="paragraph" w:customStyle="1" w:styleId="Odstavec3-obecndokument">
    <w:name w:val="Odstavec 3 - obecný dokument"/>
    <w:basedOn w:val="Normlny"/>
    <w:rsid w:val="000C5FFC"/>
    <w:pPr>
      <w:ind w:left="720"/>
    </w:pPr>
    <w:rPr>
      <w:rFonts w:ascii="Tahoma" w:hAnsi="Tahoma"/>
      <w:szCs w:val="20"/>
      <w:lang w:val="cs-CZ" w:eastAsia="cs-CZ"/>
    </w:rPr>
  </w:style>
  <w:style w:type="paragraph" w:customStyle="1" w:styleId="odrky3-obecndokument">
    <w:name w:val="odrážky 3 - obecný dokument"/>
    <w:basedOn w:val="Odstavec3-obecndokument"/>
    <w:next w:val="Odstavec3-obecndokument"/>
    <w:rsid w:val="000C5FFC"/>
    <w:pPr>
      <w:numPr>
        <w:numId w:val="34"/>
      </w:numPr>
      <w:tabs>
        <w:tab w:val="clear" w:pos="1077"/>
      </w:tabs>
      <w:ind w:left="720" w:firstLine="0"/>
    </w:pPr>
  </w:style>
  <w:style w:type="paragraph" w:customStyle="1" w:styleId="Nadpis3-obecndokument">
    <w:name w:val="Nadpis 3 - obecný dokument"/>
    <w:basedOn w:val="Nadpis3"/>
    <w:next w:val="Odstavec3-obecndokument"/>
    <w:rsid w:val="000C5FFC"/>
    <w:pPr>
      <w:numPr>
        <w:numId w:val="0"/>
      </w:numPr>
      <w:tabs>
        <w:tab w:val="num" w:pos="2160"/>
      </w:tabs>
      <w:ind w:left="1225" w:hanging="505"/>
      <w:jc w:val="left"/>
    </w:pPr>
    <w:rPr>
      <w:rFonts w:ascii="Bookman Old Style" w:hAnsi="Bookman Old Style" w:cs="Arial"/>
      <w:i/>
      <w:sz w:val="24"/>
      <w:szCs w:val="24"/>
      <w:lang w:val="cs-CZ" w:eastAsia="cs-CZ"/>
    </w:rPr>
  </w:style>
  <w:style w:type="paragraph" w:customStyle="1" w:styleId="popisobr-obecndokument">
    <w:name w:val="popis obr. - obecný dokument"/>
    <w:basedOn w:val="Odstavec1-obecndokument"/>
    <w:next w:val="Odstavec1-obecndokument"/>
    <w:rsid w:val="000C5FFC"/>
  </w:style>
  <w:style w:type="paragraph" w:customStyle="1" w:styleId="texttabulka-obecndokument">
    <w:name w:val="text tabulka - obecný dokument"/>
    <w:basedOn w:val="Odstavec1-obecndokument"/>
    <w:rsid w:val="000C5FFC"/>
  </w:style>
  <w:style w:type="paragraph" w:customStyle="1" w:styleId="Normln2">
    <w:name w:val="Normální 2"/>
    <w:basedOn w:val="Normlny"/>
    <w:next w:val="Normlny"/>
    <w:uiPriority w:val="99"/>
    <w:rsid w:val="000C5FFC"/>
    <w:pPr>
      <w:ind w:left="357"/>
    </w:pPr>
    <w:rPr>
      <w:rFonts w:ascii="Times New Roman" w:hAnsi="Times New Roman"/>
      <w:szCs w:val="20"/>
      <w:lang w:val="cs-CZ" w:eastAsia="cs-CZ"/>
    </w:rPr>
  </w:style>
  <w:style w:type="character" w:customStyle="1" w:styleId="text">
    <w:name w:val="text"/>
    <w:basedOn w:val="Predvolenpsmoodseku"/>
    <w:rsid w:val="000C5FFC"/>
  </w:style>
  <w:style w:type="paragraph" w:customStyle="1" w:styleId="pocradtun">
    <w:name w:val="pocrad tučný"/>
    <w:basedOn w:val="Normlny"/>
    <w:rsid w:val="000C5FFC"/>
    <w:pPr>
      <w:jc w:val="left"/>
    </w:pPr>
    <w:rPr>
      <w:b/>
      <w:color w:val="000000"/>
      <w:szCs w:val="20"/>
      <w:lang w:val="cs-CZ" w:eastAsia="cs-CZ"/>
    </w:rPr>
  </w:style>
  <w:style w:type="character" w:customStyle="1" w:styleId="hodnota">
    <w:name w:val="hodnota"/>
    <w:uiPriority w:val="99"/>
    <w:rsid w:val="000C5FFC"/>
  </w:style>
  <w:style w:type="character" w:customStyle="1" w:styleId="TextkomentraChar1">
    <w:name w:val="Text komentára Char1"/>
    <w:basedOn w:val="Predvolenpsmoodseku"/>
    <w:semiHidden/>
    <w:rsid w:val="000C5FFC"/>
    <w:rPr>
      <w:rFonts w:ascii="Times New Roman" w:eastAsia="Times New Roman" w:hAnsi="Times New Roman" w:cs="Times New Roman"/>
      <w:noProof/>
      <w:sz w:val="20"/>
      <w:szCs w:val="20"/>
      <w:lang w:eastAsia="sk-SK"/>
    </w:rPr>
  </w:style>
  <w:style w:type="character" w:customStyle="1" w:styleId="CommentTextChar1">
    <w:name w:val="Comment Text Char1"/>
    <w:uiPriority w:val="99"/>
    <w:semiHidden/>
    <w:rsid w:val="000C5FFC"/>
    <w:rPr>
      <w:rFonts w:ascii="Times New Roman" w:eastAsia="Times New Roman" w:hAnsi="Times New Roman"/>
      <w:noProof/>
      <w:sz w:val="20"/>
      <w:szCs w:val="20"/>
    </w:rPr>
  </w:style>
  <w:style w:type="character" w:customStyle="1" w:styleId="PredmetkomentraChar1">
    <w:name w:val="Predmet komentára Char1"/>
    <w:basedOn w:val="TextkomentraChar"/>
    <w:rsid w:val="000C5FFC"/>
    <w:rPr>
      <w:rFonts w:ascii="Arial" w:eastAsia="Times New Roman" w:hAnsi="Arial" w:cs="Times New Roman"/>
      <w:b/>
      <w:bCs/>
      <w:sz w:val="20"/>
      <w:szCs w:val="20"/>
      <w:lang w:eastAsia="cs-CZ"/>
    </w:rPr>
  </w:style>
  <w:style w:type="character" w:customStyle="1" w:styleId="CommentSubjectChar1">
    <w:name w:val="Comment Subject Char1"/>
    <w:uiPriority w:val="99"/>
    <w:semiHidden/>
    <w:rsid w:val="000C5FFC"/>
    <w:rPr>
      <w:rFonts w:ascii="Times New Roman" w:eastAsia="Times New Roman" w:hAnsi="Times New Roman"/>
      <w:b/>
      <w:bCs/>
      <w:noProof/>
      <w:sz w:val="20"/>
      <w:szCs w:val="20"/>
      <w:lang w:eastAsia="sk-SK"/>
    </w:rPr>
  </w:style>
  <w:style w:type="character" w:customStyle="1" w:styleId="TextbublinyChar1">
    <w:name w:val="Text bubliny Char1"/>
    <w:basedOn w:val="Predvolenpsmoodseku"/>
    <w:uiPriority w:val="99"/>
    <w:semiHidden/>
    <w:rsid w:val="000C5FFC"/>
    <w:rPr>
      <w:rFonts w:ascii="Tahoma" w:eastAsia="Times New Roman" w:hAnsi="Tahoma" w:cs="Tahoma"/>
      <w:noProof/>
      <w:sz w:val="16"/>
      <w:szCs w:val="16"/>
      <w:lang w:eastAsia="sk-SK"/>
    </w:rPr>
  </w:style>
  <w:style w:type="character" w:customStyle="1" w:styleId="BalloonTextChar1">
    <w:name w:val="Balloon Text Char1"/>
    <w:uiPriority w:val="99"/>
    <w:semiHidden/>
    <w:rsid w:val="000C5FFC"/>
    <w:rPr>
      <w:rFonts w:ascii="Times New Roman" w:eastAsia="Times New Roman" w:hAnsi="Times New Roman"/>
      <w:noProof/>
      <w:sz w:val="0"/>
      <w:szCs w:val="0"/>
    </w:rPr>
  </w:style>
  <w:style w:type="character" w:customStyle="1" w:styleId="TextvysvetlivkyChar2">
    <w:name w:val="Text vysvetlivky Char2"/>
    <w:link w:val="Textvysvetlivky"/>
    <w:uiPriority w:val="99"/>
    <w:semiHidden/>
    <w:locked/>
    <w:rsid w:val="000C5FFC"/>
    <w:rPr>
      <w:lang w:val="fr-FR"/>
    </w:rPr>
  </w:style>
  <w:style w:type="character" w:customStyle="1" w:styleId="EndnoteTextChar1">
    <w:name w:val="Endnote Text Char1"/>
    <w:uiPriority w:val="99"/>
    <w:semiHidden/>
    <w:rsid w:val="000C5FFC"/>
    <w:rPr>
      <w:rFonts w:ascii="Times New Roman" w:eastAsia="Times New Roman" w:hAnsi="Times New Roman"/>
      <w:noProof/>
      <w:sz w:val="20"/>
      <w:szCs w:val="20"/>
    </w:rPr>
  </w:style>
  <w:style w:type="character" w:customStyle="1" w:styleId="TextvysvetlivkyChar1">
    <w:name w:val="Text vysvetlivky Char1"/>
    <w:uiPriority w:val="99"/>
    <w:semiHidden/>
    <w:rsid w:val="000C5FFC"/>
    <w:rPr>
      <w:rFonts w:ascii="Times New Roman" w:hAnsi="Times New Roman"/>
      <w:noProof/>
      <w:sz w:val="20"/>
      <w:lang w:eastAsia="sk-SK"/>
    </w:rPr>
  </w:style>
  <w:style w:type="paragraph" w:customStyle="1" w:styleId="Bezriadkovania2">
    <w:name w:val="Bez riadkovania2"/>
    <w:uiPriority w:val="99"/>
    <w:rsid w:val="000C5FFC"/>
    <w:rPr>
      <w:rFonts w:ascii="Calibri" w:eastAsia="Times New Roman" w:hAnsi="Calibri" w:cs="Calibri"/>
      <w:sz w:val="22"/>
      <w:szCs w:val="22"/>
      <w:lang w:eastAsia="en-US"/>
    </w:rPr>
  </w:style>
  <w:style w:type="paragraph" w:customStyle="1" w:styleId="NAZACIATOK">
    <w:name w:val="NA_ZACIATOK"/>
    <w:uiPriority w:val="99"/>
    <w:rsid w:val="000C5FFC"/>
    <w:pPr>
      <w:widowControl w:val="0"/>
      <w:autoSpaceDE w:val="0"/>
      <w:autoSpaceDN w:val="0"/>
      <w:jc w:val="both"/>
    </w:pPr>
    <w:rPr>
      <w:rFonts w:ascii="Times New Roman" w:eastAsia="Times New Roman" w:hAnsi="Times New Roman"/>
      <w:noProof/>
      <w:color w:val="000000"/>
      <w:lang w:val="en-US" w:eastAsia="cs-CZ"/>
    </w:rPr>
  </w:style>
  <w:style w:type="paragraph" w:customStyle="1" w:styleId="NADPIS0">
    <w:name w:val="NADPIS"/>
    <w:uiPriority w:val="99"/>
    <w:rsid w:val="000C5FFC"/>
    <w:pPr>
      <w:widowControl w:val="0"/>
      <w:autoSpaceDE w:val="0"/>
      <w:autoSpaceDN w:val="0"/>
      <w:spacing w:before="40" w:after="40"/>
      <w:jc w:val="center"/>
    </w:pPr>
    <w:rPr>
      <w:rFonts w:ascii="Times New Roman" w:eastAsia="Times New Roman" w:hAnsi="Times New Roman"/>
      <w:b/>
      <w:bCs/>
      <w:noProof/>
      <w:color w:val="000000"/>
      <w:lang w:val="en-US" w:eastAsia="cs-CZ"/>
    </w:rPr>
  </w:style>
  <w:style w:type="paragraph" w:customStyle="1" w:styleId="ODRAZ">
    <w:name w:val="ODRAZ"/>
    <w:basedOn w:val="Normlny"/>
    <w:uiPriority w:val="99"/>
    <w:rsid w:val="000C5FFC"/>
    <w:pPr>
      <w:tabs>
        <w:tab w:val="left" w:pos="454"/>
      </w:tabs>
      <w:autoSpaceDE w:val="0"/>
      <w:autoSpaceDN w:val="0"/>
      <w:ind w:left="454" w:hanging="454"/>
    </w:pPr>
    <w:rPr>
      <w:rFonts w:ascii="Times New Roman" w:hAnsi="Times New Roman"/>
      <w:szCs w:val="20"/>
      <w:lang w:eastAsia="cs-CZ"/>
    </w:rPr>
  </w:style>
  <w:style w:type="character" w:customStyle="1" w:styleId="FontStyle25">
    <w:name w:val="Font Style25"/>
    <w:uiPriority w:val="99"/>
    <w:rsid w:val="000C5FFC"/>
    <w:rPr>
      <w:rFonts w:ascii="Arial" w:hAnsi="Arial"/>
      <w:sz w:val="16"/>
    </w:rPr>
  </w:style>
  <w:style w:type="character" w:customStyle="1" w:styleId="FontStyle18">
    <w:name w:val="Font Style18"/>
    <w:uiPriority w:val="99"/>
    <w:rsid w:val="000C5FFC"/>
    <w:rPr>
      <w:rFonts w:ascii="Arial" w:hAnsi="Arial"/>
      <w:sz w:val="16"/>
    </w:rPr>
  </w:style>
  <w:style w:type="paragraph" w:customStyle="1" w:styleId="BodyTextIndent21">
    <w:name w:val="Body Text Indent 21"/>
    <w:uiPriority w:val="99"/>
    <w:rsid w:val="000C5FFC"/>
    <w:pPr>
      <w:widowControl w:val="0"/>
      <w:suppressAutoHyphens/>
      <w:overflowPunct w:val="0"/>
      <w:autoSpaceDE w:val="0"/>
      <w:autoSpaceDN w:val="0"/>
      <w:adjustRightInd w:val="0"/>
      <w:spacing w:after="200" w:line="276" w:lineRule="auto"/>
      <w:ind w:firstLine="708"/>
      <w:jc w:val="both"/>
      <w:textAlignment w:val="baseline"/>
    </w:pPr>
    <w:rPr>
      <w:rFonts w:ascii="Calibri" w:eastAsia="Times New Roman" w:hAnsi="Calibri" w:cs="Calibri"/>
      <w:kern w:val="1"/>
      <w:sz w:val="24"/>
      <w:szCs w:val="24"/>
      <w:lang w:eastAsia="cs-CZ"/>
    </w:rPr>
  </w:style>
  <w:style w:type="paragraph" w:customStyle="1" w:styleId="BodyTextIndent31">
    <w:name w:val="Body Text Indent 31"/>
    <w:uiPriority w:val="99"/>
    <w:rsid w:val="000C5FFC"/>
    <w:pPr>
      <w:widowControl w:val="0"/>
      <w:suppressAutoHyphens/>
      <w:overflowPunct w:val="0"/>
      <w:autoSpaceDE w:val="0"/>
      <w:autoSpaceDN w:val="0"/>
      <w:adjustRightInd w:val="0"/>
      <w:spacing w:after="200" w:line="276" w:lineRule="auto"/>
      <w:ind w:firstLine="708"/>
      <w:jc w:val="both"/>
      <w:textAlignment w:val="baseline"/>
    </w:pPr>
    <w:rPr>
      <w:rFonts w:ascii="Calibri" w:eastAsia="Times New Roman" w:hAnsi="Calibri" w:cs="Calibri"/>
      <w:b/>
      <w:bCs/>
      <w:kern w:val="1"/>
      <w:sz w:val="24"/>
      <w:szCs w:val="24"/>
      <w:lang w:eastAsia="cs-CZ"/>
    </w:rPr>
  </w:style>
  <w:style w:type="paragraph" w:customStyle="1" w:styleId="Adresaodesilatele">
    <w:name w:val="Adresa odesilatele"/>
    <w:basedOn w:val="Normlny"/>
    <w:uiPriority w:val="99"/>
    <w:rsid w:val="000C5FFC"/>
    <w:pPr>
      <w:keepLines/>
      <w:framePr w:w="2640" w:h="1018" w:hRule="exact" w:hSpace="180" w:wrap="notBeside" w:vAnchor="page" w:hAnchor="page" w:x="8821" w:y="721" w:anchorLock="1"/>
      <w:spacing w:line="200" w:lineRule="atLeast"/>
      <w:ind w:right="-360"/>
      <w:jc w:val="left"/>
    </w:pPr>
    <w:rPr>
      <w:rFonts w:ascii="Times New Roman" w:hAnsi="Times New Roman"/>
      <w:sz w:val="16"/>
      <w:szCs w:val="16"/>
    </w:rPr>
  </w:style>
  <w:style w:type="paragraph" w:customStyle="1" w:styleId="Zhlavlichstrnky">
    <w:name w:val="Záhlaví liché stránky"/>
    <w:basedOn w:val="Hlavika"/>
    <w:uiPriority w:val="99"/>
    <w:rsid w:val="000C5FFC"/>
    <w:pPr>
      <w:keepLines/>
      <w:tabs>
        <w:tab w:val="clear" w:pos="4536"/>
        <w:tab w:val="clear" w:pos="9072"/>
        <w:tab w:val="left" w:pos="-1080"/>
        <w:tab w:val="right" w:pos="0"/>
        <w:tab w:val="center" w:pos="4320"/>
        <w:tab w:val="right" w:pos="9720"/>
      </w:tabs>
      <w:spacing w:line="220" w:lineRule="atLeast"/>
      <w:ind w:left="-1080" w:right="-1080"/>
      <w:jc w:val="right"/>
    </w:pPr>
    <w:rPr>
      <w:rFonts w:ascii="Times New Roman" w:hAnsi="Times New Roman"/>
      <w:i/>
      <w:iCs/>
      <w:szCs w:val="20"/>
    </w:rPr>
  </w:style>
  <w:style w:type="paragraph" w:customStyle="1" w:styleId="Riadok">
    <w:name w:val="Riadok"/>
    <w:uiPriority w:val="99"/>
    <w:rsid w:val="000C5FFC"/>
    <w:pPr>
      <w:tabs>
        <w:tab w:val="left" w:pos="1134"/>
        <w:tab w:val="left" w:pos="2268"/>
        <w:tab w:val="left" w:pos="3402"/>
        <w:tab w:val="left" w:pos="4536"/>
        <w:tab w:val="center" w:pos="6804"/>
        <w:tab w:val="right" w:leader="dot" w:pos="9072"/>
      </w:tabs>
      <w:jc w:val="both"/>
    </w:pPr>
    <w:rPr>
      <w:rFonts w:ascii="Times New Roman" w:eastAsia="Times New Roman" w:hAnsi="Times New Roman"/>
      <w:sz w:val="24"/>
      <w:szCs w:val="24"/>
    </w:rPr>
  </w:style>
  <w:style w:type="paragraph" w:customStyle="1" w:styleId="Tunestred">
    <w:name w:val="Tučne stred"/>
    <w:uiPriority w:val="99"/>
    <w:rsid w:val="000C5FFC"/>
    <w:pPr>
      <w:spacing w:before="240"/>
      <w:jc w:val="center"/>
    </w:pPr>
    <w:rPr>
      <w:rFonts w:ascii="Times New Roman" w:eastAsia="Times New Roman" w:hAnsi="Times New Roman"/>
      <w:b/>
      <w:bCs/>
      <w:sz w:val="24"/>
      <w:szCs w:val="24"/>
    </w:rPr>
  </w:style>
  <w:style w:type="paragraph" w:customStyle="1" w:styleId="ODSAD">
    <w:name w:val="ODSAD"/>
    <w:basedOn w:val="Normlny"/>
    <w:uiPriority w:val="99"/>
    <w:rsid w:val="000C5FFC"/>
    <w:pPr>
      <w:widowControl w:val="0"/>
      <w:tabs>
        <w:tab w:val="left" w:pos="454"/>
      </w:tabs>
      <w:autoSpaceDE w:val="0"/>
      <w:autoSpaceDN w:val="0"/>
      <w:ind w:left="454" w:hanging="454"/>
    </w:pPr>
    <w:rPr>
      <w:rFonts w:ascii="Times New Roman" w:hAnsi="Times New Roman"/>
      <w:noProof/>
      <w:color w:val="000000"/>
      <w:szCs w:val="20"/>
      <w:lang w:val="en-US"/>
    </w:rPr>
  </w:style>
  <w:style w:type="character" w:customStyle="1" w:styleId="truktradokumentuChar1">
    <w:name w:val="Štruktúra dokumentu Char1"/>
    <w:basedOn w:val="Predvolenpsmoodseku"/>
    <w:uiPriority w:val="99"/>
    <w:semiHidden/>
    <w:rsid w:val="000C5FFC"/>
    <w:rPr>
      <w:rFonts w:ascii="Segoe UI" w:eastAsia="Times New Roman" w:hAnsi="Segoe UI" w:cs="Segoe UI"/>
      <w:sz w:val="16"/>
      <w:szCs w:val="16"/>
      <w:lang w:eastAsia="cs-CZ"/>
    </w:rPr>
  </w:style>
  <w:style w:type="character" w:customStyle="1" w:styleId="DocumentMapChar1">
    <w:name w:val="Document Map Char1"/>
    <w:uiPriority w:val="99"/>
    <w:semiHidden/>
    <w:rsid w:val="000C5FFC"/>
    <w:rPr>
      <w:rFonts w:ascii="Times New Roman" w:eastAsia="Times New Roman" w:hAnsi="Times New Roman"/>
      <w:noProof/>
      <w:sz w:val="0"/>
      <w:szCs w:val="0"/>
    </w:rPr>
  </w:style>
  <w:style w:type="paragraph" w:customStyle="1" w:styleId="Zkladn">
    <w:name w:val="Základný"/>
    <w:basedOn w:val="Normlny"/>
    <w:rsid w:val="000C5FFC"/>
    <w:pPr>
      <w:tabs>
        <w:tab w:val="left" w:pos="5245"/>
        <w:tab w:val="right" w:leader="dot" w:pos="7938"/>
      </w:tabs>
      <w:jc w:val="left"/>
    </w:pPr>
    <w:rPr>
      <w:rFonts w:cs="Arial"/>
      <w:sz w:val="22"/>
      <w:szCs w:val="20"/>
      <w:lang w:eastAsia="cs-CZ"/>
    </w:rPr>
  </w:style>
  <w:style w:type="character" w:customStyle="1" w:styleId="bold">
    <w:name w:val="bold"/>
    <w:uiPriority w:val="99"/>
    <w:rsid w:val="000C5FFC"/>
    <w:rPr>
      <w:rFonts w:cs="Times New Roman"/>
    </w:rPr>
  </w:style>
  <w:style w:type="character" w:customStyle="1" w:styleId="titlevalue">
    <w:name w:val="titlevalue"/>
    <w:uiPriority w:val="99"/>
    <w:rsid w:val="000C5FFC"/>
    <w:rPr>
      <w:rFonts w:cs="Times New Roman"/>
    </w:rPr>
  </w:style>
  <w:style w:type="paragraph" w:customStyle="1" w:styleId="Zoznamslo1Char">
    <w:name w:val="Zoznam číslo 1 Char"/>
    <w:basedOn w:val="Normlny"/>
    <w:uiPriority w:val="99"/>
    <w:rsid w:val="000C5FFC"/>
    <w:pPr>
      <w:numPr>
        <w:numId w:val="36"/>
      </w:numPr>
      <w:spacing w:before="480" w:after="120" w:line="360" w:lineRule="auto"/>
    </w:pPr>
    <w:rPr>
      <w:rFonts w:cs="Arial"/>
      <w:b/>
      <w:bCs/>
      <w:smallCaps/>
      <w:sz w:val="28"/>
      <w:szCs w:val="26"/>
    </w:rPr>
  </w:style>
  <w:style w:type="paragraph" w:customStyle="1" w:styleId="Hlavicka">
    <w:name w:val="Hlavicka"/>
    <w:basedOn w:val="Normlny"/>
    <w:uiPriority w:val="99"/>
    <w:rsid w:val="000C5FFC"/>
    <w:pPr>
      <w:jc w:val="center"/>
      <w:outlineLvl w:val="0"/>
    </w:pPr>
    <w:rPr>
      <w:sz w:val="22"/>
      <w:szCs w:val="20"/>
      <w:lang w:eastAsia="cs-CZ"/>
    </w:rPr>
  </w:style>
  <w:style w:type="paragraph" w:customStyle="1" w:styleId="Zoznam22">
    <w:name w:val="Zoznam 22"/>
    <w:basedOn w:val="Normlny"/>
    <w:uiPriority w:val="99"/>
    <w:rsid w:val="000C5FFC"/>
    <w:pPr>
      <w:tabs>
        <w:tab w:val="num" w:pos="851"/>
      </w:tabs>
      <w:ind w:left="851" w:hanging="567"/>
    </w:pPr>
    <w:rPr>
      <w:sz w:val="22"/>
      <w:szCs w:val="20"/>
      <w:lang w:eastAsia="cs-CZ"/>
    </w:rPr>
  </w:style>
  <w:style w:type="paragraph" w:customStyle="1" w:styleId="Zoznam3">
    <w:name w:val="Zoznam3"/>
    <w:basedOn w:val="lnokzmluvy"/>
    <w:uiPriority w:val="99"/>
    <w:rsid w:val="000C5FFC"/>
    <w:pPr>
      <w:numPr>
        <w:numId w:val="0"/>
      </w:numPr>
      <w:tabs>
        <w:tab w:val="num" w:pos="360"/>
        <w:tab w:val="num" w:pos="709"/>
      </w:tabs>
      <w:spacing w:before="0" w:line="240" w:lineRule="auto"/>
      <w:ind w:left="709" w:hanging="709"/>
      <w:jc w:val="both"/>
    </w:pPr>
    <w:rPr>
      <w:b w:val="0"/>
      <w:bCs w:val="0"/>
      <w:lang w:eastAsia="sk-SK"/>
    </w:rPr>
  </w:style>
  <w:style w:type="paragraph" w:customStyle="1" w:styleId="lnokodrka">
    <w:name w:val="Článok odrážka"/>
    <w:basedOn w:val="Normlny"/>
    <w:uiPriority w:val="99"/>
    <w:rsid w:val="000C5FFC"/>
    <w:pPr>
      <w:numPr>
        <w:numId w:val="35"/>
      </w:numPr>
      <w:tabs>
        <w:tab w:val="left" w:pos="2552"/>
      </w:tabs>
    </w:pPr>
    <w:rPr>
      <w:sz w:val="22"/>
      <w:szCs w:val="20"/>
      <w:lang w:eastAsia="cs-CZ"/>
    </w:rPr>
  </w:style>
  <w:style w:type="paragraph" w:customStyle="1" w:styleId="Textpoznpoiarou">
    <w:name w:val="Text pozn po čiarou"/>
    <w:basedOn w:val="Textpoznmkypodiarou"/>
    <w:link w:val="TextpoznpoiarouChar"/>
    <w:uiPriority w:val="99"/>
    <w:rsid w:val="000C5FFC"/>
  </w:style>
  <w:style w:type="character" w:customStyle="1" w:styleId="TextpoznpoiarouChar">
    <w:name w:val="Text pozn po čiarou Char"/>
    <w:link w:val="Textpoznpoiarou"/>
    <w:uiPriority w:val="99"/>
    <w:locked/>
    <w:rsid w:val="000C5FFC"/>
    <w:rPr>
      <w:rFonts w:eastAsia="Times New Roman"/>
      <w:noProof/>
    </w:rPr>
  </w:style>
  <w:style w:type="table" w:customStyle="1" w:styleId="TableNormal1">
    <w:name w:val="Table Normal1"/>
    <w:uiPriority w:val="99"/>
    <w:semiHidden/>
    <w:rsid w:val="000C5FFC"/>
    <w:pPr>
      <w:widowControl w:val="0"/>
    </w:pPr>
    <w:rPr>
      <w:rFonts w:ascii="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lny"/>
    <w:qFormat/>
    <w:rsid w:val="000C5FFC"/>
    <w:pPr>
      <w:widowControl w:val="0"/>
      <w:jc w:val="left"/>
    </w:pPr>
    <w:rPr>
      <w:rFonts w:ascii="Calibri" w:eastAsia="Calibri" w:hAnsi="Calibri"/>
      <w:sz w:val="22"/>
      <w:szCs w:val="22"/>
      <w:lang w:val="en-US" w:eastAsia="en-US"/>
    </w:rPr>
  </w:style>
  <w:style w:type="paragraph" w:customStyle="1" w:styleId="wazza03">
    <w:name w:val="wazza_03"/>
    <w:basedOn w:val="Normlny"/>
    <w:uiPriority w:val="99"/>
    <w:rsid w:val="000C5FFC"/>
    <w:pPr>
      <w:spacing w:before="120"/>
      <w:jc w:val="center"/>
    </w:pPr>
    <w:rPr>
      <w:rFonts w:cs="Arial"/>
      <w:b/>
      <w:bCs/>
      <w:caps/>
      <w:color w:val="808080"/>
      <w:sz w:val="22"/>
      <w:lang w:eastAsia="cs-CZ"/>
    </w:rPr>
  </w:style>
  <w:style w:type="paragraph" w:customStyle="1" w:styleId="wazza01">
    <w:name w:val="wazza_01"/>
    <w:uiPriority w:val="99"/>
    <w:rsid w:val="000C5FFC"/>
    <w:pPr>
      <w:spacing w:before="240"/>
      <w:jc w:val="right"/>
    </w:pPr>
    <w:rPr>
      <w:rFonts w:eastAsia="Times New Roman" w:cs="Arial"/>
      <w:b/>
      <w:bCs/>
      <w:caps/>
      <w:color w:val="808080"/>
      <w:sz w:val="24"/>
      <w:szCs w:val="24"/>
      <w:lang w:eastAsia="cs-CZ"/>
    </w:rPr>
  </w:style>
  <w:style w:type="paragraph" w:customStyle="1" w:styleId="SSCnadpis0b">
    <w:name w:val="SSC_nadpis0b"/>
    <w:basedOn w:val="Normlny"/>
    <w:uiPriority w:val="99"/>
    <w:rsid w:val="000C5FFC"/>
    <w:pPr>
      <w:autoSpaceDE w:val="0"/>
      <w:autoSpaceDN w:val="0"/>
      <w:spacing w:before="120"/>
      <w:jc w:val="right"/>
    </w:pPr>
    <w:rPr>
      <w:b/>
      <w:bCs/>
      <w:caps/>
      <w:color w:val="808080"/>
      <w:sz w:val="24"/>
      <w:szCs w:val="20"/>
      <w:lang w:eastAsia="cs-CZ"/>
    </w:rPr>
  </w:style>
  <w:style w:type="paragraph" w:customStyle="1" w:styleId="Style3">
    <w:name w:val="Style3"/>
    <w:basedOn w:val="Normlny"/>
    <w:uiPriority w:val="99"/>
    <w:rsid w:val="000C5FFC"/>
    <w:pPr>
      <w:widowControl w:val="0"/>
      <w:autoSpaceDE w:val="0"/>
      <w:autoSpaceDN w:val="0"/>
      <w:adjustRightInd w:val="0"/>
      <w:spacing w:line="226" w:lineRule="exact"/>
      <w:jc w:val="center"/>
    </w:pPr>
    <w:rPr>
      <w:sz w:val="24"/>
    </w:rPr>
  </w:style>
  <w:style w:type="character" w:customStyle="1" w:styleId="FontStyle21">
    <w:name w:val="Font Style21"/>
    <w:uiPriority w:val="99"/>
    <w:rsid w:val="000C5FFC"/>
    <w:rPr>
      <w:rFonts w:ascii="Arial" w:hAnsi="Arial"/>
      <w:b/>
      <w:sz w:val="18"/>
    </w:rPr>
  </w:style>
  <w:style w:type="character" w:customStyle="1" w:styleId="apple-style-span">
    <w:name w:val="apple-style-span"/>
    <w:uiPriority w:val="99"/>
    <w:rsid w:val="000C5FFC"/>
    <w:rPr>
      <w:rFonts w:cs="Times New Roman"/>
    </w:rPr>
  </w:style>
  <w:style w:type="paragraph" w:customStyle="1" w:styleId="Style1">
    <w:name w:val="Style 1"/>
    <w:uiPriority w:val="99"/>
    <w:rsid w:val="000C5FFC"/>
    <w:pPr>
      <w:widowControl w:val="0"/>
      <w:autoSpaceDE w:val="0"/>
      <w:autoSpaceDN w:val="0"/>
      <w:adjustRightInd w:val="0"/>
    </w:pPr>
    <w:rPr>
      <w:rFonts w:ascii="Times New Roman" w:eastAsia="Times New Roman" w:hAnsi="Times New Roman"/>
      <w:lang w:val="en-US"/>
    </w:rPr>
  </w:style>
  <w:style w:type="character" w:customStyle="1" w:styleId="CharacterStyle1">
    <w:name w:val="Character Style 1"/>
    <w:uiPriority w:val="99"/>
    <w:rsid w:val="000C5FFC"/>
    <w:rPr>
      <w:rFonts w:ascii="Arial" w:hAnsi="Arial"/>
      <w:sz w:val="22"/>
    </w:rPr>
  </w:style>
  <w:style w:type="paragraph" w:customStyle="1" w:styleId="oddl-nadpis">
    <w:name w:val="oddíl-nadpis"/>
    <w:basedOn w:val="Normlny"/>
    <w:rsid w:val="000C5FFC"/>
    <w:pPr>
      <w:keepNext/>
      <w:widowControl w:val="0"/>
      <w:tabs>
        <w:tab w:val="left" w:pos="567"/>
      </w:tabs>
      <w:spacing w:before="240" w:line="240" w:lineRule="exact"/>
      <w:jc w:val="left"/>
    </w:pPr>
    <w:rPr>
      <w:b/>
      <w:sz w:val="24"/>
      <w:szCs w:val="20"/>
      <w:lang w:val="cs-CZ"/>
    </w:rPr>
  </w:style>
  <w:style w:type="paragraph" w:customStyle="1" w:styleId="Odrazka15">
    <w:name w:val="Odrazka 15"/>
    <w:basedOn w:val="Normlny"/>
    <w:uiPriority w:val="99"/>
    <w:rsid w:val="000C5FFC"/>
    <w:pPr>
      <w:numPr>
        <w:numId w:val="37"/>
      </w:numPr>
      <w:tabs>
        <w:tab w:val="left" w:pos="1134"/>
      </w:tabs>
      <w:suppressAutoHyphens/>
      <w:spacing w:line="360" w:lineRule="auto"/>
    </w:pPr>
    <w:rPr>
      <w:rFonts w:cs="Arial"/>
      <w:sz w:val="22"/>
      <w:szCs w:val="22"/>
      <w:lang w:eastAsia="ar-SA"/>
    </w:rPr>
  </w:style>
  <w:style w:type="paragraph" w:customStyle="1" w:styleId="Zoznampsm1">
    <w:name w:val="Zoznam písm 1"/>
    <w:basedOn w:val="Normlny"/>
    <w:uiPriority w:val="99"/>
    <w:rsid w:val="000C5FFC"/>
    <w:pPr>
      <w:numPr>
        <w:numId w:val="38"/>
      </w:numPr>
      <w:tabs>
        <w:tab w:val="left" w:pos="1080"/>
      </w:tabs>
      <w:suppressAutoHyphens/>
      <w:spacing w:line="360" w:lineRule="auto"/>
      <w:ind w:left="-786" w:firstLine="0"/>
    </w:pPr>
    <w:rPr>
      <w:rFonts w:cs="Arial"/>
      <w:sz w:val="22"/>
      <w:szCs w:val="22"/>
      <w:lang w:eastAsia="ar-SA"/>
    </w:rPr>
  </w:style>
  <w:style w:type="paragraph" w:customStyle="1" w:styleId="BodyText22">
    <w:name w:val="Body Text 22"/>
    <w:basedOn w:val="Normlny"/>
    <w:uiPriority w:val="99"/>
    <w:rsid w:val="000C5FFC"/>
    <w:pPr>
      <w:widowControl w:val="0"/>
      <w:overflowPunct w:val="0"/>
      <w:autoSpaceDE w:val="0"/>
      <w:autoSpaceDN w:val="0"/>
      <w:adjustRightInd w:val="0"/>
      <w:textAlignment w:val="baseline"/>
    </w:pPr>
    <w:rPr>
      <w:rFonts w:ascii="Times New Roman" w:hAnsi="Times New Roman"/>
      <w:szCs w:val="20"/>
      <w:lang w:val="cs-CZ"/>
    </w:rPr>
  </w:style>
  <w:style w:type="paragraph" w:customStyle="1" w:styleId="Import8">
    <w:name w:val="Import 8"/>
    <w:basedOn w:val="Normlny"/>
    <w:link w:val="Import8Char"/>
    <w:uiPriority w:val="99"/>
    <w:rsid w:val="000C5FFC"/>
    <w:pPr>
      <w:widowControl w:val="0"/>
      <w:tabs>
        <w:tab w:val="left" w:pos="5472"/>
      </w:tabs>
      <w:spacing w:line="288" w:lineRule="auto"/>
      <w:jc w:val="left"/>
    </w:pPr>
    <w:rPr>
      <w:rFonts w:ascii="Courier New" w:eastAsia="Calibri" w:hAnsi="Courier New"/>
      <w:i/>
      <w:sz w:val="24"/>
      <w:szCs w:val="20"/>
      <w:lang w:val="cs-CZ" w:eastAsia="cs-CZ"/>
    </w:rPr>
  </w:style>
  <w:style w:type="character" w:customStyle="1" w:styleId="Import8Char">
    <w:name w:val="Import 8 Char"/>
    <w:link w:val="Import8"/>
    <w:uiPriority w:val="99"/>
    <w:locked/>
    <w:rsid w:val="000C5FFC"/>
    <w:rPr>
      <w:rFonts w:ascii="Courier New" w:hAnsi="Courier New"/>
      <w:i/>
      <w:sz w:val="24"/>
      <w:lang w:val="cs-CZ" w:eastAsia="cs-CZ"/>
    </w:rPr>
  </w:style>
  <w:style w:type="paragraph" w:styleId="Oznaitext">
    <w:name w:val="Block Text"/>
    <w:basedOn w:val="Normlny"/>
    <w:rsid w:val="000C5FFC"/>
    <w:pPr>
      <w:widowControl w:val="0"/>
      <w:tabs>
        <w:tab w:val="left" w:pos="2304"/>
        <w:tab w:val="left" w:pos="3456"/>
        <w:tab w:val="left" w:pos="4608"/>
        <w:tab w:val="left" w:pos="5760"/>
        <w:tab w:val="left" w:pos="6912"/>
        <w:tab w:val="left" w:pos="8064"/>
      </w:tabs>
      <w:autoSpaceDE w:val="0"/>
      <w:autoSpaceDN w:val="0"/>
      <w:ind w:left="709" w:right="144" w:hanging="567"/>
    </w:pPr>
    <w:rPr>
      <w:rFonts w:cs="Arial"/>
      <w:szCs w:val="20"/>
      <w:lang w:val="en-US"/>
    </w:rPr>
  </w:style>
  <w:style w:type="paragraph" w:customStyle="1" w:styleId="tl">
    <w:name w:val="Štýl"/>
    <w:rsid w:val="000C5FFC"/>
    <w:pPr>
      <w:widowControl w:val="0"/>
      <w:autoSpaceDE w:val="0"/>
      <w:autoSpaceDN w:val="0"/>
      <w:adjustRightInd w:val="0"/>
    </w:pPr>
    <w:rPr>
      <w:rFonts w:cs="Arial"/>
      <w:sz w:val="24"/>
      <w:szCs w:val="24"/>
      <w:lang w:val="cs-CZ" w:eastAsia="cs-CZ"/>
    </w:rPr>
  </w:style>
  <w:style w:type="character" w:customStyle="1" w:styleId="highlight">
    <w:name w:val="highlight"/>
    <w:rsid w:val="000C5FFC"/>
  </w:style>
  <w:style w:type="paragraph" w:customStyle="1" w:styleId="rubrcontents">
    <w:name w:val="rubrcontents"/>
    <w:basedOn w:val="Normlny"/>
    <w:uiPriority w:val="99"/>
    <w:rsid w:val="000C5FFC"/>
    <w:pPr>
      <w:spacing w:before="100" w:beforeAutospacing="1" w:after="100" w:afterAutospacing="1"/>
    </w:pPr>
    <w:rPr>
      <w:rFonts w:ascii="Verdana" w:hAnsi="Verdana" w:cs="Arial Unicode MS"/>
      <w:sz w:val="18"/>
      <w:szCs w:val="18"/>
      <w:lang w:eastAsia="cs-CZ"/>
    </w:rPr>
  </w:style>
  <w:style w:type="paragraph" w:customStyle="1" w:styleId="cislo-1">
    <w:name w:val="cislo-1"/>
    <w:basedOn w:val="Normlny"/>
    <w:next w:val="cislo-2"/>
    <w:uiPriority w:val="99"/>
    <w:rsid w:val="000C5FFC"/>
    <w:pPr>
      <w:keepNext/>
      <w:tabs>
        <w:tab w:val="left" w:pos="851"/>
      </w:tabs>
      <w:spacing w:before="120"/>
      <w:ind w:left="851" w:hanging="851"/>
      <w:outlineLvl w:val="2"/>
    </w:pPr>
    <w:rPr>
      <w:rFonts w:ascii="Times New Roman" w:eastAsia="Calibri" w:hAnsi="Times New Roman"/>
      <w:b/>
      <w:sz w:val="24"/>
      <w:szCs w:val="22"/>
      <w:lang w:eastAsia="en-US"/>
    </w:rPr>
  </w:style>
  <w:style w:type="paragraph" w:customStyle="1" w:styleId="cislo-2">
    <w:name w:val="cislo-2"/>
    <w:basedOn w:val="cislo-1"/>
    <w:qFormat/>
    <w:rsid w:val="000C5FFC"/>
  </w:style>
  <w:style w:type="paragraph" w:customStyle="1" w:styleId="cislo-3">
    <w:name w:val="cislo-3"/>
    <w:basedOn w:val="cislo-2"/>
    <w:uiPriority w:val="99"/>
    <w:rsid w:val="000C5FFC"/>
  </w:style>
  <w:style w:type="paragraph" w:customStyle="1" w:styleId="cislo-4">
    <w:name w:val="cislo-4"/>
    <w:basedOn w:val="Normlny"/>
    <w:uiPriority w:val="99"/>
    <w:rsid w:val="000C5FFC"/>
    <w:pPr>
      <w:ind w:left="1208" w:hanging="357"/>
    </w:pPr>
    <w:rPr>
      <w:rFonts w:ascii="Times New Roman" w:eastAsia="Calibri" w:hAnsi="Times New Roman"/>
      <w:sz w:val="24"/>
      <w:szCs w:val="22"/>
      <w:lang w:eastAsia="en-US"/>
    </w:rPr>
  </w:style>
  <w:style w:type="character" w:customStyle="1" w:styleId="BezriadkovaniaChar">
    <w:name w:val="Bez riadkovania Char"/>
    <w:link w:val="Bezriadkovania"/>
    <w:uiPriority w:val="1"/>
    <w:locked/>
    <w:rsid w:val="000C5FFC"/>
    <w:rPr>
      <w:rFonts w:ascii="Calibri" w:eastAsia="PMingLiU" w:hAnsi="Calibri" w:cs="Calibri"/>
      <w:sz w:val="22"/>
      <w:szCs w:val="22"/>
    </w:rPr>
  </w:style>
  <w:style w:type="paragraph" w:styleId="Zoznam">
    <w:name w:val="List"/>
    <w:basedOn w:val="Normlny"/>
    <w:rsid w:val="000C5FFC"/>
    <w:pPr>
      <w:keepLines/>
      <w:numPr>
        <w:numId w:val="39"/>
      </w:numPr>
      <w:tabs>
        <w:tab w:val="right" w:pos="9214"/>
      </w:tabs>
      <w:jc w:val="left"/>
    </w:pPr>
    <w:rPr>
      <w:sz w:val="22"/>
      <w:szCs w:val="20"/>
      <w:lang w:val="da-DK" w:eastAsia="en-US"/>
    </w:rPr>
  </w:style>
  <w:style w:type="paragraph" w:styleId="Pokraovaniezoznamu">
    <w:name w:val="List Continue"/>
    <w:basedOn w:val="Normlny"/>
    <w:rsid w:val="000C5FFC"/>
    <w:pPr>
      <w:keepLines/>
      <w:numPr>
        <w:numId w:val="40"/>
      </w:numPr>
      <w:tabs>
        <w:tab w:val="clear" w:pos="360"/>
        <w:tab w:val="left" w:pos="340"/>
        <w:tab w:val="right" w:pos="9214"/>
      </w:tabs>
      <w:jc w:val="left"/>
    </w:pPr>
    <w:rPr>
      <w:sz w:val="22"/>
      <w:szCs w:val="20"/>
      <w:lang w:val="da-DK" w:eastAsia="en-US"/>
    </w:rPr>
  </w:style>
  <w:style w:type="paragraph" w:customStyle="1" w:styleId="FooterA">
    <w:name w:val="Footer A"/>
    <w:basedOn w:val="Pta"/>
    <w:rsid w:val="000C5FFC"/>
    <w:pPr>
      <w:widowControl w:val="0"/>
      <w:tabs>
        <w:tab w:val="clear" w:pos="4536"/>
        <w:tab w:val="clear" w:pos="9072"/>
        <w:tab w:val="left" w:pos="567"/>
        <w:tab w:val="left" w:pos="1134"/>
        <w:tab w:val="left" w:pos="1701"/>
        <w:tab w:val="left" w:pos="2268"/>
        <w:tab w:val="left" w:pos="2835"/>
        <w:tab w:val="left" w:pos="3402"/>
        <w:tab w:val="center" w:pos="4320"/>
        <w:tab w:val="left" w:pos="8505"/>
        <w:tab w:val="right" w:pos="8640"/>
      </w:tabs>
      <w:spacing w:after="40"/>
      <w:jc w:val="left"/>
    </w:pPr>
    <w:rPr>
      <w:sz w:val="16"/>
      <w:szCs w:val="20"/>
      <w:lang w:val="en-GB" w:eastAsia="en-US"/>
    </w:rPr>
  </w:style>
  <w:style w:type="paragraph" w:customStyle="1" w:styleId="FooterFirst">
    <w:name w:val="Footer First"/>
    <w:basedOn w:val="Normlny"/>
    <w:rsid w:val="000C5FFC"/>
    <w:pPr>
      <w:keepLines/>
      <w:tabs>
        <w:tab w:val="right" w:pos="9214"/>
      </w:tabs>
      <w:jc w:val="left"/>
    </w:pPr>
    <w:rPr>
      <w:sz w:val="14"/>
      <w:szCs w:val="20"/>
      <w:lang w:val="da-DK" w:eastAsia="en-US"/>
    </w:rPr>
  </w:style>
  <w:style w:type="paragraph" w:customStyle="1" w:styleId="FooterSkemaA">
    <w:name w:val="FooterSkemaA"/>
    <w:basedOn w:val="Normlny"/>
    <w:rsid w:val="000C5FFC"/>
    <w:pPr>
      <w:keepLines/>
      <w:spacing w:before="40"/>
      <w:jc w:val="left"/>
    </w:pPr>
    <w:rPr>
      <w:sz w:val="14"/>
      <w:szCs w:val="20"/>
      <w:lang w:val="da-DK" w:eastAsia="en-US"/>
    </w:rPr>
  </w:style>
  <w:style w:type="paragraph" w:customStyle="1" w:styleId="FooterSkemaB">
    <w:name w:val="FooterSkemaB"/>
    <w:basedOn w:val="FooterSkemaA"/>
    <w:rsid w:val="000C5FFC"/>
    <w:pPr>
      <w:spacing w:before="0"/>
    </w:pPr>
  </w:style>
  <w:style w:type="paragraph" w:customStyle="1" w:styleId="FooterSkemaC">
    <w:name w:val="FooterSkemaC"/>
    <w:basedOn w:val="FooterSkemaB"/>
    <w:rsid w:val="000C5FFC"/>
    <w:pPr>
      <w:tabs>
        <w:tab w:val="right" w:pos="2693"/>
      </w:tabs>
      <w:jc w:val="right"/>
    </w:pPr>
  </w:style>
  <w:style w:type="paragraph" w:styleId="Zoznamsodrkami2">
    <w:name w:val="List Bullet 2"/>
    <w:basedOn w:val="Zoznamsodrkami"/>
    <w:autoRedefine/>
    <w:rsid w:val="000C5FFC"/>
    <w:pPr>
      <w:numPr>
        <w:numId w:val="41"/>
      </w:numPr>
      <w:tabs>
        <w:tab w:val="clear" w:pos="360"/>
        <w:tab w:val="num" w:pos="1080"/>
      </w:tabs>
      <w:spacing w:after="60"/>
      <w:ind w:left="1080"/>
      <w:contextualSpacing w:val="0"/>
    </w:pPr>
    <w:rPr>
      <w:sz w:val="22"/>
      <w:szCs w:val="20"/>
      <w:lang w:val="en-GB" w:eastAsia="en-US"/>
    </w:rPr>
  </w:style>
  <w:style w:type="paragraph" w:customStyle="1" w:styleId="Appendix">
    <w:name w:val="Appendix"/>
    <w:rsid w:val="000C5FFC"/>
    <w:pPr>
      <w:pageBreakBefore/>
      <w:numPr>
        <w:ilvl w:val="8"/>
        <w:numId w:val="42"/>
      </w:numPr>
      <w:pBdr>
        <w:top w:val="double" w:sz="4" w:space="8" w:color="auto"/>
        <w:bottom w:val="double" w:sz="4" w:space="10" w:color="auto"/>
      </w:pBdr>
      <w:spacing w:before="4080"/>
      <w:ind w:right="1440"/>
      <w:outlineLvl w:val="0"/>
    </w:pPr>
    <w:rPr>
      <w:rFonts w:eastAsia="Times New Roman"/>
      <w:sz w:val="28"/>
      <w:lang w:val="en-GB" w:eastAsia="en-US"/>
    </w:rPr>
  </w:style>
  <w:style w:type="paragraph" w:customStyle="1" w:styleId="Volume">
    <w:name w:val="Volume"/>
    <w:next w:val="Section"/>
    <w:rsid w:val="000C5FFC"/>
    <w:pPr>
      <w:pageBreakBefore/>
      <w:widowControl w:val="0"/>
      <w:spacing w:before="360" w:after="160" w:line="360" w:lineRule="exact"/>
      <w:jc w:val="center"/>
    </w:pPr>
    <w:rPr>
      <w:rFonts w:asciiTheme="minorHAnsi" w:eastAsiaTheme="minorHAnsi" w:hAnsiTheme="minorHAnsi" w:cstheme="minorBidi"/>
      <w:b/>
      <w:sz w:val="36"/>
      <w:lang w:val="cs-CZ" w:eastAsia="en-US"/>
    </w:rPr>
  </w:style>
  <w:style w:type="paragraph" w:customStyle="1" w:styleId="Section">
    <w:name w:val="Section"/>
    <w:basedOn w:val="Volume"/>
    <w:rsid w:val="000C5FFC"/>
    <w:pPr>
      <w:pageBreakBefore w:val="0"/>
      <w:spacing w:before="0"/>
    </w:pPr>
    <w:rPr>
      <w:sz w:val="32"/>
    </w:rPr>
  </w:style>
  <w:style w:type="paragraph" w:customStyle="1" w:styleId="NoIndent">
    <w:name w:val="No Indent"/>
    <w:basedOn w:val="Normlny"/>
    <w:next w:val="Normlny"/>
    <w:rsid w:val="000C5FFC"/>
    <w:pPr>
      <w:jc w:val="left"/>
    </w:pPr>
    <w:rPr>
      <w:rFonts w:ascii="Times New Roman" w:hAnsi="Times New Roman"/>
      <w:color w:val="000000"/>
      <w:sz w:val="22"/>
      <w:szCs w:val="20"/>
      <w:lang w:val="en-GB" w:eastAsia="en-US"/>
    </w:rPr>
  </w:style>
  <w:style w:type="paragraph" w:customStyle="1" w:styleId="NormlnsWWW">
    <w:name w:val="Normální (síť WWW)"/>
    <w:basedOn w:val="Normlny"/>
    <w:rsid w:val="000C5FFC"/>
    <w:pPr>
      <w:spacing w:before="100" w:beforeAutospacing="1" w:after="100" w:afterAutospacing="1"/>
      <w:jc w:val="left"/>
    </w:pPr>
    <w:rPr>
      <w:rFonts w:ascii="Times New Roman" w:hAnsi="Times New Roman"/>
      <w:sz w:val="24"/>
      <w:lang w:val="en-GB" w:eastAsia="en-US"/>
    </w:rPr>
  </w:style>
  <w:style w:type="paragraph" w:customStyle="1" w:styleId="H6">
    <w:name w:val="H6"/>
    <w:basedOn w:val="Normlny"/>
    <w:next w:val="Normlny"/>
    <w:rsid w:val="000C5FFC"/>
    <w:pPr>
      <w:keepNext/>
      <w:spacing w:before="100" w:after="100"/>
      <w:jc w:val="left"/>
      <w:outlineLvl w:val="6"/>
    </w:pPr>
    <w:rPr>
      <w:b/>
      <w:snapToGrid w:val="0"/>
      <w:sz w:val="16"/>
      <w:szCs w:val="20"/>
      <w:lang w:eastAsia="cs-CZ"/>
    </w:rPr>
  </w:style>
  <w:style w:type="paragraph" w:customStyle="1" w:styleId="Styl1">
    <w:name w:val="Styl1"/>
    <w:basedOn w:val="Normlny"/>
    <w:rsid w:val="000C5FFC"/>
    <w:pPr>
      <w:tabs>
        <w:tab w:val="left" w:pos="540"/>
      </w:tabs>
      <w:jc w:val="left"/>
    </w:pPr>
    <w:rPr>
      <w:rFonts w:cs="Arial"/>
      <w:b/>
      <w:caps/>
      <w:sz w:val="22"/>
      <w:szCs w:val="22"/>
      <w:lang w:eastAsia="en-US"/>
    </w:rPr>
  </w:style>
  <w:style w:type="paragraph" w:customStyle="1" w:styleId="Logo">
    <w:name w:val="Logo"/>
    <w:basedOn w:val="Normlny"/>
    <w:rsid w:val="000C5FFC"/>
    <w:pPr>
      <w:tabs>
        <w:tab w:val="left" w:pos="993"/>
        <w:tab w:val="left" w:pos="1134"/>
        <w:tab w:val="left" w:pos="1701"/>
        <w:tab w:val="left" w:pos="2268"/>
        <w:tab w:val="left" w:pos="2835"/>
        <w:tab w:val="left" w:pos="3402"/>
        <w:tab w:val="left" w:pos="3969"/>
        <w:tab w:val="left" w:pos="4536"/>
        <w:tab w:val="left" w:pos="5103"/>
        <w:tab w:val="left" w:pos="5670"/>
        <w:tab w:val="left" w:pos="6237"/>
      </w:tabs>
    </w:pPr>
    <w:rPr>
      <w:rFonts w:ascii="Times New Roman" w:hAnsi="Times New Roman"/>
      <w:snapToGrid w:val="0"/>
      <w:sz w:val="22"/>
      <w:szCs w:val="20"/>
      <w:lang w:val="fr-FR" w:eastAsia="cs-CZ"/>
    </w:rPr>
  </w:style>
  <w:style w:type="paragraph" w:customStyle="1" w:styleId="ListDash3">
    <w:name w:val="List Dash 3"/>
    <w:basedOn w:val="Normlny"/>
    <w:rsid w:val="000C5FFC"/>
    <w:pPr>
      <w:numPr>
        <w:numId w:val="43"/>
      </w:numPr>
      <w:spacing w:before="120" w:after="120"/>
    </w:pPr>
    <w:rPr>
      <w:rFonts w:ascii="Times New Roman" w:hAnsi="Times New Roman"/>
      <w:sz w:val="24"/>
      <w:szCs w:val="20"/>
      <w:lang w:val="en-GB" w:eastAsia="ko-KR"/>
    </w:rPr>
  </w:style>
  <w:style w:type="paragraph" w:customStyle="1" w:styleId="titre4">
    <w:name w:val="titre4"/>
    <w:basedOn w:val="Normlny"/>
    <w:rsid w:val="000C5FFC"/>
    <w:pPr>
      <w:numPr>
        <w:numId w:val="44"/>
      </w:numPr>
      <w:jc w:val="left"/>
    </w:pPr>
    <w:rPr>
      <w:b/>
      <w:snapToGrid w:val="0"/>
      <w:sz w:val="24"/>
      <w:szCs w:val="20"/>
      <w:lang w:val="en-GB" w:eastAsia="en-US"/>
    </w:rPr>
  </w:style>
  <w:style w:type="paragraph" w:customStyle="1" w:styleId="Basic">
    <w:name w:val="Basic"/>
    <w:basedOn w:val="Normlny"/>
    <w:rsid w:val="000C5FFC"/>
    <w:pPr>
      <w:spacing w:before="60" w:after="60" w:line="280" w:lineRule="atLeast"/>
      <w:jc w:val="left"/>
    </w:pPr>
    <w:rPr>
      <w:rFonts w:ascii="Times New Roman" w:hAnsi="Times New Roman"/>
      <w:lang w:val="en-GB" w:eastAsia="en-US"/>
    </w:rPr>
  </w:style>
  <w:style w:type="paragraph" w:customStyle="1" w:styleId="Komentarotema">
    <w:name w:val="Komentaro tema"/>
    <w:basedOn w:val="Textkomentra"/>
    <w:next w:val="Textkomentra"/>
    <w:semiHidden/>
    <w:rsid w:val="000C5FFC"/>
    <w:pPr>
      <w:jc w:val="left"/>
    </w:pPr>
    <w:rPr>
      <w:rFonts w:ascii="Times New Roman" w:eastAsiaTheme="minorHAnsi" w:hAnsi="Times New Roman" w:cstheme="minorBidi"/>
      <w:b/>
      <w:bCs/>
      <w:szCs w:val="22"/>
      <w:lang w:val="en-GB" w:eastAsia="en-US"/>
    </w:rPr>
  </w:style>
  <w:style w:type="paragraph" w:customStyle="1" w:styleId="StyleAArial10ptLeft0cm">
    <w:name w:val="Style A + Arial 10 pt Left:  0 cm"/>
    <w:basedOn w:val="Normlny"/>
    <w:rsid w:val="000C5FFC"/>
    <w:pPr>
      <w:tabs>
        <w:tab w:val="left" w:pos="1701"/>
        <w:tab w:val="left" w:pos="2268"/>
        <w:tab w:val="right" w:pos="8505"/>
      </w:tabs>
      <w:spacing w:after="120" w:line="280" w:lineRule="atLeast"/>
      <w:jc w:val="left"/>
    </w:pPr>
    <w:rPr>
      <w:szCs w:val="20"/>
      <w:lang w:val="en-GB" w:eastAsia="en-US"/>
    </w:rPr>
  </w:style>
  <w:style w:type="paragraph" w:customStyle="1" w:styleId="text-3mezera">
    <w:name w:val="text - 3 mezera"/>
    <w:basedOn w:val="Normlny"/>
    <w:rsid w:val="000C5FFC"/>
    <w:pPr>
      <w:widowControl w:val="0"/>
      <w:spacing w:before="60" w:line="240" w:lineRule="exact"/>
    </w:pPr>
    <w:rPr>
      <w:sz w:val="24"/>
      <w:szCs w:val="20"/>
      <w:lang w:val="cs-CZ" w:eastAsia="en-US"/>
    </w:rPr>
  </w:style>
  <w:style w:type="paragraph" w:customStyle="1" w:styleId="Bullet">
    <w:name w:val="Bullet"/>
    <w:basedOn w:val="Normlny"/>
    <w:autoRedefine/>
    <w:rsid w:val="000C5FFC"/>
    <w:pPr>
      <w:tabs>
        <w:tab w:val="num" w:pos="2421"/>
      </w:tabs>
      <w:spacing w:line="240" w:lineRule="atLeast"/>
      <w:ind w:left="2422" w:hanging="1882"/>
      <w:jc w:val="left"/>
    </w:pPr>
    <w:rPr>
      <w:szCs w:val="20"/>
      <w:lang w:val="en-GB" w:eastAsia="en-US"/>
    </w:rPr>
  </w:style>
  <w:style w:type="paragraph" w:customStyle="1" w:styleId="Bulletnewletters">
    <w:name w:val="Bullet new letters"/>
    <w:basedOn w:val="Bulletnew"/>
    <w:rsid w:val="000C5FFC"/>
  </w:style>
  <w:style w:type="paragraph" w:customStyle="1" w:styleId="Bulletnew">
    <w:name w:val="Bullet new"/>
    <w:basedOn w:val="Normlny"/>
    <w:autoRedefine/>
    <w:rsid w:val="000C5FFC"/>
    <w:pPr>
      <w:tabs>
        <w:tab w:val="left" w:pos="1418"/>
        <w:tab w:val="right" w:pos="2552"/>
      </w:tabs>
      <w:spacing w:line="120" w:lineRule="atLeast"/>
      <w:ind w:firstLine="567"/>
    </w:pPr>
    <w:rPr>
      <w:rFonts w:ascii="Times New Roman" w:hAnsi="Times New Roman"/>
      <w:spacing w:val="-1"/>
      <w:sz w:val="22"/>
      <w:szCs w:val="22"/>
      <w:lang w:eastAsia="en-US"/>
    </w:rPr>
  </w:style>
  <w:style w:type="paragraph" w:customStyle="1" w:styleId="StyleBodyText2Bold">
    <w:name w:val="Style Body Text 2 + Bold"/>
    <w:basedOn w:val="Zkladntext2"/>
    <w:autoRedefine/>
    <w:rsid w:val="000C5FFC"/>
    <w:pPr>
      <w:widowControl/>
      <w:autoSpaceDE/>
      <w:autoSpaceDN/>
      <w:adjustRightInd/>
      <w:spacing w:before="120" w:line="240" w:lineRule="auto"/>
    </w:pPr>
    <w:rPr>
      <w:b/>
      <w:bCs/>
      <w:lang w:val="en-GB"/>
    </w:rPr>
  </w:style>
  <w:style w:type="paragraph" w:customStyle="1" w:styleId="TableTitle">
    <w:name w:val="Table Title"/>
    <w:basedOn w:val="Normlny"/>
    <w:next w:val="Normlny"/>
    <w:rsid w:val="000C5FFC"/>
    <w:pPr>
      <w:spacing w:before="120" w:after="120"/>
      <w:jc w:val="center"/>
    </w:pPr>
    <w:rPr>
      <w:rFonts w:ascii="Times New Roman" w:hAnsi="Times New Roman"/>
      <w:b/>
      <w:sz w:val="24"/>
      <w:szCs w:val="20"/>
      <w:lang w:val="en-GB" w:eastAsia="ko-KR"/>
    </w:rPr>
  </w:style>
  <w:style w:type="paragraph" w:customStyle="1" w:styleId="noindent0">
    <w:name w:val="noindent"/>
    <w:basedOn w:val="Normlny"/>
    <w:rsid w:val="000C5FFC"/>
    <w:pPr>
      <w:jc w:val="left"/>
    </w:pPr>
    <w:rPr>
      <w:rFonts w:ascii="Times New Roman" w:hAnsi="Times New Roman"/>
      <w:color w:val="000000"/>
      <w:sz w:val="22"/>
      <w:szCs w:val="22"/>
    </w:rPr>
  </w:style>
  <w:style w:type="paragraph" w:customStyle="1" w:styleId="Zkladntext311pt">
    <w:name w:val="Základný text 3 + 11 pt"/>
    <w:aliases w:val="Automatická,Za:  0 pt"/>
    <w:basedOn w:val="Zkladntext3"/>
    <w:rsid w:val="000C5FFC"/>
    <w:pPr>
      <w:tabs>
        <w:tab w:val="left" w:pos="5400"/>
      </w:tabs>
      <w:jc w:val="both"/>
    </w:pPr>
    <w:rPr>
      <w:rFonts w:cs="Arial"/>
      <w:noProof w:val="0"/>
      <w:color w:val="auto"/>
      <w:sz w:val="22"/>
      <w:szCs w:val="24"/>
    </w:rPr>
  </w:style>
  <w:style w:type="paragraph" w:customStyle="1" w:styleId="is">
    <w:name w:val="is"/>
    <w:basedOn w:val="Normlny"/>
    <w:autoRedefine/>
    <w:rsid w:val="000C5FFC"/>
    <w:pPr>
      <w:numPr>
        <w:numId w:val="45"/>
      </w:numPr>
      <w:tabs>
        <w:tab w:val="left" w:pos="3119"/>
      </w:tabs>
      <w:spacing w:before="100"/>
    </w:pPr>
    <w:rPr>
      <w:rFonts w:ascii="Times New Roman" w:eastAsia="Arial Unicode MS" w:hAnsi="Times New Roman"/>
      <w:sz w:val="22"/>
      <w:szCs w:val="20"/>
      <w:lang w:eastAsia="cs-CZ"/>
    </w:rPr>
  </w:style>
  <w:style w:type="paragraph" w:customStyle="1" w:styleId="CharCharCharCharCharCharCharCharChar">
    <w:name w:val="Char Char Char Char Char Char Char Char Char"/>
    <w:basedOn w:val="Normlny"/>
    <w:rsid w:val="000C5FFC"/>
    <w:pPr>
      <w:widowControl w:val="0"/>
      <w:adjustRightInd w:val="0"/>
      <w:spacing w:after="160" w:line="240" w:lineRule="exact"/>
      <w:ind w:firstLine="720"/>
      <w:jc w:val="left"/>
    </w:pPr>
    <w:rPr>
      <w:rFonts w:ascii="Tahoma" w:hAnsi="Tahoma" w:cs="Tahoma"/>
      <w:szCs w:val="20"/>
      <w:lang w:val="en-US" w:eastAsia="en-US"/>
    </w:rPr>
  </w:style>
  <w:style w:type="character" w:customStyle="1" w:styleId="CharChar1">
    <w:name w:val="Char Char1"/>
    <w:rsid w:val="000C5FFC"/>
    <w:rPr>
      <w:rFonts w:ascii="Arial" w:hAnsi="Arial"/>
      <w:sz w:val="16"/>
      <w:lang w:val="en-GB" w:eastAsia="en-US" w:bidi="ar-SA"/>
    </w:rPr>
  </w:style>
  <w:style w:type="paragraph" w:customStyle="1" w:styleId="SPnadpis3">
    <w:name w:val="SP_nadpis3"/>
    <w:basedOn w:val="Normlny"/>
    <w:rsid w:val="000C5FFC"/>
    <w:pPr>
      <w:numPr>
        <w:numId w:val="46"/>
      </w:numPr>
      <w:autoSpaceDE w:val="0"/>
      <w:autoSpaceDN w:val="0"/>
      <w:spacing w:before="240"/>
    </w:pPr>
    <w:rPr>
      <w:rFonts w:cs="Arial"/>
      <w:b/>
      <w:bCs/>
      <w:smallCaps/>
      <w:lang w:eastAsia="cs-CZ"/>
    </w:rPr>
  </w:style>
  <w:style w:type="character" w:customStyle="1" w:styleId="FontStyle20">
    <w:name w:val="Font Style20"/>
    <w:rsid w:val="000C5FFC"/>
    <w:rPr>
      <w:rFonts w:ascii="Arial" w:hAnsi="Arial" w:cs="Arial"/>
      <w:sz w:val="20"/>
      <w:szCs w:val="20"/>
    </w:rPr>
  </w:style>
  <w:style w:type="character" w:customStyle="1" w:styleId="FontStyle19">
    <w:name w:val="Font Style19"/>
    <w:rsid w:val="000C5FFC"/>
    <w:rPr>
      <w:rFonts w:ascii="Arial" w:hAnsi="Arial" w:cs="Arial"/>
      <w:sz w:val="20"/>
      <w:szCs w:val="20"/>
    </w:rPr>
  </w:style>
  <w:style w:type="paragraph" w:customStyle="1" w:styleId="tl15">
    <w:name w:val="Štýl + 15"/>
    <w:aliases w:val="5 pt"/>
    <w:basedOn w:val="tl"/>
    <w:rsid w:val="000C5FFC"/>
  </w:style>
  <w:style w:type="paragraph" w:customStyle="1" w:styleId="Underlined">
    <w:name w:val="Underlined"/>
    <w:basedOn w:val="Normlny"/>
    <w:next w:val="Normlny"/>
    <w:rsid w:val="000C5FFC"/>
    <w:pPr>
      <w:keepNext/>
      <w:keepLines/>
      <w:overflowPunct w:val="0"/>
      <w:autoSpaceDE w:val="0"/>
      <w:autoSpaceDN w:val="0"/>
      <w:adjustRightInd w:val="0"/>
      <w:spacing w:before="120" w:after="240"/>
      <w:textAlignment w:val="baseline"/>
    </w:pPr>
    <w:rPr>
      <w:rFonts w:cs="Arial"/>
      <w:b/>
      <w:bCs/>
      <w:szCs w:val="20"/>
      <w:u w:val="single"/>
    </w:rPr>
  </w:style>
  <w:style w:type="paragraph" w:customStyle="1" w:styleId="Zkladntext211">
    <w:name w:val="Základný text 21"/>
    <w:basedOn w:val="Normlny"/>
    <w:rsid w:val="000C5FFC"/>
    <w:pPr>
      <w:widowControl w:val="0"/>
      <w:ind w:left="567" w:hanging="567"/>
    </w:pPr>
    <w:rPr>
      <w:rFonts w:ascii="Times New Roman" w:hAnsi="Times New Roman"/>
      <w:sz w:val="24"/>
      <w:szCs w:val="20"/>
      <w:lang w:eastAsia="cs-CZ"/>
    </w:rPr>
  </w:style>
  <w:style w:type="paragraph" w:customStyle="1" w:styleId="HBListNumbers10">
    <w:name w:val="HB List Numbers 1"/>
    <w:basedOn w:val="Normlny"/>
    <w:uiPriority w:val="12"/>
    <w:qFormat/>
    <w:rsid w:val="000C5FFC"/>
    <w:pPr>
      <w:numPr>
        <w:numId w:val="47"/>
      </w:numPr>
      <w:spacing w:after="140" w:line="288" w:lineRule="auto"/>
    </w:pPr>
    <w:rPr>
      <w:rFonts w:ascii="Verdana" w:eastAsia="MS Mincho" w:hAnsi="Verdana"/>
      <w:sz w:val="18"/>
      <w:szCs w:val="22"/>
      <w:lang w:eastAsia="en-US"/>
    </w:rPr>
  </w:style>
  <w:style w:type="paragraph" w:customStyle="1" w:styleId="HBListNumbers2">
    <w:name w:val="HB List Numbers 2"/>
    <w:basedOn w:val="Normlny"/>
    <w:uiPriority w:val="12"/>
    <w:qFormat/>
    <w:rsid w:val="000C5FFC"/>
    <w:pPr>
      <w:numPr>
        <w:ilvl w:val="1"/>
        <w:numId w:val="47"/>
      </w:numPr>
      <w:spacing w:after="140" w:line="288" w:lineRule="auto"/>
    </w:pPr>
    <w:rPr>
      <w:rFonts w:ascii="Verdana" w:eastAsia="MS Mincho" w:hAnsi="Verdana"/>
      <w:sz w:val="18"/>
      <w:szCs w:val="22"/>
      <w:lang w:eastAsia="en-US"/>
    </w:rPr>
  </w:style>
  <w:style w:type="numbering" w:customStyle="1" w:styleId="HBListNumbers">
    <w:name w:val="HB List Numbers"/>
    <w:uiPriority w:val="99"/>
    <w:rsid w:val="000C5FFC"/>
    <w:pPr>
      <w:numPr>
        <w:numId w:val="47"/>
      </w:numPr>
    </w:pPr>
  </w:style>
  <w:style w:type="paragraph" w:customStyle="1" w:styleId="AOHead3">
    <w:name w:val="AOHead3"/>
    <w:basedOn w:val="Normlny"/>
    <w:next w:val="Normlny"/>
    <w:rsid w:val="000C5FFC"/>
    <w:pPr>
      <w:numPr>
        <w:ilvl w:val="3"/>
        <w:numId w:val="48"/>
      </w:numPr>
      <w:tabs>
        <w:tab w:val="num" w:pos="1440"/>
      </w:tabs>
      <w:spacing w:before="240" w:line="260" w:lineRule="atLeast"/>
      <w:ind w:left="1440"/>
      <w:outlineLvl w:val="2"/>
    </w:pPr>
    <w:rPr>
      <w:rFonts w:ascii="Times New Roman" w:eastAsia="SimSun" w:hAnsi="Times New Roman"/>
      <w:sz w:val="22"/>
      <w:szCs w:val="22"/>
      <w:lang w:eastAsia="en-US"/>
    </w:rPr>
  </w:style>
  <w:style w:type="paragraph" w:customStyle="1" w:styleId="Normal2">
    <w:name w:val="Normal 2"/>
    <w:basedOn w:val="Normlny"/>
    <w:rsid w:val="000C5FFC"/>
    <w:pPr>
      <w:widowControl w:val="0"/>
      <w:tabs>
        <w:tab w:val="left" w:pos="709"/>
      </w:tabs>
      <w:autoSpaceDE w:val="0"/>
      <w:autoSpaceDN w:val="0"/>
      <w:adjustRightInd w:val="0"/>
      <w:spacing w:before="60" w:after="120" w:line="360" w:lineRule="atLeast"/>
      <w:ind w:left="1418"/>
    </w:pPr>
    <w:rPr>
      <w:rFonts w:ascii="Times New Roman" w:hAnsi="Times New Roman"/>
      <w:sz w:val="22"/>
      <w:szCs w:val="22"/>
      <w:lang w:val="cs-CZ" w:eastAsia="en-US"/>
    </w:rPr>
  </w:style>
  <w:style w:type="paragraph" w:customStyle="1" w:styleId="CMSHeadL4">
    <w:name w:val="CMS Head L4"/>
    <w:basedOn w:val="Normlny"/>
    <w:rsid w:val="000C5FFC"/>
    <w:pPr>
      <w:numPr>
        <w:ilvl w:val="3"/>
        <w:numId w:val="49"/>
      </w:numPr>
      <w:spacing w:after="240"/>
      <w:jc w:val="left"/>
      <w:outlineLvl w:val="3"/>
    </w:pPr>
    <w:rPr>
      <w:rFonts w:ascii="Times New Roman" w:hAnsi="Times New Roman"/>
      <w:sz w:val="22"/>
      <w:lang w:eastAsia="en-US"/>
    </w:rPr>
  </w:style>
  <w:style w:type="paragraph" w:customStyle="1" w:styleId="Normal4">
    <w:name w:val="Normal 4"/>
    <w:basedOn w:val="Normlny"/>
    <w:rsid w:val="000C5FFC"/>
    <w:pPr>
      <w:widowControl w:val="0"/>
      <w:tabs>
        <w:tab w:val="left" w:pos="709"/>
      </w:tabs>
      <w:autoSpaceDE w:val="0"/>
      <w:autoSpaceDN w:val="0"/>
      <w:adjustRightInd w:val="0"/>
      <w:spacing w:before="60" w:after="120" w:line="360" w:lineRule="atLeast"/>
      <w:ind w:left="2977"/>
    </w:pPr>
    <w:rPr>
      <w:rFonts w:ascii="Times New Roman" w:hAnsi="Times New Roman"/>
      <w:sz w:val="22"/>
      <w:szCs w:val="22"/>
      <w:lang w:val="cs-CZ" w:eastAsia="en-US"/>
    </w:rPr>
  </w:style>
  <w:style w:type="paragraph" w:customStyle="1" w:styleId="Normal3">
    <w:name w:val="Normal 3"/>
    <w:basedOn w:val="Normal2"/>
    <w:rsid w:val="000C5FFC"/>
  </w:style>
  <w:style w:type="paragraph" w:customStyle="1" w:styleId="Normal1">
    <w:name w:val="Normal 1"/>
    <w:basedOn w:val="Normlny"/>
    <w:next w:val="Normlny"/>
    <w:rsid w:val="000C5FFC"/>
    <w:pPr>
      <w:widowControl w:val="0"/>
      <w:numPr>
        <w:numId w:val="50"/>
      </w:numPr>
      <w:tabs>
        <w:tab w:val="left" w:pos="709"/>
      </w:tabs>
      <w:autoSpaceDE w:val="0"/>
      <w:autoSpaceDN w:val="0"/>
      <w:adjustRightInd w:val="0"/>
      <w:spacing w:before="60" w:after="120" w:line="360" w:lineRule="atLeast"/>
      <w:ind w:left="709" w:firstLine="0"/>
    </w:pPr>
    <w:rPr>
      <w:rFonts w:ascii="Times New Roman" w:hAnsi="Times New Roman"/>
      <w:sz w:val="22"/>
      <w:szCs w:val="22"/>
      <w:lang w:val="cs-CZ" w:eastAsia="en-US"/>
    </w:rPr>
  </w:style>
  <w:style w:type="character" w:customStyle="1" w:styleId="CMSIndentL3Char">
    <w:name w:val="CMS Indent L3 Char"/>
    <w:rsid w:val="000C5FFC"/>
    <w:rPr>
      <w:rFonts w:ascii="Garamond MT" w:hAnsi="Garamond MT" w:hint="default"/>
      <w:sz w:val="24"/>
      <w:szCs w:val="24"/>
      <w:lang w:val="en-GB" w:eastAsia="en-US" w:bidi="ar-SA"/>
    </w:rPr>
  </w:style>
  <w:style w:type="paragraph" w:customStyle="1" w:styleId="odrka">
    <w:name w:val="odrka"/>
    <w:basedOn w:val="Normlny"/>
    <w:uiPriority w:val="99"/>
    <w:rsid w:val="000C5FFC"/>
    <w:pPr>
      <w:keepNext/>
      <w:widowControl w:val="0"/>
      <w:numPr>
        <w:numId w:val="51"/>
      </w:numPr>
    </w:pPr>
    <w:rPr>
      <w:rFonts w:cs="Arial"/>
      <w:szCs w:val="20"/>
    </w:rPr>
  </w:style>
  <w:style w:type="paragraph" w:customStyle="1" w:styleId="abullets">
    <w:name w:val="a) bullets"/>
    <w:basedOn w:val="Odsekzoznamu"/>
    <w:link w:val="abulletsChar"/>
    <w:uiPriority w:val="99"/>
    <w:qFormat/>
    <w:rsid w:val="000C5FFC"/>
    <w:pPr>
      <w:keepNext/>
      <w:widowControl w:val="0"/>
      <w:numPr>
        <w:numId w:val="52"/>
      </w:numPr>
      <w:tabs>
        <w:tab w:val="left" w:pos="1560"/>
      </w:tabs>
      <w:spacing w:before="40" w:after="40"/>
      <w:jc w:val="both"/>
    </w:pPr>
    <w:rPr>
      <w:lang w:eastAsia="sk-SK"/>
    </w:rPr>
  </w:style>
  <w:style w:type="character" w:customStyle="1" w:styleId="abulletsChar">
    <w:name w:val="a) bullets Char"/>
    <w:link w:val="abullets"/>
    <w:uiPriority w:val="99"/>
    <w:locked/>
    <w:rsid w:val="000C5FFC"/>
    <w:rPr>
      <w:rFonts w:ascii="Times New Roman" w:eastAsia="Times New Roman" w:hAnsi="Times New Roman"/>
      <w:sz w:val="24"/>
      <w:szCs w:val="24"/>
    </w:rPr>
  </w:style>
  <w:style w:type="paragraph" w:styleId="Textvysvetlivky">
    <w:name w:val="endnote text"/>
    <w:basedOn w:val="Normlny"/>
    <w:link w:val="TextvysvetlivkyChar2"/>
    <w:uiPriority w:val="99"/>
    <w:semiHidden/>
    <w:unhideWhenUsed/>
    <w:rsid w:val="000C5FFC"/>
    <w:pPr>
      <w:jc w:val="left"/>
    </w:pPr>
    <w:rPr>
      <w:rFonts w:eastAsia="Calibri"/>
      <w:szCs w:val="20"/>
      <w:lang w:val="fr-FR"/>
    </w:rPr>
  </w:style>
  <w:style w:type="character" w:customStyle="1" w:styleId="TextkoncovejpoznmkyChar1">
    <w:name w:val="Text koncovej poznámky Char1"/>
    <w:basedOn w:val="Predvolenpsmoodseku"/>
    <w:uiPriority w:val="99"/>
    <w:semiHidden/>
    <w:rsid w:val="000C5FFC"/>
    <w:rPr>
      <w:rFonts w:eastAsia="Times New Roman"/>
    </w:rPr>
  </w:style>
  <w:style w:type="character" w:customStyle="1" w:styleId="TextvysvetlivkyChar">
    <w:name w:val="Text vysvetlivky Char"/>
    <w:basedOn w:val="Predvolenpsmoodseku"/>
    <w:uiPriority w:val="99"/>
    <w:semiHidden/>
    <w:rsid w:val="000C5FFC"/>
    <w:rPr>
      <w:rFonts w:ascii="Arial" w:eastAsia="Times New Roman" w:hAnsi="Arial" w:cs="Times New Roman"/>
      <w:sz w:val="20"/>
      <w:szCs w:val="20"/>
      <w:lang w:eastAsia="cs-CZ"/>
    </w:rPr>
  </w:style>
  <w:style w:type="paragraph" w:styleId="Zoznam30">
    <w:name w:val="List 3"/>
    <w:basedOn w:val="Normlny"/>
    <w:rsid w:val="000C5FFC"/>
    <w:pPr>
      <w:ind w:left="849" w:hanging="283"/>
      <w:jc w:val="left"/>
    </w:pPr>
  </w:style>
  <w:style w:type="paragraph" w:styleId="Pokraovaniezoznamu2">
    <w:name w:val="List Continue 2"/>
    <w:basedOn w:val="Normlny"/>
    <w:rsid w:val="000C5FFC"/>
    <w:pPr>
      <w:spacing w:after="120"/>
      <w:ind w:left="566"/>
      <w:jc w:val="left"/>
    </w:pPr>
  </w:style>
  <w:style w:type="paragraph" w:customStyle="1" w:styleId="Odsaden10Char">
    <w:name w:val="Odsadený 10 Char"/>
    <w:basedOn w:val="Normlny"/>
    <w:rsid w:val="000C5FFC"/>
    <w:pPr>
      <w:tabs>
        <w:tab w:val="left" w:pos="540"/>
        <w:tab w:val="left" w:pos="4320"/>
      </w:tabs>
      <w:spacing w:line="360" w:lineRule="auto"/>
      <w:ind w:left="540"/>
    </w:pPr>
    <w:rPr>
      <w:rFonts w:cs="Arial"/>
      <w:sz w:val="22"/>
      <w:szCs w:val="22"/>
    </w:rPr>
  </w:style>
  <w:style w:type="paragraph" w:customStyle="1" w:styleId="Tucnestred20">
    <w:name w:val="Tucne stred 20"/>
    <w:basedOn w:val="Zkladn"/>
    <w:rsid w:val="000C5FFC"/>
  </w:style>
  <w:style w:type="paragraph" w:customStyle="1" w:styleId="Tucnevlavo14">
    <w:name w:val="Tucne vlavo 14"/>
    <w:basedOn w:val="Normlny"/>
    <w:rsid w:val="000C5FFC"/>
    <w:pPr>
      <w:tabs>
        <w:tab w:val="left" w:pos="5245"/>
        <w:tab w:val="right" w:leader="dot" w:pos="7938"/>
      </w:tabs>
      <w:jc w:val="left"/>
    </w:pPr>
    <w:rPr>
      <w:rFonts w:cs="Arial"/>
      <w:b/>
      <w:bCs/>
      <w:sz w:val="28"/>
      <w:szCs w:val="20"/>
      <w:lang w:eastAsia="cs-CZ"/>
    </w:rPr>
  </w:style>
  <w:style w:type="paragraph" w:customStyle="1" w:styleId="Nadpisas">
    <w:name w:val="Nadpis časť"/>
    <w:basedOn w:val="Normlny"/>
    <w:rsid w:val="000C5FFC"/>
    <w:pPr>
      <w:jc w:val="center"/>
    </w:pPr>
    <w:rPr>
      <w:rFonts w:cs="Arial"/>
      <w:w w:val="150"/>
      <w:sz w:val="28"/>
      <w:szCs w:val="28"/>
    </w:rPr>
  </w:style>
  <w:style w:type="paragraph" w:customStyle="1" w:styleId="Zoznamslo4">
    <w:name w:val="Zoznam číslo 4"/>
    <w:basedOn w:val="Normlny"/>
    <w:rsid w:val="000C5FFC"/>
    <w:pPr>
      <w:tabs>
        <w:tab w:val="num" w:pos="2880"/>
      </w:tabs>
      <w:spacing w:before="120" w:line="360" w:lineRule="auto"/>
      <w:ind w:left="2880" w:hanging="360"/>
    </w:pPr>
    <w:rPr>
      <w:rFonts w:cs="Arial"/>
      <w:sz w:val="22"/>
      <w:szCs w:val="16"/>
    </w:rPr>
  </w:style>
  <w:style w:type="paragraph" w:customStyle="1" w:styleId="Odrkazkladn">
    <w:name w:val="Odrážka základná"/>
    <w:basedOn w:val="Zkladntext"/>
    <w:rsid w:val="000C5FFC"/>
    <w:rPr>
      <w:rFonts w:cs="Arial"/>
      <w:b w:val="0"/>
      <w:sz w:val="22"/>
      <w:szCs w:val="22"/>
    </w:rPr>
  </w:style>
  <w:style w:type="paragraph" w:customStyle="1" w:styleId="Obojstranny">
    <w:name w:val="Obojstranny"/>
    <w:basedOn w:val="Zkladntext"/>
    <w:rsid w:val="000C5FFC"/>
    <w:pPr>
      <w:spacing w:line="360" w:lineRule="auto"/>
    </w:pPr>
    <w:rPr>
      <w:rFonts w:cs="Arial"/>
      <w:b w:val="0"/>
      <w:sz w:val="22"/>
      <w:szCs w:val="22"/>
    </w:rPr>
  </w:style>
  <w:style w:type="paragraph" w:customStyle="1" w:styleId="BalloonText1">
    <w:name w:val="Balloon Text1"/>
    <w:basedOn w:val="Normlny"/>
    <w:rsid w:val="000C5FFC"/>
    <w:pPr>
      <w:ind w:left="709"/>
    </w:pPr>
    <w:rPr>
      <w:rFonts w:ascii="Tahoma" w:hAnsi="Tahoma" w:cs="Tahoma"/>
      <w:sz w:val="16"/>
      <w:szCs w:val="16"/>
    </w:rPr>
  </w:style>
  <w:style w:type="paragraph" w:customStyle="1" w:styleId="Tabulkahlavicka">
    <w:name w:val="Tabulka_hlavicka"/>
    <w:basedOn w:val="Normlny"/>
    <w:rsid w:val="000C5FFC"/>
    <w:pPr>
      <w:keepNext/>
      <w:keepLines/>
    </w:pPr>
    <w:rPr>
      <w:rFonts w:cs="Arial"/>
      <w:b/>
      <w:szCs w:val="18"/>
      <w:lang w:val="cs-CZ" w:eastAsia="cs-CZ"/>
    </w:rPr>
  </w:style>
  <w:style w:type="paragraph" w:customStyle="1" w:styleId="Tabulkatext">
    <w:name w:val="Tabulka_text"/>
    <w:basedOn w:val="Normlny"/>
    <w:rsid w:val="000C5FFC"/>
    <w:pPr>
      <w:widowControl w:val="0"/>
      <w:jc w:val="left"/>
    </w:pPr>
    <w:rPr>
      <w:rFonts w:cs="Arial"/>
      <w:szCs w:val="18"/>
      <w:lang w:val="cs-CZ" w:eastAsia="cs-CZ"/>
    </w:rPr>
  </w:style>
  <w:style w:type="paragraph" w:styleId="Hlavikasprvy">
    <w:name w:val="Message Header"/>
    <w:basedOn w:val="Zkladntext"/>
    <w:link w:val="HlavikasprvyChar"/>
    <w:rsid w:val="000C5FFC"/>
    <w:pPr>
      <w:keepNext/>
      <w:keepLines/>
      <w:tabs>
        <w:tab w:val="left" w:pos="993"/>
        <w:tab w:val="left" w:pos="4536"/>
        <w:tab w:val="left" w:pos="5529"/>
        <w:tab w:val="right" w:pos="9072"/>
      </w:tabs>
      <w:spacing w:after="40" w:line="440" w:lineRule="atLeast"/>
      <w:ind w:left="709"/>
      <w:jc w:val="left"/>
    </w:pPr>
    <w:rPr>
      <w:b w:val="0"/>
      <w:bCs w:val="0"/>
      <w:spacing w:val="-10"/>
      <w:szCs w:val="20"/>
      <w:lang w:val="cs-CZ"/>
    </w:rPr>
  </w:style>
  <w:style w:type="character" w:customStyle="1" w:styleId="HlavikasprvyChar">
    <w:name w:val="Hlavička správy Char"/>
    <w:basedOn w:val="Predvolenpsmoodseku"/>
    <w:link w:val="Hlavikasprvy"/>
    <w:rsid w:val="000C5FFC"/>
    <w:rPr>
      <w:rFonts w:eastAsia="Times New Roman"/>
      <w:spacing w:val="-10"/>
      <w:lang w:val="cs-CZ"/>
    </w:rPr>
  </w:style>
  <w:style w:type="paragraph" w:customStyle="1" w:styleId="xl24">
    <w:name w:val="xl24"/>
    <w:basedOn w:val="Normlny"/>
    <w:rsid w:val="000C5FFC"/>
    <w:pPr>
      <w:pBdr>
        <w:top w:val="single" w:sz="4" w:space="0" w:color="000000"/>
        <w:left w:val="single" w:sz="12" w:space="0" w:color="000000"/>
        <w:right w:val="single" w:sz="4" w:space="0" w:color="000000"/>
      </w:pBdr>
      <w:shd w:val="pct25" w:color="FFFF00" w:fill="FFFFCC"/>
      <w:spacing w:before="100" w:beforeAutospacing="1" w:after="100" w:afterAutospacing="1"/>
      <w:ind w:left="709"/>
      <w:jc w:val="right"/>
      <w:textAlignment w:val="top"/>
    </w:pPr>
    <w:rPr>
      <w:rFonts w:ascii="Arial Narrow" w:eastAsia="Arial Unicode MS" w:hAnsi="Arial Narrow"/>
      <w:lang w:val="cs-CZ" w:eastAsia="cs-CZ"/>
    </w:rPr>
  </w:style>
  <w:style w:type="paragraph" w:customStyle="1" w:styleId="xl25">
    <w:name w:val="xl25"/>
    <w:basedOn w:val="Normlny"/>
    <w:rsid w:val="000C5FFC"/>
    <w:pPr>
      <w:pBdr>
        <w:top w:val="single" w:sz="4" w:space="0" w:color="000000"/>
        <w:right w:val="single" w:sz="4" w:space="0" w:color="000000"/>
      </w:pBdr>
      <w:shd w:val="pct25" w:color="FFFF00" w:fill="FFFFCC"/>
      <w:spacing w:before="100" w:beforeAutospacing="1" w:after="100" w:afterAutospacing="1"/>
      <w:ind w:left="709"/>
      <w:jc w:val="center"/>
      <w:textAlignment w:val="top"/>
    </w:pPr>
    <w:rPr>
      <w:rFonts w:ascii="Arial Narrow" w:eastAsia="Arial Unicode MS" w:hAnsi="Arial Narrow"/>
      <w:lang w:val="cs-CZ" w:eastAsia="cs-CZ"/>
    </w:rPr>
  </w:style>
  <w:style w:type="paragraph" w:customStyle="1" w:styleId="xl26">
    <w:name w:val="xl26"/>
    <w:basedOn w:val="Normlny"/>
    <w:rsid w:val="000C5FFC"/>
    <w:pPr>
      <w:pBdr>
        <w:top w:val="single" w:sz="4" w:space="0" w:color="000000"/>
        <w:right w:val="single" w:sz="4" w:space="0" w:color="000000"/>
      </w:pBdr>
      <w:shd w:val="pct25" w:color="FFFF00" w:fill="FFFFCC"/>
      <w:spacing w:before="100" w:beforeAutospacing="1" w:after="100" w:afterAutospacing="1"/>
      <w:ind w:left="709"/>
      <w:jc w:val="center"/>
      <w:textAlignment w:val="top"/>
    </w:pPr>
    <w:rPr>
      <w:rFonts w:ascii="Arial Narrow" w:eastAsia="Arial Unicode MS" w:hAnsi="Arial Narrow"/>
      <w:b/>
      <w:bCs/>
      <w:lang w:val="cs-CZ" w:eastAsia="cs-CZ"/>
    </w:rPr>
  </w:style>
  <w:style w:type="paragraph" w:customStyle="1" w:styleId="xl27">
    <w:name w:val="xl27"/>
    <w:basedOn w:val="Normlny"/>
    <w:rsid w:val="000C5FFC"/>
    <w:pPr>
      <w:pBdr>
        <w:top w:val="single" w:sz="4" w:space="0" w:color="000000"/>
        <w:right w:val="single" w:sz="12" w:space="0" w:color="000000"/>
      </w:pBdr>
      <w:shd w:val="pct25" w:color="FFFF00" w:fill="FFFFCC"/>
      <w:spacing w:before="100" w:beforeAutospacing="1" w:after="100" w:afterAutospacing="1"/>
      <w:ind w:left="709"/>
      <w:jc w:val="center"/>
      <w:textAlignment w:val="top"/>
    </w:pPr>
    <w:rPr>
      <w:rFonts w:ascii="Arial Narrow" w:eastAsia="Arial Unicode MS" w:hAnsi="Arial Narrow"/>
      <w:b/>
      <w:bCs/>
      <w:lang w:val="cs-CZ" w:eastAsia="cs-CZ"/>
    </w:rPr>
  </w:style>
  <w:style w:type="paragraph" w:customStyle="1" w:styleId="xl28">
    <w:name w:val="xl28"/>
    <w:basedOn w:val="Normlny"/>
    <w:rsid w:val="000C5FFC"/>
    <w:pPr>
      <w:pBdr>
        <w:top w:val="single" w:sz="4" w:space="0" w:color="C0C0C0"/>
        <w:left w:val="single" w:sz="12" w:space="0" w:color="000000"/>
        <w:bottom w:val="single" w:sz="4" w:space="0" w:color="C0C0C0"/>
        <w:right w:val="single" w:sz="4" w:space="0" w:color="000000"/>
      </w:pBdr>
      <w:spacing w:before="100" w:beforeAutospacing="1" w:after="100" w:afterAutospacing="1"/>
      <w:ind w:left="709"/>
      <w:jc w:val="right"/>
      <w:textAlignment w:val="top"/>
    </w:pPr>
    <w:rPr>
      <w:rFonts w:ascii="Arial Narrow" w:eastAsia="Arial Unicode MS" w:hAnsi="Arial Narrow"/>
      <w:lang w:val="cs-CZ" w:eastAsia="cs-CZ"/>
    </w:rPr>
  </w:style>
  <w:style w:type="paragraph" w:customStyle="1" w:styleId="xl29">
    <w:name w:val="xl29"/>
    <w:basedOn w:val="Normlny"/>
    <w:rsid w:val="000C5FFC"/>
    <w:pPr>
      <w:pBdr>
        <w:top w:val="single" w:sz="4" w:space="0" w:color="C0C0C0"/>
        <w:bottom w:val="single" w:sz="4" w:space="0" w:color="C0C0C0"/>
        <w:right w:val="single" w:sz="4" w:space="0" w:color="000000"/>
      </w:pBdr>
      <w:spacing w:before="100" w:beforeAutospacing="1" w:after="100" w:afterAutospacing="1"/>
      <w:ind w:left="709"/>
      <w:textAlignment w:val="top"/>
    </w:pPr>
    <w:rPr>
      <w:rFonts w:ascii="Arial Narrow" w:eastAsia="Arial Unicode MS" w:hAnsi="Arial Narrow"/>
      <w:lang w:val="cs-CZ" w:eastAsia="cs-CZ"/>
    </w:rPr>
  </w:style>
  <w:style w:type="paragraph" w:customStyle="1" w:styleId="xl30">
    <w:name w:val="xl30"/>
    <w:basedOn w:val="Normlny"/>
    <w:rsid w:val="000C5FFC"/>
    <w:pPr>
      <w:pBdr>
        <w:top w:val="single" w:sz="4" w:space="0" w:color="C0C0C0"/>
        <w:bottom w:val="single" w:sz="4" w:space="0" w:color="C0C0C0"/>
        <w:right w:val="single" w:sz="4" w:space="0" w:color="000000"/>
      </w:pBdr>
      <w:spacing w:before="100" w:beforeAutospacing="1" w:after="100" w:afterAutospacing="1"/>
      <w:ind w:left="709"/>
      <w:textAlignment w:val="top"/>
    </w:pPr>
    <w:rPr>
      <w:rFonts w:eastAsia="Arial Unicode MS"/>
      <w:lang w:val="cs-CZ" w:eastAsia="cs-CZ"/>
    </w:rPr>
  </w:style>
  <w:style w:type="paragraph" w:customStyle="1" w:styleId="xl31">
    <w:name w:val="xl31"/>
    <w:basedOn w:val="Normlny"/>
    <w:rsid w:val="000C5FFC"/>
    <w:pPr>
      <w:pBdr>
        <w:top w:val="single" w:sz="4" w:space="0" w:color="C0C0C0"/>
        <w:bottom w:val="single" w:sz="4" w:space="0" w:color="C0C0C0"/>
        <w:right w:val="single" w:sz="12" w:space="0" w:color="000000"/>
      </w:pBdr>
      <w:spacing w:before="100" w:beforeAutospacing="1" w:after="100" w:afterAutospacing="1"/>
      <w:ind w:left="709"/>
      <w:textAlignment w:val="top"/>
    </w:pPr>
    <w:rPr>
      <w:rFonts w:eastAsia="Arial Unicode MS"/>
      <w:lang w:val="cs-CZ" w:eastAsia="cs-CZ"/>
    </w:rPr>
  </w:style>
  <w:style w:type="paragraph" w:customStyle="1" w:styleId="xl32">
    <w:name w:val="xl32"/>
    <w:basedOn w:val="Normlny"/>
    <w:rsid w:val="000C5FFC"/>
    <w:pPr>
      <w:pBdr>
        <w:left w:val="single" w:sz="12" w:space="0" w:color="000000"/>
        <w:bottom w:val="single" w:sz="4" w:space="0" w:color="C0C0C0"/>
        <w:right w:val="single" w:sz="4" w:space="0" w:color="000000"/>
      </w:pBdr>
      <w:spacing w:before="100" w:beforeAutospacing="1" w:after="100" w:afterAutospacing="1"/>
      <w:ind w:left="709"/>
      <w:jc w:val="right"/>
      <w:textAlignment w:val="top"/>
    </w:pPr>
    <w:rPr>
      <w:rFonts w:ascii="Arial Narrow" w:eastAsia="Arial Unicode MS" w:hAnsi="Arial Narrow"/>
      <w:lang w:val="cs-CZ" w:eastAsia="cs-CZ"/>
    </w:rPr>
  </w:style>
  <w:style w:type="paragraph" w:customStyle="1" w:styleId="xl33">
    <w:name w:val="xl33"/>
    <w:basedOn w:val="Normlny"/>
    <w:rsid w:val="000C5FFC"/>
    <w:pPr>
      <w:pBdr>
        <w:bottom w:val="single" w:sz="4" w:space="0" w:color="C0C0C0"/>
        <w:right w:val="single" w:sz="4" w:space="0" w:color="000000"/>
      </w:pBdr>
      <w:spacing w:before="100" w:beforeAutospacing="1" w:after="100" w:afterAutospacing="1"/>
      <w:ind w:left="709"/>
      <w:textAlignment w:val="top"/>
    </w:pPr>
    <w:rPr>
      <w:rFonts w:ascii="Arial Narrow" w:eastAsia="Arial Unicode MS" w:hAnsi="Arial Narrow"/>
      <w:lang w:val="cs-CZ" w:eastAsia="cs-CZ"/>
    </w:rPr>
  </w:style>
  <w:style w:type="paragraph" w:customStyle="1" w:styleId="xl34">
    <w:name w:val="xl34"/>
    <w:basedOn w:val="Normlny"/>
    <w:rsid w:val="000C5FFC"/>
    <w:pPr>
      <w:pBdr>
        <w:bottom w:val="single" w:sz="4" w:space="0" w:color="C0C0C0"/>
        <w:right w:val="single" w:sz="4" w:space="0" w:color="000000"/>
      </w:pBdr>
      <w:spacing w:before="100" w:beforeAutospacing="1" w:after="100" w:afterAutospacing="1"/>
      <w:ind w:left="709"/>
      <w:textAlignment w:val="top"/>
    </w:pPr>
    <w:rPr>
      <w:rFonts w:eastAsia="Arial Unicode MS"/>
      <w:lang w:val="cs-CZ" w:eastAsia="cs-CZ"/>
    </w:rPr>
  </w:style>
  <w:style w:type="paragraph" w:customStyle="1" w:styleId="xl35">
    <w:name w:val="xl35"/>
    <w:basedOn w:val="Normlny"/>
    <w:rsid w:val="000C5FFC"/>
    <w:pPr>
      <w:pBdr>
        <w:bottom w:val="single" w:sz="4" w:space="0" w:color="C0C0C0"/>
        <w:right w:val="single" w:sz="12" w:space="0" w:color="000000"/>
      </w:pBdr>
      <w:spacing w:before="100" w:beforeAutospacing="1" w:after="100" w:afterAutospacing="1"/>
      <w:ind w:left="709"/>
      <w:textAlignment w:val="top"/>
    </w:pPr>
    <w:rPr>
      <w:rFonts w:eastAsia="Arial Unicode MS"/>
      <w:lang w:val="cs-CZ" w:eastAsia="cs-CZ"/>
    </w:rPr>
  </w:style>
  <w:style w:type="paragraph" w:customStyle="1" w:styleId="xl36">
    <w:name w:val="xl36"/>
    <w:basedOn w:val="Normlny"/>
    <w:rsid w:val="000C5FFC"/>
    <w:pPr>
      <w:pBdr>
        <w:bottom w:val="single" w:sz="4" w:space="0" w:color="C0C0C0"/>
        <w:right w:val="single" w:sz="4" w:space="0" w:color="000000"/>
      </w:pBdr>
      <w:spacing w:before="100" w:beforeAutospacing="1" w:after="100" w:afterAutospacing="1"/>
      <w:ind w:left="709"/>
      <w:textAlignment w:val="top"/>
    </w:pPr>
    <w:rPr>
      <w:rFonts w:ascii="Arial Narrow" w:eastAsia="Arial Unicode MS" w:hAnsi="Arial Narrow"/>
      <w:color w:val="FF0000"/>
      <w:lang w:val="cs-CZ" w:eastAsia="cs-CZ"/>
    </w:rPr>
  </w:style>
  <w:style w:type="paragraph" w:customStyle="1" w:styleId="xl37">
    <w:name w:val="xl37"/>
    <w:basedOn w:val="Normlny"/>
    <w:rsid w:val="000C5FFC"/>
    <w:pPr>
      <w:pBdr>
        <w:right w:val="single" w:sz="4" w:space="0" w:color="000000"/>
      </w:pBdr>
      <w:spacing w:before="100" w:beforeAutospacing="1" w:after="100" w:afterAutospacing="1"/>
      <w:ind w:left="709"/>
      <w:textAlignment w:val="top"/>
    </w:pPr>
    <w:rPr>
      <w:rFonts w:ascii="Arial Narrow" w:eastAsia="Arial Unicode MS" w:hAnsi="Arial Narrow"/>
      <w:lang w:val="cs-CZ" w:eastAsia="cs-CZ"/>
    </w:rPr>
  </w:style>
  <w:style w:type="paragraph" w:customStyle="1" w:styleId="xl38">
    <w:name w:val="xl38"/>
    <w:basedOn w:val="Normlny"/>
    <w:rsid w:val="000C5FFC"/>
    <w:pPr>
      <w:pBdr>
        <w:right w:val="single" w:sz="4" w:space="0" w:color="000000"/>
      </w:pBdr>
      <w:spacing w:before="100" w:beforeAutospacing="1" w:after="100" w:afterAutospacing="1"/>
      <w:ind w:left="709"/>
      <w:textAlignment w:val="top"/>
    </w:pPr>
    <w:rPr>
      <w:rFonts w:eastAsia="Arial Unicode MS"/>
      <w:lang w:val="cs-CZ" w:eastAsia="cs-CZ"/>
    </w:rPr>
  </w:style>
  <w:style w:type="paragraph" w:customStyle="1" w:styleId="xl39">
    <w:name w:val="xl39"/>
    <w:basedOn w:val="Normlny"/>
    <w:rsid w:val="000C5FFC"/>
    <w:pPr>
      <w:pBdr>
        <w:right w:val="single" w:sz="12" w:space="0" w:color="000000"/>
      </w:pBdr>
      <w:spacing w:before="100" w:beforeAutospacing="1" w:after="100" w:afterAutospacing="1"/>
      <w:ind w:left="709"/>
      <w:textAlignment w:val="top"/>
    </w:pPr>
    <w:rPr>
      <w:rFonts w:eastAsia="Arial Unicode MS"/>
      <w:lang w:val="cs-CZ" w:eastAsia="cs-CZ"/>
    </w:rPr>
  </w:style>
  <w:style w:type="paragraph" w:customStyle="1" w:styleId="xl40">
    <w:name w:val="xl40"/>
    <w:basedOn w:val="Normlny"/>
    <w:rsid w:val="000C5FFC"/>
    <w:pPr>
      <w:pBdr>
        <w:bottom w:val="single" w:sz="4" w:space="0" w:color="C0C0C0"/>
        <w:right w:val="single" w:sz="4" w:space="0" w:color="000000"/>
      </w:pBdr>
      <w:spacing w:before="100" w:beforeAutospacing="1" w:after="100" w:afterAutospacing="1"/>
      <w:ind w:left="709"/>
    </w:pPr>
    <w:rPr>
      <w:rFonts w:ascii="Arial Narrow" w:eastAsia="Arial Unicode MS" w:hAnsi="Arial Narrow"/>
      <w:lang w:val="cs-CZ" w:eastAsia="cs-CZ"/>
    </w:rPr>
  </w:style>
  <w:style w:type="paragraph" w:customStyle="1" w:styleId="xl41">
    <w:name w:val="xl41"/>
    <w:basedOn w:val="Normlny"/>
    <w:rsid w:val="000C5FFC"/>
    <w:pPr>
      <w:pBdr>
        <w:bottom w:val="single" w:sz="4" w:space="0" w:color="C0C0C0"/>
        <w:right w:val="single" w:sz="4" w:space="0" w:color="000000"/>
      </w:pBdr>
      <w:spacing w:before="100" w:beforeAutospacing="1" w:after="100" w:afterAutospacing="1"/>
      <w:ind w:left="709"/>
      <w:textAlignment w:val="top"/>
    </w:pPr>
    <w:rPr>
      <w:rFonts w:ascii="Arial Narrow" w:eastAsia="Arial Unicode MS" w:hAnsi="Arial Narrow"/>
      <w:lang w:val="cs-CZ" w:eastAsia="cs-CZ"/>
    </w:rPr>
  </w:style>
  <w:style w:type="paragraph" w:customStyle="1" w:styleId="xl42">
    <w:name w:val="xl42"/>
    <w:basedOn w:val="Normlny"/>
    <w:rsid w:val="000C5FFC"/>
    <w:pPr>
      <w:pBdr>
        <w:bottom w:val="single" w:sz="4" w:space="0" w:color="C0C0C0"/>
        <w:right w:val="single" w:sz="4" w:space="0" w:color="000000"/>
      </w:pBdr>
      <w:spacing w:before="100" w:beforeAutospacing="1" w:after="100" w:afterAutospacing="1"/>
      <w:ind w:left="709"/>
    </w:pPr>
    <w:rPr>
      <w:rFonts w:ascii="Arial Narrow" w:eastAsia="Arial Unicode MS" w:hAnsi="Arial Narrow"/>
      <w:color w:val="000000"/>
      <w:lang w:val="cs-CZ" w:eastAsia="cs-CZ"/>
    </w:rPr>
  </w:style>
  <w:style w:type="paragraph" w:customStyle="1" w:styleId="xl43">
    <w:name w:val="xl43"/>
    <w:basedOn w:val="Normlny"/>
    <w:rsid w:val="000C5FFC"/>
    <w:pPr>
      <w:spacing w:before="100" w:beforeAutospacing="1" w:after="100" w:afterAutospacing="1"/>
      <w:ind w:left="709"/>
    </w:pPr>
    <w:rPr>
      <w:rFonts w:ascii="Arial Narrow" w:eastAsia="Arial Unicode MS" w:hAnsi="Arial Narrow"/>
      <w:lang w:val="cs-CZ" w:eastAsia="cs-CZ"/>
    </w:rPr>
  </w:style>
  <w:style w:type="paragraph" w:customStyle="1" w:styleId="xl44">
    <w:name w:val="xl44"/>
    <w:basedOn w:val="Normlny"/>
    <w:rsid w:val="000C5FFC"/>
    <w:pPr>
      <w:pBdr>
        <w:top w:val="single" w:sz="4" w:space="0" w:color="C0C0C0"/>
        <w:left w:val="single" w:sz="4" w:space="0" w:color="auto"/>
      </w:pBdr>
      <w:spacing w:before="100" w:beforeAutospacing="1" w:after="100" w:afterAutospacing="1"/>
      <w:ind w:left="709"/>
    </w:pPr>
    <w:rPr>
      <w:rFonts w:ascii="Arial Unicode MS" w:eastAsia="Arial Unicode MS" w:hAnsi="Arial Unicode MS" w:cs="Arial Unicode MS"/>
      <w:lang w:val="cs-CZ" w:eastAsia="cs-CZ"/>
    </w:rPr>
  </w:style>
  <w:style w:type="paragraph" w:customStyle="1" w:styleId="xl45">
    <w:name w:val="xl45"/>
    <w:basedOn w:val="Normlny"/>
    <w:rsid w:val="000C5FFC"/>
    <w:pPr>
      <w:pBdr>
        <w:top w:val="single" w:sz="4" w:space="0" w:color="C0C0C0"/>
        <w:left w:val="single" w:sz="4" w:space="0" w:color="auto"/>
        <w:bottom w:val="single" w:sz="4" w:space="0" w:color="C0C0C0"/>
        <w:right w:val="single" w:sz="4" w:space="0" w:color="000000"/>
      </w:pBdr>
      <w:spacing w:before="100" w:beforeAutospacing="1" w:after="100" w:afterAutospacing="1"/>
      <w:ind w:left="709"/>
      <w:textAlignment w:val="top"/>
    </w:pPr>
    <w:rPr>
      <w:rFonts w:ascii="Arial Narrow" w:eastAsia="Arial Unicode MS" w:hAnsi="Arial Narrow" w:cs="Arial Unicode MS"/>
      <w:b/>
      <w:bCs/>
      <w:lang w:val="cs-CZ" w:eastAsia="cs-CZ"/>
    </w:rPr>
  </w:style>
  <w:style w:type="paragraph" w:customStyle="1" w:styleId="xl46">
    <w:name w:val="xl46"/>
    <w:basedOn w:val="Normlny"/>
    <w:rsid w:val="000C5FFC"/>
    <w:pPr>
      <w:pBdr>
        <w:top w:val="single" w:sz="4" w:space="0" w:color="C0C0C0"/>
        <w:left w:val="single" w:sz="4" w:space="0" w:color="auto"/>
        <w:right w:val="single" w:sz="4" w:space="0" w:color="auto"/>
      </w:pBdr>
      <w:spacing w:before="100" w:beforeAutospacing="1" w:after="100" w:afterAutospacing="1"/>
      <w:ind w:left="709"/>
    </w:pPr>
    <w:rPr>
      <w:rFonts w:ascii="Arial Narrow" w:eastAsia="Arial Unicode MS" w:hAnsi="Arial Narrow" w:cs="Arial Unicode MS"/>
      <w:b/>
      <w:bCs/>
      <w:lang w:val="cs-CZ" w:eastAsia="cs-CZ"/>
    </w:rPr>
  </w:style>
  <w:style w:type="paragraph" w:customStyle="1" w:styleId="xl47">
    <w:name w:val="xl47"/>
    <w:basedOn w:val="Normlny"/>
    <w:rsid w:val="000C5FFC"/>
    <w:pPr>
      <w:pBdr>
        <w:top w:val="single" w:sz="4" w:space="0" w:color="C0C0C0"/>
        <w:left w:val="single" w:sz="4" w:space="0" w:color="auto"/>
        <w:right w:val="single" w:sz="4" w:space="0" w:color="auto"/>
      </w:pBdr>
      <w:spacing w:before="100" w:beforeAutospacing="1" w:after="100" w:afterAutospacing="1"/>
      <w:ind w:left="709"/>
    </w:pPr>
    <w:rPr>
      <w:rFonts w:ascii="Arial Narrow" w:eastAsia="Arial Unicode MS" w:hAnsi="Arial Narrow" w:cs="Arial Unicode MS"/>
      <w:b/>
      <w:bCs/>
      <w:lang w:val="cs-CZ" w:eastAsia="cs-CZ"/>
    </w:rPr>
  </w:style>
  <w:style w:type="paragraph" w:customStyle="1" w:styleId="xl48">
    <w:name w:val="xl48"/>
    <w:basedOn w:val="Normlny"/>
    <w:rsid w:val="000C5FFC"/>
    <w:pPr>
      <w:pBdr>
        <w:top w:val="single" w:sz="4" w:space="0" w:color="C0C0C0"/>
        <w:left w:val="single" w:sz="4" w:space="0" w:color="auto"/>
      </w:pBdr>
      <w:spacing w:before="100" w:beforeAutospacing="1" w:after="100" w:afterAutospacing="1"/>
      <w:ind w:left="709"/>
    </w:pPr>
    <w:rPr>
      <w:rFonts w:ascii="Arial Narrow" w:eastAsia="Arial Unicode MS" w:hAnsi="Arial Narrow" w:cs="Arial Unicode MS"/>
      <w:b/>
      <w:bCs/>
      <w:lang w:val="cs-CZ" w:eastAsia="cs-CZ"/>
    </w:rPr>
  </w:style>
  <w:style w:type="paragraph" w:customStyle="1" w:styleId="tlZarkazkladnhotextu2Pred10pt">
    <w:name w:val="Štýl Zarážka základného textu 2 + Pred:  10 pt"/>
    <w:basedOn w:val="Zarkazkladnhotextu2"/>
    <w:rsid w:val="000C5FFC"/>
  </w:style>
  <w:style w:type="paragraph" w:customStyle="1" w:styleId="tlPred5pt">
    <w:name w:val="Štýl Pred:  5 pt"/>
    <w:basedOn w:val="Normlny"/>
    <w:next w:val="Normlny"/>
    <w:rsid w:val="000C5FFC"/>
    <w:pPr>
      <w:spacing w:before="100"/>
    </w:pPr>
    <w:rPr>
      <w:szCs w:val="20"/>
    </w:rPr>
  </w:style>
  <w:style w:type="paragraph" w:customStyle="1" w:styleId="xl22">
    <w:name w:val="xl22"/>
    <w:basedOn w:val="Normlny"/>
    <w:rsid w:val="000C5FF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eastAsia="Arial Unicode MS" w:hAnsi="Arial Narrow" w:cs="Arial Unicode MS"/>
      <w:sz w:val="22"/>
      <w:szCs w:val="22"/>
      <w:lang w:val="cs-CZ" w:eastAsia="cs-CZ"/>
    </w:rPr>
  </w:style>
  <w:style w:type="paragraph" w:customStyle="1" w:styleId="xl23">
    <w:name w:val="xl23"/>
    <w:basedOn w:val="Normlny"/>
    <w:rsid w:val="000C5FF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Narrow" w:eastAsia="Arial Unicode MS" w:hAnsi="Arial Narrow" w:cs="Arial Unicode MS"/>
      <w:sz w:val="22"/>
      <w:szCs w:val="22"/>
      <w:lang w:val="cs-CZ" w:eastAsia="cs-CZ"/>
    </w:rPr>
  </w:style>
  <w:style w:type="paragraph" w:customStyle="1" w:styleId="RFPi">
    <w:name w:val="RFP i"/>
    <w:basedOn w:val="Normlny"/>
    <w:rsid w:val="000C5FFC"/>
    <w:pPr>
      <w:keepNext/>
      <w:tabs>
        <w:tab w:val="num" w:pos="360"/>
      </w:tabs>
      <w:spacing w:before="240" w:after="120"/>
    </w:pPr>
    <w:rPr>
      <w:b/>
      <w:szCs w:val="20"/>
      <w:u w:val="single"/>
      <w:lang w:val="cs-CZ" w:eastAsia="en-US"/>
    </w:rPr>
  </w:style>
  <w:style w:type="paragraph" w:customStyle="1" w:styleId="PoznTxt">
    <w:name w:val="PoznTxt"/>
    <w:basedOn w:val="Normlny"/>
    <w:rsid w:val="000C5FFC"/>
    <w:pPr>
      <w:spacing w:before="20" w:after="40"/>
      <w:ind w:left="1134"/>
    </w:pPr>
    <w:rPr>
      <w:szCs w:val="20"/>
      <w:lang w:val="en-US" w:eastAsia="cs-CZ"/>
    </w:rPr>
  </w:style>
  <w:style w:type="table" w:styleId="Webovtabuka1">
    <w:name w:val="Table Web 1"/>
    <w:basedOn w:val="Normlnatabuka"/>
    <w:rsid w:val="000C5FFC"/>
    <w:pPr>
      <w:numPr>
        <w:ilvl w:val="2"/>
        <w:numId w:val="18"/>
      </w:numPr>
      <w:tabs>
        <w:tab w:val="num" w:pos="1080"/>
        <w:tab w:val="num" w:pos="2508"/>
      </w:tabs>
      <w:ind w:left="1080" w:hanging="360"/>
    </w:pPr>
    <w:rPr>
      <w:rFonts w:ascii="Times New Roman" w:eastAsia="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nadpis10">
    <w:name w:val="nadpis1"/>
    <w:next w:val="Zkladntext2"/>
    <w:rsid w:val="000C5FFC"/>
    <w:pPr>
      <w:keepNext/>
      <w:keepLines/>
      <w:tabs>
        <w:tab w:val="num" w:pos="720"/>
      </w:tabs>
      <w:spacing w:before="600" w:after="480"/>
      <w:ind w:left="720" w:hanging="360"/>
      <w:jc w:val="both"/>
      <w:outlineLvl w:val="0"/>
    </w:pPr>
    <w:rPr>
      <w:rFonts w:eastAsia="Times New Roman" w:cs="Arial"/>
      <w:b/>
      <w:noProof/>
      <w:sz w:val="22"/>
    </w:rPr>
  </w:style>
  <w:style w:type="paragraph" w:customStyle="1" w:styleId="nadpis30">
    <w:name w:val="nadpis3"/>
    <w:next w:val="Zkladntext2"/>
    <w:rsid w:val="000C5FFC"/>
    <w:pPr>
      <w:keepNext/>
      <w:keepLines/>
      <w:tabs>
        <w:tab w:val="num" w:pos="1224"/>
        <w:tab w:val="num" w:pos="3600"/>
      </w:tabs>
      <w:spacing w:before="240" w:after="240"/>
      <w:ind w:left="1225" w:hanging="505"/>
      <w:jc w:val="both"/>
      <w:outlineLvl w:val="2"/>
    </w:pPr>
    <w:rPr>
      <w:rFonts w:eastAsia="Times New Roman" w:cs="Arial"/>
      <w:b/>
      <w:noProof/>
    </w:rPr>
  </w:style>
  <w:style w:type="paragraph" w:customStyle="1" w:styleId="nadpis2">
    <w:name w:val="nadpis2"/>
    <w:next w:val="Zkladntext2"/>
    <w:rsid w:val="000C5FFC"/>
    <w:pPr>
      <w:keepNext/>
      <w:keepLines/>
      <w:numPr>
        <w:ilvl w:val="2"/>
        <w:numId w:val="53"/>
      </w:numPr>
      <w:spacing w:before="240" w:after="240"/>
      <w:jc w:val="both"/>
      <w:outlineLvl w:val="1"/>
    </w:pPr>
    <w:rPr>
      <w:rFonts w:eastAsia="Times New Roman" w:cs="Arial"/>
      <w:b/>
      <w:noProof/>
    </w:rPr>
  </w:style>
  <w:style w:type="paragraph" w:customStyle="1" w:styleId="nadpis5">
    <w:name w:val="nadpis5"/>
    <w:basedOn w:val="Zarkazkladnhotextu2"/>
    <w:next w:val="Nadpis50"/>
    <w:rsid w:val="000C5FFC"/>
    <w:pPr>
      <w:numPr>
        <w:numId w:val="53"/>
      </w:numPr>
      <w:tabs>
        <w:tab w:val="clear" w:pos="360"/>
      </w:tabs>
      <w:ind w:left="283" w:firstLine="0"/>
    </w:pPr>
  </w:style>
  <w:style w:type="paragraph" w:customStyle="1" w:styleId="tlnadpis3NiejeTun">
    <w:name w:val="Štýl nadpis3 + Nie je Tučné"/>
    <w:basedOn w:val="nadpis30"/>
    <w:next w:val="Zkladntext2"/>
    <w:rsid w:val="000C5FFC"/>
    <w:pPr>
      <w:numPr>
        <w:ilvl w:val="1"/>
        <w:numId w:val="53"/>
      </w:numPr>
      <w:tabs>
        <w:tab w:val="clear" w:pos="3600"/>
      </w:tabs>
    </w:pPr>
    <w:rPr>
      <w:b w:val="0"/>
    </w:rPr>
  </w:style>
  <w:style w:type="paragraph" w:customStyle="1" w:styleId="tlPoznTxt10ptTunVavo0cm">
    <w:name w:val="Štýl PoznTxt + 10 pt Tučné Vľavo:  0 cm"/>
    <w:basedOn w:val="PoznTxt"/>
    <w:rsid w:val="000C5FFC"/>
    <w:pPr>
      <w:keepNext/>
      <w:ind w:left="0"/>
    </w:pPr>
    <w:rPr>
      <w:b/>
      <w:bCs/>
    </w:rPr>
  </w:style>
  <w:style w:type="paragraph" w:customStyle="1" w:styleId="nadpis40">
    <w:name w:val="nadpis4"/>
    <w:next w:val="Zkladntext2"/>
    <w:rsid w:val="000C5FFC"/>
    <w:pPr>
      <w:keepNext/>
      <w:keepLines/>
      <w:tabs>
        <w:tab w:val="num" w:pos="2880"/>
      </w:tabs>
      <w:spacing w:before="240" w:after="240"/>
      <w:ind w:left="1723" w:hanging="646"/>
      <w:outlineLvl w:val="3"/>
    </w:pPr>
    <w:rPr>
      <w:rFonts w:eastAsia="Times New Roman" w:cs="Arial"/>
      <w:i/>
      <w:noProof/>
    </w:rPr>
  </w:style>
  <w:style w:type="paragraph" w:customStyle="1" w:styleId="Nadpisbezslovania">
    <w:name w:val="Nadpis bez číslovania"/>
    <w:rsid w:val="000C5FFC"/>
    <w:pPr>
      <w:keepNext/>
      <w:keepLines/>
      <w:spacing w:before="240" w:after="240"/>
      <w:ind w:left="539" w:hanging="539"/>
      <w:jc w:val="both"/>
    </w:pPr>
    <w:rPr>
      <w:rFonts w:eastAsia="Times New Roman" w:cs="Arial"/>
      <w:b/>
      <w:noProof/>
    </w:rPr>
  </w:style>
  <w:style w:type="paragraph" w:customStyle="1" w:styleId="tlnadpis2Tun">
    <w:name w:val="Štýl nadpis2 + Tučné"/>
    <w:basedOn w:val="nadpis2"/>
    <w:rsid w:val="000C5FFC"/>
    <w:rPr>
      <w:b w:val="0"/>
      <w:bCs/>
    </w:rPr>
  </w:style>
  <w:style w:type="paragraph" w:customStyle="1" w:styleId="tlArial10ptTunVavo095cmVpravo976cmPred">
    <w:name w:val="Štýl Arial 10 pt Tučné Vľavo:  095 cm Vpravo:  976 cm Pred:..."/>
    <w:basedOn w:val="Normlny"/>
    <w:rsid w:val="000C5FFC"/>
    <w:pPr>
      <w:numPr>
        <w:ilvl w:val="3"/>
        <w:numId w:val="53"/>
      </w:numPr>
      <w:spacing w:before="100" w:after="100"/>
      <w:ind w:right="5534"/>
      <w:jc w:val="left"/>
    </w:pPr>
    <w:rPr>
      <w:b/>
      <w:bCs/>
      <w:szCs w:val="20"/>
    </w:rPr>
  </w:style>
  <w:style w:type="paragraph" w:styleId="Prvzarkazkladnhotextu">
    <w:name w:val="Body Text First Indent"/>
    <w:basedOn w:val="Zkladntext"/>
    <w:link w:val="PrvzarkazkladnhotextuChar"/>
    <w:rsid w:val="000C5FFC"/>
    <w:pPr>
      <w:spacing w:after="120"/>
      <w:ind w:firstLine="210"/>
      <w:jc w:val="left"/>
    </w:pPr>
    <w:rPr>
      <w:b w:val="0"/>
      <w:bCs w:val="0"/>
      <w:lang w:val="cs-CZ" w:eastAsia="en-US"/>
    </w:rPr>
  </w:style>
  <w:style w:type="character" w:customStyle="1" w:styleId="PrvzarkazkladnhotextuChar">
    <w:name w:val="Prvá zarážka základného textu Char"/>
    <w:basedOn w:val="ZkladntextChar"/>
    <w:link w:val="Prvzarkazkladnhotextu"/>
    <w:rsid w:val="000C5FFC"/>
    <w:rPr>
      <w:rFonts w:ascii="Times New Roman" w:eastAsia="Times New Roman" w:hAnsi="Times New Roman"/>
      <w:b/>
      <w:bCs/>
      <w:sz w:val="24"/>
      <w:szCs w:val="24"/>
      <w:lang w:val="cs-CZ" w:eastAsia="en-US"/>
    </w:rPr>
  </w:style>
  <w:style w:type="paragraph" w:customStyle="1" w:styleId="Odsaden12">
    <w:name w:val="Odsadený12"/>
    <w:basedOn w:val="Normlny"/>
    <w:rsid w:val="000C5FFC"/>
    <w:pPr>
      <w:spacing w:before="120" w:line="360" w:lineRule="auto"/>
      <w:ind w:left="680"/>
    </w:pPr>
    <w:rPr>
      <w:rFonts w:cs="Arial"/>
      <w:bCs/>
      <w:sz w:val="22"/>
      <w:szCs w:val="22"/>
    </w:rPr>
  </w:style>
  <w:style w:type="paragraph" w:customStyle="1" w:styleId="Odrkaodsad12">
    <w:name w:val="Odrážka odsad 12"/>
    <w:basedOn w:val="Odrkaodsad10"/>
    <w:rsid w:val="000C5FFC"/>
    <w:pPr>
      <w:numPr>
        <w:numId w:val="0"/>
      </w:numPr>
      <w:tabs>
        <w:tab w:val="left" w:pos="851"/>
        <w:tab w:val="num" w:pos="907"/>
      </w:tabs>
      <w:suppressAutoHyphens w:val="0"/>
      <w:ind w:left="907" w:hanging="227"/>
    </w:pPr>
    <w:rPr>
      <w:lang w:eastAsia="sk-SK"/>
    </w:rPr>
  </w:style>
  <w:style w:type="paragraph" w:customStyle="1" w:styleId="RFP">
    <w:name w:val="RFP_"/>
    <w:basedOn w:val="Normlny"/>
    <w:rsid w:val="000C5FFC"/>
    <w:pPr>
      <w:spacing w:before="80" w:after="40"/>
    </w:pPr>
    <w:rPr>
      <w:b/>
      <w:bCs/>
      <w:sz w:val="22"/>
      <w:szCs w:val="20"/>
      <w:lang w:val="cs-CZ" w:eastAsia="en-US"/>
    </w:rPr>
  </w:style>
  <w:style w:type="paragraph" w:customStyle="1" w:styleId="6-2">
    <w:name w:val="6-2"/>
    <w:basedOn w:val="Normlny"/>
    <w:rsid w:val="000C5FFC"/>
    <w:pPr>
      <w:tabs>
        <w:tab w:val="num" w:pos="0"/>
      </w:tabs>
      <w:spacing w:before="120" w:after="40"/>
    </w:pPr>
    <w:rPr>
      <w:sz w:val="22"/>
      <w:szCs w:val="20"/>
      <w:lang w:val="cs-CZ" w:eastAsia="en-US"/>
    </w:rPr>
  </w:style>
  <w:style w:type="character" w:customStyle="1" w:styleId="Zoznamslo2Char">
    <w:name w:val="Zoznam číslo 2 Char"/>
    <w:rsid w:val="000C5FFC"/>
    <w:rPr>
      <w:rFonts w:ascii="Arial" w:hAnsi="Arial" w:cs="Arial"/>
      <w:noProof w:val="0"/>
      <w:sz w:val="22"/>
      <w:szCs w:val="16"/>
      <w:lang w:val="sk-SK" w:eastAsia="sk-SK" w:bidi="ar-SA"/>
    </w:rPr>
  </w:style>
  <w:style w:type="paragraph" w:customStyle="1" w:styleId="Zoznamslo1">
    <w:name w:val="Zoznam číslo 1"/>
    <w:basedOn w:val="Normlny"/>
    <w:rsid w:val="000C5FFC"/>
    <w:pPr>
      <w:tabs>
        <w:tab w:val="num" w:pos="851"/>
      </w:tabs>
      <w:spacing w:before="480" w:after="120" w:line="300" w:lineRule="auto"/>
      <w:ind w:left="851" w:hanging="851"/>
    </w:pPr>
    <w:rPr>
      <w:rFonts w:cs="Arial"/>
      <w:b/>
      <w:bCs/>
      <w:sz w:val="28"/>
      <w:szCs w:val="28"/>
    </w:rPr>
  </w:style>
  <w:style w:type="paragraph" w:customStyle="1" w:styleId="slovtabuke">
    <w:name w:val="Číslo v tabuľke"/>
    <w:basedOn w:val="Odrkaodsad10"/>
    <w:rsid w:val="000C5FFC"/>
    <w:pPr>
      <w:numPr>
        <w:numId w:val="0"/>
      </w:numPr>
      <w:suppressAutoHyphens w:val="0"/>
    </w:pPr>
    <w:rPr>
      <w:lang w:eastAsia="sk-SK"/>
    </w:rPr>
  </w:style>
  <w:style w:type="character" w:customStyle="1" w:styleId="skypec2ctextspan">
    <w:name w:val="skype_c2c_text_span"/>
    <w:basedOn w:val="Predvolenpsmoodseku"/>
    <w:rsid w:val="000C5FFC"/>
  </w:style>
  <w:style w:type="table" w:customStyle="1" w:styleId="Tabukasozoznamom5tmavzvraznenie41">
    <w:name w:val="Tabuľka so zoznamom 5 – tmavá – zvýraznenie 41"/>
    <w:basedOn w:val="Normlnatabuka"/>
    <w:uiPriority w:val="50"/>
    <w:rsid w:val="000C5FFC"/>
    <w:rPr>
      <w:rFonts w:ascii="Times New Roman" w:eastAsia="Times New Roman" w:hAnsi="Times New Roman"/>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Tabukasozoznamom5tmavzvraznenie61">
    <w:name w:val="Tabuľka so zoznamom 5 – tmavá – zvýraznenie 61"/>
    <w:basedOn w:val="Normlnatabuka"/>
    <w:uiPriority w:val="50"/>
    <w:rsid w:val="000C5FFC"/>
    <w:rPr>
      <w:rFonts w:ascii="Times New Roman" w:eastAsia="Times New Roman" w:hAnsi="Times New Roman"/>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Tabukasozoznamom5tmavzvraznenie51">
    <w:name w:val="Tabuľka so zoznamom 5 – tmavá – zvýraznenie 51"/>
    <w:basedOn w:val="Normlnatabuka"/>
    <w:uiPriority w:val="50"/>
    <w:rsid w:val="000C5FFC"/>
    <w:rPr>
      <w:rFonts w:ascii="Times New Roman" w:eastAsia="Times New Roman" w:hAnsi="Times New Roman"/>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Tabukasozoznamom6farebn1">
    <w:name w:val="Tabuľka so zoznamom 6 – farebná1"/>
    <w:basedOn w:val="Normlnatabuka"/>
    <w:uiPriority w:val="51"/>
    <w:rsid w:val="000C5FFC"/>
    <w:rPr>
      <w:rFonts w:ascii="Times New Roman" w:eastAsia="Times New Roman" w:hAnsi="Times New Roman"/>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ukasozoznamom6farebnzvraznenie11">
    <w:name w:val="Tabuľka so zoznamom 6 – farebná – zvýraznenie 11"/>
    <w:basedOn w:val="Normlnatabuka"/>
    <w:uiPriority w:val="51"/>
    <w:rsid w:val="000C5FFC"/>
    <w:rPr>
      <w:rFonts w:ascii="Times New Roman" w:eastAsia="Times New Roman" w:hAnsi="Times New Roman"/>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ukasozoznamom6farebnzvraznenie21">
    <w:name w:val="Tabuľka so zoznamom 6 – farebná – zvýraznenie 21"/>
    <w:basedOn w:val="Normlnatabuka"/>
    <w:uiPriority w:val="51"/>
    <w:rsid w:val="000C5FFC"/>
    <w:rPr>
      <w:rFonts w:ascii="Times New Roman" w:eastAsia="Times New Roman" w:hAnsi="Times New Roman"/>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Tabukasozoznamom6farebnzvraznenie31">
    <w:name w:val="Tabuľka so zoznamom 6 – farebná – zvýraznenie 31"/>
    <w:basedOn w:val="Normlnatabuka"/>
    <w:uiPriority w:val="51"/>
    <w:rsid w:val="000C5FFC"/>
    <w:rPr>
      <w:rFonts w:ascii="Times New Roman" w:eastAsia="Times New Roman" w:hAnsi="Times New Roman"/>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Tabukasozoznamom31">
    <w:name w:val="Tabuľka so zoznamom 31"/>
    <w:basedOn w:val="Normlnatabuka"/>
    <w:uiPriority w:val="48"/>
    <w:rsid w:val="000C5FFC"/>
    <w:rPr>
      <w:rFonts w:ascii="Times New Roman" w:eastAsia="Times New Roman" w:hAnsi="Times New Roman"/>
    </w:rPr>
    <w:tblPr>
      <w:tblStyleRowBandSize w:val="3"/>
      <w:tblStyleColBandSize w:val="1"/>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customStyle="1" w:styleId="normal12Arial">
    <w:name w:val="normal 12 Arial"/>
    <w:basedOn w:val="Normlny"/>
    <w:uiPriority w:val="99"/>
    <w:rsid w:val="000C5FFC"/>
    <w:rPr>
      <w:sz w:val="24"/>
      <w:szCs w:val="20"/>
      <w:lang w:eastAsia="cs-CZ"/>
    </w:rPr>
  </w:style>
  <w:style w:type="paragraph" w:customStyle="1" w:styleId="Pa2">
    <w:name w:val="Pa2"/>
    <w:basedOn w:val="Default"/>
    <w:next w:val="Default"/>
    <w:uiPriority w:val="99"/>
    <w:rsid w:val="000C5FFC"/>
    <w:pPr>
      <w:spacing w:line="201" w:lineRule="atLeast"/>
    </w:pPr>
    <w:rPr>
      <w:rFonts w:ascii="SXOLZD+RotisSansSerifExtraBoldC" w:eastAsiaTheme="minorHAnsi" w:hAnsi="SXOLZD+RotisSansSerifExtraBoldC" w:cstheme="minorBidi"/>
      <w:color w:val="auto"/>
      <w:lang w:eastAsia="en-US"/>
    </w:rPr>
  </w:style>
  <w:style w:type="paragraph" w:customStyle="1" w:styleId="Pa3">
    <w:name w:val="Pa3"/>
    <w:basedOn w:val="Default"/>
    <w:next w:val="Default"/>
    <w:uiPriority w:val="99"/>
    <w:rsid w:val="000C5FFC"/>
    <w:pPr>
      <w:spacing w:line="281" w:lineRule="atLeast"/>
    </w:pPr>
    <w:rPr>
      <w:rFonts w:ascii="SXOLZD+RotisSansSerifExtraBoldC" w:eastAsiaTheme="minorHAnsi" w:hAnsi="SXOLZD+RotisSansSerifExtraBoldC" w:cstheme="minorBidi"/>
      <w:color w:val="auto"/>
      <w:lang w:eastAsia="en-US"/>
    </w:rPr>
  </w:style>
  <w:style w:type="paragraph" w:customStyle="1" w:styleId="Pa4">
    <w:name w:val="Pa4"/>
    <w:basedOn w:val="Default"/>
    <w:next w:val="Default"/>
    <w:uiPriority w:val="99"/>
    <w:rsid w:val="000C5FFC"/>
    <w:pPr>
      <w:spacing w:line="201" w:lineRule="atLeast"/>
    </w:pPr>
    <w:rPr>
      <w:rFonts w:ascii="SXOLZD+RotisSansSerifExtraBoldC" w:eastAsiaTheme="minorHAnsi" w:hAnsi="SXOLZD+RotisSansSerifExtraBoldC" w:cstheme="minorBidi"/>
      <w:color w:val="auto"/>
      <w:lang w:eastAsia="en-US"/>
    </w:rPr>
  </w:style>
  <w:style w:type="character" w:customStyle="1" w:styleId="Nevyrieenzmienka1">
    <w:name w:val="Nevyriešená zmienka1"/>
    <w:basedOn w:val="Predvolenpsmoodseku"/>
    <w:uiPriority w:val="99"/>
    <w:semiHidden/>
    <w:unhideWhenUsed/>
    <w:rsid w:val="000C5FFC"/>
    <w:rPr>
      <w:color w:val="605E5C"/>
      <w:shd w:val="clear" w:color="auto" w:fill="E1DFDD"/>
    </w:rPr>
  </w:style>
  <w:style w:type="paragraph" w:customStyle="1" w:styleId="gmail-default">
    <w:name w:val="gmail-default"/>
    <w:basedOn w:val="Normlny"/>
    <w:rsid w:val="00F92ECD"/>
    <w:pPr>
      <w:spacing w:before="100" w:beforeAutospacing="1" w:after="100" w:afterAutospacing="1"/>
      <w:jc w:val="left"/>
    </w:pPr>
    <w:rPr>
      <w:rFonts w:ascii="Times New Roman" w:hAnsi="Times New Roman"/>
      <w:sz w:val="24"/>
    </w:rPr>
  </w:style>
  <w:style w:type="table" w:customStyle="1" w:styleId="Mriekatabuky2">
    <w:name w:val="Mriežka tabuľky2"/>
    <w:basedOn w:val="Normlnatabuka"/>
    <w:next w:val="Mriekatabuky"/>
    <w:rsid w:val="006B5F2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2">
    <w:name w:val="Bez zoznamu2"/>
    <w:next w:val="Bezzoznamu"/>
    <w:uiPriority w:val="99"/>
    <w:semiHidden/>
    <w:unhideWhenUsed/>
    <w:rsid w:val="00A93D32"/>
  </w:style>
  <w:style w:type="table" w:customStyle="1" w:styleId="Mriekatabuky3">
    <w:name w:val="Mriežka tabuľky3"/>
    <w:basedOn w:val="Normlnatabuka"/>
    <w:next w:val="Mriekatabuky"/>
    <w:uiPriority w:val="39"/>
    <w:rsid w:val="00A93D3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l61">
    <w:name w:val="Štýl61"/>
    <w:rsid w:val="00A93D32"/>
    <w:pPr>
      <w:numPr>
        <w:numId w:val="7"/>
      </w:numPr>
    </w:pPr>
  </w:style>
  <w:style w:type="numbering" w:customStyle="1" w:styleId="tl41">
    <w:name w:val="Štýl41"/>
    <w:rsid w:val="00A93D32"/>
    <w:pPr>
      <w:numPr>
        <w:numId w:val="62"/>
      </w:numPr>
    </w:pPr>
  </w:style>
  <w:style w:type="numbering" w:customStyle="1" w:styleId="tl21">
    <w:name w:val="Štýl21"/>
    <w:rsid w:val="00A93D32"/>
    <w:pPr>
      <w:numPr>
        <w:numId w:val="60"/>
      </w:numPr>
    </w:pPr>
  </w:style>
  <w:style w:type="numbering" w:customStyle="1" w:styleId="tl11">
    <w:name w:val="Štýl11"/>
    <w:rsid w:val="00A93D32"/>
    <w:pPr>
      <w:numPr>
        <w:numId w:val="59"/>
      </w:numPr>
    </w:pPr>
  </w:style>
  <w:style w:type="numbering" w:customStyle="1" w:styleId="tl51">
    <w:name w:val="Štýl51"/>
    <w:rsid w:val="00A93D32"/>
    <w:pPr>
      <w:numPr>
        <w:numId w:val="63"/>
      </w:numPr>
    </w:pPr>
  </w:style>
  <w:style w:type="numbering" w:customStyle="1" w:styleId="tl31">
    <w:name w:val="Štýl31"/>
    <w:rsid w:val="00A93D32"/>
    <w:pPr>
      <w:numPr>
        <w:numId w:val="61"/>
      </w:numPr>
    </w:pPr>
  </w:style>
  <w:style w:type="numbering" w:customStyle="1" w:styleId="tl71">
    <w:name w:val="Štýl71"/>
    <w:rsid w:val="00A93D32"/>
    <w:pPr>
      <w:numPr>
        <w:numId w:val="8"/>
      </w:numPr>
    </w:pPr>
  </w:style>
  <w:style w:type="table" w:customStyle="1" w:styleId="Svetlzoznam11">
    <w:name w:val="Svetlý zoznam11"/>
    <w:basedOn w:val="Normlnatabuka"/>
    <w:uiPriority w:val="61"/>
    <w:rsid w:val="00A93D32"/>
    <w:rPr>
      <w:rFonts w:ascii="Calibri" w:eastAsia="Times New Roman" w:hAnsi="Calibri"/>
      <w:sz w:val="22"/>
      <w:szCs w:val="22"/>
      <w:lang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Styl41">
    <w:name w:val="Styl41"/>
    <w:uiPriority w:val="99"/>
    <w:rsid w:val="00A93D32"/>
    <w:pPr>
      <w:numPr>
        <w:numId w:val="17"/>
      </w:numPr>
    </w:pPr>
  </w:style>
  <w:style w:type="numbering" w:customStyle="1" w:styleId="HBListNumbers1">
    <w:name w:val="HB List Numbers1"/>
    <w:uiPriority w:val="99"/>
    <w:rsid w:val="00A93D32"/>
    <w:pPr>
      <w:numPr>
        <w:numId w:val="24"/>
      </w:numPr>
    </w:pPr>
  </w:style>
  <w:style w:type="table" w:customStyle="1" w:styleId="Webovtabuka11">
    <w:name w:val="Webová tabuľka 11"/>
    <w:basedOn w:val="Normlnatabuka"/>
    <w:next w:val="Webovtabuka1"/>
    <w:rsid w:val="00A93D32"/>
    <w:pPr>
      <w:numPr>
        <w:ilvl w:val="2"/>
        <w:numId w:val="18"/>
      </w:numPr>
      <w:tabs>
        <w:tab w:val="num" w:pos="1080"/>
        <w:tab w:val="num" w:pos="2508"/>
      </w:tabs>
      <w:ind w:left="1080" w:hanging="360"/>
    </w:pPr>
    <w:rPr>
      <w:rFonts w:ascii="Times New Roman" w:eastAsia="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pocradt">
    <w:name w:val="pocrad t"/>
    <w:basedOn w:val="Normlny"/>
    <w:uiPriority w:val="99"/>
    <w:rsid w:val="00A93D32"/>
    <w:pPr>
      <w:jc w:val="left"/>
    </w:pPr>
    <w:rPr>
      <w:rFonts w:ascii="Times New Roman" w:hAnsi="Times New Roman"/>
      <w:b/>
      <w:bCs/>
      <w:color w:val="000000"/>
      <w:szCs w:val="20"/>
      <w:lang w:eastAsia="cs-CZ"/>
    </w:rPr>
  </w:style>
  <w:style w:type="paragraph" w:customStyle="1" w:styleId="Normlny1">
    <w:name w:val="Normálny1"/>
    <w:basedOn w:val="Default"/>
    <w:next w:val="Default"/>
    <w:rsid w:val="00833C3B"/>
    <w:pPr>
      <w:autoSpaceDE/>
      <w:autoSpaceDN/>
      <w:adjustRightInd/>
    </w:pPr>
    <w:rPr>
      <w:rFonts w:ascii="Arial" w:eastAsia="Times New Roman" w:hAnsi="Arial"/>
      <w:snapToGrid w:val="0"/>
      <w:color w:val="auto"/>
      <w:szCs w:val="20"/>
      <w:lang w:val="en-AU" w:eastAsia="en-US"/>
    </w:rPr>
  </w:style>
  <w:style w:type="numbering" w:customStyle="1" w:styleId="Bezzoznamu3">
    <w:name w:val="Bez zoznamu3"/>
    <w:next w:val="Bezzoznamu"/>
    <w:uiPriority w:val="99"/>
    <w:semiHidden/>
    <w:unhideWhenUsed/>
    <w:rsid w:val="00640DA4"/>
  </w:style>
  <w:style w:type="character" w:customStyle="1" w:styleId="nazov">
    <w:name w:val="nazov"/>
    <w:rsid w:val="00640DA4"/>
  </w:style>
  <w:style w:type="paragraph" w:customStyle="1" w:styleId="gmail-m8176665718682660597msolistparagraph">
    <w:name w:val="gmail-m_8176665718682660597msolistparagraph"/>
    <w:basedOn w:val="Normlny"/>
    <w:rsid w:val="00640DA4"/>
    <w:pPr>
      <w:spacing w:before="100" w:beforeAutospacing="1" w:after="100" w:afterAutospacing="1"/>
      <w:jc w:val="left"/>
    </w:pPr>
    <w:rPr>
      <w:rFonts w:ascii="Times New Roman" w:eastAsia="Calibri" w:hAnsi="Times New Roman"/>
      <w:sz w:val="24"/>
    </w:rPr>
  </w:style>
  <w:style w:type="character" w:customStyle="1" w:styleId="DefaultChar">
    <w:name w:val="Default Char"/>
    <w:basedOn w:val="Predvolenpsmoodseku"/>
    <w:link w:val="Default"/>
    <w:locked/>
    <w:rsid w:val="00243442"/>
    <w:rPr>
      <w:rFonts w:ascii="Times New Roman" w:hAnsi="Times New Roman"/>
      <w:color w:val="000000"/>
      <w:sz w:val="24"/>
      <w:szCs w:val="24"/>
    </w:rPr>
  </w:style>
  <w:style w:type="paragraph" w:customStyle="1" w:styleId="Cislovanie2">
    <w:name w:val="Cislovanie2"/>
    <w:basedOn w:val="Normlny"/>
    <w:rsid w:val="00243442"/>
    <w:pPr>
      <w:numPr>
        <w:ilvl w:val="1"/>
        <w:numId w:val="68"/>
      </w:numPr>
      <w:spacing w:after="120"/>
    </w:pPr>
    <w:rPr>
      <w:rFonts w:ascii="Times New Roman" w:hAnsi="Times New Roman"/>
      <w:sz w:val="24"/>
      <w:lang w:eastAsia="cs-CZ"/>
    </w:rPr>
  </w:style>
  <w:style w:type="paragraph" w:customStyle="1" w:styleId="Odrazkovy3">
    <w:name w:val="Odrazkovy3"/>
    <w:basedOn w:val="Normlny"/>
    <w:rsid w:val="00243442"/>
    <w:pPr>
      <w:numPr>
        <w:ilvl w:val="2"/>
        <w:numId w:val="68"/>
      </w:numPr>
    </w:pPr>
    <w:rPr>
      <w:rFonts w:ascii="Times New Roman" w:hAnsi="Times New Roman"/>
      <w:sz w:val="24"/>
      <w:szCs w:val="20"/>
      <w:lang w:val="cs-CZ" w:eastAsia="cs-CZ"/>
    </w:rPr>
  </w:style>
  <w:style w:type="paragraph" w:customStyle="1" w:styleId="tlNadpis112ptNiejeKapitlky">
    <w:name w:val="Štýl Nadpis 1 + 12 pt Nie je Kapitálky"/>
    <w:basedOn w:val="Nadpis1"/>
    <w:rsid w:val="00243442"/>
    <w:pPr>
      <w:numPr>
        <w:numId w:val="68"/>
      </w:numPr>
      <w:tabs>
        <w:tab w:val="num" w:pos="360"/>
      </w:tabs>
      <w:spacing w:before="240" w:line="240" w:lineRule="auto"/>
      <w:ind w:left="0" w:firstLine="0"/>
    </w:pPr>
    <w:rPr>
      <w:rFonts w:ascii="Times New Roman" w:hAnsi="Times New Roman"/>
      <w:sz w:val="24"/>
      <w:lang w:val="cs-CZ" w:eastAsia="cs-CZ"/>
    </w:rPr>
  </w:style>
  <w:style w:type="paragraph" w:customStyle="1" w:styleId="BodyText1">
    <w:name w:val="Body Text1"/>
    <w:qFormat/>
    <w:rsid w:val="00917CE1"/>
    <w:rPr>
      <w:rFonts w:eastAsia="Times New Roman"/>
      <w:color w:val="000000"/>
      <w:sz w:val="19"/>
      <w:szCs w:val="48"/>
      <w:lang w:val="cs-CZ"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01739">
      <w:bodyDiv w:val="1"/>
      <w:marLeft w:val="0"/>
      <w:marRight w:val="0"/>
      <w:marTop w:val="0"/>
      <w:marBottom w:val="0"/>
      <w:divBdr>
        <w:top w:val="none" w:sz="0" w:space="0" w:color="auto"/>
        <w:left w:val="none" w:sz="0" w:space="0" w:color="auto"/>
        <w:bottom w:val="none" w:sz="0" w:space="0" w:color="auto"/>
        <w:right w:val="none" w:sz="0" w:space="0" w:color="auto"/>
      </w:divBdr>
    </w:div>
    <w:div w:id="9260734">
      <w:bodyDiv w:val="1"/>
      <w:marLeft w:val="0"/>
      <w:marRight w:val="0"/>
      <w:marTop w:val="0"/>
      <w:marBottom w:val="0"/>
      <w:divBdr>
        <w:top w:val="none" w:sz="0" w:space="0" w:color="auto"/>
        <w:left w:val="none" w:sz="0" w:space="0" w:color="auto"/>
        <w:bottom w:val="none" w:sz="0" w:space="0" w:color="auto"/>
        <w:right w:val="none" w:sz="0" w:space="0" w:color="auto"/>
      </w:divBdr>
    </w:div>
    <w:div w:id="30763148">
      <w:bodyDiv w:val="1"/>
      <w:marLeft w:val="0"/>
      <w:marRight w:val="0"/>
      <w:marTop w:val="0"/>
      <w:marBottom w:val="0"/>
      <w:divBdr>
        <w:top w:val="none" w:sz="0" w:space="0" w:color="auto"/>
        <w:left w:val="none" w:sz="0" w:space="0" w:color="auto"/>
        <w:bottom w:val="none" w:sz="0" w:space="0" w:color="auto"/>
        <w:right w:val="none" w:sz="0" w:space="0" w:color="auto"/>
      </w:divBdr>
    </w:div>
    <w:div w:id="47994200">
      <w:bodyDiv w:val="1"/>
      <w:marLeft w:val="0"/>
      <w:marRight w:val="0"/>
      <w:marTop w:val="0"/>
      <w:marBottom w:val="0"/>
      <w:divBdr>
        <w:top w:val="none" w:sz="0" w:space="0" w:color="auto"/>
        <w:left w:val="none" w:sz="0" w:space="0" w:color="auto"/>
        <w:bottom w:val="none" w:sz="0" w:space="0" w:color="auto"/>
        <w:right w:val="none" w:sz="0" w:space="0" w:color="auto"/>
      </w:divBdr>
    </w:div>
    <w:div w:id="56705070">
      <w:bodyDiv w:val="1"/>
      <w:marLeft w:val="0"/>
      <w:marRight w:val="0"/>
      <w:marTop w:val="0"/>
      <w:marBottom w:val="0"/>
      <w:divBdr>
        <w:top w:val="none" w:sz="0" w:space="0" w:color="auto"/>
        <w:left w:val="none" w:sz="0" w:space="0" w:color="auto"/>
        <w:bottom w:val="none" w:sz="0" w:space="0" w:color="auto"/>
        <w:right w:val="none" w:sz="0" w:space="0" w:color="auto"/>
      </w:divBdr>
    </w:div>
    <w:div w:id="63184450">
      <w:bodyDiv w:val="1"/>
      <w:marLeft w:val="0"/>
      <w:marRight w:val="0"/>
      <w:marTop w:val="0"/>
      <w:marBottom w:val="0"/>
      <w:divBdr>
        <w:top w:val="none" w:sz="0" w:space="0" w:color="auto"/>
        <w:left w:val="none" w:sz="0" w:space="0" w:color="auto"/>
        <w:bottom w:val="none" w:sz="0" w:space="0" w:color="auto"/>
        <w:right w:val="none" w:sz="0" w:space="0" w:color="auto"/>
      </w:divBdr>
    </w:div>
    <w:div w:id="63185016">
      <w:bodyDiv w:val="1"/>
      <w:marLeft w:val="0"/>
      <w:marRight w:val="0"/>
      <w:marTop w:val="0"/>
      <w:marBottom w:val="0"/>
      <w:divBdr>
        <w:top w:val="none" w:sz="0" w:space="0" w:color="auto"/>
        <w:left w:val="none" w:sz="0" w:space="0" w:color="auto"/>
        <w:bottom w:val="none" w:sz="0" w:space="0" w:color="auto"/>
        <w:right w:val="none" w:sz="0" w:space="0" w:color="auto"/>
      </w:divBdr>
    </w:div>
    <w:div w:id="64307480">
      <w:bodyDiv w:val="1"/>
      <w:marLeft w:val="0"/>
      <w:marRight w:val="0"/>
      <w:marTop w:val="0"/>
      <w:marBottom w:val="0"/>
      <w:divBdr>
        <w:top w:val="none" w:sz="0" w:space="0" w:color="auto"/>
        <w:left w:val="none" w:sz="0" w:space="0" w:color="auto"/>
        <w:bottom w:val="none" w:sz="0" w:space="0" w:color="auto"/>
        <w:right w:val="none" w:sz="0" w:space="0" w:color="auto"/>
      </w:divBdr>
    </w:div>
    <w:div w:id="80760704">
      <w:bodyDiv w:val="1"/>
      <w:marLeft w:val="0"/>
      <w:marRight w:val="0"/>
      <w:marTop w:val="0"/>
      <w:marBottom w:val="0"/>
      <w:divBdr>
        <w:top w:val="none" w:sz="0" w:space="0" w:color="auto"/>
        <w:left w:val="none" w:sz="0" w:space="0" w:color="auto"/>
        <w:bottom w:val="none" w:sz="0" w:space="0" w:color="auto"/>
        <w:right w:val="none" w:sz="0" w:space="0" w:color="auto"/>
      </w:divBdr>
    </w:div>
    <w:div w:id="89353998">
      <w:bodyDiv w:val="1"/>
      <w:marLeft w:val="0"/>
      <w:marRight w:val="0"/>
      <w:marTop w:val="0"/>
      <w:marBottom w:val="0"/>
      <w:divBdr>
        <w:top w:val="none" w:sz="0" w:space="0" w:color="auto"/>
        <w:left w:val="none" w:sz="0" w:space="0" w:color="auto"/>
        <w:bottom w:val="none" w:sz="0" w:space="0" w:color="auto"/>
        <w:right w:val="none" w:sz="0" w:space="0" w:color="auto"/>
      </w:divBdr>
    </w:div>
    <w:div w:id="97722052">
      <w:bodyDiv w:val="1"/>
      <w:marLeft w:val="0"/>
      <w:marRight w:val="0"/>
      <w:marTop w:val="0"/>
      <w:marBottom w:val="0"/>
      <w:divBdr>
        <w:top w:val="none" w:sz="0" w:space="0" w:color="auto"/>
        <w:left w:val="none" w:sz="0" w:space="0" w:color="auto"/>
        <w:bottom w:val="none" w:sz="0" w:space="0" w:color="auto"/>
        <w:right w:val="none" w:sz="0" w:space="0" w:color="auto"/>
      </w:divBdr>
    </w:div>
    <w:div w:id="98598799">
      <w:bodyDiv w:val="1"/>
      <w:marLeft w:val="0"/>
      <w:marRight w:val="0"/>
      <w:marTop w:val="0"/>
      <w:marBottom w:val="0"/>
      <w:divBdr>
        <w:top w:val="none" w:sz="0" w:space="0" w:color="auto"/>
        <w:left w:val="none" w:sz="0" w:space="0" w:color="auto"/>
        <w:bottom w:val="none" w:sz="0" w:space="0" w:color="auto"/>
        <w:right w:val="none" w:sz="0" w:space="0" w:color="auto"/>
      </w:divBdr>
    </w:div>
    <w:div w:id="114569861">
      <w:bodyDiv w:val="1"/>
      <w:marLeft w:val="0"/>
      <w:marRight w:val="0"/>
      <w:marTop w:val="0"/>
      <w:marBottom w:val="0"/>
      <w:divBdr>
        <w:top w:val="none" w:sz="0" w:space="0" w:color="auto"/>
        <w:left w:val="none" w:sz="0" w:space="0" w:color="auto"/>
        <w:bottom w:val="none" w:sz="0" w:space="0" w:color="auto"/>
        <w:right w:val="none" w:sz="0" w:space="0" w:color="auto"/>
      </w:divBdr>
    </w:div>
    <w:div w:id="116796755">
      <w:bodyDiv w:val="1"/>
      <w:marLeft w:val="0"/>
      <w:marRight w:val="0"/>
      <w:marTop w:val="0"/>
      <w:marBottom w:val="0"/>
      <w:divBdr>
        <w:top w:val="none" w:sz="0" w:space="0" w:color="auto"/>
        <w:left w:val="none" w:sz="0" w:space="0" w:color="auto"/>
        <w:bottom w:val="none" w:sz="0" w:space="0" w:color="auto"/>
        <w:right w:val="none" w:sz="0" w:space="0" w:color="auto"/>
      </w:divBdr>
    </w:div>
    <w:div w:id="117574137">
      <w:bodyDiv w:val="1"/>
      <w:marLeft w:val="0"/>
      <w:marRight w:val="0"/>
      <w:marTop w:val="0"/>
      <w:marBottom w:val="0"/>
      <w:divBdr>
        <w:top w:val="none" w:sz="0" w:space="0" w:color="auto"/>
        <w:left w:val="none" w:sz="0" w:space="0" w:color="auto"/>
        <w:bottom w:val="none" w:sz="0" w:space="0" w:color="auto"/>
        <w:right w:val="none" w:sz="0" w:space="0" w:color="auto"/>
      </w:divBdr>
    </w:div>
    <w:div w:id="122964663">
      <w:bodyDiv w:val="1"/>
      <w:marLeft w:val="0"/>
      <w:marRight w:val="0"/>
      <w:marTop w:val="0"/>
      <w:marBottom w:val="0"/>
      <w:divBdr>
        <w:top w:val="none" w:sz="0" w:space="0" w:color="auto"/>
        <w:left w:val="none" w:sz="0" w:space="0" w:color="auto"/>
        <w:bottom w:val="none" w:sz="0" w:space="0" w:color="auto"/>
        <w:right w:val="none" w:sz="0" w:space="0" w:color="auto"/>
      </w:divBdr>
    </w:div>
    <w:div w:id="149291689">
      <w:bodyDiv w:val="1"/>
      <w:marLeft w:val="0"/>
      <w:marRight w:val="0"/>
      <w:marTop w:val="0"/>
      <w:marBottom w:val="0"/>
      <w:divBdr>
        <w:top w:val="none" w:sz="0" w:space="0" w:color="auto"/>
        <w:left w:val="none" w:sz="0" w:space="0" w:color="auto"/>
        <w:bottom w:val="none" w:sz="0" w:space="0" w:color="auto"/>
        <w:right w:val="none" w:sz="0" w:space="0" w:color="auto"/>
      </w:divBdr>
    </w:div>
    <w:div w:id="183449404">
      <w:bodyDiv w:val="1"/>
      <w:marLeft w:val="0"/>
      <w:marRight w:val="0"/>
      <w:marTop w:val="0"/>
      <w:marBottom w:val="0"/>
      <w:divBdr>
        <w:top w:val="none" w:sz="0" w:space="0" w:color="auto"/>
        <w:left w:val="none" w:sz="0" w:space="0" w:color="auto"/>
        <w:bottom w:val="none" w:sz="0" w:space="0" w:color="auto"/>
        <w:right w:val="none" w:sz="0" w:space="0" w:color="auto"/>
      </w:divBdr>
      <w:divsChild>
        <w:div w:id="1960331446">
          <w:marLeft w:val="0"/>
          <w:marRight w:val="0"/>
          <w:marTop w:val="0"/>
          <w:marBottom w:val="0"/>
          <w:divBdr>
            <w:top w:val="none" w:sz="0" w:space="0" w:color="auto"/>
            <w:left w:val="none" w:sz="0" w:space="0" w:color="auto"/>
            <w:bottom w:val="none" w:sz="0" w:space="0" w:color="auto"/>
            <w:right w:val="none" w:sz="0" w:space="0" w:color="auto"/>
          </w:divBdr>
        </w:div>
      </w:divsChild>
    </w:div>
    <w:div w:id="190262256">
      <w:bodyDiv w:val="1"/>
      <w:marLeft w:val="0"/>
      <w:marRight w:val="0"/>
      <w:marTop w:val="0"/>
      <w:marBottom w:val="0"/>
      <w:divBdr>
        <w:top w:val="none" w:sz="0" w:space="0" w:color="auto"/>
        <w:left w:val="none" w:sz="0" w:space="0" w:color="auto"/>
        <w:bottom w:val="none" w:sz="0" w:space="0" w:color="auto"/>
        <w:right w:val="none" w:sz="0" w:space="0" w:color="auto"/>
      </w:divBdr>
    </w:div>
    <w:div w:id="191040886">
      <w:bodyDiv w:val="1"/>
      <w:marLeft w:val="0"/>
      <w:marRight w:val="0"/>
      <w:marTop w:val="0"/>
      <w:marBottom w:val="0"/>
      <w:divBdr>
        <w:top w:val="none" w:sz="0" w:space="0" w:color="auto"/>
        <w:left w:val="none" w:sz="0" w:space="0" w:color="auto"/>
        <w:bottom w:val="none" w:sz="0" w:space="0" w:color="auto"/>
        <w:right w:val="none" w:sz="0" w:space="0" w:color="auto"/>
      </w:divBdr>
    </w:div>
    <w:div w:id="197403261">
      <w:bodyDiv w:val="1"/>
      <w:marLeft w:val="0"/>
      <w:marRight w:val="0"/>
      <w:marTop w:val="0"/>
      <w:marBottom w:val="0"/>
      <w:divBdr>
        <w:top w:val="none" w:sz="0" w:space="0" w:color="auto"/>
        <w:left w:val="none" w:sz="0" w:space="0" w:color="auto"/>
        <w:bottom w:val="none" w:sz="0" w:space="0" w:color="auto"/>
        <w:right w:val="none" w:sz="0" w:space="0" w:color="auto"/>
      </w:divBdr>
    </w:div>
    <w:div w:id="207839393">
      <w:bodyDiv w:val="1"/>
      <w:marLeft w:val="0"/>
      <w:marRight w:val="0"/>
      <w:marTop w:val="0"/>
      <w:marBottom w:val="0"/>
      <w:divBdr>
        <w:top w:val="none" w:sz="0" w:space="0" w:color="auto"/>
        <w:left w:val="none" w:sz="0" w:space="0" w:color="auto"/>
        <w:bottom w:val="none" w:sz="0" w:space="0" w:color="auto"/>
        <w:right w:val="none" w:sz="0" w:space="0" w:color="auto"/>
      </w:divBdr>
    </w:div>
    <w:div w:id="211581284">
      <w:bodyDiv w:val="1"/>
      <w:marLeft w:val="0"/>
      <w:marRight w:val="0"/>
      <w:marTop w:val="0"/>
      <w:marBottom w:val="0"/>
      <w:divBdr>
        <w:top w:val="none" w:sz="0" w:space="0" w:color="auto"/>
        <w:left w:val="none" w:sz="0" w:space="0" w:color="auto"/>
        <w:bottom w:val="none" w:sz="0" w:space="0" w:color="auto"/>
        <w:right w:val="none" w:sz="0" w:space="0" w:color="auto"/>
      </w:divBdr>
    </w:div>
    <w:div w:id="216210739">
      <w:bodyDiv w:val="1"/>
      <w:marLeft w:val="0"/>
      <w:marRight w:val="0"/>
      <w:marTop w:val="0"/>
      <w:marBottom w:val="0"/>
      <w:divBdr>
        <w:top w:val="none" w:sz="0" w:space="0" w:color="auto"/>
        <w:left w:val="none" w:sz="0" w:space="0" w:color="auto"/>
        <w:bottom w:val="none" w:sz="0" w:space="0" w:color="auto"/>
        <w:right w:val="none" w:sz="0" w:space="0" w:color="auto"/>
      </w:divBdr>
    </w:div>
    <w:div w:id="221406204">
      <w:bodyDiv w:val="1"/>
      <w:marLeft w:val="0"/>
      <w:marRight w:val="0"/>
      <w:marTop w:val="0"/>
      <w:marBottom w:val="0"/>
      <w:divBdr>
        <w:top w:val="none" w:sz="0" w:space="0" w:color="auto"/>
        <w:left w:val="none" w:sz="0" w:space="0" w:color="auto"/>
        <w:bottom w:val="none" w:sz="0" w:space="0" w:color="auto"/>
        <w:right w:val="none" w:sz="0" w:space="0" w:color="auto"/>
      </w:divBdr>
    </w:div>
    <w:div w:id="232551863">
      <w:bodyDiv w:val="1"/>
      <w:marLeft w:val="0"/>
      <w:marRight w:val="0"/>
      <w:marTop w:val="0"/>
      <w:marBottom w:val="0"/>
      <w:divBdr>
        <w:top w:val="none" w:sz="0" w:space="0" w:color="auto"/>
        <w:left w:val="none" w:sz="0" w:space="0" w:color="auto"/>
        <w:bottom w:val="none" w:sz="0" w:space="0" w:color="auto"/>
        <w:right w:val="none" w:sz="0" w:space="0" w:color="auto"/>
      </w:divBdr>
    </w:div>
    <w:div w:id="249777041">
      <w:bodyDiv w:val="1"/>
      <w:marLeft w:val="0"/>
      <w:marRight w:val="0"/>
      <w:marTop w:val="0"/>
      <w:marBottom w:val="0"/>
      <w:divBdr>
        <w:top w:val="none" w:sz="0" w:space="0" w:color="auto"/>
        <w:left w:val="none" w:sz="0" w:space="0" w:color="auto"/>
        <w:bottom w:val="none" w:sz="0" w:space="0" w:color="auto"/>
        <w:right w:val="none" w:sz="0" w:space="0" w:color="auto"/>
      </w:divBdr>
    </w:div>
    <w:div w:id="270164960">
      <w:bodyDiv w:val="1"/>
      <w:marLeft w:val="0"/>
      <w:marRight w:val="0"/>
      <w:marTop w:val="0"/>
      <w:marBottom w:val="0"/>
      <w:divBdr>
        <w:top w:val="none" w:sz="0" w:space="0" w:color="auto"/>
        <w:left w:val="none" w:sz="0" w:space="0" w:color="auto"/>
        <w:bottom w:val="none" w:sz="0" w:space="0" w:color="auto"/>
        <w:right w:val="none" w:sz="0" w:space="0" w:color="auto"/>
      </w:divBdr>
    </w:div>
    <w:div w:id="272174443">
      <w:bodyDiv w:val="1"/>
      <w:marLeft w:val="0"/>
      <w:marRight w:val="0"/>
      <w:marTop w:val="0"/>
      <w:marBottom w:val="0"/>
      <w:divBdr>
        <w:top w:val="none" w:sz="0" w:space="0" w:color="auto"/>
        <w:left w:val="none" w:sz="0" w:space="0" w:color="auto"/>
        <w:bottom w:val="none" w:sz="0" w:space="0" w:color="auto"/>
        <w:right w:val="none" w:sz="0" w:space="0" w:color="auto"/>
      </w:divBdr>
    </w:div>
    <w:div w:id="282152656">
      <w:bodyDiv w:val="1"/>
      <w:marLeft w:val="0"/>
      <w:marRight w:val="0"/>
      <w:marTop w:val="0"/>
      <w:marBottom w:val="0"/>
      <w:divBdr>
        <w:top w:val="none" w:sz="0" w:space="0" w:color="auto"/>
        <w:left w:val="none" w:sz="0" w:space="0" w:color="auto"/>
        <w:bottom w:val="none" w:sz="0" w:space="0" w:color="auto"/>
        <w:right w:val="none" w:sz="0" w:space="0" w:color="auto"/>
      </w:divBdr>
    </w:div>
    <w:div w:id="305859740">
      <w:bodyDiv w:val="1"/>
      <w:marLeft w:val="0"/>
      <w:marRight w:val="0"/>
      <w:marTop w:val="0"/>
      <w:marBottom w:val="0"/>
      <w:divBdr>
        <w:top w:val="none" w:sz="0" w:space="0" w:color="auto"/>
        <w:left w:val="none" w:sz="0" w:space="0" w:color="auto"/>
        <w:bottom w:val="none" w:sz="0" w:space="0" w:color="auto"/>
        <w:right w:val="none" w:sz="0" w:space="0" w:color="auto"/>
      </w:divBdr>
    </w:div>
    <w:div w:id="311716533">
      <w:bodyDiv w:val="1"/>
      <w:marLeft w:val="0"/>
      <w:marRight w:val="0"/>
      <w:marTop w:val="0"/>
      <w:marBottom w:val="0"/>
      <w:divBdr>
        <w:top w:val="none" w:sz="0" w:space="0" w:color="auto"/>
        <w:left w:val="none" w:sz="0" w:space="0" w:color="auto"/>
        <w:bottom w:val="none" w:sz="0" w:space="0" w:color="auto"/>
        <w:right w:val="none" w:sz="0" w:space="0" w:color="auto"/>
      </w:divBdr>
    </w:div>
    <w:div w:id="313294744">
      <w:bodyDiv w:val="1"/>
      <w:marLeft w:val="0"/>
      <w:marRight w:val="0"/>
      <w:marTop w:val="0"/>
      <w:marBottom w:val="0"/>
      <w:divBdr>
        <w:top w:val="none" w:sz="0" w:space="0" w:color="auto"/>
        <w:left w:val="none" w:sz="0" w:space="0" w:color="auto"/>
        <w:bottom w:val="none" w:sz="0" w:space="0" w:color="auto"/>
        <w:right w:val="none" w:sz="0" w:space="0" w:color="auto"/>
      </w:divBdr>
      <w:divsChild>
        <w:div w:id="816609816">
          <w:marLeft w:val="0"/>
          <w:marRight w:val="0"/>
          <w:marTop w:val="0"/>
          <w:marBottom w:val="0"/>
          <w:divBdr>
            <w:top w:val="none" w:sz="0" w:space="0" w:color="auto"/>
            <w:left w:val="none" w:sz="0" w:space="0" w:color="auto"/>
            <w:bottom w:val="none" w:sz="0" w:space="0" w:color="auto"/>
            <w:right w:val="none" w:sz="0" w:space="0" w:color="auto"/>
          </w:divBdr>
          <w:divsChild>
            <w:div w:id="274602147">
              <w:marLeft w:val="0"/>
              <w:marRight w:val="0"/>
              <w:marTop w:val="0"/>
              <w:marBottom w:val="0"/>
              <w:divBdr>
                <w:top w:val="none" w:sz="0" w:space="0" w:color="auto"/>
                <w:left w:val="none" w:sz="0" w:space="0" w:color="auto"/>
                <w:bottom w:val="none" w:sz="0" w:space="0" w:color="auto"/>
                <w:right w:val="none" w:sz="0" w:space="0" w:color="auto"/>
              </w:divBdr>
              <w:divsChild>
                <w:div w:id="2067530409">
                  <w:marLeft w:val="0"/>
                  <w:marRight w:val="0"/>
                  <w:marTop w:val="0"/>
                  <w:marBottom w:val="0"/>
                  <w:divBdr>
                    <w:top w:val="none" w:sz="0" w:space="0" w:color="auto"/>
                    <w:left w:val="none" w:sz="0" w:space="0" w:color="auto"/>
                    <w:bottom w:val="none" w:sz="0" w:space="0" w:color="auto"/>
                    <w:right w:val="none" w:sz="0" w:space="0" w:color="auto"/>
                  </w:divBdr>
                  <w:divsChild>
                    <w:div w:id="2000648177">
                      <w:marLeft w:val="0"/>
                      <w:marRight w:val="0"/>
                      <w:marTop w:val="0"/>
                      <w:marBottom w:val="0"/>
                      <w:divBdr>
                        <w:top w:val="none" w:sz="0" w:space="0" w:color="auto"/>
                        <w:left w:val="none" w:sz="0" w:space="0" w:color="auto"/>
                        <w:bottom w:val="none" w:sz="0" w:space="0" w:color="auto"/>
                        <w:right w:val="none" w:sz="0" w:space="0" w:color="auto"/>
                      </w:divBdr>
                      <w:divsChild>
                        <w:div w:id="1622763810">
                          <w:marLeft w:val="0"/>
                          <w:marRight w:val="0"/>
                          <w:marTop w:val="0"/>
                          <w:marBottom w:val="0"/>
                          <w:divBdr>
                            <w:top w:val="none" w:sz="0" w:space="0" w:color="auto"/>
                            <w:left w:val="none" w:sz="0" w:space="0" w:color="auto"/>
                            <w:bottom w:val="none" w:sz="0" w:space="0" w:color="auto"/>
                            <w:right w:val="none" w:sz="0" w:space="0" w:color="auto"/>
                          </w:divBdr>
                          <w:divsChild>
                            <w:div w:id="1874805330">
                              <w:marLeft w:val="0"/>
                              <w:marRight w:val="0"/>
                              <w:marTop w:val="0"/>
                              <w:marBottom w:val="0"/>
                              <w:divBdr>
                                <w:top w:val="none" w:sz="0" w:space="0" w:color="auto"/>
                                <w:left w:val="none" w:sz="0" w:space="0" w:color="auto"/>
                                <w:bottom w:val="none" w:sz="0" w:space="0" w:color="auto"/>
                                <w:right w:val="none" w:sz="0" w:space="0" w:color="auto"/>
                              </w:divBdr>
                              <w:divsChild>
                                <w:div w:id="1474176002">
                                  <w:marLeft w:val="0"/>
                                  <w:marRight w:val="0"/>
                                  <w:marTop w:val="0"/>
                                  <w:marBottom w:val="0"/>
                                  <w:divBdr>
                                    <w:top w:val="none" w:sz="0" w:space="0" w:color="auto"/>
                                    <w:left w:val="none" w:sz="0" w:space="0" w:color="auto"/>
                                    <w:bottom w:val="none" w:sz="0" w:space="0" w:color="auto"/>
                                    <w:right w:val="none" w:sz="0" w:space="0" w:color="auto"/>
                                  </w:divBdr>
                                  <w:divsChild>
                                    <w:div w:id="493838038">
                                      <w:marLeft w:val="0"/>
                                      <w:marRight w:val="0"/>
                                      <w:marTop w:val="0"/>
                                      <w:marBottom w:val="0"/>
                                      <w:divBdr>
                                        <w:top w:val="none" w:sz="0" w:space="0" w:color="auto"/>
                                        <w:left w:val="none" w:sz="0" w:space="0" w:color="auto"/>
                                        <w:bottom w:val="none" w:sz="0" w:space="0" w:color="auto"/>
                                        <w:right w:val="none" w:sz="0" w:space="0" w:color="auto"/>
                                      </w:divBdr>
                                      <w:divsChild>
                                        <w:div w:id="1517885219">
                                          <w:marLeft w:val="-237"/>
                                          <w:marRight w:val="-237"/>
                                          <w:marTop w:val="0"/>
                                          <w:marBottom w:val="0"/>
                                          <w:divBdr>
                                            <w:top w:val="none" w:sz="0" w:space="0" w:color="auto"/>
                                            <w:left w:val="none" w:sz="0" w:space="0" w:color="auto"/>
                                            <w:bottom w:val="none" w:sz="0" w:space="0" w:color="auto"/>
                                            <w:right w:val="none" w:sz="0" w:space="0" w:color="auto"/>
                                          </w:divBdr>
                                          <w:divsChild>
                                            <w:div w:id="1953781398">
                                              <w:marLeft w:val="0"/>
                                              <w:marRight w:val="0"/>
                                              <w:marTop w:val="0"/>
                                              <w:marBottom w:val="0"/>
                                              <w:divBdr>
                                                <w:top w:val="none" w:sz="0" w:space="0" w:color="auto"/>
                                                <w:left w:val="none" w:sz="0" w:space="0" w:color="auto"/>
                                                <w:bottom w:val="none" w:sz="0" w:space="0" w:color="auto"/>
                                                <w:right w:val="none" w:sz="0" w:space="0" w:color="auto"/>
                                              </w:divBdr>
                                              <w:divsChild>
                                                <w:div w:id="1901094699">
                                                  <w:marLeft w:val="0"/>
                                                  <w:marRight w:val="0"/>
                                                  <w:marTop w:val="0"/>
                                                  <w:marBottom w:val="0"/>
                                                  <w:divBdr>
                                                    <w:top w:val="none" w:sz="0" w:space="0" w:color="auto"/>
                                                    <w:left w:val="none" w:sz="0" w:space="0" w:color="auto"/>
                                                    <w:bottom w:val="none" w:sz="0" w:space="0" w:color="auto"/>
                                                    <w:right w:val="none" w:sz="0" w:space="0" w:color="auto"/>
                                                  </w:divBdr>
                                                  <w:divsChild>
                                                    <w:div w:id="176095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55892260">
      <w:bodyDiv w:val="1"/>
      <w:marLeft w:val="0"/>
      <w:marRight w:val="0"/>
      <w:marTop w:val="0"/>
      <w:marBottom w:val="0"/>
      <w:divBdr>
        <w:top w:val="none" w:sz="0" w:space="0" w:color="auto"/>
        <w:left w:val="none" w:sz="0" w:space="0" w:color="auto"/>
        <w:bottom w:val="none" w:sz="0" w:space="0" w:color="auto"/>
        <w:right w:val="none" w:sz="0" w:space="0" w:color="auto"/>
      </w:divBdr>
      <w:divsChild>
        <w:div w:id="1184442718">
          <w:marLeft w:val="0"/>
          <w:marRight w:val="0"/>
          <w:marTop w:val="0"/>
          <w:marBottom w:val="0"/>
          <w:divBdr>
            <w:top w:val="none" w:sz="0" w:space="0" w:color="auto"/>
            <w:left w:val="none" w:sz="0" w:space="0" w:color="auto"/>
            <w:bottom w:val="none" w:sz="0" w:space="0" w:color="auto"/>
            <w:right w:val="none" w:sz="0" w:space="0" w:color="auto"/>
          </w:divBdr>
          <w:divsChild>
            <w:div w:id="174155248">
              <w:marLeft w:val="0"/>
              <w:marRight w:val="0"/>
              <w:marTop w:val="0"/>
              <w:marBottom w:val="0"/>
              <w:divBdr>
                <w:top w:val="none" w:sz="0" w:space="0" w:color="auto"/>
                <w:left w:val="none" w:sz="0" w:space="0" w:color="auto"/>
                <w:bottom w:val="none" w:sz="0" w:space="0" w:color="auto"/>
                <w:right w:val="none" w:sz="0" w:space="0" w:color="auto"/>
              </w:divBdr>
              <w:divsChild>
                <w:div w:id="200018101">
                  <w:marLeft w:val="0"/>
                  <w:marRight w:val="0"/>
                  <w:marTop w:val="0"/>
                  <w:marBottom w:val="0"/>
                  <w:divBdr>
                    <w:top w:val="none" w:sz="0" w:space="0" w:color="auto"/>
                    <w:left w:val="none" w:sz="0" w:space="0" w:color="auto"/>
                    <w:bottom w:val="none" w:sz="0" w:space="0" w:color="auto"/>
                    <w:right w:val="none" w:sz="0" w:space="0" w:color="auto"/>
                  </w:divBdr>
                  <w:divsChild>
                    <w:div w:id="1806115532">
                      <w:marLeft w:val="0"/>
                      <w:marRight w:val="0"/>
                      <w:marTop w:val="0"/>
                      <w:marBottom w:val="0"/>
                      <w:divBdr>
                        <w:top w:val="none" w:sz="0" w:space="0" w:color="auto"/>
                        <w:left w:val="none" w:sz="0" w:space="0" w:color="auto"/>
                        <w:bottom w:val="none" w:sz="0" w:space="0" w:color="auto"/>
                        <w:right w:val="none" w:sz="0" w:space="0" w:color="auto"/>
                      </w:divBdr>
                      <w:divsChild>
                        <w:div w:id="460729840">
                          <w:marLeft w:val="0"/>
                          <w:marRight w:val="0"/>
                          <w:marTop w:val="0"/>
                          <w:marBottom w:val="0"/>
                          <w:divBdr>
                            <w:top w:val="none" w:sz="0" w:space="0" w:color="auto"/>
                            <w:left w:val="none" w:sz="0" w:space="0" w:color="auto"/>
                            <w:bottom w:val="none" w:sz="0" w:space="0" w:color="auto"/>
                            <w:right w:val="none" w:sz="0" w:space="0" w:color="auto"/>
                          </w:divBdr>
                          <w:divsChild>
                            <w:div w:id="470486685">
                              <w:marLeft w:val="0"/>
                              <w:marRight w:val="0"/>
                              <w:marTop w:val="0"/>
                              <w:marBottom w:val="0"/>
                              <w:divBdr>
                                <w:top w:val="none" w:sz="0" w:space="0" w:color="auto"/>
                                <w:left w:val="none" w:sz="0" w:space="0" w:color="auto"/>
                                <w:bottom w:val="none" w:sz="0" w:space="0" w:color="auto"/>
                                <w:right w:val="none" w:sz="0" w:space="0" w:color="auto"/>
                              </w:divBdr>
                              <w:divsChild>
                                <w:div w:id="1658265393">
                                  <w:marLeft w:val="0"/>
                                  <w:marRight w:val="0"/>
                                  <w:marTop w:val="0"/>
                                  <w:marBottom w:val="0"/>
                                  <w:divBdr>
                                    <w:top w:val="none" w:sz="0" w:space="0" w:color="auto"/>
                                    <w:left w:val="none" w:sz="0" w:space="0" w:color="auto"/>
                                    <w:bottom w:val="none" w:sz="0" w:space="0" w:color="auto"/>
                                    <w:right w:val="none" w:sz="0" w:space="0" w:color="auto"/>
                                  </w:divBdr>
                                  <w:divsChild>
                                    <w:div w:id="2057511878">
                                      <w:marLeft w:val="0"/>
                                      <w:marRight w:val="0"/>
                                      <w:marTop w:val="0"/>
                                      <w:marBottom w:val="0"/>
                                      <w:divBdr>
                                        <w:top w:val="none" w:sz="0" w:space="0" w:color="auto"/>
                                        <w:left w:val="none" w:sz="0" w:space="0" w:color="auto"/>
                                        <w:bottom w:val="none" w:sz="0" w:space="0" w:color="auto"/>
                                        <w:right w:val="none" w:sz="0" w:space="0" w:color="auto"/>
                                      </w:divBdr>
                                      <w:divsChild>
                                        <w:div w:id="52848443">
                                          <w:marLeft w:val="-237"/>
                                          <w:marRight w:val="-237"/>
                                          <w:marTop w:val="0"/>
                                          <w:marBottom w:val="0"/>
                                          <w:divBdr>
                                            <w:top w:val="none" w:sz="0" w:space="0" w:color="auto"/>
                                            <w:left w:val="none" w:sz="0" w:space="0" w:color="auto"/>
                                            <w:bottom w:val="none" w:sz="0" w:space="0" w:color="auto"/>
                                            <w:right w:val="none" w:sz="0" w:space="0" w:color="auto"/>
                                          </w:divBdr>
                                          <w:divsChild>
                                            <w:div w:id="1802265670">
                                              <w:marLeft w:val="0"/>
                                              <w:marRight w:val="0"/>
                                              <w:marTop w:val="0"/>
                                              <w:marBottom w:val="0"/>
                                              <w:divBdr>
                                                <w:top w:val="none" w:sz="0" w:space="0" w:color="auto"/>
                                                <w:left w:val="none" w:sz="0" w:space="0" w:color="auto"/>
                                                <w:bottom w:val="none" w:sz="0" w:space="0" w:color="auto"/>
                                                <w:right w:val="none" w:sz="0" w:space="0" w:color="auto"/>
                                              </w:divBdr>
                                              <w:divsChild>
                                                <w:div w:id="446970330">
                                                  <w:marLeft w:val="0"/>
                                                  <w:marRight w:val="0"/>
                                                  <w:marTop w:val="0"/>
                                                  <w:marBottom w:val="0"/>
                                                  <w:divBdr>
                                                    <w:top w:val="none" w:sz="0" w:space="0" w:color="auto"/>
                                                    <w:left w:val="none" w:sz="0" w:space="0" w:color="auto"/>
                                                    <w:bottom w:val="none" w:sz="0" w:space="0" w:color="auto"/>
                                                    <w:right w:val="none" w:sz="0" w:space="0" w:color="auto"/>
                                                  </w:divBdr>
                                                  <w:divsChild>
                                                    <w:div w:id="156460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58556996">
      <w:bodyDiv w:val="1"/>
      <w:marLeft w:val="0"/>
      <w:marRight w:val="0"/>
      <w:marTop w:val="0"/>
      <w:marBottom w:val="0"/>
      <w:divBdr>
        <w:top w:val="none" w:sz="0" w:space="0" w:color="auto"/>
        <w:left w:val="none" w:sz="0" w:space="0" w:color="auto"/>
        <w:bottom w:val="none" w:sz="0" w:space="0" w:color="auto"/>
        <w:right w:val="none" w:sz="0" w:space="0" w:color="auto"/>
      </w:divBdr>
    </w:div>
    <w:div w:id="366953525">
      <w:bodyDiv w:val="1"/>
      <w:marLeft w:val="0"/>
      <w:marRight w:val="0"/>
      <w:marTop w:val="0"/>
      <w:marBottom w:val="0"/>
      <w:divBdr>
        <w:top w:val="none" w:sz="0" w:space="0" w:color="auto"/>
        <w:left w:val="none" w:sz="0" w:space="0" w:color="auto"/>
        <w:bottom w:val="none" w:sz="0" w:space="0" w:color="auto"/>
        <w:right w:val="none" w:sz="0" w:space="0" w:color="auto"/>
      </w:divBdr>
    </w:div>
    <w:div w:id="367415443">
      <w:bodyDiv w:val="1"/>
      <w:marLeft w:val="0"/>
      <w:marRight w:val="0"/>
      <w:marTop w:val="0"/>
      <w:marBottom w:val="0"/>
      <w:divBdr>
        <w:top w:val="none" w:sz="0" w:space="0" w:color="auto"/>
        <w:left w:val="none" w:sz="0" w:space="0" w:color="auto"/>
        <w:bottom w:val="none" w:sz="0" w:space="0" w:color="auto"/>
        <w:right w:val="none" w:sz="0" w:space="0" w:color="auto"/>
      </w:divBdr>
    </w:div>
    <w:div w:id="393049485">
      <w:bodyDiv w:val="1"/>
      <w:marLeft w:val="0"/>
      <w:marRight w:val="0"/>
      <w:marTop w:val="0"/>
      <w:marBottom w:val="0"/>
      <w:divBdr>
        <w:top w:val="none" w:sz="0" w:space="0" w:color="auto"/>
        <w:left w:val="none" w:sz="0" w:space="0" w:color="auto"/>
        <w:bottom w:val="none" w:sz="0" w:space="0" w:color="auto"/>
        <w:right w:val="none" w:sz="0" w:space="0" w:color="auto"/>
      </w:divBdr>
    </w:div>
    <w:div w:id="418061412">
      <w:bodyDiv w:val="1"/>
      <w:marLeft w:val="0"/>
      <w:marRight w:val="0"/>
      <w:marTop w:val="0"/>
      <w:marBottom w:val="0"/>
      <w:divBdr>
        <w:top w:val="none" w:sz="0" w:space="0" w:color="auto"/>
        <w:left w:val="none" w:sz="0" w:space="0" w:color="auto"/>
        <w:bottom w:val="none" w:sz="0" w:space="0" w:color="auto"/>
        <w:right w:val="none" w:sz="0" w:space="0" w:color="auto"/>
      </w:divBdr>
    </w:div>
    <w:div w:id="422342474">
      <w:bodyDiv w:val="1"/>
      <w:marLeft w:val="0"/>
      <w:marRight w:val="0"/>
      <w:marTop w:val="0"/>
      <w:marBottom w:val="0"/>
      <w:divBdr>
        <w:top w:val="none" w:sz="0" w:space="0" w:color="auto"/>
        <w:left w:val="none" w:sz="0" w:space="0" w:color="auto"/>
        <w:bottom w:val="none" w:sz="0" w:space="0" w:color="auto"/>
        <w:right w:val="none" w:sz="0" w:space="0" w:color="auto"/>
      </w:divBdr>
    </w:div>
    <w:div w:id="476411114">
      <w:bodyDiv w:val="1"/>
      <w:marLeft w:val="0"/>
      <w:marRight w:val="0"/>
      <w:marTop w:val="0"/>
      <w:marBottom w:val="0"/>
      <w:divBdr>
        <w:top w:val="none" w:sz="0" w:space="0" w:color="auto"/>
        <w:left w:val="none" w:sz="0" w:space="0" w:color="auto"/>
        <w:bottom w:val="none" w:sz="0" w:space="0" w:color="auto"/>
        <w:right w:val="none" w:sz="0" w:space="0" w:color="auto"/>
      </w:divBdr>
    </w:div>
    <w:div w:id="500974749">
      <w:bodyDiv w:val="1"/>
      <w:marLeft w:val="0"/>
      <w:marRight w:val="0"/>
      <w:marTop w:val="0"/>
      <w:marBottom w:val="0"/>
      <w:divBdr>
        <w:top w:val="none" w:sz="0" w:space="0" w:color="auto"/>
        <w:left w:val="none" w:sz="0" w:space="0" w:color="auto"/>
        <w:bottom w:val="none" w:sz="0" w:space="0" w:color="auto"/>
        <w:right w:val="none" w:sz="0" w:space="0" w:color="auto"/>
      </w:divBdr>
    </w:div>
    <w:div w:id="596595647">
      <w:bodyDiv w:val="1"/>
      <w:marLeft w:val="0"/>
      <w:marRight w:val="0"/>
      <w:marTop w:val="0"/>
      <w:marBottom w:val="0"/>
      <w:divBdr>
        <w:top w:val="none" w:sz="0" w:space="0" w:color="auto"/>
        <w:left w:val="none" w:sz="0" w:space="0" w:color="auto"/>
        <w:bottom w:val="none" w:sz="0" w:space="0" w:color="auto"/>
        <w:right w:val="none" w:sz="0" w:space="0" w:color="auto"/>
      </w:divBdr>
    </w:div>
    <w:div w:id="601689517">
      <w:bodyDiv w:val="1"/>
      <w:marLeft w:val="0"/>
      <w:marRight w:val="0"/>
      <w:marTop w:val="0"/>
      <w:marBottom w:val="0"/>
      <w:divBdr>
        <w:top w:val="none" w:sz="0" w:space="0" w:color="auto"/>
        <w:left w:val="none" w:sz="0" w:space="0" w:color="auto"/>
        <w:bottom w:val="none" w:sz="0" w:space="0" w:color="auto"/>
        <w:right w:val="none" w:sz="0" w:space="0" w:color="auto"/>
      </w:divBdr>
    </w:div>
    <w:div w:id="608053923">
      <w:bodyDiv w:val="1"/>
      <w:marLeft w:val="0"/>
      <w:marRight w:val="0"/>
      <w:marTop w:val="0"/>
      <w:marBottom w:val="0"/>
      <w:divBdr>
        <w:top w:val="none" w:sz="0" w:space="0" w:color="auto"/>
        <w:left w:val="none" w:sz="0" w:space="0" w:color="auto"/>
        <w:bottom w:val="none" w:sz="0" w:space="0" w:color="auto"/>
        <w:right w:val="none" w:sz="0" w:space="0" w:color="auto"/>
      </w:divBdr>
    </w:div>
    <w:div w:id="621157728">
      <w:bodyDiv w:val="1"/>
      <w:marLeft w:val="0"/>
      <w:marRight w:val="0"/>
      <w:marTop w:val="0"/>
      <w:marBottom w:val="0"/>
      <w:divBdr>
        <w:top w:val="none" w:sz="0" w:space="0" w:color="auto"/>
        <w:left w:val="none" w:sz="0" w:space="0" w:color="auto"/>
        <w:bottom w:val="none" w:sz="0" w:space="0" w:color="auto"/>
        <w:right w:val="none" w:sz="0" w:space="0" w:color="auto"/>
      </w:divBdr>
    </w:div>
    <w:div w:id="633221074">
      <w:bodyDiv w:val="1"/>
      <w:marLeft w:val="0"/>
      <w:marRight w:val="0"/>
      <w:marTop w:val="0"/>
      <w:marBottom w:val="0"/>
      <w:divBdr>
        <w:top w:val="none" w:sz="0" w:space="0" w:color="auto"/>
        <w:left w:val="none" w:sz="0" w:space="0" w:color="auto"/>
        <w:bottom w:val="none" w:sz="0" w:space="0" w:color="auto"/>
        <w:right w:val="none" w:sz="0" w:space="0" w:color="auto"/>
      </w:divBdr>
    </w:div>
    <w:div w:id="647586970">
      <w:bodyDiv w:val="1"/>
      <w:marLeft w:val="0"/>
      <w:marRight w:val="0"/>
      <w:marTop w:val="0"/>
      <w:marBottom w:val="0"/>
      <w:divBdr>
        <w:top w:val="none" w:sz="0" w:space="0" w:color="auto"/>
        <w:left w:val="none" w:sz="0" w:space="0" w:color="auto"/>
        <w:bottom w:val="none" w:sz="0" w:space="0" w:color="auto"/>
        <w:right w:val="none" w:sz="0" w:space="0" w:color="auto"/>
      </w:divBdr>
    </w:div>
    <w:div w:id="653147334">
      <w:bodyDiv w:val="1"/>
      <w:marLeft w:val="0"/>
      <w:marRight w:val="0"/>
      <w:marTop w:val="0"/>
      <w:marBottom w:val="0"/>
      <w:divBdr>
        <w:top w:val="none" w:sz="0" w:space="0" w:color="auto"/>
        <w:left w:val="none" w:sz="0" w:space="0" w:color="auto"/>
        <w:bottom w:val="none" w:sz="0" w:space="0" w:color="auto"/>
        <w:right w:val="none" w:sz="0" w:space="0" w:color="auto"/>
      </w:divBdr>
    </w:div>
    <w:div w:id="698094455">
      <w:bodyDiv w:val="1"/>
      <w:marLeft w:val="0"/>
      <w:marRight w:val="0"/>
      <w:marTop w:val="0"/>
      <w:marBottom w:val="0"/>
      <w:divBdr>
        <w:top w:val="none" w:sz="0" w:space="0" w:color="auto"/>
        <w:left w:val="none" w:sz="0" w:space="0" w:color="auto"/>
        <w:bottom w:val="none" w:sz="0" w:space="0" w:color="auto"/>
        <w:right w:val="none" w:sz="0" w:space="0" w:color="auto"/>
      </w:divBdr>
    </w:div>
    <w:div w:id="711421782">
      <w:bodyDiv w:val="1"/>
      <w:marLeft w:val="0"/>
      <w:marRight w:val="0"/>
      <w:marTop w:val="0"/>
      <w:marBottom w:val="0"/>
      <w:divBdr>
        <w:top w:val="none" w:sz="0" w:space="0" w:color="auto"/>
        <w:left w:val="none" w:sz="0" w:space="0" w:color="auto"/>
        <w:bottom w:val="none" w:sz="0" w:space="0" w:color="auto"/>
        <w:right w:val="none" w:sz="0" w:space="0" w:color="auto"/>
      </w:divBdr>
    </w:div>
    <w:div w:id="719406330">
      <w:bodyDiv w:val="1"/>
      <w:marLeft w:val="0"/>
      <w:marRight w:val="0"/>
      <w:marTop w:val="0"/>
      <w:marBottom w:val="0"/>
      <w:divBdr>
        <w:top w:val="none" w:sz="0" w:space="0" w:color="auto"/>
        <w:left w:val="none" w:sz="0" w:space="0" w:color="auto"/>
        <w:bottom w:val="none" w:sz="0" w:space="0" w:color="auto"/>
        <w:right w:val="none" w:sz="0" w:space="0" w:color="auto"/>
      </w:divBdr>
    </w:div>
    <w:div w:id="721946122">
      <w:bodyDiv w:val="1"/>
      <w:marLeft w:val="0"/>
      <w:marRight w:val="0"/>
      <w:marTop w:val="0"/>
      <w:marBottom w:val="0"/>
      <w:divBdr>
        <w:top w:val="none" w:sz="0" w:space="0" w:color="auto"/>
        <w:left w:val="none" w:sz="0" w:space="0" w:color="auto"/>
        <w:bottom w:val="none" w:sz="0" w:space="0" w:color="auto"/>
        <w:right w:val="none" w:sz="0" w:space="0" w:color="auto"/>
      </w:divBdr>
    </w:div>
    <w:div w:id="741371725">
      <w:bodyDiv w:val="1"/>
      <w:marLeft w:val="0"/>
      <w:marRight w:val="0"/>
      <w:marTop w:val="0"/>
      <w:marBottom w:val="0"/>
      <w:divBdr>
        <w:top w:val="none" w:sz="0" w:space="0" w:color="auto"/>
        <w:left w:val="none" w:sz="0" w:space="0" w:color="auto"/>
        <w:bottom w:val="none" w:sz="0" w:space="0" w:color="auto"/>
        <w:right w:val="none" w:sz="0" w:space="0" w:color="auto"/>
      </w:divBdr>
      <w:divsChild>
        <w:div w:id="925766034">
          <w:marLeft w:val="0"/>
          <w:marRight w:val="0"/>
          <w:marTop w:val="0"/>
          <w:marBottom w:val="0"/>
          <w:divBdr>
            <w:top w:val="none" w:sz="0" w:space="0" w:color="auto"/>
            <w:left w:val="none" w:sz="0" w:space="0" w:color="auto"/>
            <w:bottom w:val="none" w:sz="0" w:space="0" w:color="auto"/>
            <w:right w:val="none" w:sz="0" w:space="0" w:color="auto"/>
          </w:divBdr>
        </w:div>
      </w:divsChild>
    </w:div>
    <w:div w:id="741947451">
      <w:bodyDiv w:val="1"/>
      <w:marLeft w:val="0"/>
      <w:marRight w:val="0"/>
      <w:marTop w:val="0"/>
      <w:marBottom w:val="0"/>
      <w:divBdr>
        <w:top w:val="none" w:sz="0" w:space="0" w:color="auto"/>
        <w:left w:val="none" w:sz="0" w:space="0" w:color="auto"/>
        <w:bottom w:val="none" w:sz="0" w:space="0" w:color="auto"/>
        <w:right w:val="none" w:sz="0" w:space="0" w:color="auto"/>
      </w:divBdr>
    </w:div>
    <w:div w:id="779182486">
      <w:bodyDiv w:val="1"/>
      <w:marLeft w:val="0"/>
      <w:marRight w:val="0"/>
      <w:marTop w:val="0"/>
      <w:marBottom w:val="0"/>
      <w:divBdr>
        <w:top w:val="none" w:sz="0" w:space="0" w:color="auto"/>
        <w:left w:val="none" w:sz="0" w:space="0" w:color="auto"/>
        <w:bottom w:val="none" w:sz="0" w:space="0" w:color="auto"/>
        <w:right w:val="none" w:sz="0" w:space="0" w:color="auto"/>
      </w:divBdr>
    </w:div>
    <w:div w:id="803235581">
      <w:bodyDiv w:val="1"/>
      <w:marLeft w:val="0"/>
      <w:marRight w:val="0"/>
      <w:marTop w:val="0"/>
      <w:marBottom w:val="0"/>
      <w:divBdr>
        <w:top w:val="none" w:sz="0" w:space="0" w:color="auto"/>
        <w:left w:val="none" w:sz="0" w:space="0" w:color="auto"/>
        <w:bottom w:val="none" w:sz="0" w:space="0" w:color="auto"/>
        <w:right w:val="none" w:sz="0" w:space="0" w:color="auto"/>
      </w:divBdr>
    </w:div>
    <w:div w:id="807934020">
      <w:bodyDiv w:val="1"/>
      <w:marLeft w:val="0"/>
      <w:marRight w:val="0"/>
      <w:marTop w:val="0"/>
      <w:marBottom w:val="0"/>
      <w:divBdr>
        <w:top w:val="none" w:sz="0" w:space="0" w:color="auto"/>
        <w:left w:val="none" w:sz="0" w:space="0" w:color="auto"/>
        <w:bottom w:val="none" w:sz="0" w:space="0" w:color="auto"/>
        <w:right w:val="none" w:sz="0" w:space="0" w:color="auto"/>
      </w:divBdr>
    </w:div>
    <w:div w:id="838152030">
      <w:bodyDiv w:val="1"/>
      <w:marLeft w:val="0"/>
      <w:marRight w:val="0"/>
      <w:marTop w:val="0"/>
      <w:marBottom w:val="0"/>
      <w:divBdr>
        <w:top w:val="none" w:sz="0" w:space="0" w:color="auto"/>
        <w:left w:val="none" w:sz="0" w:space="0" w:color="auto"/>
        <w:bottom w:val="none" w:sz="0" w:space="0" w:color="auto"/>
        <w:right w:val="none" w:sz="0" w:space="0" w:color="auto"/>
      </w:divBdr>
    </w:div>
    <w:div w:id="847670786">
      <w:bodyDiv w:val="1"/>
      <w:marLeft w:val="0"/>
      <w:marRight w:val="0"/>
      <w:marTop w:val="0"/>
      <w:marBottom w:val="0"/>
      <w:divBdr>
        <w:top w:val="none" w:sz="0" w:space="0" w:color="auto"/>
        <w:left w:val="none" w:sz="0" w:space="0" w:color="auto"/>
        <w:bottom w:val="none" w:sz="0" w:space="0" w:color="auto"/>
        <w:right w:val="none" w:sz="0" w:space="0" w:color="auto"/>
      </w:divBdr>
    </w:div>
    <w:div w:id="864247606">
      <w:bodyDiv w:val="1"/>
      <w:marLeft w:val="0"/>
      <w:marRight w:val="0"/>
      <w:marTop w:val="0"/>
      <w:marBottom w:val="0"/>
      <w:divBdr>
        <w:top w:val="none" w:sz="0" w:space="0" w:color="auto"/>
        <w:left w:val="none" w:sz="0" w:space="0" w:color="auto"/>
        <w:bottom w:val="none" w:sz="0" w:space="0" w:color="auto"/>
        <w:right w:val="none" w:sz="0" w:space="0" w:color="auto"/>
      </w:divBdr>
    </w:div>
    <w:div w:id="872578105">
      <w:bodyDiv w:val="1"/>
      <w:marLeft w:val="0"/>
      <w:marRight w:val="0"/>
      <w:marTop w:val="0"/>
      <w:marBottom w:val="0"/>
      <w:divBdr>
        <w:top w:val="none" w:sz="0" w:space="0" w:color="auto"/>
        <w:left w:val="none" w:sz="0" w:space="0" w:color="auto"/>
        <w:bottom w:val="none" w:sz="0" w:space="0" w:color="auto"/>
        <w:right w:val="none" w:sz="0" w:space="0" w:color="auto"/>
      </w:divBdr>
      <w:divsChild>
        <w:div w:id="1635715094">
          <w:marLeft w:val="0"/>
          <w:marRight w:val="0"/>
          <w:marTop w:val="0"/>
          <w:marBottom w:val="0"/>
          <w:divBdr>
            <w:top w:val="none" w:sz="0" w:space="0" w:color="auto"/>
            <w:left w:val="none" w:sz="0" w:space="0" w:color="auto"/>
            <w:bottom w:val="none" w:sz="0" w:space="0" w:color="auto"/>
            <w:right w:val="none" w:sz="0" w:space="0" w:color="auto"/>
          </w:divBdr>
          <w:divsChild>
            <w:div w:id="544753421">
              <w:marLeft w:val="0"/>
              <w:marRight w:val="0"/>
              <w:marTop w:val="0"/>
              <w:marBottom w:val="0"/>
              <w:divBdr>
                <w:top w:val="none" w:sz="0" w:space="0" w:color="auto"/>
                <w:left w:val="none" w:sz="0" w:space="0" w:color="auto"/>
                <w:bottom w:val="none" w:sz="0" w:space="0" w:color="auto"/>
                <w:right w:val="none" w:sz="0" w:space="0" w:color="auto"/>
              </w:divBdr>
              <w:divsChild>
                <w:div w:id="2087220536">
                  <w:marLeft w:val="0"/>
                  <w:marRight w:val="0"/>
                  <w:marTop w:val="0"/>
                  <w:marBottom w:val="0"/>
                  <w:divBdr>
                    <w:top w:val="none" w:sz="0" w:space="0" w:color="auto"/>
                    <w:left w:val="none" w:sz="0" w:space="0" w:color="auto"/>
                    <w:bottom w:val="none" w:sz="0" w:space="0" w:color="auto"/>
                    <w:right w:val="none" w:sz="0" w:space="0" w:color="auto"/>
                  </w:divBdr>
                  <w:divsChild>
                    <w:div w:id="1774545006">
                      <w:marLeft w:val="0"/>
                      <w:marRight w:val="0"/>
                      <w:marTop w:val="0"/>
                      <w:marBottom w:val="0"/>
                      <w:divBdr>
                        <w:top w:val="none" w:sz="0" w:space="0" w:color="auto"/>
                        <w:left w:val="none" w:sz="0" w:space="0" w:color="auto"/>
                        <w:bottom w:val="none" w:sz="0" w:space="0" w:color="auto"/>
                        <w:right w:val="none" w:sz="0" w:space="0" w:color="auto"/>
                      </w:divBdr>
                      <w:divsChild>
                        <w:div w:id="887228472">
                          <w:marLeft w:val="0"/>
                          <w:marRight w:val="0"/>
                          <w:marTop w:val="0"/>
                          <w:marBottom w:val="0"/>
                          <w:divBdr>
                            <w:top w:val="none" w:sz="0" w:space="0" w:color="auto"/>
                            <w:left w:val="none" w:sz="0" w:space="0" w:color="auto"/>
                            <w:bottom w:val="none" w:sz="0" w:space="0" w:color="auto"/>
                            <w:right w:val="none" w:sz="0" w:space="0" w:color="auto"/>
                          </w:divBdr>
                          <w:divsChild>
                            <w:div w:id="1315601555">
                              <w:marLeft w:val="0"/>
                              <w:marRight w:val="0"/>
                              <w:marTop w:val="0"/>
                              <w:marBottom w:val="0"/>
                              <w:divBdr>
                                <w:top w:val="none" w:sz="0" w:space="0" w:color="auto"/>
                                <w:left w:val="none" w:sz="0" w:space="0" w:color="auto"/>
                                <w:bottom w:val="none" w:sz="0" w:space="0" w:color="auto"/>
                                <w:right w:val="none" w:sz="0" w:space="0" w:color="auto"/>
                              </w:divBdr>
                              <w:divsChild>
                                <w:div w:id="487523297">
                                  <w:marLeft w:val="0"/>
                                  <w:marRight w:val="0"/>
                                  <w:marTop w:val="0"/>
                                  <w:marBottom w:val="0"/>
                                  <w:divBdr>
                                    <w:top w:val="none" w:sz="0" w:space="0" w:color="auto"/>
                                    <w:left w:val="none" w:sz="0" w:space="0" w:color="auto"/>
                                    <w:bottom w:val="none" w:sz="0" w:space="0" w:color="auto"/>
                                    <w:right w:val="none" w:sz="0" w:space="0" w:color="auto"/>
                                  </w:divBdr>
                                  <w:divsChild>
                                    <w:div w:id="508063435">
                                      <w:marLeft w:val="0"/>
                                      <w:marRight w:val="0"/>
                                      <w:marTop w:val="0"/>
                                      <w:marBottom w:val="0"/>
                                      <w:divBdr>
                                        <w:top w:val="none" w:sz="0" w:space="0" w:color="auto"/>
                                        <w:left w:val="none" w:sz="0" w:space="0" w:color="auto"/>
                                        <w:bottom w:val="none" w:sz="0" w:space="0" w:color="auto"/>
                                        <w:right w:val="none" w:sz="0" w:space="0" w:color="auto"/>
                                      </w:divBdr>
                                      <w:divsChild>
                                        <w:div w:id="1550142206">
                                          <w:marLeft w:val="-237"/>
                                          <w:marRight w:val="-237"/>
                                          <w:marTop w:val="0"/>
                                          <w:marBottom w:val="0"/>
                                          <w:divBdr>
                                            <w:top w:val="none" w:sz="0" w:space="0" w:color="auto"/>
                                            <w:left w:val="none" w:sz="0" w:space="0" w:color="auto"/>
                                            <w:bottom w:val="none" w:sz="0" w:space="0" w:color="auto"/>
                                            <w:right w:val="none" w:sz="0" w:space="0" w:color="auto"/>
                                          </w:divBdr>
                                          <w:divsChild>
                                            <w:div w:id="1415593377">
                                              <w:marLeft w:val="0"/>
                                              <w:marRight w:val="0"/>
                                              <w:marTop w:val="0"/>
                                              <w:marBottom w:val="0"/>
                                              <w:divBdr>
                                                <w:top w:val="none" w:sz="0" w:space="0" w:color="auto"/>
                                                <w:left w:val="none" w:sz="0" w:space="0" w:color="auto"/>
                                                <w:bottom w:val="none" w:sz="0" w:space="0" w:color="auto"/>
                                                <w:right w:val="none" w:sz="0" w:space="0" w:color="auto"/>
                                              </w:divBdr>
                                              <w:divsChild>
                                                <w:div w:id="990595630">
                                                  <w:marLeft w:val="0"/>
                                                  <w:marRight w:val="0"/>
                                                  <w:marTop w:val="0"/>
                                                  <w:marBottom w:val="0"/>
                                                  <w:divBdr>
                                                    <w:top w:val="none" w:sz="0" w:space="0" w:color="auto"/>
                                                    <w:left w:val="none" w:sz="0" w:space="0" w:color="auto"/>
                                                    <w:bottom w:val="none" w:sz="0" w:space="0" w:color="auto"/>
                                                    <w:right w:val="none" w:sz="0" w:space="0" w:color="auto"/>
                                                  </w:divBdr>
                                                  <w:divsChild>
                                                    <w:div w:id="1521777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75965959">
      <w:bodyDiv w:val="1"/>
      <w:marLeft w:val="0"/>
      <w:marRight w:val="0"/>
      <w:marTop w:val="0"/>
      <w:marBottom w:val="0"/>
      <w:divBdr>
        <w:top w:val="none" w:sz="0" w:space="0" w:color="auto"/>
        <w:left w:val="none" w:sz="0" w:space="0" w:color="auto"/>
        <w:bottom w:val="none" w:sz="0" w:space="0" w:color="auto"/>
        <w:right w:val="none" w:sz="0" w:space="0" w:color="auto"/>
      </w:divBdr>
    </w:div>
    <w:div w:id="883098984">
      <w:bodyDiv w:val="1"/>
      <w:marLeft w:val="0"/>
      <w:marRight w:val="0"/>
      <w:marTop w:val="0"/>
      <w:marBottom w:val="0"/>
      <w:divBdr>
        <w:top w:val="none" w:sz="0" w:space="0" w:color="auto"/>
        <w:left w:val="none" w:sz="0" w:space="0" w:color="auto"/>
        <w:bottom w:val="none" w:sz="0" w:space="0" w:color="auto"/>
        <w:right w:val="none" w:sz="0" w:space="0" w:color="auto"/>
      </w:divBdr>
    </w:div>
    <w:div w:id="885795276">
      <w:bodyDiv w:val="1"/>
      <w:marLeft w:val="0"/>
      <w:marRight w:val="0"/>
      <w:marTop w:val="0"/>
      <w:marBottom w:val="0"/>
      <w:divBdr>
        <w:top w:val="none" w:sz="0" w:space="0" w:color="auto"/>
        <w:left w:val="none" w:sz="0" w:space="0" w:color="auto"/>
        <w:bottom w:val="none" w:sz="0" w:space="0" w:color="auto"/>
        <w:right w:val="none" w:sz="0" w:space="0" w:color="auto"/>
      </w:divBdr>
    </w:div>
    <w:div w:id="903838541">
      <w:bodyDiv w:val="1"/>
      <w:marLeft w:val="0"/>
      <w:marRight w:val="0"/>
      <w:marTop w:val="0"/>
      <w:marBottom w:val="0"/>
      <w:divBdr>
        <w:top w:val="none" w:sz="0" w:space="0" w:color="auto"/>
        <w:left w:val="none" w:sz="0" w:space="0" w:color="auto"/>
        <w:bottom w:val="none" w:sz="0" w:space="0" w:color="auto"/>
        <w:right w:val="none" w:sz="0" w:space="0" w:color="auto"/>
      </w:divBdr>
    </w:div>
    <w:div w:id="1010523851">
      <w:bodyDiv w:val="1"/>
      <w:marLeft w:val="0"/>
      <w:marRight w:val="0"/>
      <w:marTop w:val="0"/>
      <w:marBottom w:val="0"/>
      <w:divBdr>
        <w:top w:val="none" w:sz="0" w:space="0" w:color="auto"/>
        <w:left w:val="none" w:sz="0" w:space="0" w:color="auto"/>
        <w:bottom w:val="none" w:sz="0" w:space="0" w:color="auto"/>
        <w:right w:val="none" w:sz="0" w:space="0" w:color="auto"/>
      </w:divBdr>
    </w:div>
    <w:div w:id="1022317176">
      <w:bodyDiv w:val="1"/>
      <w:marLeft w:val="0"/>
      <w:marRight w:val="0"/>
      <w:marTop w:val="0"/>
      <w:marBottom w:val="0"/>
      <w:divBdr>
        <w:top w:val="none" w:sz="0" w:space="0" w:color="auto"/>
        <w:left w:val="none" w:sz="0" w:space="0" w:color="auto"/>
        <w:bottom w:val="none" w:sz="0" w:space="0" w:color="auto"/>
        <w:right w:val="none" w:sz="0" w:space="0" w:color="auto"/>
      </w:divBdr>
    </w:div>
    <w:div w:id="1031418854">
      <w:bodyDiv w:val="1"/>
      <w:marLeft w:val="0"/>
      <w:marRight w:val="0"/>
      <w:marTop w:val="0"/>
      <w:marBottom w:val="0"/>
      <w:divBdr>
        <w:top w:val="none" w:sz="0" w:space="0" w:color="auto"/>
        <w:left w:val="none" w:sz="0" w:space="0" w:color="auto"/>
        <w:bottom w:val="none" w:sz="0" w:space="0" w:color="auto"/>
        <w:right w:val="none" w:sz="0" w:space="0" w:color="auto"/>
      </w:divBdr>
    </w:div>
    <w:div w:id="1033306896">
      <w:bodyDiv w:val="1"/>
      <w:marLeft w:val="0"/>
      <w:marRight w:val="0"/>
      <w:marTop w:val="0"/>
      <w:marBottom w:val="0"/>
      <w:divBdr>
        <w:top w:val="none" w:sz="0" w:space="0" w:color="auto"/>
        <w:left w:val="none" w:sz="0" w:space="0" w:color="auto"/>
        <w:bottom w:val="none" w:sz="0" w:space="0" w:color="auto"/>
        <w:right w:val="none" w:sz="0" w:space="0" w:color="auto"/>
      </w:divBdr>
    </w:div>
    <w:div w:id="1034960372">
      <w:bodyDiv w:val="1"/>
      <w:marLeft w:val="0"/>
      <w:marRight w:val="0"/>
      <w:marTop w:val="0"/>
      <w:marBottom w:val="0"/>
      <w:divBdr>
        <w:top w:val="none" w:sz="0" w:space="0" w:color="auto"/>
        <w:left w:val="none" w:sz="0" w:space="0" w:color="auto"/>
        <w:bottom w:val="none" w:sz="0" w:space="0" w:color="auto"/>
        <w:right w:val="none" w:sz="0" w:space="0" w:color="auto"/>
      </w:divBdr>
    </w:div>
    <w:div w:id="1037580218">
      <w:bodyDiv w:val="1"/>
      <w:marLeft w:val="0"/>
      <w:marRight w:val="0"/>
      <w:marTop w:val="0"/>
      <w:marBottom w:val="0"/>
      <w:divBdr>
        <w:top w:val="none" w:sz="0" w:space="0" w:color="auto"/>
        <w:left w:val="none" w:sz="0" w:space="0" w:color="auto"/>
        <w:bottom w:val="none" w:sz="0" w:space="0" w:color="auto"/>
        <w:right w:val="none" w:sz="0" w:space="0" w:color="auto"/>
      </w:divBdr>
    </w:div>
    <w:div w:id="1051149099">
      <w:bodyDiv w:val="1"/>
      <w:marLeft w:val="0"/>
      <w:marRight w:val="0"/>
      <w:marTop w:val="0"/>
      <w:marBottom w:val="0"/>
      <w:divBdr>
        <w:top w:val="none" w:sz="0" w:space="0" w:color="auto"/>
        <w:left w:val="none" w:sz="0" w:space="0" w:color="auto"/>
        <w:bottom w:val="none" w:sz="0" w:space="0" w:color="auto"/>
        <w:right w:val="none" w:sz="0" w:space="0" w:color="auto"/>
      </w:divBdr>
    </w:div>
    <w:div w:id="1058283146">
      <w:bodyDiv w:val="1"/>
      <w:marLeft w:val="0"/>
      <w:marRight w:val="0"/>
      <w:marTop w:val="0"/>
      <w:marBottom w:val="0"/>
      <w:divBdr>
        <w:top w:val="none" w:sz="0" w:space="0" w:color="auto"/>
        <w:left w:val="none" w:sz="0" w:space="0" w:color="auto"/>
        <w:bottom w:val="none" w:sz="0" w:space="0" w:color="auto"/>
        <w:right w:val="none" w:sz="0" w:space="0" w:color="auto"/>
      </w:divBdr>
    </w:div>
    <w:div w:id="1063793386">
      <w:bodyDiv w:val="1"/>
      <w:marLeft w:val="0"/>
      <w:marRight w:val="0"/>
      <w:marTop w:val="0"/>
      <w:marBottom w:val="0"/>
      <w:divBdr>
        <w:top w:val="none" w:sz="0" w:space="0" w:color="auto"/>
        <w:left w:val="none" w:sz="0" w:space="0" w:color="auto"/>
        <w:bottom w:val="none" w:sz="0" w:space="0" w:color="auto"/>
        <w:right w:val="none" w:sz="0" w:space="0" w:color="auto"/>
      </w:divBdr>
    </w:div>
    <w:div w:id="1074933916">
      <w:bodyDiv w:val="1"/>
      <w:marLeft w:val="0"/>
      <w:marRight w:val="0"/>
      <w:marTop w:val="0"/>
      <w:marBottom w:val="0"/>
      <w:divBdr>
        <w:top w:val="none" w:sz="0" w:space="0" w:color="auto"/>
        <w:left w:val="none" w:sz="0" w:space="0" w:color="auto"/>
        <w:bottom w:val="none" w:sz="0" w:space="0" w:color="auto"/>
        <w:right w:val="none" w:sz="0" w:space="0" w:color="auto"/>
      </w:divBdr>
    </w:div>
    <w:div w:id="1127356560">
      <w:bodyDiv w:val="1"/>
      <w:marLeft w:val="0"/>
      <w:marRight w:val="0"/>
      <w:marTop w:val="0"/>
      <w:marBottom w:val="0"/>
      <w:divBdr>
        <w:top w:val="none" w:sz="0" w:space="0" w:color="auto"/>
        <w:left w:val="none" w:sz="0" w:space="0" w:color="auto"/>
        <w:bottom w:val="none" w:sz="0" w:space="0" w:color="auto"/>
        <w:right w:val="none" w:sz="0" w:space="0" w:color="auto"/>
      </w:divBdr>
    </w:div>
    <w:div w:id="1153989207">
      <w:bodyDiv w:val="1"/>
      <w:marLeft w:val="0"/>
      <w:marRight w:val="0"/>
      <w:marTop w:val="0"/>
      <w:marBottom w:val="0"/>
      <w:divBdr>
        <w:top w:val="none" w:sz="0" w:space="0" w:color="auto"/>
        <w:left w:val="none" w:sz="0" w:space="0" w:color="auto"/>
        <w:bottom w:val="none" w:sz="0" w:space="0" w:color="auto"/>
        <w:right w:val="none" w:sz="0" w:space="0" w:color="auto"/>
      </w:divBdr>
    </w:div>
    <w:div w:id="1177161614">
      <w:bodyDiv w:val="1"/>
      <w:marLeft w:val="0"/>
      <w:marRight w:val="0"/>
      <w:marTop w:val="0"/>
      <w:marBottom w:val="0"/>
      <w:divBdr>
        <w:top w:val="none" w:sz="0" w:space="0" w:color="auto"/>
        <w:left w:val="none" w:sz="0" w:space="0" w:color="auto"/>
        <w:bottom w:val="none" w:sz="0" w:space="0" w:color="auto"/>
        <w:right w:val="none" w:sz="0" w:space="0" w:color="auto"/>
      </w:divBdr>
    </w:div>
    <w:div w:id="1191801450">
      <w:bodyDiv w:val="1"/>
      <w:marLeft w:val="0"/>
      <w:marRight w:val="0"/>
      <w:marTop w:val="0"/>
      <w:marBottom w:val="0"/>
      <w:divBdr>
        <w:top w:val="none" w:sz="0" w:space="0" w:color="auto"/>
        <w:left w:val="none" w:sz="0" w:space="0" w:color="auto"/>
        <w:bottom w:val="none" w:sz="0" w:space="0" w:color="auto"/>
        <w:right w:val="none" w:sz="0" w:space="0" w:color="auto"/>
      </w:divBdr>
    </w:div>
    <w:div w:id="1197086918">
      <w:bodyDiv w:val="1"/>
      <w:marLeft w:val="0"/>
      <w:marRight w:val="0"/>
      <w:marTop w:val="0"/>
      <w:marBottom w:val="0"/>
      <w:divBdr>
        <w:top w:val="none" w:sz="0" w:space="0" w:color="auto"/>
        <w:left w:val="none" w:sz="0" w:space="0" w:color="auto"/>
        <w:bottom w:val="none" w:sz="0" w:space="0" w:color="auto"/>
        <w:right w:val="none" w:sz="0" w:space="0" w:color="auto"/>
      </w:divBdr>
    </w:div>
    <w:div w:id="1206336689">
      <w:bodyDiv w:val="1"/>
      <w:marLeft w:val="0"/>
      <w:marRight w:val="0"/>
      <w:marTop w:val="0"/>
      <w:marBottom w:val="0"/>
      <w:divBdr>
        <w:top w:val="none" w:sz="0" w:space="0" w:color="auto"/>
        <w:left w:val="none" w:sz="0" w:space="0" w:color="auto"/>
        <w:bottom w:val="none" w:sz="0" w:space="0" w:color="auto"/>
        <w:right w:val="none" w:sz="0" w:space="0" w:color="auto"/>
      </w:divBdr>
    </w:div>
    <w:div w:id="1222713850">
      <w:bodyDiv w:val="1"/>
      <w:marLeft w:val="0"/>
      <w:marRight w:val="0"/>
      <w:marTop w:val="0"/>
      <w:marBottom w:val="0"/>
      <w:divBdr>
        <w:top w:val="none" w:sz="0" w:space="0" w:color="auto"/>
        <w:left w:val="none" w:sz="0" w:space="0" w:color="auto"/>
        <w:bottom w:val="none" w:sz="0" w:space="0" w:color="auto"/>
        <w:right w:val="none" w:sz="0" w:space="0" w:color="auto"/>
      </w:divBdr>
    </w:div>
    <w:div w:id="1236355193">
      <w:bodyDiv w:val="1"/>
      <w:marLeft w:val="0"/>
      <w:marRight w:val="0"/>
      <w:marTop w:val="0"/>
      <w:marBottom w:val="0"/>
      <w:divBdr>
        <w:top w:val="none" w:sz="0" w:space="0" w:color="auto"/>
        <w:left w:val="none" w:sz="0" w:space="0" w:color="auto"/>
        <w:bottom w:val="none" w:sz="0" w:space="0" w:color="auto"/>
        <w:right w:val="none" w:sz="0" w:space="0" w:color="auto"/>
      </w:divBdr>
    </w:div>
    <w:div w:id="1287738615">
      <w:bodyDiv w:val="1"/>
      <w:marLeft w:val="0"/>
      <w:marRight w:val="0"/>
      <w:marTop w:val="0"/>
      <w:marBottom w:val="0"/>
      <w:divBdr>
        <w:top w:val="none" w:sz="0" w:space="0" w:color="auto"/>
        <w:left w:val="none" w:sz="0" w:space="0" w:color="auto"/>
        <w:bottom w:val="none" w:sz="0" w:space="0" w:color="auto"/>
        <w:right w:val="none" w:sz="0" w:space="0" w:color="auto"/>
      </w:divBdr>
    </w:div>
    <w:div w:id="1371299688">
      <w:bodyDiv w:val="1"/>
      <w:marLeft w:val="0"/>
      <w:marRight w:val="0"/>
      <w:marTop w:val="0"/>
      <w:marBottom w:val="0"/>
      <w:divBdr>
        <w:top w:val="none" w:sz="0" w:space="0" w:color="auto"/>
        <w:left w:val="none" w:sz="0" w:space="0" w:color="auto"/>
        <w:bottom w:val="none" w:sz="0" w:space="0" w:color="auto"/>
        <w:right w:val="none" w:sz="0" w:space="0" w:color="auto"/>
      </w:divBdr>
    </w:div>
    <w:div w:id="1372808410">
      <w:bodyDiv w:val="1"/>
      <w:marLeft w:val="0"/>
      <w:marRight w:val="0"/>
      <w:marTop w:val="0"/>
      <w:marBottom w:val="0"/>
      <w:divBdr>
        <w:top w:val="none" w:sz="0" w:space="0" w:color="auto"/>
        <w:left w:val="none" w:sz="0" w:space="0" w:color="auto"/>
        <w:bottom w:val="none" w:sz="0" w:space="0" w:color="auto"/>
        <w:right w:val="none" w:sz="0" w:space="0" w:color="auto"/>
      </w:divBdr>
    </w:div>
    <w:div w:id="1376005987">
      <w:bodyDiv w:val="1"/>
      <w:marLeft w:val="0"/>
      <w:marRight w:val="0"/>
      <w:marTop w:val="0"/>
      <w:marBottom w:val="0"/>
      <w:divBdr>
        <w:top w:val="none" w:sz="0" w:space="0" w:color="auto"/>
        <w:left w:val="none" w:sz="0" w:space="0" w:color="auto"/>
        <w:bottom w:val="none" w:sz="0" w:space="0" w:color="auto"/>
        <w:right w:val="none" w:sz="0" w:space="0" w:color="auto"/>
      </w:divBdr>
      <w:divsChild>
        <w:div w:id="78917631">
          <w:marLeft w:val="0"/>
          <w:marRight w:val="0"/>
          <w:marTop w:val="0"/>
          <w:marBottom w:val="0"/>
          <w:divBdr>
            <w:top w:val="none" w:sz="0" w:space="0" w:color="auto"/>
            <w:left w:val="none" w:sz="0" w:space="0" w:color="auto"/>
            <w:bottom w:val="none" w:sz="0" w:space="0" w:color="auto"/>
            <w:right w:val="none" w:sz="0" w:space="0" w:color="auto"/>
          </w:divBdr>
          <w:divsChild>
            <w:div w:id="1778329026">
              <w:marLeft w:val="0"/>
              <w:marRight w:val="0"/>
              <w:marTop w:val="0"/>
              <w:marBottom w:val="0"/>
              <w:divBdr>
                <w:top w:val="none" w:sz="0" w:space="0" w:color="auto"/>
                <w:left w:val="none" w:sz="0" w:space="0" w:color="auto"/>
                <w:bottom w:val="none" w:sz="0" w:space="0" w:color="auto"/>
                <w:right w:val="none" w:sz="0" w:space="0" w:color="auto"/>
              </w:divBdr>
              <w:divsChild>
                <w:div w:id="1643542746">
                  <w:marLeft w:val="0"/>
                  <w:marRight w:val="0"/>
                  <w:marTop w:val="0"/>
                  <w:marBottom w:val="0"/>
                  <w:divBdr>
                    <w:top w:val="none" w:sz="0" w:space="0" w:color="auto"/>
                    <w:left w:val="none" w:sz="0" w:space="0" w:color="auto"/>
                    <w:bottom w:val="none" w:sz="0" w:space="0" w:color="auto"/>
                    <w:right w:val="none" w:sz="0" w:space="0" w:color="auto"/>
                  </w:divBdr>
                  <w:divsChild>
                    <w:div w:id="1596134741">
                      <w:marLeft w:val="0"/>
                      <w:marRight w:val="0"/>
                      <w:marTop w:val="0"/>
                      <w:marBottom w:val="0"/>
                      <w:divBdr>
                        <w:top w:val="none" w:sz="0" w:space="0" w:color="auto"/>
                        <w:left w:val="none" w:sz="0" w:space="0" w:color="auto"/>
                        <w:bottom w:val="none" w:sz="0" w:space="0" w:color="auto"/>
                        <w:right w:val="none" w:sz="0" w:space="0" w:color="auto"/>
                      </w:divBdr>
                      <w:divsChild>
                        <w:div w:id="1399085024">
                          <w:marLeft w:val="0"/>
                          <w:marRight w:val="0"/>
                          <w:marTop w:val="0"/>
                          <w:marBottom w:val="0"/>
                          <w:divBdr>
                            <w:top w:val="none" w:sz="0" w:space="0" w:color="auto"/>
                            <w:left w:val="none" w:sz="0" w:space="0" w:color="auto"/>
                            <w:bottom w:val="none" w:sz="0" w:space="0" w:color="auto"/>
                            <w:right w:val="none" w:sz="0" w:space="0" w:color="auto"/>
                          </w:divBdr>
                          <w:divsChild>
                            <w:div w:id="757361694">
                              <w:marLeft w:val="0"/>
                              <w:marRight w:val="0"/>
                              <w:marTop w:val="0"/>
                              <w:marBottom w:val="0"/>
                              <w:divBdr>
                                <w:top w:val="none" w:sz="0" w:space="0" w:color="auto"/>
                                <w:left w:val="none" w:sz="0" w:space="0" w:color="auto"/>
                                <w:bottom w:val="none" w:sz="0" w:space="0" w:color="auto"/>
                                <w:right w:val="none" w:sz="0" w:space="0" w:color="auto"/>
                              </w:divBdr>
                              <w:divsChild>
                                <w:div w:id="15163240">
                                  <w:marLeft w:val="0"/>
                                  <w:marRight w:val="0"/>
                                  <w:marTop w:val="0"/>
                                  <w:marBottom w:val="0"/>
                                  <w:divBdr>
                                    <w:top w:val="none" w:sz="0" w:space="0" w:color="auto"/>
                                    <w:left w:val="none" w:sz="0" w:space="0" w:color="auto"/>
                                    <w:bottom w:val="none" w:sz="0" w:space="0" w:color="auto"/>
                                    <w:right w:val="none" w:sz="0" w:space="0" w:color="auto"/>
                                  </w:divBdr>
                                  <w:divsChild>
                                    <w:div w:id="1381977260">
                                      <w:marLeft w:val="0"/>
                                      <w:marRight w:val="0"/>
                                      <w:marTop w:val="0"/>
                                      <w:marBottom w:val="0"/>
                                      <w:divBdr>
                                        <w:top w:val="none" w:sz="0" w:space="0" w:color="auto"/>
                                        <w:left w:val="none" w:sz="0" w:space="0" w:color="auto"/>
                                        <w:bottom w:val="none" w:sz="0" w:space="0" w:color="auto"/>
                                        <w:right w:val="none" w:sz="0" w:space="0" w:color="auto"/>
                                      </w:divBdr>
                                      <w:divsChild>
                                        <w:div w:id="1541672689">
                                          <w:marLeft w:val="-237"/>
                                          <w:marRight w:val="-237"/>
                                          <w:marTop w:val="0"/>
                                          <w:marBottom w:val="0"/>
                                          <w:divBdr>
                                            <w:top w:val="none" w:sz="0" w:space="0" w:color="auto"/>
                                            <w:left w:val="none" w:sz="0" w:space="0" w:color="auto"/>
                                            <w:bottom w:val="none" w:sz="0" w:space="0" w:color="auto"/>
                                            <w:right w:val="none" w:sz="0" w:space="0" w:color="auto"/>
                                          </w:divBdr>
                                          <w:divsChild>
                                            <w:div w:id="553926946">
                                              <w:marLeft w:val="0"/>
                                              <w:marRight w:val="0"/>
                                              <w:marTop w:val="0"/>
                                              <w:marBottom w:val="0"/>
                                              <w:divBdr>
                                                <w:top w:val="none" w:sz="0" w:space="0" w:color="auto"/>
                                                <w:left w:val="none" w:sz="0" w:space="0" w:color="auto"/>
                                                <w:bottom w:val="none" w:sz="0" w:space="0" w:color="auto"/>
                                                <w:right w:val="none" w:sz="0" w:space="0" w:color="auto"/>
                                              </w:divBdr>
                                              <w:divsChild>
                                                <w:div w:id="1123428709">
                                                  <w:marLeft w:val="0"/>
                                                  <w:marRight w:val="0"/>
                                                  <w:marTop w:val="0"/>
                                                  <w:marBottom w:val="0"/>
                                                  <w:divBdr>
                                                    <w:top w:val="none" w:sz="0" w:space="0" w:color="auto"/>
                                                    <w:left w:val="none" w:sz="0" w:space="0" w:color="auto"/>
                                                    <w:bottom w:val="none" w:sz="0" w:space="0" w:color="auto"/>
                                                    <w:right w:val="none" w:sz="0" w:space="0" w:color="auto"/>
                                                  </w:divBdr>
                                                  <w:divsChild>
                                                    <w:div w:id="970475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78238399">
      <w:bodyDiv w:val="1"/>
      <w:marLeft w:val="0"/>
      <w:marRight w:val="0"/>
      <w:marTop w:val="0"/>
      <w:marBottom w:val="0"/>
      <w:divBdr>
        <w:top w:val="none" w:sz="0" w:space="0" w:color="auto"/>
        <w:left w:val="none" w:sz="0" w:space="0" w:color="auto"/>
        <w:bottom w:val="none" w:sz="0" w:space="0" w:color="auto"/>
        <w:right w:val="none" w:sz="0" w:space="0" w:color="auto"/>
      </w:divBdr>
    </w:div>
    <w:div w:id="1396902587">
      <w:bodyDiv w:val="1"/>
      <w:marLeft w:val="0"/>
      <w:marRight w:val="0"/>
      <w:marTop w:val="0"/>
      <w:marBottom w:val="0"/>
      <w:divBdr>
        <w:top w:val="none" w:sz="0" w:space="0" w:color="auto"/>
        <w:left w:val="none" w:sz="0" w:space="0" w:color="auto"/>
        <w:bottom w:val="none" w:sz="0" w:space="0" w:color="auto"/>
        <w:right w:val="none" w:sz="0" w:space="0" w:color="auto"/>
      </w:divBdr>
      <w:divsChild>
        <w:div w:id="224075750">
          <w:marLeft w:val="0"/>
          <w:marRight w:val="0"/>
          <w:marTop w:val="0"/>
          <w:marBottom w:val="0"/>
          <w:divBdr>
            <w:top w:val="none" w:sz="0" w:space="0" w:color="auto"/>
            <w:left w:val="none" w:sz="0" w:space="0" w:color="auto"/>
            <w:bottom w:val="none" w:sz="0" w:space="0" w:color="auto"/>
            <w:right w:val="none" w:sz="0" w:space="0" w:color="auto"/>
          </w:divBdr>
          <w:divsChild>
            <w:div w:id="1412045826">
              <w:marLeft w:val="0"/>
              <w:marRight w:val="0"/>
              <w:marTop w:val="0"/>
              <w:marBottom w:val="0"/>
              <w:divBdr>
                <w:top w:val="none" w:sz="0" w:space="0" w:color="auto"/>
                <w:left w:val="none" w:sz="0" w:space="0" w:color="auto"/>
                <w:bottom w:val="none" w:sz="0" w:space="0" w:color="auto"/>
                <w:right w:val="none" w:sz="0" w:space="0" w:color="auto"/>
              </w:divBdr>
              <w:divsChild>
                <w:div w:id="1781759327">
                  <w:marLeft w:val="0"/>
                  <w:marRight w:val="0"/>
                  <w:marTop w:val="0"/>
                  <w:marBottom w:val="0"/>
                  <w:divBdr>
                    <w:top w:val="none" w:sz="0" w:space="0" w:color="auto"/>
                    <w:left w:val="none" w:sz="0" w:space="0" w:color="auto"/>
                    <w:bottom w:val="none" w:sz="0" w:space="0" w:color="auto"/>
                    <w:right w:val="none" w:sz="0" w:space="0" w:color="auto"/>
                  </w:divBdr>
                  <w:divsChild>
                    <w:div w:id="1735469629">
                      <w:marLeft w:val="0"/>
                      <w:marRight w:val="0"/>
                      <w:marTop w:val="0"/>
                      <w:marBottom w:val="0"/>
                      <w:divBdr>
                        <w:top w:val="none" w:sz="0" w:space="0" w:color="auto"/>
                        <w:left w:val="none" w:sz="0" w:space="0" w:color="auto"/>
                        <w:bottom w:val="none" w:sz="0" w:space="0" w:color="auto"/>
                        <w:right w:val="none" w:sz="0" w:space="0" w:color="auto"/>
                      </w:divBdr>
                      <w:divsChild>
                        <w:div w:id="240603628">
                          <w:marLeft w:val="0"/>
                          <w:marRight w:val="0"/>
                          <w:marTop w:val="0"/>
                          <w:marBottom w:val="0"/>
                          <w:divBdr>
                            <w:top w:val="none" w:sz="0" w:space="0" w:color="auto"/>
                            <w:left w:val="none" w:sz="0" w:space="0" w:color="auto"/>
                            <w:bottom w:val="none" w:sz="0" w:space="0" w:color="auto"/>
                            <w:right w:val="none" w:sz="0" w:space="0" w:color="auto"/>
                          </w:divBdr>
                          <w:divsChild>
                            <w:div w:id="1048338342">
                              <w:marLeft w:val="0"/>
                              <w:marRight w:val="0"/>
                              <w:marTop w:val="0"/>
                              <w:marBottom w:val="0"/>
                              <w:divBdr>
                                <w:top w:val="none" w:sz="0" w:space="0" w:color="auto"/>
                                <w:left w:val="none" w:sz="0" w:space="0" w:color="auto"/>
                                <w:bottom w:val="none" w:sz="0" w:space="0" w:color="auto"/>
                                <w:right w:val="none" w:sz="0" w:space="0" w:color="auto"/>
                              </w:divBdr>
                              <w:divsChild>
                                <w:div w:id="936984398">
                                  <w:marLeft w:val="0"/>
                                  <w:marRight w:val="0"/>
                                  <w:marTop w:val="0"/>
                                  <w:marBottom w:val="0"/>
                                  <w:divBdr>
                                    <w:top w:val="none" w:sz="0" w:space="0" w:color="auto"/>
                                    <w:left w:val="none" w:sz="0" w:space="0" w:color="auto"/>
                                    <w:bottom w:val="none" w:sz="0" w:space="0" w:color="auto"/>
                                    <w:right w:val="none" w:sz="0" w:space="0" w:color="auto"/>
                                  </w:divBdr>
                                  <w:divsChild>
                                    <w:div w:id="784228747">
                                      <w:marLeft w:val="0"/>
                                      <w:marRight w:val="0"/>
                                      <w:marTop w:val="0"/>
                                      <w:marBottom w:val="0"/>
                                      <w:divBdr>
                                        <w:top w:val="none" w:sz="0" w:space="0" w:color="auto"/>
                                        <w:left w:val="none" w:sz="0" w:space="0" w:color="auto"/>
                                        <w:bottom w:val="none" w:sz="0" w:space="0" w:color="auto"/>
                                        <w:right w:val="none" w:sz="0" w:space="0" w:color="auto"/>
                                      </w:divBdr>
                                      <w:divsChild>
                                        <w:div w:id="575822579">
                                          <w:marLeft w:val="-237"/>
                                          <w:marRight w:val="-237"/>
                                          <w:marTop w:val="0"/>
                                          <w:marBottom w:val="0"/>
                                          <w:divBdr>
                                            <w:top w:val="none" w:sz="0" w:space="0" w:color="auto"/>
                                            <w:left w:val="none" w:sz="0" w:space="0" w:color="auto"/>
                                            <w:bottom w:val="none" w:sz="0" w:space="0" w:color="auto"/>
                                            <w:right w:val="none" w:sz="0" w:space="0" w:color="auto"/>
                                          </w:divBdr>
                                          <w:divsChild>
                                            <w:div w:id="146942730">
                                              <w:marLeft w:val="0"/>
                                              <w:marRight w:val="0"/>
                                              <w:marTop w:val="0"/>
                                              <w:marBottom w:val="0"/>
                                              <w:divBdr>
                                                <w:top w:val="none" w:sz="0" w:space="0" w:color="auto"/>
                                                <w:left w:val="none" w:sz="0" w:space="0" w:color="auto"/>
                                                <w:bottom w:val="none" w:sz="0" w:space="0" w:color="auto"/>
                                                <w:right w:val="none" w:sz="0" w:space="0" w:color="auto"/>
                                              </w:divBdr>
                                              <w:divsChild>
                                                <w:div w:id="2058890233">
                                                  <w:marLeft w:val="0"/>
                                                  <w:marRight w:val="0"/>
                                                  <w:marTop w:val="0"/>
                                                  <w:marBottom w:val="0"/>
                                                  <w:divBdr>
                                                    <w:top w:val="none" w:sz="0" w:space="0" w:color="auto"/>
                                                    <w:left w:val="none" w:sz="0" w:space="0" w:color="auto"/>
                                                    <w:bottom w:val="none" w:sz="0" w:space="0" w:color="auto"/>
                                                    <w:right w:val="none" w:sz="0" w:space="0" w:color="auto"/>
                                                  </w:divBdr>
                                                  <w:divsChild>
                                                    <w:div w:id="1153988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15202095">
      <w:bodyDiv w:val="1"/>
      <w:marLeft w:val="0"/>
      <w:marRight w:val="0"/>
      <w:marTop w:val="0"/>
      <w:marBottom w:val="0"/>
      <w:divBdr>
        <w:top w:val="none" w:sz="0" w:space="0" w:color="auto"/>
        <w:left w:val="none" w:sz="0" w:space="0" w:color="auto"/>
        <w:bottom w:val="none" w:sz="0" w:space="0" w:color="auto"/>
        <w:right w:val="none" w:sz="0" w:space="0" w:color="auto"/>
      </w:divBdr>
    </w:div>
    <w:div w:id="1419600055">
      <w:bodyDiv w:val="1"/>
      <w:marLeft w:val="0"/>
      <w:marRight w:val="0"/>
      <w:marTop w:val="0"/>
      <w:marBottom w:val="0"/>
      <w:divBdr>
        <w:top w:val="none" w:sz="0" w:space="0" w:color="auto"/>
        <w:left w:val="none" w:sz="0" w:space="0" w:color="auto"/>
        <w:bottom w:val="none" w:sz="0" w:space="0" w:color="auto"/>
        <w:right w:val="none" w:sz="0" w:space="0" w:color="auto"/>
      </w:divBdr>
    </w:div>
    <w:div w:id="1453550375">
      <w:bodyDiv w:val="1"/>
      <w:marLeft w:val="0"/>
      <w:marRight w:val="0"/>
      <w:marTop w:val="0"/>
      <w:marBottom w:val="0"/>
      <w:divBdr>
        <w:top w:val="none" w:sz="0" w:space="0" w:color="auto"/>
        <w:left w:val="none" w:sz="0" w:space="0" w:color="auto"/>
        <w:bottom w:val="none" w:sz="0" w:space="0" w:color="auto"/>
        <w:right w:val="none" w:sz="0" w:space="0" w:color="auto"/>
      </w:divBdr>
    </w:div>
    <w:div w:id="1466120431">
      <w:bodyDiv w:val="1"/>
      <w:marLeft w:val="0"/>
      <w:marRight w:val="0"/>
      <w:marTop w:val="0"/>
      <w:marBottom w:val="0"/>
      <w:divBdr>
        <w:top w:val="none" w:sz="0" w:space="0" w:color="auto"/>
        <w:left w:val="none" w:sz="0" w:space="0" w:color="auto"/>
        <w:bottom w:val="none" w:sz="0" w:space="0" w:color="auto"/>
        <w:right w:val="none" w:sz="0" w:space="0" w:color="auto"/>
      </w:divBdr>
    </w:div>
    <w:div w:id="1478717672">
      <w:bodyDiv w:val="1"/>
      <w:marLeft w:val="0"/>
      <w:marRight w:val="0"/>
      <w:marTop w:val="0"/>
      <w:marBottom w:val="0"/>
      <w:divBdr>
        <w:top w:val="none" w:sz="0" w:space="0" w:color="auto"/>
        <w:left w:val="none" w:sz="0" w:space="0" w:color="auto"/>
        <w:bottom w:val="none" w:sz="0" w:space="0" w:color="auto"/>
        <w:right w:val="none" w:sz="0" w:space="0" w:color="auto"/>
      </w:divBdr>
      <w:divsChild>
        <w:div w:id="1580207894">
          <w:marLeft w:val="0"/>
          <w:marRight w:val="0"/>
          <w:marTop w:val="0"/>
          <w:marBottom w:val="0"/>
          <w:divBdr>
            <w:top w:val="none" w:sz="0" w:space="0" w:color="auto"/>
            <w:left w:val="none" w:sz="0" w:space="0" w:color="auto"/>
            <w:bottom w:val="none" w:sz="0" w:space="0" w:color="auto"/>
            <w:right w:val="none" w:sz="0" w:space="0" w:color="auto"/>
          </w:divBdr>
          <w:divsChild>
            <w:div w:id="1837256905">
              <w:marLeft w:val="0"/>
              <w:marRight w:val="0"/>
              <w:marTop w:val="0"/>
              <w:marBottom w:val="0"/>
              <w:divBdr>
                <w:top w:val="none" w:sz="0" w:space="0" w:color="auto"/>
                <w:left w:val="none" w:sz="0" w:space="0" w:color="auto"/>
                <w:bottom w:val="none" w:sz="0" w:space="0" w:color="auto"/>
                <w:right w:val="none" w:sz="0" w:space="0" w:color="auto"/>
              </w:divBdr>
              <w:divsChild>
                <w:div w:id="1884100612">
                  <w:marLeft w:val="0"/>
                  <w:marRight w:val="0"/>
                  <w:marTop w:val="0"/>
                  <w:marBottom w:val="0"/>
                  <w:divBdr>
                    <w:top w:val="none" w:sz="0" w:space="0" w:color="auto"/>
                    <w:left w:val="none" w:sz="0" w:space="0" w:color="auto"/>
                    <w:bottom w:val="none" w:sz="0" w:space="0" w:color="auto"/>
                    <w:right w:val="none" w:sz="0" w:space="0" w:color="auto"/>
                  </w:divBdr>
                  <w:divsChild>
                    <w:div w:id="1925189112">
                      <w:marLeft w:val="0"/>
                      <w:marRight w:val="0"/>
                      <w:marTop w:val="0"/>
                      <w:marBottom w:val="0"/>
                      <w:divBdr>
                        <w:top w:val="none" w:sz="0" w:space="0" w:color="auto"/>
                        <w:left w:val="none" w:sz="0" w:space="0" w:color="auto"/>
                        <w:bottom w:val="none" w:sz="0" w:space="0" w:color="auto"/>
                        <w:right w:val="none" w:sz="0" w:space="0" w:color="auto"/>
                      </w:divBdr>
                      <w:divsChild>
                        <w:div w:id="618992694">
                          <w:marLeft w:val="0"/>
                          <w:marRight w:val="0"/>
                          <w:marTop w:val="0"/>
                          <w:marBottom w:val="0"/>
                          <w:divBdr>
                            <w:top w:val="none" w:sz="0" w:space="0" w:color="auto"/>
                            <w:left w:val="none" w:sz="0" w:space="0" w:color="auto"/>
                            <w:bottom w:val="none" w:sz="0" w:space="0" w:color="auto"/>
                            <w:right w:val="none" w:sz="0" w:space="0" w:color="auto"/>
                          </w:divBdr>
                          <w:divsChild>
                            <w:div w:id="736512970">
                              <w:marLeft w:val="0"/>
                              <w:marRight w:val="0"/>
                              <w:marTop w:val="0"/>
                              <w:marBottom w:val="0"/>
                              <w:divBdr>
                                <w:top w:val="none" w:sz="0" w:space="0" w:color="auto"/>
                                <w:left w:val="none" w:sz="0" w:space="0" w:color="auto"/>
                                <w:bottom w:val="none" w:sz="0" w:space="0" w:color="auto"/>
                                <w:right w:val="none" w:sz="0" w:space="0" w:color="auto"/>
                              </w:divBdr>
                              <w:divsChild>
                                <w:div w:id="58989214">
                                  <w:marLeft w:val="0"/>
                                  <w:marRight w:val="0"/>
                                  <w:marTop w:val="0"/>
                                  <w:marBottom w:val="0"/>
                                  <w:divBdr>
                                    <w:top w:val="none" w:sz="0" w:space="0" w:color="auto"/>
                                    <w:left w:val="none" w:sz="0" w:space="0" w:color="auto"/>
                                    <w:bottom w:val="none" w:sz="0" w:space="0" w:color="auto"/>
                                    <w:right w:val="none" w:sz="0" w:space="0" w:color="auto"/>
                                  </w:divBdr>
                                  <w:divsChild>
                                    <w:div w:id="717168185">
                                      <w:marLeft w:val="0"/>
                                      <w:marRight w:val="0"/>
                                      <w:marTop w:val="0"/>
                                      <w:marBottom w:val="0"/>
                                      <w:divBdr>
                                        <w:top w:val="none" w:sz="0" w:space="0" w:color="auto"/>
                                        <w:left w:val="none" w:sz="0" w:space="0" w:color="auto"/>
                                        <w:bottom w:val="none" w:sz="0" w:space="0" w:color="auto"/>
                                        <w:right w:val="none" w:sz="0" w:space="0" w:color="auto"/>
                                      </w:divBdr>
                                      <w:divsChild>
                                        <w:div w:id="60832743">
                                          <w:marLeft w:val="-237"/>
                                          <w:marRight w:val="-237"/>
                                          <w:marTop w:val="0"/>
                                          <w:marBottom w:val="0"/>
                                          <w:divBdr>
                                            <w:top w:val="none" w:sz="0" w:space="0" w:color="auto"/>
                                            <w:left w:val="none" w:sz="0" w:space="0" w:color="auto"/>
                                            <w:bottom w:val="none" w:sz="0" w:space="0" w:color="auto"/>
                                            <w:right w:val="none" w:sz="0" w:space="0" w:color="auto"/>
                                          </w:divBdr>
                                          <w:divsChild>
                                            <w:div w:id="276789543">
                                              <w:marLeft w:val="0"/>
                                              <w:marRight w:val="0"/>
                                              <w:marTop w:val="0"/>
                                              <w:marBottom w:val="0"/>
                                              <w:divBdr>
                                                <w:top w:val="none" w:sz="0" w:space="0" w:color="auto"/>
                                                <w:left w:val="none" w:sz="0" w:space="0" w:color="auto"/>
                                                <w:bottom w:val="none" w:sz="0" w:space="0" w:color="auto"/>
                                                <w:right w:val="none" w:sz="0" w:space="0" w:color="auto"/>
                                              </w:divBdr>
                                              <w:divsChild>
                                                <w:div w:id="1895652989">
                                                  <w:marLeft w:val="0"/>
                                                  <w:marRight w:val="0"/>
                                                  <w:marTop w:val="0"/>
                                                  <w:marBottom w:val="0"/>
                                                  <w:divBdr>
                                                    <w:top w:val="none" w:sz="0" w:space="0" w:color="auto"/>
                                                    <w:left w:val="none" w:sz="0" w:space="0" w:color="auto"/>
                                                    <w:bottom w:val="none" w:sz="0" w:space="0" w:color="auto"/>
                                                    <w:right w:val="none" w:sz="0" w:space="0" w:color="auto"/>
                                                  </w:divBdr>
                                                  <w:divsChild>
                                                    <w:div w:id="1664626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11602763">
      <w:bodyDiv w:val="1"/>
      <w:marLeft w:val="0"/>
      <w:marRight w:val="0"/>
      <w:marTop w:val="0"/>
      <w:marBottom w:val="0"/>
      <w:divBdr>
        <w:top w:val="none" w:sz="0" w:space="0" w:color="auto"/>
        <w:left w:val="none" w:sz="0" w:space="0" w:color="auto"/>
        <w:bottom w:val="none" w:sz="0" w:space="0" w:color="auto"/>
        <w:right w:val="none" w:sz="0" w:space="0" w:color="auto"/>
      </w:divBdr>
      <w:divsChild>
        <w:div w:id="2087147348">
          <w:marLeft w:val="0"/>
          <w:marRight w:val="0"/>
          <w:marTop w:val="0"/>
          <w:marBottom w:val="0"/>
          <w:divBdr>
            <w:top w:val="none" w:sz="0" w:space="0" w:color="auto"/>
            <w:left w:val="none" w:sz="0" w:space="0" w:color="auto"/>
            <w:bottom w:val="none" w:sz="0" w:space="0" w:color="auto"/>
            <w:right w:val="none" w:sz="0" w:space="0" w:color="auto"/>
          </w:divBdr>
          <w:divsChild>
            <w:div w:id="463347677">
              <w:marLeft w:val="0"/>
              <w:marRight w:val="0"/>
              <w:marTop w:val="0"/>
              <w:marBottom w:val="0"/>
              <w:divBdr>
                <w:top w:val="none" w:sz="0" w:space="0" w:color="auto"/>
                <w:left w:val="none" w:sz="0" w:space="0" w:color="auto"/>
                <w:bottom w:val="none" w:sz="0" w:space="0" w:color="auto"/>
                <w:right w:val="none" w:sz="0" w:space="0" w:color="auto"/>
              </w:divBdr>
              <w:divsChild>
                <w:div w:id="659580135">
                  <w:marLeft w:val="0"/>
                  <w:marRight w:val="0"/>
                  <w:marTop w:val="0"/>
                  <w:marBottom w:val="0"/>
                  <w:divBdr>
                    <w:top w:val="none" w:sz="0" w:space="0" w:color="auto"/>
                    <w:left w:val="none" w:sz="0" w:space="0" w:color="auto"/>
                    <w:bottom w:val="none" w:sz="0" w:space="0" w:color="auto"/>
                    <w:right w:val="none" w:sz="0" w:space="0" w:color="auto"/>
                  </w:divBdr>
                  <w:divsChild>
                    <w:div w:id="2066180705">
                      <w:marLeft w:val="0"/>
                      <w:marRight w:val="0"/>
                      <w:marTop w:val="0"/>
                      <w:marBottom w:val="0"/>
                      <w:divBdr>
                        <w:top w:val="none" w:sz="0" w:space="0" w:color="auto"/>
                        <w:left w:val="none" w:sz="0" w:space="0" w:color="auto"/>
                        <w:bottom w:val="none" w:sz="0" w:space="0" w:color="auto"/>
                        <w:right w:val="none" w:sz="0" w:space="0" w:color="auto"/>
                      </w:divBdr>
                      <w:divsChild>
                        <w:div w:id="1813058775">
                          <w:marLeft w:val="0"/>
                          <w:marRight w:val="0"/>
                          <w:marTop w:val="0"/>
                          <w:marBottom w:val="0"/>
                          <w:divBdr>
                            <w:top w:val="none" w:sz="0" w:space="0" w:color="auto"/>
                            <w:left w:val="none" w:sz="0" w:space="0" w:color="auto"/>
                            <w:bottom w:val="none" w:sz="0" w:space="0" w:color="auto"/>
                            <w:right w:val="none" w:sz="0" w:space="0" w:color="auto"/>
                          </w:divBdr>
                          <w:divsChild>
                            <w:div w:id="1097095487">
                              <w:marLeft w:val="0"/>
                              <w:marRight w:val="0"/>
                              <w:marTop w:val="0"/>
                              <w:marBottom w:val="0"/>
                              <w:divBdr>
                                <w:top w:val="none" w:sz="0" w:space="0" w:color="auto"/>
                                <w:left w:val="none" w:sz="0" w:space="0" w:color="auto"/>
                                <w:bottom w:val="none" w:sz="0" w:space="0" w:color="auto"/>
                                <w:right w:val="none" w:sz="0" w:space="0" w:color="auto"/>
                              </w:divBdr>
                              <w:divsChild>
                                <w:div w:id="46415961">
                                  <w:marLeft w:val="0"/>
                                  <w:marRight w:val="0"/>
                                  <w:marTop w:val="0"/>
                                  <w:marBottom w:val="0"/>
                                  <w:divBdr>
                                    <w:top w:val="none" w:sz="0" w:space="0" w:color="auto"/>
                                    <w:left w:val="none" w:sz="0" w:space="0" w:color="auto"/>
                                    <w:bottom w:val="none" w:sz="0" w:space="0" w:color="auto"/>
                                    <w:right w:val="none" w:sz="0" w:space="0" w:color="auto"/>
                                  </w:divBdr>
                                  <w:divsChild>
                                    <w:div w:id="696736467">
                                      <w:marLeft w:val="0"/>
                                      <w:marRight w:val="0"/>
                                      <w:marTop w:val="0"/>
                                      <w:marBottom w:val="0"/>
                                      <w:divBdr>
                                        <w:top w:val="none" w:sz="0" w:space="0" w:color="auto"/>
                                        <w:left w:val="none" w:sz="0" w:space="0" w:color="auto"/>
                                        <w:bottom w:val="none" w:sz="0" w:space="0" w:color="auto"/>
                                        <w:right w:val="none" w:sz="0" w:space="0" w:color="auto"/>
                                      </w:divBdr>
                                      <w:divsChild>
                                        <w:div w:id="1552379202">
                                          <w:marLeft w:val="-237"/>
                                          <w:marRight w:val="-237"/>
                                          <w:marTop w:val="0"/>
                                          <w:marBottom w:val="0"/>
                                          <w:divBdr>
                                            <w:top w:val="none" w:sz="0" w:space="0" w:color="auto"/>
                                            <w:left w:val="none" w:sz="0" w:space="0" w:color="auto"/>
                                            <w:bottom w:val="none" w:sz="0" w:space="0" w:color="auto"/>
                                            <w:right w:val="none" w:sz="0" w:space="0" w:color="auto"/>
                                          </w:divBdr>
                                          <w:divsChild>
                                            <w:div w:id="1663853294">
                                              <w:marLeft w:val="0"/>
                                              <w:marRight w:val="0"/>
                                              <w:marTop w:val="0"/>
                                              <w:marBottom w:val="0"/>
                                              <w:divBdr>
                                                <w:top w:val="none" w:sz="0" w:space="0" w:color="auto"/>
                                                <w:left w:val="none" w:sz="0" w:space="0" w:color="auto"/>
                                                <w:bottom w:val="none" w:sz="0" w:space="0" w:color="auto"/>
                                                <w:right w:val="none" w:sz="0" w:space="0" w:color="auto"/>
                                              </w:divBdr>
                                              <w:divsChild>
                                                <w:div w:id="1095440919">
                                                  <w:marLeft w:val="0"/>
                                                  <w:marRight w:val="0"/>
                                                  <w:marTop w:val="0"/>
                                                  <w:marBottom w:val="0"/>
                                                  <w:divBdr>
                                                    <w:top w:val="none" w:sz="0" w:space="0" w:color="auto"/>
                                                    <w:left w:val="none" w:sz="0" w:space="0" w:color="auto"/>
                                                    <w:bottom w:val="none" w:sz="0" w:space="0" w:color="auto"/>
                                                    <w:right w:val="none" w:sz="0" w:space="0" w:color="auto"/>
                                                  </w:divBdr>
                                                  <w:divsChild>
                                                    <w:div w:id="1123354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14804050">
      <w:bodyDiv w:val="1"/>
      <w:marLeft w:val="0"/>
      <w:marRight w:val="0"/>
      <w:marTop w:val="0"/>
      <w:marBottom w:val="0"/>
      <w:divBdr>
        <w:top w:val="none" w:sz="0" w:space="0" w:color="auto"/>
        <w:left w:val="none" w:sz="0" w:space="0" w:color="auto"/>
        <w:bottom w:val="none" w:sz="0" w:space="0" w:color="auto"/>
        <w:right w:val="none" w:sz="0" w:space="0" w:color="auto"/>
      </w:divBdr>
    </w:div>
    <w:div w:id="1573664674">
      <w:bodyDiv w:val="1"/>
      <w:marLeft w:val="0"/>
      <w:marRight w:val="0"/>
      <w:marTop w:val="0"/>
      <w:marBottom w:val="0"/>
      <w:divBdr>
        <w:top w:val="none" w:sz="0" w:space="0" w:color="auto"/>
        <w:left w:val="none" w:sz="0" w:space="0" w:color="auto"/>
        <w:bottom w:val="none" w:sz="0" w:space="0" w:color="auto"/>
        <w:right w:val="none" w:sz="0" w:space="0" w:color="auto"/>
      </w:divBdr>
    </w:div>
    <w:div w:id="1657805931">
      <w:bodyDiv w:val="1"/>
      <w:marLeft w:val="0"/>
      <w:marRight w:val="0"/>
      <w:marTop w:val="0"/>
      <w:marBottom w:val="0"/>
      <w:divBdr>
        <w:top w:val="none" w:sz="0" w:space="0" w:color="auto"/>
        <w:left w:val="none" w:sz="0" w:space="0" w:color="auto"/>
        <w:bottom w:val="none" w:sz="0" w:space="0" w:color="auto"/>
        <w:right w:val="none" w:sz="0" w:space="0" w:color="auto"/>
      </w:divBdr>
    </w:div>
    <w:div w:id="1681002622">
      <w:bodyDiv w:val="1"/>
      <w:marLeft w:val="0"/>
      <w:marRight w:val="0"/>
      <w:marTop w:val="0"/>
      <w:marBottom w:val="0"/>
      <w:divBdr>
        <w:top w:val="none" w:sz="0" w:space="0" w:color="auto"/>
        <w:left w:val="none" w:sz="0" w:space="0" w:color="auto"/>
        <w:bottom w:val="none" w:sz="0" w:space="0" w:color="auto"/>
        <w:right w:val="none" w:sz="0" w:space="0" w:color="auto"/>
      </w:divBdr>
    </w:div>
    <w:div w:id="1686133492">
      <w:bodyDiv w:val="1"/>
      <w:marLeft w:val="0"/>
      <w:marRight w:val="0"/>
      <w:marTop w:val="0"/>
      <w:marBottom w:val="0"/>
      <w:divBdr>
        <w:top w:val="none" w:sz="0" w:space="0" w:color="auto"/>
        <w:left w:val="none" w:sz="0" w:space="0" w:color="auto"/>
        <w:bottom w:val="none" w:sz="0" w:space="0" w:color="auto"/>
        <w:right w:val="none" w:sz="0" w:space="0" w:color="auto"/>
      </w:divBdr>
    </w:div>
    <w:div w:id="1697849976">
      <w:bodyDiv w:val="1"/>
      <w:marLeft w:val="0"/>
      <w:marRight w:val="0"/>
      <w:marTop w:val="0"/>
      <w:marBottom w:val="0"/>
      <w:divBdr>
        <w:top w:val="none" w:sz="0" w:space="0" w:color="auto"/>
        <w:left w:val="none" w:sz="0" w:space="0" w:color="auto"/>
        <w:bottom w:val="none" w:sz="0" w:space="0" w:color="auto"/>
        <w:right w:val="none" w:sz="0" w:space="0" w:color="auto"/>
      </w:divBdr>
    </w:div>
    <w:div w:id="1704208277">
      <w:bodyDiv w:val="1"/>
      <w:marLeft w:val="0"/>
      <w:marRight w:val="0"/>
      <w:marTop w:val="0"/>
      <w:marBottom w:val="0"/>
      <w:divBdr>
        <w:top w:val="none" w:sz="0" w:space="0" w:color="auto"/>
        <w:left w:val="none" w:sz="0" w:space="0" w:color="auto"/>
        <w:bottom w:val="none" w:sz="0" w:space="0" w:color="auto"/>
        <w:right w:val="none" w:sz="0" w:space="0" w:color="auto"/>
      </w:divBdr>
    </w:div>
    <w:div w:id="1710763221">
      <w:bodyDiv w:val="1"/>
      <w:marLeft w:val="0"/>
      <w:marRight w:val="0"/>
      <w:marTop w:val="0"/>
      <w:marBottom w:val="0"/>
      <w:divBdr>
        <w:top w:val="none" w:sz="0" w:space="0" w:color="auto"/>
        <w:left w:val="none" w:sz="0" w:space="0" w:color="auto"/>
        <w:bottom w:val="none" w:sz="0" w:space="0" w:color="auto"/>
        <w:right w:val="none" w:sz="0" w:space="0" w:color="auto"/>
      </w:divBdr>
      <w:divsChild>
        <w:div w:id="649017204">
          <w:marLeft w:val="0"/>
          <w:marRight w:val="0"/>
          <w:marTop w:val="0"/>
          <w:marBottom w:val="0"/>
          <w:divBdr>
            <w:top w:val="none" w:sz="0" w:space="0" w:color="auto"/>
            <w:left w:val="none" w:sz="0" w:space="0" w:color="auto"/>
            <w:bottom w:val="none" w:sz="0" w:space="0" w:color="auto"/>
            <w:right w:val="none" w:sz="0" w:space="0" w:color="auto"/>
          </w:divBdr>
          <w:divsChild>
            <w:div w:id="156654206">
              <w:marLeft w:val="0"/>
              <w:marRight w:val="0"/>
              <w:marTop w:val="0"/>
              <w:marBottom w:val="0"/>
              <w:divBdr>
                <w:top w:val="none" w:sz="0" w:space="0" w:color="auto"/>
                <w:left w:val="none" w:sz="0" w:space="0" w:color="auto"/>
                <w:bottom w:val="none" w:sz="0" w:space="0" w:color="auto"/>
                <w:right w:val="none" w:sz="0" w:space="0" w:color="auto"/>
              </w:divBdr>
              <w:divsChild>
                <w:div w:id="1589656817">
                  <w:marLeft w:val="0"/>
                  <w:marRight w:val="0"/>
                  <w:marTop w:val="0"/>
                  <w:marBottom w:val="0"/>
                  <w:divBdr>
                    <w:top w:val="none" w:sz="0" w:space="0" w:color="auto"/>
                    <w:left w:val="none" w:sz="0" w:space="0" w:color="auto"/>
                    <w:bottom w:val="none" w:sz="0" w:space="0" w:color="auto"/>
                    <w:right w:val="none" w:sz="0" w:space="0" w:color="auto"/>
                  </w:divBdr>
                  <w:divsChild>
                    <w:div w:id="864363315">
                      <w:marLeft w:val="0"/>
                      <w:marRight w:val="0"/>
                      <w:marTop w:val="0"/>
                      <w:marBottom w:val="0"/>
                      <w:divBdr>
                        <w:top w:val="none" w:sz="0" w:space="0" w:color="auto"/>
                        <w:left w:val="none" w:sz="0" w:space="0" w:color="auto"/>
                        <w:bottom w:val="none" w:sz="0" w:space="0" w:color="auto"/>
                        <w:right w:val="none" w:sz="0" w:space="0" w:color="auto"/>
                      </w:divBdr>
                      <w:divsChild>
                        <w:div w:id="976229629">
                          <w:marLeft w:val="0"/>
                          <w:marRight w:val="0"/>
                          <w:marTop w:val="0"/>
                          <w:marBottom w:val="0"/>
                          <w:divBdr>
                            <w:top w:val="none" w:sz="0" w:space="0" w:color="auto"/>
                            <w:left w:val="none" w:sz="0" w:space="0" w:color="auto"/>
                            <w:bottom w:val="none" w:sz="0" w:space="0" w:color="auto"/>
                            <w:right w:val="none" w:sz="0" w:space="0" w:color="auto"/>
                          </w:divBdr>
                          <w:divsChild>
                            <w:div w:id="1000158336">
                              <w:marLeft w:val="0"/>
                              <w:marRight w:val="0"/>
                              <w:marTop w:val="0"/>
                              <w:marBottom w:val="0"/>
                              <w:divBdr>
                                <w:top w:val="none" w:sz="0" w:space="0" w:color="auto"/>
                                <w:left w:val="none" w:sz="0" w:space="0" w:color="auto"/>
                                <w:bottom w:val="none" w:sz="0" w:space="0" w:color="auto"/>
                                <w:right w:val="none" w:sz="0" w:space="0" w:color="auto"/>
                              </w:divBdr>
                              <w:divsChild>
                                <w:div w:id="42096054">
                                  <w:marLeft w:val="0"/>
                                  <w:marRight w:val="0"/>
                                  <w:marTop w:val="0"/>
                                  <w:marBottom w:val="0"/>
                                  <w:divBdr>
                                    <w:top w:val="none" w:sz="0" w:space="0" w:color="auto"/>
                                    <w:left w:val="none" w:sz="0" w:space="0" w:color="auto"/>
                                    <w:bottom w:val="none" w:sz="0" w:space="0" w:color="auto"/>
                                    <w:right w:val="none" w:sz="0" w:space="0" w:color="auto"/>
                                  </w:divBdr>
                                  <w:divsChild>
                                    <w:div w:id="2038390477">
                                      <w:marLeft w:val="0"/>
                                      <w:marRight w:val="0"/>
                                      <w:marTop w:val="0"/>
                                      <w:marBottom w:val="0"/>
                                      <w:divBdr>
                                        <w:top w:val="none" w:sz="0" w:space="0" w:color="auto"/>
                                        <w:left w:val="none" w:sz="0" w:space="0" w:color="auto"/>
                                        <w:bottom w:val="none" w:sz="0" w:space="0" w:color="auto"/>
                                        <w:right w:val="none" w:sz="0" w:space="0" w:color="auto"/>
                                      </w:divBdr>
                                      <w:divsChild>
                                        <w:div w:id="52586410">
                                          <w:marLeft w:val="-237"/>
                                          <w:marRight w:val="-237"/>
                                          <w:marTop w:val="0"/>
                                          <w:marBottom w:val="0"/>
                                          <w:divBdr>
                                            <w:top w:val="none" w:sz="0" w:space="0" w:color="auto"/>
                                            <w:left w:val="none" w:sz="0" w:space="0" w:color="auto"/>
                                            <w:bottom w:val="none" w:sz="0" w:space="0" w:color="auto"/>
                                            <w:right w:val="none" w:sz="0" w:space="0" w:color="auto"/>
                                          </w:divBdr>
                                          <w:divsChild>
                                            <w:div w:id="452408767">
                                              <w:marLeft w:val="0"/>
                                              <w:marRight w:val="0"/>
                                              <w:marTop w:val="0"/>
                                              <w:marBottom w:val="0"/>
                                              <w:divBdr>
                                                <w:top w:val="none" w:sz="0" w:space="0" w:color="auto"/>
                                                <w:left w:val="none" w:sz="0" w:space="0" w:color="auto"/>
                                                <w:bottom w:val="none" w:sz="0" w:space="0" w:color="auto"/>
                                                <w:right w:val="none" w:sz="0" w:space="0" w:color="auto"/>
                                              </w:divBdr>
                                              <w:divsChild>
                                                <w:div w:id="1570112246">
                                                  <w:marLeft w:val="0"/>
                                                  <w:marRight w:val="0"/>
                                                  <w:marTop w:val="0"/>
                                                  <w:marBottom w:val="0"/>
                                                  <w:divBdr>
                                                    <w:top w:val="none" w:sz="0" w:space="0" w:color="auto"/>
                                                    <w:left w:val="none" w:sz="0" w:space="0" w:color="auto"/>
                                                    <w:bottom w:val="none" w:sz="0" w:space="0" w:color="auto"/>
                                                    <w:right w:val="none" w:sz="0" w:space="0" w:color="auto"/>
                                                  </w:divBdr>
                                                  <w:divsChild>
                                                    <w:div w:id="782698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16735154">
      <w:bodyDiv w:val="1"/>
      <w:marLeft w:val="0"/>
      <w:marRight w:val="0"/>
      <w:marTop w:val="0"/>
      <w:marBottom w:val="0"/>
      <w:divBdr>
        <w:top w:val="none" w:sz="0" w:space="0" w:color="auto"/>
        <w:left w:val="none" w:sz="0" w:space="0" w:color="auto"/>
        <w:bottom w:val="none" w:sz="0" w:space="0" w:color="auto"/>
        <w:right w:val="none" w:sz="0" w:space="0" w:color="auto"/>
      </w:divBdr>
    </w:div>
    <w:div w:id="1738044633">
      <w:bodyDiv w:val="1"/>
      <w:marLeft w:val="0"/>
      <w:marRight w:val="0"/>
      <w:marTop w:val="0"/>
      <w:marBottom w:val="0"/>
      <w:divBdr>
        <w:top w:val="none" w:sz="0" w:space="0" w:color="auto"/>
        <w:left w:val="none" w:sz="0" w:space="0" w:color="auto"/>
        <w:bottom w:val="none" w:sz="0" w:space="0" w:color="auto"/>
        <w:right w:val="none" w:sz="0" w:space="0" w:color="auto"/>
      </w:divBdr>
    </w:div>
    <w:div w:id="1752039938">
      <w:bodyDiv w:val="1"/>
      <w:marLeft w:val="0"/>
      <w:marRight w:val="0"/>
      <w:marTop w:val="0"/>
      <w:marBottom w:val="0"/>
      <w:divBdr>
        <w:top w:val="none" w:sz="0" w:space="0" w:color="auto"/>
        <w:left w:val="none" w:sz="0" w:space="0" w:color="auto"/>
        <w:bottom w:val="none" w:sz="0" w:space="0" w:color="auto"/>
        <w:right w:val="none" w:sz="0" w:space="0" w:color="auto"/>
      </w:divBdr>
    </w:div>
    <w:div w:id="1767995600">
      <w:bodyDiv w:val="1"/>
      <w:marLeft w:val="0"/>
      <w:marRight w:val="0"/>
      <w:marTop w:val="0"/>
      <w:marBottom w:val="0"/>
      <w:divBdr>
        <w:top w:val="none" w:sz="0" w:space="0" w:color="auto"/>
        <w:left w:val="none" w:sz="0" w:space="0" w:color="auto"/>
        <w:bottom w:val="none" w:sz="0" w:space="0" w:color="auto"/>
        <w:right w:val="none" w:sz="0" w:space="0" w:color="auto"/>
      </w:divBdr>
    </w:div>
    <w:div w:id="1773092078">
      <w:bodyDiv w:val="1"/>
      <w:marLeft w:val="0"/>
      <w:marRight w:val="0"/>
      <w:marTop w:val="0"/>
      <w:marBottom w:val="0"/>
      <w:divBdr>
        <w:top w:val="none" w:sz="0" w:space="0" w:color="auto"/>
        <w:left w:val="none" w:sz="0" w:space="0" w:color="auto"/>
        <w:bottom w:val="none" w:sz="0" w:space="0" w:color="auto"/>
        <w:right w:val="none" w:sz="0" w:space="0" w:color="auto"/>
      </w:divBdr>
    </w:div>
    <w:div w:id="1777283494">
      <w:bodyDiv w:val="1"/>
      <w:marLeft w:val="0"/>
      <w:marRight w:val="0"/>
      <w:marTop w:val="0"/>
      <w:marBottom w:val="0"/>
      <w:divBdr>
        <w:top w:val="none" w:sz="0" w:space="0" w:color="auto"/>
        <w:left w:val="none" w:sz="0" w:space="0" w:color="auto"/>
        <w:bottom w:val="none" w:sz="0" w:space="0" w:color="auto"/>
        <w:right w:val="none" w:sz="0" w:space="0" w:color="auto"/>
      </w:divBdr>
    </w:div>
    <w:div w:id="1779179409">
      <w:bodyDiv w:val="1"/>
      <w:marLeft w:val="0"/>
      <w:marRight w:val="0"/>
      <w:marTop w:val="0"/>
      <w:marBottom w:val="0"/>
      <w:divBdr>
        <w:top w:val="none" w:sz="0" w:space="0" w:color="auto"/>
        <w:left w:val="none" w:sz="0" w:space="0" w:color="auto"/>
        <w:bottom w:val="none" w:sz="0" w:space="0" w:color="auto"/>
        <w:right w:val="none" w:sz="0" w:space="0" w:color="auto"/>
      </w:divBdr>
      <w:divsChild>
        <w:div w:id="46151506">
          <w:marLeft w:val="0"/>
          <w:marRight w:val="0"/>
          <w:marTop w:val="0"/>
          <w:marBottom w:val="0"/>
          <w:divBdr>
            <w:top w:val="none" w:sz="0" w:space="0" w:color="auto"/>
            <w:left w:val="none" w:sz="0" w:space="0" w:color="auto"/>
            <w:bottom w:val="none" w:sz="0" w:space="0" w:color="auto"/>
            <w:right w:val="none" w:sz="0" w:space="0" w:color="auto"/>
          </w:divBdr>
          <w:divsChild>
            <w:div w:id="448550237">
              <w:marLeft w:val="0"/>
              <w:marRight w:val="0"/>
              <w:marTop w:val="0"/>
              <w:marBottom w:val="0"/>
              <w:divBdr>
                <w:top w:val="none" w:sz="0" w:space="0" w:color="auto"/>
                <w:left w:val="none" w:sz="0" w:space="0" w:color="auto"/>
                <w:bottom w:val="none" w:sz="0" w:space="0" w:color="auto"/>
                <w:right w:val="none" w:sz="0" w:space="0" w:color="auto"/>
              </w:divBdr>
              <w:divsChild>
                <w:div w:id="109056279">
                  <w:marLeft w:val="0"/>
                  <w:marRight w:val="0"/>
                  <w:marTop w:val="0"/>
                  <w:marBottom w:val="0"/>
                  <w:divBdr>
                    <w:top w:val="none" w:sz="0" w:space="0" w:color="auto"/>
                    <w:left w:val="none" w:sz="0" w:space="0" w:color="auto"/>
                    <w:bottom w:val="none" w:sz="0" w:space="0" w:color="auto"/>
                    <w:right w:val="none" w:sz="0" w:space="0" w:color="auto"/>
                  </w:divBdr>
                  <w:divsChild>
                    <w:div w:id="1593707361">
                      <w:marLeft w:val="0"/>
                      <w:marRight w:val="0"/>
                      <w:marTop w:val="0"/>
                      <w:marBottom w:val="0"/>
                      <w:divBdr>
                        <w:top w:val="none" w:sz="0" w:space="0" w:color="auto"/>
                        <w:left w:val="none" w:sz="0" w:space="0" w:color="auto"/>
                        <w:bottom w:val="none" w:sz="0" w:space="0" w:color="auto"/>
                        <w:right w:val="none" w:sz="0" w:space="0" w:color="auto"/>
                      </w:divBdr>
                      <w:divsChild>
                        <w:div w:id="513112859">
                          <w:marLeft w:val="0"/>
                          <w:marRight w:val="0"/>
                          <w:marTop w:val="0"/>
                          <w:marBottom w:val="0"/>
                          <w:divBdr>
                            <w:top w:val="none" w:sz="0" w:space="0" w:color="auto"/>
                            <w:left w:val="none" w:sz="0" w:space="0" w:color="auto"/>
                            <w:bottom w:val="none" w:sz="0" w:space="0" w:color="auto"/>
                            <w:right w:val="none" w:sz="0" w:space="0" w:color="auto"/>
                          </w:divBdr>
                          <w:divsChild>
                            <w:div w:id="170803922">
                              <w:marLeft w:val="0"/>
                              <w:marRight w:val="0"/>
                              <w:marTop w:val="0"/>
                              <w:marBottom w:val="0"/>
                              <w:divBdr>
                                <w:top w:val="none" w:sz="0" w:space="0" w:color="auto"/>
                                <w:left w:val="none" w:sz="0" w:space="0" w:color="auto"/>
                                <w:bottom w:val="none" w:sz="0" w:space="0" w:color="auto"/>
                                <w:right w:val="none" w:sz="0" w:space="0" w:color="auto"/>
                              </w:divBdr>
                              <w:divsChild>
                                <w:div w:id="1593663585">
                                  <w:marLeft w:val="0"/>
                                  <w:marRight w:val="0"/>
                                  <w:marTop w:val="0"/>
                                  <w:marBottom w:val="0"/>
                                  <w:divBdr>
                                    <w:top w:val="none" w:sz="0" w:space="0" w:color="auto"/>
                                    <w:left w:val="none" w:sz="0" w:space="0" w:color="auto"/>
                                    <w:bottom w:val="none" w:sz="0" w:space="0" w:color="auto"/>
                                    <w:right w:val="none" w:sz="0" w:space="0" w:color="auto"/>
                                  </w:divBdr>
                                  <w:divsChild>
                                    <w:div w:id="240792989">
                                      <w:marLeft w:val="0"/>
                                      <w:marRight w:val="0"/>
                                      <w:marTop w:val="0"/>
                                      <w:marBottom w:val="0"/>
                                      <w:divBdr>
                                        <w:top w:val="none" w:sz="0" w:space="0" w:color="auto"/>
                                        <w:left w:val="none" w:sz="0" w:space="0" w:color="auto"/>
                                        <w:bottom w:val="none" w:sz="0" w:space="0" w:color="auto"/>
                                        <w:right w:val="none" w:sz="0" w:space="0" w:color="auto"/>
                                      </w:divBdr>
                                      <w:divsChild>
                                        <w:div w:id="1142582480">
                                          <w:marLeft w:val="-237"/>
                                          <w:marRight w:val="-237"/>
                                          <w:marTop w:val="0"/>
                                          <w:marBottom w:val="0"/>
                                          <w:divBdr>
                                            <w:top w:val="none" w:sz="0" w:space="0" w:color="auto"/>
                                            <w:left w:val="none" w:sz="0" w:space="0" w:color="auto"/>
                                            <w:bottom w:val="none" w:sz="0" w:space="0" w:color="auto"/>
                                            <w:right w:val="none" w:sz="0" w:space="0" w:color="auto"/>
                                          </w:divBdr>
                                          <w:divsChild>
                                            <w:div w:id="1762918795">
                                              <w:marLeft w:val="0"/>
                                              <w:marRight w:val="0"/>
                                              <w:marTop w:val="0"/>
                                              <w:marBottom w:val="0"/>
                                              <w:divBdr>
                                                <w:top w:val="none" w:sz="0" w:space="0" w:color="auto"/>
                                                <w:left w:val="none" w:sz="0" w:space="0" w:color="auto"/>
                                                <w:bottom w:val="none" w:sz="0" w:space="0" w:color="auto"/>
                                                <w:right w:val="none" w:sz="0" w:space="0" w:color="auto"/>
                                              </w:divBdr>
                                              <w:divsChild>
                                                <w:div w:id="2015721039">
                                                  <w:marLeft w:val="0"/>
                                                  <w:marRight w:val="0"/>
                                                  <w:marTop w:val="0"/>
                                                  <w:marBottom w:val="0"/>
                                                  <w:divBdr>
                                                    <w:top w:val="none" w:sz="0" w:space="0" w:color="auto"/>
                                                    <w:left w:val="none" w:sz="0" w:space="0" w:color="auto"/>
                                                    <w:bottom w:val="none" w:sz="0" w:space="0" w:color="auto"/>
                                                    <w:right w:val="none" w:sz="0" w:space="0" w:color="auto"/>
                                                  </w:divBdr>
                                                  <w:divsChild>
                                                    <w:div w:id="1252817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10783420">
      <w:bodyDiv w:val="1"/>
      <w:marLeft w:val="0"/>
      <w:marRight w:val="0"/>
      <w:marTop w:val="0"/>
      <w:marBottom w:val="0"/>
      <w:divBdr>
        <w:top w:val="none" w:sz="0" w:space="0" w:color="auto"/>
        <w:left w:val="none" w:sz="0" w:space="0" w:color="auto"/>
        <w:bottom w:val="none" w:sz="0" w:space="0" w:color="auto"/>
        <w:right w:val="none" w:sz="0" w:space="0" w:color="auto"/>
      </w:divBdr>
    </w:div>
    <w:div w:id="1826319090">
      <w:bodyDiv w:val="1"/>
      <w:marLeft w:val="0"/>
      <w:marRight w:val="0"/>
      <w:marTop w:val="0"/>
      <w:marBottom w:val="0"/>
      <w:divBdr>
        <w:top w:val="none" w:sz="0" w:space="0" w:color="auto"/>
        <w:left w:val="none" w:sz="0" w:space="0" w:color="auto"/>
        <w:bottom w:val="none" w:sz="0" w:space="0" w:color="auto"/>
        <w:right w:val="none" w:sz="0" w:space="0" w:color="auto"/>
      </w:divBdr>
    </w:div>
    <w:div w:id="1887640403">
      <w:bodyDiv w:val="1"/>
      <w:marLeft w:val="0"/>
      <w:marRight w:val="0"/>
      <w:marTop w:val="0"/>
      <w:marBottom w:val="0"/>
      <w:divBdr>
        <w:top w:val="none" w:sz="0" w:space="0" w:color="auto"/>
        <w:left w:val="none" w:sz="0" w:space="0" w:color="auto"/>
        <w:bottom w:val="none" w:sz="0" w:space="0" w:color="auto"/>
        <w:right w:val="none" w:sz="0" w:space="0" w:color="auto"/>
      </w:divBdr>
    </w:div>
    <w:div w:id="1901478896">
      <w:bodyDiv w:val="1"/>
      <w:marLeft w:val="0"/>
      <w:marRight w:val="0"/>
      <w:marTop w:val="0"/>
      <w:marBottom w:val="0"/>
      <w:divBdr>
        <w:top w:val="none" w:sz="0" w:space="0" w:color="auto"/>
        <w:left w:val="none" w:sz="0" w:space="0" w:color="auto"/>
        <w:bottom w:val="none" w:sz="0" w:space="0" w:color="auto"/>
        <w:right w:val="none" w:sz="0" w:space="0" w:color="auto"/>
      </w:divBdr>
      <w:divsChild>
        <w:div w:id="1128817170">
          <w:marLeft w:val="0"/>
          <w:marRight w:val="0"/>
          <w:marTop w:val="0"/>
          <w:marBottom w:val="0"/>
          <w:divBdr>
            <w:top w:val="none" w:sz="0" w:space="0" w:color="auto"/>
            <w:left w:val="none" w:sz="0" w:space="0" w:color="auto"/>
            <w:bottom w:val="none" w:sz="0" w:space="0" w:color="auto"/>
            <w:right w:val="none" w:sz="0" w:space="0" w:color="auto"/>
          </w:divBdr>
          <w:divsChild>
            <w:div w:id="701439250">
              <w:marLeft w:val="0"/>
              <w:marRight w:val="0"/>
              <w:marTop w:val="0"/>
              <w:marBottom w:val="0"/>
              <w:divBdr>
                <w:top w:val="none" w:sz="0" w:space="0" w:color="auto"/>
                <w:left w:val="none" w:sz="0" w:space="0" w:color="auto"/>
                <w:bottom w:val="none" w:sz="0" w:space="0" w:color="auto"/>
                <w:right w:val="none" w:sz="0" w:space="0" w:color="auto"/>
              </w:divBdr>
              <w:divsChild>
                <w:div w:id="1857378855">
                  <w:marLeft w:val="0"/>
                  <w:marRight w:val="0"/>
                  <w:marTop w:val="0"/>
                  <w:marBottom w:val="0"/>
                  <w:divBdr>
                    <w:top w:val="none" w:sz="0" w:space="0" w:color="auto"/>
                    <w:left w:val="none" w:sz="0" w:space="0" w:color="auto"/>
                    <w:bottom w:val="none" w:sz="0" w:space="0" w:color="auto"/>
                    <w:right w:val="none" w:sz="0" w:space="0" w:color="auto"/>
                  </w:divBdr>
                  <w:divsChild>
                    <w:div w:id="1875845011">
                      <w:marLeft w:val="0"/>
                      <w:marRight w:val="0"/>
                      <w:marTop w:val="0"/>
                      <w:marBottom w:val="0"/>
                      <w:divBdr>
                        <w:top w:val="none" w:sz="0" w:space="0" w:color="auto"/>
                        <w:left w:val="none" w:sz="0" w:space="0" w:color="auto"/>
                        <w:bottom w:val="none" w:sz="0" w:space="0" w:color="auto"/>
                        <w:right w:val="none" w:sz="0" w:space="0" w:color="auto"/>
                      </w:divBdr>
                      <w:divsChild>
                        <w:div w:id="1345859697">
                          <w:marLeft w:val="0"/>
                          <w:marRight w:val="0"/>
                          <w:marTop w:val="0"/>
                          <w:marBottom w:val="0"/>
                          <w:divBdr>
                            <w:top w:val="none" w:sz="0" w:space="0" w:color="auto"/>
                            <w:left w:val="none" w:sz="0" w:space="0" w:color="auto"/>
                            <w:bottom w:val="none" w:sz="0" w:space="0" w:color="auto"/>
                            <w:right w:val="none" w:sz="0" w:space="0" w:color="auto"/>
                          </w:divBdr>
                          <w:divsChild>
                            <w:div w:id="372461299">
                              <w:marLeft w:val="0"/>
                              <w:marRight w:val="0"/>
                              <w:marTop w:val="0"/>
                              <w:marBottom w:val="0"/>
                              <w:divBdr>
                                <w:top w:val="none" w:sz="0" w:space="0" w:color="auto"/>
                                <w:left w:val="none" w:sz="0" w:space="0" w:color="auto"/>
                                <w:bottom w:val="none" w:sz="0" w:space="0" w:color="auto"/>
                                <w:right w:val="none" w:sz="0" w:space="0" w:color="auto"/>
                              </w:divBdr>
                              <w:divsChild>
                                <w:div w:id="270673499">
                                  <w:marLeft w:val="0"/>
                                  <w:marRight w:val="0"/>
                                  <w:marTop w:val="0"/>
                                  <w:marBottom w:val="0"/>
                                  <w:divBdr>
                                    <w:top w:val="none" w:sz="0" w:space="0" w:color="auto"/>
                                    <w:left w:val="none" w:sz="0" w:space="0" w:color="auto"/>
                                    <w:bottom w:val="none" w:sz="0" w:space="0" w:color="auto"/>
                                    <w:right w:val="none" w:sz="0" w:space="0" w:color="auto"/>
                                  </w:divBdr>
                                  <w:divsChild>
                                    <w:div w:id="79068249">
                                      <w:marLeft w:val="0"/>
                                      <w:marRight w:val="0"/>
                                      <w:marTop w:val="0"/>
                                      <w:marBottom w:val="0"/>
                                      <w:divBdr>
                                        <w:top w:val="none" w:sz="0" w:space="0" w:color="auto"/>
                                        <w:left w:val="none" w:sz="0" w:space="0" w:color="auto"/>
                                        <w:bottom w:val="none" w:sz="0" w:space="0" w:color="auto"/>
                                        <w:right w:val="none" w:sz="0" w:space="0" w:color="auto"/>
                                      </w:divBdr>
                                      <w:divsChild>
                                        <w:div w:id="497573021">
                                          <w:marLeft w:val="-237"/>
                                          <w:marRight w:val="-237"/>
                                          <w:marTop w:val="0"/>
                                          <w:marBottom w:val="0"/>
                                          <w:divBdr>
                                            <w:top w:val="none" w:sz="0" w:space="0" w:color="auto"/>
                                            <w:left w:val="none" w:sz="0" w:space="0" w:color="auto"/>
                                            <w:bottom w:val="none" w:sz="0" w:space="0" w:color="auto"/>
                                            <w:right w:val="none" w:sz="0" w:space="0" w:color="auto"/>
                                          </w:divBdr>
                                          <w:divsChild>
                                            <w:div w:id="1011760026">
                                              <w:marLeft w:val="0"/>
                                              <w:marRight w:val="0"/>
                                              <w:marTop w:val="0"/>
                                              <w:marBottom w:val="0"/>
                                              <w:divBdr>
                                                <w:top w:val="none" w:sz="0" w:space="0" w:color="auto"/>
                                                <w:left w:val="none" w:sz="0" w:space="0" w:color="auto"/>
                                                <w:bottom w:val="none" w:sz="0" w:space="0" w:color="auto"/>
                                                <w:right w:val="none" w:sz="0" w:space="0" w:color="auto"/>
                                              </w:divBdr>
                                              <w:divsChild>
                                                <w:div w:id="1523786716">
                                                  <w:marLeft w:val="0"/>
                                                  <w:marRight w:val="0"/>
                                                  <w:marTop w:val="0"/>
                                                  <w:marBottom w:val="0"/>
                                                  <w:divBdr>
                                                    <w:top w:val="none" w:sz="0" w:space="0" w:color="auto"/>
                                                    <w:left w:val="none" w:sz="0" w:space="0" w:color="auto"/>
                                                    <w:bottom w:val="none" w:sz="0" w:space="0" w:color="auto"/>
                                                    <w:right w:val="none" w:sz="0" w:space="0" w:color="auto"/>
                                                  </w:divBdr>
                                                  <w:divsChild>
                                                    <w:div w:id="135164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21938298">
      <w:bodyDiv w:val="1"/>
      <w:marLeft w:val="0"/>
      <w:marRight w:val="0"/>
      <w:marTop w:val="0"/>
      <w:marBottom w:val="0"/>
      <w:divBdr>
        <w:top w:val="none" w:sz="0" w:space="0" w:color="auto"/>
        <w:left w:val="none" w:sz="0" w:space="0" w:color="auto"/>
        <w:bottom w:val="none" w:sz="0" w:space="0" w:color="auto"/>
        <w:right w:val="none" w:sz="0" w:space="0" w:color="auto"/>
      </w:divBdr>
      <w:divsChild>
        <w:div w:id="2025935177">
          <w:marLeft w:val="0"/>
          <w:marRight w:val="0"/>
          <w:marTop w:val="0"/>
          <w:marBottom w:val="0"/>
          <w:divBdr>
            <w:top w:val="none" w:sz="0" w:space="0" w:color="auto"/>
            <w:left w:val="none" w:sz="0" w:space="0" w:color="auto"/>
            <w:bottom w:val="none" w:sz="0" w:space="0" w:color="auto"/>
            <w:right w:val="none" w:sz="0" w:space="0" w:color="auto"/>
          </w:divBdr>
          <w:divsChild>
            <w:div w:id="217471496">
              <w:marLeft w:val="0"/>
              <w:marRight w:val="0"/>
              <w:marTop w:val="0"/>
              <w:marBottom w:val="0"/>
              <w:divBdr>
                <w:top w:val="none" w:sz="0" w:space="0" w:color="auto"/>
                <w:left w:val="none" w:sz="0" w:space="0" w:color="auto"/>
                <w:bottom w:val="none" w:sz="0" w:space="0" w:color="auto"/>
                <w:right w:val="none" w:sz="0" w:space="0" w:color="auto"/>
              </w:divBdr>
              <w:divsChild>
                <w:div w:id="1416783079">
                  <w:marLeft w:val="0"/>
                  <w:marRight w:val="0"/>
                  <w:marTop w:val="0"/>
                  <w:marBottom w:val="0"/>
                  <w:divBdr>
                    <w:top w:val="none" w:sz="0" w:space="0" w:color="auto"/>
                    <w:left w:val="none" w:sz="0" w:space="0" w:color="auto"/>
                    <w:bottom w:val="none" w:sz="0" w:space="0" w:color="auto"/>
                    <w:right w:val="none" w:sz="0" w:space="0" w:color="auto"/>
                  </w:divBdr>
                  <w:divsChild>
                    <w:div w:id="477765263">
                      <w:marLeft w:val="0"/>
                      <w:marRight w:val="0"/>
                      <w:marTop w:val="0"/>
                      <w:marBottom w:val="0"/>
                      <w:divBdr>
                        <w:top w:val="none" w:sz="0" w:space="0" w:color="auto"/>
                        <w:left w:val="none" w:sz="0" w:space="0" w:color="auto"/>
                        <w:bottom w:val="none" w:sz="0" w:space="0" w:color="auto"/>
                        <w:right w:val="none" w:sz="0" w:space="0" w:color="auto"/>
                      </w:divBdr>
                      <w:divsChild>
                        <w:div w:id="134834284">
                          <w:marLeft w:val="0"/>
                          <w:marRight w:val="0"/>
                          <w:marTop w:val="0"/>
                          <w:marBottom w:val="0"/>
                          <w:divBdr>
                            <w:top w:val="none" w:sz="0" w:space="0" w:color="auto"/>
                            <w:left w:val="none" w:sz="0" w:space="0" w:color="auto"/>
                            <w:bottom w:val="none" w:sz="0" w:space="0" w:color="auto"/>
                            <w:right w:val="none" w:sz="0" w:space="0" w:color="auto"/>
                          </w:divBdr>
                          <w:divsChild>
                            <w:div w:id="1659265655">
                              <w:marLeft w:val="0"/>
                              <w:marRight w:val="0"/>
                              <w:marTop w:val="0"/>
                              <w:marBottom w:val="0"/>
                              <w:divBdr>
                                <w:top w:val="none" w:sz="0" w:space="0" w:color="auto"/>
                                <w:left w:val="none" w:sz="0" w:space="0" w:color="auto"/>
                                <w:bottom w:val="none" w:sz="0" w:space="0" w:color="auto"/>
                                <w:right w:val="none" w:sz="0" w:space="0" w:color="auto"/>
                              </w:divBdr>
                              <w:divsChild>
                                <w:div w:id="1936091816">
                                  <w:marLeft w:val="0"/>
                                  <w:marRight w:val="0"/>
                                  <w:marTop w:val="0"/>
                                  <w:marBottom w:val="0"/>
                                  <w:divBdr>
                                    <w:top w:val="none" w:sz="0" w:space="0" w:color="auto"/>
                                    <w:left w:val="none" w:sz="0" w:space="0" w:color="auto"/>
                                    <w:bottom w:val="none" w:sz="0" w:space="0" w:color="auto"/>
                                    <w:right w:val="none" w:sz="0" w:space="0" w:color="auto"/>
                                  </w:divBdr>
                                  <w:divsChild>
                                    <w:div w:id="1865433382">
                                      <w:marLeft w:val="0"/>
                                      <w:marRight w:val="0"/>
                                      <w:marTop w:val="0"/>
                                      <w:marBottom w:val="0"/>
                                      <w:divBdr>
                                        <w:top w:val="none" w:sz="0" w:space="0" w:color="auto"/>
                                        <w:left w:val="none" w:sz="0" w:space="0" w:color="auto"/>
                                        <w:bottom w:val="none" w:sz="0" w:space="0" w:color="auto"/>
                                        <w:right w:val="none" w:sz="0" w:space="0" w:color="auto"/>
                                      </w:divBdr>
                                      <w:divsChild>
                                        <w:div w:id="346835859">
                                          <w:marLeft w:val="-237"/>
                                          <w:marRight w:val="-237"/>
                                          <w:marTop w:val="0"/>
                                          <w:marBottom w:val="0"/>
                                          <w:divBdr>
                                            <w:top w:val="none" w:sz="0" w:space="0" w:color="auto"/>
                                            <w:left w:val="none" w:sz="0" w:space="0" w:color="auto"/>
                                            <w:bottom w:val="none" w:sz="0" w:space="0" w:color="auto"/>
                                            <w:right w:val="none" w:sz="0" w:space="0" w:color="auto"/>
                                          </w:divBdr>
                                          <w:divsChild>
                                            <w:div w:id="2027361972">
                                              <w:marLeft w:val="0"/>
                                              <w:marRight w:val="0"/>
                                              <w:marTop w:val="0"/>
                                              <w:marBottom w:val="0"/>
                                              <w:divBdr>
                                                <w:top w:val="none" w:sz="0" w:space="0" w:color="auto"/>
                                                <w:left w:val="none" w:sz="0" w:space="0" w:color="auto"/>
                                                <w:bottom w:val="none" w:sz="0" w:space="0" w:color="auto"/>
                                                <w:right w:val="none" w:sz="0" w:space="0" w:color="auto"/>
                                              </w:divBdr>
                                              <w:divsChild>
                                                <w:div w:id="2005935426">
                                                  <w:marLeft w:val="0"/>
                                                  <w:marRight w:val="0"/>
                                                  <w:marTop w:val="0"/>
                                                  <w:marBottom w:val="0"/>
                                                  <w:divBdr>
                                                    <w:top w:val="none" w:sz="0" w:space="0" w:color="auto"/>
                                                    <w:left w:val="none" w:sz="0" w:space="0" w:color="auto"/>
                                                    <w:bottom w:val="none" w:sz="0" w:space="0" w:color="auto"/>
                                                    <w:right w:val="none" w:sz="0" w:space="0" w:color="auto"/>
                                                  </w:divBdr>
                                                  <w:divsChild>
                                                    <w:div w:id="1139492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35824800">
      <w:bodyDiv w:val="1"/>
      <w:marLeft w:val="0"/>
      <w:marRight w:val="0"/>
      <w:marTop w:val="0"/>
      <w:marBottom w:val="0"/>
      <w:divBdr>
        <w:top w:val="none" w:sz="0" w:space="0" w:color="auto"/>
        <w:left w:val="none" w:sz="0" w:space="0" w:color="auto"/>
        <w:bottom w:val="none" w:sz="0" w:space="0" w:color="auto"/>
        <w:right w:val="none" w:sz="0" w:space="0" w:color="auto"/>
      </w:divBdr>
    </w:div>
    <w:div w:id="1950041708">
      <w:bodyDiv w:val="1"/>
      <w:marLeft w:val="0"/>
      <w:marRight w:val="0"/>
      <w:marTop w:val="0"/>
      <w:marBottom w:val="0"/>
      <w:divBdr>
        <w:top w:val="none" w:sz="0" w:space="0" w:color="auto"/>
        <w:left w:val="none" w:sz="0" w:space="0" w:color="auto"/>
        <w:bottom w:val="none" w:sz="0" w:space="0" w:color="auto"/>
        <w:right w:val="none" w:sz="0" w:space="0" w:color="auto"/>
      </w:divBdr>
      <w:divsChild>
        <w:div w:id="95637906">
          <w:marLeft w:val="0"/>
          <w:marRight w:val="0"/>
          <w:marTop w:val="0"/>
          <w:marBottom w:val="0"/>
          <w:divBdr>
            <w:top w:val="none" w:sz="0" w:space="0" w:color="auto"/>
            <w:left w:val="none" w:sz="0" w:space="0" w:color="auto"/>
            <w:bottom w:val="none" w:sz="0" w:space="0" w:color="auto"/>
            <w:right w:val="none" w:sz="0" w:space="0" w:color="auto"/>
          </w:divBdr>
          <w:divsChild>
            <w:div w:id="1695644611">
              <w:marLeft w:val="0"/>
              <w:marRight w:val="0"/>
              <w:marTop w:val="0"/>
              <w:marBottom w:val="0"/>
              <w:divBdr>
                <w:top w:val="none" w:sz="0" w:space="0" w:color="auto"/>
                <w:left w:val="none" w:sz="0" w:space="0" w:color="auto"/>
                <w:bottom w:val="none" w:sz="0" w:space="0" w:color="auto"/>
                <w:right w:val="none" w:sz="0" w:space="0" w:color="auto"/>
              </w:divBdr>
              <w:divsChild>
                <w:div w:id="1090541270">
                  <w:marLeft w:val="0"/>
                  <w:marRight w:val="0"/>
                  <w:marTop w:val="0"/>
                  <w:marBottom w:val="0"/>
                  <w:divBdr>
                    <w:top w:val="none" w:sz="0" w:space="0" w:color="auto"/>
                    <w:left w:val="none" w:sz="0" w:space="0" w:color="auto"/>
                    <w:bottom w:val="none" w:sz="0" w:space="0" w:color="auto"/>
                    <w:right w:val="none" w:sz="0" w:space="0" w:color="auto"/>
                  </w:divBdr>
                  <w:divsChild>
                    <w:div w:id="692658794">
                      <w:marLeft w:val="0"/>
                      <w:marRight w:val="0"/>
                      <w:marTop w:val="0"/>
                      <w:marBottom w:val="0"/>
                      <w:divBdr>
                        <w:top w:val="none" w:sz="0" w:space="0" w:color="auto"/>
                        <w:left w:val="none" w:sz="0" w:space="0" w:color="auto"/>
                        <w:bottom w:val="none" w:sz="0" w:space="0" w:color="auto"/>
                        <w:right w:val="none" w:sz="0" w:space="0" w:color="auto"/>
                      </w:divBdr>
                      <w:divsChild>
                        <w:div w:id="1123420292">
                          <w:marLeft w:val="0"/>
                          <w:marRight w:val="0"/>
                          <w:marTop w:val="0"/>
                          <w:marBottom w:val="0"/>
                          <w:divBdr>
                            <w:top w:val="none" w:sz="0" w:space="0" w:color="auto"/>
                            <w:left w:val="none" w:sz="0" w:space="0" w:color="auto"/>
                            <w:bottom w:val="none" w:sz="0" w:space="0" w:color="auto"/>
                            <w:right w:val="none" w:sz="0" w:space="0" w:color="auto"/>
                          </w:divBdr>
                          <w:divsChild>
                            <w:div w:id="698554178">
                              <w:marLeft w:val="0"/>
                              <w:marRight w:val="0"/>
                              <w:marTop w:val="0"/>
                              <w:marBottom w:val="0"/>
                              <w:divBdr>
                                <w:top w:val="none" w:sz="0" w:space="0" w:color="auto"/>
                                <w:left w:val="none" w:sz="0" w:space="0" w:color="auto"/>
                                <w:bottom w:val="none" w:sz="0" w:space="0" w:color="auto"/>
                                <w:right w:val="none" w:sz="0" w:space="0" w:color="auto"/>
                              </w:divBdr>
                              <w:divsChild>
                                <w:div w:id="1841963688">
                                  <w:marLeft w:val="0"/>
                                  <w:marRight w:val="0"/>
                                  <w:marTop w:val="0"/>
                                  <w:marBottom w:val="0"/>
                                  <w:divBdr>
                                    <w:top w:val="none" w:sz="0" w:space="0" w:color="auto"/>
                                    <w:left w:val="none" w:sz="0" w:space="0" w:color="auto"/>
                                    <w:bottom w:val="none" w:sz="0" w:space="0" w:color="auto"/>
                                    <w:right w:val="none" w:sz="0" w:space="0" w:color="auto"/>
                                  </w:divBdr>
                                  <w:divsChild>
                                    <w:div w:id="1245188594">
                                      <w:marLeft w:val="0"/>
                                      <w:marRight w:val="0"/>
                                      <w:marTop w:val="0"/>
                                      <w:marBottom w:val="0"/>
                                      <w:divBdr>
                                        <w:top w:val="none" w:sz="0" w:space="0" w:color="auto"/>
                                        <w:left w:val="none" w:sz="0" w:space="0" w:color="auto"/>
                                        <w:bottom w:val="none" w:sz="0" w:space="0" w:color="auto"/>
                                        <w:right w:val="none" w:sz="0" w:space="0" w:color="auto"/>
                                      </w:divBdr>
                                      <w:divsChild>
                                        <w:div w:id="1450734769">
                                          <w:marLeft w:val="-237"/>
                                          <w:marRight w:val="-237"/>
                                          <w:marTop w:val="0"/>
                                          <w:marBottom w:val="0"/>
                                          <w:divBdr>
                                            <w:top w:val="none" w:sz="0" w:space="0" w:color="auto"/>
                                            <w:left w:val="none" w:sz="0" w:space="0" w:color="auto"/>
                                            <w:bottom w:val="none" w:sz="0" w:space="0" w:color="auto"/>
                                            <w:right w:val="none" w:sz="0" w:space="0" w:color="auto"/>
                                          </w:divBdr>
                                          <w:divsChild>
                                            <w:div w:id="7022367">
                                              <w:marLeft w:val="0"/>
                                              <w:marRight w:val="0"/>
                                              <w:marTop w:val="0"/>
                                              <w:marBottom w:val="0"/>
                                              <w:divBdr>
                                                <w:top w:val="none" w:sz="0" w:space="0" w:color="auto"/>
                                                <w:left w:val="none" w:sz="0" w:space="0" w:color="auto"/>
                                                <w:bottom w:val="none" w:sz="0" w:space="0" w:color="auto"/>
                                                <w:right w:val="none" w:sz="0" w:space="0" w:color="auto"/>
                                              </w:divBdr>
                                              <w:divsChild>
                                                <w:div w:id="1339044350">
                                                  <w:marLeft w:val="0"/>
                                                  <w:marRight w:val="0"/>
                                                  <w:marTop w:val="0"/>
                                                  <w:marBottom w:val="0"/>
                                                  <w:divBdr>
                                                    <w:top w:val="none" w:sz="0" w:space="0" w:color="auto"/>
                                                    <w:left w:val="none" w:sz="0" w:space="0" w:color="auto"/>
                                                    <w:bottom w:val="none" w:sz="0" w:space="0" w:color="auto"/>
                                                    <w:right w:val="none" w:sz="0" w:space="0" w:color="auto"/>
                                                  </w:divBdr>
                                                  <w:divsChild>
                                                    <w:div w:id="2009139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74865914">
      <w:bodyDiv w:val="1"/>
      <w:marLeft w:val="0"/>
      <w:marRight w:val="0"/>
      <w:marTop w:val="0"/>
      <w:marBottom w:val="0"/>
      <w:divBdr>
        <w:top w:val="none" w:sz="0" w:space="0" w:color="auto"/>
        <w:left w:val="none" w:sz="0" w:space="0" w:color="auto"/>
        <w:bottom w:val="none" w:sz="0" w:space="0" w:color="auto"/>
        <w:right w:val="none" w:sz="0" w:space="0" w:color="auto"/>
      </w:divBdr>
    </w:div>
    <w:div w:id="1981612990">
      <w:bodyDiv w:val="1"/>
      <w:marLeft w:val="0"/>
      <w:marRight w:val="0"/>
      <w:marTop w:val="0"/>
      <w:marBottom w:val="0"/>
      <w:divBdr>
        <w:top w:val="none" w:sz="0" w:space="0" w:color="auto"/>
        <w:left w:val="none" w:sz="0" w:space="0" w:color="auto"/>
        <w:bottom w:val="none" w:sz="0" w:space="0" w:color="auto"/>
        <w:right w:val="none" w:sz="0" w:space="0" w:color="auto"/>
      </w:divBdr>
    </w:div>
    <w:div w:id="1981880761">
      <w:bodyDiv w:val="1"/>
      <w:marLeft w:val="0"/>
      <w:marRight w:val="0"/>
      <w:marTop w:val="0"/>
      <w:marBottom w:val="0"/>
      <w:divBdr>
        <w:top w:val="none" w:sz="0" w:space="0" w:color="auto"/>
        <w:left w:val="none" w:sz="0" w:space="0" w:color="auto"/>
        <w:bottom w:val="none" w:sz="0" w:space="0" w:color="auto"/>
        <w:right w:val="none" w:sz="0" w:space="0" w:color="auto"/>
      </w:divBdr>
    </w:div>
    <w:div w:id="2014915364">
      <w:bodyDiv w:val="1"/>
      <w:marLeft w:val="0"/>
      <w:marRight w:val="0"/>
      <w:marTop w:val="0"/>
      <w:marBottom w:val="0"/>
      <w:divBdr>
        <w:top w:val="none" w:sz="0" w:space="0" w:color="auto"/>
        <w:left w:val="none" w:sz="0" w:space="0" w:color="auto"/>
        <w:bottom w:val="none" w:sz="0" w:space="0" w:color="auto"/>
        <w:right w:val="none" w:sz="0" w:space="0" w:color="auto"/>
      </w:divBdr>
    </w:div>
    <w:div w:id="2028873098">
      <w:bodyDiv w:val="1"/>
      <w:marLeft w:val="0"/>
      <w:marRight w:val="0"/>
      <w:marTop w:val="0"/>
      <w:marBottom w:val="0"/>
      <w:divBdr>
        <w:top w:val="none" w:sz="0" w:space="0" w:color="auto"/>
        <w:left w:val="none" w:sz="0" w:space="0" w:color="auto"/>
        <w:bottom w:val="none" w:sz="0" w:space="0" w:color="auto"/>
        <w:right w:val="none" w:sz="0" w:space="0" w:color="auto"/>
      </w:divBdr>
    </w:div>
    <w:div w:id="2057923444">
      <w:bodyDiv w:val="1"/>
      <w:marLeft w:val="0"/>
      <w:marRight w:val="0"/>
      <w:marTop w:val="0"/>
      <w:marBottom w:val="0"/>
      <w:divBdr>
        <w:top w:val="none" w:sz="0" w:space="0" w:color="auto"/>
        <w:left w:val="none" w:sz="0" w:space="0" w:color="auto"/>
        <w:bottom w:val="none" w:sz="0" w:space="0" w:color="auto"/>
        <w:right w:val="none" w:sz="0" w:space="0" w:color="auto"/>
      </w:divBdr>
    </w:div>
    <w:div w:id="2103065547">
      <w:bodyDiv w:val="1"/>
      <w:marLeft w:val="0"/>
      <w:marRight w:val="0"/>
      <w:marTop w:val="0"/>
      <w:marBottom w:val="0"/>
      <w:divBdr>
        <w:top w:val="none" w:sz="0" w:space="0" w:color="auto"/>
        <w:left w:val="none" w:sz="0" w:space="0" w:color="auto"/>
        <w:bottom w:val="none" w:sz="0" w:space="0" w:color="auto"/>
        <w:right w:val="none" w:sz="0" w:space="0" w:color="auto"/>
      </w:divBdr>
      <w:divsChild>
        <w:div w:id="1095369151">
          <w:marLeft w:val="0"/>
          <w:marRight w:val="0"/>
          <w:marTop w:val="0"/>
          <w:marBottom w:val="0"/>
          <w:divBdr>
            <w:top w:val="none" w:sz="0" w:space="0" w:color="auto"/>
            <w:left w:val="none" w:sz="0" w:space="0" w:color="auto"/>
            <w:bottom w:val="none" w:sz="0" w:space="0" w:color="auto"/>
            <w:right w:val="none" w:sz="0" w:space="0" w:color="auto"/>
          </w:divBdr>
          <w:divsChild>
            <w:div w:id="457603843">
              <w:marLeft w:val="0"/>
              <w:marRight w:val="0"/>
              <w:marTop w:val="0"/>
              <w:marBottom w:val="0"/>
              <w:divBdr>
                <w:top w:val="none" w:sz="0" w:space="0" w:color="auto"/>
                <w:left w:val="none" w:sz="0" w:space="0" w:color="auto"/>
                <w:bottom w:val="none" w:sz="0" w:space="0" w:color="auto"/>
                <w:right w:val="none" w:sz="0" w:space="0" w:color="auto"/>
              </w:divBdr>
              <w:divsChild>
                <w:div w:id="1670407739">
                  <w:marLeft w:val="0"/>
                  <w:marRight w:val="0"/>
                  <w:marTop w:val="0"/>
                  <w:marBottom w:val="0"/>
                  <w:divBdr>
                    <w:top w:val="none" w:sz="0" w:space="0" w:color="auto"/>
                    <w:left w:val="none" w:sz="0" w:space="0" w:color="auto"/>
                    <w:bottom w:val="none" w:sz="0" w:space="0" w:color="auto"/>
                    <w:right w:val="none" w:sz="0" w:space="0" w:color="auto"/>
                  </w:divBdr>
                  <w:divsChild>
                    <w:div w:id="1875262431">
                      <w:marLeft w:val="0"/>
                      <w:marRight w:val="0"/>
                      <w:marTop w:val="0"/>
                      <w:marBottom w:val="0"/>
                      <w:divBdr>
                        <w:top w:val="none" w:sz="0" w:space="0" w:color="auto"/>
                        <w:left w:val="none" w:sz="0" w:space="0" w:color="auto"/>
                        <w:bottom w:val="none" w:sz="0" w:space="0" w:color="auto"/>
                        <w:right w:val="none" w:sz="0" w:space="0" w:color="auto"/>
                      </w:divBdr>
                      <w:divsChild>
                        <w:div w:id="1137603201">
                          <w:marLeft w:val="0"/>
                          <w:marRight w:val="0"/>
                          <w:marTop w:val="0"/>
                          <w:marBottom w:val="0"/>
                          <w:divBdr>
                            <w:top w:val="none" w:sz="0" w:space="0" w:color="auto"/>
                            <w:left w:val="none" w:sz="0" w:space="0" w:color="auto"/>
                            <w:bottom w:val="none" w:sz="0" w:space="0" w:color="auto"/>
                            <w:right w:val="none" w:sz="0" w:space="0" w:color="auto"/>
                          </w:divBdr>
                          <w:divsChild>
                            <w:div w:id="1053163825">
                              <w:marLeft w:val="0"/>
                              <w:marRight w:val="0"/>
                              <w:marTop w:val="0"/>
                              <w:marBottom w:val="0"/>
                              <w:divBdr>
                                <w:top w:val="none" w:sz="0" w:space="0" w:color="auto"/>
                                <w:left w:val="none" w:sz="0" w:space="0" w:color="auto"/>
                                <w:bottom w:val="none" w:sz="0" w:space="0" w:color="auto"/>
                                <w:right w:val="none" w:sz="0" w:space="0" w:color="auto"/>
                              </w:divBdr>
                              <w:divsChild>
                                <w:div w:id="367415383">
                                  <w:marLeft w:val="0"/>
                                  <w:marRight w:val="0"/>
                                  <w:marTop w:val="0"/>
                                  <w:marBottom w:val="0"/>
                                  <w:divBdr>
                                    <w:top w:val="none" w:sz="0" w:space="0" w:color="auto"/>
                                    <w:left w:val="none" w:sz="0" w:space="0" w:color="auto"/>
                                    <w:bottom w:val="none" w:sz="0" w:space="0" w:color="auto"/>
                                    <w:right w:val="none" w:sz="0" w:space="0" w:color="auto"/>
                                  </w:divBdr>
                                  <w:divsChild>
                                    <w:div w:id="934173363">
                                      <w:marLeft w:val="0"/>
                                      <w:marRight w:val="0"/>
                                      <w:marTop w:val="0"/>
                                      <w:marBottom w:val="0"/>
                                      <w:divBdr>
                                        <w:top w:val="none" w:sz="0" w:space="0" w:color="auto"/>
                                        <w:left w:val="none" w:sz="0" w:space="0" w:color="auto"/>
                                        <w:bottom w:val="none" w:sz="0" w:space="0" w:color="auto"/>
                                        <w:right w:val="none" w:sz="0" w:space="0" w:color="auto"/>
                                      </w:divBdr>
                                      <w:divsChild>
                                        <w:div w:id="1943879355">
                                          <w:marLeft w:val="-237"/>
                                          <w:marRight w:val="-237"/>
                                          <w:marTop w:val="0"/>
                                          <w:marBottom w:val="0"/>
                                          <w:divBdr>
                                            <w:top w:val="none" w:sz="0" w:space="0" w:color="auto"/>
                                            <w:left w:val="none" w:sz="0" w:space="0" w:color="auto"/>
                                            <w:bottom w:val="none" w:sz="0" w:space="0" w:color="auto"/>
                                            <w:right w:val="none" w:sz="0" w:space="0" w:color="auto"/>
                                          </w:divBdr>
                                          <w:divsChild>
                                            <w:div w:id="221991521">
                                              <w:marLeft w:val="0"/>
                                              <w:marRight w:val="0"/>
                                              <w:marTop w:val="0"/>
                                              <w:marBottom w:val="0"/>
                                              <w:divBdr>
                                                <w:top w:val="none" w:sz="0" w:space="0" w:color="auto"/>
                                                <w:left w:val="none" w:sz="0" w:space="0" w:color="auto"/>
                                                <w:bottom w:val="none" w:sz="0" w:space="0" w:color="auto"/>
                                                <w:right w:val="none" w:sz="0" w:space="0" w:color="auto"/>
                                              </w:divBdr>
                                              <w:divsChild>
                                                <w:div w:id="1102334951">
                                                  <w:marLeft w:val="0"/>
                                                  <w:marRight w:val="0"/>
                                                  <w:marTop w:val="0"/>
                                                  <w:marBottom w:val="0"/>
                                                  <w:divBdr>
                                                    <w:top w:val="none" w:sz="0" w:space="0" w:color="auto"/>
                                                    <w:left w:val="none" w:sz="0" w:space="0" w:color="auto"/>
                                                    <w:bottom w:val="none" w:sz="0" w:space="0" w:color="auto"/>
                                                    <w:right w:val="none" w:sz="0" w:space="0" w:color="auto"/>
                                                  </w:divBdr>
                                                  <w:divsChild>
                                                    <w:div w:id="176122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17287948">
      <w:bodyDiv w:val="1"/>
      <w:marLeft w:val="0"/>
      <w:marRight w:val="0"/>
      <w:marTop w:val="0"/>
      <w:marBottom w:val="0"/>
      <w:divBdr>
        <w:top w:val="none" w:sz="0" w:space="0" w:color="auto"/>
        <w:left w:val="none" w:sz="0" w:space="0" w:color="auto"/>
        <w:bottom w:val="none" w:sz="0" w:space="0" w:color="auto"/>
        <w:right w:val="none" w:sz="0" w:space="0" w:color="auto"/>
      </w:divBdr>
    </w:div>
    <w:div w:id="2126924566">
      <w:bodyDiv w:val="1"/>
      <w:marLeft w:val="0"/>
      <w:marRight w:val="0"/>
      <w:marTop w:val="0"/>
      <w:marBottom w:val="0"/>
      <w:divBdr>
        <w:top w:val="none" w:sz="0" w:space="0" w:color="auto"/>
        <w:left w:val="none" w:sz="0" w:space="0" w:color="auto"/>
        <w:bottom w:val="none" w:sz="0" w:space="0" w:color="auto"/>
        <w:right w:val="none" w:sz="0" w:space="0" w:color="auto"/>
      </w:divBdr>
      <w:divsChild>
        <w:div w:id="1608998201">
          <w:marLeft w:val="0"/>
          <w:marRight w:val="0"/>
          <w:marTop w:val="0"/>
          <w:marBottom w:val="0"/>
          <w:divBdr>
            <w:top w:val="none" w:sz="0" w:space="0" w:color="auto"/>
            <w:left w:val="none" w:sz="0" w:space="0" w:color="auto"/>
            <w:bottom w:val="none" w:sz="0" w:space="0" w:color="auto"/>
            <w:right w:val="none" w:sz="0" w:space="0" w:color="auto"/>
          </w:divBdr>
          <w:divsChild>
            <w:div w:id="1559438361">
              <w:marLeft w:val="0"/>
              <w:marRight w:val="0"/>
              <w:marTop w:val="0"/>
              <w:marBottom w:val="0"/>
              <w:divBdr>
                <w:top w:val="none" w:sz="0" w:space="0" w:color="auto"/>
                <w:left w:val="none" w:sz="0" w:space="0" w:color="auto"/>
                <w:bottom w:val="none" w:sz="0" w:space="0" w:color="auto"/>
                <w:right w:val="none" w:sz="0" w:space="0" w:color="auto"/>
              </w:divBdr>
              <w:divsChild>
                <w:div w:id="772091546">
                  <w:marLeft w:val="0"/>
                  <w:marRight w:val="0"/>
                  <w:marTop w:val="0"/>
                  <w:marBottom w:val="0"/>
                  <w:divBdr>
                    <w:top w:val="none" w:sz="0" w:space="0" w:color="auto"/>
                    <w:left w:val="none" w:sz="0" w:space="0" w:color="auto"/>
                    <w:bottom w:val="none" w:sz="0" w:space="0" w:color="auto"/>
                    <w:right w:val="none" w:sz="0" w:space="0" w:color="auto"/>
                  </w:divBdr>
                  <w:divsChild>
                    <w:div w:id="2105295481">
                      <w:marLeft w:val="0"/>
                      <w:marRight w:val="0"/>
                      <w:marTop w:val="0"/>
                      <w:marBottom w:val="0"/>
                      <w:divBdr>
                        <w:top w:val="none" w:sz="0" w:space="0" w:color="auto"/>
                        <w:left w:val="none" w:sz="0" w:space="0" w:color="auto"/>
                        <w:bottom w:val="none" w:sz="0" w:space="0" w:color="auto"/>
                        <w:right w:val="none" w:sz="0" w:space="0" w:color="auto"/>
                      </w:divBdr>
                      <w:divsChild>
                        <w:div w:id="1229262892">
                          <w:marLeft w:val="0"/>
                          <w:marRight w:val="0"/>
                          <w:marTop w:val="0"/>
                          <w:marBottom w:val="0"/>
                          <w:divBdr>
                            <w:top w:val="none" w:sz="0" w:space="0" w:color="auto"/>
                            <w:left w:val="none" w:sz="0" w:space="0" w:color="auto"/>
                            <w:bottom w:val="none" w:sz="0" w:space="0" w:color="auto"/>
                            <w:right w:val="none" w:sz="0" w:space="0" w:color="auto"/>
                          </w:divBdr>
                          <w:divsChild>
                            <w:div w:id="598369022">
                              <w:marLeft w:val="0"/>
                              <w:marRight w:val="0"/>
                              <w:marTop w:val="0"/>
                              <w:marBottom w:val="0"/>
                              <w:divBdr>
                                <w:top w:val="none" w:sz="0" w:space="0" w:color="auto"/>
                                <w:left w:val="none" w:sz="0" w:space="0" w:color="auto"/>
                                <w:bottom w:val="none" w:sz="0" w:space="0" w:color="auto"/>
                                <w:right w:val="none" w:sz="0" w:space="0" w:color="auto"/>
                              </w:divBdr>
                              <w:divsChild>
                                <w:div w:id="941258628">
                                  <w:marLeft w:val="0"/>
                                  <w:marRight w:val="0"/>
                                  <w:marTop w:val="0"/>
                                  <w:marBottom w:val="0"/>
                                  <w:divBdr>
                                    <w:top w:val="none" w:sz="0" w:space="0" w:color="auto"/>
                                    <w:left w:val="none" w:sz="0" w:space="0" w:color="auto"/>
                                    <w:bottom w:val="none" w:sz="0" w:space="0" w:color="auto"/>
                                    <w:right w:val="none" w:sz="0" w:space="0" w:color="auto"/>
                                  </w:divBdr>
                                  <w:divsChild>
                                    <w:div w:id="1294947699">
                                      <w:marLeft w:val="0"/>
                                      <w:marRight w:val="0"/>
                                      <w:marTop w:val="0"/>
                                      <w:marBottom w:val="0"/>
                                      <w:divBdr>
                                        <w:top w:val="none" w:sz="0" w:space="0" w:color="auto"/>
                                        <w:left w:val="none" w:sz="0" w:space="0" w:color="auto"/>
                                        <w:bottom w:val="none" w:sz="0" w:space="0" w:color="auto"/>
                                        <w:right w:val="none" w:sz="0" w:space="0" w:color="auto"/>
                                      </w:divBdr>
                                      <w:divsChild>
                                        <w:div w:id="897789600">
                                          <w:marLeft w:val="-237"/>
                                          <w:marRight w:val="-237"/>
                                          <w:marTop w:val="0"/>
                                          <w:marBottom w:val="0"/>
                                          <w:divBdr>
                                            <w:top w:val="none" w:sz="0" w:space="0" w:color="auto"/>
                                            <w:left w:val="none" w:sz="0" w:space="0" w:color="auto"/>
                                            <w:bottom w:val="none" w:sz="0" w:space="0" w:color="auto"/>
                                            <w:right w:val="none" w:sz="0" w:space="0" w:color="auto"/>
                                          </w:divBdr>
                                          <w:divsChild>
                                            <w:div w:id="2053268321">
                                              <w:marLeft w:val="0"/>
                                              <w:marRight w:val="0"/>
                                              <w:marTop w:val="0"/>
                                              <w:marBottom w:val="0"/>
                                              <w:divBdr>
                                                <w:top w:val="none" w:sz="0" w:space="0" w:color="auto"/>
                                                <w:left w:val="none" w:sz="0" w:space="0" w:color="auto"/>
                                                <w:bottom w:val="none" w:sz="0" w:space="0" w:color="auto"/>
                                                <w:right w:val="none" w:sz="0" w:space="0" w:color="auto"/>
                                              </w:divBdr>
                                              <w:divsChild>
                                                <w:div w:id="2119107214">
                                                  <w:marLeft w:val="0"/>
                                                  <w:marRight w:val="0"/>
                                                  <w:marTop w:val="0"/>
                                                  <w:marBottom w:val="0"/>
                                                  <w:divBdr>
                                                    <w:top w:val="none" w:sz="0" w:space="0" w:color="auto"/>
                                                    <w:left w:val="none" w:sz="0" w:space="0" w:color="auto"/>
                                                    <w:bottom w:val="none" w:sz="0" w:space="0" w:color="auto"/>
                                                    <w:right w:val="none" w:sz="0" w:space="0" w:color="auto"/>
                                                  </w:divBdr>
                                                  <w:divsChild>
                                                    <w:div w:id="1678802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34639739">
      <w:bodyDiv w:val="1"/>
      <w:marLeft w:val="0"/>
      <w:marRight w:val="0"/>
      <w:marTop w:val="0"/>
      <w:marBottom w:val="0"/>
      <w:divBdr>
        <w:top w:val="none" w:sz="0" w:space="0" w:color="auto"/>
        <w:left w:val="none" w:sz="0" w:space="0" w:color="auto"/>
        <w:bottom w:val="none" w:sz="0" w:space="0" w:color="auto"/>
        <w:right w:val="none" w:sz="0" w:space="0" w:color="auto"/>
      </w:divBdr>
    </w:div>
    <w:div w:id="2137671780">
      <w:bodyDiv w:val="1"/>
      <w:marLeft w:val="0"/>
      <w:marRight w:val="0"/>
      <w:marTop w:val="0"/>
      <w:marBottom w:val="0"/>
      <w:divBdr>
        <w:top w:val="none" w:sz="0" w:space="0" w:color="auto"/>
        <w:left w:val="none" w:sz="0" w:space="0" w:color="auto"/>
        <w:bottom w:val="none" w:sz="0" w:space="0" w:color="auto"/>
        <w:right w:val="none" w:sz="0" w:space="0" w:color="auto"/>
      </w:divBdr>
    </w:div>
    <w:div w:id="2144151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josephine.proebiz.com"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F7FA65-2622-4C51-8D81-3353D89BFF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7418</Words>
  <Characters>42286</Characters>
  <Application>Microsoft Office Word</Application>
  <DocSecurity>0</DocSecurity>
  <Lines>352</Lines>
  <Paragraphs>99</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LinksUpToDate>false</LinksUpToDate>
  <CharactersWithSpaces>49605</CharactersWithSpaces>
  <SharedDoc>false</SharedDoc>
  <HyperlinkBase/>
  <HLinks>
    <vt:vector size="270" baseType="variant">
      <vt:variant>
        <vt:i4>6553713</vt:i4>
      </vt:variant>
      <vt:variant>
        <vt:i4>267</vt:i4>
      </vt:variant>
      <vt:variant>
        <vt:i4>0</vt:i4>
      </vt:variant>
      <vt:variant>
        <vt:i4>5</vt:i4>
      </vt:variant>
      <vt:variant>
        <vt:lpwstr>mailto:csizmadiova.lydia@slposta.sk</vt:lpwstr>
      </vt:variant>
      <vt:variant>
        <vt:lpwstr/>
      </vt:variant>
      <vt:variant>
        <vt:i4>1900549</vt:i4>
      </vt:variant>
      <vt:variant>
        <vt:i4>260</vt:i4>
      </vt:variant>
      <vt:variant>
        <vt:i4>0</vt:i4>
      </vt:variant>
      <vt:variant>
        <vt:i4>5</vt:i4>
      </vt:variant>
      <vt:variant>
        <vt:lpwstr/>
      </vt:variant>
      <vt:variant>
        <vt:lpwstr>_Toc355611587</vt:lpwstr>
      </vt:variant>
      <vt:variant>
        <vt:i4>1900551</vt:i4>
      </vt:variant>
      <vt:variant>
        <vt:i4>254</vt:i4>
      </vt:variant>
      <vt:variant>
        <vt:i4>0</vt:i4>
      </vt:variant>
      <vt:variant>
        <vt:i4>5</vt:i4>
      </vt:variant>
      <vt:variant>
        <vt:lpwstr/>
      </vt:variant>
      <vt:variant>
        <vt:lpwstr>_Toc355611585</vt:lpwstr>
      </vt:variant>
      <vt:variant>
        <vt:i4>1900545</vt:i4>
      </vt:variant>
      <vt:variant>
        <vt:i4>248</vt:i4>
      </vt:variant>
      <vt:variant>
        <vt:i4>0</vt:i4>
      </vt:variant>
      <vt:variant>
        <vt:i4>5</vt:i4>
      </vt:variant>
      <vt:variant>
        <vt:lpwstr/>
      </vt:variant>
      <vt:variant>
        <vt:lpwstr>_Toc355611583</vt:lpwstr>
      </vt:variant>
      <vt:variant>
        <vt:i4>1900547</vt:i4>
      </vt:variant>
      <vt:variant>
        <vt:i4>242</vt:i4>
      </vt:variant>
      <vt:variant>
        <vt:i4>0</vt:i4>
      </vt:variant>
      <vt:variant>
        <vt:i4>5</vt:i4>
      </vt:variant>
      <vt:variant>
        <vt:lpwstr/>
      </vt:variant>
      <vt:variant>
        <vt:lpwstr>_Toc355611581</vt:lpwstr>
      </vt:variant>
      <vt:variant>
        <vt:i4>1179659</vt:i4>
      </vt:variant>
      <vt:variant>
        <vt:i4>236</vt:i4>
      </vt:variant>
      <vt:variant>
        <vt:i4>0</vt:i4>
      </vt:variant>
      <vt:variant>
        <vt:i4>5</vt:i4>
      </vt:variant>
      <vt:variant>
        <vt:lpwstr/>
      </vt:variant>
      <vt:variant>
        <vt:lpwstr>_Toc355611579</vt:lpwstr>
      </vt:variant>
      <vt:variant>
        <vt:i4>1179658</vt:i4>
      </vt:variant>
      <vt:variant>
        <vt:i4>230</vt:i4>
      </vt:variant>
      <vt:variant>
        <vt:i4>0</vt:i4>
      </vt:variant>
      <vt:variant>
        <vt:i4>5</vt:i4>
      </vt:variant>
      <vt:variant>
        <vt:lpwstr/>
      </vt:variant>
      <vt:variant>
        <vt:lpwstr>_Toc355611578</vt:lpwstr>
      </vt:variant>
      <vt:variant>
        <vt:i4>1179653</vt:i4>
      </vt:variant>
      <vt:variant>
        <vt:i4>224</vt:i4>
      </vt:variant>
      <vt:variant>
        <vt:i4>0</vt:i4>
      </vt:variant>
      <vt:variant>
        <vt:i4>5</vt:i4>
      </vt:variant>
      <vt:variant>
        <vt:lpwstr/>
      </vt:variant>
      <vt:variant>
        <vt:lpwstr>_Toc355611577</vt:lpwstr>
      </vt:variant>
      <vt:variant>
        <vt:i4>1179655</vt:i4>
      </vt:variant>
      <vt:variant>
        <vt:i4>218</vt:i4>
      </vt:variant>
      <vt:variant>
        <vt:i4>0</vt:i4>
      </vt:variant>
      <vt:variant>
        <vt:i4>5</vt:i4>
      </vt:variant>
      <vt:variant>
        <vt:lpwstr/>
      </vt:variant>
      <vt:variant>
        <vt:lpwstr>_Toc355611575</vt:lpwstr>
      </vt:variant>
      <vt:variant>
        <vt:i4>1179654</vt:i4>
      </vt:variant>
      <vt:variant>
        <vt:i4>212</vt:i4>
      </vt:variant>
      <vt:variant>
        <vt:i4>0</vt:i4>
      </vt:variant>
      <vt:variant>
        <vt:i4>5</vt:i4>
      </vt:variant>
      <vt:variant>
        <vt:lpwstr/>
      </vt:variant>
      <vt:variant>
        <vt:lpwstr>_Toc355611574</vt:lpwstr>
      </vt:variant>
      <vt:variant>
        <vt:i4>1179649</vt:i4>
      </vt:variant>
      <vt:variant>
        <vt:i4>206</vt:i4>
      </vt:variant>
      <vt:variant>
        <vt:i4>0</vt:i4>
      </vt:variant>
      <vt:variant>
        <vt:i4>5</vt:i4>
      </vt:variant>
      <vt:variant>
        <vt:lpwstr/>
      </vt:variant>
      <vt:variant>
        <vt:lpwstr>_Toc355611573</vt:lpwstr>
      </vt:variant>
      <vt:variant>
        <vt:i4>1179648</vt:i4>
      </vt:variant>
      <vt:variant>
        <vt:i4>200</vt:i4>
      </vt:variant>
      <vt:variant>
        <vt:i4>0</vt:i4>
      </vt:variant>
      <vt:variant>
        <vt:i4>5</vt:i4>
      </vt:variant>
      <vt:variant>
        <vt:lpwstr/>
      </vt:variant>
      <vt:variant>
        <vt:lpwstr>_Toc355611572</vt:lpwstr>
      </vt:variant>
      <vt:variant>
        <vt:i4>1179651</vt:i4>
      </vt:variant>
      <vt:variant>
        <vt:i4>194</vt:i4>
      </vt:variant>
      <vt:variant>
        <vt:i4>0</vt:i4>
      </vt:variant>
      <vt:variant>
        <vt:i4>5</vt:i4>
      </vt:variant>
      <vt:variant>
        <vt:lpwstr/>
      </vt:variant>
      <vt:variant>
        <vt:lpwstr>_Toc355611571</vt:lpwstr>
      </vt:variant>
      <vt:variant>
        <vt:i4>1179650</vt:i4>
      </vt:variant>
      <vt:variant>
        <vt:i4>188</vt:i4>
      </vt:variant>
      <vt:variant>
        <vt:i4>0</vt:i4>
      </vt:variant>
      <vt:variant>
        <vt:i4>5</vt:i4>
      </vt:variant>
      <vt:variant>
        <vt:lpwstr/>
      </vt:variant>
      <vt:variant>
        <vt:lpwstr>_Toc355611570</vt:lpwstr>
      </vt:variant>
      <vt:variant>
        <vt:i4>1245195</vt:i4>
      </vt:variant>
      <vt:variant>
        <vt:i4>182</vt:i4>
      </vt:variant>
      <vt:variant>
        <vt:i4>0</vt:i4>
      </vt:variant>
      <vt:variant>
        <vt:i4>5</vt:i4>
      </vt:variant>
      <vt:variant>
        <vt:lpwstr/>
      </vt:variant>
      <vt:variant>
        <vt:lpwstr>_Toc355611569</vt:lpwstr>
      </vt:variant>
      <vt:variant>
        <vt:i4>1245194</vt:i4>
      </vt:variant>
      <vt:variant>
        <vt:i4>176</vt:i4>
      </vt:variant>
      <vt:variant>
        <vt:i4>0</vt:i4>
      </vt:variant>
      <vt:variant>
        <vt:i4>5</vt:i4>
      </vt:variant>
      <vt:variant>
        <vt:lpwstr/>
      </vt:variant>
      <vt:variant>
        <vt:lpwstr>_Toc355611568</vt:lpwstr>
      </vt:variant>
      <vt:variant>
        <vt:i4>1245189</vt:i4>
      </vt:variant>
      <vt:variant>
        <vt:i4>170</vt:i4>
      </vt:variant>
      <vt:variant>
        <vt:i4>0</vt:i4>
      </vt:variant>
      <vt:variant>
        <vt:i4>5</vt:i4>
      </vt:variant>
      <vt:variant>
        <vt:lpwstr/>
      </vt:variant>
      <vt:variant>
        <vt:lpwstr>_Toc355611567</vt:lpwstr>
      </vt:variant>
      <vt:variant>
        <vt:i4>1245191</vt:i4>
      </vt:variant>
      <vt:variant>
        <vt:i4>164</vt:i4>
      </vt:variant>
      <vt:variant>
        <vt:i4>0</vt:i4>
      </vt:variant>
      <vt:variant>
        <vt:i4>5</vt:i4>
      </vt:variant>
      <vt:variant>
        <vt:lpwstr/>
      </vt:variant>
      <vt:variant>
        <vt:lpwstr>_Toc355611565</vt:lpwstr>
      </vt:variant>
      <vt:variant>
        <vt:i4>1245190</vt:i4>
      </vt:variant>
      <vt:variant>
        <vt:i4>158</vt:i4>
      </vt:variant>
      <vt:variant>
        <vt:i4>0</vt:i4>
      </vt:variant>
      <vt:variant>
        <vt:i4>5</vt:i4>
      </vt:variant>
      <vt:variant>
        <vt:lpwstr/>
      </vt:variant>
      <vt:variant>
        <vt:lpwstr>_Toc355611564</vt:lpwstr>
      </vt:variant>
      <vt:variant>
        <vt:i4>1245185</vt:i4>
      </vt:variant>
      <vt:variant>
        <vt:i4>152</vt:i4>
      </vt:variant>
      <vt:variant>
        <vt:i4>0</vt:i4>
      </vt:variant>
      <vt:variant>
        <vt:i4>5</vt:i4>
      </vt:variant>
      <vt:variant>
        <vt:lpwstr/>
      </vt:variant>
      <vt:variant>
        <vt:lpwstr>_Toc355611563</vt:lpwstr>
      </vt:variant>
      <vt:variant>
        <vt:i4>1245184</vt:i4>
      </vt:variant>
      <vt:variant>
        <vt:i4>146</vt:i4>
      </vt:variant>
      <vt:variant>
        <vt:i4>0</vt:i4>
      </vt:variant>
      <vt:variant>
        <vt:i4>5</vt:i4>
      </vt:variant>
      <vt:variant>
        <vt:lpwstr/>
      </vt:variant>
      <vt:variant>
        <vt:lpwstr>_Toc355611562</vt:lpwstr>
      </vt:variant>
      <vt:variant>
        <vt:i4>1245187</vt:i4>
      </vt:variant>
      <vt:variant>
        <vt:i4>140</vt:i4>
      </vt:variant>
      <vt:variant>
        <vt:i4>0</vt:i4>
      </vt:variant>
      <vt:variant>
        <vt:i4>5</vt:i4>
      </vt:variant>
      <vt:variant>
        <vt:lpwstr/>
      </vt:variant>
      <vt:variant>
        <vt:lpwstr>_Toc355611561</vt:lpwstr>
      </vt:variant>
      <vt:variant>
        <vt:i4>1245186</vt:i4>
      </vt:variant>
      <vt:variant>
        <vt:i4>134</vt:i4>
      </vt:variant>
      <vt:variant>
        <vt:i4>0</vt:i4>
      </vt:variant>
      <vt:variant>
        <vt:i4>5</vt:i4>
      </vt:variant>
      <vt:variant>
        <vt:lpwstr/>
      </vt:variant>
      <vt:variant>
        <vt:lpwstr>_Toc355611560</vt:lpwstr>
      </vt:variant>
      <vt:variant>
        <vt:i4>1048586</vt:i4>
      </vt:variant>
      <vt:variant>
        <vt:i4>128</vt:i4>
      </vt:variant>
      <vt:variant>
        <vt:i4>0</vt:i4>
      </vt:variant>
      <vt:variant>
        <vt:i4>5</vt:i4>
      </vt:variant>
      <vt:variant>
        <vt:lpwstr/>
      </vt:variant>
      <vt:variant>
        <vt:lpwstr>_Toc355611558</vt:lpwstr>
      </vt:variant>
      <vt:variant>
        <vt:i4>1048581</vt:i4>
      </vt:variant>
      <vt:variant>
        <vt:i4>122</vt:i4>
      </vt:variant>
      <vt:variant>
        <vt:i4>0</vt:i4>
      </vt:variant>
      <vt:variant>
        <vt:i4>5</vt:i4>
      </vt:variant>
      <vt:variant>
        <vt:lpwstr/>
      </vt:variant>
      <vt:variant>
        <vt:lpwstr>_Toc355611557</vt:lpwstr>
      </vt:variant>
      <vt:variant>
        <vt:i4>1048580</vt:i4>
      </vt:variant>
      <vt:variant>
        <vt:i4>116</vt:i4>
      </vt:variant>
      <vt:variant>
        <vt:i4>0</vt:i4>
      </vt:variant>
      <vt:variant>
        <vt:i4>5</vt:i4>
      </vt:variant>
      <vt:variant>
        <vt:lpwstr/>
      </vt:variant>
      <vt:variant>
        <vt:lpwstr>_Toc355611556</vt:lpwstr>
      </vt:variant>
      <vt:variant>
        <vt:i4>1048583</vt:i4>
      </vt:variant>
      <vt:variant>
        <vt:i4>110</vt:i4>
      </vt:variant>
      <vt:variant>
        <vt:i4>0</vt:i4>
      </vt:variant>
      <vt:variant>
        <vt:i4>5</vt:i4>
      </vt:variant>
      <vt:variant>
        <vt:lpwstr/>
      </vt:variant>
      <vt:variant>
        <vt:lpwstr>_Toc355611555</vt:lpwstr>
      </vt:variant>
      <vt:variant>
        <vt:i4>1048582</vt:i4>
      </vt:variant>
      <vt:variant>
        <vt:i4>104</vt:i4>
      </vt:variant>
      <vt:variant>
        <vt:i4>0</vt:i4>
      </vt:variant>
      <vt:variant>
        <vt:i4>5</vt:i4>
      </vt:variant>
      <vt:variant>
        <vt:lpwstr/>
      </vt:variant>
      <vt:variant>
        <vt:lpwstr>_Toc355611554</vt:lpwstr>
      </vt:variant>
      <vt:variant>
        <vt:i4>1048577</vt:i4>
      </vt:variant>
      <vt:variant>
        <vt:i4>98</vt:i4>
      </vt:variant>
      <vt:variant>
        <vt:i4>0</vt:i4>
      </vt:variant>
      <vt:variant>
        <vt:i4>5</vt:i4>
      </vt:variant>
      <vt:variant>
        <vt:lpwstr/>
      </vt:variant>
      <vt:variant>
        <vt:lpwstr>_Toc355611553</vt:lpwstr>
      </vt:variant>
      <vt:variant>
        <vt:i4>1048576</vt:i4>
      </vt:variant>
      <vt:variant>
        <vt:i4>92</vt:i4>
      </vt:variant>
      <vt:variant>
        <vt:i4>0</vt:i4>
      </vt:variant>
      <vt:variant>
        <vt:i4>5</vt:i4>
      </vt:variant>
      <vt:variant>
        <vt:lpwstr/>
      </vt:variant>
      <vt:variant>
        <vt:lpwstr>_Toc355611552</vt:lpwstr>
      </vt:variant>
      <vt:variant>
        <vt:i4>1048578</vt:i4>
      </vt:variant>
      <vt:variant>
        <vt:i4>86</vt:i4>
      </vt:variant>
      <vt:variant>
        <vt:i4>0</vt:i4>
      </vt:variant>
      <vt:variant>
        <vt:i4>5</vt:i4>
      </vt:variant>
      <vt:variant>
        <vt:lpwstr/>
      </vt:variant>
      <vt:variant>
        <vt:lpwstr>_Toc355611550</vt:lpwstr>
      </vt:variant>
      <vt:variant>
        <vt:i4>1114123</vt:i4>
      </vt:variant>
      <vt:variant>
        <vt:i4>80</vt:i4>
      </vt:variant>
      <vt:variant>
        <vt:i4>0</vt:i4>
      </vt:variant>
      <vt:variant>
        <vt:i4>5</vt:i4>
      </vt:variant>
      <vt:variant>
        <vt:lpwstr/>
      </vt:variant>
      <vt:variant>
        <vt:lpwstr>_Toc355611549</vt:lpwstr>
      </vt:variant>
      <vt:variant>
        <vt:i4>1114122</vt:i4>
      </vt:variant>
      <vt:variant>
        <vt:i4>74</vt:i4>
      </vt:variant>
      <vt:variant>
        <vt:i4>0</vt:i4>
      </vt:variant>
      <vt:variant>
        <vt:i4>5</vt:i4>
      </vt:variant>
      <vt:variant>
        <vt:lpwstr/>
      </vt:variant>
      <vt:variant>
        <vt:lpwstr>_Toc355611548</vt:lpwstr>
      </vt:variant>
      <vt:variant>
        <vt:i4>1114117</vt:i4>
      </vt:variant>
      <vt:variant>
        <vt:i4>68</vt:i4>
      </vt:variant>
      <vt:variant>
        <vt:i4>0</vt:i4>
      </vt:variant>
      <vt:variant>
        <vt:i4>5</vt:i4>
      </vt:variant>
      <vt:variant>
        <vt:lpwstr/>
      </vt:variant>
      <vt:variant>
        <vt:lpwstr>_Toc355611547</vt:lpwstr>
      </vt:variant>
      <vt:variant>
        <vt:i4>1114119</vt:i4>
      </vt:variant>
      <vt:variant>
        <vt:i4>62</vt:i4>
      </vt:variant>
      <vt:variant>
        <vt:i4>0</vt:i4>
      </vt:variant>
      <vt:variant>
        <vt:i4>5</vt:i4>
      </vt:variant>
      <vt:variant>
        <vt:lpwstr/>
      </vt:variant>
      <vt:variant>
        <vt:lpwstr>_Toc355611545</vt:lpwstr>
      </vt:variant>
      <vt:variant>
        <vt:i4>1114118</vt:i4>
      </vt:variant>
      <vt:variant>
        <vt:i4>56</vt:i4>
      </vt:variant>
      <vt:variant>
        <vt:i4>0</vt:i4>
      </vt:variant>
      <vt:variant>
        <vt:i4>5</vt:i4>
      </vt:variant>
      <vt:variant>
        <vt:lpwstr/>
      </vt:variant>
      <vt:variant>
        <vt:lpwstr>_Toc355611544</vt:lpwstr>
      </vt:variant>
      <vt:variant>
        <vt:i4>1114113</vt:i4>
      </vt:variant>
      <vt:variant>
        <vt:i4>50</vt:i4>
      </vt:variant>
      <vt:variant>
        <vt:i4>0</vt:i4>
      </vt:variant>
      <vt:variant>
        <vt:i4>5</vt:i4>
      </vt:variant>
      <vt:variant>
        <vt:lpwstr/>
      </vt:variant>
      <vt:variant>
        <vt:lpwstr>_Toc355611543</vt:lpwstr>
      </vt:variant>
      <vt:variant>
        <vt:i4>1114112</vt:i4>
      </vt:variant>
      <vt:variant>
        <vt:i4>44</vt:i4>
      </vt:variant>
      <vt:variant>
        <vt:i4>0</vt:i4>
      </vt:variant>
      <vt:variant>
        <vt:i4>5</vt:i4>
      </vt:variant>
      <vt:variant>
        <vt:lpwstr/>
      </vt:variant>
      <vt:variant>
        <vt:lpwstr>_Toc355611542</vt:lpwstr>
      </vt:variant>
      <vt:variant>
        <vt:i4>1114115</vt:i4>
      </vt:variant>
      <vt:variant>
        <vt:i4>38</vt:i4>
      </vt:variant>
      <vt:variant>
        <vt:i4>0</vt:i4>
      </vt:variant>
      <vt:variant>
        <vt:i4>5</vt:i4>
      </vt:variant>
      <vt:variant>
        <vt:lpwstr/>
      </vt:variant>
      <vt:variant>
        <vt:lpwstr>_Toc355611541</vt:lpwstr>
      </vt:variant>
      <vt:variant>
        <vt:i4>1114114</vt:i4>
      </vt:variant>
      <vt:variant>
        <vt:i4>32</vt:i4>
      </vt:variant>
      <vt:variant>
        <vt:i4>0</vt:i4>
      </vt:variant>
      <vt:variant>
        <vt:i4>5</vt:i4>
      </vt:variant>
      <vt:variant>
        <vt:lpwstr/>
      </vt:variant>
      <vt:variant>
        <vt:lpwstr>_Toc355611540</vt:lpwstr>
      </vt:variant>
      <vt:variant>
        <vt:i4>1441803</vt:i4>
      </vt:variant>
      <vt:variant>
        <vt:i4>26</vt:i4>
      </vt:variant>
      <vt:variant>
        <vt:i4>0</vt:i4>
      </vt:variant>
      <vt:variant>
        <vt:i4>5</vt:i4>
      </vt:variant>
      <vt:variant>
        <vt:lpwstr/>
      </vt:variant>
      <vt:variant>
        <vt:lpwstr>_Toc355611539</vt:lpwstr>
      </vt:variant>
      <vt:variant>
        <vt:i4>1441802</vt:i4>
      </vt:variant>
      <vt:variant>
        <vt:i4>20</vt:i4>
      </vt:variant>
      <vt:variant>
        <vt:i4>0</vt:i4>
      </vt:variant>
      <vt:variant>
        <vt:i4>5</vt:i4>
      </vt:variant>
      <vt:variant>
        <vt:lpwstr/>
      </vt:variant>
      <vt:variant>
        <vt:lpwstr>_Toc355611538</vt:lpwstr>
      </vt:variant>
      <vt:variant>
        <vt:i4>1441797</vt:i4>
      </vt:variant>
      <vt:variant>
        <vt:i4>14</vt:i4>
      </vt:variant>
      <vt:variant>
        <vt:i4>0</vt:i4>
      </vt:variant>
      <vt:variant>
        <vt:i4>5</vt:i4>
      </vt:variant>
      <vt:variant>
        <vt:lpwstr/>
      </vt:variant>
      <vt:variant>
        <vt:lpwstr>_Toc355611537</vt:lpwstr>
      </vt:variant>
      <vt:variant>
        <vt:i4>1441799</vt:i4>
      </vt:variant>
      <vt:variant>
        <vt:i4>8</vt:i4>
      </vt:variant>
      <vt:variant>
        <vt:i4>0</vt:i4>
      </vt:variant>
      <vt:variant>
        <vt:i4>5</vt:i4>
      </vt:variant>
      <vt:variant>
        <vt:lpwstr/>
      </vt:variant>
      <vt:variant>
        <vt:lpwstr>_Toc355611535</vt:lpwstr>
      </vt:variant>
      <vt:variant>
        <vt:i4>1441798</vt:i4>
      </vt:variant>
      <vt:variant>
        <vt:i4>2</vt:i4>
      </vt:variant>
      <vt:variant>
        <vt:i4>0</vt:i4>
      </vt:variant>
      <vt:variant>
        <vt:i4>5</vt:i4>
      </vt:variant>
      <vt:variant>
        <vt:lpwstr/>
      </vt:variant>
      <vt:variant>
        <vt:lpwstr>_Toc355611534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2023-08-03T05:15:00Z</dcterms:created>
  <dcterms:modified xsi:type="dcterms:W3CDTF">2023-08-03T08:43:00Z</dcterms:modified>
</cp:coreProperties>
</file>