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00F" w:rsidRDefault="00AA600F" w:rsidP="00AA600F">
      <w:pPr>
        <w:jc w:val="center"/>
        <w:rPr>
          <w:rFonts w:ascii="Bookman Old Style" w:hAnsi="Bookman Old Style" w:cs="Bookman Old Style"/>
          <w:b/>
          <w:bCs/>
        </w:rPr>
      </w:pPr>
      <w:r>
        <w:rPr>
          <w:rFonts w:ascii="Bookman Old Style" w:hAnsi="Bookman Old Style" w:cs="Bookman Old Style"/>
          <w:b/>
          <w:bCs/>
          <w:sz w:val="28"/>
          <w:szCs w:val="28"/>
        </w:rPr>
        <w:t xml:space="preserve">Ing. Arch. Jozef Troliga, </w:t>
      </w:r>
      <w:r>
        <w:rPr>
          <w:rFonts w:ascii="Bookman Old Style" w:hAnsi="Bookman Old Style" w:cs="Bookman Old Style"/>
          <w:b/>
          <w:bCs/>
        </w:rPr>
        <w:t>autorizovaný architekt 1114AA</w:t>
      </w:r>
    </w:p>
    <w:p w:rsidR="00AA600F" w:rsidRPr="00297758" w:rsidRDefault="00AA600F" w:rsidP="00AA600F">
      <w:pPr>
        <w:pBdr>
          <w:bottom w:val="single" w:sz="6" w:space="1" w:color="auto"/>
        </w:pBdr>
        <w:jc w:val="center"/>
        <w:rPr>
          <w:rFonts w:ascii="Bookman Old Style" w:hAnsi="Bookman Old Style" w:cs="Bookman Old Style"/>
        </w:rPr>
      </w:pPr>
      <w:r>
        <w:rPr>
          <w:rFonts w:ascii="Bookman Old Style" w:hAnsi="Bookman Old Style" w:cs="Bookman Old Style"/>
          <w:b/>
          <w:bCs/>
        </w:rPr>
        <w:t>Projekčná činnosť v investičnej výstavbe, Lazovná č.16 B. Bystrica</w:t>
      </w:r>
    </w:p>
    <w:p w:rsidR="002228BA" w:rsidRDefault="002228BA" w:rsidP="002228BA"/>
    <w:p w:rsidR="002228BA" w:rsidRPr="00DD27BE" w:rsidRDefault="002228BA" w:rsidP="002228BA"/>
    <w:p w:rsidR="002228BA" w:rsidRDefault="002228BA" w:rsidP="002228BA">
      <w:pPr>
        <w:pStyle w:val="Nadpis1"/>
      </w:pPr>
      <w:r>
        <w:t>D1.TECHNICKÁ SPRÁVA</w:t>
      </w:r>
    </w:p>
    <w:p w:rsidR="002228BA" w:rsidRDefault="002228BA" w:rsidP="002228BA"/>
    <w:p w:rsidR="002228BA" w:rsidRPr="005C35BA" w:rsidRDefault="002228BA" w:rsidP="002228BA">
      <w:pPr>
        <w:ind w:left="360"/>
        <w:rPr>
          <w:rFonts w:ascii="Arial" w:hAnsi="Arial" w:cs="Arial"/>
          <w:b/>
          <w:bCs/>
          <w:u w:val="single"/>
        </w:rPr>
      </w:pPr>
      <w:r w:rsidRPr="005C35BA">
        <w:rPr>
          <w:rFonts w:ascii="Arial" w:hAnsi="Arial" w:cs="Arial"/>
          <w:b/>
          <w:bCs/>
          <w:u w:val="single"/>
        </w:rPr>
        <w:t>1.Identifikačné údaje</w:t>
      </w:r>
      <w:r w:rsidR="00AA600F">
        <w:rPr>
          <w:rFonts w:ascii="Arial" w:hAnsi="Arial" w:cs="Arial"/>
          <w:b/>
          <w:bCs/>
          <w:u w:val="single"/>
        </w:rPr>
        <w:t xml:space="preserve"> stavby a investora</w:t>
      </w:r>
    </w:p>
    <w:p w:rsidR="002228BA" w:rsidRPr="005C35BA" w:rsidRDefault="002228BA" w:rsidP="002228BA">
      <w:pPr>
        <w:ind w:left="360"/>
        <w:rPr>
          <w:rFonts w:ascii="Arial" w:hAnsi="Arial" w:cs="Arial"/>
        </w:rPr>
      </w:pPr>
    </w:p>
    <w:p w:rsidR="00AA600F" w:rsidRPr="007E3932" w:rsidRDefault="00AA600F" w:rsidP="00AA600F">
      <w:pPr>
        <w:pStyle w:val="Hlavika"/>
        <w:tabs>
          <w:tab w:val="clear" w:pos="4536"/>
          <w:tab w:val="clear" w:pos="9072"/>
        </w:tabs>
        <w:rPr>
          <w:rFonts w:ascii="Arial" w:hAnsi="Arial" w:cs="Arial"/>
          <w:b/>
          <w:bCs/>
          <w:u w:val="single"/>
        </w:rPr>
      </w:pPr>
      <w:r>
        <w:rPr>
          <w:rFonts w:ascii="Arial" w:hAnsi="Arial" w:cs="Arial"/>
          <w:b/>
          <w:bCs/>
          <w:u w:val="single"/>
        </w:rPr>
        <w:t>1.1.Názov stavby</w:t>
      </w:r>
      <w:r>
        <w:rPr>
          <w:rFonts w:ascii="Arial" w:hAnsi="Arial" w:cs="Arial"/>
        </w:rPr>
        <w:t xml:space="preserve"> : </w:t>
      </w:r>
      <w:r w:rsidRPr="000F213F">
        <w:rPr>
          <w:rFonts w:ascii="Arial" w:hAnsi="Arial" w:cs="Arial"/>
          <w:lang w:eastAsia="sk-SK"/>
        </w:rPr>
        <w:t xml:space="preserve">Zateplenie obvodového plášťa Domova dôchodcov a domova </w:t>
      </w:r>
      <w:r>
        <w:rPr>
          <w:rFonts w:ascii="Arial" w:hAnsi="Arial" w:cs="Arial"/>
          <w:lang w:eastAsia="sk-SK"/>
        </w:rPr>
        <w:t xml:space="preserve">             </w:t>
      </w:r>
      <w:r w:rsidRPr="000F213F">
        <w:rPr>
          <w:rFonts w:ascii="Arial" w:hAnsi="Arial" w:cs="Arial"/>
          <w:lang w:eastAsia="sk-SK"/>
        </w:rPr>
        <w:t xml:space="preserve">sociálnych </w:t>
      </w:r>
      <w:r>
        <w:rPr>
          <w:rFonts w:ascii="Arial" w:hAnsi="Arial" w:cs="Arial"/>
          <w:lang w:eastAsia="sk-SK"/>
        </w:rPr>
        <w:t xml:space="preserve"> </w:t>
      </w:r>
      <w:r w:rsidRPr="000F213F">
        <w:rPr>
          <w:rFonts w:ascii="Arial" w:hAnsi="Arial" w:cs="Arial"/>
          <w:lang w:eastAsia="sk-SK"/>
        </w:rPr>
        <w:t>služieb LUNA</w:t>
      </w:r>
    </w:p>
    <w:p w:rsidR="00AA600F" w:rsidRDefault="00AA600F" w:rsidP="00AA600F">
      <w:pPr>
        <w:rPr>
          <w:rFonts w:ascii="Arial" w:hAnsi="Arial" w:cs="Arial"/>
        </w:rPr>
      </w:pPr>
      <w:r>
        <w:rPr>
          <w:rFonts w:ascii="Arial" w:hAnsi="Arial" w:cs="Arial"/>
          <w:b/>
          <w:bCs/>
          <w:u w:val="single"/>
        </w:rPr>
        <w:t>1.2.Miesto stavby</w:t>
      </w:r>
      <w:r>
        <w:rPr>
          <w:rFonts w:ascii="Arial" w:hAnsi="Arial" w:cs="Arial"/>
        </w:rPr>
        <w:t xml:space="preserve"> </w:t>
      </w:r>
      <w:r>
        <w:rPr>
          <w:rFonts w:ascii="Arial" w:hAnsi="Arial" w:cs="Arial"/>
        </w:rPr>
        <w:tab/>
        <w:t xml:space="preserve"> :  Fraňa Kráľa 23,97701 Brezno</w:t>
      </w:r>
    </w:p>
    <w:p w:rsidR="00AA600F" w:rsidRDefault="00AA600F" w:rsidP="00AA600F">
      <w:pPr>
        <w:ind w:left="420"/>
        <w:rPr>
          <w:rFonts w:ascii="Arial" w:hAnsi="Arial" w:cs="Arial"/>
        </w:rPr>
      </w:pPr>
      <w:r>
        <w:rPr>
          <w:rFonts w:ascii="Arial" w:hAnsi="Arial" w:cs="Arial"/>
        </w:rPr>
        <w:t xml:space="preserve"> Okres              </w:t>
      </w:r>
      <w:r>
        <w:rPr>
          <w:rFonts w:ascii="Arial" w:hAnsi="Arial" w:cs="Arial"/>
        </w:rPr>
        <w:tab/>
        <w:t xml:space="preserve"> :  Brezno,</w:t>
      </w:r>
    </w:p>
    <w:p w:rsidR="00AA600F" w:rsidRDefault="00AA600F" w:rsidP="00AA600F">
      <w:pPr>
        <w:ind w:left="420"/>
        <w:rPr>
          <w:rFonts w:ascii="Arial" w:hAnsi="Arial" w:cs="Arial"/>
        </w:rPr>
      </w:pPr>
      <w:r>
        <w:rPr>
          <w:rFonts w:ascii="Arial" w:hAnsi="Arial" w:cs="Arial"/>
        </w:rPr>
        <w:t xml:space="preserve"> VÚC                  :  Banská Bystrica</w:t>
      </w:r>
    </w:p>
    <w:p w:rsidR="00AA600F" w:rsidRDefault="00AA600F" w:rsidP="00AA600F">
      <w:pPr>
        <w:rPr>
          <w:rFonts w:ascii="Arial" w:hAnsi="Arial" w:cs="Arial"/>
        </w:rPr>
      </w:pPr>
      <w:r>
        <w:rPr>
          <w:rFonts w:ascii="Arial" w:hAnsi="Arial" w:cs="Arial"/>
          <w:b/>
          <w:bCs/>
          <w:u w:val="single"/>
        </w:rPr>
        <w:t xml:space="preserve">1.3.  Kat. územie  </w:t>
      </w:r>
      <w:r>
        <w:rPr>
          <w:rFonts w:ascii="Arial" w:hAnsi="Arial" w:cs="Arial"/>
        </w:rPr>
        <w:t xml:space="preserve">   :  Brezno</w:t>
      </w:r>
    </w:p>
    <w:p w:rsidR="00AA600F" w:rsidRDefault="00AA600F" w:rsidP="00AA600F">
      <w:pPr>
        <w:spacing w:line="360" w:lineRule="auto"/>
        <w:rPr>
          <w:rFonts w:ascii="Arial" w:hAnsi="Arial" w:cs="Arial"/>
        </w:rPr>
      </w:pPr>
      <w:r>
        <w:rPr>
          <w:rFonts w:ascii="Arial" w:hAnsi="Arial" w:cs="Arial"/>
          <w:b/>
          <w:bCs/>
          <w:u w:val="single"/>
        </w:rPr>
        <w:t>1.4   Parcelné číslo</w:t>
      </w:r>
      <w:r>
        <w:rPr>
          <w:rFonts w:ascii="Arial" w:hAnsi="Arial" w:cs="Arial"/>
        </w:rPr>
        <w:t xml:space="preserve"> :  687/51,52</w:t>
      </w:r>
    </w:p>
    <w:p w:rsidR="00AA600F" w:rsidRDefault="00AA600F" w:rsidP="00AA600F">
      <w:pPr>
        <w:spacing w:line="360" w:lineRule="auto"/>
        <w:rPr>
          <w:rFonts w:ascii="Arial" w:hAnsi="Arial" w:cs="Arial"/>
          <w:lang w:eastAsia="sk-SK"/>
        </w:rPr>
      </w:pPr>
      <w:r>
        <w:rPr>
          <w:rFonts w:ascii="Arial" w:hAnsi="Arial" w:cs="Arial"/>
          <w:b/>
          <w:bCs/>
          <w:u w:val="single"/>
        </w:rPr>
        <w:t>1.5. Investor</w:t>
      </w:r>
      <w:r>
        <w:rPr>
          <w:rFonts w:ascii="Arial" w:hAnsi="Arial" w:cs="Arial"/>
        </w:rPr>
        <w:t xml:space="preserve">         </w:t>
      </w:r>
      <w:r>
        <w:rPr>
          <w:rFonts w:ascii="Arial" w:hAnsi="Arial" w:cs="Arial"/>
        </w:rPr>
        <w:tab/>
        <w:t xml:space="preserve">  :  </w:t>
      </w:r>
      <w:r>
        <w:rPr>
          <w:rFonts w:ascii="Arial" w:hAnsi="Arial" w:cs="Arial"/>
          <w:lang w:eastAsia="sk-SK"/>
        </w:rPr>
        <w:t>Domov dôchodcov a domov</w:t>
      </w:r>
      <w:r w:rsidRPr="000F213F">
        <w:rPr>
          <w:rFonts w:ascii="Arial" w:hAnsi="Arial" w:cs="Arial"/>
          <w:lang w:eastAsia="sk-SK"/>
        </w:rPr>
        <w:t xml:space="preserve"> sociálnych </w:t>
      </w:r>
      <w:r>
        <w:rPr>
          <w:rFonts w:ascii="Arial" w:hAnsi="Arial" w:cs="Arial"/>
          <w:lang w:eastAsia="sk-SK"/>
        </w:rPr>
        <w:t xml:space="preserve"> </w:t>
      </w:r>
      <w:r w:rsidRPr="000F213F">
        <w:rPr>
          <w:rFonts w:ascii="Arial" w:hAnsi="Arial" w:cs="Arial"/>
          <w:lang w:eastAsia="sk-SK"/>
        </w:rPr>
        <w:t>služieb LUNA</w:t>
      </w:r>
    </w:p>
    <w:p w:rsidR="00AA600F" w:rsidRDefault="00AA600F" w:rsidP="00AA600F">
      <w:pPr>
        <w:spacing w:line="360" w:lineRule="auto"/>
        <w:rPr>
          <w:rFonts w:ascii="Arial" w:hAnsi="Arial" w:cs="Arial"/>
        </w:rPr>
      </w:pPr>
      <w:r>
        <w:rPr>
          <w:rFonts w:ascii="Arial" w:hAnsi="Arial" w:cs="Arial"/>
          <w:lang w:eastAsia="sk-SK"/>
        </w:rPr>
        <w:tab/>
      </w:r>
      <w:r>
        <w:rPr>
          <w:rFonts w:ascii="Arial" w:hAnsi="Arial" w:cs="Arial"/>
          <w:lang w:eastAsia="sk-SK"/>
        </w:rPr>
        <w:tab/>
      </w:r>
      <w:r>
        <w:rPr>
          <w:rFonts w:ascii="Arial" w:hAnsi="Arial" w:cs="Arial"/>
          <w:lang w:eastAsia="sk-SK"/>
        </w:rPr>
        <w:tab/>
      </w:r>
      <w:r>
        <w:rPr>
          <w:rFonts w:ascii="Arial" w:hAnsi="Arial" w:cs="Arial"/>
          <w:lang w:eastAsia="sk-SK"/>
        </w:rPr>
        <w:tab/>
      </w:r>
      <w:r>
        <w:rPr>
          <w:rFonts w:ascii="Arial" w:hAnsi="Arial" w:cs="Arial"/>
        </w:rPr>
        <w:t>Fraňa Kráľa 23,97701 Brezno</w:t>
      </w:r>
    </w:p>
    <w:p w:rsidR="00AA600F" w:rsidRDefault="00AA600F" w:rsidP="00AA600F">
      <w:pPr>
        <w:rPr>
          <w:rFonts w:ascii="Arial" w:hAnsi="Arial" w:cs="Arial"/>
        </w:rPr>
      </w:pPr>
      <w:r>
        <w:rPr>
          <w:rFonts w:ascii="Arial" w:hAnsi="Arial" w:cs="Arial"/>
          <w:b/>
          <w:bCs/>
          <w:u w:val="single"/>
        </w:rPr>
        <w:t>1.6.  Hlavný projektant</w:t>
      </w:r>
      <w:r>
        <w:rPr>
          <w:rFonts w:ascii="Arial" w:hAnsi="Arial" w:cs="Arial"/>
        </w:rPr>
        <w:t xml:space="preserve">  :Ing. arch. Jozef Troliga- autorizovaný architekt  1114AA</w:t>
      </w:r>
    </w:p>
    <w:p w:rsidR="00AA600F" w:rsidRDefault="00AA600F" w:rsidP="00AA600F">
      <w:pPr>
        <w:ind w:left="420"/>
        <w:rPr>
          <w:rFonts w:ascii="Arial" w:hAnsi="Arial" w:cs="Arial"/>
        </w:rPr>
      </w:pPr>
      <w:r>
        <w:rPr>
          <w:rFonts w:ascii="Arial" w:hAnsi="Arial" w:cs="Arial"/>
        </w:rPr>
        <w:t xml:space="preserve">                                              </w:t>
      </w:r>
    </w:p>
    <w:p w:rsidR="00AA600F" w:rsidRDefault="00AA600F" w:rsidP="00AA600F">
      <w:pPr>
        <w:rPr>
          <w:rFonts w:ascii="Arial" w:hAnsi="Arial" w:cs="Arial"/>
          <w:bCs/>
        </w:rPr>
      </w:pPr>
      <w:r>
        <w:rPr>
          <w:rFonts w:ascii="Arial" w:hAnsi="Arial" w:cs="Arial"/>
          <w:b/>
          <w:bCs/>
          <w:u w:val="single"/>
        </w:rPr>
        <w:t>1.7. Odborní projektanti</w:t>
      </w:r>
      <w:r>
        <w:rPr>
          <w:rFonts w:ascii="Arial" w:hAnsi="Arial" w:cs="Arial"/>
          <w:bCs/>
        </w:rPr>
        <w:t>:</w:t>
      </w:r>
    </w:p>
    <w:p w:rsidR="00AA600F" w:rsidRDefault="00AA600F" w:rsidP="00AA600F">
      <w:pPr>
        <w:rPr>
          <w:rFonts w:ascii="Arial" w:hAnsi="Arial" w:cs="Arial"/>
          <w:bCs/>
        </w:rPr>
      </w:pPr>
      <w:r>
        <w:rPr>
          <w:rFonts w:ascii="Arial" w:hAnsi="Arial" w:cs="Arial"/>
          <w:bCs/>
        </w:rPr>
        <w:tab/>
      </w:r>
      <w:r>
        <w:rPr>
          <w:rFonts w:ascii="Arial" w:hAnsi="Arial" w:cs="Arial"/>
          <w:bCs/>
        </w:rPr>
        <w:tab/>
      </w:r>
      <w:r>
        <w:rPr>
          <w:rFonts w:ascii="Arial" w:hAnsi="Arial" w:cs="Arial"/>
          <w:bCs/>
        </w:rPr>
        <w:tab/>
      </w:r>
    </w:p>
    <w:p w:rsidR="00AA600F" w:rsidRPr="00FD637B" w:rsidRDefault="00AA600F" w:rsidP="00AA600F">
      <w:pPr>
        <w:ind w:left="708"/>
        <w:rPr>
          <w:rFonts w:ascii="Arial" w:hAnsi="Arial" w:cs="Arial"/>
          <w:bCs/>
        </w:rPr>
      </w:pPr>
      <w:r>
        <w:rPr>
          <w:rFonts w:ascii="Arial" w:hAnsi="Arial" w:cs="Arial"/>
          <w:bCs/>
        </w:rPr>
        <w:t>Architektonicko-stavebná časť:  Ing. Arch. J. Troliga, J.Jasenský</w:t>
      </w:r>
    </w:p>
    <w:p w:rsidR="00AA600F" w:rsidRDefault="00AA600F" w:rsidP="00AA600F">
      <w:pPr>
        <w:ind w:left="420"/>
        <w:rPr>
          <w:rFonts w:ascii="Arial" w:hAnsi="Arial" w:cs="Arial"/>
        </w:rPr>
      </w:pPr>
      <w:r>
        <w:rPr>
          <w:rFonts w:ascii="Arial" w:hAnsi="Arial" w:cs="Arial"/>
        </w:rPr>
        <w:tab/>
      </w:r>
      <w:r>
        <w:rPr>
          <w:rFonts w:ascii="Arial" w:hAnsi="Arial" w:cs="Arial"/>
        </w:rPr>
        <w:tab/>
      </w:r>
      <w:r>
        <w:rPr>
          <w:rFonts w:ascii="Arial" w:hAnsi="Arial" w:cs="Arial"/>
        </w:rPr>
        <w:tab/>
        <w:t>Statický posudok:         Ing. Ľ.Dendeš</w:t>
      </w:r>
    </w:p>
    <w:p w:rsidR="00AA600F" w:rsidRDefault="00AA600F" w:rsidP="00AA600F">
      <w:pPr>
        <w:ind w:left="420"/>
        <w:rPr>
          <w:rFonts w:ascii="Arial" w:hAnsi="Arial" w:cs="Arial"/>
        </w:rPr>
      </w:pPr>
      <w:r>
        <w:rPr>
          <w:rFonts w:ascii="Arial" w:hAnsi="Arial" w:cs="Arial"/>
        </w:rPr>
        <w:tab/>
      </w:r>
      <w:r>
        <w:rPr>
          <w:rFonts w:ascii="Arial" w:hAnsi="Arial" w:cs="Arial"/>
        </w:rPr>
        <w:tab/>
      </w:r>
      <w:r>
        <w:rPr>
          <w:rFonts w:ascii="Arial" w:hAnsi="Arial" w:cs="Arial"/>
        </w:rPr>
        <w:tab/>
        <w:t>Energetický posudok:   Ing. J. Gajdoš</w:t>
      </w:r>
    </w:p>
    <w:p w:rsidR="00AA600F" w:rsidRDefault="00AA600F" w:rsidP="00AA600F">
      <w:pPr>
        <w:ind w:left="420"/>
        <w:rPr>
          <w:rFonts w:ascii="Arial" w:hAnsi="Arial" w:cs="Arial"/>
        </w:rPr>
      </w:pPr>
      <w:r>
        <w:rPr>
          <w:rFonts w:ascii="Arial" w:hAnsi="Arial" w:cs="Arial"/>
        </w:rPr>
        <w:tab/>
      </w:r>
      <w:r>
        <w:rPr>
          <w:rFonts w:ascii="Arial" w:hAnsi="Arial" w:cs="Arial"/>
        </w:rPr>
        <w:tab/>
      </w:r>
      <w:r>
        <w:rPr>
          <w:rFonts w:ascii="Arial" w:hAnsi="Arial" w:cs="Arial"/>
        </w:rPr>
        <w:tab/>
        <w:t>Bleskozvod:                  Ing. V. Bubniak</w:t>
      </w:r>
    </w:p>
    <w:p w:rsidR="00AA600F" w:rsidRDefault="00AA600F" w:rsidP="00AA600F">
      <w:pPr>
        <w:ind w:left="420"/>
        <w:rPr>
          <w:rFonts w:ascii="Arial" w:hAnsi="Arial" w:cs="Arial"/>
        </w:rPr>
      </w:pPr>
      <w:r>
        <w:rPr>
          <w:rFonts w:ascii="Arial" w:hAnsi="Arial" w:cs="Arial"/>
        </w:rPr>
        <w:tab/>
      </w:r>
      <w:r>
        <w:rPr>
          <w:rFonts w:ascii="Arial" w:hAnsi="Arial" w:cs="Arial"/>
        </w:rPr>
        <w:tab/>
      </w:r>
      <w:r>
        <w:rPr>
          <w:rFonts w:ascii="Arial" w:hAnsi="Arial" w:cs="Arial"/>
        </w:rPr>
        <w:tab/>
        <w:t>Požiarna ochrana:        Iveta Kulfasová –špec.pož.ochrany</w:t>
      </w:r>
    </w:p>
    <w:p w:rsidR="00AA600F" w:rsidRDefault="00AA600F" w:rsidP="00AA600F">
      <w:pPr>
        <w:ind w:left="420"/>
        <w:rPr>
          <w:rFonts w:ascii="Arial" w:hAnsi="Arial" w:cs="Arial"/>
        </w:rPr>
      </w:pPr>
      <w:r>
        <w:rPr>
          <w:rFonts w:ascii="Arial" w:hAnsi="Arial" w:cs="Arial"/>
        </w:rPr>
        <w:t xml:space="preserve">                          Rozpočet:                    Lucia Čaradová-Stavrava</w:t>
      </w:r>
    </w:p>
    <w:p w:rsidR="002228BA" w:rsidRDefault="002228BA" w:rsidP="002228BA">
      <w:pPr>
        <w:rPr>
          <w:rFonts w:ascii="Arial" w:hAnsi="Arial" w:cs="Arial"/>
        </w:rPr>
      </w:pPr>
    </w:p>
    <w:p w:rsidR="002228BA" w:rsidRPr="00BD2849" w:rsidRDefault="002228BA" w:rsidP="002228BA">
      <w:pPr>
        <w:rPr>
          <w:sz w:val="28"/>
          <w:szCs w:val="28"/>
        </w:rPr>
      </w:pPr>
      <w:r w:rsidRPr="00BD2849">
        <w:rPr>
          <w:rFonts w:ascii="Arial" w:hAnsi="Arial" w:cs="Arial"/>
          <w:b/>
          <w:bCs/>
          <w:sz w:val="28"/>
          <w:szCs w:val="28"/>
          <w:u w:val="single"/>
        </w:rPr>
        <w:t>2. Základné údaje</w:t>
      </w:r>
    </w:p>
    <w:p w:rsidR="002228BA" w:rsidRDefault="002228BA" w:rsidP="002228BA">
      <w:pPr>
        <w:spacing w:line="360" w:lineRule="auto"/>
        <w:rPr>
          <w:rFonts w:ascii="Arial" w:hAnsi="Arial" w:cs="Arial"/>
          <w:b/>
          <w:bCs/>
          <w:u w:val="single"/>
        </w:rPr>
      </w:pPr>
      <w:r>
        <w:rPr>
          <w:rFonts w:ascii="Arial" w:hAnsi="Arial" w:cs="Arial"/>
          <w:b/>
          <w:bCs/>
          <w:u w:val="single"/>
        </w:rPr>
        <w:t>2.1 Základné údaje a hlavné ciele stavebných úprav:</w:t>
      </w:r>
    </w:p>
    <w:p w:rsidR="00AA600F" w:rsidRPr="00A102D9" w:rsidRDefault="00AA600F" w:rsidP="00AA600F">
      <w:pPr>
        <w:rPr>
          <w:rFonts w:ascii="Arial" w:hAnsi="Arial" w:cs="Arial"/>
        </w:rPr>
      </w:pPr>
      <w:r w:rsidRPr="00A102D9">
        <w:rPr>
          <w:rFonts w:ascii="Arial" w:hAnsi="Arial" w:cs="Arial"/>
        </w:rPr>
        <w:t>Objekt                     : Bytový dom</w:t>
      </w:r>
    </w:p>
    <w:p w:rsidR="00AA600F" w:rsidRPr="00A102D9" w:rsidRDefault="00AA600F" w:rsidP="00AA600F">
      <w:pPr>
        <w:rPr>
          <w:rFonts w:ascii="Arial" w:hAnsi="Arial" w:cs="Arial"/>
        </w:rPr>
      </w:pPr>
      <w:r>
        <w:rPr>
          <w:rFonts w:ascii="Arial" w:hAnsi="Arial" w:cs="Arial"/>
        </w:rPr>
        <w:t>Stavebná sústava   : P1.14/BA-MT-2x48 B.J</w:t>
      </w:r>
    </w:p>
    <w:p w:rsidR="00AA600F" w:rsidRPr="00A102D9" w:rsidRDefault="00AA600F" w:rsidP="00AA600F">
      <w:pPr>
        <w:rPr>
          <w:rFonts w:ascii="Arial" w:hAnsi="Arial" w:cs="Arial"/>
        </w:rPr>
      </w:pPr>
    </w:p>
    <w:p w:rsidR="00AA600F" w:rsidRDefault="00AA600F" w:rsidP="00AA600F">
      <w:pPr>
        <w:rPr>
          <w:rFonts w:ascii="Arial" w:hAnsi="Arial" w:cs="Arial"/>
        </w:rPr>
      </w:pPr>
      <w:r w:rsidRPr="00A102D9">
        <w:rPr>
          <w:rFonts w:ascii="Arial" w:hAnsi="Arial" w:cs="Arial"/>
        </w:rPr>
        <w:t xml:space="preserve">     </w:t>
      </w:r>
      <w:r>
        <w:rPr>
          <w:rFonts w:ascii="Arial" w:hAnsi="Arial" w:cs="Arial"/>
        </w:rPr>
        <w:t xml:space="preserve">      Objekt P1.14/BA-MT-2x48 B.J. je existujúcim obytným súborom dvoch budov, ktoré  sú využívané na domov dôchodcov a domov sociálnych služieb. Jedná sa o 2 panelové domy s 1. TP – 1PP a 4 obytnými podlažiami – 2NP – 5 NP, ktorý bude v rámci stavby zatepľovaný na celom obvode stavby, strecha je zateplená, výmena okien technického podlažia a bytov bola prevedená, vstupné dvere a okná na schodiskách je potrebné vymeniť,  bleskozvod na streche,realizovať nový okapový chodník a previesť rekonštrukciu výstupných exterierových schodísk.</w:t>
      </w:r>
    </w:p>
    <w:p w:rsidR="00AA600F" w:rsidRPr="00A102D9" w:rsidRDefault="00AA600F" w:rsidP="00AA600F">
      <w:pPr>
        <w:rPr>
          <w:rFonts w:ascii="Arial" w:hAnsi="Arial" w:cs="Arial"/>
        </w:rPr>
      </w:pPr>
      <w:r w:rsidRPr="00A102D9">
        <w:rPr>
          <w:rFonts w:ascii="Arial" w:hAnsi="Arial" w:cs="Arial"/>
        </w:rPr>
        <w:t xml:space="preserve">      Nosný systém objektu tvoria priečne nosné steny zo železobetónu hr. 150 mm. Konštrukčná výška podlaží je 2 800 mm. Stropné panely sú železobetónové hr. 150 mm .Pri obhliadke objektu boli zistené systémové poruchy, ako trhliny v stykoch </w:t>
      </w:r>
      <w:r w:rsidRPr="00A102D9">
        <w:rPr>
          <w:rFonts w:ascii="Arial" w:hAnsi="Arial" w:cs="Arial"/>
        </w:rPr>
        <w:lastRenderedPageBreak/>
        <w:t>panelov, bežné pre panelové konštrukčné sústavy a opadanie povrchového nástreku a</w:t>
      </w:r>
      <w:r>
        <w:rPr>
          <w:rFonts w:ascii="Arial" w:hAnsi="Arial" w:cs="Arial"/>
        </w:rPr>
        <w:t>ko aj časti betónov na loggiach</w:t>
      </w:r>
      <w:r w:rsidRPr="00A102D9">
        <w:rPr>
          <w:rFonts w:ascii="Arial" w:hAnsi="Arial" w:cs="Arial"/>
        </w:rPr>
        <w:t>, spôsobené vlhkosťou .</w:t>
      </w:r>
    </w:p>
    <w:p w:rsidR="00AA600F" w:rsidRPr="00E97F72" w:rsidRDefault="00AA600F" w:rsidP="00AA600F">
      <w:pPr>
        <w:jc w:val="both"/>
        <w:rPr>
          <w:rFonts w:ascii="Arial" w:hAnsi="Arial" w:cs="Arial"/>
          <w:b/>
        </w:rPr>
      </w:pPr>
      <w:r w:rsidRPr="00E97F72">
        <w:rPr>
          <w:rFonts w:ascii="Arial" w:hAnsi="Arial" w:cs="Arial"/>
          <w:b/>
        </w:rPr>
        <w:t xml:space="preserve">  </w:t>
      </w:r>
    </w:p>
    <w:p w:rsidR="00AA600F" w:rsidRPr="00A102D9" w:rsidRDefault="00AA600F" w:rsidP="00AA600F">
      <w:pPr>
        <w:rPr>
          <w:rFonts w:ascii="Arial" w:hAnsi="Arial" w:cs="Arial"/>
        </w:rPr>
      </w:pPr>
      <w:r w:rsidRPr="00A102D9">
        <w:rPr>
          <w:rFonts w:ascii="Arial" w:hAnsi="Arial" w:cs="Arial"/>
        </w:rPr>
        <w:t xml:space="preserve">      Obvodový plášť objektu je riešený z trojvrstvových panelov zo železobetónovej nosnej časti hr. 150 mm penového polystyrénu hr. 80 mm a železobetónovej vonkajšej membrány hr. 70 mm.</w:t>
      </w:r>
      <w:r>
        <w:rPr>
          <w:rFonts w:ascii="Arial" w:hAnsi="Arial" w:cs="Arial"/>
        </w:rPr>
        <w:t xml:space="preserve"> </w:t>
      </w:r>
      <w:r w:rsidRPr="00A102D9">
        <w:rPr>
          <w:rFonts w:ascii="Arial" w:hAnsi="Arial" w:cs="Arial"/>
        </w:rPr>
        <w:t>Stykovanie obvodových panelov je riešené tvarovaním škáry styku .Styky sú prekryté gumovým tesnením . Daný stav vykazuje systémové poruchy , ktoré sa prejavujú prasklinami v interiéry bytov</w:t>
      </w:r>
      <w:r>
        <w:rPr>
          <w:rFonts w:ascii="Arial" w:hAnsi="Arial" w:cs="Arial"/>
        </w:rPr>
        <w:t xml:space="preserve">. </w:t>
      </w:r>
    </w:p>
    <w:p w:rsidR="00AA600F" w:rsidRPr="00CC3680" w:rsidRDefault="00AA600F" w:rsidP="00AA600F">
      <w:pPr>
        <w:jc w:val="both"/>
        <w:rPr>
          <w:rFonts w:ascii="Arial" w:hAnsi="Arial" w:cs="Arial"/>
          <w:u w:val="single"/>
        </w:rPr>
      </w:pPr>
      <w:r w:rsidRPr="00CC3680">
        <w:rPr>
          <w:rFonts w:ascii="Arial" w:hAnsi="Arial" w:cs="Arial"/>
          <w:u w:val="single"/>
        </w:rPr>
        <w:t>Kapacitné údaje stavby:</w:t>
      </w:r>
    </w:p>
    <w:p w:rsidR="00AA600F" w:rsidRDefault="00AA600F" w:rsidP="00AA600F">
      <w:pPr>
        <w:jc w:val="both"/>
        <w:rPr>
          <w:rFonts w:ascii="Arial" w:hAnsi="Arial" w:cs="Arial"/>
        </w:rPr>
      </w:pPr>
      <w:r>
        <w:rPr>
          <w:rFonts w:ascii="Arial" w:hAnsi="Arial" w:cs="Arial"/>
        </w:rPr>
        <w:t>48 BJ = 4 x 12 BJ pre jeden objekt</w:t>
      </w:r>
    </w:p>
    <w:p w:rsidR="00AA600F" w:rsidRDefault="00AA600F" w:rsidP="00AA600F">
      <w:pPr>
        <w:jc w:val="both"/>
        <w:rPr>
          <w:rFonts w:ascii="Arial" w:hAnsi="Arial" w:cs="Arial"/>
        </w:rPr>
      </w:pPr>
      <w:r>
        <w:rPr>
          <w:rFonts w:ascii="Arial" w:hAnsi="Arial" w:cs="Arial"/>
        </w:rPr>
        <w:t xml:space="preserve">TP – 1 PP = technické podlažie a administratíva </w:t>
      </w:r>
    </w:p>
    <w:p w:rsidR="00AA600F" w:rsidRPr="00A102D9" w:rsidRDefault="00AA600F" w:rsidP="00AA600F">
      <w:pPr>
        <w:jc w:val="both"/>
        <w:rPr>
          <w:rFonts w:ascii="Arial" w:hAnsi="Arial" w:cs="Arial"/>
        </w:rPr>
      </w:pPr>
      <w:r>
        <w:rPr>
          <w:rFonts w:ascii="Arial" w:hAnsi="Arial" w:cs="Arial"/>
        </w:rPr>
        <w:t>2.NP – 5. NP – 4 obytných podlaží</w:t>
      </w:r>
    </w:p>
    <w:p w:rsidR="00AA600F" w:rsidRDefault="00AA600F" w:rsidP="00AA600F">
      <w:pPr>
        <w:spacing w:line="360" w:lineRule="auto"/>
        <w:rPr>
          <w:rFonts w:ascii="Arial" w:hAnsi="Arial" w:cs="Arial"/>
          <w:bCs/>
        </w:rPr>
      </w:pPr>
      <w:r w:rsidRPr="00CC3680">
        <w:rPr>
          <w:rFonts w:ascii="Arial" w:hAnsi="Arial" w:cs="Arial"/>
          <w:bCs/>
        </w:rPr>
        <w:t>Sekcie: 4</w:t>
      </w:r>
    </w:p>
    <w:p w:rsidR="00AA600F" w:rsidRDefault="00AA600F" w:rsidP="00AA600F">
      <w:pPr>
        <w:spacing w:line="360" w:lineRule="auto"/>
        <w:rPr>
          <w:rFonts w:ascii="Arial" w:hAnsi="Arial" w:cs="Arial"/>
          <w:bCs/>
        </w:rPr>
      </w:pPr>
      <w:r>
        <w:rPr>
          <w:rFonts w:ascii="Arial" w:hAnsi="Arial" w:cs="Arial"/>
          <w:bCs/>
        </w:rPr>
        <w:t>Každé podlažie na chodbe: 2 x 2 izbové byty a 10 x 1 izbové byty</w:t>
      </w:r>
    </w:p>
    <w:p w:rsidR="00AA600F" w:rsidRDefault="00AA600F" w:rsidP="00AA600F">
      <w:pPr>
        <w:spacing w:line="360" w:lineRule="auto"/>
        <w:jc w:val="both"/>
        <w:rPr>
          <w:rFonts w:ascii="Arial" w:hAnsi="Arial" w:cs="Arial"/>
          <w:bCs/>
        </w:rPr>
      </w:pPr>
      <w:r>
        <w:rPr>
          <w:rFonts w:ascii="Arial" w:hAnsi="Arial" w:cs="Arial"/>
          <w:bCs/>
        </w:rPr>
        <w:t>Plochá strecha + strojovňa</w:t>
      </w:r>
    </w:p>
    <w:p w:rsidR="00AA600F" w:rsidRPr="00CC3680" w:rsidRDefault="00AA600F" w:rsidP="00AA600F">
      <w:pPr>
        <w:spacing w:line="360" w:lineRule="auto"/>
        <w:jc w:val="both"/>
        <w:rPr>
          <w:rFonts w:ascii="Arial" w:hAnsi="Arial" w:cs="Arial"/>
          <w:bCs/>
          <w:vertAlign w:val="superscript"/>
        </w:rPr>
      </w:pPr>
      <w:r>
        <w:rPr>
          <w:rFonts w:ascii="Arial" w:hAnsi="Arial" w:cs="Arial"/>
          <w:bCs/>
        </w:rPr>
        <w:t>Zastavaná plocha: 702 + 702 = 1404 m</w:t>
      </w:r>
      <w:r>
        <w:rPr>
          <w:rFonts w:ascii="Arial" w:hAnsi="Arial" w:cs="Arial"/>
          <w:bCs/>
          <w:vertAlign w:val="superscript"/>
        </w:rPr>
        <w:t>2</w:t>
      </w:r>
    </w:p>
    <w:p w:rsidR="002228BA" w:rsidRPr="00AA600F" w:rsidRDefault="002228BA" w:rsidP="002228BA">
      <w:pPr>
        <w:jc w:val="both"/>
        <w:rPr>
          <w:rFonts w:ascii="Arial" w:hAnsi="Arial" w:cs="Arial"/>
          <w:b/>
          <w:bCs/>
          <w:u w:val="single"/>
        </w:rPr>
      </w:pPr>
      <w:r>
        <w:rPr>
          <w:rFonts w:ascii="Arial" w:hAnsi="Arial" w:cs="Arial"/>
          <w:b/>
          <w:bCs/>
          <w:u w:val="single"/>
        </w:rPr>
        <w:t>2.3.</w:t>
      </w:r>
      <w:r w:rsidRPr="00E97F72">
        <w:rPr>
          <w:rFonts w:ascii="Arial" w:hAnsi="Arial" w:cs="Arial"/>
          <w:b/>
          <w:bCs/>
          <w:u w:val="single"/>
        </w:rPr>
        <w:t xml:space="preserve">Konštrukčný systém  </w:t>
      </w:r>
      <w:r w:rsidR="00AA600F" w:rsidRPr="00AA600F">
        <w:rPr>
          <w:rFonts w:ascii="Arial" w:hAnsi="Arial" w:cs="Arial"/>
          <w:b/>
          <w:u w:val="single"/>
        </w:rPr>
        <w:t>P1.14/BA-MT-2x48 B.J</w:t>
      </w:r>
    </w:p>
    <w:p w:rsidR="002228BA" w:rsidRPr="00E97F72" w:rsidRDefault="002228BA" w:rsidP="002228BA">
      <w:pPr>
        <w:jc w:val="both"/>
        <w:rPr>
          <w:rFonts w:ascii="Arial" w:hAnsi="Arial" w:cs="Arial"/>
          <w:b/>
          <w:bCs/>
          <w:u w:val="single"/>
        </w:rPr>
      </w:pPr>
    </w:p>
    <w:p w:rsidR="002228BA" w:rsidRPr="00E97F72" w:rsidRDefault="002228BA" w:rsidP="002228BA">
      <w:pPr>
        <w:jc w:val="both"/>
        <w:rPr>
          <w:rFonts w:ascii="Arial" w:hAnsi="Arial" w:cs="Arial"/>
          <w:b/>
          <w:bCs/>
        </w:rPr>
      </w:pPr>
      <w:r w:rsidRPr="00E97F72">
        <w:rPr>
          <w:rFonts w:ascii="Arial" w:hAnsi="Arial" w:cs="Arial"/>
          <w:b/>
          <w:bCs/>
        </w:rPr>
        <w:t>Nosný systém :</w:t>
      </w:r>
    </w:p>
    <w:p w:rsidR="002228BA" w:rsidRPr="00A102D9" w:rsidRDefault="002228BA" w:rsidP="002228BA">
      <w:pPr>
        <w:rPr>
          <w:rFonts w:ascii="Arial" w:hAnsi="Arial" w:cs="Arial"/>
        </w:rPr>
      </w:pPr>
      <w:r w:rsidRPr="00A102D9">
        <w:rPr>
          <w:rFonts w:ascii="Arial" w:hAnsi="Arial" w:cs="Arial"/>
        </w:rPr>
        <w:t xml:space="preserve">      Nosný systém objektu tvoria priečne nosné steny zo železobetónu hr. 150 mm. Konštrukčná výška podlaží je 2 800 mm. Stropné panely sú železobetónové hr. 150 mm .Pri obhliadke objektu boli zistené systémové poruchy, ako trhliny v stykoch panelov, bežné pre panelové konštrukčné sústavy a opadanie povrchového nástreku ako aj časti betónov na balkónoch, spôsobené vlhkosťou .</w:t>
      </w:r>
    </w:p>
    <w:p w:rsidR="002228BA" w:rsidRDefault="002228BA" w:rsidP="002228BA">
      <w:pPr>
        <w:jc w:val="both"/>
        <w:rPr>
          <w:rFonts w:ascii="Arial" w:hAnsi="Arial" w:cs="Arial"/>
          <w:b/>
          <w:bCs/>
        </w:rPr>
      </w:pPr>
    </w:p>
    <w:p w:rsidR="002228BA" w:rsidRPr="00E97F72" w:rsidRDefault="002228BA" w:rsidP="002228BA">
      <w:pPr>
        <w:jc w:val="both"/>
        <w:rPr>
          <w:rFonts w:ascii="Arial" w:hAnsi="Arial" w:cs="Arial"/>
          <w:b/>
          <w:bCs/>
        </w:rPr>
      </w:pPr>
      <w:r w:rsidRPr="00E97F72">
        <w:rPr>
          <w:rFonts w:ascii="Arial" w:hAnsi="Arial" w:cs="Arial"/>
          <w:b/>
          <w:bCs/>
        </w:rPr>
        <w:t xml:space="preserve">Obvodový plášť :   </w:t>
      </w:r>
    </w:p>
    <w:p w:rsidR="002228BA" w:rsidRPr="00A102D9" w:rsidRDefault="002228BA" w:rsidP="002228BA">
      <w:pPr>
        <w:rPr>
          <w:rFonts w:ascii="Arial" w:hAnsi="Arial" w:cs="Arial"/>
        </w:rPr>
      </w:pPr>
      <w:r w:rsidRPr="00A102D9">
        <w:rPr>
          <w:rFonts w:ascii="Arial" w:hAnsi="Arial" w:cs="Arial"/>
        </w:rPr>
        <w:t xml:space="preserve">      Obvodový plášť objektu je riešený z trojvrstvových panelov zo železobetónovej nosnej časti hr. 150 mm penového polystyrénu hr. 80 mm a železobetónovej vonkajšej membrány hr. 70 mm.Stykovanie obvodových panelov je riešené tvarovaním škáry styku .Styky sú prekryté gumovým tesnením . Daný stav vykazuje systémové poruchy , ktoré sa prejavujú prasklinami v interiéry bytov</w:t>
      </w:r>
      <w:r>
        <w:rPr>
          <w:rFonts w:ascii="Arial" w:hAnsi="Arial" w:cs="Arial"/>
        </w:rPr>
        <w:t xml:space="preserve">. </w:t>
      </w:r>
    </w:p>
    <w:p w:rsidR="002228BA" w:rsidRPr="00A102D9" w:rsidRDefault="002228BA" w:rsidP="002228BA">
      <w:pPr>
        <w:jc w:val="both"/>
        <w:rPr>
          <w:rFonts w:ascii="Arial" w:hAnsi="Arial" w:cs="Arial"/>
        </w:rPr>
      </w:pPr>
    </w:p>
    <w:p w:rsidR="002228BA" w:rsidRPr="00A102D9" w:rsidRDefault="002228BA" w:rsidP="002228BA">
      <w:pPr>
        <w:jc w:val="both"/>
        <w:rPr>
          <w:rFonts w:ascii="Arial" w:hAnsi="Arial" w:cs="Arial"/>
        </w:rPr>
      </w:pPr>
      <w:r w:rsidRPr="00A102D9">
        <w:rPr>
          <w:rFonts w:ascii="Arial" w:hAnsi="Arial" w:cs="Arial"/>
        </w:rPr>
        <w:t xml:space="preserve">      Z následných systémových porúch je nutné spomenúť :</w:t>
      </w:r>
    </w:p>
    <w:p w:rsidR="002228BA" w:rsidRPr="00AA600F" w:rsidRDefault="002228BA" w:rsidP="002228BA">
      <w:pPr>
        <w:numPr>
          <w:ilvl w:val="0"/>
          <w:numId w:val="2"/>
        </w:numPr>
        <w:rPr>
          <w:rFonts w:ascii="Arial" w:hAnsi="Arial" w:cs="Arial"/>
        </w:rPr>
      </w:pPr>
      <w:r w:rsidRPr="00AA600F">
        <w:rPr>
          <w:rFonts w:ascii="Arial" w:hAnsi="Arial" w:cs="Arial"/>
        </w:rPr>
        <w:t>Poruchy lodžii prejavujúce sa prasklinami a vypadávaním betónovej hmoty Poruchy stykov obvodového plášťa s následným zatekaním do spár, čo spôsobuje koróziu výstuže spojov .</w:t>
      </w:r>
    </w:p>
    <w:p w:rsidR="002228BA" w:rsidRPr="00A102D9" w:rsidRDefault="002228BA" w:rsidP="002228BA">
      <w:pPr>
        <w:numPr>
          <w:ilvl w:val="0"/>
          <w:numId w:val="2"/>
        </w:numPr>
        <w:rPr>
          <w:rFonts w:ascii="Arial" w:hAnsi="Arial" w:cs="Arial"/>
        </w:rPr>
      </w:pPr>
      <w:r>
        <w:rPr>
          <w:rFonts w:ascii="Arial" w:hAnsi="Arial" w:cs="Arial"/>
        </w:rPr>
        <w:t>Tieto poruchy bude definovať odborný posudok.</w:t>
      </w:r>
    </w:p>
    <w:p w:rsidR="002228BA" w:rsidRPr="00A102D9" w:rsidRDefault="002228BA" w:rsidP="002228BA">
      <w:pPr>
        <w:jc w:val="both"/>
        <w:rPr>
          <w:rFonts w:ascii="Arial" w:hAnsi="Arial" w:cs="Arial"/>
        </w:rPr>
      </w:pPr>
    </w:p>
    <w:p w:rsidR="002228BA" w:rsidRPr="00E97F72" w:rsidRDefault="002228BA" w:rsidP="002228BA">
      <w:pPr>
        <w:jc w:val="both"/>
        <w:rPr>
          <w:rFonts w:ascii="Arial" w:hAnsi="Arial" w:cs="Arial"/>
          <w:b/>
          <w:bCs/>
        </w:rPr>
      </w:pPr>
      <w:r w:rsidRPr="00E97F72">
        <w:rPr>
          <w:rFonts w:ascii="Arial" w:hAnsi="Arial" w:cs="Arial"/>
          <w:b/>
          <w:bCs/>
        </w:rPr>
        <w:t>Výplne otvorov :</w:t>
      </w:r>
    </w:p>
    <w:p w:rsidR="002228BA" w:rsidRPr="00A102D9" w:rsidRDefault="002228BA" w:rsidP="002228BA">
      <w:pPr>
        <w:jc w:val="both"/>
        <w:rPr>
          <w:rFonts w:ascii="Arial" w:hAnsi="Arial" w:cs="Arial"/>
        </w:rPr>
      </w:pPr>
      <w:r w:rsidRPr="00A102D9">
        <w:rPr>
          <w:rFonts w:ascii="Arial" w:hAnsi="Arial" w:cs="Arial"/>
        </w:rPr>
        <w:t xml:space="preserve">       Na objekte sú osadené</w:t>
      </w:r>
      <w:r w:rsidR="001B3D28">
        <w:rPr>
          <w:rFonts w:ascii="Arial" w:hAnsi="Arial" w:cs="Arial"/>
        </w:rPr>
        <w:t xml:space="preserve"> a už vymenené</w:t>
      </w:r>
      <w:r w:rsidRPr="00A102D9">
        <w:rPr>
          <w:rFonts w:ascii="Arial" w:hAnsi="Arial" w:cs="Arial"/>
        </w:rPr>
        <w:t xml:space="preserve"> </w:t>
      </w:r>
      <w:r w:rsidR="001B3D28">
        <w:rPr>
          <w:rFonts w:ascii="Arial" w:hAnsi="Arial" w:cs="Arial"/>
        </w:rPr>
        <w:t xml:space="preserve">štyri </w:t>
      </w:r>
      <w:r w:rsidRPr="00A102D9">
        <w:rPr>
          <w:rFonts w:ascii="Arial" w:hAnsi="Arial" w:cs="Arial"/>
        </w:rPr>
        <w:t>typy okenných konštrukcii a jeden typ balkónových dverí .</w:t>
      </w:r>
    </w:p>
    <w:p w:rsidR="002228BA" w:rsidRPr="00A102D9" w:rsidRDefault="00AA600F" w:rsidP="002228BA">
      <w:pPr>
        <w:numPr>
          <w:ilvl w:val="0"/>
          <w:numId w:val="1"/>
        </w:numPr>
        <w:jc w:val="both"/>
        <w:rPr>
          <w:rFonts w:ascii="Arial" w:hAnsi="Arial" w:cs="Arial"/>
        </w:rPr>
      </w:pPr>
      <w:r>
        <w:rPr>
          <w:rFonts w:ascii="Arial" w:hAnsi="Arial" w:cs="Arial"/>
        </w:rPr>
        <w:t>plastové</w:t>
      </w:r>
      <w:r w:rsidR="002228BA" w:rsidRPr="00A102D9">
        <w:rPr>
          <w:rFonts w:ascii="Arial" w:hAnsi="Arial" w:cs="Arial"/>
        </w:rPr>
        <w:t xml:space="preserve"> trojkrídlové zdvojené okno otváravé 2 400 x 1 500 mm</w:t>
      </w:r>
    </w:p>
    <w:p w:rsidR="002228BA" w:rsidRPr="00A102D9" w:rsidRDefault="00AA600F" w:rsidP="002228BA">
      <w:pPr>
        <w:numPr>
          <w:ilvl w:val="0"/>
          <w:numId w:val="1"/>
        </w:numPr>
        <w:jc w:val="both"/>
        <w:rPr>
          <w:rFonts w:ascii="Arial" w:hAnsi="Arial" w:cs="Arial"/>
        </w:rPr>
      </w:pPr>
      <w:r>
        <w:rPr>
          <w:rFonts w:ascii="Arial" w:hAnsi="Arial" w:cs="Arial"/>
        </w:rPr>
        <w:t>plastové</w:t>
      </w:r>
      <w:r w:rsidR="002228BA">
        <w:rPr>
          <w:rFonts w:ascii="Arial" w:hAnsi="Arial" w:cs="Arial"/>
        </w:rPr>
        <w:t xml:space="preserve"> jednokrídlové zdvojené okno otváravé 1 200 x 1500 mm</w:t>
      </w:r>
    </w:p>
    <w:p w:rsidR="002228BA" w:rsidRDefault="00AA600F" w:rsidP="002228BA">
      <w:pPr>
        <w:numPr>
          <w:ilvl w:val="0"/>
          <w:numId w:val="1"/>
        </w:numPr>
        <w:jc w:val="both"/>
        <w:rPr>
          <w:rFonts w:ascii="Arial" w:hAnsi="Arial" w:cs="Arial"/>
        </w:rPr>
      </w:pPr>
      <w:r>
        <w:rPr>
          <w:rFonts w:ascii="Arial" w:hAnsi="Arial" w:cs="Arial"/>
        </w:rPr>
        <w:t xml:space="preserve">plastové </w:t>
      </w:r>
      <w:r w:rsidR="002228BA" w:rsidRPr="00A102D9">
        <w:rPr>
          <w:rFonts w:ascii="Arial" w:hAnsi="Arial" w:cs="Arial"/>
        </w:rPr>
        <w:t>balkónové</w:t>
      </w:r>
      <w:r>
        <w:rPr>
          <w:rFonts w:ascii="Arial" w:hAnsi="Arial" w:cs="Arial"/>
        </w:rPr>
        <w:t xml:space="preserve"> dvere 700 x 2 200 mm s plastovým</w:t>
      </w:r>
      <w:r w:rsidR="002228BA" w:rsidRPr="00A102D9">
        <w:rPr>
          <w:rFonts w:ascii="Arial" w:hAnsi="Arial" w:cs="Arial"/>
        </w:rPr>
        <w:t xml:space="preserve"> oknom </w:t>
      </w:r>
      <w:r w:rsidR="002228BA">
        <w:rPr>
          <w:rFonts w:ascii="Arial" w:hAnsi="Arial" w:cs="Arial"/>
        </w:rPr>
        <w:t>6</w:t>
      </w:r>
      <w:r w:rsidR="002228BA" w:rsidRPr="00A102D9">
        <w:rPr>
          <w:rFonts w:ascii="Arial" w:hAnsi="Arial" w:cs="Arial"/>
        </w:rPr>
        <w:t>00 x 1 500 mm</w:t>
      </w:r>
    </w:p>
    <w:p w:rsidR="00AA600F" w:rsidRPr="00A102D9" w:rsidRDefault="00AA600F" w:rsidP="00AA600F">
      <w:pPr>
        <w:numPr>
          <w:ilvl w:val="0"/>
          <w:numId w:val="1"/>
        </w:numPr>
        <w:jc w:val="both"/>
        <w:rPr>
          <w:rFonts w:ascii="Arial" w:hAnsi="Arial" w:cs="Arial"/>
        </w:rPr>
      </w:pPr>
      <w:r>
        <w:rPr>
          <w:rFonts w:ascii="Arial" w:hAnsi="Arial" w:cs="Arial"/>
        </w:rPr>
        <w:t>plastové</w:t>
      </w:r>
      <w:r w:rsidRPr="00A102D9">
        <w:rPr>
          <w:rFonts w:ascii="Arial" w:hAnsi="Arial" w:cs="Arial"/>
        </w:rPr>
        <w:t xml:space="preserve"> trojkrídlové zdvojené okno otváravé 2 400 x </w:t>
      </w:r>
      <w:r>
        <w:rPr>
          <w:rFonts w:ascii="Arial" w:hAnsi="Arial" w:cs="Arial"/>
        </w:rPr>
        <w:t>600</w:t>
      </w:r>
      <w:r w:rsidRPr="00A102D9">
        <w:rPr>
          <w:rFonts w:ascii="Arial" w:hAnsi="Arial" w:cs="Arial"/>
        </w:rPr>
        <w:t xml:space="preserve"> mm</w:t>
      </w:r>
    </w:p>
    <w:p w:rsidR="00AA600F" w:rsidRPr="00A102D9" w:rsidRDefault="00AA600F" w:rsidP="00AA600F">
      <w:pPr>
        <w:numPr>
          <w:ilvl w:val="0"/>
          <w:numId w:val="1"/>
        </w:numPr>
        <w:jc w:val="both"/>
        <w:rPr>
          <w:rFonts w:ascii="Arial" w:hAnsi="Arial" w:cs="Arial"/>
        </w:rPr>
      </w:pPr>
      <w:r>
        <w:rPr>
          <w:rFonts w:ascii="Arial" w:hAnsi="Arial" w:cs="Arial"/>
        </w:rPr>
        <w:t>plastové jednokrídlové zdvojené okno otváravé 1 200 x 600 mm</w:t>
      </w:r>
    </w:p>
    <w:p w:rsidR="002228BA" w:rsidRPr="00A102D9" w:rsidRDefault="001B3D28" w:rsidP="002228BA">
      <w:pPr>
        <w:jc w:val="both"/>
        <w:rPr>
          <w:rFonts w:ascii="Arial" w:hAnsi="Arial" w:cs="Arial"/>
        </w:rPr>
      </w:pPr>
      <w:r>
        <w:rPr>
          <w:rFonts w:ascii="Arial" w:hAnsi="Arial" w:cs="Arial"/>
        </w:rPr>
        <w:t xml:space="preserve"> V projekte sú navrhované vymeniť dva druhy vstupných oceľových dverí ,dvere na výťahových šachtách</w:t>
      </w:r>
      <w:r w:rsidR="001C36CC">
        <w:rPr>
          <w:rFonts w:ascii="Arial" w:hAnsi="Arial" w:cs="Arial"/>
        </w:rPr>
        <w:t xml:space="preserve"> a dva typy okien na výťahových šachtách a schodiskách.Viď výkres č.D-16,</w:t>
      </w:r>
    </w:p>
    <w:p w:rsidR="002228BA" w:rsidRPr="00A102D9" w:rsidRDefault="002228BA" w:rsidP="002228BA">
      <w:pPr>
        <w:rPr>
          <w:rFonts w:ascii="Arial" w:hAnsi="Arial" w:cs="Arial"/>
        </w:rPr>
      </w:pPr>
    </w:p>
    <w:p w:rsidR="002228BA" w:rsidRPr="00E97F72" w:rsidRDefault="002228BA" w:rsidP="002228BA">
      <w:pPr>
        <w:rPr>
          <w:rFonts w:ascii="Arial" w:hAnsi="Arial" w:cs="Arial"/>
          <w:b/>
          <w:bCs/>
        </w:rPr>
      </w:pPr>
      <w:r w:rsidRPr="00E97F72">
        <w:rPr>
          <w:rFonts w:ascii="Arial" w:hAnsi="Arial" w:cs="Arial"/>
          <w:b/>
          <w:bCs/>
        </w:rPr>
        <w:t>Strešný plášť :</w:t>
      </w:r>
    </w:p>
    <w:p w:rsidR="002228BA" w:rsidRDefault="002228BA" w:rsidP="002228BA">
      <w:pPr>
        <w:rPr>
          <w:rFonts w:ascii="Arial" w:hAnsi="Arial" w:cs="Arial"/>
        </w:rPr>
      </w:pPr>
      <w:r w:rsidRPr="00A102D9">
        <w:rPr>
          <w:rFonts w:ascii="Arial" w:hAnsi="Arial" w:cs="Arial"/>
        </w:rPr>
        <w:t xml:space="preserve">       Zastrešenie je riešené plochou strechou s vnútornými odpadmi .Konštrukcia strešného plášťa bola navrhnutá ako vetraná dvojplášťová .Spád je vytvorený pórobetónovými panelmi  na podložkách . Tepelnú izoláciu tvoria čadičové rohože v hrúbke 100 mm .</w:t>
      </w:r>
      <w:r w:rsidR="001B3D28">
        <w:rPr>
          <w:rFonts w:ascii="Arial" w:hAnsi="Arial" w:cs="Arial"/>
        </w:rPr>
        <w:t>V súčasnej dobe je strecha u</w:t>
      </w:r>
      <w:r w:rsidR="00106A75">
        <w:rPr>
          <w:rFonts w:ascii="Arial" w:hAnsi="Arial" w:cs="Arial"/>
        </w:rPr>
        <w:t>ž zateplená .</w:t>
      </w:r>
    </w:p>
    <w:p w:rsidR="001B3D28" w:rsidRDefault="001B3D28" w:rsidP="002228BA">
      <w:pPr>
        <w:rPr>
          <w:rFonts w:ascii="Arial" w:hAnsi="Arial" w:cs="Arial"/>
        </w:rPr>
      </w:pPr>
    </w:p>
    <w:p w:rsidR="002228BA" w:rsidRPr="00E97F72" w:rsidRDefault="002228BA" w:rsidP="002228BA">
      <w:pPr>
        <w:rPr>
          <w:rFonts w:ascii="Arial" w:hAnsi="Arial" w:cs="Arial"/>
          <w:b/>
          <w:bCs/>
        </w:rPr>
      </w:pPr>
      <w:r w:rsidRPr="00E97F72">
        <w:rPr>
          <w:rFonts w:ascii="Arial" w:hAnsi="Arial" w:cs="Arial"/>
          <w:b/>
          <w:bCs/>
        </w:rPr>
        <w:t>Vnútorné ochladzovacie steny a podlahy :</w:t>
      </w:r>
    </w:p>
    <w:p w:rsidR="002228BA" w:rsidRPr="00A102D9" w:rsidRDefault="002228BA" w:rsidP="002228BA">
      <w:pPr>
        <w:rPr>
          <w:rFonts w:ascii="Arial" w:hAnsi="Arial" w:cs="Arial"/>
        </w:rPr>
      </w:pPr>
      <w:r w:rsidRPr="00A102D9">
        <w:rPr>
          <w:rFonts w:ascii="Arial" w:hAnsi="Arial" w:cs="Arial"/>
        </w:rPr>
        <w:t>Podlahové konštrukcie sú riešené ako nulové s povlakom PVC na železobetónovom panely .Od chladnejších priestorov pivníc , resp. vstupu sú oddelené doskami HOBREX , vo vstupe prekrytými SMREKOLIT -om .</w:t>
      </w:r>
    </w:p>
    <w:p w:rsidR="002228BA" w:rsidRPr="00A102D9" w:rsidRDefault="002228BA" w:rsidP="002228BA">
      <w:pPr>
        <w:rPr>
          <w:rFonts w:ascii="Arial" w:hAnsi="Arial" w:cs="Arial"/>
        </w:rPr>
      </w:pPr>
      <w:r w:rsidRPr="00A102D9">
        <w:rPr>
          <w:rFonts w:ascii="Arial" w:hAnsi="Arial" w:cs="Arial"/>
        </w:rPr>
        <w:t>Vnútorné nosné steny oddeľujúce byty od schodiska hr. 150 mm sú železobetónové s omietkovou povrchovou úpravou .</w:t>
      </w:r>
    </w:p>
    <w:p w:rsidR="002228BA" w:rsidRPr="00A102D9" w:rsidRDefault="002228BA" w:rsidP="002228BA">
      <w:pPr>
        <w:ind w:left="360"/>
        <w:jc w:val="both"/>
        <w:rPr>
          <w:rFonts w:ascii="Arial" w:hAnsi="Arial" w:cs="Arial"/>
        </w:rPr>
      </w:pPr>
    </w:p>
    <w:p w:rsidR="002228BA" w:rsidRPr="004D3D99" w:rsidRDefault="002228BA" w:rsidP="002228BA">
      <w:pPr>
        <w:jc w:val="both"/>
        <w:rPr>
          <w:rFonts w:ascii="Arial" w:hAnsi="Arial" w:cs="Arial"/>
          <w:b/>
          <w:bCs/>
          <w:u w:val="single"/>
        </w:rPr>
      </w:pPr>
      <w:r>
        <w:rPr>
          <w:rFonts w:ascii="Arial" w:hAnsi="Arial" w:cs="Arial"/>
          <w:b/>
          <w:bCs/>
          <w:u w:val="single"/>
        </w:rPr>
        <w:t xml:space="preserve">2.4. </w:t>
      </w:r>
      <w:r w:rsidRPr="004D3D99">
        <w:rPr>
          <w:rFonts w:ascii="Arial" w:hAnsi="Arial" w:cs="Arial"/>
          <w:b/>
          <w:bCs/>
          <w:u w:val="single"/>
        </w:rPr>
        <w:t>Predpokladané lehoty prípravy</w:t>
      </w:r>
    </w:p>
    <w:p w:rsidR="002228BA" w:rsidRPr="00A102D9" w:rsidRDefault="002228BA" w:rsidP="002228BA">
      <w:pPr>
        <w:jc w:val="both"/>
        <w:rPr>
          <w:rFonts w:ascii="Arial" w:hAnsi="Arial" w:cs="Arial"/>
        </w:rPr>
      </w:pPr>
      <w:r w:rsidRPr="00A102D9">
        <w:rPr>
          <w:rFonts w:ascii="Arial" w:hAnsi="Arial" w:cs="Arial"/>
        </w:rPr>
        <w:t>-      Spracovanie PD               :  0</w:t>
      </w:r>
      <w:r w:rsidR="00AC5EC5">
        <w:rPr>
          <w:rFonts w:ascii="Arial" w:hAnsi="Arial" w:cs="Arial"/>
        </w:rPr>
        <w:t>6</w:t>
      </w:r>
      <w:r w:rsidRPr="00A102D9">
        <w:rPr>
          <w:rFonts w:ascii="Arial" w:hAnsi="Arial" w:cs="Arial"/>
        </w:rPr>
        <w:t xml:space="preserve"> / </w:t>
      </w:r>
      <w:r>
        <w:rPr>
          <w:rFonts w:ascii="Arial" w:hAnsi="Arial" w:cs="Arial"/>
        </w:rPr>
        <w:t>20</w:t>
      </w:r>
      <w:r w:rsidR="00AC5EC5">
        <w:rPr>
          <w:rFonts w:ascii="Arial" w:hAnsi="Arial" w:cs="Arial"/>
        </w:rPr>
        <w:t>22</w:t>
      </w:r>
    </w:p>
    <w:p w:rsidR="002228BA" w:rsidRPr="00A102D9" w:rsidRDefault="002228BA" w:rsidP="002228BA">
      <w:pPr>
        <w:jc w:val="both"/>
        <w:rPr>
          <w:rFonts w:ascii="Arial" w:hAnsi="Arial" w:cs="Arial"/>
        </w:rPr>
      </w:pPr>
      <w:r w:rsidRPr="00A102D9">
        <w:rPr>
          <w:rFonts w:ascii="Arial" w:hAnsi="Arial" w:cs="Arial"/>
        </w:rPr>
        <w:t xml:space="preserve">-      Stavebné povolenie         :  </w:t>
      </w:r>
      <w:r w:rsidR="00AC5EC5">
        <w:rPr>
          <w:rFonts w:ascii="Arial" w:hAnsi="Arial" w:cs="Arial"/>
        </w:rPr>
        <w:t>12</w:t>
      </w:r>
      <w:r w:rsidRPr="00A102D9">
        <w:rPr>
          <w:rFonts w:ascii="Arial" w:hAnsi="Arial" w:cs="Arial"/>
        </w:rPr>
        <w:t xml:space="preserve"> / </w:t>
      </w:r>
      <w:r>
        <w:rPr>
          <w:rFonts w:ascii="Arial" w:hAnsi="Arial" w:cs="Arial"/>
        </w:rPr>
        <w:t>20</w:t>
      </w:r>
      <w:r w:rsidR="00AC5EC5">
        <w:rPr>
          <w:rFonts w:ascii="Arial" w:hAnsi="Arial" w:cs="Arial"/>
        </w:rPr>
        <w:t>22</w:t>
      </w:r>
    </w:p>
    <w:p w:rsidR="002228BA" w:rsidRDefault="002228BA" w:rsidP="002228BA">
      <w:pPr>
        <w:jc w:val="both"/>
        <w:rPr>
          <w:rFonts w:ascii="Arial" w:hAnsi="Arial" w:cs="Arial"/>
        </w:rPr>
      </w:pPr>
      <w:r w:rsidRPr="00A102D9">
        <w:rPr>
          <w:rFonts w:ascii="Arial" w:hAnsi="Arial" w:cs="Arial"/>
        </w:rPr>
        <w:t>-      Zahájenie stavby              :  0</w:t>
      </w:r>
      <w:r w:rsidR="003866B2">
        <w:rPr>
          <w:rFonts w:ascii="Arial" w:hAnsi="Arial" w:cs="Arial"/>
        </w:rPr>
        <w:t>3</w:t>
      </w:r>
      <w:r w:rsidRPr="00A102D9">
        <w:rPr>
          <w:rFonts w:ascii="Arial" w:hAnsi="Arial" w:cs="Arial"/>
        </w:rPr>
        <w:t xml:space="preserve"> / </w:t>
      </w:r>
      <w:r>
        <w:rPr>
          <w:rFonts w:ascii="Arial" w:hAnsi="Arial" w:cs="Arial"/>
        </w:rPr>
        <w:t>20</w:t>
      </w:r>
      <w:r w:rsidR="00AC5EC5">
        <w:rPr>
          <w:rFonts w:ascii="Arial" w:hAnsi="Arial" w:cs="Arial"/>
        </w:rPr>
        <w:t>23</w:t>
      </w:r>
    </w:p>
    <w:p w:rsidR="002228BA" w:rsidRPr="00A102D9" w:rsidRDefault="002228BA" w:rsidP="002228BA">
      <w:pPr>
        <w:jc w:val="both"/>
        <w:rPr>
          <w:rFonts w:ascii="Arial" w:hAnsi="Arial" w:cs="Arial"/>
        </w:rPr>
      </w:pPr>
    </w:p>
    <w:p w:rsidR="002228BA" w:rsidRDefault="002228BA" w:rsidP="002228BA">
      <w:pPr>
        <w:spacing w:line="360" w:lineRule="auto"/>
        <w:rPr>
          <w:rFonts w:ascii="Arial" w:hAnsi="Arial" w:cs="Arial"/>
          <w:b/>
          <w:bCs/>
          <w:u w:val="single"/>
        </w:rPr>
      </w:pPr>
      <w:r>
        <w:rPr>
          <w:rFonts w:ascii="Arial" w:hAnsi="Arial" w:cs="Arial"/>
          <w:b/>
          <w:bCs/>
          <w:u w:val="single"/>
        </w:rPr>
        <w:t>2.5. Členenie objektu na stavebné objekty</w:t>
      </w:r>
    </w:p>
    <w:p w:rsidR="002228BA" w:rsidRDefault="002228BA" w:rsidP="002228BA">
      <w:pPr>
        <w:spacing w:line="360" w:lineRule="auto"/>
        <w:rPr>
          <w:rFonts w:ascii="Arial" w:hAnsi="Arial" w:cs="Arial"/>
        </w:rPr>
      </w:pPr>
      <w:r>
        <w:rPr>
          <w:rFonts w:ascii="Arial" w:hAnsi="Arial" w:cs="Arial"/>
        </w:rPr>
        <w:t>Stavba pozostáva z jedného stavebného objektu.</w:t>
      </w:r>
    </w:p>
    <w:p w:rsidR="002228BA" w:rsidRDefault="002228BA" w:rsidP="002228BA">
      <w:pPr>
        <w:rPr>
          <w:rFonts w:ascii="Arial" w:hAnsi="Arial" w:cs="Arial"/>
        </w:rPr>
      </w:pPr>
      <w:r>
        <w:rPr>
          <w:rFonts w:ascii="Arial" w:hAnsi="Arial" w:cs="Arial"/>
        </w:rPr>
        <w:t xml:space="preserve">Ako ucelené celky je možné stavebné úpravy členiť </w:t>
      </w:r>
    </w:p>
    <w:p w:rsidR="002228BA" w:rsidRDefault="002228BA" w:rsidP="002228BA">
      <w:pPr>
        <w:rPr>
          <w:rFonts w:ascii="Arial" w:hAnsi="Arial" w:cs="Arial"/>
        </w:rPr>
      </w:pPr>
      <w:r>
        <w:rPr>
          <w:rFonts w:ascii="Arial" w:hAnsi="Arial" w:cs="Arial"/>
        </w:rPr>
        <w:t>-1.Zateplenie fasády objektu –obvodového plášťa</w:t>
      </w:r>
      <w:r w:rsidR="00AC5EC5" w:rsidRPr="00AC5EC5">
        <w:rPr>
          <w:rFonts w:ascii="Arial" w:hAnsi="Arial" w:cs="Arial"/>
        </w:rPr>
        <w:t xml:space="preserve"> </w:t>
      </w:r>
      <w:r w:rsidR="00AC5EC5">
        <w:rPr>
          <w:rFonts w:ascii="Arial" w:hAnsi="Arial" w:cs="Arial"/>
        </w:rPr>
        <w:t>a výťahových šácht</w:t>
      </w:r>
    </w:p>
    <w:p w:rsidR="00AC5EC5" w:rsidRDefault="002228BA" w:rsidP="002228BA">
      <w:pPr>
        <w:rPr>
          <w:rFonts w:ascii="Arial" w:hAnsi="Arial" w:cs="Arial"/>
        </w:rPr>
      </w:pPr>
      <w:r>
        <w:rPr>
          <w:rFonts w:ascii="Arial" w:hAnsi="Arial" w:cs="Arial"/>
        </w:rPr>
        <w:t xml:space="preserve">-2. </w:t>
      </w:r>
      <w:r w:rsidR="00AC5EC5">
        <w:rPr>
          <w:rFonts w:ascii="Arial" w:hAnsi="Arial" w:cs="Arial"/>
        </w:rPr>
        <w:t>výmena vchodových dverí,okien a dveri na výťahových šachtách,odkvapový chodník,</w:t>
      </w:r>
    </w:p>
    <w:p w:rsidR="002228BA" w:rsidRDefault="00AC5EC5" w:rsidP="002228BA">
      <w:pPr>
        <w:rPr>
          <w:rFonts w:ascii="Arial" w:hAnsi="Arial" w:cs="Arial"/>
        </w:rPr>
      </w:pPr>
      <w:r>
        <w:rPr>
          <w:rFonts w:ascii="Arial" w:hAnsi="Arial" w:cs="Arial"/>
        </w:rPr>
        <w:t xml:space="preserve"> </w:t>
      </w:r>
      <w:r w:rsidR="002228BA">
        <w:rPr>
          <w:rFonts w:ascii="Arial" w:hAnsi="Arial" w:cs="Arial"/>
        </w:rPr>
        <w:t>-3.</w:t>
      </w:r>
      <w:r w:rsidRPr="00AC5EC5">
        <w:rPr>
          <w:rFonts w:ascii="Arial" w:hAnsi="Arial" w:cs="Arial"/>
        </w:rPr>
        <w:t xml:space="preserve"> </w:t>
      </w:r>
      <w:r>
        <w:rPr>
          <w:rFonts w:ascii="Arial" w:hAnsi="Arial" w:cs="Arial"/>
        </w:rPr>
        <w:t>sanácia loggii-odstránenie systémovej poruchy</w:t>
      </w:r>
    </w:p>
    <w:p w:rsidR="002228BA" w:rsidRDefault="002228BA" w:rsidP="002228BA">
      <w:pPr>
        <w:rPr>
          <w:rFonts w:ascii="Arial" w:hAnsi="Arial" w:cs="Arial"/>
        </w:rPr>
      </w:pPr>
      <w:r>
        <w:rPr>
          <w:rFonts w:ascii="Arial" w:hAnsi="Arial" w:cs="Arial"/>
        </w:rPr>
        <w:tab/>
      </w:r>
    </w:p>
    <w:p w:rsidR="002228BA" w:rsidRDefault="002228BA" w:rsidP="002228BA">
      <w:pPr>
        <w:rPr>
          <w:rFonts w:ascii="Arial" w:hAnsi="Arial" w:cs="Arial"/>
          <w:b/>
          <w:bCs/>
          <w:u w:val="single"/>
        </w:rPr>
      </w:pPr>
      <w:r>
        <w:rPr>
          <w:rFonts w:ascii="Arial" w:hAnsi="Arial" w:cs="Arial"/>
          <w:b/>
          <w:bCs/>
          <w:u w:val="single"/>
        </w:rPr>
        <w:t>2.6.Zoznam použitých podkladov</w:t>
      </w:r>
    </w:p>
    <w:p w:rsidR="002228BA" w:rsidRDefault="002228BA" w:rsidP="002228BA">
      <w:pPr>
        <w:rPr>
          <w:rFonts w:ascii="Arial" w:hAnsi="Arial" w:cs="Arial"/>
        </w:rPr>
      </w:pPr>
      <w:r>
        <w:rPr>
          <w:rFonts w:ascii="Arial" w:hAnsi="Arial" w:cs="Arial"/>
        </w:rPr>
        <w:t>-Typizované podklady stavebnej sústavy BA NKS P 1.14,Obnova bytových domov II-HBV po roku 1970, Z. Sternová a kol. Jagagroup, Bratislava 2002</w:t>
      </w:r>
    </w:p>
    <w:p w:rsidR="002228BA" w:rsidRDefault="002228BA" w:rsidP="002228BA">
      <w:pPr>
        <w:rPr>
          <w:rFonts w:ascii="Arial" w:hAnsi="Arial" w:cs="Arial"/>
        </w:rPr>
      </w:pPr>
      <w:r>
        <w:rPr>
          <w:rFonts w:ascii="Arial" w:hAnsi="Arial" w:cs="Arial"/>
        </w:rPr>
        <w:t>-Archívne výkresy bytového domu</w:t>
      </w:r>
    </w:p>
    <w:p w:rsidR="002228BA" w:rsidRDefault="002228BA" w:rsidP="002228BA">
      <w:pPr>
        <w:rPr>
          <w:rFonts w:ascii="Arial" w:hAnsi="Arial" w:cs="Arial"/>
        </w:rPr>
      </w:pPr>
      <w:r>
        <w:rPr>
          <w:rFonts w:ascii="Arial" w:hAnsi="Arial" w:cs="Arial"/>
        </w:rPr>
        <w:t>-Obhliadka staveniska hlavným projektantom a statikom</w:t>
      </w:r>
    </w:p>
    <w:p w:rsidR="002228BA" w:rsidRDefault="002228BA" w:rsidP="002228BA">
      <w:pPr>
        <w:rPr>
          <w:rFonts w:ascii="Arial" w:hAnsi="Arial" w:cs="Arial"/>
        </w:rPr>
      </w:pPr>
      <w:r>
        <w:rPr>
          <w:rFonts w:ascii="Arial" w:hAnsi="Arial" w:cs="Arial"/>
        </w:rPr>
        <w:t>-Domeranie súčasného stavu projektantmi</w:t>
      </w:r>
    </w:p>
    <w:p w:rsidR="002228BA" w:rsidRDefault="002228BA" w:rsidP="002228BA">
      <w:pPr>
        <w:rPr>
          <w:rFonts w:ascii="Arial" w:hAnsi="Arial" w:cs="Arial"/>
        </w:rPr>
      </w:pPr>
      <w:r>
        <w:rPr>
          <w:rFonts w:ascii="Arial" w:hAnsi="Arial" w:cs="Arial"/>
        </w:rPr>
        <w:t>-Konzultácie s investorom a užívateľom</w:t>
      </w:r>
    </w:p>
    <w:p w:rsidR="002228BA" w:rsidRDefault="002228BA" w:rsidP="002228BA">
      <w:pPr>
        <w:rPr>
          <w:rFonts w:ascii="Arial" w:hAnsi="Arial" w:cs="Arial"/>
        </w:rPr>
      </w:pPr>
      <w:r>
        <w:rPr>
          <w:rFonts w:ascii="Arial" w:hAnsi="Arial" w:cs="Arial"/>
        </w:rPr>
        <w:t>-Konzultácie so špecialistami / teplotechnika, statika , PO. …/</w:t>
      </w:r>
    </w:p>
    <w:p w:rsidR="002228BA" w:rsidRDefault="002228BA" w:rsidP="002228BA">
      <w:pPr>
        <w:spacing w:line="360" w:lineRule="auto"/>
        <w:rPr>
          <w:rFonts w:ascii="Arial" w:hAnsi="Arial" w:cs="Arial"/>
          <w:sz w:val="28"/>
          <w:szCs w:val="28"/>
        </w:rPr>
      </w:pPr>
    </w:p>
    <w:p w:rsidR="002228BA" w:rsidRPr="004D3D99" w:rsidRDefault="002228BA" w:rsidP="002228BA">
      <w:pPr>
        <w:rPr>
          <w:rFonts w:ascii="Arial" w:hAnsi="Arial" w:cs="Arial"/>
          <w:b/>
          <w:bCs/>
          <w:u w:val="single"/>
        </w:rPr>
      </w:pPr>
      <w:r>
        <w:rPr>
          <w:rFonts w:ascii="Arial" w:hAnsi="Arial" w:cs="Arial"/>
          <w:b/>
          <w:bCs/>
          <w:u w:val="single"/>
        </w:rPr>
        <w:t>3.</w:t>
      </w:r>
      <w:r w:rsidRPr="004D3D99">
        <w:rPr>
          <w:rFonts w:ascii="Arial" w:hAnsi="Arial" w:cs="Arial"/>
          <w:b/>
          <w:bCs/>
          <w:u w:val="single"/>
        </w:rPr>
        <w:t>Návrh na odstránenie vád a zníženie energi</w:t>
      </w:r>
      <w:r>
        <w:rPr>
          <w:rFonts w:ascii="Arial" w:hAnsi="Arial" w:cs="Arial"/>
          <w:b/>
          <w:bCs/>
          <w:u w:val="single"/>
        </w:rPr>
        <w:t>í</w:t>
      </w:r>
      <w:r w:rsidRPr="004D3D99">
        <w:rPr>
          <w:rFonts w:ascii="Arial" w:hAnsi="Arial" w:cs="Arial"/>
          <w:b/>
          <w:bCs/>
          <w:u w:val="single"/>
        </w:rPr>
        <w:t xml:space="preserve"> :</w:t>
      </w:r>
    </w:p>
    <w:p w:rsidR="002228BA" w:rsidRPr="004D3D99" w:rsidRDefault="002228BA" w:rsidP="002228BA">
      <w:pPr>
        <w:rPr>
          <w:rFonts w:ascii="Arial" w:hAnsi="Arial" w:cs="Arial"/>
          <w:b/>
          <w:bCs/>
        </w:rPr>
      </w:pPr>
      <w:r>
        <w:rPr>
          <w:rFonts w:ascii="Arial" w:hAnsi="Arial" w:cs="Arial"/>
          <w:b/>
          <w:bCs/>
        </w:rPr>
        <w:t>3.1.</w:t>
      </w:r>
      <w:r w:rsidRPr="004D3D99">
        <w:rPr>
          <w:rFonts w:ascii="Arial" w:hAnsi="Arial" w:cs="Arial"/>
          <w:b/>
          <w:bCs/>
        </w:rPr>
        <w:t xml:space="preserve">Obvodový plášť :        </w:t>
      </w:r>
    </w:p>
    <w:p w:rsidR="002228BA" w:rsidRDefault="002228BA" w:rsidP="002228BA">
      <w:pPr>
        <w:rPr>
          <w:rFonts w:ascii="Arial" w:hAnsi="Arial" w:cs="Arial"/>
        </w:rPr>
      </w:pPr>
      <w:r w:rsidRPr="00A102D9">
        <w:rPr>
          <w:rFonts w:ascii="Arial" w:hAnsi="Arial" w:cs="Arial"/>
        </w:rPr>
        <w:t xml:space="preserve">       Vzhľadom na nevyhovujúci tepelný odpor obvodového plášťa a existenciu hygienických vád v dôsledku nesprávne realizovaných stykov najmä na nárožiach a kútoch , je nevyhnutné jeho zateplenie pre dosiahnutie vhodných parametrov</w:t>
      </w:r>
    </w:p>
    <w:p w:rsidR="002228BA" w:rsidRPr="00A102D9" w:rsidRDefault="002228BA" w:rsidP="002228BA">
      <w:pPr>
        <w:rPr>
          <w:rFonts w:ascii="Arial" w:hAnsi="Arial" w:cs="Arial"/>
        </w:rPr>
      </w:pPr>
      <w:r w:rsidRPr="00A102D9">
        <w:rPr>
          <w:rFonts w:ascii="Arial" w:hAnsi="Arial" w:cs="Arial"/>
        </w:rPr>
        <w:t xml:space="preserve"> / tepelnotechnických , energetických , hygienických / a v konečnom dôsledku i vhodnej mikroklímy v interiéroch bytov .</w:t>
      </w:r>
    </w:p>
    <w:p w:rsidR="002228BA" w:rsidRPr="00A102D9" w:rsidRDefault="002228BA" w:rsidP="002228BA">
      <w:pPr>
        <w:rPr>
          <w:rFonts w:ascii="Arial" w:hAnsi="Arial" w:cs="Arial"/>
        </w:rPr>
      </w:pPr>
      <w:r w:rsidRPr="00A102D9">
        <w:rPr>
          <w:rFonts w:ascii="Arial" w:hAnsi="Arial" w:cs="Arial"/>
        </w:rPr>
        <w:t>Zo stavebno-technického hľadiska sa jedná o zateplenie objektu bytového domu</w:t>
      </w:r>
      <w:r>
        <w:rPr>
          <w:rFonts w:ascii="Arial" w:hAnsi="Arial" w:cs="Arial"/>
        </w:rPr>
        <w:t xml:space="preserve">, </w:t>
      </w:r>
      <w:r w:rsidRPr="00A102D9">
        <w:rPr>
          <w:rFonts w:ascii="Arial" w:hAnsi="Arial" w:cs="Arial"/>
        </w:rPr>
        <w:t>certifikovaným zateplovacím  systémom s použitím  ako tepe</w:t>
      </w:r>
      <w:r>
        <w:rPr>
          <w:rFonts w:ascii="Arial" w:hAnsi="Arial" w:cs="Arial"/>
        </w:rPr>
        <w:t>lného izolantu</w:t>
      </w:r>
      <w:r w:rsidR="00106A75">
        <w:rPr>
          <w:rFonts w:ascii="Arial" w:hAnsi="Arial" w:cs="Arial"/>
        </w:rPr>
        <w:t xml:space="preserve"> minerálnej vlny</w:t>
      </w:r>
      <w:r>
        <w:rPr>
          <w:rFonts w:ascii="Arial" w:hAnsi="Arial" w:cs="Arial"/>
        </w:rPr>
        <w:t xml:space="preserve">  </w:t>
      </w:r>
      <w:r w:rsidR="00AC5EC5">
        <w:rPr>
          <w:rFonts w:ascii="Arial" w:hAnsi="Arial" w:cs="Arial"/>
          <w:b/>
          <w:bCs/>
        </w:rPr>
        <w:t>MW 200</w:t>
      </w:r>
      <w:r w:rsidRPr="00A102D9">
        <w:rPr>
          <w:rFonts w:ascii="Arial" w:hAnsi="Arial" w:cs="Arial"/>
        </w:rPr>
        <w:t xml:space="preserve"> </w:t>
      </w:r>
      <w:r w:rsidR="00106A75">
        <w:rPr>
          <w:rFonts w:ascii="Arial" w:hAnsi="Arial" w:cs="Arial"/>
        </w:rPr>
        <w:t xml:space="preserve"> o </w:t>
      </w:r>
      <w:r w:rsidRPr="00A102D9">
        <w:rPr>
          <w:rFonts w:ascii="Arial" w:hAnsi="Arial" w:cs="Arial"/>
        </w:rPr>
        <w:t>hr</w:t>
      </w:r>
      <w:r>
        <w:rPr>
          <w:rFonts w:ascii="Arial" w:hAnsi="Arial" w:cs="Arial"/>
        </w:rPr>
        <w:t>.</w:t>
      </w:r>
      <w:r w:rsidR="00AC5EC5">
        <w:rPr>
          <w:rFonts w:ascii="Arial" w:hAnsi="Arial" w:cs="Arial"/>
        </w:rPr>
        <w:t>200</w:t>
      </w:r>
      <w:r w:rsidRPr="00A102D9">
        <w:rPr>
          <w:rFonts w:ascii="Arial" w:hAnsi="Arial" w:cs="Arial"/>
        </w:rPr>
        <w:t xml:space="preserve"> mm </w:t>
      </w:r>
      <w:r>
        <w:rPr>
          <w:rFonts w:ascii="Arial" w:hAnsi="Arial" w:cs="Arial"/>
        </w:rPr>
        <w:t xml:space="preserve">. </w:t>
      </w:r>
    </w:p>
    <w:p w:rsidR="002228BA" w:rsidRDefault="002228BA" w:rsidP="002228BA">
      <w:pPr>
        <w:jc w:val="both"/>
        <w:rPr>
          <w:rFonts w:ascii="Arial" w:hAnsi="Arial" w:cs="Arial"/>
          <w:u w:val="single"/>
        </w:rPr>
      </w:pPr>
      <w:r w:rsidRPr="000C424C">
        <w:rPr>
          <w:rFonts w:ascii="Arial" w:hAnsi="Arial" w:cs="Arial"/>
          <w:u w:val="single"/>
        </w:rPr>
        <w:t>Skladba</w:t>
      </w:r>
      <w:r>
        <w:rPr>
          <w:rFonts w:ascii="Arial" w:hAnsi="Arial" w:cs="Arial"/>
          <w:u w:val="single"/>
        </w:rPr>
        <w:t xml:space="preserve"> zateplenia čelných stien:</w:t>
      </w:r>
    </w:p>
    <w:p w:rsidR="002228BA" w:rsidRDefault="002228BA" w:rsidP="002228BA">
      <w:pPr>
        <w:jc w:val="both"/>
        <w:rPr>
          <w:rFonts w:ascii="Arial" w:hAnsi="Arial" w:cs="Arial"/>
          <w:u w:val="single"/>
        </w:rPr>
      </w:pPr>
    </w:p>
    <w:p w:rsidR="002228BA" w:rsidRPr="000C424C" w:rsidRDefault="002228BA" w:rsidP="002228BA">
      <w:pPr>
        <w:numPr>
          <w:ilvl w:val="0"/>
          <w:numId w:val="3"/>
        </w:numPr>
        <w:jc w:val="both"/>
        <w:rPr>
          <w:rFonts w:ascii="Arial" w:hAnsi="Arial" w:cs="Arial"/>
          <w:u w:val="single"/>
        </w:rPr>
      </w:pPr>
      <w:r>
        <w:rPr>
          <w:rFonts w:ascii="Arial" w:hAnsi="Arial" w:cs="Arial"/>
        </w:rPr>
        <w:t>obvodový panel /povrch hladký, suchý a rovný vyspravený/</w:t>
      </w:r>
    </w:p>
    <w:p w:rsidR="002228BA" w:rsidRDefault="002228BA" w:rsidP="002228BA">
      <w:pPr>
        <w:numPr>
          <w:ilvl w:val="0"/>
          <w:numId w:val="3"/>
        </w:numPr>
        <w:jc w:val="both"/>
        <w:rPr>
          <w:rFonts w:ascii="Arial" w:hAnsi="Arial" w:cs="Arial"/>
        </w:rPr>
      </w:pPr>
      <w:r w:rsidRPr="000C424C">
        <w:rPr>
          <w:rFonts w:ascii="Arial" w:hAnsi="Arial" w:cs="Arial"/>
        </w:rPr>
        <w:t>penetračný náter (</w:t>
      </w:r>
      <w:r>
        <w:rPr>
          <w:rFonts w:ascii="Arial" w:hAnsi="Arial" w:cs="Arial"/>
        </w:rPr>
        <w:t xml:space="preserve"> 0,1 kg/m</w:t>
      </w:r>
      <w:r>
        <w:rPr>
          <w:rFonts w:ascii="Arial" w:hAnsi="Arial" w:cs="Arial"/>
          <w:vertAlign w:val="superscript"/>
        </w:rPr>
        <w:t>2</w:t>
      </w:r>
      <w:r>
        <w:rPr>
          <w:rFonts w:ascii="Arial" w:hAnsi="Arial" w:cs="Arial"/>
        </w:rPr>
        <w:t>)</w:t>
      </w:r>
    </w:p>
    <w:p w:rsidR="002228BA" w:rsidRDefault="002228BA" w:rsidP="002228BA">
      <w:pPr>
        <w:numPr>
          <w:ilvl w:val="0"/>
          <w:numId w:val="3"/>
        </w:numPr>
        <w:jc w:val="both"/>
        <w:rPr>
          <w:rFonts w:ascii="Arial" w:hAnsi="Arial" w:cs="Arial"/>
        </w:rPr>
      </w:pPr>
      <w:r>
        <w:rPr>
          <w:rFonts w:ascii="Arial" w:hAnsi="Arial" w:cs="Arial"/>
        </w:rPr>
        <w:t>lepiaci tmel ( 0,3 kg/ m</w:t>
      </w:r>
      <w:r>
        <w:rPr>
          <w:rFonts w:ascii="Arial" w:hAnsi="Arial" w:cs="Arial"/>
          <w:vertAlign w:val="superscript"/>
        </w:rPr>
        <w:t xml:space="preserve">2 </w:t>
      </w:r>
      <w:r>
        <w:rPr>
          <w:rFonts w:ascii="Arial" w:hAnsi="Arial" w:cs="Arial"/>
        </w:rPr>
        <w:t>)</w:t>
      </w:r>
    </w:p>
    <w:p w:rsidR="002228BA" w:rsidRDefault="00AC5EC5" w:rsidP="002228BA">
      <w:pPr>
        <w:numPr>
          <w:ilvl w:val="0"/>
          <w:numId w:val="3"/>
        </w:numPr>
        <w:jc w:val="both"/>
        <w:rPr>
          <w:rFonts w:ascii="Arial" w:hAnsi="Arial" w:cs="Arial"/>
        </w:rPr>
      </w:pPr>
      <w:r>
        <w:rPr>
          <w:rFonts w:ascii="Arial" w:hAnsi="Arial" w:cs="Arial"/>
        </w:rPr>
        <w:t xml:space="preserve">minerálna vlna MW 200 </w:t>
      </w:r>
      <w:r w:rsidR="002228BA">
        <w:rPr>
          <w:rFonts w:ascii="Arial" w:hAnsi="Arial" w:cs="Arial"/>
        </w:rPr>
        <w:t xml:space="preserve">hr. </w:t>
      </w:r>
      <w:r>
        <w:rPr>
          <w:rFonts w:ascii="Arial" w:hAnsi="Arial" w:cs="Arial"/>
        </w:rPr>
        <w:t>200</w:t>
      </w:r>
      <w:r w:rsidR="002228BA">
        <w:rPr>
          <w:rFonts w:ascii="Arial" w:hAnsi="Arial" w:cs="Arial"/>
        </w:rPr>
        <w:t xml:space="preserve"> mm</w:t>
      </w:r>
    </w:p>
    <w:p w:rsidR="002228BA" w:rsidRDefault="002228BA" w:rsidP="002228BA">
      <w:pPr>
        <w:ind w:left="1125"/>
        <w:jc w:val="both"/>
        <w:rPr>
          <w:rFonts w:ascii="Arial" w:hAnsi="Arial" w:cs="Arial"/>
        </w:rPr>
      </w:pPr>
      <w:r>
        <w:rPr>
          <w:rFonts w:ascii="Arial" w:hAnsi="Arial" w:cs="Arial"/>
        </w:rPr>
        <w:t xml:space="preserve">    kotvenie kotvami podľa statického posudku</w:t>
      </w:r>
    </w:p>
    <w:p w:rsidR="002228BA" w:rsidRDefault="002228BA" w:rsidP="002228BA">
      <w:pPr>
        <w:numPr>
          <w:ilvl w:val="0"/>
          <w:numId w:val="4"/>
        </w:numPr>
        <w:jc w:val="both"/>
        <w:rPr>
          <w:rFonts w:ascii="Arial" w:hAnsi="Arial" w:cs="Arial"/>
        </w:rPr>
      </w:pPr>
      <w:r>
        <w:rPr>
          <w:rFonts w:ascii="Arial" w:hAnsi="Arial" w:cs="Arial"/>
        </w:rPr>
        <w:t>armovací tmel                                               hr. 3 mm</w:t>
      </w:r>
    </w:p>
    <w:p w:rsidR="002228BA" w:rsidRDefault="002228BA" w:rsidP="002228BA">
      <w:pPr>
        <w:numPr>
          <w:ilvl w:val="0"/>
          <w:numId w:val="4"/>
        </w:numPr>
        <w:jc w:val="both"/>
        <w:rPr>
          <w:rFonts w:ascii="Arial" w:hAnsi="Arial" w:cs="Arial"/>
        </w:rPr>
      </w:pPr>
      <w:r>
        <w:rPr>
          <w:rFonts w:ascii="Arial" w:hAnsi="Arial" w:cs="Arial"/>
        </w:rPr>
        <w:t>sklotextilná mriežka  145g/m</w:t>
      </w:r>
      <w:r>
        <w:rPr>
          <w:rFonts w:ascii="Arial" w:hAnsi="Arial" w:cs="Arial"/>
          <w:vertAlign w:val="superscript"/>
        </w:rPr>
        <w:t>2</w:t>
      </w:r>
    </w:p>
    <w:p w:rsidR="002228BA" w:rsidRDefault="002228BA" w:rsidP="002228BA">
      <w:pPr>
        <w:numPr>
          <w:ilvl w:val="0"/>
          <w:numId w:val="4"/>
        </w:numPr>
        <w:jc w:val="both"/>
        <w:rPr>
          <w:rFonts w:ascii="Arial" w:hAnsi="Arial" w:cs="Arial"/>
        </w:rPr>
      </w:pPr>
      <w:r>
        <w:rPr>
          <w:rFonts w:ascii="Arial" w:hAnsi="Arial" w:cs="Arial"/>
        </w:rPr>
        <w:t>penetračný náter</w:t>
      </w:r>
    </w:p>
    <w:p w:rsidR="002228BA" w:rsidRDefault="002228BA" w:rsidP="002228BA">
      <w:pPr>
        <w:numPr>
          <w:ilvl w:val="0"/>
          <w:numId w:val="4"/>
        </w:numPr>
        <w:jc w:val="both"/>
        <w:rPr>
          <w:rFonts w:ascii="Arial" w:hAnsi="Arial" w:cs="Arial"/>
        </w:rPr>
      </w:pPr>
      <w:r>
        <w:rPr>
          <w:rFonts w:ascii="Arial" w:hAnsi="Arial" w:cs="Arial"/>
        </w:rPr>
        <w:t>fasádna silikónová tenkovrstvá omietka zatretá zrno 2,0 mm (3,2 kg/m</w:t>
      </w:r>
      <w:r>
        <w:rPr>
          <w:rFonts w:ascii="Arial" w:hAnsi="Arial" w:cs="Arial"/>
          <w:vertAlign w:val="superscript"/>
        </w:rPr>
        <w:t>2</w:t>
      </w:r>
      <w:r>
        <w:rPr>
          <w:rFonts w:ascii="Arial" w:hAnsi="Arial" w:cs="Arial"/>
        </w:rPr>
        <w:t>)</w:t>
      </w:r>
    </w:p>
    <w:p w:rsidR="0014180A" w:rsidRPr="0014180A" w:rsidRDefault="0014180A" w:rsidP="0014180A">
      <w:pPr>
        <w:pStyle w:val="Odsekzoznamu"/>
        <w:numPr>
          <w:ilvl w:val="0"/>
          <w:numId w:val="4"/>
        </w:numPr>
        <w:rPr>
          <w:rFonts w:ascii="Arial" w:hAnsi="Arial" w:cs="Arial"/>
        </w:rPr>
      </w:pPr>
      <w:r w:rsidRPr="0014180A">
        <w:rPr>
          <w:rFonts w:ascii="Arial" w:hAnsi="Arial" w:cs="Arial"/>
        </w:rPr>
        <w:t>V miestach kuchyniek sa prevedú nové plastové vetracie mriežky vždy 2 ks v každom byte.</w:t>
      </w:r>
    </w:p>
    <w:p w:rsidR="002228BA" w:rsidRPr="000C424C" w:rsidRDefault="002228BA" w:rsidP="002228BA">
      <w:pPr>
        <w:ind w:left="1125"/>
        <w:jc w:val="both"/>
        <w:rPr>
          <w:rFonts w:ascii="Arial" w:hAnsi="Arial" w:cs="Arial"/>
        </w:rPr>
      </w:pPr>
    </w:p>
    <w:p w:rsidR="002228BA" w:rsidRPr="00B82DC8" w:rsidRDefault="00AC5EC5" w:rsidP="002228BA">
      <w:pPr>
        <w:jc w:val="both"/>
        <w:rPr>
          <w:rFonts w:ascii="Arial" w:hAnsi="Arial" w:cs="Arial"/>
          <w:u w:val="single"/>
        </w:rPr>
      </w:pPr>
      <w:r>
        <w:rPr>
          <w:rFonts w:ascii="Arial" w:hAnsi="Arial" w:cs="Arial"/>
          <w:u w:val="single"/>
        </w:rPr>
        <w:t>Sokel na všetkých</w:t>
      </w:r>
      <w:r w:rsidR="002228BA" w:rsidRPr="00B82DC8">
        <w:rPr>
          <w:rFonts w:ascii="Arial" w:hAnsi="Arial" w:cs="Arial"/>
          <w:u w:val="single"/>
        </w:rPr>
        <w:t xml:space="preserve"> stenách od nadpražia pivničných okien až po okapný chodník bude v prevedení:</w:t>
      </w:r>
    </w:p>
    <w:p w:rsidR="002228BA" w:rsidRDefault="002228BA" w:rsidP="002228BA">
      <w:pPr>
        <w:jc w:val="both"/>
        <w:rPr>
          <w:rFonts w:ascii="Arial" w:hAnsi="Arial" w:cs="Arial"/>
        </w:rPr>
      </w:pPr>
    </w:p>
    <w:p w:rsidR="00106A75" w:rsidRPr="00106A75" w:rsidRDefault="00106A75" w:rsidP="00106A75">
      <w:pPr>
        <w:numPr>
          <w:ilvl w:val="0"/>
          <w:numId w:val="5"/>
        </w:numPr>
        <w:jc w:val="both"/>
        <w:rPr>
          <w:rFonts w:ascii="Arial" w:hAnsi="Arial" w:cs="Arial"/>
          <w:u w:val="single"/>
        </w:rPr>
      </w:pPr>
      <w:r>
        <w:rPr>
          <w:rFonts w:ascii="Arial" w:hAnsi="Arial" w:cs="Arial"/>
        </w:rPr>
        <w:t>obvodový panel /povrch hladký, suchý a rovný vyspravený/</w:t>
      </w:r>
    </w:p>
    <w:p w:rsidR="002228BA" w:rsidRDefault="002228BA" w:rsidP="002228BA">
      <w:pPr>
        <w:numPr>
          <w:ilvl w:val="0"/>
          <w:numId w:val="5"/>
        </w:numPr>
        <w:jc w:val="both"/>
        <w:rPr>
          <w:rFonts w:ascii="Arial" w:hAnsi="Arial" w:cs="Arial"/>
        </w:rPr>
      </w:pPr>
      <w:r>
        <w:rPr>
          <w:rFonts w:ascii="Arial" w:hAnsi="Arial" w:cs="Arial"/>
        </w:rPr>
        <w:t>krycí vodouriediteľný hydrofóbny transparentný náter – krycí lak (0,19 kg/m</w:t>
      </w:r>
      <w:r>
        <w:rPr>
          <w:rFonts w:ascii="Arial" w:hAnsi="Arial" w:cs="Arial"/>
          <w:vertAlign w:val="superscript"/>
        </w:rPr>
        <w:t>2</w:t>
      </w:r>
      <w:r>
        <w:rPr>
          <w:rFonts w:ascii="Arial" w:hAnsi="Arial" w:cs="Arial"/>
        </w:rPr>
        <w:t xml:space="preserve"> – 1 náter )</w:t>
      </w:r>
    </w:p>
    <w:p w:rsidR="002228BA" w:rsidRDefault="002228BA" w:rsidP="002228BA">
      <w:pPr>
        <w:numPr>
          <w:ilvl w:val="0"/>
          <w:numId w:val="5"/>
        </w:numPr>
        <w:jc w:val="both"/>
        <w:rPr>
          <w:rFonts w:ascii="Arial" w:hAnsi="Arial" w:cs="Arial"/>
        </w:rPr>
      </w:pPr>
      <w:r>
        <w:rPr>
          <w:rFonts w:ascii="Arial" w:hAnsi="Arial" w:cs="Arial"/>
        </w:rPr>
        <w:t>penetračný náter</w:t>
      </w:r>
    </w:p>
    <w:p w:rsidR="00106A75" w:rsidRDefault="00106A75" w:rsidP="00106A75">
      <w:pPr>
        <w:numPr>
          <w:ilvl w:val="0"/>
          <w:numId w:val="5"/>
        </w:numPr>
        <w:jc w:val="both"/>
        <w:rPr>
          <w:rFonts w:ascii="Arial" w:hAnsi="Arial" w:cs="Arial"/>
        </w:rPr>
      </w:pPr>
      <w:r>
        <w:rPr>
          <w:rFonts w:ascii="Arial" w:hAnsi="Arial" w:cs="Arial"/>
        </w:rPr>
        <w:t>lepiaci tmel ( 0,3 kg/ m</w:t>
      </w:r>
      <w:r>
        <w:rPr>
          <w:rFonts w:ascii="Arial" w:hAnsi="Arial" w:cs="Arial"/>
          <w:vertAlign w:val="superscript"/>
        </w:rPr>
        <w:t xml:space="preserve">2 </w:t>
      </w:r>
      <w:r>
        <w:rPr>
          <w:rFonts w:ascii="Arial" w:hAnsi="Arial" w:cs="Arial"/>
        </w:rPr>
        <w:t>)</w:t>
      </w:r>
    </w:p>
    <w:p w:rsidR="00106A75" w:rsidRDefault="00106A75" w:rsidP="002228BA">
      <w:pPr>
        <w:numPr>
          <w:ilvl w:val="0"/>
          <w:numId w:val="5"/>
        </w:numPr>
        <w:jc w:val="both"/>
        <w:rPr>
          <w:rFonts w:ascii="Arial" w:hAnsi="Arial" w:cs="Arial"/>
        </w:rPr>
      </w:pPr>
      <w:r>
        <w:rPr>
          <w:rFonts w:ascii="Arial" w:hAnsi="Arial" w:cs="Arial"/>
        </w:rPr>
        <w:t xml:space="preserve"> XPS</w:t>
      </w:r>
      <w:r w:rsidR="00D86DEC">
        <w:rPr>
          <w:rFonts w:ascii="Arial" w:hAnsi="Arial" w:cs="Arial"/>
        </w:rPr>
        <w:t>-styrodur</w:t>
      </w:r>
      <w:r>
        <w:rPr>
          <w:rFonts w:ascii="Arial" w:hAnsi="Arial" w:cs="Arial"/>
        </w:rPr>
        <w:t xml:space="preserve"> -100 mm</w:t>
      </w:r>
    </w:p>
    <w:p w:rsidR="002228BA" w:rsidRDefault="002228BA" w:rsidP="002228BA">
      <w:pPr>
        <w:numPr>
          <w:ilvl w:val="0"/>
          <w:numId w:val="5"/>
        </w:numPr>
        <w:jc w:val="both"/>
        <w:rPr>
          <w:rFonts w:ascii="Arial" w:hAnsi="Arial" w:cs="Arial"/>
        </w:rPr>
      </w:pPr>
      <w:r>
        <w:rPr>
          <w:rFonts w:ascii="Arial" w:hAnsi="Arial" w:cs="Arial"/>
        </w:rPr>
        <w:t>armovací tmel</w:t>
      </w:r>
    </w:p>
    <w:p w:rsidR="002228BA" w:rsidRDefault="002228BA" w:rsidP="002228BA">
      <w:pPr>
        <w:numPr>
          <w:ilvl w:val="0"/>
          <w:numId w:val="5"/>
        </w:numPr>
        <w:jc w:val="both"/>
        <w:rPr>
          <w:rFonts w:ascii="Arial" w:hAnsi="Arial" w:cs="Arial"/>
        </w:rPr>
      </w:pPr>
      <w:r>
        <w:rPr>
          <w:rFonts w:ascii="Arial" w:hAnsi="Arial" w:cs="Arial"/>
        </w:rPr>
        <w:t>sklotextilná mriežka 145 g/m</w:t>
      </w:r>
      <w:r>
        <w:rPr>
          <w:rFonts w:ascii="Arial" w:hAnsi="Arial" w:cs="Arial"/>
          <w:vertAlign w:val="superscript"/>
        </w:rPr>
        <w:t>2</w:t>
      </w:r>
    </w:p>
    <w:p w:rsidR="002228BA" w:rsidRPr="00B82DC8" w:rsidRDefault="002228BA" w:rsidP="002228BA">
      <w:pPr>
        <w:numPr>
          <w:ilvl w:val="0"/>
          <w:numId w:val="5"/>
        </w:numPr>
        <w:rPr>
          <w:rFonts w:ascii="Arial" w:hAnsi="Arial" w:cs="Arial"/>
        </w:rPr>
      </w:pPr>
      <w:r>
        <w:rPr>
          <w:rFonts w:ascii="Arial" w:hAnsi="Arial" w:cs="Arial"/>
        </w:rPr>
        <w:t>mozaiková dekor. omietka od UT-HH pivničných okien 3,5 – 4,0 kg/m</w:t>
      </w:r>
      <w:r>
        <w:rPr>
          <w:rFonts w:ascii="Arial" w:hAnsi="Arial" w:cs="Arial"/>
          <w:vertAlign w:val="superscript"/>
        </w:rPr>
        <w:t>2</w:t>
      </w:r>
    </w:p>
    <w:p w:rsidR="002228BA" w:rsidRDefault="002228BA" w:rsidP="002228BA">
      <w:pPr>
        <w:rPr>
          <w:rFonts w:ascii="Arial" w:hAnsi="Arial" w:cs="Arial"/>
        </w:rPr>
      </w:pPr>
    </w:p>
    <w:p w:rsidR="002228BA" w:rsidRDefault="0014180A" w:rsidP="002228BA">
      <w:pPr>
        <w:jc w:val="both"/>
        <w:rPr>
          <w:rFonts w:ascii="Arial" w:hAnsi="Arial" w:cs="Arial"/>
          <w:b/>
          <w:bCs/>
        </w:rPr>
      </w:pPr>
      <w:r>
        <w:rPr>
          <w:rFonts w:ascii="Arial" w:hAnsi="Arial" w:cs="Arial"/>
          <w:b/>
          <w:bCs/>
        </w:rPr>
        <w:t>3.2.Okapový chodník</w:t>
      </w:r>
    </w:p>
    <w:p w:rsidR="0014180A" w:rsidRDefault="0014180A" w:rsidP="002228BA">
      <w:pPr>
        <w:jc w:val="both"/>
        <w:rPr>
          <w:rFonts w:ascii="Arial" w:hAnsi="Arial" w:cs="Arial"/>
          <w:b/>
          <w:bCs/>
        </w:rPr>
      </w:pPr>
    </w:p>
    <w:p w:rsidR="0014180A" w:rsidRDefault="0014180A" w:rsidP="002228BA">
      <w:pPr>
        <w:jc w:val="both"/>
        <w:rPr>
          <w:rFonts w:ascii="Arial" w:hAnsi="Arial" w:cs="Arial"/>
          <w:b/>
          <w:bCs/>
        </w:rPr>
      </w:pPr>
      <w:r>
        <w:rPr>
          <w:rFonts w:ascii="Arial" w:hAnsi="Arial" w:cs="Arial"/>
          <w:b/>
          <w:bCs/>
        </w:rPr>
        <w:t xml:space="preserve">Okapový chodník </w:t>
      </w:r>
      <w:r w:rsidR="00FA7969">
        <w:rPr>
          <w:rFonts w:ascii="Arial" w:hAnsi="Arial" w:cs="Arial"/>
          <w:b/>
          <w:bCs/>
        </w:rPr>
        <w:t>je</w:t>
      </w:r>
      <w:r>
        <w:rPr>
          <w:rFonts w:ascii="Arial" w:hAnsi="Arial" w:cs="Arial"/>
          <w:b/>
          <w:bCs/>
        </w:rPr>
        <w:t xml:space="preserve"> riešený podľa násled</w:t>
      </w:r>
      <w:r w:rsidR="006B32D8">
        <w:rPr>
          <w:rFonts w:ascii="Arial" w:hAnsi="Arial" w:cs="Arial"/>
          <w:b/>
          <w:bCs/>
        </w:rPr>
        <w:object w:dxaOrig="9072" w:dyaOrig="127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75pt;height:638.25pt" o:ole="">
            <v:imagedata r:id="rId8" o:title=""/>
          </v:shape>
          <o:OLEObject Type="Embed" ProgID="Word.Document.12" ShapeID="_x0000_i1026" DrawAspect="Content" ObjectID="_1754404038" r:id="rId9"/>
        </w:object>
      </w:r>
      <w:r>
        <w:rPr>
          <w:rFonts w:ascii="Arial" w:hAnsi="Arial" w:cs="Arial"/>
          <w:b/>
          <w:bCs/>
        </w:rPr>
        <w:t>ného detailu.</w:t>
      </w:r>
    </w:p>
    <w:p w:rsidR="0014180A" w:rsidRDefault="00FA7969" w:rsidP="002228BA">
      <w:pPr>
        <w:jc w:val="both"/>
        <w:rPr>
          <w:rFonts w:ascii="Arial" w:hAnsi="Arial" w:cs="Arial"/>
          <w:b/>
          <w:bCs/>
        </w:rPr>
      </w:pPr>
      <w:r>
        <w:object w:dxaOrig="4320" w:dyaOrig="2253">
          <v:shape id="_x0000_i1025" type="#_x0000_t75" style="width:387pt;height:190.5pt" o:ole="">
            <v:imagedata r:id="rId10" o:title=""/>
          </v:shape>
          <o:OLEObject Type="Embed" ProgID="AutoCAD.Drawing.19" ShapeID="_x0000_i1025" DrawAspect="Content" ObjectID="_1754404039" r:id="rId11"/>
        </w:object>
      </w:r>
    </w:p>
    <w:p w:rsidR="0014180A" w:rsidRDefault="00FA7969" w:rsidP="002228BA">
      <w:pPr>
        <w:jc w:val="both"/>
        <w:rPr>
          <w:rFonts w:ascii="Arial" w:hAnsi="Arial" w:cs="Arial"/>
          <w:b/>
          <w:bCs/>
        </w:rPr>
      </w:pPr>
      <w:r>
        <w:rPr>
          <w:rFonts w:ascii="Arial" w:hAnsi="Arial" w:cs="Arial"/>
          <w:b/>
          <w:bCs/>
        </w:rPr>
        <w:t>Výmera pre objekt .č.1 sú 131 m3</w:t>
      </w:r>
    </w:p>
    <w:p w:rsidR="00FA7969" w:rsidRDefault="00FA7969" w:rsidP="002228BA">
      <w:pPr>
        <w:jc w:val="both"/>
        <w:rPr>
          <w:rFonts w:ascii="Arial" w:hAnsi="Arial" w:cs="Arial"/>
          <w:b/>
          <w:bCs/>
        </w:rPr>
      </w:pPr>
      <w:r>
        <w:rPr>
          <w:rFonts w:ascii="Arial" w:hAnsi="Arial" w:cs="Arial"/>
          <w:b/>
          <w:bCs/>
        </w:rPr>
        <w:t>Výmera pre objekt č.2 je 134 m3 výkopových prác</w:t>
      </w:r>
    </w:p>
    <w:p w:rsidR="0014180A" w:rsidRDefault="0014180A" w:rsidP="002228BA">
      <w:pPr>
        <w:jc w:val="both"/>
        <w:rPr>
          <w:rFonts w:ascii="Arial" w:hAnsi="Arial" w:cs="Arial"/>
          <w:b/>
          <w:bCs/>
        </w:rPr>
      </w:pPr>
    </w:p>
    <w:p w:rsidR="002228BA" w:rsidRPr="004D3D99" w:rsidRDefault="002228BA" w:rsidP="002228BA">
      <w:pPr>
        <w:jc w:val="both"/>
        <w:rPr>
          <w:rFonts w:ascii="Arial" w:hAnsi="Arial" w:cs="Arial"/>
          <w:b/>
          <w:bCs/>
        </w:rPr>
      </w:pPr>
      <w:r>
        <w:rPr>
          <w:rFonts w:ascii="Arial" w:hAnsi="Arial" w:cs="Arial"/>
          <w:b/>
          <w:bCs/>
        </w:rPr>
        <w:t>3.</w:t>
      </w:r>
      <w:r w:rsidR="0014180A">
        <w:rPr>
          <w:rFonts w:ascii="Arial" w:hAnsi="Arial" w:cs="Arial"/>
          <w:b/>
          <w:bCs/>
        </w:rPr>
        <w:t>3</w:t>
      </w:r>
      <w:r>
        <w:rPr>
          <w:rFonts w:ascii="Arial" w:hAnsi="Arial" w:cs="Arial"/>
          <w:b/>
          <w:bCs/>
        </w:rPr>
        <w:t>.</w:t>
      </w:r>
      <w:r w:rsidRPr="004D3D99">
        <w:rPr>
          <w:rFonts w:ascii="Arial" w:hAnsi="Arial" w:cs="Arial"/>
          <w:b/>
          <w:bCs/>
        </w:rPr>
        <w:t>Okenné konštrukcie a balkónové dvere :</w:t>
      </w:r>
    </w:p>
    <w:p w:rsidR="002228BA" w:rsidRPr="00A102D9" w:rsidRDefault="00851217" w:rsidP="002228BA">
      <w:pPr>
        <w:rPr>
          <w:rFonts w:ascii="Arial" w:hAnsi="Arial" w:cs="Arial"/>
        </w:rPr>
      </w:pPr>
      <w:r>
        <w:rPr>
          <w:rFonts w:ascii="Arial" w:hAnsi="Arial" w:cs="Arial"/>
        </w:rPr>
        <w:t>Všetky okenné  otvory</w:t>
      </w:r>
      <w:r w:rsidR="002228BA" w:rsidRPr="00A102D9">
        <w:rPr>
          <w:rFonts w:ascii="Arial" w:hAnsi="Arial" w:cs="Arial"/>
        </w:rPr>
        <w:t xml:space="preserve"> v obvodovom plášti je už nahradených za plasto</w:t>
      </w:r>
      <w:r w:rsidR="00A52096">
        <w:rPr>
          <w:rFonts w:ascii="Arial" w:hAnsi="Arial" w:cs="Arial"/>
        </w:rPr>
        <w:t xml:space="preserve">vé s požadovanými parametrami </w:t>
      </w:r>
      <w:r w:rsidR="002228BA">
        <w:rPr>
          <w:rFonts w:ascii="Arial" w:hAnsi="Arial" w:cs="Arial"/>
        </w:rPr>
        <w:t>.</w:t>
      </w:r>
      <w:r w:rsidR="00A52096" w:rsidRPr="00A52096">
        <w:rPr>
          <w:rFonts w:ascii="Arial" w:hAnsi="Arial" w:cs="Arial"/>
        </w:rPr>
        <w:t xml:space="preserve"> </w:t>
      </w:r>
      <w:r w:rsidR="00A52096">
        <w:rPr>
          <w:rFonts w:ascii="Arial" w:hAnsi="Arial" w:cs="Arial"/>
        </w:rPr>
        <w:t>V projekte sú navrhované vymeniť dva druhy vstupných oceľových dverí ,dvere na výťahových šachtách a dva typy okien na výťahových šachtách a schodiskách.Viď výkres č.D-16,</w:t>
      </w:r>
      <w:r w:rsidR="002228BA">
        <w:rPr>
          <w:rFonts w:ascii="Arial" w:hAnsi="Arial" w:cs="Arial"/>
        </w:rPr>
        <w:t xml:space="preserve"> Parapety okien budú iba vonkajšie plastové. </w:t>
      </w:r>
    </w:p>
    <w:p w:rsidR="002228BA" w:rsidRPr="00A102D9" w:rsidRDefault="002228BA" w:rsidP="002228BA">
      <w:pPr>
        <w:jc w:val="both"/>
        <w:rPr>
          <w:rFonts w:ascii="Arial" w:hAnsi="Arial" w:cs="Arial"/>
        </w:rPr>
      </w:pPr>
    </w:p>
    <w:p w:rsidR="002228BA" w:rsidRPr="00BE7FDA" w:rsidRDefault="002228BA" w:rsidP="002228BA">
      <w:pPr>
        <w:jc w:val="both"/>
        <w:rPr>
          <w:rFonts w:ascii="Arial" w:hAnsi="Arial" w:cs="Arial"/>
          <w:b/>
          <w:bCs/>
        </w:rPr>
      </w:pPr>
      <w:r>
        <w:rPr>
          <w:rFonts w:ascii="Arial" w:hAnsi="Arial" w:cs="Arial"/>
          <w:b/>
          <w:bCs/>
        </w:rPr>
        <w:t>3.</w:t>
      </w:r>
      <w:r w:rsidR="0014180A">
        <w:rPr>
          <w:rFonts w:ascii="Arial" w:hAnsi="Arial" w:cs="Arial"/>
          <w:b/>
          <w:bCs/>
        </w:rPr>
        <w:t>4</w:t>
      </w:r>
      <w:r>
        <w:rPr>
          <w:rFonts w:ascii="Arial" w:hAnsi="Arial" w:cs="Arial"/>
          <w:b/>
          <w:bCs/>
        </w:rPr>
        <w:t>.</w:t>
      </w:r>
      <w:r w:rsidRPr="00BE7FDA">
        <w:rPr>
          <w:rFonts w:ascii="Arial" w:hAnsi="Arial" w:cs="Arial"/>
          <w:b/>
          <w:bCs/>
        </w:rPr>
        <w:t>Strešný plášť :</w:t>
      </w:r>
    </w:p>
    <w:p w:rsidR="002228BA" w:rsidRDefault="002228BA" w:rsidP="00A52096">
      <w:pPr>
        <w:rPr>
          <w:rFonts w:ascii="Arial" w:hAnsi="Arial" w:cs="Arial"/>
        </w:rPr>
      </w:pPr>
      <w:r w:rsidRPr="00A102D9">
        <w:rPr>
          <w:rFonts w:ascii="Arial" w:hAnsi="Arial" w:cs="Arial"/>
        </w:rPr>
        <w:t>Zastrešenie je riešené plochou strechou s vnútornými odpadmi .Konštrukcia strešného plášťa bola navrhnutá ako vetraná dvojplášťová .Spád je vytvorený pórobetónovými panelmi  na podložkách .</w:t>
      </w:r>
    </w:p>
    <w:p w:rsidR="00A52096" w:rsidRDefault="00A52096" w:rsidP="00A52096">
      <w:pPr>
        <w:rPr>
          <w:rFonts w:ascii="Arial" w:hAnsi="Arial" w:cs="Arial"/>
        </w:rPr>
      </w:pPr>
      <w:r>
        <w:rPr>
          <w:rFonts w:ascii="Arial" w:hAnsi="Arial" w:cs="Arial"/>
        </w:rPr>
        <w:t>V súčasnej dobe je strecha už zateplená v následnej skladbe:</w:t>
      </w:r>
    </w:p>
    <w:p w:rsidR="00A52096" w:rsidRDefault="00A52096" w:rsidP="00A52096">
      <w:pPr>
        <w:rPr>
          <w:rFonts w:ascii="Arial" w:hAnsi="Arial" w:cs="Arial"/>
        </w:rPr>
      </w:pPr>
    </w:p>
    <w:p w:rsidR="00A52096" w:rsidRPr="00A102D9" w:rsidRDefault="00A52096" w:rsidP="00A52096">
      <w:pPr>
        <w:rPr>
          <w:rFonts w:ascii="Arial" w:hAnsi="Arial" w:cs="Arial"/>
        </w:rPr>
      </w:pPr>
      <w:r w:rsidRPr="001B3D28">
        <w:rPr>
          <w:rFonts w:ascii="Arial" w:hAnsi="Arial" w:cs="Arial"/>
        </w:rPr>
        <w:t>HYDROIZOLAČNÁ FÓLIA FATRAFOL 810.................hr.1,5mm</w:t>
      </w:r>
    </w:p>
    <w:p w:rsidR="00A52096" w:rsidRDefault="00A52096" w:rsidP="00A52096">
      <w:pPr>
        <w:rPr>
          <w:rFonts w:ascii="Arial" w:hAnsi="Arial" w:cs="Arial"/>
        </w:rPr>
      </w:pPr>
      <w:r w:rsidRPr="001B3D28">
        <w:rPr>
          <w:rFonts w:ascii="Arial" w:hAnsi="Arial" w:cs="Arial"/>
        </w:rPr>
        <w:t>SEPARAČNÁ GEOTEXTÍLIA 300g/m2</w:t>
      </w:r>
    </w:p>
    <w:p w:rsidR="00A52096" w:rsidRDefault="00A52096" w:rsidP="00A52096">
      <w:pPr>
        <w:rPr>
          <w:rFonts w:ascii="Arial" w:hAnsi="Arial" w:cs="Arial"/>
        </w:rPr>
      </w:pPr>
      <w:r w:rsidRPr="001B3D28">
        <w:rPr>
          <w:rFonts w:ascii="Arial" w:hAnsi="Arial" w:cs="Arial"/>
        </w:rPr>
        <w:t>TEPELNÁ IZOLÁCIA Z EPS 100S................................hr.60mm</w:t>
      </w:r>
    </w:p>
    <w:p w:rsidR="00A52096" w:rsidRDefault="00A52096" w:rsidP="00A52096">
      <w:pPr>
        <w:rPr>
          <w:rFonts w:ascii="Arial" w:hAnsi="Arial" w:cs="Arial"/>
        </w:rPr>
      </w:pPr>
      <w:r w:rsidRPr="001B3D28">
        <w:rPr>
          <w:rFonts w:ascii="Arial" w:hAnsi="Arial" w:cs="Arial"/>
        </w:rPr>
        <w:t>TEPELNÁ IZOLÁCIA Z EPS 100S................................hr.60mm</w:t>
      </w:r>
    </w:p>
    <w:p w:rsidR="00A52096" w:rsidRDefault="00A52096" w:rsidP="00A52096">
      <w:pPr>
        <w:rPr>
          <w:rFonts w:ascii="Arial" w:hAnsi="Arial" w:cs="Arial"/>
        </w:rPr>
      </w:pPr>
      <w:r w:rsidRPr="001B3D28">
        <w:rPr>
          <w:rFonts w:ascii="Arial" w:hAnsi="Arial" w:cs="Arial"/>
        </w:rPr>
        <w:t>STREŠNÁ KRYTINA Z ASFALTOVÝCH PÁSOV</w:t>
      </w:r>
    </w:p>
    <w:p w:rsidR="00A52096" w:rsidRDefault="00A52096" w:rsidP="00A52096">
      <w:pPr>
        <w:rPr>
          <w:rFonts w:ascii="Arial" w:hAnsi="Arial" w:cs="Arial"/>
        </w:rPr>
      </w:pPr>
      <w:r w:rsidRPr="001B3D28">
        <w:rPr>
          <w:rFonts w:ascii="Arial" w:hAnsi="Arial" w:cs="Arial"/>
        </w:rPr>
        <w:t>PÓROBETÓNOVÉ PANELY........................................hr.240mm</w:t>
      </w:r>
    </w:p>
    <w:p w:rsidR="00A52096" w:rsidRDefault="00A52096" w:rsidP="00A52096">
      <w:pPr>
        <w:rPr>
          <w:rFonts w:ascii="Arial" w:hAnsi="Arial" w:cs="Arial"/>
        </w:rPr>
      </w:pPr>
      <w:r w:rsidRPr="001B3D28">
        <w:rPr>
          <w:rFonts w:ascii="Arial" w:hAnsi="Arial" w:cs="Arial"/>
        </w:rPr>
        <w:t>PREVETRÁVACIA VZDUCHOVÁ MEDZERA..............hr.110mm</w:t>
      </w:r>
    </w:p>
    <w:p w:rsidR="00A52096" w:rsidRDefault="00A52096" w:rsidP="00A52096">
      <w:pPr>
        <w:rPr>
          <w:rFonts w:ascii="Arial" w:hAnsi="Arial" w:cs="Arial"/>
        </w:rPr>
      </w:pPr>
      <w:r w:rsidRPr="001B3D28">
        <w:rPr>
          <w:rFonts w:ascii="Arial" w:hAnsi="Arial" w:cs="Arial"/>
        </w:rPr>
        <w:t>ČADIČOVÉ ROHOŽE...................................................hr.30mm</w:t>
      </w:r>
    </w:p>
    <w:p w:rsidR="00A52096" w:rsidRDefault="00A52096" w:rsidP="00A52096">
      <w:pPr>
        <w:rPr>
          <w:rFonts w:ascii="Arial" w:hAnsi="Arial" w:cs="Arial"/>
        </w:rPr>
      </w:pPr>
      <w:r w:rsidRPr="001B3D28">
        <w:rPr>
          <w:rFonts w:ascii="Arial" w:hAnsi="Arial" w:cs="Arial"/>
        </w:rPr>
        <w:t>ŽELEZOBETÓNOVÝ STROPNÝ PANEL.....................hr.120mm</w:t>
      </w:r>
    </w:p>
    <w:p w:rsidR="00A52096" w:rsidRDefault="00A52096" w:rsidP="00A52096">
      <w:pPr>
        <w:rPr>
          <w:rFonts w:ascii="Arial" w:hAnsi="Arial" w:cs="Arial"/>
        </w:rPr>
      </w:pPr>
      <w:r w:rsidRPr="001B3D28">
        <w:rPr>
          <w:rFonts w:ascii="Arial" w:hAnsi="Arial" w:cs="Arial"/>
        </w:rPr>
        <w:t>VNÚTORNÁ POVRCHOVÁ ÚPRAVA-OMIETKA.........hr.5mm</w:t>
      </w:r>
    </w:p>
    <w:p w:rsidR="002228BA" w:rsidRPr="00A102D9" w:rsidRDefault="002228BA" w:rsidP="002228BA">
      <w:pPr>
        <w:jc w:val="both"/>
        <w:rPr>
          <w:rFonts w:ascii="Arial" w:hAnsi="Arial" w:cs="Arial"/>
        </w:rPr>
      </w:pPr>
    </w:p>
    <w:p w:rsidR="002228BA" w:rsidRPr="004D3D99" w:rsidRDefault="002228BA" w:rsidP="002228BA">
      <w:pPr>
        <w:jc w:val="both"/>
        <w:rPr>
          <w:rFonts w:ascii="Arial" w:hAnsi="Arial" w:cs="Arial"/>
          <w:b/>
          <w:bCs/>
        </w:rPr>
      </w:pPr>
      <w:r>
        <w:rPr>
          <w:rFonts w:ascii="Arial" w:hAnsi="Arial" w:cs="Arial"/>
          <w:b/>
          <w:bCs/>
        </w:rPr>
        <w:t>3.</w:t>
      </w:r>
      <w:r w:rsidR="0014180A">
        <w:rPr>
          <w:rFonts w:ascii="Arial" w:hAnsi="Arial" w:cs="Arial"/>
          <w:b/>
          <w:bCs/>
        </w:rPr>
        <w:t>5</w:t>
      </w:r>
      <w:r>
        <w:rPr>
          <w:rFonts w:ascii="Arial" w:hAnsi="Arial" w:cs="Arial"/>
          <w:b/>
          <w:bCs/>
        </w:rPr>
        <w:t>.</w:t>
      </w:r>
      <w:r w:rsidRPr="004D3D99">
        <w:rPr>
          <w:rFonts w:ascii="Arial" w:hAnsi="Arial" w:cs="Arial"/>
          <w:b/>
          <w:bCs/>
        </w:rPr>
        <w:t>Vnútorné konštrukcie :</w:t>
      </w:r>
    </w:p>
    <w:p w:rsidR="002228BA" w:rsidRDefault="002228BA" w:rsidP="002228BA">
      <w:pPr>
        <w:rPr>
          <w:rFonts w:ascii="Arial" w:hAnsi="Arial" w:cs="Arial"/>
        </w:rPr>
      </w:pPr>
      <w:r w:rsidRPr="00A102D9">
        <w:rPr>
          <w:rFonts w:ascii="Arial" w:hAnsi="Arial" w:cs="Arial"/>
        </w:rPr>
        <w:t>Podlahové konštrukcie sú riešené ako nulové s povlakom PVC na železobetónov</w:t>
      </w:r>
      <w:r>
        <w:rPr>
          <w:rFonts w:ascii="Arial" w:hAnsi="Arial" w:cs="Arial"/>
        </w:rPr>
        <w:t>é</w:t>
      </w:r>
      <w:r w:rsidRPr="00A102D9">
        <w:rPr>
          <w:rFonts w:ascii="Arial" w:hAnsi="Arial" w:cs="Arial"/>
        </w:rPr>
        <w:t xml:space="preserve"> panely.</w:t>
      </w:r>
      <w:r w:rsidR="00AC5EC5">
        <w:rPr>
          <w:rFonts w:ascii="Arial" w:hAnsi="Arial" w:cs="Arial"/>
        </w:rPr>
        <w:t xml:space="preserve"> </w:t>
      </w:r>
      <w:r w:rsidRPr="00A102D9">
        <w:rPr>
          <w:rFonts w:ascii="Arial" w:hAnsi="Arial" w:cs="Arial"/>
        </w:rPr>
        <w:t>O</w:t>
      </w:r>
      <w:r w:rsidR="00AC5EC5">
        <w:rPr>
          <w:rFonts w:ascii="Arial" w:hAnsi="Arial" w:cs="Arial"/>
        </w:rPr>
        <w:t>d chladnejších priestorov suterénu</w:t>
      </w:r>
      <w:r w:rsidRPr="00A102D9">
        <w:rPr>
          <w:rFonts w:ascii="Arial" w:hAnsi="Arial" w:cs="Arial"/>
        </w:rPr>
        <w:t xml:space="preserve"> , resp. vstupu sú oddelené doskami HOBREX , vo vstupe prekrytými SMREKOLIT -om.</w:t>
      </w:r>
      <w:r>
        <w:rPr>
          <w:rFonts w:ascii="Arial" w:hAnsi="Arial" w:cs="Arial"/>
        </w:rPr>
        <w:t xml:space="preserve"> </w:t>
      </w:r>
    </w:p>
    <w:p w:rsidR="007A60A2" w:rsidRDefault="007A60A2" w:rsidP="002228BA">
      <w:pPr>
        <w:rPr>
          <w:rFonts w:ascii="Arial" w:hAnsi="Arial" w:cs="Arial"/>
        </w:rPr>
      </w:pPr>
    </w:p>
    <w:p w:rsidR="002228BA" w:rsidRPr="004D3D99" w:rsidRDefault="002228BA" w:rsidP="002228BA">
      <w:pPr>
        <w:spacing w:line="360" w:lineRule="auto"/>
        <w:rPr>
          <w:rFonts w:ascii="Arial" w:hAnsi="Arial" w:cs="Arial"/>
          <w:b/>
          <w:bCs/>
        </w:rPr>
      </w:pPr>
      <w:r>
        <w:rPr>
          <w:rFonts w:ascii="Arial" w:hAnsi="Arial" w:cs="Arial"/>
          <w:b/>
          <w:bCs/>
        </w:rPr>
        <w:t>3.</w:t>
      </w:r>
      <w:r w:rsidR="0014180A">
        <w:rPr>
          <w:rFonts w:ascii="Arial" w:hAnsi="Arial" w:cs="Arial"/>
          <w:b/>
          <w:bCs/>
        </w:rPr>
        <w:t>6</w:t>
      </w:r>
      <w:r>
        <w:rPr>
          <w:rFonts w:ascii="Arial" w:hAnsi="Arial" w:cs="Arial"/>
          <w:b/>
          <w:bCs/>
        </w:rPr>
        <w:t xml:space="preserve">. </w:t>
      </w:r>
      <w:r w:rsidRPr="004D3D99">
        <w:rPr>
          <w:rFonts w:ascii="Arial" w:hAnsi="Arial" w:cs="Arial"/>
          <w:b/>
          <w:bCs/>
        </w:rPr>
        <w:t>Klampiarské</w:t>
      </w:r>
      <w:r>
        <w:rPr>
          <w:rFonts w:ascii="Arial" w:hAnsi="Arial" w:cs="Arial"/>
          <w:b/>
          <w:bCs/>
        </w:rPr>
        <w:t xml:space="preserve"> </w:t>
      </w:r>
      <w:r w:rsidRPr="004D3D99">
        <w:rPr>
          <w:rFonts w:ascii="Arial" w:hAnsi="Arial" w:cs="Arial"/>
          <w:b/>
          <w:bCs/>
        </w:rPr>
        <w:t>práce-výmena vonkajších parapetných</w:t>
      </w:r>
      <w:r>
        <w:rPr>
          <w:rFonts w:ascii="Arial" w:hAnsi="Arial" w:cs="Arial"/>
          <w:b/>
          <w:bCs/>
        </w:rPr>
        <w:t xml:space="preserve"> </w:t>
      </w:r>
      <w:r w:rsidRPr="004D3D99">
        <w:rPr>
          <w:rFonts w:ascii="Arial" w:hAnsi="Arial" w:cs="Arial"/>
          <w:b/>
          <w:bCs/>
        </w:rPr>
        <w:t>plechov</w:t>
      </w:r>
      <w:r>
        <w:rPr>
          <w:rFonts w:ascii="Arial" w:hAnsi="Arial" w:cs="Arial"/>
          <w:b/>
          <w:bCs/>
        </w:rPr>
        <w:t xml:space="preserve"> a atiky</w:t>
      </w:r>
    </w:p>
    <w:p w:rsidR="002228BA" w:rsidRDefault="002228BA" w:rsidP="002228BA">
      <w:pPr>
        <w:pStyle w:val="Hlavika"/>
        <w:tabs>
          <w:tab w:val="clear" w:pos="4536"/>
          <w:tab w:val="clear" w:pos="9072"/>
        </w:tabs>
        <w:rPr>
          <w:rFonts w:ascii="Arial" w:hAnsi="Arial" w:cs="Arial"/>
        </w:rPr>
      </w:pPr>
      <w:r>
        <w:rPr>
          <w:rFonts w:ascii="Arial" w:hAnsi="Arial" w:cs="Arial"/>
        </w:rPr>
        <w:t xml:space="preserve">Vonkajšie parapetné plechy je potrebné pred zateplením zdemontovať a následne osadiť nové z poplaplastovaného plechu  dlhšie o hrúbku zateplenia. </w:t>
      </w:r>
    </w:p>
    <w:p w:rsidR="002228BA" w:rsidRPr="004D3D99" w:rsidRDefault="002228BA" w:rsidP="002228BA">
      <w:pPr>
        <w:spacing w:line="360" w:lineRule="auto"/>
        <w:rPr>
          <w:rFonts w:ascii="Arial" w:hAnsi="Arial" w:cs="Arial"/>
          <w:b/>
          <w:bCs/>
        </w:rPr>
      </w:pPr>
      <w:r>
        <w:rPr>
          <w:rFonts w:ascii="Arial" w:hAnsi="Arial" w:cs="Arial"/>
          <w:b/>
          <w:bCs/>
        </w:rPr>
        <w:t>3.</w:t>
      </w:r>
      <w:r w:rsidR="0014180A">
        <w:rPr>
          <w:rFonts w:ascii="Arial" w:hAnsi="Arial" w:cs="Arial"/>
          <w:b/>
          <w:bCs/>
        </w:rPr>
        <w:t>7</w:t>
      </w:r>
      <w:r>
        <w:rPr>
          <w:rFonts w:ascii="Arial" w:hAnsi="Arial" w:cs="Arial"/>
          <w:b/>
          <w:bCs/>
        </w:rPr>
        <w:t>.</w:t>
      </w:r>
      <w:r w:rsidRPr="004D3D99">
        <w:rPr>
          <w:rFonts w:ascii="Arial" w:hAnsi="Arial" w:cs="Arial"/>
          <w:b/>
          <w:bCs/>
        </w:rPr>
        <w:t>Opravy l</w:t>
      </w:r>
      <w:r>
        <w:rPr>
          <w:rFonts w:ascii="Arial" w:hAnsi="Arial" w:cs="Arial"/>
          <w:b/>
          <w:bCs/>
        </w:rPr>
        <w:t>ogg</w:t>
      </w:r>
      <w:r w:rsidRPr="004D3D99">
        <w:rPr>
          <w:rFonts w:ascii="Arial" w:hAnsi="Arial" w:cs="Arial"/>
          <w:b/>
          <w:bCs/>
        </w:rPr>
        <w:t>íí-</w:t>
      </w:r>
      <w:r>
        <w:rPr>
          <w:rFonts w:ascii="Arial" w:hAnsi="Arial" w:cs="Arial"/>
          <w:b/>
          <w:bCs/>
        </w:rPr>
        <w:t xml:space="preserve"> </w:t>
      </w:r>
      <w:r w:rsidRPr="004D3D99">
        <w:rPr>
          <w:rFonts w:ascii="Arial" w:hAnsi="Arial" w:cs="Arial"/>
          <w:b/>
          <w:bCs/>
        </w:rPr>
        <w:t>opravy statických porúch</w:t>
      </w:r>
    </w:p>
    <w:p w:rsidR="002228BA" w:rsidRDefault="002228BA" w:rsidP="002228BA">
      <w:pPr>
        <w:pStyle w:val="Zkladntext"/>
        <w:tabs>
          <w:tab w:val="clear" w:pos="0"/>
          <w:tab w:val="clear" w:pos="709"/>
        </w:tabs>
        <w:jc w:val="left"/>
        <w:rPr>
          <w:rFonts w:ascii="Arial" w:hAnsi="Arial" w:cs="Arial"/>
        </w:rPr>
      </w:pPr>
      <w:r>
        <w:rPr>
          <w:rFonts w:ascii="Arial" w:hAnsi="Arial" w:cs="Arial"/>
        </w:rPr>
        <w:t>U </w:t>
      </w:r>
      <w:r>
        <w:rPr>
          <w:rFonts w:ascii="Arial" w:hAnsi="Arial" w:cs="Arial"/>
          <w:b/>
          <w:bCs/>
          <w:u w:val="single"/>
        </w:rPr>
        <w:t>všetkých</w:t>
      </w:r>
      <w:r>
        <w:rPr>
          <w:rFonts w:ascii="Arial" w:hAnsi="Arial" w:cs="Arial"/>
        </w:rPr>
        <w:t xml:space="preserve"> loggií navrhujeme komplexnú opravu.  Na podlahových doskách najprv sa odstránia zdegradované vrstvy železobetónu.  Poškodená vrstva betónu sa musí nahradiť po vyčistení cementovou maltou vyššej kvality ako B 20.</w:t>
      </w:r>
    </w:p>
    <w:p w:rsidR="002228BA" w:rsidRDefault="002228BA" w:rsidP="002228BA">
      <w:pPr>
        <w:pStyle w:val="Zkladntext"/>
        <w:tabs>
          <w:tab w:val="clear" w:pos="0"/>
          <w:tab w:val="clear" w:pos="709"/>
        </w:tabs>
        <w:jc w:val="left"/>
        <w:rPr>
          <w:rFonts w:ascii="Arial" w:hAnsi="Arial" w:cs="Arial"/>
        </w:rPr>
      </w:pPr>
      <w:r>
        <w:rPr>
          <w:rFonts w:ascii="Arial" w:hAnsi="Arial" w:cs="Arial"/>
        </w:rPr>
        <w:t>Osadí sa oplechovanie. Tvoriace zároveň stratené debnenie. Potom sa prilepí nový spádový tvrdený polystyrén napr. firmy BAUMIT , STOMIX alebo spádový klin s tvrdeného PE o spáde 2%(S-board).Následne sa prevedú ďalšie vrstva viď. PD. Ako povrchová úprava sa prevedie protišmyková mrazuvzdorná dlažba. Styk dlažby so stenou riešiť soklíkom z novej dlažby nalepenej do polymér cementového mrazuvzdorného tmelu. .Zateplenie podláh a čielok logg</w:t>
      </w:r>
      <w:r w:rsidRPr="006A3DA7">
        <w:rPr>
          <w:rFonts w:ascii="Arial" w:hAnsi="Arial" w:cs="Arial"/>
        </w:rPr>
        <w:t>ií je zrejmé z </w:t>
      </w:r>
      <w:r>
        <w:rPr>
          <w:rFonts w:ascii="Arial" w:hAnsi="Arial" w:cs="Arial"/>
        </w:rPr>
        <w:t>detailov</w:t>
      </w:r>
      <w:r w:rsidRPr="006A3DA7">
        <w:rPr>
          <w:rFonts w:ascii="Arial" w:hAnsi="Arial" w:cs="Arial"/>
        </w:rPr>
        <w:t>. Čelo lodžií bude obložené 40 mm KZS, v podlahe bude zabudovaná spádovaná doska S-boardteracce v hrúbke 48-18 mm.</w:t>
      </w:r>
    </w:p>
    <w:p w:rsidR="002228BA" w:rsidRDefault="002228BA" w:rsidP="002228BA">
      <w:pPr>
        <w:pStyle w:val="Zkladntext"/>
        <w:tabs>
          <w:tab w:val="clear" w:pos="0"/>
          <w:tab w:val="clear" w:pos="709"/>
        </w:tabs>
        <w:jc w:val="left"/>
        <w:rPr>
          <w:rFonts w:ascii="Arial" w:hAnsi="Arial" w:cs="Arial"/>
        </w:rPr>
      </w:pPr>
    </w:p>
    <w:p w:rsidR="002228BA" w:rsidRPr="004D3D99" w:rsidRDefault="002228BA" w:rsidP="002228BA">
      <w:pPr>
        <w:spacing w:line="360" w:lineRule="auto"/>
        <w:rPr>
          <w:rFonts w:ascii="Arial" w:hAnsi="Arial" w:cs="Arial"/>
          <w:b/>
          <w:bCs/>
        </w:rPr>
      </w:pPr>
      <w:r w:rsidRPr="004D3D99">
        <w:rPr>
          <w:rFonts w:ascii="Arial" w:hAnsi="Arial" w:cs="Arial"/>
          <w:b/>
          <w:bCs/>
        </w:rPr>
        <w:t>3.</w:t>
      </w:r>
      <w:r w:rsidR="0014180A">
        <w:rPr>
          <w:rFonts w:ascii="Arial" w:hAnsi="Arial" w:cs="Arial"/>
          <w:b/>
          <w:bCs/>
        </w:rPr>
        <w:t>7</w:t>
      </w:r>
      <w:r w:rsidRPr="004D3D99">
        <w:rPr>
          <w:rFonts w:ascii="Arial" w:hAnsi="Arial" w:cs="Arial"/>
          <w:b/>
          <w:bCs/>
        </w:rPr>
        <w:t>.</w:t>
      </w:r>
      <w:r>
        <w:rPr>
          <w:rFonts w:ascii="Arial" w:hAnsi="Arial" w:cs="Arial"/>
          <w:b/>
          <w:bCs/>
        </w:rPr>
        <w:t>1. Záverečné  opatrenia zo statickeho posudku</w:t>
      </w:r>
    </w:p>
    <w:p w:rsidR="002228BA" w:rsidRDefault="002228BA" w:rsidP="002228BA">
      <w:pPr>
        <w:pStyle w:val="Zkladntext"/>
        <w:tabs>
          <w:tab w:val="clear" w:pos="0"/>
          <w:tab w:val="clear" w:pos="709"/>
        </w:tabs>
        <w:jc w:val="left"/>
        <w:rPr>
          <w:rFonts w:ascii="Arial" w:hAnsi="Arial" w:cs="Arial"/>
        </w:rPr>
      </w:pPr>
    </w:p>
    <w:p w:rsidR="002228BA" w:rsidRPr="007F6200" w:rsidRDefault="002228BA" w:rsidP="002228BA">
      <w:pPr>
        <w:pStyle w:val="Zarkazkladnhotextu"/>
        <w:ind w:left="426" w:hanging="426"/>
        <w:rPr>
          <w:b/>
          <w:bCs/>
        </w:rPr>
      </w:pPr>
      <w:r w:rsidRPr="007F6200">
        <w:rPr>
          <w:b/>
          <w:bCs/>
        </w:rPr>
        <w:t>3.</w:t>
      </w:r>
      <w:r w:rsidR="0014180A">
        <w:rPr>
          <w:b/>
          <w:bCs/>
        </w:rPr>
        <w:t>7</w:t>
      </w:r>
      <w:r w:rsidRPr="007F6200">
        <w:rPr>
          <w:b/>
          <w:bCs/>
        </w:rPr>
        <w:t>.</w:t>
      </w:r>
      <w:r>
        <w:rPr>
          <w:b/>
          <w:bCs/>
        </w:rPr>
        <w:t>1.</w:t>
      </w:r>
      <w:r w:rsidRPr="007F6200">
        <w:rPr>
          <w:b/>
          <w:bCs/>
        </w:rPr>
        <w:t>1- Poruchy loggií</w:t>
      </w:r>
    </w:p>
    <w:p w:rsidR="002228BA" w:rsidRDefault="002228BA" w:rsidP="00A52096">
      <w:pPr>
        <w:pStyle w:val="Zarkazkladnhotextu"/>
        <w:spacing w:line="240" w:lineRule="auto"/>
        <w:ind w:left="426" w:hanging="426"/>
      </w:pPr>
      <w:r w:rsidRPr="007F6200">
        <w:t xml:space="preserve">Dôkladne prekontrolovať </w:t>
      </w:r>
      <w:r w:rsidR="00A52096">
        <w:t>stav spojov konštrukcií a aplikovať postup podľa stavebného riešenia.</w:t>
      </w:r>
    </w:p>
    <w:p w:rsidR="002228BA" w:rsidRPr="007F6200" w:rsidRDefault="002228BA" w:rsidP="002228BA">
      <w:pPr>
        <w:pStyle w:val="Zarkazkladnhotextu"/>
        <w:spacing w:line="240" w:lineRule="auto"/>
        <w:ind w:left="426" w:hanging="426"/>
        <w:rPr>
          <w:rFonts w:cs="Times New Roman"/>
        </w:rPr>
      </w:pPr>
    </w:p>
    <w:p w:rsidR="002228BA" w:rsidRPr="007F6200" w:rsidRDefault="002228BA" w:rsidP="002228BA">
      <w:pPr>
        <w:pStyle w:val="Zarkazkladnhotextu"/>
        <w:ind w:left="284" w:hanging="284"/>
        <w:rPr>
          <w:b/>
          <w:bCs/>
        </w:rPr>
      </w:pPr>
      <w:r w:rsidRPr="007F6200">
        <w:rPr>
          <w:b/>
          <w:bCs/>
        </w:rPr>
        <w:t>3.</w:t>
      </w:r>
      <w:r w:rsidR="0014180A">
        <w:rPr>
          <w:b/>
          <w:bCs/>
        </w:rPr>
        <w:t>7</w:t>
      </w:r>
      <w:r w:rsidRPr="007F6200">
        <w:rPr>
          <w:b/>
          <w:bCs/>
        </w:rPr>
        <w:t>.</w:t>
      </w:r>
      <w:r>
        <w:rPr>
          <w:b/>
          <w:bCs/>
        </w:rPr>
        <w:t>1.</w:t>
      </w:r>
      <w:r w:rsidRPr="007F6200">
        <w:rPr>
          <w:b/>
          <w:bCs/>
        </w:rPr>
        <w:t>2- Poruchy vrstveného obvodového plášťa</w:t>
      </w:r>
    </w:p>
    <w:p w:rsidR="002228BA" w:rsidRDefault="002228BA" w:rsidP="002228BA">
      <w:pPr>
        <w:pStyle w:val="Zarkazkladnhotextu"/>
        <w:spacing w:line="240" w:lineRule="auto"/>
        <w:ind w:left="360" w:hanging="360"/>
      </w:pPr>
      <w:r w:rsidRPr="007F6200">
        <w:t>Prikotvenie vonkajšej vrstvy (vzhľadom na výkvety  koróz</w:t>
      </w:r>
      <w:r>
        <w:t xml:space="preserve">ie armatúry vonkajšej vrstvy </w:t>
      </w:r>
    </w:p>
    <w:p w:rsidR="002228BA" w:rsidRDefault="002228BA" w:rsidP="002228BA">
      <w:pPr>
        <w:pStyle w:val="Zarkazkladnhotextu"/>
        <w:spacing w:line="240" w:lineRule="auto"/>
        <w:ind w:left="360" w:hanging="360"/>
        <w:rPr>
          <w:rFonts w:cs="Times New Roman"/>
        </w:rPr>
      </w:pPr>
      <w:r w:rsidRPr="007F6200">
        <w:t xml:space="preserve">a prakticky nemožnosť preveriť stav pôvodných kotevných prvkov – tzv. „ihiel“) </w:t>
      </w:r>
    </w:p>
    <w:p w:rsidR="002228BA" w:rsidRDefault="002228BA" w:rsidP="002228BA">
      <w:pPr>
        <w:pStyle w:val="Zarkazkladnhotextu"/>
        <w:spacing w:line="240" w:lineRule="auto"/>
        <w:ind w:left="360" w:hanging="360"/>
        <w:rPr>
          <w:rFonts w:cs="Times New Roman"/>
        </w:rPr>
      </w:pPr>
      <w:r w:rsidRPr="007F6200">
        <w:t xml:space="preserve">odporúčam vonkajšiu membránu každého panelu kotviť voči vnútornému nosnému </w:t>
      </w:r>
    </w:p>
    <w:p w:rsidR="002228BA" w:rsidRDefault="002228BA" w:rsidP="002228BA">
      <w:pPr>
        <w:pStyle w:val="Zarkazkladnhotextu"/>
        <w:spacing w:line="240" w:lineRule="auto"/>
        <w:ind w:left="360" w:hanging="360"/>
        <w:rPr>
          <w:rFonts w:cs="Times New Roman"/>
        </w:rPr>
      </w:pPr>
      <w:r w:rsidRPr="007F6200">
        <w:t xml:space="preserve">panelu pomocou 4ks trnov betonárskej výstuže R12 dĺžky 250mm, ktorá bude </w:t>
      </w:r>
    </w:p>
    <w:p w:rsidR="002228BA" w:rsidRDefault="002228BA" w:rsidP="002228BA">
      <w:pPr>
        <w:pStyle w:val="Zarkazkladnhotextu"/>
        <w:spacing w:line="240" w:lineRule="auto"/>
        <w:ind w:left="360" w:hanging="360"/>
        <w:rPr>
          <w:rFonts w:cs="Times New Roman"/>
        </w:rPr>
      </w:pPr>
      <w:r w:rsidRPr="007F6200">
        <w:t>vlepená lepidlom Hilti HIT RE500, resp . Hilti HiT HY150, (prípadne iným</w:t>
      </w:r>
    </w:p>
    <w:p w:rsidR="002228BA" w:rsidRPr="007F6200" w:rsidRDefault="002228BA" w:rsidP="002228BA">
      <w:pPr>
        <w:pStyle w:val="Zarkazkladnhotextu"/>
        <w:tabs>
          <w:tab w:val="left" w:pos="360"/>
        </w:tabs>
        <w:spacing w:line="240" w:lineRule="auto"/>
        <w:ind w:firstLine="0"/>
      </w:pPr>
      <w:r w:rsidRPr="007F6200">
        <w:t>certifikovaným plnohodnotným ekvivalentom). Otvory pre trn budú vrtané vždy 300mm od okrajov, vodorovne resp. so sklonom 5st do vnútra.</w:t>
      </w:r>
    </w:p>
    <w:p w:rsidR="002228BA" w:rsidRDefault="002228BA" w:rsidP="002228BA">
      <w:pPr>
        <w:pStyle w:val="Zarkazkladnhotextu"/>
        <w:spacing w:line="240" w:lineRule="auto"/>
        <w:ind w:left="360" w:hanging="360"/>
        <w:rPr>
          <w:rFonts w:cs="Times New Roman"/>
        </w:rPr>
      </w:pPr>
      <w:r w:rsidRPr="007F6200">
        <w:t xml:space="preserve">Následne kompletné zateplenie obvodového plášťa certifikovaným kontaktným </w:t>
      </w:r>
    </w:p>
    <w:p w:rsidR="002228BA" w:rsidRDefault="002228BA" w:rsidP="002228BA">
      <w:pPr>
        <w:pStyle w:val="Zarkazkladnhotextu"/>
        <w:spacing w:line="240" w:lineRule="auto"/>
        <w:ind w:left="360" w:hanging="360"/>
        <w:rPr>
          <w:rFonts w:cs="Times New Roman"/>
        </w:rPr>
      </w:pPr>
      <w:r w:rsidRPr="007F6200">
        <w:t xml:space="preserve">systémom. Zateplenie predstavuje okrem tepelnej ochrany aj ochranu proti </w:t>
      </w:r>
    </w:p>
    <w:p w:rsidR="002228BA" w:rsidRDefault="002228BA" w:rsidP="002228BA">
      <w:pPr>
        <w:pStyle w:val="Zarkazkladnhotextu"/>
        <w:spacing w:line="240" w:lineRule="auto"/>
        <w:ind w:left="360" w:hanging="360"/>
        <w:rPr>
          <w:rFonts w:cs="Times New Roman"/>
        </w:rPr>
      </w:pPr>
      <w:r w:rsidRPr="007F6200">
        <w:t>prenikaniu dažďovej vlhkosti čím sa zvyšuje životnosť celého systému.</w:t>
      </w:r>
    </w:p>
    <w:p w:rsidR="002228BA" w:rsidRPr="00473AED" w:rsidRDefault="0014180A" w:rsidP="002228BA">
      <w:pPr>
        <w:pStyle w:val="Nadpis2"/>
        <w:rPr>
          <w:i w:val="0"/>
          <w:iCs w:val="0"/>
          <w:sz w:val="24"/>
          <w:szCs w:val="24"/>
        </w:rPr>
      </w:pPr>
      <w:r>
        <w:rPr>
          <w:i w:val="0"/>
          <w:iCs w:val="0"/>
          <w:sz w:val="24"/>
          <w:szCs w:val="24"/>
        </w:rPr>
        <w:t>3.7</w:t>
      </w:r>
      <w:r w:rsidR="002228BA" w:rsidRPr="00473AED">
        <w:rPr>
          <w:i w:val="0"/>
          <w:iCs w:val="0"/>
          <w:sz w:val="24"/>
          <w:szCs w:val="24"/>
        </w:rPr>
        <w:t>.1.3- Záver</w:t>
      </w:r>
    </w:p>
    <w:p w:rsidR="002228BA" w:rsidRPr="00473AED" w:rsidRDefault="002228BA" w:rsidP="002228BA">
      <w:pPr>
        <w:pStyle w:val="Nadpis2"/>
        <w:rPr>
          <w:b w:val="0"/>
          <w:bCs w:val="0"/>
          <w:i w:val="0"/>
          <w:iCs w:val="0"/>
          <w:sz w:val="24"/>
          <w:szCs w:val="24"/>
        </w:rPr>
      </w:pPr>
      <w:r w:rsidRPr="00473AED">
        <w:rPr>
          <w:b w:val="0"/>
          <w:bCs w:val="0"/>
          <w:i w:val="0"/>
          <w:iCs w:val="0"/>
          <w:sz w:val="24"/>
          <w:szCs w:val="24"/>
        </w:rPr>
        <w:t xml:space="preserve">6.1-kotvenie zateplovacieho systému hr </w:t>
      </w:r>
      <w:r w:rsidR="00A52096">
        <w:rPr>
          <w:b w:val="0"/>
          <w:bCs w:val="0"/>
          <w:i w:val="0"/>
          <w:iCs w:val="0"/>
          <w:sz w:val="24"/>
          <w:szCs w:val="24"/>
        </w:rPr>
        <w:t>200</w:t>
      </w:r>
      <w:r w:rsidRPr="00473AED">
        <w:rPr>
          <w:b w:val="0"/>
          <w:bCs w:val="0"/>
          <w:i w:val="0"/>
          <w:iCs w:val="0"/>
          <w:sz w:val="24"/>
          <w:szCs w:val="24"/>
        </w:rPr>
        <w:t xml:space="preserve">mm : </w:t>
      </w:r>
    </w:p>
    <w:p w:rsidR="002228BA" w:rsidRPr="00473AED" w:rsidRDefault="002228BA" w:rsidP="002228BA">
      <w:pPr>
        <w:pStyle w:val="Nadpis2"/>
        <w:rPr>
          <w:b w:val="0"/>
          <w:bCs w:val="0"/>
          <w:i w:val="0"/>
          <w:iCs w:val="0"/>
          <w:sz w:val="24"/>
          <w:szCs w:val="24"/>
        </w:rPr>
      </w:pPr>
      <w:r w:rsidRPr="00473AED">
        <w:rPr>
          <w:b w:val="0"/>
          <w:bCs w:val="0"/>
          <w:i w:val="0"/>
          <w:iCs w:val="0"/>
          <w:sz w:val="24"/>
          <w:szCs w:val="24"/>
        </w:rPr>
        <w:t xml:space="preserve">-v ploche 6 ks/m2 kotvy typu Ejotherm STR-U s hĺbkou kotvenia do betónu min. 55 mm, s kovovým trnom z pozinkovanej ocele </w:t>
      </w:r>
    </w:p>
    <w:p w:rsidR="002228BA" w:rsidRPr="00473AED" w:rsidRDefault="002228BA" w:rsidP="002228BA">
      <w:pPr>
        <w:pStyle w:val="Nadpis2"/>
        <w:rPr>
          <w:b w:val="0"/>
          <w:bCs w:val="0"/>
          <w:i w:val="0"/>
          <w:iCs w:val="0"/>
          <w:sz w:val="24"/>
          <w:szCs w:val="24"/>
        </w:rPr>
      </w:pPr>
      <w:r w:rsidRPr="00473AED">
        <w:rPr>
          <w:b w:val="0"/>
          <w:bCs w:val="0"/>
          <w:i w:val="0"/>
          <w:iCs w:val="0"/>
          <w:sz w:val="24"/>
          <w:szCs w:val="24"/>
        </w:rPr>
        <w:t>-na nárožiach v šírke 2m detto ale počet 8ks/m2</w:t>
      </w:r>
    </w:p>
    <w:p w:rsidR="002228BA" w:rsidRDefault="002228BA" w:rsidP="002228BA">
      <w:pPr>
        <w:pStyle w:val="Hlavika"/>
        <w:tabs>
          <w:tab w:val="clear" w:pos="4536"/>
          <w:tab w:val="clear" w:pos="9072"/>
        </w:tabs>
        <w:ind w:firstLine="360"/>
        <w:rPr>
          <w:rFonts w:ascii="Arial" w:hAnsi="Arial" w:cs="Arial"/>
          <w:b/>
          <w:bCs/>
          <w:sz w:val="22"/>
          <w:szCs w:val="22"/>
          <w:u w:val="single"/>
        </w:rPr>
      </w:pPr>
    </w:p>
    <w:p w:rsidR="002228BA" w:rsidRDefault="0014180A" w:rsidP="002228BA">
      <w:pPr>
        <w:pStyle w:val="Hlavika"/>
        <w:tabs>
          <w:tab w:val="clear" w:pos="4536"/>
          <w:tab w:val="clear" w:pos="9072"/>
        </w:tabs>
        <w:rPr>
          <w:rFonts w:ascii="Arial" w:hAnsi="Arial" w:cs="Arial"/>
          <w:b/>
          <w:bCs/>
          <w:u w:val="single"/>
        </w:rPr>
      </w:pPr>
      <w:r>
        <w:rPr>
          <w:rFonts w:ascii="Arial" w:hAnsi="Arial" w:cs="Arial"/>
          <w:b/>
          <w:bCs/>
          <w:u w:val="single"/>
        </w:rPr>
        <w:t>3.8</w:t>
      </w:r>
      <w:r w:rsidR="002228BA">
        <w:rPr>
          <w:rFonts w:ascii="Arial" w:hAnsi="Arial" w:cs="Arial"/>
          <w:b/>
          <w:bCs/>
          <w:u w:val="single"/>
        </w:rPr>
        <w:t xml:space="preserve">. </w:t>
      </w:r>
      <w:r w:rsidR="002228BA" w:rsidRPr="00C22D1A">
        <w:rPr>
          <w:rFonts w:ascii="Arial" w:hAnsi="Arial" w:cs="Arial"/>
          <w:b/>
          <w:bCs/>
          <w:u w:val="single"/>
        </w:rPr>
        <w:t>Ostatné stavebné úpravy</w:t>
      </w:r>
    </w:p>
    <w:p w:rsidR="002228BA" w:rsidRPr="006A3DA7" w:rsidRDefault="002228BA" w:rsidP="00A52096">
      <w:pPr>
        <w:spacing w:before="100" w:beforeAutospacing="1" w:after="100" w:afterAutospacing="1"/>
        <w:rPr>
          <w:rFonts w:ascii="Arial" w:hAnsi="Arial" w:cs="Arial"/>
          <w:sz w:val="22"/>
          <w:szCs w:val="22"/>
          <w:lang w:eastAsia="sk-SK"/>
        </w:rPr>
      </w:pPr>
      <w:r>
        <w:rPr>
          <w:rFonts w:ascii="Arial" w:hAnsi="Arial" w:cs="Arial"/>
        </w:rPr>
        <w:t>1.</w:t>
      </w:r>
      <w:r w:rsidRPr="00421018">
        <w:rPr>
          <w:rFonts w:ascii="Arial" w:hAnsi="Arial" w:cs="Arial"/>
        </w:rPr>
        <w:t xml:space="preserve"> </w:t>
      </w:r>
      <w:r w:rsidR="00A52096">
        <w:rPr>
          <w:rFonts w:ascii="Arial" w:hAnsi="Arial" w:cs="Arial"/>
        </w:rPr>
        <w:t>V projekte sú navrhované vymeniť dva druhy vstupných oceľových dverí ,dvere na výťahových šachtách a dva typy okien na výťahových šachtách a schodiskách.Viď výkres č.D-16, Parapety okien budú iba vonkajšie plastové.</w:t>
      </w:r>
    </w:p>
    <w:p w:rsidR="002228BA" w:rsidRPr="006A3DA7" w:rsidRDefault="002228BA" w:rsidP="002228BA">
      <w:pPr>
        <w:autoSpaceDE w:val="0"/>
        <w:autoSpaceDN w:val="0"/>
        <w:adjustRightInd w:val="0"/>
        <w:jc w:val="both"/>
        <w:rPr>
          <w:rFonts w:ascii="Arial" w:hAnsi="Arial" w:cs="Arial"/>
          <w:sz w:val="22"/>
          <w:szCs w:val="22"/>
          <w:lang w:eastAsia="sk-SK"/>
        </w:rPr>
      </w:pPr>
      <w:r w:rsidRPr="006A3DA7">
        <w:rPr>
          <w:rFonts w:ascii="Arial" w:hAnsi="Arial" w:cs="Arial"/>
          <w:sz w:val="22"/>
          <w:szCs w:val="22"/>
          <w:lang w:eastAsia="sk-SK"/>
        </w:rPr>
        <w:t>FARBA RÁMU : 425-5002 BIELA</w:t>
      </w:r>
    </w:p>
    <w:p w:rsidR="002228BA" w:rsidRPr="006A3DA7" w:rsidRDefault="002228BA" w:rsidP="002228BA">
      <w:pPr>
        <w:spacing w:before="100" w:beforeAutospacing="1" w:after="100" w:afterAutospacing="1"/>
        <w:rPr>
          <w:rFonts w:ascii="Arial" w:hAnsi="Arial" w:cs="Arial"/>
        </w:rPr>
      </w:pPr>
      <w:r>
        <w:rPr>
          <w:rFonts w:ascii="Arial" w:hAnsi="Arial" w:cs="Arial"/>
        </w:rPr>
        <w:t>2</w:t>
      </w:r>
      <w:r w:rsidRPr="006A3DA7">
        <w:rPr>
          <w:rFonts w:ascii="Arial" w:hAnsi="Arial" w:cs="Arial"/>
        </w:rPr>
        <w:t>. Detaily KZS sú pripojené za TS</w:t>
      </w:r>
    </w:p>
    <w:p w:rsidR="002228BA" w:rsidRPr="006A3DA7" w:rsidRDefault="002228BA" w:rsidP="002228BA">
      <w:pPr>
        <w:spacing w:before="100" w:beforeAutospacing="1" w:after="100" w:afterAutospacing="1"/>
        <w:rPr>
          <w:rFonts w:ascii="Arial" w:hAnsi="Arial" w:cs="Arial"/>
        </w:rPr>
      </w:pPr>
      <w:r w:rsidRPr="006A3DA7">
        <w:rPr>
          <w:rFonts w:ascii="Arial" w:hAnsi="Arial" w:cs="Arial"/>
        </w:rPr>
        <w:t xml:space="preserve"> a)zateplenie ostení je KZS o hrúbke 20mm</w:t>
      </w:r>
    </w:p>
    <w:p w:rsidR="002228BA" w:rsidRPr="006A3DA7" w:rsidRDefault="002228BA" w:rsidP="002228BA">
      <w:pPr>
        <w:spacing w:before="100" w:beforeAutospacing="1" w:after="100" w:afterAutospacing="1"/>
        <w:rPr>
          <w:rFonts w:ascii="Arial" w:hAnsi="Arial" w:cs="Arial"/>
        </w:rPr>
      </w:pPr>
      <w:r w:rsidRPr="006A3DA7">
        <w:rPr>
          <w:rFonts w:ascii="Arial" w:hAnsi="Arial" w:cs="Arial"/>
        </w:rPr>
        <w:t xml:space="preserve"> b) zateplenie stien l</w:t>
      </w:r>
      <w:r>
        <w:rPr>
          <w:rFonts w:ascii="Arial" w:hAnsi="Arial" w:cs="Arial"/>
        </w:rPr>
        <w:t>ogg</w:t>
      </w:r>
      <w:r w:rsidRPr="006A3DA7">
        <w:rPr>
          <w:rFonts w:ascii="Arial" w:hAnsi="Arial" w:cs="Arial"/>
        </w:rPr>
        <w:t>ií – hrúbky izolantov sú uvedené v</w:t>
      </w:r>
      <w:r>
        <w:rPr>
          <w:rFonts w:ascii="Arial" w:hAnsi="Arial" w:cs="Arial"/>
        </w:rPr>
        <w:t xml:space="preserve">o výkresovej časti, </w:t>
      </w:r>
      <w:r w:rsidRPr="006A3DA7">
        <w:rPr>
          <w:rFonts w:ascii="Arial" w:hAnsi="Arial" w:cs="Arial"/>
        </w:rPr>
        <w:t xml:space="preserve">t.zn smerom k obytným priestorom </w:t>
      </w:r>
      <w:r>
        <w:rPr>
          <w:rFonts w:ascii="Arial" w:hAnsi="Arial" w:cs="Arial"/>
        </w:rPr>
        <w:t xml:space="preserve">hr. </w:t>
      </w:r>
      <w:r w:rsidR="00A52096">
        <w:rPr>
          <w:rFonts w:ascii="Arial" w:hAnsi="Arial" w:cs="Arial"/>
        </w:rPr>
        <w:t>200</w:t>
      </w:r>
      <w:r>
        <w:rPr>
          <w:rFonts w:ascii="Arial" w:hAnsi="Arial" w:cs="Arial"/>
        </w:rPr>
        <w:t xml:space="preserve"> </w:t>
      </w:r>
      <w:r w:rsidRPr="006A3DA7">
        <w:rPr>
          <w:rFonts w:ascii="Arial" w:hAnsi="Arial" w:cs="Arial"/>
        </w:rPr>
        <w:t xml:space="preserve">mm a k susednej lodžií, resp. štítovej stene 40 mm. Stena okolo otvoru do kuchyne je navrhovaná v hrúbke </w:t>
      </w:r>
      <w:r w:rsidR="00A52096">
        <w:rPr>
          <w:rFonts w:ascii="Arial" w:hAnsi="Arial" w:cs="Arial"/>
        </w:rPr>
        <w:t>200</w:t>
      </w:r>
      <w:r w:rsidRPr="006A3DA7">
        <w:rPr>
          <w:rFonts w:ascii="Arial" w:hAnsi="Arial" w:cs="Arial"/>
        </w:rPr>
        <w:t xml:space="preserve"> mm. </w:t>
      </w:r>
    </w:p>
    <w:p w:rsidR="002228BA" w:rsidRPr="006A3DA7" w:rsidRDefault="002228BA" w:rsidP="002228BA">
      <w:pPr>
        <w:spacing w:before="100" w:beforeAutospacing="1" w:after="100" w:afterAutospacing="1"/>
        <w:rPr>
          <w:rFonts w:ascii="Arial" w:hAnsi="Arial" w:cs="Arial"/>
        </w:rPr>
      </w:pPr>
      <w:r w:rsidRPr="006A3DA7">
        <w:rPr>
          <w:rFonts w:ascii="Arial" w:hAnsi="Arial" w:cs="Arial"/>
        </w:rPr>
        <w:t xml:space="preserve">c) úprava okna s KZS –pripájam detail KZS </w:t>
      </w:r>
    </w:p>
    <w:p w:rsidR="002228BA" w:rsidRDefault="0014180A" w:rsidP="002228BA">
      <w:pPr>
        <w:pStyle w:val="Hlavika"/>
        <w:tabs>
          <w:tab w:val="clear" w:pos="4536"/>
          <w:tab w:val="clear" w:pos="9072"/>
        </w:tabs>
        <w:rPr>
          <w:rFonts w:ascii="Arial" w:hAnsi="Arial" w:cs="Arial"/>
          <w:b/>
          <w:bCs/>
          <w:u w:val="single"/>
        </w:rPr>
      </w:pPr>
      <w:r>
        <w:rPr>
          <w:rFonts w:ascii="Arial" w:hAnsi="Arial" w:cs="Arial"/>
          <w:b/>
          <w:bCs/>
          <w:u w:val="single"/>
        </w:rPr>
        <w:t>3.8</w:t>
      </w:r>
      <w:r w:rsidR="002228BA">
        <w:rPr>
          <w:rFonts w:ascii="Arial" w:hAnsi="Arial" w:cs="Arial"/>
          <w:b/>
          <w:bCs/>
          <w:u w:val="single"/>
        </w:rPr>
        <w:t>.Izolácie proti vode – okapové chodníky</w:t>
      </w:r>
    </w:p>
    <w:p w:rsidR="002228BA" w:rsidRDefault="002228BA" w:rsidP="002228BA">
      <w:pPr>
        <w:pStyle w:val="Hlavika"/>
        <w:tabs>
          <w:tab w:val="clear" w:pos="4536"/>
          <w:tab w:val="clear" w:pos="9072"/>
        </w:tabs>
        <w:rPr>
          <w:rFonts w:ascii="Arial" w:hAnsi="Arial" w:cs="Arial"/>
        </w:rPr>
      </w:pPr>
      <w:r>
        <w:rPr>
          <w:rFonts w:ascii="Arial" w:hAnsi="Arial" w:cs="Arial"/>
        </w:rPr>
        <w:t xml:space="preserve">V rámci zateplenia sa prevedie úprava a prevetrávanie okapových chodníkov viď. detail úpravy. </w:t>
      </w:r>
    </w:p>
    <w:p w:rsidR="002228BA" w:rsidRPr="008E2801" w:rsidRDefault="002228BA" w:rsidP="002228BA">
      <w:pPr>
        <w:pStyle w:val="Hlavika"/>
        <w:tabs>
          <w:tab w:val="clear" w:pos="4536"/>
          <w:tab w:val="clear" w:pos="9072"/>
        </w:tabs>
        <w:rPr>
          <w:rFonts w:ascii="Arial" w:hAnsi="Arial" w:cs="Arial"/>
        </w:rPr>
      </w:pPr>
      <w:r>
        <w:rPr>
          <w:rFonts w:ascii="Arial" w:hAnsi="Arial" w:cs="Arial"/>
        </w:rPr>
        <w:t>Čelné</w:t>
      </w:r>
      <w:r w:rsidR="007A60A2">
        <w:rPr>
          <w:rFonts w:ascii="Arial" w:hAnsi="Arial" w:cs="Arial"/>
        </w:rPr>
        <w:t xml:space="preserve"> a  pozdĺžne strany </w:t>
      </w:r>
      <w:r w:rsidR="00A52096">
        <w:rPr>
          <w:rFonts w:ascii="Arial" w:hAnsi="Arial" w:cs="Arial"/>
        </w:rPr>
        <w:t xml:space="preserve"> domu </w:t>
      </w:r>
      <w:r>
        <w:rPr>
          <w:rFonts w:ascii="Arial" w:hAnsi="Arial" w:cs="Arial"/>
        </w:rPr>
        <w:t xml:space="preserve"> </w:t>
      </w:r>
      <w:r w:rsidR="00A52096">
        <w:rPr>
          <w:rFonts w:ascii="Arial" w:hAnsi="Arial" w:cs="Arial"/>
        </w:rPr>
        <w:t xml:space="preserve">budú zaizolované dvojvrstvovou </w:t>
      </w:r>
      <w:r w:rsidR="0014180A">
        <w:rPr>
          <w:rFonts w:ascii="Arial" w:hAnsi="Arial" w:cs="Arial"/>
        </w:rPr>
        <w:t xml:space="preserve">nopovou izoláciou </w:t>
      </w:r>
      <w:r>
        <w:rPr>
          <w:rFonts w:ascii="Arial" w:hAnsi="Arial" w:cs="Arial"/>
        </w:rPr>
        <w:t>ND 100 položená nopami dolu + lepiaci tmel. Nad UT sa zriadi hydrofóbny transparentný lak – 2x ako ochrana voči priesaku spodných vôd do výšky + 0,3 m od UT.</w:t>
      </w:r>
    </w:p>
    <w:p w:rsidR="002228BA" w:rsidRDefault="002228BA" w:rsidP="002228BA">
      <w:pPr>
        <w:pStyle w:val="Hlavika"/>
        <w:tabs>
          <w:tab w:val="clear" w:pos="4536"/>
          <w:tab w:val="clear" w:pos="9072"/>
        </w:tabs>
        <w:ind w:firstLine="360"/>
        <w:rPr>
          <w:rFonts w:ascii="Arial" w:hAnsi="Arial" w:cs="Arial"/>
          <w:b/>
          <w:bCs/>
          <w:sz w:val="22"/>
          <w:szCs w:val="22"/>
          <w:u w:val="single"/>
        </w:rPr>
      </w:pPr>
    </w:p>
    <w:p w:rsidR="002228BA" w:rsidRDefault="002228BA" w:rsidP="002228BA">
      <w:pPr>
        <w:pStyle w:val="Hlavika"/>
        <w:tabs>
          <w:tab w:val="clear" w:pos="4536"/>
          <w:tab w:val="clear" w:pos="9072"/>
        </w:tabs>
        <w:ind w:firstLine="360"/>
        <w:rPr>
          <w:rFonts w:ascii="Arial" w:hAnsi="Arial" w:cs="Arial"/>
          <w:b/>
          <w:bCs/>
          <w:u w:val="single"/>
        </w:rPr>
      </w:pPr>
      <w:r>
        <w:rPr>
          <w:rFonts w:ascii="Arial" w:hAnsi="Arial" w:cs="Arial"/>
          <w:b/>
          <w:bCs/>
          <w:u w:val="single"/>
        </w:rPr>
        <w:t>Poznámka:</w:t>
      </w:r>
    </w:p>
    <w:p w:rsidR="002228BA" w:rsidRDefault="002228BA" w:rsidP="002228BA">
      <w:pPr>
        <w:pStyle w:val="Hlavika"/>
        <w:numPr>
          <w:ilvl w:val="0"/>
          <w:numId w:val="7"/>
        </w:numPr>
        <w:tabs>
          <w:tab w:val="clear" w:pos="4536"/>
          <w:tab w:val="clear" w:pos="9072"/>
        </w:tabs>
        <w:rPr>
          <w:rFonts w:ascii="Arial" w:hAnsi="Arial" w:cs="Arial"/>
          <w:b/>
          <w:bCs/>
        </w:rPr>
      </w:pPr>
      <w:r w:rsidRPr="00713098">
        <w:rPr>
          <w:rFonts w:ascii="Arial" w:hAnsi="Arial" w:cs="Arial"/>
          <w:b/>
          <w:bCs/>
        </w:rPr>
        <w:t>Materiál v certifikovanom systéme</w:t>
      </w:r>
      <w:r>
        <w:rPr>
          <w:rFonts w:ascii="Arial" w:hAnsi="Arial" w:cs="Arial"/>
          <w:b/>
          <w:bCs/>
        </w:rPr>
        <w:t xml:space="preserve"> použitý na zateplenie je možné </w:t>
      </w:r>
    </w:p>
    <w:p w:rsidR="002228BA" w:rsidRPr="00713098" w:rsidRDefault="002228BA" w:rsidP="002228BA">
      <w:pPr>
        <w:pStyle w:val="Hlavika"/>
        <w:tabs>
          <w:tab w:val="clear" w:pos="4536"/>
          <w:tab w:val="clear" w:pos="9072"/>
        </w:tabs>
        <w:rPr>
          <w:rFonts w:ascii="Arial" w:hAnsi="Arial" w:cs="Arial"/>
          <w:b/>
          <w:bCs/>
        </w:rPr>
      </w:pPr>
      <w:r w:rsidRPr="00713098">
        <w:rPr>
          <w:rFonts w:ascii="Arial" w:hAnsi="Arial" w:cs="Arial"/>
          <w:b/>
          <w:bCs/>
        </w:rPr>
        <w:t>zameniť za iný v rámci realizácie za predpokladu dodržania teplotechnických, statických, požiarnych a bezpečnostných vlastností.</w:t>
      </w:r>
    </w:p>
    <w:p w:rsidR="002228BA" w:rsidRDefault="002228BA" w:rsidP="002228BA">
      <w:pPr>
        <w:pStyle w:val="Hlavika"/>
        <w:numPr>
          <w:ilvl w:val="0"/>
          <w:numId w:val="7"/>
        </w:numPr>
        <w:tabs>
          <w:tab w:val="clear" w:pos="4536"/>
          <w:tab w:val="clear" w:pos="9072"/>
        </w:tabs>
        <w:rPr>
          <w:rFonts w:ascii="Arial" w:hAnsi="Arial" w:cs="Arial"/>
          <w:b/>
          <w:bCs/>
        </w:rPr>
      </w:pPr>
      <w:r w:rsidRPr="00713098">
        <w:rPr>
          <w:rFonts w:ascii="Arial" w:hAnsi="Arial" w:cs="Arial"/>
          <w:b/>
          <w:bCs/>
        </w:rPr>
        <w:t xml:space="preserve">V prípade výskytu miest hniezdenia všetkých druhov voľne žijúcich </w:t>
      </w:r>
    </w:p>
    <w:p w:rsidR="002228BA" w:rsidRPr="00713098" w:rsidRDefault="002228BA" w:rsidP="002228BA">
      <w:pPr>
        <w:pStyle w:val="Hlavika"/>
        <w:tabs>
          <w:tab w:val="clear" w:pos="4536"/>
          <w:tab w:val="clear" w:pos="9072"/>
        </w:tabs>
        <w:rPr>
          <w:rFonts w:ascii="Arial" w:hAnsi="Arial" w:cs="Arial"/>
          <w:b/>
          <w:bCs/>
        </w:rPr>
      </w:pPr>
      <w:r>
        <w:rPr>
          <w:rFonts w:ascii="Arial" w:hAnsi="Arial" w:cs="Arial"/>
          <w:b/>
          <w:bCs/>
        </w:rPr>
        <w:t>v</w:t>
      </w:r>
      <w:r w:rsidRPr="00713098">
        <w:rPr>
          <w:rFonts w:ascii="Arial" w:hAnsi="Arial" w:cs="Arial"/>
          <w:b/>
          <w:bCs/>
        </w:rPr>
        <w:t xml:space="preserve">tákova netopierov, ktoré sú chránenými živočíchmi podľa par. 33, je potrebné zabezpečiť počas realizácie stavebných prác ich ochranu v súlade s par. 35 a 40 zákona č. 543/2002 Z.z. a v súlade s vyhl. MŽP č. 24/2003 Z.z. </w:t>
      </w:r>
    </w:p>
    <w:p w:rsidR="002228BA" w:rsidRPr="00713098" w:rsidRDefault="002228BA" w:rsidP="002228BA">
      <w:pPr>
        <w:pStyle w:val="Hlavika"/>
        <w:tabs>
          <w:tab w:val="clear" w:pos="4536"/>
          <w:tab w:val="clear" w:pos="9072"/>
        </w:tabs>
        <w:rPr>
          <w:rFonts w:ascii="Arial" w:hAnsi="Arial" w:cs="Arial"/>
          <w:b/>
          <w:bCs/>
        </w:rPr>
      </w:pPr>
      <w:r w:rsidRPr="00713098">
        <w:rPr>
          <w:rFonts w:ascii="Arial" w:hAnsi="Arial" w:cs="Arial"/>
          <w:b/>
          <w:bCs/>
        </w:rPr>
        <w:t xml:space="preserve">V prípade výskytu je potrebné použiť technické riešenie, ktoré zabráni usmrcovaniu chránených druhov živočíchov a ktoré v dostatočnom rozsahu kompenzuje stratu úkrytov. </w:t>
      </w:r>
    </w:p>
    <w:p w:rsidR="003866B2" w:rsidRPr="007E4176" w:rsidRDefault="003866B2" w:rsidP="003866B2">
      <w:pPr>
        <w:pStyle w:val="Nadpis6"/>
        <w:rPr>
          <w:rFonts w:ascii="Arial" w:hAnsi="Arial" w:cs="Arial"/>
          <w:sz w:val="28"/>
          <w:szCs w:val="28"/>
        </w:rPr>
      </w:pPr>
      <w:r>
        <w:rPr>
          <w:rFonts w:ascii="Arial" w:hAnsi="Arial" w:cs="Arial"/>
          <w:sz w:val="28"/>
          <w:szCs w:val="28"/>
        </w:rPr>
        <w:t>D</w:t>
      </w:r>
      <w:r w:rsidRPr="007E4176">
        <w:rPr>
          <w:rFonts w:ascii="Arial" w:hAnsi="Arial" w:cs="Arial"/>
          <w:sz w:val="28"/>
          <w:szCs w:val="28"/>
        </w:rPr>
        <w:t>.</w:t>
      </w:r>
      <w:r>
        <w:rPr>
          <w:rFonts w:ascii="Arial" w:hAnsi="Arial" w:cs="Arial"/>
          <w:sz w:val="28"/>
          <w:szCs w:val="28"/>
        </w:rPr>
        <w:t>1.2</w:t>
      </w:r>
      <w:r w:rsidRPr="007E4176">
        <w:rPr>
          <w:rFonts w:ascii="Arial" w:hAnsi="Arial" w:cs="Arial"/>
          <w:sz w:val="28"/>
          <w:szCs w:val="28"/>
        </w:rPr>
        <w:t>. PROJEKT  ORGANIZÁCIE  VÝSTAVBY</w:t>
      </w:r>
    </w:p>
    <w:p w:rsidR="003866B2" w:rsidRPr="000420D0" w:rsidRDefault="003866B2" w:rsidP="003866B2"/>
    <w:p w:rsidR="003866B2" w:rsidRPr="000420D0" w:rsidRDefault="003866B2" w:rsidP="003866B2">
      <w:pPr>
        <w:spacing w:line="360" w:lineRule="auto"/>
        <w:ind w:left="360"/>
        <w:rPr>
          <w:rFonts w:ascii="Arial" w:hAnsi="Arial" w:cs="Arial"/>
          <w:b/>
          <w:bCs/>
          <w:u w:val="single"/>
        </w:rPr>
      </w:pPr>
      <w:r w:rsidRPr="000420D0">
        <w:rPr>
          <w:rFonts w:ascii="Arial" w:hAnsi="Arial" w:cs="Arial"/>
          <w:b/>
          <w:bCs/>
          <w:u w:val="single"/>
        </w:rPr>
        <w:t>1. Odovzdanie stavby do prevádzky</w:t>
      </w:r>
    </w:p>
    <w:p w:rsidR="003866B2" w:rsidRDefault="003866B2" w:rsidP="003866B2">
      <w:pPr>
        <w:pStyle w:val="Nadpis2"/>
        <w:ind w:left="360" w:firstLine="30"/>
      </w:pPr>
      <w:r w:rsidRPr="00815D97">
        <w:t xml:space="preserve">Stavba bude do prevádzky odovzdaná na základe preberacieho protokolu, </w:t>
      </w:r>
      <w:r>
        <w:t xml:space="preserve">  </w:t>
      </w:r>
      <w:r w:rsidRPr="00815D97">
        <w:t>kolaudácie a vydaného povolenia ako celok</w:t>
      </w:r>
      <w:r>
        <w:t>.</w:t>
      </w:r>
    </w:p>
    <w:p w:rsidR="003866B2" w:rsidRDefault="003866B2" w:rsidP="003866B2">
      <w:pPr>
        <w:ind w:left="360"/>
        <w:rPr>
          <w:rFonts w:ascii="Arial" w:hAnsi="Arial" w:cs="Arial"/>
        </w:rPr>
      </w:pPr>
    </w:p>
    <w:p w:rsidR="003866B2" w:rsidRPr="000420D0" w:rsidRDefault="003866B2" w:rsidP="003866B2">
      <w:pPr>
        <w:ind w:left="360"/>
        <w:rPr>
          <w:rFonts w:ascii="Arial" w:hAnsi="Arial" w:cs="Arial"/>
          <w:b/>
          <w:bCs/>
          <w:u w:val="single"/>
        </w:rPr>
      </w:pPr>
      <w:r w:rsidRPr="000420D0">
        <w:rPr>
          <w:rFonts w:ascii="Arial" w:hAnsi="Arial" w:cs="Arial"/>
          <w:b/>
          <w:bCs/>
          <w:u w:val="single"/>
        </w:rPr>
        <w:t>2.Dodávateľské zabezpečenie stavby</w:t>
      </w:r>
    </w:p>
    <w:p w:rsidR="003866B2" w:rsidRDefault="003866B2" w:rsidP="003866B2">
      <w:pPr>
        <w:ind w:left="360"/>
        <w:rPr>
          <w:rFonts w:ascii="Arial" w:hAnsi="Arial" w:cs="Arial"/>
        </w:rPr>
      </w:pPr>
      <w:r>
        <w:rPr>
          <w:rFonts w:ascii="Arial" w:hAnsi="Arial" w:cs="Arial"/>
        </w:rPr>
        <w:t>Stavba bude budovaná dodávateľským spôsobom a výberové konanie si zabezpečí sám investor na základe predložených ponúk.</w:t>
      </w:r>
    </w:p>
    <w:p w:rsidR="003866B2" w:rsidRDefault="003866B2" w:rsidP="003866B2">
      <w:pPr>
        <w:ind w:left="360"/>
        <w:rPr>
          <w:rFonts w:ascii="Arial" w:hAnsi="Arial" w:cs="Arial"/>
          <w:b/>
          <w:bCs/>
          <w:sz w:val="28"/>
          <w:szCs w:val="28"/>
        </w:rPr>
      </w:pPr>
    </w:p>
    <w:p w:rsidR="003866B2" w:rsidRPr="000420D0" w:rsidRDefault="003866B2" w:rsidP="003866B2">
      <w:pPr>
        <w:ind w:left="360"/>
        <w:rPr>
          <w:rFonts w:ascii="Arial" w:hAnsi="Arial" w:cs="Arial"/>
          <w:b/>
          <w:bCs/>
          <w:u w:val="single"/>
        </w:rPr>
      </w:pPr>
      <w:r w:rsidRPr="000420D0">
        <w:rPr>
          <w:rFonts w:ascii="Arial" w:hAnsi="Arial" w:cs="Arial"/>
          <w:b/>
          <w:bCs/>
          <w:u w:val="single"/>
        </w:rPr>
        <w:t>3.Zásady riešenia zariadenia staveniska</w:t>
      </w:r>
    </w:p>
    <w:p w:rsidR="003866B2" w:rsidRDefault="003866B2" w:rsidP="003866B2">
      <w:pPr>
        <w:ind w:left="360"/>
        <w:rPr>
          <w:rFonts w:ascii="Arial" w:hAnsi="Arial" w:cs="Arial"/>
        </w:rPr>
      </w:pPr>
      <w:r>
        <w:rPr>
          <w:rFonts w:ascii="Arial" w:hAnsi="Arial" w:cs="Arial"/>
        </w:rPr>
        <w:t>Plochy zariadenia staveniska budú na pozemku okolo bytového domu, drobný materiál a náradie bude dočasne uložené v niektorých dostupných pivničných priestoroch bytového domu, taktiež aj šatňa na prezlečenie. Soc. zariadenie pre pracovníkov budú riešené mobilnými prenosnými bunkami. V rámci dočasných skládok stavebných materiálov bude  potrebné zariadiť dočasný záber verejného priestoru. Občasný záber verejných komunikácii  bude operatívne určený podľa odvozu vybúraných konštrukcií a dovozu rozhodujúcich stavebných konštrukcií.</w:t>
      </w:r>
    </w:p>
    <w:p w:rsidR="003866B2" w:rsidRPr="00D30CA4" w:rsidRDefault="003866B2" w:rsidP="003866B2">
      <w:pPr>
        <w:ind w:left="360"/>
        <w:rPr>
          <w:rFonts w:ascii="Arial" w:hAnsi="Arial" w:cs="Arial"/>
          <w:u w:val="single"/>
        </w:rPr>
      </w:pPr>
      <w:r w:rsidRPr="00D30CA4">
        <w:rPr>
          <w:rFonts w:ascii="Arial" w:hAnsi="Arial" w:cs="Arial"/>
          <w:u w:val="single"/>
        </w:rPr>
        <w:t>Zdroje energií:</w:t>
      </w:r>
    </w:p>
    <w:p w:rsidR="003866B2" w:rsidRDefault="003866B2" w:rsidP="003866B2">
      <w:pPr>
        <w:ind w:left="360"/>
        <w:rPr>
          <w:rFonts w:ascii="Arial" w:hAnsi="Arial" w:cs="Arial"/>
        </w:rPr>
      </w:pPr>
      <w:r>
        <w:rPr>
          <w:rFonts w:ascii="Arial" w:hAnsi="Arial" w:cs="Arial"/>
        </w:rPr>
        <w:t>Zdroje odberu energií pre potreby staveniska budú riešené z existujúcich sietí nachádzajúcich sa priamo v objekte. Pri odbere stavebného prúdu bude použité samostatné meranie pre následné vyúčtovanie objednávateľovi.</w:t>
      </w:r>
    </w:p>
    <w:p w:rsidR="003866B2" w:rsidRDefault="003866B2" w:rsidP="003866B2">
      <w:pPr>
        <w:ind w:left="360"/>
        <w:rPr>
          <w:rFonts w:ascii="Arial" w:hAnsi="Arial" w:cs="Arial"/>
          <w:b/>
          <w:bCs/>
          <w:sz w:val="28"/>
          <w:szCs w:val="28"/>
        </w:rPr>
      </w:pPr>
    </w:p>
    <w:p w:rsidR="003866B2" w:rsidRDefault="003866B2" w:rsidP="003866B2">
      <w:pPr>
        <w:ind w:left="360"/>
        <w:rPr>
          <w:rFonts w:ascii="Arial" w:hAnsi="Arial" w:cs="Arial"/>
          <w:b/>
          <w:bCs/>
          <w:u w:val="single"/>
        </w:rPr>
      </w:pPr>
      <w:r w:rsidRPr="000420D0">
        <w:rPr>
          <w:rFonts w:ascii="Arial" w:hAnsi="Arial" w:cs="Arial"/>
          <w:b/>
          <w:bCs/>
          <w:u w:val="single"/>
        </w:rPr>
        <w:t>4.Predpokladané lehoty výstavby</w:t>
      </w:r>
    </w:p>
    <w:p w:rsidR="003866B2" w:rsidRPr="000420D0" w:rsidRDefault="003866B2" w:rsidP="003866B2">
      <w:pPr>
        <w:ind w:left="360"/>
        <w:rPr>
          <w:rFonts w:ascii="Arial" w:hAnsi="Arial" w:cs="Arial"/>
          <w:b/>
          <w:bCs/>
          <w:u w:val="single"/>
        </w:rPr>
      </w:pPr>
    </w:p>
    <w:p w:rsidR="003866B2" w:rsidRDefault="003866B2" w:rsidP="003866B2">
      <w:pPr>
        <w:pStyle w:val="Pta"/>
        <w:tabs>
          <w:tab w:val="clear" w:pos="4536"/>
          <w:tab w:val="clear" w:pos="9072"/>
        </w:tabs>
        <w:rPr>
          <w:rFonts w:ascii="Arial" w:hAnsi="Arial" w:cs="Arial"/>
          <w:b/>
          <w:bCs/>
          <w:sz w:val="28"/>
          <w:szCs w:val="28"/>
          <w:u w:val="single"/>
        </w:rPr>
      </w:pPr>
      <w:r>
        <w:rPr>
          <w:rFonts w:ascii="Arial" w:hAnsi="Arial" w:cs="Arial"/>
        </w:rPr>
        <w:t xml:space="preserve">      Realizácia stavby:  03/2023 – 11/2023</w:t>
      </w:r>
      <w:r>
        <w:rPr>
          <w:rFonts w:ascii="Arial" w:hAnsi="Arial" w:cs="Arial"/>
          <w:b/>
          <w:bCs/>
          <w:sz w:val="28"/>
          <w:szCs w:val="28"/>
          <w:u w:val="single"/>
        </w:rPr>
        <w:t xml:space="preserve">     </w:t>
      </w:r>
    </w:p>
    <w:p w:rsidR="003866B2" w:rsidRDefault="003866B2" w:rsidP="003866B2">
      <w:pPr>
        <w:ind w:left="360"/>
        <w:rPr>
          <w:rFonts w:ascii="Arial" w:hAnsi="Arial" w:cs="Arial"/>
          <w:b/>
          <w:bCs/>
          <w:sz w:val="28"/>
          <w:szCs w:val="28"/>
        </w:rPr>
      </w:pPr>
    </w:p>
    <w:p w:rsidR="003866B2" w:rsidRPr="000420D0" w:rsidRDefault="003866B2" w:rsidP="003866B2">
      <w:pPr>
        <w:rPr>
          <w:rFonts w:ascii="Arial" w:hAnsi="Arial" w:cs="Arial"/>
          <w:b/>
          <w:bCs/>
          <w:u w:val="single"/>
        </w:rPr>
      </w:pPr>
      <w:r>
        <w:rPr>
          <w:rFonts w:ascii="Arial" w:hAnsi="Arial" w:cs="Arial"/>
          <w:b/>
          <w:bCs/>
          <w:sz w:val="28"/>
          <w:szCs w:val="28"/>
        </w:rPr>
        <w:t xml:space="preserve">     </w:t>
      </w:r>
      <w:r w:rsidRPr="000420D0">
        <w:rPr>
          <w:rFonts w:ascii="Arial" w:hAnsi="Arial" w:cs="Arial"/>
          <w:b/>
          <w:bCs/>
          <w:u w:val="single"/>
        </w:rPr>
        <w:t>5.Údaje o dopravných trasách</w:t>
      </w:r>
    </w:p>
    <w:p w:rsidR="003866B2" w:rsidRDefault="003866B2" w:rsidP="003866B2">
      <w:pPr>
        <w:ind w:left="360"/>
        <w:rPr>
          <w:rFonts w:ascii="Arial" w:hAnsi="Arial" w:cs="Arial"/>
        </w:rPr>
      </w:pPr>
      <w:r>
        <w:rPr>
          <w:rFonts w:ascii="Arial" w:hAnsi="Arial" w:cs="Arial"/>
        </w:rPr>
        <w:t>Dovoz rozhodujúcich stavebných konštrukcií a stavebných materiálov bude na   stavenisko dopravovaný automobilovou dopravou po mestských komunikáciách. Stavenisko je prístupné bez sťažujúcich podmienok.</w:t>
      </w:r>
    </w:p>
    <w:p w:rsidR="003866B2" w:rsidRDefault="003866B2" w:rsidP="003866B2">
      <w:pPr>
        <w:ind w:left="360"/>
        <w:rPr>
          <w:rFonts w:ascii="Arial" w:hAnsi="Arial" w:cs="Arial"/>
          <w:b/>
          <w:bCs/>
          <w:sz w:val="28"/>
          <w:szCs w:val="28"/>
        </w:rPr>
      </w:pPr>
    </w:p>
    <w:p w:rsidR="003866B2" w:rsidRPr="000420D0" w:rsidRDefault="003866B2" w:rsidP="003866B2">
      <w:pPr>
        <w:ind w:left="360"/>
        <w:rPr>
          <w:rFonts w:ascii="Arial" w:hAnsi="Arial" w:cs="Arial"/>
          <w:b/>
          <w:bCs/>
          <w:u w:val="single"/>
        </w:rPr>
      </w:pPr>
      <w:r w:rsidRPr="000420D0">
        <w:rPr>
          <w:rFonts w:ascii="Arial" w:hAnsi="Arial" w:cs="Arial"/>
          <w:b/>
          <w:bCs/>
          <w:u w:val="single"/>
        </w:rPr>
        <w:t>6.Predpokladaný počet pracovníkov</w:t>
      </w:r>
    </w:p>
    <w:p w:rsidR="003866B2" w:rsidRDefault="003866B2" w:rsidP="003866B2">
      <w:pPr>
        <w:ind w:left="360"/>
        <w:rPr>
          <w:rFonts w:ascii="Arial" w:hAnsi="Arial" w:cs="Arial"/>
        </w:rPr>
      </w:pPr>
      <w:r>
        <w:rPr>
          <w:rFonts w:ascii="Arial" w:hAnsi="Arial" w:cs="Arial"/>
        </w:rPr>
        <w:t>Počet pracovníkov na stavenisku si bude organizovať dodávateľ stavby na základe časového a objemového harmonogramu. Predpokladá sa, že na stavbe v špičke nebude nasadených viac ako 10 pracovníkov.</w:t>
      </w:r>
    </w:p>
    <w:p w:rsidR="003866B2" w:rsidRDefault="003866B2" w:rsidP="003866B2">
      <w:pPr>
        <w:ind w:left="360"/>
        <w:rPr>
          <w:rFonts w:ascii="Arial" w:hAnsi="Arial" w:cs="Arial"/>
          <w:b/>
          <w:bCs/>
          <w:sz w:val="28"/>
          <w:szCs w:val="28"/>
        </w:rPr>
      </w:pPr>
    </w:p>
    <w:p w:rsidR="003866B2" w:rsidRPr="000420D0" w:rsidRDefault="003866B2" w:rsidP="003866B2">
      <w:pPr>
        <w:ind w:left="360"/>
        <w:rPr>
          <w:rFonts w:ascii="Arial" w:hAnsi="Arial" w:cs="Arial"/>
          <w:u w:val="single"/>
        </w:rPr>
      </w:pPr>
      <w:r w:rsidRPr="000420D0">
        <w:rPr>
          <w:rFonts w:ascii="Arial" w:hAnsi="Arial" w:cs="Arial"/>
          <w:b/>
          <w:bCs/>
          <w:u w:val="single"/>
        </w:rPr>
        <w:t>7.Špecifikácia a spôsob naloženia s odpadom</w:t>
      </w:r>
    </w:p>
    <w:p w:rsidR="003866B2" w:rsidRDefault="003866B2" w:rsidP="003866B2">
      <w:pPr>
        <w:ind w:left="360"/>
        <w:rPr>
          <w:rFonts w:ascii="Arial" w:hAnsi="Arial" w:cs="Arial"/>
        </w:rPr>
      </w:pPr>
      <w:r>
        <w:rPr>
          <w:rFonts w:ascii="Arial" w:hAnsi="Arial" w:cs="Arial"/>
        </w:rPr>
        <w:t>Kategorizáciu, druh, a spôsob nakladania so stavebným odpadom vyjadruje nasledujúca tabuľka:</w:t>
      </w:r>
    </w:p>
    <w:p w:rsidR="003866B2" w:rsidRDefault="003866B2" w:rsidP="003866B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0"/>
        <w:gridCol w:w="1260"/>
        <w:gridCol w:w="1980"/>
        <w:gridCol w:w="720"/>
        <w:gridCol w:w="1260"/>
        <w:gridCol w:w="2247"/>
        <w:gridCol w:w="1315"/>
      </w:tblGrid>
      <w:tr w:rsidR="003866B2" w:rsidTr="002857CC">
        <w:tc>
          <w:tcPr>
            <w:tcW w:w="43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P.č.</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Druhy</w:t>
            </w:r>
          </w:p>
          <w:p w:rsidR="003866B2" w:rsidRDefault="003866B2" w:rsidP="002857CC">
            <w:pPr>
              <w:rPr>
                <w:rFonts w:ascii="Arial" w:hAnsi="Arial" w:cs="Arial"/>
              </w:rPr>
            </w:pPr>
            <w:r>
              <w:rPr>
                <w:rFonts w:ascii="Arial" w:hAnsi="Arial" w:cs="Arial"/>
              </w:rPr>
              <w:t>odpadu</w:t>
            </w:r>
          </w:p>
        </w:tc>
        <w:tc>
          <w:tcPr>
            <w:tcW w:w="198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Názov staveb.</w:t>
            </w:r>
          </w:p>
          <w:p w:rsidR="003866B2" w:rsidRDefault="003866B2" w:rsidP="002857CC">
            <w:pPr>
              <w:rPr>
                <w:rFonts w:ascii="Arial" w:hAnsi="Arial" w:cs="Arial"/>
              </w:rPr>
            </w:pPr>
            <w:r>
              <w:rPr>
                <w:rFonts w:ascii="Arial" w:hAnsi="Arial" w:cs="Arial"/>
              </w:rPr>
              <w:t>odpadu</w:t>
            </w:r>
          </w:p>
        </w:tc>
        <w:tc>
          <w:tcPr>
            <w:tcW w:w="72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Kat.</w:t>
            </w:r>
          </w:p>
          <w:p w:rsidR="003866B2" w:rsidRDefault="003866B2" w:rsidP="002857CC">
            <w:pPr>
              <w:rPr>
                <w:rFonts w:ascii="Arial" w:hAnsi="Arial" w:cs="Arial"/>
              </w:rPr>
            </w:pPr>
            <w:r>
              <w:rPr>
                <w:rFonts w:ascii="Arial" w:hAnsi="Arial" w:cs="Arial"/>
              </w:rPr>
              <w:t>Odp.</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Množstvo(m3)</w:t>
            </w:r>
          </w:p>
        </w:tc>
        <w:tc>
          <w:tcPr>
            <w:tcW w:w="2247"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Spôsob likvidácie</w:t>
            </w:r>
          </w:p>
        </w:tc>
        <w:tc>
          <w:tcPr>
            <w:tcW w:w="1315"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Poznámka</w:t>
            </w:r>
          </w:p>
        </w:tc>
      </w:tr>
      <w:tr w:rsidR="003866B2" w:rsidTr="002857CC">
        <w:trPr>
          <w:cantSplit/>
          <w:trHeight w:val="550"/>
        </w:trPr>
        <w:tc>
          <w:tcPr>
            <w:tcW w:w="43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1.</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16 01 18</w:t>
            </w:r>
          </w:p>
        </w:tc>
        <w:tc>
          <w:tcPr>
            <w:tcW w:w="198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Odpad z EPS</w:t>
            </w:r>
          </w:p>
        </w:tc>
        <w:tc>
          <w:tcPr>
            <w:tcW w:w="72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O</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Cca 16,0m3</w:t>
            </w:r>
          </w:p>
        </w:tc>
        <w:tc>
          <w:tcPr>
            <w:tcW w:w="2247"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Recyklácia- plasty</w:t>
            </w:r>
          </w:p>
        </w:tc>
        <w:tc>
          <w:tcPr>
            <w:tcW w:w="1315"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p>
        </w:tc>
      </w:tr>
      <w:tr w:rsidR="003866B2" w:rsidTr="002857CC">
        <w:tc>
          <w:tcPr>
            <w:tcW w:w="43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2.</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17 01 05</w:t>
            </w:r>
          </w:p>
        </w:tc>
        <w:tc>
          <w:tcPr>
            <w:tcW w:w="198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Plechové parapety ,demontáž oc.zábradlí</w:t>
            </w:r>
          </w:p>
        </w:tc>
        <w:tc>
          <w:tcPr>
            <w:tcW w:w="72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O</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1700,0bm</w:t>
            </w:r>
          </w:p>
          <w:p w:rsidR="003866B2" w:rsidRDefault="003866B2" w:rsidP="002857CC">
            <w:pPr>
              <w:rPr>
                <w:rFonts w:ascii="Arial" w:hAnsi="Arial" w:cs="Arial"/>
              </w:rPr>
            </w:pPr>
            <w:r>
              <w:rPr>
                <w:rFonts w:ascii="Arial" w:hAnsi="Arial" w:cs="Arial"/>
              </w:rPr>
              <w:t>2,7 t</w:t>
            </w:r>
          </w:p>
          <w:p w:rsidR="003866B2" w:rsidRDefault="003866B2" w:rsidP="002857CC">
            <w:pPr>
              <w:rPr>
                <w:rFonts w:ascii="Arial" w:hAnsi="Arial" w:cs="Arial"/>
              </w:rPr>
            </w:pPr>
          </w:p>
        </w:tc>
        <w:tc>
          <w:tcPr>
            <w:tcW w:w="2247"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Recyklácia -kov</w:t>
            </w:r>
          </w:p>
        </w:tc>
        <w:tc>
          <w:tcPr>
            <w:tcW w:w="1315"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p>
        </w:tc>
      </w:tr>
      <w:tr w:rsidR="003866B2" w:rsidTr="002857CC">
        <w:trPr>
          <w:trHeight w:val="795"/>
        </w:trPr>
        <w:tc>
          <w:tcPr>
            <w:tcW w:w="43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3.</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17 01 01</w:t>
            </w:r>
          </w:p>
        </w:tc>
        <w:tc>
          <w:tcPr>
            <w:tcW w:w="198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Bet.sutina pri reprofilácii balkónov</w:t>
            </w:r>
          </w:p>
        </w:tc>
        <w:tc>
          <w:tcPr>
            <w:tcW w:w="72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O</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 xml:space="preserve">Cca </w:t>
            </w:r>
          </w:p>
          <w:p w:rsidR="003866B2" w:rsidRDefault="003866B2" w:rsidP="002857CC">
            <w:pPr>
              <w:rPr>
                <w:rFonts w:ascii="Arial" w:hAnsi="Arial" w:cs="Arial"/>
              </w:rPr>
            </w:pPr>
            <w:r>
              <w:rPr>
                <w:rFonts w:ascii="Arial" w:hAnsi="Arial" w:cs="Arial"/>
              </w:rPr>
              <w:t>10 m3</w:t>
            </w:r>
          </w:p>
        </w:tc>
        <w:tc>
          <w:tcPr>
            <w:tcW w:w="2247"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Mestská skládka TKO</w:t>
            </w:r>
          </w:p>
        </w:tc>
        <w:tc>
          <w:tcPr>
            <w:tcW w:w="1315"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p>
        </w:tc>
      </w:tr>
      <w:tr w:rsidR="003866B2" w:rsidTr="002857CC">
        <w:trPr>
          <w:trHeight w:val="675"/>
        </w:trPr>
        <w:tc>
          <w:tcPr>
            <w:tcW w:w="43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4.</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17 01 03</w:t>
            </w:r>
          </w:p>
        </w:tc>
        <w:tc>
          <w:tcPr>
            <w:tcW w:w="198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sidRPr="0001087B">
              <w:rPr>
                <w:rFonts w:ascii="Arial" w:hAnsi="Arial" w:cs="Arial"/>
                <w:sz w:val="22"/>
                <w:szCs w:val="22"/>
              </w:rPr>
              <w:t xml:space="preserve">Obklady, dlaždice z balkónov </w:t>
            </w:r>
          </w:p>
          <w:p w:rsidR="003866B2" w:rsidRDefault="003866B2" w:rsidP="002857CC">
            <w:pPr>
              <w:rPr>
                <w:rFonts w:ascii="Arial" w:hAnsi="Arial" w:cs="Arial"/>
              </w:rPr>
            </w:pPr>
          </w:p>
          <w:p w:rsidR="003866B2" w:rsidRDefault="003866B2" w:rsidP="002857CC">
            <w:pPr>
              <w:rPr>
                <w:rFonts w:ascii="Arial" w:hAnsi="Arial" w:cs="Arial"/>
              </w:rPr>
            </w:pPr>
          </w:p>
        </w:tc>
        <w:tc>
          <w:tcPr>
            <w:tcW w:w="72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O</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sidRPr="0001087B">
              <w:rPr>
                <w:rFonts w:ascii="Arial" w:hAnsi="Arial" w:cs="Arial"/>
                <w:sz w:val="22"/>
                <w:szCs w:val="22"/>
              </w:rPr>
              <w:t>cca 1 t</w:t>
            </w:r>
          </w:p>
        </w:tc>
        <w:tc>
          <w:tcPr>
            <w:tcW w:w="2247"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Mestská skládka TKO</w:t>
            </w:r>
          </w:p>
        </w:tc>
        <w:tc>
          <w:tcPr>
            <w:tcW w:w="1315"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p>
        </w:tc>
      </w:tr>
      <w:tr w:rsidR="003866B2" w:rsidTr="002857CC">
        <w:trPr>
          <w:trHeight w:val="735"/>
        </w:trPr>
        <w:tc>
          <w:tcPr>
            <w:tcW w:w="43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5.</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sidRPr="0001087B">
              <w:rPr>
                <w:rFonts w:ascii="Arial" w:hAnsi="Arial" w:cs="Arial"/>
                <w:sz w:val="22"/>
                <w:szCs w:val="22"/>
              </w:rPr>
              <w:t>17 09 04</w:t>
            </w:r>
          </w:p>
        </w:tc>
        <w:tc>
          <w:tcPr>
            <w:tcW w:w="198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sidRPr="0001087B">
              <w:rPr>
                <w:rFonts w:ascii="Arial" w:hAnsi="Arial" w:cs="Arial"/>
                <w:sz w:val="22"/>
                <w:szCs w:val="22"/>
              </w:rPr>
              <w:t xml:space="preserve">Zmiešané odpady zo stavieb  </w:t>
            </w:r>
          </w:p>
          <w:p w:rsidR="003866B2" w:rsidRDefault="003866B2" w:rsidP="002857CC">
            <w:pPr>
              <w:rPr>
                <w:rFonts w:ascii="Arial" w:hAnsi="Arial" w:cs="Arial"/>
              </w:rPr>
            </w:pPr>
          </w:p>
          <w:p w:rsidR="003866B2" w:rsidRDefault="003866B2" w:rsidP="002857CC">
            <w:pPr>
              <w:rPr>
                <w:rFonts w:ascii="Arial" w:hAnsi="Arial" w:cs="Arial"/>
              </w:rPr>
            </w:pPr>
          </w:p>
        </w:tc>
        <w:tc>
          <w:tcPr>
            <w:tcW w:w="72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O</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sidRPr="0001087B">
              <w:rPr>
                <w:rFonts w:ascii="Arial" w:hAnsi="Arial" w:cs="Arial"/>
                <w:sz w:val="22"/>
                <w:szCs w:val="22"/>
              </w:rPr>
              <w:t>cca 1,5 t</w:t>
            </w:r>
          </w:p>
        </w:tc>
        <w:tc>
          <w:tcPr>
            <w:tcW w:w="2247"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Mestská skládka TKO</w:t>
            </w:r>
          </w:p>
        </w:tc>
        <w:tc>
          <w:tcPr>
            <w:tcW w:w="1315"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p>
        </w:tc>
      </w:tr>
      <w:tr w:rsidR="003866B2" w:rsidTr="002857CC">
        <w:trPr>
          <w:trHeight w:val="600"/>
        </w:trPr>
        <w:tc>
          <w:tcPr>
            <w:tcW w:w="43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6.</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sidRPr="0001087B">
              <w:rPr>
                <w:rFonts w:ascii="Arial" w:hAnsi="Arial" w:cs="Arial"/>
                <w:sz w:val="22"/>
                <w:szCs w:val="22"/>
              </w:rPr>
              <w:t>20 01 01</w:t>
            </w:r>
          </w:p>
        </w:tc>
        <w:tc>
          <w:tcPr>
            <w:tcW w:w="198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sidRPr="0001087B">
              <w:rPr>
                <w:rFonts w:ascii="Arial" w:hAnsi="Arial" w:cs="Arial"/>
                <w:sz w:val="22"/>
                <w:szCs w:val="22"/>
              </w:rPr>
              <w:t>Papier, lepenka</w:t>
            </w:r>
            <w:r>
              <w:rPr>
                <w:rFonts w:ascii="Arial" w:hAnsi="Arial" w:cs="Arial"/>
              </w:rPr>
              <w:t xml:space="preserve"> </w:t>
            </w:r>
          </w:p>
        </w:tc>
        <w:tc>
          <w:tcPr>
            <w:tcW w:w="72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O</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p>
        </w:tc>
        <w:tc>
          <w:tcPr>
            <w:tcW w:w="2247"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Recyklácia-papier</w:t>
            </w:r>
          </w:p>
        </w:tc>
        <w:tc>
          <w:tcPr>
            <w:tcW w:w="1315"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p>
        </w:tc>
      </w:tr>
      <w:tr w:rsidR="003866B2" w:rsidTr="002857CC">
        <w:trPr>
          <w:trHeight w:val="465"/>
        </w:trPr>
        <w:tc>
          <w:tcPr>
            <w:tcW w:w="43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7.</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sidRPr="0001087B">
              <w:rPr>
                <w:rFonts w:ascii="Arial" w:hAnsi="Arial" w:cs="Arial"/>
                <w:sz w:val="22"/>
                <w:szCs w:val="22"/>
              </w:rPr>
              <w:t>17 01 07</w:t>
            </w:r>
          </w:p>
        </w:tc>
        <w:tc>
          <w:tcPr>
            <w:tcW w:w="198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sidRPr="0001087B">
              <w:rPr>
                <w:rFonts w:ascii="Arial" w:hAnsi="Arial" w:cs="Arial"/>
                <w:sz w:val="22"/>
                <w:szCs w:val="22"/>
              </w:rPr>
              <w:t xml:space="preserve">Zmesi betónu, tehál atď. </w:t>
            </w:r>
          </w:p>
        </w:tc>
        <w:tc>
          <w:tcPr>
            <w:tcW w:w="72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O</w:t>
            </w:r>
          </w:p>
        </w:tc>
        <w:tc>
          <w:tcPr>
            <w:tcW w:w="1260"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sidRPr="0001087B">
              <w:rPr>
                <w:rFonts w:ascii="Arial" w:hAnsi="Arial" w:cs="Arial"/>
                <w:sz w:val="22"/>
                <w:szCs w:val="22"/>
              </w:rPr>
              <w:t>cca 1 t</w:t>
            </w:r>
          </w:p>
        </w:tc>
        <w:tc>
          <w:tcPr>
            <w:tcW w:w="2247"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r>
              <w:rPr>
                <w:rFonts w:ascii="Arial" w:hAnsi="Arial" w:cs="Arial"/>
              </w:rPr>
              <w:t>Mestská skládka TKO</w:t>
            </w:r>
          </w:p>
        </w:tc>
        <w:tc>
          <w:tcPr>
            <w:tcW w:w="1315" w:type="dxa"/>
            <w:tcBorders>
              <w:top w:val="single" w:sz="4" w:space="0" w:color="auto"/>
              <w:left w:val="single" w:sz="4" w:space="0" w:color="auto"/>
              <w:bottom w:val="single" w:sz="4" w:space="0" w:color="auto"/>
              <w:right w:val="single" w:sz="4" w:space="0" w:color="auto"/>
            </w:tcBorders>
          </w:tcPr>
          <w:p w:rsidR="003866B2" w:rsidRDefault="003866B2" w:rsidP="002857CC">
            <w:pPr>
              <w:rPr>
                <w:rFonts w:ascii="Arial" w:hAnsi="Arial" w:cs="Arial"/>
              </w:rPr>
            </w:pPr>
          </w:p>
        </w:tc>
      </w:tr>
    </w:tbl>
    <w:p w:rsidR="003866B2" w:rsidRPr="00815D97" w:rsidRDefault="003866B2" w:rsidP="003866B2">
      <w:pPr>
        <w:rPr>
          <w:rFonts w:ascii="Arial" w:hAnsi="Arial" w:cs="Arial"/>
        </w:rPr>
      </w:pPr>
      <w:r w:rsidRPr="00815D97">
        <w:rPr>
          <w:rFonts w:ascii="Arial" w:hAnsi="Arial" w:cs="Arial"/>
        </w:rPr>
        <w:t>Z hľadiska vplyvov na okolité životné prostredie, realizácia zateplenia bytového domu nebude negatívne zasahovať do životného prostredia a ani nezhoršovať životné prostredie v predmetnej lokalite nakoľko budú splnené všetky požiadavky technických zariadení. Dodávateľ stavebných prác je povinný riadiť sa zákonom č. 223/2001 o odpadoch a o zmene a doplnení niektorých zákonov v znení neskorších predpisov. Odpady budú vyvážané na leg</w:t>
      </w:r>
      <w:r>
        <w:rPr>
          <w:rFonts w:ascii="Arial" w:hAnsi="Arial" w:cs="Arial"/>
        </w:rPr>
        <w:t xml:space="preserve">álne skládky na to určené </w:t>
      </w:r>
      <w:r w:rsidRPr="00815D97">
        <w:rPr>
          <w:rFonts w:ascii="Arial" w:hAnsi="Arial" w:cs="Arial"/>
        </w:rPr>
        <w:t xml:space="preserve">. Zo stavebných prác budú vznikať odpady zatriedené v zmysle vyhlášky 284/2001 Z. z. pod poradovým číslom 17 09 04 s kategóriou odpadu „ O “-ostatné. Pri výjazde vozidiel zo staveniska na verejné komunikácie je potrebné dbať na čistotu verejných komunikácií t. z., aby vozidlá boli očistené. Podľa Cestného zákona 193/97 Zb. § 9 ods. 5 až 7 je stavebník povinný počas výstavby udržiavať čistotu na verejných komunikáciách užívaných stavebnou činnosťou. V prípade znečistenia alebo poškodenia musí bezodkladne komunikácie očistiť alebo opraviť a výstavbu zabezpečovať bez rušenia bezpečnosti a plynulosti cestnej a pešej premávky. Pri vykonávaní stavebných prác na stavenisku je potrebné, aby zo strany dodávateľa stavby boli zabezpečené všetky opatrenia na ochranu životného prostredia po celú dobu realizácie, hlavne zamerané na zníženie hlučnosti a prašnosti. Ďalej dodržiavať VZN Mesta </w:t>
      </w:r>
      <w:r>
        <w:rPr>
          <w:rFonts w:ascii="Arial" w:hAnsi="Arial" w:cs="Arial"/>
        </w:rPr>
        <w:t xml:space="preserve">Brezno  </w:t>
      </w:r>
      <w:r w:rsidRPr="00815D97">
        <w:rPr>
          <w:rFonts w:ascii="Arial" w:hAnsi="Arial" w:cs="Arial"/>
        </w:rPr>
        <w:t xml:space="preserve">pre nakladanie s komunálnym odpadom. Spracovateľný a inak využiteľný odpad zo stavby / kovový šrot, papier, sklo a pod. / odovzdať na využitie ako drobnú surovinu prostredníctvom spracovateľských organizácií. </w:t>
      </w:r>
    </w:p>
    <w:p w:rsidR="003866B2" w:rsidRPr="000420D0" w:rsidRDefault="003866B2" w:rsidP="003866B2">
      <w:pPr>
        <w:ind w:left="360"/>
        <w:rPr>
          <w:rFonts w:ascii="Arial" w:hAnsi="Arial" w:cs="Arial"/>
          <w:u w:val="single"/>
        </w:rPr>
      </w:pPr>
    </w:p>
    <w:p w:rsidR="003866B2" w:rsidRDefault="003866B2" w:rsidP="003866B2">
      <w:pPr>
        <w:rPr>
          <w:rFonts w:ascii="Arial" w:hAnsi="Arial" w:cs="Arial"/>
          <w:b/>
          <w:bCs/>
          <w:u w:val="single"/>
        </w:rPr>
      </w:pPr>
      <w:r w:rsidRPr="000420D0">
        <w:rPr>
          <w:rFonts w:ascii="Arial" w:hAnsi="Arial" w:cs="Arial"/>
          <w:b/>
          <w:bCs/>
          <w:u w:val="single"/>
        </w:rPr>
        <w:t>8.Časový postup uvedenia stavby do prevádzky</w:t>
      </w:r>
    </w:p>
    <w:p w:rsidR="003866B2" w:rsidRPr="000420D0" w:rsidRDefault="003866B2" w:rsidP="003866B2">
      <w:pPr>
        <w:rPr>
          <w:rFonts w:ascii="Arial" w:hAnsi="Arial" w:cs="Arial"/>
          <w:b/>
          <w:bCs/>
          <w:u w:val="single"/>
        </w:rPr>
      </w:pPr>
    </w:p>
    <w:p w:rsidR="003866B2" w:rsidRDefault="003866B2" w:rsidP="003866B2">
      <w:pPr>
        <w:rPr>
          <w:rFonts w:ascii="Arial" w:hAnsi="Arial" w:cs="Arial"/>
        </w:rPr>
      </w:pPr>
      <w:r>
        <w:rPr>
          <w:rFonts w:ascii="Arial" w:hAnsi="Arial" w:cs="Arial"/>
        </w:rPr>
        <w:t>Po odovzdaní stavby dodávateľom a prevzatí objednávateľom bude stavba na základe žiadosti o kolaudáciu po ukončení skolaudovaná a následne odovzdaná do užívania.</w:t>
      </w:r>
    </w:p>
    <w:p w:rsidR="003866B2" w:rsidRDefault="003866B2" w:rsidP="003866B2">
      <w:pPr>
        <w:ind w:left="360"/>
        <w:rPr>
          <w:rFonts w:ascii="Arial" w:hAnsi="Arial" w:cs="Arial"/>
        </w:rPr>
      </w:pPr>
    </w:p>
    <w:p w:rsidR="003866B2" w:rsidRPr="007E4176" w:rsidRDefault="003866B2" w:rsidP="003866B2">
      <w:pPr>
        <w:pStyle w:val="Nadpis6"/>
        <w:rPr>
          <w:rFonts w:ascii="Arial" w:hAnsi="Arial" w:cs="Arial"/>
          <w:sz w:val="28"/>
          <w:szCs w:val="28"/>
        </w:rPr>
      </w:pPr>
      <w:r>
        <w:rPr>
          <w:rFonts w:ascii="Arial" w:hAnsi="Arial" w:cs="Arial"/>
          <w:sz w:val="28"/>
          <w:szCs w:val="28"/>
        </w:rPr>
        <w:t>D</w:t>
      </w:r>
      <w:r w:rsidRPr="007E4176">
        <w:rPr>
          <w:rFonts w:ascii="Arial" w:hAnsi="Arial" w:cs="Arial"/>
          <w:sz w:val="28"/>
          <w:szCs w:val="28"/>
        </w:rPr>
        <w:t>.2.</w:t>
      </w:r>
      <w:r>
        <w:rPr>
          <w:rFonts w:ascii="Arial" w:hAnsi="Arial" w:cs="Arial"/>
          <w:sz w:val="28"/>
          <w:szCs w:val="28"/>
        </w:rPr>
        <w:t>2.</w:t>
      </w:r>
      <w:r w:rsidRPr="007E4176">
        <w:rPr>
          <w:rFonts w:ascii="Arial" w:hAnsi="Arial" w:cs="Arial"/>
          <w:sz w:val="28"/>
          <w:szCs w:val="28"/>
        </w:rPr>
        <w:t xml:space="preserve"> PLÁN BEZPEČNOSTI A OCHRANY ZDRAVIA PRI PRÁCI</w:t>
      </w:r>
    </w:p>
    <w:p w:rsidR="003866B2" w:rsidRPr="005C35BA" w:rsidRDefault="003866B2" w:rsidP="003866B2">
      <w:pPr>
        <w:rPr>
          <w:rFonts w:ascii="Arial" w:hAnsi="Arial" w:cs="Arial"/>
        </w:rPr>
      </w:pPr>
    </w:p>
    <w:p w:rsidR="003866B2" w:rsidRPr="005C35BA" w:rsidRDefault="003866B2" w:rsidP="003866B2">
      <w:pPr>
        <w:rPr>
          <w:rFonts w:ascii="Arial" w:hAnsi="Arial" w:cs="Arial"/>
        </w:rPr>
      </w:pPr>
    </w:p>
    <w:p w:rsidR="003866B2" w:rsidRPr="005C35BA" w:rsidRDefault="003866B2" w:rsidP="003866B2">
      <w:pPr>
        <w:numPr>
          <w:ilvl w:val="12"/>
          <w:numId w:val="0"/>
        </w:numPr>
        <w:rPr>
          <w:rFonts w:ascii="Arial" w:hAnsi="Arial" w:cs="Arial"/>
          <w:u w:val="single"/>
        </w:rPr>
      </w:pPr>
    </w:p>
    <w:p w:rsidR="003866B2" w:rsidRPr="005C35BA" w:rsidRDefault="003866B2" w:rsidP="003866B2">
      <w:pPr>
        <w:numPr>
          <w:ilvl w:val="12"/>
          <w:numId w:val="0"/>
        </w:numPr>
        <w:rPr>
          <w:rFonts w:ascii="Arial" w:hAnsi="Arial" w:cs="Arial"/>
          <w:b/>
          <w:bCs/>
          <w:u w:val="single"/>
        </w:rPr>
      </w:pPr>
      <w:r>
        <w:rPr>
          <w:rFonts w:ascii="Arial" w:hAnsi="Arial" w:cs="Arial"/>
          <w:b/>
          <w:bCs/>
          <w:u w:val="single"/>
        </w:rPr>
        <w:t>9</w:t>
      </w:r>
      <w:r w:rsidRPr="005C35BA">
        <w:rPr>
          <w:rFonts w:ascii="Arial" w:hAnsi="Arial" w:cs="Arial"/>
          <w:b/>
          <w:bCs/>
          <w:u w:val="single"/>
        </w:rPr>
        <w:t>. Starostlivosť o bezpečnosť práce a technických zariadení</w:t>
      </w:r>
    </w:p>
    <w:p w:rsidR="003866B2" w:rsidRPr="005C35BA" w:rsidRDefault="003866B2" w:rsidP="003866B2">
      <w:pPr>
        <w:numPr>
          <w:ilvl w:val="12"/>
          <w:numId w:val="0"/>
        </w:numPr>
        <w:rPr>
          <w:rFonts w:ascii="Arial" w:hAnsi="Arial" w:cs="Arial"/>
          <w:u w:val="single"/>
        </w:rPr>
      </w:pPr>
    </w:p>
    <w:p w:rsidR="003866B2" w:rsidRPr="005C35BA" w:rsidRDefault="003866B2" w:rsidP="003866B2">
      <w:pPr>
        <w:jc w:val="both"/>
        <w:rPr>
          <w:rFonts w:ascii="Arial" w:hAnsi="Arial" w:cs="Arial"/>
        </w:rPr>
      </w:pPr>
      <w:r w:rsidRPr="005C35BA">
        <w:rPr>
          <w:rStyle w:val="Normln1Char"/>
          <w:rFonts w:ascii="Arial" w:hAnsi="Arial" w:cs="Arial"/>
        </w:rPr>
        <w:t>Vyhláška ÚBP SR č. 508/2009 Z. z. na zaistenie bezpečnosti a ochrany  zdravia pri práci a</w:t>
      </w:r>
      <w:r w:rsidRPr="005C35BA">
        <w:rPr>
          <w:rFonts w:ascii="Arial" w:hAnsi="Arial" w:cs="Arial"/>
        </w:rPr>
        <w:t xml:space="preserve"> bezpečnosti technických zariadení stanovuje rozsah a bližšie podmienky zaistenia  BOZP a bezpečnosti technických zariadení.</w:t>
      </w:r>
    </w:p>
    <w:p w:rsidR="003866B2" w:rsidRPr="005C35BA" w:rsidRDefault="003866B2" w:rsidP="003866B2">
      <w:pPr>
        <w:jc w:val="both"/>
        <w:rPr>
          <w:rFonts w:ascii="Arial" w:hAnsi="Arial" w:cs="Arial"/>
          <w:b/>
          <w:bCs/>
        </w:rPr>
      </w:pPr>
      <w:r w:rsidRPr="005C35BA">
        <w:rPr>
          <w:rFonts w:ascii="Arial" w:hAnsi="Arial" w:cs="Arial"/>
          <w:b/>
          <w:bCs/>
        </w:rPr>
        <w:t xml:space="preserve">Na tejto prevádzke výhradné technické zariadenia po zateplení objektu bude bleskozvod .BOZP rieši časť PD –bleskozvod: </w:t>
      </w:r>
    </w:p>
    <w:p w:rsidR="003866B2" w:rsidRPr="005C35BA" w:rsidRDefault="003866B2" w:rsidP="003866B2">
      <w:pPr>
        <w:pStyle w:val="l3parago"/>
        <w:rPr>
          <w:rFonts w:ascii="Arial" w:hAnsi="Arial" w:cs="Arial"/>
        </w:rPr>
      </w:pPr>
      <w:r w:rsidRPr="005C35BA">
        <w:rPr>
          <w:rFonts w:ascii="Arial" w:hAnsi="Arial" w:cs="Arial"/>
        </w:rPr>
        <w:t>Podľa zákona 124/2006Z.z § 13</w:t>
      </w:r>
    </w:p>
    <w:p w:rsidR="003866B2" w:rsidRPr="005C35BA" w:rsidRDefault="003866B2" w:rsidP="003866B2">
      <w:pPr>
        <w:pStyle w:val="Nadpis3"/>
      </w:pPr>
      <w:r w:rsidRPr="005C35BA">
        <w:t>Bezpečnosť stavieb, pracovných priestorov, pracovných prostriedkov a pracovných postupov</w:t>
      </w:r>
    </w:p>
    <w:p w:rsidR="003866B2" w:rsidRPr="005C35BA" w:rsidRDefault="003866B2" w:rsidP="003866B2">
      <w:pPr>
        <w:pStyle w:val="l4go"/>
        <w:rPr>
          <w:rFonts w:ascii="Arial" w:hAnsi="Arial" w:cs="Arial"/>
        </w:rPr>
      </w:pPr>
      <w:bookmarkStart w:id="0" w:name="p13_1"/>
      <w:bookmarkEnd w:id="0"/>
      <w:r w:rsidRPr="005C35BA">
        <w:rPr>
          <w:rStyle w:val="num"/>
          <w:rFonts w:ascii="Arial" w:hAnsi="Arial" w:cs="Arial"/>
        </w:rPr>
        <w:t>(1)</w:t>
      </w:r>
      <w:r w:rsidRPr="005C35BA">
        <w:rPr>
          <w:rFonts w:ascii="Arial" w:hAnsi="Arial" w:cs="Arial"/>
        </w:rPr>
        <w:t xml:space="preserve"> Technická dokumentácia pracovných prostriedkov a pracovných postupov, ktoré sa používajú pri práci, musí obsahovať požiadavky podľa osobitných predpisov</w:t>
      </w:r>
      <w:hyperlink r:id="rId12" w:anchor="f6448521" w:history="1">
        <w:r w:rsidRPr="005C35BA">
          <w:rPr>
            <w:rStyle w:val="Hypertextovprepojenie"/>
            <w:rFonts w:ascii="Arial" w:hAnsi="Arial" w:cs="Arial"/>
            <w:vertAlign w:val="superscript"/>
          </w:rPr>
          <w:t>15</w:t>
        </w:r>
        <w:r w:rsidRPr="005C35BA">
          <w:rPr>
            <w:rStyle w:val="Hypertextovprepojenie"/>
            <w:rFonts w:ascii="Arial" w:hAnsi="Arial" w:cs="Arial"/>
          </w:rPr>
          <w:t>)</w:t>
        </w:r>
      </w:hyperlink>
      <w:r w:rsidRPr="005C35BA">
        <w:rPr>
          <w:rFonts w:ascii="Arial" w:hAnsi="Arial" w:cs="Arial"/>
        </w:rPr>
        <w:t xml:space="preserve"> a požiadavky na zaistenie bezpečnosti a ochrany zdravia pri práci pri ich výrobe, preprave, montáži, inštalácii, prevádzke, používaní, údržbe, oprave, rekonštrukcii a likvidácii. Technická dokumentácia stavieb musí obsahovať požiadavky na zaistenie bezpečnosti a ochrany zdravia pri práci na prípravu, výstavbu, prestavbu a ich budúcu prevádzku. Súčasťou technickej dokumentácie je aj návod na bezpečné používanie a údržbu a podmienky vykonávania kontrol a prehliadok.</w:t>
      </w:r>
    </w:p>
    <w:p w:rsidR="003866B2" w:rsidRPr="005C35BA" w:rsidRDefault="003866B2" w:rsidP="003866B2">
      <w:pPr>
        <w:jc w:val="both"/>
        <w:rPr>
          <w:rFonts w:ascii="Arial" w:hAnsi="Arial" w:cs="Arial"/>
        </w:rPr>
      </w:pPr>
      <w:r w:rsidRPr="005C35BA">
        <w:rPr>
          <w:rFonts w:ascii="Arial" w:hAnsi="Arial" w:cs="Arial"/>
        </w:rPr>
        <w:t>Vyhláška SÚBP č. 59/1982 Zb v novelizácii vyhláškou SÚBP č.484/1990 a č.374/1990., ktorou sa určujú základné požiadavky na zaistenie bezpečnosti práce a technických zariadení, ktoré sú organizácie podliehajúce orgánom štátneho dozoru  povinné zabezpečiť.</w:t>
      </w:r>
    </w:p>
    <w:p w:rsidR="003866B2" w:rsidRDefault="003866B2" w:rsidP="003866B2">
      <w:pPr>
        <w:rPr>
          <w:rFonts w:ascii="Arial" w:hAnsi="Arial" w:cs="Arial"/>
        </w:rPr>
      </w:pPr>
      <w:r w:rsidRPr="005C35BA">
        <w:rPr>
          <w:rFonts w:ascii="Arial" w:hAnsi="Arial" w:cs="Arial"/>
        </w:rPr>
        <w:t>Z výhlášky č.374/199O zbierky je nevyhnutné dodržať pri výkone stavebných prác najmä ustanovenia súvisiace so zateplovaním fasád a striech a to:</w:t>
      </w:r>
    </w:p>
    <w:p w:rsidR="003866B2" w:rsidRPr="005C35BA" w:rsidRDefault="003866B2" w:rsidP="003866B2">
      <w:pPr>
        <w:rPr>
          <w:rFonts w:ascii="Arial" w:hAnsi="Arial" w:cs="Arial"/>
        </w:rPr>
      </w:pPr>
    </w:p>
    <w:p w:rsidR="003866B2" w:rsidRPr="005C35BA" w:rsidRDefault="003866B2" w:rsidP="003866B2">
      <w:pPr>
        <w:pStyle w:val="Nadpis3"/>
      </w:pPr>
      <w:r w:rsidRPr="005C35BA">
        <w:t>TRETIA ČASŤ- SPÔSOBILOSŤ PRACOVNÍKOV A ICH VYBAVENIE</w:t>
      </w:r>
      <w:bookmarkStart w:id="1" w:name="p9"/>
      <w:bookmarkEnd w:id="1"/>
    </w:p>
    <w:p w:rsidR="003866B2" w:rsidRPr="005C35BA" w:rsidRDefault="003866B2" w:rsidP="003866B2">
      <w:pPr>
        <w:pStyle w:val="Nadpis3"/>
      </w:pPr>
      <w:r w:rsidRPr="005C35BA">
        <w:t>ŠTVRTÁ ČASŤ- STAVENISKO</w:t>
      </w:r>
    </w:p>
    <w:p w:rsidR="003866B2" w:rsidRPr="005C35BA" w:rsidRDefault="003866B2" w:rsidP="003866B2">
      <w:pPr>
        <w:pStyle w:val="Nadpis3"/>
      </w:pPr>
      <w:r w:rsidRPr="005C35BA">
        <w:t>ÔSMA ČASŤ- MONTÁŽNE PRÁCE</w:t>
      </w:r>
    </w:p>
    <w:p w:rsidR="003866B2" w:rsidRPr="005C35BA" w:rsidRDefault="003866B2" w:rsidP="003866B2">
      <w:pPr>
        <w:pStyle w:val="Nadpis3"/>
      </w:pPr>
      <w:r w:rsidRPr="005C35BA">
        <w:t>DEVIATA ČASŤ- PRÁCE VO VÝŠKACH A NAD VOĽNOU HĹBKOU</w:t>
      </w:r>
    </w:p>
    <w:p w:rsidR="003866B2" w:rsidRPr="005C35BA" w:rsidRDefault="003866B2" w:rsidP="003866B2">
      <w:pPr>
        <w:pStyle w:val="Nadpis3"/>
      </w:pPr>
      <w:r w:rsidRPr="005C35BA">
        <w:t>JEDENÁSTA ČASŤ -STROJE A STROJNÉ ZARIADENIA</w:t>
      </w:r>
    </w:p>
    <w:p w:rsidR="003866B2" w:rsidRPr="005C35BA" w:rsidRDefault="003866B2" w:rsidP="003866B2">
      <w:pPr>
        <w:pStyle w:val="Nadpis3"/>
      </w:pPr>
      <w:r w:rsidRPr="005C35BA">
        <w:t>DVANÁSTA ČASŤ- PRÁCE SÚVISIACE SO STAVEBNOU ČINNOSŤOU</w:t>
      </w:r>
    </w:p>
    <w:p w:rsidR="003866B2" w:rsidRPr="005C35BA" w:rsidRDefault="003866B2" w:rsidP="003866B2">
      <w:pPr>
        <w:rPr>
          <w:rFonts w:ascii="Arial" w:hAnsi="Arial" w:cs="Arial"/>
          <w:b/>
          <w:bCs/>
        </w:rPr>
      </w:pPr>
      <w:r>
        <w:rPr>
          <w:rFonts w:ascii="Arial" w:hAnsi="Arial" w:cs="Arial"/>
          <w:b/>
          <w:bCs/>
        </w:rPr>
        <w:t>10</w:t>
      </w:r>
      <w:r w:rsidRPr="005C35BA">
        <w:rPr>
          <w:rFonts w:ascii="Arial" w:hAnsi="Arial" w:cs="Arial"/>
          <w:b/>
          <w:bCs/>
        </w:rPr>
        <w:t xml:space="preserve">.  </w:t>
      </w:r>
      <w:r>
        <w:rPr>
          <w:rFonts w:ascii="Arial" w:hAnsi="Arial" w:cs="Arial"/>
          <w:b/>
          <w:bCs/>
        </w:rPr>
        <w:t xml:space="preserve">Pravidlá údržby a opráv </w:t>
      </w:r>
      <w:r w:rsidRPr="005C35BA">
        <w:rPr>
          <w:rFonts w:ascii="Arial" w:hAnsi="Arial" w:cs="Arial"/>
          <w:b/>
          <w:bCs/>
        </w:rPr>
        <w:t xml:space="preserve"> práce :</w:t>
      </w:r>
    </w:p>
    <w:p w:rsidR="003866B2" w:rsidRPr="005C35BA" w:rsidRDefault="003866B2" w:rsidP="003866B2">
      <w:pPr>
        <w:rPr>
          <w:rFonts w:ascii="Arial" w:hAnsi="Arial" w:cs="Arial"/>
        </w:rPr>
      </w:pPr>
    </w:p>
    <w:p w:rsidR="003866B2" w:rsidRPr="005C35BA" w:rsidRDefault="003866B2" w:rsidP="003866B2">
      <w:pPr>
        <w:jc w:val="both"/>
        <w:rPr>
          <w:rFonts w:ascii="Arial" w:hAnsi="Arial" w:cs="Arial"/>
        </w:rPr>
      </w:pPr>
      <w:r w:rsidRPr="005C35BA">
        <w:rPr>
          <w:rFonts w:ascii="Arial" w:hAnsi="Arial" w:cs="Arial"/>
        </w:rPr>
        <w:t xml:space="preserve">        Údržbou sa vykonávajú technické zásahy , ktoré spomaľujú opotrebovanie verejnej práce , respektíve sa dosiahne obnova a zlepšenie jej funkcie bez vynaloženia väčších nákladov .Tým sa vytvára predpoklad pre lepšiu funkciu konštrukcii  a technického zariadenia .</w:t>
      </w:r>
    </w:p>
    <w:p w:rsidR="003866B2" w:rsidRPr="005C35BA" w:rsidRDefault="003866B2" w:rsidP="003866B2">
      <w:pPr>
        <w:jc w:val="both"/>
        <w:rPr>
          <w:rFonts w:ascii="Arial" w:hAnsi="Arial" w:cs="Arial"/>
        </w:rPr>
      </w:pPr>
    </w:p>
    <w:p w:rsidR="003866B2" w:rsidRPr="005C35BA" w:rsidRDefault="003866B2" w:rsidP="003866B2">
      <w:pPr>
        <w:jc w:val="both"/>
        <w:rPr>
          <w:rFonts w:ascii="Arial" w:hAnsi="Arial" w:cs="Arial"/>
        </w:rPr>
      </w:pPr>
      <w:r w:rsidRPr="005C35BA">
        <w:rPr>
          <w:rFonts w:ascii="Arial" w:hAnsi="Arial" w:cs="Arial"/>
        </w:rPr>
        <w:t>Pravidlá opráv a údržby verejnej práce :</w:t>
      </w:r>
    </w:p>
    <w:p w:rsidR="003866B2" w:rsidRPr="005C35BA" w:rsidRDefault="003866B2" w:rsidP="003866B2">
      <w:pPr>
        <w:rPr>
          <w:rFonts w:ascii="Arial" w:hAnsi="Arial" w:cs="Arial"/>
        </w:rPr>
      </w:pPr>
    </w:p>
    <w:p w:rsidR="003866B2" w:rsidRPr="005C35BA" w:rsidRDefault="003866B2" w:rsidP="003866B2">
      <w:pPr>
        <w:jc w:val="both"/>
        <w:rPr>
          <w:rFonts w:ascii="Arial" w:hAnsi="Arial" w:cs="Arial"/>
        </w:rPr>
      </w:pPr>
      <w:r w:rsidRPr="005C35BA">
        <w:rPr>
          <w:rFonts w:ascii="Arial" w:hAnsi="Arial" w:cs="Arial"/>
        </w:rPr>
        <w:t>-   podkladom pre vypracovanie plánu údržby sú normy a ukazovatele životnosti jednotlivých konštrukcii .</w:t>
      </w:r>
    </w:p>
    <w:p w:rsidR="003866B2" w:rsidRPr="005C35BA" w:rsidRDefault="003866B2" w:rsidP="003866B2">
      <w:pPr>
        <w:rPr>
          <w:rFonts w:ascii="Arial" w:hAnsi="Arial" w:cs="Arial"/>
        </w:rPr>
      </w:pPr>
    </w:p>
    <w:p w:rsidR="003866B2" w:rsidRPr="005C35BA" w:rsidRDefault="003866B2" w:rsidP="003866B2">
      <w:pPr>
        <w:numPr>
          <w:ilvl w:val="0"/>
          <w:numId w:val="9"/>
        </w:numPr>
        <w:rPr>
          <w:rFonts w:ascii="Arial" w:hAnsi="Arial" w:cs="Arial"/>
        </w:rPr>
      </w:pPr>
      <w:r w:rsidRPr="005C35BA">
        <w:rPr>
          <w:rFonts w:ascii="Arial" w:hAnsi="Arial" w:cs="Arial"/>
        </w:rPr>
        <w:t>náter klampiarskych konštrukcii z pozinkovaného plechu - každých 5 rokov</w:t>
      </w:r>
    </w:p>
    <w:p w:rsidR="003866B2" w:rsidRPr="005C35BA" w:rsidRDefault="003866B2" w:rsidP="003866B2">
      <w:pPr>
        <w:numPr>
          <w:ilvl w:val="0"/>
          <w:numId w:val="9"/>
        </w:numPr>
        <w:rPr>
          <w:rFonts w:ascii="Arial" w:hAnsi="Arial" w:cs="Arial"/>
        </w:rPr>
      </w:pPr>
      <w:r w:rsidRPr="005C35BA">
        <w:rPr>
          <w:rFonts w:ascii="Arial" w:hAnsi="Arial" w:cs="Arial"/>
        </w:rPr>
        <w:t>Zatepľovací systém nevyžaduje za normálnych okolností žiadnu údržbu. V prípade zašpinenia fasády vplyvom znečisteného ovzdušia je možné fasádu poumývať vodou s prídavkom saponátov, prípadne ju pretrieť náterom - každých 5 rokov</w:t>
      </w:r>
    </w:p>
    <w:p w:rsidR="003866B2" w:rsidRPr="005C35BA" w:rsidRDefault="003866B2" w:rsidP="003866B2">
      <w:pPr>
        <w:numPr>
          <w:ilvl w:val="0"/>
          <w:numId w:val="9"/>
        </w:numPr>
        <w:rPr>
          <w:rFonts w:ascii="Arial" w:hAnsi="Arial" w:cs="Arial"/>
        </w:rPr>
      </w:pPr>
      <w:r w:rsidRPr="005C35BA">
        <w:rPr>
          <w:rFonts w:ascii="Arial" w:hAnsi="Arial" w:cs="Arial"/>
        </w:rPr>
        <w:t>kontrola  strešnej krytiny - 1x ročne</w:t>
      </w:r>
    </w:p>
    <w:p w:rsidR="003866B2" w:rsidRPr="005C35BA" w:rsidRDefault="003866B2" w:rsidP="003866B2">
      <w:pPr>
        <w:numPr>
          <w:ilvl w:val="0"/>
          <w:numId w:val="9"/>
        </w:numPr>
        <w:rPr>
          <w:rFonts w:ascii="Arial" w:hAnsi="Arial" w:cs="Arial"/>
        </w:rPr>
      </w:pPr>
      <w:r w:rsidRPr="005C35BA">
        <w:rPr>
          <w:rFonts w:ascii="Arial" w:hAnsi="Arial" w:cs="Arial"/>
        </w:rPr>
        <w:t xml:space="preserve">kontrola funkčnosti kovania plastových výrobkov - priebežne </w:t>
      </w:r>
    </w:p>
    <w:p w:rsidR="003866B2" w:rsidRPr="005C35BA" w:rsidRDefault="003866B2" w:rsidP="003866B2">
      <w:pPr>
        <w:numPr>
          <w:ilvl w:val="0"/>
          <w:numId w:val="9"/>
        </w:numPr>
        <w:rPr>
          <w:rFonts w:ascii="Arial" w:hAnsi="Arial" w:cs="Arial"/>
        </w:rPr>
      </w:pPr>
      <w:r w:rsidRPr="005C35BA">
        <w:rPr>
          <w:rFonts w:ascii="Arial" w:hAnsi="Arial" w:cs="Arial"/>
        </w:rPr>
        <w:t>dezinfekcia vnútorných priestorov 2x ročne</w:t>
      </w:r>
    </w:p>
    <w:p w:rsidR="003866B2" w:rsidRPr="005C35BA" w:rsidRDefault="003866B2" w:rsidP="003866B2">
      <w:pPr>
        <w:rPr>
          <w:rFonts w:ascii="Arial" w:hAnsi="Arial" w:cs="Arial"/>
        </w:rPr>
      </w:pPr>
    </w:p>
    <w:p w:rsidR="003866B2" w:rsidRPr="005C35BA" w:rsidRDefault="003866B2" w:rsidP="003866B2">
      <w:pPr>
        <w:numPr>
          <w:ilvl w:val="0"/>
          <w:numId w:val="8"/>
        </w:numPr>
        <w:rPr>
          <w:rFonts w:ascii="Arial" w:hAnsi="Arial" w:cs="Arial"/>
        </w:rPr>
      </w:pPr>
      <w:r w:rsidRPr="005C35BA">
        <w:rPr>
          <w:rFonts w:ascii="Arial" w:hAnsi="Arial" w:cs="Arial"/>
        </w:rPr>
        <w:t>plán údržby je podkladom pre plánovanie kapacít a finančných prostriedkov .</w:t>
      </w:r>
    </w:p>
    <w:p w:rsidR="003866B2" w:rsidRPr="005C35BA" w:rsidRDefault="003866B2" w:rsidP="003866B2">
      <w:pPr>
        <w:rPr>
          <w:rFonts w:ascii="Arial" w:hAnsi="Arial" w:cs="Arial"/>
        </w:rPr>
      </w:pPr>
    </w:p>
    <w:p w:rsidR="003866B2" w:rsidRPr="005C35BA" w:rsidRDefault="003866B2" w:rsidP="003866B2">
      <w:pPr>
        <w:numPr>
          <w:ilvl w:val="0"/>
          <w:numId w:val="8"/>
        </w:numPr>
        <w:jc w:val="both"/>
        <w:rPr>
          <w:rFonts w:ascii="Arial" w:hAnsi="Arial" w:cs="Arial"/>
        </w:rPr>
      </w:pPr>
      <w:r w:rsidRPr="005C35BA">
        <w:rPr>
          <w:rFonts w:ascii="Arial" w:hAnsi="Arial" w:cs="Arial"/>
        </w:rPr>
        <w:t>opravy , ktoré musia byť vykonané na základe aktuálneho stavu , zisteného prehliadkami , prípadne havarijnou situáciou , musia byť vykonané na základe postupov opráv vypracovaných užívateľom , podľa aktuálnej situácie .</w:t>
      </w:r>
    </w:p>
    <w:p w:rsidR="003866B2" w:rsidRPr="005C35BA" w:rsidRDefault="003866B2" w:rsidP="003866B2">
      <w:pPr>
        <w:pStyle w:val="l1cast"/>
        <w:rPr>
          <w:rFonts w:ascii="Arial" w:hAnsi="Arial" w:cs="Arial"/>
        </w:rPr>
      </w:pPr>
      <w:r w:rsidRPr="005C35BA">
        <w:rPr>
          <w:rFonts w:ascii="Arial" w:hAnsi="Arial" w:cs="Arial"/>
        </w:rPr>
        <w:t>Pri opravách a prácach s tým súvisiacich je potrebné dodržiavať vyššie uvedené zásady BOZP.</w:t>
      </w:r>
    </w:p>
    <w:p w:rsidR="002228BA" w:rsidRDefault="002228BA" w:rsidP="002228BA">
      <w:pPr>
        <w:pStyle w:val="Hlavika"/>
        <w:tabs>
          <w:tab w:val="clear" w:pos="4536"/>
          <w:tab w:val="clear" w:pos="9072"/>
        </w:tabs>
        <w:rPr>
          <w:rFonts w:ascii="Arial" w:hAnsi="Arial" w:cs="Arial"/>
        </w:rPr>
      </w:pPr>
    </w:p>
    <w:p w:rsidR="003866B2" w:rsidRDefault="003866B2" w:rsidP="002228BA">
      <w:pPr>
        <w:pStyle w:val="Hlavika"/>
        <w:tabs>
          <w:tab w:val="clear" w:pos="4536"/>
          <w:tab w:val="clear" w:pos="9072"/>
        </w:tabs>
        <w:rPr>
          <w:rFonts w:ascii="Arial" w:hAnsi="Arial" w:cs="Arial"/>
        </w:rPr>
      </w:pPr>
    </w:p>
    <w:p w:rsidR="003866B2" w:rsidRDefault="003866B2" w:rsidP="002228BA">
      <w:pPr>
        <w:pStyle w:val="Hlavika"/>
        <w:tabs>
          <w:tab w:val="clear" w:pos="4536"/>
          <w:tab w:val="clear" w:pos="9072"/>
        </w:tabs>
        <w:rPr>
          <w:rFonts w:ascii="Arial" w:hAnsi="Arial" w:cs="Arial"/>
        </w:rPr>
      </w:pPr>
    </w:p>
    <w:p w:rsidR="003866B2" w:rsidRDefault="003866B2" w:rsidP="002228BA">
      <w:pPr>
        <w:pStyle w:val="Hlavika"/>
        <w:tabs>
          <w:tab w:val="clear" w:pos="4536"/>
          <w:tab w:val="clear" w:pos="9072"/>
        </w:tabs>
        <w:rPr>
          <w:rFonts w:ascii="Arial" w:hAnsi="Arial" w:cs="Arial"/>
        </w:rPr>
      </w:pPr>
    </w:p>
    <w:p w:rsidR="003866B2" w:rsidRDefault="003866B2" w:rsidP="002228BA">
      <w:pPr>
        <w:pStyle w:val="Hlavika"/>
        <w:tabs>
          <w:tab w:val="clear" w:pos="4536"/>
          <w:tab w:val="clear" w:pos="9072"/>
        </w:tabs>
        <w:rPr>
          <w:rFonts w:ascii="Arial" w:hAnsi="Arial" w:cs="Arial"/>
        </w:rPr>
      </w:pPr>
    </w:p>
    <w:p w:rsidR="003866B2" w:rsidRPr="0036567C" w:rsidRDefault="003866B2" w:rsidP="002228BA">
      <w:pPr>
        <w:pStyle w:val="Hlavika"/>
        <w:tabs>
          <w:tab w:val="clear" w:pos="4536"/>
          <w:tab w:val="clear" w:pos="9072"/>
        </w:tabs>
        <w:rPr>
          <w:rFonts w:ascii="Arial" w:hAnsi="Arial" w:cs="Arial"/>
        </w:rPr>
      </w:pPr>
    </w:p>
    <w:p w:rsidR="002228BA" w:rsidRDefault="001C36CC" w:rsidP="002228BA">
      <w:pPr>
        <w:pStyle w:val="Hlavika"/>
        <w:tabs>
          <w:tab w:val="clear" w:pos="4536"/>
          <w:tab w:val="clear" w:pos="9072"/>
        </w:tabs>
        <w:spacing w:line="360" w:lineRule="auto"/>
        <w:rPr>
          <w:rFonts w:ascii="Arial" w:hAnsi="Arial" w:cs="Arial"/>
          <w:b/>
          <w:bCs/>
          <w:sz w:val="28"/>
          <w:szCs w:val="28"/>
          <w:u w:val="single"/>
        </w:rPr>
      </w:pPr>
      <w:r>
        <w:rPr>
          <w:rFonts w:ascii="Arial" w:hAnsi="Arial" w:cs="Arial"/>
          <w:b/>
          <w:bCs/>
          <w:sz w:val="28"/>
          <w:szCs w:val="28"/>
          <w:u w:val="single"/>
        </w:rPr>
        <w:t>D</w:t>
      </w:r>
      <w:r w:rsidR="002228BA">
        <w:rPr>
          <w:rFonts w:ascii="Arial" w:hAnsi="Arial" w:cs="Arial"/>
          <w:b/>
          <w:bCs/>
          <w:sz w:val="28"/>
          <w:szCs w:val="28"/>
          <w:u w:val="single"/>
        </w:rPr>
        <w:t>.2.ZOZNAM  VÝKRESOV:</w:t>
      </w:r>
    </w:p>
    <w:p w:rsidR="002228BA" w:rsidRPr="00932F7F" w:rsidRDefault="007A60A2" w:rsidP="002228BA">
      <w:pPr>
        <w:pStyle w:val="Hlavika"/>
        <w:tabs>
          <w:tab w:val="clear" w:pos="4536"/>
          <w:tab w:val="clear" w:pos="9072"/>
        </w:tabs>
        <w:spacing w:line="360" w:lineRule="auto"/>
        <w:rPr>
          <w:rFonts w:ascii="Arial" w:hAnsi="Arial" w:cs="Arial"/>
        </w:rPr>
      </w:pPr>
      <w:r>
        <w:rPr>
          <w:rFonts w:ascii="Arial" w:hAnsi="Arial" w:cs="Arial"/>
        </w:rPr>
        <w:t>T</w:t>
      </w:r>
      <w:r w:rsidR="002228BA">
        <w:rPr>
          <w:rFonts w:ascii="Arial" w:hAnsi="Arial" w:cs="Arial"/>
        </w:rPr>
        <w:t>echnická správa</w:t>
      </w:r>
    </w:p>
    <w:p w:rsidR="002228BA" w:rsidRDefault="002228BA" w:rsidP="002228BA">
      <w:pPr>
        <w:pStyle w:val="Hlavika"/>
        <w:tabs>
          <w:tab w:val="clear" w:pos="4536"/>
          <w:tab w:val="clear" w:pos="9072"/>
        </w:tabs>
        <w:spacing w:line="360" w:lineRule="auto"/>
        <w:rPr>
          <w:rFonts w:ascii="Arial" w:hAnsi="Arial" w:cs="Arial"/>
        </w:rPr>
      </w:pPr>
      <w:r>
        <w:rPr>
          <w:rFonts w:ascii="Arial" w:hAnsi="Arial" w:cs="Arial"/>
          <w:b/>
          <w:bCs/>
        </w:rPr>
        <w:t xml:space="preserve">     </w:t>
      </w:r>
      <w:r w:rsidR="001C36CC">
        <w:rPr>
          <w:rFonts w:ascii="Arial" w:hAnsi="Arial" w:cs="Arial"/>
          <w:b/>
          <w:bCs/>
        </w:rPr>
        <w:t>D</w:t>
      </w:r>
      <w:r w:rsidRPr="00701CE8">
        <w:rPr>
          <w:rFonts w:ascii="Arial" w:hAnsi="Arial" w:cs="Arial"/>
          <w:b/>
          <w:bCs/>
        </w:rPr>
        <w:t>-01</w:t>
      </w:r>
      <w:r>
        <w:rPr>
          <w:rFonts w:ascii="Arial" w:hAnsi="Arial" w:cs="Arial"/>
        </w:rPr>
        <w:t>. Pôdorys  1. NP</w:t>
      </w:r>
      <w:r w:rsidR="0023323F">
        <w:rPr>
          <w:rFonts w:ascii="Arial" w:hAnsi="Arial" w:cs="Arial"/>
        </w:rPr>
        <w:t>-</w:t>
      </w:r>
      <w:r w:rsidR="00CE040C">
        <w:rPr>
          <w:rFonts w:ascii="Arial" w:hAnsi="Arial" w:cs="Arial"/>
        </w:rPr>
        <w:t xml:space="preserve"> </w:t>
      </w:r>
      <w:r w:rsidR="0023323F">
        <w:rPr>
          <w:rFonts w:ascii="Arial" w:hAnsi="Arial" w:cs="Arial"/>
        </w:rPr>
        <w:t>objekt č.1</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2228BA" w:rsidRDefault="0023323F" w:rsidP="0023323F">
      <w:pPr>
        <w:pStyle w:val="Hlavika"/>
        <w:tabs>
          <w:tab w:val="clear" w:pos="4536"/>
          <w:tab w:val="clear" w:pos="9072"/>
        </w:tabs>
        <w:spacing w:line="360" w:lineRule="auto"/>
        <w:rPr>
          <w:rFonts w:ascii="Arial" w:hAnsi="Arial" w:cs="Arial"/>
        </w:rPr>
      </w:pPr>
      <w:r>
        <w:rPr>
          <w:rFonts w:ascii="Arial" w:hAnsi="Arial" w:cs="Arial"/>
          <w:b/>
          <w:bCs/>
        </w:rPr>
        <w:t xml:space="preserve">     D</w:t>
      </w:r>
      <w:r w:rsidR="002228BA">
        <w:rPr>
          <w:rFonts w:ascii="Arial" w:hAnsi="Arial" w:cs="Arial"/>
          <w:b/>
          <w:bCs/>
        </w:rPr>
        <w:t>-02</w:t>
      </w:r>
      <w:r w:rsidR="002228BA">
        <w:rPr>
          <w:rFonts w:ascii="Arial" w:hAnsi="Arial" w:cs="Arial"/>
        </w:rPr>
        <w:t>. Pôdorys II.-</w:t>
      </w:r>
      <w:r w:rsidR="00CE040C">
        <w:rPr>
          <w:rFonts w:ascii="Arial" w:hAnsi="Arial" w:cs="Arial"/>
        </w:rPr>
        <w:t>V. nadzemné podlažie  -objekt č.1</w:t>
      </w:r>
      <w:r w:rsidR="002228BA">
        <w:rPr>
          <w:rFonts w:ascii="Arial" w:hAnsi="Arial" w:cs="Arial"/>
        </w:rPr>
        <w:t xml:space="preserve">                 </w:t>
      </w:r>
    </w:p>
    <w:p w:rsidR="002228BA" w:rsidRDefault="00CE040C" w:rsidP="002228BA">
      <w:pPr>
        <w:pStyle w:val="Hlavika"/>
        <w:tabs>
          <w:tab w:val="clear" w:pos="4536"/>
          <w:tab w:val="clear" w:pos="9072"/>
        </w:tabs>
        <w:spacing w:line="360" w:lineRule="auto"/>
        <w:ind w:left="360"/>
        <w:rPr>
          <w:rFonts w:ascii="Arial" w:hAnsi="Arial" w:cs="Arial"/>
        </w:rPr>
      </w:pPr>
      <w:r>
        <w:rPr>
          <w:rFonts w:ascii="Arial" w:hAnsi="Arial" w:cs="Arial"/>
          <w:b/>
          <w:bCs/>
        </w:rPr>
        <w:t>D</w:t>
      </w:r>
      <w:r w:rsidR="002228BA">
        <w:rPr>
          <w:rFonts w:ascii="Arial" w:hAnsi="Arial" w:cs="Arial"/>
          <w:b/>
          <w:bCs/>
        </w:rPr>
        <w:t>-03</w:t>
      </w:r>
      <w:r w:rsidR="002228BA">
        <w:rPr>
          <w:rFonts w:ascii="Arial" w:hAnsi="Arial" w:cs="Arial"/>
        </w:rPr>
        <w:t xml:space="preserve">. </w:t>
      </w:r>
      <w:r>
        <w:rPr>
          <w:rFonts w:ascii="Arial" w:hAnsi="Arial" w:cs="Arial"/>
        </w:rPr>
        <w:t>Pôdorys  1. NP- objekt č.2</w:t>
      </w:r>
    </w:p>
    <w:p w:rsidR="002228BA" w:rsidRDefault="00CE040C" w:rsidP="002228BA">
      <w:pPr>
        <w:pStyle w:val="Hlavika"/>
        <w:tabs>
          <w:tab w:val="clear" w:pos="4536"/>
          <w:tab w:val="clear" w:pos="9072"/>
        </w:tabs>
        <w:spacing w:line="360" w:lineRule="auto"/>
        <w:ind w:left="360"/>
        <w:rPr>
          <w:rFonts w:ascii="Arial" w:hAnsi="Arial" w:cs="Arial"/>
        </w:rPr>
      </w:pPr>
      <w:r>
        <w:rPr>
          <w:rFonts w:ascii="Arial" w:hAnsi="Arial" w:cs="Arial"/>
          <w:b/>
          <w:bCs/>
        </w:rPr>
        <w:t>D</w:t>
      </w:r>
      <w:r w:rsidR="002228BA">
        <w:rPr>
          <w:rFonts w:ascii="Arial" w:hAnsi="Arial" w:cs="Arial"/>
          <w:b/>
          <w:bCs/>
        </w:rPr>
        <w:t>-04</w:t>
      </w:r>
      <w:r w:rsidR="002228BA">
        <w:rPr>
          <w:rFonts w:ascii="Arial" w:hAnsi="Arial" w:cs="Arial"/>
        </w:rPr>
        <w:t xml:space="preserve">. </w:t>
      </w:r>
      <w:r>
        <w:rPr>
          <w:rFonts w:ascii="Arial" w:hAnsi="Arial" w:cs="Arial"/>
        </w:rPr>
        <w:t>Pôdorys II.-V. nadzemné podlažie  -objekt č.2</w:t>
      </w:r>
    </w:p>
    <w:p w:rsidR="002228BA" w:rsidRDefault="00CE040C" w:rsidP="002228BA">
      <w:pPr>
        <w:pStyle w:val="Hlavika"/>
        <w:tabs>
          <w:tab w:val="clear" w:pos="4536"/>
          <w:tab w:val="clear" w:pos="9072"/>
        </w:tabs>
        <w:spacing w:line="360" w:lineRule="auto"/>
        <w:ind w:left="360"/>
        <w:rPr>
          <w:rFonts w:ascii="Arial" w:hAnsi="Arial" w:cs="Arial"/>
        </w:rPr>
      </w:pPr>
      <w:r>
        <w:rPr>
          <w:rFonts w:ascii="Arial" w:hAnsi="Arial" w:cs="Arial"/>
          <w:b/>
          <w:bCs/>
        </w:rPr>
        <w:t>D</w:t>
      </w:r>
      <w:r w:rsidR="002228BA">
        <w:rPr>
          <w:rFonts w:ascii="Arial" w:hAnsi="Arial" w:cs="Arial"/>
          <w:b/>
          <w:bCs/>
        </w:rPr>
        <w:t>-05</w:t>
      </w:r>
      <w:r w:rsidR="002228BA" w:rsidRPr="005F0DAB">
        <w:rPr>
          <w:rFonts w:ascii="Arial" w:hAnsi="Arial" w:cs="Arial"/>
        </w:rPr>
        <w:t>.</w:t>
      </w:r>
      <w:r w:rsidR="002228BA">
        <w:rPr>
          <w:rFonts w:ascii="Arial" w:hAnsi="Arial" w:cs="Arial"/>
        </w:rPr>
        <w:t xml:space="preserve"> </w:t>
      </w:r>
      <w:r>
        <w:rPr>
          <w:rFonts w:ascii="Arial" w:hAnsi="Arial" w:cs="Arial"/>
        </w:rPr>
        <w:t>Pôdorys striech</w:t>
      </w:r>
    </w:p>
    <w:p w:rsidR="002228BA" w:rsidRDefault="00CE040C" w:rsidP="002228BA">
      <w:pPr>
        <w:pStyle w:val="Hlavika"/>
        <w:tabs>
          <w:tab w:val="clear" w:pos="4536"/>
          <w:tab w:val="clear" w:pos="9072"/>
        </w:tabs>
        <w:spacing w:line="360" w:lineRule="auto"/>
        <w:ind w:left="360"/>
        <w:rPr>
          <w:rFonts w:ascii="Arial" w:hAnsi="Arial" w:cs="Arial"/>
        </w:rPr>
      </w:pPr>
      <w:r>
        <w:rPr>
          <w:rFonts w:ascii="Arial" w:hAnsi="Arial" w:cs="Arial"/>
          <w:b/>
          <w:bCs/>
        </w:rPr>
        <w:t>D</w:t>
      </w:r>
      <w:r w:rsidR="002228BA">
        <w:rPr>
          <w:rFonts w:ascii="Arial" w:hAnsi="Arial" w:cs="Arial"/>
          <w:b/>
          <w:bCs/>
        </w:rPr>
        <w:t>-06</w:t>
      </w:r>
      <w:r w:rsidR="002228BA">
        <w:rPr>
          <w:rFonts w:ascii="Arial" w:hAnsi="Arial" w:cs="Arial"/>
        </w:rPr>
        <w:t xml:space="preserve">. </w:t>
      </w:r>
      <w:r>
        <w:rPr>
          <w:rFonts w:ascii="Arial" w:hAnsi="Arial" w:cs="Arial"/>
        </w:rPr>
        <w:t>REZ  A-A</w:t>
      </w:r>
    </w:p>
    <w:p w:rsidR="002228BA" w:rsidRDefault="00CE040C" w:rsidP="002228BA">
      <w:pPr>
        <w:pStyle w:val="Hlavika"/>
        <w:tabs>
          <w:tab w:val="clear" w:pos="4536"/>
          <w:tab w:val="clear" w:pos="9072"/>
        </w:tabs>
        <w:spacing w:line="360" w:lineRule="auto"/>
        <w:ind w:left="360"/>
        <w:rPr>
          <w:rFonts w:ascii="Arial" w:hAnsi="Arial" w:cs="Arial"/>
        </w:rPr>
      </w:pPr>
      <w:r>
        <w:rPr>
          <w:rFonts w:ascii="Arial" w:hAnsi="Arial" w:cs="Arial"/>
          <w:b/>
          <w:bCs/>
        </w:rPr>
        <w:t>D</w:t>
      </w:r>
      <w:r w:rsidR="002228BA">
        <w:rPr>
          <w:rFonts w:ascii="Arial" w:hAnsi="Arial" w:cs="Arial"/>
          <w:b/>
          <w:bCs/>
        </w:rPr>
        <w:t>-07.</w:t>
      </w:r>
      <w:r>
        <w:rPr>
          <w:rFonts w:ascii="Arial" w:hAnsi="Arial" w:cs="Arial"/>
        </w:rPr>
        <w:t>Strojovňa výťahu, strecha –časť pôdorys, pohľad</w:t>
      </w:r>
      <w:r w:rsidR="002228BA">
        <w:rPr>
          <w:rFonts w:ascii="Arial" w:hAnsi="Arial" w:cs="Arial"/>
        </w:rPr>
        <w:tab/>
      </w:r>
      <w:r w:rsidR="002228BA">
        <w:rPr>
          <w:rFonts w:ascii="Arial" w:hAnsi="Arial" w:cs="Arial"/>
        </w:rPr>
        <w:tab/>
      </w:r>
      <w:r w:rsidR="002228BA">
        <w:rPr>
          <w:rFonts w:ascii="Arial" w:hAnsi="Arial" w:cs="Arial"/>
        </w:rPr>
        <w:tab/>
      </w:r>
    </w:p>
    <w:p w:rsidR="002228BA" w:rsidRDefault="00CE040C" w:rsidP="002228BA">
      <w:pPr>
        <w:pStyle w:val="Hlavika"/>
        <w:tabs>
          <w:tab w:val="clear" w:pos="4536"/>
          <w:tab w:val="clear" w:pos="9072"/>
        </w:tabs>
        <w:spacing w:line="360" w:lineRule="auto"/>
        <w:ind w:left="360"/>
        <w:rPr>
          <w:rFonts w:ascii="Arial" w:hAnsi="Arial" w:cs="Arial"/>
        </w:rPr>
      </w:pPr>
      <w:r>
        <w:rPr>
          <w:rFonts w:ascii="Arial" w:hAnsi="Arial" w:cs="Arial"/>
          <w:b/>
          <w:bCs/>
        </w:rPr>
        <w:t>D</w:t>
      </w:r>
      <w:r w:rsidR="002228BA">
        <w:rPr>
          <w:rFonts w:ascii="Arial" w:hAnsi="Arial" w:cs="Arial"/>
          <w:b/>
          <w:bCs/>
        </w:rPr>
        <w:t>-08.</w:t>
      </w:r>
      <w:r w:rsidR="002228BA">
        <w:rPr>
          <w:rFonts w:ascii="Arial" w:hAnsi="Arial" w:cs="Arial"/>
        </w:rPr>
        <w:t xml:space="preserve"> Pohľad</w:t>
      </w:r>
      <w:r>
        <w:rPr>
          <w:rFonts w:ascii="Arial" w:hAnsi="Arial" w:cs="Arial"/>
        </w:rPr>
        <w:t xml:space="preserve">y </w:t>
      </w:r>
      <w:r w:rsidR="002228BA">
        <w:rPr>
          <w:rFonts w:ascii="Arial" w:hAnsi="Arial" w:cs="Arial"/>
        </w:rPr>
        <w:t xml:space="preserve"> východný</w:t>
      </w:r>
      <w:r>
        <w:rPr>
          <w:rFonts w:ascii="Arial" w:hAnsi="Arial" w:cs="Arial"/>
        </w:rPr>
        <w:t xml:space="preserve"> a severný</w:t>
      </w:r>
      <w:r w:rsidR="002228BA">
        <w:rPr>
          <w:rFonts w:ascii="Arial" w:hAnsi="Arial" w:cs="Arial"/>
        </w:rPr>
        <w:t xml:space="preserve"> – súčasný stav</w:t>
      </w:r>
      <w:r>
        <w:rPr>
          <w:rFonts w:ascii="Arial" w:hAnsi="Arial" w:cs="Arial"/>
        </w:rPr>
        <w:t>- objekt č.1.</w:t>
      </w:r>
    </w:p>
    <w:p w:rsidR="002228BA" w:rsidRDefault="00CE040C" w:rsidP="002228BA">
      <w:pPr>
        <w:pStyle w:val="Hlavika"/>
        <w:tabs>
          <w:tab w:val="clear" w:pos="4536"/>
          <w:tab w:val="clear" w:pos="9072"/>
        </w:tabs>
        <w:spacing w:line="360" w:lineRule="auto"/>
        <w:ind w:left="360"/>
        <w:rPr>
          <w:rFonts w:ascii="Arial" w:hAnsi="Arial" w:cs="Arial"/>
        </w:rPr>
      </w:pPr>
      <w:r>
        <w:rPr>
          <w:rFonts w:ascii="Arial" w:hAnsi="Arial" w:cs="Arial"/>
          <w:b/>
          <w:bCs/>
        </w:rPr>
        <w:t>D</w:t>
      </w:r>
      <w:r w:rsidR="002228BA">
        <w:rPr>
          <w:rFonts w:ascii="Arial" w:hAnsi="Arial" w:cs="Arial"/>
          <w:b/>
          <w:bCs/>
        </w:rPr>
        <w:t>-</w:t>
      </w:r>
      <w:r w:rsidR="002228BA" w:rsidRPr="00C226D6">
        <w:rPr>
          <w:rFonts w:ascii="Arial" w:hAnsi="Arial" w:cs="Arial"/>
          <w:b/>
          <w:bCs/>
        </w:rPr>
        <w:t>09</w:t>
      </w:r>
      <w:r w:rsidR="002228BA">
        <w:rPr>
          <w:rFonts w:ascii="Arial" w:hAnsi="Arial" w:cs="Arial"/>
          <w:b/>
          <w:bCs/>
        </w:rPr>
        <w:t xml:space="preserve"> </w:t>
      </w:r>
      <w:r>
        <w:rPr>
          <w:rFonts w:ascii="Arial" w:hAnsi="Arial" w:cs="Arial"/>
        </w:rPr>
        <w:t>Pohľady  západný a južný – súčasný stav- objekt č.1.</w:t>
      </w:r>
    </w:p>
    <w:p w:rsidR="002228BA" w:rsidRDefault="00CE040C" w:rsidP="002228BA">
      <w:pPr>
        <w:pStyle w:val="Hlavika"/>
        <w:tabs>
          <w:tab w:val="clear" w:pos="4536"/>
          <w:tab w:val="clear" w:pos="9072"/>
        </w:tabs>
        <w:spacing w:line="360" w:lineRule="auto"/>
        <w:ind w:left="360"/>
        <w:rPr>
          <w:rFonts w:ascii="Arial" w:hAnsi="Arial" w:cs="Arial"/>
        </w:rPr>
      </w:pPr>
      <w:r>
        <w:rPr>
          <w:rFonts w:ascii="Arial" w:hAnsi="Arial" w:cs="Arial"/>
          <w:b/>
          <w:bCs/>
        </w:rPr>
        <w:t>D</w:t>
      </w:r>
      <w:r w:rsidR="002228BA">
        <w:rPr>
          <w:rFonts w:ascii="Arial" w:hAnsi="Arial" w:cs="Arial"/>
          <w:b/>
          <w:bCs/>
        </w:rPr>
        <w:t xml:space="preserve">-10 </w:t>
      </w:r>
      <w:r>
        <w:rPr>
          <w:rFonts w:ascii="Arial" w:hAnsi="Arial" w:cs="Arial"/>
        </w:rPr>
        <w:t>Pohľady  západný a južný – súčasný stav- objekt č.2.</w:t>
      </w:r>
      <w:r w:rsidR="002228BA">
        <w:rPr>
          <w:rFonts w:ascii="Arial" w:hAnsi="Arial" w:cs="Arial"/>
          <w:b/>
          <w:bCs/>
        </w:rPr>
        <w:t xml:space="preserve"> </w:t>
      </w:r>
    </w:p>
    <w:p w:rsidR="00CE040C" w:rsidRDefault="00CE040C" w:rsidP="002228BA">
      <w:pPr>
        <w:pStyle w:val="Hlavika"/>
        <w:tabs>
          <w:tab w:val="clear" w:pos="4536"/>
          <w:tab w:val="clear" w:pos="9072"/>
        </w:tabs>
        <w:spacing w:line="360" w:lineRule="auto"/>
        <w:ind w:left="360"/>
        <w:rPr>
          <w:rFonts w:ascii="Arial" w:hAnsi="Arial" w:cs="Arial"/>
        </w:rPr>
      </w:pPr>
      <w:r>
        <w:rPr>
          <w:rFonts w:ascii="Arial" w:hAnsi="Arial" w:cs="Arial"/>
          <w:b/>
          <w:bCs/>
        </w:rPr>
        <w:t>D</w:t>
      </w:r>
      <w:r w:rsidR="002228BA">
        <w:rPr>
          <w:rFonts w:ascii="Arial" w:hAnsi="Arial" w:cs="Arial"/>
          <w:b/>
          <w:bCs/>
        </w:rPr>
        <w:t xml:space="preserve">-11 </w:t>
      </w:r>
      <w:r>
        <w:rPr>
          <w:rFonts w:ascii="Arial" w:hAnsi="Arial" w:cs="Arial"/>
        </w:rPr>
        <w:t>Pohľady  východný a severný – súčasný stav- objekt č.</w:t>
      </w:r>
      <w:r w:rsidR="00AC5EC5">
        <w:rPr>
          <w:rFonts w:ascii="Arial" w:hAnsi="Arial" w:cs="Arial"/>
        </w:rPr>
        <w:t>2</w:t>
      </w:r>
      <w:r>
        <w:rPr>
          <w:rFonts w:ascii="Arial" w:hAnsi="Arial" w:cs="Arial"/>
        </w:rPr>
        <w:t>.</w:t>
      </w:r>
      <w:r w:rsidR="002228BA">
        <w:rPr>
          <w:rFonts w:ascii="Arial" w:hAnsi="Arial" w:cs="Arial"/>
          <w:b/>
          <w:bCs/>
        </w:rPr>
        <w:t xml:space="preserve"> </w:t>
      </w:r>
    </w:p>
    <w:p w:rsidR="002228BA" w:rsidRDefault="00AC5EC5" w:rsidP="002228BA">
      <w:pPr>
        <w:pStyle w:val="Hlavika"/>
        <w:tabs>
          <w:tab w:val="clear" w:pos="4536"/>
          <w:tab w:val="clear" w:pos="9072"/>
        </w:tabs>
        <w:spacing w:line="360" w:lineRule="auto"/>
        <w:ind w:left="360"/>
        <w:rPr>
          <w:rFonts w:ascii="Arial" w:hAnsi="Arial" w:cs="Arial"/>
        </w:rPr>
      </w:pPr>
      <w:r>
        <w:rPr>
          <w:rFonts w:ascii="Arial" w:hAnsi="Arial" w:cs="Arial"/>
          <w:b/>
          <w:bCs/>
        </w:rPr>
        <w:t>D</w:t>
      </w:r>
      <w:r w:rsidR="002228BA">
        <w:rPr>
          <w:rFonts w:ascii="Arial" w:hAnsi="Arial" w:cs="Arial"/>
          <w:b/>
          <w:bCs/>
        </w:rPr>
        <w:t xml:space="preserve">-12  </w:t>
      </w:r>
      <w:r>
        <w:rPr>
          <w:rFonts w:ascii="Arial" w:hAnsi="Arial" w:cs="Arial"/>
        </w:rPr>
        <w:t>Okapový chodník</w:t>
      </w:r>
    </w:p>
    <w:p w:rsidR="002228BA" w:rsidRDefault="00AC5EC5" w:rsidP="002228BA">
      <w:pPr>
        <w:pStyle w:val="Hlavika"/>
        <w:tabs>
          <w:tab w:val="clear" w:pos="4536"/>
          <w:tab w:val="clear" w:pos="9072"/>
        </w:tabs>
        <w:spacing w:line="360" w:lineRule="auto"/>
        <w:ind w:left="360"/>
        <w:rPr>
          <w:rFonts w:ascii="Arial" w:hAnsi="Arial" w:cs="Arial"/>
        </w:rPr>
      </w:pPr>
      <w:r>
        <w:rPr>
          <w:rFonts w:ascii="Arial" w:hAnsi="Arial" w:cs="Arial"/>
          <w:b/>
          <w:bCs/>
        </w:rPr>
        <w:t>D</w:t>
      </w:r>
      <w:r w:rsidR="002228BA">
        <w:rPr>
          <w:rFonts w:ascii="Arial" w:hAnsi="Arial" w:cs="Arial"/>
          <w:b/>
          <w:bCs/>
        </w:rPr>
        <w:t xml:space="preserve">-13  </w:t>
      </w:r>
      <w:r>
        <w:rPr>
          <w:rFonts w:ascii="Arial" w:hAnsi="Arial" w:cs="Arial"/>
        </w:rPr>
        <w:t>Sanácia loggii</w:t>
      </w:r>
    </w:p>
    <w:p w:rsidR="002228BA" w:rsidRDefault="00AC5EC5" w:rsidP="002228BA">
      <w:pPr>
        <w:pStyle w:val="Hlavika"/>
        <w:tabs>
          <w:tab w:val="clear" w:pos="4536"/>
          <w:tab w:val="clear" w:pos="9072"/>
        </w:tabs>
        <w:spacing w:line="360" w:lineRule="auto"/>
        <w:ind w:left="360"/>
        <w:rPr>
          <w:rFonts w:ascii="Arial" w:hAnsi="Arial" w:cs="Arial"/>
        </w:rPr>
      </w:pPr>
      <w:r>
        <w:rPr>
          <w:rFonts w:ascii="Arial" w:hAnsi="Arial" w:cs="Arial"/>
          <w:b/>
          <w:bCs/>
        </w:rPr>
        <w:t>D</w:t>
      </w:r>
      <w:r w:rsidR="002228BA">
        <w:rPr>
          <w:rFonts w:ascii="Arial" w:hAnsi="Arial" w:cs="Arial"/>
          <w:b/>
          <w:bCs/>
        </w:rPr>
        <w:t xml:space="preserve">-14  </w:t>
      </w:r>
      <w:r>
        <w:rPr>
          <w:rFonts w:ascii="Arial" w:hAnsi="Arial" w:cs="Arial"/>
        </w:rPr>
        <w:t>Sanácia loggii</w:t>
      </w:r>
    </w:p>
    <w:p w:rsidR="002228BA" w:rsidRDefault="00AC5EC5" w:rsidP="002228BA">
      <w:pPr>
        <w:pStyle w:val="Hlavika"/>
        <w:tabs>
          <w:tab w:val="clear" w:pos="4536"/>
          <w:tab w:val="clear" w:pos="9072"/>
        </w:tabs>
        <w:spacing w:line="360" w:lineRule="auto"/>
        <w:ind w:left="360"/>
        <w:rPr>
          <w:rFonts w:ascii="Arial" w:hAnsi="Arial" w:cs="Arial"/>
        </w:rPr>
      </w:pPr>
      <w:r>
        <w:rPr>
          <w:rFonts w:ascii="Arial" w:hAnsi="Arial" w:cs="Arial"/>
          <w:b/>
          <w:bCs/>
        </w:rPr>
        <w:t>D-</w:t>
      </w:r>
      <w:r w:rsidR="002228BA">
        <w:rPr>
          <w:rFonts w:ascii="Arial" w:hAnsi="Arial" w:cs="Arial"/>
          <w:b/>
          <w:bCs/>
        </w:rPr>
        <w:t xml:space="preserve">15   </w:t>
      </w:r>
      <w:r>
        <w:rPr>
          <w:rFonts w:ascii="Arial" w:hAnsi="Arial" w:cs="Arial"/>
        </w:rPr>
        <w:t>Tabuľka klampiars</w:t>
      </w:r>
      <w:r w:rsidR="002228BA">
        <w:rPr>
          <w:rFonts w:ascii="Arial" w:hAnsi="Arial" w:cs="Arial"/>
        </w:rPr>
        <w:t>kych výrobkov</w:t>
      </w:r>
    </w:p>
    <w:p w:rsidR="00AC5EC5" w:rsidRDefault="00AC5EC5" w:rsidP="00AC5EC5">
      <w:pPr>
        <w:pStyle w:val="Hlavika"/>
        <w:tabs>
          <w:tab w:val="clear" w:pos="4536"/>
          <w:tab w:val="clear" w:pos="9072"/>
        </w:tabs>
        <w:spacing w:line="360" w:lineRule="auto"/>
        <w:ind w:left="360"/>
        <w:rPr>
          <w:rFonts w:ascii="Arial" w:hAnsi="Arial" w:cs="Arial"/>
        </w:rPr>
      </w:pPr>
      <w:r>
        <w:rPr>
          <w:rFonts w:ascii="Arial" w:hAnsi="Arial" w:cs="Arial"/>
          <w:b/>
          <w:bCs/>
        </w:rPr>
        <w:t>D</w:t>
      </w:r>
      <w:r w:rsidR="002228BA">
        <w:rPr>
          <w:rFonts w:ascii="Arial" w:hAnsi="Arial" w:cs="Arial"/>
          <w:b/>
          <w:bCs/>
        </w:rPr>
        <w:t xml:space="preserve">-16  </w:t>
      </w:r>
      <w:r w:rsidR="002228BA">
        <w:rPr>
          <w:rFonts w:ascii="Arial" w:hAnsi="Arial" w:cs="Arial"/>
        </w:rPr>
        <w:t xml:space="preserve"> </w:t>
      </w:r>
      <w:r>
        <w:rPr>
          <w:rFonts w:ascii="Arial" w:hAnsi="Arial" w:cs="Arial"/>
        </w:rPr>
        <w:t>Tabuľka plastových výplní otvorov a plast, doplnkov fasády</w:t>
      </w:r>
    </w:p>
    <w:p w:rsidR="00AC5EC5" w:rsidRDefault="00AC5EC5" w:rsidP="00AC5EC5">
      <w:pPr>
        <w:pStyle w:val="Hlavika"/>
        <w:tabs>
          <w:tab w:val="clear" w:pos="4536"/>
          <w:tab w:val="clear" w:pos="9072"/>
        </w:tabs>
        <w:spacing w:line="360" w:lineRule="auto"/>
        <w:ind w:left="360"/>
        <w:rPr>
          <w:rFonts w:ascii="Arial" w:hAnsi="Arial" w:cs="Arial"/>
          <w:bCs/>
        </w:rPr>
      </w:pPr>
      <w:r>
        <w:rPr>
          <w:rFonts w:ascii="Arial" w:hAnsi="Arial" w:cs="Arial"/>
          <w:b/>
          <w:bCs/>
        </w:rPr>
        <w:t xml:space="preserve">D-17  </w:t>
      </w:r>
      <w:r w:rsidRPr="00AC5EC5">
        <w:rPr>
          <w:rFonts w:ascii="Arial" w:hAnsi="Arial" w:cs="Arial"/>
          <w:bCs/>
        </w:rPr>
        <w:t>Pohľady –farebné riešenie</w:t>
      </w:r>
    </w:p>
    <w:p w:rsidR="003866B2" w:rsidRDefault="003866B2" w:rsidP="00AC5EC5">
      <w:pPr>
        <w:pStyle w:val="Hlavika"/>
        <w:tabs>
          <w:tab w:val="clear" w:pos="4536"/>
          <w:tab w:val="clear" w:pos="9072"/>
        </w:tabs>
        <w:spacing w:line="360" w:lineRule="auto"/>
        <w:ind w:left="360"/>
        <w:rPr>
          <w:rFonts w:ascii="Arial" w:hAnsi="Arial" w:cs="Arial"/>
        </w:rPr>
      </w:pPr>
    </w:p>
    <w:p w:rsidR="003866B2" w:rsidRDefault="003866B2" w:rsidP="00AC5EC5">
      <w:pPr>
        <w:pStyle w:val="Hlavika"/>
        <w:tabs>
          <w:tab w:val="clear" w:pos="4536"/>
          <w:tab w:val="clear" w:pos="9072"/>
        </w:tabs>
        <w:spacing w:line="360" w:lineRule="auto"/>
        <w:ind w:left="360"/>
        <w:rPr>
          <w:rFonts w:ascii="Arial" w:hAnsi="Arial" w:cs="Arial"/>
        </w:rPr>
      </w:pPr>
    </w:p>
    <w:p w:rsidR="003866B2" w:rsidRDefault="003866B2" w:rsidP="00AC5EC5">
      <w:pPr>
        <w:pStyle w:val="Hlavika"/>
        <w:tabs>
          <w:tab w:val="clear" w:pos="4536"/>
          <w:tab w:val="clear" w:pos="9072"/>
        </w:tabs>
        <w:spacing w:line="360" w:lineRule="auto"/>
        <w:ind w:left="360"/>
        <w:rPr>
          <w:rFonts w:ascii="Arial" w:hAnsi="Arial" w:cs="Arial"/>
        </w:rPr>
      </w:pPr>
    </w:p>
    <w:p w:rsidR="003866B2" w:rsidRDefault="003866B2" w:rsidP="00AC5EC5">
      <w:pPr>
        <w:pStyle w:val="Hlavika"/>
        <w:tabs>
          <w:tab w:val="clear" w:pos="4536"/>
          <w:tab w:val="clear" w:pos="9072"/>
        </w:tabs>
        <w:spacing w:line="360" w:lineRule="auto"/>
        <w:ind w:left="360"/>
        <w:rPr>
          <w:rFonts w:ascii="Arial" w:hAnsi="Arial" w:cs="Arial"/>
        </w:rPr>
      </w:pPr>
    </w:p>
    <w:p w:rsidR="003866B2" w:rsidRDefault="003866B2" w:rsidP="003866B2">
      <w:pPr>
        <w:pStyle w:val="Hlavika"/>
        <w:tabs>
          <w:tab w:val="clear" w:pos="4536"/>
          <w:tab w:val="clear" w:pos="9072"/>
        </w:tabs>
        <w:spacing w:line="360" w:lineRule="auto"/>
        <w:jc w:val="center"/>
        <w:rPr>
          <w:rFonts w:ascii="Arial" w:hAnsi="Arial" w:cs="Arial"/>
          <w:b/>
          <w:bCs/>
          <w:sz w:val="28"/>
          <w:szCs w:val="28"/>
          <w:u w:val="single"/>
        </w:rPr>
      </w:pPr>
      <w:r>
        <w:rPr>
          <w:rFonts w:ascii="Arial" w:hAnsi="Arial" w:cs="Arial"/>
        </w:rPr>
        <w:t>V B. Bystrici 05/ 2022</w:t>
      </w:r>
      <w:r>
        <w:rPr>
          <w:rFonts w:ascii="Arial" w:hAnsi="Arial" w:cs="Arial"/>
        </w:rPr>
        <w:tab/>
      </w:r>
      <w:r>
        <w:rPr>
          <w:rFonts w:ascii="Arial" w:hAnsi="Arial" w:cs="Arial"/>
        </w:rPr>
        <w:tab/>
      </w:r>
      <w:r>
        <w:rPr>
          <w:rFonts w:ascii="Arial" w:hAnsi="Arial" w:cs="Arial"/>
        </w:rPr>
        <w:tab/>
      </w:r>
      <w:r>
        <w:rPr>
          <w:rFonts w:ascii="Arial" w:hAnsi="Arial" w:cs="Arial"/>
        </w:rPr>
        <w:tab/>
        <w:t>Vypracoval: Ing. arch. Jozef Troliga</w:t>
      </w:r>
    </w:p>
    <w:p w:rsidR="002228BA" w:rsidRDefault="002228BA" w:rsidP="002228BA">
      <w:pPr>
        <w:pStyle w:val="Hlavika"/>
        <w:tabs>
          <w:tab w:val="clear" w:pos="4536"/>
          <w:tab w:val="clear" w:pos="9072"/>
        </w:tabs>
        <w:spacing w:line="360" w:lineRule="auto"/>
        <w:ind w:left="360"/>
        <w:rPr>
          <w:rFonts w:ascii="Arial" w:hAnsi="Arial" w:cs="Arial"/>
        </w:rPr>
      </w:pPr>
    </w:p>
    <w:p w:rsidR="002228BA" w:rsidRDefault="002228BA" w:rsidP="002228BA">
      <w:pPr>
        <w:pStyle w:val="Hlavika"/>
        <w:tabs>
          <w:tab w:val="clear" w:pos="4536"/>
          <w:tab w:val="clear" w:pos="9072"/>
        </w:tabs>
        <w:spacing w:line="360" w:lineRule="auto"/>
        <w:ind w:left="360"/>
        <w:rPr>
          <w:rFonts w:ascii="Arial" w:hAnsi="Arial" w:cs="Arial"/>
        </w:rPr>
      </w:pPr>
    </w:p>
    <w:p w:rsidR="003A4959" w:rsidRDefault="003A4959"/>
    <w:sectPr w:rsidR="003A4959" w:rsidSect="003A495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4F8E" w:rsidRDefault="00A64F8E" w:rsidP="002228BA">
      <w:r>
        <w:separator/>
      </w:r>
    </w:p>
  </w:endnote>
  <w:endnote w:type="continuationSeparator" w:id="1">
    <w:p w:rsidR="00A64F8E" w:rsidRDefault="00A64F8E" w:rsidP="002228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0361643"/>
      <w:docPartObj>
        <w:docPartGallery w:val="Page Numbers (Bottom of Page)"/>
        <w:docPartUnique/>
      </w:docPartObj>
    </w:sdtPr>
    <w:sdtContent>
      <w:p w:rsidR="007A60A2" w:rsidRDefault="00BC14D3">
        <w:pPr>
          <w:pStyle w:val="Pta"/>
        </w:pPr>
        <w:fldSimple w:instr=" PAGE   \* MERGEFORMAT ">
          <w:r w:rsidR="00A64F8E">
            <w:rPr>
              <w:noProof/>
            </w:rPr>
            <w:t>1</w:t>
          </w:r>
        </w:fldSimple>
      </w:p>
    </w:sdtContent>
  </w:sdt>
  <w:p w:rsidR="007A60A2" w:rsidRDefault="007A60A2">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4F8E" w:rsidRDefault="00A64F8E" w:rsidP="002228BA">
      <w:r>
        <w:separator/>
      </w:r>
    </w:p>
  </w:footnote>
  <w:footnote w:type="continuationSeparator" w:id="1">
    <w:p w:rsidR="00A64F8E" w:rsidRDefault="00A64F8E" w:rsidP="002228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8BA" w:rsidRPr="00A86ED9" w:rsidRDefault="002228BA" w:rsidP="002228BA">
    <w:pPr>
      <w:pStyle w:val="Nadpis8"/>
      <w:jc w:val="center"/>
      <w:rPr>
        <w:rFonts w:ascii="Arial" w:hAnsi="Arial" w:cs="Arial"/>
        <w:color w:val="auto"/>
        <w:sz w:val="24"/>
        <w:szCs w:val="24"/>
        <w:u w:val="single"/>
      </w:rPr>
    </w:pPr>
    <w:r w:rsidRPr="00A86ED9">
      <w:rPr>
        <w:rFonts w:ascii="Arial" w:hAnsi="Arial" w:cs="Arial"/>
        <w:color w:val="auto"/>
        <w:sz w:val="24"/>
        <w:szCs w:val="24"/>
        <w:u w:val="single"/>
      </w:rPr>
      <w:t>Brezno ,Fraňa Kráľa 23,97701 Brezno,p.č.</w:t>
    </w:r>
    <w:r>
      <w:rPr>
        <w:rFonts w:ascii="Arial" w:hAnsi="Arial" w:cs="Arial"/>
        <w:color w:val="auto"/>
        <w:sz w:val="24"/>
        <w:szCs w:val="24"/>
        <w:u w:val="single"/>
      </w:rPr>
      <w:t>687/51,52</w:t>
    </w:r>
  </w:p>
  <w:p w:rsidR="002228BA" w:rsidRPr="00A86ED9" w:rsidRDefault="002228BA" w:rsidP="002228BA">
    <w:pPr>
      <w:jc w:val="center"/>
      <w:rPr>
        <w:rFonts w:ascii="Arial" w:hAnsi="Arial" w:cs="Arial"/>
        <w:u w:val="single"/>
        <w:lang w:eastAsia="sk-SK"/>
      </w:rPr>
    </w:pPr>
    <w:r w:rsidRPr="00A86ED9">
      <w:rPr>
        <w:rFonts w:ascii="Arial" w:hAnsi="Arial" w:cs="Arial"/>
        <w:u w:val="single"/>
        <w:lang w:eastAsia="sk-SK"/>
      </w:rPr>
      <w:t>Zateplenie obvodového plášťa Domova dôchodcov a domova sociálnych služieb LUNA</w:t>
    </w:r>
    <w:r>
      <w:rPr>
        <w:rFonts w:ascii="Arial" w:hAnsi="Arial" w:cs="Arial"/>
        <w:u w:val="single"/>
        <w:lang w:eastAsia="sk-SK"/>
      </w:rPr>
      <w:t>- technická správa</w:t>
    </w:r>
    <w:r w:rsidR="00E54AC8">
      <w:rPr>
        <w:rFonts w:ascii="Arial" w:hAnsi="Arial" w:cs="Arial"/>
        <w:u w:val="single"/>
        <w:lang w:eastAsia="sk-SK"/>
      </w:rPr>
      <w:t xml:space="preserve"> ASR,POV a BOZP</w:t>
    </w:r>
  </w:p>
  <w:p w:rsidR="002228BA" w:rsidRDefault="002228BA">
    <w:pPr>
      <w:pStyle w:val="Hlavika"/>
    </w:pPr>
  </w:p>
  <w:p w:rsidR="002228BA" w:rsidRDefault="002228BA">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A4A79"/>
    <w:multiLevelType w:val="hybridMultilevel"/>
    <w:tmpl w:val="7D468CF0"/>
    <w:lvl w:ilvl="0" w:tplc="041B0001">
      <w:start w:val="1"/>
      <w:numFmt w:val="bullet"/>
      <w:lvlText w:val=""/>
      <w:lvlJc w:val="left"/>
      <w:pPr>
        <w:ind w:left="1485" w:hanging="360"/>
      </w:pPr>
      <w:rPr>
        <w:rFonts w:ascii="Symbol" w:hAnsi="Symbol" w:cs="Symbol" w:hint="default"/>
      </w:rPr>
    </w:lvl>
    <w:lvl w:ilvl="1" w:tplc="041B0003">
      <w:start w:val="1"/>
      <w:numFmt w:val="bullet"/>
      <w:lvlText w:val="o"/>
      <w:lvlJc w:val="left"/>
      <w:pPr>
        <w:ind w:left="2205" w:hanging="360"/>
      </w:pPr>
      <w:rPr>
        <w:rFonts w:ascii="Courier New" w:hAnsi="Courier New" w:cs="Courier New" w:hint="default"/>
      </w:rPr>
    </w:lvl>
    <w:lvl w:ilvl="2" w:tplc="041B0005">
      <w:start w:val="1"/>
      <w:numFmt w:val="bullet"/>
      <w:lvlText w:val=""/>
      <w:lvlJc w:val="left"/>
      <w:pPr>
        <w:ind w:left="2925" w:hanging="360"/>
      </w:pPr>
      <w:rPr>
        <w:rFonts w:ascii="Wingdings" w:hAnsi="Wingdings" w:cs="Wingdings" w:hint="default"/>
      </w:rPr>
    </w:lvl>
    <w:lvl w:ilvl="3" w:tplc="041B0001">
      <w:start w:val="1"/>
      <w:numFmt w:val="bullet"/>
      <w:lvlText w:val=""/>
      <w:lvlJc w:val="left"/>
      <w:pPr>
        <w:ind w:left="3645" w:hanging="360"/>
      </w:pPr>
      <w:rPr>
        <w:rFonts w:ascii="Symbol" w:hAnsi="Symbol" w:cs="Symbol" w:hint="default"/>
      </w:rPr>
    </w:lvl>
    <w:lvl w:ilvl="4" w:tplc="041B0003">
      <w:start w:val="1"/>
      <w:numFmt w:val="bullet"/>
      <w:lvlText w:val="o"/>
      <w:lvlJc w:val="left"/>
      <w:pPr>
        <w:ind w:left="4365" w:hanging="360"/>
      </w:pPr>
      <w:rPr>
        <w:rFonts w:ascii="Courier New" w:hAnsi="Courier New" w:cs="Courier New" w:hint="default"/>
      </w:rPr>
    </w:lvl>
    <w:lvl w:ilvl="5" w:tplc="041B0005">
      <w:start w:val="1"/>
      <w:numFmt w:val="bullet"/>
      <w:lvlText w:val=""/>
      <w:lvlJc w:val="left"/>
      <w:pPr>
        <w:ind w:left="5085" w:hanging="360"/>
      </w:pPr>
      <w:rPr>
        <w:rFonts w:ascii="Wingdings" w:hAnsi="Wingdings" w:cs="Wingdings" w:hint="default"/>
      </w:rPr>
    </w:lvl>
    <w:lvl w:ilvl="6" w:tplc="041B0001">
      <w:start w:val="1"/>
      <w:numFmt w:val="bullet"/>
      <w:lvlText w:val=""/>
      <w:lvlJc w:val="left"/>
      <w:pPr>
        <w:ind w:left="5805" w:hanging="360"/>
      </w:pPr>
      <w:rPr>
        <w:rFonts w:ascii="Symbol" w:hAnsi="Symbol" w:cs="Symbol" w:hint="default"/>
      </w:rPr>
    </w:lvl>
    <w:lvl w:ilvl="7" w:tplc="041B0003">
      <w:start w:val="1"/>
      <w:numFmt w:val="bullet"/>
      <w:lvlText w:val="o"/>
      <w:lvlJc w:val="left"/>
      <w:pPr>
        <w:ind w:left="6525" w:hanging="360"/>
      </w:pPr>
      <w:rPr>
        <w:rFonts w:ascii="Courier New" w:hAnsi="Courier New" w:cs="Courier New" w:hint="default"/>
      </w:rPr>
    </w:lvl>
    <w:lvl w:ilvl="8" w:tplc="041B0005">
      <w:start w:val="1"/>
      <w:numFmt w:val="bullet"/>
      <w:lvlText w:val=""/>
      <w:lvlJc w:val="left"/>
      <w:pPr>
        <w:ind w:left="7245" w:hanging="360"/>
      </w:pPr>
      <w:rPr>
        <w:rFonts w:ascii="Wingdings" w:hAnsi="Wingdings" w:cs="Wingdings" w:hint="default"/>
      </w:rPr>
    </w:lvl>
  </w:abstractNum>
  <w:abstractNum w:abstractNumId="1">
    <w:nsid w:val="08CF221A"/>
    <w:multiLevelType w:val="hybridMultilevel"/>
    <w:tmpl w:val="0DE20E80"/>
    <w:lvl w:ilvl="0" w:tplc="041B0001">
      <w:start w:val="1"/>
      <w:numFmt w:val="bullet"/>
      <w:lvlText w:val=""/>
      <w:lvlJc w:val="left"/>
      <w:pPr>
        <w:ind w:left="1425" w:hanging="360"/>
      </w:pPr>
      <w:rPr>
        <w:rFonts w:ascii="Symbol" w:hAnsi="Symbol" w:cs="Symbol" w:hint="default"/>
      </w:rPr>
    </w:lvl>
    <w:lvl w:ilvl="1" w:tplc="041B0003">
      <w:start w:val="1"/>
      <w:numFmt w:val="bullet"/>
      <w:lvlText w:val="o"/>
      <w:lvlJc w:val="left"/>
      <w:pPr>
        <w:ind w:left="2145" w:hanging="360"/>
      </w:pPr>
      <w:rPr>
        <w:rFonts w:ascii="Courier New" w:hAnsi="Courier New" w:cs="Courier New" w:hint="default"/>
      </w:rPr>
    </w:lvl>
    <w:lvl w:ilvl="2" w:tplc="041B0005">
      <w:start w:val="1"/>
      <w:numFmt w:val="bullet"/>
      <w:lvlText w:val=""/>
      <w:lvlJc w:val="left"/>
      <w:pPr>
        <w:ind w:left="2865" w:hanging="360"/>
      </w:pPr>
      <w:rPr>
        <w:rFonts w:ascii="Wingdings" w:hAnsi="Wingdings" w:cs="Wingdings" w:hint="default"/>
      </w:rPr>
    </w:lvl>
    <w:lvl w:ilvl="3" w:tplc="041B0001">
      <w:start w:val="1"/>
      <w:numFmt w:val="bullet"/>
      <w:lvlText w:val=""/>
      <w:lvlJc w:val="left"/>
      <w:pPr>
        <w:ind w:left="3585" w:hanging="360"/>
      </w:pPr>
      <w:rPr>
        <w:rFonts w:ascii="Symbol" w:hAnsi="Symbol" w:cs="Symbol" w:hint="default"/>
      </w:rPr>
    </w:lvl>
    <w:lvl w:ilvl="4" w:tplc="041B0003">
      <w:start w:val="1"/>
      <w:numFmt w:val="bullet"/>
      <w:lvlText w:val="o"/>
      <w:lvlJc w:val="left"/>
      <w:pPr>
        <w:ind w:left="4305" w:hanging="360"/>
      </w:pPr>
      <w:rPr>
        <w:rFonts w:ascii="Courier New" w:hAnsi="Courier New" w:cs="Courier New" w:hint="default"/>
      </w:rPr>
    </w:lvl>
    <w:lvl w:ilvl="5" w:tplc="041B0005">
      <w:start w:val="1"/>
      <w:numFmt w:val="bullet"/>
      <w:lvlText w:val=""/>
      <w:lvlJc w:val="left"/>
      <w:pPr>
        <w:ind w:left="5025" w:hanging="360"/>
      </w:pPr>
      <w:rPr>
        <w:rFonts w:ascii="Wingdings" w:hAnsi="Wingdings" w:cs="Wingdings" w:hint="default"/>
      </w:rPr>
    </w:lvl>
    <w:lvl w:ilvl="6" w:tplc="041B0001">
      <w:start w:val="1"/>
      <w:numFmt w:val="bullet"/>
      <w:lvlText w:val=""/>
      <w:lvlJc w:val="left"/>
      <w:pPr>
        <w:ind w:left="5745" w:hanging="360"/>
      </w:pPr>
      <w:rPr>
        <w:rFonts w:ascii="Symbol" w:hAnsi="Symbol" w:cs="Symbol" w:hint="default"/>
      </w:rPr>
    </w:lvl>
    <w:lvl w:ilvl="7" w:tplc="041B0003">
      <w:start w:val="1"/>
      <w:numFmt w:val="bullet"/>
      <w:lvlText w:val="o"/>
      <w:lvlJc w:val="left"/>
      <w:pPr>
        <w:ind w:left="6465" w:hanging="360"/>
      </w:pPr>
      <w:rPr>
        <w:rFonts w:ascii="Courier New" w:hAnsi="Courier New" w:cs="Courier New" w:hint="default"/>
      </w:rPr>
    </w:lvl>
    <w:lvl w:ilvl="8" w:tplc="041B0005">
      <w:start w:val="1"/>
      <w:numFmt w:val="bullet"/>
      <w:lvlText w:val=""/>
      <w:lvlJc w:val="left"/>
      <w:pPr>
        <w:ind w:left="7185" w:hanging="360"/>
      </w:pPr>
      <w:rPr>
        <w:rFonts w:ascii="Wingdings" w:hAnsi="Wingdings" w:cs="Wingdings" w:hint="default"/>
      </w:rPr>
    </w:lvl>
  </w:abstractNum>
  <w:abstractNum w:abstractNumId="2">
    <w:nsid w:val="19BB5D7D"/>
    <w:multiLevelType w:val="hybridMultilevel"/>
    <w:tmpl w:val="9F9A428A"/>
    <w:lvl w:ilvl="0" w:tplc="041B0001">
      <w:start w:val="1"/>
      <w:numFmt w:val="bullet"/>
      <w:lvlText w:val=""/>
      <w:lvlJc w:val="left"/>
      <w:pPr>
        <w:ind w:left="1425" w:hanging="360"/>
      </w:pPr>
      <w:rPr>
        <w:rFonts w:ascii="Symbol" w:hAnsi="Symbol" w:cs="Symbol" w:hint="default"/>
      </w:rPr>
    </w:lvl>
    <w:lvl w:ilvl="1" w:tplc="041B0003">
      <w:start w:val="1"/>
      <w:numFmt w:val="bullet"/>
      <w:lvlText w:val="o"/>
      <w:lvlJc w:val="left"/>
      <w:pPr>
        <w:ind w:left="2145" w:hanging="360"/>
      </w:pPr>
      <w:rPr>
        <w:rFonts w:ascii="Courier New" w:hAnsi="Courier New" w:cs="Courier New" w:hint="default"/>
      </w:rPr>
    </w:lvl>
    <w:lvl w:ilvl="2" w:tplc="041B0005">
      <w:start w:val="1"/>
      <w:numFmt w:val="bullet"/>
      <w:lvlText w:val=""/>
      <w:lvlJc w:val="left"/>
      <w:pPr>
        <w:ind w:left="2865" w:hanging="360"/>
      </w:pPr>
      <w:rPr>
        <w:rFonts w:ascii="Wingdings" w:hAnsi="Wingdings" w:cs="Wingdings" w:hint="default"/>
      </w:rPr>
    </w:lvl>
    <w:lvl w:ilvl="3" w:tplc="041B0001">
      <w:start w:val="1"/>
      <w:numFmt w:val="bullet"/>
      <w:lvlText w:val=""/>
      <w:lvlJc w:val="left"/>
      <w:pPr>
        <w:ind w:left="3585" w:hanging="360"/>
      </w:pPr>
      <w:rPr>
        <w:rFonts w:ascii="Symbol" w:hAnsi="Symbol" w:cs="Symbol" w:hint="default"/>
      </w:rPr>
    </w:lvl>
    <w:lvl w:ilvl="4" w:tplc="041B0003">
      <w:start w:val="1"/>
      <w:numFmt w:val="bullet"/>
      <w:lvlText w:val="o"/>
      <w:lvlJc w:val="left"/>
      <w:pPr>
        <w:ind w:left="4305" w:hanging="360"/>
      </w:pPr>
      <w:rPr>
        <w:rFonts w:ascii="Courier New" w:hAnsi="Courier New" w:cs="Courier New" w:hint="default"/>
      </w:rPr>
    </w:lvl>
    <w:lvl w:ilvl="5" w:tplc="041B0005">
      <w:start w:val="1"/>
      <w:numFmt w:val="bullet"/>
      <w:lvlText w:val=""/>
      <w:lvlJc w:val="left"/>
      <w:pPr>
        <w:ind w:left="5025" w:hanging="360"/>
      </w:pPr>
      <w:rPr>
        <w:rFonts w:ascii="Wingdings" w:hAnsi="Wingdings" w:cs="Wingdings" w:hint="default"/>
      </w:rPr>
    </w:lvl>
    <w:lvl w:ilvl="6" w:tplc="041B0001">
      <w:start w:val="1"/>
      <w:numFmt w:val="bullet"/>
      <w:lvlText w:val=""/>
      <w:lvlJc w:val="left"/>
      <w:pPr>
        <w:ind w:left="5745" w:hanging="360"/>
      </w:pPr>
      <w:rPr>
        <w:rFonts w:ascii="Symbol" w:hAnsi="Symbol" w:cs="Symbol" w:hint="default"/>
      </w:rPr>
    </w:lvl>
    <w:lvl w:ilvl="7" w:tplc="041B0003">
      <w:start w:val="1"/>
      <w:numFmt w:val="bullet"/>
      <w:lvlText w:val="o"/>
      <w:lvlJc w:val="left"/>
      <w:pPr>
        <w:ind w:left="6465" w:hanging="360"/>
      </w:pPr>
      <w:rPr>
        <w:rFonts w:ascii="Courier New" w:hAnsi="Courier New" w:cs="Courier New" w:hint="default"/>
      </w:rPr>
    </w:lvl>
    <w:lvl w:ilvl="8" w:tplc="041B0005">
      <w:start w:val="1"/>
      <w:numFmt w:val="bullet"/>
      <w:lvlText w:val=""/>
      <w:lvlJc w:val="left"/>
      <w:pPr>
        <w:ind w:left="7185" w:hanging="360"/>
      </w:pPr>
      <w:rPr>
        <w:rFonts w:ascii="Wingdings" w:hAnsi="Wingdings" w:cs="Wingdings" w:hint="default"/>
      </w:rPr>
    </w:lvl>
  </w:abstractNum>
  <w:abstractNum w:abstractNumId="3">
    <w:nsid w:val="1BDF0022"/>
    <w:multiLevelType w:val="singleLevel"/>
    <w:tmpl w:val="80FCDF40"/>
    <w:lvl w:ilvl="0">
      <w:numFmt w:val="bullet"/>
      <w:lvlText w:val="-"/>
      <w:lvlJc w:val="left"/>
      <w:pPr>
        <w:tabs>
          <w:tab w:val="num" w:pos="360"/>
        </w:tabs>
        <w:ind w:left="360" w:hanging="360"/>
      </w:pPr>
      <w:rPr>
        <w:rFonts w:ascii="Times New Roman" w:hAnsi="Times New Roman" w:cs="Times New Roman" w:hint="default"/>
      </w:rPr>
    </w:lvl>
  </w:abstractNum>
  <w:abstractNum w:abstractNumId="4">
    <w:nsid w:val="23A64FB6"/>
    <w:multiLevelType w:val="hybridMultilevel"/>
    <w:tmpl w:val="E8909BEC"/>
    <w:lvl w:ilvl="0" w:tplc="041B0001">
      <w:start w:val="1"/>
      <w:numFmt w:val="bullet"/>
      <w:lvlText w:val=""/>
      <w:lvlJc w:val="left"/>
      <w:pPr>
        <w:ind w:left="1080" w:hanging="360"/>
      </w:pPr>
      <w:rPr>
        <w:rFonts w:ascii="Symbol" w:hAnsi="Symbol" w:cs="Symbol"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cs="Wingdings" w:hint="default"/>
      </w:rPr>
    </w:lvl>
    <w:lvl w:ilvl="3" w:tplc="041B0001">
      <w:start w:val="1"/>
      <w:numFmt w:val="bullet"/>
      <w:lvlText w:val=""/>
      <w:lvlJc w:val="left"/>
      <w:pPr>
        <w:ind w:left="3240" w:hanging="360"/>
      </w:pPr>
      <w:rPr>
        <w:rFonts w:ascii="Symbol" w:hAnsi="Symbol" w:cs="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cs="Wingdings" w:hint="default"/>
      </w:rPr>
    </w:lvl>
    <w:lvl w:ilvl="6" w:tplc="041B0001">
      <w:start w:val="1"/>
      <w:numFmt w:val="bullet"/>
      <w:lvlText w:val=""/>
      <w:lvlJc w:val="left"/>
      <w:pPr>
        <w:ind w:left="5400" w:hanging="360"/>
      </w:pPr>
      <w:rPr>
        <w:rFonts w:ascii="Symbol" w:hAnsi="Symbol" w:cs="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cs="Wingdings" w:hint="default"/>
      </w:rPr>
    </w:lvl>
  </w:abstractNum>
  <w:abstractNum w:abstractNumId="5">
    <w:nsid w:val="2CDE7F1B"/>
    <w:multiLevelType w:val="singleLevel"/>
    <w:tmpl w:val="09D20938"/>
    <w:lvl w:ilvl="0">
      <w:start w:val="108"/>
      <w:numFmt w:val="bullet"/>
      <w:lvlText w:val="-"/>
      <w:lvlJc w:val="left"/>
      <w:pPr>
        <w:tabs>
          <w:tab w:val="num" w:pos="360"/>
        </w:tabs>
        <w:ind w:left="360" w:hanging="360"/>
      </w:pPr>
      <w:rPr>
        <w:rFonts w:ascii="Times New Roman" w:hAnsi="Times New Roman" w:cs="Times New Roman" w:hint="default"/>
      </w:rPr>
    </w:lvl>
  </w:abstractNum>
  <w:abstractNum w:abstractNumId="6">
    <w:nsid w:val="4EC803C4"/>
    <w:multiLevelType w:val="hybridMultilevel"/>
    <w:tmpl w:val="2ABEFF88"/>
    <w:lvl w:ilvl="0" w:tplc="041B0001">
      <w:start w:val="1"/>
      <w:numFmt w:val="bullet"/>
      <w:lvlText w:val=""/>
      <w:lvlJc w:val="left"/>
      <w:pPr>
        <w:ind w:left="1425" w:hanging="360"/>
      </w:pPr>
      <w:rPr>
        <w:rFonts w:ascii="Symbol" w:hAnsi="Symbol" w:cs="Symbol" w:hint="default"/>
      </w:rPr>
    </w:lvl>
    <w:lvl w:ilvl="1" w:tplc="041B0003">
      <w:start w:val="1"/>
      <w:numFmt w:val="bullet"/>
      <w:lvlText w:val="o"/>
      <w:lvlJc w:val="left"/>
      <w:pPr>
        <w:ind w:left="2145" w:hanging="360"/>
      </w:pPr>
      <w:rPr>
        <w:rFonts w:ascii="Courier New" w:hAnsi="Courier New" w:cs="Courier New" w:hint="default"/>
      </w:rPr>
    </w:lvl>
    <w:lvl w:ilvl="2" w:tplc="041B0005">
      <w:start w:val="1"/>
      <w:numFmt w:val="bullet"/>
      <w:lvlText w:val=""/>
      <w:lvlJc w:val="left"/>
      <w:pPr>
        <w:ind w:left="2865" w:hanging="360"/>
      </w:pPr>
      <w:rPr>
        <w:rFonts w:ascii="Wingdings" w:hAnsi="Wingdings" w:cs="Wingdings" w:hint="default"/>
      </w:rPr>
    </w:lvl>
    <w:lvl w:ilvl="3" w:tplc="041B0001">
      <w:start w:val="1"/>
      <w:numFmt w:val="bullet"/>
      <w:lvlText w:val=""/>
      <w:lvlJc w:val="left"/>
      <w:pPr>
        <w:ind w:left="3585" w:hanging="360"/>
      </w:pPr>
      <w:rPr>
        <w:rFonts w:ascii="Symbol" w:hAnsi="Symbol" w:cs="Symbol" w:hint="default"/>
      </w:rPr>
    </w:lvl>
    <w:lvl w:ilvl="4" w:tplc="041B0003">
      <w:start w:val="1"/>
      <w:numFmt w:val="bullet"/>
      <w:lvlText w:val="o"/>
      <w:lvlJc w:val="left"/>
      <w:pPr>
        <w:ind w:left="4305" w:hanging="360"/>
      </w:pPr>
      <w:rPr>
        <w:rFonts w:ascii="Courier New" w:hAnsi="Courier New" w:cs="Courier New" w:hint="default"/>
      </w:rPr>
    </w:lvl>
    <w:lvl w:ilvl="5" w:tplc="041B0005">
      <w:start w:val="1"/>
      <w:numFmt w:val="bullet"/>
      <w:lvlText w:val=""/>
      <w:lvlJc w:val="left"/>
      <w:pPr>
        <w:ind w:left="5025" w:hanging="360"/>
      </w:pPr>
      <w:rPr>
        <w:rFonts w:ascii="Wingdings" w:hAnsi="Wingdings" w:cs="Wingdings" w:hint="default"/>
      </w:rPr>
    </w:lvl>
    <w:lvl w:ilvl="6" w:tplc="041B0001">
      <w:start w:val="1"/>
      <w:numFmt w:val="bullet"/>
      <w:lvlText w:val=""/>
      <w:lvlJc w:val="left"/>
      <w:pPr>
        <w:ind w:left="5745" w:hanging="360"/>
      </w:pPr>
      <w:rPr>
        <w:rFonts w:ascii="Symbol" w:hAnsi="Symbol" w:cs="Symbol" w:hint="default"/>
      </w:rPr>
    </w:lvl>
    <w:lvl w:ilvl="7" w:tplc="041B0003">
      <w:start w:val="1"/>
      <w:numFmt w:val="bullet"/>
      <w:lvlText w:val="o"/>
      <w:lvlJc w:val="left"/>
      <w:pPr>
        <w:ind w:left="6465" w:hanging="360"/>
      </w:pPr>
      <w:rPr>
        <w:rFonts w:ascii="Courier New" w:hAnsi="Courier New" w:cs="Courier New" w:hint="default"/>
      </w:rPr>
    </w:lvl>
    <w:lvl w:ilvl="8" w:tplc="041B0005">
      <w:start w:val="1"/>
      <w:numFmt w:val="bullet"/>
      <w:lvlText w:val=""/>
      <w:lvlJc w:val="left"/>
      <w:pPr>
        <w:ind w:left="7185" w:hanging="360"/>
      </w:pPr>
      <w:rPr>
        <w:rFonts w:ascii="Wingdings" w:hAnsi="Wingdings" w:cs="Wingdings" w:hint="default"/>
      </w:rPr>
    </w:lvl>
  </w:abstractNum>
  <w:abstractNum w:abstractNumId="7">
    <w:nsid w:val="6B252E45"/>
    <w:multiLevelType w:val="singleLevel"/>
    <w:tmpl w:val="ACF22E90"/>
    <w:lvl w:ilvl="0">
      <w:start w:val="1"/>
      <w:numFmt w:val="lowerLetter"/>
      <w:lvlText w:val="%1."/>
      <w:lvlJc w:val="left"/>
      <w:pPr>
        <w:tabs>
          <w:tab w:val="num" w:pos="930"/>
        </w:tabs>
        <w:ind w:left="930" w:hanging="405"/>
      </w:pPr>
      <w:rPr>
        <w:rFonts w:cs="Times New Roman" w:hint="default"/>
      </w:rPr>
    </w:lvl>
  </w:abstractNum>
  <w:abstractNum w:abstractNumId="8">
    <w:nsid w:val="70FC3AF1"/>
    <w:multiLevelType w:val="singleLevel"/>
    <w:tmpl w:val="D15E99F8"/>
    <w:lvl w:ilvl="0">
      <w:start w:val="1"/>
      <w:numFmt w:val="bullet"/>
      <w:lvlText w:val="-"/>
      <w:lvlJc w:val="left"/>
      <w:pPr>
        <w:tabs>
          <w:tab w:val="num" w:pos="360"/>
        </w:tabs>
        <w:ind w:left="360" w:hanging="360"/>
      </w:pPr>
      <w:rPr>
        <w:rFonts w:ascii="Times New Roman" w:hAnsi="Times New Roman" w:hint="default"/>
      </w:rPr>
    </w:lvl>
  </w:abstractNum>
  <w:num w:numId="1">
    <w:abstractNumId w:val="3"/>
  </w:num>
  <w:num w:numId="2">
    <w:abstractNumId w:val="5"/>
  </w:num>
  <w:num w:numId="3">
    <w:abstractNumId w:val="0"/>
  </w:num>
  <w:num w:numId="4">
    <w:abstractNumId w:val="2"/>
  </w:num>
  <w:num w:numId="5">
    <w:abstractNumId w:val="6"/>
  </w:num>
  <w:num w:numId="6">
    <w:abstractNumId w:val="1"/>
  </w:num>
  <w:num w:numId="7">
    <w:abstractNumId w:val="4"/>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0"/>
    <w:footnote w:id="1"/>
  </w:footnotePr>
  <w:endnotePr>
    <w:endnote w:id="0"/>
    <w:endnote w:id="1"/>
  </w:endnotePr>
  <w:compat/>
  <w:rsids>
    <w:rsidRoot w:val="002228BA"/>
    <w:rsid w:val="00106A75"/>
    <w:rsid w:val="0014180A"/>
    <w:rsid w:val="001B3D28"/>
    <w:rsid w:val="001C36CC"/>
    <w:rsid w:val="002023F7"/>
    <w:rsid w:val="002228BA"/>
    <w:rsid w:val="0023323F"/>
    <w:rsid w:val="002A1173"/>
    <w:rsid w:val="003866B2"/>
    <w:rsid w:val="003A4959"/>
    <w:rsid w:val="005770D3"/>
    <w:rsid w:val="006B32D8"/>
    <w:rsid w:val="007A60A2"/>
    <w:rsid w:val="00851217"/>
    <w:rsid w:val="008F4857"/>
    <w:rsid w:val="00A52096"/>
    <w:rsid w:val="00A64F8E"/>
    <w:rsid w:val="00AA600F"/>
    <w:rsid w:val="00AC5EC5"/>
    <w:rsid w:val="00B0369E"/>
    <w:rsid w:val="00B7636E"/>
    <w:rsid w:val="00BC14D3"/>
    <w:rsid w:val="00CE040C"/>
    <w:rsid w:val="00D86DEC"/>
    <w:rsid w:val="00E54AC8"/>
    <w:rsid w:val="00FA7969"/>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228B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uiPriority w:val="99"/>
    <w:qFormat/>
    <w:rsid w:val="002228BA"/>
    <w:pPr>
      <w:keepNext/>
      <w:spacing w:line="360" w:lineRule="auto"/>
      <w:jc w:val="center"/>
      <w:outlineLvl w:val="0"/>
    </w:pPr>
    <w:rPr>
      <w:rFonts w:ascii="Arial" w:hAnsi="Arial" w:cs="Arial"/>
      <w:b/>
      <w:bCs/>
      <w:sz w:val="28"/>
      <w:szCs w:val="28"/>
      <w:u w:val="single"/>
    </w:rPr>
  </w:style>
  <w:style w:type="paragraph" w:styleId="Nadpis2">
    <w:name w:val="heading 2"/>
    <w:basedOn w:val="Normlny"/>
    <w:next w:val="Normlny"/>
    <w:link w:val="Nadpis2Char"/>
    <w:uiPriority w:val="99"/>
    <w:qFormat/>
    <w:rsid w:val="002228BA"/>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uiPriority w:val="99"/>
    <w:qFormat/>
    <w:rsid w:val="002228BA"/>
    <w:pPr>
      <w:keepNext/>
      <w:spacing w:before="240" w:after="60"/>
      <w:outlineLvl w:val="2"/>
    </w:pPr>
    <w:rPr>
      <w:rFonts w:ascii="Arial" w:hAnsi="Arial" w:cs="Arial"/>
      <w:b/>
      <w:bCs/>
      <w:sz w:val="26"/>
      <w:szCs w:val="26"/>
    </w:rPr>
  </w:style>
  <w:style w:type="paragraph" w:styleId="Nadpis6">
    <w:name w:val="heading 6"/>
    <w:basedOn w:val="Normlny"/>
    <w:next w:val="Normlny"/>
    <w:link w:val="Nadpis6Char"/>
    <w:uiPriority w:val="99"/>
    <w:qFormat/>
    <w:rsid w:val="002228BA"/>
    <w:pPr>
      <w:spacing w:before="240" w:after="60"/>
      <w:outlineLvl w:val="5"/>
    </w:pPr>
    <w:rPr>
      <w:b/>
      <w:bCs/>
      <w:sz w:val="22"/>
      <w:szCs w:val="22"/>
    </w:rPr>
  </w:style>
  <w:style w:type="paragraph" w:styleId="Nadpis8">
    <w:name w:val="heading 8"/>
    <w:basedOn w:val="Normlny"/>
    <w:next w:val="Normlny"/>
    <w:link w:val="Nadpis8Char"/>
    <w:uiPriority w:val="9"/>
    <w:semiHidden/>
    <w:unhideWhenUsed/>
    <w:qFormat/>
    <w:rsid w:val="002228B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y"/>
    <w:next w:val="Normlny"/>
    <w:link w:val="Nadpis9Char"/>
    <w:uiPriority w:val="99"/>
    <w:qFormat/>
    <w:rsid w:val="002228BA"/>
    <w:p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2228BA"/>
    <w:rPr>
      <w:rFonts w:ascii="Arial" w:eastAsia="Times New Roman" w:hAnsi="Arial" w:cs="Arial"/>
      <w:b/>
      <w:bCs/>
      <w:sz w:val="28"/>
      <w:szCs w:val="28"/>
      <w:u w:val="single"/>
      <w:lang w:eastAsia="cs-CZ"/>
    </w:rPr>
  </w:style>
  <w:style w:type="character" w:customStyle="1" w:styleId="Nadpis2Char">
    <w:name w:val="Nadpis 2 Char"/>
    <w:basedOn w:val="Predvolenpsmoodseku"/>
    <w:link w:val="Nadpis2"/>
    <w:uiPriority w:val="99"/>
    <w:rsid w:val="002228BA"/>
    <w:rPr>
      <w:rFonts w:ascii="Arial" w:eastAsia="Times New Roman" w:hAnsi="Arial" w:cs="Arial"/>
      <w:b/>
      <w:bCs/>
      <w:i/>
      <w:iCs/>
      <w:sz w:val="28"/>
      <w:szCs w:val="28"/>
      <w:lang w:eastAsia="cs-CZ"/>
    </w:rPr>
  </w:style>
  <w:style w:type="character" w:customStyle="1" w:styleId="Nadpis3Char">
    <w:name w:val="Nadpis 3 Char"/>
    <w:basedOn w:val="Predvolenpsmoodseku"/>
    <w:link w:val="Nadpis3"/>
    <w:uiPriority w:val="99"/>
    <w:rsid w:val="002228BA"/>
    <w:rPr>
      <w:rFonts w:ascii="Arial" w:eastAsia="Times New Roman" w:hAnsi="Arial" w:cs="Arial"/>
      <w:b/>
      <w:bCs/>
      <w:sz w:val="26"/>
      <w:szCs w:val="26"/>
      <w:lang w:eastAsia="cs-CZ"/>
    </w:rPr>
  </w:style>
  <w:style w:type="character" w:customStyle="1" w:styleId="Nadpis6Char">
    <w:name w:val="Nadpis 6 Char"/>
    <w:basedOn w:val="Predvolenpsmoodseku"/>
    <w:link w:val="Nadpis6"/>
    <w:uiPriority w:val="99"/>
    <w:rsid w:val="002228BA"/>
    <w:rPr>
      <w:rFonts w:ascii="Times New Roman" w:eastAsia="Times New Roman" w:hAnsi="Times New Roman" w:cs="Times New Roman"/>
      <w:b/>
      <w:bCs/>
      <w:lang w:eastAsia="cs-CZ"/>
    </w:rPr>
  </w:style>
  <w:style w:type="character" w:customStyle="1" w:styleId="Nadpis9Char">
    <w:name w:val="Nadpis 9 Char"/>
    <w:basedOn w:val="Predvolenpsmoodseku"/>
    <w:link w:val="Nadpis9"/>
    <w:uiPriority w:val="99"/>
    <w:rsid w:val="002228BA"/>
    <w:rPr>
      <w:rFonts w:ascii="Arial" w:eastAsia="Times New Roman" w:hAnsi="Arial" w:cs="Arial"/>
      <w:lang w:eastAsia="cs-CZ"/>
    </w:rPr>
  </w:style>
  <w:style w:type="paragraph" w:styleId="Hlavika">
    <w:name w:val="header"/>
    <w:basedOn w:val="Normlny"/>
    <w:link w:val="HlavikaChar"/>
    <w:uiPriority w:val="99"/>
    <w:rsid w:val="002228BA"/>
    <w:pPr>
      <w:tabs>
        <w:tab w:val="center" w:pos="4536"/>
        <w:tab w:val="right" w:pos="9072"/>
      </w:tabs>
    </w:pPr>
  </w:style>
  <w:style w:type="character" w:customStyle="1" w:styleId="HlavikaChar">
    <w:name w:val="Hlavička Char"/>
    <w:basedOn w:val="Predvolenpsmoodseku"/>
    <w:link w:val="Hlavika"/>
    <w:uiPriority w:val="99"/>
    <w:rsid w:val="002228BA"/>
    <w:rPr>
      <w:rFonts w:ascii="Times New Roman" w:eastAsia="Times New Roman" w:hAnsi="Times New Roman" w:cs="Times New Roman"/>
      <w:sz w:val="24"/>
      <w:szCs w:val="24"/>
      <w:lang w:eastAsia="cs-CZ"/>
    </w:rPr>
  </w:style>
  <w:style w:type="paragraph" w:styleId="Zkladntext">
    <w:name w:val="Body Text"/>
    <w:basedOn w:val="Normlny"/>
    <w:link w:val="ZkladntextChar"/>
    <w:uiPriority w:val="99"/>
    <w:rsid w:val="002228BA"/>
    <w:pPr>
      <w:tabs>
        <w:tab w:val="left" w:pos="0"/>
        <w:tab w:val="left" w:pos="709"/>
      </w:tabs>
      <w:jc w:val="both"/>
    </w:pPr>
  </w:style>
  <w:style w:type="character" w:customStyle="1" w:styleId="ZkladntextChar">
    <w:name w:val="Základný text Char"/>
    <w:basedOn w:val="Predvolenpsmoodseku"/>
    <w:link w:val="Zkladntext"/>
    <w:uiPriority w:val="99"/>
    <w:rsid w:val="002228BA"/>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uiPriority w:val="99"/>
    <w:rsid w:val="002228BA"/>
    <w:pPr>
      <w:spacing w:line="360" w:lineRule="auto"/>
      <w:ind w:firstLine="708"/>
    </w:pPr>
    <w:rPr>
      <w:rFonts w:ascii="Arial" w:hAnsi="Arial" w:cs="Arial"/>
    </w:rPr>
  </w:style>
  <w:style w:type="character" w:customStyle="1" w:styleId="ZarkazkladnhotextuChar">
    <w:name w:val="Zarážka základného textu Char"/>
    <w:basedOn w:val="Predvolenpsmoodseku"/>
    <w:link w:val="Zarkazkladnhotextu"/>
    <w:uiPriority w:val="99"/>
    <w:rsid w:val="002228BA"/>
    <w:rPr>
      <w:rFonts w:ascii="Arial" w:eastAsia="Times New Roman" w:hAnsi="Arial" w:cs="Arial"/>
      <w:sz w:val="24"/>
      <w:szCs w:val="24"/>
      <w:lang w:eastAsia="cs-CZ"/>
    </w:rPr>
  </w:style>
  <w:style w:type="paragraph" w:styleId="Pta">
    <w:name w:val="footer"/>
    <w:basedOn w:val="Normlny"/>
    <w:link w:val="PtaChar"/>
    <w:unhideWhenUsed/>
    <w:rsid w:val="002228BA"/>
    <w:pPr>
      <w:tabs>
        <w:tab w:val="center" w:pos="4536"/>
        <w:tab w:val="right" w:pos="9072"/>
      </w:tabs>
    </w:pPr>
  </w:style>
  <w:style w:type="character" w:customStyle="1" w:styleId="PtaChar">
    <w:name w:val="Päta Char"/>
    <w:basedOn w:val="Predvolenpsmoodseku"/>
    <w:link w:val="Pta"/>
    <w:rsid w:val="002228BA"/>
    <w:rPr>
      <w:rFonts w:ascii="Times New Roman" w:eastAsia="Times New Roman" w:hAnsi="Times New Roman" w:cs="Times New Roman"/>
      <w:sz w:val="24"/>
      <w:szCs w:val="24"/>
      <w:lang w:eastAsia="cs-CZ"/>
    </w:rPr>
  </w:style>
  <w:style w:type="paragraph" w:styleId="Textbubliny">
    <w:name w:val="Balloon Text"/>
    <w:basedOn w:val="Normlny"/>
    <w:link w:val="TextbublinyChar"/>
    <w:uiPriority w:val="99"/>
    <w:semiHidden/>
    <w:unhideWhenUsed/>
    <w:rsid w:val="002228BA"/>
    <w:rPr>
      <w:rFonts w:ascii="Tahoma" w:hAnsi="Tahoma" w:cs="Tahoma"/>
      <w:sz w:val="16"/>
      <w:szCs w:val="16"/>
    </w:rPr>
  </w:style>
  <w:style w:type="character" w:customStyle="1" w:styleId="TextbublinyChar">
    <w:name w:val="Text bubliny Char"/>
    <w:basedOn w:val="Predvolenpsmoodseku"/>
    <w:link w:val="Textbubliny"/>
    <w:uiPriority w:val="99"/>
    <w:semiHidden/>
    <w:rsid w:val="002228BA"/>
    <w:rPr>
      <w:rFonts w:ascii="Tahoma" w:eastAsia="Times New Roman" w:hAnsi="Tahoma" w:cs="Tahoma"/>
      <w:sz w:val="16"/>
      <w:szCs w:val="16"/>
      <w:lang w:eastAsia="cs-CZ"/>
    </w:rPr>
  </w:style>
  <w:style w:type="character" w:customStyle="1" w:styleId="Nadpis8Char">
    <w:name w:val="Nadpis 8 Char"/>
    <w:basedOn w:val="Predvolenpsmoodseku"/>
    <w:link w:val="Nadpis8"/>
    <w:uiPriority w:val="9"/>
    <w:semiHidden/>
    <w:rsid w:val="002228BA"/>
    <w:rPr>
      <w:rFonts w:asciiTheme="majorHAnsi" w:eastAsiaTheme="majorEastAsia" w:hAnsiTheme="majorHAnsi" w:cstheme="majorBidi"/>
      <w:color w:val="404040" w:themeColor="text1" w:themeTint="BF"/>
      <w:sz w:val="20"/>
      <w:szCs w:val="20"/>
      <w:lang w:eastAsia="cs-CZ"/>
    </w:rPr>
  </w:style>
  <w:style w:type="character" w:customStyle="1" w:styleId="Normln1Char">
    <w:name w:val="Normální1 Char"/>
    <w:basedOn w:val="Predvolenpsmoodseku"/>
    <w:rsid w:val="003866B2"/>
    <w:rPr>
      <w:rFonts w:cs="Times New Roman"/>
      <w:sz w:val="24"/>
      <w:szCs w:val="24"/>
      <w:lang w:val="sk-SK" w:eastAsia="sk-SK"/>
    </w:rPr>
  </w:style>
  <w:style w:type="paragraph" w:customStyle="1" w:styleId="l1cast">
    <w:name w:val="l1 cast"/>
    <w:basedOn w:val="Normlny"/>
    <w:rsid w:val="003866B2"/>
    <w:pPr>
      <w:spacing w:before="100" w:beforeAutospacing="1" w:after="100" w:afterAutospacing="1"/>
    </w:pPr>
    <w:rPr>
      <w:lang w:eastAsia="sk-SK"/>
    </w:rPr>
  </w:style>
  <w:style w:type="paragraph" w:customStyle="1" w:styleId="l3parago">
    <w:name w:val="l3 para go"/>
    <w:basedOn w:val="Normlny"/>
    <w:rsid w:val="003866B2"/>
    <w:pPr>
      <w:spacing w:before="100" w:beforeAutospacing="1" w:after="100" w:afterAutospacing="1"/>
    </w:pPr>
    <w:rPr>
      <w:lang w:eastAsia="sk-SK"/>
    </w:rPr>
  </w:style>
  <w:style w:type="paragraph" w:customStyle="1" w:styleId="l4go">
    <w:name w:val="l4  go"/>
    <w:basedOn w:val="Normlny"/>
    <w:rsid w:val="003866B2"/>
    <w:pPr>
      <w:spacing w:before="100" w:beforeAutospacing="1" w:after="100" w:afterAutospacing="1"/>
    </w:pPr>
    <w:rPr>
      <w:lang w:eastAsia="sk-SK"/>
    </w:rPr>
  </w:style>
  <w:style w:type="character" w:customStyle="1" w:styleId="num">
    <w:name w:val="num"/>
    <w:basedOn w:val="Predvolenpsmoodseku"/>
    <w:rsid w:val="003866B2"/>
    <w:rPr>
      <w:rFonts w:cs="Times New Roman"/>
    </w:rPr>
  </w:style>
  <w:style w:type="character" w:styleId="Hypertextovprepojenie">
    <w:name w:val="Hyperlink"/>
    <w:basedOn w:val="Predvolenpsmoodseku"/>
    <w:rsid w:val="003866B2"/>
    <w:rPr>
      <w:rFonts w:cs="Times New Roman"/>
      <w:color w:val="0000FF"/>
      <w:u w:val="single"/>
    </w:rPr>
  </w:style>
  <w:style w:type="paragraph" w:styleId="Odsekzoznamu">
    <w:name w:val="List Paragraph"/>
    <w:basedOn w:val="Normlny"/>
    <w:uiPriority w:val="34"/>
    <w:qFormat/>
    <w:rsid w:val="0014180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onypreludi.sk/zz/2006-12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package" Target="embeddings/Dokument_programu_Microsoft_Office_Word1.docx"/><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CE129-076B-473F-ABE5-C71D08513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13</Pages>
  <Words>3217</Words>
  <Characters>18342</Characters>
  <Application>Microsoft Office Word</Application>
  <DocSecurity>0</DocSecurity>
  <Lines>152</Lines>
  <Paragraphs>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2022-06-08T08:27:00Z</dcterms:created>
  <dcterms:modified xsi:type="dcterms:W3CDTF">2023-08-24T15:41:00Z</dcterms:modified>
</cp:coreProperties>
</file>