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03E" w14:textId="64382835" w:rsidR="00CA3EB2" w:rsidRDefault="00CA3EB2" w:rsidP="00AE63E4">
      <w:pPr>
        <w:rPr>
          <w:b/>
          <w:sz w:val="32"/>
          <w:szCs w:val="32"/>
        </w:rPr>
      </w:pPr>
      <w:r w:rsidRPr="00AE63E4">
        <w:rPr>
          <w:b/>
          <w:sz w:val="24"/>
          <w:szCs w:val="24"/>
        </w:rPr>
        <w:t xml:space="preserve">Príloha č. </w:t>
      </w:r>
      <w:r w:rsidR="00AE11F8" w:rsidRPr="00AE63E4">
        <w:rPr>
          <w:b/>
          <w:sz w:val="24"/>
          <w:szCs w:val="24"/>
        </w:rPr>
        <w:t>3</w:t>
      </w:r>
      <w:r w:rsidRPr="00AE63E4">
        <w:rPr>
          <w:b/>
          <w:sz w:val="24"/>
          <w:szCs w:val="24"/>
        </w:rPr>
        <w:t xml:space="preserve"> Výzvy na predkladanie ponúk</w:t>
      </w:r>
    </w:p>
    <w:p w14:paraId="40DA4AD7" w14:textId="77777777" w:rsidR="00CD71FC" w:rsidRPr="00401F56" w:rsidRDefault="00CD71FC" w:rsidP="00837B56">
      <w:pPr>
        <w:jc w:val="center"/>
        <w:rPr>
          <w:b/>
          <w:sz w:val="32"/>
          <w:szCs w:val="32"/>
          <w:u w:val="single"/>
        </w:rPr>
      </w:pPr>
      <w:r w:rsidRPr="00CD1AF5">
        <w:rPr>
          <w:b/>
          <w:sz w:val="28"/>
          <w:szCs w:val="28"/>
          <w:u w:val="single"/>
        </w:rPr>
        <w:t>ČESTNÉ VYHLÁSENIE</w:t>
      </w:r>
    </w:p>
    <w:p w14:paraId="1175FEBD" w14:textId="77777777" w:rsidR="00B603B0" w:rsidRDefault="00B603B0"/>
    <w:p w14:paraId="76BA49F6" w14:textId="77777777" w:rsidR="00CD71FC" w:rsidRDefault="006102F8">
      <w:r>
        <w:t>Obchodné meno</w:t>
      </w:r>
      <w:r w:rsidR="00CD71FC">
        <w:t>:</w:t>
      </w:r>
    </w:p>
    <w:p w14:paraId="63B45023" w14:textId="77777777" w:rsidR="00CD71FC" w:rsidRDefault="00CD71FC">
      <w:r>
        <w:t>Sídlo:</w:t>
      </w:r>
    </w:p>
    <w:p w14:paraId="17732C9A" w14:textId="77777777" w:rsidR="00CD71FC" w:rsidRDefault="00CD71FC">
      <w:r>
        <w:t>IČO:</w:t>
      </w:r>
    </w:p>
    <w:p w14:paraId="3882DA46" w14:textId="77777777" w:rsidR="007620DB" w:rsidRDefault="007620DB">
      <w:r>
        <w:t>(ďalej len „Spoločnosť“)</w:t>
      </w:r>
    </w:p>
    <w:p w14:paraId="0EFC9077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3EE154" w14:textId="77777777" w:rsidR="00CD71FC" w:rsidRDefault="00CD71FC"/>
    <w:p w14:paraId="2956FA8E" w14:textId="3692E801" w:rsidR="00CD71FC" w:rsidRPr="007C22D6" w:rsidRDefault="007620DB" w:rsidP="00837B56">
      <w:pPr>
        <w:jc w:val="both"/>
        <w:rPr>
          <w:rFonts w:cstheme="minorHAnsi"/>
          <w:color w:val="5B9BD5" w:themeColor="accent1"/>
        </w:rPr>
      </w:pPr>
      <w:r>
        <w:t>Spoločnosť a</w:t>
      </w:r>
      <w:r w:rsidR="00CD71FC">
        <w:t xml:space="preserve">ko uchádzač k zákazke na dodanie tovaru, stavebných prác a služieb </w:t>
      </w:r>
      <w:r w:rsidR="00A662DA" w:rsidRPr="00A662DA">
        <w:rPr>
          <w:rFonts w:cstheme="minorHAnsi"/>
          <w:b/>
          <w:bCs/>
          <w:sz w:val="24"/>
          <w:szCs w:val="24"/>
        </w:rPr>
        <w:t xml:space="preserve">Obstaranie poľnohospodárskej techniky – David Tešla </w:t>
      </w:r>
      <w:r w:rsidR="00CD71FC" w:rsidRPr="007C22D6">
        <w:rPr>
          <w:rFonts w:cstheme="minorHAnsi"/>
        </w:rPr>
        <w:t xml:space="preserve">obstarávateľa </w:t>
      </w:r>
      <w:r w:rsidR="00F73A54" w:rsidRPr="00F73A54">
        <w:rPr>
          <w:rFonts w:cstheme="minorHAnsi"/>
          <w:b/>
          <w:bCs/>
          <w:color w:val="000000"/>
          <w:sz w:val="24"/>
          <w:szCs w:val="24"/>
        </w:rPr>
        <w:t>David Tešla</w:t>
      </w:r>
      <w:r w:rsidR="00FE1921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BD0E68" w:rsidRPr="00BD0E68">
        <w:rPr>
          <w:rFonts w:cstheme="minorHAnsi"/>
          <w:b/>
          <w:bCs/>
          <w:color w:val="000000"/>
          <w:sz w:val="24"/>
          <w:szCs w:val="24"/>
        </w:rPr>
        <w:t>Mierová 1086/1, 064 01 Stará Ľubovňa, IČO: 47331071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  <w:color w:val="5B9BD5" w:themeColor="accent1"/>
        </w:rPr>
        <w:t xml:space="preserve"> </w:t>
      </w:r>
    </w:p>
    <w:p w14:paraId="372BE674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A34CCE7" w14:textId="6131118A" w:rsidR="00CD71FC" w:rsidRDefault="00CD71FC" w:rsidP="00837B56">
      <w:pPr>
        <w:jc w:val="both"/>
      </w:pPr>
      <w:r>
        <w:t xml:space="preserve">že ku dňu </w:t>
      </w:r>
      <w:r w:rsidR="006C1A0A">
        <w:t>vyhlásenia verejného obstarávania</w:t>
      </w:r>
    </w:p>
    <w:p w14:paraId="586493AF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25827D6A" w14:textId="77777777" w:rsidR="00837B56" w:rsidRDefault="00837B56" w:rsidP="00837B56">
      <w:pPr>
        <w:pStyle w:val="Odsekzoznamu"/>
        <w:jc w:val="both"/>
      </w:pPr>
    </w:p>
    <w:p w14:paraId="1A120102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2A6F7C8" w14:textId="77777777" w:rsidR="00837B56" w:rsidRDefault="00837B56" w:rsidP="00837B56">
      <w:pPr>
        <w:pStyle w:val="Odsekzoznamu"/>
        <w:jc w:val="both"/>
      </w:pPr>
    </w:p>
    <w:p w14:paraId="3A7C8BFF" w14:textId="077E9532" w:rsidR="00683506" w:rsidRPr="00EA36E5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A070B6">
        <w:t xml:space="preserve">, </w:t>
      </w:r>
      <w:r w:rsidR="00A070B6" w:rsidRPr="00C21CD0">
        <w:t>ani jeho štatutárny orgán, ani žiadny člen štatutárneho orgánu, ani žiadny člen dozornej rady, ani prokurista</w:t>
      </w:r>
      <w:r w:rsidR="007620DB">
        <w:t xml:space="preserve"> nebol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 xml:space="preserve">právoplatne </w:t>
      </w:r>
      <w:r w:rsidR="00DB4163" w:rsidRPr="00C21CD0">
        <w:t>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DB4163">
        <w:t> </w:t>
      </w:r>
      <w:r w:rsidR="00DB4163" w:rsidRPr="00C21CD0">
        <w:t>ľuďmi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2F901233" w14:textId="77777777" w:rsidR="00EA36E5" w:rsidRDefault="00EA36E5" w:rsidP="00EA36E5">
      <w:pPr>
        <w:pStyle w:val="Odsekzoznamu"/>
      </w:pPr>
    </w:p>
    <w:p w14:paraId="255722C7" w14:textId="0D6B0F13" w:rsidR="00683506" w:rsidRDefault="00EA36E5" w:rsidP="00683506">
      <w:pPr>
        <w:pStyle w:val="Odsekzoznamu"/>
        <w:numPr>
          <w:ilvl w:val="0"/>
          <w:numId w:val="1"/>
        </w:numPr>
        <w:jc w:val="both"/>
      </w:pPr>
      <w:r>
        <w:t xml:space="preserve">Som oprávnený </w:t>
      </w:r>
      <w:r w:rsidR="00537635" w:rsidRPr="00C21CD0">
        <w:t>dodávať tovar, uskutočňovať stavebné práce alebo poskytovať službu v rozsahu, ktorý zodpovedá predmetu  zákazky</w:t>
      </w:r>
    </w:p>
    <w:p w14:paraId="0A649CC6" w14:textId="77777777" w:rsidR="00B32C67" w:rsidRDefault="00B32C67" w:rsidP="00B32C67">
      <w:pPr>
        <w:pStyle w:val="Odsekzoznamu"/>
      </w:pPr>
    </w:p>
    <w:p w14:paraId="5D75C71D" w14:textId="77777777" w:rsidR="00B32C67" w:rsidRDefault="00B32C67" w:rsidP="00B32C67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A7F556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B46B" w14:textId="77777777" w:rsidR="00053CAD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</w:t>
            </w:r>
          </w:p>
          <w:p w14:paraId="1ADDF307" w14:textId="0FB6014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90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D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06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775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BC5B666" w14:textId="6DCCE73B" w:rsidR="00D7055C" w:rsidRPr="00D7055C" w:rsidRDefault="00683506" w:rsidP="00AE63E4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  <w:r w:rsidR="00D7055C">
        <w:rPr>
          <w:sz w:val="17"/>
          <w:szCs w:val="17"/>
        </w:rPr>
        <w:tab/>
      </w:r>
    </w:p>
    <w:sectPr w:rsidR="00D7055C" w:rsidRPr="00D7055C" w:rsidSect="00D70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198A" w14:textId="77777777" w:rsidR="0060510F" w:rsidRDefault="0060510F" w:rsidP="00295267">
      <w:pPr>
        <w:spacing w:after="0" w:line="240" w:lineRule="auto"/>
      </w:pPr>
      <w:r>
        <w:separator/>
      </w:r>
    </w:p>
  </w:endnote>
  <w:endnote w:type="continuationSeparator" w:id="0">
    <w:p w14:paraId="0EFC9B83" w14:textId="77777777" w:rsidR="0060510F" w:rsidRDefault="0060510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FD3E" w14:textId="77777777" w:rsidR="006F3321" w:rsidRDefault="006F33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AB5" w14:textId="77777777" w:rsidR="00295267" w:rsidRDefault="00295267">
    <w:pPr>
      <w:pStyle w:val="Pta"/>
    </w:pPr>
  </w:p>
  <w:p w14:paraId="7A281B5F" w14:textId="77777777" w:rsidR="00295267" w:rsidRDefault="0029526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86EA" w14:textId="77777777" w:rsidR="006F3321" w:rsidRDefault="006F33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A48E" w14:textId="77777777" w:rsidR="0060510F" w:rsidRDefault="0060510F" w:rsidP="00295267">
      <w:pPr>
        <w:spacing w:after="0" w:line="240" w:lineRule="auto"/>
      </w:pPr>
      <w:r>
        <w:separator/>
      </w:r>
    </w:p>
  </w:footnote>
  <w:footnote w:type="continuationSeparator" w:id="0">
    <w:p w14:paraId="1A0CEA88" w14:textId="77777777" w:rsidR="0060510F" w:rsidRDefault="0060510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0803" w14:textId="77777777" w:rsidR="006F3321" w:rsidRDefault="006F332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E3A5" w14:textId="77777777" w:rsidR="006F3321" w:rsidRDefault="006F3321" w:rsidP="006F3321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2FB62382" w14:textId="77777777" w:rsidR="006F3321" w:rsidRDefault="006F3321" w:rsidP="006F3321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>
      <w:rPr>
        <w:rFonts w:cstheme="minorHAnsi"/>
        <w:b/>
        <w:sz w:val="28"/>
        <w:szCs w:val="28"/>
      </w:rPr>
      <w:t xml:space="preserve">, IČO: </w:t>
    </w:r>
    <w:r w:rsidRPr="005F44EF">
      <w:rPr>
        <w:rFonts w:cstheme="minorHAnsi"/>
        <w:b/>
        <w:sz w:val="28"/>
        <w:szCs w:val="28"/>
      </w:rPr>
      <w:t>47331071</w:t>
    </w:r>
  </w:p>
  <w:p w14:paraId="797D01B9" w14:textId="77777777" w:rsidR="006F3321" w:rsidRDefault="006F3321" w:rsidP="006F3321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80BB2" wp14:editId="6EA57E4F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46F5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6C08DA71" w14:textId="77777777" w:rsidR="006F3321" w:rsidRDefault="006F33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71E" w14:textId="77777777" w:rsidR="006F3321" w:rsidRDefault="006F33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79166">
    <w:abstractNumId w:val="3"/>
  </w:num>
  <w:num w:numId="2" w16cid:durableId="1321734091">
    <w:abstractNumId w:val="0"/>
  </w:num>
  <w:num w:numId="3" w16cid:durableId="1827434482">
    <w:abstractNumId w:val="2"/>
  </w:num>
  <w:num w:numId="4" w16cid:durableId="166632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87E"/>
    <w:rsid w:val="00036A18"/>
    <w:rsid w:val="00053CAD"/>
    <w:rsid w:val="000C2F5B"/>
    <w:rsid w:val="001258FD"/>
    <w:rsid w:val="00160D03"/>
    <w:rsid w:val="00174D87"/>
    <w:rsid w:val="00186292"/>
    <w:rsid w:val="00263647"/>
    <w:rsid w:val="00295267"/>
    <w:rsid w:val="002B5818"/>
    <w:rsid w:val="002C556F"/>
    <w:rsid w:val="00302622"/>
    <w:rsid w:val="00375A3C"/>
    <w:rsid w:val="00401F56"/>
    <w:rsid w:val="005302E2"/>
    <w:rsid w:val="00537635"/>
    <w:rsid w:val="0054448F"/>
    <w:rsid w:val="005E6BED"/>
    <w:rsid w:val="005E74C1"/>
    <w:rsid w:val="00604D90"/>
    <w:rsid w:val="0060510F"/>
    <w:rsid w:val="006102F8"/>
    <w:rsid w:val="00614D19"/>
    <w:rsid w:val="0065180F"/>
    <w:rsid w:val="00683506"/>
    <w:rsid w:val="006C1A0A"/>
    <w:rsid w:val="006E4BFF"/>
    <w:rsid w:val="006F3321"/>
    <w:rsid w:val="00737B25"/>
    <w:rsid w:val="007523C6"/>
    <w:rsid w:val="007620DB"/>
    <w:rsid w:val="00764E8E"/>
    <w:rsid w:val="007879E6"/>
    <w:rsid w:val="007C22D6"/>
    <w:rsid w:val="007F77E1"/>
    <w:rsid w:val="00837B56"/>
    <w:rsid w:val="00850A2A"/>
    <w:rsid w:val="00921D99"/>
    <w:rsid w:val="009D4C83"/>
    <w:rsid w:val="00A070B6"/>
    <w:rsid w:val="00A110CF"/>
    <w:rsid w:val="00A14970"/>
    <w:rsid w:val="00A662DA"/>
    <w:rsid w:val="00A93462"/>
    <w:rsid w:val="00AE11F8"/>
    <w:rsid w:val="00AE63E4"/>
    <w:rsid w:val="00B32C67"/>
    <w:rsid w:val="00B603B0"/>
    <w:rsid w:val="00B84957"/>
    <w:rsid w:val="00BD0E68"/>
    <w:rsid w:val="00C1304B"/>
    <w:rsid w:val="00C722CB"/>
    <w:rsid w:val="00C875AE"/>
    <w:rsid w:val="00C92D54"/>
    <w:rsid w:val="00CA3EB2"/>
    <w:rsid w:val="00CD1AF5"/>
    <w:rsid w:val="00CD71FC"/>
    <w:rsid w:val="00D138BB"/>
    <w:rsid w:val="00D7055C"/>
    <w:rsid w:val="00D819B0"/>
    <w:rsid w:val="00D91858"/>
    <w:rsid w:val="00DA07B4"/>
    <w:rsid w:val="00DB4163"/>
    <w:rsid w:val="00DC02DE"/>
    <w:rsid w:val="00E47ABB"/>
    <w:rsid w:val="00E70E27"/>
    <w:rsid w:val="00EA36E5"/>
    <w:rsid w:val="00F646D2"/>
    <w:rsid w:val="00F73A54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CF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487E"/>
    <w:rPr>
      <w:color w:val="0563C1" w:themeColor="hyperlink"/>
      <w:u w:val="single"/>
    </w:rPr>
  </w:style>
  <w:style w:type="character" w:customStyle="1" w:styleId="ra">
    <w:name w:val="ra"/>
    <w:rsid w:val="00A1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Július Fedáš</cp:lastModifiedBy>
  <cp:revision>39</cp:revision>
  <cp:lastPrinted>2020-06-09T18:44:00Z</cp:lastPrinted>
  <dcterms:created xsi:type="dcterms:W3CDTF">2019-03-27T14:07:00Z</dcterms:created>
  <dcterms:modified xsi:type="dcterms:W3CDTF">2023-07-10T14:07:00Z</dcterms:modified>
</cp:coreProperties>
</file>