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3C624" w14:textId="5497BE59" w:rsidR="00351B89" w:rsidRPr="00AF3D13" w:rsidRDefault="000C62D3" w:rsidP="003C2806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F3D13">
        <w:rPr>
          <w:rFonts w:asciiTheme="minorHAnsi" w:hAnsiTheme="minorHAnsi" w:cstheme="minorHAnsi"/>
          <w:b/>
          <w:sz w:val="28"/>
          <w:szCs w:val="28"/>
        </w:rPr>
        <w:t>Z</w:t>
      </w:r>
      <w:r w:rsidR="00AF3D13" w:rsidRPr="00AF3D13">
        <w:rPr>
          <w:rFonts w:asciiTheme="minorHAnsi" w:hAnsiTheme="minorHAnsi" w:cstheme="minorHAnsi"/>
          <w:b/>
          <w:sz w:val="28"/>
          <w:szCs w:val="28"/>
        </w:rPr>
        <w:t>áznam z</w:t>
      </w:r>
      <w:r w:rsidR="00D16AF5">
        <w:rPr>
          <w:rFonts w:asciiTheme="minorHAnsi" w:hAnsiTheme="minorHAnsi" w:cstheme="minorHAnsi"/>
          <w:b/>
          <w:sz w:val="28"/>
          <w:szCs w:val="28"/>
        </w:rPr>
        <w:t> prieskumu trhu</w:t>
      </w:r>
    </w:p>
    <w:p w14:paraId="3B5539CE" w14:textId="77777777" w:rsidR="00351B89" w:rsidRPr="00AF3D13" w:rsidRDefault="00351B89" w:rsidP="00351B89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b/>
          <w:sz w:val="22"/>
          <w:szCs w:val="22"/>
        </w:rPr>
      </w:pPr>
    </w:p>
    <w:p w14:paraId="4F976ECC" w14:textId="10FA888A" w:rsidR="00351B89" w:rsidRPr="00AF3D13" w:rsidRDefault="00AF3D13" w:rsidP="00AF3D13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="00116B1D" w:rsidRPr="00AF3D13">
        <w:rPr>
          <w:rFonts w:asciiTheme="minorHAnsi" w:hAnsiTheme="minorHAnsi" w:cstheme="minorHAnsi"/>
          <w:sz w:val="22"/>
          <w:szCs w:val="22"/>
        </w:rPr>
        <w:t>r</w:t>
      </w:r>
      <w:r w:rsidR="00D16AF5">
        <w:rPr>
          <w:rFonts w:asciiTheme="minorHAnsi" w:hAnsiTheme="minorHAnsi" w:cstheme="minorHAnsi"/>
          <w:sz w:val="22"/>
          <w:szCs w:val="22"/>
        </w:rPr>
        <w:t>e</w:t>
      </w:r>
      <w:r w:rsidR="00116B1D" w:rsidRPr="00AF3D13">
        <w:rPr>
          <w:rFonts w:asciiTheme="minorHAnsi" w:hAnsiTheme="minorHAnsi" w:cstheme="minorHAnsi"/>
          <w:sz w:val="22"/>
          <w:szCs w:val="22"/>
        </w:rPr>
        <w:t xml:space="preserve"> </w:t>
      </w:r>
      <w:r w:rsidR="00AB491F" w:rsidRPr="00AF3D13">
        <w:rPr>
          <w:rFonts w:asciiTheme="minorHAnsi" w:hAnsiTheme="minorHAnsi" w:cstheme="minorHAnsi"/>
          <w:sz w:val="22"/>
          <w:szCs w:val="22"/>
        </w:rPr>
        <w:t>zákazk</w:t>
      </w:r>
      <w:r w:rsidR="00D16AF5">
        <w:rPr>
          <w:rFonts w:asciiTheme="minorHAnsi" w:hAnsiTheme="minorHAnsi" w:cstheme="minorHAnsi"/>
          <w:sz w:val="22"/>
          <w:szCs w:val="22"/>
        </w:rPr>
        <w:t>u</w:t>
      </w:r>
      <w:r w:rsidR="00AB491F" w:rsidRPr="00AF3D13">
        <w:rPr>
          <w:rFonts w:asciiTheme="minorHAnsi" w:hAnsiTheme="minorHAnsi" w:cstheme="minorHAnsi"/>
          <w:sz w:val="22"/>
          <w:szCs w:val="22"/>
        </w:rPr>
        <w:t xml:space="preserve"> podľa § </w:t>
      </w:r>
      <w:r w:rsidR="002639FC">
        <w:rPr>
          <w:rFonts w:asciiTheme="minorHAnsi" w:hAnsiTheme="minorHAnsi" w:cstheme="minorHAnsi"/>
          <w:sz w:val="22"/>
          <w:szCs w:val="22"/>
        </w:rPr>
        <w:t>1 ods. 15</w:t>
      </w:r>
      <w:r w:rsidR="00AB491F" w:rsidRPr="00AF3D13">
        <w:rPr>
          <w:rFonts w:asciiTheme="minorHAnsi" w:hAnsiTheme="minorHAnsi" w:cstheme="minorHAnsi"/>
          <w:sz w:val="22"/>
          <w:szCs w:val="22"/>
        </w:rPr>
        <w:t xml:space="preserve"> zákon</w:t>
      </w:r>
      <w:r w:rsidR="00741C05" w:rsidRPr="00AF3D13">
        <w:rPr>
          <w:rFonts w:asciiTheme="minorHAnsi" w:hAnsiTheme="minorHAnsi" w:cstheme="minorHAnsi"/>
          <w:sz w:val="22"/>
          <w:szCs w:val="22"/>
        </w:rPr>
        <w:t>a</w:t>
      </w:r>
      <w:r w:rsidR="00EF47CC" w:rsidRPr="00AF3D13">
        <w:rPr>
          <w:rFonts w:asciiTheme="minorHAnsi" w:hAnsiTheme="minorHAnsi" w:cstheme="minorHAnsi"/>
          <w:sz w:val="22"/>
          <w:szCs w:val="22"/>
        </w:rPr>
        <w:t xml:space="preserve"> č. 343/2015</w:t>
      </w:r>
      <w:r w:rsidR="00AB491F" w:rsidRPr="00AF3D13">
        <w:rPr>
          <w:rFonts w:asciiTheme="minorHAnsi" w:hAnsiTheme="minorHAnsi" w:cstheme="minorHAnsi"/>
          <w:sz w:val="22"/>
          <w:szCs w:val="22"/>
        </w:rPr>
        <w:t xml:space="preserve"> Z. z. o verejnom obstarávaní a o zmene a doplnení niektorých zákonov v znení neskorších predpisov</w:t>
      </w:r>
      <w:r w:rsidR="00F925FB" w:rsidRPr="00AF3D13">
        <w:rPr>
          <w:rFonts w:asciiTheme="minorHAnsi" w:hAnsiTheme="minorHAnsi" w:cstheme="minorHAnsi"/>
          <w:sz w:val="22"/>
          <w:szCs w:val="22"/>
        </w:rPr>
        <w:t xml:space="preserve"> (ZVO)</w:t>
      </w:r>
    </w:p>
    <w:p w14:paraId="7F827593" w14:textId="77777777" w:rsidR="002A6E8C" w:rsidRPr="00AF3D13" w:rsidRDefault="002A6E8C" w:rsidP="00AB491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AE59711" w14:textId="77777777" w:rsidR="002A6E8C" w:rsidRPr="00AF3D13" w:rsidRDefault="002A6E8C" w:rsidP="002A6E8C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F3D13">
        <w:rPr>
          <w:rFonts w:asciiTheme="minorHAnsi" w:hAnsiTheme="minorHAnsi" w:cstheme="minorHAnsi"/>
          <w:b/>
          <w:sz w:val="22"/>
          <w:szCs w:val="22"/>
        </w:rPr>
        <w:t>Identifikácia verejného obstarávateľa:</w:t>
      </w:r>
    </w:p>
    <w:p w14:paraId="554C7FD2" w14:textId="77777777" w:rsidR="00BB7F3B" w:rsidRPr="00BB7F3B" w:rsidRDefault="00BB7F3B" w:rsidP="00BB7F3B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Názov:</w:t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bookmarkStart w:id="0" w:name="_Hlk76985162"/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Slovenská poľnohospodárska univerzita v Nitre</w:t>
      </w:r>
    </w:p>
    <w:p w14:paraId="72D09199" w14:textId="77777777" w:rsidR="00BB7F3B" w:rsidRPr="00BB7F3B" w:rsidRDefault="00BB7F3B" w:rsidP="00BB7F3B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Sídlo:</w:t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proofErr w:type="spellStart"/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Tr</w:t>
      </w:r>
      <w:proofErr w:type="spellEnd"/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. A. Hlinku 2, 949 76 Nitra</w:t>
      </w:r>
      <w:bookmarkEnd w:id="0"/>
    </w:p>
    <w:p w14:paraId="466E9384" w14:textId="77777777" w:rsidR="00BB7F3B" w:rsidRPr="00BB7F3B" w:rsidRDefault="00BB7F3B" w:rsidP="00BB7F3B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IČO:</w:t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  <w:t>00397482</w:t>
      </w:r>
    </w:p>
    <w:p w14:paraId="1B1E0F63" w14:textId="77777777" w:rsidR="00BB7F3B" w:rsidRPr="00BB7F3B" w:rsidRDefault="00BB7F3B" w:rsidP="00BB7F3B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DIČ:</w:t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  <w:t>2021252827</w:t>
      </w:r>
    </w:p>
    <w:p w14:paraId="6B411A09" w14:textId="77777777" w:rsidR="00BB7F3B" w:rsidRPr="00BB7F3B" w:rsidRDefault="00BB7F3B" w:rsidP="00BB7F3B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IČ DPH:</w:t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  <w:t>SK2021252827</w:t>
      </w:r>
    </w:p>
    <w:p w14:paraId="67EC381D" w14:textId="3B90B9A4" w:rsidR="00351B89" w:rsidRPr="00AF3D13" w:rsidRDefault="00BB7F3B" w:rsidP="00BB7F3B">
      <w:pPr>
        <w:spacing w:after="120" w:line="360" w:lineRule="auto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BB7F3B">
        <w:rPr>
          <w:rFonts w:ascii="Calibri" w:eastAsia="Calibri" w:hAnsi="Calibri"/>
          <w:sz w:val="22"/>
          <w:szCs w:val="22"/>
          <w:lang w:eastAsia="en-US"/>
        </w:rPr>
        <w:t>Internetová adresa:</w:t>
      </w:r>
      <w:r w:rsidRPr="00BB7F3B">
        <w:rPr>
          <w:rFonts w:ascii="Calibri" w:eastAsia="Calibri" w:hAnsi="Calibri"/>
          <w:sz w:val="22"/>
          <w:szCs w:val="22"/>
          <w:lang w:eastAsia="en-US"/>
        </w:rPr>
        <w:tab/>
      </w:r>
      <w:hyperlink r:id="rId8" w:history="1">
        <w:r w:rsidRPr="00BB7F3B">
          <w:rPr>
            <w:rFonts w:ascii="Calibri" w:eastAsia="Calibri" w:hAnsi="Calibri"/>
            <w:color w:val="0563C1"/>
            <w:sz w:val="22"/>
            <w:szCs w:val="22"/>
            <w:u w:val="single"/>
            <w:lang w:eastAsia="en-US"/>
          </w:rPr>
          <w:t>http://www.uniag.sk/</w:t>
        </w:r>
      </w:hyperlink>
    </w:p>
    <w:p w14:paraId="3DA1B0D8" w14:textId="77777777" w:rsidR="00ED6266" w:rsidRPr="00F11E9F" w:rsidRDefault="00ED6266" w:rsidP="00ED6266">
      <w:pPr>
        <w:rPr>
          <w:rFonts w:ascii="Calibri" w:eastAsia="Calibri" w:hAnsi="Calibri"/>
          <w:b/>
          <w:sz w:val="22"/>
          <w:szCs w:val="22"/>
          <w:lang w:eastAsia="en-US"/>
        </w:rPr>
      </w:pPr>
      <w:r w:rsidRPr="00F11E9F">
        <w:rPr>
          <w:rFonts w:ascii="Calibri" w:eastAsia="Calibri" w:hAnsi="Calibri"/>
          <w:sz w:val="22"/>
          <w:szCs w:val="22"/>
          <w:lang w:eastAsia="en-US"/>
        </w:rPr>
        <w:t xml:space="preserve">v rámci Výzvy číslo: </w:t>
      </w:r>
      <w:r w:rsidRPr="00F11E9F">
        <w:rPr>
          <w:rFonts w:ascii="Calibri" w:eastAsia="Calibri" w:hAnsi="Calibri"/>
          <w:sz w:val="22"/>
          <w:szCs w:val="22"/>
          <w:lang w:eastAsia="en-US"/>
        </w:rPr>
        <w:tab/>
      </w:r>
      <w:r w:rsidRPr="00F11E9F">
        <w:rPr>
          <w:rFonts w:ascii="Calibri" w:eastAsia="Calibri" w:hAnsi="Calibri"/>
          <w:b/>
          <w:sz w:val="22"/>
          <w:szCs w:val="22"/>
          <w:lang w:eastAsia="en-US"/>
        </w:rPr>
        <w:t>56/PRV/2022</w:t>
      </w:r>
    </w:p>
    <w:p w14:paraId="7F0A22FC" w14:textId="77777777" w:rsidR="00ED6266" w:rsidRPr="00F11E9F" w:rsidRDefault="00ED6266" w:rsidP="00ED6266">
      <w:pPr>
        <w:suppressAutoHyphens/>
        <w:spacing w:after="120"/>
        <w:ind w:left="1701" w:hanging="1701"/>
        <w:jc w:val="both"/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</w:pPr>
      <w:r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 xml:space="preserve">pre opatrenie: </w:t>
      </w:r>
      <w:r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ab/>
      </w:r>
      <w:r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ab/>
        <w:t>16 – Spolupráca</w:t>
      </w:r>
    </w:p>
    <w:p w14:paraId="42ED198E" w14:textId="77777777" w:rsidR="00ED6266" w:rsidRPr="00F11E9F" w:rsidRDefault="00ED6266" w:rsidP="00ED6266">
      <w:pPr>
        <w:suppressAutoHyphens/>
        <w:spacing w:after="120"/>
        <w:ind w:left="2127" w:hanging="2127"/>
        <w:jc w:val="both"/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</w:pPr>
      <w:proofErr w:type="spellStart"/>
      <w:r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>podopatrenie</w:t>
      </w:r>
      <w:proofErr w:type="spellEnd"/>
      <w:r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 xml:space="preserve">: </w:t>
      </w:r>
      <w:r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ab/>
        <w:t>16.1 – Podpora na zriaďovanie a prevádzku operačných skupín EIP zameraných na produktivitu a udržateľnosť poľnohospodárstva</w:t>
      </w:r>
    </w:p>
    <w:p w14:paraId="2235EBCE" w14:textId="7892F092" w:rsidR="00ED6266" w:rsidRPr="00D67E5C" w:rsidRDefault="00ED6266" w:rsidP="002D5691">
      <w:pPr>
        <w:pStyle w:val="Normlnywebov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F11E9F">
        <w:rPr>
          <w:rFonts w:ascii="Calibri" w:eastAsia="Calibri" w:hAnsi="Calibri"/>
          <w:sz w:val="22"/>
          <w:szCs w:val="22"/>
          <w:lang w:eastAsia="en-US"/>
        </w:rPr>
        <w:t xml:space="preserve">Názov projektu: </w:t>
      </w:r>
      <w:r w:rsidR="00970CEF" w:rsidRPr="00970CEF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Inovatívne nápoje na báze rastlinných extraktov s využitím fermentácie </w:t>
      </w:r>
      <w:proofErr w:type="spellStart"/>
      <w:r w:rsidR="00970CEF" w:rsidRPr="00970CEF">
        <w:rPr>
          <w:rFonts w:ascii="Calibri" w:eastAsia="Calibri" w:hAnsi="Calibri"/>
          <w:b/>
          <w:bCs/>
          <w:sz w:val="22"/>
          <w:szCs w:val="22"/>
          <w:lang w:eastAsia="en-US"/>
        </w:rPr>
        <w:t>probiotickými</w:t>
      </w:r>
      <w:proofErr w:type="spellEnd"/>
      <w:r w:rsidR="00970CEF" w:rsidRPr="00970CEF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 kultúrami</w:t>
      </w:r>
    </w:p>
    <w:p w14:paraId="5DC212B7" w14:textId="6D535B36" w:rsidR="00ED6266" w:rsidRPr="00E07994" w:rsidRDefault="00351B89" w:rsidP="00E07994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</w:rPr>
      </w:pPr>
      <w:r w:rsidRPr="00AF3D13">
        <w:rPr>
          <w:rFonts w:asciiTheme="minorHAnsi" w:hAnsiTheme="minorHAnsi" w:cstheme="minorHAnsi"/>
          <w:iCs/>
          <w:sz w:val="22"/>
          <w:szCs w:val="22"/>
        </w:rPr>
        <w:t>Predmet zákazky:</w:t>
      </w:r>
      <w:r w:rsidR="00BB7F3B">
        <w:rPr>
          <w:rFonts w:asciiTheme="minorHAnsi" w:hAnsiTheme="minorHAnsi" w:cstheme="minorHAnsi"/>
          <w:b w:val="0"/>
          <w:iCs/>
          <w:sz w:val="22"/>
          <w:szCs w:val="22"/>
        </w:rPr>
        <w:tab/>
      </w:r>
    </w:p>
    <w:p w14:paraId="43A4CB90" w14:textId="32950200" w:rsidR="00BB7F3B" w:rsidRPr="00A2141B" w:rsidRDefault="00ED6266" w:rsidP="00ED6266">
      <w:pPr>
        <w:pStyle w:val="Zkladntext2"/>
        <w:tabs>
          <w:tab w:val="left" w:pos="567"/>
        </w:tabs>
        <w:ind w:left="2124" w:hanging="2124"/>
        <w:rPr>
          <w:rFonts w:ascii="Calibri" w:eastAsia="Calibri" w:hAnsi="Calibri"/>
          <w:b w:val="0"/>
          <w:bCs w:val="0"/>
          <w:sz w:val="22"/>
          <w:szCs w:val="22"/>
          <w:lang w:eastAsia="en-US"/>
        </w:rPr>
      </w:pPr>
      <w:r w:rsidRPr="00F11E9F">
        <w:rPr>
          <w:rFonts w:ascii="Calibri" w:eastAsia="Calibri" w:hAnsi="Calibri"/>
          <w:sz w:val="22"/>
          <w:szCs w:val="22"/>
          <w:lang w:eastAsia="en-US"/>
        </w:rPr>
        <w:t>Názov:</w:t>
      </w:r>
      <w:r w:rsidRPr="00F11E9F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 xml:space="preserve"> </w:t>
      </w:r>
      <w:r w:rsidR="00970CEF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>Dezinfekcia</w:t>
      </w:r>
      <w:r w:rsidR="00F11E9F" w:rsidRPr="00F11E9F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 xml:space="preserve"> - Náklady spojené s</w:t>
      </w:r>
      <w:r w:rsidR="00970CEF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> nákupom dezinfekčných prostriedkov</w:t>
      </w:r>
      <w:r w:rsidR="00F11E9F" w:rsidRPr="00F11E9F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 xml:space="preserve"> v rámci projektu </w:t>
      </w:r>
      <w:r w:rsidR="00970CEF" w:rsidRPr="00970CEF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 xml:space="preserve">Inovatívne nápoje na báze rastlinných extraktov s využitím fermentácie </w:t>
      </w:r>
      <w:proofErr w:type="spellStart"/>
      <w:r w:rsidR="00970CEF" w:rsidRPr="00970CEF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>probiotickými</w:t>
      </w:r>
      <w:proofErr w:type="spellEnd"/>
      <w:r w:rsidR="00970CEF" w:rsidRPr="00970CEF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 xml:space="preserve"> kultúrami</w:t>
      </w:r>
    </w:p>
    <w:p w14:paraId="4E0FCA5C" w14:textId="4ED30749" w:rsidR="00ED6266" w:rsidRPr="00ED6266" w:rsidRDefault="00ED6266" w:rsidP="00ED6266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  <w:highlight w:val="yellow"/>
        </w:rPr>
      </w:pPr>
    </w:p>
    <w:p w14:paraId="10CB4986" w14:textId="075A01C3" w:rsidR="00ED6266" w:rsidRPr="00F11E9F" w:rsidRDefault="00ED6266" w:rsidP="00ED6266">
      <w:pPr>
        <w:pStyle w:val="Zkladntext2"/>
        <w:tabs>
          <w:tab w:val="left" w:pos="567"/>
        </w:tabs>
        <w:ind w:left="2124" w:hanging="2124"/>
        <w:rPr>
          <w:rFonts w:ascii="Calibri" w:eastAsia="Calibri" w:hAnsi="Calibri"/>
          <w:b w:val="0"/>
          <w:bCs w:val="0"/>
          <w:sz w:val="22"/>
          <w:szCs w:val="22"/>
          <w:lang w:eastAsia="en-US"/>
        </w:rPr>
      </w:pPr>
      <w:r w:rsidRPr="00F11E9F">
        <w:rPr>
          <w:rFonts w:ascii="Calibri" w:eastAsia="Calibri" w:hAnsi="Calibri"/>
          <w:sz w:val="22"/>
          <w:szCs w:val="22"/>
          <w:lang w:eastAsia="en-US"/>
        </w:rPr>
        <w:t>Opis:</w:t>
      </w:r>
      <w:r w:rsidRPr="00F11E9F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 xml:space="preserve"> </w:t>
      </w:r>
      <w:r w:rsidR="00970CEF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>viď. Špecifikácia</w:t>
      </w:r>
    </w:p>
    <w:p w14:paraId="0FAE2363" w14:textId="77777777" w:rsidR="00ED6266" w:rsidRPr="00AF3D13" w:rsidRDefault="00ED6266" w:rsidP="00ED6266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</w:rPr>
      </w:pPr>
    </w:p>
    <w:p w14:paraId="42344811" w14:textId="61E1D73B" w:rsidR="00351B89" w:rsidRPr="00AF3D13" w:rsidRDefault="00351B89" w:rsidP="00B8617F">
      <w:pPr>
        <w:tabs>
          <w:tab w:val="num" w:pos="1852"/>
        </w:tabs>
        <w:spacing w:after="24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F3D13">
        <w:rPr>
          <w:rFonts w:asciiTheme="minorHAnsi" w:hAnsiTheme="minorHAnsi" w:cstheme="minorHAnsi"/>
          <w:b/>
          <w:iCs/>
          <w:sz w:val="22"/>
          <w:szCs w:val="22"/>
        </w:rPr>
        <w:t xml:space="preserve">Spôsob vykonania prieskumu: </w:t>
      </w:r>
      <w:r w:rsidRPr="00AF3D13">
        <w:rPr>
          <w:rFonts w:asciiTheme="minorHAnsi" w:hAnsiTheme="minorHAnsi" w:cstheme="minorHAnsi"/>
          <w:iCs/>
          <w:sz w:val="22"/>
          <w:szCs w:val="22"/>
        </w:rPr>
        <w:t xml:space="preserve"> </w:t>
      </w:r>
      <w:bookmarkStart w:id="1" w:name="_Hlk122357752"/>
      <w:r w:rsidR="00ED6266">
        <w:rPr>
          <w:rFonts w:asciiTheme="minorHAnsi" w:hAnsiTheme="minorHAnsi" w:cstheme="minorHAnsi"/>
          <w:iCs/>
          <w:sz w:val="22"/>
          <w:szCs w:val="22"/>
        </w:rPr>
        <w:t>prieskum trhu</w:t>
      </w:r>
      <w:r w:rsidR="00DA4874" w:rsidRPr="00AF3D1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ED6266">
        <w:rPr>
          <w:rFonts w:asciiTheme="minorHAnsi" w:hAnsiTheme="minorHAnsi" w:cstheme="minorHAnsi"/>
          <w:iCs/>
          <w:sz w:val="22"/>
          <w:szCs w:val="22"/>
        </w:rPr>
        <w:t xml:space="preserve">bol vykonaný </w:t>
      </w:r>
      <w:bookmarkEnd w:id="1"/>
      <w:r w:rsidR="00970CEF">
        <w:rPr>
          <w:rFonts w:asciiTheme="minorHAnsi" w:hAnsiTheme="minorHAnsi" w:cstheme="minorHAnsi"/>
          <w:iCs/>
          <w:sz w:val="22"/>
          <w:szCs w:val="22"/>
        </w:rPr>
        <w:t>na internete</w:t>
      </w:r>
    </w:p>
    <w:p w14:paraId="7CB8F40E" w14:textId="77777777" w:rsidR="00ED6266" w:rsidRDefault="00ED6266" w:rsidP="00ED6266">
      <w:pPr>
        <w:tabs>
          <w:tab w:val="num" w:pos="1852"/>
        </w:tabs>
        <w:spacing w:line="36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 xml:space="preserve">Predpokladaná hodnota zákazky: </w:t>
      </w:r>
    </w:p>
    <w:p w14:paraId="5605D925" w14:textId="203F66CF" w:rsidR="00ED6266" w:rsidRPr="00F11E9F" w:rsidRDefault="00ED6266" w:rsidP="00ED6266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F11E9F">
        <w:rPr>
          <w:rFonts w:ascii="Calibri" w:eastAsia="Calibri" w:hAnsi="Calibri"/>
          <w:sz w:val="22"/>
          <w:szCs w:val="22"/>
          <w:lang w:eastAsia="en-US"/>
        </w:rPr>
        <w:t xml:space="preserve">PHZ bola určená ako priemer </w:t>
      </w:r>
      <w:r w:rsidR="00970CEF">
        <w:rPr>
          <w:rFonts w:ascii="Calibri" w:eastAsia="Calibri" w:hAnsi="Calibri"/>
          <w:sz w:val="22"/>
          <w:szCs w:val="22"/>
          <w:lang w:eastAsia="en-US"/>
        </w:rPr>
        <w:t>cien</w:t>
      </w:r>
      <w:r w:rsidRPr="00F11E9F">
        <w:rPr>
          <w:rFonts w:ascii="Calibri" w:eastAsia="Calibri" w:hAnsi="Calibri"/>
          <w:sz w:val="22"/>
          <w:szCs w:val="22"/>
          <w:lang w:eastAsia="en-US"/>
        </w:rPr>
        <w:t xml:space="preserve">  * počet </w:t>
      </w:r>
      <w:r w:rsidR="00970CEF">
        <w:rPr>
          <w:rFonts w:ascii="Calibri" w:eastAsia="Calibri" w:hAnsi="Calibri"/>
          <w:sz w:val="22"/>
          <w:szCs w:val="22"/>
          <w:lang w:eastAsia="en-US"/>
        </w:rPr>
        <w:t>kusov</w:t>
      </w:r>
      <w:r w:rsidRPr="00F11E9F">
        <w:rPr>
          <w:rFonts w:ascii="Calibri" w:eastAsia="Calibri" w:hAnsi="Calibri"/>
          <w:sz w:val="22"/>
          <w:szCs w:val="22"/>
          <w:lang w:eastAsia="en-US"/>
        </w:rPr>
        <w:t xml:space="preserve">: </w:t>
      </w:r>
    </w:p>
    <w:tbl>
      <w:tblPr>
        <w:tblW w:w="13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2483"/>
        <w:gridCol w:w="818"/>
        <w:gridCol w:w="992"/>
        <w:gridCol w:w="1000"/>
        <w:gridCol w:w="843"/>
        <w:gridCol w:w="850"/>
        <w:gridCol w:w="709"/>
        <w:gridCol w:w="709"/>
        <w:gridCol w:w="708"/>
        <w:gridCol w:w="2938"/>
      </w:tblGrid>
      <w:tr w:rsidR="00970CEF" w:rsidRPr="00970CEF" w14:paraId="02600C15" w14:textId="77777777" w:rsidTr="00970CEF">
        <w:trPr>
          <w:trHeight w:val="855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6D908" w14:textId="77777777" w:rsidR="00970CEF" w:rsidRPr="00970CEF" w:rsidRDefault="00970CEF" w:rsidP="00970CE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Názov</w:t>
            </w:r>
          </w:p>
        </w:tc>
        <w:tc>
          <w:tcPr>
            <w:tcW w:w="2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F993" w14:textId="77777777" w:rsidR="00970CEF" w:rsidRPr="00970CEF" w:rsidRDefault="00970CEF" w:rsidP="00970CE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Špecifikácia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344EE" w14:textId="77777777" w:rsidR="00970CEF" w:rsidRPr="00970CEF" w:rsidRDefault="00970CEF" w:rsidP="00970CE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Jednotka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85811" w14:textId="77777777" w:rsidR="00970CEF" w:rsidRPr="00970CEF" w:rsidRDefault="00970CEF" w:rsidP="00970CE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Počet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77CE4" w14:textId="77777777" w:rsidR="00970CEF" w:rsidRPr="00970CEF" w:rsidRDefault="00970CEF" w:rsidP="00970CE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Jednotková</w:t>
            </w:r>
            <w:r w:rsidRPr="00970CE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br/>
              <w:t>cena s DPH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EDBEB" w14:textId="77777777" w:rsidR="00970CEF" w:rsidRPr="00970CEF" w:rsidRDefault="00970CEF" w:rsidP="00970CE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Celková cena</w:t>
            </w:r>
            <w:r w:rsidRPr="00970CE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br/>
              <w:t>bez DPH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79CD6" w14:textId="77777777" w:rsidR="00970CEF" w:rsidRPr="00970CEF" w:rsidRDefault="00970CEF" w:rsidP="00970CE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Celková cena s</w:t>
            </w:r>
            <w:r w:rsidRPr="00970CE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br/>
              <w:t>DPH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8AF1C" w14:textId="77777777" w:rsidR="00970CEF" w:rsidRPr="00970CEF" w:rsidRDefault="00970CEF" w:rsidP="00970CE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1. CP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29831" w14:textId="77777777" w:rsidR="00970CEF" w:rsidRPr="00970CEF" w:rsidRDefault="00970CEF" w:rsidP="00970CE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2. CP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57387" w14:textId="77777777" w:rsidR="00970CEF" w:rsidRPr="00970CEF" w:rsidRDefault="00970CEF" w:rsidP="00970CE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3. CP</w:t>
            </w:r>
          </w:p>
        </w:tc>
        <w:tc>
          <w:tcPr>
            <w:tcW w:w="2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DF942" w14:textId="77777777" w:rsidR="00970CEF" w:rsidRPr="00970CEF" w:rsidRDefault="00970CEF" w:rsidP="00970CE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sk-SK"/>
              </w:rPr>
              <w:t>Priemerná cena</w:t>
            </w:r>
          </w:p>
        </w:tc>
      </w:tr>
      <w:tr w:rsidR="00970CEF" w:rsidRPr="00970CEF" w14:paraId="414D25BD" w14:textId="77777777" w:rsidTr="00970CEF">
        <w:trPr>
          <w:trHeight w:val="169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C3076" w14:textId="77777777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>Tekuté mydlo, priemyselné, S1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BE681" w14:textId="77777777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 xml:space="preserve">Priemyselné tekuté mydlo vhodné pre oblasť prípravy potravín; S rýchlo rozpustnými zložkami pre mastné ruky; vhodné pre </w:t>
            </w:r>
            <w:proofErr w:type="spellStart"/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>Tork</w:t>
            </w:r>
            <w:proofErr w:type="spellEnd"/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 xml:space="preserve"> zásobník na tekuté mydlo a mydlo v spreji S1; Bez </w:t>
            </w:r>
            <w:proofErr w:type="spellStart"/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>parfumácie</w:t>
            </w:r>
            <w:proofErr w:type="spellEnd"/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>; Transparentná farba; objem 1000 ml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9FDC" w14:textId="77777777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F68DA" w14:textId="77777777" w:rsidR="00970CEF" w:rsidRPr="00970CEF" w:rsidRDefault="00970CEF" w:rsidP="00970CE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5A4C" w14:textId="42BB0820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 xml:space="preserve">          7,86 €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2ED0C" w14:textId="1536B4D1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 xml:space="preserve">   32,76 €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E496" w14:textId="3F2B6FD7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 xml:space="preserve">   39,32 €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A38AB" w14:textId="72BAD813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 xml:space="preserve">  8,75 €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CBA6E" w14:textId="77777777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 xml:space="preserve">       7,98 €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904A7" w14:textId="77777777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 xml:space="preserve">       6,86 € 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4235B" w14:textId="77777777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 xml:space="preserve">           7,86 € </w:t>
            </w:r>
          </w:p>
        </w:tc>
      </w:tr>
      <w:tr w:rsidR="00970CEF" w:rsidRPr="00970CEF" w14:paraId="0ECF48A7" w14:textId="77777777" w:rsidTr="00970CEF">
        <w:trPr>
          <w:trHeight w:val="457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D88AB" w14:textId="77777777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lastRenderedPageBreak/>
              <w:t xml:space="preserve">Tekuté mydlo, </w:t>
            </w:r>
            <w:proofErr w:type="spellStart"/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>antimikrobiálne</w:t>
            </w:r>
            <w:proofErr w:type="spellEnd"/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>, S4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0ED1F" w14:textId="77777777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 xml:space="preserve">Číre penové mydlo na ruky s kyselinou mliečnou, vysoko účinné voči problémovým mikroorganizmom a šetrné k rukám, vynikajúce pre prevádzky spracúvajúce potraviny, vhodné pre všetky </w:t>
            </w:r>
            <w:proofErr w:type="spellStart"/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>Tork</w:t>
            </w:r>
            <w:proofErr w:type="spellEnd"/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 xml:space="preserve"> zásobníky na mydlá a dezinfekčné prostriedky so senzorom (S4); v súlade s normami EN 1499 a EN 14476 (všetky obalené vírusy ako: HIV, SARS, korona, HBV, HCV, chrípka H1N1 a H5N1 atď.).</w:t>
            </w: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br/>
              <w:t>Aktívna zložka na 100 % rastlinnom základe a 100 % biologicky odbúrateľná; dermatologicky testované: vhodné na časté používanie; Pomáha odstraňovať mastnotu z jedla; tekutá konzistencia; bez parfumov; objem 1000 ml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B8C6" w14:textId="77777777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E36BC" w14:textId="77777777" w:rsidR="00970CEF" w:rsidRPr="00970CEF" w:rsidRDefault="00970CEF" w:rsidP="00970CE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6839E" w14:textId="608F92BB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 xml:space="preserve">       20,28 €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1C84" w14:textId="5A2260EA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 xml:space="preserve">   16,90 €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BECE" w14:textId="006E6DF1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 xml:space="preserve">    20,28 €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D049" w14:textId="77777777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 xml:space="preserve">    22,80 €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4621" w14:textId="77777777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 xml:space="preserve">     19,00 €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3003" w14:textId="77777777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 xml:space="preserve">     19,03 € 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BCA2" w14:textId="77777777" w:rsidR="00970CEF" w:rsidRPr="00970CEF" w:rsidRDefault="00970CEF" w:rsidP="00970CEF">
            <w:pPr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color w:val="000000"/>
                <w:sz w:val="18"/>
                <w:szCs w:val="18"/>
                <w:lang w:eastAsia="sk-SK"/>
              </w:rPr>
              <w:t xml:space="preserve">         20,28 € </w:t>
            </w:r>
          </w:p>
        </w:tc>
      </w:tr>
      <w:tr w:rsidR="00970CEF" w:rsidRPr="00970CEF" w14:paraId="6A3077FA" w14:textId="77777777" w:rsidTr="00970CEF">
        <w:trPr>
          <w:trHeight w:val="300"/>
        </w:trPr>
        <w:tc>
          <w:tcPr>
            <w:tcW w:w="63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2F22E" w14:textId="77777777" w:rsidR="00970CEF" w:rsidRPr="00970CEF" w:rsidRDefault="00970CEF" w:rsidP="00970CEF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b/>
                <w:bCs/>
                <w:sz w:val="18"/>
                <w:szCs w:val="18"/>
                <w:lang w:eastAsia="sk-SK"/>
              </w:rPr>
              <w:t>Spolu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A6F0" w14:textId="25F3B378" w:rsidR="00970CEF" w:rsidRPr="00970CEF" w:rsidRDefault="00970CEF" w:rsidP="00970CEF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b/>
                <w:bCs/>
                <w:sz w:val="18"/>
                <w:szCs w:val="18"/>
                <w:lang w:eastAsia="sk-SK"/>
              </w:rPr>
              <w:t xml:space="preserve">   49,66 €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E2DA3" w14:textId="1138BEEA" w:rsidR="00970CEF" w:rsidRPr="00970CEF" w:rsidRDefault="00970CEF" w:rsidP="00970CEF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sk-SK"/>
              </w:rPr>
            </w:pPr>
            <w:r w:rsidRPr="00970CEF">
              <w:rPr>
                <w:rFonts w:ascii="Calibri" w:hAnsi="Calibri" w:cs="Calibri"/>
                <w:b/>
                <w:bCs/>
                <w:sz w:val="18"/>
                <w:szCs w:val="18"/>
                <w:lang w:eastAsia="sk-SK"/>
              </w:rPr>
              <w:t xml:space="preserve">    59,59 €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9A825" w14:textId="77777777" w:rsidR="00970CEF" w:rsidRPr="00970CEF" w:rsidRDefault="00970CEF" w:rsidP="00970CEF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47CCB" w14:textId="77777777" w:rsidR="00970CEF" w:rsidRPr="00970CEF" w:rsidRDefault="00970CEF" w:rsidP="00970CEF">
            <w:pPr>
              <w:rPr>
                <w:lang w:eastAsia="sk-SK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43A0E" w14:textId="77777777" w:rsidR="00970CEF" w:rsidRPr="00970CEF" w:rsidRDefault="00970CEF" w:rsidP="00970CEF">
            <w:pPr>
              <w:rPr>
                <w:lang w:eastAsia="sk-SK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421C6" w14:textId="77777777" w:rsidR="00970CEF" w:rsidRPr="00970CEF" w:rsidRDefault="00970CEF" w:rsidP="00970CEF">
            <w:pPr>
              <w:rPr>
                <w:lang w:eastAsia="sk-SK"/>
              </w:rPr>
            </w:pPr>
          </w:p>
        </w:tc>
      </w:tr>
    </w:tbl>
    <w:p w14:paraId="02911D10" w14:textId="77777777" w:rsidR="001B4719" w:rsidRPr="00F11E9F" w:rsidRDefault="001B4719" w:rsidP="001B4719">
      <w:pPr>
        <w:tabs>
          <w:tab w:val="num" w:pos="1852"/>
        </w:tabs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4225AEF" w14:textId="77777777" w:rsidR="00AD53F4" w:rsidRPr="00F11E9F" w:rsidRDefault="00AD53F4" w:rsidP="00AD53F4">
      <w:pPr>
        <w:spacing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5348943B" w14:textId="3344254A" w:rsidR="00AD53F4" w:rsidRPr="00AD53F4" w:rsidRDefault="00AD53F4" w:rsidP="00AD53F4">
      <w:pPr>
        <w:spacing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11E9F">
        <w:rPr>
          <w:rFonts w:asciiTheme="minorHAnsi" w:hAnsiTheme="minorHAnsi" w:cstheme="minorHAnsi"/>
          <w:bCs/>
          <w:sz w:val="22"/>
          <w:szCs w:val="22"/>
        </w:rPr>
        <w:t xml:space="preserve">Verejný obstarávateľ v súlade s vyššie uvedeným stanovil </w:t>
      </w:r>
      <w:r w:rsidRPr="00F11E9F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Pr="00F11E9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redpokladanú hodnotu zákazky vo výške = </w:t>
      </w:r>
      <w:r w:rsidR="00970CEF">
        <w:rPr>
          <w:rFonts w:asciiTheme="minorHAnsi" w:hAnsiTheme="minorHAnsi" w:cstheme="minorHAnsi"/>
          <w:b/>
          <w:bCs/>
          <w:iCs/>
          <w:sz w:val="22"/>
          <w:szCs w:val="22"/>
        </w:rPr>
        <w:t>49,66 € bez DPH; 59,59 € s DPH</w:t>
      </w:r>
    </w:p>
    <w:p w14:paraId="7435CF14" w14:textId="77777777" w:rsidR="00EB276A" w:rsidRDefault="00EB276A" w:rsidP="00EB276A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7E08FD3" w14:textId="77777777" w:rsidR="00970CEF" w:rsidRDefault="00970CEF" w:rsidP="00EB276A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E2E501E" w14:textId="77777777" w:rsidR="00970CEF" w:rsidRDefault="00970CEF" w:rsidP="00EB276A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74368B6" w14:textId="77777777" w:rsidR="00970CEF" w:rsidRDefault="00970CEF" w:rsidP="00EB276A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4CF6B4F8" w14:textId="77777777" w:rsidR="00970CEF" w:rsidRDefault="00970CEF" w:rsidP="00EB276A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45C1095C" w14:textId="77777777" w:rsidR="00970CEF" w:rsidRDefault="00970CEF" w:rsidP="00EB276A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49601C1" w14:textId="77777777" w:rsidR="00970CEF" w:rsidRDefault="00970CEF" w:rsidP="00EB276A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81F0E46" w14:textId="77777777" w:rsidR="00970CEF" w:rsidRDefault="00970CEF" w:rsidP="00EB276A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47BE128D" w14:textId="77777777" w:rsidR="00970CEF" w:rsidRDefault="00970CEF" w:rsidP="00EB276A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54BAFD4" w14:textId="2C4F7C3E" w:rsidR="00AD53F4" w:rsidRPr="00AD53F4" w:rsidRDefault="00AD53F4" w:rsidP="00AD53F4">
      <w:pPr>
        <w:rPr>
          <w:rFonts w:ascii="Calibri" w:eastAsia="Calibri" w:hAnsi="Calibri"/>
          <w:sz w:val="22"/>
          <w:szCs w:val="22"/>
          <w:lang w:eastAsia="en-US"/>
        </w:rPr>
      </w:pPr>
      <w:r w:rsidRPr="00AD53F4">
        <w:rPr>
          <w:rFonts w:ascii="Calibri" w:eastAsia="Calibri" w:hAnsi="Calibri"/>
          <w:sz w:val="22"/>
          <w:szCs w:val="22"/>
          <w:lang w:eastAsia="en-US"/>
        </w:rPr>
        <w:t>V Nitre, dňa 2</w:t>
      </w:r>
      <w:r w:rsidR="00970CEF">
        <w:rPr>
          <w:rFonts w:ascii="Calibri" w:eastAsia="Calibri" w:hAnsi="Calibri"/>
          <w:sz w:val="22"/>
          <w:szCs w:val="22"/>
          <w:lang w:eastAsia="en-US"/>
        </w:rPr>
        <w:t>8</w:t>
      </w:r>
      <w:r w:rsidRPr="00AD53F4">
        <w:rPr>
          <w:rFonts w:ascii="Calibri" w:eastAsia="Calibri" w:hAnsi="Calibri"/>
          <w:sz w:val="22"/>
          <w:szCs w:val="22"/>
          <w:lang w:eastAsia="en-US"/>
        </w:rPr>
        <w:t xml:space="preserve">. </w:t>
      </w:r>
      <w:r w:rsidR="00E07994">
        <w:rPr>
          <w:rFonts w:ascii="Calibri" w:eastAsia="Calibri" w:hAnsi="Calibri"/>
          <w:sz w:val="22"/>
          <w:szCs w:val="22"/>
          <w:lang w:eastAsia="en-US"/>
        </w:rPr>
        <w:t>7</w:t>
      </w:r>
      <w:r w:rsidRPr="00AD53F4">
        <w:rPr>
          <w:rFonts w:ascii="Calibri" w:eastAsia="Calibri" w:hAnsi="Calibri"/>
          <w:sz w:val="22"/>
          <w:szCs w:val="22"/>
          <w:lang w:eastAsia="en-US"/>
        </w:rPr>
        <w:t>. 202</w:t>
      </w:r>
      <w:r w:rsidR="00E07994">
        <w:rPr>
          <w:rFonts w:ascii="Calibri" w:eastAsia="Calibri" w:hAnsi="Calibri"/>
          <w:sz w:val="22"/>
          <w:szCs w:val="22"/>
          <w:lang w:eastAsia="en-US"/>
        </w:rPr>
        <w:t>3</w:t>
      </w:r>
    </w:p>
    <w:p w14:paraId="2C84290F" w14:textId="77777777" w:rsidR="00AD53F4" w:rsidRPr="00AD53F4" w:rsidRDefault="00AD53F4" w:rsidP="00AD53F4">
      <w:pPr>
        <w:rPr>
          <w:rFonts w:ascii="Calibri" w:eastAsia="Calibri" w:hAnsi="Calibri"/>
          <w:sz w:val="22"/>
          <w:szCs w:val="22"/>
          <w:lang w:eastAsia="en-US"/>
        </w:rPr>
      </w:pPr>
    </w:p>
    <w:p w14:paraId="65280242" w14:textId="37452557" w:rsidR="00AD53F4" w:rsidRPr="00AD53F4" w:rsidRDefault="00AD53F4" w:rsidP="00AD53F4">
      <w:pPr>
        <w:rPr>
          <w:rFonts w:ascii="Calibri" w:eastAsia="Calibri" w:hAnsi="Calibri"/>
          <w:sz w:val="24"/>
          <w:szCs w:val="24"/>
          <w:lang w:eastAsia="en-US"/>
        </w:rPr>
      </w:pPr>
      <w:r w:rsidRPr="00AD53F4">
        <w:rPr>
          <w:rFonts w:ascii="Calibri" w:eastAsia="Calibri" w:hAnsi="Calibri"/>
          <w:sz w:val="24"/>
          <w:szCs w:val="24"/>
          <w:lang w:eastAsia="en-US"/>
        </w:rPr>
        <w:t xml:space="preserve">Vypracoval: </w:t>
      </w:r>
      <w:r w:rsidR="00A904F8">
        <w:rPr>
          <w:rFonts w:ascii="Calibri" w:eastAsia="Calibri" w:hAnsi="Calibri"/>
          <w:sz w:val="24"/>
          <w:szCs w:val="24"/>
          <w:lang w:eastAsia="en-US"/>
        </w:rPr>
        <w:t xml:space="preserve">Ing. </w:t>
      </w:r>
      <w:r w:rsidR="00970CEF">
        <w:rPr>
          <w:rFonts w:ascii="Calibri" w:eastAsia="Calibri" w:hAnsi="Calibri"/>
          <w:sz w:val="24"/>
          <w:szCs w:val="24"/>
          <w:lang w:eastAsia="en-US"/>
        </w:rPr>
        <w:t>Lucia Gabríny</w:t>
      </w:r>
      <w:r w:rsidR="00A904F8">
        <w:rPr>
          <w:rFonts w:ascii="Calibri" w:eastAsia="Calibri" w:hAnsi="Calibri"/>
          <w:sz w:val="24"/>
          <w:szCs w:val="24"/>
          <w:lang w:eastAsia="en-US"/>
        </w:rPr>
        <w:t>, PhD.</w:t>
      </w:r>
    </w:p>
    <w:p w14:paraId="526D77B6" w14:textId="58D1AB23" w:rsidR="00D51576" w:rsidRDefault="00D51576" w:rsidP="00AD53F4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sz w:val="22"/>
          <w:szCs w:val="22"/>
        </w:rPr>
      </w:pPr>
    </w:p>
    <w:p w14:paraId="7E9F4364" w14:textId="3EE93FD3" w:rsidR="00F11E9F" w:rsidRDefault="00F11E9F" w:rsidP="00AD53F4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sz w:val="22"/>
          <w:szCs w:val="22"/>
        </w:rPr>
      </w:pPr>
    </w:p>
    <w:p w14:paraId="69200C3A" w14:textId="77777777" w:rsidR="00F11E9F" w:rsidRDefault="00F11E9F" w:rsidP="00F11E9F"/>
    <w:p w14:paraId="5D1C1886" w14:textId="77777777" w:rsidR="00970CEF" w:rsidRDefault="00970CEF" w:rsidP="00F11E9F"/>
    <w:p w14:paraId="1C5CD508" w14:textId="77777777" w:rsidR="00970CEF" w:rsidRDefault="00970CEF" w:rsidP="00F11E9F"/>
    <w:p w14:paraId="0D8200D7" w14:textId="06A06188" w:rsidR="00F11E9F" w:rsidRDefault="00F11E9F" w:rsidP="00F11E9F"/>
    <w:p w14:paraId="68EB41F4" w14:textId="77777777" w:rsidR="00970CEF" w:rsidRPr="00970CEF" w:rsidRDefault="00970CEF" w:rsidP="00970CEF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</w:p>
    <w:p w14:paraId="244E1951" w14:textId="77777777" w:rsidR="00970CEF" w:rsidRPr="00970CEF" w:rsidRDefault="00970CEF" w:rsidP="00970CEF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  <w:r w:rsidRPr="00970CEF">
        <w:rPr>
          <w:rFonts w:ascii="Calibri" w:eastAsia="Calibri" w:hAnsi="Calibri"/>
          <w:noProof/>
          <w:kern w:val="2"/>
          <w:sz w:val="22"/>
          <w:szCs w:val="22"/>
          <w:lang w:eastAsia="en-US"/>
          <w14:ligatures w14:val="standardContextual"/>
        </w:rPr>
        <w:lastRenderedPageBreak/>
        <w:drawing>
          <wp:inline distT="0" distB="0" distL="0" distR="0" wp14:anchorId="2A0A5FCA" wp14:editId="6B09818D">
            <wp:extent cx="5760720" cy="3154680"/>
            <wp:effectExtent l="0" t="0" r="0" b="7620"/>
            <wp:docPr id="1013410477" name="Obrázok 1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10477" name="Obrázok 1" descr="Obrázok, na ktorom je text, snímka obrazovky, softvér, webová stránka&#10;&#10;Automaticky generovaný popi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EC93" w14:textId="77777777" w:rsidR="00970CEF" w:rsidRPr="00970CEF" w:rsidRDefault="00970CEF" w:rsidP="00970CEF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  <w:r w:rsidRPr="00970CEF"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66BBEEC3" wp14:editId="52C3A873">
            <wp:extent cx="5760720" cy="3139440"/>
            <wp:effectExtent l="0" t="0" r="0" b="3810"/>
            <wp:docPr id="1586938496" name="Obrázok 1" descr="Obrázok, na ktorom je text, softvér, webová stránka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938496" name="Obrázok 1" descr="Obrázok, na ktorom je text, softvér, webová stránka, počítačová ikona&#10;&#10;Automaticky generovaný popi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9AD6C" w14:textId="77777777" w:rsidR="00970CEF" w:rsidRPr="00970CEF" w:rsidRDefault="00970CEF" w:rsidP="00970CEF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  <w:r w:rsidRPr="00970CEF">
        <w:rPr>
          <w:rFonts w:ascii="Calibri" w:eastAsia="Calibri" w:hAnsi="Calibri"/>
          <w:noProof/>
          <w:kern w:val="2"/>
          <w:sz w:val="22"/>
          <w:szCs w:val="22"/>
          <w:lang w:eastAsia="en-US"/>
          <w14:ligatures w14:val="standardContextual"/>
        </w:rPr>
        <w:lastRenderedPageBreak/>
        <w:drawing>
          <wp:inline distT="0" distB="0" distL="0" distR="0" wp14:anchorId="3722160D" wp14:editId="31B4B522">
            <wp:extent cx="5760720" cy="3128645"/>
            <wp:effectExtent l="0" t="0" r="0" b="0"/>
            <wp:docPr id="1585458534" name="Obrázok 1" descr="Obrázok, na ktorom je text, snímka obrazovky, softvér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58534" name="Obrázok 1" descr="Obrázok, na ktorom je text, snímka obrazovky, softvér, počítačová ikona&#10;&#10;Automaticky generovaný popi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F0944" w14:textId="77777777" w:rsidR="00970CEF" w:rsidRPr="00970CEF" w:rsidRDefault="00970CEF" w:rsidP="00970CEF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</w:p>
    <w:p w14:paraId="07732117" w14:textId="77777777" w:rsidR="00970CEF" w:rsidRPr="00970CEF" w:rsidRDefault="00970CEF" w:rsidP="00970CEF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  <w:r w:rsidRPr="00970CEF">
        <w:rPr>
          <w:rFonts w:ascii="Calibri" w:eastAsia="Calibri" w:hAnsi="Calibr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7C95ACF8" wp14:editId="15199B36">
            <wp:extent cx="5760720" cy="3154680"/>
            <wp:effectExtent l="0" t="0" r="0" b="7620"/>
            <wp:docPr id="1210236494" name="Obrázok 1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36494" name="Obrázok 1" descr="Obrázok, na ktorom je text, snímka obrazovky, softvér, webová stránka&#10;&#10;Automaticky generovaný pop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92959" w14:textId="77777777" w:rsidR="00970CEF" w:rsidRPr="00970CEF" w:rsidRDefault="00970CEF" w:rsidP="00970CEF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  <w:r w:rsidRPr="00970CEF">
        <w:rPr>
          <w:rFonts w:ascii="Calibri" w:eastAsia="Calibri" w:hAnsi="Calibri"/>
          <w:noProof/>
          <w:kern w:val="2"/>
          <w:sz w:val="22"/>
          <w:szCs w:val="22"/>
          <w:lang w:eastAsia="en-US"/>
          <w14:ligatures w14:val="standardContextual"/>
        </w:rPr>
        <w:lastRenderedPageBreak/>
        <w:drawing>
          <wp:inline distT="0" distB="0" distL="0" distR="0" wp14:anchorId="12641680" wp14:editId="24BFE29A">
            <wp:extent cx="5760720" cy="3148965"/>
            <wp:effectExtent l="0" t="0" r="0" b="0"/>
            <wp:docPr id="280366309" name="Obrázok 1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66309" name="Obrázok 1" descr="Obrázok, na ktorom je text, snímka obrazovky, softvér, webová stránka&#10;&#10;Automaticky generovaný popi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4374D" w14:textId="77777777" w:rsidR="00970CEF" w:rsidRPr="00970CEF" w:rsidRDefault="00970CEF" w:rsidP="00970CEF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  <w:r w:rsidRPr="00970CEF">
        <w:rPr>
          <w:rFonts w:ascii="Calibri" w:eastAsia="Calibri" w:hAnsi="Calibr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7064E6F7" wp14:editId="69FD7455">
            <wp:extent cx="5760720" cy="3171190"/>
            <wp:effectExtent l="0" t="0" r="0" b="0"/>
            <wp:docPr id="155386163" name="Obrázok 1" descr="Obrázok, na ktorom je text, softvér, počítačová ikona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6163" name="Obrázok 1" descr="Obrázok, na ktorom je text, softvér, počítačová ikona, webová stránka&#10;&#10;Automaticky generovaný popi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DD92" w14:textId="72B6562A" w:rsidR="00F11E9F" w:rsidRDefault="00F11E9F" w:rsidP="00F11E9F"/>
    <w:p w14:paraId="29681523" w14:textId="26B687F2" w:rsidR="00E07994" w:rsidRPr="00E07994" w:rsidRDefault="00E07994" w:rsidP="00E07994">
      <w:pPr>
        <w:tabs>
          <w:tab w:val="left" w:pos="1140"/>
        </w:tabs>
        <w:rPr>
          <w:rFonts w:asciiTheme="minorHAnsi" w:hAnsiTheme="minorHAnsi" w:cstheme="minorHAnsi"/>
          <w:sz w:val="22"/>
          <w:szCs w:val="22"/>
        </w:rPr>
      </w:pPr>
    </w:p>
    <w:sectPr w:rsidR="00E07994" w:rsidRPr="00E07994" w:rsidSect="00AD39C6">
      <w:headerReference w:type="default" r:id="rId15"/>
      <w:footerReference w:type="default" r:id="rId16"/>
      <w:pgSz w:w="11906" w:h="16838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8A499" w14:textId="77777777" w:rsidR="00821950" w:rsidRDefault="00821950" w:rsidP="009C7016">
      <w:r>
        <w:separator/>
      </w:r>
    </w:p>
  </w:endnote>
  <w:endnote w:type="continuationSeparator" w:id="0">
    <w:p w14:paraId="64A5C897" w14:textId="77777777" w:rsidR="00821950" w:rsidRDefault="00821950" w:rsidP="009C7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85441" w14:textId="77777777" w:rsidR="009C7016" w:rsidRDefault="00EA6AE0">
    <w:pPr>
      <w:pStyle w:val="Pta"/>
      <w:jc w:val="center"/>
    </w:pPr>
    <w:r>
      <w:rPr>
        <w:b/>
        <w:bCs/>
        <w:sz w:val="24"/>
        <w:szCs w:val="24"/>
      </w:rPr>
      <w:fldChar w:fldCharType="begin"/>
    </w:r>
    <w:r w:rsidR="009C7016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523AA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9C7016">
      <w:rPr>
        <w:b/>
        <w:bCs/>
        <w:sz w:val="24"/>
        <w:szCs w:val="24"/>
      </w:rPr>
      <w:t>/</w:t>
    </w:r>
    <w:r w:rsidR="009C7016">
      <w:t xml:space="preserve"> </w:t>
    </w:r>
    <w:r>
      <w:rPr>
        <w:b/>
        <w:bCs/>
        <w:sz w:val="24"/>
        <w:szCs w:val="24"/>
      </w:rPr>
      <w:fldChar w:fldCharType="begin"/>
    </w:r>
    <w:r w:rsidR="009C7016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523AA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14:paraId="18651563" w14:textId="77777777" w:rsidR="009C7016" w:rsidRDefault="009C701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97D65" w14:textId="77777777" w:rsidR="00821950" w:rsidRDefault="00821950" w:rsidP="009C7016">
      <w:r>
        <w:separator/>
      </w:r>
    </w:p>
  </w:footnote>
  <w:footnote w:type="continuationSeparator" w:id="0">
    <w:p w14:paraId="0C276FFB" w14:textId="77777777" w:rsidR="00821950" w:rsidRDefault="00821950" w:rsidP="009C70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78D07" w14:textId="46060E56" w:rsidR="00E84D3D" w:rsidRPr="00E84D3D" w:rsidRDefault="00E84D3D" w:rsidP="00E84D3D">
    <w:pPr>
      <w:pStyle w:val="Hlavika"/>
      <w:jc w:val="right"/>
      <w:rPr>
        <w:rFonts w:asciiTheme="minorHAnsi" w:hAnsiTheme="minorHAnsi"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704A5"/>
    <w:multiLevelType w:val="multilevel"/>
    <w:tmpl w:val="E2AED734"/>
    <w:lvl w:ilvl="0">
      <w:start w:val="1"/>
      <w:numFmt w:val="decimal"/>
      <w:lvlText w:val="(%1)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077"/>
        </w:tabs>
        <w:ind w:left="1077" w:hanging="357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160"/>
      </w:pPr>
      <w:rPr>
        <w:rFonts w:cs="Times New Roman" w:hint="default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" w15:restartNumberingAfterBreak="0">
    <w:nsid w:val="09315577"/>
    <w:multiLevelType w:val="multilevel"/>
    <w:tmpl w:val="E012B88A"/>
    <w:lvl w:ilvl="0">
      <w:start w:val="1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7E2E67"/>
    <w:multiLevelType w:val="multilevel"/>
    <w:tmpl w:val="E870D7C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E334A4"/>
    <w:multiLevelType w:val="hybridMultilevel"/>
    <w:tmpl w:val="94B6AA2A"/>
    <w:lvl w:ilvl="0" w:tplc="82E06386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071A4"/>
    <w:multiLevelType w:val="hybridMultilevel"/>
    <w:tmpl w:val="66647E84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8C12CC"/>
    <w:multiLevelType w:val="multilevel"/>
    <w:tmpl w:val="8730B90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08A7B88"/>
    <w:multiLevelType w:val="singleLevel"/>
    <w:tmpl w:val="BE568B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BEB65AC"/>
    <w:multiLevelType w:val="hybridMultilevel"/>
    <w:tmpl w:val="A0903E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959F5"/>
    <w:multiLevelType w:val="hybridMultilevel"/>
    <w:tmpl w:val="AF049FDA"/>
    <w:lvl w:ilvl="0" w:tplc="FFFFFFFF">
      <w:start w:val="3"/>
      <w:numFmt w:val="decimal"/>
      <w:lvlText w:val="%1."/>
      <w:lvlJc w:val="left"/>
      <w:pPr>
        <w:tabs>
          <w:tab w:val="num" w:pos="1406"/>
        </w:tabs>
        <w:ind w:left="1406" w:hanging="840"/>
      </w:pPr>
    </w:lvl>
    <w:lvl w:ilvl="1" w:tplc="5984A934">
      <w:start w:val="7"/>
      <w:numFmt w:val="bullet"/>
      <w:lvlText w:val="–"/>
      <w:lvlJc w:val="left"/>
      <w:pPr>
        <w:tabs>
          <w:tab w:val="num" w:pos="1646"/>
        </w:tabs>
        <w:ind w:left="1646" w:hanging="360"/>
      </w:pPr>
      <w:rPr>
        <w:rFonts w:ascii="Times New Roman" w:eastAsia="Times New Roman" w:hAnsi="Times New Roman" w:cs="Times New Roman" w:hint="default"/>
      </w:rPr>
    </w:lvl>
    <w:lvl w:ilvl="2" w:tplc="041B0005">
      <w:start w:val="1"/>
      <w:numFmt w:val="bullet"/>
      <w:lvlText w:val=""/>
      <w:lvlJc w:val="left"/>
      <w:pPr>
        <w:tabs>
          <w:tab w:val="num" w:pos="2546"/>
        </w:tabs>
        <w:ind w:left="2546" w:hanging="360"/>
      </w:pPr>
      <w:rPr>
        <w:rFonts w:ascii="Wingdings" w:hAnsi="Wingdings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DFC27BF"/>
    <w:multiLevelType w:val="hybridMultilevel"/>
    <w:tmpl w:val="148CA2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402089"/>
    <w:multiLevelType w:val="hybridMultilevel"/>
    <w:tmpl w:val="C7B2B0BE"/>
    <w:lvl w:ilvl="0" w:tplc="B4EAFEEC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</w:lvl>
    <w:lvl w:ilvl="1" w:tplc="B4080F4C">
      <w:start w:val="1"/>
      <w:numFmt w:val="lowerLetter"/>
      <w:lvlText w:val="%2)"/>
      <w:lvlJc w:val="left"/>
      <w:pPr>
        <w:tabs>
          <w:tab w:val="num" w:pos="1437"/>
        </w:tabs>
        <w:ind w:left="1437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B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2098149">
    <w:abstractNumId w:val="6"/>
  </w:num>
  <w:num w:numId="2" w16cid:durableId="447698781">
    <w:abstractNumId w:val="4"/>
  </w:num>
  <w:num w:numId="3" w16cid:durableId="1154103089">
    <w:abstractNumId w:val="0"/>
  </w:num>
  <w:num w:numId="4" w16cid:durableId="1484153427">
    <w:abstractNumId w:val="8"/>
  </w:num>
  <w:num w:numId="5" w16cid:durableId="342821125">
    <w:abstractNumId w:val="10"/>
  </w:num>
  <w:num w:numId="6" w16cid:durableId="877669719">
    <w:abstractNumId w:val="7"/>
  </w:num>
  <w:num w:numId="7" w16cid:durableId="746344516">
    <w:abstractNumId w:val="5"/>
  </w:num>
  <w:num w:numId="8" w16cid:durableId="1603757129">
    <w:abstractNumId w:val="1"/>
  </w:num>
  <w:num w:numId="9" w16cid:durableId="1568031145">
    <w:abstractNumId w:val="2"/>
  </w:num>
  <w:num w:numId="10" w16cid:durableId="2049840847">
    <w:abstractNumId w:val="3"/>
  </w:num>
  <w:num w:numId="11" w16cid:durableId="4986203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EF1"/>
    <w:rsid w:val="000026A4"/>
    <w:rsid w:val="00014A97"/>
    <w:rsid w:val="00026F83"/>
    <w:rsid w:val="000416D9"/>
    <w:rsid w:val="00045D8F"/>
    <w:rsid w:val="00050376"/>
    <w:rsid w:val="000646F3"/>
    <w:rsid w:val="000763CD"/>
    <w:rsid w:val="00097273"/>
    <w:rsid w:val="000B7D38"/>
    <w:rsid w:val="000C6094"/>
    <w:rsid w:val="000C62D3"/>
    <w:rsid w:val="000E0CEE"/>
    <w:rsid w:val="00101AF9"/>
    <w:rsid w:val="0010783B"/>
    <w:rsid w:val="00116B1D"/>
    <w:rsid w:val="00150BDD"/>
    <w:rsid w:val="00177205"/>
    <w:rsid w:val="001936CA"/>
    <w:rsid w:val="001A64A2"/>
    <w:rsid w:val="001B4719"/>
    <w:rsid w:val="001C35E1"/>
    <w:rsid w:val="001D0F60"/>
    <w:rsid w:val="001E2489"/>
    <w:rsid w:val="001E7A6E"/>
    <w:rsid w:val="002131DC"/>
    <w:rsid w:val="002276B3"/>
    <w:rsid w:val="00233F76"/>
    <w:rsid w:val="00241052"/>
    <w:rsid w:val="00244A62"/>
    <w:rsid w:val="002639FC"/>
    <w:rsid w:val="00274A43"/>
    <w:rsid w:val="00277BC8"/>
    <w:rsid w:val="00286384"/>
    <w:rsid w:val="00286908"/>
    <w:rsid w:val="00293F62"/>
    <w:rsid w:val="002A114C"/>
    <w:rsid w:val="002A6E8C"/>
    <w:rsid w:val="002D5691"/>
    <w:rsid w:val="002D6345"/>
    <w:rsid w:val="00310E36"/>
    <w:rsid w:val="00316DC2"/>
    <w:rsid w:val="00324EE1"/>
    <w:rsid w:val="003442F7"/>
    <w:rsid w:val="00351B89"/>
    <w:rsid w:val="00354CA1"/>
    <w:rsid w:val="00360F7F"/>
    <w:rsid w:val="00385772"/>
    <w:rsid w:val="003A46D7"/>
    <w:rsid w:val="003B1B1E"/>
    <w:rsid w:val="003C2806"/>
    <w:rsid w:val="003D3DA9"/>
    <w:rsid w:val="003D5292"/>
    <w:rsid w:val="0040122C"/>
    <w:rsid w:val="004077F3"/>
    <w:rsid w:val="004644A0"/>
    <w:rsid w:val="00467383"/>
    <w:rsid w:val="00494EF8"/>
    <w:rsid w:val="00496379"/>
    <w:rsid w:val="004963D2"/>
    <w:rsid w:val="004B481B"/>
    <w:rsid w:val="004C0D52"/>
    <w:rsid w:val="004C1AAD"/>
    <w:rsid w:val="004C48D9"/>
    <w:rsid w:val="004D1C03"/>
    <w:rsid w:val="004F4197"/>
    <w:rsid w:val="004F6D02"/>
    <w:rsid w:val="00523AA3"/>
    <w:rsid w:val="0054191F"/>
    <w:rsid w:val="00556FEF"/>
    <w:rsid w:val="00571543"/>
    <w:rsid w:val="005943EA"/>
    <w:rsid w:val="005B675F"/>
    <w:rsid w:val="005C16BA"/>
    <w:rsid w:val="005F5A44"/>
    <w:rsid w:val="00606EBA"/>
    <w:rsid w:val="00616725"/>
    <w:rsid w:val="00620A57"/>
    <w:rsid w:val="00625FB3"/>
    <w:rsid w:val="00641103"/>
    <w:rsid w:val="006439B0"/>
    <w:rsid w:val="00660C3F"/>
    <w:rsid w:val="006643DF"/>
    <w:rsid w:val="006749B3"/>
    <w:rsid w:val="00693DC4"/>
    <w:rsid w:val="006A7290"/>
    <w:rsid w:val="006B0ECB"/>
    <w:rsid w:val="006B56C0"/>
    <w:rsid w:val="006F2E5D"/>
    <w:rsid w:val="006F4683"/>
    <w:rsid w:val="00725601"/>
    <w:rsid w:val="00741C05"/>
    <w:rsid w:val="00742FF7"/>
    <w:rsid w:val="00760DAC"/>
    <w:rsid w:val="00764AD6"/>
    <w:rsid w:val="00781B22"/>
    <w:rsid w:val="00791B8E"/>
    <w:rsid w:val="007B5A57"/>
    <w:rsid w:val="007C1EF1"/>
    <w:rsid w:val="007C4EF9"/>
    <w:rsid w:val="007D17CC"/>
    <w:rsid w:val="007D64CE"/>
    <w:rsid w:val="007E479A"/>
    <w:rsid w:val="007F0F96"/>
    <w:rsid w:val="00802383"/>
    <w:rsid w:val="00810398"/>
    <w:rsid w:val="00821950"/>
    <w:rsid w:val="00824ECC"/>
    <w:rsid w:val="00853592"/>
    <w:rsid w:val="00864A5E"/>
    <w:rsid w:val="008724C6"/>
    <w:rsid w:val="008929E4"/>
    <w:rsid w:val="00892FC4"/>
    <w:rsid w:val="008A622B"/>
    <w:rsid w:val="008B0D83"/>
    <w:rsid w:val="008B2C29"/>
    <w:rsid w:val="008C365E"/>
    <w:rsid w:val="008C70CE"/>
    <w:rsid w:val="008F3F60"/>
    <w:rsid w:val="008F5879"/>
    <w:rsid w:val="0090066F"/>
    <w:rsid w:val="00940172"/>
    <w:rsid w:val="00970CEF"/>
    <w:rsid w:val="00976E72"/>
    <w:rsid w:val="0098453B"/>
    <w:rsid w:val="0099663E"/>
    <w:rsid w:val="009A1567"/>
    <w:rsid w:val="009A2351"/>
    <w:rsid w:val="009A6586"/>
    <w:rsid w:val="009C7016"/>
    <w:rsid w:val="009E1DB4"/>
    <w:rsid w:val="009E72C2"/>
    <w:rsid w:val="009F4B12"/>
    <w:rsid w:val="009F55F7"/>
    <w:rsid w:val="00A2046B"/>
    <w:rsid w:val="00A2141B"/>
    <w:rsid w:val="00A44F73"/>
    <w:rsid w:val="00A60BE7"/>
    <w:rsid w:val="00A62ED0"/>
    <w:rsid w:val="00A736D7"/>
    <w:rsid w:val="00A8581A"/>
    <w:rsid w:val="00A904F8"/>
    <w:rsid w:val="00A913D4"/>
    <w:rsid w:val="00AA1D45"/>
    <w:rsid w:val="00AA65E3"/>
    <w:rsid w:val="00AB375C"/>
    <w:rsid w:val="00AB491F"/>
    <w:rsid w:val="00AB6824"/>
    <w:rsid w:val="00AD39C6"/>
    <w:rsid w:val="00AD53F4"/>
    <w:rsid w:val="00AE74EE"/>
    <w:rsid w:val="00AF3D13"/>
    <w:rsid w:val="00B31534"/>
    <w:rsid w:val="00B7557D"/>
    <w:rsid w:val="00B83A09"/>
    <w:rsid w:val="00B8617F"/>
    <w:rsid w:val="00BB7F3B"/>
    <w:rsid w:val="00BF56A9"/>
    <w:rsid w:val="00C03596"/>
    <w:rsid w:val="00C124EC"/>
    <w:rsid w:val="00C201C7"/>
    <w:rsid w:val="00C270FC"/>
    <w:rsid w:val="00C46EF0"/>
    <w:rsid w:val="00C54875"/>
    <w:rsid w:val="00C63816"/>
    <w:rsid w:val="00C908CA"/>
    <w:rsid w:val="00CA5977"/>
    <w:rsid w:val="00CA745E"/>
    <w:rsid w:val="00CC5762"/>
    <w:rsid w:val="00CD6C09"/>
    <w:rsid w:val="00CF3FAA"/>
    <w:rsid w:val="00D02274"/>
    <w:rsid w:val="00D03A27"/>
    <w:rsid w:val="00D06267"/>
    <w:rsid w:val="00D15CF7"/>
    <w:rsid w:val="00D16AF5"/>
    <w:rsid w:val="00D22E22"/>
    <w:rsid w:val="00D31AB9"/>
    <w:rsid w:val="00D51576"/>
    <w:rsid w:val="00D643C6"/>
    <w:rsid w:val="00D67E5C"/>
    <w:rsid w:val="00D76EDB"/>
    <w:rsid w:val="00D83552"/>
    <w:rsid w:val="00DA4874"/>
    <w:rsid w:val="00DA54B8"/>
    <w:rsid w:val="00DB0CE0"/>
    <w:rsid w:val="00DB24E2"/>
    <w:rsid w:val="00DC6191"/>
    <w:rsid w:val="00DD3423"/>
    <w:rsid w:val="00DF41AF"/>
    <w:rsid w:val="00E07994"/>
    <w:rsid w:val="00E16608"/>
    <w:rsid w:val="00E27960"/>
    <w:rsid w:val="00E356F5"/>
    <w:rsid w:val="00E417AE"/>
    <w:rsid w:val="00E5586A"/>
    <w:rsid w:val="00E611B7"/>
    <w:rsid w:val="00E84D3D"/>
    <w:rsid w:val="00EA1741"/>
    <w:rsid w:val="00EA6AE0"/>
    <w:rsid w:val="00EB276A"/>
    <w:rsid w:val="00ED0890"/>
    <w:rsid w:val="00ED6266"/>
    <w:rsid w:val="00EE3B6E"/>
    <w:rsid w:val="00EE41DF"/>
    <w:rsid w:val="00EF47CC"/>
    <w:rsid w:val="00F11E9F"/>
    <w:rsid w:val="00F127B6"/>
    <w:rsid w:val="00F168E8"/>
    <w:rsid w:val="00F178F6"/>
    <w:rsid w:val="00F27B18"/>
    <w:rsid w:val="00F41F25"/>
    <w:rsid w:val="00F45B3D"/>
    <w:rsid w:val="00F925FB"/>
    <w:rsid w:val="00F94498"/>
    <w:rsid w:val="00F94975"/>
    <w:rsid w:val="00F94B3D"/>
    <w:rsid w:val="00FA2C1A"/>
    <w:rsid w:val="00FC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E4DA3"/>
  <w15:docId w15:val="{49A9D7A3-058E-46B7-B6CF-E74E6E8DA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C35E1"/>
    <w:rPr>
      <w:rFonts w:ascii="Times New Roman" w:eastAsia="Times New Roman" w:hAnsi="Times New Roman"/>
      <w:lang w:eastAsia="cs-CZ"/>
    </w:rPr>
  </w:style>
  <w:style w:type="paragraph" w:styleId="Nadpis5">
    <w:name w:val="heading 5"/>
    <w:basedOn w:val="Normlny"/>
    <w:next w:val="Normlny"/>
    <w:link w:val="Nadpis5Char"/>
    <w:uiPriority w:val="9"/>
    <w:qFormat/>
    <w:rsid w:val="00351B89"/>
    <w:pPr>
      <w:numPr>
        <w:ilvl w:val="4"/>
        <w:numId w:val="3"/>
      </w:numPr>
      <w:spacing w:before="240" w:after="60"/>
      <w:jc w:val="both"/>
      <w:outlineLvl w:val="4"/>
    </w:pPr>
    <w:rPr>
      <w:rFonts w:ascii="Calibri" w:hAnsi="Calibri"/>
      <w:b/>
      <w:bCs/>
      <w:i/>
      <w:iCs/>
      <w:color w:val="000000"/>
      <w:sz w:val="26"/>
      <w:szCs w:val="26"/>
      <w:lang w:eastAsia="sk-SK"/>
    </w:rPr>
  </w:style>
  <w:style w:type="paragraph" w:styleId="Nadpis6">
    <w:name w:val="heading 6"/>
    <w:basedOn w:val="Normlny"/>
    <w:next w:val="Normlny"/>
    <w:link w:val="Nadpis6Char"/>
    <w:uiPriority w:val="9"/>
    <w:qFormat/>
    <w:rsid w:val="00351B89"/>
    <w:pPr>
      <w:numPr>
        <w:ilvl w:val="5"/>
        <w:numId w:val="3"/>
      </w:numPr>
      <w:spacing w:before="240" w:after="60"/>
      <w:jc w:val="both"/>
      <w:outlineLvl w:val="5"/>
    </w:pPr>
    <w:rPr>
      <w:rFonts w:ascii="Calibri" w:hAnsi="Calibri"/>
      <w:b/>
      <w:bCs/>
      <w:color w:val="000000"/>
      <w:sz w:val="22"/>
      <w:szCs w:val="22"/>
      <w:lang w:eastAsia="sk-SK"/>
    </w:rPr>
  </w:style>
  <w:style w:type="paragraph" w:styleId="Nadpis7">
    <w:name w:val="heading 7"/>
    <w:basedOn w:val="Normlny"/>
    <w:next w:val="Normlny"/>
    <w:link w:val="Nadpis7Char"/>
    <w:uiPriority w:val="9"/>
    <w:qFormat/>
    <w:rsid w:val="00351B89"/>
    <w:pPr>
      <w:numPr>
        <w:ilvl w:val="6"/>
        <w:numId w:val="3"/>
      </w:numPr>
      <w:spacing w:before="240" w:after="60"/>
      <w:jc w:val="both"/>
      <w:outlineLvl w:val="6"/>
    </w:pPr>
    <w:rPr>
      <w:rFonts w:ascii="Calibri" w:hAnsi="Calibri"/>
      <w:color w:val="000000"/>
      <w:sz w:val="24"/>
      <w:szCs w:val="24"/>
      <w:lang w:eastAsia="sk-SK"/>
    </w:rPr>
  </w:style>
  <w:style w:type="paragraph" w:styleId="Nadpis8">
    <w:name w:val="heading 8"/>
    <w:basedOn w:val="Normlny"/>
    <w:next w:val="Normlny"/>
    <w:link w:val="Nadpis8Char"/>
    <w:uiPriority w:val="9"/>
    <w:qFormat/>
    <w:rsid w:val="00351B89"/>
    <w:pPr>
      <w:numPr>
        <w:ilvl w:val="7"/>
        <w:numId w:val="3"/>
      </w:numPr>
      <w:spacing w:before="240" w:after="60"/>
      <w:jc w:val="both"/>
      <w:outlineLvl w:val="7"/>
    </w:pPr>
    <w:rPr>
      <w:rFonts w:ascii="Calibri" w:hAnsi="Calibri"/>
      <w:i/>
      <w:iCs/>
      <w:color w:val="000000"/>
      <w:sz w:val="24"/>
      <w:szCs w:val="24"/>
      <w:lang w:eastAsia="sk-SK"/>
    </w:rPr>
  </w:style>
  <w:style w:type="paragraph" w:styleId="Nadpis9">
    <w:name w:val="heading 9"/>
    <w:basedOn w:val="Normlny"/>
    <w:next w:val="Normlny"/>
    <w:link w:val="Nadpis9Char"/>
    <w:uiPriority w:val="9"/>
    <w:qFormat/>
    <w:rsid w:val="00351B89"/>
    <w:pPr>
      <w:numPr>
        <w:ilvl w:val="8"/>
        <w:numId w:val="3"/>
      </w:numPr>
      <w:spacing w:before="240" w:after="60"/>
      <w:jc w:val="both"/>
      <w:outlineLvl w:val="8"/>
    </w:pPr>
    <w:rPr>
      <w:rFonts w:ascii="Cambria" w:hAnsi="Cambria"/>
      <w:color w:val="000000"/>
      <w:sz w:val="22"/>
      <w:szCs w:val="22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arkazkladnhotextu">
    <w:name w:val="Body Text Indent"/>
    <w:basedOn w:val="Normlny"/>
    <w:link w:val="ZarkazkladnhotextuChar"/>
    <w:rsid w:val="007C1EF1"/>
    <w:pPr>
      <w:ind w:firstLine="708"/>
      <w:jc w:val="both"/>
    </w:pPr>
    <w:rPr>
      <w:sz w:val="24"/>
    </w:rPr>
  </w:style>
  <w:style w:type="character" w:customStyle="1" w:styleId="ZarkazkladnhotextuChar">
    <w:name w:val="Zarážka základného textu Char"/>
    <w:link w:val="Zarkazkladnhotextu"/>
    <w:rsid w:val="007C1EF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y"/>
    <w:link w:val="Zkladntext2Char"/>
    <w:rsid w:val="007C1EF1"/>
    <w:pPr>
      <w:jc w:val="both"/>
    </w:pPr>
    <w:rPr>
      <w:b/>
      <w:bCs/>
      <w:sz w:val="24"/>
    </w:rPr>
  </w:style>
  <w:style w:type="character" w:customStyle="1" w:styleId="Zkladntext2Char">
    <w:name w:val="Základný text 2 Char"/>
    <w:link w:val="Zkladntext2"/>
    <w:rsid w:val="007C1EF1"/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styleId="Hlavika">
    <w:name w:val="header"/>
    <w:basedOn w:val="Normlny"/>
    <w:link w:val="HlavikaChar"/>
    <w:rsid w:val="007C1EF1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HlavikaChar">
    <w:name w:val="Hlavička Char"/>
    <w:link w:val="Hlavika"/>
    <w:rsid w:val="007C1EF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F3F60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F3F60"/>
    <w:rPr>
      <w:rFonts w:ascii="Tahoma" w:eastAsia="Times New Roman" w:hAnsi="Tahoma" w:cs="Tahoma"/>
      <w:sz w:val="16"/>
      <w:szCs w:val="16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9C7016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9C7016"/>
    <w:rPr>
      <w:rFonts w:ascii="Times New Roman" w:eastAsia="Times New Roman" w:hAnsi="Times New Roman"/>
      <w:lang w:eastAsia="cs-CZ"/>
    </w:rPr>
  </w:style>
  <w:style w:type="character" w:customStyle="1" w:styleId="Nadpis5Char">
    <w:name w:val="Nadpis 5 Char"/>
    <w:link w:val="Nadpis5"/>
    <w:uiPriority w:val="9"/>
    <w:rsid w:val="00351B89"/>
    <w:rPr>
      <w:rFonts w:eastAsia="Times New Roman"/>
      <w:b/>
      <w:bCs/>
      <w:i/>
      <w:iCs/>
      <w:color w:val="000000"/>
      <w:sz w:val="26"/>
      <w:szCs w:val="26"/>
    </w:rPr>
  </w:style>
  <w:style w:type="character" w:customStyle="1" w:styleId="Nadpis6Char">
    <w:name w:val="Nadpis 6 Char"/>
    <w:link w:val="Nadpis6"/>
    <w:uiPriority w:val="9"/>
    <w:rsid w:val="00351B89"/>
    <w:rPr>
      <w:rFonts w:eastAsia="Times New Roman"/>
      <w:b/>
      <w:bCs/>
      <w:color w:val="000000"/>
      <w:sz w:val="22"/>
      <w:szCs w:val="22"/>
    </w:rPr>
  </w:style>
  <w:style w:type="character" w:customStyle="1" w:styleId="Nadpis7Char">
    <w:name w:val="Nadpis 7 Char"/>
    <w:link w:val="Nadpis7"/>
    <w:uiPriority w:val="9"/>
    <w:rsid w:val="00351B89"/>
    <w:rPr>
      <w:rFonts w:eastAsia="Times New Roman"/>
      <w:color w:val="000000"/>
      <w:sz w:val="24"/>
      <w:szCs w:val="24"/>
    </w:rPr>
  </w:style>
  <w:style w:type="character" w:customStyle="1" w:styleId="Nadpis8Char">
    <w:name w:val="Nadpis 8 Char"/>
    <w:link w:val="Nadpis8"/>
    <w:uiPriority w:val="9"/>
    <w:rsid w:val="00351B89"/>
    <w:rPr>
      <w:rFonts w:eastAsia="Times New Roman"/>
      <w:i/>
      <w:iCs/>
      <w:color w:val="000000"/>
      <w:sz w:val="24"/>
      <w:szCs w:val="24"/>
    </w:rPr>
  </w:style>
  <w:style w:type="character" w:customStyle="1" w:styleId="Nadpis9Char">
    <w:name w:val="Nadpis 9 Char"/>
    <w:link w:val="Nadpis9"/>
    <w:uiPriority w:val="9"/>
    <w:rsid w:val="00351B89"/>
    <w:rPr>
      <w:rFonts w:ascii="Cambria" w:eastAsia="Times New Roman" w:hAnsi="Cambria"/>
      <w:color w:val="000000"/>
      <w:sz w:val="22"/>
      <w:szCs w:val="22"/>
    </w:rPr>
  </w:style>
  <w:style w:type="paragraph" w:styleId="Zkladntext">
    <w:name w:val="Body Text"/>
    <w:basedOn w:val="Normlny"/>
    <w:link w:val="ZkladntextChar"/>
    <w:uiPriority w:val="99"/>
    <w:rsid w:val="00351B89"/>
    <w:pPr>
      <w:spacing w:after="120"/>
      <w:jc w:val="both"/>
    </w:pPr>
    <w:rPr>
      <w:color w:val="000000"/>
      <w:sz w:val="24"/>
      <w:szCs w:val="24"/>
      <w:lang w:eastAsia="sk-SK"/>
    </w:rPr>
  </w:style>
  <w:style w:type="character" w:customStyle="1" w:styleId="ZkladntextChar">
    <w:name w:val="Základný text Char"/>
    <w:link w:val="Zkladntext"/>
    <w:uiPriority w:val="99"/>
    <w:rsid w:val="00351B89"/>
    <w:rPr>
      <w:rFonts w:ascii="Times New Roman" w:eastAsia="Times New Roman" w:hAnsi="Times New Roman"/>
      <w:color w:val="000000"/>
      <w:sz w:val="24"/>
      <w:szCs w:val="24"/>
    </w:rPr>
  </w:style>
  <w:style w:type="paragraph" w:styleId="Zoznam">
    <w:name w:val="List"/>
    <w:basedOn w:val="Normlny"/>
    <w:rsid w:val="00351B89"/>
    <w:pPr>
      <w:ind w:left="283" w:hanging="283"/>
      <w:contextualSpacing/>
      <w:jc w:val="both"/>
    </w:pPr>
    <w:rPr>
      <w:color w:val="000000"/>
      <w:sz w:val="24"/>
      <w:szCs w:val="24"/>
      <w:lang w:eastAsia="sk-SK"/>
    </w:rPr>
  </w:style>
  <w:style w:type="paragraph" w:styleId="Pokraovaniezoznamu">
    <w:name w:val="List Continue"/>
    <w:basedOn w:val="Normlny"/>
    <w:rsid w:val="00351B89"/>
    <w:pPr>
      <w:spacing w:after="120"/>
      <w:ind w:left="283"/>
      <w:contextualSpacing/>
      <w:jc w:val="both"/>
    </w:pPr>
    <w:rPr>
      <w:color w:val="000000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0416D9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764A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ghttext">
    <w:name w:val="light_text"/>
    <w:basedOn w:val="Predvolenpsmoodseku"/>
    <w:rsid w:val="00050376"/>
  </w:style>
  <w:style w:type="paragraph" w:styleId="Odsekzoznamu">
    <w:name w:val="List Paragraph"/>
    <w:basedOn w:val="Normlny"/>
    <w:uiPriority w:val="34"/>
    <w:qFormat/>
    <w:rsid w:val="004C1AAD"/>
    <w:pPr>
      <w:ind w:left="720"/>
      <w:contextualSpacing/>
    </w:pPr>
  </w:style>
  <w:style w:type="character" w:styleId="Nevyrieenzmienka">
    <w:name w:val="Unresolved Mention"/>
    <w:basedOn w:val="Predvolenpsmoodseku"/>
    <w:uiPriority w:val="99"/>
    <w:semiHidden/>
    <w:unhideWhenUsed/>
    <w:rsid w:val="00D51576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F11E9F"/>
    <w:pPr>
      <w:spacing w:before="100" w:beforeAutospacing="1" w:after="100" w:afterAutospacing="1"/>
    </w:pPr>
    <w:rPr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0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ag.sk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36F5C-6ED0-455F-A061-4530FE56F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Raucina Martin</dc:creator>
  <cp:lastModifiedBy>Boris Rumanko</cp:lastModifiedBy>
  <cp:revision>2</cp:revision>
  <cp:lastPrinted>2021-07-20T15:27:00Z</cp:lastPrinted>
  <dcterms:created xsi:type="dcterms:W3CDTF">2023-07-28T13:20:00Z</dcterms:created>
  <dcterms:modified xsi:type="dcterms:W3CDTF">2023-07-28T13:20:00Z</dcterms:modified>
</cp:coreProperties>
</file>