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="00A37D19" w:rsidP="00A37D19" w:rsidRDefault="00ED6266" w14:paraId="015E1ADA" w14:textId="5BA4C918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A4309A" w:rsidR="00A4309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Inovatívne nápoje na báze rastlinných extraktov s využitím fermentácie probiotickými kultúrami</w:t>
      </w:r>
    </w:p>
    <w:p w:rsidRPr="00E07994" w:rsidR="00ED6266" w:rsidP="00A37D19" w:rsidRDefault="00351B89" w14:paraId="5DC212B7" w14:textId="7FC9F237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:rsidRPr="00A2141B" w:rsidR="00BB7F3B" w:rsidP="00ED6266" w:rsidRDefault="00ED6266" w14:paraId="43A4CB90" w14:textId="7EA6FD5E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Služby - Náklady spojené s účasťou na konferenciách v rámci projektu </w:t>
      </w:r>
      <w:r w:rsidRPr="00A4309A" w:rsidR="00A4309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Inovatívne nápoje na báze rastlinných extraktov s využitím fermentácie probiotickými kultúrami</w:t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ED6266" w:rsidRDefault="00ED6266" w14:paraId="10CB4986" w14:textId="47DF12F3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2C2508E" w:rsidR="00ED6266">
        <w:rPr>
          <w:rFonts w:ascii="Calibri" w:hAnsi="Calibri" w:eastAsia="Calibri"/>
          <w:sz w:val="22"/>
          <w:szCs w:val="22"/>
          <w:lang w:eastAsia="en-US"/>
        </w:rPr>
        <w:t>Opis:</w:t>
      </w:r>
      <w:r w:rsidRPr="02C2508E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2C2508E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„Zaplatenie vložného za </w:t>
      </w:r>
      <w:r w:rsidRPr="02C2508E" w:rsidR="00A4309A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4</w:t>
      </w:r>
      <w:r w:rsidRPr="02C2508E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účastníkov na vedeckých konferenciách 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351B89" w:rsidP="00B8617F" w:rsidRDefault="00351B89" w14:paraId="42344811" w14:textId="464B1CBB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85E9D">
        <w:rPr>
          <w:rFonts w:asciiTheme="minorHAnsi" w:hAnsiTheme="minorHAnsi" w:cstheme="minorHAnsi"/>
          <w:iCs/>
          <w:sz w:val="22"/>
          <w:szCs w:val="22"/>
        </w:rPr>
        <w:t xml:space="preserve">Priemer </w:t>
      </w:r>
      <w:r w:rsidR="005B4898">
        <w:rPr>
          <w:rFonts w:asciiTheme="minorHAnsi" w:hAnsiTheme="minorHAnsi" w:cstheme="minorHAnsi"/>
          <w:iCs/>
          <w:sz w:val="22"/>
          <w:szCs w:val="22"/>
        </w:rPr>
        <w:t>ponúk konferencií so zameraním v súlade ON</w:t>
      </w:r>
    </w:p>
    <w:p w:rsidR="00ED6266" w:rsidP="00ED6266" w:rsidRDefault="00ED6266" w14:paraId="7CB8F40E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:rsidRPr="00F11E9F" w:rsidR="00ED6266" w:rsidP="00ED6266" w:rsidRDefault="00ED6266" w14:paraId="5605D925" w14:textId="5709ABB8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PHZ bola určená ako priemer poplatkov za vložné na konferenci</w:t>
      </w:r>
      <w:r w:rsidR="00CA745E">
        <w:rPr>
          <w:rFonts w:ascii="Calibri" w:hAnsi="Calibri" w:eastAsia="Calibri"/>
          <w:sz w:val="22"/>
          <w:szCs w:val="22"/>
          <w:lang w:eastAsia="en-US"/>
        </w:rPr>
        <w:t>e, ktoré majú obsahové zameranie v súlade s ON</w:t>
      </w: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  * počet účastníkov na plánovaných konferenciách v zmysle obsahového námetu: </w:t>
      </w:r>
    </w:p>
    <w:p w:rsidRPr="00CA745E" w:rsidR="00ED6266" w:rsidP="00CA745E" w:rsidRDefault="0012376B" w14:paraId="39684ED0" w14:textId="636B0122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31.10. – 3.11. 2022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r>
        <w:rPr>
          <w:rFonts w:ascii="Calibri" w:hAnsi="Calibri" w:eastAsia="Calibri"/>
          <w:sz w:val="22"/>
          <w:szCs w:val="22"/>
          <w:lang w:eastAsia="en-US"/>
        </w:rPr>
        <w:t xml:space="preserve">Singapur: </w:t>
      </w:r>
      <w:r w:rsidRPr="0012376B">
        <w:rPr>
          <w:rFonts w:ascii="Calibri" w:hAnsi="Calibri" w:cs="Calibri"/>
          <w:sz w:val="22"/>
          <w:szCs w:val="22"/>
          <w:shd w:val="clear" w:color="auto" w:fill="FFFFFF"/>
        </w:rPr>
        <w:t>2</w:t>
      </w:r>
      <w:r w:rsidR="0027099E">
        <w:rPr>
          <w:rFonts w:ascii="Calibri" w:hAnsi="Calibri" w:cs="Calibri"/>
          <w:sz w:val="22"/>
          <w:szCs w:val="22"/>
          <w:shd w:val="clear" w:color="auto" w:fill="FFFFFF"/>
        </w:rPr>
        <w:t>1</w:t>
      </w:r>
      <w:r w:rsidRPr="0012376B">
        <w:rPr>
          <w:rFonts w:ascii="Calibri" w:hAnsi="Calibri" w:cs="Calibri"/>
          <w:sz w:val="22"/>
          <w:szCs w:val="22"/>
          <w:shd w:val="clear" w:color="auto" w:fill="FFFFFF"/>
        </w:rPr>
        <w:t>nd World Congress of Food Science and Technology</w:t>
      </w:r>
      <w:r w:rsidRPr="0012376B" w:rsidR="00CA745E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>– v</w:t>
      </w:r>
      <w:r>
        <w:rPr>
          <w:rFonts w:ascii="Calibri" w:hAnsi="Calibri" w:eastAsia="Calibri"/>
          <w:sz w:val="22"/>
          <w:szCs w:val="22"/>
          <w:lang w:eastAsia="en-US"/>
        </w:rPr>
        <w:t> 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>sume</w:t>
      </w:r>
      <w:r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590,20 €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>– viď. príloha na konci dokumentu</w:t>
      </w:r>
      <w:r w:rsidR="00E07994">
        <w:rPr>
          <w:rFonts w:ascii="Calibri" w:hAnsi="Calibri" w:eastAsia="Calibri"/>
          <w:sz w:val="22"/>
          <w:szCs w:val="22"/>
          <w:lang w:eastAsia="en-US"/>
        </w:rPr>
        <w:t>;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Pr="00F11E9F" w:rsidR="00ED6266" w:rsidP="00ED6266" w:rsidRDefault="0012376B" w14:paraId="71A44A64" w14:textId="616CCFBC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 xml:space="preserve">5.-6.6. 2023 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– </w:t>
      </w:r>
      <w:r>
        <w:rPr>
          <w:rFonts w:ascii="Calibri" w:hAnsi="Calibri" w:eastAsia="Calibri"/>
          <w:sz w:val="22"/>
          <w:szCs w:val="22"/>
          <w:lang w:eastAsia="en-US"/>
        </w:rPr>
        <w:t>Londýn</w:t>
      </w:r>
      <w:r w:rsidRPr="0012376B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12376B">
        <w:rPr>
          <w:rFonts w:ascii="Calibri" w:hAnsi="Calibri" w:cs="Calibri"/>
          <w:sz w:val="22"/>
          <w:szCs w:val="22"/>
          <w:shd w:val="clear" w:color="auto" w:fill="FFFFFF"/>
        </w:rPr>
        <w:t>World Conference on Food and Beverages Technology</w:t>
      </w:r>
      <w:r w:rsidRPr="0012376B">
        <w:rPr>
          <w:rFonts w:ascii="Calibri" w:hAnsi="Calibri" w:cs="Calibri"/>
          <w:sz w:val="22"/>
          <w:szCs w:val="22"/>
          <w:shd w:val="clear" w:color="auto" w:fill="FFFFFF"/>
        </w:rPr>
        <w:t xml:space="preserve"> – v sume </w:t>
      </w:r>
      <w:r w:rsidR="0027099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780,00</w:t>
      </w:r>
      <w:r w:rsidRPr="0012376B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€</w:t>
      </w:r>
      <w:r w:rsidRPr="0012376B" w:rsidR="00CA745E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12376B" w:rsidR="00ED6266">
        <w:rPr>
          <w:rFonts w:ascii="Calibri" w:hAnsi="Calibri" w:eastAsia="Calibri"/>
          <w:sz w:val="22"/>
          <w:szCs w:val="22"/>
          <w:lang w:eastAsia="en-US"/>
        </w:rPr>
        <w:t xml:space="preserve">– 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>viď. príloha na konci dokumentu</w:t>
      </w:r>
      <w:r w:rsidR="00E07994">
        <w:rPr>
          <w:rFonts w:ascii="Calibri" w:hAnsi="Calibri" w:eastAsia="Calibri"/>
          <w:sz w:val="22"/>
          <w:szCs w:val="22"/>
          <w:lang w:eastAsia="en-US"/>
        </w:rPr>
        <w:t>;</w:t>
      </w:r>
    </w:p>
    <w:p w:rsidRPr="0012376B" w:rsidR="001B4719" w:rsidP="0012376B" w:rsidRDefault="0027099E" w14:paraId="02911D10" w14:textId="472D67A5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18. – 21.9.</w:t>
      </w:r>
      <w:r w:rsidR="00CA745E">
        <w:rPr>
          <w:rFonts w:ascii="Calibri" w:hAnsi="Calibri" w:eastAsia="Calibri"/>
          <w:sz w:val="22"/>
          <w:szCs w:val="22"/>
          <w:lang w:eastAsia="en-US"/>
        </w:rPr>
        <w:t xml:space="preserve">2023 </w:t>
      </w:r>
      <w:r>
        <w:rPr>
          <w:rFonts w:ascii="Calibri" w:hAnsi="Calibri" w:eastAsia="Calibri"/>
          <w:sz w:val="22"/>
          <w:szCs w:val="22"/>
          <w:lang w:eastAsia="en-US"/>
        </w:rPr>
        <w:t>Praha</w:t>
      </w:r>
      <w:r w:rsidRPr="0027099E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27099E">
        <w:rPr>
          <w:rFonts w:ascii="Calibri" w:hAnsi="Calibri" w:cs="Calibri"/>
          <w:sz w:val="22"/>
          <w:szCs w:val="22"/>
          <w:shd w:val="clear" w:color="auto" w:fill="FFFFFF"/>
        </w:rPr>
        <w:t>4th Conference on Food Bioactives &amp; Health</w:t>
      </w:r>
      <w:r w:rsidR="00CA745E">
        <w:rPr>
          <w:rFonts w:ascii="Calibri" w:hAnsi="Calibri" w:eastAsia="Calibri"/>
          <w:sz w:val="22"/>
          <w:szCs w:val="22"/>
          <w:lang w:eastAsia="en-US"/>
        </w:rPr>
        <w:t xml:space="preserve">– v sume </w:t>
      </w:r>
      <w:r w:rsidRPr="0027099E">
        <w:rPr>
          <w:rFonts w:ascii="Calibri" w:hAnsi="Calibri" w:eastAsia="Calibri"/>
          <w:b/>
          <w:bCs/>
          <w:sz w:val="22"/>
          <w:szCs w:val="22"/>
          <w:lang w:eastAsia="en-US"/>
        </w:rPr>
        <w:t>600,00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 xml:space="preserve"> </w:t>
      </w:r>
      <w:r>
        <w:rPr>
          <w:rFonts w:ascii="Calibri" w:hAnsi="Calibri" w:eastAsia="Calibri"/>
          <w:b/>
          <w:bCs/>
          <w:sz w:val="22"/>
          <w:szCs w:val="22"/>
          <w:lang w:eastAsia="en-US"/>
        </w:rPr>
        <w:t>€</w:t>
      </w:r>
      <w:r w:rsidRPr="00CA745E" w:rsidR="00ED6266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>– viď. príloha na konci dokumentu</w:t>
      </w:r>
      <w:r w:rsidR="00E07994">
        <w:rPr>
          <w:rFonts w:ascii="Calibri" w:hAnsi="Calibri" w:eastAsia="Calibri"/>
          <w:sz w:val="22"/>
          <w:szCs w:val="22"/>
          <w:lang w:eastAsia="en-US"/>
        </w:rPr>
        <w:t>.</w:t>
      </w:r>
    </w:p>
    <w:p w:rsidRPr="00F11E9F" w:rsidR="00AD53F4" w:rsidP="00AD53F4" w:rsidRDefault="00AD53F4" w14:paraId="6C96E6D5" w14:textId="17975FD0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>PHZ za 1 konferenciu = (</w:t>
      </w:r>
      <w:r w:rsidR="0027099E">
        <w:rPr>
          <w:rFonts w:asciiTheme="minorHAnsi" w:hAnsiTheme="minorHAnsi" w:cstheme="minorHAnsi"/>
          <w:iCs/>
          <w:sz w:val="22"/>
          <w:szCs w:val="22"/>
        </w:rPr>
        <w:t>590,2</w:t>
      </w:r>
      <w:r w:rsidR="00E07994">
        <w:rPr>
          <w:rFonts w:asciiTheme="minorHAnsi" w:hAnsiTheme="minorHAnsi" w:cstheme="minorHAnsi"/>
          <w:iCs/>
          <w:sz w:val="22"/>
          <w:szCs w:val="22"/>
        </w:rPr>
        <w:t xml:space="preserve"> + </w:t>
      </w:r>
      <w:r w:rsidR="0027099E">
        <w:rPr>
          <w:rFonts w:asciiTheme="minorHAnsi" w:hAnsiTheme="minorHAnsi" w:cstheme="minorHAnsi"/>
          <w:iCs/>
          <w:sz w:val="22"/>
          <w:szCs w:val="22"/>
        </w:rPr>
        <w:t>780</w:t>
      </w:r>
      <w:r w:rsidR="00E07994">
        <w:rPr>
          <w:rFonts w:asciiTheme="minorHAnsi" w:hAnsiTheme="minorHAnsi" w:cstheme="minorHAnsi"/>
          <w:iCs/>
          <w:sz w:val="22"/>
          <w:szCs w:val="22"/>
        </w:rPr>
        <w:t xml:space="preserve"> + </w:t>
      </w:r>
      <w:r w:rsidR="0027099E">
        <w:rPr>
          <w:rFonts w:asciiTheme="minorHAnsi" w:hAnsiTheme="minorHAnsi" w:cstheme="minorHAnsi"/>
          <w:iCs/>
          <w:sz w:val="22"/>
          <w:szCs w:val="22"/>
        </w:rPr>
        <w:t>600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)/3 = </w:t>
      </w:r>
      <w:r w:rsidR="0027099E">
        <w:rPr>
          <w:rFonts w:asciiTheme="minorHAnsi" w:hAnsiTheme="minorHAnsi" w:cstheme="minorHAnsi"/>
          <w:iCs/>
          <w:sz w:val="22"/>
          <w:szCs w:val="22"/>
        </w:rPr>
        <w:t>1970,2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/3 = </w:t>
      </w:r>
      <w:r w:rsidR="0027099E">
        <w:rPr>
          <w:rFonts w:asciiTheme="minorHAnsi" w:hAnsiTheme="minorHAnsi" w:cstheme="minorHAnsi"/>
          <w:b/>
          <w:bCs/>
          <w:iCs/>
          <w:sz w:val="22"/>
          <w:szCs w:val="22"/>
        </w:rPr>
        <w:t>656,73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</w:p>
    <w:p w:rsidRPr="00F11E9F" w:rsidR="00AD53F4" w:rsidP="00AD53F4" w:rsidRDefault="00AD53F4" w14:paraId="74225AEF" w14:textId="7777777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Pr="00F11E9F" w:rsidR="00AD53F4" w:rsidP="00AD53F4" w:rsidRDefault="00AD53F4" w14:paraId="695A9665" w14:textId="28D7DFFB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Plánovaný počet účastníkov </w:t>
      </w:r>
      <w:r w:rsidR="0027099E">
        <w:rPr>
          <w:rFonts w:asciiTheme="minorHAnsi" w:hAnsiTheme="minorHAnsi" w:cstheme="minorHAnsi"/>
          <w:iCs/>
          <w:sz w:val="22"/>
          <w:szCs w:val="22"/>
        </w:rPr>
        <w:t>4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na </w:t>
      </w:r>
      <w:r w:rsidR="00A2141B">
        <w:rPr>
          <w:rFonts w:asciiTheme="minorHAnsi" w:hAnsiTheme="minorHAnsi" w:cstheme="minorHAnsi"/>
          <w:iCs/>
          <w:sz w:val="22"/>
          <w:szCs w:val="22"/>
        </w:rPr>
        <w:t>konferenciách</w:t>
      </w:r>
      <w:r w:rsidR="002D5691">
        <w:rPr>
          <w:rFonts w:asciiTheme="minorHAnsi" w:hAnsiTheme="minorHAnsi" w:cstheme="minorHAnsi"/>
          <w:iCs/>
          <w:sz w:val="22"/>
          <w:szCs w:val="22"/>
        </w:rPr>
        <w:t>.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:rsidRPr="00AD53F4" w:rsidR="00AD53F4" w:rsidP="00AD53F4" w:rsidRDefault="00AD53F4" w14:paraId="5348943B" w14:textId="2E183D51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27099E">
        <w:rPr>
          <w:rFonts w:asciiTheme="minorHAnsi" w:hAnsiTheme="minorHAnsi" w:cstheme="minorHAnsi"/>
          <w:b/>
          <w:bCs/>
          <w:iCs/>
          <w:sz w:val="22"/>
          <w:szCs w:val="22"/>
        </w:rPr>
        <w:t>656,73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*</w:t>
      </w:r>
      <w:r w:rsidR="00E079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27099E">
        <w:rPr>
          <w:rFonts w:asciiTheme="minorHAnsi" w:hAnsiTheme="minorHAnsi" w:cstheme="minorHAnsi"/>
          <w:b/>
          <w:bCs/>
          <w:iCs/>
          <w:sz w:val="22"/>
          <w:szCs w:val="22"/>
        </w:rPr>
        <w:t>4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= </w:t>
      </w:r>
      <w:r w:rsidR="0027099E">
        <w:rPr>
          <w:rFonts w:asciiTheme="minorHAnsi" w:hAnsiTheme="minorHAnsi" w:cstheme="minorHAnsi"/>
          <w:b/>
          <w:bCs/>
          <w:iCs/>
          <w:sz w:val="22"/>
          <w:szCs w:val="22"/>
        </w:rPr>
        <w:t>2626,92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40E6BA98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27099E">
        <w:rPr>
          <w:rFonts w:ascii="Calibri" w:hAnsi="Calibri" w:eastAsia="Calibri"/>
          <w:sz w:val="22"/>
          <w:szCs w:val="22"/>
          <w:lang w:eastAsia="en-US"/>
        </w:rPr>
        <w:t>8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="00AD53F4" w:rsidP="00AD53F4" w:rsidRDefault="00AD53F4" w14:paraId="65280242" w14:textId="6EB93766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Ing. </w:t>
      </w:r>
      <w:r w:rsidR="0012376B">
        <w:rPr>
          <w:rFonts w:ascii="Calibri" w:hAnsi="Calibri" w:eastAsia="Calibri"/>
          <w:sz w:val="24"/>
          <w:szCs w:val="24"/>
          <w:lang w:eastAsia="en-US"/>
        </w:rPr>
        <w:t>Dušan Straka</w:t>
      </w:r>
    </w:p>
    <w:p w:rsidR="0012376B" w:rsidP="00AD53F4" w:rsidRDefault="0012376B" w14:paraId="75C83200" w14:textId="77777777">
      <w:pPr>
        <w:rPr>
          <w:rFonts w:ascii="Calibri" w:hAnsi="Calibri" w:eastAsia="Calibri"/>
          <w:sz w:val="24"/>
          <w:szCs w:val="24"/>
          <w:lang w:eastAsia="en-US"/>
        </w:rPr>
      </w:pPr>
    </w:p>
    <w:p w:rsidR="0012376B" w:rsidP="00AD53F4" w:rsidRDefault="0012376B" w14:paraId="71B04104" w14:textId="77777777">
      <w:pPr>
        <w:rPr>
          <w:rFonts w:ascii="Calibri" w:hAnsi="Calibri" w:eastAsia="Calibri"/>
          <w:sz w:val="24"/>
          <w:szCs w:val="24"/>
          <w:lang w:eastAsia="en-US"/>
        </w:rPr>
      </w:pPr>
    </w:p>
    <w:p w:rsidRPr="0012376B" w:rsidR="0012376B" w:rsidP="00AD53F4" w:rsidRDefault="0012376B" w14:paraId="5A672BC2" w14:textId="77777777">
      <w:pPr>
        <w:rPr>
          <w:rFonts w:ascii="Calibri" w:hAnsi="Calibri" w:eastAsia="Calibri"/>
          <w:b/>
          <w:bCs/>
          <w:sz w:val="24"/>
          <w:szCs w:val="24"/>
          <w:lang w:eastAsia="en-US"/>
        </w:rPr>
      </w:pPr>
    </w:p>
    <w:p w:rsidRPr="0012376B" w:rsidR="0012376B" w:rsidP="00AD53F4" w:rsidRDefault="0012376B" w14:paraId="6E8B638B" w14:textId="777D4EB2">
      <w:pPr>
        <w:rPr>
          <w:rFonts w:ascii="Calibri" w:hAnsi="Calibri" w:eastAsia="Calibri"/>
          <w:b/>
          <w:bCs/>
          <w:sz w:val="24"/>
          <w:szCs w:val="24"/>
          <w:lang w:eastAsia="en-US"/>
        </w:rPr>
      </w:pPr>
      <w:r w:rsidRPr="0012376B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Singapur: </w:t>
      </w:r>
      <w:r w:rsidRPr="0012376B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2</w:t>
      </w:r>
      <w:r w:rsidR="0027099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Pr="0012376B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nd World Congress of Food Science and Technology</w:t>
      </w:r>
    </w:p>
    <w:p w:rsidRPr="00AD53F4" w:rsidR="0012376B" w:rsidP="00AD53F4" w:rsidRDefault="0012376B" w14:paraId="6A1CA59A" w14:textId="29AEE242">
      <w:pPr>
        <w:rPr>
          <w:rFonts w:ascii="Calibri" w:hAnsi="Calibri" w:eastAsia="Calibri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0EF60BE0" wp14:editId="5F6FE1E9">
            <wp:extent cx="5759450" cy="5450840"/>
            <wp:effectExtent l="0" t="0" r="0" b="0"/>
            <wp:docPr id="22402922" name="Obrázok 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4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576" w:rsidP="00AD53F4" w:rsidRDefault="0012376B" w14:paraId="526D77B6" w14:textId="2F0D0DC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6454B712" wp14:editId="0DEDD478">
            <wp:extent cx="5759450" cy="5085080"/>
            <wp:effectExtent l="0" t="0" r="0" b="1270"/>
            <wp:docPr id="582841663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8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E9F" w:rsidP="00AD53F4" w:rsidRDefault="00F11E9F" w14:paraId="7E9F4364" w14:textId="3EE93FD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="00F11E9F" w:rsidP="00F11E9F" w:rsidRDefault="0012376B" w14:paraId="494C2C4F" w14:textId="3131DF8C">
      <w:r>
        <w:t xml:space="preserve">Momentálne nie je možné sa k finálnej cene, ktorá za konferenciu bola dostať. Taktiež ceny za 22. konferenciu (2024) ešte nie sú k dispozícii. Plná cena vložného bola </w:t>
      </w:r>
      <w:r w:rsidRPr="0012376B">
        <w:rPr>
          <w:b/>
          <w:bCs/>
        </w:rPr>
        <w:t>650</w:t>
      </w:r>
      <w:r w:rsidRPr="001237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2376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$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čo predstavuje </w:t>
      </w:r>
      <w:r w:rsidRPr="0012376B">
        <w:rPr>
          <w:rFonts w:asciiTheme="minorHAnsi" w:hAnsiTheme="minorHAnsi" w:cstheme="minorHAnsi"/>
          <w:b/>
          <w:bCs/>
          <w:sz w:val="22"/>
          <w:szCs w:val="22"/>
          <w:highlight w:val="yellow"/>
          <w:shd w:val="clear" w:color="auto" w:fill="FFFFFF"/>
        </w:rPr>
        <w:t>590,20 €</w:t>
      </w:r>
    </w:p>
    <w:p w:rsidR="00F11E9F" w:rsidP="00F11E9F" w:rsidRDefault="00F11E9F" w14:paraId="0A4CA799" w14:textId="77777777"/>
    <w:p w:rsidR="00F11E9F" w:rsidP="00F11E9F" w:rsidRDefault="00F11E9F" w14:paraId="39C64457" w14:textId="582A4E7D"/>
    <w:p w:rsidR="0027099E" w:rsidP="00F11E9F" w:rsidRDefault="0027099E" w14:paraId="674E5301" w14:textId="77777777"/>
    <w:p w:rsidR="00F11E9F" w:rsidP="00F11E9F" w:rsidRDefault="0027099E" w14:paraId="06389A72" w14:textId="3E298AE8">
      <w:r w:rsidRPr="0027099E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Londýn: </w:t>
      </w:r>
      <w:r w:rsidRPr="0027099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World Conference on Food and Beverages Technology</w:t>
      </w:r>
      <w:r w:rsidRPr="0012376B" w:rsidR="0012376B">
        <w:drawing>
          <wp:inline distT="0" distB="0" distL="0" distR="0" wp14:anchorId="6418D46D" wp14:editId="64D99601">
            <wp:extent cx="5759450" cy="3239770"/>
            <wp:effectExtent l="0" t="0" r="0" b="0"/>
            <wp:docPr id="1512210059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210059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9F" w:rsidP="00F11E9F" w:rsidRDefault="00F11E9F" w14:paraId="4489BCEA" w14:textId="5088793C"/>
    <w:p w:rsidR="00F11E9F" w:rsidP="00F11E9F" w:rsidRDefault="0027099E" w14:paraId="59D87787" w14:textId="7C0FD149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5DCD316" wp14:editId="088F9B8B">
                <wp:simplePos x="0" y="0"/>
                <wp:positionH relativeFrom="column">
                  <wp:posOffset>1762090</wp:posOffset>
                </wp:positionH>
                <wp:positionV relativeFrom="paragraph">
                  <wp:posOffset>1508635</wp:posOffset>
                </wp:positionV>
                <wp:extent cx="327960" cy="157320"/>
                <wp:effectExtent l="38100" t="57150" r="53340" b="52705"/>
                <wp:wrapNone/>
                <wp:docPr id="604787189" name="Písanie rukou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27960" cy="157320"/>
                      </w14:xfrm>
                    </w14:contentPart>
                  </a:graphicData>
                </a:graphic>
              </wp:anchor>
            </w:drawing>
          </mc:Choice>
          <mc:Fallback>
            <w:pict w14:anchorId="123F394C">
              <v:shapetype id="_x0000_t75" coordsize="21600,21600" filled="f" stroked="f" o:spt="75" o:preferrelative="t" path="m@4@5l@4@11@9@11@9@5xe" w14:anchorId="66B3E847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ísanie rukou 4" style="position:absolute;margin-left:138.05pt;margin-top:118.1pt;width:27.2pt;height:1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">
                <v:imagedata o:title="" r:id="rId13"/>
              </v:shape>
            </w:pict>
          </mc:Fallback>
        </mc:AlternateContent>
      </w:r>
      <w:r w:rsidRPr="0027099E">
        <w:drawing>
          <wp:inline distT="0" distB="0" distL="0" distR="0" wp14:anchorId="09000834" wp14:editId="30378156">
            <wp:extent cx="5759450" cy="3239770"/>
            <wp:effectExtent l="0" t="0" r="0" b="0"/>
            <wp:docPr id="1434827657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27657" name="Obrázok 1" descr="Obrázok, na ktorom je text, snímka obrazovky, softvér, webová stránka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9F" w:rsidP="00F11E9F" w:rsidRDefault="00F11E9F" w14:paraId="606E55CD" w14:textId="77777777"/>
    <w:p w:rsidR="00F11E9F" w:rsidP="00F11E9F" w:rsidRDefault="00F11E9F" w14:paraId="03DE7890" w14:textId="29F1880B"/>
    <w:p w:rsidR="00F11E9F" w:rsidP="00F11E9F" w:rsidRDefault="00F11E9F" w14:paraId="08C3CCAF" w14:textId="77777777"/>
    <w:p w:rsidR="00F11E9F" w:rsidP="00AD53F4" w:rsidRDefault="00F11E9F" w14:paraId="62176D84" w14:textId="79E700B7">
      <w:pPr>
        <w:tabs>
          <w:tab w:val="left" w:pos="567"/>
          <w:tab w:val="left" w:pos="3119"/>
          <w:tab w:val="left" w:pos="5387"/>
        </w:tabs>
        <w:rPr>
          <w:noProof/>
        </w:rPr>
      </w:pPr>
    </w:p>
    <w:p w:rsidR="00E07994" w:rsidP="00E07994" w:rsidRDefault="0027099E" w14:paraId="0721F6A2" w14:textId="22EE8243">
      <w:pPr>
        <w:rPr>
          <w:rFonts w:ascii="Calibri" w:hAnsi="Calibri" w:cs="Calibri"/>
          <w:b/>
          <w:bCs/>
          <w:sz w:val="22"/>
          <w:szCs w:val="22"/>
          <w:shd w:val="clear" w:color="auto" w:fill="FFFFFF"/>
        </w:rPr>
      </w:pPr>
      <w:r w:rsidRPr="0027099E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Praha: </w:t>
      </w:r>
      <w:r w:rsidRPr="0027099E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4th Conference on Food Bioactives &amp; Health</w:t>
      </w:r>
    </w:p>
    <w:p w:rsidRPr="0027099E" w:rsidR="0027099E" w:rsidP="00E07994" w:rsidRDefault="0027099E" w14:paraId="5724B748" w14:textId="632AA824">
      <w:pPr>
        <w:rPr>
          <w:b/>
          <w:bCs/>
          <w:noProof/>
        </w:rPr>
      </w:pPr>
      <w:r w:rsidRPr="0027099E">
        <w:rPr>
          <w:b/>
          <w:bCs/>
          <w:noProof/>
        </w:rPr>
        <w:drawing>
          <wp:inline distT="0" distB="0" distL="0" distR="0" wp14:anchorId="76816BA1" wp14:editId="6E23FC5C">
            <wp:extent cx="5759450" cy="3239770"/>
            <wp:effectExtent l="0" t="0" r="0" b="0"/>
            <wp:docPr id="1492259045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59045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7099E" w:rsidR="00E07994" w:rsidP="00E07994" w:rsidRDefault="0027099E" w14:paraId="296851A6" w14:textId="769DE7A4">
      <w:pPr>
        <w:rPr>
          <w:b/>
          <w:bCs/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2CC70EC" wp14:editId="09A74533">
                <wp:simplePos x="0" y="0"/>
                <wp:positionH relativeFrom="column">
                  <wp:posOffset>2276237</wp:posOffset>
                </wp:positionH>
                <wp:positionV relativeFrom="paragraph">
                  <wp:posOffset>1052333</wp:posOffset>
                </wp:positionV>
                <wp:extent cx="1227600" cy="229680"/>
                <wp:effectExtent l="57150" t="38100" r="0" b="56515"/>
                <wp:wrapNone/>
                <wp:docPr id="374761537" name="Písanie rukou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27600" cy="229680"/>
                      </w14:xfrm>
                    </w14:contentPart>
                  </a:graphicData>
                </a:graphic>
              </wp:anchor>
            </w:drawing>
          </mc:Choice>
          <mc:Fallback>
            <w:pict w14:anchorId="45BACCA7">
              <v:shape id="Písanie rukou 5" style="position:absolute;margin-left:178.55pt;margin-top:82.15pt;width:98.05pt;height:1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" w14:anchorId="3EDF00A9">
                <v:imagedata o:title="" r:id="rId17"/>
              </v:shape>
            </w:pict>
          </mc:Fallback>
        </mc:AlternateContent>
      </w:r>
      <w:r w:rsidRPr="0027099E">
        <w:rPr>
          <w:noProof/>
        </w:rPr>
        <w:drawing>
          <wp:inline distT="0" distB="0" distL="0" distR="0" wp14:anchorId="0DC42C22" wp14:editId="1E30EF42">
            <wp:extent cx="5759450" cy="3239770"/>
            <wp:effectExtent l="0" t="0" r="0" b="0"/>
            <wp:docPr id="408116870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16870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94" w:rsidP="00E07994" w:rsidRDefault="00E07994" w14:paraId="042949DF" w14:textId="3CD942B8">
      <w:pPr>
        <w:ind w:firstLine="708"/>
        <w:rPr>
          <w:noProof/>
        </w:rPr>
      </w:pPr>
    </w:p>
    <w:p w:rsidRPr="00E07994" w:rsidR="00E07994" w:rsidP="00E07994" w:rsidRDefault="00E07994" w14:paraId="3A1B2533" w14:textId="77777777">
      <w:pPr>
        <w:rPr>
          <w:rFonts w:asciiTheme="minorHAnsi" w:hAnsiTheme="minorHAnsi" w:cstheme="minorHAnsi"/>
          <w:sz w:val="22"/>
          <w:szCs w:val="22"/>
        </w:rPr>
      </w:pPr>
    </w:p>
    <w:p w:rsidR="00E07994" w:rsidP="00E07994" w:rsidRDefault="00E07994" w14:paraId="3E0A7B8A" w14:textId="77777777">
      <w:pPr>
        <w:rPr>
          <w:noProof/>
        </w:rPr>
      </w:pPr>
    </w:p>
    <w:p w:rsidRPr="00E07994" w:rsidR="00E07994" w:rsidP="00E07994" w:rsidRDefault="00E07994" w14:paraId="29681523" w14:textId="75E1701F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Pr="00E07994" w:rsidR="00E07994" w:rsidSect="00AD39C6">
      <w:headerReference w:type="default" r:id="rId19"/>
      <w:footerReference w:type="default" r:id="rId20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4BDD" w:rsidP="009C7016" w:rsidRDefault="00B04BDD" w14:paraId="3F3502F3" w14:textId="77777777">
      <w:r>
        <w:separator/>
      </w:r>
    </w:p>
  </w:endnote>
  <w:endnote w:type="continuationSeparator" w:id="0">
    <w:p w:rsidR="00B04BDD" w:rsidP="009C7016" w:rsidRDefault="00B04BDD" w14:paraId="09C93D5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4BDD" w:rsidP="009C7016" w:rsidRDefault="00B04BDD" w14:paraId="21108184" w14:textId="77777777">
      <w:r>
        <w:separator/>
      </w:r>
    </w:p>
  </w:footnote>
  <w:footnote w:type="continuationSeparator" w:id="0">
    <w:p w:rsidR="00B04BDD" w:rsidP="009C7016" w:rsidRDefault="00B04BDD" w14:paraId="2DFC330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2376B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099E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37D19"/>
    <w:rsid w:val="00A4309A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9C6"/>
    <w:rsid w:val="00AD53F4"/>
    <w:rsid w:val="00AE74EE"/>
    <w:rsid w:val="00AF3D13"/>
    <w:rsid w:val="00B04BDD"/>
    <w:rsid w:val="00B31534"/>
    <w:rsid w:val="00B7557D"/>
    <w:rsid w:val="00B83A09"/>
    <w:rsid w:val="00B8617F"/>
    <w:rsid w:val="00BB7F3B"/>
    <w:rsid w:val="00BF2EAE"/>
    <w:rsid w:val="00BF56A9"/>
    <w:rsid w:val="00C03596"/>
    <w:rsid w:val="00C124EC"/>
    <w:rsid w:val="00C201C7"/>
    <w:rsid w:val="00C270FC"/>
    <w:rsid w:val="00C46EF0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2C2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image" Target="media/image4.png" Id="rId13" /><Relationship Type="http://schemas.openxmlformats.org/officeDocument/2006/relationships/image" Target="media/image8.png" Id="rId18" /><Relationship Type="http://schemas.openxmlformats.org/officeDocument/2006/relationships/styles" Target="styles.xml" Id="rId3" /><Relationship Type="http://schemas.openxmlformats.org/officeDocument/2006/relationships/fontTable" Target="fontTable.xml" Id="rId21" /><Relationship Type="http://schemas.openxmlformats.org/officeDocument/2006/relationships/endnotes" Target="endnotes.xml" Id="rId7" /><Relationship Type="http://schemas.openxmlformats.org/officeDocument/2006/relationships/customXml" Target="ink/ink1.xml" Id="rId12" /><Relationship Type="http://schemas.openxmlformats.org/officeDocument/2006/relationships/image" Target="media/image7.png" Id="rId17" /><Relationship Type="http://schemas.openxmlformats.org/officeDocument/2006/relationships/numbering" Target="numbering.xml" Id="rId2" /><Relationship Type="http://schemas.openxmlformats.org/officeDocument/2006/relationships/customXml" Target="ink/ink2.xm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png" Id="rId11" /><Relationship Type="http://schemas.openxmlformats.org/officeDocument/2006/relationships/webSettings" Target="webSettings.xml" Id="rId5" /><Relationship Type="http://schemas.openxmlformats.org/officeDocument/2006/relationships/image" Target="media/image6.png" Id="rId15" /><Relationship Type="http://schemas.openxmlformats.org/officeDocument/2006/relationships/image" Target="media/image2.png" Id="rId10" /><Relationship Type="http://schemas.openxmlformats.org/officeDocument/2006/relationships/header" Target="header1.xml" Id="rId19" /><Relationship Type="http://schemas.openxmlformats.org/officeDocument/2006/relationships/settings" Target="settings.xml" Id="rId4" /><Relationship Type="http://schemas.openxmlformats.org/officeDocument/2006/relationships/image" Target="media/image1.jpeg" Id="rId9" /><Relationship Type="http://schemas.openxmlformats.org/officeDocument/2006/relationships/image" Target="media/image5.png" Id="rId14" /><Relationship Type="http://schemas.openxmlformats.org/officeDocument/2006/relationships/theme" Target="theme/theme1.xml" Id="rId22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8T11:46:11.64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746 30 24575,'-198'-8'0,"90"1"0,48 1 0,-13-2 0,40 8 0,7 0 0,0 1 0,-30 4 0,48-4 0,-1 1 0,1 0 0,0 1 0,-1 0 0,1 0 0,0 1 0,1 0 0,-1 1 0,1-1 0,-10 9 0,10-7 0,1 0 0,0 0 0,0 0 0,1 1 0,0 0 0,0 1 0,1-1 0,-1 1 0,2-1 0,-5 13 0,6-14 0,0 0 0,1 0 0,-1 0 0,2 1 0,-1-1 0,1 0 0,-1 0 0,2 0 0,-1 1 0,1-1 0,0 0 0,0 0 0,1 0 0,-1 0 0,4 6 0,0 1 0,-3-8 0,0 0 0,-1-1 0,2 1 0,-1 0 0,0-1 0,1 0 0,0 1 0,0-1 0,0 0 0,1-1 0,-1 1 0,1-1 0,0 1 0,0-1 0,5 3 0,221 84 0,-200-83 0,0-1 0,1-1 0,0-2 0,-1-2 0,59-3 0,-19 1 0,-44 0 0,0 0 0,-1-1 0,1-2 0,26-7 0,-37 6 0,0 0 0,0-2 0,0 0 0,-1 0 0,23-17 0,-34 22 0,0-1 0,0 1 0,-1-1 0,1 0 0,-1 0 0,1 0 0,-1 0 0,0 0 0,0 0 0,-1-1 0,1 1 0,-1-1 0,0 1 0,0-1 0,0 0 0,1-6 0,-2 3 0,0 1 0,0 0 0,-1-1 0,1 1 0,-2 0 0,1 0 0,-1 0 0,0 0 0,-3-8 0,-5-6 0,-1 0 0,-1 1 0,-1 0 0,-21-24 0,31 39 0,1 1 0,-1-1 0,0 0 0,0 1 0,0 0 0,0-1 0,-1 1 0,1 0 0,-1 1 0,0-1 0,0 1 0,0 0 0,0 0 0,0 0 0,0 0 0,-5-1 0,-1-2-1365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7-28T11:50:57.85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3272 71 24575,'-100'2'0,"31"0"0,-78-7 0,60-9 0,55 7 0,-61-3 0,-103-5 0,-31-1 0,-14 9 0,5 27 0,156-10 0,-83-1 0,-523-1 0,522-16 0,-7 0 0,60 7 0,-95 2 0,196 0 0,0 1 0,0 0 0,0 0 0,0 1 0,1 1 0,-18 7 0,-52 36 0,30-18 0,45-26 0,0 0 0,1 1 0,-1-1 0,1 1 0,0-1 0,0 1 0,0 0 0,0 0 0,1 1 0,-1-1 0,1 0 0,0 1 0,1-1 0,-1 1 0,1 0 0,0 0 0,0-1 0,0 1 0,0 6 0,0 13 0,0 0 0,4 36 0,-3-58 0,1 10 0,1 0 0,0 0 0,1 0 0,0 0 0,7 17 0,-8-24 0,1 0 0,-1 0 0,1 0 0,0 0 0,0-1 0,1 1 0,-1-1 0,1 0 0,0 0 0,0 0 0,1 0 0,-1-1 0,1 1 0,5 2 0,38 20 0,-27-14 0,0-1 0,1-1 0,26 9 0,41 2 0,2-3 0,0-5 0,109 3 0,206-12 0,-217-6 0,-43 3 0,152-2 0,12-7 0,-113-4 0,-140 7 0,243-18 0,-146 13 0,96-3 0,-57 5 0,-171 8 0,-1-1 0,33-6 0,-46 6 0,-1-1 0,1 0 0,0 0 0,-1-1 0,0 0 0,1 0 0,-1-1 0,-1 0 0,1 0 0,7-7 0,-12 9 0,-1 0 0,0 0 0,1 0 0,-1 0 0,-1-1 0,1 1 0,0 0 0,0 0 0,-1-1 0,1 1 0,-1-1 0,0 1 0,0 0 0,0-1 0,0 1 0,-1-5 0,-7-43 0,7 44 0,-2-13 0,1 0 0,0-24 0,0-4 0,-2 26 0,0 1 0,-14-38 0,17 55 0,0 1 0,0 0 0,0 0 0,-1 0 0,1 0 0,-1 0 0,1 0 0,-1 0 0,0 1 0,0-1 0,0 0 0,0 1 0,0 0 0,0-1 0,0 1 0,0 0 0,-4-1 0,-48-13 0,12 4 0,35 8-120,3 1-58,-1-1 0,1 2 0,-1-1 1,0 1-1,0-1 0,-8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12</revision>
  <lastPrinted>2021-07-20T15:27:00.0000000Z</lastPrinted>
  <dcterms:created xsi:type="dcterms:W3CDTF">2022-12-20T09:07:00.0000000Z</dcterms:created>
  <dcterms:modified xsi:type="dcterms:W3CDTF">2023-07-30T16:44:19.8899981Z</dcterms:modified>
</coreProperties>
</file>