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C4643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5AB87DAD" w:rsidR="002F447F" w:rsidRPr="002F447F" w:rsidRDefault="002C4643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99751CA" w:rsidR="00201690" w:rsidRPr="006159EC" w:rsidRDefault="002C4643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VZ27_202</w:t>
      </w:r>
      <w:r w:rsidR="009B6C1F">
        <w:rPr>
          <w:rFonts w:ascii="Arial" w:hAnsi="Arial" w:cs="Arial"/>
          <w:b/>
        </w:rPr>
        <w:t>3</w:t>
      </w:r>
      <w:r w:rsidRPr="00F4094A">
        <w:rPr>
          <w:rFonts w:ascii="Arial" w:hAnsi="Arial" w:cs="Arial"/>
          <w:b/>
        </w:rPr>
        <w:t xml:space="preserve"> – </w:t>
      </w:r>
      <w:r w:rsidR="009B6C1F">
        <w:rPr>
          <w:rFonts w:ascii="Arial" w:hAnsi="Arial" w:cs="Arial"/>
          <w:b/>
        </w:rPr>
        <w:t xml:space="preserve">Nábytek pro Český rozhlas - </w:t>
      </w:r>
      <w:r w:rsidR="004D3DB4">
        <w:rPr>
          <w:rFonts w:ascii="Arial" w:hAnsi="Arial" w:cs="Arial"/>
          <w:b/>
        </w:rPr>
        <w:t>dynamický nákupní systém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75D6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C464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75D6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75D6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C464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75D6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C464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C464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C4643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466D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EF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722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44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F27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CD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08B8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C04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6C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0F720A"/>
    <w:rsid w:val="00127D9A"/>
    <w:rsid w:val="001669EA"/>
    <w:rsid w:val="00193C72"/>
    <w:rsid w:val="00201690"/>
    <w:rsid w:val="00203476"/>
    <w:rsid w:val="002325C4"/>
    <w:rsid w:val="002730B9"/>
    <w:rsid w:val="002C4643"/>
    <w:rsid w:val="002F447F"/>
    <w:rsid w:val="00300F49"/>
    <w:rsid w:val="00305D53"/>
    <w:rsid w:val="0030676D"/>
    <w:rsid w:val="0038320D"/>
    <w:rsid w:val="003C3DCA"/>
    <w:rsid w:val="0047451E"/>
    <w:rsid w:val="00484C70"/>
    <w:rsid w:val="004D3DB4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6C1F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5D6F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8D09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3</cp:revision>
  <dcterms:created xsi:type="dcterms:W3CDTF">2021-09-01T09:17:00Z</dcterms:created>
  <dcterms:modified xsi:type="dcterms:W3CDTF">2023-06-13T11:57:00Z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