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1462D377" w14:textId="77777777" w:rsidR="00D71A67" w:rsidRPr="002D5691" w:rsidRDefault="00D71A67" w:rsidP="00D71A67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E573BEC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63A28F58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6E620F2A" w14:textId="40050664" w:rsidR="00D71A67" w:rsidRPr="00ED6266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348BE" w:rsidRPr="002348B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Ostatné obstarávané neinvestičné náklady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</w:t>
      </w:r>
      <w:r w:rsid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</w:t>
      </w:r>
      <w:r w:rsidR="000006F0" w:rsidRP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oftvérové vybavenie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</w:t>
      </w:r>
      <w:r w:rsidR="00095557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ý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a ekonomický význam aplikácií precíznych technológií v poľnohospodárskej praxi</w:t>
      </w:r>
    </w:p>
    <w:p w14:paraId="42ECA330" w14:textId="4108AFBE" w:rsidR="00D71A67" w:rsidRPr="00576BA0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b w:val="0"/>
          <w:bCs w:val="0"/>
        </w:rPr>
        <w:t>„</w:t>
      </w:r>
      <w:r w:rsid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</w:t>
      </w:r>
      <w:r w:rsidR="000006F0" w:rsidRP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oftvérové vybavenie</w:t>
      </w:r>
      <w:r w:rsid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 aktualizácia </w:t>
      </w:r>
      <w:r w:rsidR="000006F0" w:rsidRP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softvérové</w:t>
      </w:r>
      <w:r w:rsid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ho</w:t>
      </w:r>
      <w:r w:rsidR="000006F0" w:rsidRP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vybaveni</w:t>
      </w:r>
      <w:r w:rsidR="000006F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a pre </w:t>
      </w:r>
      <w:r w:rsidR="0066087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určovanie polohy a spracovanie </w:t>
      </w:r>
      <w:r w:rsidR="002E78D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dát zo snímkovania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B3D35B1" w14:textId="77777777" w:rsidR="00D71A67" w:rsidRPr="00AF3D13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6418531" w14:textId="7EDC49DC" w:rsidR="00D71A67" w:rsidRPr="00AF3D13" w:rsidRDefault="00D71A67" w:rsidP="00D71A67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E161E">
        <w:rPr>
          <w:rFonts w:asciiTheme="minorHAnsi" w:hAnsiTheme="minorHAnsi" w:cstheme="minorHAnsi"/>
          <w:iCs/>
          <w:sz w:val="22"/>
          <w:szCs w:val="22"/>
        </w:rPr>
        <w:t xml:space="preserve">Priemer </w:t>
      </w:r>
      <w:r w:rsidR="002E78DF">
        <w:rPr>
          <w:rFonts w:asciiTheme="minorHAnsi" w:hAnsiTheme="minorHAnsi" w:cstheme="minorHAnsi"/>
          <w:iCs/>
          <w:sz w:val="22"/>
          <w:szCs w:val="22"/>
        </w:rPr>
        <w:t>3</w:t>
      </w:r>
      <w:r w:rsidR="000E161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41C30">
        <w:rPr>
          <w:rFonts w:asciiTheme="minorHAnsi" w:hAnsiTheme="minorHAnsi" w:cstheme="minorHAnsi"/>
          <w:iCs/>
          <w:sz w:val="22"/>
          <w:szCs w:val="22"/>
        </w:rPr>
        <w:t>cenovej ponuky</w:t>
      </w:r>
      <w:r w:rsidR="0038620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E78DF">
        <w:rPr>
          <w:rFonts w:asciiTheme="minorHAnsi" w:hAnsiTheme="minorHAnsi" w:cstheme="minorHAnsi"/>
          <w:iCs/>
          <w:sz w:val="22"/>
          <w:szCs w:val="22"/>
        </w:rPr>
        <w:t xml:space="preserve">z oficiálnych </w:t>
      </w:r>
      <w:r w:rsidR="00820AB5">
        <w:rPr>
          <w:rFonts w:asciiTheme="minorHAnsi" w:hAnsiTheme="minorHAnsi" w:cstheme="minorHAnsi"/>
          <w:iCs/>
          <w:sz w:val="22"/>
          <w:szCs w:val="22"/>
        </w:rPr>
        <w:t>webových stránok dodávateľov SW</w:t>
      </w:r>
    </w:p>
    <w:p w14:paraId="5A9F83FD" w14:textId="77777777" w:rsidR="00D71A67" w:rsidRDefault="00D71A67" w:rsidP="00D71A6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14:paraId="6C0D2601" w14:textId="47162CD8" w:rsidR="00576BA0" w:rsidRPr="00820AB5" w:rsidRDefault="00D71A67" w:rsidP="00820AB5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820AB5">
        <w:rPr>
          <w:rFonts w:asciiTheme="minorHAnsi" w:hAnsiTheme="minorHAnsi" w:cstheme="minorHAnsi"/>
          <w:iCs/>
          <w:sz w:val="22"/>
          <w:szCs w:val="22"/>
        </w:rPr>
        <w:t>cenovej ponuky z oficiálnych webových stránok dodávateľov SW</w:t>
      </w:r>
      <w:r w:rsidR="00E41C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* počet v zmysle obsahového námetu. 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F77D3AC" w14:textId="29F033AD" w:rsidR="00576BA0" w:rsidRPr="00576BA0" w:rsidRDefault="00820AB5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Cenové ponuky SW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4300491F" w14:textId="23270E35" w:rsidR="00576BA0" w:rsidRPr="00576BA0" w:rsidRDefault="000F6C8F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21.7.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 w:rsidR="00837993">
        <w:rPr>
          <w:rFonts w:ascii="Calibri" w:eastAsia="Calibri" w:hAnsi="Calibri"/>
          <w:sz w:val="22"/>
          <w:szCs w:val="22"/>
          <w:lang w:eastAsia="en-US"/>
        </w:rPr>
        <w:t>3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>
        <w:rPr>
          <w:rFonts w:ascii="Calibri" w:eastAsia="Calibri" w:hAnsi="Calibri"/>
          <w:sz w:val="22"/>
          <w:szCs w:val="22"/>
          <w:lang w:eastAsia="en-US"/>
        </w:rPr>
        <w:t>PI</w:t>
      </w:r>
      <w:r w:rsidR="00D62E4E">
        <w:rPr>
          <w:rFonts w:ascii="Calibri" w:eastAsia="Calibri" w:hAnsi="Calibri"/>
          <w:sz w:val="22"/>
          <w:szCs w:val="22"/>
          <w:lang w:eastAsia="en-US"/>
        </w:rPr>
        <w:t>X4D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v sume </w:t>
      </w:r>
      <w:r w:rsidR="00D62E4E">
        <w:rPr>
          <w:rFonts w:ascii="Calibri" w:eastAsia="Calibri" w:hAnsi="Calibri"/>
          <w:sz w:val="22"/>
          <w:szCs w:val="22"/>
          <w:lang w:eastAsia="en-US"/>
        </w:rPr>
        <w:t>2 600,0</w:t>
      </w:r>
      <w:r w:rsidR="00837993">
        <w:rPr>
          <w:rFonts w:ascii="Calibri" w:eastAsia="Calibri" w:hAnsi="Calibri"/>
          <w:sz w:val="22"/>
          <w:szCs w:val="22"/>
          <w:lang w:eastAsia="en-US"/>
        </w:rPr>
        <w:t xml:space="preserve"> EUR s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DPH - viď. príloha na konci dokumentu, </w:t>
      </w:r>
    </w:p>
    <w:p w14:paraId="7D0209B8" w14:textId="48BA220C" w:rsidR="00576BA0" w:rsidRPr="00576BA0" w:rsidRDefault="000F6C8F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21.7.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3251D5">
        <w:rPr>
          <w:rFonts w:ascii="Calibri" w:eastAsia="Calibri" w:hAnsi="Calibri"/>
          <w:sz w:val="22"/>
          <w:szCs w:val="22"/>
          <w:lang w:eastAsia="en-US"/>
        </w:rPr>
        <w:t>GEOpriestor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3D2DA5">
        <w:rPr>
          <w:rFonts w:ascii="Calibri" w:eastAsia="Calibri" w:hAnsi="Calibri"/>
          <w:sz w:val="22"/>
          <w:szCs w:val="22"/>
          <w:lang w:eastAsia="en-US"/>
        </w:rPr>
        <w:t>3120,0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EUR </w:t>
      </w:r>
      <w:r w:rsidR="00837993">
        <w:rPr>
          <w:rFonts w:ascii="Calibri" w:eastAsia="Calibri" w:hAnsi="Calibri"/>
          <w:sz w:val="22"/>
          <w:szCs w:val="22"/>
          <w:lang w:eastAsia="en-US"/>
        </w:rPr>
        <w:t>s</w:t>
      </w:r>
      <w:r w:rsidR="00A466EB">
        <w:rPr>
          <w:rFonts w:ascii="Calibri" w:eastAsia="Calibri" w:hAnsi="Calibri"/>
          <w:sz w:val="22"/>
          <w:szCs w:val="22"/>
          <w:lang w:eastAsia="en-US"/>
        </w:rPr>
        <w:t> 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>– viď. príloha na konci dokumentu</w:t>
      </w:r>
    </w:p>
    <w:p w14:paraId="523BC16B" w14:textId="686032E9" w:rsidR="00576BA0" w:rsidRPr="00576BA0" w:rsidRDefault="000F6C8F" w:rsidP="00576BA0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21.7.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202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="00576BA0" w:rsidRPr="00576BA0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="003D2DA5">
        <w:rPr>
          <w:rFonts w:ascii="Calibri" w:eastAsia="Calibri" w:hAnsi="Calibri"/>
          <w:sz w:val="22"/>
          <w:szCs w:val="22"/>
          <w:lang w:eastAsia="en-US"/>
        </w:rPr>
        <w:t>3GON</w:t>
      </w:r>
      <w:r w:rsidR="00837993">
        <w:rPr>
          <w:rFonts w:ascii="Calibri" w:eastAsia="Calibri" w:hAnsi="Calibri"/>
          <w:sz w:val="22"/>
          <w:szCs w:val="22"/>
          <w:lang w:eastAsia="en-US"/>
        </w:rPr>
        <w:t xml:space="preserve"> –</w:t>
      </w:r>
      <w:r w:rsidR="00E71A4C" w:rsidRPr="00E71A4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D2DA5">
        <w:rPr>
          <w:rFonts w:ascii="Calibri" w:eastAsia="Calibri" w:hAnsi="Calibri"/>
          <w:sz w:val="22"/>
          <w:szCs w:val="22"/>
          <w:lang w:eastAsia="en-US"/>
        </w:rPr>
        <w:t>3 120,0</w:t>
      </w:r>
      <w:r w:rsidR="00E71A4C" w:rsidRPr="00E71A4C">
        <w:rPr>
          <w:rFonts w:ascii="Calibri" w:eastAsia="Calibri" w:hAnsi="Calibri"/>
          <w:sz w:val="22"/>
          <w:szCs w:val="22"/>
          <w:lang w:eastAsia="en-US"/>
        </w:rPr>
        <w:t xml:space="preserve"> EUR</w:t>
      </w:r>
      <w:r w:rsidR="00837993">
        <w:rPr>
          <w:rFonts w:ascii="Calibri" w:eastAsia="Calibri" w:hAnsi="Calibri"/>
          <w:sz w:val="22"/>
          <w:szCs w:val="22"/>
          <w:lang w:eastAsia="en-US"/>
        </w:rPr>
        <w:t xml:space="preserve"> s DPH</w:t>
      </w:r>
      <w:r w:rsidR="00E71A4C" w:rsidRPr="00E71A4C">
        <w:rPr>
          <w:rFonts w:ascii="Calibri" w:eastAsia="Calibri" w:hAnsi="Calibri"/>
          <w:sz w:val="22"/>
          <w:szCs w:val="22"/>
          <w:lang w:eastAsia="en-US"/>
        </w:rPr>
        <w:t xml:space="preserve"> – viď. príloha na konci dokumentu</w:t>
      </w:r>
    </w:p>
    <w:p w14:paraId="5977FD29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94919B" w14:textId="54DFEFA4" w:rsidR="00576BA0" w:rsidRPr="003E7693" w:rsidRDefault="00576BA0" w:rsidP="00576BA0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PHZ na </w:t>
      </w:r>
      <w:r w:rsidR="00FC2365">
        <w:rPr>
          <w:rFonts w:ascii="Calibri" w:eastAsia="Calibri" w:hAnsi="Calibri"/>
          <w:sz w:val="22"/>
          <w:szCs w:val="22"/>
          <w:lang w:eastAsia="en-US"/>
        </w:rPr>
        <w:t>1</w:t>
      </w:r>
      <w:r w:rsidR="00BD7AAA">
        <w:rPr>
          <w:rFonts w:ascii="Calibri" w:eastAsia="Calibri" w:hAnsi="Calibri"/>
          <w:sz w:val="22"/>
          <w:szCs w:val="22"/>
          <w:lang w:eastAsia="en-US"/>
        </w:rPr>
        <w:t xml:space="preserve">x </w:t>
      </w:r>
      <w:r w:rsidR="008E026A">
        <w:rPr>
          <w:rFonts w:ascii="Calibri" w:eastAsia="Calibri" w:hAnsi="Calibri"/>
          <w:sz w:val="22"/>
          <w:szCs w:val="22"/>
          <w:lang w:eastAsia="en-US"/>
        </w:rPr>
        <w:t>nákup fotogrametrického softvéru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= (</w:t>
      </w:r>
      <w:r w:rsidR="003D2DA5">
        <w:rPr>
          <w:rFonts w:ascii="Calibri" w:eastAsia="Calibri" w:hAnsi="Calibri"/>
          <w:sz w:val="22"/>
          <w:szCs w:val="22"/>
          <w:lang w:eastAsia="en-US"/>
        </w:rPr>
        <w:t>2600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+ </w:t>
      </w:r>
      <w:r w:rsidR="003D2DA5">
        <w:rPr>
          <w:rFonts w:ascii="Calibri" w:eastAsia="Calibri" w:hAnsi="Calibri"/>
          <w:sz w:val="22"/>
          <w:szCs w:val="22"/>
          <w:lang w:eastAsia="en-US"/>
        </w:rPr>
        <w:t>3120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+ </w:t>
      </w:r>
      <w:r w:rsidR="00583E91">
        <w:rPr>
          <w:rFonts w:ascii="Calibri" w:eastAsia="Calibri" w:hAnsi="Calibri"/>
          <w:sz w:val="22"/>
          <w:szCs w:val="22"/>
          <w:lang w:eastAsia="en-US"/>
        </w:rPr>
        <w:t>3120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)/3 = </w:t>
      </w:r>
      <w:r w:rsidR="008E026A">
        <w:rPr>
          <w:rFonts w:ascii="Calibri" w:eastAsia="Calibri" w:hAnsi="Calibri"/>
          <w:sz w:val="22"/>
          <w:szCs w:val="22"/>
          <w:lang w:eastAsia="en-US"/>
        </w:rPr>
        <w:t>8840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/3 = </w:t>
      </w:r>
      <w:r w:rsidR="008E026A">
        <w:rPr>
          <w:rFonts w:ascii="Calibri" w:eastAsia="Calibri" w:hAnsi="Calibri"/>
          <w:b/>
          <w:bCs/>
          <w:sz w:val="22"/>
          <w:szCs w:val="22"/>
          <w:lang w:eastAsia="en-US"/>
        </w:rPr>
        <w:t>2946,67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</w:t>
      </w:r>
    </w:p>
    <w:p w14:paraId="7435CF14" w14:textId="451F106A" w:rsidR="00EB276A" w:rsidRDefault="00576BA0" w:rsidP="003E769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= </w:t>
      </w:r>
      <w:r w:rsidR="008E026A">
        <w:rPr>
          <w:rFonts w:ascii="Calibri" w:eastAsia="Calibri" w:hAnsi="Calibri"/>
          <w:b/>
          <w:bCs/>
          <w:sz w:val="22"/>
          <w:szCs w:val="22"/>
          <w:lang w:eastAsia="en-US"/>
        </w:rPr>
        <w:t>2946,67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EUR.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F003E1D" w14:textId="77777777" w:rsidR="003E7693" w:rsidRPr="003E7693" w:rsidRDefault="003E7693" w:rsidP="003E769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3A51649" w14:textId="5C24A9D2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EC5417">
        <w:rPr>
          <w:rFonts w:ascii="Calibri" w:eastAsia="Calibri" w:hAnsi="Calibri"/>
          <w:sz w:val="22"/>
          <w:szCs w:val="22"/>
          <w:lang w:eastAsia="en-US"/>
        </w:rPr>
        <w:t>2</w:t>
      </w:r>
      <w:r w:rsidR="008E026A">
        <w:rPr>
          <w:rFonts w:ascii="Calibri" w:eastAsia="Calibri" w:hAnsi="Calibri"/>
          <w:sz w:val="22"/>
          <w:szCs w:val="22"/>
          <w:lang w:eastAsia="en-US"/>
        </w:rPr>
        <w:t>1</w:t>
      </w:r>
      <w:r w:rsidR="00E71A4C">
        <w:rPr>
          <w:rFonts w:ascii="Calibri" w:eastAsia="Calibri" w:hAnsi="Calibri"/>
          <w:sz w:val="22"/>
          <w:szCs w:val="22"/>
          <w:lang w:eastAsia="en-US"/>
        </w:rPr>
        <w:t>.</w:t>
      </w:r>
      <w:r w:rsidR="00683E0F">
        <w:rPr>
          <w:rFonts w:ascii="Calibri" w:eastAsia="Calibri" w:hAnsi="Calibri"/>
          <w:sz w:val="22"/>
          <w:szCs w:val="22"/>
          <w:lang w:eastAsia="en-US"/>
        </w:rPr>
        <w:t>7</w:t>
      </w:r>
      <w:r w:rsidR="00E71A4C">
        <w:rPr>
          <w:rFonts w:ascii="Calibri" w:eastAsia="Calibri" w:hAnsi="Calibri"/>
          <w:sz w:val="22"/>
          <w:szCs w:val="22"/>
          <w:lang w:eastAsia="en-US"/>
        </w:rPr>
        <w:t>.2023</w:t>
      </w:r>
    </w:p>
    <w:p w14:paraId="65280242" w14:textId="6EA44CAA" w:rsidR="00AD53F4" w:rsidRPr="003E7693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3E7693">
        <w:rPr>
          <w:rFonts w:ascii="Calibri" w:eastAsia="Calibri" w:hAnsi="Calibri"/>
          <w:sz w:val="22"/>
          <w:szCs w:val="22"/>
          <w:lang w:eastAsia="en-US"/>
        </w:rPr>
        <w:t xml:space="preserve">Vypracoval: </w:t>
      </w:r>
      <w:r w:rsidR="002E3F3F" w:rsidRPr="003E7693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EC5417" w:rsidRPr="003E7693">
        <w:rPr>
          <w:rFonts w:ascii="Calibri" w:eastAsia="Calibri" w:hAnsi="Calibri"/>
          <w:sz w:val="22"/>
          <w:szCs w:val="22"/>
          <w:lang w:eastAsia="en-US"/>
        </w:rPr>
        <w:t>Jakub Pagáč</w:t>
      </w:r>
      <w:r w:rsidR="002E3F3F" w:rsidRPr="003E7693">
        <w:rPr>
          <w:rFonts w:ascii="Calibri" w:eastAsia="Calibri" w:hAnsi="Calibri"/>
          <w:sz w:val="22"/>
          <w:szCs w:val="22"/>
          <w:lang w:eastAsia="en-US"/>
        </w:rPr>
        <w:t xml:space="preserve">, PhD. 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2AC23A5A" w14:textId="77777777" w:rsidR="00576BA0" w:rsidRDefault="00576BA0" w:rsidP="00576BA0"/>
    <w:p w14:paraId="784558A5" w14:textId="77777777" w:rsidR="00576BA0" w:rsidRDefault="00576BA0" w:rsidP="00576BA0">
      <w:r>
        <w:rPr>
          <w:noProof/>
        </w:rPr>
        <w:lastRenderedPageBreak/>
        <w:drawing>
          <wp:inline distT="0" distB="0" distL="0" distR="0" wp14:anchorId="67D67C5E" wp14:editId="37B0DAAA">
            <wp:extent cx="5752868" cy="3246906"/>
            <wp:effectExtent l="0" t="0" r="63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868" cy="324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E94F" w14:textId="77777777" w:rsidR="00836846" w:rsidRDefault="00836846" w:rsidP="00576BA0">
      <w:pPr>
        <w:rPr>
          <w:noProof/>
        </w:rPr>
      </w:pPr>
    </w:p>
    <w:p w14:paraId="63E7FE3C" w14:textId="77777777" w:rsidR="00836846" w:rsidRDefault="00836846" w:rsidP="00576BA0">
      <w:pPr>
        <w:rPr>
          <w:noProof/>
        </w:rPr>
      </w:pPr>
    </w:p>
    <w:p w14:paraId="69BEE6FB" w14:textId="77777777" w:rsidR="00836846" w:rsidRDefault="00836846" w:rsidP="00576BA0">
      <w:pPr>
        <w:rPr>
          <w:noProof/>
        </w:rPr>
      </w:pPr>
    </w:p>
    <w:p w14:paraId="0C195935" w14:textId="77777777" w:rsidR="00836846" w:rsidRDefault="00836846" w:rsidP="00576BA0">
      <w:pPr>
        <w:rPr>
          <w:noProof/>
        </w:rPr>
      </w:pPr>
    </w:p>
    <w:p w14:paraId="1F8DED41" w14:textId="77777777" w:rsidR="00836846" w:rsidRDefault="00836846" w:rsidP="00576BA0">
      <w:pPr>
        <w:rPr>
          <w:noProof/>
        </w:rPr>
      </w:pPr>
    </w:p>
    <w:p w14:paraId="2B6AA33D" w14:textId="77777777" w:rsidR="00836846" w:rsidRDefault="00836846" w:rsidP="00576BA0">
      <w:pPr>
        <w:rPr>
          <w:noProof/>
        </w:rPr>
      </w:pPr>
    </w:p>
    <w:p w14:paraId="24562C98" w14:textId="77777777" w:rsidR="00836846" w:rsidRDefault="00836846" w:rsidP="00576BA0">
      <w:pPr>
        <w:rPr>
          <w:noProof/>
        </w:rPr>
      </w:pPr>
    </w:p>
    <w:p w14:paraId="3AB1FE21" w14:textId="77777777" w:rsidR="00836846" w:rsidRDefault="00836846" w:rsidP="00576BA0">
      <w:pPr>
        <w:rPr>
          <w:noProof/>
        </w:rPr>
      </w:pPr>
    </w:p>
    <w:p w14:paraId="16E04E9C" w14:textId="77777777" w:rsidR="00836846" w:rsidRDefault="00836846" w:rsidP="00576BA0">
      <w:pPr>
        <w:rPr>
          <w:noProof/>
        </w:rPr>
      </w:pPr>
    </w:p>
    <w:p w14:paraId="169945CB" w14:textId="77777777" w:rsidR="00836846" w:rsidRDefault="00836846" w:rsidP="00576BA0">
      <w:pPr>
        <w:rPr>
          <w:noProof/>
        </w:rPr>
      </w:pPr>
    </w:p>
    <w:p w14:paraId="457BC005" w14:textId="77777777" w:rsidR="00836846" w:rsidRDefault="00836846" w:rsidP="00576BA0">
      <w:pPr>
        <w:rPr>
          <w:noProof/>
        </w:rPr>
      </w:pPr>
    </w:p>
    <w:p w14:paraId="1F882A44" w14:textId="77777777" w:rsidR="00836846" w:rsidRDefault="00836846" w:rsidP="00576BA0">
      <w:pPr>
        <w:rPr>
          <w:noProof/>
        </w:rPr>
      </w:pPr>
    </w:p>
    <w:p w14:paraId="77FF1AAE" w14:textId="77777777" w:rsidR="00836846" w:rsidRDefault="00836846" w:rsidP="00576BA0">
      <w:pPr>
        <w:rPr>
          <w:noProof/>
        </w:rPr>
      </w:pPr>
    </w:p>
    <w:p w14:paraId="383969B5" w14:textId="77777777" w:rsidR="00836846" w:rsidRDefault="00836846" w:rsidP="00576BA0">
      <w:pPr>
        <w:rPr>
          <w:noProof/>
        </w:rPr>
      </w:pPr>
    </w:p>
    <w:p w14:paraId="44C4AF93" w14:textId="77777777" w:rsidR="00836846" w:rsidRDefault="00836846" w:rsidP="00576BA0">
      <w:pPr>
        <w:rPr>
          <w:noProof/>
        </w:rPr>
      </w:pPr>
    </w:p>
    <w:p w14:paraId="67E52A69" w14:textId="77777777" w:rsidR="00836846" w:rsidRDefault="00836846" w:rsidP="00576BA0">
      <w:pPr>
        <w:rPr>
          <w:noProof/>
        </w:rPr>
      </w:pPr>
    </w:p>
    <w:p w14:paraId="4E5D30CB" w14:textId="77777777" w:rsidR="00836846" w:rsidRDefault="00836846" w:rsidP="00576BA0">
      <w:pPr>
        <w:rPr>
          <w:noProof/>
        </w:rPr>
      </w:pPr>
    </w:p>
    <w:p w14:paraId="090A74CC" w14:textId="77777777" w:rsidR="00836846" w:rsidRDefault="00836846" w:rsidP="00576BA0">
      <w:pPr>
        <w:rPr>
          <w:noProof/>
        </w:rPr>
      </w:pPr>
    </w:p>
    <w:p w14:paraId="44D27B91" w14:textId="77777777" w:rsidR="00836846" w:rsidRDefault="00836846" w:rsidP="00576BA0">
      <w:pPr>
        <w:rPr>
          <w:noProof/>
        </w:rPr>
      </w:pPr>
    </w:p>
    <w:p w14:paraId="4C04AD43" w14:textId="77777777" w:rsidR="00836846" w:rsidRDefault="00836846" w:rsidP="00576BA0">
      <w:pPr>
        <w:rPr>
          <w:noProof/>
        </w:rPr>
      </w:pPr>
    </w:p>
    <w:p w14:paraId="0FC0D274" w14:textId="77777777" w:rsidR="00836846" w:rsidRDefault="00836846" w:rsidP="00576BA0">
      <w:pPr>
        <w:rPr>
          <w:noProof/>
        </w:rPr>
      </w:pPr>
    </w:p>
    <w:p w14:paraId="550931C6" w14:textId="77777777" w:rsidR="00836846" w:rsidRDefault="00836846" w:rsidP="00576BA0">
      <w:pPr>
        <w:rPr>
          <w:noProof/>
        </w:rPr>
      </w:pPr>
    </w:p>
    <w:p w14:paraId="1766BCDC" w14:textId="7356690E" w:rsidR="00576BA0" w:rsidRDefault="00576BA0" w:rsidP="00576BA0">
      <w:r>
        <w:rPr>
          <w:noProof/>
        </w:rPr>
        <w:lastRenderedPageBreak/>
        <w:drawing>
          <wp:inline distT="0" distB="0" distL="0" distR="0" wp14:anchorId="5DD26C3F" wp14:editId="14A5C8CF">
            <wp:extent cx="5752868" cy="3251228"/>
            <wp:effectExtent l="0" t="0" r="635" b="635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868" cy="325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3FBB" w14:textId="77777777" w:rsidR="00836846" w:rsidRDefault="00836846" w:rsidP="00576BA0"/>
    <w:p w14:paraId="55642527" w14:textId="77777777" w:rsidR="00145B5B" w:rsidRDefault="00145B5B" w:rsidP="00576BA0"/>
    <w:p w14:paraId="226DCD55" w14:textId="77777777" w:rsidR="00145B5B" w:rsidRDefault="00145B5B" w:rsidP="00576BA0"/>
    <w:p w14:paraId="49752C77" w14:textId="77777777" w:rsidR="00145B5B" w:rsidRDefault="00145B5B" w:rsidP="00576BA0"/>
    <w:p w14:paraId="685A033C" w14:textId="77777777" w:rsidR="00836846" w:rsidRDefault="00836846" w:rsidP="00576BA0"/>
    <w:p w14:paraId="5043707D" w14:textId="77777777" w:rsidR="00836846" w:rsidRDefault="00836846" w:rsidP="00576BA0"/>
    <w:p w14:paraId="063EE3AF" w14:textId="77777777" w:rsidR="00836846" w:rsidRDefault="00836846" w:rsidP="00576BA0"/>
    <w:p w14:paraId="6E8978B9" w14:textId="77777777" w:rsidR="00836846" w:rsidRDefault="00836846" w:rsidP="00576BA0"/>
    <w:p w14:paraId="52FF053D" w14:textId="77777777" w:rsidR="00836846" w:rsidRDefault="00836846" w:rsidP="00576BA0"/>
    <w:p w14:paraId="604E3452" w14:textId="77777777" w:rsidR="00836846" w:rsidRDefault="00836846" w:rsidP="00576BA0"/>
    <w:p w14:paraId="542F5E11" w14:textId="77777777" w:rsidR="00836846" w:rsidRDefault="00836846" w:rsidP="00576BA0"/>
    <w:p w14:paraId="6AE1F853" w14:textId="77777777" w:rsidR="00836846" w:rsidRDefault="00836846" w:rsidP="00576BA0"/>
    <w:p w14:paraId="7D516CB5" w14:textId="77777777" w:rsidR="00836846" w:rsidRDefault="00836846" w:rsidP="00576BA0"/>
    <w:p w14:paraId="0222A21A" w14:textId="77777777" w:rsidR="00836846" w:rsidRDefault="00836846" w:rsidP="00576BA0"/>
    <w:p w14:paraId="0236C910" w14:textId="77777777" w:rsidR="00836846" w:rsidRDefault="00836846" w:rsidP="00576BA0"/>
    <w:p w14:paraId="51510DFD" w14:textId="77777777" w:rsidR="00836846" w:rsidRDefault="00836846" w:rsidP="00576BA0"/>
    <w:p w14:paraId="6AA7CA5D" w14:textId="77777777" w:rsidR="00836846" w:rsidRDefault="00836846" w:rsidP="00576BA0"/>
    <w:p w14:paraId="44CE65AE" w14:textId="77777777" w:rsidR="00836846" w:rsidRDefault="00836846" w:rsidP="00576BA0"/>
    <w:p w14:paraId="01E7FFEC" w14:textId="77777777" w:rsidR="00836846" w:rsidRDefault="00836846" w:rsidP="00576BA0"/>
    <w:p w14:paraId="2721DA48" w14:textId="77777777" w:rsidR="00836846" w:rsidRDefault="00836846" w:rsidP="00576BA0"/>
    <w:p w14:paraId="515676C2" w14:textId="77777777" w:rsidR="00836846" w:rsidRDefault="00836846" w:rsidP="00576BA0"/>
    <w:p w14:paraId="6F480C7E" w14:textId="77777777" w:rsidR="00836846" w:rsidRDefault="00836846" w:rsidP="00576BA0"/>
    <w:p w14:paraId="30E327E3" w14:textId="77777777" w:rsidR="00836846" w:rsidRDefault="00836846" w:rsidP="00576BA0"/>
    <w:p w14:paraId="1B1E9637" w14:textId="77777777" w:rsidR="00836846" w:rsidRDefault="00836846" w:rsidP="00576BA0"/>
    <w:p w14:paraId="5864001D" w14:textId="77777777" w:rsidR="00836846" w:rsidRDefault="00836846" w:rsidP="00576BA0"/>
    <w:p w14:paraId="07E98959" w14:textId="77777777" w:rsidR="00145B5B" w:rsidRDefault="00145B5B" w:rsidP="00576BA0"/>
    <w:p w14:paraId="2B5E4B82" w14:textId="77777777" w:rsidR="00145B5B" w:rsidRDefault="00145B5B" w:rsidP="00576BA0"/>
    <w:p w14:paraId="5DA6D1F5" w14:textId="1BC6A7A9" w:rsidR="00145B5B" w:rsidRDefault="00145B5B" w:rsidP="00576BA0"/>
    <w:p w14:paraId="5B6814C5" w14:textId="77777777" w:rsidR="00576BA0" w:rsidRDefault="00576BA0" w:rsidP="00576BA0"/>
    <w:p w14:paraId="61099873" w14:textId="77777777" w:rsidR="00B407B0" w:rsidRDefault="00B407B0" w:rsidP="00576BA0">
      <w:pPr>
        <w:rPr>
          <w:noProof/>
        </w:rPr>
      </w:pPr>
    </w:p>
    <w:p w14:paraId="42F1A308" w14:textId="482A55B5" w:rsidR="00576BA0" w:rsidRDefault="00576BA0" w:rsidP="00576BA0"/>
    <w:p w14:paraId="4B083F19" w14:textId="77777777" w:rsidR="00576BA0" w:rsidRDefault="00576BA0" w:rsidP="00576BA0">
      <w:r>
        <w:rPr>
          <w:noProof/>
        </w:rPr>
        <w:lastRenderedPageBreak/>
        <w:drawing>
          <wp:inline distT="0" distB="0" distL="0" distR="0" wp14:anchorId="3DC1C2E0" wp14:editId="4C6C6486">
            <wp:extent cx="5752868" cy="3239362"/>
            <wp:effectExtent l="0" t="0" r="63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868" cy="323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4E28" w14:textId="77777777" w:rsidR="00FA6C5C" w:rsidRDefault="00FA6C5C" w:rsidP="00576BA0"/>
    <w:p w14:paraId="16699014" w14:textId="77777777" w:rsidR="00576BA0" w:rsidRDefault="00576BA0" w:rsidP="00576BA0"/>
    <w:p w14:paraId="6AC91B9E" w14:textId="77777777" w:rsidR="00576BA0" w:rsidRDefault="00576BA0" w:rsidP="00576BA0"/>
    <w:p w14:paraId="403559C2" w14:textId="77777777" w:rsidR="00576BA0" w:rsidRDefault="00576BA0" w:rsidP="00576BA0"/>
    <w:p w14:paraId="163FE9BC" w14:textId="4A68AD50" w:rsidR="005E79D2" w:rsidRPr="007F0F96" w:rsidRDefault="005E79D2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5E79D2" w:rsidRPr="007F0F96" w:rsidSect="00AD39C6">
      <w:headerReference w:type="default" r:id="rId12"/>
      <w:footerReference w:type="default" r:id="rId13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7373" w14:textId="77777777" w:rsidR="00860F94" w:rsidRDefault="00860F94" w:rsidP="009C7016">
      <w:r>
        <w:separator/>
      </w:r>
    </w:p>
  </w:endnote>
  <w:endnote w:type="continuationSeparator" w:id="0">
    <w:p w14:paraId="5E6BDF2C" w14:textId="77777777" w:rsidR="00860F94" w:rsidRDefault="00860F94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142C" w14:textId="77777777" w:rsidR="00860F94" w:rsidRDefault="00860F94" w:rsidP="009C7016">
      <w:r>
        <w:separator/>
      </w:r>
    </w:p>
  </w:footnote>
  <w:footnote w:type="continuationSeparator" w:id="0">
    <w:p w14:paraId="4D9CFC8F" w14:textId="77777777" w:rsidR="00860F94" w:rsidRDefault="00860F94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113070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06F0"/>
    <w:rsid w:val="000026A4"/>
    <w:rsid w:val="00014A97"/>
    <w:rsid w:val="00026F83"/>
    <w:rsid w:val="000416D9"/>
    <w:rsid w:val="00045D8F"/>
    <w:rsid w:val="00050376"/>
    <w:rsid w:val="000646F3"/>
    <w:rsid w:val="000763CD"/>
    <w:rsid w:val="00095557"/>
    <w:rsid w:val="00097273"/>
    <w:rsid w:val="000B7D38"/>
    <w:rsid w:val="000C6094"/>
    <w:rsid w:val="000C62D3"/>
    <w:rsid w:val="000E0CEE"/>
    <w:rsid w:val="000E161E"/>
    <w:rsid w:val="000F6C8F"/>
    <w:rsid w:val="00101AF9"/>
    <w:rsid w:val="0010783B"/>
    <w:rsid w:val="00116B1D"/>
    <w:rsid w:val="00145B5B"/>
    <w:rsid w:val="00150BDD"/>
    <w:rsid w:val="00177205"/>
    <w:rsid w:val="001936CA"/>
    <w:rsid w:val="001A64A2"/>
    <w:rsid w:val="001B4719"/>
    <w:rsid w:val="001C35E1"/>
    <w:rsid w:val="001D0F60"/>
    <w:rsid w:val="001D2C83"/>
    <w:rsid w:val="001E2489"/>
    <w:rsid w:val="001E7A6E"/>
    <w:rsid w:val="002131DC"/>
    <w:rsid w:val="002276B3"/>
    <w:rsid w:val="00233F76"/>
    <w:rsid w:val="002348BE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2E78DF"/>
    <w:rsid w:val="00310E36"/>
    <w:rsid w:val="00316DC2"/>
    <w:rsid w:val="003201AC"/>
    <w:rsid w:val="00324EE1"/>
    <w:rsid w:val="003251D5"/>
    <w:rsid w:val="003442F7"/>
    <w:rsid w:val="00351B89"/>
    <w:rsid w:val="00354CA1"/>
    <w:rsid w:val="00360F7F"/>
    <w:rsid w:val="00385772"/>
    <w:rsid w:val="00386205"/>
    <w:rsid w:val="003A46D7"/>
    <w:rsid w:val="003B1B1E"/>
    <w:rsid w:val="003B5B11"/>
    <w:rsid w:val="003C2806"/>
    <w:rsid w:val="003D2DA5"/>
    <w:rsid w:val="003D3DA9"/>
    <w:rsid w:val="003D5292"/>
    <w:rsid w:val="003E0A1F"/>
    <w:rsid w:val="003E7693"/>
    <w:rsid w:val="0040122C"/>
    <w:rsid w:val="004077F3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73EF"/>
    <w:rsid w:val="00523AA3"/>
    <w:rsid w:val="0054191F"/>
    <w:rsid w:val="00556FEF"/>
    <w:rsid w:val="00561BA9"/>
    <w:rsid w:val="00571543"/>
    <w:rsid w:val="00576BA0"/>
    <w:rsid w:val="005803E1"/>
    <w:rsid w:val="00583E91"/>
    <w:rsid w:val="005943EA"/>
    <w:rsid w:val="005B675F"/>
    <w:rsid w:val="005C16BA"/>
    <w:rsid w:val="005E416B"/>
    <w:rsid w:val="005E79D2"/>
    <w:rsid w:val="005F5A44"/>
    <w:rsid w:val="00606EBA"/>
    <w:rsid w:val="00620A57"/>
    <w:rsid w:val="00625FB3"/>
    <w:rsid w:val="006324CE"/>
    <w:rsid w:val="00641103"/>
    <w:rsid w:val="006439B0"/>
    <w:rsid w:val="00660877"/>
    <w:rsid w:val="00660C3F"/>
    <w:rsid w:val="00662428"/>
    <w:rsid w:val="00674359"/>
    <w:rsid w:val="006749B3"/>
    <w:rsid w:val="00683E0F"/>
    <w:rsid w:val="00687430"/>
    <w:rsid w:val="00693DC4"/>
    <w:rsid w:val="006A7290"/>
    <w:rsid w:val="006B0ECB"/>
    <w:rsid w:val="006B56C0"/>
    <w:rsid w:val="006D1DCA"/>
    <w:rsid w:val="006F2E5D"/>
    <w:rsid w:val="006F4683"/>
    <w:rsid w:val="00725601"/>
    <w:rsid w:val="00726853"/>
    <w:rsid w:val="00741C05"/>
    <w:rsid w:val="00742FF7"/>
    <w:rsid w:val="00760DAC"/>
    <w:rsid w:val="00764AD6"/>
    <w:rsid w:val="007758F7"/>
    <w:rsid w:val="007807C9"/>
    <w:rsid w:val="00781B22"/>
    <w:rsid w:val="00791B8E"/>
    <w:rsid w:val="007B5A57"/>
    <w:rsid w:val="007C0C3E"/>
    <w:rsid w:val="007C1EF1"/>
    <w:rsid w:val="007C4EF9"/>
    <w:rsid w:val="007D17CC"/>
    <w:rsid w:val="007D64CE"/>
    <w:rsid w:val="007E479A"/>
    <w:rsid w:val="007F0F96"/>
    <w:rsid w:val="00802383"/>
    <w:rsid w:val="00810398"/>
    <w:rsid w:val="00811C5B"/>
    <w:rsid w:val="00820AB5"/>
    <w:rsid w:val="00824ECC"/>
    <w:rsid w:val="00836846"/>
    <w:rsid w:val="00837993"/>
    <w:rsid w:val="00853592"/>
    <w:rsid w:val="00860F94"/>
    <w:rsid w:val="00862E3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E026A"/>
    <w:rsid w:val="008F0AC7"/>
    <w:rsid w:val="008F3F60"/>
    <w:rsid w:val="008F5879"/>
    <w:rsid w:val="008F714A"/>
    <w:rsid w:val="0090066F"/>
    <w:rsid w:val="00913438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4F52"/>
    <w:rsid w:val="009E72C2"/>
    <w:rsid w:val="009F4B12"/>
    <w:rsid w:val="009F55F7"/>
    <w:rsid w:val="00A2046B"/>
    <w:rsid w:val="00A3634C"/>
    <w:rsid w:val="00A44F73"/>
    <w:rsid w:val="00A45AA6"/>
    <w:rsid w:val="00A466EB"/>
    <w:rsid w:val="00A60BE7"/>
    <w:rsid w:val="00A62ED0"/>
    <w:rsid w:val="00A6556D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407B0"/>
    <w:rsid w:val="00B54B06"/>
    <w:rsid w:val="00B7557D"/>
    <w:rsid w:val="00B83A09"/>
    <w:rsid w:val="00B8617F"/>
    <w:rsid w:val="00BB7F3B"/>
    <w:rsid w:val="00BD7AAA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0897"/>
    <w:rsid w:val="00CF3FAA"/>
    <w:rsid w:val="00D02274"/>
    <w:rsid w:val="00D03A27"/>
    <w:rsid w:val="00D06267"/>
    <w:rsid w:val="00D15CF7"/>
    <w:rsid w:val="00D16AF5"/>
    <w:rsid w:val="00D22E22"/>
    <w:rsid w:val="00D31AB9"/>
    <w:rsid w:val="00D34F03"/>
    <w:rsid w:val="00D51576"/>
    <w:rsid w:val="00D62E4E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D7658"/>
    <w:rsid w:val="00DF41AF"/>
    <w:rsid w:val="00E16608"/>
    <w:rsid w:val="00E27960"/>
    <w:rsid w:val="00E356F5"/>
    <w:rsid w:val="00E417AE"/>
    <w:rsid w:val="00E41C30"/>
    <w:rsid w:val="00E5586A"/>
    <w:rsid w:val="00E71A4C"/>
    <w:rsid w:val="00E84D3D"/>
    <w:rsid w:val="00EA1741"/>
    <w:rsid w:val="00EA6AE0"/>
    <w:rsid w:val="00EB276A"/>
    <w:rsid w:val="00EC5417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058A"/>
    <w:rsid w:val="00F41F25"/>
    <w:rsid w:val="00F45B3D"/>
    <w:rsid w:val="00F925FB"/>
    <w:rsid w:val="00F94498"/>
    <w:rsid w:val="00F94975"/>
    <w:rsid w:val="00F94B3D"/>
    <w:rsid w:val="00FA2C1A"/>
    <w:rsid w:val="00FA6C5C"/>
    <w:rsid w:val="00FC2365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Jakub Pagáč</cp:lastModifiedBy>
  <cp:revision>53</cp:revision>
  <cp:lastPrinted>2021-07-20T15:27:00Z</cp:lastPrinted>
  <dcterms:created xsi:type="dcterms:W3CDTF">2022-12-20T09:26:00Z</dcterms:created>
  <dcterms:modified xsi:type="dcterms:W3CDTF">2023-07-31T11:21:00Z</dcterms:modified>
</cp:coreProperties>
</file>