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7C144" w14:textId="77777777" w:rsidR="00AE4828" w:rsidRPr="005355F7" w:rsidRDefault="00AE4828" w:rsidP="00AE4828">
      <w:pPr>
        <w:pStyle w:val="Nzov"/>
        <w:widowControl w:val="0"/>
        <w:tabs>
          <w:tab w:val="left" w:pos="3240"/>
        </w:tabs>
        <w:spacing w:line="276" w:lineRule="auto"/>
        <w:jc w:val="left"/>
        <w:outlineLvl w:val="0"/>
        <w:rPr>
          <w:rFonts w:ascii="Century Gothic" w:hAnsi="Century Gothic"/>
          <w:b w:val="0"/>
          <w:sz w:val="20"/>
        </w:rPr>
      </w:pPr>
    </w:p>
    <w:p w14:paraId="084E0D2C"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355BFEB1"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25469E80"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213B51F2"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7BC3624A"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119EA5A0"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0E449E9B" w14:textId="77777777" w:rsidR="00AE4828" w:rsidRPr="005355F7" w:rsidRDefault="00AE4828" w:rsidP="00AE4828">
      <w:pPr>
        <w:pStyle w:val="Hlavika"/>
        <w:widowControl w:val="0"/>
        <w:spacing w:line="276" w:lineRule="auto"/>
        <w:jc w:val="center"/>
        <w:outlineLvl w:val="0"/>
        <w:rPr>
          <w:rFonts w:ascii="Century Gothic" w:hAnsi="Century Gothic"/>
          <w:sz w:val="20"/>
        </w:rPr>
      </w:pPr>
    </w:p>
    <w:p w14:paraId="79854B9D" w14:textId="77777777" w:rsidR="00AE4828" w:rsidRDefault="00AE4828" w:rsidP="00AE4828">
      <w:pPr>
        <w:pStyle w:val="Nzov"/>
        <w:widowControl w:val="0"/>
        <w:spacing w:line="276" w:lineRule="auto"/>
        <w:rPr>
          <w:rFonts w:ascii="Century Gothic" w:hAnsi="Century Gothic"/>
          <w:bCs/>
          <w:sz w:val="30"/>
          <w:szCs w:val="30"/>
        </w:rPr>
      </w:pPr>
    </w:p>
    <w:p w14:paraId="09B2C5CB" w14:textId="77777777" w:rsidR="00AE4828" w:rsidRPr="00166F63" w:rsidRDefault="00AE4828" w:rsidP="00AE4828">
      <w:pPr>
        <w:pStyle w:val="KPNazov"/>
      </w:pPr>
      <w:r w:rsidRPr="00166F63">
        <w:t xml:space="preserve">ZMLUVA O DIELO </w:t>
      </w:r>
    </w:p>
    <w:p w14:paraId="2A5AA4AF" w14:textId="77777777" w:rsidR="00AE4828" w:rsidRDefault="00AE4828" w:rsidP="00AE4828">
      <w:pPr>
        <w:pStyle w:val="KPNazov"/>
      </w:pPr>
    </w:p>
    <w:p w14:paraId="726CA04B" w14:textId="77777777" w:rsidR="00AE4828" w:rsidRPr="00166F63" w:rsidRDefault="00AE4828" w:rsidP="00AE4828">
      <w:pPr>
        <w:pStyle w:val="KPNazov"/>
      </w:pPr>
      <w:r w:rsidRPr="00166F63">
        <w:t>VYBUDOVAN</w:t>
      </w:r>
      <w:r>
        <w:t>IE</w:t>
      </w:r>
      <w:r w:rsidRPr="00166F63">
        <w:t xml:space="preserve"> </w:t>
      </w:r>
      <w:bookmarkStart w:id="0" w:name="_Hlk135225033"/>
      <w:r w:rsidRPr="005931F6">
        <w:t>AUTOMATIZOVAN</w:t>
      </w:r>
      <w:r>
        <w:t>ÉHO</w:t>
      </w:r>
      <w:r w:rsidRPr="005931F6">
        <w:t xml:space="preserve"> SYSTÉM</w:t>
      </w:r>
      <w:r>
        <w:t>U</w:t>
      </w:r>
      <w:r w:rsidRPr="005931F6">
        <w:t xml:space="preserve"> ODHAĽOVANIA PORUŠENÍ PRAVIDIEL CESTNEJ PREMÁVKY</w:t>
      </w:r>
      <w:bookmarkEnd w:id="0"/>
    </w:p>
    <w:p w14:paraId="4C4E4B77" w14:textId="77777777" w:rsidR="00AE4828" w:rsidRPr="00166F63" w:rsidRDefault="00AE4828" w:rsidP="00AE4828">
      <w:pPr>
        <w:pStyle w:val="KPNazov"/>
      </w:pPr>
    </w:p>
    <w:p w14:paraId="72B1F58F" w14:textId="77777777" w:rsidR="00AE4828" w:rsidRPr="00166F63" w:rsidRDefault="00AE4828" w:rsidP="00AE4828">
      <w:pPr>
        <w:pStyle w:val="KPNazov"/>
      </w:pPr>
    </w:p>
    <w:p w14:paraId="30266D48" w14:textId="77777777" w:rsidR="00AE4828" w:rsidRPr="00166F63" w:rsidRDefault="00AE4828" w:rsidP="00AE4828">
      <w:pPr>
        <w:pStyle w:val="KPNazov"/>
      </w:pPr>
    </w:p>
    <w:p w14:paraId="4D3B2039" w14:textId="77777777" w:rsidR="00AE4828" w:rsidRPr="00166F63" w:rsidRDefault="00AE4828" w:rsidP="00AE4828">
      <w:pPr>
        <w:pStyle w:val="KPNazov"/>
      </w:pPr>
    </w:p>
    <w:p w14:paraId="705005F8" w14:textId="77777777" w:rsidR="00AE4828" w:rsidRPr="00166F63" w:rsidRDefault="00AE4828" w:rsidP="00AE4828">
      <w:pPr>
        <w:pStyle w:val="KPNazov"/>
      </w:pPr>
      <w:r w:rsidRPr="00166F63">
        <w:t>uzatvorená medzi</w:t>
      </w:r>
    </w:p>
    <w:p w14:paraId="4901DE13" w14:textId="77777777" w:rsidR="00AE4828" w:rsidRPr="00166F63" w:rsidRDefault="00AE4828" w:rsidP="00AE4828">
      <w:pPr>
        <w:pStyle w:val="KPNazov"/>
      </w:pPr>
    </w:p>
    <w:p w14:paraId="67B156CB" w14:textId="77777777" w:rsidR="00AE4828" w:rsidRPr="00166F63" w:rsidRDefault="00AE4828" w:rsidP="00AE4828">
      <w:pPr>
        <w:pStyle w:val="KPNazov"/>
      </w:pPr>
    </w:p>
    <w:p w14:paraId="195B860F" w14:textId="77777777" w:rsidR="00AE4828" w:rsidRPr="00166F63" w:rsidRDefault="00AE4828" w:rsidP="00AE4828">
      <w:pPr>
        <w:pStyle w:val="KPNazov"/>
      </w:pPr>
    </w:p>
    <w:p w14:paraId="6732BEE5" w14:textId="77777777" w:rsidR="00AE4828" w:rsidRPr="00166F63" w:rsidRDefault="00AE4828" w:rsidP="00AE4828">
      <w:pPr>
        <w:pStyle w:val="KPNazov"/>
        <w:rPr>
          <w:rStyle w:val="ra"/>
        </w:rPr>
      </w:pPr>
      <w:r w:rsidRPr="00166F63">
        <w:t>Slovenská republika zastúpená Ministerstvom vnútra Slovenskej republiky</w:t>
      </w:r>
    </w:p>
    <w:p w14:paraId="20D2420B" w14:textId="77777777" w:rsidR="00AE4828" w:rsidRPr="00166F63" w:rsidRDefault="00AE4828" w:rsidP="00AE4828">
      <w:pPr>
        <w:pStyle w:val="KPNazov"/>
      </w:pPr>
    </w:p>
    <w:p w14:paraId="3D3C5439" w14:textId="77777777" w:rsidR="00AE4828" w:rsidRPr="00166F63" w:rsidRDefault="00AE4828" w:rsidP="00AE4828">
      <w:pPr>
        <w:pStyle w:val="KPNazov"/>
      </w:pPr>
      <w:r w:rsidRPr="00166F63">
        <w:t>a</w:t>
      </w:r>
    </w:p>
    <w:p w14:paraId="4E77D956" w14:textId="77777777" w:rsidR="00AE4828" w:rsidRPr="00166F63" w:rsidRDefault="00AE4828" w:rsidP="00AE4828">
      <w:pPr>
        <w:pStyle w:val="KPNazov"/>
        <w:rPr>
          <w:rStyle w:val="ra"/>
        </w:rPr>
      </w:pPr>
    </w:p>
    <w:p w14:paraId="66D98EC8" w14:textId="77777777" w:rsidR="00AE4828" w:rsidRPr="00166F63" w:rsidRDefault="00AE4828" w:rsidP="00AE4828">
      <w:pPr>
        <w:pStyle w:val="KPNazov"/>
      </w:pPr>
      <w:r w:rsidRPr="00166F63">
        <w:rPr>
          <w:highlight w:val="yellow"/>
        </w:rPr>
        <w:t>[-]</w:t>
      </w:r>
    </w:p>
    <w:p w14:paraId="434786FE" w14:textId="77777777" w:rsidR="00AE4828" w:rsidRPr="00166F63" w:rsidRDefault="00AE4828" w:rsidP="00AE4828">
      <w:pPr>
        <w:pStyle w:val="KPNazov"/>
      </w:pPr>
    </w:p>
    <w:p w14:paraId="2A128D2D" w14:textId="77777777" w:rsidR="00AE4828" w:rsidRPr="00166F63" w:rsidRDefault="00AE4828" w:rsidP="00AE4828">
      <w:pPr>
        <w:pStyle w:val="KPNazov"/>
      </w:pPr>
    </w:p>
    <w:p w14:paraId="24BEB517" w14:textId="77777777" w:rsidR="00AE4828" w:rsidRPr="00166F63" w:rsidRDefault="00AE4828" w:rsidP="00AE4828">
      <w:pPr>
        <w:pStyle w:val="KPNazov"/>
      </w:pPr>
      <w:r w:rsidRPr="00166F63">
        <w:t xml:space="preserve"> dňa </w:t>
      </w:r>
      <w:r w:rsidRPr="00166F63">
        <w:rPr>
          <w:highlight w:val="yellow"/>
        </w:rPr>
        <w:t>[-] [-]</w:t>
      </w:r>
      <w:r w:rsidRPr="00166F63">
        <w:t>.</w:t>
      </w:r>
      <w:r w:rsidRPr="00166F63">
        <w:rPr>
          <w:highlight w:val="yellow"/>
        </w:rPr>
        <w:t>[-][-]</w:t>
      </w:r>
      <w:r w:rsidRPr="00166F63">
        <w:t>.</w:t>
      </w:r>
      <w:r w:rsidRPr="00166F63">
        <w:rPr>
          <w:highlight w:val="yellow"/>
        </w:rPr>
        <w:t>[-][-][-][-]</w:t>
      </w:r>
    </w:p>
    <w:p w14:paraId="4336009B"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09C21E91"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771B557F"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6EABEB82"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5476DC87"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6EF6FC16"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1431B80E" w14:textId="77777777" w:rsidR="00AE4828" w:rsidRDefault="00AE4828" w:rsidP="00AE4828">
      <w:pPr>
        <w:suppressAutoHyphens w:val="0"/>
        <w:spacing w:line="276" w:lineRule="auto"/>
        <w:rPr>
          <w:rFonts w:ascii="Century Gothic" w:hAnsi="Century Gothic"/>
          <w:sz w:val="20"/>
        </w:rPr>
      </w:pPr>
      <w:r w:rsidRPr="005355F7">
        <w:rPr>
          <w:rFonts w:ascii="Century Gothic" w:hAnsi="Century Gothic"/>
          <w:sz w:val="20"/>
        </w:rPr>
        <w:br w:type="page"/>
      </w:r>
    </w:p>
    <w:p w14:paraId="526E9F77" w14:textId="77777777" w:rsidR="00AE4828" w:rsidRPr="00FD35CE" w:rsidRDefault="00AE4828" w:rsidP="00AE4828">
      <w:pPr>
        <w:pStyle w:val="KPZkladnytext"/>
      </w:pPr>
      <w:r w:rsidRPr="00FD35CE">
        <w:lastRenderedPageBreak/>
        <w:t xml:space="preserve">Za účelom vzájomne prospešnej spolupráce uzatvárajú: </w:t>
      </w:r>
    </w:p>
    <w:p w14:paraId="78E882C6" w14:textId="77777777" w:rsidR="00AE4828" w:rsidRPr="00FD35CE" w:rsidRDefault="00AE4828" w:rsidP="00AE4828">
      <w:pPr>
        <w:pStyle w:val="KPZkladnytext"/>
      </w:pPr>
    </w:p>
    <w:tbl>
      <w:tblPr>
        <w:tblW w:w="8997" w:type="dxa"/>
        <w:tblInd w:w="70" w:type="dxa"/>
        <w:tblLayout w:type="fixed"/>
        <w:tblCellMar>
          <w:left w:w="70" w:type="dxa"/>
          <w:right w:w="70" w:type="dxa"/>
        </w:tblCellMar>
        <w:tblLook w:val="04A0" w:firstRow="1" w:lastRow="0" w:firstColumn="1" w:lastColumn="0" w:noHBand="0" w:noVBand="1"/>
      </w:tblPr>
      <w:tblGrid>
        <w:gridCol w:w="2907"/>
        <w:gridCol w:w="6090"/>
      </w:tblGrid>
      <w:tr w:rsidR="00AE4828" w:rsidRPr="00FD35CE" w14:paraId="0BA0B293" w14:textId="77777777" w:rsidTr="00065D3E">
        <w:trPr>
          <w:trHeight w:val="202"/>
        </w:trPr>
        <w:tc>
          <w:tcPr>
            <w:tcW w:w="2907" w:type="dxa"/>
            <w:shd w:val="clear" w:color="auto" w:fill="auto"/>
            <w:vAlign w:val="center"/>
          </w:tcPr>
          <w:p w14:paraId="0AEDF160" w14:textId="77777777" w:rsidR="00AE4828" w:rsidRDefault="00AE4828" w:rsidP="00065D3E">
            <w:pPr>
              <w:pStyle w:val="KPZkladnytext"/>
              <w:rPr>
                <w:rFonts w:cs="Times New Roman"/>
                <w:b/>
                <w:spacing w:val="-2"/>
              </w:rPr>
            </w:pPr>
            <w:r>
              <w:rPr>
                <w:rFonts w:cs="Times New Roman"/>
                <w:b/>
                <w:spacing w:val="-2"/>
              </w:rPr>
              <w:t>OBJEDNÁ</w:t>
            </w:r>
            <w:r w:rsidRPr="005947B5">
              <w:rPr>
                <w:rFonts w:cs="Times New Roman"/>
                <w:b/>
                <w:spacing w:val="-2"/>
              </w:rPr>
              <w:t>VATEĽ:</w:t>
            </w:r>
          </w:p>
          <w:p w14:paraId="6551A4B3" w14:textId="77777777" w:rsidR="00AE4828" w:rsidRPr="00FD35CE" w:rsidRDefault="00AE4828" w:rsidP="00065D3E">
            <w:pPr>
              <w:pStyle w:val="KPZkladnytext"/>
              <w:rPr>
                <w:rFonts w:eastAsia="Calibri" w:cs="Century Gothic"/>
                <w:lang w:eastAsia="en-US"/>
              </w:rPr>
            </w:pPr>
          </w:p>
        </w:tc>
        <w:tc>
          <w:tcPr>
            <w:tcW w:w="6090" w:type="dxa"/>
            <w:shd w:val="clear" w:color="auto" w:fill="auto"/>
            <w:vAlign w:val="center"/>
          </w:tcPr>
          <w:p w14:paraId="0828430B" w14:textId="77777777" w:rsidR="00AE4828" w:rsidRDefault="00AE4828" w:rsidP="00065D3E">
            <w:pPr>
              <w:pStyle w:val="KPZkladnytext"/>
              <w:rPr>
                <w:rFonts w:cs="Times New Roman"/>
                <w:b/>
              </w:rPr>
            </w:pPr>
          </w:p>
        </w:tc>
      </w:tr>
      <w:tr w:rsidR="00AE4828" w:rsidRPr="00FD35CE" w14:paraId="1642FBA5" w14:textId="77777777" w:rsidTr="00065D3E">
        <w:trPr>
          <w:trHeight w:val="202"/>
        </w:trPr>
        <w:tc>
          <w:tcPr>
            <w:tcW w:w="2907" w:type="dxa"/>
            <w:tcBorders>
              <w:bottom w:val="single" w:sz="4" w:space="0" w:color="auto"/>
            </w:tcBorders>
            <w:shd w:val="clear" w:color="auto" w:fill="auto"/>
            <w:vAlign w:val="center"/>
            <w:hideMark/>
          </w:tcPr>
          <w:p w14:paraId="2EEF6002" w14:textId="77777777" w:rsidR="00AE4828" w:rsidRPr="00CD2B9E" w:rsidRDefault="00AE4828" w:rsidP="00065D3E">
            <w:pPr>
              <w:pStyle w:val="KPZkladnytext"/>
              <w:rPr>
                <w:b/>
                <w:bCs/>
                <w:lang w:eastAsia="en-US"/>
              </w:rPr>
            </w:pPr>
            <w:r w:rsidRPr="00CD2B9E">
              <w:rPr>
                <w:rFonts w:eastAsia="Calibri" w:cs="Century Gothic"/>
                <w:b/>
                <w:bCs/>
                <w:lang w:eastAsia="en-US"/>
              </w:rPr>
              <w:t>Obchodné</w:t>
            </w:r>
            <w:r w:rsidRPr="00CD2B9E">
              <w:rPr>
                <w:rFonts w:eastAsia="Century Gothic" w:cs="Century Gothic"/>
                <w:b/>
                <w:bCs/>
                <w:lang w:eastAsia="en-US"/>
              </w:rPr>
              <w:t xml:space="preserve"> </w:t>
            </w:r>
            <w:r w:rsidRPr="00CD2B9E">
              <w:rPr>
                <w:rFonts w:eastAsia="Calibri" w:cs="Century Gothic"/>
                <w:b/>
                <w:bCs/>
                <w:lang w:eastAsia="en-US"/>
              </w:rPr>
              <w:t>meno:</w:t>
            </w:r>
          </w:p>
        </w:tc>
        <w:tc>
          <w:tcPr>
            <w:tcW w:w="6090" w:type="dxa"/>
            <w:tcBorders>
              <w:bottom w:val="single" w:sz="4" w:space="0" w:color="auto"/>
            </w:tcBorders>
            <w:shd w:val="clear" w:color="auto" w:fill="auto"/>
            <w:vAlign w:val="center"/>
            <w:hideMark/>
          </w:tcPr>
          <w:p w14:paraId="304305D1" w14:textId="77777777" w:rsidR="00AE4828" w:rsidRPr="00E87D84" w:rsidRDefault="00AE4828" w:rsidP="00065D3E">
            <w:pPr>
              <w:pStyle w:val="KPZkladnytext"/>
              <w:rPr>
                <w:rFonts w:cs="Times New Roman"/>
                <w:b/>
              </w:rPr>
            </w:pPr>
            <w:r w:rsidRPr="005947B5">
              <w:rPr>
                <w:rFonts w:cs="Times New Roman"/>
                <w:b/>
              </w:rPr>
              <w:t>Slovenská</w:t>
            </w:r>
            <w:r w:rsidRPr="005947B5">
              <w:rPr>
                <w:rFonts w:cs="Times New Roman"/>
                <w:b/>
                <w:spacing w:val="-10"/>
              </w:rPr>
              <w:t xml:space="preserve"> </w:t>
            </w:r>
            <w:r w:rsidRPr="005947B5">
              <w:rPr>
                <w:rFonts w:cs="Times New Roman"/>
                <w:b/>
              </w:rPr>
              <w:t>republika</w:t>
            </w:r>
            <w:r w:rsidRPr="005947B5">
              <w:rPr>
                <w:rFonts w:cs="Times New Roman"/>
                <w:b/>
                <w:spacing w:val="-12"/>
              </w:rPr>
              <w:t xml:space="preserve"> </w:t>
            </w:r>
            <w:r w:rsidRPr="005947B5">
              <w:rPr>
                <w:rFonts w:cs="Times New Roman"/>
                <w:b/>
              </w:rPr>
              <w:t>zastúpená</w:t>
            </w:r>
            <w:r w:rsidRPr="005947B5">
              <w:rPr>
                <w:rFonts w:cs="Times New Roman"/>
                <w:b/>
                <w:spacing w:val="-8"/>
              </w:rPr>
              <w:t xml:space="preserve"> </w:t>
            </w:r>
            <w:r w:rsidRPr="005947B5">
              <w:rPr>
                <w:rFonts w:cs="Times New Roman"/>
                <w:b/>
              </w:rPr>
              <w:t>Ministerstvom</w:t>
            </w:r>
            <w:r w:rsidRPr="005947B5">
              <w:rPr>
                <w:rFonts w:cs="Times New Roman"/>
                <w:b/>
                <w:spacing w:val="-10"/>
              </w:rPr>
              <w:t xml:space="preserve"> </w:t>
            </w:r>
            <w:r w:rsidRPr="005947B5">
              <w:rPr>
                <w:rFonts w:cs="Times New Roman"/>
                <w:b/>
              </w:rPr>
              <w:t>vnútra Slovenskej republiky</w:t>
            </w:r>
          </w:p>
        </w:tc>
      </w:tr>
      <w:tr w:rsidR="00AE4828" w:rsidRPr="00FD35CE" w14:paraId="6F089862" w14:textId="77777777" w:rsidTr="00065D3E">
        <w:trPr>
          <w:cantSplit/>
        </w:trPr>
        <w:tc>
          <w:tcPr>
            <w:tcW w:w="2907" w:type="dxa"/>
            <w:tcBorders>
              <w:top w:val="single" w:sz="4" w:space="0" w:color="auto"/>
            </w:tcBorders>
            <w:shd w:val="clear" w:color="auto" w:fill="auto"/>
            <w:tcMar>
              <w:top w:w="0" w:type="dxa"/>
              <w:left w:w="108" w:type="dxa"/>
              <w:bottom w:w="0" w:type="dxa"/>
              <w:right w:w="108" w:type="dxa"/>
            </w:tcMar>
            <w:hideMark/>
          </w:tcPr>
          <w:p w14:paraId="22BC9ED1" w14:textId="77777777" w:rsidR="00AE4828" w:rsidRPr="00FD35CE" w:rsidRDefault="00AE4828" w:rsidP="00065D3E">
            <w:pPr>
              <w:pStyle w:val="KPZkladnytext"/>
              <w:rPr>
                <w:rFonts w:cs="Tahoma"/>
                <w:lang w:eastAsia="en-US"/>
              </w:rPr>
            </w:pPr>
            <w:r w:rsidRPr="00FD35CE">
              <w:rPr>
                <w:lang w:eastAsia="en-US"/>
              </w:rPr>
              <w:t>so sídlom</w:t>
            </w:r>
            <w:r w:rsidRPr="00FD35CE">
              <w:rPr>
                <w:rFonts w:cs="Tahoma"/>
                <w:lang w:eastAsia="en-US"/>
              </w:rPr>
              <w:t>:</w:t>
            </w:r>
          </w:p>
        </w:tc>
        <w:tc>
          <w:tcPr>
            <w:tcW w:w="6090" w:type="dxa"/>
            <w:tcBorders>
              <w:top w:val="single" w:sz="4" w:space="0" w:color="auto"/>
            </w:tcBorders>
            <w:shd w:val="clear" w:color="auto" w:fill="auto"/>
            <w:tcMar>
              <w:top w:w="0" w:type="dxa"/>
              <w:left w:w="108" w:type="dxa"/>
              <w:bottom w:w="0" w:type="dxa"/>
              <w:right w:w="108" w:type="dxa"/>
            </w:tcMar>
            <w:hideMark/>
          </w:tcPr>
          <w:p w14:paraId="39258268" w14:textId="77777777" w:rsidR="00AE4828" w:rsidRPr="00FD35CE" w:rsidRDefault="00AE4828" w:rsidP="00065D3E">
            <w:pPr>
              <w:pStyle w:val="KPZkladnytext"/>
              <w:rPr>
                <w:bCs/>
                <w:lang w:eastAsia="en-US"/>
              </w:rPr>
            </w:pPr>
            <w:r w:rsidRPr="005947B5">
              <w:rPr>
                <w:rFonts w:cs="Times New Roman"/>
              </w:rPr>
              <w:t>Pribinova</w:t>
            </w:r>
            <w:r w:rsidRPr="005947B5">
              <w:rPr>
                <w:rFonts w:cs="Times New Roman"/>
                <w:spacing w:val="-6"/>
              </w:rPr>
              <w:t xml:space="preserve"> </w:t>
            </w:r>
            <w:r w:rsidRPr="005947B5">
              <w:rPr>
                <w:rFonts w:cs="Times New Roman"/>
              </w:rPr>
              <w:t>2,</w:t>
            </w:r>
            <w:r w:rsidRPr="005947B5">
              <w:rPr>
                <w:rFonts w:cs="Times New Roman"/>
                <w:spacing w:val="-5"/>
              </w:rPr>
              <w:t xml:space="preserve"> </w:t>
            </w:r>
            <w:r w:rsidRPr="005947B5">
              <w:rPr>
                <w:rFonts w:cs="Times New Roman"/>
              </w:rPr>
              <w:t>812</w:t>
            </w:r>
            <w:r w:rsidRPr="005947B5">
              <w:rPr>
                <w:rFonts w:cs="Times New Roman"/>
                <w:spacing w:val="-5"/>
              </w:rPr>
              <w:t xml:space="preserve"> </w:t>
            </w:r>
            <w:r w:rsidRPr="005947B5">
              <w:rPr>
                <w:rFonts w:cs="Times New Roman"/>
              </w:rPr>
              <w:t>72</w:t>
            </w:r>
            <w:r w:rsidRPr="005947B5">
              <w:rPr>
                <w:rFonts w:cs="Times New Roman"/>
                <w:spacing w:val="-3"/>
              </w:rPr>
              <w:t xml:space="preserve"> </w:t>
            </w:r>
            <w:r w:rsidRPr="005947B5">
              <w:rPr>
                <w:rFonts w:cs="Times New Roman"/>
              </w:rPr>
              <w:t>Bratislava</w:t>
            </w:r>
            <w:r w:rsidRPr="005947B5">
              <w:rPr>
                <w:rFonts w:cs="Times New Roman"/>
                <w:spacing w:val="-5"/>
              </w:rPr>
              <w:t xml:space="preserve"> </w:t>
            </w:r>
            <w:r w:rsidRPr="005947B5">
              <w:rPr>
                <w:rFonts w:cs="Times New Roman"/>
              </w:rPr>
              <w:t>–</w:t>
            </w:r>
            <w:r w:rsidRPr="005947B5">
              <w:rPr>
                <w:rFonts w:cs="Times New Roman"/>
                <w:spacing w:val="-7"/>
              </w:rPr>
              <w:t xml:space="preserve"> </w:t>
            </w:r>
            <w:r w:rsidRPr="005947B5">
              <w:rPr>
                <w:rFonts w:cs="Times New Roman"/>
              </w:rPr>
              <w:t>Staré</w:t>
            </w:r>
            <w:r w:rsidRPr="005947B5">
              <w:rPr>
                <w:rFonts w:cs="Times New Roman"/>
                <w:spacing w:val="-7"/>
              </w:rPr>
              <w:t xml:space="preserve"> </w:t>
            </w:r>
            <w:r w:rsidRPr="005947B5">
              <w:rPr>
                <w:rFonts w:cs="Times New Roman"/>
                <w:spacing w:val="-2"/>
              </w:rPr>
              <w:t>Mesto</w:t>
            </w:r>
          </w:p>
        </w:tc>
      </w:tr>
      <w:tr w:rsidR="00AE4828" w:rsidRPr="00FD35CE" w14:paraId="1159B513" w14:textId="77777777" w:rsidTr="00065D3E">
        <w:trPr>
          <w:cantSplit/>
        </w:trPr>
        <w:tc>
          <w:tcPr>
            <w:tcW w:w="2907" w:type="dxa"/>
            <w:tcMar>
              <w:top w:w="0" w:type="dxa"/>
              <w:left w:w="108" w:type="dxa"/>
              <w:bottom w:w="0" w:type="dxa"/>
              <w:right w:w="108" w:type="dxa"/>
            </w:tcMar>
            <w:hideMark/>
          </w:tcPr>
          <w:p w14:paraId="37CAE82E" w14:textId="77777777" w:rsidR="00AE4828" w:rsidRPr="00FD35CE" w:rsidRDefault="00AE4828" w:rsidP="00065D3E">
            <w:pPr>
              <w:pStyle w:val="KPZkladnytext"/>
              <w:rPr>
                <w:rStyle w:val="ra"/>
                <w:rFonts w:cs="Tahoma"/>
              </w:rPr>
            </w:pPr>
            <w:r w:rsidRPr="00FD35CE">
              <w:rPr>
                <w:lang w:eastAsia="en-US"/>
              </w:rPr>
              <w:t xml:space="preserve">IČO: </w:t>
            </w:r>
          </w:p>
        </w:tc>
        <w:tc>
          <w:tcPr>
            <w:tcW w:w="6090" w:type="dxa"/>
            <w:tcMar>
              <w:top w:w="0" w:type="dxa"/>
              <w:left w:w="108" w:type="dxa"/>
              <w:bottom w:w="0" w:type="dxa"/>
              <w:right w:w="108" w:type="dxa"/>
            </w:tcMar>
            <w:hideMark/>
          </w:tcPr>
          <w:p w14:paraId="7E39FADC" w14:textId="77777777" w:rsidR="00AE4828" w:rsidRPr="00FD35CE" w:rsidRDefault="00AE4828" w:rsidP="00065D3E">
            <w:pPr>
              <w:pStyle w:val="KPZkladnytext"/>
              <w:rPr>
                <w:lang w:eastAsia="en-US"/>
              </w:rPr>
            </w:pPr>
            <w:r w:rsidRPr="005947B5">
              <w:rPr>
                <w:rFonts w:cs="Times New Roman"/>
                <w:spacing w:val="-2"/>
              </w:rPr>
              <w:t>00151866</w:t>
            </w:r>
          </w:p>
        </w:tc>
      </w:tr>
      <w:tr w:rsidR="00AE4828" w:rsidRPr="00FD35CE" w14:paraId="28FFF908" w14:textId="77777777" w:rsidTr="00065D3E">
        <w:trPr>
          <w:cantSplit/>
          <w:trHeight w:val="216"/>
        </w:trPr>
        <w:tc>
          <w:tcPr>
            <w:tcW w:w="2907" w:type="dxa"/>
            <w:tcMar>
              <w:top w:w="0" w:type="dxa"/>
              <w:left w:w="108" w:type="dxa"/>
              <w:bottom w:w="0" w:type="dxa"/>
              <w:right w:w="108" w:type="dxa"/>
            </w:tcMar>
          </w:tcPr>
          <w:p w14:paraId="398443CA" w14:textId="77777777" w:rsidR="00AE4828" w:rsidRPr="00FD35CE" w:rsidRDefault="00AE4828" w:rsidP="00065D3E">
            <w:pPr>
              <w:pStyle w:val="KPZkladnytext"/>
              <w:rPr>
                <w:rFonts w:cs="Tahoma"/>
              </w:rPr>
            </w:pPr>
            <w:r>
              <w:rPr>
                <w:rFonts w:cs="Times New Roman"/>
              </w:rPr>
              <w:t>zastúpené:</w:t>
            </w:r>
          </w:p>
        </w:tc>
        <w:tc>
          <w:tcPr>
            <w:tcW w:w="6090" w:type="dxa"/>
          </w:tcPr>
          <w:p w14:paraId="22296477" w14:textId="77777777" w:rsidR="00AE4828" w:rsidRPr="00FD35CE" w:rsidRDefault="00AE4828" w:rsidP="00065D3E">
            <w:pPr>
              <w:pStyle w:val="KPZkladnytext"/>
              <w:rPr>
                <w:rFonts w:cs="Tahoma"/>
                <w:lang w:eastAsia="en-US"/>
              </w:rPr>
            </w:pPr>
            <w:r w:rsidRPr="00E87D84">
              <w:rPr>
                <w:bCs/>
                <w:spacing w:val="-5"/>
                <w:highlight w:val="yellow"/>
              </w:rPr>
              <w:t>[-]</w:t>
            </w:r>
          </w:p>
        </w:tc>
      </w:tr>
      <w:tr w:rsidR="00AE4828" w:rsidRPr="00FD35CE" w14:paraId="2282797A" w14:textId="77777777" w:rsidTr="00065D3E">
        <w:trPr>
          <w:cantSplit/>
          <w:trHeight w:val="1486"/>
        </w:trPr>
        <w:tc>
          <w:tcPr>
            <w:tcW w:w="2907" w:type="dxa"/>
            <w:tcMar>
              <w:top w:w="0" w:type="dxa"/>
              <w:left w:w="108" w:type="dxa"/>
              <w:bottom w:w="0" w:type="dxa"/>
              <w:right w:w="108" w:type="dxa"/>
            </w:tcMar>
          </w:tcPr>
          <w:p w14:paraId="7F016C89" w14:textId="77777777" w:rsidR="00AE4828" w:rsidRPr="005947B5" w:rsidRDefault="00AE4828" w:rsidP="00065D3E">
            <w:pPr>
              <w:pStyle w:val="KPZkladnytext"/>
              <w:rPr>
                <w:rFonts w:cs="Times New Roman"/>
              </w:rPr>
            </w:pPr>
            <w:r>
              <w:rPr>
                <w:rFonts w:cs="Times New Roman"/>
              </w:rPr>
              <w:t>o</w:t>
            </w:r>
            <w:r w:rsidRPr="005947B5">
              <w:rPr>
                <w:rFonts w:cs="Times New Roman"/>
              </w:rPr>
              <w:t>soby</w:t>
            </w:r>
            <w:r w:rsidRPr="005947B5">
              <w:rPr>
                <w:rFonts w:cs="Times New Roman"/>
                <w:spacing w:val="-10"/>
              </w:rPr>
              <w:t xml:space="preserve"> </w:t>
            </w:r>
            <w:r w:rsidRPr="005947B5">
              <w:rPr>
                <w:rFonts w:cs="Times New Roman"/>
              </w:rPr>
              <w:t>oprávnené</w:t>
            </w:r>
            <w:r w:rsidRPr="005947B5">
              <w:rPr>
                <w:rFonts w:cs="Times New Roman"/>
                <w:spacing w:val="-8"/>
              </w:rPr>
              <w:t xml:space="preserve"> </w:t>
            </w:r>
            <w:r w:rsidRPr="005947B5">
              <w:rPr>
                <w:rFonts w:cs="Times New Roman"/>
              </w:rPr>
              <w:t>na</w:t>
            </w:r>
            <w:r w:rsidRPr="005947B5">
              <w:rPr>
                <w:rFonts w:cs="Times New Roman"/>
                <w:spacing w:val="-7"/>
              </w:rPr>
              <w:t xml:space="preserve"> </w:t>
            </w:r>
            <w:r w:rsidRPr="005947B5">
              <w:rPr>
                <w:rFonts w:cs="Times New Roman"/>
                <w:spacing w:val="-2"/>
              </w:rPr>
              <w:t>rokovanie</w:t>
            </w:r>
          </w:p>
          <w:p w14:paraId="74ADD2A8" w14:textId="77777777" w:rsidR="00AE4828" w:rsidRPr="005947B5" w:rsidRDefault="00AE4828" w:rsidP="00065D3E">
            <w:pPr>
              <w:pStyle w:val="KPZkladnytext"/>
              <w:rPr>
                <w:rFonts w:cs="Times New Roman"/>
              </w:rPr>
            </w:pPr>
            <w:r w:rsidRPr="005947B5">
              <w:rPr>
                <w:rFonts w:cs="Times New Roman"/>
              </w:rPr>
              <w:t>vo</w:t>
            </w:r>
            <w:r w:rsidRPr="005947B5">
              <w:rPr>
                <w:rFonts w:cs="Times New Roman"/>
                <w:spacing w:val="-6"/>
              </w:rPr>
              <w:t xml:space="preserve"> </w:t>
            </w:r>
            <w:r w:rsidRPr="005947B5">
              <w:rPr>
                <w:rFonts w:cs="Times New Roman"/>
              </w:rPr>
              <w:t>veciach</w:t>
            </w:r>
            <w:r w:rsidRPr="005947B5">
              <w:rPr>
                <w:rFonts w:cs="Times New Roman"/>
                <w:spacing w:val="-5"/>
              </w:rPr>
              <w:t xml:space="preserve"> </w:t>
            </w:r>
            <w:r w:rsidRPr="005947B5">
              <w:rPr>
                <w:rFonts w:cs="Times New Roman"/>
                <w:spacing w:val="-2"/>
              </w:rPr>
              <w:t>zmluvných:</w:t>
            </w:r>
          </w:p>
          <w:p w14:paraId="4B775FDB" w14:textId="77777777" w:rsidR="00AE4828" w:rsidRPr="005947B5" w:rsidRDefault="00AE4828"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finančných:</w:t>
            </w:r>
          </w:p>
          <w:p w14:paraId="3DA532E5" w14:textId="77777777" w:rsidR="00AE4828" w:rsidRDefault="00AE4828"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technických:</w:t>
            </w:r>
          </w:p>
        </w:tc>
        <w:tc>
          <w:tcPr>
            <w:tcW w:w="6090" w:type="dxa"/>
          </w:tcPr>
          <w:p w14:paraId="059E48F9" w14:textId="77777777" w:rsidR="00AE4828" w:rsidRDefault="00AE4828" w:rsidP="00065D3E">
            <w:pPr>
              <w:pStyle w:val="KPZkladnytext"/>
              <w:rPr>
                <w:b/>
                <w:bCs/>
                <w:spacing w:val="-5"/>
                <w:highlight w:val="yellow"/>
              </w:rPr>
            </w:pPr>
          </w:p>
          <w:p w14:paraId="24621A67" w14:textId="77777777" w:rsidR="00AE4828" w:rsidRDefault="00AE4828" w:rsidP="00065D3E">
            <w:pPr>
              <w:pStyle w:val="KPZkladnytext"/>
              <w:rPr>
                <w:b/>
                <w:bCs/>
                <w:spacing w:val="-5"/>
                <w:highlight w:val="yellow"/>
              </w:rPr>
            </w:pPr>
          </w:p>
          <w:p w14:paraId="629B9FC2" w14:textId="77777777" w:rsidR="00AE4828" w:rsidRPr="00E87D84" w:rsidRDefault="00AE4828" w:rsidP="00065D3E">
            <w:pPr>
              <w:pStyle w:val="KPZkladnytext"/>
              <w:rPr>
                <w:b/>
                <w:bCs/>
              </w:rPr>
            </w:pPr>
            <w:r w:rsidRPr="00E87D84">
              <w:rPr>
                <w:bCs/>
                <w:spacing w:val="-5"/>
                <w:highlight w:val="yellow"/>
              </w:rPr>
              <w:t>[-]</w:t>
            </w:r>
          </w:p>
          <w:p w14:paraId="074CB41D" w14:textId="77777777" w:rsidR="00AE4828" w:rsidRPr="00E87D84" w:rsidRDefault="00AE4828" w:rsidP="00065D3E">
            <w:pPr>
              <w:pStyle w:val="KPZkladnytext"/>
              <w:rPr>
                <w:b/>
                <w:bCs/>
              </w:rPr>
            </w:pPr>
            <w:r w:rsidRPr="00E87D84">
              <w:rPr>
                <w:bCs/>
                <w:spacing w:val="-5"/>
                <w:highlight w:val="yellow"/>
              </w:rPr>
              <w:t>[-]</w:t>
            </w:r>
          </w:p>
          <w:p w14:paraId="24A67FD3" w14:textId="77777777" w:rsidR="00AE4828" w:rsidRPr="00E87D84" w:rsidRDefault="00AE4828" w:rsidP="00065D3E">
            <w:pPr>
              <w:pStyle w:val="KPZkladnytext"/>
              <w:rPr>
                <w:b/>
                <w:bCs/>
                <w:spacing w:val="-5"/>
                <w:highlight w:val="yellow"/>
              </w:rPr>
            </w:pPr>
            <w:r w:rsidRPr="00E87D84">
              <w:rPr>
                <w:bCs/>
                <w:spacing w:val="-5"/>
                <w:highlight w:val="yellow"/>
              </w:rPr>
              <w:t>[-]</w:t>
            </w:r>
          </w:p>
        </w:tc>
      </w:tr>
      <w:tr w:rsidR="00AE4828" w:rsidRPr="00FD35CE" w14:paraId="43B87902" w14:textId="77777777" w:rsidTr="00065D3E">
        <w:trPr>
          <w:cantSplit/>
          <w:trHeight w:val="210"/>
        </w:trPr>
        <w:tc>
          <w:tcPr>
            <w:tcW w:w="2907" w:type="dxa"/>
            <w:tcMar>
              <w:top w:w="0" w:type="dxa"/>
              <w:left w:w="108" w:type="dxa"/>
              <w:bottom w:w="0" w:type="dxa"/>
              <w:right w:w="108" w:type="dxa"/>
            </w:tcMar>
          </w:tcPr>
          <w:p w14:paraId="027AFD2A" w14:textId="77777777" w:rsidR="00AE4828" w:rsidRPr="00FD35CE" w:rsidRDefault="00AE4828" w:rsidP="00065D3E">
            <w:pPr>
              <w:pStyle w:val="KPZkladnytext"/>
              <w:rPr>
                <w:rFonts w:cs="Tahoma"/>
                <w:lang w:eastAsia="en-US"/>
              </w:rPr>
            </w:pPr>
            <w:r>
              <w:rPr>
                <w:rFonts w:cs="Tahoma"/>
                <w:lang w:eastAsia="en-US"/>
              </w:rPr>
              <w:t>DIČ:</w:t>
            </w:r>
          </w:p>
        </w:tc>
        <w:tc>
          <w:tcPr>
            <w:tcW w:w="6090" w:type="dxa"/>
            <w:tcMar>
              <w:top w:w="0" w:type="dxa"/>
              <w:left w:w="108" w:type="dxa"/>
              <w:bottom w:w="0" w:type="dxa"/>
              <w:right w:w="108" w:type="dxa"/>
            </w:tcMar>
          </w:tcPr>
          <w:p w14:paraId="434EDE71" w14:textId="77777777" w:rsidR="00AE4828" w:rsidRPr="00E87D84" w:rsidRDefault="00AE4828" w:rsidP="00065D3E">
            <w:pPr>
              <w:pStyle w:val="KPZkladnytext"/>
              <w:rPr>
                <w:rFonts w:cs="Tahoma"/>
                <w:lang w:eastAsia="en-US"/>
              </w:rPr>
            </w:pPr>
            <w:r w:rsidRPr="00E87D84">
              <w:rPr>
                <w:rFonts w:cs="Times New Roman"/>
                <w:spacing w:val="-5"/>
                <w:highlight w:val="yellow"/>
              </w:rPr>
              <w:t>[-]</w:t>
            </w:r>
          </w:p>
        </w:tc>
      </w:tr>
      <w:tr w:rsidR="00AE4828" w:rsidRPr="00FD35CE" w14:paraId="5104CDDC" w14:textId="77777777" w:rsidTr="00065D3E">
        <w:trPr>
          <w:cantSplit/>
          <w:trHeight w:val="210"/>
        </w:trPr>
        <w:tc>
          <w:tcPr>
            <w:tcW w:w="2907" w:type="dxa"/>
            <w:tcMar>
              <w:top w:w="0" w:type="dxa"/>
              <w:left w:w="108" w:type="dxa"/>
              <w:bottom w:w="0" w:type="dxa"/>
              <w:right w:w="108" w:type="dxa"/>
            </w:tcMar>
          </w:tcPr>
          <w:p w14:paraId="1707180C" w14:textId="77777777" w:rsidR="00AE4828" w:rsidRPr="00FD35CE" w:rsidRDefault="00AE4828" w:rsidP="00065D3E">
            <w:pPr>
              <w:pStyle w:val="KPZkladnytext"/>
              <w:rPr>
                <w:rFonts w:cs="Tahoma"/>
                <w:lang w:eastAsia="en-US"/>
              </w:rPr>
            </w:pPr>
            <w:r>
              <w:rPr>
                <w:rFonts w:cs="Tahoma"/>
                <w:lang w:eastAsia="en-US"/>
              </w:rPr>
              <w:t>IBAN:</w:t>
            </w:r>
          </w:p>
        </w:tc>
        <w:tc>
          <w:tcPr>
            <w:tcW w:w="6090" w:type="dxa"/>
            <w:tcMar>
              <w:top w:w="0" w:type="dxa"/>
              <w:left w:w="108" w:type="dxa"/>
              <w:bottom w:w="0" w:type="dxa"/>
              <w:right w:w="108" w:type="dxa"/>
            </w:tcMar>
          </w:tcPr>
          <w:p w14:paraId="0632416E" w14:textId="77777777" w:rsidR="00AE4828" w:rsidRPr="00E87D84" w:rsidRDefault="00AE4828" w:rsidP="00065D3E">
            <w:pPr>
              <w:pStyle w:val="KPZkladnytext"/>
              <w:rPr>
                <w:rFonts w:cs="Tahoma"/>
                <w:lang w:eastAsia="en-US"/>
              </w:rPr>
            </w:pPr>
            <w:r w:rsidRPr="00E87D84">
              <w:rPr>
                <w:rFonts w:cs="Times New Roman"/>
                <w:spacing w:val="-5"/>
                <w:highlight w:val="yellow"/>
              </w:rPr>
              <w:t>[-]</w:t>
            </w:r>
          </w:p>
        </w:tc>
      </w:tr>
      <w:tr w:rsidR="00AE4828" w:rsidRPr="00FD35CE" w14:paraId="29F6ADA4" w14:textId="77777777" w:rsidTr="00065D3E">
        <w:trPr>
          <w:cantSplit/>
          <w:trHeight w:val="210"/>
        </w:trPr>
        <w:tc>
          <w:tcPr>
            <w:tcW w:w="2907" w:type="dxa"/>
            <w:tcMar>
              <w:top w:w="0" w:type="dxa"/>
              <w:left w:w="108" w:type="dxa"/>
              <w:bottom w:w="0" w:type="dxa"/>
              <w:right w:w="108" w:type="dxa"/>
            </w:tcMar>
          </w:tcPr>
          <w:p w14:paraId="405A53E7" w14:textId="77777777" w:rsidR="00AE4828" w:rsidRPr="00FD35CE" w:rsidRDefault="00AE4828" w:rsidP="00065D3E">
            <w:pPr>
              <w:pStyle w:val="KPZkladnytext"/>
              <w:rPr>
                <w:rFonts w:cs="Tahoma"/>
                <w:lang w:eastAsia="en-US"/>
              </w:rPr>
            </w:pPr>
            <w:r>
              <w:rPr>
                <w:rFonts w:cs="Times New Roman"/>
              </w:rPr>
              <w:t>b</w:t>
            </w:r>
            <w:r w:rsidRPr="005947B5">
              <w:rPr>
                <w:rFonts w:cs="Times New Roman"/>
              </w:rPr>
              <w:t>ankové</w:t>
            </w:r>
            <w:r w:rsidRPr="005947B5">
              <w:rPr>
                <w:rFonts w:cs="Times New Roman"/>
                <w:spacing w:val="-12"/>
              </w:rPr>
              <w:t xml:space="preserve"> </w:t>
            </w:r>
            <w:r w:rsidRPr="005947B5">
              <w:rPr>
                <w:rFonts w:cs="Times New Roman"/>
                <w:spacing w:val="-2"/>
              </w:rPr>
              <w:t>spojenie:</w:t>
            </w:r>
          </w:p>
        </w:tc>
        <w:tc>
          <w:tcPr>
            <w:tcW w:w="6090" w:type="dxa"/>
            <w:tcMar>
              <w:top w:w="0" w:type="dxa"/>
              <w:left w:w="108" w:type="dxa"/>
              <w:bottom w:w="0" w:type="dxa"/>
              <w:right w:w="108" w:type="dxa"/>
            </w:tcMar>
          </w:tcPr>
          <w:p w14:paraId="64519CBB"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14204232" w14:textId="77777777" w:rsidTr="00065D3E">
        <w:trPr>
          <w:cantSplit/>
          <w:trHeight w:val="210"/>
        </w:trPr>
        <w:tc>
          <w:tcPr>
            <w:tcW w:w="2907" w:type="dxa"/>
            <w:tcMar>
              <w:top w:w="0" w:type="dxa"/>
              <w:left w:w="108" w:type="dxa"/>
              <w:bottom w:w="0" w:type="dxa"/>
              <w:right w:w="108" w:type="dxa"/>
            </w:tcMar>
          </w:tcPr>
          <w:p w14:paraId="77704225" w14:textId="77777777" w:rsidR="00AE4828" w:rsidRPr="00FD35CE" w:rsidRDefault="00AE4828" w:rsidP="00065D3E">
            <w:pPr>
              <w:pStyle w:val="KPZkladnytext"/>
              <w:rPr>
                <w:rFonts w:cs="Tahoma"/>
                <w:lang w:eastAsia="en-US"/>
              </w:rPr>
            </w:pPr>
            <w:r>
              <w:rPr>
                <w:rFonts w:cs="Times New Roman"/>
              </w:rPr>
              <w:t>č</w:t>
            </w:r>
            <w:r w:rsidRPr="005947B5">
              <w:rPr>
                <w:rFonts w:cs="Times New Roman"/>
              </w:rPr>
              <w:t>íslo</w:t>
            </w:r>
            <w:r w:rsidRPr="005947B5">
              <w:rPr>
                <w:rFonts w:cs="Times New Roman"/>
                <w:spacing w:val="-10"/>
              </w:rPr>
              <w:t xml:space="preserve"> </w:t>
            </w:r>
            <w:r w:rsidRPr="005947B5">
              <w:rPr>
                <w:rFonts w:cs="Times New Roman"/>
                <w:spacing w:val="-2"/>
              </w:rPr>
              <w:t>účtu:</w:t>
            </w:r>
          </w:p>
        </w:tc>
        <w:tc>
          <w:tcPr>
            <w:tcW w:w="6090" w:type="dxa"/>
            <w:tcMar>
              <w:top w:w="0" w:type="dxa"/>
              <w:left w:w="108" w:type="dxa"/>
              <w:bottom w:w="0" w:type="dxa"/>
              <w:right w:w="108" w:type="dxa"/>
            </w:tcMar>
          </w:tcPr>
          <w:p w14:paraId="28A66FEB"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50452499" w14:textId="77777777" w:rsidTr="00065D3E">
        <w:trPr>
          <w:cantSplit/>
          <w:trHeight w:val="210"/>
        </w:trPr>
        <w:tc>
          <w:tcPr>
            <w:tcW w:w="2907" w:type="dxa"/>
            <w:tcMar>
              <w:top w:w="0" w:type="dxa"/>
              <w:left w:w="108" w:type="dxa"/>
              <w:bottom w:w="0" w:type="dxa"/>
              <w:right w:w="108" w:type="dxa"/>
            </w:tcMar>
          </w:tcPr>
          <w:p w14:paraId="34983801" w14:textId="77777777" w:rsidR="00AE4828" w:rsidRPr="00FD35CE" w:rsidRDefault="00AE4828" w:rsidP="00065D3E">
            <w:pPr>
              <w:pStyle w:val="KPZkladnytext"/>
              <w:rPr>
                <w:rFonts w:cs="Tahoma"/>
                <w:lang w:eastAsia="en-US"/>
              </w:rPr>
            </w:pPr>
            <w:r w:rsidRPr="005947B5">
              <w:rPr>
                <w:rFonts w:cs="Times New Roman"/>
              </w:rPr>
              <w:t>SWIFT</w:t>
            </w:r>
            <w:r w:rsidRPr="005947B5">
              <w:rPr>
                <w:rFonts w:cs="Times New Roman"/>
                <w:spacing w:val="-7"/>
              </w:rPr>
              <w:t xml:space="preserve"> </w:t>
            </w:r>
            <w:r w:rsidRPr="005947B5">
              <w:rPr>
                <w:rFonts w:cs="Times New Roman"/>
                <w:spacing w:val="-4"/>
              </w:rPr>
              <w:t>kód:</w:t>
            </w:r>
          </w:p>
        </w:tc>
        <w:tc>
          <w:tcPr>
            <w:tcW w:w="6090" w:type="dxa"/>
            <w:tcMar>
              <w:top w:w="0" w:type="dxa"/>
              <w:left w:w="108" w:type="dxa"/>
              <w:bottom w:w="0" w:type="dxa"/>
              <w:right w:w="108" w:type="dxa"/>
            </w:tcMar>
          </w:tcPr>
          <w:p w14:paraId="4EA94EE9"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45A9EB65" w14:textId="77777777" w:rsidTr="00065D3E">
        <w:trPr>
          <w:cantSplit/>
          <w:trHeight w:val="210"/>
        </w:trPr>
        <w:tc>
          <w:tcPr>
            <w:tcW w:w="2907" w:type="dxa"/>
            <w:tcMar>
              <w:top w:w="0" w:type="dxa"/>
              <w:left w:w="108" w:type="dxa"/>
              <w:bottom w:w="0" w:type="dxa"/>
              <w:right w:w="108" w:type="dxa"/>
            </w:tcMar>
          </w:tcPr>
          <w:p w14:paraId="0799E743" w14:textId="77777777" w:rsidR="00AE4828" w:rsidRPr="005947B5" w:rsidRDefault="00AE4828" w:rsidP="00065D3E">
            <w:pPr>
              <w:pStyle w:val="KPZkladnytext"/>
              <w:rPr>
                <w:rFonts w:cs="Times New Roman"/>
              </w:rPr>
            </w:pPr>
          </w:p>
        </w:tc>
        <w:tc>
          <w:tcPr>
            <w:tcW w:w="6090" w:type="dxa"/>
            <w:tcMar>
              <w:top w:w="0" w:type="dxa"/>
              <w:left w:w="108" w:type="dxa"/>
              <w:bottom w:w="0" w:type="dxa"/>
              <w:right w:w="108" w:type="dxa"/>
            </w:tcMar>
          </w:tcPr>
          <w:p w14:paraId="3649BB79" w14:textId="77777777" w:rsidR="00AE4828" w:rsidRPr="00FD35CE" w:rsidRDefault="00AE4828" w:rsidP="00065D3E">
            <w:pPr>
              <w:pStyle w:val="KPZkladnytext"/>
              <w:rPr>
                <w:rFonts w:cs="Century Gothic"/>
              </w:rPr>
            </w:pPr>
          </w:p>
        </w:tc>
      </w:tr>
      <w:tr w:rsidR="00AE4828" w:rsidRPr="00FD35CE" w14:paraId="2274B335" w14:textId="77777777" w:rsidTr="00065D3E">
        <w:trPr>
          <w:cantSplit/>
          <w:trHeight w:val="210"/>
        </w:trPr>
        <w:tc>
          <w:tcPr>
            <w:tcW w:w="2907" w:type="dxa"/>
            <w:tcMar>
              <w:top w:w="0" w:type="dxa"/>
              <w:left w:w="108" w:type="dxa"/>
              <w:bottom w:w="0" w:type="dxa"/>
              <w:right w:w="108" w:type="dxa"/>
            </w:tcMar>
          </w:tcPr>
          <w:p w14:paraId="22B864C0" w14:textId="77777777" w:rsidR="00AE4828" w:rsidRPr="00FD35CE" w:rsidRDefault="00AE4828" w:rsidP="00065D3E">
            <w:pPr>
              <w:pStyle w:val="KPZkladnytext"/>
              <w:rPr>
                <w:rFonts w:cs="Tahoma"/>
                <w:lang w:eastAsia="en-US"/>
              </w:rPr>
            </w:pPr>
          </w:p>
        </w:tc>
        <w:tc>
          <w:tcPr>
            <w:tcW w:w="6090" w:type="dxa"/>
            <w:tcMar>
              <w:top w:w="0" w:type="dxa"/>
              <w:left w:w="108" w:type="dxa"/>
              <w:bottom w:w="0" w:type="dxa"/>
              <w:right w:w="108" w:type="dxa"/>
            </w:tcMar>
          </w:tcPr>
          <w:p w14:paraId="16FDD22D" w14:textId="77777777" w:rsidR="00AE4828" w:rsidRPr="00FD35CE" w:rsidRDefault="00AE4828" w:rsidP="00065D3E">
            <w:pPr>
              <w:pStyle w:val="KPZkladnytext"/>
              <w:rPr>
                <w:rFonts w:cs="Tahoma"/>
                <w:lang w:eastAsia="en-US"/>
              </w:rPr>
            </w:pPr>
            <w:r w:rsidRPr="00FD35CE">
              <w:rPr>
                <w:rFonts w:cs="Century Gothic"/>
              </w:rPr>
              <w:t>(ďalej</w:t>
            </w:r>
            <w:r w:rsidRPr="00FD35CE">
              <w:rPr>
                <w:rFonts w:eastAsia="Century Gothic" w:cs="Century Gothic"/>
              </w:rPr>
              <w:t xml:space="preserve"> </w:t>
            </w:r>
            <w:r w:rsidRPr="00FD35CE">
              <w:rPr>
                <w:rFonts w:cs="Century Gothic"/>
              </w:rPr>
              <w:t>len</w:t>
            </w:r>
            <w:r w:rsidRPr="00FD35CE">
              <w:rPr>
                <w:rFonts w:eastAsia="Century Gothic" w:cs="Century Gothic"/>
              </w:rPr>
              <w:t xml:space="preserve"> „</w:t>
            </w:r>
            <w:r w:rsidRPr="005947B5">
              <w:rPr>
                <w:rFonts w:cs="Times New Roman"/>
                <w:b/>
                <w:spacing w:val="-2"/>
              </w:rPr>
              <w:t>Objednávateľ</w:t>
            </w:r>
            <w:r w:rsidRPr="00FD35CE">
              <w:rPr>
                <w:rFonts w:eastAsia="Century Gothic" w:cs="Century Gothic"/>
              </w:rPr>
              <w:t>“</w:t>
            </w:r>
            <w:r w:rsidRPr="00FD35CE">
              <w:rPr>
                <w:rFonts w:cs="Century Gothic"/>
              </w:rPr>
              <w:t>)</w:t>
            </w:r>
          </w:p>
        </w:tc>
      </w:tr>
    </w:tbl>
    <w:p w14:paraId="720BCE32" w14:textId="77777777" w:rsidR="00AE4828" w:rsidRPr="00FD35CE" w:rsidRDefault="00AE4828" w:rsidP="00AE4828">
      <w:pPr>
        <w:pStyle w:val="KPZkladnytext"/>
      </w:pPr>
    </w:p>
    <w:p w14:paraId="49F23B1E" w14:textId="77777777" w:rsidR="00AE4828" w:rsidRPr="00FD35CE" w:rsidRDefault="00AE4828" w:rsidP="00AE4828">
      <w:pPr>
        <w:pStyle w:val="KPZkladnytext"/>
      </w:pPr>
      <w:r w:rsidRPr="00FD35CE">
        <w:t>a</w:t>
      </w:r>
    </w:p>
    <w:p w14:paraId="6CD2B78D" w14:textId="77777777" w:rsidR="00AE4828" w:rsidRDefault="00AE4828" w:rsidP="00AE4828">
      <w:pPr>
        <w:pStyle w:val="KPZkladnytext"/>
      </w:pPr>
    </w:p>
    <w:tbl>
      <w:tblPr>
        <w:tblW w:w="8997" w:type="dxa"/>
        <w:tblInd w:w="70" w:type="dxa"/>
        <w:tblLayout w:type="fixed"/>
        <w:tblCellMar>
          <w:left w:w="70" w:type="dxa"/>
          <w:right w:w="70" w:type="dxa"/>
        </w:tblCellMar>
        <w:tblLook w:val="04A0" w:firstRow="1" w:lastRow="0" w:firstColumn="1" w:lastColumn="0" w:noHBand="0" w:noVBand="1"/>
      </w:tblPr>
      <w:tblGrid>
        <w:gridCol w:w="2907"/>
        <w:gridCol w:w="6090"/>
      </w:tblGrid>
      <w:tr w:rsidR="00AE4828" w:rsidRPr="00FD35CE" w14:paraId="19C066F3" w14:textId="77777777" w:rsidTr="00065D3E">
        <w:trPr>
          <w:trHeight w:val="202"/>
        </w:trPr>
        <w:tc>
          <w:tcPr>
            <w:tcW w:w="2907" w:type="dxa"/>
            <w:shd w:val="clear" w:color="auto" w:fill="auto"/>
            <w:vAlign w:val="center"/>
          </w:tcPr>
          <w:p w14:paraId="6AD88B44" w14:textId="77777777" w:rsidR="00AE4828" w:rsidRDefault="00AE4828" w:rsidP="00065D3E">
            <w:pPr>
              <w:pStyle w:val="KPZkladnytext"/>
              <w:rPr>
                <w:rFonts w:cs="Times New Roman"/>
                <w:b/>
                <w:spacing w:val="-2"/>
              </w:rPr>
            </w:pPr>
            <w:r>
              <w:rPr>
                <w:rFonts w:cs="Times New Roman"/>
                <w:b/>
                <w:spacing w:val="-2"/>
              </w:rPr>
              <w:t>POSKYTO</w:t>
            </w:r>
            <w:r w:rsidRPr="005947B5">
              <w:rPr>
                <w:rFonts w:cs="Times New Roman"/>
                <w:b/>
                <w:spacing w:val="-2"/>
              </w:rPr>
              <w:t>VATEĽ:</w:t>
            </w:r>
          </w:p>
          <w:p w14:paraId="1063910A" w14:textId="77777777" w:rsidR="00AE4828" w:rsidRPr="00FD35CE" w:rsidRDefault="00AE4828" w:rsidP="00065D3E">
            <w:pPr>
              <w:pStyle w:val="KPZkladnytext"/>
              <w:rPr>
                <w:rFonts w:eastAsia="Calibri" w:cs="Century Gothic"/>
                <w:lang w:eastAsia="en-US"/>
              </w:rPr>
            </w:pPr>
          </w:p>
        </w:tc>
        <w:tc>
          <w:tcPr>
            <w:tcW w:w="6090" w:type="dxa"/>
            <w:shd w:val="clear" w:color="auto" w:fill="auto"/>
            <w:vAlign w:val="center"/>
          </w:tcPr>
          <w:p w14:paraId="56BFDE4F" w14:textId="77777777" w:rsidR="00AE4828" w:rsidRDefault="00AE4828" w:rsidP="00065D3E">
            <w:pPr>
              <w:pStyle w:val="KPZkladnytext"/>
              <w:rPr>
                <w:rFonts w:cs="Times New Roman"/>
                <w:b/>
              </w:rPr>
            </w:pPr>
          </w:p>
        </w:tc>
      </w:tr>
      <w:tr w:rsidR="00AE4828" w:rsidRPr="00FD35CE" w14:paraId="389158B4" w14:textId="77777777" w:rsidTr="00065D3E">
        <w:trPr>
          <w:trHeight w:val="202"/>
        </w:trPr>
        <w:tc>
          <w:tcPr>
            <w:tcW w:w="2907" w:type="dxa"/>
            <w:tcBorders>
              <w:bottom w:val="single" w:sz="4" w:space="0" w:color="auto"/>
            </w:tcBorders>
            <w:shd w:val="clear" w:color="auto" w:fill="auto"/>
            <w:vAlign w:val="center"/>
            <w:hideMark/>
          </w:tcPr>
          <w:p w14:paraId="053A417C" w14:textId="77777777" w:rsidR="00AE4828" w:rsidRPr="00CD2B9E" w:rsidRDefault="00AE4828" w:rsidP="00065D3E">
            <w:pPr>
              <w:pStyle w:val="KPZkladnytext"/>
              <w:rPr>
                <w:b/>
                <w:bCs/>
                <w:lang w:eastAsia="en-US"/>
              </w:rPr>
            </w:pPr>
            <w:r w:rsidRPr="00CD2B9E">
              <w:rPr>
                <w:rFonts w:eastAsia="Calibri" w:cs="Century Gothic"/>
                <w:b/>
                <w:bCs/>
                <w:lang w:eastAsia="en-US"/>
              </w:rPr>
              <w:t>Obchodné</w:t>
            </w:r>
            <w:r w:rsidRPr="00CD2B9E">
              <w:rPr>
                <w:rFonts w:eastAsia="Century Gothic" w:cs="Century Gothic"/>
                <w:b/>
                <w:bCs/>
                <w:lang w:eastAsia="en-US"/>
              </w:rPr>
              <w:t xml:space="preserve"> </w:t>
            </w:r>
            <w:r w:rsidRPr="00CD2B9E">
              <w:rPr>
                <w:rFonts w:eastAsia="Calibri" w:cs="Century Gothic"/>
                <w:b/>
                <w:bCs/>
                <w:lang w:eastAsia="en-US"/>
              </w:rPr>
              <w:t>meno:</w:t>
            </w:r>
          </w:p>
        </w:tc>
        <w:tc>
          <w:tcPr>
            <w:tcW w:w="6090" w:type="dxa"/>
            <w:tcBorders>
              <w:bottom w:val="single" w:sz="4" w:space="0" w:color="auto"/>
            </w:tcBorders>
            <w:shd w:val="clear" w:color="auto" w:fill="auto"/>
            <w:vAlign w:val="center"/>
            <w:hideMark/>
          </w:tcPr>
          <w:p w14:paraId="26EEF748" w14:textId="77777777" w:rsidR="00AE4828" w:rsidRPr="00D9660C" w:rsidRDefault="00AE4828" w:rsidP="00065D3E">
            <w:pPr>
              <w:pStyle w:val="KPZkladnytext"/>
              <w:rPr>
                <w:rFonts w:cs="Times New Roman"/>
              </w:rPr>
            </w:pPr>
            <w:r w:rsidRPr="00D9660C">
              <w:rPr>
                <w:rFonts w:cs="Times New Roman"/>
                <w:spacing w:val="-5"/>
                <w:highlight w:val="yellow"/>
              </w:rPr>
              <w:t>[-]</w:t>
            </w:r>
          </w:p>
        </w:tc>
      </w:tr>
      <w:tr w:rsidR="00AE4828" w:rsidRPr="00FD35CE" w14:paraId="2E5DFD8D" w14:textId="77777777" w:rsidTr="00065D3E">
        <w:trPr>
          <w:cantSplit/>
        </w:trPr>
        <w:tc>
          <w:tcPr>
            <w:tcW w:w="2907" w:type="dxa"/>
            <w:tcBorders>
              <w:top w:val="single" w:sz="4" w:space="0" w:color="auto"/>
            </w:tcBorders>
            <w:shd w:val="clear" w:color="auto" w:fill="auto"/>
            <w:tcMar>
              <w:top w:w="0" w:type="dxa"/>
              <w:left w:w="108" w:type="dxa"/>
              <w:bottom w:w="0" w:type="dxa"/>
              <w:right w:w="108" w:type="dxa"/>
            </w:tcMar>
            <w:hideMark/>
          </w:tcPr>
          <w:p w14:paraId="3B04B92C" w14:textId="77777777" w:rsidR="00AE4828" w:rsidRPr="00FD35CE" w:rsidRDefault="00AE4828" w:rsidP="00065D3E">
            <w:pPr>
              <w:pStyle w:val="KPZkladnytext"/>
              <w:rPr>
                <w:rFonts w:cs="Tahoma"/>
                <w:lang w:eastAsia="en-US"/>
              </w:rPr>
            </w:pPr>
            <w:r w:rsidRPr="00FD35CE">
              <w:rPr>
                <w:lang w:eastAsia="en-US"/>
              </w:rPr>
              <w:t>so sídlom</w:t>
            </w:r>
            <w:r w:rsidRPr="00FD35CE">
              <w:rPr>
                <w:rFonts w:cs="Tahoma"/>
                <w:lang w:eastAsia="en-US"/>
              </w:rPr>
              <w:t>:</w:t>
            </w:r>
          </w:p>
        </w:tc>
        <w:tc>
          <w:tcPr>
            <w:tcW w:w="6090" w:type="dxa"/>
            <w:tcBorders>
              <w:top w:val="single" w:sz="4" w:space="0" w:color="auto"/>
            </w:tcBorders>
            <w:shd w:val="clear" w:color="auto" w:fill="auto"/>
            <w:tcMar>
              <w:top w:w="0" w:type="dxa"/>
              <w:left w:w="108" w:type="dxa"/>
              <w:bottom w:w="0" w:type="dxa"/>
              <w:right w:w="108" w:type="dxa"/>
            </w:tcMar>
            <w:hideMark/>
          </w:tcPr>
          <w:p w14:paraId="3F40A746" w14:textId="77777777" w:rsidR="00AE4828" w:rsidRPr="00D9660C" w:rsidRDefault="00AE4828" w:rsidP="00065D3E">
            <w:pPr>
              <w:pStyle w:val="KPZkladnytext"/>
              <w:rPr>
                <w:lang w:eastAsia="en-US"/>
              </w:rPr>
            </w:pPr>
            <w:r w:rsidRPr="00D9660C">
              <w:rPr>
                <w:rFonts w:cs="Times New Roman"/>
                <w:spacing w:val="-5"/>
                <w:highlight w:val="yellow"/>
              </w:rPr>
              <w:t>[-]</w:t>
            </w:r>
          </w:p>
        </w:tc>
      </w:tr>
      <w:tr w:rsidR="00AE4828" w:rsidRPr="00FD35CE" w14:paraId="7AE0722C" w14:textId="77777777" w:rsidTr="00065D3E">
        <w:trPr>
          <w:cantSplit/>
        </w:trPr>
        <w:tc>
          <w:tcPr>
            <w:tcW w:w="2907" w:type="dxa"/>
            <w:tcMar>
              <w:top w:w="0" w:type="dxa"/>
              <w:left w:w="108" w:type="dxa"/>
              <w:bottom w:w="0" w:type="dxa"/>
              <w:right w:w="108" w:type="dxa"/>
            </w:tcMar>
            <w:hideMark/>
          </w:tcPr>
          <w:p w14:paraId="66D4CAE2" w14:textId="77777777" w:rsidR="00AE4828" w:rsidRPr="00FD35CE" w:rsidRDefault="00AE4828" w:rsidP="00065D3E">
            <w:pPr>
              <w:pStyle w:val="KPZkladnytext"/>
              <w:rPr>
                <w:rStyle w:val="ra"/>
                <w:rFonts w:cs="Tahoma"/>
              </w:rPr>
            </w:pPr>
            <w:r w:rsidRPr="00FD35CE">
              <w:rPr>
                <w:lang w:eastAsia="en-US"/>
              </w:rPr>
              <w:t xml:space="preserve">IČO: </w:t>
            </w:r>
          </w:p>
        </w:tc>
        <w:tc>
          <w:tcPr>
            <w:tcW w:w="6090" w:type="dxa"/>
            <w:tcMar>
              <w:top w:w="0" w:type="dxa"/>
              <w:left w:w="108" w:type="dxa"/>
              <w:bottom w:w="0" w:type="dxa"/>
              <w:right w:w="108" w:type="dxa"/>
            </w:tcMar>
            <w:hideMark/>
          </w:tcPr>
          <w:p w14:paraId="0C7836F1" w14:textId="77777777" w:rsidR="00AE4828" w:rsidRPr="00D9660C" w:rsidRDefault="00AE4828" w:rsidP="00065D3E">
            <w:pPr>
              <w:pStyle w:val="KPZkladnytext"/>
              <w:rPr>
                <w:lang w:eastAsia="en-US"/>
              </w:rPr>
            </w:pPr>
            <w:r w:rsidRPr="00D9660C">
              <w:rPr>
                <w:rFonts w:cs="Times New Roman"/>
                <w:spacing w:val="-5"/>
                <w:highlight w:val="yellow"/>
              </w:rPr>
              <w:t>[-]</w:t>
            </w:r>
          </w:p>
        </w:tc>
      </w:tr>
      <w:tr w:rsidR="00AE4828" w:rsidRPr="00FD35CE" w14:paraId="74970740" w14:textId="77777777" w:rsidTr="00065D3E">
        <w:trPr>
          <w:cantSplit/>
        </w:trPr>
        <w:tc>
          <w:tcPr>
            <w:tcW w:w="2907" w:type="dxa"/>
            <w:tcMar>
              <w:top w:w="0" w:type="dxa"/>
              <w:left w:w="108" w:type="dxa"/>
              <w:bottom w:w="0" w:type="dxa"/>
              <w:right w:w="108" w:type="dxa"/>
            </w:tcMar>
            <w:hideMark/>
          </w:tcPr>
          <w:p w14:paraId="0F88EBC9" w14:textId="77777777" w:rsidR="00AE4828" w:rsidRPr="00FD35CE" w:rsidRDefault="00AE4828" w:rsidP="00065D3E">
            <w:pPr>
              <w:pStyle w:val="KPZkladnytext"/>
              <w:rPr>
                <w:rFonts w:cs="Tahoma"/>
                <w:lang w:eastAsia="en-US"/>
              </w:rPr>
            </w:pPr>
            <w:r w:rsidRPr="00FD35CE">
              <w:rPr>
                <w:rStyle w:val="ra"/>
                <w:lang w:eastAsia="en-US"/>
              </w:rPr>
              <w:t>zapísan</w:t>
            </w:r>
            <w:r>
              <w:rPr>
                <w:rStyle w:val="ra"/>
                <w:lang w:eastAsia="en-US"/>
              </w:rPr>
              <w:t>é</w:t>
            </w:r>
            <w:r w:rsidRPr="00FD35CE">
              <w:rPr>
                <w:rStyle w:val="ra"/>
                <w:lang w:eastAsia="en-US"/>
              </w:rPr>
              <w:t>:</w:t>
            </w:r>
          </w:p>
        </w:tc>
        <w:tc>
          <w:tcPr>
            <w:tcW w:w="6090" w:type="dxa"/>
            <w:tcMar>
              <w:top w:w="0" w:type="dxa"/>
              <w:left w:w="108" w:type="dxa"/>
              <w:bottom w:w="0" w:type="dxa"/>
              <w:right w:w="108" w:type="dxa"/>
            </w:tcMar>
          </w:tcPr>
          <w:p w14:paraId="12CA43C8" w14:textId="77777777" w:rsidR="00AE4828" w:rsidRPr="00D9660C" w:rsidRDefault="00AE4828" w:rsidP="00065D3E">
            <w:pPr>
              <w:pStyle w:val="KPZkladnytext"/>
            </w:pPr>
            <w:r w:rsidRPr="00D9660C">
              <w:rPr>
                <w:rStyle w:val="ra"/>
                <w:rFonts w:cs="Century Gothic"/>
              </w:rPr>
              <w:t>v Obchodnom</w:t>
            </w:r>
            <w:r w:rsidRPr="00D9660C">
              <w:rPr>
                <w:rStyle w:val="ra"/>
                <w:rFonts w:eastAsia="Century Gothic" w:cs="Century Gothic"/>
              </w:rPr>
              <w:t xml:space="preserve"> </w:t>
            </w:r>
            <w:r w:rsidRPr="00D9660C">
              <w:rPr>
                <w:rStyle w:val="ra"/>
                <w:rFonts w:cs="Century Gothic"/>
              </w:rPr>
              <w:t>registri</w:t>
            </w:r>
            <w:r w:rsidRPr="00D9660C">
              <w:rPr>
                <w:rStyle w:val="ra"/>
                <w:rFonts w:eastAsia="Century Gothic" w:cs="Century Gothic"/>
              </w:rPr>
              <w:t xml:space="preserve"> </w:t>
            </w:r>
            <w:r w:rsidRPr="00D9660C">
              <w:rPr>
                <w:rFonts w:cs="Times New Roman"/>
                <w:spacing w:val="-5"/>
                <w:highlight w:val="yellow"/>
              </w:rPr>
              <w:t>[-]</w:t>
            </w:r>
            <w:r w:rsidRPr="00D9660C">
              <w:rPr>
                <w:rStyle w:val="ra"/>
                <w:rFonts w:cs="Century Gothic"/>
              </w:rPr>
              <w:t>,</w:t>
            </w:r>
            <w:r w:rsidRPr="00D9660C">
              <w:rPr>
                <w:rStyle w:val="ra"/>
                <w:rFonts w:eastAsia="Century Gothic" w:cs="Century Gothic"/>
              </w:rPr>
              <w:t xml:space="preserve"> </w:t>
            </w:r>
            <w:r w:rsidRPr="00D9660C">
              <w:rPr>
                <w:rStyle w:val="ra"/>
                <w:rFonts w:cs="Century Gothic"/>
              </w:rPr>
              <w:t>Oddiel:</w:t>
            </w:r>
            <w:r w:rsidRPr="00D9660C">
              <w:rPr>
                <w:rStyle w:val="ra"/>
                <w:rFonts w:eastAsia="Century Gothic" w:cs="Century Gothic"/>
              </w:rPr>
              <w:t xml:space="preserve"> </w:t>
            </w:r>
            <w:r w:rsidRPr="00D9660C">
              <w:rPr>
                <w:rFonts w:cs="Times New Roman"/>
                <w:spacing w:val="-5"/>
                <w:highlight w:val="yellow"/>
              </w:rPr>
              <w:t>[-]</w:t>
            </w:r>
            <w:r w:rsidRPr="00D9660C">
              <w:rPr>
                <w:rStyle w:val="ra"/>
                <w:rFonts w:cs="Century Gothic"/>
              </w:rPr>
              <w:t>,</w:t>
            </w:r>
            <w:r w:rsidRPr="00D9660C">
              <w:rPr>
                <w:rStyle w:val="ra"/>
                <w:rFonts w:eastAsia="Century Gothic" w:cs="Century Gothic"/>
              </w:rPr>
              <w:t xml:space="preserve"> </w:t>
            </w:r>
            <w:r w:rsidRPr="00D9660C">
              <w:rPr>
                <w:rStyle w:val="ra"/>
                <w:rFonts w:cs="Century Gothic"/>
              </w:rPr>
              <w:t>Vložka</w:t>
            </w:r>
            <w:r w:rsidRPr="00D9660C">
              <w:rPr>
                <w:rStyle w:val="ra"/>
                <w:rFonts w:eastAsia="Century Gothic" w:cs="Century Gothic"/>
              </w:rPr>
              <w:t xml:space="preserve"> </w:t>
            </w:r>
            <w:r w:rsidRPr="00D9660C">
              <w:rPr>
                <w:rStyle w:val="ra"/>
                <w:rFonts w:cs="Century Gothic"/>
              </w:rPr>
              <w:t>č.:</w:t>
            </w:r>
            <w:r w:rsidRPr="00D9660C">
              <w:rPr>
                <w:rStyle w:val="ra"/>
                <w:rFonts w:eastAsia="Century Gothic" w:cs="Century Gothic"/>
              </w:rPr>
              <w:t xml:space="preserve"> </w:t>
            </w:r>
            <w:r w:rsidRPr="00D9660C">
              <w:rPr>
                <w:rFonts w:cs="Times New Roman"/>
                <w:spacing w:val="-5"/>
                <w:highlight w:val="yellow"/>
              </w:rPr>
              <w:t>[-]</w:t>
            </w:r>
          </w:p>
        </w:tc>
      </w:tr>
      <w:tr w:rsidR="00AE4828" w:rsidRPr="00FD35CE" w14:paraId="7A00F649" w14:textId="77777777" w:rsidTr="00065D3E">
        <w:trPr>
          <w:cantSplit/>
          <w:trHeight w:val="216"/>
        </w:trPr>
        <w:tc>
          <w:tcPr>
            <w:tcW w:w="2907" w:type="dxa"/>
            <w:tcMar>
              <w:top w:w="0" w:type="dxa"/>
              <w:left w:w="108" w:type="dxa"/>
              <w:bottom w:w="0" w:type="dxa"/>
              <w:right w:w="108" w:type="dxa"/>
            </w:tcMar>
          </w:tcPr>
          <w:p w14:paraId="60FE19E9" w14:textId="77777777" w:rsidR="00AE4828" w:rsidRPr="00FD35CE" w:rsidRDefault="00AE4828" w:rsidP="00065D3E">
            <w:pPr>
              <w:pStyle w:val="KPZkladnytext"/>
              <w:rPr>
                <w:rFonts w:cs="Tahoma"/>
              </w:rPr>
            </w:pPr>
            <w:r>
              <w:rPr>
                <w:rFonts w:cs="Times New Roman"/>
              </w:rPr>
              <w:t>zastúpený:</w:t>
            </w:r>
          </w:p>
        </w:tc>
        <w:tc>
          <w:tcPr>
            <w:tcW w:w="6090" w:type="dxa"/>
          </w:tcPr>
          <w:p w14:paraId="0F34DCA2" w14:textId="77777777" w:rsidR="00AE4828" w:rsidRPr="00D9660C" w:rsidRDefault="00AE4828" w:rsidP="00065D3E">
            <w:pPr>
              <w:pStyle w:val="KPZkladnytext"/>
              <w:rPr>
                <w:rFonts w:cs="Tahoma"/>
                <w:b/>
                <w:lang w:eastAsia="en-US"/>
              </w:rPr>
            </w:pPr>
            <w:r w:rsidRPr="00D9660C">
              <w:rPr>
                <w:spacing w:val="-5"/>
                <w:highlight w:val="yellow"/>
              </w:rPr>
              <w:t>[-]</w:t>
            </w:r>
          </w:p>
        </w:tc>
      </w:tr>
      <w:tr w:rsidR="00AE4828" w:rsidRPr="00FD35CE" w14:paraId="0E05761F" w14:textId="77777777" w:rsidTr="00065D3E">
        <w:trPr>
          <w:cantSplit/>
          <w:trHeight w:val="1486"/>
        </w:trPr>
        <w:tc>
          <w:tcPr>
            <w:tcW w:w="2907" w:type="dxa"/>
            <w:tcMar>
              <w:top w:w="0" w:type="dxa"/>
              <w:left w:w="108" w:type="dxa"/>
              <w:bottom w:w="0" w:type="dxa"/>
              <w:right w:w="108" w:type="dxa"/>
            </w:tcMar>
          </w:tcPr>
          <w:p w14:paraId="11F53AA5" w14:textId="77777777" w:rsidR="00AE4828" w:rsidRPr="005947B5" w:rsidRDefault="00AE4828" w:rsidP="00065D3E">
            <w:pPr>
              <w:pStyle w:val="KPZkladnytext"/>
              <w:rPr>
                <w:rFonts w:cs="Times New Roman"/>
              </w:rPr>
            </w:pPr>
            <w:r>
              <w:rPr>
                <w:rFonts w:cs="Times New Roman"/>
              </w:rPr>
              <w:t>o</w:t>
            </w:r>
            <w:r w:rsidRPr="005947B5">
              <w:rPr>
                <w:rFonts w:cs="Times New Roman"/>
              </w:rPr>
              <w:t>soby</w:t>
            </w:r>
            <w:r w:rsidRPr="005947B5">
              <w:rPr>
                <w:rFonts w:cs="Times New Roman"/>
                <w:spacing w:val="-10"/>
              </w:rPr>
              <w:t xml:space="preserve"> </w:t>
            </w:r>
            <w:r w:rsidRPr="005947B5">
              <w:rPr>
                <w:rFonts w:cs="Times New Roman"/>
              </w:rPr>
              <w:t>oprávnené</w:t>
            </w:r>
            <w:r w:rsidRPr="005947B5">
              <w:rPr>
                <w:rFonts w:cs="Times New Roman"/>
                <w:spacing w:val="-8"/>
              </w:rPr>
              <w:t xml:space="preserve"> </w:t>
            </w:r>
            <w:r w:rsidRPr="005947B5">
              <w:rPr>
                <w:rFonts w:cs="Times New Roman"/>
              </w:rPr>
              <w:t>na</w:t>
            </w:r>
            <w:r w:rsidRPr="005947B5">
              <w:rPr>
                <w:rFonts w:cs="Times New Roman"/>
                <w:spacing w:val="-7"/>
              </w:rPr>
              <w:t xml:space="preserve"> </w:t>
            </w:r>
            <w:r w:rsidRPr="005947B5">
              <w:rPr>
                <w:rFonts w:cs="Times New Roman"/>
                <w:spacing w:val="-2"/>
              </w:rPr>
              <w:t>rokovanie</w:t>
            </w:r>
          </w:p>
          <w:p w14:paraId="07D7839E" w14:textId="77777777" w:rsidR="00AE4828" w:rsidRPr="005947B5" w:rsidRDefault="00AE4828" w:rsidP="00065D3E">
            <w:pPr>
              <w:pStyle w:val="KPZkladnytext"/>
              <w:rPr>
                <w:rFonts w:cs="Times New Roman"/>
              </w:rPr>
            </w:pPr>
            <w:r w:rsidRPr="005947B5">
              <w:rPr>
                <w:rFonts w:cs="Times New Roman"/>
              </w:rPr>
              <w:t>vo</w:t>
            </w:r>
            <w:r w:rsidRPr="005947B5">
              <w:rPr>
                <w:rFonts w:cs="Times New Roman"/>
                <w:spacing w:val="-6"/>
              </w:rPr>
              <w:t xml:space="preserve"> </w:t>
            </w:r>
            <w:r w:rsidRPr="005947B5">
              <w:rPr>
                <w:rFonts w:cs="Times New Roman"/>
              </w:rPr>
              <w:t>veciach</w:t>
            </w:r>
            <w:r w:rsidRPr="005947B5">
              <w:rPr>
                <w:rFonts w:cs="Times New Roman"/>
                <w:spacing w:val="-5"/>
              </w:rPr>
              <w:t xml:space="preserve"> </w:t>
            </w:r>
            <w:r w:rsidRPr="005947B5">
              <w:rPr>
                <w:rFonts w:cs="Times New Roman"/>
                <w:spacing w:val="-2"/>
              </w:rPr>
              <w:t>zmluvných:</w:t>
            </w:r>
          </w:p>
          <w:p w14:paraId="71E0F64C" w14:textId="77777777" w:rsidR="00AE4828" w:rsidRPr="005947B5" w:rsidRDefault="00AE4828"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finančných:</w:t>
            </w:r>
          </w:p>
          <w:p w14:paraId="5E55C0C3" w14:textId="77777777" w:rsidR="00AE4828" w:rsidRDefault="00AE4828"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technických:</w:t>
            </w:r>
          </w:p>
        </w:tc>
        <w:tc>
          <w:tcPr>
            <w:tcW w:w="6090" w:type="dxa"/>
          </w:tcPr>
          <w:p w14:paraId="1AD0DC1F" w14:textId="77777777" w:rsidR="00AE4828" w:rsidRDefault="00AE4828" w:rsidP="00065D3E">
            <w:pPr>
              <w:pStyle w:val="KPZkladnytext"/>
              <w:rPr>
                <w:b/>
                <w:bCs/>
                <w:spacing w:val="-5"/>
                <w:highlight w:val="yellow"/>
              </w:rPr>
            </w:pPr>
          </w:p>
          <w:p w14:paraId="59995E96" w14:textId="77777777" w:rsidR="00AE4828" w:rsidRDefault="00AE4828" w:rsidP="00065D3E">
            <w:pPr>
              <w:pStyle w:val="KPZkladnytext"/>
              <w:rPr>
                <w:b/>
                <w:bCs/>
                <w:spacing w:val="-5"/>
                <w:highlight w:val="yellow"/>
              </w:rPr>
            </w:pPr>
          </w:p>
          <w:p w14:paraId="6BCE8BB6" w14:textId="77777777" w:rsidR="00AE4828" w:rsidRPr="00E87D84" w:rsidRDefault="00AE4828" w:rsidP="00065D3E">
            <w:pPr>
              <w:pStyle w:val="KPZkladnytext"/>
              <w:rPr>
                <w:b/>
                <w:bCs/>
              </w:rPr>
            </w:pPr>
            <w:r w:rsidRPr="00E87D84">
              <w:rPr>
                <w:bCs/>
                <w:spacing w:val="-5"/>
                <w:highlight w:val="yellow"/>
              </w:rPr>
              <w:t>[-]</w:t>
            </w:r>
          </w:p>
          <w:p w14:paraId="6DD2C28B" w14:textId="77777777" w:rsidR="00AE4828" w:rsidRPr="00E87D84" w:rsidRDefault="00AE4828" w:rsidP="00065D3E">
            <w:pPr>
              <w:pStyle w:val="KPZkladnytext"/>
              <w:rPr>
                <w:b/>
                <w:bCs/>
              </w:rPr>
            </w:pPr>
            <w:r w:rsidRPr="00E87D84">
              <w:rPr>
                <w:bCs/>
                <w:spacing w:val="-5"/>
                <w:highlight w:val="yellow"/>
              </w:rPr>
              <w:t>[-]</w:t>
            </w:r>
          </w:p>
          <w:p w14:paraId="497E5165" w14:textId="77777777" w:rsidR="00AE4828" w:rsidRPr="00E87D84" w:rsidRDefault="00AE4828" w:rsidP="00065D3E">
            <w:pPr>
              <w:pStyle w:val="KPZkladnytext"/>
              <w:rPr>
                <w:b/>
                <w:bCs/>
                <w:spacing w:val="-5"/>
                <w:highlight w:val="yellow"/>
              </w:rPr>
            </w:pPr>
            <w:r w:rsidRPr="00E87D84">
              <w:rPr>
                <w:bCs/>
                <w:spacing w:val="-5"/>
                <w:highlight w:val="yellow"/>
              </w:rPr>
              <w:t>[-]</w:t>
            </w:r>
          </w:p>
        </w:tc>
      </w:tr>
      <w:tr w:rsidR="00AE4828" w:rsidRPr="00FD35CE" w14:paraId="5BE72D52" w14:textId="77777777" w:rsidTr="00065D3E">
        <w:trPr>
          <w:cantSplit/>
          <w:trHeight w:val="210"/>
        </w:trPr>
        <w:tc>
          <w:tcPr>
            <w:tcW w:w="2907" w:type="dxa"/>
            <w:tcMar>
              <w:top w:w="0" w:type="dxa"/>
              <w:left w:w="108" w:type="dxa"/>
              <w:bottom w:w="0" w:type="dxa"/>
              <w:right w:w="108" w:type="dxa"/>
            </w:tcMar>
          </w:tcPr>
          <w:p w14:paraId="0291425B" w14:textId="77777777" w:rsidR="00AE4828" w:rsidRPr="00FD35CE" w:rsidRDefault="00AE4828" w:rsidP="00065D3E">
            <w:pPr>
              <w:pStyle w:val="KPZkladnytext"/>
              <w:rPr>
                <w:rFonts w:cs="Tahoma"/>
                <w:lang w:eastAsia="en-US"/>
              </w:rPr>
            </w:pPr>
            <w:r>
              <w:rPr>
                <w:rFonts w:cs="Tahoma"/>
                <w:lang w:eastAsia="en-US"/>
              </w:rPr>
              <w:t>DIČ:</w:t>
            </w:r>
          </w:p>
        </w:tc>
        <w:tc>
          <w:tcPr>
            <w:tcW w:w="6090" w:type="dxa"/>
            <w:tcMar>
              <w:top w:w="0" w:type="dxa"/>
              <w:left w:w="108" w:type="dxa"/>
              <w:bottom w:w="0" w:type="dxa"/>
              <w:right w:w="108" w:type="dxa"/>
            </w:tcMar>
          </w:tcPr>
          <w:p w14:paraId="19AB4E4A" w14:textId="77777777" w:rsidR="00AE4828" w:rsidRPr="00E87D84" w:rsidRDefault="00AE4828" w:rsidP="00065D3E">
            <w:pPr>
              <w:pStyle w:val="KPZkladnytext"/>
              <w:rPr>
                <w:rFonts w:cs="Tahoma"/>
                <w:lang w:eastAsia="en-US"/>
              </w:rPr>
            </w:pPr>
            <w:r w:rsidRPr="00E87D84">
              <w:rPr>
                <w:rFonts w:cs="Times New Roman"/>
                <w:spacing w:val="-5"/>
                <w:highlight w:val="yellow"/>
              </w:rPr>
              <w:t>[-]</w:t>
            </w:r>
          </w:p>
        </w:tc>
      </w:tr>
      <w:tr w:rsidR="00AE4828" w:rsidRPr="00FD35CE" w14:paraId="27CFECE9" w14:textId="77777777" w:rsidTr="00065D3E">
        <w:trPr>
          <w:cantSplit/>
          <w:trHeight w:val="210"/>
        </w:trPr>
        <w:tc>
          <w:tcPr>
            <w:tcW w:w="2907" w:type="dxa"/>
            <w:tcMar>
              <w:top w:w="0" w:type="dxa"/>
              <w:left w:w="108" w:type="dxa"/>
              <w:bottom w:w="0" w:type="dxa"/>
              <w:right w:w="108" w:type="dxa"/>
            </w:tcMar>
          </w:tcPr>
          <w:p w14:paraId="4EC29BB9" w14:textId="77777777" w:rsidR="00AE4828" w:rsidRDefault="00AE4828" w:rsidP="00065D3E">
            <w:pPr>
              <w:pStyle w:val="KPZkladnytext"/>
              <w:rPr>
                <w:rFonts w:cs="Tahoma"/>
                <w:lang w:eastAsia="en-US"/>
              </w:rPr>
            </w:pPr>
            <w:r>
              <w:rPr>
                <w:rFonts w:cs="Tahoma"/>
                <w:lang w:eastAsia="en-US"/>
              </w:rPr>
              <w:t>IČ DPH:</w:t>
            </w:r>
          </w:p>
        </w:tc>
        <w:tc>
          <w:tcPr>
            <w:tcW w:w="6090" w:type="dxa"/>
            <w:tcMar>
              <w:top w:w="0" w:type="dxa"/>
              <w:left w:w="108" w:type="dxa"/>
              <w:bottom w:w="0" w:type="dxa"/>
              <w:right w:w="108" w:type="dxa"/>
            </w:tcMar>
          </w:tcPr>
          <w:p w14:paraId="1ADCE87E" w14:textId="77777777" w:rsidR="00AE4828" w:rsidRPr="00E87D84" w:rsidRDefault="00AE4828" w:rsidP="00065D3E">
            <w:pPr>
              <w:pStyle w:val="KPZkladnytext"/>
              <w:rPr>
                <w:rFonts w:cs="Times New Roman"/>
                <w:spacing w:val="-5"/>
                <w:highlight w:val="yellow"/>
              </w:rPr>
            </w:pPr>
            <w:r w:rsidRPr="00E87D84">
              <w:rPr>
                <w:rFonts w:cs="Times New Roman"/>
                <w:spacing w:val="-5"/>
                <w:highlight w:val="yellow"/>
              </w:rPr>
              <w:t>[-]</w:t>
            </w:r>
          </w:p>
        </w:tc>
      </w:tr>
      <w:tr w:rsidR="00AE4828" w:rsidRPr="00FD35CE" w14:paraId="0F240862" w14:textId="77777777" w:rsidTr="00065D3E">
        <w:trPr>
          <w:cantSplit/>
          <w:trHeight w:val="210"/>
        </w:trPr>
        <w:tc>
          <w:tcPr>
            <w:tcW w:w="2907" w:type="dxa"/>
            <w:tcMar>
              <w:top w:w="0" w:type="dxa"/>
              <w:left w:w="108" w:type="dxa"/>
              <w:bottom w:w="0" w:type="dxa"/>
              <w:right w:w="108" w:type="dxa"/>
            </w:tcMar>
          </w:tcPr>
          <w:p w14:paraId="6EC076E4" w14:textId="77777777" w:rsidR="00AE4828" w:rsidRPr="00FD35CE" w:rsidRDefault="00AE4828" w:rsidP="00065D3E">
            <w:pPr>
              <w:pStyle w:val="KPZkladnytext"/>
              <w:rPr>
                <w:rFonts w:cs="Tahoma"/>
                <w:lang w:eastAsia="en-US"/>
              </w:rPr>
            </w:pPr>
            <w:r>
              <w:rPr>
                <w:rFonts w:cs="Tahoma"/>
                <w:lang w:eastAsia="en-US"/>
              </w:rPr>
              <w:t>IBAN:</w:t>
            </w:r>
          </w:p>
        </w:tc>
        <w:tc>
          <w:tcPr>
            <w:tcW w:w="6090" w:type="dxa"/>
            <w:tcMar>
              <w:top w:w="0" w:type="dxa"/>
              <w:left w:w="108" w:type="dxa"/>
              <w:bottom w:w="0" w:type="dxa"/>
              <w:right w:w="108" w:type="dxa"/>
            </w:tcMar>
          </w:tcPr>
          <w:p w14:paraId="689DF745" w14:textId="77777777" w:rsidR="00AE4828" w:rsidRPr="00E87D84" w:rsidRDefault="00AE4828" w:rsidP="00065D3E">
            <w:pPr>
              <w:pStyle w:val="KPZkladnytext"/>
              <w:rPr>
                <w:rFonts w:cs="Tahoma"/>
                <w:lang w:eastAsia="en-US"/>
              </w:rPr>
            </w:pPr>
            <w:r w:rsidRPr="00E87D84">
              <w:rPr>
                <w:rFonts w:cs="Times New Roman"/>
                <w:spacing w:val="-5"/>
                <w:highlight w:val="yellow"/>
              </w:rPr>
              <w:t>[-]</w:t>
            </w:r>
          </w:p>
        </w:tc>
      </w:tr>
      <w:tr w:rsidR="00AE4828" w:rsidRPr="00FD35CE" w14:paraId="67AD2441" w14:textId="77777777" w:rsidTr="00065D3E">
        <w:trPr>
          <w:cantSplit/>
          <w:trHeight w:val="210"/>
        </w:trPr>
        <w:tc>
          <w:tcPr>
            <w:tcW w:w="2907" w:type="dxa"/>
            <w:tcMar>
              <w:top w:w="0" w:type="dxa"/>
              <w:left w:w="108" w:type="dxa"/>
              <w:bottom w:w="0" w:type="dxa"/>
              <w:right w:w="108" w:type="dxa"/>
            </w:tcMar>
          </w:tcPr>
          <w:p w14:paraId="746243CE" w14:textId="77777777" w:rsidR="00AE4828" w:rsidRPr="00FD35CE" w:rsidRDefault="00AE4828" w:rsidP="00065D3E">
            <w:pPr>
              <w:pStyle w:val="KPZkladnytext"/>
              <w:rPr>
                <w:rFonts w:cs="Tahoma"/>
                <w:lang w:eastAsia="en-US"/>
              </w:rPr>
            </w:pPr>
            <w:r>
              <w:rPr>
                <w:rFonts w:cs="Times New Roman"/>
              </w:rPr>
              <w:t>b</w:t>
            </w:r>
            <w:r w:rsidRPr="005947B5">
              <w:rPr>
                <w:rFonts w:cs="Times New Roman"/>
              </w:rPr>
              <w:t>ankové</w:t>
            </w:r>
            <w:r w:rsidRPr="005947B5">
              <w:rPr>
                <w:rFonts w:cs="Times New Roman"/>
                <w:spacing w:val="-12"/>
              </w:rPr>
              <w:t xml:space="preserve"> </w:t>
            </w:r>
            <w:r w:rsidRPr="005947B5">
              <w:rPr>
                <w:rFonts w:cs="Times New Roman"/>
                <w:spacing w:val="-2"/>
              </w:rPr>
              <w:t>spojenie:</w:t>
            </w:r>
          </w:p>
        </w:tc>
        <w:tc>
          <w:tcPr>
            <w:tcW w:w="6090" w:type="dxa"/>
            <w:tcMar>
              <w:top w:w="0" w:type="dxa"/>
              <w:left w:w="108" w:type="dxa"/>
              <w:bottom w:w="0" w:type="dxa"/>
              <w:right w:w="108" w:type="dxa"/>
            </w:tcMar>
          </w:tcPr>
          <w:p w14:paraId="78D03C7B"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69E986B0" w14:textId="77777777" w:rsidTr="00065D3E">
        <w:trPr>
          <w:cantSplit/>
          <w:trHeight w:val="210"/>
        </w:trPr>
        <w:tc>
          <w:tcPr>
            <w:tcW w:w="2907" w:type="dxa"/>
            <w:tcMar>
              <w:top w:w="0" w:type="dxa"/>
              <w:left w:w="108" w:type="dxa"/>
              <w:bottom w:w="0" w:type="dxa"/>
              <w:right w:w="108" w:type="dxa"/>
            </w:tcMar>
          </w:tcPr>
          <w:p w14:paraId="7854CF44" w14:textId="77777777" w:rsidR="00AE4828" w:rsidRPr="00FD35CE" w:rsidRDefault="00AE4828" w:rsidP="00065D3E">
            <w:pPr>
              <w:pStyle w:val="KPZkladnytext"/>
              <w:rPr>
                <w:rFonts w:cs="Tahoma"/>
                <w:lang w:eastAsia="en-US"/>
              </w:rPr>
            </w:pPr>
            <w:r>
              <w:rPr>
                <w:rFonts w:cs="Times New Roman"/>
              </w:rPr>
              <w:t>č</w:t>
            </w:r>
            <w:r w:rsidRPr="005947B5">
              <w:rPr>
                <w:rFonts w:cs="Times New Roman"/>
              </w:rPr>
              <w:t>íslo</w:t>
            </w:r>
            <w:r w:rsidRPr="005947B5">
              <w:rPr>
                <w:rFonts w:cs="Times New Roman"/>
                <w:spacing w:val="-10"/>
              </w:rPr>
              <w:t xml:space="preserve"> </w:t>
            </w:r>
            <w:r w:rsidRPr="005947B5">
              <w:rPr>
                <w:rFonts w:cs="Times New Roman"/>
                <w:spacing w:val="-2"/>
              </w:rPr>
              <w:t>účtu:</w:t>
            </w:r>
          </w:p>
        </w:tc>
        <w:tc>
          <w:tcPr>
            <w:tcW w:w="6090" w:type="dxa"/>
            <w:tcMar>
              <w:top w:w="0" w:type="dxa"/>
              <w:left w:w="108" w:type="dxa"/>
              <w:bottom w:w="0" w:type="dxa"/>
              <w:right w:w="108" w:type="dxa"/>
            </w:tcMar>
          </w:tcPr>
          <w:p w14:paraId="68A054FE"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1D70CCAD" w14:textId="77777777" w:rsidTr="00065D3E">
        <w:trPr>
          <w:cantSplit/>
          <w:trHeight w:val="210"/>
        </w:trPr>
        <w:tc>
          <w:tcPr>
            <w:tcW w:w="2907" w:type="dxa"/>
            <w:tcMar>
              <w:top w:w="0" w:type="dxa"/>
              <w:left w:w="108" w:type="dxa"/>
              <w:bottom w:w="0" w:type="dxa"/>
              <w:right w:w="108" w:type="dxa"/>
            </w:tcMar>
          </w:tcPr>
          <w:p w14:paraId="3EE0F5CA" w14:textId="77777777" w:rsidR="00AE4828" w:rsidRPr="00FD35CE" w:rsidRDefault="00AE4828" w:rsidP="00065D3E">
            <w:pPr>
              <w:pStyle w:val="KPZkladnytext"/>
              <w:rPr>
                <w:rFonts w:cs="Tahoma"/>
                <w:lang w:eastAsia="en-US"/>
              </w:rPr>
            </w:pPr>
            <w:r w:rsidRPr="005947B5">
              <w:rPr>
                <w:rFonts w:cs="Times New Roman"/>
              </w:rPr>
              <w:t>SWIFT</w:t>
            </w:r>
            <w:r w:rsidRPr="005947B5">
              <w:rPr>
                <w:rFonts w:cs="Times New Roman"/>
                <w:spacing w:val="-7"/>
              </w:rPr>
              <w:t xml:space="preserve"> </w:t>
            </w:r>
            <w:r w:rsidRPr="005947B5">
              <w:rPr>
                <w:rFonts w:cs="Times New Roman"/>
                <w:spacing w:val="-4"/>
              </w:rPr>
              <w:t>kód:</w:t>
            </w:r>
          </w:p>
        </w:tc>
        <w:tc>
          <w:tcPr>
            <w:tcW w:w="6090" w:type="dxa"/>
            <w:tcMar>
              <w:top w:w="0" w:type="dxa"/>
              <w:left w:w="108" w:type="dxa"/>
              <w:bottom w:w="0" w:type="dxa"/>
              <w:right w:w="108" w:type="dxa"/>
            </w:tcMar>
          </w:tcPr>
          <w:p w14:paraId="574216C8"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30BD8BBE" w14:textId="77777777" w:rsidTr="00065D3E">
        <w:trPr>
          <w:cantSplit/>
          <w:trHeight w:val="210"/>
        </w:trPr>
        <w:tc>
          <w:tcPr>
            <w:tcW w:w="2907" w:type="dxa"/>
            <w:tcMar>
              <w:top w:w="0" w:type="dxa"/>
              <w:left w:w="108" w:type="dxa"/>
              <w:bottom w:w="0" w:type="dxa"/>
              <w:right w:w="108" w:type="dxa"/>
            </w:tcMar>
          </w:tcPr>
          <w:p w14:paraId="0B68D068" w14:textId="77777777" w:rsidR="00AE4828" w:rsidRPr="005947B5" w:rsidRDefault="00AE4828" w:rsidP="00065D3E">
            <w:pPr>
              <w:pStyle w:val="KPZkladnytext"/>
              <w:rPr>
                <w:rFonts w:cs="Times New Roman"/>
              </w:rPr>
            </w:pPr>
          </w:p>
        </w:tc>
        <w:tc>
          <w:tcPr>
            <w:tcW w:w="6090" w:type="dxa"/>
            <w:tcMar>
              <w:top w:w="0" w:type="dxa"/>
              <w:left w:w="108" w:type="dxa"/>
              <w:bottom w:w="0" w:type="dxa"/>
              <w:right w:w="108" w:type="dxa"/>
            </w:tcMar>
          </w:tcPr>
          <w:p w14:paraId="4F0FEB2A" w14:textId="77777777" w:rsidR="00AE4828" w:rsidRPr="00FD35CE" w:rsidRDefault="00AE4828" w:rsidP="00065D3E">
            <w:pPr>
              <w:pStyle w:val="KPZkladnytext"/>
              <w:rPr>
                <w:rFonts w:cs="Century Gothic"/>
              </w:rPr>
            </w:pPr>
          </w:p>
        </w:tc>
      </w:tr>
      <w:tr w:rsidR="00AE4828" w:rsidRPr="00FD35CE" w14:paraId="36EBE59E" w14:textId="77777777" w:rsidTr="00065D3E">
        <w:trPr>
          <w:cantSplit/>
          <w:trHeight w:val="210"/>
        </w:trPr>
        <w:tc>
          <w:tcPr>
            <w:tcW w:w="2907" w:type="dxa"/>
            <w:tcMar>
              <w:top w:w="0" w:type="dxa"/>
              <w:left w:w="108" w:type="dxa"/>
              <w:bottom w:w="0" w:type="dxa"/>
              <w:right w:w="108" w:type="dxa"/>
            </w:tcMar>
          </w:tcPr>
          <w:p w14:paraId="72A6B78F" w14:textId="77777777" w:rsidR="00AE4828" w:rsidRPr="00FD35CE" w:rsidRDefault="00AE4828" w:rsidP="00065D3E">
            <w:pPr>
              <w:pStyle w:val="KPZkladnytext"/>
              <w:rPr>
                <w:rFonts w:cs="Tahoma"/>
                <w:lang w:eastAsia="en-US"/>
              </w:rPr>
            </w:pPr>
          </w:p>
        </w:tc>
        <w:tc>
          <w:tcPr>
            <w:tcW w:w="6090" w:type="dxa"/>
            <w:tcMar>
              <w:top w:w="0" w:type="dxa"/>
              <w:left w:w="108" w:type="dxa"/>
              <w:bottom w:w="0" w:type="dxa"/>
              <w:right w:w="108" w:type="dxa"/>
            </w:tcMar>
          </w:tcPr>
          <w:p w14:paraId="00DCEA5B" w14:textId="77777777" w:rsidR="00AE4828" w:rsidRDefault="00AE4828" w:rsidP="00065D3E">
            <w:pPr>
              <w:pStyle w:val="KPZkladnytext"/>
              <w:rPr>
                <w:rFonts w:cs="Century Gothic"/>
              </w:rPr>
            </w:pPr>
            <w:r w:rsidRPr="00FD35CE">
              <w:rPr>
                <w:rFonts w:cs="Century Gothic"/>
              </w:rPr>
              <w:t>(ďalej</w:t>
            </w:r>
            <w:r w:rsidRPr="00FD35CE">
              <w:rPr>
                <w:rFonts w:eastAsia="Century Gothic" w:cs="Century Gothic"/>
              </w:rPr>
              <w:t xml:space="preserve"> </w:t>
            </w:r>
            <w:r w:rsidRPr="00FD35CE">
              <w:rPr>
                <w:rFonts w:cs="Century Gothic"/>
              </w:rPr>
              <w:t>len</w:t>
            </w:r>
            <w:r w:rsidRPr="00FD35CE">
              <w:rPr>
                <w:rFonts w:eastAsia="Century Gothic" w:cs="Century Gothic"/>
              </w:rPr>
              <w:t xml:space="preserve"> „</w:t>
            </w:r>
            <w:r>
              <w:rPr>
                <w:rFonts w:cs="Times New Roman"/>
                <w:b/>
                <w:spacing w:val="-2"/>
              </w:rPr>
              <w:t>Poskyto</w:t>
            </w:r>
            <w:r w:rsidRPr="005947B5">
              <w:rPr>
                <w:rFonts w:cs="Times New Roman"/>
                <w:b/>
                <w:spacing w:val="-2"/>
              </w:rPr>
              <w:t>vateľ</w:t>
            </w:r>
            <w:r w:rsidRPr="00FD35CE">
              <w:rPr>
                <w:rFonts w:eastAsia="Century Gothic" w:cs="Century Gothic"/>
              </w:rPr>
              <w:t>“</w:t>
            </w:r>
            <w:r>
              <w:rPr>
                <w:rFonts w:eastAsia="Century Gothic" w:cs="Century Gothic"/>
              </w:rPr>
              <w:t xml:space="preserve"> a spolu s Objednávateľom ďalej len „</w:t>
            </w:r>
            <w:r w:rsidRPr="00E67161">
              <w:rPr>
                <w:b/>
              </w:rPr>
              <w:t>Zmluvné strany</w:t>
            </w:r>
            <w:r w:rsidRPr="00E67161">
              <w:t xml:space="preserve">“ alebo </w:t>
            </w:r>
            <w:r>
              <w:t>samostatne</w:t>
            </w:r>
            <w:r w:rsidRPr="00E67161">
              <w:t xml:space="preserve"> „</w:t>
            </w:r>
            <w:r w:rsidRPr="00E67161">
              <w:rPr>
                <w:b/>
              </w:rPr>
              <w:t>Zmluvná strana</w:t>
            </w:r>
            <w:r w:rsidRPr="00E67161">
              <w:t>“)</w:t>
            </w:r>
          </w:p>
          <w:p w14:paraId="36174CD9" w14:textId="77777777" w:rsidR="00AE4828" w:rsidRPr="00FD35CE" w:rsidRDefault="00AE4828" w:rsidP="00065D3E">
            <w:pPr>
              <w:pStyle w:val="KPZkladnytext"/>
              <w:rPr>
                <w:rFonts w:cs="Tahoma"/>
                <w:lang w:eastAsia="en-US"/>
              </w:rPr>
            </w:pPr>
          </w:p>
        </w:tc>
      </w:tr>
    </w:tbl>
    <w:p w14:paraId="12D4B9F7" w14:textId="77777777" w:rsidR="00AE4828" w:rsidRPr="00FD35CE" w:rsidRDefault="00AE4828" w:rsidP="00AE4828">
      <w:pPr>
        <w:pStyle w:val="KPZkladnytext"/>
      </w:pPr>
    </w:p>
    <w:p w14:paraId="05EEEADD" w14:textId="77777777" w:rsidR="00AE4828" w:rsidRDefault="00AE4828" w:rsidP="00AE4828">
      <w:pPr>
        <w:pStyle w:val="KPZkladnytext"/>
      </w:pPr>
    </w:p>
    <w:p w14:paraId="39B4C141" w14:textId="77777777" w:rsidR="00AE4828" w:rsidRPr="005947B5" w:rsidRDefault="00AE4828" w:rsidP="00AE4828">
      <w:pPr>
        <w:pStyle w:val="KPZkladnytext"/>
        <w:jc w:val="center"/>
      </w:pPr>
      <w:r w:rsidRPr="005947B5">
        <w:lastRenderedPageBreak/>
        <w:t>v</w:t>
      </w:r>
      <w:r w:rsidRPr="005947B5">
        <w:rPr>
          <w:spacing w:val="-2"/>
        </w:rPr>
        <w:t xml:space="preserve"> </w:t>
      </w:r>
      <w:r w:rsidRPr="005947B5">
        <w:t>zmysle</w:t>
      </w:r>
      <w:r w:rsidRPr="005947B5">
        <w:rPr>
          <w:spacing w:val="-4"/>
        </w:rPr>
        <w:t xml:space="preserve"> </w:t>
      </w:r>
      <w:r>
        <w:rPr>
          <w:spacing w:val="-4"/>
        </w:rPr>
        <w:t>ust</w:t>
      </w:r>
      <w:r w:rsidRPr="00E77567">
        <w:rPr>
          <w:spacing w:val="-4"/>
        </w:rPr>
        <w:t xml:space="preserve">. </w:t>
      </w:r>
      <w:r w:rsidRPr="00D15497">
        <w:t>§</w:t>
      </w:r>
      <w:r w:rsidRPr="00D15497">
        <w:rPr>
          <w:spacing w:val="-2"/>
        </w:rPr>
        <w:t xml:space="preserve"> </w:t>
      </w:r>
      <w:r w:rsidRPr="00D15497">
        <w:t>269</w:t>
      </w:r>
      <w:r w:rsidRPr="00D15497">
        <w:rPr>
          <w:spacing w:val="-1"/>
        </w:rPr>
        <w:t xml:space="preserve"> </w:t>
      </w:r>
      <w:r w:rsidRPr="00D15497">
        <w:t>ods.</w:t>
      </w:r>
      <w:r w:rsidRPr="00D15497">
        <w:rPr>
          <w:spacing w:val="-4"/>
        </w:rPr>
        <w:t xml:space="preserve"> </w:t>
      </w:r>
      <w:r w:rsidRPr="00D15497">
        <w:t>2</w:t>
      </w:r>
      <w:r w:rsidRPr="00D15497">
        <w:rPr>
          <w:spacing w:val="-2"/>
        </w:rPr>
        <w:t xml:space="preserve"> </w:t>
      </w:r>
      <w:r>
        <w:t>z</w:t>
      </w:r>
      <w:r w:rsidRPr="00D15497">
        <w:t>ákona</w:t>
      </w:r>
      <w:r w:rsidRPr="00D15497">
        <w:rPr>
          <w:spacing w:val="-4"/>
        </w:rPr>
        <w:t xml:space="preserve"> </w:t>
      </w:r>
      <w:r w:rsidRPr="00D15497">
        <w:t>č.</w:t>
      </w:r>
      <w:r w:rsidRPr="00D15497">
        <w:rPr>
          <w:spacing w:val="-4"/>
        </w:rPr>
        <w:t xml:space="preserve"> </w:t>
      </w:r>
      <w:r w:rsidRPr="00D15497">
        <w:t>513/1991</w:t>
      </w:r>
      <w:r w:rsidRPr="00D15497">
        <w:rPr>
          <w:spacing w:val="-2"/>
        </w:rPr>
        <w:t xml:space="preserve"> </w:t>
      </w:r>
      <w:r w:rsidRPr="00D15497">
        <w:t>Zb.</w:t>
      </w:r>
      <w:r w:rsidRPr="00D15497">
        <w:rPr>
          <w:spacing w:val="-5"/>
        </w:rPr>
        <w:t xml:space="preserve"> </w:t>
      </w:r>
      <w:r w:rsidRPr="00D15497">
        <w:t>Obchodný</w:t>
      </w:r>
      <w:r w:rsidRPr="00D15497">
        <w:rPr>
          <w:spacing w:val="-5"/>
        </w:rPr>
        <w:t xml:space="preserve"> </w:t>
      </w:r>
      <w:r w:rsidRPr="00D15497">
        <w:t>zákonník</w:t>
      </w:r>
      <w:r w:rsidRPr="00E77567">
        <w:rPr>
          <w:spacing w:val="-1"/>
        </w:rPr>
        <w:t xml:space="preserve"> </w:t>
      </w:r>
      <w:r w:rsidRPr="00E77567">
        <w:t>v znení</w:t>
      </w:r>
      <w:r w:rsidRPr="005947B5">
        <w:rPr>
          <w:spacing w:val="-2"/>
        </w:rPr>
        <w:t xml:space="preserve"> </w:t>
      </w:r>
      <w:r>
        <w:rPr>
          <w:spacing w:val="-2"/>
        </w:rPr>
        <w:t>neskorších predpisov a ust</w:t>
      </w:r>
      <w:r w:rsidRPr="00E77567">
        <w:rPr>
          <w:spacing w:val="-2"/>
        </w:rPr>
        <w:t>.</w:t>
      </w:r>
      <w:r w:rsidRPr="00E77567">
        <w:rPr>
          <w:spacing w:val="-4"/>
        </w:rPr>
        <w:t xml:space="preserve"> </w:t>
      </w:r>
      <w:r w:rsidRPr="00D15497">
        <w:t>§</w:t>
      </w:r>
      <w:r w:rsidRPr="00D15497">
        <w:rPr>
          <w:spacing w:val="-3"/>
        </w:rPr>
        <w:t xml:space="preserve"> </w:t>
      </w:r>
      <w:r w:rsidRPr="00D15497">
        <w:t xml:space="preserve">56 </w:t>
      </w:r>
      <w:r>
        <w:t>z</w:t>
      </w:r>
      <w:r w:rsidRPr="00D15497">
        <w:t xml:space="preserve">ákona č. </w:t>
      </w:r>
      <w:r w:rsidRPr="00E77567">
        <w:t>343/2015 Z. z.</w:t>
      </w:r>
      <w:r w:rsidRPr="00D15497">
        <w:t xml:space="preserve"> o verejnom obstarávaní</w:t>
      </w:r>
      <w:r w:rsidRPr="005947B5">
        <w:t xml:space="preserve"> a o zmene a doplnení niektorých zákonov v znení</w:t>
      </w:r>
      <w:r w:rsidRPr="005947B5">
        <w:rPr>
          <w:spacing w:val="-2"/>
        </w:rPr>
        <w:t xml:space="preserve"> </w:t>
      </w:r>
      <w:r>
        <w:rPr>
          <w:spacing w:val="-2"/>
        </w:rPr>
        <w:t>neskorších predpisov</w:t>
      </w:r>
    </w:p>
    <w:p w14:paraId="6666B174" w14:textId="77777777" w:rsidR="00AE4828" w:rsidRPr="005355F7" w:rsidRDefault="00AE4828" w:rsidP="00AE4828">
      <w:pPr>
        <w:pStyle w:val="KPZkladnytext"/>
        <w:jc w:val="center"/>
        <w:rPr>
          <w:iCs/>
        </w:rPr>
      </w:pPr>
      <w:r w:rsidRPr="005355F7">
        <w:rPr>
          <w:rFonts w:cs="Century Gothic"/>
          <w:iCs/>
        </w:rPr>
        <w:t>túto</w:t>
      </w:r>
    </w:p>
    <w:p w14:paraId="0CB29CFD" w14:textId="77777777" w:rsidR="00AE4828" w:rsidRPr="005355F7" w:rsidRDefault="00AE4828" w:rsidP="00AE4828">
      <w:pPr>
        <w:pStyle w:val="KPZkladnytext"/>
        <w:jc w:val="center"/>
      </w:pPr>
    </w:p>
    <w:p w14:paraId="3B3D5453" w14:textId="77777777" w:rsidR="00AE4828" w:rsidRDefault="00AE4828" w:rsidP="00AE4828">
      <w:pPr>
        <w:pStyle w:val="KPZkladnytext"/>
        <w:jc w:val="center"/>
        <w:rPr>
          <w:b/>
          <w:bCs/>
        </w:rPr>
      </w:pPr>
      <w:r w:rsidRPr="00FA4368">
        <w:rPr>
          <w:b/>
          <w:bCs/>
        </w:rPr>
        <w:t>Zmluv</w:t>
      </w:r>
      <w:r>
        <w:rPr>
          <w:b/>
          <w:bCs/>
        </w:rPr>
        <w:t>u</w:t>
      </w:r>
      <w:r w:rsidRPr="00FA4368">
        <w:rPr>
          <w:b/>
          <w:bCs/>
        </w:rPr>
        <w:t xml:space="preserve"> o</w:t>
      </w:r>
      <w:r>
        <w:rPr>
          <w:b/>
          <w:bCs/>
        </w:rPr>
        <w:t> </w:t>
      </w:r>
      <w:r w:rsidRPr="00FA4368">
        <w:rPr>
          <w:b/>
          <w:bCs/>
        </w:rPr>
        <w:t>dielo</w:t>
      </w:r>
    </w:p>
    <w:p w14:paraId="3AD8D9C1" w14:textId="77777777" w:rsidR="00AE4828" w:rsidRPr="00FA4368" w:rsidRDefault="00AE4828" w:rsidP="00AE4828">
      <w:pPr>
        <w:pStyle w:val="KPZkladnytext"/>
        <w:jc w:val="center"/>
        <w:rPr>
          <w:b/>
          <w:bCs/>
        </w:rPr>
      </w:pPr>
    </w:p>
    <w:p w14:paraId="2C26A6A5" w14:textId="77777777" w:rsidR="00AE4828" w:rsidRPr="00844B27" w:rsidRDefault="00AE4828" w:rsidP="00AE4828">
      <w:pPr>
        <w:pStyle w:val="KPZkladnytext"/>
        <w:jc w:val="center"/>
        <w:rPr>
          <w:b/>
          <w:bCs/>
        </w:rPr>
      </w:pPr>
      <w:r w:rsidRPr="00FA4368">
        <w:rPr>
          <w:b/>
          <w:bCs/>
        </w:rPr>
        <w:t>vybudovan</w:t>
      </w:r>
      <w:r>
        <w:rPr>
          <w:b/>
          <w:bCs/>
        </w:rPr>
        <w:t>ie</w:t>
      </w:r>
      <w:r w:rsidRPr="00FA4368">
        <w:rPr>
          <w:b/>
          <w:bCs/>
        </w:rPr>
        <w:t xml:space="preserve"> </w:t>
      </w:r>
      <w:r>
        <w:rPr>
          <w:b/>
          <w:bCs/>
        </w:rPr>
        <w:t>A</w:t>
      </w:r>
      <w:r w:rsidRPr="005931F6">
        <w:rPr>
          <w:b/>
          <w:bCs/>
        </w:rPr>
        <w:t xml:space="preserve">utomatizovaného systému </w:t>
      </w:r>
      <w:r w:rsidRPr="00844B27">
        <w:rPr>
          <w:b/>
          <w:bCs/>
        </w:rPr>
        <w:t>odhaľovania porušení pravidiel cestnej premávky:</w:t>
      </w:r>
    </w:p>
    <w:p w14:paraId="61D3C023" w14:textId="77777777" w:rsidR="00AE4828" w:rsidRPr="00844B27" w:rsidRDefault="00AE4828" w:rsidP="00AE4828">
      <w:pPr>
        <w:pStyle w:val="KPZkladnytext"/>
        <w:jc w:val="center"/>
      </w:pPr>
    </w:p>
    <w:p w14:paraId="137EE166" w14:textId="77777777" w:rsidR="00AE4828" w:rsidRPr="00844B27" w:rsidRDefault="00AE4828" w:rsidP="00AE4828">
      <w:pPr>
        <w:pStyle w:val="KPZkladnytext"/>
        <w:jc w:val="center"/>
      </w:pPr>
      <w:r w:rsidRPr="00844B27">
        <w:t>(ďalej len „</w:t>
      </w:r>
      <w:r w:rsidRPr="00844B27">
        <w:rPr>
          <w:b/>
          <w:bCs/>
        </w:rPr>
        <w:t>Zmluva</w:t>
      </w:r>
      <w:r w:rsidRPr="00844B27">
        <w:t>“)</w:t>
      </w:r>
    </w:p>
    <w:p w14:paraId="0599C200" w14:textId="77777777" w:rsidR="00AE4828" w:rsidRPr="00844B27" w:rsidRDefault="00AE4828" w:rsidP="00AE4828">
      <w:pPr>
        <w:pStyle w:val="KPZkladnytext"/>
      </w:pPr>
    </w:p>
    <w:p w14:paraId="76B43976" w14:textId="77777777" w:rsidR="00AE4828" w:rsidRPr="00844B27" w:rsidRDefault="00AE4828" w:rsidP="00AE4828">
      <w:pPr>
        <w:suppressAutoHyphens w:val="0"/>
        <w:spacing w:line="276" w:lineRule="auto"/>
      </w:pPr>
      <w:r w:rsidRPr="00844B27">
        <w:br w:type="page"/>
      </w:r>
    </w:p>
    <w:p w14:paraId="7B0D5E4C" w14:textId="77777777" w:rsidR="00AE4828" w:rsidRPr="00844B27" w:rsidRDefault="00AE4828" w:rsidP="00AE4828">
      <w:pPr>
        <w:suppressAutoHyphens w:val="0"/>
        <w:spacing w:line="276" w:lineRule="auto"/>
        <w:jc w:val="center"/>
        <w:rPr>
          <w:rFonts w:ascii="Century Gothic" w:hAnsi="Century Gothic"/>
          <w:sz w:val="20"/>
        </w:rPr>
      </w:pPr>
      <w:r w:rsidRPr="00844B27">
        <w:rPr>
          <w:rFonts w:ascii="Century Gothic" w:hAnsi="Century Gothic"/>
          <w:b/>
          <w:bCs/>
          <w:sz w:val="20"/>
        </w:rPr>
        <w:lastRenderedPageBreak/>
        <w:t>OBSAH</w:t>
      </w:r>
    </w:p>
    <w:p w14:paraId="4AE78252" w14:textId="77777777" w:rsidR="00AE4828" w:rsidRPr="00844B27" w:rsidRDefault="00AE4828" w:rsidP="00AE4828">
      <w:pPr>
        <w:suppressAutoHyphens w:val="0"/>
        <w:spacing w:line="276" w:lineRule="auto"/>
        <w:jc w:val="center"/>
        <w:rPr>
          <w:rFonts w:ascii="Century Gothic" w:hAnsi="Century Gothic"/>
          <w:sz w:val="20"/>
        </w:rPr>
      </w:pPr>
    </w:p>
    <w:p w14:paraId="2E7F4F3E" w14:textId="77777777" w:rsidR="00AE4828" w:rsidRPr="00844B27" w:rsidRDefault="00AE4828" w:rsidP="00AE4828">
      <w:pPr>
        <w:pStyle w:val="Obsah1"/>
        <w:spacing w:before="0" w:after="0" w:line="276" w:lineRule="auto"/>
        <w:rPr>
          <w:rFonts w:ascii="Century Gothic" w:eastAsiaTheme="minorEastAsia" w:hAnsi="Century Gothic" w:cstheme="minorBidi"/>
          <w:b w:val="0"/>
          <w:bCs w:val="0"/>
          <w:caps w:val="0"/>
          <w:noProof/>
          <w:kern w:val="2"/>
          <w:lang w:eastAsia="sk-SK"/>
          <w14:ligatures w14:val="standardContextual"/>
        </w:rPr>
      </w:pPr>
      <w:r w:rsidRPr="00844B27">
        <w:rPr>
          <w:rFonts w:ascii="Century Gothic" w:hAnsi="Century Gothic"/>
        </w:rPr>
        <w:fldChar w:fldCharType="begin"/>
      </w:r>
      <w:r w:rsidRPr="00844B27">
        <w:rPr>
          <w:rFonts w:ascii="Century Gothic" w:hAnsi="Century Gothic"/>
        </w:rPr>
        <w:instrText xml:space="preserve"> TOC \o "1-1" \h \z \t "Nadpis 2;2;Nadpis 3;3;KP Nadpis 1;1;KP Nadpis 2;2;KP Nadpis 3 (1.1.1.);3;KP Nadpis 4 (1.1.1.1.);4;KP Nadpis 3;3;KP Nadpis 2a;2;KP Nadpis 2 (čl7);2;KP Nadpis 3 (čl 7);3;KP Nadpis 2 )čl 8);2;KP Nadpis 2 (čl 22);2;KP Nadpis 3 (čl. 22);3;KP Nadpis 3 (čl.3.;" </w:instrText>
      </w:r>
      <w:r w:rsidRPr="00844B27">
        <w:rPr>
          <w:rFonts w:ascii="Century Gothic" w:hAnsi="Century Gothic"/>
        </w:rPr>
        <w:fldChar w:fldCharType="separate"/>
      </w:r>
      <w:hyperlink w:anchor="_Toc138770904" w:history="1">
        <w:r w:rsidRPr="00844B27">
          <w:rPr>
            <w:rStyle w:val="Hypertextovprepojenie"/>
            <w:rFonts w:ascii="Century Gothic" w:hAnsi="Century Gothic"/>
            <w:noProof/>
          </w:rPr>
          <w:t>Preambula</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_Toc138770904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7</w:t>
        </w:r>
        <w:r w:rsidRPr="00844B27">
          <w:rPr>
            <w:rFonts w:ascii="Century Gothic" w:hAnsi="Century Gothic"/>
            <w:noProof/>
            <w:webHidden/>
          </w:rPr>
          <w:fldChar w:fldCharType="end"/>
        </w:r>
      </w:hyperlink>
    </w:p>
    <w:p w14:paraId="650FD3FD" w14:textId="77777777" w:rsidR="00AE4828" w:rsidRPr="00844B27" w:rsidRDefault="00AE4828" w:rsidP="00AE4828">
      <w:pPr>
        <w:pStyle w:val="Obsah1"/>
        <w:spacing w:before="0" w:after="0" w:line="276" w:lineRule="auto"/>
        <w:rPr>
          <w:rFonts w:ascii="Century Gothic" w:eastAsiaTheme="minorEastAsia" w:hAnsi="Century Gothic" w:cstheme="minorBidi"/>
          <w:b w:val="0"/>
          <w:bCs w:val="0"/>
          <w:caps w:val="0"/>
          <w:noProof/>
          <w:kern w:val="2"/>
          <w:lang w:eastAsia="sk-SK"/>
          <w14:ligatures w14:val="standardContextual"/>
        </w:rPr>
      </w:pPr>
      <w:hyperlink w:anchor="_Toc138770905" w:history="1">
        <w:r w:rsidRPr="00844B27">
          <w:rPr>
            <w:rStyle w:val="Hypertextovprepojenie"/>
            <w:rFonts w:ascii="Century Gothic" w:hAnsi="Century Gothic"/>
            <w:noProof/>
          </w:rPr>
          <w:t>ÚVODNÉ USTANOVENIA</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_Toc138770905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7</w:t>
        </w:r>
        <w:r w:rsidRPr="00844B27">
          <w:rPr>
            <w:rFonts w:ascii="Century Gothic" w:hAnsi="Century Gothic"/>
            <w:noProof/>
            <w:webHidden/>
          </w:rPr>
          <w:fldChar w:fldCharType="end"/>
        </w:r>
      </w:hyperlink>
    </w:p>
    <w:p w14:paraId="2B448247"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0906" w:history="1">
        <w:r w:rsidRPr="00844B27">
          <w:rPr>
            <w:rStyle w:val="Hypertextovprepojenie"/>
            <w:rFonts w:ascii="Century Gothic" w:hAnsi="Century Gothic"/>
            <w:noProof/>
          </w:rPr>
          <w:t>1.1.</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Vymedzenie pojmov</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_Toc138770906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7</w:t>
        </w:r>
        <w:r w:rsidRPr="00844B27">
          <w:rPr>
            <w:rFonts w:ascii="Century Gothic" w:hAnsi="Century Gothic"/>
            <w:noProof/>
            <w:webHidden/>
          </w:rPr>
          <w:fldChar w:fldCharType="end"/>
        </w:r>
      </w:hyperlink>
    </w:p>
    <w:p w14:paraId="7E46B0CF"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0907" w:history="1">
        <w:r w:rsidRPr="00844B27">
          <w:rPr>
            <w:rStyle w:val="Hypertextovprepojenie"/>
            <w:rFonts w:ascii="Century Gothic" w:hAnsi="Century Gothic"/>
            <w:noProof/>
          </w:rPr>
          <w:t>1.2.</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Poradie</w:t>
        </w:r>
        <w:r w:rsidRPr="00844B27">
          <w:rPr>
            <w:rStyle w:val="Hypertextovprepojenie"/>
            <w:rFonts w:ascii="Century Gothic" w:hAnsi="Century Gothic"/>
            <w:noProof/>
            <w:spacing w:val="-9"/>
          </w:rPr>
          <w:t xml:space="preserve"> </w:t>
        </w:r>
        <w:r w:rsidRPr="00844B27">
          <w:rPr>
            <w:rStyle w:val="Hypertextovprepojenie"/>
            <w:rFonts w:ascii="Century Gothic" w:hAnsi="Century Gothic"/>
            <w:noProof/>
          </w:rPr>
          <w:t>prednosti</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_Toc138770907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13</w:t>
        </w:r>
        <w:r w:rsidRPr="00844B27">
          <w:rPr>
            <w:rFonts w:ascii="Century Gothic" w:hAnsi="Century Gothic"/>
            <w:noProof/>
            <w:webHidden/>
          </w:rPr>
          <w:fldChar w:fldCharType="end"/>
        </w:r>
      </w:hyperlink>
    </w:p>
    <w:p w14:paraId="78F9FF4A" w14:textId="77777777" w:rsidR="00AE4828" w:rsidRPr="00844B27" w:rsidRDefault="00AE4828" w:rsidP="00AE4828">
      <w:pPr>
        <w:pStyle w:val="Obsah1"/>
        <w:spacing w:before="0" w:after="0" w:line="276" w:lineRule="auto"/>
        <w:rPr>
          <w:rFonts w:ascii="Century Gothic" w:eastAsiaTheme="minorEastAsia" w:hAnsi="Century Gothic" w:cstheme="minorBidi"/>
          <w:b w:val="0"/>
          <w:bCs w:val="0"/>
          <w:caps w:val="0"/>
          <w:noProof/>
          <w:kern w:val="2"/>
          <w:lang w:eastAsia="sk-SK"/>
          <w14:ligatures w14:val="standardContextual"/>
        </w:rPr>
      </w:pPr>
      <w:hyperlink w:anchor="_Toc138770908" w:history="1">
        <w:r w:rsidRPr="00844B27">
          <w:rPr>
            <w:rStyle w:val="Hypertextovprepojenie"/>
            <w:rFonts w:ascii="Century Gothic" w:hAnsi="Century Gothic"/>
            <w:noProof/>
          </w:rPr>
          <w:t>VYHLÁSENIA ZMLUVNÝCH STRÁN</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_Toc138770908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13</w:t>
        </w:r>
        <w:r w:rsidRPr="00844B27">
          <w:rPr>
            <w:rFonts w:ascii="Century Gothic" w:hAnsi="Century Gothic"/>
            <w:noProof/>
            <w:webHidden/>
          </w:rPr>
          <w:fldChar w:fldCharType="end"/>
        </w:r>
      </w:hyperlink>
    </w:p>
    <w:p w14:paraId="29C3B118" w14:textId="77777777" w:rsidR="00AE4828" w:rsidRPr="00844B27" w:rsidRDefault="00AE4828" w:rsidP="00AE4828">
      <w:pPr>
        <w:pStyle w:val="Obsah1"/>
        <w:spacing w:before="0" w:after="0" w:line="276" w:lineRule="auto"/>
        <w:rPr>
          <w:rFonts w:ascii="Century Gothic" w:eastAsiaTheme="minorEastAsia" w:hAnsi="Century Gothic" w:cstheme="minorBidi"/>
          <w:b w:val="0"/>
          <w:bCs w:val="0"/>
          <w:caps w:val="0"/>
          <w:noProof/>
          <w:kern w:val="2"/>
          <w:lang w:eastAsia="sk-SK"/>
          <w14:ligatures w14:val="standardContextual"/>
        </w:rPr>
      </w:pPr>
      <w:hyperlink w:anchor="_Toc138770909" w:history="1">
        <w:r w:rsidRPr="00844B27">
          <w:rPr>
            <w:rStyle w:val="Hypertextovprepojenie"/>
            <w:rFonts w:ascii="Century Gothic" w:hAnsi="Century Gothic"/>
            <w:noProof/>
          </w:rPr>
          <w:t>PREDMET ZMLUVY</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_Toc138770909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14</w:t>
        </w:r>
        <w:r w:rsidRPr="00844B27">
          <w:rPr>
            <w:rFonts w:ascii="Century Gothic" w:hAnsi="Century Gothic"/>
            <w:noProof/>
            <w:webHidden/>
          </w:rPr>
          <w:fldChar w:fldCharType="end"/>
        </w:r>
      </w:hyperlink>
    </w:p>
    <w:p w14:paraId="536DBF42" w14:textId="77777777" w:rsidR="00AE4828" w:rsidRPr="00844B27" w:rsidRDefault="00AE4828" w:rsidP="00AE4828">
      <w:pPr>
        <w:pStyle w:val="Obsah1"/>
        <w:spacing w:before="0" w:after="0" w:line="276" w:lineRule="auto"/>
        <w:rPr>
          <w:rFonts w:ascii="Century Gothic" w:eastAsiaTheme="minorEastAsia" w:hAnsi="Century Gothic" w:cstheme="minorBidi"/>
          <w:b w:val="0"/>
          <w:bCs w:val="0"/>
          <w:caps w:val="0"/>
          <w:noProof/>
          <w:kern w:val="2"/>
          <w:lang w:eastAsia="sk-SK"/>
          <w14:ligatures w14:val="standardContextual"/>
        </w:rPr>
      </w:pPr>
      <w:hyperlink w:anchor="_Toc138770910" w:history="1">
        <w:r w:rsidRPr="00844B27">
          <w:rPr>
            <w:rStyle w:val="Hypertextovprepojenie"/>
            <w:rFonts w:ascii="Century Gothic" w:hAnsi="Century Gothic"/>
            <w:noProof/>
          </w:rPr>
          <w:t>FÁZY</w:t>
        </w:r>
        <w:r w:rsidRPr="00844B27">
          <w:rPr>
            <w:rStyle w:val="Hypertextovprepojenie"/>
            <w:rFonts w:ascii="Century Gothic" w:hAnsi="Century Gothic"/>
            <w:noProof/>
            <w:spacing w:val="-6"/>
          </w:rPr>
          <w:t xml:space="preserve"> </w:t>
        </w:r>
        <w:r w:rsidRPr="00844B27">
          <w:rPr>
            <w:rStyle w:val="Hypertextovprepojenie"/>
            <w:rFonts w:ascii="Century Gothic" w:hAnsi="Century Gothic"/>
            <w:noProof/>
          </w:rPr>
          <w:t>PLNENIA</w:t>
        </w:r>
        <w:r w:rsidRPr="00844B27">
          <w:rPr>
            <w:rStyle w:val="Hypertextovprepojenie"/>
            <w:rFonts w:ascii="Century Gothic" w:hAnsi="Century Gothic"/>
            <w:noProof/>
            <w:spacing w:val="-8"/>
          </w:rPr>
          <w:t xml:space="preserve"> </w:t>
        </w:r>
        <w:r w:rsidRPr="00844B27">
          <w:rPr>
            <w:rStyle w:val="Hypertextovprepojenie"/>
            <w:rFonts w:ascii="Century Gothic" w:hAnsi="Century Gothic"/>
            <w:noProof/>
            <w:spacing w:val="-2"/>
          </w:rPr>
          <w:t>ZMLUVY</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_Toc138770910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15</w:t>
        </w:r>
        <w:r w:rsidRPr="00844B27">
          <w:rPr>
            <w:rFonts w:ascii="Century Gothic" w:hAnsi="Century Gothic"/>
            <w:noProof/>
            <w:webHidden/>
          </w:rPr>
          <w:fldChar w:fldCharType="end"/>
        </w:r>
      </w:hyperlink>
    </w:p>
    <w:p w14:paraId="344F2324"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0911" w:history="1">
        <w:r w:rsidRPr="00844B27">
          <w:rPr>
            <w:rStyle w:val="Hypertextovprepojenie"/>
            <w:rFonts w:ascii="Century Gothic" w:hAnsi="Century Gothic"/>
            <w:noProof/>
          </w:rPr>
          <w:t>4.1.</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Fáza</w:t>
        </w:r>
        <w:r w:rsidRPr="00844B27">
          <w:rPr>
            <w:rStyle w:val="Hypertextovprepojenie"/>
            <w:rFonts w:ascii="Century Gothic" w:hAnsi="Century Gothic"/>
            <w:noProof/>
            <w:spacing w:val="-8"/>
          </w:rPr>
          <w:t xml:space="preserve"> </w:t>
        </w:r>
        <w:r w:rsidRPr="00844B27">
          <w:rPr>
            <w:rStyle w:val="Hypertextovprepojenie"/>
            <w:rFonts w:ascii="Century Gothic" w:hAnsi="Century Gothic"/>
            <w:noProof/>
          </w:rPr>
          <w:t>návrhu</w:t>
        </w:r>
        <w:r w:rsidRPr="00844B27">
          <w:rPr>
            <w:rStyle w:val="Hypertextovprepojenie"/>
            <w:rFonts w:ascii="Century Gothic" w:hAnsi="Century Gothic"/>
            <w:noProof/>
            <w:spacing w:val="-6"/>
          </w:rPr>
          <w:t xml:space="preserve"> </w:t>
        </w:r>
        <w:r w:rsidRPr="00844B27">
          <w:rPr>
            <w:rStyle w:val="Hypertextovprepojenie"/>
            <w:rFonts w:ascii="Century Gothic" w:hAnsi="Century Gothic"/>
            <w:noProof/>
            <w:spacing w:val="-2"/>
          </w:rPr>
          <w:t>Systému</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_Toc138770911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15</w:t>
        </w:r>
        <w:r w:rsidRPr="00844B27">
          <w:rPr>
            <w:rFonts w:ascii="Century Gothic" w:hAnsi="Century Gothic"/>
            <w:noProof/>
            <w:webHidden/>
          </w:rPr>
          <w:fldChar w:fldCharType="end"/>
        </w:r>
      </w:hyperlink>
    </w:p>
    <w:p w14:paraId="5B03DF96"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12" w:history="1">
        <w:r w:rsidRPr="00844B27">
          <w:rPr>
            <w:rStyle w:val="Hypertextovprepojenie"/>
            <w:rFonts w:ascii="Century Gothic" w:hAnsi="Century Gothic"/>
            <w:noProof/>
          </w:rPr>
          <w:t>4.1.1.</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Návrh Systému</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_Toc138770912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15</w:t>
        </w:r>
        <w:r w:rsidRPr="00844B27">
          <w:rPr>
            <w:rFonts w:ascii="Century Gothic" w:hAnsi="Century Gothic"/>
            <w:noProof/>
            <w:webHidden/>
          </w:rPr>
          <w:fldChar w:fldCharType="end"/>
        </w:r>
      </w:hyperlink>
    </w:p>
    <w:p w14:paraId="3EA57095"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13" w:history="1">
        <w:r w:rsidRPr="00844B27">
          <w:rPr>
            <w:rStyle w:val="Hypertextovprepojenie"/>
            <w:rFonts w:ascii="Century Gothic" w:hAnsi="Century Gothic"/>
            <w:noProof/>
          </w:rPr>
          <w:t>4.1.2.</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Uskutočnenie Skúšky funkčnosti návrhu Systému</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_Toc138770913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16</w:t>
        </w:r>
        <w:r w:rsidRPr="00844B27">
          <w:rPr>
            <w:rFonts w:ascii="Century Gothic" w:hAnsi="Century Gothic"/>
            <w:noProof/>
            <w:webHidden/>
          </w:rPr>
          <w:fldChar w:fldCharType="end"/>
        </w:r>
      </w:hyperlink>
    </w:p>
    <w:p w14:paraId="6BDCDDF7"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14" w:history="1">
        <w:r w:rsidRPr="00844B27">
          <w:rPr>
            <w:rStyle w:val="Hypertextovprepojenie"/>
            <w:rFonts w:ascii="Century Gothic" w:hAnsi="Century Gothic"/>
            <w:noProof/>
          </w:rPr>
          <w:t>4.1.3.</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Kontrola a schvaľovanie</w:t>
        </w:r>
        <w:r w:rsidRPr="00844B27">
          <w:rPr>
            <w:rStyle w:val="Hypertextovprepojenie"/>
            <w:rFonts w:ascii="Century Gothic" w:hAnsi="Century Gothic"/>
            <w:noProof/>
            <w:spacing w:val="-12"/>
          </w:rPr>
          <w:t xml:space="preserve"> </w:t>
        </w:r>
        <w:r w:rsidRPr="00844B27">
          <w:rPr>
            <w:rStyle w:val="Hypertextovprepojenie"/>
            <w:rFonts w:ascii="Century Gothic" w:hAnsi="Century Gothic"/>
            <w:noProof/>
          </w:rPr>
          <w:t>výstupov</w:t>
        </w:r>
        <w:r w:rsidRPr="00844B27">
          <w:rPr>
            <w:rStyle w:val="Hypertextovprepojenie"/>
            <w:rFonts w:ascii="Century Gothic" w:hAnsi="Century Gothic"/>
            <w:noProof/>
            <w:spacing w:val="-7"/>
          </w:rPr>
          <w:t xml:space="preserve"> </w:t>
        </w:r>
        <w:r w:rsidRPr="00844B27">
          <w:rPr>
            <w:rStyle w:val="Hypertextovprepojenie"/>
            <w:rFonts w:ascii="Century Gothic" w:hAnsi="Century Gothic"/>
            <w:noProof/>
          </w:rPr>
          <w:t>Fázy</w:t>
        </w:r>
        <w:r w:rsidRPr="00844B27">
          <w:rPr>
            <w:rStyle w:val="Hypertextovprepojenie"/>
            <w:rFonts w:ascii="Century Gothic" w:hAnsi="Century Gothic"/>
            <w:noProof/>
            <w:spacing w:val="-11"/>
          </w:rPr>
          <w:t xml:space="preserve"> </w:t>
        </w:r>
        <w:r w:rsidRPr="00844B27">
          <w:rPr>
            <w:rStyle w:val="Hypertextovprepojenie"/>
            <w:rFonts w:ascii="Century Gothic" w:hAnsi="Century Gothic"/>
            <w:noProof/>
          </w:rPr>
          <w:t>návrhu</w:t>
        </w:r>
        <w:r w:rsidRPr="00844B27">
          <w:rPr>
            <w:rStyle w:val="Hypertextovprepojenie"/>
            <w:rFonts w:ascii="Century Gothic" w:hAnsi="Century Gothic"/>
            <w:noProof/>
            <w:spacing w:val="-9"/>
          </w:rPr>
          <w:t xml:space="preserve"> </w:t>
        </w:r>
        <w:r w:rsidRPr="00844B27">
          <w:rPr>
            <w:rStyle w:val="Hypertextovprepojenie"/>
            <w:rFonts w:ascii="Century Gothic" w:hAnsi="Century Gothic"/>
            <w:noProof/>
            <w:spacing w:val="-2"/>
          </w:rPr>
          <w:t>Systému</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_Toc138770914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16</w:t>
        </w:r>
        <w:r w:rsidRPr="00844B27">
          <w:rPr>
            <w:rFonts w:ascii="Century Gothic" w:hAnsi="Century Gothic"/>
            <w:noProof/>
            <w:webHidden/>
          </w:rPr>
          <w:fldChar w:fldCharType="end"/>
        </w:r>
      </w:hyperlink>
    </w:p>
    <w:p w14:paraId="133C44C5"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15" w:history="1">
        <w:r w:rsidRPr="00844B27">
          <w:rPr>
            <w:rStyle w:val="Hypertextovprepojenie"/>
            <w:rFonts w:ascii="Century Gothic" w:hAnsi="Century Gothic"/>
            <w:noProof/>
          </w:rPr>
          <w:t>4.1.4.</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Dokončenie</w:t>
        </w:r>
        <w:r w:rsidRPr="00844B27">
          <w:rPr>
            <w:rStyle w:val="Hypertextovprepojenie"/>
            <w:rFonts w:ascii="Century Gothic" w:hAnsi="Century Gothic"/>
            <w:noProof/>
            <w:spacing w:val="-8"/>
          </w:rPr>
          <w:t xml:space="preserve"> </w:t>
        </w:r>
        <w:r w:rsidRPr="00844B27">
          <w:rPr>
            <w:rStyle w:val="Hypertextovprepojenie"/>
            <w:rFonts w:ascii="Century Gothic" w:hAnsi="Century Gothic"/>
            <w:noProof/>
          </w:rPr>
          <w:t>Fázy</w:t>
        </w:r>
        <w:r w:rsidRPr="00844B27">
          <w:rPr>
            <w:rStyle w:val="Hypertextovprepojenie"/>
            <w:rFonts w:ascii="Century Gothic" w:hAnsi="Century Gothic"/>
            <w:noProof/>
            <w:spacing w:val="-11"/>
          </w:rPr>
          <w:t xml:space="preserve"> </w:t>
        </w:r>
        <w:r w:rsidRPr="00844B27">
          <w:rPr>
            <w:rStyle w:val="Hypertextovprepojenie"/>
            <w:rFonts w:ascii="Century Gothic" w:hAnsi="Century Gothic"/>
            <w:noProof/>
          </w:rPr>
          <w:t>návrhu</w:t>
        </w:r>
        <w:r w:rsidRPr="00844B27">
          <w:rPr>
            <w:rStyle w:val="Hypertextovprepojenie"/>
            <w:rFonts w:ascii="Century Gothic" w:hAnsi="Century Gothic"/>
            <w:noProof/>
            <w:spacing w:val="-6"/>
          </w:rPr>
          <w:t xml:space="preserve"> </w:t>
        </w:r>
        <w:r w:rsidRPr="00844B27">
          <w:rPr>
            <w:rStyle w:val="Hypertextovprepojenie"/>
            <w:rFonts w:ascii="Century Gothic" w:hAnsi="Century Gothic"/>
            <w:noProof/>
            <w:spacing w:val="-2"/>
          </w:rPr>
          <w:t>Systému</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_Toc138770915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17</w:t>
        </w:r>
        <w:r w:rsidRPr="00844B27">
          <w:rPr>
            <w:rFonts w:ascii="Century Gothic" w:hAnsi="Century Gothic"/>
            <w:noProof/>
            <w:webHidden/>
          </w:rPr>
          <w:fldChar w:fldCharType="end"/>
        </w:r>
      </w:hyperlink>
    </w:p>
    <w:p w14:paraId="0A26ECBF"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0916" w:history="1">
        <w:r w:rsidRPr="00844B27">
          <w:rPr>
            <w:rStyle w:val="Hypertextovprepojenie"/>
            <w:rFonts w:ascii="Century Gothic" w:hAnsi="Century Gothic"/>
            <w:noProof/>
          </w:rPr>
          <w:t>4.2.</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Fáza vybudovania Transakčného modulu</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_Toc138770916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18</w:t>
        </w:r>
        <w:r w:rsidRPr="00844B27">
          <w:rPr>
            <w:rFonts w:ascii="Century Gothic" w:hAnsi="Century Gothic"/>
            <w:noProof/>
            <w:webHidden/>
          </w:rPr>
          <w:fldChar w:fldCharType="end"/>
        </w:r>
      </w:hyperlink>
    </w:p>
    <w:p w14:paraId="12551130"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17" w:history="1">
        <w:r w:rsidRPr="00844B27">
          <w:rPr>
            <w:rStyle w:val="Hypertextovprepojenie"/>
            <w:rFonts w:ascii="Century Gothic" w:hAnsi="Century Gothic"/>
            <w:noProof/>
          </w:rPr>
          <w:t>4.2.1.</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Vybudovanie</w:t>
        </w:r>
        <w:r w:rsidRPr="00844B27">
          <w:rPr>
            <w:rStyle w:val="Hypertextovprepojenie"/>
            <w:rFonts w:ascii="Century Gothic" w:hAnsi="Century Gothic"/>
            <w:noProof/>
            <w:spacing w:val="-13"/>
          </w:rPr>
          <w:t xml:space="preserve"> </w:t>
        </w:r>
        <w:r w:rsidRPr="00844B27">
          <w:rPr>
            <w:rStyle w:val="Hypertextovprepojenie"/>
            <w:rFonts w:ascii="Century Gothic" w:hAnsi="Century Gothic"/>
            <w:noProof/>
            <w:spacing w:val="-2"/>
          </w:rPr>
          <w:t>Transakčného modulu</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_Toc138770917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18</w:t>
        </w:r>
        <w:r w:rsidRPr="00844B27">
          <w:rPr>
            <w:rFonts w:ascii="Century Gothic" w:hAnsi="Century Gothic"/>
            <w:noProof/>
            <w:webHidden/>
          </w:rPr>
          <w:fldChar w:fldCharType="end"/>
        </w:r>
      </w:hyperlink>
    </w:p>
    <w:p w14:paraId="648121F2"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18" w:history="1">
        <w:r w:rsidRPr="00844B27">
          <w:rPr>
            <w:rStyle w:val="Hypertextovprepojenie"/>
            <w:rFonts w:ascii="Century Gothic" w:hAnsi="Century Gothic"/>
            <w:noProof/>
          </w:rPr>
          <w:t>4.2.2.</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Uskutočnenie</w:t>
        </w:r>
        <w:r w:rsidRPr="00844B27">
          <w:rPr>
            <w:rStyle w:val="Hypertextovprepojenie"/>
            <w:rFonts w:ascii="Century Gothic" w:hAnsi="Century Gothic"/>
            <w:noProof/>
            <w:spacing w:val="-13"/>
          </w:rPr>
          <w:t xml:space="preserve"> </w:t>
        </w:r>
        <w:r w:rsidRPr="00844B27">
          <w:rPr>
            <w:rStyle w:val="Hypertextovprepojenie"/>
            <w:rFonts w:ascii="Century Gothic" w:hAnsi="Century Gothic"/>
            <w:noProof/>
          </w:rPr>
          <w:t>Skúšky</w:t>
        </w:r>
        <w:r w:rsidRPr="00844B27">
          <w:rPr>
            <w:rStyle w:val="Hypertextovprepojenie"/>
            <w:rFonts w:ascii="Century Gothic" w:hAnsi="Century Gothic"/>
            <w:noProof/>
            <w:spacing w:val="-12"/>
          </w:rPr>
          <w:t xml:space="preserve"> </w:t>
        </w:r>
        <w:r w:rsidRPr="00844B27">
          <w:rPr>
            <w:rStyle w:val="Hypertextovprepojenie"/>
            <w:rFonts w:ascii="Century Gothic" w:hAnsi="Century Gothic"/>
            <w:noProof/>
          </w:rPr>
          <w:t>funkčnosti</w:t>
        </w:r>
        <w:r w:rsidRPr="00844B27">
          <w:rPr>
            <w:rStyle w:val="Hypertextovprepojenie"/>
            <w:rFonts w:ascii="Century Gothic" w:hAnsi="Century Gothic"/>
            <w:noProof/>
            <w:spacing w:val="-11"/>
          </w:rPr>
          <w:t xml:space="preserve"> </w:t>
        </w:r>
        <w:r w:rsidRPr="00844B27">
          <w:rPr>
            <w:rStyle w:val="Hypertextovprepojenie"/>
            <w:rFonts w:ascii="Century Gothic" w:hAnsi="Century Gothic"/>
            <w:noProof/>
            <w:spacing w:val="-2"/>
          </w:rPr>
          <w:t>Transakčného modulu</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_Toc138770918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19</w:t>
        </w:r>
        <w:r w:rsidRPr="00844B27">
          <w:rPr>
            <w:rFonts w:ascii="Century Gothic" w:hAnsi="Century Gothic"/>
            <w:noProof/>
            <w:webHidden/>
          </w:rPr>
          <w:fldChar w:fldCharType="end"/>
        </w:r>
      </w:hyperlink>
    </w:p>
    <w:p w14:paraId="49003401"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19" w:history="1">
        <w:r w:rsidRPr="00844B27">
          <w:rPr>
            <w:rStyle w:val="Hypertextovprepojenie"/>
            <w:rFonts w:ascii="Century Gothic" w:hAnsi="Century Gothic"/>
            <w:noProof/>
          </w:rPr>
          <w:t>4.2.3.</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Kontrola a schvaľovanie</w:t>
        </w:r>
        <w:r w:rsidRPr="00844B27">
          <w:rPr>
            <w:rStyle w:val="Hypertextovprepojenie"/>
            <w:rFonts w:ascii="Century Gothic" w:hAnsi="Century Gothic"/>
            <w:noProof/>
            <w:spacing w:val="-13"/>
          </w:rPr>
          <w:t xml:space="preserve"> </w:t>
        </w:r>
        <w:r w:rsidRPr="00844B27">
          <w:rPr>
            <w:rStyle w:val="Hypertextovprepojenie"/>
            <w:rFonts w:ascii="Century Gothic" w:hAnsi="Century Gothic"/>
            <w:noProof/>
          </w:rPr>
          <w:t>výstupov</w:t>
        </w:r>
        <w:r w:rsidRPr="00844B27">
          <w:rPr>
            <w:rStyle w:val="Hypertextovprepojenie"/>
            <w:rFonts w:ascii="Century Gothic" w:hAnsi="Century Gothic"/>
            <w:noProof/>
            <w:spacing w:val="-8"/>
          </w:rPr>
          <w:t xml:space="preserve"> </w:t>
        </w:r>
        <w:r w:rsidRPr="00844B27">
          <w:rPr>
            <w:rStyle w:val="Hypertextovprepojenie"/>
            <w:rFonts w:ascii="Century Gothic" w:hAnsi="Century Gothic"/>
            <w:noProof/>
          </w:rPr>
          <w:t>Fázy</w:t>
        </w:r>
        <w:r w:rsidRPr="00844B27">
          <w:rPr>
            <w:rStyle w:val="Hypertextovprepojenie"/>
            <w:rFonts w:ascii="Century Gothic" w:hAnsi="Century Gothic"/>
            <w:noProof/>
            <w:spacing w:val="-13"/>
          </w:rPr>
          <w:t xml:space="preserve"> </w:t>
        </w:r>
        <w:r w:rsidRPr="00844B27">
          <w:rPr>
            <w:rStyle w:val="Hypertextovprepojenie"/>
            <w:rFonts w:ascii="Century Gothic" w:hAnsi="Century Gothic"/>
            <w:noProof/>
          </w:rPr>
          <w:t>vybudovania</w:t>
        </w:r>
        <w:r w:rsidRPr="00844B27">
          <w:rPr>
            <w:rStyle w:val="Hypertextovprepojenie"/>
            <w:rFonts w:ascii="Century Gothic" w:hAnsi="Century Gothic"/>
            <w:noProof/>
            <w:spacing w:val="-9"/>
          </w:rPr>
          <w:t xml:space="preserve"> </w:t>
        </w:r>
        <w:r w:rsidRPr="00844B27">
          <w:rPr>
            <w:rStyle w:val="Hypertextovprepojenie"/>
            <w:rFonts w:ascii="Century Gothic" w:hAnsi="Century Gothic"/>
            <w:noProof/>
            <w:spacing w:val="-2"/>
          </w:rPr>
          <w:t>Transakčného modulu</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_Toc138770919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19</w:t>
        </w:r>
        <w:r w:rsidRPr="00844B27">
          <w:rPr>
            <w:rFonts w:ascii="Century Gothic" w:hAnsi="Century Gothic"/>
            <w:noProof/>
            <w:webHidden/>
          </w:rPr>
          <w:fldChar w:fldCharType="end"/>
        </w:r>
      </w:hyperlink>
    </w:p>
    <w:p w14:paraId="27D7E434"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20" w:history="1">
        <w:r w:rsidRPr="00844B27">
          <w:rPr>
            <w:rStyle w:val="Hypertextovprepojenie"/>
            <w:rFonts w:ascii="Century Gothic" w:hAnsi="Century Gothic"/>
            <w:noProof/>
          </w:rPr>
          <w:t>4.2.4.</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Dokončenie</w:t>
        </w:r>
        <w:r w:rsidRPr="00844B27">
          <w:rPr>
            <w:rStyle w:val="Hypertextovprepojenie"/>
            <w:rFonts w:ascii="Century Gothic" w:hAnsi="Century Gothic"/>
            <w:noProof/>
            <w:spacing w:val="-11"/>
          </w:rPr>
          <w:t xml:space="preserve"> </w:t>
        </w:r>
        <w:r w:rsidRPr="00844B27">
          <w:rPr>
            <w:rStyle w:val="Hypertextovprepojenie"/>
            <w:rFonts w:ascii="Century Gothic" w:hAnsi="Century Gothic"/>
            <w:noProof/>
          </w:rPr>
          <w:t>Fázy</w:t>
        </w:r>
        <w:r w:rsidRPr="00844B27">
          <w:rPr>
            <w:rStyle w:val="Hypertextovprepojenie"/>
            <w:rFonts w:ascii="Century Gothic" w:hAnsi="Century Gothic"/>
            <w:noProof/>
            <w:spacing w:val="-12"/>
          </w:rPr>
          <w:t xml:space="preserve"> </w:t>
        </w:r>
        <w:r w:rsidRPr="00844B27">
          <w:rPr>
            <w:rStyle w:val="Hypertextovprepojenie"/>
            <w:rFonts w:ascii="Century Gothic" w:hAnsi="Century Gothic"/>
            <w:noProof/>
          </w:rPr>
          <w:t>vybudovania</w:t>
        </w:r>
        <w:r w:rsidRPr="00844B27">
          <w:rPr>
            <w:rStyle w:val="Hypertextovprepojenie"/>
            <w:rFonts w:ascii="Century Gothic" w:hAnsi="Century Gothic"/>
            <w:noProof/>
            <w:spacing w:val="-9"/>
          </w:rPr>
          <w:t xml:space="preserve"> </w:t>
        </w:r>
        <w:r w:rsidRPr="00844B27">
          <w:rPr>
            <w:rStyle w:val="Hypertextovprepojenie"/>
            <w:rFonts w:ascii="Century Gothic" w:hAnsi="Century Gothic"/>
            <w:noProof/>
            <w:spacing w:val="-2"/>
          </w:rPr>
          <w:t>Transakčného modulu</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_Toc138770920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20</w:t>
        </w:r>
        <w:r w:rsidRPr="00844B27">
          <w:rPr>
            <w:rFonts w:ascii="Century Gothic" w:hAnsi="Century Gothic"/>
            <w:noProof/>
            <w:webHidden/>
          </w:rPr>
          <w:fldChar w:fldCharType="end"/>
        </w:r>
      </w:hyperlink>
    </w:p>
    <w:p w14:paraId="205A7091"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0921" w:history="1">
        <w:r w:rsidRPr="00844B27">
          <w:rPr>
            <w:rStyle w:val="Hypertextovprepojenie"/>
            <w:rFonts w:ascii="Century Gothic" w:hAnsi="Century Gothic"/>
            <w:noProof/>
          </w:rPr>
          <w:t>4.3.</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Fáza</w:t>
        </w:r>
        <w:r w:rsidRPr="00844B27">
          <w:rPr>
            <w:rStyle w:val="Hypertextovprepojenie"/>
            <w:rFonts w:ascii="Century Gothic" w:hAnsi="Century Gothic"/>
            <w:noProof/>
            <w:spacing w:val="-10"/>
          </w:rPr>
          <w:t xml:space="preserve"> úplného </w:t>
        </w:r>
        <w:r w:rsidRPr="00844B27">
          <w:rPr>
            <w:rStyle w:val="Hypertextovprepojenie"/>
            <w:rFonts w:ascii="Century Gothic" w:hAnsi="Century Gothic"/>
            <w:noProof/>
          </w:rPr>
          <w:t>vybudovania</w:t>
        </w:r>
        <w:r w:rsidRPr="00844B27">
          <w:rPr>
            <w:rStyle w:val="Hypertextovprepojenie"/>
            <w:rFonts w:ascii="Century Gothic" w:hAnsi="Century Gothic"/>
            <w:noProof/>
            <w:spacing w:val="-6"/>
          </w:rPr>
          <w:t xml:space="preserve"> </w:t>
        </w:r>
        <w:r w:rsidRPr="00844B27">
          <w:rPr>
            <w:rStyle w:val="Hypertextovprepojenie"/>
            <w:rFonts w:ascii="Century Gothic" w:hAnsi="Century Gothic"/>
            <w:noProof/>
            <w:spacing w:val="-2"/>
          </w:rPr>
          <w:t>Systému</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_Toc138770921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20</w:t>
        </w:r>
        <w:r w:rsidRPr="00844B27">
          <w:rPr>
            <w:rFonts w:ascii="Century Gothic" w:hAnsi="Century Gothic"/>
            <w:noProof/>
            <w:webHidden/>
          </w:rPr>
          <w:fldChar w:fldCharType="end"/>
        </w:r>
      </w:hyperlink>
    </w:p>
    <w:p w14:paraId="489D1DB4"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22" w:history="1">
        <w:r w:rsidRPr="00844B27">
          <w:rPr>
            <w:rStyle w:val="Hypertextovprepojenie"/>
            <w:rFonts w:ascii="Century Gothic" w:hAnsi="Century Gothic"/>
            <w:noProof/>
          </w:rPr>
          <w:t>4.3.1.</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Úplné vybudovanie</w:t>
        </w:r>
        <w:r w:rsidRPr="00844B27">
          <w:rPr>
            <w:rStyle w:val="Hypertextovprepojenie"/>
            <w:rFonts w:ascii="Century Gothic" w:hAnsi="Century Gothic"/>
            <w:noProof/>
            <w:spacing w:val="-13"/>
          </w:rPr>
          <w:t xml:space="preserve"> </w:t>
        </w:r>
        <w:r w:rsidRPr="00844B27">
          <w:rPr>
            <w:rStyle w:val="Hypertextovprepojenie"/>
            <w:rFonts w:ascii="Century Gothic" w:hAnsi="Century Gothic"/>
            <w:noProof/>
            <w:spacing w:val="-2"/>
          </w:rPr>
          <w:t>Systému</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_Toc138770922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21</w:t>
        </w:r>
        <w:r w:rsidRPr="00844B27">
          <w:rPr>
            <w:rFonts w:ascii="Century Gothic" w:hAnsi="Century Gothic"/>
            <w:noProof/>
            <w:webHidden/>
          </w:rPr>
          <w:fldChar w:fldCharType="end"/>
        </w:r>
      </w:hyperlink>
    </w:p>
    <w:p w14:paraId="4E89509D"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23" w:history="1">
        <w:r w:rsidRPr="00844B27">
          <w:rPr>
            <w:rStyle w:val="Hypertextovprepojenie"/>
            <w:rFonts w:ascii="Century Gothic" w:hAnsi="Century Gothic"/>
            <w:noProof/>
          </w:rPr>
          <w:t>4.3.2.</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Uskutočnenie</w:t>
        </w:r>
        <w:r w:rsidRPr="00844B27">
          <w:rPr>
            <w:rStyle w:val="Hypertextovprepojenie"/>
            <w:rFonts w:ascii="Century Gothic" w:hAnsi="Century Gothic"/>
            <w:noProof/>
            <w:spacing w:val="-13"/>
          </w:rPr>
          <w:t xml:space="preserve"> </w:t>
        </w:r>
        <w:r w:rsidRPr="00844B27">
          <w:rPr>
            <w:rStyle w:val="Hypertextovprepojenie"/>
            <w:rFonts w:ascii="Century Gothic" w:hAnsi="Century Gothic"/>
            <w:noProof/>
          </w:rPr>
          <w:t>Skúšok</w:t>
        </w:r>
        <w:r w:rsidRPr="00844B27">
          <w:rPr>
            <w:rStyle w:val="Hypertextovprepojenie"/>
            <w:rFonts w:ascii="Century Gothic" w:hAnsi="Century Gothic"/>
            <w:noProof/>
            <w:spacing w:val="-12"/>
          </w:rPr>
          <w:t xml:space="preserve"> </w:t>
        </w:r>
        <w:r w:rsidRPr="00844B27">
          <w:rPr>
            <w:rStyle w:val="Hypertextovprepojenie"/>
            <w:rFonts w:ascii="Century Gothic" w:hAnsi="Century Gothic"/>
            <w:noProof/>
          </w:rPr>
          <w:t>funkčnosti</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_Toc138770923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21</w:t>
        </w:r>
        <w:r w:rsidRPr="00844B27">
          <w:rPr>
            <w:rFonts w:ascii="Century Gothic" w:hAnsi="Century Gothic"/>
            <w:noProof/>
            <w:webHidden/>
          </w:rPr>
          <w:fldChar w:fldCharType="end"/>
        </w:r>
      </w:hyperlink>
    </w:p>
    <w:p w14:paraId="04E68928"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24" w:history="1">
        <w:r w:rsidRPr="00844B27">
          <w:rPr>
            <w:rStyle w:val="Hypertextovprepojenie"/>
            <w:rFonts w:ascii="Century Gothic" w:hAnsi="Century Gothic"/>
            <w:noProof/>
          </w:rPr>
          <w:t>4.3.3.</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Kontrola a schvaľovanie</w:t>
        </w:r>
        <w:r w:rsidRPr="00844B27">
          <w:rPr>
            <w:rStyle w:val="Hypertextovprepojenie"/>
            <w:rFonts w:ascii="Century Gothic" w:hAnsi="Century Gothic"/>
            <w:noProof/>
            <w:spacing w:val="-13"/>
          </w:rPr>
          <w:t xml:space="preserve"> </w:t>
        </w:r>
        <w:r w:rsidRPr="00844B27">
          <w:rPr>
            <w:rStyle w:val="Hypertextovprepojenie"/>
            <w:rFonts w:ascii="Century Gothic" w:hAnsi="Century Gothic"/>
            <w:noProof/>
          </w:rPr>
          <w:t>výstupov</w:t>
        </w:r>
        <w:r w:rsidRPr="00844B27">
          <w:rPr>
            <w:rStyle w:val="Hypertextovprepojenie"/>
            <w:rFonts w:ascii="Century Gothic" w:hAnsi="Century Gothic"/>
            <w:noProof/>
            <w:spacing w:val="-8"/>
          </w:rPr>
          <w:t xml:space="preserve"> </w:t>
        </w:r>
        <w:r w:rsidRPr="00844B27">
          <w:rPr>
            <w:rStyle w:val="Hypertextovprepojenie"/>
            <w:rFonts w:ascii="Century Gothic" w:hAnsi="Century Gothic"/>
            <w:noProof/>
          </w:rPr>
          <w:t>Fázy</w:t>
        </w:r>
        <w:r w:rsidRPr="00844B27">
          <w:rPr>
            <w:rStyle w:val="Hypertextovprepojenie"/>
            <w:rFonts w:ascii="Century Gothic" w:hAnsi="Century Gothic"/>
            <w:noProof/>
            <w:spacing w:val="-13"/>
          </w:rPr>
          <w:t xml:space="preserve"> úplného </w:t>
        </w:r>
        <w:r w:rsidRPr="00844B27">
          <w:rPr>
            <w:rStyle w:val="Hypertextovprepojenie"/>
            <w:rFonts w:ascii="Century Gothic" w:hAnsi="Century Gothic"/>
            <w:noProof/>
          </w:rPr>
          <w:t>vybudovania</w:t>
        </w:r>
        <w:r w:rsidRPr="00844B27">
          <w:rPr>
            <w:rStyle w:val="Hypertextovprepojenie"/>
            <w:rFonts w:ascii="Century Gothic" w:hAnsi="Century Gothic"/>
            <w:noProof/>
            <w:spacing w:val="-9"/>
          </w:rPr>
          <w:t xml:space="preserve"> </w:t>
        </w:r>
        <w:r w:rsidRPr="00844B27">
          <w:rPr>
            <w:rStyle w:val="Hypertextovprepojenie"/>
            <w:rFonts w:ascii="Century Gothic" w:hAnsi="Century Gothic"/>
            <w:noProof/>
            <w:spacing w:val="-2"/>
          </w:rPr>
          <w:t>Systému</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_Toc138770924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22</w:t>
        </w:r>
        <w:r w:rsidRPr="00844B27">
          <w:rPr>
            <w:rFonts w:ascii="Century Gothic" w:hAnsi="Century Gothic"/>
            <w:noProof/>
            <w:webHidden/>
          </w:rPr>
          <w:fldChar w:fldCharType="end"/>
        </w:r>
      </w:hyperlink>
    </w:p>
    <w:p w14:paraId="1B286926"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25" w:history="1">
        <w:r w:rsidRPr="00844B27">
          <w:rPr>
            <w:rStyle w:val="Hypertextovprepojenie"/>
            <w:rFonts w:ascii="Century Gothic" w:hAnsi="Century Gothic"/>
            <w:noProof/>
          </w:rPr>
          <w:t>4.3.4.</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Dokončenie</w:t>
        </w:r>
        <w:r w:rsidRPr="00844B27">
          <w:rPr>
            <w:rStyle w:val="Hypertextovprepojenie"/>
            <w:rFonts w:ascii="Century Gothic" w:hAnsi="Century Gothic"/>
            <w:noProof/>
            <w:spacing w:val="-11"/>
          </w:rPr>
          <w:t xml:space="preserve"> </w:t>
        </w:r>
        <w:r w:rsidRPr="00844B27">
          <w:rPr>
            <w:rStyle w:val="Hypertextovprepojenie"/>
            <w:rFonts w:ascii="Century Gothic" w:hAnsi="Century Gothic"/>
            <w:noProof/>
          </w:rPr>
          <w:t xml:space="preserve">Fázy </w:t>
        </w:r>
        <w:r w:rsidRPr="00844B27">
          <w:rPr>
            <w:rStyle w:val="Hypertextovprepojenie"/>
            <w:rFonts w:ascii="Century Gothic" w:hAnsi="Century Gothic"/>
            <w:noProof/>
            <w:spacing w:val="-11"/>
          </w:rPr>
          <w:t>úplného</w:t>
        </w:r>
        <w:r w:rsidRPr="00844B27">
          <w:rPr>
            <w:rStyle w:val="Hypertextovprepojenie"/>
            <w:rFonts w:ascii="Century Gothic" w:hAnsi="Century Gothic"/>
            <w:noProof/>
            <w:spacing w:val="-12"/>
          </w:rPr>
          <w:t xml:space="preserve"> </w:t>
        </w:r>
        <w:r w:rsidRPr="00844B27">
          <w:rPr>
            <w:rStyle w:val="Hypertextovprepojenie"/>
            <w:rFonts w:ascii="Century Gothic" w:hAnsi="Century Gothic"/>
            <w:noProof/>
          </w:rPr>
          <w:t>vybudovania</w:t>
        </w:r>
        <w:r w:rsidRPr="00844B27">
          <w:rPr>
            <w:rStyle w:val="Hypertextovprepojenie"/>
            <w:rFonts w:ascii="Century Gothic" w:hAnsi="Century Gothic"/>
            <w:noProof/>
            <w:spacing w:val="-9"/>
          </w:rPr>
          <w:t xml:space="preserve"> </w:t>
        </w:r>
        <w:r w:rsidRPr="00844B27">
          <w:rPr>
            <w:rStyle w:val="Hypertextovprepojenie"/>
            <w:rFonts w:ascii="Century Gothic" w:hAnsi="Century Gothic"/>
            <w:noProof/>
            <w:spacing w:val="-2"/>
          </w:rPr>
          <w:t>Systému</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_Toc138770925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22</w:t>
        </w:r>
        <w:r w:rsidRPr="00844B27">
          <w:rPr>
            <w:rFonts w:ascii="Century Gothic" w:hAnsi="Century Gothic"/>
            <w:noProof/>
            <w:webHidden/>
          </w:rPr>
          <w:fldChar w:fldCharType="end"/>
        </w:r>
      </w:hyperlink>
    </w:p>
    <w:p w14:paraId="78569152"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0926" w:history="1">
        <w:r w:rsidRPr="00844B27">
          <w:rPr>
            <w:rStyle w:val="Hypertextovprepojenie"/>
            <w:rFonts w:ascii="Century Gothic" w:hAnsi="Century Gothic"/>
            <w:noProof/>
          </w:rPr>
          <w:t>4.4.</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Spoločné</w:t>
        </w:r>
        <w:r w:rsidRPr="00844B27">
          <w:rPr>
            <w:rStyle w:val="Hypertextovprepojenie"/>
            <w:rFonts w:ascii="Century Gothic" w:hAnsi="Century Gothic"/>
            <w:noProof/>
            <w:spacing w:val="-9"/>
          </w:rPr>
          <w:t xml:space="preserve"> </w:t>
        </w:r>
        <w:r w:rsidRPr="00844B27">
          <w:rPr>
            <w:rStyle w:val="Hypertextovprepojenie"/>
            <w:rFonts w:ascii="Century Gothic" w:hAnsi="Century Gothic"/>
            <w:noProof/>
          </w:rPr>
          <w:t>ustanovenia</w:t>
        </w:r>
        <w:r w:rsidRPr="00844B27">
          <w:rPr>
            <w:rStyle w:val="Hypertextovprepojenie"/>
            <w:rFonts w:ascii="Century Gothic" w:hAnsi="Century Gothic"/>
            <w:noProof/>
            <w:spacing w:val="-8"/>
          </w:rPr>
          <w:t xml:space="preserve"> </w:t>
        </w:r>
        <w:r w:rsidRPr="00844B27">
          <w:rPr>
            <w:rStyle w:val="Hypertextovprepojenie"/>
            <w:rFonts w:ascii="Century Gothic" w:hAnsi="Century Gothic"/>
            <w:noProof/>
          </w:rPr>
          <w:t>k</w:t>
        </w:r>
        <w:r w:rsidRPr="00844B27">
          <w:rPr>
            <w:rStyle w:val="Hypertextovprepojenie"/>
            <w:rFonts w:ascii="Century Gothic" w:hAnsi="Century Gothic"/>
            <w:noProof/>
            <w:spacing w:val="-4"/>
          </w:rPr>
          <w:t> </w:t>
        </w:r>
        <w:r w:rsidRPr="00844B27">
          <w:rPr>
            <w:rStyle w:val="Hypertextovprepojenie"/>
            <w:rFonts w:ascii="Century Gothic" w:hAnsi="Century Gothic"/>
            <w:noProof/>
          </w:rPr>
          <w:t>Fázam plnenia Zmluvy</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_Toc138770926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23</w:t>
        </w:r>
        <w:r w:rsidRPr="00844B27">
          <w:rPr>
            <w:rFonts w:ascii="Century Gothic" w:hAnsi="Century Gothic"/>
            <w:noProof/>
            <w:webHidden/>
          </w:rPr>
          <w:fldChar w:fldCharType="end"/>
        </w:r>
      </w:hyperlink>
    </w:p>
    <w:p w14:paraId="2C11F1AC"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27" w:history="1">
        <w:r w:rsidRPr="00844B27">
          <w:rPr>
            <w:rStyle w:val="Hypertextovprepojenie"/>
            <w:rFonts w:ascii="Century Gothic" w:hAnsi="Century Gothic"/>
            <w:noProof/>
          </w:rPr>
          <w:t>4.4.1.</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Začatie</w:t>
        </w:r>
        <w:r w:rsidRPr="00844B27">
          <w:rPr>
            <w:rStyle w:val="Hypertextovprepojenie"/>
            <w:rFonts w:ascii="Century Gothic" w:hAnsi="Century Gothic"/>
            <w:noProof/>
            <w:spacing w:val="-11"/>
          </w:rPr>
          <w:t xml:space="preserve"> </w:t>
        </w:r>
        <w:r w:rsidRPr="00844B27">
          <w:rPr>
            <w:rStyle w:val="Hypertextovprepojenie"/>
            <w:rFonts w:ascii="Century Gothic" w:hAnsi="Century Gothic"/>
            <w:noProof/>
            <w:spacing w:val="-4"/>
          </w:rPr>
          <w:t>Prác</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_Toc138770927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23</w:t>
        </w:r>
        <w:r w:rsidRPr="00844B27">
          <w:rPr>
            <w:rFonts w:ascii="Century Gothic" w:hAnsi="Century Gothic"/>
            <w:noProof/>
            <w:webHidden/>
          </w:rPr>
          <w:fldChar w:fldCharType="end"/>
        </w:r>
      </w:hyperlink>
    </w:p>
    <w:p w14:paraId="47712921"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28" w:history="1">
        <w:r w:rsidRPr="00844B27">
          <w:rPr>
            <w:rStyle w:val="Hypertextovprepojenie"/>
            <w:rFonts w:ascii="Century Gothic" w:hAnsi="Century Gothic"/>
            <w:noProof/>
          </w:rPr>
          <w:t>4.4.2.</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Projektový</w:t>
        </w:r>
        <w:r w:rsidRPr="00844B27">
          <w:rPr>
            <w:rStyle w:val="Hypertextovprepojenie"/>
            <w:rFonts w:ascii="Century Gothic" w:hAnsi="Century Gothic"/>
            <w:noProof/>
            <w:spacing w:val="4"/>
          </w:rPr>
          <w:t xml:space="preserve"> </w:t>
        </w:r>
        <w:r w:rsidRPr="00844B27">
          <w:rPr>
            <w:rStyle w:val="Hypertextovprepojenie"/>
            <w:rFonts w:ascii="Century Gothic" w:hAnsi="Century Gothic"/>
            <w:noProof/>
            <w:spacing w:val="-4"/>
          </w:rPr>
          <w:t>plán</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_Toc138770928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23</w:t>
        </w:r>
        <w:r w:rsidRPr="00844B27">
          <w:rPr>
            <w:rFonts w:ascii="Century Gothic" w:hAnsi="Century Gothic"/>
            <w:noProof/>
            <w:webHidden/>
          </w:rPr>
          <w:fldChar w:fldCharType="end"/>
        </w:r>
      </w:hyperlink>
    </w:p>
    <w:p w14:paraId="5B43A211"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29" w:history="1">
        <w:r w:rsidRPr="00844B27">
          <w:rPr>
            <w:rStyle w:val="Hypertextovprepojenie"/>
            <w:rFonts w:ascii="Century Gothic" w:hAnsi="Century Gothic"/>
            <w:noProof/>
          </w:rPr>
          <w:t>4.4.3.</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Projektová</w:t>
        </w:r>
        <w:r w:rsidRPr="00844B27">
          <w:rPr>
            <w:rStyle w:val="Hypertextovprepojenie"/>
            <w:rFonts w:ascii="Century Gothic" w:hAnsi="Century Gothic"/>
            <w:noProof/>
            <w:spacing w:val="-14"/>
          </w:rPr>
          <w:t xml:space="preserve"> d</w:t>
        </w:r>
        <w:r w:rsidRPr="00844B27">
          <w:rPr>
            <w:rStyle w:val="Hypertextovprepojenie"/>
            <w:rFonts w:ascii="Century Gothic" w:hAnsi="Century Gothic"/>
            <w:noProof/>
          </w:rPr>
          <w:t>okumentácia</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_Toc138770929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23</w:t>
        </w:r>
        <w:r w:rsidRPr="00844B27">
          <w:rPr>
            <w:rFonts w:ascii="Century Gothic" w:hAnsi="Century Gothic"/>
            <w:noProof/>
            <w:webHidden/>
          </w:rPr>
          <w:fldChar w:fldCharType="end"/>
        </w:r>
      </w:hyperlink>
    </w:p>
    <w:p w14:paraId="4CAD402A" w14:textId="77777777" w:rsidR="00AE4828" w:rsidRPr="00844B27" w:rsidRDefault="00AE4828" w:rsidP="00AE4828">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770930" w:history="1">
        <w:r w:rsidRPr="00844B27">
          <w:rPr>
            <w:rStyle w:val="Hypertextovprepojenie"/>
            <w:rFonts w:ascii="Century Gothic" w:hAnsi="Century Gothic"/>
            <w:noProof/>
            <w:sz w:val="20"/>
            <w:szCs w:val="20"/>
          </w:rPr>
          <w:t>Všeobecné povinnosti</w:t>
        </w:r>
        <w:r w:rsidRPr="00844B27">
          <w:rPr>
            <w:rFonts w:ascii="Century Gothic" w:hAnsi="Century Gothic"/>
            <w:noProof/>
            <w:webHidden/>
            <w:sz w:val="20"/>
            <w:szCs w:val="20"/>
          </w:rPr>
          <w:tab/>
        </w:r>
        <w:r w:rsidRPr="00844B27">
          <w:rPr>
            <w:rFonts w:ascii="Century Gothic" w:hAnsi="Century Gothic"/>
            <w:noProof/>
            <w:webHidden/>
            <w:sz w:val="20"/>
            <w:szCs w:val="20"/>
          </w:rPr>
          <w:fldChar w:fldCharType="begin"/>
        </w:r>
        <w:r w:rsidRPr="00844B27">
          <w:rPr>
            <w:rFonts w:ascii="Century Gothic" w:hAnsi="Century Gothic"/>
            <w:noProof/>
            <w:webHidden/>
            <w:sz w:val="20"/>
            <w:szCs w:val="20"/>
          </w:rPr>
          <w:instrText xml:space="preserve"> PAGEREF _Toc138770930 \h </w:instrText>
        </w:r>
        <w:r w:rsidRPr="00844B27">
          <w:rPr>
            <w:rFonts w:ascii="Century Gothic" w:hAnsi="Century Gothic"/>
            <w:noProof/>
            <w:webHidden/>
            <w:sz w:val="20"/>
            <w:szCs w:val="20"/>
          </w:rPr>
        </w:r>
        <w:r w:rsidRPr="00844B27">
          <w:rPr>
            <w:rFonts w:ascii="Century Gothic" w:hAnsi="Century Gothic"/>
            <w:noProof/>
            <w:webHidden/>
            <w:sz w:val="20"/>
            <w:szCs w:val="20"/>
          </w:rPr>
          <w:fldChar w:fldCharType="separate"/>
        </w:r>
        <w:r>
          <w:rPr>
            <w:rFonts w:ascii="Century Gothic" w:hAnsi="Century Gothic"/>
            <w:noProof/>
            <w:webHidden/>
            <w:sz w:val="20"/>
            <w:szCs w:val="20"/>
          </w:rPr>
          <w:t>24</w:t>
        </w:r>
        <w:r w:rsidRPr="00844B27">
          <w:rPr>
            <w:rFonts w:ascii="Century Gothic" w:hAnsi="Century Gothic"/>
            <w:noProof/>
            <w:webHidden/>
            <w:sz w:val="20"/>
            <w:szCs w:val="20"/>
          </w:rPr>
          <w:fldChar w:fldCharType="end"/>
        </w:r>
      </w:hyperlink>
    </w:p>
    <w:p w14:paraId="2D836ADE" w14:textId="77777777" w:rsidR="00AE4828" w:rsidRPr="00844B27" w:rsidRDefault="00AE4828" w:rsidP="00AE4828">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770931" w:history="1">
        <w:r w:rsidRPr="00844B27">
          <w:rPr>
            <w:rStyle w:val="Hypertextovprepojenie"/>
            <w:rFonts w:ascii="Century Gothic" w:hAnsi="Century Gothic"/>
            <w:noProof/>
            <w:sz w:val="20"/>
            <w:szCs w:val="20"/>
          </w:rPr>
          <w:t>Vykonávacia</w:t>
        </w:r>
        <w:r w:rsidRPr="00844B27">
          <w:rPr>
            <w:rStyle w:val="Hypertextovprepojenie"/>
            <w:rFonts w:ascii="Century Gothic" w:hAnsi="Century Gothic"/>
            <w:noProof/>
            <w:spacing w:val="4"/>
            <w:sz w:val="20"/>
            <w:szCs w:val="20"/>
          </w:rPr>
          <w:t xml:space="preserve"> </w:t>
        </w:r>
        <w:r w:rsidRPr="00844B27">
          <w:rPr>
            <w:rStyle w:val="Hypertextovprepojenie"/>
            <w:rFonts w:ascii="Century Gothic" w:hAnsi="Century Gothic"/>
            <w:noProof/>
            <w:sz w:val="20"/>
            <w:szCs w:val="20"/>
          </w:rPr>
          <w:t>dokumentácia</w:t>
        </w:r>
        <w:r w:rsidRPr="00844B27">
          <w:rPr>
            <w:rFonts w:ascii="Century Gothic" w:hAnsi="Century Gothic"/>
            <w:noProof/>
            <w:webHidden/>
            <w:sz w:val="20"/>
            <w:szCs w:val="20"/>
          </w:rPr>
          <w:tab/>
        </w:r>
        <w:r w:rsidRPr="00844B27">
          <w:rPr>
            <w:rFonts w:ascii="Century Gothic" w:hAnsi="Century Gothic"/>
            <w:noProof/>
            <w:webHidden/>
            <w:sz w:val="20"/>
            <w:szCs w:val="20"/>
          </w:rPr>
          <w:fldChar w:fldCharType="begin"/>
        </w:r>
        <w:r w:rsidRPr="00844B27">
          <w:rPr>
            <w:rFonts w:ascii="Century Gothic" w:hAnsi="Century Gothic"/>
            <w:noProof/>
            <w:webHidden/>
            <w:sz w:val="20"/>
            <w:szCs w:val="20"/>
          </w:rPr>
          <w:instrText xml:space="preserve"> PAGEREF _Toc138770931 \h </w:instrText>
        </w:r>
        <w:r w:rsidRPr="00844B27">
          <w:rPr>
            <w:rFonts w:ascii="Century Gothic" w:hAnsi="Century Gothic"/>
            <w:noProof/>
            <w:webHidden/>
            <w:sz w:val="20"/>
            <w:szCs w:val="20"/>
          </w:rPr>
        </w:r>
        <w:r w:rsidRPr="00844B27">
          <w:rPr>
            <w:rFonts w:ascii="Century Gothic" w:hAnsi="Century Gothic"/>
            <w:noProof/>
            <w:webHidden/>
            <w:sz w:val="20"/>
            <w:szCs w:val="20"/>
          </w:rPr>
          <w:fldChar w:fldCharType="separate"/>
        </w:r>
        <w:r>
          <w:rPr>
            <w:rFonts w:ascii="Century Gothic" w:hAnsi="Century Gothic"/>
            <w:noProof/>
            <w:webHidden/>
            <w:sz w:val="20"/>
            <w:szCs w:val="20"/>
          </w:rPr>
          <w:t>24</w:t>
        </w:r>
        <w:r w:rsidRPr="00844B27">
          <w:rPr>
            <w:rFonts w:ascii="Century Gothic" w:hAnsi="Century Gothic"/>
            <w:noProof/>
            <w:webHidden/>
            <w:sz w:val="20"/>
            <w:szCs w:val="20"/>
          </w:rPr>
          <w:fldChar w:fldCharType="end"/>
        </w:r>
      </w:hyperlink>
    </w:p>
    <w:p w14:paraId="25A797CC" w14:textId="77777777" w:rsidR="00AE4828" w:rsidRPr="00844B27" w:rsidRDefault="00AE4828" w:rsidP="00AE4828">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770932" w:history="1">
        <w:r w:rsidRPr="00844B27">
          <w:rPr>
            <w:rStyle w:val="Hypertextovprepojenie"/>
            <w:rFonts w:ascii="Century Gothic" w:hAnsi="Century Gothic"/>
            <w:noProof/>
            <w:sz w:val="20"/>
            <w:szCs w:val="20"/>
          </w:rPr>
          <w:t>Dokumentácia</w:t>
        </w:r>
        <w:r w:rsidRPr="00844B27">
          <w:rPr>
            <w:rStyle w:val="Hypertextovprepojenie"/>
            <w:rFonts w:ascii="Century Gothic" w:hAnsi="Century Gothic"/>
            <w:noProof/>
            <w:spacing w:val="5"/>
            <w:sz w:val="20"/>
            <w:szCs w:val="20"/>
          </w:rPr>
          <w:t xml:space="preserve"> </w:t>
        </w:r>
        <w:r w:rsidRPr="00844B27">
          <w:rPr>
            <w:rStyle w:val="Hypertextovprepojenie"/>
            <w:rFonts w:ascii="Century Gothic" w:hAnsi="Century Gothic"/>
            <w:noProof/>
            <w:sz w:val="20"/>
            <w:szCs w:val="20"/>
          </w:rPr>
          <w:t>skutočného</w:t>
        </w:r>
        <w:r w:rsidRPr="00844B27">
          <w:rPr>
            <w:rStyle w:val="Hypertextovprepojenie"/>
            <w:rFonts w:ascii="Century Gothic" w:hAnsi="Century Gothic"/>
            <w:noProof/>
            <w:spacing w:val="6"/>
            <w:sz w:val="20"/>
            <w:szCs w:val="20"/>
          </w:rPr>
          <w:t xml:space="preserve"> </w:t>
        </w:r>
        <w:r w:rsidRPr="00844B27">
          <w:rPr>
            <w:rStyle w:val="Hypertextovprepojenie"/>
            <w:rFonts w:ascii="Century Gothic" w:hAnsi="Century Gothic"/>
            <w:noProof/>
            <w:sz w:val="20"/>
            <w:szCs w:val="20"/>
          </w:rPr>
          <w:t>realizovania</w:t>
        </w:r>
        <w:r w:rsidRPr="00844B27">
          <w:rPr>
            <w:rFonts w:ascii="Century Gothic" w:hAnsi="Century Gothic"/>
            <w:noProof/>
            <w:webHidden/>
            <w:sz w:val="20"/>
            <w:szCs w:val="20"/>
          </w:rPr>
          <w:tab/>
        </w:r>
        <w:r w:rsidRPr="00844B27">
          <w:rPr>
            <w:rFonts w:ascii="Century Gothic" w:hAnsi="Century Gothic"/>
            <w:noProof/>
            <w:webHidden/>
            <w:sz w:val="20"/>
            <w:szCs w:val="20"/>
          </w:rPr>
          <w:fldChar w:fldCharType="begin"/>
        </w:r>
        <w:r w:rsidRPr="00844B27">
          <w:rPr>
            <w:rFonts w:ascii="Century Gothic" w:hAnsi="Century Gothic"/>
            <w:noProof/>
            <w:webHidden/>
            <w:sz w:val="20"/>
            <w:szCs w:val="20"/>
          </w:rPr>
          <w:instrText xml:space="preserve"> PAGEREF _Toc138770932 \h </w:instrText>
        </w:r>
        <w:r w:rsidRPr="00844B27">
          <w:rPr>
            <w:rFonts w:ascii="Century Gothic" w:hAnsi="Century Gothic"/>
            <w:noProof/>
            <w:webHidden/>
            <w:sz w:val="20"/>
            <w:szCs w:val="20"/>
          </w:rPr>
        </w:r>
        <w:r w:rsidRPr="00844B27">
          <w:rPr>
            <w:rFonts w:ascii="Century Gothic" w:hAnsi="Century Gothic"/>
            <w:noProof/>
            <w:webHidden/>
            <w:sz w:val="20"/>
            <w:szCs w:val="20"/>
          </w:rPr>
          <w:fldChar w:fldCharType="separate"/>
        </w:r>
        <w:r>
          <w:rPr>
            <w:rFonts w:ascii="Century Gothic" w:hAnsi="Century Gothic"/>
            <w:noProof/>
            <w:webHidden/>
            <w:sz w:val="20"/>
            <w:szCs w:val="20"/>
          </w:rPr>
          <w:t>24</w:t>
        </w:r>
        <w:r w:rsidRPr="00844B27">
          <w:rPr>
            <w:rFonts w:ascii="Century Gothic" w:hAnsi="Century Gothic"/>
            <w:noProof/>
            <w:webHidden/>
            <w:sz w:val="20"/>
            <w:szCs w:val="20"/>
          </w:rPr>
          <w:fldChar w:fldCharType="end"/>
        </w:r>
      </w:hyperlink>
    </w:p>
    <w:p w14:paraId="29773C16" w14:textId="77777777" w:rsidR="00AE4828" w:rsidRPr="00844B27" w:rsidRDefault="00AE4828" w:rsidP="00AE4828">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770933" w:history="1">
        <w:r w:rsidRPr="00844B27">
          <w:rPr>
            <w:rStyle w:val="Hypertextovprepojenie"/>
            <w:rFonts w:ascii="Century Gothic" w:hAnsi="Century Gothic"/>
            <w:noProof/>
            <w:sz w:val="20"/>
            <w:szCs w:val="20"/>
          </w:rPr>
          <w:t>Dodávaná dokumentácia</w:t>
        </w:r>
        <w:r w:rsidRPr="00844B27">
          <w:rPr>
            <w:rFonts w:ascii="Century Gothic" w:hAnsi="Century Gothic"/>
            <w:noProof/>
            <w:webHidden/>
            <w:sz w:val="20"/>
            <w:szCs w:val="20"/>
          </w:rPr>
          <w:tab/>
        </w:r>
        <w:r w:rsidRPr="00844B27">
          <w:rPr>
            <w:rFonts w:ascii="Century Gothic" w:hAnsi="Century Gothic"/>
            <w:noProof/>
            <w:webHidden/>
            <w:sz w:val="20"/>
            <w:szCs w:val="20"/>
          </w:rPr>
          <w:fldChar w:fldCharType="begin"/>
        </w:r>
        <w:r w:rsidRPr="00844B27">
          <w:rPr>
            <w:rFonts w:ascii="Century Gothic" w:hAnsi="Century Gothic"/>
            <w:noProof/>
            <w:webHidden/>
            <w:sz w:val="20"/>
            <w:szCs w:val="20"/>
          </w:rPr>
          <w:instrText xml:space="preserve"> PAGEREF _Toc138770933 \h </w:instrText>
        </w:r>
        <w:r w:rsidRPr="00844B27">
          <w:rPr>
            <w:rFonts w:ascii="Century Gothic" w:hAnsi="Century Gothic"/>
            <w:noProof/>
            <w:webHidden/>
            <w:sz w:val="20"/>
            <w:szCs w:val="20"/>
          </w:rPr>
        </w:r>
        <w:r w:rsidRPr="00844B27">
          <w:rPr>
            <w:rFonts w:ascii="Century Gothic" w:hAnsi="Century Gothic"/>
            <w:noProof/>
            <w:webHidden/>
            <w:sz w:val="20"/>
            <w:szCs w:val="20"/>
          </w:rPr>
          <w:fldChar w:fldCharType="separate"/>
        </w:r>
        <w:r>
          <w:rPr>
            <w:rFonts w:ascii="Century Gothic" w:hAnsi="Century Gothic"/>
            <w:noProof/>
            <w:webHidden/>
            <w:sz w:val="20"/>
            <w:szCs w:val="20"/>
          </w:rPr>
          <w:t>24</w:t>
        </w:r>
        <w:r w:rsidRPr="00844B27">
          <w:rPr>
            <w:rFonts w:ascii="Century Gothic" w:hAnsi="Century Gothic"/>
            <w:noProof/>
            <w:webHidden/>
            <w:sz w:val="20"/>
            <w:szCs w:val="20"/>
          </w:rPr>
          <w:fldChar w:fldCharType="end"/>
        </w:r>
      </w:hyperlink>
    </w:p>
    <w:p w14:paraId="5E48DCB3"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34" w:history="1">
        <w:r w:rsidRPr="00844B27">
          <w:rPr>
            <w:rStyle w:val="Hypertextovprepojenie"/>
            <w:rFonts w:ascii="Century Gothic" w:hAnsi="Century Gothic"/>
            <w:noProof/>
          </w:rPr>
          <w:t>4.4.4.</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Stretnutia Zmluvných strán k otázkam ohľadom plnenia Zmluvy</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_Toc138770934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25</w:t>
        </w:r>
        <w:r w:rsidRPr="00844B27">
          <w:rPr>
            <w:rFonts w:ascii="Century Gothic" w:hAnsi="Century Gothic"/>
            <w:noProof/>
            <w:webHidden/>
          </w:rPr>
          <w:fldChar w:fldCharType="end"/>
        </w:r>
      </w:hyperlink>
    </w:p>
    <w:p w14:paraId="2C47AE86"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35" w:history="1">
        <w:r w:rsidRPr="00844B27">
          <w:rPr>
            <w:rStyle w:val="Hypertextovprepojenie"/>
            <w:rFonts w:ascii="Century Gothic" w:hAnsi="Century Gothic"/>
            <w:noProof/>
          </w:rPr>
          <w:t>4.4.5.</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Mesačné správy</w:t>
        </w:r>
        <w:r w:rsidRPr="00844B27">
          <w:rPr>
            <w:rStyle w:val="Hypertextovprepojenie"/>
            <w:rFonts w:ascii="Century Gothic" w:hAnsi="Century Gothic"/>
            <w:noProof/>
            <w:spacing w:val="-9"/>
          </w:rPr>
          <w:t xml:space="preserve"> </w:t>
        </w:r>
        <w:r w:rsidRPr="00844B27">
          <w:rPr>
            <w:rStyle w:val="Hypertextovprepojenie"/>
            <w:rFonts w:ascii="Century Gothic" w:hAnsi="Century Gothic"/>
            <w:noProof/>
          </w:rPr>
          <w:t>o</w:t>
        </w:r>
        <w:r w:rsidRPr="00844B27">
          <w:rPr>
            <w:rStyle w:val="Hypertextovprepojenie"/>
            <w:rFonts w:ascii="Century Gothic" w:hAnsi="Century Gothic"/>
            <w:noProof/>
            <w:spacing w:val="-6"/>
          </w:rPr>
          <w:t> </w:t>
        </w:r>
        <w:r w:rsidRPr="00844B27">
          <w:rPr>
            <w:rStyle w:val="Hypertextovprepojenie"/>
            <w:rFonts w:ascii="Century Gothic" w:hAnsi="Century Gothic"/>
            <w:noProof/>
          </w:rPr>
          <w:t>postupe</w:t>
        </w:r>
        <w:r w:rsidRPr="00844B27">
          <w:rPr>
            <w:rStyle w:val="Hypertextovprepojenie"/>
            <w:rFonts w:ascii="Century Gothic" w:hAnsi="Century Gothic"/>
            <w:noProof/>
            <w:spacing w:val="-6"/>
          </w:rPr>
          <w:t xml:space="preserve"> Prác</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_Toc138770935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25</w:t>
        </w:r>
        <w:r w:rsidRPr="00844B27">
          <w:rPr>
            <w:rFonts w:ascii="Century Gothic" w:hAnsi="Century Gothic"/>
            <w:noProof/>
            <w:webHidden/>
          </w:rPr>
          <w:fldChar w:fldCharType="end"/>
        </w:r>
      </w:hyperlink>
    </w:p>
    <w:p w14:paraId="54FF08F2"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36" w:history="1">
        <w:r w:rsidRPr="00844B27">
          <w:rPr>
            <w:rStyle w:val="Hypertextovprepojenie"/>
            <w:rFonts w:ascii="Century Gothic" w:hAnsi="Century Gothic"/>
            <w:noProof/>
          </w:rPr>
          <w:t>4.4.6.</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Rýchlosť</w:t>
        </w:r>
        <w:r w:rsidRPr="00844B27">
          <w:rPr>
            <w:rStyle w:val="Hypertextovprepojenie"/>
            <w:rFonts w:ascii="Century Gothic" w:hAnsi="Century Gothic"/>
            <w:noProof/>
            <w:spacing w:val="-13"/>
          </w:rPr>
          <w:t xml:space="preserve"> </w:t>
        </w:r>
        <w:r w:rsidRPr="00844B27">
          <w:rPr>
            <w:rStyle w:val="Hypertextovprepojenie"/>
            <w:rFonts w:ascii="Century Gothic" w:hAnsi="Century Gothic"/>
            <w:noProof/>
          </w:rPr>
          <w:t>postupu</w:t>
        </w:r>
        <w:r w:rsidRPr="00844B27">
          <w:rPr>
            <w:rStyle w:val="Hypertextovprepojenie"/>
            <w:rFonts w:ascii="Century Gothic" w:hAnsi="Century Gothic"/>
            <w:noProof/>
            <w:spacing w:val="-10"/>
          </w:rPr>
          <w:t xml:space="preserve"> </w:t>
        </w:r>
        <w:r w:rsidRPr="00844B27">
          <w:rPr>
            <w:rStyle w:val="Hypertextovprepojenie"/>
            <w:rFonts w:ascii="Century Gothic" w:hAnsi="Century Gothic"/>
            <w:noProof/>
            <w:spacing w:val="-4"/>
          </w:rPr>
          <w:t>Prác</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_Toc138770936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26</w:t>
        </w:r>
        <w:r w:rsidRPr="00844B27">
          <w:rPr>
            <w:rFonts w:ascii="Century Gothic" w:hAnsi="Century Gothic"/>
            <w:noProof/>
            <w:webHidden/>
          </w:rPr>
          <w:fldChar w:fldCharType="end"/>
        </w:r>
      </w:hyperlink>
    </w:p>
    <w:p w14:paraId="57070394"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37" w:history="1">
        <w:r w:rsidRPr="00844B27">
          <w:rPr>
            <w:rStyle w:val="Hypertextovprepojenie"/>
            <w:rFonts w:ascii="Century Gothic" w:hAnsi="Century Gothic"/>
            <w:noProof/>
          </w:rPr>
          <w:t>4.4.7.</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Prerušenie</w:t>
        </w:r>
        <w:r w:rsidRPr="00844B27">
          <w:rPr>
            <w:rStyle w:val="Hypertextovprepojenie"/>
            <w:rFonts w:ascii="Century Gothic" w:hAnsi="Century Gothic"/>
            <w:noProof/>
            <w:spacing w:val="-7"/>
          </w:rPr>
          <w:t xml:space="preserve"> </w:t>
        </w:r>
        <w:r w:rsidRPr="00844B27">
          <w:rPr>
            <w:rStyle w:val="Hypertextovprepojenie"/>
            <w:rFonts w:ascii="Century Gothic" w:hAnsi="Century Gothic"/>
            <w:noProof/>
          </w:rPr>
          <w:t>Prác</w:t>
        </w:r>
        <w:r w:rsidRPr="00844B27">
          <w:rPr>
            <w:rStyle w:val="Hypertextovprepojenie"/>
            <w:rFonts w:ascii="Century Gothic" w:hAnsi="Century Gothic"/>
            <w:noProof/>
            <w:spacing w:val="-9"/>
          </w:rPr>
          <w:t xml:space="preserve"> </w:t>
        </w:r>
        <w:r w:rsidRPr="00844B27">
          <w:rPr>
            <w:rStyle w:val="Hypertextovprepojenie"/>
            <w:rFonts w:ascii="Century Gothic" w:hAnsi="Century Gothic"/>
            <w:noProof/>
          </w:rPr>
          <w:t>a</w:t>
        </w:r>
        <w:r w:rsidRPr="00844B27">
          <w:rPr>
            <w:rStyle w:val="Hypertextovprepojenie"/>
            <w:rFonts w:ascii="Century Gothic" w:hAnsi="Century Gothic"/>
            <w:noProof/>
            <w:spacing w:val="-9"/>
          </w:rPr>
          <w:t> </w:t>
        </w:r>
        <w:r w:rsidRPr="00844B27">
          <w:rPr>
            <w:rStyle w:val="Hypertextovprepojenie"/>
            <w:rFonts w:ascii="Century Gothic" w:hAnsi="Century Gothic"/>
            <w:noProof/>
          </w:rPr>
          <w:t>následky</w:t>
        </w:r>
        <w:r w:rsidRPr="00844B27">
          <w:rPr>
            <w:rStyle w:val="Hypertextovprepojenie"/>
            <w:rFonts w:ascii="Century Gothic" w:hAnsi="Century Gothic"/>
            <w:noProof/>
            <w:spacing w:val="-10"/>
          </w:rPr>
          <w:t xml:space="preserve"> </w:t>
        </w:r>
        <w:r w:rsidRPr="00844B27">
          <w:rPr>
            <w:rStyle w:val="Hypertextovprepojenie"/>
            <w:rFonts w:ascii="Century Gothic" w:hAnsi="Century Gothic"/>
            <w:noProof/>
          </w:rPr>
          <w:t>prerušenia</w:t>
        </w:r>
        <w:r w:rsidRPr="00844B27">
          <w:rPr>
            <w:rStyle w:val="Hypertextovprepojenie"/>
            <w:rFonts w:ascii="Century Gothic" w:hAnsi="Century Gothic"/>
            <w:noProof/>
            <w:spacing w:val="-7"/>
          </w:rPr>
          <w:t xml:space="preserve"> </w:t>
        </w:r>
        <w:r w:rsidRPr="00844B27">
          <w:rPr>
            <w:rStyle w:val="Hypertextovprepojenie"/>
            <w:rFonts w:ascii="Century Gothic" w:hAnsi="Century Gothic"/>
            <w:noProof/>
            <w:spacing w:val="-4"/>
          </w:rPr>
          <w:t>Prác</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_Toc138770937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26</w:t>
        </w:r>
        <w:r w:rsidRPr="00844B27">
          <w:rPr>
            <w:rFonts w:ascii="Century Gothic" w:hAnsi="Century Gothic"/>
            <w:noProof/>
            <w:webHidden/>
          </w:rPr>
          <w:fldChar w:fldCharType="end"/>
        </w:r>
      </w:hyperlink>
    </w:p>
    <w:p w14:paraId="43213289"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38" w:history="1">
        <w:r w:rsidRPr="00844B27">
          <w:rPr>
            <w:rStyle w:val="Hypertextovprepojenie"/>
            <w:rFonts w:ascii="Century Gothic" w:hAnsi="Century Gothic"/>
            <w:noProof/>
          </w:rPr>
          <w:t>4.4.8.</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Pokračovanie</w:t>
        </w:r>
        <w:r w:rsidRPr="00844B27">
          <w:rPr>
            <w:rStyle w:val="Hypertextovprepojenie"/>
            <w:rFonts w:ascii="Century Gothic" w:hAnsi="Century Gothic"/>
            <w:noProof/>
            <w:spacing w:val="-11"/>
          </w:rPr>
          <w:t xml:space="preserve"> </w:t>
        </w:r>
        <w:r w:rsidRPr="00844B27">
          <w:rPr>
            <w:rStyle w:val="Hypertextovprepojenie"/>
            <w:rFonts w:ascii="Century Gothic" w:hAnsi="Century Gothic"/>
            <w:noProof/>
          </w:rPr>
          <w:t>v</w:t>
        </w:r>
        <w:r w:rsidRPr="00844B27">
          <w:rPr>
            <w:rStyle w:val="Hypertextovprepojenie"/>
            <w:rFonts w:ascii="Century Gothic" w:hAnsi="Century Gothic"/>
            <w:noProof/>
            <w:spacing w:val="-9"/>
          </w:rPr>
          <w:t> </w:t>
        </w:r>
        <w:r w:rsidRPr="00844B27">
          <w:rPr>
            <w:rStyle w:val="Hypertextovprepojenie"/>
            <w:rFonts w:ascii="Century Gothic" w:hAnsi="Century Gothic"/>
            <w:noProof/>
            <w:spacing w:val="-2"/>
          </w:rPr>
          <w:t>Prácach</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_Toc138770938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26</w:t>
        </w:r>
        <w:r w:rsidRPr="00844B27">
          <w:rPr>
            <w:rFonts w:ascii="Century Gothic" w:hAnsi="Century Gothic"/>
            <w:noProof/>
            <w:webHidden/>
          </w:rPr>
          <w:fldChar w:fldCharType="end"/>
        </w:r>
      </w:hyperlink>
    </w:p>
    <w:p w14:paraId="6B9C8F94"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39" w:history="1">
        <w:r w:rsidRPr="00844B27">
          <w:rPr>
            <w:rStyle w:val="Hypertextovprepojenie"/>
            <w:rFonts w:ascii="Century Gothic" w:hAnsi="Century Gothic"/>
            <w:noProof/>
          </w:rPr>
          <w:t>4.4.9.</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Bezpečnostné</w:t>
        </w:r>
        <w:r w:rsidRPr="00844B27">
          <w:rPr>
            <w:rStyle w:val="Hypertextovprepojenie"/>
            <w:rFonts w:ascii="Century Gothic" w:hAnsi="Century Gothic"/>
            <w:noProof/>
            <w:spacing w:val="3"/>
          </w:rPr>
          <w:t xml:space="preserve"> </w:t>
        </w:r>
        <w:r w:rsidRPr="00844B27">
          <w:rPr>
            <w:rStyle w:val="Hypertextovprepojenie"/>
            <w:rFonts w:ascii="Century Gothic" w:hAnsi="Century Gothic"/>
            <w:noProof/>
          </w:rPr>
          <w:t>postupy</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_Toc138770939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26</w:t>
        </w:r>
        <w:r w:rsidRPr="00844B27">
          <w:rPr>
            <w:rFonts w:ascii="Century Gothic" w:hAnsi="Century Gothic"/>
            <w:noProof/>
            <w:webHidden/>
          </w:rPr>
          <w:fldChar w:fldCharType="end"/>
        </w:r>
      </w:hyperlink>
    </w:p>
    <w:p w14:paraId="703D0A7D"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40" w:history="1">
        <w:r w:rsidRPr="00844B27">
          <w:rPr>
            <w:rStyle w:val="Hypertextovprepojenie"/>
            <w:rFonts w:ascii="Century Gothic" w:hAnsi="Century Gothic"/>
            <w:noProof/>
          </w:rPr>
          <w:t>4.4.10.</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Zabezpečenie</w:t>
        </w:r>
        <w:r w:rsidRPr="00844B27">
          <w:rPr>
            <w:rStyle w:val="Hypertextovprepojenie"/>
            <w:rFonts w:ascii="Century Gothic" w:hAnsi="Century Gothic"/>
            <w:noProof/>
            <w:spacing w:val="4"/>
          </w:rPr>
          <w:t xml:space="preserve"> </w:t>
        </w:r>
        <w:r w:rsidRPr="00844B27">
          <w:rPr>
            <w:rStyle w:val="Hypertextovprepojenie"/>
            <w:rFonts w:ascii="Century Gothic" w:hAnsi="Century Gothic"/>
            <w:noProof/>
          </w:rPr>
          <w:t>kvality</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_Toc138770940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26</w:t>
        </w:r>
        <w:r w:rsidRPr="00844B27">
          <w:rPr>
            <w:rFonts w:ascii="Century Gothic" w:hAnsi="Century Gothic"/>
            <w:noProof/>
            <w:webHidden/>
          </w:rPr>
          <w:fldChar w:fldCharType="end"/>
        </w:r>
      </w:hyperlink>
    </w:p>
    <w:p w14:paraId="70C842A3"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41" w:history="1">
        <w:r w:rsidRPr="00844B27">
          <w:rPr>
            <w:rStyle w:val="Hypertextovprepojenie"/>
            <w:rFonts w:ascii="Century Gothic" w:hAnsi="Century Gothic"/>
            <w:noProof/>
          </w:rPr>
          <w:t>4.4.11.</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Nepredvídateľné</w:t>
        </w:r>
        <w:r w:rsidRPr="00844B27">
          <w:rPr>
            <w:rStyle w:val="Hypertextovprepojenie"/>
            <w:rFonts w:ascii="Century Gothic" w:hAnsi="Century Gothic"/>
            <w:noProof/>
            <w:spacing w:val="7"/>
          </w:rPr>
          <w:t xml:space="preserve"> </w:t>
        </w:r>
        <w:r w:rsidRPr="00844B27">
          <w:rPr>
            <w:rStyle w:val="Hypertextovprepojenie"/>
            <w:rFonts w:ascii="Century Gothic" w:hAnsi="Century Gothic"/>
            <w:noProof/>
          </w:rPr>
          <w:t>riziká</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_Toc138770941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27</w:t>
        </w:r>
        <w:r w:rsidRPr="00844B27">
          <w:rPr>
            <w:rFonts w:ascii="Century Gothic" w:hAnsi="Century Gothic"/>
            <w:noProof/>
            <w:webHidden/>
          </w:rPr>
          <w:fldChar w:fldCharType="end"/>
        </w:r>
      </w:hyperlink>
    </w:p>
    <w:p w14:paraId="4DB15057"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42" w:history="1">
        <w:r w:rsidRPr="00844B27">
          <w:rPr>
            <w:rStyle w:val="Hypertextovprepojenie"/>
            <w:rFonts w:ascii="Century Gothic" w:hAnsi="Century Gothic"/>
            <w:noProof/>
          </w:rPr>
          <w:t>4.4.12.</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Zamedzenie</w:t>
        </w:r>
        <w:r w:rsidRPr="00844B27">
          <w:rPr>
            <w:rStyle w:val="Hypertextovprepojenie"/>
            <w:rFonts w:ascii="Century Gothic" w:hAnsi="Century Gothic"/>
            <w:noProof/>
            <w:spacing w:val="1"/>
          </w:rPr>
          <w:t xml:space="preserve"> </w:t>
        </w:r>
        <w:r w:rsidRPr="00844B27">
          <w:rPr>
            <w:rStyle w:val="Hypertextovprepojenie"/>
            <w:rFonts w:ascii="Century Gothic" w:hAnsi="Century Gothic"/>
            <w:noProof/>
          </w:rPr>
          <w:t>prekážok</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_Toc138770942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27</w:t>
        </w:r>
        <w:r w:rsidRPr="00844B27">
          <w:rPr>
            <w:rFonts w:ascii="Century Gothic" w:hAnsi="Century Gothic"/>
            <w:noProof/>
            <w:webHidden/>
          </w:rPr>
          <w:fldChar w:fldCharType="end"/>
        </w:r>
      </w:hyperlink>
    </w:p>
    <w:p w14:paraId="2663ED74"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43" w:history="1">
        <w:r w:rsidRPr="00844B27">
          <w:rPr>
            <w:rStyle w:val="Hypertextovprepojenie"/>
            <w:rFonts w:ascii="Century Gothic" w:hAnsi="Century Gothic"/>
            <w:noProof/>
          </w:rPr>
          <w:t>4.4.13.</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Skúšky funkčnosti</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_Toc138770943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27</w:t>
        </w:r>
        <w:r w:rsidRPr="00844B27">
          <w:rPr>
            <w:rFonts w:ascii="Century Gothic" w:hAnsi="Century Gothic"/>
            <w:noProof/>
            <w:webHidden/>
          </w:rPr>
          <w:fldChar w:fldCharType="end"/>
        </w:r>
      </w:hyperlink>
    </w:p>
    <w:p w14:paraId="6299386E" w14:textId="77777777" w:rsidR="00AE4828" w:rsidRPr="00844B27" w:rsidRDefault="00AE4828" w:rsidP="00AE4828">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770944" w:history="1">
        <w:r w:rsidRPr="00844B27">
          <w:rPr>
            <w:rStyle w:val="Hypertextovprepojenie"/>
            <w:rFonts w:ascii="Century Gothic" w:hAnsi="Century Gothic"/>
            <w:noProof/>
            <w:sz w:val="20"/>
            <w:szCs w:val="20"/>
          </w:rPr>
          <w:t>Povinnosti Poskytovateľa</w:t>
        </w:r>
        <w:r w:rsidRPr="00844B27">
          <w:rPr>
            <w:rFonts w:ascii="Century Gothic" w:hAnsi="Century Gothic"/>
            <w:noProof/>
            <w:webHidden/>
            <w:sz w:val="20"/>
            <w:szCs w:val="20"/>
          </w:rPr>
          <w:tab/>
        </w:r>
        <w:r w:rsidRPr="00844B27">
          <w:rPr>
            <w:rFonts w:ascii="Century Gothic" w:hAnsi="Century Gothic"/>
            <w:noProof/>
            <w:webHidden/>
            <w:sz w:val="20"/>
            <w:szCs w:val="20"/>
          </w:rPr>
          <w:fldChar w:fldCharType="begin"/>
        </w:r>
        <w:r w:rsidRPr="00844B27">
          <w:rPr>
            <w:rFonts w:ascii="Century Gothic" w:hAnsi="Century Gothic"/>
            <w:noProof/>
            <w:webHidden/>
            <w:sz w:val="20"/>
            <w:szCs w:val="20"/>
          </w:rPr>
          <w:instrText xml:space="preserve"> PAGEREF _Toc138770944 \h </w:instrText>
        </w:r>
        <w:r w:rsidRPr="00844B27">
          <w:rPr>
            <w:rFonts w:ascii="Century Gothic" w:hAnsi="Century Gothic"/>
            <w:noProof/>
            <w:webHidden/>
            <w:sz w:val="20"/>
            <w:szCs w:val="20"/>
          </w:rPr>
        </w:r>
        <w:r w:rsidRPr="00844B27">
          <w:rPr>
            <w:rFonts w:ascii="Century Gothic" w:hAnsi="Century Gothic"/>
            <w:noProof/>
            <w:webHidden/>
            <w:sz w:val="20"/>
            <w:szCs w:val="20"/>
          </w:rPr>
          <w:fldChar w:fldCharType="separate"/>
        </w:r>
        <w:r>
          <w:rPr>
            <w:rFonts w:ascii="Century Gothic" w:hAnsi="Century Gothic"/>
            <w:noProof/>
            <w:webHidden/>
            <w:sz w:val="20"/>
            <w:szCs w:val="20"/>
          </w:rPr>
          <w:t>27</w:t>
        </w:r>
        <w:r w:rsidRPr="00844B27">
          <w:rPr>
            <w:rFonts w:ascii="Century Gothic" w:hAnsi="Century Gothic"/>
            <w:noProof/>
            <w:webHidden/>
            <w:sz w:val="20"/>
            <w:szCs w:val="20"/>
          </w:rPr>
          <w:fldChar w:fldCharType="end"/>
        </w:r>
      </w:hyperlink>
    </w:p>
    <w:p w14:paraId="2B16C421" w14:textId="77777777" w:rsidR="00AE4828" w:rsidRPr="00844B27" w:rsidRDefault="00AE4828" w:rsidP="00AE4828">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770945" w:history="1">
        <w:r w:rsidRPr="00844B27">
          <w:rPr>
            <w:rStyle w:val="Hypertextovprepojenie"/>
            <w:rFonts w:ascii="Century Gothic" w:hAnsi="Century Gothic"/>
            <w:noProof/>
            <w:sz w:val="20"/>
            <w:szCs w:val="20"/>
          </w:rPr>
          <w:t>Odklad</w:t>
        </w:r>
        <w:r w:rsidRPr="00844B27">
          <w:rPr>
            <w:rStyle w:val="Hypertextovprepojenie"/>
            <w:rFonts w:ascii="Century Gothic" w:hAnsi="Century Gothic"/>
            <w:noProof/>
            <w:spacing w:val="-13"/>
            <w:sz w:val="20"/>
            <w:szCs w:val="20"/>
          </w:rPr>
          <w:t xml:space="preserve"> </w:t>
        </w:r>
        <w:r w:rsidRPr="00844B27">
          <w:rPr>
            <w:rStyle w:val="Hypertextovprepojenie"/>
            <w:rFonts w:ascii="Century Gothic" w:hAnsi="Century Gothic"/>
            <w:noProof/>
            <w:sz w:val="20"/>
            <w:szCs w:val="20"/>
          </w:rPr>
          <w:t>Skúšok</w:t>
        </w:r>
        <w:r w:rsidRPr="00844B27">
          <w:rPr>
            <w:rStyle w:val="Hypertextovprepojenie"/>
            <w:rFonts w:ascii="Century Gothic" w:hAnsi="Century Gothic"/>
            <w:noProof/>
            <w:spacing w:val="-11"/>
            <w:sz w:val="20"/>
            <w:szCs w:val="20"/>
          </w:rPr>
          <w:t xml:space="preserve"> </w:t>
        </w:r>
        <w:r w:rsidRPr="00844B27">
          <w:rPr>
            <w:rStyle w:val="Hypertextovprepojenie"/>
            <w:rFonts w:ascii="Century Gothic" w:hAnsi="Century Gothic"/>
            <w:noProof/>
            <w:sz w:val="20"/>
            <w:szCs w:val="20"/>
          </w:rPr>
          <w:t>funkčnosti spôsobený Objednávateľom</w:t>
        </w:r>
        <w:r w:rsidRPr="00844B27">
          <w:rPr>
            <w:rFonts w:ascii="Century Gothic" w:hAnsi="Century Gothic"/>
            <w:noProof/>
            <w:webHidden/>
            <w:sz w:val="20"/>
            <w:szCs w:val="20"/>
          </w:rPr>
          <w:tab/>
        </w:r>
        <w:r w:rsidRPr="00844B27">
          <w:rPr>
            <w:rFonts w:ascii="Century Gothic" w:hAnsi="Century Gothic"/>
            <w:noProof/>
            <w:webHidden/>
            <w:sz w:val="20"/>
            <w:szCs w:val="20"/>
          </w:rPr>
          <w:fldChar w:fldCharType="begin"/>
        </w:r>
        <w:r w:rsidRPr="00844B27">
          <w:rPr>
            <w:rFonts w:ascii="Century Gothic" w:hAnsi="Century Gothic"/>
            <w:noProof/>
            <w:webHidden/>
            <w:sz w:val="20"/>
            <w:szCs w:val="20"/>
          </w:rPr>
          <w:instrText xml:space="preserve"> PAGEREF _Toc138770945 \h </w:instrText>
        </w:r>
        <w:r w:rsidRPr="00844B27">
          <w:rPr>
            <w:rFonts w:ascii="Century Gothic" w:hAnsi="Century Gothic"/>
            <w:noProof/>
            <w:webHidden/>
            <w:sz w:val="20"/>
            <w:szCs w:val="20"/>
          </w:rPr>
        </w:r>
        <w:r w:rsidRPr="00844B27">
          <w:rPr>
            <w:rFonts w:ascii="Century Gothic" w:hAnsi="Century Gothic"/>
            <w:noProof/>
            <w:webHidden/>
            <w:sz w:val="20"/>
            <w:szCs w:val="20"/>
          </w:rPr>
          <w:fldChar w:fldCharType="separate"/>
        </w:r>
        <w:r>
          <w:rPr>
            <w:rFonts w:ascii="Century Gothic" w:hAnsi="Century Gothic"/>
            <w:noProof/>
            <w:webHidden/>
            <w:sz w:val="20"/>
            <w:szCs w:val="20"/>
          </w:rPr>
          <w:t>28</w:t>
        </w:r>
        <w:r w:rsidRPr="00844B27">
          <w:rPr>
            <w:rFonts w:ascii="Century Gothic" w:hAnsi="Century Gothic"/>
            <w:noProof/>
            <w:webHidden/>
            <w:sz w:val="20"/>
            <w:szCs w:val="20"/>
          </w:rPr>
          <w:fldChar w:fldCharType="end"/>
        </w:r>
      </w:hyperlink>
    </w:p>
    <w:p w14:paraId="236EFC9C" w14:textId="77777777" w:rsidR="00AE4828" w:rsidRPr="00844B27" w:rsidRDefault="00AE4828" w:rsidP="00AE4828">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770946" w:history="1">
        <w:r w:rsidRPr="00844B27">
          <w:rPr>
            <w:rStyle w:val="Hypertextovprepojenie"/>
            <w:rFonts w:ascii="Century Gothic" w:hAnsi="Century Gothic"/>
            <w:noProof/>
            <w:sz w:val="20"/>
            <w:szCs w:val="20"/>
          </w:rPr>
          <w:t>Opakovanie</w:t>
        </w:r>
        <w:r w:rsidRPr="00844B27">
          <w:rPr>
            <w:rStyle w:val="Hypertextovprepojenie"/>
            <w:rFonts w:ascii="Century Gothic" w:hAnsi="Century Gothic"/>
            <w:noProof/>
            <w:spacing w:val="-14"/>
            <w:sz w:val="20"/>
            <w:szCs w:val="20"/>
          </w:rPr>
          <w:t xml:space="preserve"> </w:t>
        </w:r>
        <w:r w:rsidRPr="00844B27">
          <w:rPr>
            <w:rStyle w:val="Hypertextovprepojenie"/>
            <w:rFonts w:ascii="Century Gothic" w:hAnsi="Century Gothic"/>
            <w:noProof/>
            <w:sz w:val="20"/>
            <w:szCs w:val="20"/>
          </w:rPr>
          <w:t>Skúšok</w:t>
        </w:r>
        <w:r w:rsidRPr="00844B27">
          <w:rPr>
            <w:rStyle w:val="Hypertextovprepojenie"/>
            <w:rFonts w:ascii="Century Gothic" w:hAnsi="Century Gothic"/>
            <w:noProof/>
            <w:spacing w:val="-11"/>
            <w:sz w:val="20"/>
            <w:szCs w:val="20"/>
          </w:rPr>
          <w:t xml:space="preserve"> </w:t>
        </w:r>
        <w:r w:rsidRPr="00844B27">
          <w:rPr>
            <w:rStyle w:val="Hypertextovprepojenie"/>
            <w:rFonts w:ascii="Century Gothic" w:hAnsi="Century Gothic"/>
            <w:noProof/>
            <w:sz w:val="20"/>
            <w:szCs w:val="20"/>
          </w:rPr>
          <w:t>funkčnosti</w:t>
        </w:r>
        <w:r w:rsidRPr="00844B27">
          <w:rPr>
            <w:rFonts w:ascii="Century Gothic" w:hAnsi="Century Gothic"/>
            <w:noProof/>
            <w:webHidden/>
            <w:sz w:val="20"/>
            <w:szCs w:val="20"/>
          </w:rPr>
          <w:tab/>
        </w:r>
        <w:r w:rsidRPr="00844B27">
          <w:rPr>
            <w:rFonts w:ascii="Century Gothic" w:hAnsi="Century Gothic"/>
            <w:noProof/>
            <w:webHidden/>
            <w:sz w:val="20"/>
            <w:szCs w:val="20"/>
          </w:rPr>
          <w:fldChar w:fldCharType="begin"/>
        </w:r>
        <w:r w:rsidRPr="00844B27">
          <w:rPr>
            <w:rFonts w:ascii="Century Gothic" w:hAnsi="Century Gothic"/>
            <w:noProof/>
            <w:webHidden/>
            <w:sz w:val="20"/>
            <w:szCs w:val="20"/>
          </w:rPr>
          <w:instrText xml:space="preserve"> PAGEREF _Toc138770946 \h </w:instrText>
        </w:r>
        <w:r w:rsidRPr="00844B27">
          <w:rPr>
            <w:rFonts w:ascii="Century Gothic" w:hAnsi="Century Gothic"/>
            <w:noProof/>
            <w:webHidden/>
            <w:sz w:val="20"/>
            <w:szCs w:val="20"/>
          </w:rPr>
        </w:r>
        <w:r w:rsidRPr="00844B27">
          <w:rPr>
            <w:rFonts w:ascii="Century Gothic" w:hAnsi="Century Gothic"/>
            <w:noProof/>
            <w:webHidden/>
            <w:sz w:val="20"/>
            <w:szCs w:val="20"/>
          </w:rPr>
          <w:fldChar w:fldCharType="separate"/>
        </w:r>
        <w:r>
          <w:rPr>
            <w:rFonts w:ascii="Century Gothic" w:hAnsi="Century Gothic"/>
            <w:noProof/>
            <w:webHidden/>
            <w:sz w:val="20"/>
            <w:szCs w:val="20"/>
          </w:rPr>
          <w:t>28</w:t>
        </w:r>
        <w:r w:rsidRPr="00844B27">
          <w:rPr>
            <w:rFonts w:ascii="Century Gothic" w:hAnsi="Century Gothic"/>
            <w:noProof/>
            <w:webHidden/>
            <w:sz w:val="20"/>
            <w:szCs w:val="20"/>
          </w:rPr>
          <w:fldChar w:fldCharType="end"/>
        </w:r>
      </w:hyperlink>
    </w:p>
    <w:p w14:paraId="73DD9F3F"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47" w:history="1">
        <w:r w:rsidRPr="00844B27">
          <w:rPr>
            <w:rStyle w:val="Hypertextovprepojenie"/>
            <w:rFonts w:ascii="Century Gothic" w:hAnsi="Century Gothic"/>
            <w:noProof/>
          </w:rPr>
          <w:t>4.4.14.</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Lehota</w:t>
        </w:r>
        <w:r w:rsidRPr="00844B27">
          <w:rPr>
            <w:rStyle w:val="Hypertextovprepojenie"/>
            <w:rFonts w:ascii="Century Gothic" w:hAnsi="Century Gothic"/>
            <w:noProof/>
            <w:spacing w:val="-6"/>
          </w:rPr>
          <w:t xml:space="preserve"> </w:t>
        </w:r>
        <w:r w:rsidRPr="00844B27">
          <w:rPr>
            <w:rStyle w:val="Hypertextovprepojenie"/>
            <w:rFonts w:ascii="Century Gothic" w:hAnsi="Century Gothic"/>
            <w:noProof/>
          </w:rPr>
          <w:t>na</w:t>
        </w:r>
        <w:r w:rsidRPr="00844B27">
          <w:rPr>
            <w:rStyle w:val="Hypertextovprepojenie"/>
            <w:rFonts w:ascii="Century Gothic" w:hAnsi="Century Gothic"/>
            <w:noProof/>
            <w:spacing w:val="-5"/>
          </w:rPr>
          <w:t xml:space="preserve"> </w:t>
        </w:r>
        <w:r w:rsidRPr="00844B27">
          <w:rPr>
            <w:rStyle w:val="Hypertextovprepojenie"/>
            <w:rFonts w:ascii="Century Gothic" w:hAnsi="Century Gothic"/>
            <w:noProof/>
          </w:rPr>
          <w:t>dokončenie</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_Toc138770947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28</w:t>
        </w:r>
        <w:r w:rsidRPr="00844B27">
          <w:rPr>
            <w:rFonts w:ascii="Century Gothic" w:hAnsi="Century Gothic"/>
            <w:noProof/>
            <w:webHidden/>
          </w:rPr>
          <w:fldChar w:fldCharType="end"/>
        </w:r>
      </w:hyperlink>
    </w:p>
    <w:p w14:paraId="18332508" w14:textId="77777777" w:rsidR="00AE4828" w:rsidRPr="00844B27" w:rsidRDefault="00AE4828" w:rsidP="00AE4828">
      <w:pPr>
        <w:pStyle w:val="Obsah1"/>
        <w:spacing w:before="0" w:after="0" w:line="276" w:lineRule="auto"/>
        <w:rPr>
          <w:rFonts w:ascii="Century Gothic" w:eastAsiaTheme="minorEastAsia" w:hAnsi="Century Gothic" w:cstheme="minorBidi"/>
          <w:b w:val="0"/>
          <w:bCs w:val="0"/>
          <w:caps w:val="0"/>
          <w:noProof/>
          <w:kern w:val="2"/>
          <w:lang w:eastAsia="sk-SK"/>
          <w14:ligatures w14:val="standardContextual"/>
        </w:rPr>
      </w:pPr>
      <w:hyperlink w:anchor="_Toc138770948" w:history="1">
        <w:r w:rsidRPr="00844B27">
          <w:rPr>
            <w:rStyle w:val="Hypertextovprepojenie"/>
            <w:rFonts w:ascii="Century Gothic" w:hAnsi="Century Gothic"/>
            <w:noProof/>
          </w:rPr>
          <w:t>CENA A PLATOBNÉ PODMIENKY</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_Toc138770948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28</w:t>
        </w:r>
        <w:r w:rsidRPr="00844B27">
          <w:rPr>
            <w:rFonts w:ascii="Century Gothic" w:hAnsi="Century Gothic"/>
            <w:noProof/>
            <w:webHidden/>
          </w:rPr>
          <w:fldChar w:fldCharType="end"/>
        </w:r>
      </w:hyperlink>
    </w:p>
    <w:p w14:paraId="7D20622B"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0949" w:history="1">
        <w:r w:rsidRPr="00844B27">
          <w:rPr>
            <w:rStyle w:val="Hypertextovprepojenie"/>
            <w:rFonts w:ascii="Century Gothic" w:hAnsi="Century Gothic"/>
            <w:noProof/>
          </w:rPr>
          <w:t>5.1.</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Cena</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_Toc138770949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28</w:t>
        </w:r>
        <w:r w:rsidRPr="00844B27">
          <w:rPr>
            <w:rFonts w:ascii="Century Gothic" w:hAnsi="Century Gothic"/>
            <w:noProof/>
            <w:webHidden/>
          </w:rPr>
          <w:fldChar w:fldCharType="end"/>
        </w:r>
      </w:hyperlink>
    </w:p>
    <w:p w14:paraId="5E6309A6"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0950" w:history="1">
        <w:r w:rsidRPr="00844B27">
          <w:rPr>
            <w:rStyle w:val="Hypertextovprepojenie"/>
            <w:rFonts w:ascii="Century Gothic" w:hAnsi="Century Gothic"/>
            <w:noProof/>
          </w:rPr>
          <w:t>5.2.</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Vznik nároku na zaplatenie Ceny</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_Toc138770950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29</w:t>
        </w:r>
        <w:r w:rsidRPr="00844B27">
          <w:rPr>
            <w:rFonts w:ascii="Century Gothic" w:hAnsi="Century Gothic"/>
            <w:noProof/>
            <w:webHidden/>
          </w:rPr>
          <w:fldChar w:fldCharType="end"/>
        </w:r>
      </w:hyperlink>
    </w:p>
    <w:p w14:paraId="1876133A"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51" w:history="1">
        <w:r w:rsidRPr="00844B27">
          <w:rPr>
            <w:rStyle w:val="Hypertextovprepojenie"/>
            <w:rFonts w:ascii="Century Gothic" w:hAnsi="Century Gothic"/>
            <w:noProof/>
          </w:rPr>
          <w:t>5.2.1.</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Vznik nároku na zaplatenie Ceny v rámci Fázy vybudovania Transakčného modulu</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_Toc138770951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29</w:t>
        </w:r>
        <w:r w:rsidRPr="00844B27">
          <w:rPr>
            <w:rFonts w:ascii="Century Gothic" w:hAnsi="Century Gothic"/>
            <w:noProof/>
            <w:webHidden/>
          </w:rPr>
          <w:fldChar w:fldCharType="end"/>
        </w:r>
      </w:hyperlink>
    </w:p>
    <w:p w14:paraId="04CC5D75"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52" w:history="1">
        <w:r w:rsidRPr="00844B27">
          <w:rPr>
            <w:rStyle w:val="Hypertextovprepojenie"/>
            <w:rFonts w:ascii="Century Gothic" w:hAnsi="Century Gothic"/>
            <w:noProof/>
          </w:rPr>
          <w:t>5.2.2.</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Vznik nároku na zaplatenie Ceny v rámci Fázy úplného vybudovania Systému</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_Toc138770952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29</w:t>
        </w:r>
        <w:r w:rsidRPr="00844B27">
          <w:rPr>
            <w:rFonts w:ascii="Century Gothic" w:hAnsi="Century Gothic"/>
            <w:noProof/>
            <w:webHidden/>
          </w:rPr>
          <w:fldChar w:fldCharType="end"/>
        </w:r>
      </w:hyperlink>
    </w:p>
    <w:p w14:paraId="2F2A0CA0"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0953" w:history="1">
        <w:r w:rsidRPr="00844B27">
          <w:rPr>
            <w:rStyle w:val="Hypertextovprepojenie"/>
            <w:rFonts w:ascii="Century Gothic" w:hAnsi="Century Gothic"/>
            <w:noProof/>
          </w:rPr>
          <w:t>5.3.</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Platobné podmienky</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_Toc138770953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29</w:t>
        </w:r>
        <w:r w:rsidRPr="00844B27">
          <w:rPr>
            <w:rFonts w:ascii="Century Gothic" w:hAnsi="Century Gothic"/>
            <w:noProof/>
            <w:webHidden/>
          </w:rPr>
          <w:fldChar w:fldCharType="end"/>
        </w:r>
      </w:hyperlink>
    </w:p>
    <w:p w14:paraId="7B3315A9"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54" w:history="1">
        <w:r w:rsidRPr="00844B27">
          <w:rPr>
            <w:rStyle w:val="Hypertextovprepojenie"/>
            <w:rFonts w:ascii="Century Gothic" w:hAnsi="Century Gothic"/>
            <w:noProof/>
          </w:rPr>
          <w:t>5.3.1.</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Splatnosť</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_Toc138770954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29</w:t>
        </w:r>
        <w:r w:rsidRPr="00844B27">
          <w:rPr>
            <w:rFonts w:ascii="Century Gothic" w:hAnsi="Century Gothic"/>
            <w:noProof/>
            <w:webHidden/>
          </w:rPr>
          <w:fldChar w:fldCharType="end"/>
        </w:r>
      </w:hyperlink>
    </w:p>
    <w:p w14:paraId="71D2F5CB"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55" w:history="1">
        <w:r w:rsidRPr="00844B27">
          <w:rPr>
            <w:rStyle w:val="Hypertextovprepojenie"/>
            <w:rFonts w:ascii="Century Gothic" w:hAnsi="Century Gothic"/>
            <w:noProof/>
          </w:rPr>
          <w:t>5.3.2.</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Fakturácia</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_Toc138770955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30</w:t>
        </w:r>
        <w:r w:rsidRPr="00844B27">
          <w:rPr>
            <w:rFonts w:ascii="Century Gothic" w:hAnsi="Century Gothic"/>
            <w:noProof/>
            <w:webHidden/>
          </w:rPr>
          <w:fldChar w:fldCharType="end"/>
        </w:r>
      </w:hyperlink>
    </w:p>
    <w:p w14:paraId="452C6142"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56" w:history="1">
        <w:r w:rsidRPr="00844B27">
          <w:rPr>
            <w:rStyle w:val="Hypertextovprepojenie"/>
            <w:rFonts w:ascii="Century Gothic" w:hAnsi="Century Gothic"/>
            <w:noProof/>
          </w:rPr>
          <w:t>5.3.3.</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Oneskorené platby</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_Toc138770956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30</w:t>
        </w:r>
        <w:r w:rsidRPr="00844B27">
          <w:rPr>
            <w:rFonts w:ascii="Century Gothic" w:hAnsi="Century Gothic"/>
            <w:noProof/>
            <w:webHidden/>
          </w:rPr>
          <w:fldChar w:fldCharType="end"/>
        </w:r>
      </w:hyperlink>
    </w:p>
    <w:p w14:paraId="529C0C33" w14:textId="77777777" w:rsidR="00AE4828" w:rsidRPr="00844B27" w:rsidRDefault="00AE4828" w:rsidP="00AE4828">
      <w:pPr>
        <w:pStyle w:val="Obsah1"/>
        <w:spacing w:before="0" w:after="0" w:line="276" w:lineRule="auto"/>
        <w:rPr>
          <w:rFonts w:ascii="Century Gothic" w:eastAsiaTheme="minorEastAsia" w:hAnsi="Century Gothic" w:cstheme="minorBidi"/>
          <w:b w:val="0"/>
          <w:bCs w:val="0"/>
          <w:caps w:val="0"/>
          <w:noProof/>
          <w:kern w:val="2"/>
          <w:lang w:eastAsia="sk-SK"/>
          <w14:ligatures w14:val="standardContextual"/>
        </w:rPr>
      </w:pPr>
      <w:hyperlink w:anchor="_Toc138770957" w:history="1">
        <w:r w:rsidRPr="00844B27">
          <w:rPr>
            <w:rStyle w:val="Hypertextovprepojenie"/>
            <w:rFonts w:ascii="Century Gothic" w:hAnsi="Century Gothic"/>
            <w:noProof/>
          </w:rPr>
          <w:t>ĎALŠIE PODMIENKY PLNENIA ZMLUVY</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_Toc138770957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30</w:t>
        </w:r>
        <w:r w:rsidRPr="00844B27">
          <w:rPr>
            <w:rFonts w:ascii="Century Gothic" w:hAnsi="Century Gothic"/>
            <w:noProof/>
            <w:webHidden/>
          </w:rPr>
          <w:fldChar w:fldCharType="end"/>
        </w:r>
      </w:hyperlink>
    </w:p>
    <w:p w14:paraId="478CD798"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0958" w:history="1">
        <w:r w:rsidRPr="00844B27">
          <w:rPr>
            <w:rStyle w:val="Hypertextovprepojenie"/>
            <w:rFonts w:ascii="Century Gothic" w:hAnsi="Century Gothic"/>
            <w:noProof/>
          </w:rPr>
          <w:t>6.1.</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Časový</w:t>
        </w:r>
        <w:r w:rsidRPr="00844B27">
          <w:rPr>
            <w:rStyle w:val="Hypertextovprepojenie"/>
            <w:rFonts w:ascii="Century Gothic" w:hAnsi="Century Gothic"/>
            <w:noProof/>
            <w:spacing w:val="-12"/>
          </w:rPr>
          <w:t xml:space="preserve"> </w:t>
        </w:r>
        <w:r w:rsidRPr="00844B27">
          <w:rPr>
            <w:rStyle w:val="Hypertextovprepojenie"/>
            <w:rFonts w:ascii="Century Gothic" w:hAnsi="Century Gothic"/>
            <w:noProof/>
            <w:spacing w:val="-2"/>
          </w:rPr>
          <w:t>harmonogram</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_Toc138770958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30</w:t>
        </w:r>
        <w:r w:rsidRPr="00844B27">
          <w:rPr>
            <w:rFonts w:ascii="Century Gothic" w:hAnsi="Century Gothic"/>
            <w:noProof/>
            <w:webHidden/>
          </w:rPr>
          <w:fldChar w:fldCharType="end"/>
        </w:r>
      </w:hyperlink>
    </w:p>
    <w:p w14:paraId="0137BE9C"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0959" w:history="1">
        <w:r w:rsidRPr="00844B27">
          <w:rPr>
            <w:rStyle w:val="Hypertextovprepojenie"/>
            <w:rFonts w:ascii="Century Gothic" w:hAnsi="Century Gothic"/>
            <w:noProof/>
          </w:rPr>
          <w:t>6.2.</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Úroveň</w:t>
        </w:r>
        <w:r w:rsidRPr="00844B27">
          <w:rPr>
            <w:rStyle w:val="Hypertextovprepojenie"/>
            <w:rFonts w:ascii="Century Gothic" w:hAnsi="Century Gothic"/>
            <w:noProof/>
            <w:spacing w:val="-8"/>
          </w:rPr>
          <w:t xml:space="preserve"> </w:t>
        </w:r>
        <w:r w:rsidRPr="00844B27">
          <w:rPr>
            <w:rStyle w:val="Hypertextovprepojenie"/>
            <w:rFonts w:ascii="Century Gothic" w:hAnsi="Century Gothic"/>
            <w:noProof/>
          </w:rPr>
          <w:t>a</w:t>
        </w:r>
        <w:r w:rsidRPr="00844B27">
          <w:rPr>
            <w:rStyle w:val="Hypertextovprepojenie"/>
            <w:rFonts w:ascii="Century Gothic" w:hAnsi="Century Gothic"/>
            <w:noProof/>
            <w:spacing w:val="-8"/>
          </w:rPr>
          <w:t xml:space="preserve"> </w:t>
        </w:r>
        <w:r w:rsidRPr="00844B27">
          <w:rPr>
            <w:rStyle w:val="Hypertextovprepojenie"/>
            <w:rFonts w:ascii="Century Gothic" w:hAnsi="Century Gothic"/>
            <w:noProof/>
          </w:rPr>
          <w:t>kvalita</w:t>
        </w:r>
        <w:r w:rsidRPr="00844B27">
          <w:rPr>
            <w:rStyle w:val="Hypertextovprepojenie"/>
            <w:rFonts w:ascii="Century Gothic" w:hAnsi="Century Gothic"/>
            <w:noProof/>
            <w:spacing w:val="-7"/>
          </w:rPr>
          <w:t xml:space="preserve"> </w:t>
        </w:r>
        <w:r w:rsidRPr="00844B27">
          <w:rPr>
            <w:rStyle w:val="Hypertextovprepojenie"/>
            <w:rFonts w:ascii="Century Gothic" w:hAnsi="Century Gothic"/>
            <w:noProof/>
          </w:rPr>
          <w:t>návrhu</w:t>
        </w:r>
        <w:r w:rsidRPr="00844B27">
          <w:rPr>
            <w:rStyle w:val="Hypertextovprepojenie"/>
            <w:rFonts w:ascii="Century Gothic" w:hAnsi="Century Gothic"/>
            <w:noProof/>
            <w:spacing w:val="-7"/>
          </w:rPr>
          <w:t xml:space="preserve"> </w:t>
        </w:r>
        <w:r w:rsidRPr="00844B27">
          <w:rPr>
            <w:rStyle w:val="Hypertextovprepojenie"/>
            <w:rFonts w:ascii="Century Gothic" w:hAnsi="Century Gothic"/>
            <w:noProof/>
          </w:rPr>
          <w:t>a</w:t>
        </w:r>
        <w:r w:rsidRPr="00844B27">
          <w:rPr>
            <w:rStyle w:val="Hypertextovprepojenie"/>
            <w:rFonts w:ascii="Century Gothic" w:hAnsi="Century Gothic"/>
            <w:noProof/>
            <w:spacing w:val="-6"/>
          </w:rPr>
          <w:t xml:space="preserve"> </w:t>
        </w:r>
        <w:r w:rsidRPr="00844B27">
          <w:rPr>
            <w:rStyle w:val="Hypertextovprepojenie"/>
            <w:rFonts w:ascii="Century Gothic" w:hAnsi="Century Gothic"/>
            <w:noProof/>
          </w:rPr>
          <w:t>vybudovania</w:t>
        </w:r>
        <w:r w:rsidRPr="00844B27">
          <w:rPr>
            <w:rStyle w:val="Hypertextovprepojenie"/>
            <w:rFonts w:ascii="Century Gothic" w:hAnsi="Century Gothic"/>
            <w:noProof/>
            <w:spacing w:val="-5"/>
          </w:rPr>
          <w:t xml:space="preserve"> </w:t>
        </w:r>
        <w:r w:rsidRPr="00844B27">
          <w:rPr>
            <w:rStyle w:val="Hypertextovprepojenie"/>
            <w:rFonts w:ascii="Century Gothic" w:hAnsi="Century Gothic"/>
            <w:noProof/>
            <w:spacing w:val="-2"/>
          </w:rPr>
          <w:t>Systému</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_Toc138770959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30</w:t>
        </w:r>
        <w:r w:rsidRPr="00844B27">
          <w:rPr>
            <w:rFonts w:ascii="Century Gothic" w:hAnsi="Century Gothic"/>
            <w:noProof/>
            <w:webHidden/>
          </w:rPr>
          <w:fldChar w:fldCharType="end"/>
        </w:r>
      </w:hyperlink>
    </w:p>
    <w:p w14:paraId="529818B9"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0960" w:history="1">
        <w:r w:rsidRPr="00844B27">
          <w:rPr>
            <w:rStyle w:val="Hypertextovprepojenie"/>
            <w:rFonts w:ascii="Century Gothic" w:hAnsi="Century Gothic"/>
            <w:noProof/>
          </w:rPr>
          <w:t>6.3.</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Overovanie</w:t>
        </w:r>
        <w:r w:rsidRPr="00844B27">
          <w:rPr>
            <w:rStyle w:val="Hypertextovprepojenie"/>
            <w:rFonts w:ascii="Century Gothic" w:hAnsi="Century Gothic"/>
            <w:noProof/>
            <w:spacing w:val="-7"/>
          </w:rPr>
          <w:t xml:space="preserve"> </w:t>
        </w:r>
        <w:r w:rsidRPr="00844B27">
          <w:rPr>
            <w:rStyle w:val="Hypertextovprepojenie"/>
            <w:rFonts w:ascii="Century Gothic" w:hAnsi="Century Gothic"/>
            <w:noProof/>
          </w:rPr>
          <w:t>rozsahu</w:t>
        </w:r>
        <w:r w:rsidRPr="00844B27">
          <w:rPr>
            <w:rStyle w:val="Hypertextovprepojenie"/>
            <w:rFonts w:ascii="Century Gothic" w:hAnsi="Century Gothic"/>
            <w:noProof/>
            <w:spacing w:val="-6"/>
          </w:rPr>
          <w:t xml:space="preserve"> </w:t>
        </w:r>
        <w:r w:rsidRPr="00844B27">
          <w:rPr>
            <w:rStyle w:val="Hypertextovprepojenie"/>
            <w:rFonts w:ascii="Century Gothic" w:hAnsi="Century Gothic"/>
            <w:noProof/>
          </w:rPr>
          <w:t>a</w:t>
        </w:r>
        <w:r w:rsidRPr="00844B27">
          <w:rPr>
            <w:rStyle w:val="Hypertextovprepojenie"/>
            <w:rFonts w:ascii="Century Gothic" w:hAnsi="Century Gothic"/>
            <w:noProof/>
            <w:spacing w:val="-3"/>
          </w:rPr>
          <w:t xml:space="preserve"> </w:t>
        </w:r>
        <w:r w:rsidRPr="00844B27">
          <w:rPr>
            <w:rStyle w:val="Hypertextovprepojenie"/>
            <w:rFonts w:ascii="Century Gothic" w:hAnsi="Century Gothic"/>
            <w:noProof/>
          </w:rPr>
          <w:t>kvality</w:t>
        </w:r>
        <w:r w:rsidRPr="00844B27">
          <w:rPr>
            <w:rStyle w:val="Hypertextovprepojenie"/>
            <w:rFonts w:ascii="Century Gothic" w:hAnsi="Century Gothic"/>
            <w:noProof/>
            <w:spacing w:val="-9"/>
          </w:rPr>
          <w:t xml:space="preserve"> </w:t>
        </w:r>
        <w:r w:rsidRPr="00844B27">
          <w:rPr>
            <w:rStyle w:val="Hypertextovprepojenie"/>
            <w:rFonts w:ascii="Century Gothic" w:hAnsi="Century Gothic"/>
            <w:noProof/>
          </w:rPr>
          <w:t>návrhu</w:t>
        </w:r>
        <w:r w:rsidRPr="00844B27">
          <w:rPr>
            <w:rStyle w:val="Hypertextovprepojenie"/>
            <w:rFonts w:ascii="Century Gothic" w:hAnsi="Century Gothic"/>
            <w:noProof/>
            <w:spacing w:val="-5"/>
          </w:rPr>
          <w:t xml:space="preserve"> </w:t>
        </w:r>
        <w:r w:rsidRPr="00844B27">
          <w:rPr>
            <w:rStyle w:val="Hypertextovprepojenie"/>
            <w:rFonts w:ascii="Century Gothic" w:hAnsi="Century Gothic"/>
            <w:noProof/>
          </w:rPr>
          <w:t>/</w:t>
        </w:r>
        <w:r w:rsidRPr="00844B27">
          <w:rPr>
            <w:rStyle w:val="Hypertextovprepojenie"/>
            <w:rFonts w:ascii="Century Gothic" w:hAnsi="Century Gothic"/>
            <w:noProof/>
            <w:spacing w:val="-8"/>
          </w:rPr>
          <w:t xml:space="preserve"> </w:t>
        </w:r>
        <w:r w:rsidRPr="00844B27">
          <w:rPr>
            <w:rStyle w:val="Hypertextovprepojenie"/>
            <w:rFonts w:ascii="Century Gothic" w:hAnsi="Century Gothic"/>
            <w:noProof/>
          </w:rPr>
          <w:t>vybudovania</w:t>
        </w:r>
        <w:r w:rsidRPr="00844B27">
          <w:rPr>
            <w:rStyle w:val="Hypertextovprepojenie"/>
            <w:rFonts w:ascii="Century Gothic" w:hAnsi="Century Gothic"/>
            <w:noProof/>
            <w:spacing w:val="-5"/>
          </w:rPr>
          <w:t xml:space="preserve"> </w:t>
        </w:r>
        <w:r w:rsidRPr="00844B27">
          <w:rPr>
            <w:rStyle w:val="Hypertextovprepojenie"/>
            <w:rFonts w:ascii="Century Gothic" w:hAnsi="Century Gothic"/>
            <w:noProof/>
            <w:spacing w:val="-2"/>
          </w:rPr>
          <w:t>Systému</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_Toc138770960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31</w:t>
        </w:r>
        <w:r w:rsidRPr="00844B27">
          <w:rPr>
            <w:rFonts w:ascii="Century Gothic" w:hAnsi="Century Gothic"/>
            <w:noProof/>
            <w:webHidden/>
          </w:rPr>
          <w:fldChar w:fldCharType="end"/>
        </w:r>
      </w:hyperlink>
    </w:p>
    <w:p w14:paraId="2FF957F0"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0961" w:history="1">
        <w:r w:rsidRPr="00844B27">
          <w:rPr>
            <w:rStyle w:val="Hypertextovprepojenie"/>
            <w:rFonts w:ascii="Century Gothic" w:hAnsi="Century Gothic"/>
            <w:noProof/>
          </w:rPr>
          <w:t>6.4.</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Vlastníctvo</w:t>
        </w:r>
        <w:r w:rsidRPr="00844B27">
          <w:rPr>
            <w:rStyle w:val="Hypertextovprepojenie"/>
            <w:rFonts w:ascii="Century Gothic" w:hAnsi="Century Gothic"/>
            <w:noProof/>
            <w:spacing w:val="-14"/>
          </w:rPr>
          <w:t xml:space="preserve"> </w:t>
        </w:r>
        <w:r w:rsidRPr="00844B27">
          <w:rPr>
            <w:rStyle w:val="Hypertextovprepojenie"/>
            <w:rFonts w:ascii="Century Gothic" w:hAnsi="Century Gothic"/>
            <w:noProof/>
          </w:rPr>
          <w:t>Komponentov</w:t>
        </w:r>
        <w:r w:rsidRPr="00844B27">
          <w:rPr>
            <w:rStyle w:val="Hypertextovprepojenie"/>
            <w:rFonts w:ascii="Century Gothic" w:hAnsi="Century Gothic"/>
            <w:noProof/>
            <w:spacing w:val="-11"/>
          </w:rPr>
          <w:t xml:space="preserve"> </w:t>
        </w:r>
        <w:r w:rsidRPr="00844B27">
          <w:rPr>
            <w:rStyle w:val="Hypertextovprepojenie"/>
            <w:rFonts w:ascii="Century Gothic" w:hAnsi="Century Gothic"/>
            <w:noProof/>
            <w:spacing w:val="-2"/>
          </w:rPr>
          <w:t>Systému</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_Toc138770961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31</w:t>
        </w:r>
        <w:r w:rsidRPr="00844B27">
          <w:rPr>
            <w:rFonts w:ascii="Century Gothic" w:hAnsi="Century Gothic"/>
            <w:noProof/>
            <w:webHidden/>
          </w:rPr>
          <w:fldChar w:fldCharType="end"/>
        </w:r>
      </w:hyperlink>
    </w:p>
    <w:p w14:paraId="0BAF5241"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0962" w:history="1">
        <w:r w:rsidRPr="00844B27">
          <w:rPr>
            <w:rStyle w:val="Hypertextovprepojenie"/>
            <w:rFonts w:ascii="Century Gothic" w:hAnsi="Century Gothic"/>
            <w:noProof/>
          </w:rPr>
          <w:t>6.5.</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Kontrola</w:t>
        </w:r>
        <w:r w:rsidRPr="00844B27">
          <w:rPr>
            <w:rStyle w:val="Hypertextovprepojenie"/>
            <w:rFonts w:ascii="Century Gothic" w:hAnsi="Century Gothic"/>
            <w:noProof/>
            <w:spacing w:val="-7"/>
          </w:rPr>
          <w:t xml:space="preserve"> </w:t>
        </w:r>
        <w:r w:rsidRPr="00844B27">
          <w:rPr>
            <w:rStyle w:val="Hypertextovprepojenie"/>
            <w:rFonts w:ascii="Century Gothic" w:hAnsi="Century Gothic"/>
            <w:noProof/>
          </w:rPr>
          <w:t>návrhu</w:t>
        </w:r>
        <w:r w:rsidRPr="00844B27">
          <w:rPr>
            <w:rStyle w:val="Hypertextovprepojenie"/>
            <w:rFonts w:ascii="Century Gothic" w:hAnsi="Century Gothic"/>
            <w:noProof/>
            <w:spacing w:val="-6"/>
          </w:rPr>
          <w:t xml:space="preserve"> </w:t>
        </w:r>
        <w:r w:rsidRPr="00844B27">
          <w:rPr>
            <w:rStyle w:val="Hypertextovprepojenie"/>
            <w:rFonts w:ascii="Century Gothic" w:hAnsi="Century Gothic"/>
            <w:noProof/>
          </w:rPr>
          <w:t>/</w:t>
        </w:r>
        <w:r w:rsidRPr="00844B27">
          <w:rPr>
            <w:rStyle w:val="Hypertextovprepojenie"/>
            <w:rFonts w:ascii="Century Gothic" w:hAnsi="Century Gothic"/>
            <w:noProof/>
            <w:spacing w:val="-8"/>
          </w:rPr>
          <w:t xml:space="preserve"> </w:t>
        </w:r>
        <w:r w:rsidRPr="00844B27">
          <w:rPr>
            <w:rStyle w:val="Hypertextovprepojenie"/>
            <w:rFonts w:ascii="Century Gothic" w:hAnsi="Century Gothic"/>
            <w:noProof/>
          </w:rPr>
          <w:t>vybudovania</w:t>
        </w:r>
        <w:r w:rsidRPr="00844B27">
          <w:rPr>
            <w:rStyle w:val="Hypertextovprepojenie"/>
            <w:rFonts w:ascii="Century Gothic" w:hAnsi="Century Gothic"/>
            <w:noProof/>
            <w:spacing w:val="-6"/>
          </w:rPr>
          <w:t xml:space="preserve"> </w:t>
        </w:r>
        <w:r w:rsidRPr="00844B27">
          <w:rPr>
            <w:rStyle w:val="Hypertextovprepojenie"/>
            <w:rFonts w:ascii="Century Gothic" w:hAnsi="Century Gothic"/>
            <w:noProof/>
            <w:spacing w:val="-2"/>
          </w:rPr>
          <w:t>Diela</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_Toc138770962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31</w:t>
        </w:r>
        <w:r w:rsidRPr="00844B27">
          <w:rPr>
            <w:rFonts w:ascii="Century Gothic" w:hAnsi="Century Gothic"/>
            <w:noProof/>
            <w:webHidden/>
          </w:rPr>
          <w:fldChar w:fldCharType="end"/>
        </w:r>
      </w:hyperlink>
    </w:p>
    <w:p w14:paraId="5FF346B4" w14:textId="77777777" w:rsidR="00AE4828" w:rsidRPr="00844B27" w:rsidRDefault="00AE4828" w:rsidP="00AE4828">
      <w:pPr>
        <w:pStyle w:val="Obsah1"/>
        <w:spacing w:before="0" w:after="0" w:line="276" w:lineRule="auto"/>
        <w:rPr>
          <w:rFonts w:ascii="Century Gothic" w:eastAsiaTheme="minorEastAsia" w:hAnsi="Century Gothic" w:cstheme="minorBidi"/>
          <w:b w:val="0"/>
          <w:bCs w:val="0"/>
          <w:caps w:val="0"/>
          <w:noProof/>
          <w:kern w:val="2"/>
          <w:lang w:eastAsia="sk-SK"/>
          <w14:ligatures w14:val="standardContextual"/>
        </w:rPr>
      </w:pPr>
      <w:hyperlink w:anchor="_Toc138770963" w:history="1">
        <w:r w:rsidRPr="00844B27">
          <w:rPr>
            <w:rStyle w:val="Hypertextovprepojenie"/>
            <w:rFonts w:ascii="Century Gothic" w:hAnsi="Century Gothic"/>
            <w:noProof/>
          </w:rPr>
          <w:t>MIESTO VYKONANIA DIELA</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_Toc138770963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31</w:t>
        </w:r>
        <w:r w:rsidRPr="00844B27">
          <w:rPr>
            <w:rFonts w:ascii="Century Gothic" w:hAnsi="Century Gothic"/>
            <w:noProof/>
            <w:webHidden/>
          </w:rPr>
          <w:fldChar w:fldCharType="end"/>
        </w:r>
      </w:hyperlink>
    </w:p>
    <w:p w14:paraId="12EC3EFC" w14:textId="77777777" w:rsidR="00AE4828" w:rsidRPr="00844B27" w:rsidRDefault="00AE4828" w:rsidP="00AE4828">
      <w:pPr>
        <w:pStyle w:val="Obsah1"/>
        <w:spacing w:before="0" w:after="0" w:line="276" w:lineRule="auto"/>
        <w:rPr>
          <w:rFonts w:ascii="Century Gothic" w:eastAsiaTheme="minorEastAsia" w:hAnsi="Century Gothic" w:cstheme="minorBidi"/>
          <w:b w:val="0"/>
          <w:bCs w:val="0"/>
          <w:caps w:val="0"/>
          <w:noProof/>
          <w:kern w:val="2"/>
          <w:lang w:eastAsia="sk-SK"/>
          <w14:ligatures w14:val="standardContextual"/>
        </w:rPr>
      </w:pPr>
      <w:hyperlink w:anchor="_Toc138770964" w:history="1">
        <w:r w:rsidRPr="00844B27">
          <w:rPr>
            <w:rStyle w:val="Hypertextovprepojenie"/>
            <w:rFonts w:ascii="Century Gothic" w:hAnsi="Century Gothic"/>
            <w:noProof/>
          </w:rPr>
          <w:t>ODOVZDANIE A PREVZATIE DIELA</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_Toc138770964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32</w:t>
        </w:r>
        <w:r w:rsidRPr="00844B27">
          <w:rPr>
            <w:rFonts w:ascii="Century Gothic" w:hAnsi="Century Gothic"/>
            <w:noProof/>
            <w:webHidden/>
          </w:rPr>
          <w:fldChar w:fldCharType="end"/>
        </w:r>
      </w:hyperlink>
    </w:p>
    <w:p w14:paraId="0C3909FD"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0965" w:history="1">
        <w:r w:rsidRPr="00844B27">
          <w:rPr>
            <w:rStyle w:val="Hypertextovprepojenie"/>
            <w:rFonts w:ascii="Century Gothic" w:hAnsi="Century Gothic"/>
            <w:noProof/>
          </w:rPr>
          <w:t>8.1.</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Odovzdanie a prevzatie v rámci Fázy vybudovania Transakčného modulu</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_Toc138770965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32</w:t>
        </w:r>
        <w:r w:rsidRPr="00844B27">
          <w:rPr>
            <w:rFonts w:ascii="Century Gothic" w:hAnsi="Century Gothic"/>
            <w:noProof/>
            <w:webHidden/>
          </w:rPr>
          <w:fldChar w:fldCharType="end"/>
        </w:r>
      </w:hyperlink>
    </w:p>
    <w:p w14:paraId="0340EA7B"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0966" w:history="1">
        <w:r w:rsidRPr="00844B27">
          <w:rPr>
            <w:rStyle w:val="Hypertextovprepojenie"/>
            <w:rFonts w:ascii="Century Gothic" w:hAnsi="Century Gothic"/>
            <w:noProof/>
          </w:rPr>
          <w:t>8.2.</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Odovzdanie a prevzatie v rámci Fázy úplného vybudovania Systému</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_Toc138770966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32</w:t>
        </w:r>
        <w:r w:rsidRPr="00844B27">
          <w:rPr>
            <w:rFonts w:ascii="Century Gothic" w:hAnsi="Century Gothic"/>
            <w:noProof/>
            <w:webHidden/>
          </w:rPr>
          <w:fldChar w:fldCharType="end"/>
        </w:r>
      </w:hyperlink>
    </w:p>
    <w:p w14:paraId="6C7033AB" w14:textId="77777777" w:rsidR="00AE4828" w:rsidRPr="00844B27" w:rsidRDefault="00AE4828" w:rsidP="00AE4828">
      <w:pPr>
        <w:pStyle w:val="Obsah1"/>
        <w:spacing w:before="0" w:after="0" w:line="276" w:lineRule="auto"/>
        <w:rPr>
          <w:rFonts w:ascii="Century Gothic" w:eastAsiaTheme="minorEastAsia" w:hAnsi="Century Gothic" w:cstheme="minorBidi"/>
          <w:b w:val="0"/>
          <w:bCs w:val="0"/>
          <w:caps w:val="0"/>
          <w:noProof/>
          <w:kern w:val="2"/>
          <w:lang w:eastAsia="sk-SK"/>
          <w14:ligatures w14:val="standardContextual"/>
        </w:rPr>
      </w:pPr>
      <w:hyperlink w:anchor="_Toc138770967" w:history="1">
        <w:r w:rsidRPr="00844B27">
          <w:rPr>
            <w:rStyle w:val="Hypertextovprepojenie"/>
            <w:rFonts w:ascii="Century Gothic" w:hAnsi="Century Gothic"/>
            <w:noProof/>
          </w:rPr>
          <w:t>VADY DIELA</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_Toc138770967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33</w:t>
        </w:r>
        <w:r w:rsidRPr="00844B27">
          <w:rPr>
            <w:rFonts w:ascii="Century Gothic" w:hAnsi="Century Gothic"/>
            <w:noProof/>
            <w:webHidden/>
          </w:rPr>
          <w:fldChar w:fldCharType="end"/>
        </w:r>
      </w:hyperlink>
    </w:p>
    <w:p w14:paraId="277B0FCD" w14:textId="77777777" w:rsidR="00AE4828" w:rsidRPr="00844B27" w:rsidRDefault="00AE4828" w:rsidP="00AE4828">
      <w:pPr>
        <w:pStyle w:val="Obsah1"/>
        <w:spacing w:before="0" w:after="0" w:line="276" w:lineRule="auto"/>
        <w:rPr>
          <w:rFonts w:ascii="Century Gothic" w:eastAsiaTheme="minorEastAsia" w:hAnsi="Century Gothic" w:cstheme="minorBidi"/>
          <w:b w:val="0"/>
          <w:bCs w:val="0"/>
          <w:caps w:val="0"/>
          <w:noProof/>
          <w:kern w:val="2"/>
          <w:lang w:eastAsia="sk-SK"/>
          <w14:ligatures w14:val="standardContextual"/>
        </w:rPr>
      </w:pPr>
      <w:hyperlink w:anchor="_Toc138770968" w:history="1">
        <w:r w:rsidRPr="00844B27">
          <w:rPr>
            <w:rStyle w:val="Hypertextovprepojenie"/>
            <w:rFonts w:ascii="Century Gothic" w:hAnsi="Century Gothic"/>
            <w:noProof/>
          </w:rPr>
          <w:t>NÁROKY Z PORUŠENIA POVINNOSTÍ</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_Toc138770968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33</w:t>
        </w:r>
        <w:r w:rsidRPr="00844B27">
          <w:rPr>
            <w:rFonts w:ascii="Century Gothic" w:hAnsi="Century Gothic"/>
            <w:noProof/>
            <w:webHidden/>
          </w:rPr>
          <w:fldChar w:fldCharType="end"/>
        </w:r>
      </w:hyperlink>
    </w:p>
    <w:p w14:paraId="3719EC70"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0969" w:history="1">
        <w:r w:rsidRPr="00844B27">
          <w:rPr>
            <w:rStyle w:val="Hypertextovprepojenie"/>
            <w:rFonts w:ascii="Century Gothic" w:hAnsi="Century Gothic"/>
            <w:noProof/>
          </w:rPr>
          <w:t>10.1.</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Porušenie povinností</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_Toc138770969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33</w:t>
        </w:r>
        <w:r w:rsidRPr="00844B27">
          <w:rPr>
            <w:rFonts w:ascii="Century Gothic" w:hAnsi="Century Gothic"/>
            <w:noProof/>
            <w:webHidden/>
          </w:rPr>
          <w:fldChar w:fldCharType="end"/>
        </w:r>
      </w:hyperlink>
    </w:p>
    <w:p w14:paraId="78904AAB"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0970" w:history="1">
        <w:r w:rsidRPr="00844B27">
          <w:rPr>
            <w:rStyle w:val="Hypertextovprepojenie"/>
            <w:rFonts w:ascii="Century Gothic" w:hAnsi="Century Gothic"/>
            <w:noProof/>
          </w:rPr>
          <w:t>10.2.</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Podstatné Porušenie povinností</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_Toc138770970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33</w:t>
        </w:r>
        <w:r w:rsidRPr="00844B27">
          <w:rPr>
            <w:rFonts w:ascii="Century Gothic" w:hAnsi="Century Gothic"/>
            <w:noProof/>
            <w:webHidden/>
          </w:rPr>
          <w:fldChar w:fldCharType="end"/>
        </w:r>
      </w:hyperlink>
    </w:p>
    <w:p w14:paraId="528D74FC"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0971" w:history="1">
        <w:r w:rsidRPr="00844B27">
          <w:rPr>
            <w:rStyle w:val="Hypertextovprepojenie"/>
            <w:rFonts w:ascii="Century Gothic" w:hAnsi="Century Gothic"/>
            <w:noProof/>
          </w:rPr>
          <w:t>10.3.</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Nároky Objednávateľa</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_Toc138770971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34</w:t>
        </w:r>
        <w:r w:rsidRPr="00844B27">
          <w:rPr>
            <w:rFonts w:ascii="Century Gothic" w:hAnsi="Century Gothic"/>
            <w:noProof/>
            <w:webHidden/>
          </w:rPr>
          <w:fldChar w:fldCharType="end"/>
        </w:r>
      </w:hyperlink>
    </w:p>
    <w:p w14:paraId="17CDD2EC"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0972" w:history="1">
        <w:r w:rsidRPr="00844B27">
          <w:rPr>
            <w:rStyle w:val="Hypertextovprepojenie"/>
            <w:rFonts w:ascii="Century Gothic" w:hAnsi="Century Gothic"/>
            <w:noProof/>
          </w:rPr>
          <w:t>10.4.</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Zodpovednosť za škodu</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_Toc138770972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34</w:t>
        </w:r>
        <w:r w:rsidRPr="00844B27">
          <w:rPr>
            <w:rFonts w:ascii="Century Gothic" w:hAnsi="Century Gothic"/>
            <w:noProof/>
            <w:webHidden/>
          </w:rPr>
          <w:fldChar w:fldCharType="end"/>
        </w:r>
      </w:hyperlink>
    </w:p>
    <w:p w14:paraId="4E216660"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0973" w:history="1">
        <w:r w:rsidRPr="00844B27">
          <w:rPr>
            <w:rStyle w:val="Hypertextovprepojenie"/>
            <w:rFonts w:ascii="Century Gothic" w:hAnsi="Century Gothic"/>
            <w:noProof/>
          </w:rPr>
          <w:t>10.5.</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Zmluvné pokuty</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_Toc138770973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35</w:t>
        </w:r>
        <w:r w:rsidRPr="00844B27">
          <w:rPr>
            <w:rFonts w:ascii="Century Gothic" w:hAnsi="Century Gothic"/>
            <w:noProof/>
            <w:webHidden/>
          </w:rPr>
          <w:fldChar w:fldCharType="end"/>
        </w:r>
      </w:hyperlink>
    </w:p>
    <w:p w14:paraId="72614504" w14:textId="77777777" w:rsidR="00AE4828" w:rsidRPr="00844B27" w:rsidRDefault="00AE4828" w:rsidP="00AE4828">
      <w:pPr>
        <w:pStyle w:val="Obsah1"/>
        <w:spacing w:before="0" w:after="0" w:line="276" w:lineRule="auto"/>
        <w:rPr>
          <w:rFonts w:ascii="Century Gothic" w:eastAsiaTheme="minorEastAsia" w:hAnsi="Century Gothic" w:cstheme="minorBidi"/>
          <w:b w:val="0"/>
          <w:bCs w:val="0"/>
          <w:caps w:val="0"/>
          <w:noProof/>
          <w:kern w:val="2"/>
          <w:lang w:eastAsia="sk-SK"/>
          <w14:ligatures w14:val="standardContextual"/>
        </w:rPr>
      </w:pPr>
      <w:hyperlink w:anchor="_Toc138770974" w:history="1">
        <w:r w:rsidRPr="00844B27">
          <w:rPr>
            <w:rStyle w:val="Hypertextovprepojenie"/>
            <w:rFonts w:ascii="Century Gothic" w:hAnsi="Century Gothic"/>
            <w:noProof/>
          </w:rPr>
          <w:t>PRÁVA A POVINNOSTI ZMLUVNÝCH STRÁN</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_Toc138770974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36</w:t>
        </w:r>
        <w:r w:rsidRPr="00844B27">
          <w:rPr>
            <w:rFonts w:ascii="Century Gothic" w:hAnsi="Century Gothic"/>
            <w:noProof/>
            <w:webHidden/>
          </w:rPr>
          <w:fldChar w:fldCharType="end"/>
        </w:r>
      </w:hyperlink>
    </w:p>
    <w:p w14:paraId="18A1A9FC"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0975" w:history="1">
        <w:r w:rsidRPr="00844B27">
          <w:rPr>
            <w:rStyle w:val="Hypertextovprepojenie"/>
            <w:rFonts w:ascii="Century Gothic" w:hAnsi="Century Gothic"/>
            <w:noProof/>
          </w:rPr>
          <w:t>11.1.</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Práva a povinnosti Poskytovateľa</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_Toc138770975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36</w:t>
        </w:r>
        <w:r w:rsidRPr="00844B27">
          <w:rPr>
            <w:rFonts w:ascii="Century Gothic" w:hAnsi="Century Gothic"/>
            <w:noProof/>
            <w:webHidden/>
          </w:rPr>
          <w:fldChar w:fldCharType="end"/>
        </w:r>
      </w:hyperlink>
    </w:p>
    <w:p w14:paraId="0D02E205"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76" w:history="1">
        <w:r w:rsidRPr="00844B27">
          <w:rPr>
            <w:rStyle w:val="Hypertextovprepojenie"/>
            <w:rFonts w:ascii="Century Gothic" w:hAnsi="Century Gothic"/>
            <w:noProof/>
          </w:rPr>
          <w:t>11.1.1.</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Všeobecné povinnosti Poskytovateľa</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_Toc138770976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36</w:t>
        </w:r>
        <w:r w:rsidRPr="00844B27">
          <w:rPr>
            <w:rFonts w:ascii="Century Gothic" w:hAnsi="Century Gothic"/>
            <w:noProof/>
            <w:webHidden/>
          </w:rPr>
          <w:fldChar w:fldCharType="end"/>
        </w:r>
      </w:hyperlink>
    </w:p>
    <w:p w14:paraId="42A59981"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77" w:history="1">
        <w:r w:rsidRPr="00844B27">
          <w:rPr>
            <w:rStyle w:val="Hypertextovprepojenie"/>
            <w:rFonts w:ascii="Century Gothic" w:hAnsi="Century Gothic"/>
            <w:noProof/>
          </w:rPr>
          <w:t>11.1.2.</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Zabezpečenie plnenia povinností Poskytovateľom</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_Toc138770977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37</w:t>
        </w:r>
        <w:r w:rsidRPr="00844B27">
          <w:rPr>
            <w:rFonts w:ascii="Century Gothic" w:hAnsi="Century Gothic"/>
            <w:noProof/>
            <w:webHidden/>
          </w:rPr>
          <w:fldChar w:fldCharType="end"/>
        </w:r>
      </w:hyperlink>
    </w:p>
    <w:p w14:paraId="65FED2D6" w14:textId="77777777" w:rsidR="00AE4828" w:rsidRPr="00844B27" w:rsidRDefault="00AE4828" w:rsidP="00AE4828">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770978" w:history="1">
        <w:r w:rsidRPr="00844B27">
          <w:rPr>
            <w:rStyle w:val="Hypertextovprepojenie"/>
            <w:rFonts w:ascii="Century Gothic" w:hAnsi="Century Gothic"/>
            <w:noProof/>
            <w:sz w:val="20"/>
            <w:szCs w:val="20"/>
          </w:rPr>
          <w:t>Splnenie povinností Poskytovateľa Objednávateľom</w:t>
        </w:r>
        <w:r w:rsidRPr="00844B27">
          <w:rPr>
            <w:rFonts w:ascii="Century Gothic" w:hAnsi="Century Gothic"/>
            <w:noProof/>
            <w:webHidden/>
            <w:sz w:val="20"/>
            <w:szCs w:val="20"/>
          </w:rPr>
          <w:tab/>
        </w:r>
        <w:r w:rsidRPr="00844B27">
          <w:rPr>
            <w:rFonts w:ascii="Century Gothic" w:hAnsi="Century Gothic"/>
            <w:noProof/>
            <w:webHidden/>
            <w:sz w:val="20"/>
            <w:szCs w:val="20"/>
          </w:rPr>
          <w:fldChar w:fldCharType="begin"/>
        </w:r>
        <w:r w:rsidRPr="00844B27">
          <w:rPr>
            <w:rFonts w:ascii="Century Gothic" w:hAnsi="Century Gothic"/>
            <w:noProof/>
            <w:webHidden/>
            <w:sz w:val="20"/>
            <w:szCs w:val="20"/>
          </w:rPr>
          <w:instrText xml:space="preserve"> PAGEREF _Toc138770978 \h </w:instrText>
        </w:r>
        <w:r w:rsidRPr="00844B27">
          <w:rPr>
            <w:rFonts w:ascii="Century Gothic" w:hAnsi="Century Gothic"/>
            <w:noProof/>
            <w:webHidden/>
            <w:sz w:val="20"/>
            <w:szCs w:val="20"/>
          </w:rPr>
        </w:r>
        <w:r w:rsidRPr="00844B27">
          <w:rPr>
            <w:rFonts w:ascii="Century Gothic" w:hAnsi="Century Gothic"/>
            <w:noProof/>
            <w:webHidden/>
            <w:sz w:val="20"/>
            <w:szCs w:val="20"/>
          </w:rPr>
          <w:fldChar w:fldCharType="separate"/>
        </w:r>
        <w:r>
          <w:rPr>
            <w:rFonts w:ascii="Century Gothic" w:hAnsi="Century Gothic"/>
            <w:noProof/>
            <w:webHidden/>
            <w:sz w:val="20"/>
            <w:szCs w:val="20"/>
          </w:rPr>
          <w:t>37</w:t>
        </w:r>
        <w:r w:rsidRPr="00844B27">
          <w:rPr>
            <w:rFonts w:ascii="Century Gothic" w:hAnsi="Century Gothic"/>
            <w:noProof/>
            <w:webHidden/>
            <w:sz w:val="20"/>
            <w:szCs w:val="20"/>
          </w:rPr>
          <w:fldChar w:fldCharType="end"/>
        </w:r>
      </w:hyperlink>
    </w:p>
    <w:p w14:paraId="7BEB47EF"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79" w:history="1">
        <w:r w:rsidRPr="00844B27">
          <w:rPr>
            <w:rStyle w:val="Hypertextovprepojenie"/>
            <w:rFonts w:ascii="Century Gothic" w:hAnsi="Century Gothic"/>
            <w:noProof/>
          </w:rPr>
          <w:t>11.1.3.</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Personál Poskytovateľa</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_Toc138770979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37</w:t>
        </w:r>
        <w:r w:rsidRPr="00844B27">
          <w:rPr>
            <w:rFonts w:ascii="Century Gothic" w:hAnsi="Century Gothic"/>
            <w:noProof/>
            <w:webHidden/>
          </w:rPr>
          <w:fldChar w:fldCharType="end"/>
        </w:r>
      </w:hyperlink>
    </w:p>
    <w:p w14:paraId="0C33A71F" w14:textId="77777777" w:rsidR="00AE4828" w:rsidRPr="00844B27" w:rsidRDefault="00AE4828" w:rsidP="00AE4828">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770980" w:history="1">
        <w:r w:rsidRPr="00844B27">
          <w:rPr>
            <w:rStyle w:val="Hypertextovprepojenie"/>
            <w:rFonts w:ascii="Century Gothic" w:hAnsi="Century Gothic"/>
            <w:noProof/>
            <w:sz w:val="20"/>
            <w:szCs w:val="20"/>
          </w:rPr>
          <w:t>Zástupca Poskytovateľa</w:t>
        </w:r>
        <w:r w:rsidRPr="00844B27">
          <w:rPr>
            <w:rFonts w:ascii="Century Gothic" w:hAnsi="Century Gothic"/>
            <w:noProof/>
            <w:webHidden/>
            <w:sz w:val="20"/>
            <w:szCs w:val="20"/>
          </w:rPr>
          <w:tab/>
        </w:r>
        <w:r w:rsidRPr="00844B27">
          <w:rPr>
            <w:rFonts w:ascii="Century Gothic" w:hAnsi="Century Gothic"/>
            <w:noProof/>
            <w:webHidden/>
            <w:sz w:val="20"/>
            <w:szCs w:val="20"/>
          </w:rPr>
          <w:fldChar w:fldCharType="begin"/>
        </w:r>
        <w:r w:rsidRPr="00844B27">
          <w:rPr>
            <w:rFonts w:ascii="Century Gothic" w:hAnsi="Century Gothic"/>
            <w:noProof/>
            <w:webHidden/>
            <w:sz w:val="20"/>
            <w:szCs w:val="20"/>
          </w:rPr>
          <w:instrText xml:space="preserve"> PAGEREF _Toc138770980 \h </w:instrText>
        </w:r>
        <w:r w:rsidRPr="00844B27">
          <w:rPr>
            <w:rFonts w:ascii="Century Gothic" w:hAnsi="Century Gothic"/>
            <w:noProof/>
            <w:webHidden/>
            <w:sz w:val="20"/>
            <w:szCs w:val="20"/>
          </w:rPr>
        </w:r>
        <w:r w:rsidRPr="00844B27">
          <w:rPr>
            <w:rFonts w:ascii="Century Gothic" w:hAnsi="Century Gothic"/>
            <w:noProof/>
            <w:webHidden/>
            <w:sz w:val="20"/>
            <w:szCs w:val="20"/>
          </w:rPr>
          <w:fldChar w:fldCharType="separate"/>
        </w:r>
        <w:r>
          <w:rPr>
            <w:rFonts w:ascii="Century Gothic" w:hAnsi="Century Gothic"/>
            <w:noProof/>
            <w:webHidden/>
            <w:sz w:val="20"/>
            <w:szCs w:val="20"/>
          </w:rPr>
          <w:t>37</w:t>
        </w:r>
        <w:r w:rsidRPr="00844B27">
          <w:rPr>
            <w:rFonts w:ascii="Century Gothic" w:hAnsi="Century Gothic"/>
            <w:noProof/>
            <w:webHidden/>
            <w:sz w:val="20"/>
            <w:szCs w:val="20"/>
          </w:rPr>
          <w:fldChar w:fldCharType="end"/>
        </w:r>
      </w:hyperlink>
    </w:p>
    <w:p w14:paraId="349EF727" w14:textId="77777777" w:rsidR="00AE4828" w:rsidRPr="00844B27" w:rsidRDefault="00AE4828" w:rsidP="00AE4828">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770981" w:history="1">
        <w:r w:rsidRPr="00844B27">
          <w:rPr>
            <w:rStyle w:val="Hypertextovprepojenie"/>
            <w:rFonts w:ascii="Century Gothic" w:hAnsi="Century Gothic"/>
            <w:noProof/>
            <w:sz w:val="20"/>
            <w:szCs w:val="20"/>
          </w:rPr>
          <w:t>Zabezpečenie Personálu Poskytovateľa</w:t>
        </w:r>
        <w:r w:rsidRPr="00844B27">
          <w:rPr>
            <w:rFonts w:ascii="Century Gothic" w:hAnsi="Century Gothic"/>
            <w:noProof/>
            <w:webHidden/>
            <w:sz w:val="20"/>
            <w:szCs w:val="20"/>
          </w:rPr>
          <w:tab/>
        </w:r>
        <w:r w:rsidRPr="00844B27">
          <w:rPr>
            <w:rFonts w:ascii="Century Gothic" w:hAnsi="Century Gothic"/>
            <w:noProof/>
            <w:webHidden/>
            <w:sz w:val="20"/>
            <w:szCs w:val="20"/>
          </w:rPr>
          <w:fldChar w:fldCharType="begin"/>
        </w:r>
        <w:r w:rsidRPr="00844B27">
          <w:rPr>
            <w:rFonts w:ascii="Century Gothic" w:hAnsi="Century Gothic"/>
            <w:noProof/>
            <w:webHidden/>
            <w:sz w:val="20"/>
            <w:szCs w:val="20"/>
          </w:rPr>
          <w:instrText xml:space="preserve"> PAGEREF _Toc138770981 \h </w:instrText>
        </w:r>
        <w:r w:rsidRPr="00844B27">
          <w:rPr>
            <w:rFonts w:ascii="Century Gothic" w:hAnsi="Century Gothic"/>
            <w:noProof/>
            <w:webHidden/>
            <w:sz w:val="20"/>
            <w:szCs w:val="20"/>
          </w:rPr>
        </w:r>
        <w:r w:rsidRPr="00844B27">
          <w:rPr>
            <w:rFonts w:ascii="Century Gothic" w:hAnsi="Century Gothic"/>
            <w:noProof/>
            <w:webHidden/>
            <w:sz w:val="20"/>
            <w:szCs w:val="20"/>
          </w:rPr>
          <w:fldChar w:fldCharType="separate"/>
        </w:r>
        <w:r>
          <w:rPr>
            <w:rFonts w:ascii="Century Gothic" w:hAnsi="Century Gothic"/>
            <w:noProof/>
            <w:webHidden/>
            <w:sz w:val="20"/>
            <w:szCs w:val="20"/>
          </w:rPr>
          <w:t>37</w:t>
        </w:r>
        <w:r w:rsidRPr="00844B27">
          <w:rPr>
            <w:rFonts w:ascii="Century Gothic" w:hAnsi="Century Gothic"/>
            <w:noProof/>
            <w:webHidden/>
            <w:sz w:val="20"/>
            <w:szCs w:val="20"/>
          </w:rPr>
          <w:fldChar w:fldCharType="end"/>
        </w:r>
      </w:hyperlink>
    </w:p>
    <w:p w14:paraId="517C510F" w14:textId="77777777" w:rsidR="00AE4828" w:rsidRPr="00844B27" w:rsidRDefault="00AE4828" w:rsidP="00AE4828">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770982" w:history="1">
        <w:r w:rsidRPr="00844B27">
          <w:rPr>
            <w:rStyle w:val="Hypertextovprepojenie"/>
            <w:rFonts w:ascii="Century Gothic" w:hAnsi="Century Gothic"/>
            <w:noProof/>
            <w:sz w:val="20"/>
            <w:szCs w:val="20"/>
          </w:rPr>
          <w:t>Pracovno-právne predpisy</w:t>
        </w:r>
        <w:r w:rsidRPr="00844B27">
          <w:rPr>
            <w:rFonts w:ascii="Century Gothic" w:hAnsi="Century Gothic"/>
            <w:noProof/>
            <w:webHidden/>
            <w:sz w:val="20"/>
            <w:szCs w:val="20"/>
          </w:rPr>
          <w:tab/>
        </w:r>
        <w:r w:rsidRPr="00844B27">
          <w:rPr>
            <w:rFonts w:ascii="Century Gothic" w:hAnsi="Century Gothic"/>
            <w:noProof/>
            <w:webHidden/>
            <w:sz w:val="20"/>
            <w:szCs w:val="20"/>
          </w:rPr>
          <w:fldChar w:fldCharType="begin"/>
        </w:r>
        <w:r w:rsidRPr="00844B27">
          <w:rPr>
            <w:rFonts w:ascii="Century Gothic" w:hAnsi="Century Gothic"/>
            <w:noProof/>
            <w:webHidden/>
            <w:sz w:val="20"/>
            <w:szCs w:val="20"/>
          </w:rPr>
          <w:instrText xml:space="preserve"> PAGEREF _Toc138770982 \h </w:instrText>
        </w:r>
        <w:r w:rsidRPr="00844B27">
          <w:rPr>
            <w:rFonts w:ascii="Century Gothic" w:hAnsi="Century Gothic"/>
            <w:noProof/>
            <w:webHidden/>
            <w:sz w:val="20"/>
            <w:szCs w:val="20"/>
          </w:rPr>
        </w:r>
        <w:r w:rsidRPr="00844B27">
          <w:rPr>
            <w:rFonts w:ascii="Century Gothic" w:hAnsi="Century Gothic"/>
            <w:noProof/>
            <w:webHidden/>
            <w:sz w:val="20"/>
            <w:szCs w:val="20"/>
          </w:rPr>
          <w:fldChar w:fldCharType="separate"/>
        </w:r>
        <w:r>
          <w:rPr>
            <w:rFonts w:ascii="Century Gothic" w:hAnsi="Century Gothic"/>
            <w:noProof/>
            <w:webHidden/>
            <w:sz w:val="20"/>
            <w:szCs w:val="20"/>
          </w:rPr>
          <w:t>38</w:t>
        </w:r>
        <w:r w:rsidRPr="00844B27">
          <w:rPr>
            <w:rFonts w:ascii="Century Gothic" w:hAnsi="Century Gothic"/>
            <w:noProof/>
            <w:webHidden/>
            <w:sz w:val="20"/>
            <w:szCs w:val="20"/>
          </w:rPr>
          <w:fldChar w:fldCharType="end"/>
        </w:r>
      </w:hyperlink>
    </w:p>
    <w:p w14:paraId="293E87A3" w14:textId="77777777" w:rsidR="00AE4828" w:rsidRPr="00844B27" w:rsidRDefault="00AE4828" w:rsidP="00AE4828">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770983" w:history="1">
        <w:r w:rsidRPr="00844B27">
          <w:rPr>
            <w:rStyle w:val="Hypertextovprepojenie"/>
            <w:rFonts w:ascii="Century Gothic" w:hAnsi="Century Gothic"/>
            <w:noProof/>
            <w:sz w:val="20"/>
            <w:szCs w:val="20"/>
          </w:rPr>
          <w:t>Kvalifikácia a kompetencie Personálu Poskytovateľa</w:t>
        </w:r>
        <w:r w:rsidRPr="00844B27">
          <w:rPr>
            <w:rFonts w:ascii="Century Gothic" w:hAnsi="Century Gothic"/>
            <w:noProof/>
            <w:webHidden/>
            <w:sz w:val="20"/>
            <w:szCs w:val="20"/>
          </w:rPr>
          <w:tab/>
        </w:r>
        <w:r w:rsidRPr="00844B27">
          <w:rPr>
            <w:rFonts w:ascii="Century Gothic" w:hAnsi="Century Gothic"/>
            <w:noProof/>
            <w:webHidden/>
            <w:sz w:val="20"/>
            <w:szCs w:val="20"/>
          </w:rPr>
          <w:fldChar w:fldCharType="begin"/>
        </w:r>
        <w:r w:rsidRPr="00844B27">
          <w:rPr>
            <w:rFonts w:ascii="Century Gothic" w:hAnsi="Century Gothic"/>
            <w:noProof/>
            <w:webHidden/>
            <w:sz w:val="20"/>
            <w:szCs w:val="20"/>
          </w:rPr>
          <w:instrText xml:space="preserve"> PAGEREF _Toc138770983 \h </w:instrText>
        </w:r>
        <w:r w:rsidRPr="00844B27">
          <w:rPr>
            <w:rFonts w:ascii="Century Gothic" w:hAnsi="Century Gothic"/>
            <w:noProof/>
            <w:webHidden/>
            <w:sz w:val="20"/>
            <w:szCs w:val="20"/>
          </w:rPr>
        </w:r>
        <w:r w:rsidRPr="00844B27">
          <w:rPr>
            <w:rFonts w:ascii="Century Gothic" w:hAnsi="Century Gothic"/>
            <w:noProof/>
            <w:webHidden/>
            <w:sz w:val="20"/>
            <w:szCs w:val="20"/>
          </w:rPr>
          <w:fldChar w:fldCharType="separate"/>
        </w:r>
        <w:r>
          <w:rPr>
            <w:rFonts w:ascii="Century Gothic" w:hAnsi="Century Gothic"/>
            <w:noProof/>
            <w:webHidden/>
            <w:sz w:val="20"/>
            <w:szCs w:val="20"/>
          </w:rPr>
          <w:t>38</w:t>
        </w:r>
        <w:r w:rsidRPr="00844B27">
          <w:rPr>
            <w:rFonts w:ascii="Century Gothic" w:hAnsi="Century Gothic"/>
            <w:noProof/>
            <w:webHidden/>
            <w:sz w:val="20"/>
            <w:szCs w:val="20"/>
          </w:rPr>
          <w:fldChar w:fldCharType="end"/>
        </w:r>
      </w:hyperlink>
    </w:p>
    <w:p w14:paraId="5EE6543A" w14:textId="77777777" w:rsidR="00AE4828" w:rsidRPr="00844B27" w:rsidRDefault="00AE4828" w:rsidP="00AE4828">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770984" w:history="1">
        <w:r w:rsidRPr="00844B27">
          <w:rPr>
            <w:rStyle w:val="Hypertextovprepojenie"/>
            <w:rFonts w:ascii="Century Gothic" w:hAnsi="Century Gothic"/>
            <w:noProof/>
            <w:sz w:val="20"/>
            <w:szCs w:val="20"/>
          </w:rPr>
          <w:t>Záznamy o Personáli Poskytovateľa</w:t>
        </w:r>
        <w:r w:rsidRPr="00844B27">
          <w:rPr>
            <w:rFonts w:ascii="Century Gothic" w:hAnsi="Century Gothic"/>
            <w:noProof/>
            <w:webHidden/>
            <w:sz w:val="20"/>
            <w:szCs w:val="20"/>
          </w:rPr>
          <w:tab/>
        </w:r>
        <w:r w:rsidRPr="00844B27">
          <w:rPr>
            <w:rFonts w:ascii="Century Gothic" w:hAnsi="Century Gothic"/>
            <w:noProof/>
            <w:webHidden/>
            <w:sz w:val="20"/>
            <w:szCs w:val="20"/>
          </w:rPr>
          <w:fldChar w:fldCharType="begin"/>
        </w:r>
        <w:r w:rsidRPr="00844B27">
          <w:rPr>
            <w:rFonts w:ascii="Century Gothic" w:hAnsi="Century Gothic"/>
            <w:noProof/>
            <w:webHidden/>
            <w:sz w:val="20"/>
            <w:szCs w:val="20"/>
          </w:rPr>
          <w:instrText xml:space="preserve"> PAGEREF _Toc138770984 \h </w:instrText>
        </w:r>
        <w:r w:rsidRPr="00844B27">
          <w:rPr>
            <w:rFonts w:ascii="Century Gothic" w:hAnsi="Century Gothic"/>
            <w:noProof/>
            <w:webHidden/>
            <w:sz w:val="20"/>
            <w:szCs w:val="20"/>
          </w:rPr>
        </w:r>
        <w:r w:rsidRPr="00844B27">
          <w:rPr>
            <w:rFonts w:ascii="Century Gothic" w:hAnsi="Century Gothic"/>
            <w:noProof/>
            <w:webHidden/>
            <w:sz w:val="20"/>
            <w:szCs w:val="20"/>
          </w:rPr>
          <w:fldChar w:fldCharType="separate"/>
        </w:r>
        <w:r>
          <w:rPr>
            <w:rFonts w:ascii="Century Gothic" w:hAnsi="Century Gothic"/>
            <w:noProof/>
            <w:webHidden/>
            <w:sz w:val="20"/>
            <w:szCs w:val="20"/>
          </w:rPr>
          <w:t>38</w:t>
        </w:r>
        <w:r w:rsidRPr="00844B27">
          <w:rPr>
            <w:rFonts w:ascii="Century Gothic" w:hAnsi="Century Gothic"/>
            <w:noProof/>
            <w:webHidden/>
            <w:sz w:val="20"/>
            <w:szCs w:val="20"/>
          </w:rPr>
          <w:fldChar w:fldCharType="end"/>
        </w:r>
      </w:hyperlink>
    </w:p>
    <w:p w14:paraId="453A1102"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85" w:history="1">
        <w:r w:rsidRPr="00844B27">
          <w:rPr>
            <w:rStyle w:val="Hypertextovprepojenie"/>
            <w:rFonts w:ascii="Century Gothic" w:hAnsi="Century Gothic"/>
            <w:noProof/>
          </w:rPr>
          <w:t>11.1.4.</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Udržiavanie a obnovovanie súhlasov a povolení</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_Toc138770985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38</w:t>
        </w:r>
        <w:r w:rsidRPr="00844B27">
          <w:rPr>
            <w:rFonts w:ascii="Century Gothic" w:hAnsi="Century Gothic"/>
            <w:noProof/>
            <w:webHidden/>
          </w:rPr>
          <w:fldChar w:fldCharType="end"/>
        </w:r>
      </w:hyperlink>
    </w:p>
    <w:p w14:paraId="5FAB4EB2"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86" w:history="1">
        <w:r w:rsidRPr="00844B27">
          <w:rPr>
            <w:rStyle w:val="Hypertextovprepojenie"/>
            <w:rFonts w:ascii="Century Gothic" w:hAnsi="Century Gothic"/>
            <w:noProof/>
          </w:rPr>
          <w:t>11.1.5.</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Poistenie</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_Toc138770986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38</w:t>
        </w:r>
        <w:r w:rsidRPr="00844B27">
          <w:rPr>
            <w:rFonts w:ascii="Century Gothic" w:hAnsi="Century Gothic"/>
            <w:noProof/>
            <w:webHidden/>
          </w:rPr>
          <w:fldChar w:fldCharType="end"/>
        </w:r>
      </w:hyperlink>
    </w:p>
    <w:p w14:paraId="49F6DBC1"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87" w:history="1">
        <w:r w:rsidRPr="00844B27">
          <w:rPr>
            <w:rStyle w:val="Hypertextovprepojenie"/>
            <w:rFonts w:ascii="Century Gothic" w:hAnsi="Century Gothic"/>
            <w:bCs/>
            <w:noProof/>
            <w:spacing w:val="-1"/>
            <w:w w:val="99"/>
          </w:rPr>
          <w:t>11.1.6.</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Súčinnosť Poskytovateľa po ukončení tejto Zmluvy</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_Toc138770987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39</w:t>
        </w:r>
        <w:r w:rsidRPr="00844B27">
          <w:rPr>
            <w:rFonts w:ascii="Century Gothic" w:hAnsi="Century Gothic"/>
            <w:noProof/>
            <w:webHidden/>
          </w:rPr>
          <w:fldChar w:fldCharType="end"/>
        </w:r>
      </w:hyperlink>
    </w:p>
    <w:p w14:paraId="1E5953D5"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0988" w:history="1">
        <w:r w:rsidRPr="00844B27">
          <w:rPr>
            <w:rStyle w:val="Hypertextovprepojenie"/>
            <w:rFonts w:ascii="Century Gothic" w:hAnsi="Century Gothic"/>
            <w:noProof/>
          </w:rPr>
          <w:t>11.2.</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Práva a povinnosti Objednávateľa</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_Toc138770988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39</w:t>
        </w:r>
        <w:r w:rsidRPr="00844B27">
          <w:rPr>
            <w:rFonts w:ascii="Century Gothic" w:hAnsi="Century Gothic"/>
            <w:noProof/>
            <w:webHidden/>
          </w:rPr>
          <w:fldChar w:fldCharType="end"/>
        </w:r>
      </w:hyperlink>
    </w:p>
    <w:p w14:paraId="63F1C840"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89" w:history="1">
        <w:r w:rsidRPr="00844B27">
          <w:rPr>
            <w:rStyle w:val="Hypertextovprepojenie"/>
            <w:rFonts w:ascii="Century Gothic" w:hAnsi="Century Gothic"/>
            <w:noProof/>
          </w:rPr>
          <w:t>11.2.1.</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Všeobecné povinnosti Objednávateľa</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_Toc138770989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40</w:t>
        </w:r>
        <w:r w:rsidRPr="00844B27">
          <w:rPr>
            <w:rFonts w:ascii="Century Gothic" w:hAnsi="Century Gothic"/>
            <w:noProof/>
            <w:webHidden/>
          </w:rPr>
          <w:fldChar w:fldCharType="end"/>
        </w:r>
      </w:hyperlink>
    </w:p>
    <w:p w14:paraId="4D9C3017"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90" w:history="1">
        <w:r w:rsidRPr="00844B27">
          <w:rPr>
            <w:rStyle w:val="Hypertextovprepojenie"/>
            <w:rFonts w:ascii="Century Gothic" w:hAnsi="Century Gothic"/>
            <w:noProof/>
          </w:rPr>
          <w:t>11.2.2.</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Súčinnosť</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_Toc138770990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40</w:t>
        </w:r>
        <w:r w:rsidRPr="00844B27">
          <w:rPr>
            <w:rFonts w:ascii="Century Gothic" w:hAnsi="Century Gothic"/>
            <w:noProof/>
            <w:webHidden/>
          </w:rPr>
          <w:fldChar w:fldCharType="end"/>
        </w:r>
      </w:hyperlink>
    </w:p>
    <w:p w14:paraId="7BEDD152"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91" w:history="1">
        <w:r w:rsidRPr="00844B27">
          <w:rPr>
            <w:rStyle w:val="Hypertextovprepojenie"/>
            <w:rFonts w:ascii="Century Gothic" w:hAnsi="Century Gothic"/>
            <w:noProof/>
          </w:rPr>
          <w:t>11.2.3.</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Personál Objednávateľa</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_Toc138770991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40</w:t>
        </w:r>
        <w:r w:rsidRPr="00844B27">
          <w:rPr>
            <w:rFonts w:ascii="Century Gothic" w:hAnsi="Century Gothic"/>
            <w:noProof/>
            <w:webHidden/>
          </w:rPr>
          <w:fldChar w:fldCharType="end"/>
        </w:r>
      </w:hyperlink>
    </w:p>
    <w:p w14:paraId="6D84375D" w14:textId="77777777" w:rsidR="00AE4828" w:rsidRPr="00844B27" w:rsidRDefault="00AE4828" w:rsidP="00AE4828">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770992" w:history="1">
        <w:r w:rsidRPr="00844B27">
          <w:rPr>
            <w:rStyle w:val="Hypertextovprepojenie"/>
            <w:rFonts w:ascii="Century Gothic" w:hAnsi="Century Gothic"/>
            <w:noProof/>
            <w:sz w:val="20"/>
            <w:szCs w:val="20"/>
          </w:rPr>
          <w:t>Zástupca Objednávateľa</w:t>
        </w:r>
        <w:r w:rsidRPr="00844B27">
          <w:rPr>
            <w:rFonts w:ascii="Century Gothic" w:hAnsi="Century Gothic"/>
            <w:noProof/>
            <w:webHidden/>
            <w:sz w:val="20"/>
            <w:szCs w:val="20"/>
          </w:rPr>
          <w:tab/>
        </w:r>
        <w:r w:rsidRPr="00844B27">
          <w:rPr>
            <w:rFonts w:ascii="Century Gothic" w:hAnsi="Century Gothic"/>
            <w:noProof/>
            <w:webHidden/>
            <w:sz w:val="20"/>
            <w:szCs w:val="20"/>
          </w:rPr>
          <w:fldChar w:fldCharType="begin"/>
        </w:r>
        <w:r w:rsidRPr="00844B27">
          <w:rPr>
            <w:rFonts w:ascii="Century Gothic" w:hAnsi="Century Gothic"/>
            <w:noProof/>
            <w:webHidden/>
            <w:sz w:val="20"/>
            <w:szCs w:val="20"/>
          </w:rPr>
          <w:instrText xml:space="preserve"> PAGEREF _Toc138770992 \h </w:instrText>
        </w:r>
        <w:r w:rsidRPr="00844B27">
          <w:rPr>
            <w:rFonts w:ascii="Century Gothic" w:hAnsi="Century Gothic"/>
            <w:noProof/>
            <w:webHidden/>
            <w:sz w:val="20"/>
            <w:szCs w:val="20"/>
          </w:rPr>
        </w:r>
        <w:r w:rsidRPr="00844B27">
          <w:rPr>
            <w:rFonts w:ascii="Century Gothic" w:hAnsi="Century Gothic"/>
            <w:noProof/>
            <w:webHidden/>
            <w:sz w:val="20"/>
            <w:szCs w:val="20"/>
          </w:rPr>
          <w:fldChar w:fldCharType="separate"/>
        </w:r>
        <w:r>
          <w:rPr>
            <w:rFonts w:ascii="Century Gothic" w:hAnsi="Century Gothic"/>
            <w:noProof/>
            <w:webHidden/>
            <w:sz w:val="20"/>
            <w:szCs w:val="20"/>
          </w:rPr>
          <w:t>40</w:t>
        </w:r>
        <w:r w:rsidRPr="00844B27">
          <w:rPr>
            <w:rFonts w:ascii="Century Gothic" w:hAnsi="Century Gothic"/>
            <w:noProof/>
            <w:webHidden/>
            <w:sz w:val="20"/>
            <w:szCs w:val="20"/>
          </w:rPr>
          <w:fldChar w:fldCharType="end"/>
        </w:r>
      </w:hyperlink>
    </w:p>
    <w:p w14:paraId="044CDF4D"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93" w:history="1">
        <w:r w:rsidRPr="00844B27">
          <w:rPr>
            <w:rStyle w:val="Hypertextovprepojenie"/>
            <w:rFonts w:ascii="Century Gothic" w:hAnsi="Century Gothic"/>
            <w:noProof/>
          </w:rPr>
          <w:t>11.2.4.</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Poskytovatelia vybraní Objednávateľom</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_Toc138770993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40</w:t>
        </w:r>
        <w:r w:rsidRPr="00844B27">
          <w:rPr>
            <w:rFonts w:ascii="Century Gothic" w:hAnsi="Century Gothic"/>
            <w:noProof/>
            <w:webHidden/>
          </w:rPr>
          <w:fldChar w:fldCharType="end"/>
        </w:r>
      </w:hyperlink>
    </w:p>
    <w:p w14:paraId="141F51D6"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94" w:history="1">
        <w:r w:rsidRPr="00844B27">
          <w:rPr>
            <w:rStyle w:val="Hypertextovprepojenie"/>
            <w:rFonts w:ascii="Century Gothic" w:hAnsi="Century Gothic"/>
            <w:noProof/>
          </w:rPr>
          <w:t>11.2.5.</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Opcie</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_Toc138770994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41</w:t>
        </w:r>
        <w:r w:rsidRPr="00844B27">
          <w:rPr>
            <w:rFonts w:ascii="Century Gothic" w:hAnsi="Century Gothic"/>
            <w:noProof/>
            <w:webHidden/>
          </w:rPr>
          <w:fldChar w:fldCharType="end"/>
        </w:r>
      </w:hyperlink>
    </w:p>
    <w:p w14:paraId="10932F73"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0995" w:history="1">
        <w:r w:rsidRPr="00844B27">
          <w:rPr>
            <w:rStyle w:val="Hypertextovprepojenie"/>
            <w:rFonts w:ascii="Century Gothic" w:hAnsi="Century Gothic"/>
            <w:noProof/>
          </w:rPr>
          <w:t>11.2.6.</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Obmedzenie plnenia v jednotlivých Fázach plnenia Zmluvy</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_Toc138770995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41</w:t>
        </w:r>
        <w:r w:rsidRPr="00844B27">
          <w:rPr>
            <w:rFonts w:ascii="Century Gothic" w:hAnsi="Century Gothic"/>
            <w:noProof/>
            <w:webHidden/>
          </w:rPr>
          <w:fldChar w:fldCharType="end"/>
        </w:r>
      </w:hyperlink>
    </w:p>
    <w:p w14:paraId="799004CC" w14:textId="77777777" w:rsidR="00AE4828" w:rsidRPr="00844B27" w:rsidRDefault="00AE4828" w:rsidP="00AE4828">
      <w:pPr>
        <w:pStyle w:val="Obsah1"/>
        <w:spacing w:before="0" w:after="0" w:line="276" w:lineRule="auto"/>
        <w:rPr>
          <w:rFonts w:ascii="Century Gothic" w:eastAsiaTheme="minorEastAsia" w:hAnsi="Century Gothic" w:cstheme="minorBidi"/>
          <w:b w:val="0"/>
          <w:bCs w:val="0"/>
          <w:caps w:val="0"/>
          <w:noProof/>
          <w:kern w:val="2"/>
          <w:lang w:eastAsia="sk-SK"/>
          <w14:ligatures w14:val="standardContextual"/>
        </w:rPr>
      </w:pPr>
      <w:hyperlink w:anchor="_Toc138770996" w:history="1">
        <w:r w:rsidRPr="00844B27">
          <w:rPr>
            <w:rStyle w:val="Hypertextovprepojenie"/>
            <w:rFonts w:ascii="Century Gothic" w:hAnsi="Century Gothic"/>
            <w:noProof/>
          </w:rPr>
          <w:t>PRÁVA DUŠEVNÉHO VLASTNÍCTVA A LICENCIE</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_Toc138770996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41</w:t>
        </w:r>
        <w:r w:rsidRPr="00844B27">
          <w:rPr>
            <w:rFonts w:ascii="Century Gothic" w:hAnsi="Century Gothic"/>
            <w:noProof/>
            <w:webHidden/>
          </w:rPr>
          <w:fldChar w:fldCharType="end"/>
        </w:r>
      </w:hyperlink>
    </w:p>
    <w:p w14:paraId="251504E4" w14:textId="77777777" w:rsidR="00AE4828" w:rsidRPr="00844B27" w:rsidRDefault="00AE4828" w:rsidP="00AE4828">
      <w:pPr>
        <w:pStyle w:val="Obsah1"/>
        <w:spacing w:before="0" w:after="0" w:line="276" w:lineRule="auto"/>
        <w:rPr>
          <w:rFonts w:ascii="Century Gothic" w:eastAsiaTheme="minorEastAsia" w:hAnsi="Century Gothic" w:cstheme="minorBidi"/>
          <w:b w:val="0"/>
          <w:bCs w:val="0"/>
          <w:caps w:val="0"/>
          <w:noProof/>
          <w:kern w:val="2"/>
          <w:lang w:eastAsia="sk-SK"/>
          <w14:ligatures w14:val="standardContextual"/>
        </w:rPr>
      </w:pPr>
      <w:hyperlink w:anchor="_Toc138770997" w:history="1">
        <w:r w:rsidRPr="00844B27">
          <w:rPr>
            <w:rStyle w:val="Hypertextovprepojenie"/>
            <w:rFonts w:ascii="Century Gothic" w:hAnsi="Century Gothic"/>
            <w:noProof/>
          </w:rPr>
          <w:t>KYBERNETICKÁ BEZPEČNOSŤ</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_Toc138770997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43</w:t>
        </w:r>
        <w:r w:rsidRPr="00844B27">
          <w:rPr>
            <w:rFonts w:ascii="Century Gothic" w:hAnsi="Century Gothic"/>
            <w:noProof/>
            <w:webHidden/>
          </w:rPr>
          <w:fldChar w:fldCharType="end"/>
        </w:r>
      </w:hyperlink>
    </w:p>
    <w:p w14:paraId="32695F31" w14:textId="77777777" w:rsidR="00AE4828" w:rsidRPr="00844B27" w:rsidRDefault="00AE4828" w:rsidP="00AE4828">
      <w:pPr>
        <w:pStyle w:val="Obsah1"/>
        <w:spacing w:before="0" w:after="0" w:line="276" w:lineRule="auto"/>
        <w:rPr>
          <w:rFonts w:ascii="Century Gothic" w:eastAsiaTheme="minorEastAsia" w:hAnsi="Century Gothic" w:cstheme="minorBidi"/>
          <w:b w:val="0"/>
          <w:bCs w:val="0"/>
          <w:caps w:val="0"/>
          <w:noProof/>
          <w:kern w:val="2"/>
          <w:lang w:eastAsia="sk-SK"/>
          <w14:ligatures w14:val="standardContextual"/>
        </w:rPr>
      </w:pPr>
      <w:hyperlink w:anchor="_Toc138770998" w:history="1">
        <w:r w:rsidRPr="00844B27">
          <w:rPr>
            <w:rStyle w:val="Hypertextovprepojenie"/>
            <w:rFonts w:ascii="Century Gothic" w:hAnsi="Century Gothic"/>
            <w:noProof/>
          </w:rPr>
          <w:t>OCHRANA OSOBNÝCH ÚDAJOV A VLASTNÍCTVO DÁT</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_Toc138770998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44</w:t>
        </w:r>
        <w:r w:rsidRPr="00844B27">
          <w:rPr>
            <w:rFonts w:ascii="Century Gothic" w:hAnsi="Century Gothic"/>
            <w:noProof/>
            <w:webHidden/>
          </w:rPr>
          <w:fldChar w:fldCharType="end"/>
        </w:r>
      </w:hyperlink>
    </w:p>
    <w:p w14:paraId="0F75B5C4"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0999" w:history="1">
        <w:r w:rsidRPr="00844B27">
          <w:rPr>
            <w:rStyle w:val="Hypertextovprepojenie"/>
            <w:rFonts w:ascii="Century Gothic" w:hAnsi="Century Gothic"/>
            <w:noProof/>
          </w:rPr>
          <w:t>14.1.</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Ochrana osobných údajov</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_Toc138770999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44</w:t>
        </w:r>
        <w:r w:rsidRPr="00844B27">
          <w:rPr>
            <w:rFonts w:ascii="Century Gothic" w:hAnsi="Century Gothic"/>
            <w:noProof/>
            <w:webHidden/>
          </w:rPr>
          <w:fldChar w:fldCharType="end"/>
        </w:r>
      </w:hyperlink>
    </w:p>
    <w:p w14:paraId="31CAE750"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1000" w:history="1">
        <w:r w:rsidRPr="00844B27">
          <w:rPr>
            <w:rStyle w:val="Hypertextovprepojenie"/>
            <w:rFonts w:ascii="Century Gothic" w:hAnsi="Century Gothic"/>
            <w:noProof/>
          </w:rPr>
          <w:t>14.2.</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Vlastníctvo dát</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_Toc138771000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45</w:t>
        </w:r>
        <w:r w:rsidRPr="00844B27">
          <w:rPr>
            <w:rFonts w:ascii="Century Gothic" w:hAnsi="Century Gothic"/>
            <w:noProof/>
            <w:webHidden/>
          </w:rPr>
          <w:fldChar w:fldCharType="end"/>
        </w:r>
      </w:hyperlink>
    </w:p>
    <w:p w14:paraId="5018AA00" w14:textId="77777777" w:rsidR="00AE4828" w:rsidRPr="00844B27" w:rsidRDefault="00AE4828" w:rsidP="00AE4828">
      <w:pPr>
        <w:pStyle w:val="Obsah1"/>
        <w:spacing w:before="0" w:after="0" w:line="276" w:lineRule="auto"/>
        <w:rPr>
          <w:rFonts w:ascii="Century Gothic" w:eastAsiaTheme="minorEastAsia" w:hAnsi="Century Gothic" w:cstheme="minorBidi"/>
          <w:b w:val="0"/>
          <w:bCs w:val="0"/>
          <w:caps w:val="0"/>
          <w:noProof/>
          <w:kern w:val="2"/>
          <w:lang w:eastAsia="sk-SK"/>
          <w14:ligatures w14:val="standardContextual"/>
        </w:rPr>
      </w:pPr>
      <w:hyperlink w:anchor="_Toc138771001" w:history="1">
        <w:r w:rsidRPr="00844B27">
          <w:rPr>
            <w:rStyle w:val="Hypertextovprepojenie"/>
            <w:rFonts w:ascii="Century Gothic" w:hAnsi="Century Gothic"/>
            <w:noProof/>
          </w:rPr>
          <w:t>ZMENY ZMLUVY</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_Toc138771001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45</w:t>
        </w:r>
        <w:r w:rsidRPr="00844B27">
          <w:rPr>
            <w:rFonts w:ascii="Century Gothic" w:hAnsi="Century Gothic"/>
            <w:noProof/>
            <w:webHidden/>
          </w:rPr>
          <w:fldChar w:fldCharType="end"/>
        </w:r>
      </w:hyperlink>
    </w:p>
    <w:p w14:paraId="5D3E95D8"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1002" w:history="1">
        <w:r w:rsidRPr="00844B27">
          <w:rPr>
            <w:rStyle w:val="Hypertextovprepojenie"/>
            <w:rFonts w:ascii="Century Gothic" w:hAnsi="Century Gothic"/>
            <w:noProof/>
          </w:rPr>
          <w:t>15.1.</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Právo na Zmenu</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_Toc138771002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45</w:t>
        </w:r>
        <w:r w:rsidRPr="00844B27">
          <w:rPr>
            <w:rFonts w:ascii="Century Gothic" w:hAnsi="Century Gothic"/>
            <w:noProof/>
            <w:webHidden/>
          </w:rPr>
          <w:fldChar w:fldCharType="end"/>
        </w:r>
      </w:hyperlink>
    </w:p>
    <w:p w14:paraId="45076320"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1003" w:history="1">
        <w:r w:rsidRPr="00844B27">
          <w:rPr>
            <w:rStyle w:val="Hypertextovprepojenie"/>
            <w:rFonts w:ascii="Century Gothic" w:hAnsi="Century Gothic"/>
            <w:noProof/>
          </w:rPr>
          <w:t>15.2.</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Postup pri Zmenách</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_Toc138771003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45</w:t>
        </w:r>
        <w:r w:rsidRPr="00844B27">
          <w:rPr>
            <w:rFonts w:ascii="Century Gothic" w:hAnsi="Century Gothic"/>
            <w:noProof/>
            <w:webHidden/>
          </w:rPr>
          <w:fldChar w:fldCharType="end"/>
        </w:r>
      </w:hyperlink>
    </w:p>
    <w:p w14:paraId="47728C6E"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1004" w:history="1">
        <w:r w:rsidRPr="00844B27">
          <w:rPr>
            <w:rStyle w:val="Hypertextovprepojenie"/>
            <w:rFonts w:ascii="Century Gothic" w:hAnsi="Century Gothic"/>
            <w:noProof/>
          </w:rPr>
          <w:t>15.3.</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Vykonanie Zmien</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_Toc138771004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46</w:t>
        </w:r>
        <w:r w:rsidRPr="00844B27">
          <w:rPr>
            <w:rFonts w:ascii="Century Gothic" w:hAnsi="Century Gothic"/>
            <w:noProof/>
            <w:webHidden/>
          </w:rPr>
          <w:fldChar w:fldCharType="end"/>
        </w:r>
      </w:hyperlink>
    </w:p>
    <w:p w14:paraId="10822E95"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1005" w:history="1">
        <w:r w:rsidRPr="00844B27">
          <w:rPr>
            <w:rStyle w:val="Hypertextovprepojenie"/>
            <w:rFonts w:ascii="Century Gothic" w:hAnsi="Century Gothic"/>
            <w:noProof/>
          </w:rPr>
          <w:t>15.4.</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Služby v nepredvídateľnom rozsahu</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_Toc138771005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46</w:t>
        </w:r>
        <w:r w:rsidRPr="00844B27">
          <w:rPr>
            <w:rFonts w:ascii="Century Gothic" w:hAnsi="Century Gothic"/>
            <w:noProof/>
            <w:webHidden/>
          </w:rPr>
          <w:fldChar w:fldCharType="end"/>
        </w:r>
      </w:hyperlink>
    </w:p>
    <w:p w14:paraId="6D41BCB4" w14:textId="77777777" w:rsidR="00AE4828" w:rsidRPr="00844B27" w:rsidRDefault="00AE4828" w:rsidP="00AE4828">
      <w:pPr>
        <w:pStyle w:val="Obsah1"/>
        <w:spacing w:before="0" w:after="0" w:line="276" w:lineRule="auto"/>
        <w:rPr>
          <w:rFonts w:ascii="Century Gothic" w:eastAsiaTheme="minorEastAsia" w:hAnsi="Century Gothic" w:cstheme="minorBidi"/>
          <w:b w:val="0"/>
          <w:bCs w:val="0"/>
          <w:caps w:val="0"/>
          <w:noProof/>
          <w:kern w:val="2"/>
          <w:lang w:eastAsia="sk-SK"/>
          <w14:ligatures w14:val="standardContextual"/>
        </w:rPr>
      </w:pPr>
      <w:hyperlink w:anchor="_Toc138771006" w:history="1">
        <w:r w:rsidRPr="00844B27">
          <w:rPr>
            <w:rStyle w:val="Hypertextovprepojenie"/>
            <w:rFonts w:ascii="Century Gothic" w:hAnsi="Century Gothic"/>
            <w:noProof/>
          </w:rPr>
          <w:t>TRVANIE A UKONČENIE ZMLUVY</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_Toc138771006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46</w:t>
        </w:r>
        <w:r w:rsidRPr="00844B27">
          <w:rPr>
            <w:rFonts w:ascii="Century Gothic" w:hAnsi="Century Gothic"/>
            <w:noProof/>
            <w:webHidden/>
          </w:rPr>
          <w:fldChar w:fldCharType="end"/>
        </w:r>
      </w:hyperlink>
    </w:p>
    <w:p w14:paraId="0DF13689"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1007" w:history="1">
        <w:r w:rsidRPr="00844B27">
          <w:rPr>
            <w:rStyle w:val="Hypertextovprepojenie"/>
            <w:rFonts w:ascii="Century Gothic" w:hAnsi="Century Gothic"/>
            <w:noProof/>
          </w:rPr>
          <w:t>16.1.</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Trvanie Zmluvy</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_Toc138771007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46</w:t>
        </w:r>
        <w:r w:rsidRPr="00844B27">
          <w:rPr>
            <w:rFonts w:ascii="Century Gothic" w:hAnsi="Century Gothic"/>
            <w:noProof/>
            <w:webHidden/>
          </w:rPr>
          <w:fldChar w:fldCharType="end"/>
        </w:r>
      </w:hyperlink>
    </w:p>
    <w:p w14:paraId="79C5E408"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1008" w:history="1">
        <w:r w:rsidRPr="00844B27">
          <w:rPr>
            <w:rStyle w:val="Hypertextovprepojenie"/>
            <w:rFonts w:ascii="Century Gothic" w:hAnsi="Century Gothic"/>
            <w:noProof/>
          </w:rPr>
          <w:t>16.2.</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Spôsoby ukončenia Zmluvy</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_Toc138771008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46</w:t>
        </w:r>
        <w:r w:rsidRPr="00844B27">
          <w:rPr>
            <w:rFonts w:ascii="Century Gothic" w:hAnsi="Century Gothic"/>
            <w:noProof/>
            <w:webHidden/>
          </w:rPr>
          <w:fldChar w:fldCharType="end"/>
        </w:r>
      </w:hyperlink>
    </w:p>
    <w:p w14:paraId="37CA04F0"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1009" w:history="1">
        <w:r w:rsidRPr="00844B27">
          <w:rPr>
            <w:rStyle w:val="Hypertextovprepojenie"/>
            <w:rFonts w:ascii="Century Gothic" w:hAnsi="Century Gothic"/>
            <w:noProof/>
          </w:rPr>
          <w:t>16.3.</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Odstúpenie od Zmluvy</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_Toc138771009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47</w:t>
        </w:r>
        <w:r w:rsidRPr="00844B27">
          <w:rPr>
            <w:rFonts w:ascii="Century Gothic" w:hAnsi="Century Gothic"/>
            <w:noProof/>
            <w:webHidden/>
          </w:rPr>
          <w:fldChar w:fldCharType="end"/>
        </w:r>
      </w:hyperlink>
    </w:p>
    <w:p w14:paraId="5C2C32BE"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1010" w:history="1">
        <w:r w:rsidRPr="00844B27">
          <w:rPr>
            <w:rStyle w:val="Hypertextovprepojenie"/>
            <w:rFonts w:ascii="Century Gothic" w:hAnsi="Century Gothic"/>
            <w:noProof/>
          </w:rPr>
          <w:t>16.4.</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Výpoveď Zmluvy zo strany Objednávateľa</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_Toc138771010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47</w:t>
        </w:r>
        <w:r w:rsidRPr="00844B27">
          <w:rPr>
            <w:rFonts w:ascii="Century Gothic" w:hAnsi="Century Gothic"/>
            <w:noProof/>
            <w:webHidden/>
          </w:rPr>
          <w:fldChar w:fldCharType="end"/>
        </w:r>
      </w:hyperlink>
    </w:p>
    <w:p w14:paraId="26A38EC6"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1011" w:history="1">
        <w:r w:rsidRPr="00844B27">
          <w:rPr>
            <w:rStyle w:val="Hypertextovprepojenie"/>
            <w:rFonts w:ascii="Century Gothic" w:hAnsi="Century Gothic"/>
            <w:noProof/>
          </w:rPr>
          <w:t>16.5.</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Následky ukončenia Zmluvy</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_Toc138771011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48</w:t>
        </w:r>
        <w:r w:rsidRPr="00844B27">
          <w:rPr>
            <w:rFonts w:ascii="Century Gothic" w:hAnsi="Century Gothic"/>
            <w:noProof/>
            <w:webHidden/>
          </w:rPr>
          <w:fldChar w:fldCharType="end"/>
        </w:r>
      </w:hyperlink>
    </w:p>
    <w:p w14:paraId="6BA8FD0C" w14:textId="77777777" w:rsidR="00AE4828" w:rsidRPr="00844B27" w:rsidRDefault="00AE4828" w:rsidP="00AE4828">
      <w:pPr>
        <w:pStyle w:val="Obsah1"/>
        <w:spacing w:before="0" w:after="0" w:line="276" w:lineRule="auto"/>
        <w:rPr>
          <w:rFonts w:ascii="Century Gothic" w:eastAsiaTheme="minorEastAsia" w:hAnsi="Century Gothic" w:cstheme="minorBidi"/>
          <w:b w:val="0"/>
          <w:bCs w:val="0"/>
          <w:caps w:val="0"/>
          <w:noProof/>
          <w:kern w:val="2"/>
          <w:lang w:eastAsia="sk-SK"/>
          <w14:ligatures w14:val="standardContextual"/>
        </w:rPr>
      </w:pPr>
      <w:hyperlink w:anchor="_Toc138771012" w:history="1">
        <w:r w:rsidRPr="00844B27">
          <w:rPr>
            <w:rStyle w:val="Hypertextovprepojenie"/>
            <w:rFonts w:ascii="Century Gothic" w:hAnsi="Century Gothic"/>
            <w:noProof/>
          </w:rPr>
          <w:t>SUBDODÁVATELIA</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_Toc138771012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48</w:t>
        </w:r>
        <w:r w:rsidRPr="00844B27">
          <w:rPr>
            <w:rFonts w:ascii="Century Gothic" w:hAnsi="Century Gothic"/>
            <w:noProof/>
            <w:webHidden/>
          </w:rPr>
          <w:fldChar w:fldCharType="end"/>
        </w:r>
      </w:hyperlink>
    </w:p>
    <w:p w14:paraId="4D009B43" w14:textId="77777777" w:rsidR="00AE4828" w:rsidRPr="00844B27" w:rsidRDefault="00AE4828" w:rsidP="00AE4828">
      <w:pPr>
        <w:pStyle w:val="Obsah1"/>
        <w:spacing w:before="0" w:after="0" w:line="276" w:lineRule="auto"/>
        <w:rPr>
          <w:rFonts w:ascii="Century Gothic" w:eastAsiaTheme="minorEastAsia" w:hAnsi="Century Gothic" w:cstheme="minorBidi"/>
          <w:b w:val="0"/>
          <w:bCs w:val="0"/>
          <w:caps w:val="0"/>
          <w:noProof/>
          <w:kern w:val="2"/>
          <w:lang w:eastAsia="sk-SK"/>
          <w14:ligatures w14:val="standardContextual"/>
        </w:rPr>
      </w:pPr>
      <w:hyperlink w:anchor="_Toc138771013" w:history="1">
        <w:r w:rsidRPr="00844B27">
          <w:rPr>
            <w:rStyle w:val="Hypertextovprepojenie"/>
            <w:rFonts w:ascii="Century Gothic" w:hAnsi="Century Gothic"/>
            <w:noProof/>
          </w:rPr>
          <w:t>VYŠŠIA MOC</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_Toc138771013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49</w:t>
        </w:r>
        <w:r w:rsidRPr="00844B27">
          <w:rPr>
            <w:rFonts w:ascii="Century Gothic" w:hAnsi="Century Gothic"/>
            <w:noProof/>
            <w:webHidden/>
          </w:rPr>
          <w:fldChar w:fldCharType="end"/>
        </w:r>
      </w:hyperlink>
    </w:p>
    <w:p w14:paraId="2B513461"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1014" w:history="1">
        <w:r w:rsidRPr="00844B27">
          <w:rPr>
            <w:rStyle w:val="Hypertextovprepojenie"/>
            <w:rFonts w:ascii="Century Gothic" w:hAnsi="Century Gothic"/>
            <w:noProof/>
          </w:rPr>
          <w:t>18.1.</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Oznámenie Vyššej moci</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_Toc138771014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49</w:t>
        </w:r>
        <w:r w:rsidRPr="00844B27">
          <w:rPr>
            <w:rFonts w:ascii="Century Gothic" w:hAnsi="Century Gothic"/>
            <w:noProof/>
            <w:webHidden/>
          </w:rPr>
          <w:fldChar w:fldCharType="end"/>
        </w:r>
      </w:hyperlink>
    </w:p>
    <w:p w14:paraId="65533B50"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1015" w:history="1">
        <w:r w:rsidRPr="00844B27">
          <w:rPr>
            <w:rStyle w:val="Hypertextovprepojenie"/>
            <w:rFonts w:ascii="Century Gothic" w:hAnsi="Century Gothic"/>
            <w:noProof/>
          </w:rPr>
          <w:t>18.2.</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Povinnosť minimalizovať omeškanie</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_Toc138771015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49</w:t>
        </w:r>
        <w:r w:rsidRPr="00844B27">
          <w:rPr>
            <w:rFonts w:ascii="Century Gothic" w:hAnsi="Century Gothic"/>
            <w:noProof/>
            <w:webHidden/>
          </w:rPr>
          <w:fldChar w:fldCharType="end"/>
        </w:r>
      </w:hyperlink>
    </w:p>
    <w:p w14:paraId="4517503E"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1016" w:history="1">
        <w:r w:rsidRPr="00844B27">
          <w:rPr>
            <w:rStyle w:val="Hypertextovprepojenie"/>
            <w:rFonts w:ascii="Century Gothic" w:hAnsi="Century Gothic"/>
            <w:noProof/>
          </w:rPr>
          <w:t>18.3.</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Vyššia moc ovplyvňujúca Subdodávateľov</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_Toc138771016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49</w:t>
        </w:r>
        <w:r w:rsidRPr="00844B27">
          <w:rPr>
            <w:rFonts w:ascii="Century Gothic" w:hAnsi="Century Gothic"/>
            <w:noProof/>
            <w:webHidden/>
          </w:rPr>
          <w:fldChar w:fldCharType="end"/>
        </w:r>
      </w:hyperlink>
    </w:p>
    <w:p w14:paraId="2A6E2EBF"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1017" w:history="1">
        <w:r w:rsidRPr="00844B27">
          <w:rPr>
            <w:rStyle w:val="Hypertextovprepojenie"/>
            <w:rFonts w:ascii="Century Gothic" w:hAnsi="Century Gothic"/>
            <w:noProof/>
          </w:rPr>
          <w:t>18.4.</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Trvajúca Vyššia moc</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_Toc138771017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49</w:t>
        </w:r>
        <w:r w:rsidRPr="00844B27">
          <w:rPr>
            <w:rFonts w:ascii="Century Gothic" w:hAnsi="Century Gothic"/>
            <w:noProof/>
            <w:webHidden/>
          </w:rPr>
          <w:fldChar w:fldCharType="end"/>
        </w:r>
      </w:hyperlink>
    </w:p>
    <w:p w14:paraId="60040F28" w14:textId="77777777" w:rsidR="00AE4828" w:rsidRPr="00844B27" w:rsidRDefault="00AE4828" w:rsidP="00AE4828">
      <w:pPr>
        <w:pStyle w:val="Obsah1"/>
        <w:spacing w:before="0" w:after="0" w:line="276" w:lineRule="auto"/>
        <w:rPr>
          <w:rFonts w:ascii="Century Gothic" w:eastAsiaTheme="minorEastAsia" w:hAnsi="Century Gothic" w:cstheme="minorBidi"/>
          <w:b w:val="0"/>
          <w:bCs w:val="0"/>
          <w:caps w:val="0"/>
          <w:noProof/>
          <w:kern w:val="2"/>
          <w:lang w:eastAsia="sk-SK"/>
          <w14:ligatures w14:val="standardContextual"/>
        </w:rPr>
      </w:pPr>
      <w:hyperlink w:anchor="_Toc138771018" w:history="1">
        <w:r w:rsidRPr="00844B27">
          <w:rPr>
            <w:rStyle w:val="Hypertextovprepojenie"/>
            <w:rFonts w:ascii="Century Gothic" w:hAnsi="Century Gothic"/>
            <w:noProof/>
          </w:rPr>
          <w:t>ZÁBEZPEKA</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_Toc138771018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50</w:t>
        </w:r>
        <w:r w:rsidRPr="00844B27">
          <w:rPr>
            <w:rFonts w:ascii="Century Gothic" w:hAnsi="Century Gothic"/>
            <w:noProof/>
            <w:webHidden/>
          </w:rPr>
          <w:fldChar w:fldCharType="end"/>
        </w:r>
      </w:hyperlink>
    </w:p>
    <w:p w14:paraId="16C64D19"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1019" w:history="1">
        <w:r w:rsidRPr="00844B27">
          <w:rPr>
            <w:rStyle w:val="Hypertextovprepojenie"/>
            <w:rFonts w:ascii="Century Gothic" w:hAnsi="Century Gothic"/>
            <w:noProof/>
          </w:rPr>
          <w:t>19.1.</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Zábezpeka na dokončenie Fázy vybudovanie Transakčného modulu</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_Toc138771019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50</w:t>
        </w:r>
        <w:r w:rsidRPr="00844B27">
          <w:rPr>
            <w:rFonts w:ascii="Century Gothic" w:hAnsi="Century Gothic"/>
            <w:noProof/>
            <w:webHidden/>
          </w:rPr>
          <w:fldChar w:fldCharType="end"/>
        </w:r>
      </w:hyperlink>
    </w:p>
    <w:p w14:paraId="50886A35"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1020" w:history="1">
        <w:r w:rsidRPr="00844B27">
          <w:rPr>
            <w:rStyle w:val="Hypertextovprepojenie"/>
            <w:rFonts w:ascii="Century Gothic" w:hAnsi="Century Gothic"/>
            <w:noProof/>
          </w:rPr>
          <w:t>19.2.</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Zábezpeka na dokončenie Fázy úplného vybudovania Systému</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_Toc138771020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51</w:t>
        </w:r>
        <w:r w:rsidRPr="00844B27">
          <w:rPr>
            <w:rFonts w:ascii="Century Gothic" w:hAnsi="Century Gothic"/>
            <w:noProof/>
            <w:webHidden/>
          </w:rPr>
          <w:fldChar w:fldCharType="end"/>
        </w:r>
      </w:hyperlink>
    </w:p>
    <w:p w14:paraId="1C5F60F4" w14:textId="77777777" w:rsidR="00AE4828" w:rsidRPr="00844B27" w:rsidRDefault="00AE4828" w:rsidP="00AE4828">
      <w:pPr>
        <w:pStyle w:val="Obsah1"/>
        <w:spacing w:before="0" w:after="0" w:line="276" w:lineRule="auto"/>
        <w:rPr>
          <w:rFonts w:ascii="Century Gothic" w:eastAsiaTheme="minorEastAsia" w:hAnsi="Century Gothic" w:cstheme="minorBidi"/>
          <w:b w:val="0"/>
          <w:bCs w:val="0"/>
          <w:caps w:val="0"/>
          <w:noProof/>
          <w:kern w:val="2"/>
          <w:lang w:eastAsia="sk-SK"/>
          <w14:ligatures w14:val="standardContextual"/>
        </w:rPr>
      </w:pPr>
      <w:hyperlink w:anchor="_Toc138771021" w:history="1">
        <w:r w:rsidRPr="00844B27">
          <w:rPr>
            <w:rStyle w:val="Hypertextovprepojenie"/>
            <w:rFonts w:ascii="Century Gothic" w:hAnsi="Century Gothic"/>
            <w:noProof/>
          </w:rPr>
          <w:t>ROZHODOVANIE O ZMLUVNE NEUPRAVENÝCH OTÁZKACH</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_Toc138771021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51</w:t>
        </w:r>
        <w:r w:rsidRPr="00844B27">
          <w:rPr>
            <w:rFonts w:ascii="Century Gothic" w:hAnsi="Century Gothic"/>
            <w:noProof/>
            <w:webHidden/>
          </w:rPr>
          <w:fldChar w:fldCharType="end"/>
        </w:r>
      </w:hyperlink>
    </w:p>
    <w:p w14:paraId="1217211F" w14:textId="77777777" w:rsidR="00AE4828" w:rsidRPr="00844B27" w:rsidRDefault="00AE4828" w:rsidP="00AE4828">
      <w:pPr>
        <w:pStyle w:val="Obsah1"/>
        <w:spacing w:before="0" w:after="0" w:line="276" w:lineRule="auto"/>
        <w:rPr>
          <w:rFonts w:ascii="Century Gothic" w:eastAsiaTheme="minorEastAsia" w:hAnsi="Century Gothic" w:cstheme="minorBidi"/>
          <w:b w:val="0"/>
          <w:bCs w:val="0"/>
          <w:caps w:val="0"/>
          <w:noProof/>
          <w:kern w:val="2"/>
          <w:lang w:eastAsia="sk-SK"/>
          <w14:ligatures w14:val="standardContextual"/>
        </w:rPr>
      </w:pPr>
      <w:hyperlink w:anchor="_Toc138771022" w:history="1">
        <w:r w:rsidRPr="00844B27">
          <w:rPr>
            <w:rStyle w:val="Hypertextovprepojenie"/>
            <w:rFonts w:ascii="Century Gothic" w:hAnsi="Century Gothic"/>
            <w:noProof/>
          </w:rPr>
          <w:t>KOMUNIKÁCIA A DORUČOVANIE</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_Toc138771022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52</w:t>
        </w:r>
        <w:r w:rsidRPr="00844B27">
          <w:rPr>
            <w:rFonts w:ascii="Century Gothic" w:hAnsi="Century Gothic"/>
            <w:noProof/>
            <w:webHidden/>
          </w:rPr>
          <w:fldChar w:fldCharType="end"/>
        </w:r>
      </w:hyperlink>
    </w:p>
    <w:p w14:paraId="1C5E69BF" w14:textId="77777777" w:rsidR="00AE4828" w:rsidRPr="00844B27" w:rsidRDefault="00AE4828" w:rsidP="00AE4828">
      <w:pPr>
        <w:pStyle w:val="Obsah1"/>
        <w:spacing w:before="0" w:after="0" w:line="276" w:lineRule="auto"/>
        <w:rPr>
          <w:rFonts w:ascii="Century Gothic" w:eastAsiaTheme="minorEastAsia" w:hAnsi="Century Gothic" w:cstheme="minorBidi"/>
          <w:b w:val="0"/>
          <w:bCs w:val="0"/>
          <w:caps w:val="0"/>
          <w:noProof/>
          <w:kern w:val="2"/>
          <w:lang w:eastAsia="sk-SK"/>
          <w14:ligatures w14:val="standardContextual"/>
        </w:rPr>
      </w:pPr>
      <w:hyperlink w:anchor="_Toc138771023" w:history="1">
        <w:r w:rsidRPr="00844B27">
          <w:rPr>
            <w:rStyle w:val="Hypertextovprepojenie"/>
            <w:rFonts w:ascii="Century Gothic" w:hAnsi="Century Gothic"/>
            <w:noProof/>
          </w:rPr>
          <w:t>POSKYTNUTIE SÚČINNOSTI PRI KONTROLE A AUDITE</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_Toc138771023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52</w:t>
        </w:r>
        <w:r w:rsidRPr="00844B27">
          <w:rPr>
            <w:rFonts w:ascii="Century Gothic" w:hAnsi="Century Gothic"/>
            <w:noProof/>
            <w:webHidden/>
          </w:rPr>
          <w:fldChar w:fldCharType="end"/>
        </w:r>
      </w:hyperlink>
    </w:p>
    <w:p w14:paraId="6D0B82CD" w14:textId="77777777" w:rsidR="00AE4828" w:rsidRPr="00844B27" w:rsidRDefault="00AE4828" w:rsidP="00AE4828">
      <w:pPr>
        <w:pStyle w:val="Obsah1"/>
        <w:spacing w:before="0" w:after="0" w:line="276" w:lineRule="auto"/>
        <w:rPr>
          <w:rFonts w:ascii="Century Gothic" w:eastAsiaTheme="minorEastAsia" w:hAnsi="Century Gothic" w:cstheme="minorBidi"/>
          <w:b w:val="0"/>
          <w:bCs w:val="0"/>
          <w:caps w:val="0"/>
          <w:noProof/>
          <w:kern w:val="2"/>
          <w:lang w:eastAsia="sk-SK"/>
          <w14:ligatures w14:val="standardContextual"/>
        </w:rPr>
      </w:pPr>
      <w:hyperlink w:anchor="_Toc138771024" w:history="1">
        <w:r w:rsidRPr="00844B27">
          <w:rPr>
            <w:rStyle w:val="Hypertextovprepojenie"/>
            <w:rFonts w:ascii="Century Gothic" w:hAnsi="Century Gothic"/>
            <w:noProof/>
          </w:rPr>
          <w:t>ZÁVEREČNÉ USTANOVENIA</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_Toc138771024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53</w:t>
        </w:r>
        <w:r w:rsidRPr="00844B27">
          <w:rPr>
            <w:rFonts w:ascii="Century Gothic" w:hAnsi="Century Gothic"/>
            <w:noProof/>
            <w:webHidden/>
          </w:rPr>
          <w:fldChar w:fldCharType="end"/>
        </w:r>
      </w:hyperlink>
    </w:p>
    <w:p w14:paraId="6DA5D813"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1025" w:history="1">
        <w:r w:rsidRPr="00844B27">
          <w:rPr>
            <w:rStyle w:val="Hypertextovprepojenie"/>
            <w:rFonts w:ascii="Century Gothic" w:hAnsi="Century Gothic"/>
            <w:noProof/>
          </w:rPr>
          <w:t>23.1.</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Platnosť a účinnosť</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_Toc138771025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53</w:t>
        </w:r>
        <w:r w:rsidRPr="00844B27">
          <w:rPr>
            <w:rFonts w:ascii="Century Gothic" w:hAnsi="Century Gothic"/>
            <w:noProof/>
            <w:webHidden/>
          </w:rPr>
          <w:fldChar w:fldCharType="end"/>
        </w:r>
      </w:hyperlink>
    </w:p>
    <w:p w14:paraId="0E5F366F"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1026" w:history="1">
        <w:r w:rsidRPr="00844B27">
          <w:rPr>
            <w:rStyle w:val="Hypertextovprepojenie"/>
            <w:rFonts w:ascii="Century Gothic" w:hAnsi="Century Gothic"/>
            <w:noProof/>
          </w:rPr>
          <w:t>23.2.</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Vzdanie sa práva</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_Toc138771026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54</w:t>
        </w:r>
        <w:r w:rsidRPr="00844B27">
          <w:rPr>
            <w:rFonts w:ascii="Century Gothic" w:hAnsi="Century Gothic"/>
            <w:noProof/>
            <w:webHidden/>
          </w:rPr>
          <w:fldChar w:fldCharType="end"/>
        </w:r>
      </w:hyperlink>
    </w:p>
    <w:p w14:paraId="75B7F898"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1027" w:history="1">
        <w:r w:rsidRPr="00844B27">
          <w:rPr>
            <w:rStyle w:val="Hypertextovprepojenie"/>
            <w:rFonts w:ascii="Century Gothic" w:hAnsi="Century Gothic"/>
            <w:noProof/>
          </w:rPr>
          <w:t>23.3.</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Rozhodné právo</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_Toc138771027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54</w:t>
        </w:r>
        <w:r w:rsidRPr="00844B27">
          <w:rPr>
            <w:rFonts w:ascii="Century Gothic" w:hAnsi="Century Gothic"/>
            <w:noProof/>
            <w:webHidden/>
          </w:rPr>
          <w:fldChar w:fldCharType="end"/>
        </w:r>
      </w:hyperlink>
    </w:p>
    <w:p w14:paraId="2DC8C8DE"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1028" w:history="1">
        <w:r w:rsidRPr="00844B27">
          <w:rPr>
            <w:rStyle w:val="Hypertextovprepojenie"/>
            <w:rFonts w:ascii="Century Gothic" w:hAnsi="Century Gothic"/>
            <w:noProof/>
          </w:rPr>
          <w:t>23.4.</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Riešenie sporov</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_Toc138771028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54</w:t>
        </w:r>
        <w:r w:rsidRPr="00844B27">
          <w:rPr>
            <w:rFonts w:ascii="Century Gothic" w:hAnsi="Century Gothic"/>
            <w:noProof/>
            <w:webHidden/>
          </w:rPr>
          <w:fldChar w:fldCharType="end"/>
        </w:r>
      </w:hyperlink>
    </w:p>
    <w:p w14:paraId="0ACECAFD"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1029" w:history="1">
        <w:r w:rsidRPr="00844B27">
          <w:rPr>
            <w:rStyle w:val="Hypertextovprepojenie"/>
            <w:rFonts w:ascii="Century Gothic" w:hAnsi="Century Gothic"/>
            <w:noProof/>
          </w:rPr>
          <w:t>23.5.</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Dodržiavanie Právneho poriadku</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_Toc138771029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54</w:t>
        </w:r>
        <w:r w:rsidRPr="00844B27">
          <w:rPr>
            <w:rFonts w:ascii="Century Gothic" w:hAnsi="Century Gothic"/>
            <w:noProof/>
            <w:webHidden/>
          </w:rPr>
          <w:fldChar w:fldCharType="end"/>
        </w:r>
      </w:hyperlink>
    </w:p>
    <w:p w14:paraId="3A4DF353"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1030" w:history="1">
        <w:r w:rsidRPr="00844B27">
          <w:rPr>
            <w:rStyle w:val="Hypertextovprepojenie"/>
            <w:rFonts w:ascii="Century Gothic" w:hAnsi="Century Gothic"/>
            <w:noProof/>
          </w:rPr>
          <w:t>23.6.</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Postúpenie práv a povinností zo Zmluvy</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_Toc138771030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54</w:t>
        </w:r>
        <w:r w:rsidRPr="00844B27">
          <w:rPr>
            <w:rFonts w:ascii="Century Gothic" w:hAnsi="Century Gothic"/>
            <w:noProof/>
            <w:webHidden/>
          </w:rPr>
          <w:fldChar w:fldCharType="end"/>
        </w:r>
      </w:hyperlink>
    </w:p>
    <w:p w14:paraId="5B7C7F75"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1031" w:history="1">
        <w:r w:rsidRPr="00844B27">
          <w:rPr>
            <w:rStyle w:val="Hypertextovprepojenie"/>
            <w:rFonts w:ascii="Century Gothic" w:hAnsi="Century Gothic"/>
            <w:noProof/>
          </w:rPr>
          <w:t>23.7.</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Mlčanlivosť</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_Toc138771031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54</w:t>
        </w:r>
        <w:r w:rsidRPr="00844B27">
          <w:rPr>
            <w:rFonts w:ascii="Century Gothic" w:hAnsi="Century Gothic"/>
            <w:noProof/>
            <w:webHidden/>
          </w:rPr>
          <w:fldChar w:fldCharType="end"/>
        </w:r>
      </w:hyperlink>
    </w:p>
    <w:p w14:paraId="52329035"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1032" w:history="1">
        <w:r w:rsidRPr="00844B27">
          <w:rPr>
            <w:rStyle w:val="Hypertextovprepojenie"/>
            <w:rFonts w:ascii="Century Gothic" w:hAnsi="Century Gothic"/>
            <w:noProof/>
          </w:rPr>
          <w:t>23.7.1.</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Dôverné informácie</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_Toc138771032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54</w:t>
        </w:r>
        <w:r w:rsidRPr="00844B27">
          <w:rPr>
            <w:rFonts w:ascii="Century Gothic" w:hAnsi="Century Gothic"/>
            <w:noProof/>
            <w:webHidden/>
          </w:rPr>
          <w:fldChar w:fldCharType="end"/>
        </w:r>
      </w:hyperlink>
    </w:p>
    <w:p w14:paraId="78D31FE3"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1033" w:history="1">
        <w:r w:rsidRPr="00844B27">
          <w:rPr>
            <w:rStyle w:val="Hypertextovprepojenie"/>
            <w:rFonts w:ascii="Century Gothic" w:hAnsi="Century Gothic"/>
            <w:noProof/>
          </w:rPr>
          <w:t>23.7.2.</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Záväzky súvisiace s Dôvernými informáciami</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_Toc138771033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55</w:t>
        </w:r>
        <w:r w:rsidRPr="00844B27">
          <w:rPr>
            <w:rFonts w:ascii="Century Gothic" w:hAnsi="Century Gothic"/>
            <w:noProof/>
            <w:webHidden/>
          </w:rPr>
          <w:fldChar w:fldCharType="end"/>
        </w:r>
      </w:hyperlink>
    </w:p>
    <w:p w14:paraId="567B311D" w14:textId="77777777" w:rsidR="00AE4828" w:rsidRPr="00844B27" w:rsidRDefault="00AE4828" w:rsidP="00AE4828">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771034" w:history="1">
        <w:r w:rsidRPr="00844B27">
          <w:rPr>
            <w:rStyle w:val="Hypertextovprepojenie"/>
            <w:rFonts w:ascii="Century Gothic" w:hAnsi="Century Gothic"/>
            <w:noProof/>
          </w:rPr>
          <w:t>23.7.3.</w:t>
        </w:r>
        <w:r w:rsidRPr="00844B27">
          <w:rPr>
            <w:rFonts w:ascii="Century Gothic" w:eastAsiaTheme="minorEastAsia" w:hAnsi="Century Gothic" w:cstheme="minorBidi"/>
            <w:i w:val="0"/>
            <w:iCs w:val="0"/>
            <w:noProof/>
            <w:kern w:val="2"/>
            <w:lang w:eastAsia="sk-SK"/>
            <w14:ligatures w14:val="standardContextual"/>
          </w:rPr>
          <w:tab/>
        </w:r>
        <w:r w:rsidRPr="00844B27">
          <w:rPr>
            <w:rStyle w:val="Hypertextovprepojenie"/>
            <w:rFonts w:ascii="Century Gothic" w:hAnsi="Century Gothic"/>
            <w:noProof/>
          </w:rPr>
          <w:t>Oprávnené osoby</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_Toc138771034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55</w:t>
        </w:r>
        <w:r w:rsidRPr="00844B27">
          <w:rPr>
            <w:rFonts w:ascii="Century Gothic" w:hAnsi="Century Gothic"/>
            <w:noProof/>
            <w:webHidden/>
          </w:rPr>
          <w:fldChar w:fldCharType="end"/>
        </w:r>
      </w:hyperlink>
    </w:p>
    <w:p w14:paraId="4F1803DF"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1035" w:history="1">
        <w:r w:rsidRPr="00844B27">
          <w:rPr>
            <w:rStyle w:val="Hypertextovprepojenie"/>
            <w:rFonts w:ascii="Century Gothic" w:hAnsi="Century Gothic"/>
            <w:noProof/>
          </w:rPr>
          <w:t>23.8.</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Oddeliteľnosť</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_Toc138771035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55</w:t>
        </w:r>
        <w:r w:rsidRPr="00844B27">
          <w:rPr>
            <w:rFonts w:ascii="Century Gothic" w:hAnsi="Century Gothic"/>
            <w:noProof/>
            <w:webHidden/>
          </w:rPr>
          <w:fldChar w:fldCharType="end"/>
        </w:r>
      </w:hyperlink>
    </w:p>
    <w:p w14:paraId="67594FC9" w14:textId="77777777" w:rsidR="00AE4828" w:rsidRPr="00844B27" w:rsidRDefault="00AE4828" w:rsidP="00AE4828">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1036" w:history="1">
        <w:r w:rsidRPr="00844B27">
          <w:rPr>
            <w:rStyle w:val="Hypertextovprepojenie"/>
            <w:rFonts w:ascii="Century Gothic" w:hAnsi="Century Gothic"/>
            <w:noProof/>
          </w:rPr>
          <w:t>23.9.</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Úplná Zmluva</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_Toc138771036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56</w:t>
        </w:r>
        <w:r w:rsidRPr="00844B27">
          <w:rPr>
            <w:rFonts w:ascii="Century Gothic" w:hAnsi="Century Gothic"/>
            <w:noProof/>
            <w:webHidden/>
          </w:rPr>
          <w:fldChar w:fldCharType="end"/>
        </w:r>
      </w:hyperlink>
    </w:p>
    <w:p w14:paraId="6856C0B0" w14:textId="77777777" w:rsidR="00AE4828" w:rsidRPr="00844B27" w:rsidRDefault="00AE4828" w:rsidP="00AE4828">
      <w:pPr>
        <w:pStyle w:val="Obsah2"/>
        <w:tabs>
          <w:tab w:val="left" w:pos="110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771037" w:history="1">
        <w:r w:rsidRPr="00844B27">
          <w:rPr>
            <w:rStyle w:val="Hypertextovprepojenie"/>
            <w:rFonts w:ascii="Century Gothic" w:hAnsi="Century Gothic"/>
            <w:noProof/>
          </w:rPr>
          <w:t>23.10.</w:t>
        </w:r>
        <w:r w:rsidRPr="00844B27">
          <w:rPr>
            <w:rFonts w:ascii="Century Gothic" w:eastAsiaTheme="minorEastAsia" w:hAnsi="Century Gothic" w:cstheme="minorBidi"/>
            <w:smallCaps w:val="0"/>
            <w:noProof/>
            <w:kern w:val="2"/>
            <w:lang w:eastAsia="sk-SK"/>
            <w14:ligatures w14:val="standardContextual"/>
          </w:rPr>
          <w:tab/>
        </w:r>
        <w:r w:rsidRPr="00844B27">
          <w:rPr>
            <w:rStyle w:val="Hypertextovprepojenie"/>
            <w:rFonts w:ascii="Century Gothic" w:hAnsi="Century Gothic"/>
            <w:noProof/>
          </w:rPr>
          <w:t>Záverečné vyhlásenie a podpisy</w:t>
        </w:r>
        <w:r w:rsidRPr="00844B27">
          <w:rPr>
            <w:rFonts w:ascii="Century Gothic" w:hAnsi="Century Gothic"/>
            <w:noProof/>
            <w:webHidden/>
          </w:rPr>
          <w:tab/>
        </w:r>
        <w:r w:rsidRPr="00844B27">
          <w:rPr>
            <w:rFonts w:ascii="Century Gothic" w:hAnsi="Century Gothic"/>
            <w:noProof/>
            <w:webHidden/>
          </w:rPr>
          <w:fldChar w:fldCharType="begin"/>
        </w:r>
        <w:r w:rsidRPr="00844B27">
          <w:rPr>
            <w:rFonts w:ascii="Century Gothic" w:hAnsi="Century Gothic"/>
            <w:noProof/>
            <w:webHidden/>
          </w:rPr>
          <w:instrText xml:space="preserve"> PAGEREF _Toc138771037 \h </w:instrText>
        </w:r>
        <w:r w:rsidRPr="00844B27">
          <w:rPr>
            <w:rFonts w:ascii="Century Gothic" w:hAnsi="Century Gothic"/>
            <w:noProof/>
            <w:webHidden/>
          </w:rPr>
        </w:r>
        <w:r w:rsidRPr="00844B27">
          <w:rPr>
            <w:rFonts w:ascii="Century Gothic" w:hAnsi="Century Gothic"/>
            <w:noProof/>
            <w:webHidden/>
          </w:rPr>
          <w:fldChar w:fldCharType="separate"/>
        </w:r>
        <w:r>
          <w:rPr>
            <w:rFonts w:ascii="Century Gothic" w:hAnsi="Century Gothic"/>
            <w:noProof/>
            <w:webHidden/>
          </w:rPr>
          <w:t>56</w:t>
        </w:r>
        <w:r w:rsidRPr="00844B27">
          <w:rPr>
            <w:rFonts w:ascii="Century Gothic" w:hAnsi="Century Gothic"/>
            <w:noProof/>
            <w:webHidden/>
          </w:rPr>
          <w:fldChar w:fldCharType="end"/>
        </w:r>
      </w:hyperlink>
    </w:p>
    <w:p w14:paraId="632B04A4" w14:textId="77777777" w:rsidR="00AE4828" w:rsidRPr="00844B27" w:rsidRDefault="00AE4828" w:rsidP="00AE4828">
      <w:pPr>
        <w:suppressAutoHyphens w:val="0"/>
        <w:spacing w:line="276" w:lineRule="auto"/>
        <w:jc w:val="center"/>
        <w:rPr>
          <w:rFonts w:ascii="Century Gothic" w:hAnsi="Century Gothic"/>
          <w:sz w:val="20"/>
        </w:rPr>
      </w:pPr>
      <w:r w:rsidRPr="00844B27">
        <w:rPr>
          <w:rFonts w:ascii="Century Gothic" w:hAnsi="Century Gothic"/>
          <w:sz w:val="20"/>
        </w:rPr>
        <w:fldChar w:fldCharType="end"/>
      </w:r>
    </w:p>
    <w:p w14:paraId="045DE637" w14:textId="77777777" w:rsidR="00AE4828" w:rsidRPr="00844B27" w:rsidRDefault="00AE4828" w:rsidP="00AE4828">
      <w:pPr>
        <w:suppressAutoHyphens w:val="0"/>
        <w:spacing w:line="276" w:lineRule="auto"/>
        <w:rPr>
          <w:rFonts w:ascii="Century Gothic" w:hAnsi="Century Gothic"/>
          <w:sz w:val="20"/>
        </w:rPr>
      </w:pPr>
      <w:r w:rsidRPr="00844B27">
        <w:rPr>
          <w:rFonts w:ascii="Century Gothic" w:hAnsi="Century Gothic"/>
          <w:sz w:val="20"/>
        </w:rPr>
        <w:br w:type="page"/>
      </w:r>
    </w:p>
    <w:p w14:paraId="21558F45" w14:textId="77777777" w:rsidR="00AE4828" w:rsidRPr="00844B27" w:rsidRDefault="00AE4828" w:rsidP="00AE4828">
      <w:pPr>
        <w:pStyle w:val="KPNadpis1"/>
      </w:pPr>
      <w:bookmarkStart w:id="1" w:name="_Toc132560274"/>
      <w:bookmarkStart w:id="2" w:name="_Toc132560467"/>
      <w:bookmarkStart w:id="3" w:name="_Toc135731280"/>
      <w:bookmarkStart w:id="4" w:name="_Toc138770904"/>
      <w:r w:rsidRPr="00844B27">
        <w:lastRenderedPageBreak/>
        <w:t>Preambula</w:t>
      </w:r>
      <w:bookmarkEnd w:id="1"/>
      <w:bookmarkEnd w:id="2"/>
      <w:bookmarkEnd w:id="3"/>
      <w:bookmarkEnd w:id="4"/>
    </w:p>
    <w:p w14:paraId="6A6601E3" w14:textId="77777777" w:rsidR="00AE4828" w:rsidRPr="00844B27" w:rsidRDefault="00AE4828" w:rsidP="00AE4828">
      <w:pPr>
        <w:pStyle w:val="KPZkladnytext"/>
      </w:pPr>
    </w:p>
    <w:p w14:paraId="666347AA" w14:textId="77777777" w:rsidR="00AE4828" w:rsidRPr="00844B27" w:rsidRDefault="00AE4828" w:rsidP="00AE4828">
      <w:pPr>
        <w:pStyle w:val="KPZkladnytext"/>
        <w:jc w:val="both"/>
        <w:rPr>
          <w:rFonts w:cs="Century Gothic"/>
          <w:i/>
          <w:iCs/>
        </w:rPr>
      </w:pPr>
      <w:r w:rsidRPr="00844B27">
        <w:rPr>
          <w:rFonts w:cs="Century Gothic"/>
          <w:i/>
          <w:iCs/>
        </w:rPr>
        <w:t>Keďže:</w:t>
      </w:r>
    </w:p>
    <w:p w14:paraId="09C13BAC" w14:textId="77777777" w:rsidR="00AE4828" w:rsidRPr="00844B27" w:rsidRDefault="00AE4828" w:rsidP="00AE4828">
      <w:pPr>
        <w:pStyle w:val="KPZkladnytext"/>
        <w:jc w:val="both"/>
        <w:rPr>
          <w:rFonts w:cs="Century Gothic"/>
          <w:i/>
          <w:iCs/>
        </w:rPr>
      </w:pPr>
    </w:p>
    <w:p w14:paraId="551AF313" w14:textId="77777777" w:rsidR="00AE4828" w:rsidRPr="00844B27" w:rsidRDefault="00AE4828" w:rsidP="00AE4828">
      <w:pPr>
        <w:pStyle w:val="KPZkladnytext"/>
        <w:numPr>
          <w:ilvl w:val="0"/>
          <w:numId w:val="183"/>
        </w:numPr>
        <w:tabs>
          <w:tab w:val="left" w:pos="567"/>
        </w:tabs>
        <w:ind w:left="567" w:hanging="567"/>
        <w:jc w:val="both"/>
        <w:rPr>
          <w:i/>
          <w:iCs/>
        </w:rPr>
      </w:pPr>
      <w:r w:rsidRPr="00844B27">
        <w:rPr>
          <w:i/>
          <w:iCs/>
        </w:rPr>
        <w:t xml:space="preserve">účelom tejto Zmluvy je </w:t>
      </w:r>
      <w:r w:rsidRPr="00844B27">
        <w:rPr>
          <w:b/>
          <w:bCs/>
          <w:i/>
          <w:iCs/>
        </w:rPr>
        <w:t>plnenie predmetu Zákazky</w:t>
      </w:r>
      <w:r w:rsidRPr="00844B27">
        <w:rPr>
          <w:i/>
          <w:iCs/>
        </w:rPr>
        <w:t xml:space="preserve">, ktorú realizuje úspešný Uchádzač na základe výsledku Verejného obstarávania a ktorou je </w:t>
      </w:r>
      <w:r w:rsidRPr="00844B27">
        <w:rPr>
          <w:b/>
          <w:bCs/>
          <w:i/>
          <w:iCs/>
        </w:rPr>
        <w:t>návrh, vybudovanie, nasadenie, testovanie a odovzdanie komplexného a plne funkčného Systému v</w:t>
      </w:r>
      <w:r w:rsidRPr="00844B27">
        <w:rPr>
          <w:b/>
          <w:bCs/>
          <w:i/>
          <w:iCs/>
          <w:spacing w:val="-4"/>
        </w:rPr>
        <w:t xml:space="preserve"> </w:t>
      </w:r>
      <w:r w:rsidRPr="00844B27">
        <w:rPr>
          <w:b/>
          <w:bCs/>
          <w:i/>
          <w:iCs/>
        </w:rPr>
        <w:t>rámci projektu Automatizovaného systému odhaľovania porušení pravidiel cestnej premávky</w:t>
      </w:r>
      <w:r w:rsidRPr="00844B27">
        <w:rPr>
          <w:i/>
          <w:iCs/>
        </w:rPr>
        <w:t>, pre kontrolu a evidenciu dodržiavania pravidiel cestnej premávky Technickými zariadeniami v</w:t>
      </w:r>
      <w:r w:rsidRPr="00844B27">
        <w:rPr>
          <w:i/>
          <w:iCs/>
          <w:spacing w:val="-1"/>
        </w:rPr>
        <w:t xml:space="preserve"> </w:t>
      </w:r>
      <w:r w:rsidRPr="00844B27">
        <w:rPr>
          <w:i/>
          <w:iCs/>
        </w:rPr>
        <w:t>rámci inštitútu Objektívnej zodpovednosti, ktorý je ustanovený Zákonom, tak, aby boli zozbierané relevantné a dostatočné obrazové záznamy s príslušnými meta dátami, odoslané synchrónne a asynchrónne do Transakčného modulu, vrátane nevyhnutného overenia pravdivosti (spoľahlivosti) zaznamenaného prejazdu a ostatných nevyhnutných činností podľa Opisu predmetu zákazky, tak aby tieto údaje boli dostatočným podkladom pre  konanie o delikte od jeho zaznamenania Technickými zariadeniami až po automatizované vydanie platobného rozkazu podľa príslušných ustanovení platného Zákona a</w:t>
      </w:r>
    </w:p>
    <w:p w14:paraId="05EC0595" w14:textId="77777777" w:rsidR="00AE4828" w:rsidRPr="00844B27" w:rsidRDefault="00AE4828" w:rsidP="00AE4828">
      <w:pPr>
        <w:pStyle w:val="KPZkladnytext"/>
        <w:tabs>
          <w:tab w:val="left" w:pos="567"/>
        </w:tabs>
        <w:ind w:left="567"/>
        <w:jc w:val="both"/>
        <w:rPr>
          <w:i/>
          <w:iCs/>
        </w:rPr>
      </w:pPr>
    </w:p>
    <w:p w14:paraId="4A9EEB43" w14:textId="77777777" w:rsidR="00AE4828" w:rsidRPr="00844B27" w:rsidRDefault="00AE4828" w:rsidP="00AE4828">
      <w:pPr>
        <w:pStyle w:val="KPZkladnytext"/>
        <w:numPr>
          <w:ilvl w:val="0"/>
          <w:numId w:val="19"/>
        </w:numPr>
        <w:ind w:left="567" w:hanging="567"/>
        <w:jc w:val="both"/>
        <w:rPr>
          <w:i/>
          <w:iCs/>
        </w:rPr>
      </w:pPr>
      <w:r w:rsidRPr="00844B27">
        <w:rPr>
          <w:i/>
          <w:iCs/>
        </w:rPr>
        <w:t>účelom tejto Zmluvy je v</w:t>
      </w:r>
      <w:r w:rsidRPr="00844B27">
        <w:rPr>
          <w:i/>
          <w:iCs/>
          <w:spacing w:val="-5"/>
        </w:rPr>
        <w:t xml:space="preserve"> </w:t>
      </w:r>
      <w:r w:rsidRPr="00844B27">
        <w:rPr>
          <w:i/>
          <w:iCs/>
        </w:rPr>
        <w:t xml:space="preserve">súlade s vyššie uvedeným tiež </w:t>
      </w:r>
      <w:r w:rsidRPr="00844B27">
        <w:rPr>
          <w:b/>
          <w:bCs/>
          <w:i/>
          <w:iCs/>
        </w:rPr>
        <w:t>úprava podmienok pre realizáciu</w:t>
      </w:r>
      <w:r w:rsidRPr="00844B27">
        <w:rPr>
          <w:i/>
          <w:iCs/>
        </w:rPr>
        <w:t xml:space="preserve"> návrhu, vybudovania, nasadenia, testovania a odovzdania Systému </w:t>
      </w:r>
      <w:r w:rsidRPr="00844B27">
        <w:rPr>
          <w:b/>
          <w:bCs/>
          <w:i/>
          <w:iCs/>
        </w:rPr>
        <w:t>do</w:t>
      </w:r>
      <w:r w:rsidRPr="00844B27">
        <w:rPr>
          <w:b/>
          <w:bCs/>
          <w:i/>
          <w:iCs/>
          <w:spacing w:val="69"/>
        </w:rPr>
        <w:t xml:space="preserve"> </w:t>
      </w:r>
      <w:r w:rsidRPr="00844B27">
        <w:rPr>
          <w:b/>
          <w:bCs/>
          <w:i/>
          <w:iCs/>
        </w:rPr>
        <w:t>riadnej</w:t>
      </w:r>
      <w:r w:rsidRPr="00844B27">
        <w:rPr>
          <w:b/>
          <w:bCs/>
          <w:i/>
          <w:iCs/>
          <w:spacing w:val="71"/>
        </w:rPr>
        <w:t xml:space="preserve"> </w:t>
      </w:r>
      <w:r w:rsidRPr="00844B27">
        <w:rPr>
          <w:b/>
          <w:bCs/>
          <w:i/>
          <w:iCs/>
        </w:rPr>
        <w:t>prevádzky</w:t>
      </w:r>
      <w:r w:rsidRPr="00844B27">
        <w:rPr>
          <w:b/>
          <w:bCs/>
          <w:i/>
          <w:iCs/>
          <w:spacing w:val="72"/>
        </w:rPr>
        <w:t xml:space="preserve"> </w:t>
      </w:r>
      <w:r w:rsidRPr="00844B27">
        <w:rPr>
          <w:i/>
          <w:iCs/>
        </w:rPr>
        <w:t>s cieľom zabezpečiť</w:t>
      </w:r>
      <w:r w:rsidRPr="00844B27">
        <w:rPr>
          <w:i/>
          <w:iCs/>
          <w:spacing w:val="-9"/>
        </w:rPr>
        <w:t xml:space="preserve"> </w:t>
      </w:r>
      <w:r w:rsidRPr="00844B27">
        <w:rPr>
          <w:i/>
          <w:iCs/>
        </w:rPr>
        <w:t>čo</w:t>
      </w:r>
      <w:r w:rsidRPr="00844B27">
        <w:rPr>
          <w:i/>
          <w:iCs/>
          <w:spacing w:val="-8"/>
        </w:rPr>
        <w:t xml:space="preserve"> </w:t>
      </w:r>
      <w:r w:rsidRPr="00844B27">
        <w:rPr>
          <w:i/>
          <w:iCs/>
        </w:rPr>
        <w:t>najvyššiu</w:t>
      </w:r>
      <w:r w:rsidRPr="00844B27">
        <w:rPr>
          <w:i/>
          <w:iCs/>
          <w:spacing w:val="-9"/>
        </w:rPr>
        <w:t xml:space="preserve"> </w:t>
      </w:r>
      <w:r w:rsidRPr="00844B27">
        <w:rPr>
          <w:i/>
          <w:iCs/>
        </w:rPr>
        <w:t>mieru</w:t>
      </w:r>
      <w:r w:rsidRPr="00844B27">
        <w:rPr>
          <w:i/>
          <w:iCs/>
          <w:spacing w:val="-8"/>
        </w:rPr>
        <w:t xml:space="preserve"> </w:t>
      </w:r>
      <w:r w:rsidRPr="00844B27">
        <w:rPr>
          <w:i/>
          <w:iCs/>
        </w:rPr>
        <w:t>bezpečnosti</w:t>
      </w:r>
      <w:r w:rsidRPr="00844B27">
        <w:rPr>
          <w:i/>
          <w:iCs/>
          <w:spacing w:val="-8"/>
        </w:rPr>
        <w:t xml:space="preserve"> </w:t>
      </w:r>
      <w:r w:rsidRPr="00844B27">
        <w:rPr>
          <w:i/>
          <w:iCs/>
        </w:rPr>
        <w:t>a</w:t>
      </w:r>
      <w:r w:rsidRPr="00844B27">
        <w:rPr>
          <w:i/>
          <w:iCs/>
          <w:spacing w:val="-6"/>
        </w:rPr>
        <w:t xml:space="preserve"> </w:t>
      </w:r>
      <w:r w:rsidRPr="00844B27">
        <w:rPr>
          <w:i/>
          <w:iCs/>
        </w:rPr>
        <w:t>plynulosti</w:t>
      </w:r>
      <w:r w:rsidRPr="00844B27">
        <w:rPr>
          <w:i/>
          <w:iCs/>
          <w:spacing w:val="-10"/>
        </w:rPr>
        <w:t xml:space="preserve"> </w:t>
      </w:r>
      <w:r w:rsidRPr="00844B27">
        <w:rPr>
          <w:i/>
          <w:iCs/>
        </w:rPr>
        <w:t>cestnej</w:t>
      </w:r>
      <w:r w:rsidRPr="00844B27">
        <w:rPr>
          <w:i/>
          <w:iCs/>
          <w:spacing w:val="-7"/>
        </w:rPr>
        <w:t xml:space="preserve"> </w:t>
      </w:r>
      <w:r w:rsidRPr="00844B27">
        <w:rPr>
          <w:i/>
          <w:iCs/>
          <w:spacing w:val="-2"/>
        </w:rPr>
        <w:t>premávky,</w:t>
      </w:r>
      <w:r w:rsidRPr="00844B27">
        <w:rPr>
          <w:i/>
          <w:iCs/>
        </w:rPr>
        <w:t xml:space="preserve"> znižovať</w:t>
      </w:r>
      <w:r w:rsidRPr="00844B27">
        <w:rPr>
          <w:i/>
          <w:iCs/>
          <w:spacing w:val="-9"/>
        </w:rPr>
        <w:t xml:space="preserve"> </w:t>
      </w:r>
      <w:r w:rsidRPr="00844B27">
        <w:rPr>
          <w:i/>
          <w:iCs/>
        </w:rPr>
        <w:t>počet</w:t>
      </w:r>
      <w:r w:rsidRPr="00844B27">
        <w:rPr>
          <w:i/>
          <w:iCs/>
          <w:spacing w:val="-10"/>
        </w:rPr>
        <w:t xml:space="preserve"> </w:t>
      </w:r>
      <w:r w:rsidRPr="00844B27">
        <w:rPr>
          <w:i/>
          <w:iCs/>
        </w:rPr>
        <w:t>osôb</w:t>
      </w:r>
      <w:r w:rsidRPr="00844B27">
        <w:rPr>
          <w:i/>
          <w:iCs/>
          <w:spacing w:val="-8"/>
        </w:rPr>
        <w:t xml:space="preserve"> </w:t>
      </w:r>
      <w:r w:rsidRPr="00844B27">
        <w:rPr>
          <w:i/>
          <w:iCs/>
        </w:rPr>
        <w:t>usmrtených</w:t>
      </w:r>
      <w:r w:rsidRPr="00844B27">
        <w:rPr>
          <w:i/>
          <w:iCs/>
          <w:spacing w:val="-7"/>
        </w:rPr>
        <w:t xml:space="preserve"> </w:t>
      </w:r>
      <w:r w:rsidRPr="00844B27">
        <w:rPr>
          <w:i/>
          <w:iCs/>
        </w:rPr>
        <w:t>pri</w:t>
      </w:r>
      <w:r w:rsidRPr="00844B27">
        <w:rPr>
          <w:i/>
          <w:iCs/>
          <w:spacing w:val="-9"/>
        </w:rPr>
        <w:t xml:space="preserve"> </w:t>
      </w:r>
      <w:r w:rsidRPr="00844B27">
        <w:rPr>
          <w:i/>
          <w:iCs/>
        </w:rPr>
        <w:t>dopravných</w:t>
      </w:r>
      <w:r w:rsidRPr="00844B27">
        <w:rPr>
          <w:i/>
          <w:iCs/>
          <w:spacing w:val="-8"/>
        </w:rPr>
        <w:t xml:space="preserve"> </w:t>
      </w:r>
      <w:r w:rsidRPr="00844B27">
        <w:rPr>
          <w:i/>
          <w:iCs/>
          <w:spacing w:val="-2"/>
        </w:rPr>
        <w:t>nehodách,</w:t>
      </w:r>
      <w:r w:rsidRPr="00844B27">
        <w:rPr>
          <w:i/>
          <w:iCs/>
        </w:rPr>
        <w:t xml:space="preserve"> znižovať</w:t>
      </w:r>
      <w:r w:rsidRPr="00844B27">
        <w:rPr>
          <w:i/>
          <w:iCs/>
          <w:spacing w:val="-12"/>
        </w:rPr>
        <w:t xml:space="preserve"> </w:t>
      </w:r>
      <w:r w:rsidRPr="00844B27">
        <w:rPr>
          <w:i/>
          <w:iCs/>
        </w:rPr>
        <w:t>škody</w:t>
      </w:r>
      <w:r w:rsidRPr="00844B27">
        <w:rPr>
          <w:i/>
          <w:iCs/>
          <w:spacing w:val="-14"/>
        </w:rPr>
        <w:t xml:space="preserve"> </w:t>
      </w:r>
      <w:r w:rsidRPr="00844B27">
        <w:rPr>
          <w:i/>
          <w:iCs/>
        </w:rPr>
        <w:t>spôsobené</w:t>
      </w:r>
      <w:r w:rsidRPr="00844B27">
        <w:rPr>
          <w:i/>
          <w:iCs/>
          <w:spacing w:val="-10"/>
        </w:rPr>
        <w:t xml:space="preserve"> </w:t>
      </w:r>
      <w:r w:rsidRPr="00844B27">
        <w:rPr>
          <w:i/>
          <w:iCs/>
        </w:rPr>
        <w:t>porušovaním</w:t>
      </w:r>
      <w:r w:rsidRPr="00844B27">
        <w:rPr>
          <w:i/>
          <w:iCs/>
          <w:spacing w:val="-7"/>
        </w:rPr>
        <w:t xml:space="preserve"> </w:t>
      </w:r>
      <w:r w:rsidRPr="00844B27">
        <w:rPr>
          <w:i/>
          <w:iCs/>
        </w:rPr>
        <w:t>pravidiel</w:t>
      </w:r>
      <w:r w:rsidRPr="00844B27">
        <w:rPr>
          <w:i/>
          <w:iCs/>
          <w:spacing w:val="-13"/>
        </w:rPr>
        <w:t xml:space="preserve"> </w:t>
      </w:r>
      <w:r w:rsidRPr="00844B27">
        <w:rPr>
          <w:i/>
          <w:iCs/>
        </w:rPr>
        <w:t>cestnej</w:t>
      </w:r>
      <w:r w:rsidRPr="00844B27">
        <w:rPr>
          <w:i/>
          <w:iCs/>
          <w:spacing w:val="-10"/>
        </w:rPr>
        <w:t xml:space="preserve"> </w:t>
      </w:r>
      <w:r w:rsidRPr="00844B27">
        <w:rPr>
          <w:i/>
          <w:iCs/>
          <w:spacing w:val="-2"/>
        </w:rPr>
        <w:t>premávky,</w:t>
      </w:r>
      <w:r w:rsidRPr="00844B27">
        <w:rPr>
          <w:i/>
          <w:iCs/>
        </w:rPr>
        <w:t xml:space="preserve"> zabezpečiť</w:t>
      </w:r>
      <w:r w:rsidRPr="00844B27">
        <w:rPr>
          <w:i/>
          <w:iCs/>
          <w:spacing w:val="-11"/>
        </w:rPr>
        <w:t xml:space="preserve"> </w:t>
      </w:r>
      <w:r w:rsidRPr="00844B27">
        <w:rPr>
          <w:i/>
          <w:iCs/>
        </w:rPr>
        <w:t>efektívny</w:t>
      </w:r>
      <w:r w:rsidRPr="00844B27">
        <w:rPr>
          <w:i/>
          <w:iCs/>
          <w:spacing w:val="-11"/>
        </w:rPr>
        <w:t xml:space="preserve"> </w:t>
      </w:r>
      <w:r w:rsidRPr="00844B27">
        <w:rPr>
          <w:i/>
          <w:iCs/>
        </w:rPr>
        <w:t>výber</w:t>
      </w:r>
      <w:r w:rsidRPr="00844B27">
        <w:rPr>
          <w:i/>
          <w:iCs/>
          <w:spacing w:val="-7"/>
        </w:rPr>
        <w:t xml:space="preserve"> </w:t>
      </w:r>
      <w:r w:rsidRPr="00844B27">
        <w:rPr>
          <w:i/>
          <w:iCs/>
        </w:rPr>
        <w:t>pokút</w:t>
      </w:r>
      <w:r w:rsidRPr="00844B27">
        <w:rPr>
          <w:i/>
          <w:iCs/>
          <w:spacing w:val="-9"/>
        </w:rPr>
        <w:t xml:space="preserve"> </w:t>
      </w:r>
      <w:r w:rsidRPr="00844B27">
        <w:rPr>
          <w:i/>
          <w:iCs/>
        </w:rPr>
        <w:t>za</w:t>
      </w:r>
      <w:r w:rsidRPr="00844B27">
        <w:rPr>
          <w:i/>
          <w:iCs/>
          <w:spacing w:val="-8"/>
        </w:rPr>
        <w:t xml:space="preserve"> </w:t>
      </w:r>
      <w:r w:rsidRPr="00844B27">
        <w:rPr>
          <w:i/>
          <w:iCs/>
        </w:rPr>
        <w:t>porušovanie</w:t>
      </w:r>
      <w:r w:rsidRPr="00844B27">
        <w:rPr>
          <w:i/>
          <w:iCs/>
          <w:spacing w:val="-9"/>
        </w:rPr>
        <w:t xml:space="preserve"> </w:t>
      </w:r>
      <w:r w:rsidRPr="00844B27">
        <w:rPr>
          <w:i/>
          <w:iCs/>
        </w:rPr>
        <w:t>pravidiel</w:t>
      </w:r>
      <w:r w:rsidRPr="00844B27">
        <w:rPr>
          <w:i/>
          <w:iCs/>
          <w:spacing w:val="-11"/>
        </w:rPr>
        <w:t xml:space="preserve"> </w:t>
      </w:r>
      <w:r w:rsidRPr="00844B27">
        <w:rPr>
          <w:i/>
          <w:iCs/>
        </w:rPr>
        <w:t>cestnej</w:t>
      </w:r>
      <w:r w:rsidRPr="00844B27">
        <w:rPr>
          <w:i/>
          <w:iCs/>
          <w:spacing w:val="-9"/>
        </w:rPr>
        <w:t xml:space="preserve"> </w:t>
      </w:r>
      <w:r w:rsidRPr="00844B27">
        <w:rPr>
          <w:i/>
          <w:iCs/>
          <w:spacing w:val="-2"/>
        </w:rPr>
        <w:t>premávky,</w:t>
      </w:r>
      <w:r w:rsidRPr="00844B27">
        <w:rPr>
          <w:i/>
          <w:iCs/>
        </w:rPr>
        <w:t xml:space="preserve"> eliminovať</w:t>
      </w:r>
      <w:r w:rsidRPr="00844B27">
        <w:rPr>
          <w:i/>
          <w:iCs/>
          <w:spacing w:val="-9"/>
        </w:rPr>
        <w:t xml:space="preserve"> </w:t>
      </w:r>
      <w:r w:rsidRPr="00844B27">
        <w:rPr>
          <w:i/>
          <w:iCs/>
        </w:rPr>
        <w:t>prostredie</w:t>
      </w:r>
      <w:r w:rsidRPr="00844B27">
        <w:rPr>
          <w:i/>
          <w:iCs/>
          <w:spacing w:val="-8"/>
        </w:rPr>
        <w:t xml:space="preserve"> </w:t>
      </w:r>
      <w:r w:rsidRPr="00844B27">
        <w:rPr>
          <w:i/>
          <w:iCs/>
        </w:rPr>
        <w:t>vytvárajúce</w:t>
      </w:r>
      <w:r w:rsidRPr="00844B27">
        <w:rPr>
          <w:i/>
          <w:iCs/>
          <w:spacing w:val="-10"/>
        </w:rPr>
        <w:t xml:space="preserve"> </w:t>
      </w:r>
      <w:r w:rsidRPr="00844B27">
        <w:rPr>
          <w:i/>
          <w:iCs/>
        </w:rPr>
        <w:t>podmienky</w:t>
      </w:r>
      <w:r w:rsidRPr="00844B27">
        <w:rPr>
          <w:i/>
          <w:iCs/>
          <w:spacing w:val="-13"/>
        </w:rPr>
        <w:t xml:space="preserve"> </w:t>
      </w:r>
      <w:r w:rsidRPr="00844B27">
        <w:rPr>
          <w:i/>
          <w:iCs/>
        </w:rPr>
        <w:t>a</w:t>
      </w:r>
      <w:r w:rsidRPr="00844B27">
        <w:rPr>
          <w:i/>
          <w:iCs/>
          <w:spacing w:val="-6"/>
        </w:rPr>
        <w:t xml:space="preserve"> </w:t>
      </w:r>
      <w:r w:rsidRPr="00844B27">
        <w:rPr>
          <w:i/>
          <w:iCs/>
        </w:rPr>
        <w:t>možnosti</w:t>
      </w:r>
      <w:r w:rsidRPr="00844B27">
        <w:rPr>
          <w:i/>
          <w:iCs/>
          <w:spacing w:val="-11"/>
        </w:rPr>
        <w:t xml:space="preserve"> </w:t>
      </w:r>
      <w:r w:rsidRPr="00844B27">
        <w:rPr>
          <w:i/>
          <w:iCs/>
        </w:rPr>
        <w:t>pre</w:t>
      </w:r>
      <w:r w:rsidRPr="00844B27">
        <w:rPr>
          <w:i/>
          <w:iCs/>
          <w:spacing w:val="-10"/>
        </w:rPr>
        <w:t xml:space="preserve"> </w:t>
      </w:r>
      <w:r w:rsidRPr="00844B27">
        <w:rPr>
          <w:i/>
          <w:iCs/>
        </w:rPr>
        <w:t>korupčné</w:t>
      </w:r>
      <w:r w:rsidRPr="00844B27">
        <w:rPr>
          <w:i/>
          <w:iCs/>
          <w:spacing w:val="-11"/>
        </w:rPr>
        <w:t xml:space="preserve"> </w:t>
      </w:r>
      <w:r w:rsidRPr="00844B27">
        <w:rPr>
          <w:i/>
          <w:iCs/>
        </w:rPr>
        <w:t>správanie</w:t>
      </w:r>
      <w:r w:rsidRPr="00844B27">
        <w:rPr>
          <w:i/>
          <w:iCs/>
          <w:spacing w:val="-10"/>
        </w:rPr>
        <w:t xml:space="preserve"> a</w:t>
      </w:r>
      <w:r w:rsidRPr="00844B27">
        <w:rPr>
          <w:i/>
          <w:iCs/>
        </w:rPr>
        <w:t> zabezpečiť</w:t>
      </w:r>
      <w:r w:rsidRPr="00844B27">
        <w:rPr>
          <w:i/>
          <w:iCs/>
          <w:spacing w:val="-11"/>
        </w:rPr>
        <w:t xml:space="preserve"> </w:t>
      </w:r>
      <w:r w:rsidRPr="00844B27">
        <w:rPr>
          <w:i/>
          <w:iCs/>
        </w:rPr>
        <w:t>všeobecné</w:t>
      </w:r>
      <w:r w:rsidRPr="00844B27">
        <w:rPr>
          <w:i/>
          <w:iCs/>
          <w:spacing w:val="-11"/>
        </w:rPr>
        <w:t xml:space="preserve"> </w:t>
      </w:r>
      <w:r w:rsidRPr="00844B27">
        <w:rPr>
          <w:i/>
          <w:iCs/>
        </w:rPr>
        <w:t>a</w:t>
      </w:r>
      <w:r w:rsidRPr="00844B27">
        <w:rPr>
          <w:i/>
          <w:iCs/>
          <w:spacing w:val="-8"/>
        </w:rPr>
        <w:t> </w:t>
      </w:r>
      <w:r w:rsidRPr="00844B27">
        <w:rPr>
          <w:i/>
          <w:iCs/>
        </w:rPr>
        <w:t>plošné</w:t>
      </w:r>
      <w:r w:rsidRPr="00844B27">
        <w:rPr>
          <w:i/>
          <w:iCs/>
          <w:spacing w:val="-12"/>
        </w:rPr>
        <w:t xml:space="preserve"> </w:t>
      </w:r>
      <w:r w:rsidRPr="00844B27">
        <w:rPr>
          <w:i/>
          <w:iCs/>
        </w:rPr>
        <w:t>dodržiavanie</w:t>
      </w:r>
      <w:r w:rsidRPr="00844B27">
        <w:rPr>
          <w:i/>
          <w:iCs/>
          <w:spacing w:val="-9"/>
        </w:rPr>
        <w:t xml:space="preserve"> </w:t>
      </w:r>
      <w:r w:rsidRPr="00844B27">
        <w:rPr>
          <w:i/>
          <w:iCs/>
        </w:rPr>
        <w:t>pravidiel</w:t>
      </w:r>
      <w:r w:rsidRPr="00844B27">
        <w:rPr>
          <w:i/>
          <w:iCs/>
          <w:spacing w:val="-10"/>
        </w:rPr>
        <w:t xml:space="preserve"> </w:t>
      </w:r>
      <w:r w:rsidRPr="00844B27">
        <w:rPr>
          <w:i/>
          <w:iCs/>
        </w:rPr>
        <w:t>cestnej</w:t>
      </w:r>
      <w:r w:rsidRPr="00844B27">
        <w:rPr>
          <w:i/>
          <w:iCs/>
          <w:spacing w:val="-10"/>
        </w:rPr>
        <w:t xml:space="preserve"> </w:t>
      </w:r>
      <w:r w:rsidRPr="00844B27">
        <w:rPr>
          <w:i/>
          <w:iCs/>
          <w:spacing w:val="-2"/>
        </w:rPr>
        <w:t>premávky,</w:t>
      </w:r>
    </w:p>
    <w:p w14:paraId="4DB443C7" w14:textId="77777777" w:rsidR="00AE4828" w:rsidRPr="00844B27" w:rsidRDefault="00AE4828" w:rsidP="00AE4828">
      <w:pPr>
        <w:pStyle w:val="KPZkladnytext"/>
        <w:jc w:val="both"/>
        <w:rPr>
          <w:i/>
          <w:iCs/>
          <w:spacing w:val="-2"/>
        </w:rPr>
      </w:pPr>
    </w:p>
    <w:p w14:paraId="17990C5A" w14:textId="77777777" w:rsidR="00AE4828" w:rsidRPr="00844B27" w:rsidRDefault="00AE4828" w:rsidP="00AE4828">
      <w:pPr>
        <w:autoSpaceDE w:val="0"/>
        <w:jc w:val="both"/>
        <w:rPr>
          <w:rFonts w:ascii="Century Gothic" w:hAnsi="Century Gothic" w:cs="Tahoma"/>
          <w:i/>
          <w:sz w:val="20"/>
        </w:rPr>
      </w:pPr>
      <w:r w:rsidRPr="00844B27">
        <w:rPr>
          <w:rFonts w:ascii="Century Gothic" w:hAnsi="Century Gothic" w:cs="Tahoma"/>
          <w:i/>
          <w:sz w:val="20"/>
        </w:rPr>
        <w:t xml:space="preserve">dohodli sa Zmluvné strany uzatvoriť Zmluvu s nasledovným obsahom: </w:t>
      </w:r>
    </w:p>
    <w:p w14:paraId="657B911D" w14:textId="77777777" w:rsidR="00AE4828" w:rsidRPr="00844B27" w:rsidRDefault="00AE4828" w:rsidP="00AE4828">
      <w:pPr>
        <w:pStyle w:val="KPZkladnytext"/>
        <w:jc w:val="both"/>
      </w:pPr>
    </w:p>
    <w:p w14:paraId="507AFD1F" w14:textId="77777777" w:rsidR="00AE4828" w:rsidRPr="00844B27" w:rsidRDefault="00AE4828" w:rsidP="00AE4828">
      <w:pPr>
        <w:pStyle w:val="KPZkladnytext"/>
        <w:jc w:val="both"/>
      </w:pPr>
    </w:p>
    <w:p w14:paraId="194D6435" w14:textId="77777777" w:rsidR="00AE4828" w:rsidRPr="00844B27" w:rsidRDefault="00AE4828" w:rsidP="00AE4828">
      <w:pPr>
        <w:pStyle w:val="KPZkladnytext"/>
        <w:jc w:val="center"/>
        <w:rPr>
          <w:b/>
          <w:bCs/>
        </w:rPr>
      </w:pPr>
      <w:bookmarkStart w:id="5" w:name="_Toc132560276"/>
      <w:bookmarkStart w:id="6" w:name="_Toc132560469"/>
      <w:r w:rsidRPr="00844B27">
        <w:rPr>
          <w:b/>
          <w:bCs/>
        </w:rPr>
        <w:t>ČLÁNOK I</w:t>
      </w:r>
      <w:bookmarkEnd w:id="5"/>
      <w:bookmarkEnd w:id="6"/>
    </w:p>
    <w:p w14:paraId="490A05D8" w14:textId="77777777" w:rsidR="00AE4828" w:rsidRPr="00844B27" w:rsidRDefault="00AE4828" w:rsidP="00AE4828">
      <w:pPr>
        <w:pStyle w:val="KPNadpis1"/>
      </w:pPr>
      <w:bookmarkStart w:id="7" w:name="_Toc132560277"/>
      <w:bookmarkStart w:id="8" w:name="_Toc132560470"/>
      <w:bookmarkStart w:id="9" w:name="_Toc135731281"/>
      <w:bookmarkStart w:id="10" w:name="_Toc138770905"/>
      <w:r w:rsidRPr="00844B27">
        <w:t>ÚVODNÉ USTANOVENIA</w:t>
      </w:r>
      <w:bookmarkEnd w:id="7"/>
      <w:bookmarkEnd w:id="8"/>
      <w:bookmarkEnd w:id="9"/>
      <w:bookmarkEnd w:id="10"/>
    </w:p>
    <w:p w14:paraId="208EF8FA" w14:textId="77777777" w:rsidR="00AE4828" w:rsidRPr="00844B27" w:rsidRDefault="00AE4828" w:rsidP="00AE4828">
      <w:pPr>
        <w:pStyle w:val="KPZkladnytext"/>
      </w:pPr>
    </w:p>
    <w:p w14:paraId="27F24991" w14:textId="77777777" w:rsidR="00AE4828" w:rsidRPr="00844B27" w:rsidRDefault="00AE4828" w:rsidP="00AE4828">
      <w:pPr>
        <w:pStyle w:val="KPNadpis2"/>
        <w:numPr>
          <w:ilvl w:val="1"/>
          <w:numId w:val="8"/>
        </w:numPr>
        <w:spacing w:before="0" w:after="0"/>
        <w:ind w:left="709" w:hanging="709"/>
      </w:pPr>
      <w:bookmarkStart w:id="11" w:name="_Toc132560278"/>
      <w:bookmarkStart w:id="12" w:name="_Toc132560471"/>
      <w:bookmarkStart w:id="13" w:name="_Toc135731282"/>
      <w:bookmarkStart w:id="14" w:name="_Toc138770906"/>
      <w:r w:rsidRPr="00844B27">
        <w:t>Vymedzenie pojmov</w:t>
      </w:r>
      <w:bookmarkEnd w:id="11"/>
      <w:bookmarkEnd w:id="12"/>
      <w:bookmarkEnd w:id="13"/>
      <w:bookmarkEnd w:id="14"/>
    </w:p>
    <w:p w14:paraId="14FD02BD" w14:textId="77777777" w:rsidR="00AE4828" w:rsidRPr="00844B27" w:rsidRDefault="00AE4828" w:rsidP="00AE4828">
      <w:pPr>
        <w:pStyle w:val="KPZkladnytext"/>
      </w:pPr>
    </w:p>
    <w:p w14:paraId="495ED5F1" w14:textId="77777777" w:rsidR="00AE4828" w:rsidRPr="00844B27" w:rsidRDefault="00AE4828" w:rsidP="00AE4828">
      <w:pPr>
        <w:pStyle w:val="Zkladntext"/>
        <w:widowControl w:val="0"/>
        <w:suppressAutoHyphens w:val="0"/>
        <w:spacing w:after="0" w:line="276" w:lineRule="auto"/>
        <w:ind w:right="122"/>
        <w:rPr>
          <w:rFonts w:ascii="Century Gothic" w:hAnsi="Century Gothic"/>
          <w:sz w:val="20"/>
        </w:rPr>
      </w:pPr>
      <w:r w:rsidRPr="00844B27">
        <w:rPr>
          <w:rFonts w:ascii="Century Gothic" w:hAnsi="Century Gothic"/>
          <w:sz w:val="20"/>
        </w:rPr>
        <w:t>Pokiaľ</w:t>
      </w:r>
      <w:r w:rsidRPr="00844B27">
        <w:rPr>
          <w:rFonts w:ascii="Century Gothic" w:hAnsi="Century Gothic"/>
          <w:spacing w:val="30"/>
          <w:sz w:val="20"/>
        </w:rPr>
        <w:t xml:space="preserve"> </w:t>
      </w:r>
      <w:r w:rsidRPr="00844B27">
        <w:rPr>
          <w:rFonts w:ascii="Century Gothic" w:hAnsi="Century Gothic"/>
          <w:sz w:val="20"/>
        </w:rPr>
        <w:t>priamo</w:t>
      </w:r>
      <w:r w:rsidRPr="00844B27">
        <w:rPr>
          <w:rFonts w:ascii="Century Gothic" w:hAnsi="Century Gothic"/>
          <w:spacing w:val="31"/>
          <w:sz w:val="20"/>
        </w:rPr>
        <w:t xml:space="preserve"> </w:t>
      </w:r>
      <w:r w:rsidRPr="00844B27">
        <w:rPr>
          <w:rFonts w:ascii="Century Gothic" w:hAnsi="Century Gothic"/>
          <w:sz w:val="20"/>
        </w:rPr>
        <w:t>z</w:t>
      </w:r>
      <w:r w:rsidRPr="00844B27">
        <w:rPr>
          <w:rFonts w:ascii="Century Gothic" w:hAnsi="Century Gothic"/>
          <w:spacing w:val="28"/>
          <w:sz w:val="20"/>
        </w:rPr>
        <w:t xml:space="preserve"> </w:t>
      </w:r>
      <w:r w:rsidRPr="00844B27">
        <w:rPr>
          <w:rFonts w:ascii="Century Gothic" w:hAnsi="Century Gothic"/>
          <w:sz w:val="20"/>
        </w:rPr>
        <w:t>kontextu</w:t>
      </w:r>
      <w:r w:rsidRPr="00844B27">
        <w:rPr>
          <w:rFonts w:ascii="Century Gothic" w:hAnsi="Century Gothic"/>
          <w:spacing w:val="33"/>
          <w:sz w:val="20"/>
        </w:rPr>
        <w:t xml:space="preserve"> </w:t>
      </w:r>
      <w:r w:rsidRPr="00844B27">
        <w:rPr>
          <w:rFonts w:ascii="Century Gothic" w:hAnsi="Century Gothic"/>
          <w:sz w:val="20"/>
        </w:rPr>
        <w:t>nevyplýva</w:t>
      </w:r>
      <w:r w:rsidRPr="00844B27">
        <w:rPr>
          <w:rFonts w:ascii="Century Gothic" w:hAnsi="Century Gothic"/>
          <w:spacing w:val="31"/>
          <w:sz w:val="20"/>
        </w:rPr>
        <w:t xml:space="preserve"> </w:t>
      </w:r>
      <w:r w:rsidRPr="00844B27">
        <w:rPr>
          <w:rFonts w:ascii="Century Gothic" w:hAnsi="Century Gothic"/>
          <w:sz w:val="20"/>
        </w:rPr>
        <w:t>niečo</w:t>
      </w:r>
      <w:r w:rsidRPr="00844B27">
        <w:rPr>
          <w:rFonts w:ascii="Century Gothic" w:hAnsi="Century Gothic"/>
          <w:spacing w:val="33"/>
          <w:sz w:val="20"/>
        </w:rPr>
        <w:t xml:space="preserve"> </w:t>
      </w:r>
      <w:r w:rsidRPr="00844B27">
        <w:rPr>
          <w:rFonts w:ascii="Century Gothic" w:hAnsi="Century Gothic"/>
          <w:sz w:val="20"/>
        </w:rPr>
        <w:t>iné,</w:t>
      </w:r>
      <w:r w:rsidRPr="00844B27">
        <w:rPr>
          <w:rFonts w:ascii="Century Gothic" w:hAnsi="Century Gothic"/>
          <w:spacing w:val="31"/>
          <w:sz w:val="20"/>
        </w:rPr>
        <w:t xml:space="preserve"> </w:t>
      </w:r>
      <w:r w:rsidRPr="00844B27">
        <w:rPr>
          <w:rFonts w:ascii="Century Gothic" w:hAnsi="Century Gothic"/>
          <w:sz w:val="20"/>
        </w:rPr>
        <w:t>majú</w:t>
      </w:r>
      <w:r w:rsidRPr="00844B27">
        <w:rPr>
          <w:rFonts w:ascii="Century Gothic" w:hAnsi="Century Gothic"/>
          <w:spacing w:val="31"/>
          <w:sz w:val="20"/>
        </w:rPr>
        <w:t xml:space="preserve"> </w:t>
      </w:r>
      <w:r w:rsidRPr="00844B27">
        <w:rPr>
          <w:rFonts w:ascii="Century Gothic" w:hAnsi="Century Gothic"/>
          <w:sz w:val="20"/>
        </w:rPr>
        <w:t>nasledujúce</w:t>
      </w:r>
      <w:r w:rsidRPr="00844B27">
        <w:rPr>
          <w:rFonts w:ascii="Century Gothic" w:hAnsi="Century Gothic"/>
          <w:spacing w:val="31"/>
          <w:sz w:val="20"/>
        </w:rPr>
        <w:t xml:space="preserve"> </w:t>
      </w:r>
      <w:r w:rsidRPr="00844B27">
        <w:rPr>
          <w:rFonts w:ascii="Century Gothic" w:hAnsi="Century Gothic"/>
          <w:sz w:val="20"/>
        </w:rPr>
        <w:t>slová,</w:t>
      </w:r>
      <w:r w:rsidRPr="00844B27">
        <w:rPr>
          <w:rFonts w:ascii="Century Gothic" w:hAnsi="Century Gothic"/>
          <w:spacing w:val="31"/>
          <w:sz w:val="20"/>
        </w:rPr>
        <w:t xml:space="preserve"> </w:t>
      </w:r>
      <w:r w:rsidRPr="00844B27">
        <w:rPr>
          <w:rFonts w:ascii="Century Gothic" w:hAnsi="Century Gothic"/>
          <w:sz w:val="20"/>
        </w:rPr>
        <w:t>výrazy</w:t>
      </w:r>
      <w:r w:rsidRPr="00844B27">
        <w:rPr>
          <w:rFonts w:ascii="Century Gothic" w:hAnsi="Century Gothic"/>
          <w:spacing w:val="30"/>
          <w:sz w:val="20"/>
        </w:rPr>
        <w:t xml:space="preserve"> </w:t>
      </w:r>
      <w:r w:rsidRPr="00844B27">
        <w:rPr>
          <w:rFonts w:ascii="Century Gothic" w:hAnsi="Century Gothic"/>
          <w:sz w:val="20"/>
        </w:rPr>
        <w:t>a</w:t>
      </w:r>
      <w:r w:rsidRPr="00844B27">
        <w:rPr>
          <w:rFonts w:ascii="Century Gothic" w:hAnsi="Century Gothic"/>
          <w:spacing w:val="31"/>
          <w:sz w:val="20"/>
        </w:rPr>
        <w:t xml:space="preserve"> </w:t>
      </w:r>
      <w:r w:rsidRPr="00844B27">
        <w:rPr>
          <w:rFonts w:ascii="Century Gothic" w:hAnsi="Century Gothic"/>
          <w:sz w:val="20"/>
        </w:rPr>
        <w:t>pojmy</w:t>
      </w:r>
      <w:r w:rsidRPr="00844B27">
        <w:rPr>
          <w:rFonts w:ascii="Century Gothic" w:hAnsi="Century Gothic"/>
          <w:spacing w:val="25"/>
          <w:sz w:val="20"/>
        </w:rPr>
        <w:t xml:space="preserve"> </w:t>
      </w:r>
      <w:r w:rsidRPr="00844B27">
        <w:rPr>
          <w:rFonts w:ascii="Century Gothic" w:hAnsi="Century Gothic"/>
          <w:sz w:val="20"/>
        </w:rPr>
        <w:t>použité v tejto Zmluve a jej Prílohách nižšie definovaný význam:</w:t>
      </w:r>
    </w:p>
    <w:p w14:paraId="56424AC0" w14:textId="77777777" w:rsidR="00AE4828" w:rsidRPr="00844B27" w:rsidRDefault="00AE4828" w:rsidP="00AE4828">
      <w:pPr>
        <w:pStyle w:val="Zkladntext"/>
        <w:widowControl w:val="0"/>
        <w:suppressAutoHyphens w:val="0"/>
        <w:spacing w:after="0" w:line="276" w:lineRule="auto"/>
        <w:ind w:right="122"/>
        <w:rPr>
          <w:rFonts w:ascii="Century Gothic" w:hAnsi="Century Gothic"/>
          <w:sz w:val="20"/>
        </w:rPr>
      </w:pPr>
    </w:p>
    <w:p w14:paraId="483A9D89" w14:textId="77777777" w:rsidR="00AE4828" w:rsidRPr="00844B27" w:rsidRDefault="00AE4828" w:rsidP="00AE4828">
      <w:pPr>
        <w:pStyle w:val="Odsekzoznamu"/>
        <w:widowControl w:val="0"/>
        <w:numPr>
          <w:ilvl w:val="0"/>
          <w:numId w:val="2"/>
        </w:numPr>
        <w:suppressAutoHyphens w:val="0"/>
        <w:autoSpaceDE w:val="0"/>
        <w:autoSpaceDN w:val="0"/>
        <w:spacing w:line="276" w:lineRule="auto"/>
        <w:ind w:left="709" w:right="110" w:hanging="709"/>
        <w:jc w:val="both"/>
        <w:rPr>
          <w:rFonts w:ascii="Century Gothic" w:hAnsi="Century Gothic"/>
          <w:b/>
          <w:sz w:val="20"/>
        </w:rPr>
      </w:pPr>
      <w:r w:rsidRPr="00844B27">
        <w:rPr>
          <w:rFonts w:ascii="Century Gothic" w:hAnsi="Century Gothic"/>
          <w:b/>
          <w:sz w:val="20"/>
        </w:rPr>
        <w:t>„</w:t>
      </w:r>
      <w:bookmarkStart w:id="15" w:name="_Hlk135224910"/>
      <w:r w:rsidRPr="00844B27">
        <w:rPr>
          <w:rFonts w:ascii="Century Gothic" w:hAnsi="Century Gothic"/>
          <w:b/>
          <w:sz w:val="20"/>
        </w:rPr>
        <w:t>Automatizovaný systém odhaľovania porušení pravidiel cestnej premávky</w:t>
      </w:r>
      <w:bookmarkEnd w:id="15"/>
      <w:r w:rsidRPr="00844B27">
        <w:rPr>
          <w:rFonts w:ascii="Century Gothic" w:hAnsi="Century Gothic"/>
          <w:b/>
          <w:sz w:val="20"/>
        </w:rPr>
        <w:t>“</w:t>
      </w:r>
      <w:r w:rsidRPr="00844B27">
        <w:rPr>
          <w:rFonts w:ascii="Century Gothic" w:hAnsi="Century Gothic"/>
          <w:sz w:val="20"/>
        </w:rPr>
        <w:t xml:space="preserve"> znamená projekt zadefinovaný v Pláne obnovy a odolnosti Slovenskej republiky v komponente 16 v rámci Boja proti korupcii a praniu špinavých peňazí, kvalita a efektívnosť verejnej správy, bezpečnosť a ochrana obyvateľstva.</w:t>
      </w:r>
    </w:p>
    <w:p w14:paraId="0BBA7F4B" w14:textId="77777777" w:rsidR="00AE4828" w:rsidRPr="00844B27" w:rsidRDefault="00AE4828" w:rsidP="00AE4828">
      <w:pPr>
        <w:pStyle w:val="Odsekzoznamu"/>
        <w:widowControl w:val="0"/>
        <w:numPr>
          <w:ilvl w:val="0"/>
          <w:numId w:val="2"/>
        </w:numPr>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 xml:space="preserve">„Autorský zákon“ </w:t>
      </w:r>
      <w:r w:rsidRPr="00844B27">
        <w:rPr>
          <w:rFonts w:ascii="Century Gothic" w:hAnsi="Century Gothic"/>
          <w:sz w:val="20"/>
        </w:rPr>
        <w:t>znamená zákon č. 185/2015 Z. z. Autorský zákon a akýkoľvek zákon,</w:t>
      </w:r>
      <w:r w:rsidRPr="00844B27">
        <w:rPr>
          <w:rFonts w:ascii="Century Gothic" w:hAnsi="Century Gothic"/>
          <w:spacing w:val="40"/>
          <w:sz w:val="20"/>
        </w:rPr>
        <w:t xml:space="preserve"> </w:t>
      </w:r>
      <w:r w:rsidRPr="00844B27">
        <w:rPr>
          <w:rFonts w:ascii="Century Gothic" w:hAnsi="Century Gothic"/>
          <w:sz w:val="20"/>
        </w:rPr>
        <w:t>ktorý tento zákon môže v budúcnosti nahradiť alebo zmeniť.</w:t>
      </w:r>
    </w:p>
    <w:p w14:paraId="0CB210A7" w14:textId="77777777" w:rsidR="00AE4828" w:rsidRPr="00844B27" w:rsidRDefault="00AE4828" w:rsidP="00AE4828">
      <w:pPr>
        <w:pStyle w:val="Odsekzoznamu"/>
        <w:widowControl w:val="0"/>
        <w:numPr>
          <w:ilvl w:val="0"/>
          <w:numId w:val="2"/>
        </w:numPr>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„Bezpečnostný projekt“</w:t>
      </w:r>
      <w:r w:rsidRPr="00844B27">
        <w:rPr>
          <w:rFonts w:ascii="Century Gothic" w:hAnsi="Century Gothic"/>
          <w:bCs/>
          <w:sz w:val="20"/>
        </w:rPr>
        <w:t xml:space="preserve"> znamená dokument vypracovaný v súlade s príslušnými právnymi predpismi, najmä v súlade s § 23</w:t>
      </w:r>
      <w:r w:rsidRPr="00844B27">
        <w:t xml:space="preserve"> </w:t>
      </w:r>
      <w:r w:rsidRPr="00844B27">
        <w:rPr>
          <w:rFonts w:ascii="Century Gothic" w:hAnsi="Century Gothic"/>
          <w:bCs/>
          <w:sz w:val="20"/>
        </w:rPr>
        <w:t xml:space="preserve">Zákona o informačných technológiách vo verejnej správe. </w:t>
      </w:r>
    </w:p>
    <w:p w14:paraId="2635972F"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 xml:space="preserve">„Cena“ </w:t>
      </w:r>
      <w:r w:rsidRPr="00844B27">
        <w:rPr>
          <w:rFonts w:ascii="Century Gothic" w:hAnsi="Century Gothic"/>
          <w:sz w:val="20"/>
        </w:rPr>
        <w:t>znamená celkovú cenu za vybudovanie Systém, ktorá je daná súčtom všetkých medzisúčtov</w:t>
      </w:r>
      <w:r w:rsidRPr="00844B27">
        <w:rPr>
          <w:rFonts w:ascii="Century Gothic" w:hAnsi="Century Gothic"/>
          <w:spacing w:val="80"/>
          <w:sz w:val="20"/>
        </w:rPr>
        <w:t xml:space="preserve"> </w:t>
      </w:r>
      <w:r w:rsidRPr="00844B27">
        <w:rPr>
          <w:rFonts w:ascii="Century Gothic" w:hAnsi="Century Gothic"/>
          <w:sz w:val="20"/>
        </w:rPr>
        <w:t>alebo</w:t>
      </w:r>
      <w:r w:rsidRPr="00844B27">
        <w:rPr>
          <w:rFonts w:ascii="Century Gothic" w:hAnsi="Century Gothic"/>
          <w:spacing w:val="80"/>
          <w:sz w:val="20"/>
        </w:rPr>
        <w:t xml:space="preserve"> </w:t>
      </w:r>
      <w:r w:rsidRPr="00844B27">
        <w:rPr>
          <w:rFonts w:ascii="Century Gothic" w:hAnsi="Century Gothic"/>
          <w:sz w:val="20"/>
        </w:rPr>
        <w:t>súčinov</w:t>
      </w:r>
      <w:r w:rsidRPr="00844B27">
        <w:rPr>
          <w:rFonts w:ascii="Century Gothic" w:hAnsi="Century Gothic"/>
          <w:spacing w:val="80"/>
          <w:sz w:val="20"/>
        </w:rPr>
        <w:t xml:space="preserve"> </w:t>
      </w:r>
      <w:r w:rsidRPr="00844B27">
        <w:rPr>
          <w:rFonts w:ascii="Century Gothic" w:hAnsi="Century Gothic"/>
          <w:sz w:val="20"/>
        </w:rPr>
        <w:t>jednotkovej</w:t>
      </w:r>
      <w:r w:rsidRPr="00844B27">
        <w:rPr>
          <w:rFonts w:ascii="Century Gothic" w:hAnsi="Century Gothic"/>
          <w:spacing w:val="80"/>
          <w:sz w:val="20"/>
        </w:rPr>
        <w:t xml:space="preserve"> </w:t>
      </w:r>
      <w:r w:rsidRPr="00844B27">
        <w:rPr>
          <w:rFonts w:ascii="Century Gothic" w:hAnsi="Century Gothic"/>
          <w:sz w:val="20"/>
        </w:rPr>
        <w:t>ceny</w:t>
      </w:r>
      <w:r w:rsidRPr="00844B27">
        <w:rPr>
          <w:rFonts w:ascii="Century Gothic" w:hAnsi="Century Gothic"/>
          <w:spacing w:val="80"/>
          <w:sz w:val="20"/>
        </w:rPr>
        <w:t xml:space="preserve"> </w:t>
      </w:r>
      <w:r w:rsidRPr="00844B27">
        <w:rPr>
          <w:rFonts w:ascii="Century Gothic" w:hAnsi="Century Gothic"/>
          <w:sz w:val="20"/>
        </w:rPr>
        <w:t>a množstva</w:t>
      </w:r>
      <w:r w:rsidRPr="00844B27">
        <w:rPr>
          <w:rFonts w:ascii="Century Gothic" w:hAnsi="Century Gothic"/>
          <w:spacing w:val="80"/>
          <w:sz w:val="20"/>
        </w:rPr>
        <w:t xml:space="preserve"> </w:t>
      </w:r>
      <w:r w:rsidRPr="00844B27">
        <w:rPr>
          <w:rFonts w:ascii="Century Gothic" w:hAnsi="Century Gothic"/>
          <w:sz w:val="20"/>
        </w:rPr>
        <w:t>uvedeného</w:t>
      </w:r>
      <w:r w:rsidRPr="00844B27">
        <w:rPr>
          <w:rFonts w:ascii="Century Gothic" w:hAnsi="Century Gothic"/>
          <w:spacing w:val="40"/>
          <w:sz w:val="20"/>
        </w:rPr>
        <w:t xml:space="preserve"> </w:t>
      </w:r>
      <w:r w:rsidRPr="00844B27">
        <w:rPr>
          <w:rFonts w:ascii="Century Gothic" w:hAnsi="Century Gothic"/>
          <w:sz w:val="20"/>
        </w:rPr>
        <w:t>v</w:t>
      </w:r>
      <w:r w:rsidRPr="00844B27">
        <w:rPr>
          <w:rFonts w:ascii="Century Gothic" w:hAnsi="Century Gothic"/>
          <w:spacing w:val="-4"/>
          <w:sz w:val="20"/>
        </w:rPr>
        <w:t xml:space="preserve"> </w:t>
      </w:r>
      <w:r w:rsidRPr="00844B27">
        <w:rPr>
          <w:rFonts w:ascii="Century Gothic" w:hAnsi="Century Gothic"/>
          <w:sz w:val="20"/>
        </w:rPr>
        <w:lastRenderedPageBreak/>
        <w:t>Rozpočte. Cena zahŕňa všetky náklady na vybudovanie Systému, všetky činnosti, Práce, výkony a služby spojené s návrhom a vybudovaním Systému tak, ako sú popísané v</w:t>
      </w:r>
      <w:r w:rsidRPr="00844B27">
        <w:rPr>
          <w:rFonts w:ascii="Century Gothic" w:hAnsi="Century Gothic"/>
          <w:spacing w:val="-1"/>
          <w:sz w:val="20"/>
        </w:rPr>
        <w:t xml:space="preserve"> </w:t>
      </w:r>
      <w:r w:rsidRPr="00844B27">
        <w:rPr>
          <w:rFonts w:ascii="Century Gothic" w:hAnsi="Century Gothic"/>
          <w:sz w:val="20"/>
        </w:rPr>
        <w:t>tejto Zmluve a jej Prílohách.</w:t>
      </w:r>
    </w:p>
    <w:p w14:paraId="70F5A89C"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sz w:val="20"/>
        </w:rPr>
        <w:t>CESDaP</w:t>
      </w:r>
      <w:r w:rsidRPr="00844B27">
        <w:rPr>
          <w:rFonts w:ascii="Century Gothic" w:hAnsi="Century Gothic"/>
          <w:sz w:val="20"/>
        </w:rPr>
        <w:t>“ alebo „</w:t>
      </w:r>
      <w:r w:rsidRPr="00844B27">
        <w:rPr>
          <w:rFonts w:ascii="Century Gothic" w:hAnsi="Century Gothic"/>
          <w:b/>
          <w:sz w:val="20"/>
        </w:rPr>
        <w:t xml:space="preserve">Centrálna evidencia správnych deliktov a priestupkov“ </w:t>
      </w:r>
      <w:r w:rsidRPr="00844B27">
        <w:rPr>
          <w:rFonts w:ascii="Century Gothic" w:hAnsi="Century Gothic"/>
          <w:sz w:val="20"/>
        </w:rPr>
        <w:t xml:space="preserve"> znamená existujúci informačný systém Objednávateľa umožňujúci evidovať a procesne riešiť správu priestupkov a správnych deliktov v pôsobnosti Ministerstva vnútra Slovenskej republiky.</w:t>
      </w:r>
    </w:p>
    <w:p w14:paraId="1B524DE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„Civilný sporový poriadok“</w:t>
      </w:r>
      <w:r w:rsidRPr="00844B27">
        <w:rPr>
          <w:rFonts w:ascii="Century Gothic" w:hAnsi="Century Gothic"/>
          <w:b/>
          <w:spacing w:val="40"/>
          <w:sz w:val="20"/>
        </w:rPr>
        <w:t xml:space="preserve"> </w:t>
      </w:r>
      <w:r w:rsidRPr="00844B27">
        <w:rPr>
          <w:rFonts w:ascii="Century Gothic" w:hAnsi="Century Gothic"/>
          <w:sz w:val="20"/>
        </w:rPr>
        <w:t>znamená</w:t>
      </w:r>
      <w:r w:rsidRPr="00844B27">
        <w:rPr>
          <w:rFonts w:ascii="Century Gothic" w:hAnsi="Century Gothic"/>
          <w:spacing w:val="38"/>
          <w:sz w:val="20"/>
        </w:rPr>
        <w:t xml:space="preserve"> </w:t>
      </w:r>
      <w:r w:rsidRPr="00844B27">
        <w:rPr>
          <w:rFonts w:ascii="Century Gothic" w:hAnsi="Century Gothic"/>
          <w:sz w:val="20"/>
        </w:rPr>
        <w:t>zákon</w:t>
      </w:r>
      <w:r w:rsidRPr="00844B27">
        <w:rPr>
          <w:rFonts w:ascii="Century Gothic" w:hAnsi="Century Gothic"/>
          <w:spacing w:val="35"/>
          <w:sz w:val="20"/>
        </w:rPr>
        <w:t xml:space="preserve"> </w:t>
      </w:r>
      <w:r w:rsidRPr="00844B27">
        <w:rPr>
          <w:rFonts w:ascii="Century Gothic" w:hAnsi="Century Gothic"/>
          <w:sz w:val="20"/>
        </w:rPr>
        <w:t>č.</w:t>
      </w:r>
      <w:r w:rsidRPr="00844B27">
        <w:rPr>
          <w:rFonts w:ascii="Century Gothic" w:hAnsi="Century Gothic"/>
          <w:spacing w:val="36"/>
          <w:sz w:val="20"/>
        </w:rPr>
        <w:t xml:space="preserve"> </w:t>
      </w:r>
      <w:r w:rsidRPr="00844B27">
        <w:rPr>
          <w:rFonts w:ascii="Century Gothic" w:hAnsi="Century Gothic"/>
          <w:sz w:val="20"/>
        </w:rPr>
        <w:t>160/2015 Z. z.</w:t>
      </w:r>
      <w:r w:rsidRPr="00844B27">
        <w:rPr>
          <w:rFonts w:ascii="Century Gothic" w:hAnsi="Century Gothic"/>
          <w:spacing w:val="36"/>
          <w:sz w:val="20"/>
        </w:rPr>
        <w:t xml:space="preserve"> </w:t>
      </w:r>
      <w:r w:rsidRPr="00844B27">
        <w:rPr>
          <w:rFonts w:ascii="Century Gothic" w:hAnsi="Century Gothic"/>
          <w:sz w:val="20"/>
        </w:rPr>
        <w:t>Civilný sporový poriadok v</w:t>
      </w:r>
      <w:r w:rsidRPr="00844B27">
        <w:rPr>
          <w:rFonts w:ascii="Century Gothic" w:hAnsi="Century Gothic"/>
          <w:spacing w:val="-2"/>
          <w:sz w:val="20"/>
        </w:rPr>
        <w:t xml:space="preserve"> </w:t>
      </w:r>
      <w:r w:rsidRPr="00844B27">
        <w:rPr>
          <w:rFonts w:ascii="Century Gothic" w:hAnsi="Century Gothic"/>
          <w:sz w:val="20"/>
        </w:rPr>
        <w:t>znení neskorších predpisov a akýkoľvek zákon, ktorý tento zákon môže v budúcnosti nahradiť alebo doplniť.</w:t>
      </w:r>
    </w:p>
    <w:p w14:paraId="3F8359A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6" w:hanging="709"/>
        <w:jc w:val="both"/>
        <w:rPr>
          <w:rFonts w:ascii="Century Gothic" w:hAnsi="Century Gothic"/>
          <w:sz w:val="20"/>
        </w:rPr>
      </w:pPr>
      <w:r w:rsidRPr="00844B27">
        <w:rPr>
          <w:rFonts w:ascii="Century Gothic" w:hAnsi="Century Gothic"/>
          <w:b/>
          <w:sz w:val="20"/>
        </w:rPr>
        <w:t xml:space="preserve">„Časový harmonogram“ </w:t>
      </w:r>
      <w:r w:rsidRPr="00844B27">
        <w:rPr>
          <w:rFonts w:ascii="Century Gothic" w:hAnsi="Century Gothic"/>
          <w:sz w:val="20"/>
        </w:rPr>
        <w:t>znamená záväzný časový plán realizovania a ukončenia jednotlivých Fáz plnenia</w:t>
      </w:r>
      <w:r w:rsidRPr="00844B27">
        <w:rPr>
          <w:rFonts w:ascii="Century Gothic" w:hAnsi="Century Gothic"/>
          <w:spacing w:val="77"/>
          <w:sz w:val="20"/>
        </w:rPr>
        <w:t xml:space="preserve"> </w:t>
      </w:r>
      <w:r w:rsidRPr="00844B27">
        <w:rPr>
          <w:rFonts w:ascii="Century Gothic" w:hAnsi="Century Gothic"/>
          <w:sz w:val="20"/>
        </w:rPr>
        <w:t>Zmluvy</w:t>
      </w:r>
      <w:r w:rsidRPr="00844B27">
        <w:rPr>
          <w:rFonts w:ascii="Century Gothic" w:hAnsi="Century Gothic"/>
          <w:spacing w:val="76"/>
          <w:sz w:val="20"/>
        </w:rPr>
        <w:t xml:space="preserve"> a </w:t>
      </w:r>
      <w:r w:rsidRPr="00844B27">
        <w:rPr>
          <w:rFonts w:ascii="Century Gothic" w:hAnsi="Century Gothic"/>
          <w:sz w:val="20"/>
        </w:rPr>
        <w:t>ktorý</w:t>
      </w:r>
      <w:r w:rsidRPr="00844B27">
        <w:rPr>
          <w:rFonts w:ascii="Century Gothic" w:hAnsi="Century Gothic"/>
          <w:spacing w:val="-3"/>
          <w:sz w:val="20"/>
        </w:rPr>
        <w:t xml:space="preserve"> </w:t>
      </w:r>
      <w:r w:rsidRPr="00844B27">
        <w:rPr>
          <w:rFonts w:ascii="Century Gothic" w:hAnsi="Century Gothic"/>
          <w:sz w:val="20"/>
        </w:rPr>
        <w:t xml:space="preserve">tvorí Prílohu č. 4 tejto </w:t>
      </w:r>
      <w:r w:rsidRPr="00844B27">
        <w:rPr>
          <w:rFonts w:ascii="Century Gothic" w:hAnsi="Century Gothic"/>
          <w:spacing w:val="-2"/>
          <w:sz w:val="20"/>
        </w:rPr>
        <w:t>Zmluvy.</w:t>
      </w:r>
    </w:p>
    <w:p w14:paraId="2D143BFB"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sz w:val="20"/>
        </w:rPr>
        <w:t xml:space="preserve">Čiastkové skúšky funkčnosti Systému“ </w:t>
      </w:r>
      <w:r w:rsidRPr="00844B27">
        <w:rPr>
          <w:rFonts w:ascii="Century Gothic" w:hAnsi="Century Gothic"/>
          <w:sz w:val="20"/>
        </w:rPr>
        <w:t xml:space="preserve">znamenajú </w:t>
      </w:r>
      <w:r w:rsidRPr="00844B27">
        <w:rPr>
          <w:rFonts w:ascii="Century Gothic" w:hAnsi="Century Gothic"/>
          <w:bCs/>
          <w:sz w:val="20"/>
        </w:rPr>
        <w:t>jedny zo základných Skúšok funkčnosti v rámci Fázy úplného vybudovania Systému, ktorých cieľom je overiť splnenie požiadaviek na jednotlivé Komponenty Systému (najmä Technických zariadení) v súvislosti s Fázou úplného vybudovania Systému</w:t>
      </w:r>
      <w:r w:rsidRPr="00844B27">
        <w:rPr>
          <w:rFonts w:ascii="Century Gothic" w:hAnsi="Century Gothic"/>
          <w:sz w:val="20"/>
        </w:rPr>
        <w:t>.</w:t>
      </w:r>
    </w:p>
    <w:p w14:paraId="7C4DE8D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„Deň“</w:t>
      </w:r>
      <w:r w:rsidRPr="00844B27">
        <w:rPr>
          <w:rFonts w:ascii="Century Gothic" w:hAnsi="Century Gothic"/>
          <w:b/>
          <w:spacing w:val="-8"/>
          <w:sz w:val="20"/>
        </w:rPr>
        <w:t xml:space="preserve"> </w:t>
      </w:r>
      <w:r w:rsidRPr="00844B27">
        <w:rPr>
          <w:rFonts w:ascii="Century Gothic" w:hAnsi="Century Gothic"/>
          <w:sz w:val="20"/>
        </w:rPr>
        <w:t>znamená</w:t>
      </w:r>
      <w:r w:rsidRPr="00844B27">
        <w:rPr>
          <w:rFonts w:ascii="Century Gothic" w:hAnsi="Century Gothic"/>
          <w:spacing w:val="-11"/>
          <w:sz w:val="20"/>
        </w:rPr>
        <w:t xml:space="preserve"> </w:t>
      </w:r>
      <w:r w:rsidRPr="00844B27">
        <w:rPr>
          <w:rFonts w:ascii="Century Gothic" w:hAnsi="Century Gothic"/>
          <w:sz w:val="20"/>
        </w:rPr>
        <w:t>kalendárny</w:t>
      </w:r>
      <w:r w:rsidRPr="00844B27">
        <w:rPr>
          <w:rFonts w:ascii="Century Gothic" w:hAnsi="Century Gothic"/>
          <w:spacing w:val="-12"/>
          <w:sz w:val="20"/>
        </w:rPr>
        <w:t xml:space="preserve"> </w:t>
      </w:r>
      <w:r w:rsidRPr="00844B27">
        <w:rPr>
          <w:rFonts w:ascii="Century Gothic" w:hAnsi="Century Gothic"/>
          <w:spacing w:val="-4"/>
          <w:sz w:val="20"/>
        </w:rPr>
        <w:t>deň.</w:t>
      </w:r>
    </w:p>
    <w:p w14:paraId="53EB80F0"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„Deň</w:t>
      </w:r>
      <w:r w:rsidRPr="00844B27">
        <w:rPr>
          <w:rFonts w:ascii="Century Gothic" w:hAnsi="Century Gothic"/>
          <w:b/>
          <w:spacing w:val="69"/>
          <w:sz w:val="20"/>
        </w:rPr>
        <w:t xml:space="preserve"> </w:t>
      </w:r>
      <w:r w:rsidRPr="00844B27">
        <w:rPr>
          <w:rFonts w:ascii="Century Gothic" w:hAnsi="Century Gothic"/>
          <w:b/>
          <w:sz w:val="20"/>
        </w:rPr>
        <w:t>účinnosti</w:t>
      </w:r>
      <w:r w:rsidRPr="00844B27">
        <w:rPr>
          <w:rFonts w:ascii="Century Gothic" w:hAnsi="Century Gothic"/>
          <w:b/>
          <w:spacing w:val="72"/>
          <w:sz w:val="20"/>
        </w:rPr>
        <w:t xml:space="preserve"> </w:t>
      </w:r>
      <w:r w:rsidRPr="00844B27">
        <w:rPr>
          <w:rFonts w:ascii="Century Gothic" w:hAnsi="Century Gothic"/>
          <w:b/>
          <w:sz w:val="20"/>
        </w:rPr>
        <w:t>Zmluvy“</w:t>
      </w:r>
      <w:r w:rsidRPr="00844B27">
        <w:rPr>
          <w:rFonts w:ascii="Century Gothic" w:hAnsi="Century Gothic"/>
          <w:b/>
          <w:spacing w:val="75"/>
          <w:sz w:val="20"/>
        </w:rPr>
        <w:t xml:space="preserve"> </w:t>
      </w:r>
      <w:r w:rsidRPr="00844B27">
        <w:rPr>
          <w:rFonts w:ascii="Century Gothic" w:hAnsi="Century Gothic"/>
          <w:sz w:val="20"/>
        </w:rPr>
        <w:t>znamená</w:t>
      </w:r>
      <w:r w:rsidRPr="00844B27">
        <w:rPr>
          <w:rFonts w:ascii="Century Gothic" w:hAnsi="Century Gothic"/>
          <w:spacing w:val="68"/>
          <w:sz w:val="20"/>
        </w:rPr>
        <w:t xml:space="preserve"> </w:t>
      </w:r>
      <w:r w:rsidRPr="00844B27">
        <w:rPr>
          <w:rFonts w:ascii="Century Gothic" w:hAnsi="Century Gothic"/>
          <w:sz w:val="20"/>
        </w:rPr>
        <w:t>Deň,</w:t>
      </w:r>
      <w:r w:rsidRPr="00844B27">
        <w:rPr>
          <w:rFonts w:ascii="Century Gothic" w:hAnsi="Century Gothic"/>
          <w:spacing w:val="71"/>
          <w:sz w:val="20"/>
        </w:rPr>
        <w:t xml:space="preserve"> </w:t>
      </w:r>
      <w:r w:rsidRPr="00844B27">
        <w:rPr>
          <w:rFonts w:ascii="Century Gothic" w:hAnsi="Century Gothic"/>
          <w:sz w:val="20"/>
        </w:rPr>
        <w:t>v</w:t>
      </w:r>
      <w:r w:rsidRPr="00844B27">
        <w:rPr>
          <w:rFonts w:ascii="Century Gothic" w:hAnsi="Century Gothic"/>
          <w:spacing w:val="-3"/>
          <w:sz w:val="20"/>
        </w:rPr>
        <w:t xml:space="preserve"> </w:t>
      </w:r>
      <w:r w:rsidRPr="00844B27">
        <w:rPr>
          <w:rFonts w:ascii="Century Gothic" w:hAnsi="Century Gothic"/>
          <w:sz w:val="20"/>
        </w:rPr>
        <w:t>ktorom</w:t>
      </w:r>
      <w:r w:rsidRPr="00844B27">
        <w:rPr>
          <w:rFonts w:ascii="Century Gothic" w:hAnsi="Century Gothic"/>
          <w:spacing w:val="71"/>
          <w:sz w:val="20"/>
        </w:rPr>
        <w:t xml:space="preserve"> </w:t>
      </w:r>
      <w:r w:rsidRPr="00844B27">
        <w:rPr>
          <w:rFonts w:ascii="Century Gothic" w:hAnsi="Century Gothic"/>
          <w:sz w:val="20"/>
        </w:rPr>
        <w:t>sa</w:t>
      </w:r>
      <w:r w:rsidRPr="00844B27">
        <w:rPr>
          <w:rFonts w:ascii="Century Gothic" w:hAnsi="Century Gothic"/>
          <w:spacing w:val="68"/>
          <w:sz w:val="20"/>
        </w:rPr>
        <w:t xml:space="preserve"> </w:t>
      </w:r>
      <w:r w:rsidRPr="00844B27">
        <w:rPr>
          <w:rFonts w:ascii="Century Gothic" w:hAnsi="Century Gothic"/>
          <w:sz w:val="20"/>
        </w:rPr>
        <w:t>Zmluva</w:t>
      </w:r>
      <w:r w:rsidRPr="00844B27">
        <w:rPr>
          <w:rFonts w:ascii="Century Gothic" w:hAnsi="Century Gothic"/>
          <w:spacing w:val="68"/>
          <w:sz w:val="20"/>
        </w:rPr>
        <w:t xml:space="preserve"> </w:t>
      </w:r>
      <w:r w:rsidRPr="00844B27">
        <w:rPr>
          <w:rFonts w:ascii="Century Gothic" w:hAnsi="Century Gothic"/>
          <w:sz w:val="20"/>
        </w:rPr>
        <w:t>stane</w:t>
      </w:r>
      <w:r w:rsidRPr="00844B27">
        <w:rPr>
          <w:rFonts w:ascii="Century Gothic" w:hAnsi="Century Gothic"/>
          <w:spacing w:val="71"/>
          <w:sz w:val="20"/>
        </w:rPr>
        <w:t xml:space="preserve"> </w:t>
      </w:r>
      <w:r w:rsidRPr="00844B27">
        <w:rPr>
          <w:rFonts w:ascii="Century Gothic" w:hAnsi="Century Gothic"/>
          <w:sz w:val="20"/>
        </w:rPr>
        <w:t>účinnou</w:t>
      </w:r>
      <w:r w:rsidRPr="00844B27">
        <w:rPr>
          <w:rFonts w:ascii="Century Gothic" w:hAnsi="Century Gothic"/>
          <w:spacing w:val="68"/>
          <w:sz w:val="20"/>
        </w:rPr>
        <w:t xml:space="preserve"> a</w:t>
      </w:r>
      <w:r w:rsidRPr="00844B27">
        <w:rPr>
          <w:rFonts w:ascii="Century Gothic" w:hAnsi="Century Gothic"/>
          <w:sz w:val="20"/>
        </w:rPr>
        <w:t xml:space="preserve"> Poskytovateľ je povinný začať s plnením Zmluvy v zmysle článku 23.1. Zmluvy.</w:t>
      </w:r>
    </w:p>
    <w:p w14:paraId="0CBE4D6F" w14:textId="77777777" w:rsidR="00AE4828" w:rsidRPr="00844B27" w:rsidRDefault="00AE4828" w:rsidP="00AE4828">
      <w:pPr>
        <w:pStyle w:val="Odsekzoznamu"/>
        <w:widowControl w:val="0"/>
        <w:numPr>
          <w:ilvl w:val="0"/>
          <w:numId w:val="2"/>
        </w:numPr>
        <w:tabs>
          <w:tab w:val="left" w:pos="709"/>
        </w:tabs>
        <w:suppressAutoHyphens w:val="0"/>
        <w:autoSpaceDE w:val="0"/>
        <w:autoSpaceDN w:val="0"/>
        <w:spacing w:line="276" w:lineRule="auto"/>
        <w:ind w:left="709" w:right="106" w:hanging="709"/>
        <w:jc w:val="both"/>
        <w:rPr>
          <w:rFonts w:ascii="Century Gothic" w:hAnsi="Century Gothic"/>
          <w:sz w:val="20"/>
        </w:rPr>
      </w:pPr>
      <w:r w:rsidRPr="00844B27">
        <w:rPr>
          <w:rFonts w:ascii="Century Gothic" w:hAnsi="Century Gothic"/>
          <w:b/>
          <w:sz w:val="20"/>
        </w:rPr>
        <w:t xml:space="preserve">„Dielo“ </w:t>
      </w:r>
      <w:r w:rsidRPr="00844B27">
        <w:rPr>
          <w:rFonts w:ascii="Century Gothic" w:hAnsi="Century Gothic"/>
          <w:bCs/>
          <w:sz w:val="20"/>
        </w:rPr>
        <w:t xml:space="preserve">alebo tiež </w:t>
      </w:r>
      <w:r w:rsidRPr="00844B27">
        <w:rPr>
          <w:rFonts w:ascii="Century Gothic" w:hAnsi="Century Gothic"/>
          <w:b/>
          <w:sz w:val="20"/>
        </w:rPr>
        <w:t xml:space="preserve">„Systém“ </w:t>
      </w:r>
      <w:r w:rsidRPr="00844B27">
        <w:rPr>
          <w:rFonts w:ascii="Century Gothic" w:hAnsi="Century Gothic"/>
          <w:sz w:val="20"/>
        </w:rPr>
        <w:t>znamená pre účely plnenia tejto Zmluvy komplexný, kompletný a plne funkčný, bezporuchový systém fungujúci v riadnej,</w:t>
      </w:r>
      <w:r w:rsidRPr="00844B27">
        <w:rPr>
          <w:rFonts w:ascii="Century Gothic" w:hAnsi="Century Gothic"/>
          <w:spacing w:val="70"/>
          <w:sz w:val="20"/>
        </w:rPr>
        <w:t xml:space="preserve"> </w:t>
      </w:r>
      <w:r w:rsidRPr="00844B27">
        <w:rPr>
          <w:rFonts w:ascii="Century Gothic" w:hAnsi="Century Gothic"/>
          <w:sz w:val="20"/>
        </w:rPr>
        <w:t>bezporuchovej a nepretržitej prevádzke, tak aby bol dosiahnutý účel tejto Zmluvy definovaný v Preambule, zabezpečujúci automatizovaný ucelený proces kontroly dodržiavania pravidiel cestnej premávky na území Slovenskej republiky, ktoré sú bližšie definované v Súťažných podkladoch.</w:t>
      </w:r>
    </w:p>
    <w:p w14:paraId="7BAD516B"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„Dôverné</w:t>
      </w:r>
      <w:r w:rsidRPr="00844B27">
        <w:rPr>
          <w:rFonts w:ascii="Century Gothic" w:hAnsi="Century Gothic"/>
          <w:b/>
          <w:spacing w:val="-9"/>
          <w:sz w:val="20"/>
        </w:rPr>
        <w:t xml:space="preserve"> </w:t>
      </w:r>
      <w:r w:rsidRPr="00844B27">
        <w:rPr>
          <w:rFonts w:ascii="Century Gothic" w:hAnsi="Century Gothic"/>
          <w:b/>
          <w:sz w:val="20"/>
        </w:rPr>
        <w:t>informácie“</w:t>
      </w:r>
      <w:r w:rsidRPr="00844B27">
        <w:rPr>
          <w:rFonts w:ascii="Century Gothic" w:hAnsi="Century Gothic"/>
          <w:b/>
          <w:spacing w:val="-6"/>
          <w:sz w:val="20"/>
        </w:rPr>
        <w:t xml:space="preserve"> </w:t>
      </w:r>
      <w:r w:rsidRPr="00844B27">
        <w:rPr>
          <w:rFonts w:ascii="Century Gothic" w:hAnsi="Century Gothic"/>
          <w:sz w:val="20"/>
        </w:rPr>
        <w:t>sú</w:t>
      </w:r>
      <w:r w:rsidRPr="00844B27">
        <w:rPr>
          <w:rFonts w:ascii="Century Gothic" w:hAnsi="Century Gothic"/>
          <w:spacing w:val="-7"/>
          <w:sz w:val="20"/>
        </w:rPr>
        <w:t xml:space="preserve"> </w:t>
      </w:r>
      <w:r w:rsidRPr="00844B27">
        <w:rPr>
          <w:rFonts w:ascii="Century Gothic" w:hAnsi="Century Gothic"/>
          <w:sz w:val="20"/>
        </w:rPr>
        <w:t>podrobne</w:t>
      </w:r>
      <w:r w:rsidRPr="00844B27">
        <w:rPr>
          <w:rFonts w:ascii="Century Gothic" w:hAnsi="Century Gothic"/>
          <w:spacing w:val="-7"/>
          <w:sz w:val="20"/>
        </w:rPr>
        <w:t xml:space="preserve"> </w:t>
      </w:r>
      <w:r w:rsidRPr="00844B27">
        <w:rPr>
          <w:rFonts w:ascii="Century Gothic" w:hAnsi="Century Gothic"/>
          <w:sz w:val="20"/>
        </w:rPr>
        <w:t>definované</w:t>
      </w:r>
      <w:r w:rsidRPr="00844B27">
        <w:rPr>
          <w:rFonts w:ascii="Century Gothic" w:hAnsi="Century Gothic"/>
          <w:spacing w:val="-7"/>
          <w:sz w:val="20"/>
        </w:rPr>
        <w:t xml:space="preserve"> </w:t>
      </w:r>
      <w:r w:rsidRPr="00844B27">
        <w:rPr>
          <w:rFonts w:ascii="Century Gothic" w:hAnsi="Century Gothic"/>
          <w:sz w:val="20"/>
        </w:rPr>
        <w:t>v</w:t>
      </w:r>
      <w:r w:rsidRPr="00844B27">
        <w:rPr>
          <w:rFonts w:ascii="Century Gothic" w:hAnsi="Century Gothic"/>
          <w:spacing w:val="-8"/>
          <w:sz w:val="20"/>
        </w:rPr>
        <w:t xml:space="preserve"> </w:t>
      </w:r>
      <w:r w:rsidRPr="00844B27">
        <w:rPr>
          <w:rFonts w:ascii="Century Gothic" w:hAnsi="Century Gothic"/>
          <w:sz w:val="20"/>
        </w:rPr>
        <w:t>článku</w:t>
      </w:r>
      <w:r w:rsidRPr="00844B27">
        <w:rPr>
          <w:rFonts w:ascii="Century Gothic" w:hAnsi="Century Gothic"/>
          <w:spacing w:val="-8"/>
          <w:sz w:val="20"/>
        </w:rPr>
        <w:t xml:space="preserve"> </w:t>
      </w:r>
      <w:r w:rsidRPr="00844B27">
        <w:rPr>
          <w:rFonts w:ascii="Century Gothic" w:hAnsi="Century Gothic"/>
          <w:sz w:val="20"/>
        </w:rPr>
        <w:t>23.7.1.</w:t>
      </w:r>
      <w:r w:rsidRPr="00844B27">
        <w:rPr>
          <w:rFonts w:ascii="Century Gothic" w:hAnsi="Century Gothic"/>
          <w:spacing w:val="-6"/>
          <w:sz w:val="20"/>
        </w:rPr>
        <w:t xml:space="preserve"> </w:t>
      </w:r>
      <w:r w:rsidRPr="00844B27">
        <w:rPr>
          <w:rFonts w:ascii="Century Gothic" w:hAnsi="Century Gothic"/>
          <w:sz w:val="20"/>
        </w:rPr>
        <w:t>tejto</w:t>
      </w:r>
      <w:r w:rsidRPr="00844B27">
        <w:rPr>
          <w:rFonts w:ascii="Century Gothic" w:hAnsi="Century Gothic"/>
          <w:spacing w:val="-9"/>
          <w:sz w:val="20"/>
        </w:rPr>
        <w:t xml:space="preserve"> </w:t>
      </w:r>
      <w:r w:rsidRPr="00844B27">
        <w:rPr>
          <w:rFonts w:ascii="Century Gothic" w:hAnsi="Century Gothic"/>
          <w:spacing w:val="-2"/>
          <w:sz w:val="20"/>
        </w:rPr>
        <w:t>Zmluvy.</w:t>
      </w:r>
    </w:p>
    <w:p w14:paraId="43197B9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„DPH“</w:t>
      </w:r>
      <w:r w:rsidRPr="00844B27">
        <w:rPr>
          <w:rFonts w:ascii="Century Gothic" w:hAnsi="Century Gothic"/>
          <w:bCs/>
          <w:sz w:val="20"/>
        </w:rPr>
        <w:t xml:space="preserve"> znamená daň z pridanej hodnoty v zmysle Zákona o DPH.</w:t>
      </w:r>
    </w:p>
    <w:p w14:paraId="43A83F1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„EČV“</w:t>
      </w:r>
      <w:r w:rsidRPr="00844B27">
        <w:rPr>
          <w:rFonts w:ascii="Century Gothic" w:hAnsi="Century Gothic"/>
          <w:bCs/>
          <w:sz w:val="20"/>
        </w:rPr>
        <w:t xml:space="preserve"> znamená evidenčné číslo vozidla, spravidla doplnené aj o rozlíšenie krajiny registrácie.</w:t>
      </w:r>
    </w:p>
    <w:p w14:paraId="2888C493"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9" w:hanging="709"/>
        <w:jc w:val="both"/>
        <w:rPr>
          <w:rFonts w:ascii="Century Gothic" w:hAnsi="Century Gothic"/>
          <w:sz w:val="20"/>
        </w:rPr>
      </w:pPr>
      <w:r w:rsidRPr="00844B27">
        <w:rPr>
          <w:rFonts w:ascii="Century Gothic" w:hAnsi="Century Gothic"/>
          <w:b/>
          <w:sz w:val="20"/>
        </w:rPr>
        <w:t xml:space="preserve">„Fáza“ </w:t>
      </w:r>
      <w:r w:rsidRPr="00844B27">
        <w:rPr>
          <w:rFonts w:ascii="Century Gothic" w:hAnsi="Century Gothic"/>
          <w:sz w:val="20"/>
        </w:rPr>
        <w:t xml:space="preserve">alebo </w:t>
      </w:r>
      <w:r w:rsidRPr="00844B27">
        <w:rPr>
          <w:rFonts w:ascii="Century Gothic" w:hAnsi="Century Gothic"/>
          <w:b/>
          <w:sz w:val="20"/>
        </w:rPr>
        <w:t xml:space="preserve">„Fáza plnenia Zmluvy“ </w:t>
      </w:r>
      <w:r w:rsidRPr="00844B27">
        <w:rPr>
          <w:rFonts w:ascii="Century Gothic" w:hAnsi="Century Gothic"/>
          <w:sz w:val="20"/>
        </w:rPr>
        <w:t>znamená vecne a</w:t>
      </w:r>
      <w:r w:rsidRPr="00844B27">
        <w:rPr>
          <w:rFonts w:ascii="Century Gothic" w:hAnsi="Century Gothic"/>
          <w:spacing w:val="-2"/>
          <w:sz w:val="20"/>
        </w:rPr>
        <w:t xml:space="preserve"> </w:t>
      </w:r>
      <w:r w:rsidRPr="00844B27">
        <w:rPr>
          <w:rFonts w:ascii="Century Gothic" w:hAnsi="Century Gothic"/>
          <w:sz w:val="20"/>
        </w:rPr>
        <w:t>časove ohraničenú etapu plnenia predmetu tejto Zmluvy.</w:t>
      </w:r>
    </w:p>
    <w:p w14:paraId="21E9FAD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„Fáza návrhu Systému“ </w:t>
      </w:r>
      <w:r w:rsidRPr="00844B27">
        <w:rPr>
          <w:rFonts w:ascii="Century Gothic" w:hAnsi="Century Gothic"/>
          <w:sz w:val="20"/>
        </w:rPr>
        <w:t>znamená prvú z Fáz plnenia Zmluvy, ktorá je podrobne definovaná</w:t>
      </w:r>
      <w:r w:rsidRPr="00844B27">
        <w:rPr>
          <w:rFonts w:ascii="Century Gothic" w:hAnsi="Century Gothic"/>
          <w:spacing w:val="40"/>
          <w:sz w:val="20"/>
        </w:rPr>
        <w:t xml:space="preserve"> </w:t>
      </w:r>
      <w:r w:rsidRPr="00844B27">
        <w:rPr>
          <w:rFonts w:ascii="Century Gothic" w:hAnsi="Century Gothic"/>
          <w:sz w:val="20"/>
        </w:rPr>
        <w:t>v článku 4.1.</w:t>
      </w:r>
      <w:r w:rsidRPr="00844B27">
        <w:rPr>
          <w:rFonts w:ascii="Century Gothic" w:hAnsi="Century Gothic"/>
          <w:spacing w:val="40"/>
          <w:sz w:val="20"/>
        </w:rPr>
        <w:t xml:space="preserve"> </w:t>
      </w:r>
      <w:r w:rsidRPr="00844B27">
        <w:rPr>
          <w:rFonts w:ascii="Century Gothic" w:hAnsi="Century Gothic"/>
          <w:sz w:val="20"/>
        </w:rPr>
        <w:t>tejto Zmluvy.</w:t>
      </w:r>
    </w:p>
    <w:p w14:paraId="2849EAB8"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„Fáza vybudovania Transakčného modulu“</w:t>
      </w:r>
      <w:r w:rsidRPr="00844B27">
        <w:rPr>
          <w:rFonts w:ascii="Century Gothic" w:hAnsi="Century Gothic"/>
          <w:bCs/>
          <w:sz w:val="20"/>
        </w:rPr>
        <w:t xml:space="preserve"> znamená druhú z Fáz plnenia Zmluvy, ktorá je podrobne definovaná v článku 4.2. tejto Zmluvy.</w:t>
      </w:r>
    </w:p>
    <w:p w14:paraId="36BE670A"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 xml:space="preserve">„Fáza úplného vybudovania Systému“ </w:t>
      </w:r>
      <w:r w:rsidRPr="00844B27">
        <w:rPr>
          <w:rFonts w:ascii="Century Gothic" w:hAnsi="Century Gothic"/>
          <w:sz w:val="20"/>
        </w:rPr>
        <w:t>znamená tretiu z Fáz plnenia Zmluvy, ktorá je podrobne definovaná v článku 4.3. tejto Zmluvy.</w:t>
      </w:r>
    </w:p>
    <w:p w14:paraId="4183CE70"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„GPS“</w:t>
      </w:r>
      <w:r w:rsidRPr="00844B27">
        <w:rPr>
          <w:rFonts w:ascii="Century Gothic" w:hAnsi="Century Gothic"/>
          <w:bCs/>
          <w:sz w:val="20"/>
        </w:rPr>
        <w:t xml:space="preserve"> znamená globálny lokalizačný systém.</w:t>
      </w:r>
    </w:p>
    <w:p w14:paraId="7893766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 xml:space="preserve">„Komplexná skúška funkčnosti Systému“ </w:t>
      </w:r>
      <w:r w:rsidRPr="00844B27">
        <w:rPr>
          <w:rFonts w:ascii="Century Gothic" w:hAnsi="Century Gothic"/>
          <w:sz w:val="20"/>
        </w:rPr>
        <w:t xml:space="preserve">znamená </w:t>
      </w:r>
      <w:r w:rsidRPr="00844B27">
        <w:rPr>
          <w:rFonts w:ascii="Century Gothic" w:hAnsi="Century Gothic"/>
          <w:bCs/>
          <w:sz w:val="20"/>
        </w:rPr>
        <w:t xml:space="preserve">jednu zo základných Skúšok funkčnosti v rámci Fázy úplného vybudovania Systému, ktorej cieľom je overiť splnenie všetkých požiadaviek v súvislosti s Fázou úplného vybudovania Systému. Predmetom Komplexnej skúšky funkčnosti Systému je najmä </w:t>
      </w:r>
      <w:r w:rsidRPr="00844B27">
        <w:rPr>
          <w:rFonts w:ascii="Century Gothic" w:hAnsi="Century Gothic"/>
          <w:sz w:val="20"/>
        </w:rPr>
        <w:t>skúška Systému a funkčný end-to-end</w:t>
      </w:r>
      <w:r w:rsidRPr="00844B27">
        <w:rPr>
          <w:rFonts w:ascii="Century Gothic" w:hAnsi="Century Gothic"/>
          <w:spacing w:val="24"/>
          <w:sz w:val="20"/>
        </w:rPr>
        <w:t xml:space="preserve"> </w:t>
      </w:r>
      <w:r w:rsidRPr="00844B27">
        <w:rPr>
          <w:rFonts w:ascii="Century Gothic" w:hAnsi="Century Gothic"/>
          <w:sz w:val="20"/>
        </w:rPr>
        <w:t>test,</w:t>
      </w:r>
      <w:r w:rsidRPr="00844B27">
        <w:rPr>
          <w:rFonts w:ascii="Century Gothic" w:hAnsi="Century Gothic"/>
          <w:spacing w:val="24"/>
          <w:sz w:val="20"/>
        </w:rPr>
        <w:t xml:space="preserve"> </w:t>
      </w:r>
      <w:r w:rsidRPr="00844B27">
        <w:rPr>
          <w:rFonts w:ascii="Century Gothic" w:hAnsi="Century Gothic"/>
          <w:sz w:val="20"/>
        </w:rPr>
        <w:t>ktorých</w:t>
      </w:r>
      <w:r w:rsidRPr="00844B27">
        <w:rPr>
          <w:rFonts w:ascii="Century Gothic" w:hAnsi="Century Gothic"/>
          <w:spacing w:val="24"/>
          <w:sz w:val="20"/>
        </w:rPr>
        <w:t xml:space="preserve"> </w:t>
      </w:r>
      <w:r w:rsidRPr="00844B27">
        <w:rPr>
          <w:rFonts w:ascii="Century Gothic" w:hAnsi="Century Gothic"/>
          <w:sz w:val="20"/>
        </w:rPr>
        <w:t>cieľom</w:t>
      </w:r>
      <w:r w:rsidRPr="00844B27">
        <w:rPr>
          <w:rFonts w:ascii="Century Gothic" w:hAnsi="Century Gothic"/>
          <w:spacing w:val="26"/>
          <w:sz w:val="20"/>
        </w:rPr>
        <w:t xml:space="preserve"> </w:t>
      </w:r>
      <w:r w:rsidRPr="00844B27">
        <w:rPr>
          <w:rFonts w:ascii="Century Gothic" w:hAnsi="Century Gothic"/>
          <w:sz w:val="20"/>
        </w:rPr>
        <w:t>je</w:t>
      </w:r>
      <w:r w:rsidRPr="00844B27">
        <w:rPr>
          <w:rFonts w:ascii="Century Gothic" w:hAnsi="Century Gothic"/>
          <w:spacing w:val="24"/>
          <w:sz w:val="20"/>
        </w:rPr>
        <w:t xml:space="preserve"> </w:t>
      </w:r>
      <w:r w:rsidRPr="00844B27">
        <w:rPr>
          <w:rFonts w:ascii="Century Gothic" w:hAnsi="Century Gothic"/>
          <w:sz w:val="20"/>
        </w:rPr>
        <w:t>preukázať,</w:t>
      </w:r>
      <w:r w:rsidRPr="00844B27">
        <w:rPr>
          <w:rFonts w:ascii="Century Gothic" w:hAnsi="Century Gothic"/>
          <w:spacing w:val="26"/>
          <w:sz w:val="20"/>
        </w:rPr>
        <w:t xml:space="preserve"> </w:t>
      </w:r>
      <w:r w:rsidRPr="00844B27">
        <w:rPr>
          <w:rFonts w:ascii="Century Gothic" w:hAnsi="Century Gothic"/>
          <w:sz w:val="20"/>
        </w:rPr>
        <w:t>že Systém ako celok spĺňa všetky projektované funkcie bez</w:t>
      </w:r>
      <w:r w:rsidRPr="00844B27">
        <w:rPr>
          <w:rFonts w:ascii="Century Gothic" w:hAnsi="Century Gothic"/>
          <w:spacing w:val="-1"/>
          <w:sz w:val="20"/>
        </w:rPr>
        <w:t xml:space="preserve"> </w:t>
      </w:r>
      <w:r w:rsidRPr="00844B27">
        <w:rPr>
          <w:rFonts w:ascii="Century Gothic" w:hAnsi="Century Gothic"/>
          <w:sz w:val="20"/>
        </w:rPr>
        <w:t xml:space="preserve">výpadkov, chýb a porúch v nepretržitej prevádzke po dobu 120 hodín. </w:t>
      </w:r>
      <w:r w:rsidRPr="00844B27">
        <w:rPr>
          <w:rFonts w:ascii="Century Gothic" w:hAnsi="Century Gothic"/>
          <w:bCs/>
          <w:sz w:val="20"/>
        </w:rPr>
        <w:t>Komplexnú skúšku funkčnosti Systému definuje Poskytovateľ v Pláne skúšok.</w:t>
      </w:r>
    </w:p>
    <w:p w14:paraId="4C33285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„Komunikačný systém“ </w:t>
      </w:r>
      <w:r w:rsidRPr="00844B27">
        <w:rPr>
          <w:rFonts w:ascii="Century Gothic" w:hAnsi="Century Gothic"/>
          <w:sz w:val="20"/>
        </w:rPr>
        <w:t>znamená systém zabezpečujúci prenos informácií medzi Technickými</w:t>
      </w:r>
      <w:r w:rsidRPr="00844B27">
        <w:rPr>
          <w:rFonts w:ascii="Century Gothic" w:hAnsi="Century Gothic"/>
          <w:spacing w:val="40"/>
          <w:sz w:val="20"/>
        </w:rPr>
        <w:t xml:space="preserve">  </w:t>
      </w:r>
      <w:r w:rsidRPr="00844B27">
        <w:rPr>
          <w:rFonts w:ascii="Century Gothic" w:hAnsi="Century Gothic"/>
          <w:sz w:val="20"/>
        </w:rPr>
        <w:t>zariadeniami</w:t>
      </w:r>
      <w:r w:rsidRPr="00844B27">
        <w:rPr>
          <w:rFonts w:ascii="Century Gothic" w:hAnsi="Century Gothic"/>
          <w:spacing w:val="40"/>
          <w:sz w:val="20"/>
        </w:rPr>
        <w:t xml:space="preserve"> </w:t>
      </w:r>
      <w:r w:rsidRPr="00844B27">
        <w:rPr>
          <w:rFonts w:ascii="Century Gothic" w:hAnsi="Century Gothic"/>
          <w:color w:val="000000" w:themeColor="text1"/>
          <w:sz w:val="20"/>
        </w:rPr>
        <w:t xml:space="preserve">a Transakčným modulom pre  </w:t>
      </w:r>
      <w:r w:rsidRPr="00844B27">
        <w:rPr>
          <w:rFonts w:ascii="Century Gothic" w:hAnsi="Century Gothic"/>
          <w:sz w:val="20"/>
        </w:rPr>
        <w:t>potreby  riadneho,  plne  funkčného,  bezporuchového a nepretržitého prevádzkovania Systému.</w:t>
      </w:r>
    </w:p>
    <w:p w14:paraId="619F451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„Komponenty Systému“ </w:t>
      </w:r>
      <w:r w:rsidRPr="00844B27">
        <w:rPr>
          <w:rFonts w:ascii="Century Gothic" w:hAnsi="Century Gothic"/>
          <w:sz w:val="20"/>
        </w:rPr>
        <w:t xml:space="preserve">znamenajú všetky zložky Systému, ktoré sú potrebné na riadne </w:t>
      </w:r>
      <w:r w:rsidRPr="00844B27">
        <w:rPr>
          <w:rFonts w:ascii="Century Gothic" w:hAnsi="Century Gothic"/>
          <w:sz w:val="20"/>
        </w:rPr>
        <w:lastRenderedPageBreak/>
        <w:t>vybudovanie Systému v rozsahu, kvalite a za podmienok</w:t>
      </w:r>
      <w:r w:rsidRPr="00844B27">
        <w:rPr>
          <w:rFonts w:ascii="Century Gothic" w:hAnsi="Century Gothic"/>
          <w:spacing w:val="-1"/>
          <w:sz w:val="20"/>
        </w:rPr>
        <w:t xml:space="preserve"> </w:t>
      </w:r>
      <w:r w:rsidRPr="00844B27">
        <w:rPr>
          <w:rFonts w:ascii="Century Gothic" w:hAnsi="Century Gothic"/>
          <w:sz w:val="20"/>
        </w:rPr>
        <w:t>stanovených</w:t>
      </w:r>
      <w:r w:rsidRPr="00844B27">
        <w:rPr>
          <w:rFonts w:ascii="Century Gothic" w:hAnsi="Century Gothic"/>
          <w:spacing w:val="-2"/>
          <w:sz w:val="20"/>
        </w:rPr>
        <w:t xml:space="preserve"> </w:t>
      </w:r>
      <w:r w:rsidRPr="00844B27">
        <w:rPr>
          <w:rFonts w:ascii="Century Gothic" w:hAnsi="Century Gothic"/>
          <w:sz w:val="20"/>
        </w:rPr>
        <w:t>Zmluvou</w:t>
      </w:r>
      <w:r w:rsidRPr="00844B27">
        <w:rPr>
          <w:rFonts w:ascii="Century Gothic" w:hAnsi="Century Gothic"/>
          <w:spacing w:val="-3"/>
          <w:sz w:val="20"/>
        </w:rPr>
        <w:t xml:space="preserve"> </w:t>
      </w:r>
      <w:r w:rsidRPr="00844B27">
        <w:rPr>
          <w:rFonts w:ascii="Century Gothic" w:hAnsi="Century Gothic"/>
          <w:sz w:val="20"/>
        </w:rPr>
        <w:t>a</w:t>
      </w:r>
      <w:r w:rsidRPr="00844B27">
        <w:rPr>
          <w:rFonts w:ascii="Century Gothic" w:hAnsi="Century Gothic"/>
          <w:spacing w:val="-1"/>
          <w:sz w:val="20"/>
        </w:rPr>
        <w:t xml:space="preserve"> </w:t>
      </w:r>
      <w:r w:rsidRPr="00844B27">
        <w:rPr>
          <w:rFonts w:ascii="Century Gothic" w:hAnsi="Century Gothic"/>
          <w:sz w:val="20"/>
        </w:rPr>
        <w:t>Súťažnými</w:t>
      </w:r>
      <w:r w:rsidRPr="00844B27">
        <w:rPr>
          <w:rFonts w:ascii="Century Gothic" w:hAnsi="Century Gothic"/>
          <w:spacing w:val="-4"/>
          <w:sz w:val="20"/>
        </w:rPr>
        <w:t xml:space="preserve"> </w:t>
      </w:r>
      <w:r w:rsidRPr="00844B27">
        <w:rPr>
          <w:rFonts w:ascii="Century Gothic" w:hAnsi="Century Gothic"/>
          <w:sz w:val="20"/>
        </w:rPr>
        <w:t>podkladmi.</w:t>
      </w:r>
      <w:r w:rsidRPr="00844B27">
        <w:rPr>
          <w:rFonts w:ascii="Century Gothic" w:hAnsi="Century Gothic"/>
          <w:spacing w:val="-5"/>
          <w:sz w:val="20"/>
        </w:rPr>
        <w:t xml:space="preserve"> </w:t>
      </w:r>
      <w:r w:rsidRPr="00844B27">
        <w:rPr>
          <w:rFonts w:ascii="Century Gothic" w:hAnsi="Century Gothic"/>
          <w:sz w:val="20"/>
        </w:rPr>
        <w:t>Medzi</w:t>
      </w:r>
      <w:r w:rsidRPr="00844B27">
        <w:rPr>
          <w:rFonts w:ascii="Century Gothic" w:hAnsi="Century Gothic"/>
          <w:spacing w:val="-2"/>
          <w:sz w:val="20"/>
        </w:rPr>
        <w:t xml:space="preserve"> </w:t>
      </w:r>
      <w:r w:rsidRPr="00844B27">
        <w:rPr>
          <w:rFonts w:ascii="Century Gothic" w:hAnsi="Century Gothic"/>
          <w:sz w:val="20"/>
        </w:rPr>
        <w:t>Komponenty Systému</w:t>
      </w:r>
      <w:r w:rsidRPr="00844B27">
        <w:rPr>
          <w:rFonts w:ascii="Century Gothic" w:hAnsi="Century Gothic"/>
          <w:spacing w:val="-3"/>
          <w:sz w:val="20"/>
        </w:rPr>
        <w:t xml:space="preserve"> </w:t>
      </w:r>
      <w:r w:rsidRPr="00844B27">
        <w:rPr>
          <w:rFonts w:ascii="Century Gothic" w:hAnsi="Century Gothic"/>
          <w:sz w:val="20"/>
        </w:rPr>
        <w:t>patria najmä, nie však výlučne, Transakčný modul,</w:t>
      </w:r>
      <w:r w:rsidRPr="00844B27">
        <w:rPr>
          <w:rFonts w:ascii="Century Gothic" w:hAnsi="Century Gothic"/>
          <w:spacing w:val="-2"/>
          <w:sz w:val="20"/>
        </w:rPr>
        <w:t xml:space="preserve"> </w:t>
      </w:r>
      <w:r w:rsidRPr="00844B27">
        <w:rPr>
          <w:rFonts w:ascii="Century Gothic" w:hAnsi="Century Gothic"/>
          <w:sz w:val="20"/>
        </w:rPr>
        <w:t>Technické</w:t>
      </w:r>
      <w:r w:rsidRPr="00844B27">
        <w:rPr>
          <w:rFonts w:ascii="Century Gothic" w:hAnsi="Century Gothic"/>
          <w:spacing w:val="-2"/>
          <w:sz w:val="20"/>
        </w:rPr>
        <w:t xml:space="preserve"> </w:t>
      </w:r>
      <w:r w:rsidRPr="00844B27">
        <w:rPr>
          <w:rFonts w:ascii="Century Gothic" w:hAnsi="Century Gothic"/>
          <w:sz w:val="20"/>
        </w:rPr>
        <w:t>zariadenia, Príslušenstvo, Softvér, Komunikačný systém, Technická dokumentácia, oprávnenia, osvedčenia, certifikáty, atesty, povolenia, súhlasy, a ich systémové prepojenie nevyhnutné k riadnemu, plne funkčnému, bezporuchovému a nepretržitému prevádzkovaniu Systému.</w:t>
      </w:r>
    </w:p>
    <w:p w14:paraId="362A084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bCs/>
          <w:sz w:val="20"/>
        </w:rPr>
        <w:t>Lehota</w:t>
      </w:r>
      <w:r w:rsidRPr="00844B27">
        <w:rPr>
          <w:rFonts w:ascii="Century Gothic" w:hAnsi="Century Gothic"/>
          <w:sz w:val="20"/>
        </w:rPr>
        <w:t xml:space="preserve">“ </w:t>
      </w:r>
      <w:bookmarkStart w:id="16" w:name="_Hlk135316066"/>
      <w:r w:rsidRPr="00844B27">
        <w:rPr>
          <w:rFonts w:ascii="Century Gothic" w:hAnsi="Century Gothic"/>
          <w:sz w:val="20"/>
        </w:rPr>
        <w:t xml:space="preserve">znamená súhrnný pojem označujúci </w:t>
      </w:r>
      <w:bookmarkEnd w:id="16"/>
      <w:r w:rsidRPr="00844B27">
        <w:rPr>
          <w:rFonts w:ascii="Century Gothic" w:hAnsi="Century Gothic"/>
          <w:sz w:val="20"/>
        </w:rPr>
        <w:t>Lehotu na dokončenie návrhu Systému, Lehotu na vybudovanie Transakčného modulu a Lehotu na úplné vybudovania Systému.</w:t>
      </w:r>
    </w:p>
    <w:p w14:paraId="058D4B5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„Lehota na dokončenie návrhu Systému“ </w:t>
      </w:r>
      <w:r w:rsidRPr="00844B27">
        <w:rPr>
          <w:rFonts w:ascii="Century Gothic" w:hAnsi="Century Gothic"/>
          <w:sz w:val="20"/>
        </w:rPr>
        <w:t>znamená lehotu, v</w:t>
      </w:r>
      <w:r w:rsidRPr="00844B27">
        <w:rPr>
          <w:rFonts w:ascii="Century Gothic" w:hAnsi="Century Gothic"/>
          <w:spacing w:val="-3"/>
          <w:sz w:val="20"/>
        </w:rPr>
        <w:t xml:space="preserve"> rámci </w:t>
      </w:r>
      <w:r w:rsidRPr="00844B27">
        <w:rPr>
          <w:rFonts w:ascii="Century Gothic" w:hAnsi="Century Gothic"/>
          <w:sz w:val="20"/>
        </w:rPr>
        <w:t>ktorej je Poskytovateľ v</w:t>
      </w:r>
      <w:r w:rsidRPr="00844B27">
        <w:rPr>
          <w:rFonts w:ascii="Century Gothic" w:hAnsi="Century Gothic"/>
          <w:spacing w:val="-4"/>
          <w:sz w:val="20"/>
        </w:rPr>
        <w:t xml:space="preserve"> </w:t>
      </w:r>
      <w:r w:rsidRPr="00844B27">
        <w:rPr>
          <w:rFonts w:ascii="Century Gothic" w:hAnsi="Century Gothic"/>
          <w:sz w:val="20"/>
        </w:rPr>
        <w:t xml:space="preserve">súlade so Zmluvou a jej Prílohami povinný </w:t>
      </w:r>
      <w:bookmarkStart w:id="17" w:name="_Hlk135316785"/>
      <w:r w:rsidRPr="00844B27">
        <w:rPr>
          <w:rFonts w:ascii="Century Gothic" w:hAnsi="Century Gothic"/>
          <w:sz w:val="20"/>
        </w:rPr>
        <w:t>splniť všetky požiadavky v</w:t>
      </w:r>
      <w:r w:rsidRPr="00844B27">
        <w:rPr>
          <w:rFonts w:ascii="Century Gothic" w:hAnsi="Century Gothic"/>
          <w:spacing w:val="-1"/>
          <w:sz w:val="20"/>
        </w:rPr>
        <w:t xml:space="preserve"> </w:t>
      </w:r>
      <w:r w:rsidRPr="00844B27">
        <w:rPr>
          <w:rFonts w:ascii="Century Gothic" w:hAnsi="Century Gothic"/>
          <w:sz w:val="20"/>
        </w:rPr>
        <w:t>súvislosti s Fázou návrhu Systému a</w:t>
      </w:r>
      <w:r w:rsidRPr="00844B27">
        <w:rPr>
          <w:rFonts w:ascii="Century Gothic" w:hAnsi="Century Gothic"/>
          <w:spacing w:val="-3"/>
          <w:sz w:val="20"/>
        </w:rPr>
        <w:t xml:space="preserve"> </w:t>
      </w:r>
      <w:r w:rsidRPr="00844B27">
        <w:rPr>
          <w:rFonts w:ascii="Century Gothic" w:hAnsi="Century Gothic"/>
          <w:sz w:val="20"/>
        </w:rPr>
        <w:t>dokončiť Fázu návrhu Systému. Lehota na dokončenie návrhu Systému je  definovaná</w:t>
      </w:r>
      <w:r w:rsidRPr="00844B27">
        <w:rPr>
          <w:rFonts w:ascii="Century Gothic" w:hAnsi="Century Gothic"/>
          <w:spacing w:val="40"/>
          <w:sz w:val="20"/>
        </w:rPr>
        <w:t xml:space="preserve"> </w:t>
      </w:r>
      <w:r w:rsidRPr="00844B27">
        <w:rPr>
          <w:rFonts w:ascii="Century Gothic" w:hAnsi="Century Gothic"/>
          <w:sz w:val="20"/>
        </w:rPr>
        <w:t>v bode 1 Časového harmonogramu.</w:t>
      </w:r>
      <w:bookmarkEnd w:id="17"/>
    </w:p>
    <w:p w14:paraId="1890FD03"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9" w:hanging="709"/>
        <w:jc w:val="both"/>
        <w:rPr>
          <w:rFonts w:ascii="Century Gothic" w:hAnsi="Century Gothic"/>
          <w:sz w:val="20"/>
        </w:rPr>
      </w:pPr>
      <w:r w:rsidRPr="00844B27">
        <w:rPr>
          <w:rFonts w:ascii="Century Gothic" w:hAnsi="Century Gothic"/>
          <w:b/>
          <w:sz w:val="20"/>
        </w:rPr>
        <w:t xml:space="preserve">„Lehota na úplné vybudovanie Systému“ </w:t>
      </w:r>
      <w:r w:rsidRPr="00844B27">
        <w:rPr>
          <w:rFonts w:ascii="Century Gothic" w:hAnsi="Century Gothic"/>
          <w:sz w:val="20"/>
        </w:rPr>
        <w:t>znamená lehotu, v</w:t>
      </w:r>
      <w:r w:rsidRPr="00844B27">
        <w:rPr>
          <w:rFonts w:ascii="Century Gothic" w:hAnsi="Century Gothic"/>
          <w:spacing w:val="-3"/>
          <w:sz w:val="20"/>
        </w:rPr>
        <w:t xml:space="preserve"> </w:t>
      </w:r>
      <w:r w:rsidRPr="00844B27">
        <w:rPr>
          <w:rFonts w:ascii="Century Gothic" w:hAnsi="Century Gothic"/>
          <w:sz w:val="20"/>
        </w:rPr>
        <w:t>ktorej je Poskytovateľ v</w:t>
      </w:r>
      <w:r w:rsidRPr="00844B27">
        <w:rPr>
          <w:rFonts w:ascii="Century Gothic" w:hAnsi="Century Gothic"/>
          <w:spacing w:val="-4"/>
          <w:sz w:val="20"/>
        </w:rPr>
        <w:t xml:space="preserve"> </w:t>
      </w:r>
      <w:r w:rsidRPr="00844B27">
        <w:rPr>
          <w:rFonts w:ascii="Century Gothic" w:hAnsi="Century Gothic"/>
          <w:sz w:val="20"/>
        </w:rPr>
        <w:t>súlade so Zmluvou a</w:t>
      </w:r>
      <w:r w:rsidRPr="00844B27">
        <w:rPr>
          <w:rFonts w:ascii="Century Gothic" w:hAnsi="Century Gothic"/>
          <w:spacing w:val="-3"/>
          <w:sz w:val="20"/>
        </w:rPr>
        <w:t xml:space="preserve"> </w:t>
      </w:r>
      <w:r w:rsidRPr="00844B27">
        <w:rPr>
          <w:rFonts w:ascii="Century Gothic" w:hAnsi="Century Gothic"/>
          <w:sz w:val="20"/>
        </w:rPr>
        <w:t>jej Prílohami povinný splniť všetky požiadavky v</w:t>
      </w:r>
      <w:r w:rsidRPr="00844B27">
        <w:rPr>
          <w:rFonts w:ascii="Century Gothic" w:hAnsi="Century Gothic"/>
          <w:spacing w:val="-1"/>
          <w:sz w:val="20"/>
        </w:rPr>
        <w:t xml:space="preserve"> </w:t>
      </w:r>
      <w:r w:rsidRPr="00844B27">
        <w:rPr>
          <w:rFonts w:ascii="Century Gothic" w:hAnsi="Century Gothic"/>
          <w:sz w:val="20"/>
        </w:rPr>
        <w:t>súvislosti s Fázou úplného vybudovania Systému, a</w:t>
      </w:r>
      <w:r w:rsidRPr="00844B27">
        <w:rPr>
          <w:rFonts w:ascii="Century Gothic" w:hAnsi="Century Gothic"/>
          <w:spacing w:val="-3"/>
          <w:sz w:val="20"/>
        </w:rPr>
        <w:t xml:space="preserve"> </w:t>
      </w:r>
      <w:r w:rsidRPr="00844B27">
        <w:rPr>
          <w:rFonts w:ascii="Century Gothic" w:hAnsi="Century Gothic"/>
          <w:sz w:val="20"/>
        </w:rPr>
        <w:t>dokončiť Fázu úplného vybudovania Systému. Lehota na úplné vybudovanie Systému je definovaná</w:t>
      </w:r>
      <w:r w:rsidRPr="00844B27">
        <w:rPr>
          <w:rFonts w:ascii="Century Gothic" w:hAnsi="Century Gothic"/>
          <w:spacing w:val="40"/>
          <w:sz w:val="20"/>
        </w:rPr>
        <w:t xml:space="preserve"> </w:t>
      </w:r>
      <w:r w:rsidRPr="00844B27">
        <w:rPr>
          <w:rFonts w:ascii="Century Gothic" w:hAnsi="Century Gothic"/>
          <w:sz w:val="20"/>
        </w:rPr>
        <w:t>v bode 3 Časového harmonogramu.</w:t>
      </w:r>
    </w:p>
    <w:p w14:paraId="0D4727D9"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9" w:hanging="709"/>
        <w:jc w:val="both"/>
        <w:rPr>
          <w:rFonts w:ascii="Century Gothic" w:hAnsi="Century Gothic"/>
          <w:sz w:val="20"/>
        </w:rPr>
      </w:pPr>
      <w:r w:rsidRPr="00844B27">
        <w:rPr>
          <w:rFonts w:ascii="Century Gothic" w:hAnsi="Century Gothic"/>
          <w:b/>
          <w:sz w:val="20"/>
        </w:rPr>
        <w:t xml:space="preserve">„Lehota na vybudovanie Transakčného modulu“ </w:t>
      </w:r>
      <w:r w:rsidRPr="00844B27">
        <w:rPr>
          <w:rFonts w:ascii="Century Gothic" w:hAnsi="Century Gothic"/>
          <w:sz w:val="20"/>
        </w:rPr>
        <w:t>znamená lehotu, v</w:t>
      </w:r>
      <w:r w:rsidRPr="00844B27">
        <w:rPr>
          <w:rFonts w:ascii="Century Gothic" w:hAnsi="Century Gothic"/>
          <w:spacing w:val="-3"/>
          <w:sz w:val="20"/>
        </w:rPr>
        <w:t xml:space="preserve"> </w:t>
      </w:r>
      <w:r w:rsidRPr="00844B27">
        <w:rPr>
          <w:rFonts w:ascii="Century Gothic" w:hAnsi="Century Gothic"/>
          <w:sz w:val="20"/>
        </w:rPr>
        <w:t>ktorej je Poskytovateľ v</w:t>
      </w:r>
      <w:r w:rsidRPr="00844B27">
        <w:rPr>
          <w:rFonts w:ascii="Century Gothic" w:hAnsi="Century Gothic"/>
          <w:spacing w:val="-4"/>
          <w:sz w:val="20"/>
        </w:rPr>
        <w:t xml:space="preserve"> </w:t>
      </w:r>
      <w:r w:rsidRPr="00844B27">
        <w:rPr>
          <w:rFonts w:ascii="Century Gothic" w:hAnsi="Century Gothic"/>
          <w:sz w:val="20"/>
        </w:rPr>
        <w:t>súlade so Zmluvou a</w:t>
      </w:r>
      <w:r w:rsidRPr="00844B27">
        <w:rPr>
          <w:rFonts w:ascii="Century Gothic" w:hAnsi="Century Gothic"/>
          <w:spacing w:val="-3"/>
          <w:sz w:val="20"/>
        </w:rPr>
        <w:t xml:space="preserve"> </w:t>
      </w:r>
      <w:r w:rsidRPr="00844B27">
        <w:rPr>
          <w:rFonts w:ascii="Century Gothic" w:hAnsi="Century Gothic"/>
          <w:sz w:val="20"/>
        </w:rPr>
        <w:t>jej Prílohami povinný splniť všetky požiadavky v</w:t>
      </w:r>
      <w:r w:rsidRPr="00844B27">
        <w:rPr>
          <w:rFonts w:ascii="Century Gothic" w:hAnsi="Century Gothic"/>
          <w:spacing w:val="-1"/>
          <w:sz w:val="20"/>
        </w:rPr>
        <w:t xml:space="preserve"> </w:t>
      </w:r>
      <w:r w:rsidRPr="00844B27">
        <w:rPr>
          <w:rFonts w:ascii="Century Gothic" w:hAnsi="Century Gothic"/>
          <w:sz w:val="20"/>
        </w:rPr>
        <w:t>súvislosti s Fázou vybudovania Transakčného modulu a dokončiť Fázu vybudovania Transakčného modulu. Lehota vybudovanie Transakčného modulu je uvedená v Kritérií č. 2 Návrhu na plnenie kritérií.</w:t>
      </w:r>
    </w:p>
    <w:p w14:paraId="7DD05571"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„Lokalizácia informačných systémov“ </w:t>
      </w:r>
      <w:r w:rsidRPr="00844B27">
        <w:rPr>
          <w:rFonts w:ascii="Century Gothic" w:hAnsi="Century Gothic"/>
          <w:sz w:val="20"/>
        </w:rPr>
        <w:t>znamená najmä nastavenie jazyka užívateľského rozhrania, nastavenie formátu zobrazovania dátumu a času, formátu zobrazovania menových jednotiek, formátu zobrazovania záporných čísel, zobrazovania oddeľovačov desatinnej časti</w:t>
      </w:r>
      <w:r w:rsidRPr="00844B27">
        <w:rPr>
          <w:rFonts w:ascii="Century Gothic" w:hAnsi="Century Gothic"/>
          <w:spacing w:val="40"/>
          <w:sz w:val="20"/>
        </w:rPr>
        <w:t xml:space="preserve"> </w:t>
      </w:r>
      <w:r w:rsidRPr="00844B27">
        <w:rPr>
          <w:rFonts w:ascii="Century Gothic" w:hAnsi="Century Gothic"/>
          <w:sz w:val="20"/>
        </w:rPr>
        <w:t>a tisícov v číselných údajoch, zobrazovania oddeľovačov zoznamov, nastavenie znakovej</w:t>
      </w:r>
      <w:r w:rsidRPr="00844B27">
        <w:rPr>
          <w:rFonts w:ascii="Century Gothic" w:hAnsi="Century Gothic"/>
          <w:spacing w:val="40"/>
          <w:sz w:val="20"/>
        </w:rPr>
        <w:t xml:space="preserve"> </w:t>
      </w:r>
      <w:r w:rsidRPr="00844B27">
        <w:rPr>
          <w:rFonts w:ascii="Century Gothic" w:hAnsi="Century Gothic"/>
          <w:sz w:val="20"/>
        </w:rPr>
        <w:t>sady pre ukladanie a spracovanie dát podľa predpisov a štandardov platných v Slovenskej republike ako aj zabezpečenie súladu všetkých postupov spracovania a ukladania dát s Právnym poriadkom.</w:t>
      </w:r>
    </w:p>
    <w:p w14:paraId="3C6AD74C"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„Materiály“ </w:t>
      </w:r>
      <w:r w:rsidRPr="00844B27">
        <w:rPr>
          <w:rFonts w:ascii="Century Gothic" w:hAnsi="Century Gothic"/>
          <w:sz w:val="20"/>
        </w:rPr>
        <w:t>znamenajú veci a vybavenia všetkého druhu (iné než Technické zariadenia, Príslušenstvo a Softvér), ktoré majú tvoriť alebo tvoria časť Systému.</w:t>
      </w:r>
    </w:p>
    <w:p w14:paraId="69D2533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„Mesiac“</w:t>
      </w:r>
      <w:r w:rsidRPr="00844B27">
        <w:rPr>
          <w:rFonts w:ascii="Century Gothic" w:hAnsi="Century Gothic"/>
          <w:b/>
          <w:spacing w:val="-9"/>
          <w:sz w:val="20"/>
        </w:rPr>
        <w:t xml:space="preserve"> </w:t>
      </w:r>
      <w:r w:rsidRPr="00844B27">
        <w:rPr>
          <w:rFonts w:ascii="Century Gothic" w:hAnsi="Century Gothic"/>
          <w:sz w:val="20"/>
        </w:rPr>
        <w:t>znamená</w:t>
      </w:r>
      <w:r w:rsidRPr="00844B27">
        <w:rPr>
          <w:rFonts w:ascii="Century Gothic" w:hAnsi="Century Gothic"/>
          <w:spacing w:val="-12"/>
          <w:sz w:val="20"/>
        </w:rPr>
        <w:t xml:space="preserve"> </w:t>
      </w:r>
      <w:r w:rsidRPr="00844B27">
        <w:rPr>
          <w:rFonts w:ascii="Century Gothic" w:hAnsi="Century Gothic"/>
          <w:sz w:val="20"/>
        </w:rPr>
        <w:t>kalendárny</w:t>
      </w:r>
      <w:r w:rsidRPr="00844B27">
        <w:rPr>
          <w:rFonts w:ascii="Century Gothic" w:hAnsi="Century Gothic"/>
          <w:spacing w:val="-14"/>
          <w:sz w:val="20"/>
        </w:rPr>
        <w:t xml:space="preserve"> </w:t>
      </w:r>
      <w:r w:rsidRPr="00844B27">
        <w:rPr>
          <w:rFonts w:ascii="Century Gothic" w:hAnsi="Century Gothic"/>
          <w:spacing w:val="-2"/>
          <w:sz w:val="20"/>
        </w:rPr>
        <w:t>mesiac.</w:t>
      </w:r>
    </w:p>
    <w:p w14:paraId="44CECE81"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„Nariadenie GDPR“</w:t>
      </w:r>
      <w:r w:rsidRPr="00844B27">
        <w:rPr>
          <w:rFonts w:ascii="Century Gothic" w:hAnsi="Century Gothic"/>
          <w:bCs/>
          <w:sz w:val="20"/>
        </w:rPr>
        <w:t xml:space="preserve"> znamená nariadenie Európskeho parlamentu a Rady (EÚ) č. 2016/679 o ochrane fyzických osôb pri spracúvaní osobných údajov a o voľnom pohybe takýchto údajov, ktorým sa zrušuje smernica 95/46/ES (všeobecné nariadenie o ochrane údajov).</w:t>
      </w:r>
    </w:p>
    <w:p w14:paraId="4CD4F1D2"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„Návrh na plnenie kritérií“ </w:t>
      </w:r>
      <w:r w:rsidRPr="00844B27">
        <w:rPr>
          <w:rFonts w:ascii="Century Gothic" w:hAnsi="Century Gothic"/>
          <w:sz w:val="20"/>
        </w:rPr>
        <w:t>znamená návrh hodnoty jednotlivých kritérií, ktorý Poskytovateľ predložil ako Uchádzačom v</w:t>
      </w:r>
      <w:r w:rsidRPr="00844B27">
        <w:rPr>
          <w:rFonts w:ascii="Century Gothic" w:hAnsi="Century Gothic"/>
          <w:spacing w:val="-3"/>
          <w:sz w:val="20"/>
        </w:rPr>
        <w:t xml:space="preserve"> </w:t>
      </w:r>
      <w:r w:rsidRPr="00844B27">
        <w:rPr>
          <w:rFonts w:ascii="Century Gothic" w:hAnsi="Century Gothic"/>
          <w:sz w:val="20"/>
        </w:rPr>
        <w:t>rámci jeho Ponuky v</w:t>
      </w:r>
      <w:r w:rsidRPr="00844B27">
        <w:rPr>
          <w:rFonts w:ascii="Century Gothic" w:hAnsi="Century Gothic"/>
          <w:spacing w:val="-3"/>
          <w:sz w:val="20"/>
        </w:rPr>
        <w:t xml:space="preserve"> </w:t>
      </w:r>
      <w:r w:rsidRPr="00844B27">
        <w:rPr>
          <w:rFonts w:ascii="Century Gothic" w:hAnsi="Century Gothic"/>
          <w:sz w:val="20"/>
        </w:rPr>
        <w:t>priebehu Verejného obstarávania, a ktorý</w:t>
      </w:r>
      <w:r w:rsidRPr="00844B27">
        <w:rPr>
          <w:rFonts w:ascii="Century Gothic" w:hAnsi="Century Gothic"/>
          <w:spacing w:val="-5"/>
          <w:sz w:val="20"/>
        </w:rPr>
        <w:t xml:space="preserve"> </w:t>
      </w:r>
      <w:r w:rsidRPr="00844B27">
        <w:rPr>
          <w:rFonts w:ascii="Century Gothic" w:hAnsi="Century Gothic"/>
          <w:sz w:val="20"/>
        </w:rPr>
        <w:t>tvorí Prílohu č. 3 tejto Zmluvy.</w:t>
      </w:r>
    </w:p>
    <w:p w14:paraId="204DDFA8"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„Návrh riešenia“ </w:t>
      </w:r>
      <w:r w:rsidRPr="00844B27">
        <w:rPr>
          <w:rFonts w:ascii="Century Gothic" w:hAnsi="Century Gothic"/>
          <w:sz w:val="20"/>
        </w:rPr>
        <w:t>znamená vlastný návrh plnenia predmetu Zákazky predložený Poskytovateľom ako Uchádzačom v</w:t>
      </w:r>
      <w:r w:rsidRPr="00844B27">
        <w:rPr>
          <w:rFonts w:ascii="Century Gothic" w:hAnsi="Century Gothic"/>
          <w:spacing w:val="-3"/>
          <w:sz w:val="20"/>
        </w:rPr>
        <w:t xml:space="preserve"> </w:t>
      </w:r>
      <w:r w:rsidRPr="00844B27">
        <w:rPr>
          <w:rFonts w:ascii="Century Gothic" w:hAnsi="Century Gothic"/>
          <w:sz w:val="20"/>
        </w:rPr>
        <w:t>rámci jeho Ponuky v</w:t>
      </w:r>
      <w:r w:rsidRPr="00844B27">
        <w:rPr>
          <w:rFonts w:ascii="Century Gothic" w:hAnsi="Century Gothic"/>
          <w:spacing w:val="-3"/>
          <w:sz w:val="20"/>
        </w:rPr>
        <w:t xml:space="preserve"> </w:t>
      </w:r>
      <w:r w:rsidRPr="00844B27">
        <w:rPr>
          <w:rFonts w:ascii="Century Gothic" w:hAnsi="Century Gothic"/>
          <w:sz w:val="20"/>
        </w:rPr>
        <w:t>priebehu Verejného obstarávania, ktorý</w:t>
      </w:r>
      <w:r w:rsidRPr="00844B27">
        <w:rPr>
          <w:rFonts w:ascii="Century Gothic" w:hAnsi="Century Gothic"/>
          <w:spacing w:val="-5"/>
          <w:sz w:val="20"/>
        </w:rPr>
        <w:t xml:space="preserve"> </w:t>
      </w:r>
      <w:r w:rsidRPr="00844B27">
        <w:rPr>
          <w:rFonts w:ascii="Century Gothic" w:hAnsi="Century Gothic"/>
          <w:sz w:val="20"/>
        </w:rPr>
        <w:t>tvorí Prílohu č. 2 tejto Zmluvy.</w:t>
      </w:r>
    </w:p>
    <w:p w14:paraId="6689E5C1"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 xml:space="preserve">„Nezávislý znalec“ </w:t>
      </w:r>
      <w:r w:rsidRPr="00844B27">
        <w:rPr>
          <w:rFonts w:ascii="Century Gothic" w:hAnsi="Century Gothic"/>
          <w:sz w:val="20"/>
        </w:rPr>
        <w:t>znamená odborne spôsobilú osobu, ktorá poskytuje odborné stanoviská a vyjadrenia ku skutočnostiam, ktoré určuje Zmluva.</w:t>
      </w:r>
    </w:p>
    <w:p w14:paraId="53400005"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„Občiansky zákonník“ </w:t>
      </w:r>
      <w:r w:rsidRPr="00844B27">
        <w:rPr>
          <w:rFonts w:ascii="Century Gothic" w:hAnsi="Century Gothic"/>
          <w:sz w:val="20"/>
        </w:rPr>
        <w:t>znamená zákon č. 40/1964 Zb. Občiansky zákonník v znení neskorších predpisov a akýkoľvek zákon, ktorý</w:t>
      </w:r>
      <w:r w:rsidRPr="00844B27">
        <w:rPr>
          <w:rFonts w:ascii="Century Gothic" w:hAnsi="Century Gothic"/>
          <w:spacing w:val="-3"/>
          <w:sz w:val="20"/>
        </w:rPr>
        <w:t xml:space="preserve"> </w:t>
      </w:r>
      <w:r w:rsidRPr="00844B27">
        <w:rPr>
          <w:rFonts w:ascii="Century Gothic" w:hAnsi="Century Gothic"/>
          <w:sz w:val="20"/>
        </w:rPr>
        <w:t>tento zákon</w:t>
      </w:r>
      <w:r w:rsidRPr="00844B27">
        <w:rPr>
          <w:rFonts w:ascii="Century Gothic" w:hAnsi="Century Gothic"/>
          <w:spacing w:val="-3"/>
          <w:sz w:val="20"/>
        </w:rPr>
        <w:t xml:space="preserve"> </w:t>
      </w:r>
      <w:r w:rsidRPr="00844B27">
        <w:rPr>
          <w:rFonts w:ascii="Century Gothic" w:hAnsi="Century Gothic"/>
          <w:sz w:val="20"/>
        </w:rPr>
        <w:t xml:space="preserve">môže v budúcnosti nahradiť alebo </w:t>
      </w:r>
      <w:r w:rsidRPr="00844B27">
        <w:rPr>
          <w:rFonts w:ascii="Century Gothic" w:hAnsi="Century Gothic"/>
          <w:spacing w:val="-2"/>
          <w:sz w:val="20"/>
        </w:rPr>
        <w:t>doplniť.</w:t>
      </w:r>
    </w:p>
    <w:p w14:paraId="594D90AA"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7" w:hanging="709"/>
        <w:jc w:val="both"/>
        <w:rPr>
          <w:rFonts w:ascii="Century Gothic" w:hAnsi="Century Gothic"/>
          <w:sz w:val="20"/>
        </w:rPr>
      </w:pPr>
      <w:r w:rsidRPr="00844B27">
        <w:rPr>
          <w:rFonts w:ascii="Century Gothic" w:hAnsi="Century Gothic"/>
          <w:b/>
          <w:sz w:val="20"/>
        </w:rPr>
        <w:lastRenderedPageBreak/>
        <w:t xml:space="preserve">„Obchodný zákonník“ </w:t>
      </w:r>
      <w:r w:rsidRPr="00844B27">
        <w:rPr>
          <w:rFonts w:ascii="Century Gothic" w:hAnsi="Century Gothic"/>
          <w:sz w:val="20"/>
        </w:rPr>
        <w:t>znamená zákon č. 513/1991 Zb. Obchodný zákonník v znení neskorších predpisov a akýkoľvek zákon, ktorý</w:t>
      </w:r>
      <w:r w:rsidRPr="00844B27">
        <w:rPr>
          <w:rFonts w:ascii="Century Gothic" w:hAnsi="Century Gothic"/>
          <w:spacing w:val="-3"/>
          <w:sz w:val="20"/>
        </w:rPr>
        <w:t xml:space="preserve"> </w:t>
      </w:r>
      <w:r w:rsidRPr="00844B27">
        <w:rPr>
          <w:rFonts w:ascii="Century Gothic" w:hAnsi="Century Gothic"/>
          <w:sz w:val="20"/>
        </w:rPr>
        <w:t>tento zákon</w:t>
      </w:r>
      <w:r w:rsidRPr="00844B27">
        <w:rPr>
          <w:rFonts w:ascii="Century Gothic" w:hAnsi="Century Gothic"/>
          <w:spacing w:val="-3"/>
          <w:sz w:val="20"/>
        </w:rPr>
        <w:t xml:space="preserve"> </w:t>
      </w:r>
      <w:r w:rsidRPr="00844B27">
        <w:rPr>
          <w:rFonts w:ascii="Century Gothic" w:hAnsi="Century Gothic"/>
          <w:sz w:val="20"/>
        </w:rPr>
        <w:t xml:space="preserve">môže v budúcnosti nahradiť alebo </w:t>
      </w:r>
      <w:r w:rsidRPr="00844B27">
        <w:rPr>
          <w:rFonts w:ascii="Century Gothic" w:hAnsi="Century Gothic"/>
          <w:spacing w:val="-2"/>
          <w:sz w:val="20"/>
        </w:rPr>
        <w:t>doplniť.</w:t>
      </w:r>
    </w:p>
    <w:p w14:paraId="0FB3A33A"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„Objednávateľ“ </w:t>
      </w:r>
      <w:r w:rsidRPr="00844B27">
        <w:rPr>
          <w:rFonts w:ascii="Century Gothic" w:hAnsi="Century Gothic"/>
          <w:sz w:val="20"/>
        </w:rPr>
        <w:t xml:space="preserve">alebo </w:t>
      </w:r>
      <w:r w:rsidRPr="00844B27">
        <w:rPr>
          <w:rFonts w:ascii="Century Gothic" w:hAnsi="Century Gothic"/>
          <w:b/>
          <w:sz w:val="20"/>
        </w:rPr>
        <w:t xml:space="preserve">„Verejný obstarávateľ“ </w:t>
      </w:r>
      <w:r w:rsidRPr="00844B27">
        <w:rPr>
          <w:rFonts w:ascii="Century Gothic" w:hAnsi="Century Gothic"/>
          <w:sz w:val="20"/>
        </w:rPr>
        <w:t>znamená Slovenskú republiku zastúpenú Ministerstvom vnútra Slovenskej republiky, ktoré je v záhlaví tejto Zmluvy označené ako Objednávateľ.</w:t>
      </w:r>
    </w:p>
    <w:p w14:paraId="798996E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„Objektívna zodpovednosť“ </w:t>
      </w:r>
      <w:r w:rsidRPr="00844B27">
        <w:rPr>
          <w:rFonts w:ascii="Century Gothic" w:hAnsi="Century Gothic"/>
          <w:sz w:val="20"/>
        </w:rPr>
        <w:t>je správny delikt držiteľa vozidla podľa § 139a Zákona.</w:t>
      </w:r>
    </w:p>
    <w:p w14:paraId="2E6EE38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„Opis</w:t>
      </w:r>
      <w:r w:rsidRPr="00844B27">
        <w:rPr>
          <w:rFonts w:ascii="Century Gothic" w:hAnsi="Century Gothic"/>
          <w:b/>
          <w:spacing w:val="-3"/>
          <w:sz w:val="20"/>
        </w:rPr>
        <w:t xml:space="preserve"> </w:t>
      </w:r>
      <w:r w:rsidRPr="00844B27">
        <w:rPr>
          <w:rFonts w:ascii="Century Gothic" w:hAnsi="Century Gothic"/>
          <w:b/>
          <w:sz w:val="20"/>
        </w:rPr>
        <w:t xml:space="preserve">predmetu zákazky“ </w:t>
      </w:r>
      <w:r w:rsidRPr="00844B27">
        <w:rPr>
          <w:rFonts w:ascii="Century Gothic" w:hAnsi="Century Gothic"/>
          <w:bCs/>
          <w:sz w:val="20"/>
        </w:rPr>
        <w:t xml:space="preserve">znamená jednu zo základných častí </w:t>
      </w:r>
      <w:r w:rsidRPr="00844B27">
        <w:rPr>
          <w:rFonts w:ascii="Century Gothic" w:hAnsi="Century Gothic"/>
          <w:sz w:val="20"/>
        </w:rPr>
        <w:t>Súťažných</w:t>
      </w:r>
      <w:r w:rsidRPr="00844B27">
        <w:rPr>
          <w:rFonts w:ascii="Century Gothic" w:hAnsi="Century Gothic"/>
          <w:spacing w:val="-2"/>
          <w:sz w:val="20"/>
        </w:rPr>
        <w:t xml:space="preserve"> </w:t>
      </w:r>
      <w:r w:rsidRPr="00844B27">
        <w:rPr>
          <w:rFonts w:ascii="Century Gothic" w:hAnsi="Century Gothic"/>
          <w:sz w:val="20"/>
        </w:rPr>
        <w:t>podkladov,</w:t>
      </w:r>
      <w:r w:rsidRPr="00844B27">
        <w:rPr>
          <w:rFonts w:ascii="Century Gothic" w:hAnsi="Century Gothic"/>
          <w:spacing w:val="-1"/>
          <w:sz w:val="20"/>
        </w:rPr>
        <w:t xml:space="preserve"> </w:t>
      </w:r>
      <w:r w:rsidRPr="00844B27">
        <w:rPr>
          <w:rFonts w:ascii="Century Gothic" w:hAnsi="Century Gothic"/>
          <w:sz w:val="20"/>
        </w:rPr>
        <w:t>vrátane</w:t>
      </w:r>
      <w:r w:rsidRPr="00844B27">
        <w:rPr>
          <w:rFonts w:ascii="Century Gothic" w:hAnsi="Century Gothic"/>
          <w:spacing w:val="-2"/>
          <w:sz w:val="20"/>
        </w:rPr>
        <w:t xml:space="preserve"> </w:t>
      </w:r>
      <w:r w:rsidRPr="00844B27">
        <w:rPr>
          <w:rFonts w:ascii="Century Gothic" w:hAnsi="Century Gothic"/>
          <w:sz w:val="20"/>
        </w:rPr>
        <w:t>všetkých</w:t>
      </w:r>
      <w:r w:rsidRPr="00844B27">
        <w:rPr>
          <w:rFonts w:ascii="Century Gothic" w:hAnsi="Century Gothic"/>
          <w:spacing w:val="-2"/>
          <w:sz w:val="20"/>
        </w:rPr>
        <w:t xml:space="preserve"> </w:t>
      </w:r>
      <w:r w:rsidRPr="00844B27">
        <w:rPr>
          <w:rFonts w:ascii="Century Gothic" w:hAnsi="Century Gothic"/>
          <w:sz w:val="20"/>
        </w:rPr>
        <w:t>jeho</w:t>
      </w:r>
      <w:r w:rsidRPr="00844B27">
        <w:rPr>
          <w:rFonts w:ascii="Century Gothic" w:hAnsi="Century Gothic"/>
          <w:spacing w:val="-1"/>
          <w:sz w:val="20"/>
        </w:rPr>
        <w:t xml:space="preserve"> </w:t>
      </w:r>
      <w:r w:rsidRPr="00844B27">
        <w:rPr>
          <w:rFonts w:ascii="Century Gothic" w:hAnsi="Century Gothic"/>
          <w:sz w:val="20"/>
        </w:rPr>
        <w:t>Príloh. Opis predmetu zákazky je uvedený v Prílohe č. 1 tejto Zmluvy.</w:t>
      </w:r>
    </w:p>
    <w:p w14:paraId="6F1C6492"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sz w:val="20"/>
        </w:rPr>
        <w:t>Personál Objednávateľa</w:t>
      </w:r>
      <w:r w:rsidRPr="00844B27">
        <w:rPr>
          <w:rFonts w:ascii="Century Gothic" w:hAnsi="Century Gothic"/>
          <w:sz w:val="20"/>
        </w:rPr>
        <w:t>” znamená Zástupcu Objednávateľa a všetkých zamestnancov, odborných poradcov a iných Objednávateľom poverených a / alebo pre Objednávateľa pracujúcich osôb.</w:t>
      </w:r>
    </w:p>
    <w:p w14:paraId="2F4B38C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sz w:val="20"/>
        </w:rPr>
        <w:t>Personál Poskytovateľa</w:t>
      </w:r>
      <w:r w:rsidRPr="00844B27">
        <w:rPr>
          <w:rFonts w:ascii="Century Gothic" w:hAnsi="Century Gothic"/>
          <w:sz w:val="20"/>
        </w:rPr>
        <w:t>” znamená Zástupcu Poskytovateľa a všetkých zamestnancov, odborných</w:t>
      </w:r>
      <w:r w:rsidRPr="00844B27">
        <w:rPr>
          <w:rFonts w:ascii="Century Gothic" w:hAnsi="Century Gothic"/>
          <w:spacing w:val="-5"/>
          <w:sz w:val="20"/>
        </w:rPr>
        <w:t xml:space="preserve"> </w:t>
      </w:r>
      <w:r w:rsidRPr="00844B27">
        <w:rPr>
          <w:rFonts w:ascii="Century Gothic" w:hAnsi="Century Gothic"/>
          <w:sz w:val="20"/>
        </w:rPr>
        <w:t>poradcov,</w:t>
      </w:r>
      <w:r w:rsidRPr="00844B27">
        <w:rPr>
          <w:rFonts w:ascii="Century Gothic" w:hAnsi="Century Gothic"/>
          <w:spacing w:val="-2"/>
          <w:sz w:val="20"/>
        </w:rPr>
        <w:t xml:space="preserve"> </w:t>
      </w:r>
      <w:r w:rsidRPr="00844B27">
        <w:rPr>
          <w:rFonts w:ascii="Century Gothic" w:hAnsi="Century Gothic"/>
          <w:sz w:val="20"/>
        </w:rPr>
        <w:t>iných</w:t>
      </w:r>
      <w:r w:rsidRPr="00844B27">
        <w:rPr>
          <w:rFonts w:ascii="Century Gothic" w:hAnsi="Century Gothic"/>
          <w:spacing w:val="-2"/>
          <w:sz w:val="20"/>
        </w:rPr>
        <w:t xml:space="preserve"> </w:t>
      </w:r>
      <w:r w:rsidRPr="00844B27">
        <w:rPr>
          <w:rFonts w:ascii="Century Gothic" w:hAnsi="Century Gothic"/>
          <w:sz w:val="20"/>
        </w:rPr>
        <w:t>Poskytovateľom poverených</w:t>
      </w:r>
      <w:r w:rsidRPr="00844B27">
        <w:rPr>
          <w:rFonts w:ascii="Century Gothic" w:hAnsi="Century Gothic"/>
          <w:spacing w:val="-5"/>
          <w:sz w:val="20"/>
        </w:rPr>
        <w:t xml:space="preserve"> </w:t>
      </w:r>
      <w:r w:rsidRPr="00844B27">
        <w:rPr>
          <w:rFonts w:ascii="Century Gothic" w:hAnsi="Century Gothic"/>
          <w:sz w:val="20"/>
        </w:rPr>
        <w:t>a</w:t>
      </w:r>
      <w:r w:rsidRPr="00844B27">
        <w:rPr>
          <w:rFonts w:ascii="Century Gothic" w:hAnsi="Century Gothic"/>
          <w:spacing w:val="-6"/>
          <w:sz w:val="20"/>
        </w:rPr>
        <w:t xml:space="preserve"> </w:t>
      </w:r>
      <w:r w:rsidRPr="00844B27">
        <w:rPr>
          <w:rFonts w:ascii="Century Gothic" w:hAnsi="Century Gothic"/>
          <w:sz w:val="20"/>
        </w:rPr>
        <w:t>pre</w:t>
      </w:r>
      <w:r w:rsidRPr="00844B27">
        <w:rPr>
          <w:rFonts w:ascii="Century Gothic" w:hAnsi="Century Gothic"/>
          <w:spacing w:val="-2"/>
          <w:sz w:val="20"/>
        </w:rPr>
        <w:t xml:space="preserve"> </w:t>
      </w:r>
      <w:r w:rsidRPr="00844B27">
        <w:rPr>
          <w:rFonts w:ascii="Century Gothic" w:hAnsi="Century Gothic"/>
          <w:sz w:val="20"/>
        </w:rPr>
        <w:t>Poskytovateľa</w:t>
      </w:r>
      <w:r w:rsidRPr="00844B27">
        <w:rPr>
          <w:rFonts w:ascii="Century Gothic" w:hAnsi="Century Gothic"/>
          <w:spacing w:val="-3"/>
          <w:sz w:val="20"/>
        </w:rPr>
        <w:t xml:space="preserve"> </w:t>
      </w:r>
      <w:r w:rsidRPr="00844B27">
        <w:rPr>
          <w:rFonts w:ascii="Century Gothic" w:hAnsi="Century Gothic"/>
          <w:sz w:val="20"/>
        </w:rPr>
        <w:t>pracujúcich</w:t>
      </w:r>
      <w:r w:rsidRPr="00844B27">
        <w:rPr>
          <w:rFonts w:ascii="Century Gothic" w:hAnsi="Century Gothic"/>
          <w:spacing w:val="-5"/>
          <w:sz w:val="20"/>
        </w:rPr>
        <w:t xml:space="preserve"> </w:t>
      </w:r>
      <w:r w:rsidRPr="00844B27">
        <w:rPr>
          <w:rFonts w:ascii="Century Gothic" w:hAnsi="Century Gothic"/>
          <w:sz w:val="20"/>
        </w:rPr>
        <w:t>osôb a Subdodávateľov podieľajúcich sa na plnení Zmluvy.</w:t>
      </w:r>
    </w:p>
    <w:p w14:paraId="73CD774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„Plán skúšok“ </w:t>
      </w:r>
      <w:r w:rsidRPr="00844B27">
        <w:rPr>
          <w:rFonts w:ascii="Century Gothic" w:hAnsi="Century Gothic"/>
          <w:sz w:val="20"/>
        </w:rPr>
        <w:t>znamená predpis postupov pre Skúšky funkčnosti, ktorý je Poskytovateľ povinný vypracovať vo Fáze návrhu Systému a ktorý musí zodpovedať podmienkam týkajúcim sa skúšok vyplývajúcich z Právneho poriadku, príslušných platných slovenských a európskych technických noriem, či obvyklej praxe pre dodávky porovnateľných technologických celkov, alebo na ktorých sa dohodnú obidve Zmluvné strany. Plán skúšok musí zahŕňať všetky Skúšky funkčnosti.</w:t>
      </w:r>
    </w:p>
    <w:p w14:paraId="2C655128"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„Ponuka“ </w:t>
      </w:r>
      <w:r w:rsidRPr="00844B27">
        <w:rPr>
          <w:rFonts w:ascii="Century Gothic" w:hAnsi="Century Gothic"/>
          <w:sz w:val="20"/>
        </w:rPr>
        <w:t>znamená ponuku úspešného Uchádzača so všetkými jej prílohami predloženú vo Verejnom obstarávaní v súlade so Súťažnými podkladmi a prijatú Verejným obstarávateľom. Ponuka tvorí Prílohu č. 5 tejto Zmluvy.</w:t>
      </w:r>
    </w:p>
    <w:p w14:paraId="45E7434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„Porušenie</w:t>
      </w:r>
      <w:r w:rsidRPr="00844B27">
        <w:rPr>
          <w:rFonts w:ascii="Century Gothic" w:hAnsi="Century Gothic"/>
          <w:b/>
          <w:spacing w:val="-8"/>
          <w:sz w:val="20"/>
        </w:rPr>
        <w:t xml:space="preserve"> </w:t>
      </w:r>
      <w:r w:rsidRPr="00844B27">
        <w:rPr>
          <w:rFonts w:ascii="Century Gothic" w:hAnsi="Century Gothic"/>
          <w:b/>
          <w:sz w:val="20"/>
        </w:rPr>
        <w:t>povinností“</w:t>
      </w:r>
      <w:r w:rsidRPr="00844B27">
        <w:rPr>
          <w:rFonts w:ascii="Century Gothic" w:hAnsi="Century Gothic"/>
          <w:b/>
          <w:spacing w:val="-3"/>
          <w:sz w:val="20"/>
        </w:rPr>
        <w:t xml:space="preserve"> </w:t>
      </w:r>
      <w:r w:rsidRPr="00844B27">
        <w:rPr>
          <w:rFonts w:ascii="Century Gothic" w:hAnsi="Century Gothic"/>
          <w:sz w:val="20"/>
        </w:rPr>
        <w:t>je</w:t>
      </w:r>
      <w:r w:rsidRPr="00844B27">
        <w:rPr>
          <w:rFonts w:ascii="Century Gothic" w:hAnsi="Century Gothic"/>
          <w:spacing w:val="-8"/>
          <w:sz w:val="20"/>
        </w:rPr>
        <w:t xml:space="preserve"> </w:t>
      </w:r>
      <w:r w:rsidRPr="00844B27">
        <w:rPr>
          <w:rFonts w:ascii="Century Gothic" w:hAnsi="Century Gothic"/>
          <w:sz w:val="20"/>
        </w:rPr>
        <w:t>podrobne</w:t>
      </w:r>
      <w:r w:rsidRPr="00844B27">
        <w:rPr>
          <w:rFonts w:ascii="Century Gothic" w:hAnsi="Century Gothic"/>
          <w:spacing w:val="-6"/>
          <w:sz w:val="20"/>
        </w:rPr>
        <w:t xml:space="preserve"> </w:t>
      </w:r>
      <w:r w:rsidRPr="00844B27">
        <w:rPr>
          <w:rFonts w:ascii="Century Gothic" w:hAnsi="Century Gothic"/>
          <w:sz w:val="20"/>
        </w:rPr>
        <w:t>definované</w:t>
      </w:r>
      <w:r w:rsidRPr="00844B27">
        <w:rPr>
          <w:rFonts w:ascii="Century Gothic" w:hAnsi="Century Gothic"/>
          <w:spacing w:val="-6"/>
          <w:sz w:val="20"/>
        </w:rPr>
        <w:t xml:space="preserve"> </w:t>
      </w:r>
      <w:r w:rsidRPr="00844B27">
        <w:rPr>
          <w:rFonts w:ascii="Century Gothic" w:hAnsi="Century Gothic"/>
          <w:sz w:val="20"/>
        </w:rPr>
        <w:t>v</w:t>
      </w:r>
      <w:r w:rsidRPr="00844B27">
        <w:rPr>
          <w:rFonts w:ascii="Century Gothic" w:hAnsi="Century Gothic"/>
          <w:spacing w:val="-8"/>
          <w:sz w:val="20"/>
        </w:rPr>
        <w:t xml:space="preserve"> </w:t>
      </w:r>
      <w:r w:rsidRPr="00844B27">
        <w:rPr>
          <w:rFonts w:ascii="Century Gothic" w:hAnsi="Century Gothic"/>
          <w:sz w:val="20"/>
        </w:rPr>
        <w:t>článku</w:t>
      </w:r>
      <w:r w:rsidRPr="00844B27">
        <w:rPr>
          <w:rFonts w:ascii="Century Gothic" w:hAnsi="Century Gothic"/>
          <w:spacing w:val="-6"/>
          <w:sz w:val="20"/>
        </w:rPr>
        <w:t xml:space="preserve"> </w:t>
      </w:r>
      <w:r w:rsidRPr="00844B27">
        <w:rPr>
          <w:rFonts w:ascii="Century Gothic" w:hAnsi="Century Gothic"/>
          <w:sz w:val="20"/>
        </w:rPr>
        <w:t>10.1.</w:t>
      </w:r>
      <w:r w:rsidRPr="00844B27">
        <w:rPr>
          <w:rFonts w:ascii="Century Gothic" w:hAnsi="Century Gothic"/>
          <w:spacing w:val="-7"/>
          <w:sz w:val="20"/>
        </w:rPr>
        <w:t xml:space="preserve"> </w:t>
      </w:r>
      <w:r w:rsidRPr="00844B27">
        <w:rPr>
          <w:rFonts w:ascii="Century Gothic" w:hAnsi="Century Gothic"/>
          <w:sz w:val="20"/>
        </w:rPr>
        <w:t>tejto</w:t>
      </w:r>
      <w:r w:rsidRPr="00844B27">
        <w:rPr>
          <w:rFonts w:ascii="Century Gothic" w:hAnsi="Century Gothic"/>
          <w:spacing w:val="-8"/>
          <w:sz w:val="20"/>
        </w:rPr>
        <w:t xml:space="preserve"> </w:t>
      </w:r>
      <w:r w:rsidRPr="00844B27">
        <w:rPr>
          <w:rFonts w:ascii="Century Gothic" w:hAnsi="Century Gothic"/>
          <w:spacing w:val="-2"/>
          <w:sz w:val="20"/>
        </w:rPr>
        <w:t>Zmluvy.</w:t>
      </w:r>
    </w:p>
    <w:p w14:paraId="540CA2C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8" w:hanging="709"/>
        <w:jc w:val="both"/>
        <w:rPr>
          <w:rFonts w:ascii="Century Gothic" w:hAnsi="Century Gothic"/>
          <w:sz w:val="20"/>
        </w:rPr>
      </w:pPr>
      <w:r w:rsidRPr="00844B27">
        <w:rPr>
          <w:rFonts w:ascii="Century Gothic" w:hAnsi="Century Gothic"/>
          <w:b/>
          <w:sz w:val="20"/>
        </w:rPr>
        <w:t xml:space="preserve">„Poskytovateľ“ </w:t>
      </w:r>
      <w:r w:rsidRPr="00844B27">
        <w:rPr>
          <w:rFonts w:ascii="Century Gothic" w:hAnsi="Century Gothic"/>
          <w:sz w:val="20"/>
        </w:rPr>
        <w:t>je úspešný Uchádzač vo Verejnom obstarávaní, s ktorým bola uzatvorená táto Zmluva a ktorý bude odo Dňa účinnosti Zmluvy plniť túto Zmluvu.</w:t>
      </w:r>
    </w:p>
    <w:p w14:paraId="03CE928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8" w:hanging="709"/>
        <w:jc w:val="both"/>
        <w:rPr>
          <w:rFonts w:ascii="Century Gothic" w:hAnsi="Century Gothic"/>
          <w:sz w:val="20"/>
        </w:rPr>
      </w:pPr>
      <w:r w:rsidRPr="00844B27">
        <w:rPr>
          <w:rFonts w:ascii="Century Gothic" w:hAnsi="Century Gothic"/>
          <w:b/>
          <w:sz w:val="20"/>
        </w:rPr>
        <w:t xml:space="preserve">„Potvrdenie o úplnom ukončení Fázy“ </w:t>
      </w:r>
      <w:r w:rsidRPr="00844B27">
        <w:rPr>
          <w:rFonts w:ascii="Century Gothic" w:hAnsi="Century Gothic"/>
          <w:sz w:val="20"/>
        </w:rPr>
        <w:t>znamená súhrnný pojem označujúci Predbežné schválenie návrhu Systému, Potvrdenie o úplnom dokončení Fázy vybudovania Transakčného modulu a Potvrdenie o úplnom dokončení Systému.</w:t>
      </w:r>
    </w:p>
    <w:p w14:paraId="26D808C8"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„Potvrdenie o úplnom dokončení Fázy </w:t>
      </w:r>
      <w:bookmarkStart w:id="18" w:name="_Hlk135317943"/>
      <w:r w:rsidRPr="00844B27">
        <w:rPr>
          <w:rFonts w:ascii="Century Gothic" w:hAnsi="Century Gothic"/>
          <w:b/>
          <w:sz w:val="20"/>
        </w:rPr>
        <w:t>vybudovania Transakčného modulu</w:t>
      </w:r>
      <w:bookmarkEnd w:id="18"/>
      <w:r w:rsidRPr="00844B27">
        <w:rPr>
          <w:rFonts w:ascii="Century Gothic" w:hAnsi="Century Gothic"/>
          <w:b/>
          <w:sz w:val="20"/>
        </w:rPr>
        <w:t xml:space="preserve">“ </w:t>
      </w:r>
      <w:r w:rsidRPr="00844B27">
        <w:rPr>
          <w:rFonts w:ascii="Century Gothic" w:hAnsi="Century Gothic"/>
          <w:sz w:val="20"/>
        </w:rPr>
        <w:t>znamená potvrdenie vystavené Objednávateľom v súlade s článkom 4.2.4. tejto Zmluvy pri úplnom dokončení Fázy vybudovania Transakčného modulu v súlade s touto Zmluvou a</w:t>
      </w:r>
      <w:r w:rsidRPr="00844B27">
        <w:rPr>
          <w:rFonts w:ascii="Century Gothic" w:hAnsi="Century Gothic"/>
          <w:spacing w:val="-1"/>
          <w:sz w:val="20"/>
        </w:rPr>
        <w:t xml:space="preserve"> </w:t>
      </w:r>
      <w:r w:rsidRPr="00844B27">
        <w:rPr>
          <w:rFonts w:ascii="Century Gothic" w:hAnsi="Century Gothic"/>
          <w:sz w:val="20"/>
        </w:rPr>
        <w:t>jej Prílohami.</w:t>
      </w:r>
    </w:p>
    <w:p w14:paraId="48D59BE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w:t>
      </w:r>
      <w:bookmarkStart w:id="19" w:name="_Hlk134602632"/>
      <w:r w:rsidRPr="00844B27">
        <w:rPr>
          <w:rFonts w:ascii="Century Gothic" w:hAnsi="Century Gothic"/>
          <w:b/>
          <w:sz w:val="20"/>
        </w:rPr>
        <w:t>Potvrdenie o úplnom dokončení Systému</w:t>
      </w:r>
      <w:bookmarkEnd w:id="19"/>
      <w:r w:rsidRPr="00844B27">
        <w:rPr>
          <w:rFonts w:ascii="Century Gothic" w:hAnsi="Century Gothic"/>
          <w:b/>
          <w:sz w:val="20"/>
        </w:rPr>
        <w:t xml:space="preserve">“ </w:t>
      </w:r>
      <w:r w:rsidRPr="00844B27">
        <w:rPr>
          <w:rFonts w:ascii="Century Gothic" w:hAnsi="Century Gothic"/>
          <w:sz w:val="20"/>
        </w:rPr>
        <w:t>znamená potvrdenie vystavené Objednávateľom v súlade s článkom 4.3.4. tejto Zmluvy pri úplnom dokončení Fázy úplného vybudovania Systému v súlade s touto Zmluvou a</w:t>
      </w:r>
      <w:r w:rsidRPr="00844B27">
        <w:rPr>
          <w:rFonts w:ascii="Century Gothic" w:hAnsi="Century Gothic"/>
          <w:spacing w:val="-1"/>
          <w:sz w:val="20"/>
        </w:rPr>
        <w:t xml:space="preserve"> </w:t>
      </w:r>
      <w:r w:rsidRPr="00844B27">
        <w:rPr>
          <w:rFonts w:ascii="Century Gothic" w:hAnsi="Century Gothic"/>
          <w:sz w:val="20"/>
        </w:rPr>
        <w:t>jej Prílohami.</w:t>
      </w:r>
    </w:p>
    <w:p w14:paraId="45CBA093"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„Práce“ </w:t>
      </w:r>
      <w:r w:rsidRPr="00844B27">
        <w:rPr>
          <w:rFonts w:ascii="Century Gothic" w:hAnsi="Century Gothic"/>
          <w:sz w:val="20"/>
        </w:rPr>
        <w:t>znamenajú všetky činnosti potrebné na riadne splnenie predmetu tejto Zmluvy tak, ako sú podrobne popísané v tejto Zmluve a jej Prílohách.</w:t>
      </w:r>
    </w:p>
    <w:p w14:paraId="2FDBFA33"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4" w:hanging="709"/>
        <w:jc w:val="both"/>
        <w:rPr>
          <w:rFonts w:ascii="Century Gothic" w:hAnsi="Century Gothic"/>
          <w:sz w:val="20"/>
        </w:rPr>
      </w:pPr>
      <w:r w:rsidRPr="00844B27">
        <w:rPr>
          <w:rFonts w:ascii="Century Gothic" w:hAnsi="Century Gothic"/>
          <w:b/>
          <w:sz w:val="20"/>
        </w:rPr>
        <w:t xml:space="preserve">„Právne dokumenty“ </w:t>
      </w:r>
      <w:r w:rsidRPr="00844B27">
        <w:rPr>
          <w:rFonts w:ascii="Century Gothic" w:hAnsi="Century Gothic"/>
          <w:sz w:val="20"/>
        </w:rPr>
        <w:t>znamenajú všetky právne dokumenty potrebné pre plnenie tejto</w:t>
      </w:r>
      <w:r w:rsidRPr="00844B27">
        <w:rPr>
          <w:rFonts w:ascii="Century Gothic" w:hAnsi="Century Gothic"/>
          <w:spacing w:val="40"/>
          <w:sz w:val="20"/>
        </w:rPr>
        <w:t xml:space="preserve"> </w:t>
      </w:r>
      <w:r w:rsidRPr="00844B27">
        <w:rPr>
          <w:rFonts w:ascii="Century Gothic" w:hAnsi="Century Gothic"/>
          <w:sz w:val="20"/>
        </w:rPr>
        <w:t>Zmluvy vo vzťahu ku všetkým relevantným osobám.</w:t>
      </w:r>
    </w:p>
    <w:p w14:paraId="251A455B"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„Právny poriadok“ </w:t>
      </w:r>
      <w:r w:rsidRPr="00844B27">
        <w:rPr>
          <w:rFonts w:ascii="Century Gothic" w:hAnsi="Century Gothic"/>
          <w:sz w:val="20"/>
        </w:rPr>
        <w:t>znamená právny poriadok Slovenskej republiky, ktorý zahŕňa všetky platné a účinné všeobecne záväzné právne predpisy Slovenskej republiky.</w:t>
      </w:r>
    </w:p>
    <w:p w14:paraId="7BE36AD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w:t>
      </w:r>
      <w:bookmarkStart w:id="20" w:name="_Hlk136614676"/>
      <w:r w:rsidRPr="00844B27">
        <w:rPr>
          <w:rFonts w:ascii="Century Gothic" w:hAnsi="Century Gothic"/>
          <w:b/>
          <w:sz w:val="20"/>
        </w:rPr>
        <w:t>Predbežné schválenie návrhu Systému</w:t>
      </w:r>
      <w:bookmarkEnd w:id="20"/>
      <w:r w:rsidRPr="00844B27">
        <w:rPr>
          <w:rFonts w:ascii="Century Gothic" w:hAnsi="Century Gothic"/>
          <w:b/>
          <w:sz w:val="20"/>
        </w:rPr>
        <w:t xml:space="preserve">“ </w:t>
      </w:r>
      <w:r w:rsidRPr="00844B27">
        <w:rPr>
          <w:rFonts w:ascii="Century Gothic" w:hAnsi="Century Gothic"/>
          <w:sz w:val="20"/>
        </w:rPr>
        <w:t>znamená potvrdenie vystavené Objednávateľom v súlade s článkom 4.1.4. tejto Zmluvy pri úplnom dokončení Fázy návrhu Systému v súlade s touto Zmluvou a</w:t>
      </w:r>
      <w:r w:rsidRPr="00844B27">
        <w:rPr>
          <w:rFonts w:ascii="Century Gothic" w:hAnsi="Century Gothic"/>
          <w:spacing w:val="-1"/>
          <w:sz w:val="20"/>
        </w:rPr>
        <w:t xml:space="preserve"> </w:t>
      </w:r>
      <w:r w:rsidRPr="00844B27">
        <w:rPr>
          <w:rFonts w:ascii="Century Gothic" w:hAnsi="Century Gothic"/>
          <w:sz w:val="20"/>
        </w:rPr>
        <w:t>jej Prílohami.</w:t>
      </w:r>
    </w:p>
    <w:p w14:paraId="5E863EC0"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„Prílohy“ </w:t>
      </w:r>
      <w:r w:rsidRPr="00844B27">
        <w:rPr>
          <w:rFonts w:ascii="Century Gothic" w:hAnsi="Century Gothic"/>
          <w:sz w:val="20"/>
        </w:rPr>
        <w:t xml:space="preserve">znamenajú dokumenty nazvané prílohami s príslušným číslom alebo </w:t>
      </w:r>
      <w:r w:rsidRPr="00844B27">
        <w:rPr>
          <w:rFonts w:ascii="Century Gothic" w:hAnsi="Century Gothic"/>
          <w:sz w:val="20"/>
        </w:rPr>
        <w:lastRenderedPageBreak/>
        <w:t>písmenom, ktoré sú pripojené k tejto Zmluve, iným dokumentom uvedeným v</w:t>
      </w:r>
      <w:r w:rsidRPr="00844B27">
        <w:rPr>
          <w:rFonts w:ascii="Century Gothic" w:hAnsi="Century Gothic"/>
          <w:spacing w:val="-1"/>
          <w:sz w:val="20"/>
        </w:rPr>
        <w:t xml:space="preserve"> </w:t>
      </w:r>
      <w:r w:rsidRPr="00844B27">
        <w:rPr>
          <w:rFonts w:ascii="Century Gothic" w:hAnsi="Century Gothic"/>
          <w:sz w:val="20"/>
        </w:rPr>
        <w:t xml:space="preserve">tejto Zmluve alebo budú pripojené k Zmluve. Prílohy sú vždy neoddeliteľnou súčasťou dokumentu, ku ktorému sú </w:t>
      </w:r>
      <w:r w:rsidRPr="00844B27">
        <w:rPr>
          <w:rFonts w:ascii="Century Gothic" w:hAnsi="Century Gothic"/>
          <w:spacing w:val="-2"/>
          <w:sz w:val="20"/>
        </w:rPr>
        <w:t>pripojené.</w:t>
      </w:r>
    </w:p>
    <w:p w14:paraId="5F222FC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bookmarkStart w:id="21" w:name="_Hlk136855954"/>
      <w:r w:rsidRPr="00844B27">
        <w:rPr>
          <w:rFonts w:ascii="Century Gothic" w:hAnsi="Century Gothic"/>
          <w:b/>
          <w:sz w:val="20"/>
        </w:rPr>
        <w:t xml:space="preserve">„Príslušenstvo“ </w:t>
      </w:r>
      <w:r w:rsidRPr="00844B27">
        <w:rPr>
          <w:rFonts w:ascii="Century Gothic" w:hAnsi="Century Gothic"/>
          <w:sz w:val="20"/>
        </w:rPr>
        <w:t>znamená všetky prístroje, stroje a zariadenia (mechanické, elektrické, elektronické či iné) a / alebo ich časti, ktoré majú tvoriť alebo tvoria súčasť Systému.</w:t>
      </w:r>
      <w:bookmarkEnd w:id="21"/>
    </w:p>
    <w:p w14:paraId="3D8FD1F1"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6" w:hanging="709"/>
        <w:jc w:val="both"/>
        <w:rPr>
          <w:rFonts w:ascii="Century Gothic" w:hAnsi="Century Gothic"/>
          <w:sz w:val="20"/>
        </w:rPr>
      </w:pPr>
      <w:r w:rsidRPr="00844B27">
        <w:rPr>
          <w:rFonts w:ascii="Century Gothic" w:hAnsi="Century Gothic"/>
          <w:b/>
          <w:sz w:val="20"/>
        </w:rPr>
        <w:t xml:space="preserve">„Projektový plán“ </w:t>
      </w:r>
      <w:r w:rsidRPr="00844B27">
        <w:rPr>
          <w:rFonts w:ascii="Century Gothic" w:hAnsi="Century Gothic"/>
          <w:sz w:val="20"/>
        </w:rPr>
        <w:t>znamená organizačný dokument, ktorý je povinný v súlade s touto Zmluvou a</w:t>
      </w:r>
      <w:r w:rsidRPr="00844B27">
        <w:rPr>
          <w:rFonts w:ascii="Century Gothic" w:hAnsi="Century Gothic"/>
          <w:spacing w:val="-2"/>
          <w:sz w:val="20"/>
        </w:rPr>
        <w:t xml:space="preserve"> </w:t>
      </w:r>
      <w:r w:rsidRPr="00844B27">
        <w:rPr>
          <w:rFonts w:ascii="Century Gothic" w:hAnsi="Century Gothic"/>
          <w:sz w:val="20"/>
        </w:rPr>
        <w:t>jej Prílohami vypracovať Poskytovateľ vo Fáze návrhu Systému, a ktorý bude obsahovať najmä, nie však výlučne, detailný projektový plán a plán zaisťovania kvality Systému vo Fáze návrhu Systému a Fáze vybudovania Systému, organizačný návrh tímov a postupy riadenia prác, podrobný časový harmonogram, závislosti úspešnej realizácie a riziká realizácie všetkých Prác vo Fáze návrhu Systému a Fáze vybudovania Systému, požiadavky (rozsah a podmienky) na súčinnosť Objednávateľa a podobne.</w:t>
      </w:r>
    </w:p>
    <w:p w14:paraId="5175CC90"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„Projektový manažér“ </w:t>
      </w:r>
      <w:r w:rsidRPr="00844B27">
        <w:rPr>
          <w:rFonts w:ascii="Century Gothic" w:hAnsi="Century Gothic"/>
          <w:sz w:val="20"/>
        </w:rPr>
        <w:t>znamená osobu, ktorú Objednávateľ poveril riadením procesu implementácie tejto Zmluvy na strane Objednávateľa.</w:t>
      </w:r>
    </w:p>
    <w:p w14:paraId="2F358B20"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„Rok“</w:t>
      </w:r>
      <w:r w:rsidRPr="00844B27">
        <w:rPr>
          <w:rFonts w:ascii="Century Gothic" w:hAnsi="Century Gothic"/>
          <w:b/>
          <w:spacing w:val="-8"/>
          <w:sz w:val="20"/>
        </w:rPr>
        <w:t xml:space="preserve"> </w:t>
      </w:r>
      <w:r w:rsidRPr="00844B27">
        <w:rPr>
          <w:rFonts w:ascii="Century Gothic" w:hAnsi="Century Gothic"/>
          <w:sz w:val="20"/>
        </w:rPr>
        <w:t>znamená</w:t>
      </w:r>
      <w:r w:rsidRPr="00844B27">
        <w:rPr>
          <w:rFonts w:ascii="Century Gothic" w:hAnsi="Century Gothic"/>
          <w:spacing w:val="-11"/>
          <w:sz w:val="20"/>
        </w:rPr>
        <w:t xml:space="preserve"> </w:t>
      </w:r>
      <w:r w:rsidRPr="00844B27">
        <w:rPr>
          <w:rFonts w:ascii="Century Gothic" w:hAnsi="Century Gothic"/>
          <w:sz w:val="20"/>
        </w:rPr>
        <w:t>kalendárny</w:t>
      </w:r>
      <w:r w:rsidRPr="00844B27">
        <w:rPr>
          <w:rFonts w:ascii="Century Gothic" w:hAnsi="Century Gothic"/>
          <w:spacing w:val="-12"/>
          <w:sz w:val="20"/>
        </w:rPr>
        <w:t xml:space="preserve"> </w:t>
      </w:r>
      <w:r w:rsidRPr="00844B27">
        <w:rPr>
          <w:rFonts w:ascii="Century Gothic" w:hAnsi="Century Gothic"/>
          <w:spacing w:val="-4"/>
          <w:sz w:val="20"/>
        </w:rPr>
        <w:t>rok.</w:t>
      </w:r>
    </w:p>
    <w:p w14:paraId="34272A29"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7" w:hanging="709"/>
        <w:jc w:val="both"/>
        <w:rPr>
          <w:rFonts w:ascii="Century Gothic" w:hAnsi="Century Gothic"/>
          <w:sz w:val="20"/>
        </w:rPr>
      </w:pPr>
      <w:r w:rsidRPr="00844B27">
        <w:rPr>
          <w:rFonts w:ascii="Century Gothic" w:hAnsi="Century Gothic"/>
          <w:b/>
          <w:sz w:val="20"/>
        </w:rPr>
        <w:t xml:space="preserve">„Rozpočet“ </w:t>
      </w:r>
      <w:r w:rsidRPr="00844B27">
        <w:rPr>
          <w:rFonts w:ascii="Century Gothic" w:hAnsi="Century Gothic"/>
          <w:sz w:val="20"/>
        </w:rPr>
        <w:t>znamená ocenený štruktúrovaný rozpočet Ceny podľa Návrhu na plnenie kritérií, ktorý bol súčasťou Ponuky a ktorý tvorí Prílohu č. 6 tejto Zmluvy.</w:t>
      </w:r>
    </w:p>
    <w:p w14:paraId="5D893112"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„Skúška funkčnosti</w:t>
      </w:r>
      <w:r w:rsidRPr="00844B27">
        <w:rPr>
          <w:rFonts w:ascii="Century Gothic" w:hAnsi="Century Gothic"/>
          <w:bCs/>
          <w:sz w:val="20"/>
        </w:rPr>
        <w:t>“</w:t>
      </w:r>
      <w:r w:rsidRPr="00844B27">
        <w:rPr>
          <w:rFonts w:ascii="Century Gothic" w:hAnsi="Century Gothic"/>
          <w:sz w:val="20"/>
        </w:rPr>
        <w:t xml:space="preserve"> znamená súhrnný pojem označujúci Skúšku funkčnosti návrhu Systému, Skúšku funkčnosti Transakčného modulu, Čiastkové skúšky funkčnosti Systému a Komplexnú skúšku funkčnosti Systému</w:t>
      </w:r>
      <w:r w:rsidRPr="00844B27">
        <w:rPr>
          <w:rFonts w:ascii="Century Gothic" w:hAnsi="Century Gothic"/>
          <w:bCs/>
          <w:spacing w:val="-2"/>
          <w:sz w:val="20"/>
        </w:rPr>
        <w:t>.</w:t>
      </w:r>
    </w:p>
    <w:p w14:paraId="732C78FF"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„Skúška funkčnosti návrhu Systému“</w:t>
      </w:r>
      <w:r w:rsidRPr="00844B27">
        <w:rPr>
          <w:rFonts w:ascii="Century Gothic" w:hAnsi="Century Gothic"/>
          <w:bCs/>
          <w:sz w:val="20"/>
        </w:rPr>
        <w:t xml:space="preserve"> znamená jednu zo základných Skúšok funkčnosti v rámci Fázy návrhu Systému, ktorej cieľom je overiť splnenie všetkých požiadaviek v súvislosti s Fázou návrhu Systému.</w:t>
      </w:r>
    </w:p>
    <w:p w14:paraId="0C2AB95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bCs/>
          <w:sz w:val="20"/>
        </w:rPr>
        <w:t>Skúška funkčnosti Transakčného modulu</w:t>
      </w:r>
      <w:r w:rsidRPr="00844B27">
        <w:rPr>
          <w:rFonts w:ascii="Century Gothic" w:hAnsi="Century Gothic"/>
          <w:b/>
          <w:sz w:val="20"/>
        </w:rPr>
        <w:t>“</w:t>
      </w:r>
      <w:r w:rsidRPr="00844B27">
        <w:rPr>
          <w:rFonts w:ascii="Century Gothic" w:hAnsi="Century Gothic"/>
          <w:bCs/>
          <w:sz w:val="20"/>
        </w:rPr>
        <w:t xml:space="preserve"> znamená jednu zo základných Skúšok funkčnosti v rámci Fázy vybudovania Transakčného modulu, ktorej cieľom je overiť splnenie všetkých požiadaviek v súvislosti s Fázou vybudovania Transakčného modulu. </w:t>
      </w:r>
    </w:p>
    <w:p w14:paraId="5E14E4E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 xml:space="preserve">„Softvér“ </w:t>
      </w:r>
      <w:r w:rsidRPr="00844B27">
        <w:rPr>
          <w:rFonts w:ascii="Century Gothic" w:hAnsi="Century Gothic"/>
          <w:sz w:val="20"/>
        </w:rPr>
        <w:t>znamená všetko systémové, databázové a aplikačné programové vybavenie, potrebné k riadnej, plne funkčnej, nepretržitej a bezporuchovej prevádzke Systému, vrátane súboru inštalačných médií, záložných kópií a príslušnej dokumentácie.</w:t>
      </w:r>
    </w:p>
    <w:p w14:paraId="629DF80F"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 xml:space="preserve">„Subdodávateľ“ </w:t>
      </w:r>
      <w:r w:rsidRPr="00844B27">
        <w:rPr>
          <w:rFonts w:ascii="Century Gothic" w:hAnsi="Century Gothic"/>
          <w:sz w:val="20"/>
        </w:rPr>
        <w:t>znamená akúkoľvek právnickú alebo fyzickú osobu, s ktorou Poskytovateľ uzavrel zmluvu o poskytovaní niektorých plnení, ktoré sú nevyhnutné na návrh alebo vybudovanie Systému, a ktorá je uvedená v Prílohe č. 7 tejto Zmluvy a / alebo bola odsúhlasená Objednávateľom podľa článku XVII tejto Zmluvy.</w:t>
      </w:r>
    </w:p>
    <w:p w14:paraId="6142539B"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9" w:hanging="709"/>
        <w:jc w:val="both"/>
        <w:rPr>
          <w:rFonts w:ascii="Century Gothic" w:hAnsi="Century Gothic"/>
          <w:sz w:val="20"/>
        </w:rPr>
      </w:pPr>
      <w:r w:rsidRPr="00844B27">
        <w:rPr>
          <w:rFonts w:ascii="Century Gothic" w:hAnsi="Century Gothic"/>
          <w:b/>
          <w:sz w:val="20"/>
        </w:rPr>
        <w:t xml:space="preserve">„Súťažné podklady“ </w:t>
      </w:r>
      <w:r w:rsidRPr="00844B27">
        <w:rPr>
          <w:rFonts w:ascii="Century Gothic" w:hAnsi="Century Gothic"/>
          <w:sz w:val="20"/>
        </w:rPr>
        <w:t>znamenajú Opis predmetu zákazky, Časový harmonogram, Zmluvu, Zmluvu o poskytovaní služieb a podmienky účasti vo Verejnom obstarávaní.</w:t>
      </w:r>
    </w:p>
    <w:p w14:paraId="488E3A53" w14:textId="77777777" w:rsidR="00AE4828" w:rsidRPr="00844B27" w:rsidRDefault="00AE4828" w:rsidP="00AE4828">
      <w:pPr>
        <w:pStyle w:val="Odsekzoznamu"/>
        <w:widowControl w:val="0"/>
        <w:numPr>
          <w:ilvl w:val="0"/>
          <w:numId w:val="2"/>
        </w:numPr>
        <w:suppressAutoHyphens w:val="0"/>
        <w:autoSpaceDE w:val="0"/>
        <w:autoSpaceDN w:val="0"/>
        <w:spacing w:line="276" w:lineRule="auto"/>
        <w:ind w:left="709" w:right="57" w:hanging="709"/>
        <w:jc w:val="both"/>
        <w:rPr>
          <w:rFonts w:ascii="Century Gothic" w:hAnsi="Century Gothic"/>
          <w:sz w:val="20"/>
        </w:rPr>
      </w:pPr>
      <w:r w:rsidRPr="00844B27">
        <w:rPr>
          <w:rFonts w:ascii="Century Gothic" w:hAnsi="Century Gothic"/>
          <w:b/>
          <w:sz w:val="20"/>
        </w:rPr>
        <w:t xml:space="preserve">„Technická dokumentácia“ </w:t>
      </w:r>
      <w:r w:rsidRPr="00844B27">
        <w:rPr>
          <w:rFonts w:ascii="Century Gothic" w:hAnsi="Century Gothic"/>
          <w:sz w:val="20"/>
        </w:rPr>
        <w:t>znamená všetky dokumenty týkajúce sa návrhu a vybudovania Systému</w:t>
      </w:r>
      <w:r w:rsidRPr="00844B27">
        <w:rPr>
          <w:rFonts w:ascii="Century Gothic" w:hAnsi="Century Gothic"/>
          <w:spacing w:val="-4"/>
          <w:sz w:val="20"/>
        </w:rPr>
        <w:t xml:space="preserve"> </w:t>
      </w:r>
      <w:r w:rsidRPr="00844B27">
        <w:rPr>
          <w:rFonts w:ascii="Century Gothic" w:hAnsi="Century Gothic"/>
          <w:sz w:val="20"/>
        </w:rPr>
        <w:t>podľa</w:t>
      </w:r>
      <w:r w:rsidRPr="00844B27">
        <w:rPr>
          <w:rFonts w:ascii="Century Gothic" w:hAnsi="Century Gothic"/>
          <w:spacing w:val="-3"/>
          <w:sz w:val="20"/>
        </w:rPr>
        <w:t xml:space="preserve"> </w:t>
      </w:r>
      <w:r w:rsidRPr="00844B27">
        <w:rPr>
          <w:rFonts w:ascii="Century Gothic" w:hAnsi="Century Gothic"/>
          <w:sz w:val="20"/>
        </w:rPr>
        <w:t>Zmluvy</w:t>
      </w:r>
      <w:r w:rsidRPr="00844B27">
        <w:rPr>
          <w:rFonts w:ascii="Century Gothic" w:hAnsi="Century Gothic"/>
          <w:spacing w:val="-4"/>
          <w:sz w:val="20"/>
        </w:rPr>
        <w:t xml:space="preserve"> </w:t>
      </w:r>
      <w:r w:rsidRPr="00844B27">
        <w:rPr>
          <w:rFonts w:ascii="Century Gothic" w:hAnsi="Century Gothic"/>
          <w:sz w:val="20"/>
        </w:rPr>
        <w:t>a</w:t>
      </w:r>
      <w:r w:rsidRPr="00844B27">
        <w:rPr>
          <w:rFonts w:ascii="Century Gothic" w:hAnsi="Century Gothic"/>
          <w:spacing w:val="-3"/>
          <w:sz w:val="20"/>
        </w:rPr>
        <w:t xml:space="preserve"> </w:t>
      </w:r>
      <w:r w:rsidRPr="00844B27">
        <w:rPr>
          <w:rFonts w:ascii="Century Gothic" w:hAnsi="Century Gothic"/>
          <w:sz w:val="20"/>
        </w:rPr>
        <w:t>všetkých</w:t>
      </w:r>
      <w:r w:rsidRPr="00844B27">
        <w:rPr>
          <w:rFonts w:ascii="Century Gothic" w:hAnsi="Century Gothic"/>
          <w:spacing w:val="-4"/>
          <w:sz w:val="20"/>
        </w:rPr>
        <w:t xml:space="preserve"> </w:t>
      </w:r>
      <w:r w:rsidRPr="00844B27">
        <w:rPr>
          <w:rFonts w:ascii="Century Gothic" w:hAnsi="Century Gothic"/>
          <w:sz w:val="20"/>
        </w:rPr>
        <w:t>Komponentov</w:t>
      </w:r>
      <w:r w:rsidRPr="00844B27">
        <w:rPr>
          <w:rFonts w:ascii="Century Gothic" w:hAnsi="Century Gothic"/>
          <w:spacing w:val="-3"/>
          <w:sz w:val="20"/>
        </w:rPr>
        <w:t xml:space="preserve"> </w:t>
      </w:r>
      <w:r w:rsidRPr="00844B27">
        <w:rPr>
          <w:rFonts w:ascii="Century Gothic" w:hAnsi="Century Gothic"/>
          <w:sz w:val="20"/>
        </w:rPr>
        <w:t>Systému,</w:t>
      </w:r>
      <w:r w:rsidRPr="00844B27">
        <w:rPr>
          <w:rFonts w:ascii="Century Gothic" w:hAnsi="Century Gothic"/>
          <w:spacing w:val="-4"/>
          <w:sz w:val="20"/>
        </w:rPr>
        <w:t xml:space="preserve"> </w:t>
      </w:r>
      <w:r w:rsidRPr="00844B27">
        <w:rPr>
          <w:rFonts w:ascii="Century Gothic" w:hAnsi="Century Gothic"/>
          <w:sz w:val="20"/>
        </w:rPr>
        <w:t xml:space="preserve">najmä všetkých dokumentov vzťahujúcich sa na </w:t>
      </w:r>
      <w:bookmarkStart w:id="22" w:name="_Hlk137493044"/>
      <w:r w:rsidRPr="00844B27">
        <w:rPr>
          <w:rFonts w:ascii="Century Gothic" w:hAnsi="Century Gothic"/>
          <w:sz w:val="20"/>
        </w:rPr>
        <w:t>Transakčný modul, Technické</w:t>
      </w:r>
      <w:r w:rsidRPr="00844B27">
        <w:rPr>
          <w:rFonts w:ascii="Century Gothic" w:hAnsi="Century Gothic"/>
          <w:spacing w:val="-5"/>
          <w:sz w:val="20"/>
        </w:rPr>
        <w:t xml:space="preserve"> </w:t>
      </w:r>
      <w:r w:rsidRPr="00844B27">
        <w:rPr>
          <w:rFonts w:ascii="Century Gothic" w:hAnsi="Century Gothic"/>
          <w:sz w:val="20"/>
        </w:rPr>
        <w:t>zariadenia, Softvér,</w:t>
      </w:r>
      <w:r w:rsidRPr="00844B27">
        <w:rPr>
          <w:rFonts w:ascii="Century Gothic" w:hAnsi="Century Gothic"/>
          <w:spacing w:val="-1"/>
          <w:sz w:val="20"/>
        </w:rPr>
        <w:t xml:space="preserve"> </w:t>
      </w:r>
      <w:r w:rsidRPr="00844B27">
        <w:rPr>
          <w:rFonts w:ascii="Century Gothic" w:hAnsi="Century Gothic"/>
          <w:sz w:val="20"/>
        </w:rPr>
        <w:t>Príslušenstvo</w:t>
      </w:r>
      <w:r w:rsidRPr="00844B27">
        <w:rPr>
          <w:rFonts w:ascii="Century Gothic" w:hAnsi="Century Gothic"/>
          <w:spacing w:val="-1"/>
          <w:sz w:val="20"/>
        </w:rPr>
        <w:t xml:space="preserve"> </w:t>
      </w:r>
      <w:r w:rsidRPr="00844B27">
        <w:rPr>
          <w:rFonts w:ascii="Century Gothic" w:hAnsi="Century Gothic"/>
          <w:sz w:val="20"/>
        </w:rPr>
        <w:t>a</w:t>
      </w:r>
      <w:r w:rsidRPr="00844B27">
        <w:rPr>
          <w:rFonts w:ascii="Century Gothic" w:hAnsi="Century Gothic"/>
          <w:spacing w:val="-5"/>
          <w:sz w:val="20"/>
        </w:rPr>
        <w:t xml:space="preserve"> </w:t>
      </w:r>
      <w:r w:rsidRPr="00844B27">
        <w:rPr>
          <w:rFonts w:ascii="Century Gothic" w:hAnsi="Century Gothic"/>
          <w:sz w:val="20"/>
        </w:rPr>
        <w:t>ďalšie Komponenty Systému</w:t>
      </w:r>
      <w:bookmarkEnd w:id="22"/>
      <w:r w:rsidRPr="00844B27">
        <w:rPr>
          <w:rFonts w:ascii="Century Gothic" w:hAnsi="Century Gothic"/>
          <w:sz w:val="20"/>
        </w:rPr>
        <w:t>.</w:t>
      </w:r>
    </w:p>
    <w:p w14:paraId="136053E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bookmarkStart w:id="23" w:name="_Hlk136855914"/>
      <w:r w:rsidRPr="00844B27">
        <w:rPr>
          <w:rFonts w:ascii="Century Gothic" w:hAnsi="Century Gothic"/>
          <w:b/>
          <w:sz w:val="20"/>
        </w:rPr>
        <w:t xml:space="preserve">„Technické zariadenia“ </w:t>
      </w:r>
      <w:r w:rsidRPr="00844B27">
        <w:rPr>
          <w:rFonts w:ascii="Century Gothic" w:hAnsi="Century Gothic"/>
          <w:sz w:val="20"/>
        </w:rPr>
        <w:t>znamenajú jedny zo základných Komponentov</w:t>
      </w:r>
      <w:r w:rsidRPr="00844B27">
        <w:rPr>
          <w:rFonts w:ascii="Century Gothic" w:hAnsi="Century Gothic"/>
          <w:spacing w:val="-5"/>
          <w:sz w:val="20"/>
        </w:rPr>
        <w:t xml:space="preserve"> </w:t>
      </w:r>
      <w:r w:rsidRPr="00844B27">
        <w:rPr>
          <w:rFonts w:ascii="Century Gothic" w:hAnsi="Century Gothic"/>
          <w:sz w:val="20"/>
        </w:rPr>
        <w:t xml:space="preserve">Systému (cestné rýchlomery a analytické kamery), ktoré tvoria spolu s ostatnými Komponentami Systému jeden funkčný celok (Systém), pričom výslovne sa uvádza, že za riadne vybudované / dodané </w:t>
      </w:r>
      <w:r w:rsidRPr="00844B27">
        <w:rPr>
          <w:rFonts w:ascii="Century Gothic" w:hAnsi="Century Gothic"/>
          <w:bCs/>
          <w:sz w:val="20"/>
        </w:rPr>
        <w:t>Technické zariadenia</w:t>
      </w:r>
      <w:r w:rsidRPr="00844B27">
        <w:rPr>
          <w:rFonts w:ascii="Century Gothic" w:hAnsi="Century Gothic"/>
          <w:sz w:val="20"/>
        </w:rPr>
        <w:t xml:space="preserve"> sa považujú iba také, ktoré bezporuchovo fungujú spolu s ostatnými Komponentami Systému. Podrobné požiadavky na Technické zariadenia sú uvedené v Súťažných podkladoch, najmä v časti  1A</w:t>
      </w:r>
      <w:r w:rsidRPr="00844B27">
        <w:rPr>
          <w:rFonts w:ascii="Century Gothic" w:hAnsi="Century Gothic"/>
          <w:spacing w:val="-3"/>
          <w:sz w:val="20"/>
        </w:rPr>
        <w:t xml:space="preserve"> </w:t>
      </w:r>
      <w:r w:rsidRPr="00844B27">
        <w:rPr>
          <w:rFonts w:ascii="Century Gothic" w:hAnsi="Century Gothic"/>
          <w:sz w:val="20"/>
        </w:rPr>
        <w:t>Opisu predmetu zákazky.</w:t>
      </w:r>
      <w:bookmarkEnd w:id="23"/>
    </w:p>
    <w:p w14:paraId="717F7EE9"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6" w:hanging="709"/>
        <w:jc w:val="both"/>
        <w:rPr>
          <w:rFonts w:ascii="Century Gothic" w:hAnsi="Century Gothic"/>
          <w:sz w:val="20"/>
        </w:rPr>
      </w:pPr>
      <w:r w:rsidRPr="00844B27">
        <w:rPr>
          <w:rFonts w:ascii="Century Gothic" w:hAnsi="Century Gothic"/>
          <w:b/>
          <w:sz w:val="20"/>
        </w:rPr>
        <w:t xml:space="preserve">„Transakčný modul“ </w:t>
      </w:r>
      <w:r w:rsidRPr="00844B27">
        <w:rPr>
          <w:rFonts w:ascii="Century Gothic" w:hAnsi="Century Gothic"/>
          <w:sz w:val="20"/>
        </w:rPr>
        <w:t xml:space="preserve">znamená jeden zo základných Komponentov Systému, ktorý tvorí </w:t>
      </w:r>
      <w:r w:rsidRPr="00844B27">
        <w:rPr>
          <w:rFonts w:ascii="Century Gothic" w:hAnsi="Century Gothic"/>
          <w:sz w:val="20"/>
        </w:rPr>
        <w:lastRenderedPageBreak/>
        <w:t>spolu s ostatnými Komponentami Systému jeden funkčný celok (Systém), pričom výslovne sa uvádza, že za riadne vybudovaný / dodaný Transakčný modul sa považuje iba taký, ktorý bezporuchovo funguje spolu s ostatnými Komponentami Systému. Podrobné požiadavky</w:t>
      </w:r>
      <w:r w:rsidRPr="00844B27">
        <w:rPr>
          <w:rFonts w:ascii="Century Gothic" w:hAnsi="Century Gothic"/>
          <w:spacing w:val="-1"/>
          <w:sz w:val="20"/>
        </w:rPr>
        <w:t xml:space="preserve"> </w:t>
      </w:r>
      <w:r w:rsidRPr="00844B27">
        <w:rPr>
          <w:rFonts w:ascii="Century Gothic" w:hAnsi="Century Gothic"/>
          <w:sz w:val="20"/>
        </w:rPr>
        <w:t>na Transakčný modul sú uvedené v</w:t>
      </w:r>
      <w:r w:rsidRPr="00844B27">
        <w:rPr>
          <w:rFonts w:ascii="Century Gothic" w:hAnsi="Century Gothic"/>
          <w:spacing w:val="-2"/>
          <w:sz w:val="20"/>
        </w:rPr>
        <w:t xml:space="preserve"> </w:t>
      </w:r>
      <w:r w:rsidRPr="00844B27">
        <w:rPr>
          <w:rFonts w:ascii="Century Gothic" w:hAnsi="Century Gothic"/>
          <w:sz w:val="20"/>
        </w:rPr>
        <w:t>Súťažných podkladoch, najmä jeho časti 1B</w:t>
      </w:r>
      <w:r w:rsidRPr="00844B27">
        <w:rPr>
          <w:rFonts w:ascii="Century Gothic" w:hAnsi="Century Gothic"/>
          <w:spacing w:val="-3"/>
          <w:sz w:val="20"/>
        </w:rPr>
        <w:t xml:space="preserve"> </w:t>
      </w:r>
      <w:r w:rsidRPr="00844B27">
        <w:rPr>
          <w:rFonts w:ascii="Century Gothic" w:hAnsi="Century Gothic"/>
          <w:sz w:val="20"/>
        </w:rPr>
        <w:t>Opisu predmetu zákazky.</w:t>
      </w:r>
    </w:p>
    <w:p w14:paraId="4334A11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7" w:hanging="709"/>
        <w:jc w:val="both"/>
        <w:rPr>
          <w:rFonts w:ascii="Century Gothic" w:hAnsi="Century Gothic"/>
          <w:sz w:val="20"/>
        </w:rPr>
      </w:pPr>
      <w:r w:rsidRPr="00844B27">
        <w:rPr>
          <w:rFonts w:ascii="Century Gothic" w:hAnsi="Century Gothic"/>
          <w:b/>
          <w:sz w:val="20"/>
        </w:rPr>
        <w:t xml:space="preserve">„Uchádzač“ </w:t>
      </w:r>
      <w:r w:rsidRPr="00844B27">
        <w:rPr>
          <w:rFonts w:ascii="Century Gothic" w:hAnsi="Century Gothic"/>
          <w:sz w:val="20"/>
        </w:rPr>
        <w:t>je fyzická osoba, právnická osoba alebo skupina takýchto osôb, ktorá predložila ponuku vo Verejnom obstarávaní.</w:t>
      </w:r>
    </w:p>
    <w:p w14:paraId="5515A1BC"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„Úpadok“ </w:t>
      </w:r>
      <w:r w:rsidRPr="00844B27">
        <w:rPr>
          <w:rFonts w:ascii="Century Gothic" w:hAnsi="Century Gothic"/>
          <w:sz w:val="20"/>
        </w:rPr>
        <w:t>znamená situáciu, keď (i) je dotknutá osoba platobne neschopná alebo predĺžená; alebo; (ii) dotknutá osoba podá ako dlžník návrh na vyhlásenie konkurzu; alebo (iii) súd zamietne návrh na vyhlásenie konkurzu pre nedostatok majetku na úhradu nákladov</w:t>
      </w:r>
      <w:r w:rsidRPr="00844B27">
        <w:rPr>
          <w:rFonts w:ascii="Century Gothic" w:hAnsi="Century Gothic"/>
          <w:spacing w:val="40"/>
          <w:sz w:val="20"/>
        </w:rPr>
        <w:t xml:space="preserve"> </w:t>
      </w:r>
      <w:r w:rsidRPr="00844B27">
        <w:rPr>
          <w:rFonts w:ascii="Century Gothic" w:hAnsi="Century Gothic"/>
          <w:sz w:val="20"/>
        </w:rPr>
        <w:t>konkurzu; alebo (iv) je prijaté rozhodnutie o povinnom alebo dobrovoľnom zrušení dotknutej osoby (okrem prípadov zlúčenia alebo splynutia); alebo (vii) akákoľvek ďalšia situácia, ktorá podľa zákona č. 7/2005 Z. z. o konkurze a reštrukturalizácii a o zmene a doplnení niektorých zákonov v</w:t>
      </w:r>
      <w:r w:rsidRPr="00844B27">
        <w:rPr>
          <w:rFonts w:ascii="Century Gothic" w:hAnsi="Century Gothic"/>
          <w:spacing w:val="-1"/>
          <w:sz w:val="20"/>
        </w:rPr>
        <w:t xml:space="preserve"> </w:t>
      </w:r>
      <w:r w:rsidRPr="00844B27">
        <w:rPr>
          <w:rFonts w:ascii="Century Gothic" w:hAnsi="Century Gothic"/>
          <w:sz w:val="20"/>
        </w:rPr>
        <w:t>znení neskorších predpisov a akéhokoľvek zákona, ktorý ho nahradí, znamená úpadok dotknutej osoby.</w:t>
      </w:r>
    </w:p>
    <w:p w14:paraId="39EA9F1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„Verejné obstarávanie“ </w:t>
      </w:r>
      <w:r w:rsidRPr="00844B27">
        <w:rPr>
          <w:rFonts w:ascii="Century Gothic" w:hAnsi="Century Gothic"/>
          <w:sz w:val="20"/>
        </w:rPr>
        <w:t>znamená verejné obstarávanie na predmet Zákazky, ktorý je predmetom tejto Zmluvy, postupom verejnej súťaže podľa Zákona o verejnom obstarávaní, ktorého výsledkom je táto Zmluva.</w:t>
      </w:r>
    </w:p>
    <w:p w14:paraId="78E5D725"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„Vyššia moc“ </w:t>
      </w:r>
      <w:r w:rsidRPr="00844B27">
        <w:rPr>
          <w:rFonts w:ascii="Century Gothic" w:hAnsi="Century Gothic"/>
          <w:sz w:val="20"/>
        </w:rPr>
        <w:t>znamená mimoriadnu udalosť alebo okolnosť, ktorá nastala po podpise Zmluvy, ktorú nebolo možné objektívne predvídať a ani sa o nej domnievať z dostupných zdrojov v rámci Európskej únie, ktorá je mimo kontroly ktorejkoľvek zo Zmluvných strán a nebola spôsobená úmyselne alebo z nedbanlivosti</w:t>
      </w:r>
      <w:r w:rsidRPr="00844B27">
        <w:rPr>
          <w:rFonts w:ascii="Century Gothic" w:hAnsi="Century Gothic"/>
          <w:spacing w:val="40"/>
          <w:sz w:val="20"/>
        </w:rPr>
        <w:t xml:space="preserve"> </w:t>
      </w:r>
      <w:r w:rsidRPr="00844B27">
        <w:rPr>
          <w:rFonts w:ascii="Century Gothic" w:hAnsi="Century Gothic"/>
          <w:sz w:val="20"/>
        </w:rPr>
        <w:t>konaním alebo opomenutím ktorejkoľvek Zmluvnej strany a ktorá podstatným spôsobom sťažuje alebo znemožňuje plnenie povinností podľa Zmluvy</w:t>
      </w:r>
      <w:r w:rsidRPr="00844B27">
        <w:rPr>
          <w:rFonts w:ascii="Century Gothic" w:hAnsi="Century Gothic"/>
          <w:spacing w:val="-4"/>
          <w:sz w:val="20"/>
        </w:rPr>
        <w:t xml:space="preserve"> </w:t>
      </w:r>
      <w:r w:rsidRPr="00844B27">
        <w:rPr>
          <w:rFonts w:ascii="Century Gothic" w:hAnsi="Century Gothic"/>
          <w:sz w:val="20"/>
        </w:rPr>
        <w:t>ktoroukoľvek zo Zmluvných strán. Takýmito udalosťami alebo okolnosťami sú najmä, nie však výlučne, vojna, teroristický útok, občianske nepokoje, vzbura, prítomnosť žiarenia, požiar, výbuch, povodeň či iné živelné pohromy alebo prírodné katastrofy. Výslovne sa stanovuje, že Vyššou mocou nie je štrajk Personálu Poskytovateľa ani hospodárske pomery Zmluvných strán, ani iné okolnosti osobnej povahy</w:t>
      </w:r>
      <w:r w:rsidRPr="00844B27">
        <w:rPr>
          <w:rFonts w:ascii="Century Gothic" w:hAnsi="Century Gothic"/>
          <w:spacing w:val="-3"/>
          <w:sz w:val="20"/>
        </w:rPr>
        <w:t xml:space="preserve"> </w:t>
      </w:r>
      <w:r w:rsidRPr="00844B27">
        <w:rPr>
          <w:rFonts w:ascii="Century Gothic" w:hAnsi="Century Gothic"/>
          <w:sz w:val="20"/>
        </w:rPr>
        <w:t>a tiež nie také okolností, ktoré síce náklady na plnenie zvyšujú, ale plnenie neznemožňujú, t.j. predovšetkým zmeny ovplyvňujúce len ekonomickú situáciu.</w:t>
      </w:r>
    </w:p>
    <w:p w14:paraId="247BA393"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„Výzva</w:t>
      </w:r>
      <w:r w:rsidRPr="00844B27">
        <w:rPr>
          <w:rFonts w:ascii="Century Gothic" w:hAnsi="Century Gothic"/>
          <w:b/>
          <w:spacing w:val="-8"/>
          <w:sz w:val="20"/>
        </w:rPr>
        <w:t xml:space="preserve"> </w:t>
      </w:r>
      <w:r w:rsidRPr="00844B27">
        <w:rPr>
          <w:rFonts w:ascii="Century Gothic" w:hAnsi="Century Gothic"/>
          <w:b/>
          <w:sz w:val="20"/>
        </w:rPr>
        <w:t>na</w:t>
      </w:r>
      <w:r w:rsidRPr="00844B27">
        <w:rPr>
          <w:rFonts w:ascii="Century Gothic" w:hAnsi="Century Gothic"/>
          <w:b/>
          <w:spacing w:val="-7"/>
          <w:sz w:val="20"/>
        </w:rPr>
        <w:t xml:space="preserve"> </w:t>
      </w:r>
      <w:r w:rsidRPr="00844B27">
        <w:rPr>
          <w:rFonts w:ascii="Century Gothic" w:hAnsi="Century Gothic"/>
          <w:b/>
          <w:sz w:val="20"/>
        </w:rPr>
        <w:t>obmedzenie“</w:t>
      </w:r>
      <w:r w:rsidRPr="00844B27">
        <w:rPr>
          <w:rFonts w:ascii="Century Gothic" w:hAnsi="Century Gothic"/>
          <w:b/>
          <w:spacing w:val="-4"/>
          <w:sz w:val="20"/>
        </w:rPr>
        <w:t xml:space="preserve"> </w:t>
      </w:r>
      <w:r w:rsidRPr="00844B27">
        <w:rPr>
          <w:rFonts w:ascii="Century Gothic" w:hAnsi="Century Gothic"/>
          <w:sz w:val="20"/>
        </w:rPr>
        <w:t>je</w:t>
      </w:r>
      <w:r w:rsidRPr="00844B27">
        <w:rPr>
          <w:rFonts w:ascii="Century Gothic" w:hAnsi="Century Gothic"/>
          <w:spacing w:val="-7"/>
          <w:sz w:val="20"/>
        </w:rPr>
        <w:t xml:space="preserve"> </w:t>
      </w:r>
      <w:r w:rsidRPr="00844B27">
        <w:rPr>
          <w:rFonts w:ascii="Century Gothic" w:hAnsi="Century Gothic"/>
          <w:sz w:val="20"/>
        </w:rPr>
        <w:t>podrobne</w:t>
      </w:r>
      <w:r w:rsidRPr="00844B27">
        <w:rPr>
          <w:rFonts w:ascii="Century Gothic" w:hAnsi="Century Gothic"/>
          <w:spacing w:val="-7"/>
          <w:sz w:val="20"/>
        </w:rPr>
        <w:t xml:space="preserve"> </w:t>
      </w:r>
      <w:r w:rsidRPr="00844B27">
        <w:rPr>
          <w:rFonts w:ascii="Century Gothic" w:hAnsi="Century Gothic"/>
          <w:sz w:val="20"/>
        </w:rPr>
        <w:t>definovaná</w:t>
      </w:r>
      <w:r w:rsidRPr="00844B27">
        <w:rPr>
          <w:rFonts w:ascii="Century Gothic" w:hAnsi="Century Gothic"/>
          <w:spacing w:val="-7"/>
          <w:sz w:val="20"/>
        </w:rPr>
        <w:t xml:space="preserve"> </w:t>
      </w:r>
      <w:r w:rsidRPr="00844B27">
        <w:rPr>
          <w:rFonts w:ascii="Century Gothic" w:hAnsi="Century Gothic"/>
          <w:sz w:val="20"/>
        </w:rPr>
        <w:t>v</w:t>
      </w:r>
      <w:r w:rsidRPr="00844B27">
        <w:rPr>
          <w:rFonts w:ascii="Century Gothic" w:hAnsi="Century Gothic"/>
          <w:spacing w:val="-4"/>
          <w:sz w:val="20"/>
        </w:rPr>
        <w:t xml:space="preserve"> </w:t>
      </w:r>
      <w:r w:rsidRPr="00844B27">
        <w:rPr>
          <w:rFonts w:ascii="Century Gothic" w:hAnsi="Century Gothic"/>
          <w:sz w:val="20"/>
        </w:rPr>
        <w:t>článku</w:t>
      </w:r>
      <w:r w:rsidRPr="00844B27">
        <w:rPr>
          <w:rFonts w:ascii="Century Gothic" w:hAnsi="Century Gothic"/>
          <w:spacing w:val="-8"/>
          <w:sz w:val="20"/>
        </w:rPr>
        <w:t xml:space="preserve"> </w:t>
      </w:r>
      <w:r w:rsidRPr="00844B27">
        <w:rPr>
          <w:rFonts w:ascii="Century Gothic" w:hAnsi="Century Gothic"/>
          <w:sz w:val="20"/>
        </w:rPr>
        <w:t>11.2.6.</w:t>
      </w:r>
      <w:r w:rsidRPr="00844B27">
        <w:rPr>
          <w:rFonts w:ascii="Century Gothic" w:hAnsi="Century Gothic"/>
          <w:spacing w:val="-7"/>
          <w:sz w:val="20"/>
        </w:rPr>
        <w:t xml:space="preserve"> </w:t>
      </w:r>
      <w:r w:rsidRPr="00844B27">
        <w:rPr>
          <w:rFonts w:ascii="Century Gothic" w:hAnsi="Century Gothic"/>
          <w:sz w:val="20"/>
        </w:rPr>
        <w:t>tejto</w:t>
      </w:r>
      <w:r w:rsidRPr="00844B27">
        <w:rPr>
          <w:rFonts w:ascii="Century Gothic" w:hAnsi="Century Gothic"/>
          <w:spacing w:val="-7"/>
          <w:sz w:val="20"/>
        </w:rPr>
        <w:t xml:space="preserve"> </w:t>
      </w:r>
      <w:r w:rsidRPr="00844B27">
        <w:rPr>
          <w:rFonts w:ascii="Century Gothic" w:hAnsi="Century Gothic"/>
          <w:spacing w:val="-2"/>
          <w:sz w:val="20"/>
        </w:rPr>
        <w:t>Zmluvy.</w:t>
      </w:r>
    </w:p>
    <w:p w14:paraId="363EFF11"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pPr>
      <w:r w:rsidRPr="00844B27">
        <w:rPr>
          <w:rFonts w:ascii="Century Gothic" w:hAnsi="Century Gothic"/>
          <w:b/>
          <w:sz w:val="20"/>
        </w:rPr>
        <w:t xml:space="preserve">„Zákazka“ </w:t>
      </w:r>
      <w:r w:rsidRPr="00844B27">
        <w:rPr>
          <w:rFonts w:ascii="Century Gothic" w:hAnsi="Century Gothic"/>
          <w:bCs/>
          <w:sz w:val="20"/>
        </w:rPr>
        <w:t xml:space="preserve">je návrh, vybudovanie, </w:t>
      </w:r>
      <w:r w:rsidRPr="00844B27">
        <w:rPr>
          <w:rFonts w:ascii="Century Gothic" w:hAnsi="Century Gothic"/>
          <w:sz w:val="20"/>
        </w:rPr>
        <w:t xml:space="preserve">nasadenie, testovanie, odovzdanie, </w:t>
      </w:r>
      <w:r w:rsidRPr="00844B27">
        <w:rPr>
          <w:rFonts w:ascii="Century Gothic" w:hAnsi="Century Gothic"/>
          <w:bCs/>
          <w:sz w:val="20"/>
        </w:rPr>
        <w:t>údržba a servis Systému. Zákazka sa realizuje prostredníctvom tejto Zmluvy a Zmluvy o poskytovaní služieb</w:t>
      </w:r>
      <w:r w:rsidRPr="00844B27">
        <w:rPr>
          <w:rFonts w:ascii="Century Gothic" w:hAnsi="Century Gothic"/>
          <w:sz w:val="20"/>
        </w:rPr>
        <w:t>.</w:t>
      </w:r>
    </w:p>
    <w:p w14:paraId="29CBFFA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4" w:hanging="709"/>
        <w:jc w:val="both"/>
        <w:rPr>
          <w:rFonts w:ascii="Century Gothic" w:hAnsi="Century Gothic"/>
          <w:sz w:val="20"/>
        </w:rPr>
      </w:pPr>
      <w:r w:rsidRPr="00844B27">
        <w:rPr>
          <w:rFonts w:ascii="Century Gothic" w:hAnsi="Century Gothic"/>
          <w:b/>
          <w:sz w:val="20"/>
        </w:rPr>
        <w:t xml:space="preserve">„Zákon“ </w:t>
      </w:r>
      <w:r w:rsidRPr="00844B27">
        <w:rPr>
          <w:rFonts w:ascii="Century Gothic" w:hAnsi="Century Gothic"/>
          <w:sz w:val="20"/>
        </w:rPr>
        <w:t>znamená zákon č. 8/2009 Z. z. o cestnej premávke a o zmene a doplnení niektorých zákonov v znení neskorších predpisov, ako aj všetky vykonávacie predpisy k Zákonu, a akýkoľvek zákon, ktorý tento zákon môže v budúcnosti nahradiť alebo zmeniť.</w:t>
      </w:r>
    </w:p>
    <w:p w14:paraId="121B604B"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6" w:hanging="709"/>
        <w:jc w:val="both"/>
        <w:rPr>
          <w:rFonts w:ascii="Century Gothic" w:hAnsi="Century Gothic"/>
          <w:sz w:val="20"/>
        </w:rPr>
      </w:pPr>
      <w:r w:rsidRPr="00844B27">
        <w:rPr>
          <w:rFonts w:ascii="Century Gothic" w:hAnsi="Century Gothic"/>
          <w:b/>
          <w:sz w:val="20"/>
        </w:rPr>
        <w:t>„Zákon o</w:t>
      </w:r>
      <w:r w:rsidRPr="00844B27">
        <w:rPr>
          <w:rFonts w:ascii="Century Gothic" w:hAnsi="Century Gothic"/>
          <w:b/>
          <w:spacing w:val="-2"/>
          <w:sz w:val="20"/>
        </w:rPr>
        <w:t xml:space="preserve"> </w:t>
      </w:r>
      <w:r w:rsidRPr="00844B27">
        <w:rPr>
          <w:rFonts w:ascii="Century Gothic" w:hAnsi="Century Gothic"/>
          <w:b/>
          <w:sz w:val="20"/>
        </w:rPr>
        <w:t xml:space="preserve">archívoch a registratúrach“ </w:t>
      </w:r>
      <w:r w:rsidRPr="00844B27">
        <w:rPr>
          <w:rFonts w:ascii="Century Gothic" w:hAnsi="Century Gothic"/>
          <w:sz w:val="20"/>
        </w:rPr>
        <w:t>znamená zákon č. 395/2002 Z. z. o archívoch a registratúrach a o doplnení niektorých zákonov v</w:t>
      </w:r>
      <w:r w:rsidRPr="00844B27">
        <w:rPr>
          <w:rFonts w:ascii="Century Gothic" w:hAnsi="Century Gothic"/>
          <w:spacing w:val="-1"/>
          <w:sz w:val="20"/>
        </w:rPr>
        <w:t xml:space="preserve"> </w:t>
      </w:r>
      <w:r w:rsidRPr="00844B27">
        <w:rPr>
          <w:rFonts w:ascii="Century Gothic" w:hAnsi="Century Gothic"/>
          <w:sz w:val="20"/>
        </w:rPr>
        <w:t>znení neskorších predpisov a akýkoľvek zákon, ktorý tento zákon môže v budúcnosti nahradiť alebo zmeniť.</w:t>
      </w:r>
    </w:p>
    <w:p w14:paraId="3F49E0AF"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„Zákon</w:t>
      </w:r>
      <w:r w:rsidRPr="00844B27">
        <w:rPr>
          <w:rFonts w:ascii="Century Gothic" w:hAnsi="Century Gothic"/>
          <w:b/>
          <w:spacing w:val="40"/>
          <w:sz w:val="20"/>
        </w:rPr>
        <w:t xml:space="preserve"> </w:t>
      </w:r>
      <w:r w:rsidRPr="00844B27">
        <w:rPr>
          <w:rFonts w:ascii="Century Gothic" w:hAnsi="Century Gothic"/>
          <w:b/>
          <w:sz w:val="20"/>
        </w:rPr>
        <w:t>o</w:t>
      </w:r>
      <w:r w:rsidRPr="00844B27">
        <w:rPr>
          <w:rFonts w:ascii="Century Gothic" w:hAnsi="Century Gothic"/>
          <w:b/>
          <w:spacing w:val="-1"/>
          <w:sz w:val="20"/>
        </w:rPr>
        <w:t xml:space="preserve"> </w:t>
      </w:r>
      <w:r w:rsidRPr="00844B27">
        <w:rPr>
          <w:rFonts w:ascii="Century Gothic" w:hAnsi="Century Gothic"/>
          <w:b/>
          <w:sz w:val="20"/>
        </w:rPr>
        <w:t>DPH“</w:t>
      </w:r>
      <w:r w:rsidRPr="00844B27">
        <w:rPr>
          <w:rFonts w:ascii="Century Gothic" w:hAnsi="Century Gothic"/>
          <w:b/>
          <w:spacing w:val="40"/>
          <w:sz w:val="20"/>
        </w:rPr>
        <w:t xml:space="preserve"> </w:t>
      </w:r>
      <w:r w:rsidRPr="00844B27">
        <w:rPr>
          <w:rFonts w:ascii="Century Gothic" w:hAnsi="Century Gothic"/>
          <w:sz w:val="20"/>
        </w:rPr>
        <w:t>znamená</w:t>
      </w:r>
      <w:r w:rsidRPr="00844B27">
        <w:rPr>
          <w:rFonts w:ascii="Century Gothic" w:hAnsi="Century Gothic"/>
          <w:spacing w:val="40"/>
          <w:sz w:val="20"/>
        </w:rPr>
        <w:t xml:space="preserve"> </w:t>
      </w:r>
      <w:r w:rsidRPr="00844B27">
        <w:rPr>
          <w:rFonts w:ascii="Century Gothic" w:hAnsi="Century Gothic"/>
          <w:sz w:val="20"/>
        </w:rPr>
        <w:t>zákon</w:t>
      </w:r>
      <w:r w:rsidRPr="00844B27">
        <w:rPr>
          <w:rFonts w:ascii="Century Gothic" w:hAnsi="Century Gothic"/>
          <w:spacing w:val="40"/>
          <w:sz w:val="20"/>
        </w:rPr>
        <w:t xml:space="preserve"> </w:t>
      </w:r>
      <w:r w:rsidRPr="00844B27">
        <w:rPr>
          <w:rFonts w:ascii="Century Gothic" w:hAnsi="Century Gothic"/>
          <w:sz w:val="20"/>
        </w:rPr>
        <w:t>č.</w:t>
      </w:r>
      <w:r w:rsidRPr="00844B27">
        <w:rPr>
          <w:rFonts w:ascii="Century Gothic" w:hAnsi="Century Gothic"/>
          <w:spacing w:val="40"/>
          <w:sz w:val="20"/>
        </w:rPr>
        <w:t xml:space="preserve"> </w:t>
      </w:r>
      <w:r w:rsidRPr="00844B27">
        <w:rPr>
          <w:rFonts w:ascii="Century Gothic" w:hAnsi="Century Gothic"/>
          <w:sz w:val="20"/>
        </w:rPr>
        <w:t>222/2004</w:t>
      </w:r>
      <w:r w:rsidRPr="00844B27">
        <w:rPr>
          <w:rFonts w:ascii="Century Gothic" w:hAnsi="Century Gothic"/>
          <w:spacing w:val="40"/>
          <w:sz w:val="20"/>
        </w:rPr>
        <w:t xml:space="preserve"> </w:t>
      </w:r>
      <w:r w:rsidRPr="00844B27">
        <w:rPr>
          <w:rFonts w:ascii="Century Gothic" w:hAnsi="Century Gothic"/>
          <w:sz w:val="20"/>
        </w:rPr>
        <w:t>Z. z.</w:t>
      </w:r>
      <w:r w:rsidRPr="00844B27">
        <w:rPr>
          <w:rFonts w:ascii="Century Gothic" w:hAnsi="Century Gothic"/>
          <w:spacing w:val="40"/>
          <w:sz w:val="20"/>
        </w:rPr>
        <w:t xml:space="preserve"> </w:t>
      </w:r>
      <w:r w:rsidRPr="00844B27">
        <w:rPr>
          <w:rFonts w:ascii="Century Gothic" w:hAnsi="Century Gothic"/>
          <w:sz w:val="20"/>
        </w:rPr>
        <w:t>o dani</w:t>
      </w:r>
      <w:r w:rsidRPr="00844B27">
        <w:rPr>
          <w:rFonts w:ascii="Century Gothic" w:hAnsi="Century Gothic"/>
          <w:spacing w:val="40"/>
          <w:sz w:val="20"/>
        </w:rPr>
        <w:t xml:space="preserve"> </w:t>
      </w:r>
      <w:r w:rsidRPr="00844B27">
        <w:rPr>
          <w:rFonts w:ascii="Century Gothic" w:hAnsi="Century Gothic"/>
          <w:sz w:val="20"/>
        </w:rPr>
        <w:t>z</w:t>
      </w:r>
      <w:r w:rsidRPr="00844B27">
        <w:rPr>
          <w:rFonts w:ascii="Century Gothic" w:hAnsi="Century Gothic"/>
          <w:spacing w:val="-1"/>
          <w:sz w:val="20"/>
        </w:rPr>
        <w:t xml:space="preserve"> </w:t>
      </w:r>
      <w:r w:rsidRPr="00844B27">
        <w:rPr>
          <w:rFonts w:ascii="Century Gothic" w:hAnsi="Century Gothic"/>
          <w:sz w:val="20"/>
        </w:rPr>
        <w:t>pridanej</w:t>
      </w:r>
      <w:r w:rsidRPr="00844B27">
        <w:rPr>
          <w:rFonts w:ascii="Century Gothic" w:hAnsi="Century Gothic"/>
          <w:spacing w:val="40"/>
          <w:sz w:val="20"/>
        </w:rPr>
        <w:t xml:space="preserve"> </w:t>
      </w:r>
      <w:r w:rsidRPr="00844B27">
        <w:rPr>
          <w:rFonts w:ascii="Century Gothic" w:hAnsi="Century Gothic"/>
          <w:sz w:val="20"/>
        </w:rPr>
        <w:t>hodnoty</w:t>
      </w:r>
      <w:r w:rsidRPr="00844B27">
        <w:rPr>
          <w:rFonts w:ascii="Century Gothic" w:hAnsi="Century Gothic"/>
          <w:spacing w:val="40"/>
          <w:sz w:val="20"/>
        </w:rPr>
        <w:t xml:space="preserve"> </w:t>
      </w:r>
      <w:r w:rsidRPr="00844B27">
        <w:rPr>
          <w:rFonts w:ascii="Century Gothic" w:hAnsi="Century Gothic"/>
          <w:sz w:val="20"/>
        </w:rPr>
        <w:t>v znení neskorších predpisov a akýkoľvek zákon, ktorý</w:t>
      </w:r>
      <w:r w:rsidRPr="00844B27">
        <w:rPr>
          <w:rFonts w:ascii="Century Gothic" w:hAnsi="Century Gothic"/>
          <w:spacing w:val="-2"/>
          <w:sz w:val="20"/>
        </w:rPr>
        <w:t xml:space="preserve"> </w:t>
      </w:r>
      <w:r w:rsidRPr="00844B27">
        <w:rPr>
          <w:rFonts w:ascii="Century Gothic" w:hAnsi="Century Gothic"/>
          <w:sz w:val="20"/>
        </w:rPr>
        <w:t>tento zákon</w:t>
      </w:r>
      <w:r w:rsidRPr="00844B27">
        <w:rPr>
          <w:rFonts w:ascii="Century Gothic" w:hAnsi="Century Gothic"/>
          <w:spacing w:val="-2"/>
          <w:sz w:val="20"/>
        </w:rPr>
        <w:t xml:space="preserve"> </w:t>
      </w:r>
      <w:r w:rsidRPr="00844B27">
        <w:rPr>
          <w:rFonts w:ascii="Century Gothic" w:hAnsi="Century Gothic"/>
          <w:sz w:val="20"/>
        </w:rPr>
        <w:t xml:space="preserve">môže v budúcnosti nahradiť alebo </w:t>
      </w:r>
      <w:r w:rsidRPr="00844B27">
        <w:rPr>
          <w:rFonts w:ascii="Century Gothic" w:hAnsi="Century Gothic"/>
          <w:spacing w:val="-2"/>
          <w:sz w:val="20"/>
        </w:rPr>
        <w:t>zmeniť.</w:t>
      </w:r>
    </w:p>
    <w:p w14:paraId="103D5F5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„Zákon o informačných technológiách vo verejnej správe“</w:t>
      </w:r>
      <w:r w:rsidRPr="00844B27">
        <w:rPr>
          <w:rFonts w:ascii="Century Gothic" w:hAnsi="Century Gothic"/>
          <w:bCs/>
          <w:sz w:val="20"/>
        </w:rPr>
        <w:t xml:space="preserve"> znamená zákon č. 95/2019 Z. z. o informačných technológiách vo verejnej správe a o zmene a doplnení niektorých zákonov v znení neskorších predpisov </w:t>
      </w:r>
      <w:r w:rsidRPr="00844B27">
        <w:rPr>
          <w:rFonts w:ascii="Century Gothic" w:hAnsi="Century Gothic"/>
          <w:sz w:val="20"/>
        </w:rPr>
        <w:t xml:space="preserve">a akýkoľvek zákon, ktorý tento zákon </w:t>
      </w:r>
      <w:r w:rsidRPr="00844B27">
        <w:rPr>
          <w:rFonts w:ascii="Century Gothic" w:hAnsi="Century Gothic"/>
          <w:sz w:val="20"/>
        </w:rPr>
        <w:lastRenderedPageBreak/>
        <w:t>môže v budúcnosti nahradiť alebo zmeniť.</w:t>
      </w:r>
    </w:p>
    <w:p w14:paraId="1D7F1DD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bCs/>
          <w:sz w:val="20"/>
        </w:rPr>
        <w:t>„Zákon o kybernetickej bezpečnosti“</w:t>
      </w:r>
      <w:r w:rsidRPr="00844B27">
        <w:rPr>
          <w:rFonts w:ascii="Century Gothic" w:hAnsi="Century Gothic"/>
          <w:sz w:val="20"/>
        </w:rPr>
        <w:t xml:space="preserve"> znamená zákon č. 69/2018 Z. z. o kybernetickej bezpečnosti a o zmene a doplnení niektorých zákonov </w:t>
      </w:r>
      <w:r w:rsidRPr="00844B27">
        <w:rPr>
          <w:rFonts w:ascii="Century Gothic" w:hAnsi="Century Gothic"/>
          <w:bCs/>
          <w:sz w:val="20"/>
        </w:rPr>
        <w:t xml:space="preserve">v znení neskorších predpisov </w:t>
      </w:r>
      <w:r w:rsidRPr="00844B27">
        <w:rPr>
          <w:rFonts w:ascii="Century Gothic" w:hAnsi="Century Gothic"/>
          <w:sz w:val="20"/>
        </w:rPr>
        <w:t>a akýkoľvek zákon, ktorý tento zákon môže v budúcnosti nahradiť alebo zmeniť.</w:t>
      </w:r>
    </w:p>
    <w:p w14:paraId="30A89267" w14:textId="77777777" w:rsidR="00AE4828" w:rsidRPr="00844B27" w:rsidRDefault="00AE4828" w:rsidP="00AE4828">
      <w:pPr>
        <w:pStyle w:val="Odsekzoznamu"/>
        <w:widowControl w:val="0"/>
        <w:numPr>
          <w:ilvl w:val="0"/>
          <w:numId w:val="2"/>
        </w:numPr>
        <w:tabs>
          <w:tab w:val="left" w:pos="709"/>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„Zákon o ochrane hospodárskej súťaže“ </w:t>
      </w:r>
      <w:r w:rsidRPr="00844B27">
        <w:rPr>
          <w:rFonts w:ascii="Century Gothic" w:hAnsi="Century Gothic"/>
          <w:sz w:val="20"/>
        </w:rPr>
        <w:t>znamená zákon č. 187/2021 Z. z. o ochrane hospodárskej súťaže a o zmene a doplnení niektorých zákonov a akýkoľvek zákon, ktorý tento zákon môže v budúcnosti nahradiť alebo zmeniť.</w:t>
      </w:r>
    </w:p>
    <w:p w14:paraId="4E055654" w14:textId="77777777" w:rsidR="00AE4828"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6" w:hanging="709"/>
        <w:jc w:val="both"/>
        <w:rPr>
          <w:rFonts w:ascii="Century Gothic" w:hAnsi="Century Gothic"/>
          <w:sz w:val="20"/>
        </w:rPr>
      </w:pPr>
      <w:r w:rsidRPr="00844B27">
        <w:rPr>
          <w:rFonts w:ascii="Century Gothic" w:hAnsi="Century Gothic"/>
          <w:b/>
          <w:sz w:val="20"/>
        </w:rPr>
        <w:t>„Zákon</w:t>
      </w:r>
      <w:r w:rsidRPr="00844B27">
        <w:rPr>
          <w:rFonts w:ascii="Century Gothic" w:hAnsi="Century Gothic"/>
          <w:b/>
          <w:spacing w:val="-1"/>
          <w:sz w:val="20"/>
        </w:rPr>
        <w:t xml:space="preserve"> </w:t>
      </w:r>
      <w:r w:rsidRPr="00844B27">
        <w:rPr>
          <w:rFonts w:ascii="Century Gothic" w:hAnsi="Century Gothic"/>
          <w:b/>
          <w:sz w:val="20"/>
        </w:rPr>
        <w:t>o</w:t>
      </w:r>
      <w:r w:rsidRPr="00844B27">
        <w:rPr>
          <w:rFonts w:ascii="Century Gothic" w:hAnsi="Century Gothic"/>
          <w:b/>
          <w:spacing w:val="-1"/>
          <w:sz w:val="20"/>
        </w:rPr>
        <w:t xml:space="preserve"> </w:t>
      </w:r>
      <w:r w:rsidRPr="00844B27">
        <w:rPr>
          <w:rFonts w:ascii="Century Gothic" w:hAnsi="Century Gothic"/>
          <w:b/>
          <w:sz w:val="20"/>
        </w:rPr>
        <w:t>ochrane</w:t>
      </w:r>
      <w:r w:rsidRPr="00844B27">
        <w:rPr>
          <w:rFonts w:ascii="Century Gothic" w:hAnsi="Century Gothic"/>
          <w:b/>
          <w:spacing w:val="-2"/>
          <w:sz w:val="20"/>
        </w:rPr>
        <w:t xml:space="preserve"> </w:t>
      </w:r>
      <w:r w:rsidRPr="00844B27">
        <w:rPr>
          <w:rFonts w:ascii="Century Gothic" w:hAnsi="Century Gothic"/>
          <w:b/>
          <w:sz w:val="20"/>
        </w:rPr>
        <w:t>osobných</w:t>
      </w:r>
      <w:r w:rsidRPr="00844B27">
        <w:rPr>
          <w:rFonts w:ascii="Century Gothic" w:hAnsi="Century Gothic"/>
          <w:b/>
          <w:spacing w:val="-1"/>
          <w:sz w:val="20"/>
        </w:rPr>
        <w:t xml:space="preserve"> </w:t>
      </w:r>
      <w:r w:rsidRPr="00844B27">
        <w:rPr>
          <w:rFonts w:ascii="Century Gothic" w:hAnsi="Century Gothic"/>
          <w:b/>
          <w:sz w:val="20"/>
        </w:rPr>
        <w:t xml:space="preserve">údajov“ </w:t>
      </w:r>
      <w:r w:rsidRPr="00844B27">
        <w:rPr>
          <w:rFonts w:ascii="Century Gothic" w:hAnsi="Century Gothic"/>
          <w:sz w:val="20"/>
        </w:rPr>
        <w:t>znamená zákon</w:t>
      </w:r>
      <w:r w:rsidRPr="00844B27">
        <w:rPr>
          <w:rFonts w:ascii="Century Gothic" w:hAnsi="Century Gothic"/>
          <w:spacing w:val="-2"/>
          <w:sz w:val="20"/>
        </w:rPr>
        <w:t xml:space="preserve"> </w:t>
      </w:r>
      <w:r w:rsidRPr="00844B27">
        <w:rPr>
          <w:rFonts w:ascii="Century Gothic" w:hAnsi="Century Gothic"/>
          <w:sz w:val="20"/>
        </w:rPr>
        <w:t>č.</w:t>
      </w:r>
      <w:r w:rsidRPr="00844B27">
        <w:rPr>
          <w:rFonts w:ascii="Century Gothic" w:hAnsi="Century Gothic"/>
          <w:spacing w:val="-1"/>
          <w:sz w:val="20"/>
        </w:rPr>
        <w:t xml:space="preserve"> 18/2018 Z. z. o ochrane osobných údajov a o zmene a doplnení niektorých zákonov</w:t>
      </w:r>
      <w:r w:rsidRPr="00844B27">
        <w:rPr>
          <w:rFonts w:ascii="Century Gothic" w:hAnsi="Century Gothic"/>
          <w:sz w:val="20"/>
        </w:rPr>
        <w:t xml:space="preserve"> </w:t>
      </w:r>
      <w:r w:rsidRPr="00844B27">
        <w:rPr>
          <w:rFonts w:ascii="Century Gothic" w:hAnsi="Century Gothic"/>
          <w:bCs/>
          <w:sz w:val="20"/>
        </w:rPr>
        <w:t xml:space="preserve">v znení neskorších predpisov </w:t>
      </w:r>
      <w:r w:rsidRPr="00844B27">
        <w:rPr>
          <w:rFonts w:ascii="Century Gothic" w:hAnsi="Century Gothic"/>
          <w:sz w:val="20"/>
        </w:rPr>
        <w:t>a akýkoľvek zákon, ktorý tento zákon môže v budúcnosti nahradiť alebo zmeniť.</w:t>
      </w:r>
    </w:p>
    <w:p w14:paraId="3DCDB759"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6" w:hanging="709"/>
        <w:jc w:val="both"/>
        <w:rPr>
          <w:rFonts w:ascii="Century Gothic" w:hAnsi="Century Gothic"/>
          <w:sz w:val="20"/>
        </w:rPr>
      </w:pPr>
      <w:r w:rsidRPr="00013B06">
        <w:rPr>
          <w:rFonts w:ascii="Century Gothic" w:hAnsi="Century Gothic"/>
          <w:b/>
          <w:sz w:val="20"/>
        </w:rPr>
        <w:t>„Zákon o pohľadávkach štátu“</w:t>
      </w:r>
      <w:r>
        <w:rPr>
          <w:rFonts w:ascii="Century Gothic" w:hAnsi="Century Gothic"/>
          <w:sz w:val="20"/>
        </w:rPr>
        <w:t xml:space="preserve"> </w:t>
      </w:r>
      <w:r w:rsidRPr="00013B06">
        <w:rPr>
          <w:rFonts w:ascii="Century Gothic" w:hAnsi="Century Gothic"/>
          <w:sz w:val="20"/>
        </w:rPr>
        <w:t>znamená zákon č.</w:t>
      </w:r>
      <w:r>
        <w:rPr>
          <w:rFonts w:ascii="Century Gothic" w:hAnsi="Century Gothic"/>
          <w:sz w:val="20"/>
        </w:rPr>
        <w:t xml:space="preserve"> 374/2014 Z. z. </w:t>
      </w:r>
      <w:r w:rsidRPr="00013B06">
        <w:rPr>
          <w:rFonts w:ascii="Century Gothic" w:hAnsi="Century Gothic"/>
          <w:bCs/>
          <w:sz w:val="20"/>
        </w:rPr>
        <w:t>o pohľadávkach štátu a o zmene a doplnení niektorých zákonov</w:t>
      </w:r>
      <w:r>
        <w:rPr>
          <w:rFonts w:ascii="Century Gothic" w:hAnsi="Century Gothic"/>
          <w:bCs/>
          <w:sz w:val="20"/>
        </w:rPr>
        <w:t xml:space="preserve"> v znení neskorších predpisov </w:t>
      </w:r>
      <w:r>
        <w:rPr>
          <w:rFonts w:ascii="Century Gothic" w:hAnsi="Century Gothic"/>
          <w:bCs/>
          <w:sz w:val="20"/>
        </w:rPr>
        <w:br/>
      </w:r>
      <w:r w:rsidRPr="00013B06">
        <w:rPr>
          <w:rFonts w:ascii="Century Gothic" w:hAnsi="Century Gothic"/>
          <w:bCs/>
          <w:sz w:val="20"/>
        </w:rPr>
        <w:t>a akýkoľvek zákon, ktorý tento zákon môže v budúcnosti nahradiť alebo zmeniť.</w:t>
      </w:r>
    </w:p>
    <w:p w14:paraId="17FF9B3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6" w:hanging="709"/>
        <w:jc w:val="both"/>
        <w:rPr>
          <w:rFonts w:ascii="Century Gothic" w:hAnsi="Century Gothic"/>
          <w:sz w:val="20"/>
        </w:rPr>
      </w:pPr>
      <w:r w:rsidRPr="00844B27">
        <w:rPr>
          <w:rFonts w:ascii="Century Gothic" w:hAnsi="Century Gothic"/>
          <w:b/>
          <w:bCs/>
          <w:sz w:val="20"/>
        </w:rPr>
        <w:t>„Zákon o registri partnerov verejného sektora“</w:t>
      </w:r>
      <w:r w:rsidRPr="00844B27">
        <w:rPr>
          <w:rFonts w:ascii="Century Gothic" w:hAnsi="Century Gothic"/>
          <w:sz w:val="20"/>
        </w:rPr>
        <w:t xml:space="preserve"> znamená zákon č. 315/2016 Z. z., o registri partnerov verejného sektora a o zmene a doplnení niektorých zákonov v znení neskorších predpisov </w:t>
      </w:r>
      <w:bookmarkStart w:id="24" w:name="_Hlk134539999"/>
      <w:r w:rsidRPr="00844B27">
        <w:rPr>
          <w:rFonts w:ascii="Century Gothic" w:hAnsi="Century Gothic"/>
          <w:sz w:val="20"/>
        </w:rPr>
        <w:t>a akýkoľvek zákon, ktorý tento zákon môže v budúcnosti nahradiť alebo zmeniť.</w:t>
      </w:r>
      <w:bookmarkEnd w:id="24"/>
    </w:p>
    <w:p w14:paraId="43F2443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„Zákon o verejnom obstarávaní“ </w:t>
      </w:r>
      <w:r w:rsidRPr="00844B27">
        <w:rPr>
          <w:rFonts w:ascii="Century Gothic" w:hAnsi="Century Gothic"/>
          <w:sz w:val="20"/>
        </w:rPr>
        <w:t>znamená zákon č. 343/2015 Z. z. o verejnom obstarávaní a o zmene</w:t>
      </w:r>
      <w:r w:rsidRPr="00844B27">
        <w:rPr>
          <w:rFonts w:ascii="Century Gothic" w:hAnsi="Century Gothic"/>
          <w:spacing w:val="-2"/>
          <w:sz w:val="20"/>
        </w:rPr>
        <w:t xml:space="preserve"> </w:t>
      </w:r>
      <w:r w:rsidRPr="00844B27">
        <w:rPr>
          <w:rFonts w:ascii="Century Gothic" w:hAnsi="Century Gothic"/>
          <w:sz w:val="20"/>
        </w:rPr>
        <w:t>a</w:t>
      </w:r>
      <w:r w:rsidRPr="00844B27">
        <w:rPr>
          <w:rFonts w:ascii="Century Gothic" w:hAnsi="Century Gothic"/>
          <w:spacing w:val="-2"/>
          <w:sz w:val="20"/>
        </w:rPr>
        <w:t xml:space="preserve"> </w:t>
      </w:r>
      <w:r w:rsidRPr="00844B27">
        <w:rPr>
          <w:rFonts w:ascii="Century Gothic" w:hAnsi="Century Gothic"/>
          <w:sz w:val="20"/>
        </w:rPr>
        <w:t>doplnení</w:t>
      </w:r>
      <w:r w:rsidRPr="00844B27">
        <w:rPr>
          <w:rFonts w:ascii="Century Gothic" w:hAnsi="Century Gothic"/>
          <w:spacing w:val="-2"/>
          <w:sz w:val="20"/>
        </w:rPr>
        <w:t xml:space="preserve"> </w:t>
      </w:r>
      <w:r w:rsidRPr="00844B27">
        <w:rPr>
          <w:rFonts w:ascii="Century Gothic" w:hAnsi="Century Gothic"/>
          <w:sz w:val="20"/>
        </w:rPr>
        <w:t>niektorých zákonov</w:t>
      </w:r>
      <w:r w:rsidRPr="00844B27">
        <w:rPr>
          <w:rFonts w:ascii="Century Gothic" w:hAnsi="Century Gothic"/>
          <w:spacing w:val="-1"/>
          <w:sz w:val="20"/>
        </w:rPr>
        <w:t xml:space="preserve"> </w:t>
      </w:r>
      <w:r w:rsidRPr="00844B27">
        <w:rPr>
          <w:rFonts w:ascii="Century Gothic" w:hAnsi="Century Gothic"/>
          <w:sz w:val="20"/>
        </w:rPr>
        <w:t>v</w:t>
      </w:r>
      <w:r w:rsidRPr="00844B27">
        <w:rPr>
          <w:rFonts w:ascii="Century Gothic" w:hAnsi="Century Gothic"/>
          <w:spacing w:val="-4"/>
          <w:sz w:val="20"/>
        </w:rPr>
        <w:t xml:space="preserve"> </w:t>
      </w:r>
      <w:r w:rsidRPr="00844B27">
        <w:rPr>
          <w:rFonts w:ascii="Century Gothic" w:hAnsi="Century Gothic"/>
          <w:bCs/>
          <w:sz w:val="20"/>
        </w:rPr>
        <w:t xml:space="preserve">znení neskorších predpisov </w:t>
      </w:r>
      <w:r w:rsidRPr="00844B27">
        <w:rPr>
          <w:rFonts w:ascii="Century Gothic" w:hAnsi="Century Gothic"/>
          <w:sz w:val="20"/>
        </w:rPr>
        <w:t>a</w:t>
      </w:r>
      <w:r w:rsidRPr="00844B27">
        <w:rPr>
          <w:rFonts w:ascii="Century Gothic" w:hAnsi="Century Gothic"/>
          <w:spacing w:val="-2"/>
          <w:sz w:val="20"/>
        </w:rPr>
        <w:t xml:space="preserve"> </w:t>
      </w:r>
      <w:r w:rsidRPr="00844B27">
        <w:rPr>
          <w:rFonts w:ascii="Century Gothic" w:hAnsi="Century Gothic"/>
          <w:sz w:val="20"/>
        </w:rPr>
        <w:t>akýkoľvek zákon,</w:t>
      </w:r>
      <w:r w:rsidRPr="00844B27">
        <w:rPr>
          <w:rFonts w:ascii="Century Gothic" w:hAnsi="Century Gothic"/>
          <w:spacing w:val="-2"/>
          <w:sz w:val="20"/>
        </w:rPr>
        <w:t xml:space="preserve"> </w:t>
      </w:r>
      <w:r w:rsidRPr="00844B27">
        <w:rPr>
          <w:rFonts w:ascii="Century Gothic" w:hAnsi="Century Gothic"/>
          <w:sz w:val="20"/>
        </w:rPr>
        <w:t>ktorý</w:t>
      </w:r>
      <w:r w:rsidRPr="00844B27">
        <w:rPr>
          <w:rFonts w:ascii="Century Gothic" w:hAnsi="Century Gothic"/>
          <w:spacing w:val="-5"/>
          <w:sz w:val="20"/>
        </w:rPr>
        <w:t xml:space="preserve"> </w:t>
      </w:r>
      <w:r w:rsidRPr="00844B27">
        <w:rPr>
          <w:rFonts w:ascii="Century Gothic" w:hAnsi="Century Gothic"/>
          <w:sz w:val="20"/>
        </w:rPr>
        <w:t>tento zákon môže v budúcnosti nahradiť alebo zmeniť.</w:t>
      </w:r>
    </w:p>
    <w:p w14:paraId="402F53B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7" w:hanging="709"/>
        <w:jc w:val="both"/>
        <w:rPr>
          <w:rFonts w:ascii="Century Gothic" w:hAnsi="Century Gothic"/>
          <w:sz w:val="20"/>
        </w:rPr>
      </w:pPr>
      <w:r w:rsidRPr="00844B27">
        <w:rPr>
          <w:rFonts w:ascii="Century Gothic" w:hAnsi="Century Gothic"/>
          <w:b/>
          <w:sz w:val="20"/>
        </w:rPr>
        <w:t>„Zástupca</w:t>
      </w:r>
      <w:r w:rsidRPr="00844B27">
        <w:rPr>
          <w:rFonts w:ascii="Century Gothic" w:hAnsi="Century Gothic"/>
          <w:b/>
          <w:spacing w:val="-6"/>
          <w:sz w:val="20"/>
        </w:rPr>
        <w:t xml:space="preserve"> </w:t>
      </w:r>
      <w:r w:rsidRPr="00844B27">
        <w:rPr>
          <w:rFonts w:ascii="Century Gothic" w:hAnsi="Century Gothic"/>
          <w:b/>
          <w:sz w:val="20"/>
        </w:rPr>
        <w:t xml:space="preserve">Objednávateľa“ </w:t>
      </w:r>
      <w:r w:rsidRPr="00844B27">
        <w:rPr>
          <w:rFonts w:ascii="Century Gothic" w:hAnsi="Century Gothic"/>
          <w:sz w:val="20"/>
        </w:rPr>
        <w:t>znamená</w:t>
      </w:r>
      <w:r w:rsidRPr="00844B27">
        <w:rPr>
          <w:rFonts w:ascii="Century Gothic" w:hAnsi="Century Gothic"/>
          <w:spacing w:val="-5"/>
          <w:sz w:val="20"/>
        </w:rPr>
        <w:t xml:space="preserve"> </w:t>
      </w:r>
      <w:r w:rsidRPr="00844B27">
        <w:rPr>
          <w:rFonts w:ascii="Century Gothic" w:hAnsi="Century Gothic"/>
          <w:sz w:val="20"/>
        </w:rPr>
        <w:t>poverenú</w:t>
      </w:r>
      <w:r w:rsidRPr="00844B27">
        <w:rPr>
          <w:rFonts w:ascii="Century Gothic" w:hAnsi="Century Gothic"/>
          <w:spacing w:val="-6"/>
          <w:sz w:val="20"/>
        </w:rPr>
        <w:t xml:space="preserve"> </w:t>
      </w:r>
      <w:r w:rsidRPr="00844B27">
        <w:rPr>
          <w:rFonts w:ascii="Century Gothic" w:hAnsi="Century Gothic"/>
          <w:sz w:val="20"/>
        </w:rPr>
        <w:t>fyzickú</w:t>
      </w:r>
      <w:r w:rsidRPr="00844B27">
        <w:rPr>
          <w:rFonts w:ascii="Century Gothic" w:hAnsi="Century Gothic"/>
          <w:spacing w:val="-5"/>
          <w:sz w:val="20"/>
        </w:rPr>
        <w:t xml:space="preserve"> </w:t>
      </w:r>
      <w:r w:rsidRPr="00844B27">
        <w:rPr>
          <w:rFonts w:ascii="Century Gothic" w:hAnsi="Century Gothic"/>
          <w:sz w:val="20"/>
        </w:rPr>
        <w:t>osobu</w:t>
      </w:r>
      <w:r w:rsidRPr="00844B27">
        <w:rPr>
          <w:rFonts w:ascii="Century Gothic" w:hAnsi="Century Gothic"/>
          <w:spacing w:val="-5"/>
          <w:sz w:val="20"/>
        </w:rPr>
        <w:t xml:space="preserve"> </w:t>
      </w:r>
      <w:r w:rsidRPr="00844B27">
        <w:rPr>
          <w:rFonts w:ascii="Century Gothic" w:hAnsi="Century Gothic"/>
          <w:sz w:val="20"/>
        </w:rPr>
        <w:t>menovanú</w:t>
      </w:r>
      <w:r w:rsidRPr="00844B27">
        <w:rPr>
          <w:rFonts w:ascii="Century Gothic" w:hAnsi="Century Gothic"/>
          <w:spacing w:val="-5"/>
          <w:sz w:val="20"/>
        </w:rPr>
        <w:t xml:space="preserve"> </w:t>
      </w:r>
      <w:r w:rsidRPr="00844B27">
        <w:rPr>
          <w:rFonts w:ascii="Century Gothic" w:hAnsi="Century Gothic"/>
          <w:sz w:val="20"/>
        </w:rPr>
        <w:t>Objednávateľom</w:t>
      </w:r>
      <w:r w:rsidRPr="00844B27">
        <w:rPr>
          <w:rFonts w:ascii="Century Gothic" w:hAnsi="Century Gothic"/>
          <w:spacing w:val="-1"/>
          <w:sz w:val="20"/>
        </w:rPr>
        <w:t xml:space="preserve"> </w:t>
      </w:r>
      <w:r w:rsidRPr="00844B27">
        <w:rPr>
          <w:rFonts w:ascii="Century Gothic" w:hAnsi="Century Gothic"/>
          <w:sz w:val="20"/>
        </w:rPr>
        <w:t>za Zástupcu Objednávateľa podľa článku 11.2.3. tejto Zmluvy.</w:t>
      </w:r>
    </w:p>
    <w:p w14:paraId="72AB384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„Zástupca Poskytovateľa“ </w:t>
      </w:r>
      <w:r w:rsidRPr="00844B27">
        <w:rPr>
          <w:rFonts w:ascii="Century Gothic" w:hAnsi="Century Gothic"/>
          <w:sz w:val="20"/>
        </w:rPr>
        <w:t>znamená poverenú fyzickú osobu menovanú Poskytovateľom za Zástupcu Poskytovateľa podľa článku 11.1.3. tejto Zmluvy.</w:t>
      </w:r>
    </w:p>
    <w:p w14:paraId="2D9A900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„Zmena“ </w:t>
      </w:r>
      <w:r w:rsidRPr="00844B27">
        <w:rPr>
          <w:rFonts w:ascii="Century Gothic" w:hAnsi="Century Gothic"/>
          <w:sz w:val="20"/>
        </w:rPr>
        <w:t>znamená akúkoľvek kvantitatívnu alebo kvalitatívnu zmenu plnenia tejto Zmluvy, ktorá je vyžadovaná alebo potrebná v dôsledku zmeny okolností po uzavretí Zmluvy. V prípade požiadavky na Zmenu alebo potreby Zmeny sú Zmluvné strany povinné postupovať podľa článku XV tejto Zmluvy.</w:t>
      </w:r>
    </w:p>
    <w:p w14:paraId="1D9411D2"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„Zmluva“ </w:t>
      </w:r>
      <w:r w:rsidRPr="00844B27">
        <w:rPr>
          <w:rFonts w:ascii="Century Gothic" w:hAnsi="Century Gothic"/>
          <w:sz w:val="20"/>
        </w:rPr>
        <w:t>znamená túto zmluvu o</w:t>
      </w:r>
      <w:r w:rsidRPr="00844B27">
        <w:rPr>
          <w:rFonts w:ascii="Century Gothic" w:hAnsi="Century Gothic"/>
          <w:spacing w:val="-4"/>
          <w:sz w:val="20"/>
        </w:rPr>
        <w:t> dielo</w:t>
      </w:r>
      <w:r w:rsidRPr="00844B27">
        <w:rPr>
          <w:rFonts w:ascii="Century Gothic" w:hAnsi="Century Gothic"/>
          <w:spacing w:val="-2"/>
          <w:sz w:val="20"/>
        </w:rPr>
        <w:t>.</w:t>
      </w:r>
    </w:p>
    <w:p w14:paraId="547C5E62"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b/>
          <w:bCs/>
          <w:sz w:val="20"/>
        </w:rPr>
      </w:pPr>
      <w:r w:rsidRPr="00844B27">
        <w:rPr>
          <w:rFonts w:ascii="Century Gothic" w:hAnsi="Century Gothic"/>
          <w:b/>
          <w:bCs/>
          <w:sz w:val="20"/>
        </w:rPr>
        <w:t xml:space="preserve">„Zmluvy o poskytovaní služieb“ </w:t>
      </w:r>
      <w:r w:rsidRPr="00844B27">
        <w:rPr>
          <w:rFonts w:ascii="Century Gothic" w:hAnsi="Century Gothic"/>
          <w:sz w:val="20"/>
        </w:rPr>
        <w:t>znamená zmluvu o poskytovaní služieb, ktorú uzatvárajú Zmluvné strany v rámci tejto Zákazky.</w:t>
      </w:r>
    </w:p>
    <w:p w14:paraId="423DBF2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„Zmluvné</w:t>
      </w:r>
      <w:r w:rsidRPr="00844B27">
        <w:rPr>
          <w:rFonts w:ascii="Century Gothic" w:hAnsi="Century Gothic"/>
          <w:b/>
          <w:spacing w:val="-4"/>
          <w:sz w:val="20"/>
        </w:rPr>
        <w:t xml:space="preserve"> </w:t>
      </w:r>
      <w:r w:rsidRPr="00844B27">
        <w:rPr>
          <w:rFonts w:ascii="Century Gothic" w:hAnsi="Century Gothic"/>
          <w:b/>
          <w:sz w:val="20"/>
        </w:rPr>
        <w:t xml:space="preserve">strany“ </w:t>
      </w:r>
      <w:r w:rsidRPr="00844B27">
        <w:rPr>
          <w:rFonts w:ascii="Century Gothic" w:hAnsi="Century Gothic"/>
          <w:sz w:val="20"/>
        </w:rPr>
        <w:t>znamenajú</w:t>
      </w:r>
      <w:r w:rsidRPr="00844B27">
        <w:rPr>
          <w:rFonts w:ascii="Century Gothic" w:hAnsi="Century Gothic"/>
          <w:spacing w:val="-4"/>
          <w:sz w:val="20"/>
        </w:rPr>
        <w:t xml:space="preserve"> </w:t>
      </w:r>
      <w:r w:rsidRPr="00844B27">
        <w:rPr>
          <w:rFonts w:ascii="Century Gothic" w:hAnsi="Century Gothic"/>
          <w:sz w:val="20"/>
        </w:rPr>
        <w:t>Objednávateľa</w:t>
      </w:r>
      <w:r w:rsidRPr="00844B27">
        <w:rPr>
          <w:rFonts w:ascii="Century Gothic" w:hAnsi="Century Gothic"/>
          <w:spacing w:val="-4"/>
          <w:sz w:val="20"/>
        </w:rPr>
        <w:t xml:space="preserve"> </w:t>
      </w:r>
      <w:r w:rsidRPr="00844B27">
        <w:rPr>
          <w:rFonts w:ascii="Century Gothic" w:hAnsi="Century Gothic"/>
          <w:sz w:val="20"/>
        </w:rPr>
        <w:t>a Poskytovateľa</w:t>
      </w:r>
      <w:r w:rsidRPr="00844B27">
        <w:rPr>
          <w:rFonts w:ascii="Century Gothic" w:hAnsi="Century Gothic"/>
          <w:spacing w:val="-3"/>
          <w:sz w:val="20"/>
        </w:rPr>
        <w:t xml:space="preserve"> </w:t>
      </w:r>
      <w:r w:rsidRPr="00844B27">
        <w:rPr>
          <w:rFonts w:ascii="Century Gothic" w:hAnsi="Century Gothic"/>
          <w:sz w:val="20"/>
        </w:rPr>
        <w:t>a</w:t>
      </w:r>
      <w:r w:rsidRPr="00844B27">
        <w:rPr>
          <w:rFonts w:ascii="Century Gothic" w:hAnsi="Century Gothic"/>
          <w:spacing w:val="-1"/>
          <w:sz w:val="20"/>
        </w:rPr>
        <w:t xml:space="preserve"> </w:t>
      </w:r>
      <w:r w:rsidRPr="00844B27">
        <w:rPr>
          <w:rFonts w:ascii="Century Gothic" w:hAnsi="Century Gothic"/>
          <w:b/>
          <w:sz w:val="20"/>
        </w:rPr>
        <w:t>„Zmluvná</w:t>
      </w:r>
      <w:r w:rsidRPr="00844B27">
        <w:rPr>
          <w:rFonts w:ascii="Century Gothic" w:hAnsi="Century Gothic"/>
          <w:b/>
          <w:spacing w:val="-4"/>
          <w:sz w:val="20"/>
        </w:rPr>
        <w:t xml:space="preserve"> </w:t>
      </w:r>
      <w:r w:rsidRPr="00844B27">
        <w:rPr>
          <w:rFonts w:ascii="Century Gothic" w:hAnsi="Century Gothic"/>
          <w:b/>
          <w:sz w:val="20"/>
        </w:rPr>
        <w:t xml:space="preserve">strana“ </w:t>
      </w:r>
      <w:r w:rsidRPr="00844B27">
        <w:rPr>
          <w:rFonts w:ascii="Century Gothic" w:hAnsi="Century Gothic"/>
          <w:sz w:val="20"/>
        </w:rPr>
        <w:t>znamená kohokoľvek z nich podľa prípadu, v akom je tento pojem použitý.</w:t>
      </w:r>
    </w:p>
    <w:p w14:paraId="55DBF890" w14:textId="77777777" w:rsidR="00AE4828" w:rsidRPr="00844B27" w:rsidRDefault="00AE4828" w:rsidP="00AE4828">
      <w:pPr>
        <w:pStyle w:val="Odsekzoznamu"/>
        <w:widowControl w:val="0"/>
        <w:suppressAutoHyphens w:val="0"/>
        <w:autoSpaceDE w:val="0"/>
        <w:autoSpaceDN w:val="0"/>
        <w:spacing w:line="276" w:lineRule="auto"/>
        <w:ind w:left="709" w:right="109"/>
        <w:jc w:val="both"/>
        <w:rPr>
          <w:rFonts w:ascii="Century Gothic" w:hAnsi="Century Gothic"/>
          <w:sz w:val="20"/>
        </w:rPr>
      </w:pPr>
    </w:p>
    <w:p w14:paraId="72DB96A2" w14:textId="77777777" w:rsidR="00AE4828" w:rsidRPr="00844B27" w:rsidRDefault="00AE4828" w:rsidP="00AE4828">
      <w:pPr>
        <w:pStyle w:val="KPNadpis2"/>
        <w:numPr>
          <w:ilvl w:val="1"/>
          <w:numId w:val="8"/>
        </w:numPr>
        <w:spacing w:before="0" w:after="0"/>
        <w:ind w:left="709" w:hanging="709"/>
      </w:pPr>
      <w:r w:rsidRPr="00844B27">
        <w:t xml:space="preserve"> </w:t>
      </w:r>
      <w:bookmarkStart w:id="25" w:name="_Toc132560289"/>
      <w:bookmarkStart w:id="26" w:name="_Toc132560482"/>
      <w:bookmarkStart w:id="27" w:name="_Toc135731285"/>
      <w:bookmarkStart w:id="28" w:name="_Toc138770907"/>
      <w:r w:rsidRPr="00844B27">
        <w:t>Poradie</w:t>
      </w:r>
      <w:r w:rsidRPr="00844B27">
        <w:rPr>
          <w:spacing w:val="-9"/>
        </w:rPr>
        <w:t xml:space="preserve"> </w:t>
      </w:r>
      <w:r w:rsidRPr="00844B27">
        <w:t>prednosti</w:t>
      </w:r>
      <w:bookmarkEnd w:id="25"/>
      <w:bookmarkEnd w:id="26"/>
      <w:bookmarkEnd w:id="27"/>
      <w:bookmarkEnd w:id="28"/>
    </w:p>
    <w:p w14:paraId="6D2EBB63" w14:textId="77777777" w:rsidR="00AE4828" w:rsidRPr="00844B27" w:rsidRDefault="00AE4828" w:rsidP="00AE4828">
      <w:pPr>
        <w:pStyle w:val="KPNadpis3111"/>
        <w:spacing w:before="0"/>
        <w:ind w:left="720"/>
      </w:pPr>
    </w:p>
    <w:p w14:paraId="34D7AC97" w14:textId="77777777" w:rsidR="00AE4828" w:rsidRPr="00844B27" w:rsidRDefault="00AE4828" w:rsidP="00AE4828">
      <w:pPr>
        <w:pStyle w:val="Zkladntext"/>
        <w:widowControl w:val="0"/>
        <w:suppressAutoHyphens w:val="0"/>
        <w:spacing w:after="0" w:line="276" w:lineRule="auto"/>
        <w:ind w:right="110"/>
        <w:rPr>
          <w:rFonts w:ascii="Century Gothic" w:hAnsi="Century Gothic"/>
          <w:sz w:val="20"/>
        </w:rPr>
      </w:pPr>
      <w:r w:rsidRPr="00844B27">
        <w:rPr>
          <w:rFonts w:ascii="Century Gothic" w:hAnsi="Century Gothic"/>
          <w:sz w:val="20"/>
        </w:rPr>
        <w:t>Ustanovenia Zmluvy a Opisu predmetu zákazky majú prednosť pred ostatnými Prílohami Zmluvy. Opis predmetu zákazky má prednosť pred Zmluvou a ostatnými Prílohami Zmluvy. Zmluva a jej Prílohy majú prednosť pred inými dokumentmi, ktoré vzniknú pri plnení Zmluvy. Dodatky k Zmluve menia jej obsah iba v rozsahu výslovne dohodnutom medzi Zmluvnými stranami, pričom ostatné podmienky Zmluvy zostávajú nedotknuté.</w:t>
      </w:r>
    </w:p>
    <w:p w14:paraId="5104FEC9" w14:textId="77777777" w:rsidR="00AE4828" w:rsidRPr="00844B27" w:rsidRDefault="00AE4828" w:rsidP="00AE4828">
      <w:pPr>
        <w:pStyle w:val="Zkladntext"/>
        <w:widowControl w:val="0"/>
        <w:suppressAutoHyphens w:val="0"/>
        <w:spacing w:after="0" w:line="276" w:lineRule="auto"/>
        <w:ind w:right="110"/>
        <w:rPr>
          <w:rFonts w:ascii="Century Gothic" w:hAnsi="Century Gothic"/>
          <w:sz w:val="20"/>
        </w:rPr>
      </w:pPr>
    </w:p>
    <w:p w14:paraId="47AF4E5E" w14:textId="77777777" w:rsidR="00AE4828" w:rsidRPr="00844B27" w:rsidRDefault="00AE4828" w:rsidP="00AE4828">
      <w:pPr>
        <w:pStyle w:val="Zkladntext"/>
        <w:widowControl w:val="0"/>
        <w:suppressAutoHyphens w:val="0"/>
        <w:spacing w:after="0" w:line="276" w:lineRule="auto"/>
        <w:ind w:right="110"/>
        <w:rPr>
          <w:rFonts w:ascii="Century Gothic" w:hAnsi="Century Gothic"/>
          <w:sz w:val="20"/>
        </w:rPr>
      </w:pPr>
    </w:p>
    <w:p w14:paraId="2B5E54D3" w14:textId="77777777" w:rsidR="00AE4828" w:rsidRPr="00844B27" w:rsidRDefault="00AE4828" w:rsidP="00AE4828">
      <w:pPr>
        <w:pStyle w:val="KPZkladnytext"/>
        <w:jc w:val="center"/>
        <w:rPr>
          <w:b/>
          <w:bCs/>
        </w:rPr>
      </w:pPr>
      <w:r w:rsidRPr="00844B27">
        <w:rPr>
          <w:b/>
          <w:bCs/>
        </w:rPr>
        <w:t>ČLÁNOK II</w:t>
      </w:r>
    </w:p>
    <w:p w14:paraId="5CE8F2F9" w14:textId="77777777" w:rsidR="00AE4828" w:rsidRPr="00844B27" w:rsidRDefault="00AE4828" w:rsidP="00AE4828">
      <w:pPr>
        <w:pStyle w:val="KPNadpis1"/>
      </w:pPr>
      <w:bookmarkStart w:id="29" w:name="_Toc135731286"/>
      <w:bookmarkStart w:id="30" w:name="_Toc138770908"/>
      <w:r w:rsidRPr="00844B27">
        <w:t>VYHLÁSENIA ZMLUVNÝCH STRÁN</w:t>
      </w:r>
      <w:bookmarkEnd w:id="29"/>
      <w:bookmarkEnd w:id="30"/>
    </w:p>
    <w:p w14:paraId="6FBE2FDE" w14:textId="77777777" w:rsidR="00AE4828" w:rsidRPr="00844B27" w:rsidRDefault="00AE4828" w:rsidP="00AE4828">
      <w:pPr>
        <w:pStyle w:val="KPNadpis2"/>
        <w:spacing w:before="0" w:after="0"/>
      </w:pPr>
    </w:p>
    <w:p w14:paraId="6E3F49B0" w14:textId="77777777" w:rsidR="00AE4828" w:rsidRPr="00844B27" w:rsidRDefault="00AE4828" w:rsidP="00AE4828">
      <w:pPr>
        <w:pStyle w:val="KPZkladnytext"/>
        <w:jc w:val="both"/>
      </w:pPr>
      <w:r w:rsidRPr="00844B27">
        <w:t>Objednávateľ vyhlasuje k dátumu uzavretia Zmluvy a po celú dobu jej trvania, že:</w:t>
      </w:r>
    </w:p>
    <w:p w14:paraId="0CFAD077" w14:textId="77777777" w:rsidR="00AE4828" w:rsidRPr="00844B27" w:rsidRDefault="00AE4828" w:rsidP="00AE4828">
      <w:pPr>
        <w:pStyle w:val="KPZkladnytext"/>
        <w:jc w:val="both"/>
      </w:pPr>
    </w:p>
    <w:p w14:paraId="0D1C0B86" w14:textId="77777777" w:rsidR="00AE4828" w:rsidRPr="00844B27" w:rsidRDefault="00AE4828" w:rsidP="00AE4828">
      <w:pPr>
        <w:pStyle w:val="KPZkladnytext"/>
        <w:numPr>
          <w:ilvl w:val="0"/>
          <w:numId w:val="20"/>
        </w:numPr>
        <w:ind w:hanging="720"/>
        <w:jc w:val="both"/>
      </w:pPr>
      <w:r w:rsidRPr="00844B27">
        <w:lastRenderedPageBreak/>
        <w:t>Zmluva bola Objednávateľom riadne schválená a podpísaná a zakladá platný a právne záväzný záväzok Objednávateľa, vynútiteľný voči nemu v súlade s podmienkami v nej uvedenými a</w:t>
      </w:r>
    </w:p>
    <w:p w14:paraId="07F2C031" w14:textId="77777777" w:rsidR="00AE4828" w:rsidRPr="00844B27" w:rsidRDefault="00AE4828" w:rsidP="00AE4828">
      <w:pPr>
        <w:pStyle w:val="KPZkladnytext"/>
        <w:numPr>
          <w:ilvl w:val="0"/>
          <w:numId w:val="20"/>
        </w:numPr>
        <w:ind w:hanging="720"/>
        <w:jc w:val="both"/>
      </w:pPr>
      <w:r w:rsidRPr="00844B27">
        <w:t>podpisom ani plnením Zmluvy neporušuje žiadne ustanovenie svojich zakladateľských dokumentov ani žiadnu inú zmluvu a / alebo dojednanie, ktorého je Objednávateľ stranou, alebo ktorým je Objednávateľ viazaný, ani žiadny zákon či iný právny predpis Právneho poriadku a / alebo rozhodnutie štátneho orgánu Slovenskej republiky.</w:t>
      </w:r>
    </w:p>
    <w:p w14:paraId="06C3C73C" w14:textId="77777777" w:rsidR="00AE4828" w:rsidRPr="00844B27" w:rsidRDefault="00AE4828" w:rsidP="00AE4828">
      <w:pPr>
        <w:pStyle w:val="KPNadpis2"/>
        <w:spacing w:before="0" w:after="0"/>
      </w:pPr>
    </w:p>
    <w:p w14:paraId="1FBEFB73" w14:textId="77777777" w:rsidR="00AE4828" w:rsidRPr="00844B27" w:rsidRDefault="00AE4828" w:rsidP="00AE4828">
      <w:pPr>
        <w:pStyle w:val="KPZkladnytext"/>
        <w:jc w:val="both"/>
      </w:pPr>
      <w:r w:rsidRPr="00844B27">
        <w:t>Poskytovateľ vyhlasuje k dátumu uzavretia Zmluvy a po celú dobu jej trvania, že:</w:t>
      </w:r>
    </w:p>
    <w:p w14:paraId="7CC13C85" w14:textId="77777777" w:rsidR="00AE4828" w:rsidRPr="00844B27" w:rsidRDefault="00AE4828" w:rsidP="00AE4828">
      <w:pPr>
        <w:pStyle w:val="KPZkladnytext"/>
        <w:jc w:val="both"/>
      </w:pPr>
    </w:p>
    <w:p w14:paraId="1C3BC10A" w14:textId="77777777" w:rsidR="00AE4828" w:rsidRPr="00844B27" w:rsidRDefault="00AE4828" w:rsidP="00AE4828">
      <w:pPr>
        <w:pStyle w:val="KPZkladnytext"/>
        <w:numPr>
          <w:ilvl w:val="0"/>
          <w:numId w:val="21"/>
        </w:numPr>
        <w:ind w:hanging="720"/>
        <w:jc w:val="both"/>
      </w:pPr>
      <w:bookmarkStart w:id="31" w:name="_Hlk136852817"/>
      <w:r w:rsidRPr="00844B27">
        <w:t>Zmluva bola Poskytovateľom riadne schválená a podpísaná, zakladá platný a právne záväzný záväzok Poskytovateľa, vynútiteľný voči nemu v súlade s podmienkami v nej uvedenými,</w:t>
      </w:r>
    </w:p>
    <w:p w14:paraId="3B6966E3" w14:textId="77777777" w:rsidR="00AE4828" w:rsidRPr="00844B27" w:rsidRDefault="00AE4828" w:rsidP="00AE4828">
      <w:pPr>
        <w:pStyle w:val="KPZkladnytext"/>
        <w:numPr>
          <w:ilvl w:val="0"/>
          <w:numId w:val="21"/>
        </w:numPr>
        <w:ind w:hanging="720"/>
        <w:jc w:val="both"/>
      </w:pPr>
      <w:r w:rsidRPr="00844B27">
        <w:t>podpisom ani plnením Zmluvy neporuší žiadne ustanovenie svojich zakladateľských dokumentov ani žiadnu inú zmluvu a / alebo dojednanie, ktorého je Poskytovateľ stranou, alebo ktorým je Poskytovateľ viazaný, ani žiadny zákon či iný právny predpis,</w:t>
      </w:r>
    </w:p>
    <w:p w14:paraId="559CEC87" w14:textId="77777777" w:rsidR="00AE4828" w:rsidRPr="00844B27" w:rsidRDefault="00AE4828" w:rsidP="00AE4828">
      <w:pPr>
        <w:pStyle w:val="KPZkladnytext"/>
        <w:numPr>
          <w:ilvl w:val="0"/>
          <w:numId w:val="21"/>
        </w:numPr>
        <w:ind w:hanging="720"/>
        <w:jc w:val="both"/>
      </w:pPr>
      <w:r w:rsidRPr="00844B27">
        <w:t>Poskytovateľ je oboznámený s tým, čo sa vyžaduje na účely plnenia tejto Zmluvy, má všetky schopnosti, znalosti, vzdelanie, odborné predpoklady, skúsenosti a prostriedky umožňujúce mu navrhnúť a vybudovať Systém v súlade s touto Zmluvou a jej Prílohami,</w:t>
      </w:r>
    </w:p>
    <w:p w14:paraId="002ADDA0" w14:textId="77777777" w:rsidR="00AE4828" w:rsidRPr="00844B27" w:rsidRDefault="00AE4828" w:rsidP="00AE4828">
      <w:pPr>
        <w:pStyle w:val="KPZkladnytext"/>
        <w:numPr>
          <w:ilvl w:val="0"/>
          <w:numId w:val="21"/>
        </w:numPr>
        <w:ind w:hanging="720"/>
        <w:jc w:val="both"/>
      </w:pPr>
      <w:r w:rsidRPr="00844B27">
        <w:t>zabezpečí a bude udržiavať všetky povolenia, oprávnenia a súhlasy potrebné na plnenie tejto Zmluvy a plnenie všetkých záväzkov vyplývajúcich z tejto Zmluvy,</w:t>
      </w:r>
    </w:p>
    <w:p w14:paraId="0784E9CB" w14:textId="77777777" w:rsidR="00AE4828" w:rsidRPr="00844B27" w:rsidRDefault="00AE4828" w:rsidP="00AE4828">
      <w:pPr>
        <w:pStyle w:val="KPZkladnytext"/>
        <w:numPr>
          <w:ilvl w:val="0"/>
          <w:numId w:val="21"/>
        </w:numPr>
        <w:ind w:hanging="720"/>
        <w:jc w:val="both"/>
      </w:pPr>
      <w:r w:rsidRPr="00844B27">
        <w:t>plnenie Zmluvy Poskytovateľom nie je porušením povinností podľa Zákona o ochrane hospodárskej súťaže ani príslušných nariadení a / alebo iných právne záväzných aktov Európskej únie v oblasti práva hospodárskej súťaže,</w:t>
      </w:r>
    </w:p>
    <w:p w14:paraId="1109B9BD" w14:textId="77777777" w:rsidR="00AE4828" w:rsidRPr="00844B27" w:rsidRDefault="00AE4828" w:rsidP="00AE4828">
      <w:pPr>
        <w:pStyle w:val="KPZkladnytext"/>
        <w:numPr>
          <w:ilvl w:val="0"/>
          <w:numId w:val="21"/>
        </w:numPr>
        <w:ind w:hanging="720"/>
        <w:jc w:val="both"/>
      </w:pPr>
      <w:r w:rsidRPr="00844B27">
        <w:t>Poskytovateľ má splnené povinnosti v zmysle Zákona o registri partnerov verejného sektora a počas trvania tejto Zmluvy bude udržiavať zápis v tomto registri a riadne plniť všetky povinnosti vyplývajúce pre neho z tohto zákona,</w:t>
      </w:r>
    </w:p>
    <w:p w14:paraId="3D2730DD" w14:textId="77777777" w:rsidR="00AE4828" w:rsidRPr="00844B27" w:rsidRDefault="00AE4828" w:rsidP="00AE4828">
      <w:pPr>
        <w:pStyle w:val="KPZkladnytext"/>
        <w:numPr>
          <w:ilvl w:val="0"/>
          <w:numId w:val="21"/>
        </w:numPr>
        <w:ind w:hanging="720"/>
        <w:jc w:val="both"/>
      </w:pPr>
      <w:r w:rsidRPr="00844B27">
        <w:t xml:space="preserve">nemá uložený zákaz účasti vo verejnom obstarávaní potvrdený konečným rozhodnutím v Slovenskej republike alebo v štáte sídla, a nebol právoplatne odsúdený za taký trestný čin, pre ktorého spáchanie sa Poskytovateľovi nemôžu poskytnúť finančné prostriedky zo zdrojov Slovenskej republiky alebo Európskej únie,  </w:t>
      </w:r>
    </w:p>
    <w:p w14:paraId="238A5522" w14:textId="77777777" w:rsidR="00AE4828" w:rsidRPr="00844B27" w:rsidRDefault="00AE4828" w:rsidP="00AE4828">
      <w:pPr>
        <w:pStyle w:val="KPZkladnytext"/>
        <w:numPr>
          <w:ilvl w:val="0"/>
          <w:numId w:val="21"/>
        </w:numPr>
        <w:ind w:hanging="720"/>
        <w:jc w:val="both"/>
      </w:pPr>
      <w:r w:rsidRPr="00844B27">
        <w:t>podľa jeho najlepšieho vedomia nie je účastníkom žiadneho súdneho, rozhodcovského ani správneho konania, ktoré by mohlo negatívne ovplyvniť platnosť, účinnosť alebo vynútiteľnosť Zmluvy a / alebo plnenie akýchkoľvek povinností Poskytovateľa podľa tejto Zmluvy a jej Príloh, a ani nehrozí začatie žiadneho takéhoto konania a</w:t>
      </w:r>
    </w:p>
    <w:p w14:paraId="0CF0B60C" w14:textId="77777777" w:rsidR="00AE4828" w:rsidRPr="00844B27" w:rsidRDefault="00AE4828" w:rsidP="00AE4828">
      <w:pPr>
        <w:pStyle w:val="KPZkladnytext"/>
        <w:numPr>
          <w:ilvl w:val="0"/>
          <w:numId w:val="21"/>
        </w:numPr>
        <w:ind w:hanging="720"/>
        <w:jc w:val="both"/>
      </w:pPr>
      <w:r w:rsidRPr="00844B27">
        <w:t>má vedomosť o tom, že Systém sa považuje za riadne vybudovaný vtedy, ak všetky Komponenty Systému (najmä Transakčný modul a Technické zariadenia) budú bezporuchovo fungovať ako jeden funkčný celok.</w:t>
      </w:r>
    </w:p>
    <w:bookmarkEnd w:id="31"/>
    <w:p w14:paraId="0984A2C9" w14:textId="77777777" w:rsidR="00AE4828" w:rsidRPr="00844B27" w:rsidRDefault="00AE4828" w:rsidP="00AE4828">
      <w:pPr>
        <w:pStyle w:val="KPNadpis1"/>
        <w:jc w:val="left"/>
      </w:pPr>
    </w:p>
    <w:p w14:paraId="4065A3E1" w14:textId="77777777" w:rsidR="00AE4828" w:rsidRPr="00844B27" w:rsidRDefault="00AE4828" w:rsidP="00AE4828">
      <w:pPr>
        <w:pStyle w:val="KPNadpis1"/>
        <w:jc w:val="left"/>
      </w:pPr>
    </w:p>
    <w:p w14:paraId="164CC4AF" w14:textId="77777777" w:rsidR="00AE4828" w:rsidRPr="00844B27" w:rsidRDefault="00AE4828" w:rsidP="00AE4828">
      <w:pPr>
        <w:pStyle w:val="KPZkladnytext"/>
        <w:jc w:val="center"/>
        <w:rPr>
          <w:b/>
          <w:bCs/>
        </w:rPr>
      </w:pPr>
      <w:r w:rsidRPr="00844B27">
        <w:rPr>
          <w:b/>
          <w:bCs/>
        </w:rPr>
        <w:t>ČLÁNOK III</w:t>
      </w:r>
    </w:p>
    <w:p w14:paraId="1A222E2A" w14:textId="77777777" w:rsidR="00AE4828" w:rsidRPr="00844B27" w:rsidRDefault="00AE4828" w:rsidP="00AE4828">
      <w:pPr>
        <w:pStyle w:val="KPNadpis1"/>
      </w:pPr>
      <w:bookmarkStart w:id="32" w:name="_Toc135731289"/>
      <w:bookmarkStart w:id="33" w:name="_Toc138770909"/>
      <w:r w:rsidRPr="00844B27">
        <w:t>PREDMET ZMLUVY</w:t>
      </w:r>
      <w:bookmarkEnd w:id="32"/>
      <w:bookmarkEnd w:id="33"/>
    </w:p>
    <w:p w14:paraId="2C51CAC4" w14:textId="77777777" w:rsidR="00AE4828" w:rsidRPr="00844B27" w:rsidRDefault="00AE4828" w:rsidP="00AE4828">
      <w:pPr>
        <w:pStyle w:val="KPZkladnytext"/>
        <w:jc w:val="both"/>
      </w:pPr>
    </w:p>
    <w:p w14:paraId="58DC7BF2" w14:textId="77777777" w:rsidR="00AE4828" w:rsidRPr="00844B27" w:rsidRDefault="00AE4828" w:rsidP="00AE4828">
      <w:pPr>
        <w:pStyle w:val="KPZkladnytext"/>
        <w:jc w:val="both"/>
      </w:pPr>
      <w:r w:rsidRPr="00844B27">
        <w:t>Predmetom tejto Zmluvy je v súlade s § 269 ods. 2 Obchodného zákonníka záväzok Poskytovateľa navrhnúť a vybudovať Systém v súlade touto Zmluvou a jej Prílohami a záväzok Objednávateľa zaplatiť Poskytovateľovi za riadne a včasné plnenie s tým súvisiace dojednanú odplatu (Cenu), a to všetko za podmienok ustanovených touto Zmluvou.</w:t>
      </w:r>
    </w:p>
    <w:p w14:paraId="1D8BDC57" w14:textId="77777777" w:rsidR="00AE4828" w:rsidRPr="00844B27" w:rsidRDefault="00AE4828" w:rsidP="00AE4828">
      <w:pPr>
        <w:pStyle w:val="KPZkladnytext"/>
        <w:jc w:val="both"/>
      </w:pPr>
      <w:bookmarkStart w:id="34" w:name="_Toc133935903"/>
      <w:bookmarkEnd w:id="34"/>
    </w:p>
    <w:p w14:paraId="1990BEE3" w14:textId="77777777" w:rsidR="00AE4828" w:rsidRPr="00844B27" w:rsidRDefault="00AE4828" w:rsidP="00AE4828">
      <w:pPr>
        <w:pStyle w:val="KPZkladnytext"/>
        <w:jc w:val="both"/>
      </w:pPr>
      <w:r w:rsidRPr="00844B27">
        <w:lastRenderedPageBreak/>
        <w:t xml:space="preserve">Systém, ktorý je Poskytovateľ na základe tejto Zmluvy povinný navrhnúť a vybudovať pre Objednávateľa, musí zabezpečovať automatizovaný ucelený proces kontroly dodržiavania pravidiel cestnej premávky na území Slovenskej republiky, tak aby bolo možné naplniť a dosiahnuť Objednávateľom sledovaný účel tejto Zmluvy, ktoré sú bližšie definované v Preambule, Súťažných podkladoch, Technickými zariadeniami v rámci inštitútu Objektívnej zodpovednosti od jeho zaznamenania Technickými zariadeniami tak, aby boli zozbierané relevantné a dostatočné obrazové záznamy s príslušnými meta dátami, odoslané synchrónne a asynchrónne do Transakčného modulu, vrátane nevyhnutného overenia pravdivosti (spoľahlivosti) zaznamenaného prejazdu a ostatných nevyhnutných činností podľa Opisu predmetu zákazky. </w:t>
      </w:r>
    </w:p>
    <w:p w14:paraId="60F7D6AA" w14:textId="77777777" w:rsidR="00AE4828" w:rsidRPr="00844B27" w:rsidRDefault="00AE4828" w:rsidP="00AE4828">
      <w:pPr>
        <w:pStyle w:val="KPZkladnytext"/>
        <w:jc w:val="both"/>
      </w:pPr>
    </w:p>
    <w:p w14:paraId="1EF32D8C" w14:textId="77777777" w:rsidR="00AE4828" w:rsidRPr="00844B27" w:rsidRDefault="00AE4828" w:rsidP="00AE4828">
      <w:pPr>
        <w:pStyle w:val="KPZkladnytext"/>
        <w:jc w:val="both"/>
      </w:pPr>
      <w:r w:rsidRPr="00844B27">
        <w:t>Poskytovateľ zodpovedá pri vybudovaní Systému Objednávateľovi v plnom rozsahu za výsledok, ktorým je dosiahnutie účelu / cieľov definovaných v Preambule a v Opise predmetu zákazky a dosiahnutie vlastností Systému a požiadaviek na Systém uvedených v tejto Zmluve a Súťažných podkladoch.</w:t>
      </w:r>
    </w:p>
    <w:p w14:paraId="72271C03" w14:textId="77777777" w:rsidR="00AE4828" w:rsidRPr="00844B27" w:rsidRDefault="00AE4828" w:rsidP="00AE4828">
      <w:pPr>
        <w:pStyle w:val="KPZkladnytext"/>
        <w:jc w:val="both"/>
      </w:pPr>
    </w:p>
    <w:p w14:paraId="616A9C38" w14:textId="77777777" w:rsidR="00AE4828" w:rsidRPr="00844B27" w:rsidRDefault="00AE4828" w:rsidP="00AE4828">
      <w:pPr>
        <w:pStyle w:val="KPZkladnytext"/>
        <w:jc w:val="both"/>
      </w:pPr>
      <w:r w:rsidRPr="00844B27">
        <w:t>Vybudovaný Systém musí:</w:t>
      </w:r>
    </w:p>
    <w:p w14:paraId="51F7F75F" w14:textId="77777777" w:rsidR="00AE4828" w:rsidRPr="00844B27" w:rsidRDefault="00AE4828" w:rsidP="00AE4828">
      <w:pPr>
        <w:pStyle w:val="KPZkladnytext"/>
        <w:jc w:val="both"/>
      </w:pPr>
    </w:p>
    <w:p w14:paraId="30D9C7FC" w14:textId="77777777" w:rsidR="00AE4828" w:rsidRPr="00844B27" w:rsidRDefault="00AE4828" w:rsidP="00AE4828">
      <w:pPr>
        <w:pStyle w:val="KPZkladnytext"/>
        <w:numPr>
          <w:ilvl w:val="0"/>
          <w:numId w:val="24"/>
        </w:numPr>
        <w:ind w:hanging="720"/>
        <w:jc w:val="both"/>
      </w:pPr>
      <w:r w:rsidRPr="00844B27">
        <w:t>umožňovať kontinuálnu automatizovanú kontrolu dodržiavania pravidiel cestnej premávky,</w:t>
      </w:r>
    </w:p>
    <w:p w14:paraId="2DD9EB89" w14:textId="77777777" w:rsidR="00AE4828" w:rsidRPr="00844B27" w:rsidRDefault="00AE4828" w:rsidP="00AE4828">
      <w:pPr>
        <w:pStyle w:val="KPZkladnytext"/>
        <w:numPr>
          <w:ilvl w:val="0"/>
          <w:numId w:val="24"/>
        </w:numPr>
        <w:ind w:hanging="720"/>
        <w:jc w:val="both"/>
      </w:pPr>
      <w:r w:rsidRPr="00844B27">
        <w:t>zabezpečiť simultánnu kontrolu rôznych typov porušení pravidiel cestnej premávky,</w:t>
      </w:r>
    </w:p>
    <w:p w14:paraId="1C2DAA35" w14:textId="77777777" w:rsidR="00AE4828" w:rsidRPr="00844B27" w:rsidRDefault="00AE4828" w:rsidP="00AE4828">
      <w:pPr>
        <w:pStyle w:val="KPZkladnytext"/>
        <w:numPr>
          <w:ilvl w:val="0"/>
          <w:numId w:val="24"/>
        </w:numPr>
        <w:ind w:hanging="720"/>
        <w:jc w:val="both"/>
      </w:pPr>
      <w:r w:rsidRPr="00844B27">
        <w:t>byť konfigurovateľný tak, aby bolo možné v každom mieste kontroly určenom Policajným zborom SR aplikovať nastavenia (limity, obmedzenia a pod.) platné pre dané miesto kontroly,</w:t>
      </w:r>
    </w:p>
    <w:p w14:paraId="1EE77904" w14:textId="77777777" w:rsidR="00AE4828" w:rsidRPr="00844B27" w:rsidRDefault="00AE4828" w:rsidP="00AE4828">
      <w:pPr>
        <w:pStyle w:val="KPZkladnytext"/>
        <w:numPr>
          <w:ilvl w:val="0"/>
          <w:numId w:val="24"/>
        </w:numPr>
        <w:ind w:hanging="720"/>
        <w:jc w:val="both"/>
      </w:pPr>
      <w:r w:rsidRPr="00844B27">
        <w:t>pokrývať celý proces odhaľovania porušení pravidiel cestnej premávky, od snímania cestnej premávky, detegovania porušenia pravidiel cestnej premávky, rozpoznania EČV a ostatných údajov cez zozbieranie a overenie všetkých relevantných dôkazových materiálov, až po zaslanie údajov na automatizované alebo manuálne spracovanie do CESDaPu, pričom celý proces musí byť automatizovaný s minimálnymi zásahmi obsluhy,</w:t>
      </w:r>
    </w:p>
    <w:p w14:paraId="311A460D" w14:textId="77777777" w:rsidR="00AE4828" w:rsidRPr="00844B27" w:rsidRDefault="00AE4828" w:rsidP="00AE4828">
      <w:pPr>
        <w:pStyle w:val="KPZkladnytext"/>
        <w:numPr>
          <w:ilvl w:val="0"/>
          <w:numId w:val="24"/>
        </w:numPr>
        <w:ind w:hanging="720"/>
        <w:jc w:val="both"/>
      </w:pPr>
      <w:r w:rsidRPr="00844B27">
        <w:t xml:space="preserve">byť naprogramovaný tak, aby bolo možné na neho ľahko a kedykoľvek nadviazať, upraviť, alebo meniť, </w:t>
      </w:r>
    </w:p>
    <w:p w14:paraId="57FE3205" w14:textId="77777777" w:rsidR="00AE4828" w:rsidRPr="00844B27" w:rsidRDefault="00AE4828" w:rsidP="00AE4828">
      <w:pPr>
        <w:pStyle w:val="KPZkladnytext"/>
        <w:jc w:val="both"/>
      </w:pPr>
    </w:p>
    <w:p w14:paraId="4DD1C6BA" w14:textId="77777777" w:rsidR="00AE4828" w:rsidRPr="00844B27" w:rsidRDefault="00AE4828" w:rsidP="00AE4828">
      <w:pPr>
        <w:pStyle w:val="KPZkladnytext"/>
        <w:jc w:val="both"/>
      </w:pPr>
      <w:r w:rsidRPr="00844B27">
        <w:t>a to v súlade so Súťažnými podkladmi, najmä Opisom predmetu zákazky.</w:t>
      </w:r>
    </w:p>
    <w:p w14:paraId="03C1B068" w14:textId="77777777" w:rsidR="00AE4828" w:rsidRPr="00844B27" w:rsidRDefault="00AE4828" w:rsidP="00AE4828">
      <w:pPr>
        <w:pStyle w:val="KPZkladnytext"/>
        <w:jc w:val="both"/>
      </w:pPr>
    </w:p>
    <w:p w14:paraId="3899294C" w14:textId="77777777" w:rsidR="00AE4828" w:rsidRPr="00844B27" w:rsidRDefault="00AE4828" w:rsidP="00AE4828">
      <w:pPr>
        <w:pStyle w:val="KPZkladnytext"/>
        <w:jc w:val="both"/>
      </w:pPr>
    </w:p>
    <w:p w14:paraId="66D22631" w14:textId="77777777" w:rsidR="00AE4828" w:rsidRPr="00844B27" w:rsidRDefault="00AE4828" w:rsidP="00AE4828">
      <w:pPr>
        <w:pStyle w:val="KPZkladnytext"/>
        <w:jc w:val="center"/>
        <w:rPr>
          <w:b/>
          <w:bCs/>
        </w:rPr>
      </w:pPr>
      <w:r w:rsidRPr="00844B27">
        <w:rPr>
          <w:b/>
          <w:bCs/>
        </w:rPr>
        <w:t>ČLÁNOK IV</w:t>
      </w:r>
    </w:p>
    <w:p w14:paraId="271020FC" w14:textId="77777777" w:rsidR="00AE4828" w:rsidRPr="00844B27" w:rsidRDefault="00AE4828" w:rsidP="00AE4828">
      <w:pPr>
        <w:pStyle w:val="KPNadpis1"/>
      </w:pPr>
      <w:bookmarkStart w:id="35" w:name="_Toc135731290"/>
      <w:bookmarkStart w:id="36" w:name="_Toc138770910"/>
      <w:r w:rsidRPr="00844B27">
        <w:t>FÁZY</w:t>
      </w:r>
      <w:r w:rsidRPr="00844B27">
        <w:rPr>
          <w:spacing w:val="-6"/>
        </w:rPr>
        <w:t xml:space="preserve"> </w:t>
      </w:r>
      <w:r w:rsidRPr="00844B27">
        <w:t>PLNENIA</w:t>
      </w:r>
      <w:r w:rsidRPr="00844B27">
        <w:rPr>
          <w:spacing w:val="-8"/>
        </w:rPr>
        <w:t xml:space="preserve"> </w:t>
      </w:r>
      <w:r w:rsidRPr="00844B27">
        <w:rPr>
          <w:spacing w:val="-2"/>
        </w:rPr>
        <w:t>ZMLUVY</w:t>
      </w:r>
      <w:bookmarkEnd w:id="35"/>
      <w:bookmarkEnd w:id="36"/>
    </w:p>
    <w:p w14:paraId="30CE2EB4" w14:textId="77777777" w:rsidR="00AE4828" w:rsidRPr="00844B27" w:rsidRDefault="00AE4828" w:rsidP="00AE4828">
      <w:pPr>
        <w:pStyle w:val="KPZkladnytext"/>
        <w:jc w:val="both"/>
      </w:pPr>
    </w:p>
    <w:p w14:paraId="70E269FB" w14:textId="77777777" w:rsidR="00AE4828" w:rsidRPr="00844B27" w:rsidRDefault="00AE4828" w:rsidP="00AE4828">
      <w:pPr>
        <w:pStyle w:val="KPNadpis2"/>
        <w:numPr>
          <w:ilvl w:val="1"/>
          <w:numId w:val="18"/>
        </w:numPr>
        <w:spacing w:before="0" w:after="0"/>
        <w:ind w:left="709" w:hanging="709"/>
      </w:pPr>
      <w:bookmarkStart w:id="37" w:name="_Toc135731291"/>
      <w:bookmarkStart w:id="38" w:name="_Toc138770911"/>
      <w:r w:rsidRPr="00844B27">
        <w:t>Fáza</w:t>
      </w:r>
      <w:r w:rsidRPr="00844B27">
        <w:rPr>
          <w:spacing w:val="-8"/>
        </w:rPr>
        <w:t xml:space="preserve"> </w:t>
      </w:r>
      <w:r w:rsidRPr="00844B27">
        <w:t>návrhu</w:t>
      </w:r>
      <w:r w:rsidRPr="00844B27">
        <w:rPr>
          <w:spacing w:val="-6"/>
        </w:rPr>
        <w:t xml:space="preserve"> </w:t>
      </w:r>
      <w:r w:rsidRPr="00844B27">
        <w:rPr>
          <w:spacing w:val="-2"/>
        </w:rPr>
        <w:t>Systému</w:t>
      </w:r>
      <w:bookmarkEnd w:id="37"/>
      <w:bookmarkEnd w:id="38"/>
    </w:p>
    <w:p w14:paraId="3908C409" w14:textId="77777777" w:rsidR="00AE4828" w:rsidRPr="00844B27" w:rsidRDefault="00AE4828" w:rsidP="00AE4828">
      <w:pPr>
        <w:pStyle w:val="KPZkladnytext"/>
      </w:pPr>
    </w:p>
    <w:p w14:paraId="20555EDE" w14:textId="77777777" w:rsidR="00AE4828" w:rsidRPr="00844B27" w:rsidRDefault="00AE4828" w:rsidP="00AE4828">
      <w:pPr>
        <w:pStyle w:val="KPNadpis3111"/>
        <w:numPr>
          <w:ilvl w:val="0"/>
          <w:numId w:val="101"/>
        </w:numPr>
        <w:spacing w:before="0"/>
        <w:ind w:hanging="720"/>
      </w:pPr>
      <w:bookmarkStart w:id="39" w:name="_Toc135731292"/>
      <w:bookmarkStart w:id="40" w:name="_Toc138770912"/>
      <w:r w:rsidRPr="00844B27">
        <w:t>Návrh Systému</w:t>
      </w:r>
      <w:bookmarkEnd w:id="39"/>
      <w:bookmarkEnd w:id="40"/>
    </w:p>
    <w:p w14:paraId="06253D13" w14:textId="77777777" w:rsidR="00AE4828" w:rsidRPr="00844B27" w:rsidRDefault="00AE4828" w:rsidP="00AE4828">
      <w:pPr>
        <w:pStyle w:val="KPZkladnytext"/>
        <w:jc w:val="both"/>
      </w:pPr>
    </w:p>
    <w:p w14:paraId="5DA4ADE2" w14:textId="77777777" w:rsidR="00AE4828" w:rsidRPr="00844B27" w:rsidRDefault="00AE4828" w:rsidP="00AE4828">
      <w:pPr>
        <w:pStyle w:val="KPZkladnytext"/>
        <w:jc w:val="both"/>
      </w:pPr>
      <w:r w:rsidRPr="00844B27">
        <w:t>Fáza</w:t>
      </w:r>
      <w:r w:rsidRPr="00844B27">
        <w:rPr>
          <w:spacing w:val="-2"/>
        </w:rPr>
        <w:t xml:space="preserve"> </w:t>
      </w:r>
      <w:r w:rsidRPr="00844B27">
        <w:t>návrhu</w:t>
      </w:r>
      <w:r w:rsidRPr="00844B27">
        <w:rPr>
          <w:spacing w:val="-1"/>
        </w:rPr>
        <w:t xml:space="preserve"> </w:t>
      </w:r>
      <w:r w:rsidRPr="00844B27">
        <w:t>Systému</w:t>
      </w:r>
      <w:r w:rsidRPr="00844B27">
        <w:rPr>
          <w:spacing w:val="-3"/>
        </w:rPr>
        <w:t xml:space="preserve"> </w:t>
      </w:r>
      <w:r w:rsidRPr="00844B27">
        <w:t>sa</w:t>
      </w:r>
      <w:r w:rsidRPr="00844B27">
        <w:rPr>
          <w:spacing w:val="-2"/>
        </w:rPr>
        <w:t xml:space="preserve"> </w:t>
      </w:r>
      <w:r w:rsidRPr="00844B27">
        <w:t>začína</w:t>
      </w:r>
      <w:r w:rsidRPr="00844B27">
        <w:rPr>
          <w:spacing w:val="-2"/>
        </w:rPr>
        <w:t xml:space="preserve"> </w:t>
      </w:r>
      <w:r w:rsidRPr="00844B27">
        <w:t>v</w:t>
      </w:r>
      <w:r w:rsidRPr="00844B27">
        <w:rPr>
          <w:spacing w:val="-4"/>
        </w:rPr>
        <w:t xml:space="preserve"> </w:t>
      </w:r>
      <w:r w:rsidRPr="00844B27">
        <w:t>Deň</w:t>
      </w:r>
      <w:r w:rsidRPr="00844B27">
        <w:rPr>
          <w:spacing w:val="-3"/>
        </w:rPr>
        <w:t xml:space="preserve"> </w:t>
      </w:r>
      <w:r w:rsidRPr="00844B27">
        <w:t>účinnosti</w:t>
      </w:r>
      <w:r w:rsidRPr="00844B27">
        <w:rPr>
          <w:spacing w:val="-3"/>
        </w:rPr>
        <w:t xml:space="preserve"> </w:t>
      </w:r>
      <w:r w:rsidRPr="00844B27">
        <w:t>Zmluvy. Poskytovateľ</w:t>
      </w:r>
      <w:r w:rsidRPr="00844B27">
        <w:rPr>
          <w:spacing w:val="-1"/>
        </w:rPr>
        <w:t xml:space="preserve"> </w:t>
      </w:r>
      <w:r w:rsidRPr="00844B27">
        <w:t>je</w:t>
      </w:r>
      <w:r w:rsidRPr="00844B27">
        <w:rPr>
          <w:spacing w:val="-4"/>
        </w:rPr>
        <w:t xml:space="preserve"> </w:t>
      </w:r>
      <w:r w:rsidRPr="00844B27">
        <w:t>v</w:t>
      </w:r>
      <w:r w:rsidRPr="00844B27">
        <w:rPr>
          <w:spacing w:val="-3"/>
        </w:rPr>
        <w:t xml:space="preserve"> </w:t>
      </w:r>
      <w:r w:rsidRPr="00844B27">
        <w:t>rámci</w:t>
      </w:r>
      <w:r w:rsidRPr="00844B27">
        <w:rPr>
          <w:spacing w:val="-4"/>
        </w:rPr>
        <w:t xml:space="preserve"> </w:t>
      </w:r>
      <w:r w:rsidRPr="00844B27">
        <w:t>tejto</w:t>
      </w:r>
      <w:r w:rsidRPr="00844B27">
        <w:rPr>
          <w:spacing w:val="-3"/>
        </w:rPr>
        <w:t xml:space="preserve"> </w:t>
      </w:r>
      <w:r w:rsidRPr="00844B27">
        <w:t>Fázy</w:t>
      </w:r>
      <w:r w:rsidRPr="00844B27">
        <w:rPr>
          <w:spacing w:val="-4"/>
        </w:rPr>
        <w:t xml:space="preserve"> </w:t>
      </w:r>
      <w:r w:rsidRPr="00844B27">
        <w:t>plnenia Zmluvy povinný v súlade s podrobnými požiadavkami uvedenými v tejto Zmluve a</w:t>
      </w:r>
      <w:r w:rsidRPr="00844B27">
        <w:rPr>
          <w:spacing w:val="-1"/>
        </w:rPr>
        <w:t xml:space="preserve"> </w:t>
      </w:r>
      <w:r w:rsidRPr="00844B27">
        <w:t>jej Prílohách vykonať všetky činnosti súvisiace s návrhom a projektovou prípravou na vybudovanie</w:t>
      </w:r>
      <w:r w:rsidRPr="00844B27">
        <w:rPr>
          <w:spacing w:val="23"/>
        </w:rPr>
        <w:t xml:space="preserve"> </w:t>
      </w:r>
      <w:r w:rsidRPr="00844B27">
        <w:t>Systému, a to predovšetkým:</w:t>
      </w:r>
    </w:p>
    <w:p w14:paraId="11AFA8D9" w14:textId="77777777" w:rsidR="00AE4828" w:rsidRPr="00844B27" w:rsidRDefault="00AE4828" w:rsidP="00AE4828">
      <w:pPr>
        <w:pStyle w:val="KPZkladnytext"/>
        <w:jc w:val="both"/>
      </w:pPr>
    </w:p>
    <w:p w14:paraId="1AED35F8" w14:textId="77777777" w:rsidR="00AE4828" w:rsidRPr="00844B27" w:rsidRDefault="00AE4828" w:rsidP="00AE4828">
      <w:pPr>
        <w:pStyle w:val="KPZkladnytext"/>
        <w:numPr>
          <w:ilvl w:val="0"/>
          <w:numId w:val="100"/>
        </w:numPr>
        <w:ind w:hanging="720"/>
        <w:jc w:val="both"/>
      </w:pPr>
      <w:r w:rsidRPr="00844B27">
        <w:rPr>
          <w:spacing w:val="-2"/>
        </w:rPr>
        <w:t>vypracovanie</w:t>
      </w:r>
      <w:r w:rsidRPr="00844B27">
        <w:rPr>
          <w:spacing w:val="8"/>
        </w:rPr>
        <w:t xml:space="preserve"> </w:t>
      </w:r>
      <w:r w:rsidRPr="00844B27">
        <w:rPr>
          <w:spacing w:val="-2"/>
        </w:rPr>
        <w:t>Projektového</w:t>
      </w:r>
      <w:r w:rsidRPr="00844B27">
        <w:rPr>
          <w:spacing w:val="9"/>
        </w:rPr>
        <w:t xml:space="preserve"> </w:t>
      </w:r>
      <w:r w:rsidRPr="00844B27">
        <w:rPr>
          <w:spacing w:val="-2"/>
        </w:rPr>
        <w:t xml:space="preserve">plánu, ktorého súčasťou je </w:t>
      </w:r>
      <w:r w:rsidRPr="00844B27">
        <w:t>Plán</w:t>
      </w:r>
      <w:r w:rsidRPr="00844B27">
        <w:rPr>
          <w:spacing w:val="-11"/>
        </w:rPr>
        <w:t xml:space="preserve"> </w:t>
      </w:r>
      <w:r w:rsidRPr="00844B27">
        <w:rPr>
          <w:spacing w:val="-2"/>
        </w:rPr>
        <w:t>skúšok,</w:t>
      </w:r>
    </w:p>
    <w:p w14:paraId="193C3A39" w14:textId="77777777" w:rsidR="00AE4828" w:rsidRPr="00844B27" w:rsidRDefault="00AE4828" w:rsidP="00AE4828">
      <w:pPr>
        <w:pStyle w:val="KPZkladnytext"/>
        <w:numPr>
          <w:ilvl w:val="0"/>
          <w:numId w:val="100"/>
        </w:numPr>
        <w:ind w:hanging="720"/>
        <w:jc w:val="both"/>
      </w:pPr>
      <w:r w:rsidRPr="00844B27">
        <w:lastRenderedPageBreak/>
        <w:t>spracovanie</w:t>
      </w:r>
      <w:r w:rsidRPr="00844B27">
        <w:rPr>
          <w:spacing w:val="-12"/>
        </w:rPr>
        <w:t xml:space="preserve"> </w:t>
      </w:r>
      <w:r w:rsidRPr="00844B27">
        <w:t>funkčných</w:t>
      </w:r>
      <w:r w:rsidRPr="00844B27">
        <w:rPr>
          <w:spacing w:val="-13"/>
        </w:rPr>
        <w:t xml:space="preserve"> </w:t>
      </w:r>
      <w:r w:rsidRPr="00844B27">
        <w:t>špecifikácií</w:t>
      </w:r>
      <w:r w:rsidRPr="00844B27">
        <w:rPr>
          <w:spacing w:val="-10"/>
        </w:rPr>
        <w:t xml:space="preserve"> </w:t>
      </w:r>
      <w:r w:rsidRPr="00844B27">
        <w:rPr>
          <w:spacing w:val="-2"/>
        </w:rPr>
        <w:t>Systému,</w:t>
      </w:r>
    </w:p>
    <w:p w14:paraId="369248FE" w14:textId="77777777" w:rsidR="00AE4828" w:rsidRPr="00844B27" w:rsidRDefault="00AE4828" w:rsidP="00AE4828">
      <w:pPr>
        <w:pStyle w:val="KPZkladnytext"/>
        <w:numPr>
          <w:ilvl w:val="0"/>
          <w:numId w:val="100"/>
        </w:numPr>
        <w:ind w:hanging="720"/>
        <w:jc w:val="both"/>
      </w:pPr>
      <w:r w:rsidRPr="00844B27">
        <w:t>spracovanie</w:t>
      </w:r>
      <w:r w:rsidRPr="00844B27">
        <w:rPr>
          <w:spacing w:val="-10"/>
        </w:rPr>
        <w:t xml:space="preserve"> </w:t>
      </w:r>
      <w:r w:rsidRPr="00844B27">
        <w:t>návrhu</w:t>
      </w:r>
      <w:r w:rsidRPr="00844B27">
        <w:rPr>
          <w:spacing w:val="-9"/>
        </w:rPr>
        <w:t xml:space="preserve"> </w:t>
      </w:r>
      <w:r w:rsidRPr="00844B27">
        <w:t>technickej,</w:t>
      </w:r>
      <w:r w:rsidRPr="00844B27">
        <w:rPr>
          <w:spacing w:val="-11"/>
        </w:rPr>
        <w:t xml:space="preserve"> </w:t>
      </w:r>
      <w:r w:rsidRPr="00844B27">
        <w:t>systémovej</w:t>
      </w:r>
      <w:r w:rsidRPr="00844B27">
        <w:rPr>
          <w:spacing w:val="-10"/>
        </w:rPr>
        <w:t xml:space="preserve"> </w:t>
      </w:r>
      <w:r w:rsidRPr="00844B27">
        <w:t>a</w:t>
      </w:r>
      <w:r w:rsidRPr="00844B27">
        <w:rPr>
          <w:spacing w:val="-6"/>
        </w:rPr>
        <w:t xml:space="preserve"> </w:t>
      </w:r>
      <w:r w:rsidRPr="00844B27">
        <w:t>aplikačnej</w:t>
      </w:r>
      <w:r w:rsidRPr="00844B27">
        <w:rPr>
          <w:spacing w:val="-10"/>
        </w:rPr>
        <w:t xml:space="preserve"> </w:t>
      </w:r>
      <w:r w:rsidRPr="00844B27">
        <w:rPr>
          <w:spacing w:val="-2"/>
        </w:rPr>
        <w:t>architektúry,</w:t>
      </w:r>
    </w:p>
    <w:p w14:paraId="2506F92A" w14:textId="77777777" w:rsidR="00AE4828" w:rsidRPr="00844B27" w:rsidRDefault="00AE4828" w:rsidP="00AE4828">
      <w:pPr>
        <w:pStyle w:val="KPZkladnytext"/>
        <w:numPr>
          <w:ilvl w:val="0"/>
          <w:numId w:val="100"/>
        </w:numPr>
        <w:ind w:hanging="720"/>
        <w:jc w:val="both"/>
      </w:pPr>
      <w:r w:rsidRPr="00844B27">
        <w:t>vypracovanie</w:t>
      </w:r>
      <w:r w:rsidRPr="00844B27">
        <w:rPr>
          <w:spacing w:val="-14"/>
        </w:rPr>
        <w:t xml:space="preserve"> </w:t>
      </w:r>
      <w:r w:rsidRPr="00844B27">
        <w:t>projektovej</w:t>
      </w:r>
      <w:r w:rsidRPr="00844B27">
        <w:rPr>
          <w:spacing w:val="-14"/>
        </w:rPr>
        <w:t xml:space="preserve"> </w:t>
      </w:r>
      <w:r w:rsidRPr="00844B27">
        <w:t>dokumentácie</w:t>
      </w:r>
      <w:r w:rsidRPr="00844B27">
        <w:rPr>
          <w:spacing w:val="-13"/>
        </w:rPr>
        <w:t xml:space="preserve"> </w:t>
      </w:r>
      <w:r w:rsidRPr="00844B27">
        <w:rPr>
          <w:spacing w:val="-2"/>
        </w:rPr>
        <w:t>Systému,</w:t>
      </w:r>
    </w:p>
    <w:p w14:paraId="17917F46" w14:textId="77777777" w:rsidR="00AE4828" w:rsidRPr="00844B27" w:rsidRDefault="00AE4828" w:rsidP="00AE4828">
      <w:pPr>
        <w:pStyle w:val="KPZkladnytext"/>
        <w:numPr>
          <w:ilvl w:val="0"/>
          <w:numId w:val="100"/>
        </w:numPr>
        <w:ind w:hanging="720"/>
        <w:jc w:val="both"/>
      </w:pPr>
      <w:r w:rsidRPr="00844B27">
        <w:t>obstaranie</w:t>
      </w:r>
      <w:r w:rsidRPr="00844B27">
        <w:rPr>
          <w:spacing w:val="40"/>
        </w:rPr>
        <w:t xml:space="preserve"> </w:t>
      </w:r>
      <w:r w:rsidRPr="00844B27">
        <w:t>všetkých</w:t>
      </w:r>
      <w:r w:rsidRPr="00844B27">
        <w:rPr>
          <w:spacing w:val="40"/>
        </w:rPr>
        <w:t xml:space="preserve"> </w:t>
      </w:r>
      <w:r w:rsidRPr="00844B27">
        <w:t>povolení,</w:t>
      </w:r>
      <w:r w:rsidRPr="00844B27">
        <w:rPr>
          <w:spacing w:val="40"/>
        </w:rPr>
        <w:t xml:space="preserve"> </w:t>
      </w:r>
      <w:r w:rsidRPr="00844B27">
        <w:t>rozhodnutí,</w:t>
      </w:r>
      <w:r w:rsidRPr="00844B27">
        <w:rPr>
          <w:spacing w:val="40"/>
        </w:rPr>
        <w:t xml:space="preserve"> </w:t>
      </w:r>
      <w:r w:rsidRPr="00844B27">
        <w:t>vyjadrení</w:t>
      </w:r>
      <w:r w:rsidRPr="00844B27">
        <w:rPr>
          <w:spacing w:val="40"/>
        </w:rPr>
        <w:t xml:space="preserve"> </w:t>
      </w:r>
      <w:r w:rsidRPr="00844B27">
        <w:t>a</w:t>
      </w:r>
      <w:r w:rsidRPr="00844B27">
        <w:rPr>
          <w:spacing w:val="40"/>
        </w:rPr>
        <w:t xml:space="preserve"> </w:t>
      </w:r>
      <w:r w:rsidRPr="00844B27">
        <w:t>ďalších</w:t>
      </w:r>
      <w:r w:rsidRPr="00844B27">
        <w:rPr>
          <w:spacing w:val="40"/>
        </w:rPr>
        <w:t xml:space="preserve"> </w:t>
      </w:r>
      <w:r w:rsidRPr="00844B27">
        <w:t>dokumentov</w:t>
      </w:r>
      <w:r w:rsidRPr="00844B27">
        <w:rPr>
          <w:spacing w:val="40"/>
        </w:rPr>
        <w:t xml:space="preserve"> </w:t>
      </w:r>
      <w:r w:rsidRPr="00844B27">
        <w:t>potrebných</w:t>
      </w:r>
      <w:r w:rsidRPr="00844B27">
        <w:rPr>
          <w:spacing w:val="40"/>
        </w:rPr>
        <w:t xml:space="preserve"> </w:t>
      </w:r>
      <w:r w:rsidRPr="00844B27">
        <w:t>na vybudovanie Systému (ak budú potrebné),</w:t>
      </w:r>
    </w:p>
    <w:p w14:paraId="43CC710D" w14:textId="77777777" w:rsidR="00AE4828" w:rsidRPr="00844B27" w:rsidRDefault="00AE4828" w:rsidP="00AE4828">
      <w:pPr>
        <w:pStyle w:val="KPZkladnytext"/>
        <w:numPr>
          <w:ilvl w:val="0"/>
          <w:numId w:val="100"/>
        </w:numPr>
        <w:ind w:hanging="720"/>
        <w:jc w:val="both"/>
      </w:pPr>
      <w:r w:rsidRPr="00844B27">
        <w:rPr>
          <w:spacing w:val="-2"/>
        </w:rPr>
        <w:t>úspešné vykonanie Skúšky funkčnosti návrhu Systému,</w:t>
      </w:r>
    </w:p>
    <w:p w14:paraId="1519EAA6" w14:textId="77777777" w:rsidR="00AE4828" w:rsidRPr="00844B27" w:rsidRDefault="00AE4828" w:rsidP="00AE4828">
      <w:pPr>
        <w:pStyle w:val="KPZkladnytext"/>
        <w:numPr>
          <w:ilvl w:val="0"/>
          <w:numId w:val="100"/>
        </w:numPr>
        <w:ind w:hanging="720"/>
        <w:jc w:val="both"/>
      </w:pPr>
      <w:r w:rsidRPr="00844B27">
        <w:t>vykonať</w:t>
      </w:r>
      <w:r w:rsidRPr="00844B27">
        <w:rPr>
          <w:spacing w:val="-6"/>
        </w:rPr>
        <w:t xml:space="preserve"> </w:t>
      </w:r>
      <w:r w:rsidRPr="00844B27">
        <w:t>ďalšie</w:t>
      </w:r>
      <w:r w:rsidRPr="00844B27">
        <w:rPr>
          <w:spacing w:val="-7"/>
        </w:rPr>
        <w:t xml:space="preserve"> </w:t>
      </w:r>
      <w:r w:rsidRPr="00844B27">
        <w:t>činnosti</w:t>
      </w:r>
      <w:r w:rsidRPr="00844B27">
        <w:rPr>
          <w:spacing w:val="-8"/>
        </w:rPr>
        <w:t xml:space="preserve"> </w:t>
      </w:r>
      <w:r w:rsidRPr="00844B27">
        <w:t>definované</w:t>
      </w:r>
      <w:r w:rsidRPr="00844B27">
        <w:rPr>
          <w:spacing w:val="-5"/>
        </w:rPr>
        <w:t xml:space="preserve"> </w:t>
      </w:r>
      <w:r w:rsidRPr="00844B27">
        <w:t>touto</w:t>
      </w:r>
      <w:r w:rsidRPr="00844B27">
        <w:rPr>
          <w:spacing w:val="-7"/>
        </w:rPr>
        <w:t xml:space="preserve"> </w:t>
      </w:r>
      <w:r w:rsidRPr="00844B27">
        <w:t>Zmluvou</w:t>
      </w:r>
      <w:r w:rsidRPr="00844B27">
        <w:rPr>
          <w:spacing w:val="-7"/>
        </w:rPr>
        <w:t xml:space="preserve"> </w:t>
      </w:r>
      <w:r w:rsidRPr="00844B27">
        <w:t>a</w:t>
      </w:r>
      <w:r w:rsidRPr="00844B27">
        <w:rPr>
          <w:spacing w:val="-7"/>
        </w:rPr>
        <w:t xml:space="preserve"> </w:t>
      </w:r>
      <w:r w:rsidRPr="00844B27">
        <w:t>jej</w:t>
      </w:r>
      <w:r w:rsidRPr="00844B27">
        <w:rPr>
          <w:spacing w:val="-5"/>
        </w:rPr>
        <w:t xml:space="preserve"> </w:t>
      </w:r>
      <w:r w:rsidRPr="00844B27">
        <w:rPr>
          <w:spacing w:val="-2"/>
        </w:rPr>
        <w:t>Prílohami.</w:t>
      </w:r>
    </w:p>
    <w:p w14:paraId="1E4B9D80" w14:textId="77777777" w:rsidR="00AE4828" w:rsidRPr="00844B27" w:rsidRDefault="00AE4828" w:rsidP="00AE4828">
      <w:pPr>
        <w:pStyle w:val="KPZkladnytext"/>
        <w:jc w:val="both"/>
      </w:pPr>
    </w:p>
    <w:p w14:paraId="55E5FE02" w14:textId="77777777" w:rsidR="00AE4828" w:rsidRPr="00844B27" w:rsidRDefault="00AE4828" w:rsidP="00AE4828">
      <w:pPr>
        <w:pStyle w:val="KPZkladnytext"/>
        <w:jc w:val="both"/>
      </w:pPr>
      <w:r w:rsidRPr="00844B27">
        <w:t>Všetky Práce musia byť realizované tak, aby zabezpečili, že návrh Systému bude v súlade so Zmluvou a jej Prílohami a bude zabezpečovať plnenie účelu tejto Zmluvy, ako aj riadnu, plne funkčnú, nepretržitú a bezporuchovú prevádzku Systému. Ďalšie záväzné požiadavky na Fázu návrhu Systému sú špecifikované v tejto</w:t>
      </w:r>
      <w:r w:rsidRPr="00844B27">
        <w:rPr>
          <w:spacing w:val="-1"/>
        </w:rPr>
        <w:t xml:space="preserve"> </w:t>
      </w:r>
      <w:r w:rsidRPr="00844B27">
        <w:t>Zmluve a</w:t>
      </w:r>
      <w:r w:rsidRPr="00844B27">
        <w:rPr>
          <w:spacing w:val="-3"/>
        </w:rPr>
        <w:t xml:space="preserve"> </w:t>
      </w:r>
      <w:r w:rsidRPr="00844B27">
        <w:t>jej Prílohách, predovšetkým, nie však výlučne,</w:t>
      </w:r>
      <w:r w:rsidRPr="00844B27">
        <w:rPr>
          <w:spacing w:val="40"/>
        </w:rPr>
        <w:t xml:space="preserve"> </w:t>
      </w:r>
      <w:r w:rsidRPr="00844B27">
        <w:t>v Opise predmetu zákazky.</w:t>
      </w:r>
    </w:p>
    <w:p w14:paraId="734E69A4" w14:textId="77777777" w:rsidR="00AE4828" w:rsidRPr="00844B27" w:rsidRDefault="00AE4828" w:rsidP="00AE4828">
      <w:pPr>
        <w:pStyle w:val="KPZkladnytext"/>
      </w:pPr>
    </w:p>
    <w:p w14:paraId="2237AD65" w14:textId="77777777" w:rsidR="00AE4828" w:rsidRPr="00844B27" w:rsidRDefault="00AE4828" w:rsidP="00AE4828">
      <w:pPr>
        <w:pStyle w:val="KPZkladnytext"/>
        <w:jc w:val="both"/>
      </w:pPr>
      <w:r w:rsidRPr="00844B27">
        <w:t>Poskytovateľ je povinný dokončiť Fázu návrhu Systému v Lehote na dokončenie návrhu Systému stanovenú v bode 1a Časového harmonogramu.</w:t>
      </w:r>
    </w:p>
    <w:p w14:paraId="4D03B60F" w14:textId="77777777" w:rsidR="00AE4828" w:rsidRPr="00844B27" w:rsidRDefault="00AE4828" w:rsidP="00AE4828">
      <w:pPr>
        <w:pStyle w:val="KPZkladnytext"/>
        <w:jc w:val="both"/>
      </w:pPr>
    </w:p>
    <w:p w14:paraId="226C4A66" w14:textId="77777777" w:rsidR="00AE4828" w:rsidRPr="00844B27" w:rsidRDefault="00AE4828" w:rsidP="00AE4828">
      <w:pPr>
        <w:pStyle w:val="KPNadpis3111"/>
        <w:numPr>
          <w:ilvl w:val="0"/>
          <w:numId w:val="101"/>
        </w:numPr>
        <w:spacing w:before="0"/>
        <w:ind w:left="709" w:hanging="709"/>
      </w:pPr>
      <w:bookmarkStart w:id="41" w:name="_Toc135731294"/>
      <w:bookmarkStart w:id="42" w:name="_Toc138770913"/>
      <w:r w:rsidRPr="00844B27">
        <w:t>Uskutočnenie Skúšky funkčnosti návrhu Systému</w:t>
      </w:r>
      <w:bookmarkEnd w:id="41"/>
      <w:bookmarkEnd w:id="42"/>
    </w:p>
    <w:p w14:paraId="2F6EE294" w14:textId="77777777" w:rsidR="00AE4828" w:rsidRPr="00844B27" w:rsidRDefault="00AE4828" w:rsidP="00AE4828">
      <w:pPr>
        <w:pStyle w:val="KPZkladnytext"/>
      </w:pPr>
    </w:p>
    <w:p w14:paraId="4BF71218" w14:textId="77777777" w:rsidR="00AE4828" w:rsidRPr="00844B27" w:rsidRDefault="00AE4828" w:rsidP="00AE4828">
      <w:pPr>
        <w:pStyle w:val="KPZkladnytext"/>
        <w:jc w:val="both"/>
      </w:pPr>
      <w:r w:rsidRPr="00844B27">
        <w:t>Predpokladom dokončenia Fázy návrhu Systému a dodržania Lehoty na dokončenie návrhu Systému je úspešné uskutočnenie Skúšky funkčnosti návrhu Systému, teda skúšky tzv. funkčného prototypu. Účelom Skúšky funkčnosti návrhu Systému je overenie, či je Systém navrhnutý v súlade s požiadavkami uvedenými v tejto Zmluve a jej Prílohách a či zabezpečí dosiahnutie účelu tejto Zmluvy ako aj riadnu, plne funkčnú, nepretržitú a bezporuchovú prevádzku Systému.</w:t>
      </w:r>
    </w:p>
    <w:p w14:paraId="607E03C0" w14:textId="77777777" w:rsidR="00AE4828" w:rsidRPr="00844B27" w:rsidRDefault="00AE4828" w:rsidP="00AE4828">
      <w:pPr>
        <w:pStyle w:val="KPZkladnytext"/>
      </w:pPr>
    </w:p>
    <w:p w14:paraId="5D62BF34" w14:textId="77777777" w:rsidR="00AE4828" w:rsidRPr="00844B27" w:rsidRDefault="00AE4828" w:rsidP="00AE4828">
      <w:pPr>
        <w:pStyle w:val="KPZkladnytext"/>
        <w:jc w:val="both"/>
      </w:pPr>
      <w:r w:rsidRPr="00844B27">
        <w:t>Podrobnosti vykonávania Skúšky funkčnosti návrhu Systému navrhne Poskytovateľ v dokumente Plán skúšok, a to tak, aby Objednávateľovi preukázal v plnom rozsahu splnenie požadovaného účelu Fázy návrhu Systému v súlade s touto Zmluvou a jej Prílohami.</w:t>
      </w:r>
    </w:p>
    <w:p w14:paraId="304E21A8" w14:textId="77777777" w:rsidR="00AE4828" w:rsidRPr="00844B27" w:rsidRDefault="00AE4828" w:rsidP="00AE4828">
      <w:pPr>
        <w:pStyle w:val="KPZkladnytext"/>
        <w:jc w:val="both"/>
      </w:pPr>
    </w:p>
    <w:p w14:paraId="406DF5DC" w14:textId="77777777" w:rsidR="00AE4828" w:rsidRPr="00844B27" w:rsidRDefault="00AE4828" w:rsidP="00AE4828">
      <w:pPr>
        <w:pStyle w:val="KPZkladnytext"/>
        <w:jc w:val="both"/>
      </w:pPr>
      <w:r w:rsidRPr="00844B27">
        <w:t>Nesplnenie podmienok týkajúcich sa Fázy návrhu Systému bude Objednávateľ posudzovať ako stratu schopnosti Poskytovateľa splniť zmluvný záväzok a podstatné Porušenie povinností Poskytovateľa podľa článku 10.2. tejto Zmluvy, pričom Objednávateľ môže, okrem iných nárokov v súvislosti s týmto Porušením povinností Poskytovateľa podľa tejto Zmluvy, odstúpiť od Zmluvy v súlade s článkom 16.3. tejto Zmluvy.</w:t>
      </w:r>
    </w:p>
    <w:p w14:paraId="557DCBDE" w14:textId="77777777" w:rsidR="00AE4828" w:rsidRPr="00844B27" w:rsidRDefault="00AE4828" w:rsidP="00AE4828">
      <w:pPr>
        <w:pStyle w:val="KPZkladnytext"/>
      </w:pPr>
    </w:p>
    <w:p w14:paraId="5602E069" w14:textId="77777777" w:rsidR="00AE4828" w:rsidRPr="00844B27" w:rsidRDefault="00AE4828" w:rsidP="00AE4828">
      <w:pPr>
        <w:pStyle w:val="KPNadpis3111"/>
        <w:numPr>
          <w:ilvl w:val="0"/>
          <w:numId w:val="101"/>
        </w:numPr>
        <w:spacing w:before="0"/>
        <w:ind w:left="709" w:hanging="709"/>
      </w:pPr>
      <w:bookmarkStart w:id="43" w:name="_Toc135731295"/>
      <w:bookmarkStart w:id="44" w:name="_Toc138770914"/>
      <w:r w:rsidRPr="00844B27">
        <w:t>Kontrola a schvaľovanie</w:t>
      </w:r>
      <w:r w:rsidRPr="00844B27">
        <w:rPr>
          <w:spacing w:val="-12"/>
        </w:rPr>
        <w:t xml:space="preserve"> </w:t>
      </w:r>
      <w:r w:rsidRPr="00844B27">
        <w:t>výstupov</w:t>
      </w:r>
      <w:r w:rsidRPr="00844B27">
        <w:rPr>
          <w:spacing w:val="-7"/>
        </w:rPr>
        <w:t xml:space="preserve"> </w:t>
      </w:r>
      <w:r w:rsidRPr="00844B27">
        <w:t>Fázy</w:t>
      </w:r>
      <w:r w:rsidRPr="00844B27">
        <w:rPr>
          <w:spacing w:val="-11"/>
        </w:rPr>
        <w:t xml:space="preserve"> </w:t>
      </w:r>
      <w:r w:rsidRPr="00844B27">
        <w:t>návrhu</w:t>
      </w:r>
      <w:r w:rsidRPr="00844B27">
        <w:rPr>
          <w:spacing w:val="-9"/>
        </w:rPr>
        <w:t xml:space="preserve"> </w:t>
      </w:r>
      <w:r w:rsidRPr="00844B27">
        <w:rPr>
          <w:spacing w:val="-2"/>
        </w:rPr>
        <w:t>Systému</w:t>
      </w:r>
      <w:bookmarkEnd w:id="43"/>
      <w:bookmarkEnd w:id="44"/>
    </w:p>
    <w:p w14:paraId="4767F10A" w14:textId="77777777" w:rsidR="00AE4828" w:rsidRPr="00844B27" w:rsidRDefault="00AE4828" w:rsidP="00AE4828">
      <w:pPr>
        <w:pStyle w:val="KPZkladnytext"/>
        <w:jc w:val="both"/>
      </w:pPr>
    </w:p>
    <w:p w14:paraId="7996DEC0" w14:textId="77777777" w:rsidR="00AE4828" w:rsidRPr="00844B27" w:rsidRDefault="00AE4828" w:rsidP="00AE4828">
      <w:pPr>
        <w:pStyle w:val="KPZkladnytext"/>
        <w:jc w:val="both"/>
      </w:pPr>
      <w:r w:rsidRPr="00844B27">
        <w:t>Poskytovateľ je povinný predkladať Objednávateľovi všetky výstupy Fázy návrhu Systému v súlade s Časovým harmonogramom a Plánom skúšok. Objednávateľ je oprávnený kontrolovať jednotlivé výstupy</w:t>
      </w:r>
      <w:r w:rsidRPr="00844B27">
        <w:rPr>
          <w:spacing w:val="-5"/>
        </w:rPr>
        <w:t xml:space="preserve"> </w:t>
      </w:r>
      <w:r w:rsidRPr="00844B27">
        <w:t>Fázy</w:t>
      </w:r>
      <w:r w:rsidRPr="00844B27">
        <w:rPr>
          <w:spacing w:val="-3"/>
        </w:rPr>
        <w:t xml:space="preserve"> </w:t>
      </w:r>
      <w:r w:rsidRPr="00844B27">
        <w:t xml:space="preserve">návrhu Systému z hľadiska toho, či zodpovedajú požiadavkám uvedeným v tejto Zmluve a jej Prílohách a či návrh Systému bude zabezpečovať účel Zmluvy ako aj riadnu, plne funkčnú, nepretržitú a bezporuchovú prevádzku Systému. Objednávateľ je oprávnený predkladať Poskytovateľovi pripomienky k jednotlivým výstupom Fázy návrhu Systému, a to do 10 Dní od doručenia výstupu. </w:t>
      </w:r>
      <w:bookmarkStart w:id="45" w:name="_Hlk136941108"/>
      <w:r w:rsidRPr="00844B27">
        <w:t>V prípade, ak Objednávateľ predloží pripomienky k výstupu, Poskytovateľ je povinný tieto pripomienky zohľadniť a v tejto súvislosti upraviť / doplniť výstup, ktorý následne bude predložený Objednávateľovi na opätovnú kontrolu, a to do 10 Dní od doručenia pripomienok.</w:t>
      </w:r>
      <w:bookmarkEnd w:id="45"/>
      <w:r w:rsidRPr="00844B27">
        <w:t xml:space="preserve"> V prípade, ak Objednávateľ v stanovenej lehote nepredloží Poskytovateľovi pripomienky k výstupu, alebo v tejto lehote neoznámi predĺženie lehoty na predloženie pripomienok k výstupu, má sa za to, že </w:t>
      </w:r>
      <w:r w:rsidRPr="00844B27">
        <w:lastRenderedPageBreak/>
        <w:t>Objednávateľ k predmetnému výstupu nemá pripomienky. Uvedené však nezbavuje Poskytovateľa zodpovednosti za vady návrhu Systému.</w:t>
      </w:r>
    </w:p>
    <w:p w14:paraId="2BEC6EF3" w14:textId="77777777" w:rsidR="00AE4828" w:rsidRPr="00844B27" w:rsidRDefault="00AE4828" w:rsidP="00AE4828">
      <w:pPr>
        <w:pStyle w:val="KPZkladnytext"/>
        <w:jc w:val="both"/>
      </w:pPr>
    </w:p>
    <w:p w14:paraId="28693C37" w14:textId="77777777" w:rsidR="00AE4828" w:rsidRPr="00844B27" w:rsidRDefault="00AE4828" w:rsidP="00AE4828">
      <w:pPr>
        <w:pStyle w:val="KPZkladnytext"/>
        <w:jc w:val="both"/>
      </w:pPr>
      <w:r w:rsidRPr="00844B27">
        <w:t>Ak táto Zmluva neustanovuje inak, pre kontrolu výstupov tejto Fázy platí, že výstupy budú Objednávateľovi predkladané elektronickou formou</w:t>
      </w:r>
      <w:r w:rsidRPr="00844B27">
        <w:rPr>
          <w:spacing w:val="29"/>
        </w:rPr>
        <w:t xml:space="preserve"> </w:t>
      </w:r>
      <w:r w:rsidRPr="00844B27">
        <w:t>(e-mailom)</w:t>
      </w:r>
      <w:r w:rsidRPr="00844B27">
        <w:rPr>
          <w:spacing w:val="31"/>
        </w:rPr>
        <w:t xml:space="preserve"> </w:t>
      </w:r>
      <w:r w:rsidRPr="00844B27">
        <w:t>v súlade s článkom XXI Zmluvy, pričom sa považujú za doručené odoslaním potvrdenia o doručení a prečítaní Objednávateľom, najneskôr však uplynutím 24 hodín od odoslania. V prípade, ak Objednávateľ vyžiada predloženie niektorého z výstupov tejto Fázy v písomnej forme, Poskytovateľ je povinný tento výstup bezodkladne doručiť v písomnej forme Objednávateľovi. Uvedené sa primerane vzťahuje aj na predkladanie pripomienok Objednávateľa Poskytovateľovi.</w:t>
      </w:r>
    </w:p>
    <w:p w14:paraId="6837DEF2" w14:textId="77777777" w:rsidR="00AE4828" w:rsidRPr="00844B27" w:rsidRDefault="00AE4828" w:rsidP="00AE4828">
      <w:pPr>
        <w:pStyle w:val="KPZkladnytext"/>
        <w:jc w:val="both"/>
      </w:pPr>
    </w:p>
    <w:p w14:paraId="4270E95E" w14:textId="77777777" w:rsidR="00AE4828" w:rsidRPr="00844B27" w:rsidRDefault="00AE4828" w:rsidP="00AE4828">
      <w:pPr>
        <w:pStyle w:val="KPZkladnytext"/>
        <w:jc w:val="both"/>
      </w:pPr>
      <w:r w:rsidRPr="00844B27">
        <w:t>Poskytovateľ je povinný predložiť Objednávateľovi Projektový</w:t>
      </w:r>
      <w:r w:rsidRPr="00844B27">
        <w:rPr>
          <w:spacing w:val="-5"/>
        </w:rPr>
        <w:t xml:space="preserve"> </w:t>
      </w:r>
      <w:r w:rsidRPr="00844B27">
        <w:t>plán na</w:t>
      </w:r>
      <w:r w:rsidRPr="00844B27">
        <w:rPr>
          <w:spacing w:val="66"/>
        </w:rPr>
        <w:t xml:space="preserve"> </w:t>
      </w:r>
      <w:r w:rsidRPr="00844B27">
        <w:t>schválenie</w:t>
      </w:r>
      <w:r w:rsidRPr="00844B27">
        <w:rPr>
          <w:spacing w:val="67"/>
        </w:rPr>
        <w:t xml:space="preserve"> </w:t>
      </w:r>
      <w:r w:rsidRPr="00844B27">
        <w:t>do</w:t>
      </w:r>
      <w:r w:rsidRPr="00844B27">
        <w:rPr>
          <w:spacing w:val="71"/>
        </w:rPr>
        <w:t xml:space="preserve"> </w:t>
      </w:r>
      <w:r w:rsidRPr="00844B27">
        <w:t>10</w:t>
      </w:r>
      <w:r w:rsidRPr="00844B27">
        <w:rPr>
          <w:spacing w:val="66"/>
        </w:rPr>
        <w:t xml:space="preserve"> </w:t>
      </w:r>
      <w:r w:rsidRPr="00844B27">
        <w:t>Dní</w:t>
      </w:r>
      <w:r w:rsidRPr="00844B27">
        <w:rPr>
          <w:spacing w:val="65"/>
        </w:rPr>
        <w:t xml:space="preserve"> </w:t>
      </w:r>
      <w:r w:rsidRPr="00844B27">
        <w:t>odo</w:t>
      </w:r>
      <w:r w:rsidRPr="00844B27">
        <w:rPr>
          <w:spacing w:val="66"/>
        </w:rPr>
        <w:t xml:space="preserve"> </w:t>
      </w:r>
      <w:r w:rsidRPr="00844B27">
        <w:t>Dňa</w:t>
      </w:r>
      <w:r w:rsidRPr="00844B27">
        <w:rPr>
          <w:spacing w:val="67"/>
        </w:rPr>
        <w:t xml:space="preserve"> </w:t>
      </w:r>
      <w:r w:rsidRPr="00844B27">
        <w:t>účinnosti</w:t>
      </w:r>
      <w:r w:rsidRPr="00844B27">
        <w:rPr>
          <w:spacing w:val="68"/>
        </w:rPr>
        <w:t xml:space="preserve"> </w:t>
      </w:r>
      <w:r w:rsidRPr="00844B27">
        <w:t>Zmluvy</w:t>
      </w:r>
      <w:r w:rsidRPr="00844B27">
        <w:rPr>
          <w:spacing w:val="66"/>
        </w:rPr>
        <w:t xml:space="preserve"> </w:t>
      </w:r>
      <w:r w:rsidRPr="00844B27">
        <w:t>v</w:t>
      </w:r>
      <w:r w:rsidRPr="00844B27">
        <w:rPr>
          <w:spacing w:val="-1"/>
        </w:rPr>
        <w:t xml:space="preserve"> </w:t>
      </w:r>
      <w:r w:rsidRPr="00844B27">
        <w:t>písomnej forme a elektronickej</w:t>
      </w:r>
      <w:r w:rsidRPr="00844B27">
        <w:rPr>
          <w:spacing w:val="-1"/>
        </w:rPr>
        <w:t xml:space="preserve"> </w:t>
      </w:r>
      <w:r w:rsidRPr="00844B27">
        <w:t>forme</w:t>
      </w:r>
      <w:r w:rsidRPr="00844B27">
        <w:rPr>
          <w:spacing w:val="-2"/>
        </w:rPr>
        <w:t xml:space="preserve"> </w:t>
      </w:r>
      <w:r w:rsidRPr="00844B27">
        <w:t>(e-mailom, prípadne na USB nosiči/ externom disku). Projektový plán musí riešiť najmä procesné postupy riadenia a realizácie projektu, organizačné schémy projektu, projektové míľniky, Plán skúšok, preberacie procedúry, školenia, organizačnú štruktúru riadenia projektu, harmonogram dodania ostatných výstupov Fázy návrhu Systému a</w:t>
      </w:r>
      <w:r w:rsidRPr="00844B27">
        <w:rPr>
          <w:spacing w:val="-4"/>
        </w:rPr>
        <w:t xml:space="preserve"> </w:t>
      </w:r>
      <w:r w:rsidRPr="00844B27">
        <w:t>jej jednotlivých častí, podrobnosti preberacích procedúr, ciele projektu, kritériá pre vyhodnotenie projektu. Lehota pre posúdenie a schválenie Projektového plánu Objednávateľom je 10 Dní. V prípade, ak Objednávateľ predloží pripomienky k Projektovému plánu, je Poskytovateľ povinný tieto pripomienky zohľadniť a v tejto súvislosti upraviť / doplniť Projektový plán, ktorý následne bude predložený Objednávateľovi na opätovné posúdenie a schválenie, a to do 10 Dní od doručenia pripomienok.</w:t>
      </w:r>
    </w:p>
    <w:p w14:paraId="00B593DE" w14:textId="77777777" w:rsidR="00AE4828" w:rsidRPr="00844B27" w:rsidRDefault="00AE4828" w:rsidP="00AE4828">
      <w:pPr>
        <w:pStyle w:val="KPZkladnytext"/>
      </w:pPr>
    </w:p>
    <w:p w14:paraId="50F66185" w14:textId="77777777" w:rsidR="00AE4828" w:rsidRPr="00844B27" w:rsidRDefault="00AE4828" w:rsidP="00AE4828">
      <w:pPr>
        <w:pStyle w:val="KPNadpis3111"/>
        <w:numPr>
          <w:ilvl w:val="0"/>
          <w:numId w:val="101"/>
        </w:numPr>
        <w:spacing w:before="0"/>
        <w:ind w:hanging="720"/>
      </w:pPr>
      <w:bookmarkStart w:id="46" w:name="_Toc135731296"/>
      <w:bookmarkStart w:id="47" w:name="_Toc138770915"/>
      <w:r w:rsidRPr="00844B27">
        <w:t>Dokončenie</w:t>
      </w:r>
      <w:r w:rsidRPr="00844B27">
        <w:rPr>
          <w:spacing w:val="-8"/>
        </w:rPr>
        <w:t xml:space="preserve"> </w:t>
      </w:r>
      <w:r w:rsidRPr="00844B27">
        <w:t>Fázy</w:t>
      </w:r>
      <w:r w:rsidRPr="00844B27">
        <w:rPr>
          <w:spacing w:val="-11"/>
        </w:rPr>
        <w:t xml:space="preserve"> </w:t>
      </w:r>
      <w:r w:rsidRPr="00844B27">
        <w:t>návrhu</w:t>
      </w:r>
      <w:r w:rsidRPr="00844B27">
        <w:rPr>
          <w:spacing w:val="-6"/>
        </w:rPr>
        <w:t xml:space="preserve"> </w:t>
      </w:r>
      <w:r w:rsidRPr="00844B27">
        <w:rPr>
          <w:spacing w:val="-2"/>
        </w:rPr>
        <w:t>Systému</w:t>
      </w:r>
      <w:bookmarkEnd w:id="46"/>
      <w:bookmarkEnd w:id="47"/>
    </w:p>
    <w:p w14:paraId="17081C2A" w14:textId="77777777" w:rsidR="00AE4828" w:rsidRPr="00844B27" w:rsidRDefault="00AE4828" w:rsidP="00AE4828">
      <w:pPr>
        <w:pStyle w:val="KPZkladnytext"/>
        <w:jc w:val="both"/>
      </w:pPr>
    </w:p>
    <w:p w14:paraId="2D2D24F7" w14:textId="77777777" w:rsidR="00AE4828" w:rsidRPr="00844B27" w:rsidRDefault="00AE4828" w:rsidP="00AE4828">
      <w:pPr>
        <w:pStyle w:val="KPZkladnytext"/>
        <w:jc w:val="both"/>
      </w:pPr>
      <w:r w:rsidRPr="00844B27">
        <w:t>Ak Objednávateľ na základe výsledkov Skúšky funkčnosti návrhu Systému a posúdenia ďalších predložených výstupov tejto Fázy vyhodnotí, že</w:t>
      </w:r>
      <w:r w:rsidRPr="00844B27">
        <w:rPr>
          <w:spacing w:val="-1"/>
        </w:rPr>
        <w:t xml:space="preserve"> </w:t>
      </w:r>
      <w:r w:rsidRPr="00844B27">
        <w:t>všetky</w:t>
      </w:r>
      <w:r w:rsidRPr="00844B27">
        <w:rPr>
          <w:spacing w:val="-5"/>
        </w:rPr>
        <w:t xml:space="preserve"> </w:t>
      </w:r>
      <w:r w:rsidRPr="00844B27">
        <w:t>výstupy</w:t>
      </w:r>
      <w:r w:rsidRPr="00844B27">
        <w:rPr>
          <w:spacing w:val="-3"/>
        </w:rPr>
        <w:t xml:space="preserve"> </w:t>
      </w:r>
      <w:r w:rsidRPr="00844B27">
        <w:t>Fázy</w:t>
      </w:r>
      <w:r w:rsidRPr="00844B27">
        <w:rPr>
          <w:spacing w:val="-3"/>
        </w:rPr>
        <w:t xml:space="preserve"> </w:t>
      </w:r>
      <w:r w:rsidRPr="00844B27">
        <w:t>návrhu</w:t>
      </w:r>
      <w:r w:rsidRPr="00844B27">
        <w:rPr>
          <w:spacing w:val="-1"/>
        </w:rPr>
        <w:t xml:space="preserve"> </w:t>
      </w:r>
      <w:r w:rsidRPr="00844B27">
        <w:t>Systému</w:t>
      </w:r>
      <w:r w:rsidRPr="00844B27">
        <w:rPr>
          <w:spacing w:val="-2"/>
        </w:rPr>
        <w:t xml:space="preserve"> </w:t>
      </w:r>
      <w:r w:rsidRPr="00844B27">
        <w:t>by</w:t>
      </w:r>
      <w:r w:rsidRPr="00844B27">
        <w:rPr>
          <w:spacing w:val="-5"/>
        </w:rPr>
        <w:t xml:space="preserve"> </w:t>
      </w:r>
      <w:r w:rsidRPr="00844B27">
        <w:t>mali</w:t>
      </w:r>
      <w:r w:rsidRPr="00844B27">
        <w:rPr>
          <w:spacing w:val="-2"/>
        </w:rPr>
        <w:t xml:space="preserve"> </w:t>
      </w:r>
      <w:r w:rsidRPr="00844B27">
        <w:t>zodpovedať požiadavkám uvedeným v</w:t>
      </w:r>
      <w:r w:rsidRPr="00844B27">
        <w:rPr>
          <w:spacing w:val="-1"/>
        </w:rPr>
        <w:t xml:space="preserve"> </w:t>
      </w:r>
      <w:r w:rsidRPr="00844B27">
        <w:t>Zmluve</w:t>
      </w:r>
      <w:r w:rsidRPr="00844B27">
        <w:rPr>
          <w:spacing w:val="-2"/>
        </w:rPr>
        <w:t xml:space="preserve"> </w:t>
      </w:r>
      <w:r w:rsidRPr="00844B27">
        <w:t>a</w:t>
      </w:r>
      <w:r w:rsidRPr="00844B27">
        <w:rPr>
          <w:spacing w:val="-5"/>
        </w:rPr>
        <w:t> </w:t>
      </w:r>
      <w:r w:rsidRPr="00844B27">
        <w:t>jej</w:t>
      </w:r>
      <w:r w:rsidRPr="00844B27">
        <w:rPr>
          <w:spacing w:val="-2"/>
        </w:rPr>
        <w:t xml:space="preserve"> </w:t>
      </w:r>
      <w:r w:rsidRPr="00844B27">
        <w:t>Prílohách,</w:t>
      </w:r>
      <w:r w:rsidRPr="00844B27">
        <w:rPr>
          <w:spacing w:val="-3"/>
        </w:rPr>
        <w:t xml:space="preserve"> </w:t>
      </w:r>
      <w:r w:rsidRPr="00844B27">
        <w:t>a</w:t>
      </w:r>
      <w:r w:rsidRPr="00844B27">
        <w:rPr>
          <w:spacing w:val="-3"/>
        </w:rPr>
        <w:t> </w:t>
      </w:r>
      <w:r w:rsidRPr="00844B27">
        <w:t>že</w:t>
      </w:r>
      <w:r w:rsidRPr="00844B27">
        <w:rPr>
          <w:spacing w:val="-1"/>
        </w:rPr>
        <w:t xml:space="preserve"> návrh </w:t>
      </w:r>
      <w:r w:rsidRPr="00844B27">
        <w:t>Systém</w:t>
      </w:r>
      <w:r w:rsidRPr="00844B27">
        <w:rPr>
          <w:spacing w:val="-1"/>
        </w:rPr>
        <w:t xml:space="preserve"> </w:t>
      </w:r>
      <w:r w:rsidRPr="00844B27">
        <w:t>bude</w:t>
      </w:r>
      <w:r w:rsidRPr="00844B27">
        <w:rPr>
          <w:spacing w:val="-2"/>
        </w:rPr>
        <w:t xml:space="preserve"> </w:t>
      </w:r>
      <w:r w:rsidRPr="00844B27">
        <w:t>zabezpečovať</w:t>
      </w:r>
      <w:r w:rsidRPr="00844B27">
        <w:rPr>
          <w:spacing w:val="-3"/>
        </w:rPr>
        <w:t xml:space="preserve"> </w:t>
      </w:r>
      <w:r w:rsidRPr="00844B27">
        <w:t>účel</w:t>
      </w:r>
      <w:r w:rsidRPr="00844B27">
        <w:rPr>
          <w:spacing w:val="-2"/>
        </w:rPr>
        <w:t xml:space="preserve"> </w:t>
      </w:r>
      <w:r w:rsidRPr="00844B27">
        <w:t>Zmluvy</w:t>
      </w:r>
      <w:r w:rsidRPr="00844B27">
        <w:rPr>
          <w:spacing w:val="-4"/>
        </w:rPr>
        <w:t xml:space="preserve"> </w:t>
      </w:r>
      <w:r w:rsidRPr="00844B27">
        <w:t>ako</w:t>
      </w:r>
      <w:r w:rsidRPr="00844B27">
        <w:rPr>
          <w:spacing w:val="-3"/>
        </w:rPr>
        <w:t xml:space="preserve"> </w:t>
      </w:r>
      <w:r w:rsidRPr="00844B27">
        <w:t xml:space="preserve">aj riadnu, plne funkčnú, nepretržitú a bezporuchovú prevádzku Systému, vystaví Poskytovateľovi do 5 Dní od uskutočnenia Skúšky funkčnosti návrhu Systému Predbežné schválenie návrhu Systému. </w:t>
      </w:r>
    </w:p>
    <w:p w14:paraId="37EFE9ED" w14:textId="77777777" w:rsidR="00AE4828" w:rsidRPr="00844B27" w:rsidRDefault="00AE4828" w:rsidP="00AE4828">
      <w:pPr>
        <w:pStyle w:val="KPZkladnytext"/>
        <w:jc w:val="both"/>
      </w:pPr>
    </w:p>
    <w:p w14:paraId="09EE0CE8" w14:textId="77777777" w:rsidR="00AE4828" w:rsidRPr="00844B27" w:rsidRDefault="00AE4828" w:rsidP="00AE4828">
      <w:pPr>
        <w:pStyle w:val="KPZkladnytext"/>
        <w:jc w:val="both"/>
      </w:pPr>
      <w:r w:rsidRPr="00844B27">
        <w:t>Ak Objednávateľ zistí, že výstupy Fázy návrhu Systému, najmä výsledky Skúšky funkčnosti návrhu Systému nezodpovedajú požiadavkám uvedeným v</w:t>
      </w:r>
      <w:r w:rsidRPr="00844B27">
        <w:rPr>
          <w:spacing w:val="-1"/>
        </w:rPr>
        <w:t> </w:t>
      </w:r>
      <w:r w:rsidRPr="00844B27">
        <w:t>Zmluve a</w:t>
      </w:r>
      <w:r w:rsidRPr="00844B27">
        <w:rPr>
          <w:spacing w:val="-3"/>
        </w:rPr>
        <w:t> </w:t>
      </w:r>
      <w:r w:rsidRPr="00844B27">
        <w:t xml:space="preserve">jej Prílohách alebo že je zrejmé, že Systém nebude zabezpečovať účel Zmluvy alebo riadnu, plne funkčnú, nepretržitú a bezporuchovú prevádzku Systému, oznámi bezodkladne, najneskôr však v lehote 5 Dní od uskutočnenia Skúšky funkčnosti návrhu Systému, Poskytovateľovi zistené vady, chyby a nedostatky. Poskytovateľ je povinný zistené vady, chyby a nedostatky bezodkladne odstrániť. Objednávateľ nie je povinný vystaviť Poskytovateľovi Predbežné schválenie návrhu Systému skôr, než budú vady, chyby a nedostatky úplne odstránené. </w:t>
      </w:r>
    </w:p>
    <w:p w14:paraId="0C71D1AA" w14:textId="77777777" w:rsidR="00AE4828" w:rsidRPr="00844B27" w:rsidRDefault="00AE4828" w:rsidP="00AE4828">
      <w:pPr>
        <w:pStyle w:val="KPZkladnytext"/>
        <w:jc w:val="both"/>
      </w:pPr>
    </w:p>
    <w:p w14:paraId="05850EC6" w14:textId="77777777" w:rsidR="00AE4828" w:rsidRPr="00844B27" w:rsidRDefault="00AE4828" w:rsidP="00AE4828">
      <w:pPr>
        <w:pStyle w:val="KPZkladnytext"/>
        <w:jc w:val="both"/>
      </w:pPr>
      <w:bookmarkStart w:id="48" w:name="_Hlk136954081"/>
      <w:r w:rsidRPr="00844B27">
        <w:t>Predbežné schválenie návrhu Systému</w:t>
      </w:r>
      <w:bookmarkEnd w:id="48"/>
      <w:r w:rsidRPr="00844B27">
        <w:t xml:space="preserve"> vystavuje Objednávateľ len na základe posúdenia bežného objednávateľa rovnakých alebo obdobných technologických celkov, a</w:t>
      </w:r>
      <w:r w:rsidRPr="00844B27">
        <w:rPr>
          <w:spacing w:val="-3"/>
        </w:rPr>
        <w:t> </w:t>
      </w:r>
      <w:r w:rsidRPr="00844B27">
        <w:t>nie na základe odborných skúseností a vedomostí, ktorými má disponovať Poskytovateľ. Predbežné schválenie návrhu Systému nezbavuje Poskytovateľa zodpovednosti za</w:t>
      </w:r>
      <w:r w:rsidRPr="00844B27">
        <w:rPr>
          <w:spacing w:val="40"/>
        </w:rPr>
        <w:t xml:space="preserve"> </w:t>
      </w:r>
      <w:r w:rsidRPr="00844B27">
        <w:t>vady jeho plnenia resp. chyby, nedostatky, nezrovnalosti, nesprávne návrhy, nerealizovateľné návrhy</w:t>
      </w:r>
      <w:r w:rsidRPr="00844B27">
        <w:rPr>
          <w:spacing w:val="-3"/>
        </w:rPr>
        <w:t xml:space="preserve"> </w:t>
      </w:r>
      <w:r w:rsidRPr="00844B27">
        <w:t>alebo</w:t>
      </w:r>
      <w:r w:rsidRPr="00844B27">
        <w:rPr>
          <w:spacing w:val="-1"/>
        </w:rPr>
        <w:t xml:space="preserve"> </w:t>
      </w:r>
      <w:r w:rsidRPr="00844B27">
        <w:t>iné</w:t>
      </w:r>
      <w:r w:rsidRPr="00844B27">
        <w:rPr>
          <w:spacing w:val="-1"/>
        </w:rPr>
        <w:t xml:space="preserve"> </w:t>
      </w:r>
      <w:r w:rsidRPr="00844B27">
        <w:lastRenderedPageBreak/>
        <w:t>návrhy</w:t>
      </w:r>
      <w:r w:rsidRPr="00844B27">
        <w:rPr>
          <w:spacing w:val="-3"/>
        </w:rPr>
        <w:t xml:space="preserve"> </w:t>
      </w:r>
      <w:r w:rsidRPr="00844B27">
        <w:t>popierajúce alebo</w:t>
      </w:r>
      <w:r w:rsidRPr="00844B27">
        <w:rPr>
          <w:spacing w:val="-1"/>
        </w:rPr>
        <w:t xml:space="preserve"> </w:t>
      </w:r>
      <w:r w:rsidRPr="00844B27">
        <w:t>neschopné dosiahnuť účel</w:t>
      </w:r>
      <w:r w:rsidRPr="00844B27">
        <w:rPr>
          <w:spacing w:val="-1"/>
        </w:rPr>
        <w:t xml:space="preserve"> </w:t>
      </w:r>
      <w:r w:rsidRPr="00844B27">
        <w:t>sledovaný</w:t>
      </w:r>
      <w:r w:rsidRPr="00844B27">
        <w:rPr>
          <w:spacing w:val="-3"/>
        </w:rPr>
        <w:t xml:space="preserve"> </w:t>
      </w:r>
      <w:r w:rsidRPr="00844B27">
        <w:t>touto Zmluvou ani vady Systému, ktoré vyjdú najavo kedykoľvek počas trvania tejto Zmluvy.</w:t>
      </w:r>
    </w:p>
    <w:p w14:paraId="5C947541" w14:textId="77777777" w:rsidR="00AE4828" w:rsidRPr="00844B27" w:rsidRDefault="00AE4828" w:rsidP="00AE4828">
      <w:pPr>
        <w:pStyle w:val="Zkladntext"/>
        <w:widowControl w:val="0"/>
        <w:suppressAutoHyphens w:val="0"/>
        <w:spacing w:after="0" w:line="276" w:lineRule="auto"/>
        <w:rPr>
          <w:rFonts w:ascii="Century Gothic" w:hAnsi="Century Gothic"/>
          <w:sz w:val="20"/>
        </w:rPr>
      </w:pPr>
    </w:p>
    <w:p w14:paraId="466328B6" w14:textId="77777777" w:rsidR="00AE4828" w:rsidRPr="00844B27" w:rsidRDefault="00AE4828" w:rsidP="00AE4828">
      <w:pPr>
        <w:pStyle w:val="Zkladntext"/>
        <w:widowControl w:val="0"/>
        <w:suppressAutoHyphens w:val="0"/>
        <w:spacing w:after="0" w:line="276" w:lineRule="auto"/>
        <w:rPr>
          <w:rFonts w:ascii="Century Gothic" w:hAnsi="Century Gothic"/>
          <w:sz w:val="20"/>
        </w:rPr>
      </w:pPr>
    </w:p>
    <w:p w14:paraId="651DAFBF" w14:textId="77777777" w:rsidR="00AE4828" w:rsidRPr="00844B27" w:rsidRDefault="00AE4828" w:rsidP="00AE4828">
      <w:pPr>
        <w:pStyle w:val="KPNadpis2"/>
        <w:numPr>
          <w:ilvl w:val="1"/>
          <w:numId w:val="18"/>
        </w:numPr>
        <w:spacing w:before="0" w:after="0"/>
        <w:ind w:left="709" w:hanging="709"/>
      </w:pPr>
      <w:bookmarkStart w:id="49" w:name="_Toc135731297"/>
      <w:bookmarkStart w:id="50" w:name="_Toc138770916"/>
      <w:r w:rsidRPr="00844B27">
        <w:t>Fáza vybudovania Transakčného modulu</w:t>
      </w:r>
      <w:bookmarkEnd w:id="49"/>
      <w:bookmarkEnd w:id="50"/>
    </w:p>
    <w:p w14:paraId="3EEC263A" w14:textId="77777777" w:rsidR="00AE4828" w:rsidRPr="00844B27" w:rsidRDefault="00AE4828" w:rsidP="00AE4828">
      <w:pPr>
        <w:pStyle w:val="KPZkladnytext"/>
      </w:pPr>
    </w:p>
    <w:p w14:paraId="048351DF" w14:textId="77777777" w:rsidR="00AE4828" w:rsidRPr="00844B27" w:rsidRDefault="00AE4828" w:rsidP="00AE4828">
      <w:pPr>
        <w:pStyle w:val="KPNadpis3111"/>
        <w:numPr>
          <w:ilvl w:val="0"/>
          <w:numId w:val="103"/>
        </w:numPr>
        <w:spacing w:before="0"/>
        <w:ind w:hanging="720"/>
      </w:pPr>
      <w:bookmarkStart w:id="51" w:name="_Toc135731298"/>
      <w:bookmarkStart w:id="52" w:name="_Toc138770917"/>
      <w:r w:rsidRPr="00844B27">
        <w:t>Vybudovanie</w:t>
      </w:r>
      <w:r w:rsidRPr="00844B27">
        <w:rPr>
          <w:spacing w:val="-13"/>
        </w:rPr>
        <w:t xml:space="preserve"> </w:t>
      </w:r>
      <w:r w:rsidRPr="00844B27">
        <w:rPr>
          <w:spacing w:val="-2"/>
        </w:rPr>
        <w:t>Transakčného modulu</w:t>
      </w:r>
      <w:bookmarkEnd w:id="51"/>
      <w:bookmarkEnd w:id="52"/>
    </w:p>
    <w:p w14:paraId="3CE88079" w14:textId="77777777" w:rsidR="00AE4828" w:rsidRPr="00844B27" w:rsidRDefault="00AE4828" w:rsidP="00AE4828">
      <w:pPr>
        <w:pStyle w:val="KPZkladnytext"/>
        <w:jc w:val="both"/>
      </w:pPr>
    </w:p>
    <w:p w14:paraId="3E957F18" w14:textId="77777777" w:rsidR="00AE4828" w:rsidRPr="00844B27" w:rsidRDefault="00AE4828" w:rsidP="00AE4828">
      <w:pPr>
        <w:pStyle w:val="KPZkladnytext"/>
        <w:jc w:val="both"/>
      </w:pPr>
      <w:r w:rsidRPr="00844B27">
        <w:t>Fáza vybudovania Transakčného modulu sa začína v</w:t>
      </w:r>
      <w:r w:rsidRPr="00844B27">
        <w:rPr>
          <w:spacing w:val="-1"/>
        </w:rPr>
        <w:t> </w:t>
      </w:r>
      <w:r w:rsidRPr="00844B27">
        <w:t>Deň vystavenia Predbežného schválenia návrhu Systému podľa článku 4.1.4. Zmluvy. Poskytovateľ je v rámci tejto Fázy plnenia Zmluvy povinný v súlade s podrobnými požiadavkami uvedenými v Zmluve a</w:t>
      </w:r>
      <w:r w:rsidRPr="00844B27">
        <w:rPr>
          <w:spacing w:val="-3"/>
        </w:rPr>
        <w:t> </w:t>
      </w:r>
      <w:r w:rsidRPr="00844B27">
        <w:t>jej Prílohách vykonať všetky</w:t>
      </w:r>
      <w:r w:rsidRPr="00844B27">
        <w:rPr>
          <w:spacing w:val="-3"/>
        </w:rPr>
        <w:t xml:space="preserve"> </w:t>
      </w:r>
      <w:r w:rsidRPr="00844B27">
        <w:t>činnosti súvisiace s vybudovaním Transakčného modulu, prípadne ďalších Komponentov Systému, a to predovšetkým:</w:t>
      </w:r>
    </w:p>
    <w:p w14:paraId="08398D18" w14:textId="77777777" w:rsidR="00AE4828" w:rsidRPr="00844B27" w:rsidRDefault="00AE4828" w:rsidP="00AE4828">
      <w:pPr>
        <w:pStyle w:val="KPZkladnytext"/>
        <w:jc w:val="both"/>
      </w:pPr>
    </w:p>
    <w:p w14:paraId="22E68F3D" w14:textId="77777777" w:rsidR="00AE4828" w:rsidRPr="00844B27" w:rsidRDefault="00AE4828" w:rsidP="00AE4828">
      <w:pPr>
        <w:pStyle w:val="KPZkladnytext"/>
        <w:numPr>
          <w:ilvl w:val="0"/>
          <w:numId w:val="102"/>
        </w:numPr>
        <w:ind w:hanging="720"/>
        <w:jc w:val="both"/>
      </w:pPr>
      <w:r w:rsidRPr="00844B27">
        <w:t>vybudovanie</w:t>
      </w:r>
      <w:r w:rsidRPr="00844B27">
        <w:rPr>
          <w:spacing w:val="-14"/>
        </w:rPr>
        <w:t xml:space="preserve"> </w:t>
      </w:r>
      <w:r w:rsidRPr="00844B27">
        <w:t>Transakčného modulu</w:t>
      </w:r>
      <w:r w:rsidRPr="00844B27">
        <w:rPr>
          <w:spacing w:val="-2"/>
        </w:rPr>
        <w:t>,</w:t>
      </w:r>
    </w:p>
    <w:p w14:paraId="0211CF83" w14:textId="77777777" w:rsidR="00AE4828" w:rsidRPr="00844B27" w:rsidRDefault="00AE4828" w:rsidP="00AE4828">
      <w:pPr>
        <w:pStyle w:val="KPZkladnytext"/>
        <w:numPr>
          <w:ilvl w:val="0"/>
          <w:numId w:val="102"/>
        </w:numPr>
        <w:ind w:hanging="720"/>
        <w:jc w:val="both"/>
      </w:pPr>
      <w:r w:rsidRPr="00844B27">
        <w:t>obstaranie</w:t>
      </w:r>
      <w:r w:rsidRPr="00844B27">
        <w:rPr>
          <w:spacing w:val="-8"/>
        </w:rPr>
        <w:t xml:space="preserve"> </w:t>
      </w:r>
      <w:r w:rsidRPr="00844B27">
        <w:t>všetkých</w:t>
      </w:r>
      <w:r w:rsidRPr="00844B27">
        <w:rPr>
          <w:spacing w:val="-9"/>
        </w:rPr>
        <w:t xml:space="preserve"> </w:t>
      </w:r>
      <w:r w:rsidRPr="00844B27">
        <w:t>práv</w:t>
      </w:r>
      <w:r w:rsidRPr="00844B27">
        <w:rPr>
          <w:spacing w:val="-10"/>
        </w:rPr>
        <w:t xml:space="preserve"> </w:t>
      </w:r>
      <w:r w:rsidRPr="00844B27">
        <w:t>a</w:t>
      </w:r>
      <w:r w:rsidRPr="00844B27">
        <w:rPr>
          <w:spacing w:val="-6"/>
        </w:rPr>
        <w:t> </w:t>
      </w:r>
      <w:r w:rsidRPr="00844B27">
        <w:t>úradných</w:t>
      </w:r>
      <w:r w:rsidRPr="00844B27">
        <w:rPr>
          <w:spacing w:val="-10"/>
        </w:rPr>
        <w:t xml:space="preserve"> </w:t>
      </w:r>
      <w:r w:rsidRPr="00844B27">
        <w:t>povolení</w:t>
      </w:r>
      <w:r w:rsidRPr="00844B27">
        <w:rPr>
          <w:spacing w:val="-7"/>
        </w:rPr>
        <w:t xml:space="preserve"> </w:t>
      </w:r>
      <w:r w:rsidRPr="00844B27">
        <w:t>potrebných</w:t>
      </w:r>
      <w:r w:rsidRPr="00844B27">
        <w:rPr>
          <w:spacing w:val="-9"/>
        </w:rPr>
        <w:t xml:space="preserve"> </w:t>
      </w:r>
      <w:r w:rsidRPr="00844B27">
        <w:t>na</w:t>
      </w:r>
      <w:r w:rsidRPr="00844B27">
        <w:rPr>
          <w:spacing w:val="-10"/>
        </w:rPr>
        <w:t xml:space="preserve"> </w:t>
      </w:r>
      <w:r w:rsidRPr="00844B27">
        <w:t>vybudovanie</w:t>
      </w:r>
      <w:r w:rsidRPr="00844B27">
        <w:rPr>
          <w:spacing w:val="-5"/>
        </w:rPr>
        <w:t xml:space="preserve"> </w:t>
      </w:r>
      <w:r w:rsidRPr="00844B27">
        <w:rPr>
          <w:spacing w:val="-2"/>
        </w:rPr>
        <w:t>Transakčného modulu,</w:t>
      </w:r>
    </w:p>
    <w:p w14:paraId="0052787C" w14:textId="77777777" w:rsidR="00AE4828" w:rsidRPr="00844B27" w:rsidRDefault="00AE4828" w:rsidP="00AE4828">
      <w:pPr>
        <w:pStyle w:val="KPZkladnytext"/>
        <w:numPr>
          <w:ilvl w:val="0"/>
          <w:numId w:val="102"/>
        </w:numPr>
        <w:ind w:hanging="720"/>
        <w:jc w:val="both"/>
      </w:pPr>
      <w:r w:rsidRPr="00844B27">
        <w:t>implementáciu</w:t>
      </w:r>
      <w:r w:rsidRPr="00844B27">
        <w:rPr>
          <w:spacing w:val="-13"/>
        </w:rPr>
        <w:t xml:space="preserve"> </w:t>
      </w:r>
      <w:r w:rsidRPr="00844B27">
        <w:t>a</w:t>
      </w:r>
      <w:r w:rsidRPr="00844B27">
        <w:rPr>
          <w:spacing w:val="-11"/>
        </w:rPr>
        <w:t> </w:t>
      </w:r>
      <w:r w:rsidRPr="00844B27">
        <w:t>Lokalizáciu</w:t>
      </w:r>
      <w:r w:rsidRPr="00844B27">
        <w:rPr>
          <w:spacing w:val="-12"/>
        </w:rPr>
        <w:t xml:space="preserve"> </w:t>
      </w:r>
      <w:r w:rsidRPr="00844B27">
        <w:t>informačných</w:t>
      </w:r>
      <w:r w:rsidRPr="00844B27">
        <w:rPr>
          <w:spacing w:val="-12"/>
        </w:rPr>
        <w:t xml:space="preserve"> </w:t>
      </w:r>
      <w:r w:rsidRPr="00844B27">
        <w:rPr>
          <w:spacing w:val="-2"/>
        </w:rPr>
        <w:t>systémov vrátane zabezpečenia úspešnej integrácie informačných systémov na požadované interné systémy Objednávateľa,</w:t>
      </w:r>
    </w:p>
    <w:p w14:paraId="76E4E0BF" w14:textId="77777777" w:rsidR="00AE4828" w:rsidRPr="00844B27" w:rsidRDefault="00AE4828" w:rsidP="00AE4828">
      <w:pPr>
        <w:pStyle w:val="KPZkladnytext"/>
        <w:numPr>
          <w:ilvl w:val="0"/>
          <w:numId w:val="102"/>
        </w:numPr>
        <w:ind w:hanging="720"/>
        <w:jc w:val="both"/>
      </w:pPr>
      <w:r w:rsidRPr="00844B27">
        <w:t>zavedenie všetkých interných procesov na riadne prevádzkovanie Transakčného modulu</w:t>
      </w:r>
      <w:r w:rsidRPr="00844B27">
        <w:rPr>
          <w:spacing w:val="-2"/>
        </w:rPr>
        <w:t>,</w:t>
      </w:r>
    </w:p>
    <w:p w14:paraId="458EFCF6" w14:textId="77777777" w:rsidR="00AE4828" w:rsidRPr="00844B27" w:rsidRDefault="00AE4828" w:rsidP="00AE4828">
      <w:pPr>
        <w:pStyle w:val="KPZkladnytext"/>
        <w:numPr>
          <w:ilvl w:val="0"/>
          <w:numId w:val="102"/>
        </w:numPr>
        <w:ind w:hanging="720"/>
        <w:jc w:val="both"/>
      </w:pPr>
      <w:r w:rsidRPr="00844B27">
        <w:t>zmluvné zabezpečenie a zavedenie externých procesov na riadne prevádzkovanie Transakčného modulu,</w:t>
      </w:r>
    </w:p>
    <w:p w14:paraId="198B4382" w14:textId="77777777" w:rsidR="00AE4828" w:rsidRPr="00844B27" w:rsidRDefault="00AE4828" w:rsidP="00AE4828">
      <w:pPr>
        <w:pStyle w:val="KPZkladnytext"/>
        <w:numPr>
          <w:ilvl w:val="0"/>
          <w:numId w:val="102"/>
        </w:numPr>
        <w:ind w:hanging="720"/>
        <w:jc w:val="both"/>
      </w:pPr>
      <w:r w:rsidRPr="00844B27">
        <w:t>vypracovanie Bezpečnostného projektu,</w:t>
      </w:r>
    </w:p>
    <w:p w14:paraId="0EA99969" w14:textId="77777777" w:rsidR="00AE4828" w:rsidRPr="00844B27" w:rsidRDefault="00AE4828" w:rsidP="00AE4828">
      <w:pPr>
        <w:pStyle w:val="KPZkladnytext"/>
        <w:numPr>
          <w:ilvl w:val="0"/>
          <w:numId w:val="102"/>
        </w:numPr>
        <w:ind w:hanging="720"/>
        <w:jc w:val="both"/>
      </w:pPr>
      <w:r w:rsidRPr="00844B27">
        <w:t xml:space="preserve">návrh, vypracovanie a zabezpečenie distribúcie všetkých Právnych dokumentov potrebných na riadne prevádzkovanie Transakčného modulu vo vzťahu ku všetkým relevantným </w:t>
      </w:r>
      <w:r w:rsidRPr="00844B27">
        <w:rPr>
          <w:spacing w:val="-2"/>
        </w:rPr>
        <w:t>osobám,</w:t>
      </w:r>
    </w:p>
    <w:p w14:paraId="1B6F1A0D" w14:textId="77777777" w:rsidR="00AE4828" w:rsidRPr="00844B27" w:rsidRDefault="00AE4828" w:rsidP="00AE4828">
      <w:pPr>
        <w:pStyle w:val="KPZkladnytext"/>
        <w:numPr>
          <w:ilvl w:val="0"/>
          <w:numId w:val="102"/>
        </w:numPr>
        <w:ind w:hanging="720"/>
        <w:jc w:val="both"/>
      </w:pPr>
      <w:r w:rsidRPr="00844B27">
        <w:t>zaškolenie</w:t>
      </w:r>
      <w:r w:rsidRPr="00844B27">
        <w:rPr>
          <w:spacing w:val="-13"/>
        </w:rPr>
        <w:t xml:space="preserve"> </w:t>
      </w:r>
      <w:r w:rsidRPr="00844B27">
        <w:t>Personálu</w:t>
      </w:r>
      <w:r w:rsidRPr="00844B27">
        <w:rPr>
          <w:spacing w:val="-14"/>
        </w:rPr>
        <w:t xml:space="preserve"> </w:t>
      </w:r>
      <w:r w:rsidRPr="00844B27">
        <w:rPr>
          <w:spacing w:val="-2"/>
        </w:rPr>
        <w:t>Objednávateľa,</w:t>
      </w:r>
    </w:p>
    <w:p w14:paraId="10473473" w14:textId="77777777" w:rsidR="00AE4828" w:rsidRPr="00844B27" w:rsidRDefault="00AE4828" w:rsidP="00AE4828">
      <w:pPr>
        <w:pStyle w:val="KPZkladnytext"/>
        <w:numPr>
          <w:ilvl w:val="0"/>
          <w:numId w:val="102"/>
        </w:numPr>
        <w:ind w:hanging="720"/>
        <w:jc w:val="both"/>
      </w:pPr>
      <w:r w:rsidRPr="00844B27">
        <w:t>prípravu,</w:t>
      </w:r>
      <w:r w:rsidRPr="00844B27">
        <w:rPr>
          <w:spacing w:val="-12"/>
        </w:rPr>
        <w:t xml:space="preserve"> </w:t>
      </w:r>
      <w:r w:rsidRPr="00844B27">
        <w:t>schválenie</w:t>
      </w:r>
      <w:r w:rsidRPr="00844B27">
        <w:rPr>
          <w:spacing w:val="-11"/>
        </w:rPr>
        <w:t xml:space="preserve"> </w:t>
      </w:r>
      <w:r w:rsidRPr="00844B27">
        <w:t>a</w:t>
      </w:r>
      <w:r w:rsidRPr="00844B27">
        <w:rPr>
          <w:spacing w:val="-11"/>
        </w:rPr>
        <w:t> </w:t>
      </w:r>
      <w:r w:rsidRPr="00844B27">
        <w:t>vydanie</w:t>
      </w:r>
      <w:r w:rsidRPr="00844B27">
        <w:rPr>
          <w:spacing w:val="-9"/>
        </w:rPr>
        <w:t xml:space="preserve"> </w:t>
      </w:r>
      <w:r w:rsidRPr="00844B27">
        <w:t>interných</w:t>
      </w:r>
      <w:r w:rsidRPr="00844B27">
        <w:rPr>
          <w:spacing w:val="-11"/>
        </w:rPr>
        <w:t xml:space="preserve"> </w:t>
      </w:r>
      <w:r w:rsidRPr="00844B27">
        <w:t>prevádzkových</w:t>
      </w:r>
      <w:r w:rsidRPr="00844B27">
        <w:rPr>
          <w:spacing w:val="-11"/>
        </w:rPr>
        <w:t xml:space="preserve"> </w:t>
      </w:r>
      <w:r w:rsidRPr="00844B27">
        <w:rPr>
          <w:spacing w:val="-2"/>
        </w:rPr>
        <w:t>predpisov,</w:t>
      </w:r>
    </w:p>
    <w:p w14:paraId="16B3DD72" w14:textId="77777777" w:rsidR="00AE4828" w:rsidRPr="00844B27" w:rsidRDefault="00AE4828" w:rsidP="00AE4828">
      <w:pPr>
        <w:pStyle w:val="KPZkladnytext"/>
        <w:numPr>
          <w:ilvl w:val="0"/>
          <w:numId w:val="102"/>
        </w:numPr>
        <w:ind w:hanging="720"/>
        <w:jc w:val="both"/>
      </w:pPr>
      <w:r w:rsidRPr="00844B27">
        <w:rPr>
          <w:spacing w:val="-2"/>
        </w:rPr>
        <w:t>vypracovanie</w:t>
      </w:r>
      <w:r w:rsidRPr="00844B27">
        <w:rPr>
          <w:spacing w:val="10"/>
        </w:rPr>
        <w:t xml:space="preserve"> </w:t>
      </w:r>
      <w:r w:rsidRPr="00844B27">
        <w:rPr>
          <w:spacing w:val="-2"/>
        </w:rPr>
        <w:t>dokumentácie</w:t>
      </w:r>
      <w:r w:rsidRPr="00844B27">
        <w:rPr>
          <w:spacing w:val="7"/>
        </w:rPr>
        <w:t xml:space="preserve"> </w:t>
      </w:r>
      <w:r w:rsidRPr="00844B27">
        <w:rPr>
          <w:spacing w:val="-2"/>
        </w:rPr>
        <w:t>skutočného</w:t>
      </w:r>
      <w:r w:rsidRPr="00844B27">
        <w:rPr>
          <w:spacing w:val="7"/>
        </w:rPr>
        <w:t xml:space="preserve"> </w:t>
      </w:r>
      <w:r w:rsidRPr="00844B27">
        <w:rPr>
          <w:spacing w:val="-2"/>
        </w:rPr>
        <w:t>realizovania,</w:t>
      </w:r>
    </w:p>
    <w:p w14:paraId="0D4324B3" w14:textId="77777777" w:rsidR="00AE4828" w:rsidRPr="00844B27" w:rsidRDefault="00AE4828" w:rsidP="00AE4828">
      <w:pPr>
        <w:pStyle w:val="KPZkladnytext"/>
        <w:numPr>
          <w:ilvl w:val="0"/>
          <w:numId w:val="102"/>
        </w:numPr>
        <w:ind w:hanging="720"/>
        <w:jc w:val="both"/>
      </w:pPr>
      <w:r w:rsidRPr="00844B27">
        <w:t>získanie</w:t>
      </w:r>
      <w:r w:rsidRPr="00844B27">
        <w:rPr>
          <w:spacing w:val="40"/>
        </w:rPr>
        <w:t xml:space="preserve"> </w:t>
      </w:r>
      <w:r w:rsidRPr="00844B27">
        <w:t>všetkých</w:t>
      </w:r>
      <w:r w:rsidRPr="00844B27">
        <w:rPr>
          <w:spacing w:val="40"/>
        </w:rPr>
        <w:t xml:space="preserve"> </w:t>
      </w:r>
      <w:r w:rsidRPr="00844B27">
        <w:t>atestov,</w:t>
      </w:r>
      <w:r w:rsidRPr="00844B27">
        <w:rPr>
          <w:spacing w:val="40"/>
        </w:rPr>
        <w:t xml:space="preserve"> </w:t>
      </w:r>
      <w:r w:rsidRPr="00844B27">
        <w:t>povolení,</w:t>
      </w:r>
      <w:r w:rsidRPr="00844B27">
        <w:rPr>
          <w:spacing w:val="40"/>
        </w:rPr>
        <w:t xml:space="preserve"> </w:t>
      </w:r>
      <w:r w:rsidRPr="00844B27">
        <w:t>rozhodnutí,</w:t>
      </w:r>
      <w:r w:rsidRPr="00844B27">
        <w:rPr>
          <w:spacing w:val="40"/>
        </w:rPr>
        <w:t xml:space="preserve"> </w:t>
      </w:r>
      <w:r w:rsidRPr="00844B27">
        <w:t>súhlasov,</w:t>
      </w:r>
      <w:r w:rsidRPr="00844B27">
        <w:rPr>
          <w:spacing w:val="40"/>
        </w:rPr>
        <w:t xml:space="preserve"> </w:t>
      </w:r>
      <w:r w:rsidRPr="00844B27">
        <w:t>certifikátov</w:t>
      </w:r>
      <w:r w:rsidRPr="00844B27">
        <w:rPr>
          <w:spacing w:val="40"/>
        </w:rPr>
        <w:t xml:space="preserve"> </w:t>
      </w:r>
      <w:r w:rsidRPr="00844B27">
        <w:t>a</w:t>
      </w:r>
      <w:r w:rsidRPr="00844B27">
        <w:rPr>
          <w:spacing w:val="40"/>
        </w:rPr>
        <w:t> </w:t>
      </w:r>
      <w:r w:rsidRPr="00844B27">
        <w:t>iných</w:t>
      </w:r>
      <w:r w:rsidRPr="00844B27">
        <w:rPr>
          <w:spacing w:val="40"/>
        </w:rPr>
        <w:t xml:space="preserve"> </w:t>
      </w:r>
      <w:r w:rsidRPr="00844B27">
        <w:t>dokumentov potrebných na riadne prevádzkovanie Transakčného modulu,</w:t>
      </w:r>
    </w:p>
    <w:p w14:paraId="63E3A90A" w14:textId="77777777" w:rsidR="00AE4828" w:rsidRPr="00844B27" w:rsidRDefault="00AE4828" w:rsidP="00AE4828">
      <w:pPr>
        <w:pStyle w:val="KPZkladnytext"/>
        <w:numPr>
          <w:ilvl w:val="0"/>
          <w:numId w:val="102"/>
        </w:numPr>
        <w:ind w:hanging="720"/>
        <w:jc w:val="both"/>
      </w:pPr>
      <w:r w:rsidRPr="00844B27">
        <w:t>úspešné</w:t>
      </w:r>
      <w:r w:rsidRPr="00844B27">
        <w:rPr>
          <w:spacing w:val="-9"/>
        </w:rPr>
        <w:t xml:space="preserve"> </w:t>
      </w:r>
      <w:r w:rsidRPr="00844B27">
        <w:t>vykonanie</w:t>
      </w:r>
      <w:r w:rsidRPr="00844B27">
        <w:rPr>
          <w:spacing w:val="-10"/>
        </w:rPr>
        <w:t xml:space="preserve"> </w:t>
      </w:r>
      <w:r w:rsidRPr="00844B27">
        <w:t>Skúšky</w:t>
      </w:r>
      <w:r w:rsidRPr="00844B27">
        <w:rPr>
          <w:spacing w:val="-9"/>
        </w:rPr>
        <w:t xml:space="preserve"> </w:t>
      </w:r>
      <w:r w:rsidRPr="00844B27">
        <w:t>funkčnosti</w:t>
      </w:r>
      <w:r w:rsidRPr="00844B27">
        <w:rPr>
          <w:spacing w:val="-10"/>
        </w:rPr>
        <w:t xml:space="preserve"> </w:t>
      </w:r>
      <w:r w:rsidRPr="00844B27">
        <w:rPr>
          <w:spacing w:val="-2"/>
        </w:rPr>
        <w:t>Transakčného modulu,</w:t>
      </w:r>
    </w:p>
    <w:p w14:paraId="2FD8BF72" w14:textId="77777777" w:rsidR="00AE4828" w:rsidRPr="00844B27" w:rsidRDefault="00AE4828" w:rsidP="00AE4828">
      <w:pPr>
        <w:pStyle w:val="KPZkladnytext"/>
        <w:numPr>
          <w:ilvl w:val="0"/>
          <w:numId w:val="102"/>
        </w:numPr>
        <w:ind w:hanging="720"/>
        <w:jc w:val="both"/>
      </w:pPr>
      <w:r w:rsidRPr="00844B27">
        <w:t>odovzdanie</w:t>
      </w:r>
      <w:r w:rsidRPr="00844B27">
        <w:rPr>
          <w:spacing w:val="-7"/>
        </w:rPr>
        <w:t xml:space="preserve"> </w:t>
      </w:r>
      <w:r w:rsidRPr="00844B27">
        <w:t>Transakčného modulu</w:t>
      </w:r>
      <w:r w:rsidRPr="00844B27">
        <w:rPr>
          <w:spacing w:val="-7"/>
        </w:rPr>
        <w:t xml:space="preserve"> spolu s nasledovnými Technickými zariadeniami:</w:t>
      </w:r>
    </w:p>
    <w:p w14:paraId="293557F3" w14:textId="77777777" w:rsidR="00AE4828" w:rsidRPr="00844B27" w:rsidRDefault="00AE4828" w:rsidP="00AE4828">
      <w:pPr>
        <w:pStyle w:val="KPZkladnytext"/>
        <w:numPr>
          <w:ilvl w:val="0"/>
          <w:numId w:val="196"/>
        </w:numPr>
        <w:ind w:left="1276" w:hanging="283"/>
        <w:jc w:val="both"/>
      </w:pPr>
      <w:r w:rsidRPr="00844B27">
        <w:rPr>
          <w:spacing w:val="-2"/>
        </w:rPr>
        <w:t xml:space="preserve">1 ks Technického zariadenia podľa </w:t>
      </w:r>
      <w:r w:rsidRPr="00844B27">
        <w:t>položky č. 4 až 6 Rozpočtu (cestný rýchlomer)</w:t>
      </w:r>
      <w:r w:rsidRPr="00844B27">
        <w:rPr>
          <w:spacing w:val="-2"/>
        </w:rPr>
        <w:t>,</w:t>
      </w:r>
    </w:p>
    <w:p w14:paraId="7E7BCF74" w14:textId="77777777" w:rsidR="00AE4828" w:rsidRPr="00844B27" w:rsidRDefault="00AE4828" w:rsidP="00AE4828">
      <w:pPr>
        <w:pStyle w:val="KPZkladnytext"/>
        <w:numPr>
          <w:ilvl w:val="0"/>
          <w:numId w:val="196"/>
        </w:numPr>
        <w:ind w:left="1276" w:hanging="283"/>
        <w:jc w:val="both"/>
      </w:pPr>
      <w:r w:rsidRPr="00844B27">
        <w:rPr>
          <w:spacing w:val="-2"/>
        </w:rPr>
        <w:t xml:space="preserve">1 ks Technického zariadenia podľa </w:t>
      </w:r>
      <w:r w:rsidRPr="00844B27">
        <w:t>položky č. 10 až 12 Rozpočtu (analytická kamera),</w:t>
      </w:r>
    </w:p>
    <w:p w14:paraId="6ED28E99" w14:textId="77777777" w:rsidR="00AE4828" w:rsidRPr="00844B27" w:rsidRDefault="00AE4828" w:rsidP="00AE4828">
      <w:pPr>
        <w:pStyle w:val="KPZkladnytext"/>
        <w:numPr>
          <w:ilvl w:val="0"/>
          <w:numId w:val="196"/>
        </w:numPr>
        <w:ind w:left="1276" w:hanging="283"/>
        <w:jc w:val="both"/>
      </w:pPr>
      <w:r w:rsidRPr="00844B27">
        <w:t>1 ks Technického zariadenia podľa položky č. 13 až 15 Rozpočtu (cestný rýchlomer s detekciou prejazdu na červenú) a</w:t>
      </w:r>
    </w:p>
    <w:p w14:paraId="1EB56E5B" w14:textId="77777777" w:rsidR="00AE4828" w:rsidRPr="00844B27" w:rsidRDefault="00AE4828" w:rsidP="00AE4828">
      <w:pPr>
        <w:pStyle w:val="KPZkladnytext"/>
        <w:numPr>
          <w:ilvl w:val="0"/>
          <w:numId w:val="196"/>
        </w:numPr>
        <w:ind w:left="1276" w:hanging="283"/>
        <w:jc w:val="both"/>
      </w:pPr>
      <w:r w:rsidRPr="00844B27">
        <w:t>1 ks Technického zariadenia podľa položky č. 16 až 18 Rozpočtu (analytická kamera – nerešpektovanie STOP),</w:t>
      </w:r>
    </w:p>
    <w:p w14:paraId="31576CC1" w14:textId="77777777" w:rsidR="00AE4828" w:rsidRPr="00844B27" w:rsidRDefault="00AE4828" w:rsidP="00AE4828">
      <w:pPr>
        <w:pStyle w:val="KPZkladnytext"/>
        <w:ind w:left="709"/>
        <w:jc w:val="both"/>
      </w:pPr>
      <w:r w:rsidRPr="00844B27">
        <w:t>vrátane ich montáže a sfunkčnenia týchto Technických zariadení,</w:t>
      </w:r>
    </w:p>
    <w:p w14:paraId="01F3FDD6" w14:textId="77777777" w:rsidR="00AE4828" w:rsidRPr="00844B27" w:rsidRDefault="00AE4828" w:rsidP="00AE4828">
      <w:pPr>
        <w:pStyle w:val="KPZkladnytext"/>
        <w:numPr>
          <w:ilvl w:val="0"/>
          <w:numId w:val="102"/>
        </w:numPr>
        <w:ind w:hanging="720"/>
        <w:jc w:val="both"/>
      </w:pPr>
      <w:r w:rsidRPr="00844B27">
        <w:t>vykonať ďalšie</w:t>
      </w:r>
      <w:r w:rsidRPr="00844B27">
        <w:rPr>
          <w:spacing w:val="-7"/>
        </w:rPr>
        <w:t xml:space="preserve"> </w:t>
      </w:r>
      <w:r w:rsidRPr="00844B27">
        <w:t>činnosti</w:t>
      </w:r>
      <w:r w:rsidRPr="00844B27">
        <w:rPr>
          <w:spacing w:val="-6"/>
        </w:rPr>
        <w:t xml:space="preserve"> </w:t>
      </w:r>
      <w:r w:rsidRPr="00844B27">
        <w:t>definované</w:t>
      </w:r>
      <w:r w:rsidRPr="00844B27">
        <w:rPr>
          <w:spacing w:val="-5"/>
        </w:rPr>
        <w:t xml:space="preserve"> </w:t>
      </w:r>
      <w:r w:rsidRPr="00844B27">
        <w:t>touto</w:t>
      </w:r>
      <w:r w:rsidRPr="00844B27">
        <w:rPr>
          <w:spacing w:val="-6"/>
        </w:rPr>
        <w:t xml:space="preserve"> </w:t>
      </w:r>
      <w:r w:rsidRPr="00844B27">
        <w:t>Zmluvou</w:t>
      </w:r>
      <w:r w:rsidRPr="00844B27">
        <w:rPr>
          <w:spacing w:val="-8"/>
        </w:rPr>
        <w:t xml:space="preserve"> </w:t>
      </w:r>
      <w:r w:rsidRPr="00844B27">
        <w:t>a</w:t>
      </w:r>
      <w:r w:rsidRPr="00844B27">
        <w:rPr>
          <w:spacing w:val="-4"/>
        </w:rPr>
        <w:t> </w:t>
      </w:r>
      <w:r w:rsidRPr="00844B27">
        <w:t>jej</w:t>
      </w:r>
      <w:r w:rsidRPr="00844B27">
        <w:rPr>
          <w:spacing w:val="-6"/>
        </w:rPr>
        <w:t xml:space="preserve"> </w:t>
      </w:r>
      <w:r w:rsidRPr="00844B27">
        <w:rPr>
          <w:spacing w:val="-2"/>
        </w:rPr>
        <w:t>Prílohami.</w:t>
      </w:r>
    </w:p>
    <w:p w14:paraId="085DA66E" w14:textId="77777777" w:rsidR="00AE4828" w:rsidRPr="00844B27" w:rsidRDefault="00AE4828" w:rsidP="00AE4828">
      <w:pPr>
        <w:pStyle w:val="KPZkladnytext"/>
        <w:jc w:val="both"/>
        <w:rPr>
          <w:spacing w:val="-2"/>
        </w:rPr>
      </w:pPr>
      <w:r w:rsidRPr="00844B27">
        <w:rPr>
          <w:spacing w:val="-2"/>
        </w:rPr>
        <w:t xml:space="preserve"> </w:t>
      </w:r>
    </w:p>
    <w:p w14:paraId="0BC67979" w14:textId="77777777" w:rsidR="00AE4828" w:rsidRPr="00844B27" w:rsidRDefault="00AE4828" w:rsidP="00AE4828">
      <w:pPr>
        <w:pStyle w:val="KPZkladnytext"/>
        <w:jc w:val="both"/>
      </w:pPr>
      <w:r w:rsidRPr="00844B27">
        <w:t>Všetky Práce musia byť realizované tak, aby zabezpečili, že vybudovaný Transakčný modul bude v súlade so Zmluvou, jej Prílohami a</w:t>
      </w:r>
      <w:r w:rsidRPr="00844B27">
        <w:rPr>
          <w:spacing w:val="-1"/>
        </w:rPr>
        <w:t> </w:t>
      </w:r>
      <w:r w:rsidRPr="00844B27">
        <w:t>schválenými výstupmi Fázy návrhu Systému podľa článku 4.1. tejto Zmluvy</w:t>
      </w:r>
      <w:r w:rsidRPr="00844B27">
        <w:rPr>
          <w:spacing w:val="-6"/>
        </w:rPr>
        <w:t xml:space="preserve"> </w:t>
      </w:r>
      <w:r w:rsidRPr="00844B27">
        <w:t>a že</w:t>
      </w:r>
      <w:r w:rsidRPr="00844B27">
        <w:rPr>
          <w:spacing w:val="-2"/>
        </w:rPr>
        <w:t xml:space="preserve"> </w:t>
      </w:r>
      <w:r w:rsidRPr="00844B27">
        <w:t>Transakčný modul</w:t>
      </w:r>
      <w:r w:rsidRPr="00844B27">
        <w:rPr>
          <w:spacing w:val="-1"/>
        </w:rPr>
        <w:t xml:space="preserve"> </w:t>
      </w:r>
      <w:r w:rsidRPr="00844B27">
        <w:t>bude</w:t>
      </w:r>
      <w:r w:rsidRPr="00844B27">
        <w:rPr>
          <w:spacing w:val="-3"/>
        </w:rPr>
        <w:t xml:space="preserve"> </w:t>
      </w:r>
      <w:r w:rsidRPr="00844B27">
        <w:t>zabezpečovať</w:t>
      </w:r>
      <w:r w:rsidRPr="00844B27">
        <w:rPr>
          <w:spacing w:val="-2"/>
        </w:rPr>
        <w:t xml:space="preserve"> </w:t>
      </w:r>
      <w:r w:rsidRPr="00844B27">
        <w:t>plnenie</w:t>
      </w:r>
      <w:r w:rsidRPr="00844B27">
        <w:rPr>
          <w:spacing w:val="-2"/>
        </w:rPr>
        <w:t xml:space="preserve"> </w:t>
      </w:r>
      <w:r w:rsidRPr="00844B27">
        <w:t>účelu</w:t>
      </w:r>
      <w:r w:rsidRPr="00844B27">
        <w:rPr>
          <w:spacing w:val="-2"/>
        </w:rPr>
        <w:t xml:space="preserve"> </w:t>
      </w:r>
      <w:r w:rsidRPr="00844B27">
        <w:t xml:space="preserve">tejto Zmluvy, ako aj riadnu, plne funkčnú, nepretržitú a bezporuchovú prevádzku Systému. Ďalšie záväzné </w:t>
      </w:r>
      <w:r w:rsidRPr="00844B27">
        <w:lastRenderedPageBreak/>
        <w:t>požiadavky na Fázu vybudovania Transakčného modulu sú špecifikované v tejto</w:t>
      </w:r>
      <w:r w:rsidRPr="00844B27">
        <w:rPr>
          <w:spacing w:val="-1"/>
        </w:rPr>
        <w:t xml:space="preserve"> </w:t>
      </w:r>
      <w:r w:rsidRPr="00844B27">
        <w:t>Zmluve a</w:t>
      </w:r>
      <w:r w:rsidRPr="00844B27">
        <w:rPr>
          <w:spacing w:val="-3"/>
        </w:rPr>
        <w:t> </w:t>
      </w:r>
      <w:r w:rsidRPr="00844B27">
        <w:t>jej Prílohách, predovšetkým, nie však výlučne, v Opise predmetu zákazky.</w:t>
      </w:r>
    </w:p>
    <w:p w14:paraId="582EC135" w14:textId="77777777" w:rsidR="00AE4828" w:rsidRPr="00844B27" w:rsidRDefault="00AE4828" w:rsidP="00AE4828">
      <w:pPr>
        <w:pStyle w:val="KPZkladnytext"/>
      </w:pPr>
    </w:p>
    <w:p w14:paraId="14B6E9EC" w14:textId="77777777" w:rsidR="00AE4828" w:rsidRPr="00844B27" w:rsidRDefault="00AE4828" w:rsidP="00AE4828">
      <w:pPr>
        <w:pStyle w:val="KPZkladnytext"/>
        <w:jc w:val="both"/>
      </w:pPr>
      <w:r w:rsidRPr="00844B27">
        <w:t>Poskytovateľ je povinný dokončiť túto Fázu plnenia zmluvy v Lehote na vybudovanie Transakčného modulu podľa  Kritéria č. 2 Návrhu na plnenie kritérií, najneskôr však v lehote podľa bodu 2b Časového harmonogramu.</w:t>
      </w:r>
    </w:p>
    <w:p w14:paraId="4838C33F" w14:textId="77777777" w:rsidR="00AE4828" w:rsidRPr="00844B27" w:rsidRDefault="00AE4828" w:rsidP="00AE4828">
      <w:pPr>
        <w:pStyle w:val="KPZkladnytext"/>
        <w:jc w:val="both"/>
      </w:pPr>
    </w:p>
    <w:p w14:paraId="44A730C9" w14:textId="77777777" w:rsidR="00AE4828" w:rsidRPr="00844B27" w:rsidRDefault="00AE4828" w:rsidP="00AE4828">
      <w:pPr>
        <w:pStyle w:val="KPNadpis3111"/>
        <w:numPr>
          <w:ilvl w:val="0"/>
          <w:numId w:val="182"/>
        </w:numPr>
        <w:spacing w:before="0"/>
        <w:ind w:hanging="720"/>
      </w:pPr>
      <w:bookmarkStart w:id="53" w:name="_Toc135731300"/>
      <w:bookmarkStart w:id="54" w:name="_Toc138770918"/>
      <w:r w:rsidRPr="00844B27">
        <w:t>Uskutočnenie</w:t>
      </w:r>
      <w:r w:rsidRPr="00844B27">
        <w:rPr>
          <w:spacing w:val="-13"/>
        </w:rPr>
        <w:t xml:space="preserve"> </w:t>
      </w:r>
      <w:r w:rsidRPr="00844B27">
        <w:t>Skúšky</w:t>
      </w:r>
      <w:r w:rsidRPr="00844B27">
        <w:rPr>
          <w:spacing w:val="-12"/>
        </w:rPr>
        <w:t xml:space="preserve"> </w:t>
      </w:r>
      <w:r w:rsidRPr="00844B27">
        <w:t>funkčnosti</w:t>
      </w:r>
      <w:r w:rsidRPr="00844B27">
        <w:rPr>
          <w:spacing w:val="-11"/>
        </w:rPr>
        <w:t xml:space="preserve"> </w:t>
      </w:r>
      <w:r w:rsidRPr="00844B27">
        <w:rPr>
          <w:spacing w:val="-2"/>
        </w:rPr>
        <w:t>Transakčného modulu</w:t>
      </w:r>
      <w:bookmarkEnd w:id="53"/>
      <w:bookmarkEnd w:id="54"/>
    </w:p>
    <w:p w14:paraId="5D07743F" w14:textId="77777777" w:rsidR="00AE4828" w:rsidRPr="00844B27" w:rsidRDefault="00AE4828" w:rsidP="00AE4828">
      <w:pPr>
        <w:pStyle w:val="KPZkladnytext"/>
        <w:jc w:val="both"/>
      </w:pPr>
    </w:p>
    <w:p w14:paraId="02037DF1" w14:textId="77777777" w:rsidR="00AE4828" w:rsidRPr="00844B27" w:rsidRDefault="00AE4828" w:rsidP="00AE4828">
      <w:pPr>
        <w:pStyle w:val="KPZkladnytext"/>
        <w:jc w:val="both"/>
        <w:rPr>
          <w:spacing w:val="-2"/>
        </w:rPr>
      </w:pPr>
      <w:r w:rsidRPr="00844B27">
        <w:t>Predpokladom dokončenia Fázy vybudovania Transakčného modulu a</w:t>
      </w:r>
      <w:r w:rsidRPr="00844B27">
        <w:rPr>
          <w:spacing w:val="-3"/>
        </w:rPr>
        <w:t> </w:t>
      </w:r>
      <w:r w:rsidRPr="00844B27">
        <w:t>dodržania Lehoty na vybudovanie Transakčného modulu je úspešné uskutočnenie Skúšky funkčnosti Transakčného modulu. Účelom Skúšky funkčnosti Transakčného modulu je overenie, či je Transakčný modul vybudovaný v súlade s požiadavkami uvedenými v tejto Zmluve a jej Prílohách, ako aj výstupmi Fázy návrhu Systému a či zabezpečí dosiahnutie účelu tejto Zmluvy,</w:t>
      </w:r>
      <w:r w:rsidRPr="00844B27">
        <w:rPr>
          <w:spacing w:val="80"/>
        </w:rPr>
        <w:t xml:space="preserve"> </w:t>
      </w:r>
      <w:r w:rsidRPr="00844B27">
        <w:t xml:space="preserve">ako aj riadnu, plne funkčnú, nepretržitú a bezporuchovú prevádzku Systému. Skúška funkčnosti Transakčného modulu sa uskutoční s určeným počtom a druhom Technických zariadení podľa článku 4.2.1. písm. m) tejto Zmluvy, pričom súčasťou tejto Skúšky funkčnosti bude tiež overenie </w:t>
      </w:r>
      <w:r w:rsidRPr="00844B27">
        <w:rPr>
          <w:spacing w:val="-2"/>
        </w:rPr>
        <w:t>funkčnosti Technických zariadení s požiadavkami uvedenými najmä v časti 1A Opisu predmetu zákazky.</w:t>
      </w:r>
    </w:p>
    <w:p w14:paraId="5B032CFD" w14:textId="77777777" w:rsidR="00AE4828" w:rsidRPr="00844B27" w:rsidRDefault="00AE4828" w:rsidP="00AE4828">
      <w:pPr>
        <w:pStyle w:val="KPZkladnytext"/>
        <w:jc w:val="both"/>
      </w:pPr>
      <w:r w:rsidRPr="00844B27">
        <w:t xml:space="preserve"> </w:t>
      </w:r>
    </w:p>
    <w:p w14:paraId="23E1C6B9" w14:textId="77777777" w:rsidR="00AE4828" w:rsidRPr="00844B27" w:rsidRDefault="00AE4828" w:rsidP="00AE4828">
      <w:pPr>
        <w:pStyle w:val="KPZkladnytext"/>
        <w:jc w:val="both"/>
      </w:pPr>
      <w:r w:rsidRPr="00844B27">
        <w:t>Podrobnosti vykonávania Skúšky</w:t>
      </w:r>
      <w:r w:rsidRPr="00844B27">
        <w:rPr>
          <w:spacing w:val="-2"/>
        </w:rPr>
        <w:t xml:space="preserve"> </w:t>
      </w:r>
      <w:r w:rsidRPr="00844B27">
        <w:t>funkčnosti</w:t>
      </w:r>
      <w:r w:rsidRPr="00844B27">
        <w:rPr>
          <w:spacing w:val="-1"/>
        </w:rPr>
        <w:t xml:space="preserve"> </w:t>
      </w:r>
      <w:r w:rsidRPr="00844B27">
        <w:t>Transakčného modulu</w:t>
      </w:r>
      <w:r w:rsidRPr="00844B27">
        <w:rPr>
          <w:spacing w:val="-1"/>
        </w:rPr>
        <w:t xml:space="preserve"> </w:t>
      </w:r>
      <w:r w:rsidRPr="00844B27">
        <w:t>navrhne</w:t>
      </w:r>
      <w:r w:rsidRPr="00844B27">
        <w:rPr>
          <w:spacing w:val="-1"/>
        </w:rPr>
        <w:t xml:space="preserve"> </w:t>
      </w:r>
      <w:r w:rsidRPr="00844B27">
        <w:t>Poskytovateľ v</w:t>
      </w:r>
      <w:r w:rsidRPr="00844B27">
        <w:rPr>
          <w:spacing w:val="-2"/>
        </w:rPr>
        <w:t> </w:t>
      </w:r>
      <w:r w:rsidRPr="00844B27">
        <w:t>dokumente Plán skúšok, a</w:t>
      </w:r>
      <w:r w:rsidRPr="00844B27">
        <w:rPr>
          <w:spacing w:val="-2"/>
        </w:rPr>
        <w:t> </w:t>
      </w:r>
      <w:r w:rsidRPr="00844B27">
        <w:t>to tak, aby Objednávateľovi preukázal v</w:t>
      </w:r>
      <w:r w:rsidRPr="00844B27">
        <w:rPr>
          <w:spacing w:val="-2"/>
        </w:rPr>
        <w:t> </w:t>
      </w:r>
      <w:r w:rsidRPr="00844B27">
        <w:t xml:space="preserve">plnom rozsahu splnenie požadovaného účelu </w:t>
      </w:r>
      <w:bookmarkStart w:id="55" w:name="_Hlk136963533"/>
      <w:r w:rsidRPr="00844B27">
        <w:t>Fázy vybudovania Transakčného modulu</w:t>
      </w:r>
      <w:bookmarkEnd w:id="55"/>
      <w:r w:rsidRPr="00844B27">
        <w:t xml:space="preserve"> v súlade s touto Zmluvou aj jej Prílohami.</w:t>
      </w:r>
    </w:p>
    <w:p w14:paraId="27916566" w14:textId="77777777" w:rsidR="00AE4828" w:rsidRPr="00844B27" w:rsidRDefault="00AE4828" w:rsidP="00AE4828">
      <w:pPr>
        <w:pStyle w:val="KPZkladnytext"/>
        <w:jc w:val="both"/>
      </w:pPr>
    </w:p>
    <w:p w14:paraId="0FEBCAC1" w14:textId="77777777" w:rsidR="00AE4828" w:rsidRPr="00844B27" w:rsidRDefault="00AE4828" w:rsidP="00AE4828">
      <w:pPr>
        <w:pStyle w:val="KPZkladnytext"/>
        <w:jc w:val="both"/>
      </w:pPr>
      <w:r w:rsidRPr="00844B27">
        <w:t>Nesplnenie podmienok, týkajúcich sa Fázy vybudovania Transakčného modulu bude Objednávateľ</w:t>
      </w:r>
      <w:r w:rsidRPr="00844B27">
        <w:rPr>
          <w:spacing w:val="-5"/>
        </w:rPr>
        <w:t xml:space="preserve"> </w:t>
      </w:r>
      <w:r w:rsidRPr="00844B27">
        <w:t>posudzovať</w:t>
      </w:r>
      <w:r w:rsidRPr="00844B27">
        <w:rPr>
          <w:spacing w:val="-4"/>
        </w:rPr>
        <w:t xml:space="preserve"> </w:t>
      </w:r>
      <w:r w:rsidRPr="00844B27">
        <w:t>ako</w:t>
      </w:r>
      <w:r w:rsidRPr="00844B27">
        <w:rPr>
          <w:spacing w:val="-4"/>
        </w:rPr>
        <w:t xml:space="preserve"> </w:t>
      </w:r>
      <w:r w:rsidRPr="00844B27">
        <w:t>stratu</w:t>
      </w:r>
      <w:r w:rsidRPr="00844B27">
        <w:rPr>
          <w:spacing w:val="-5"/>
        </w:rPr>
        <w:t xml:space="preserve"> </w:t>
      </w:r>
      <w:r w:rsidRPr="00844B27">
        <w:t>schopnosti Poskytovateľa</w:t>
      </w:r>
      <w:r w:rsidRPr="00844B27">
        <w:rPr>
          <w:spacing w:val="-2"/>
        </w:rPr>
        <w:t xml:space="preserve"> </w:t>
      </w:r>
      <w:r w:rsidRPr="00844B27">
        <w:t>splniť</w:t>
      </w:r>
      <w:r w:rsidRPr="00844B27">
        <w:rPr>
          <w:spacing w:val="-1"/>
        </w:rPr>
        <w:t xml:space="preserve"> </w:t>
      </w:r>
      <w:r w:rsidRPr="00844B27">
        <w:t>zmluvný</w:t>
      </w:r>
      <w:r w:rsidRPr="00844B27">
        <w:rPr>
          <w:spacing w:val="-7"/>
        </w:rPr>
        <w:t xml:space="preserve"> </w:t>
      </w:r>
      <w:r w:rsidRPr="00844B27">
        <w:t>záväzok</w:t>
      </w:r>
      <w:r w:rsidRPr="00844B27">
        <w:rPr>
          <w:spacing w:val="-1"/>
        </w:rPr>
        <w:t xml:space="preserve"> </w:t>
      </w:r>
      <w:r w:rsidRPr="00844B27">
        <w:t>a</w:t>
      </w:r>
      <w:r w:rsidRPr="00844B27">
        <w:rPr>
          <w:spacing w:val="-4"/>
        </w:rPr>
        <w:t> </w:t>
      </w:r>
      <w:r w:rsidRPr="00844B27">
        <w:t>podstatné Porušenie povinností Poskytovateľa podľa článku 10.2. tejto Zmluvy, pričom Objednávateľ môže, okrem iných nárokov v súvislosti s týmto Porušením povinností Poskytovateľa podľa tejto Zmluvy, odstúpiť od Zmluvy v súlade s článkom 16.3. tejto Zmluvy.</w:t>
      </w:r>
    </w:p>
    <w:p w14:paraId="63CE19A4" w14:textId="77777777" w:rsidR="00AE4828" w:rsidRPr="00844B27" w:rsidRDefault="00AE4828" w:rsidP="00AE4828">
      <w:pPr>
        <w:pStyle w:val="KPZkladnytext"/>
        <w:jc w:val="both"/>
      </w:pPr>
    </w:p>
    <w:p w14:paraId="74BA8603" w14:textId="77777777" w:rsidR="00AE4828" w:rsidRPr="00844B27" w:rsidRDefault="00AE4828" w:rsidP="00AE4828">
      <w:pPr>
        <w:pStyle w:val="KPNadpis3111"/>
        <w:numPr>
          <w:ilvl w:val="0"/>
          <w:numId w:val="182"/>
        </w:numPr>
        <w:spacing w:before="0"/>
        <w:ind w:hanging="720"/>
      </w:pPr>
      <w:bookmarkStart w:id="56" w:name="_Toc135731301"/>
      <w:bookmarkStart w:id="57" w:name="_Toc138770919"/>
      <w:r w:rsidRPr="00844B27">
        <w:t>Kontrola a schvaľovanie</w:t>
      </w:r>
      <w:r w:rsidRPr="00844B27">
        <w:rPr>
          <w:spacing w:val="-13"/>
        </w:rPr>
        <w:t xml:space="preserve"> </w:t>
      </w:r>
      <w:r w:rsidRPr="00844B27">
        <w:t>výstupov</w:t>
      </w:r>
      <w:r w:rsidRPr="00844B27">
        <w:rPr>
          <w:spacing w:val="-8"/>
        </w:rPr>
        <w:t xml:space="preserve"> </w:t>
      </w:r>
      <w:r w:rsidRPr="00844B27">
        <w:t>Fázy</w:t>
      </w:r>
      <w:r w:rsidRPr="00844B27">
        <w:rPr>
          <w:spacing w:val="-13"/>
        </w:rPr>
        <w:t xml:space="preserve"> </w:t>
      </w:r>
      <w:r w:rsidRPr="00844B27">
        <w:t>vybudovania</w:t>
      </w:r>
      <w:r w:rsidRPr="00844B27">
        <w:rPr>
          <w:spacing w:val="-9"/>
        </w:rPr>
        <w:t xml:space="preserve"> </w:t>
      </w:r>
      <w:r w:rsidRPr="00844B27">
        <w:rPr>
          <w:spacing w:val="-2"/>
        </w:rPr>
        <w:t>Transakčného modulu</w:t>
      </w:r>
      <w:bookmarkEnd w:id="56"/>
      <w:bookmarkEnd w:id="57"/>
    </w:p>
    <w:p w14:paraId="32B40E56" w14:textId="77777777" w:rsidR="00AE4828" w:rsidRPr="00844B27" w:rsidRDefault="00AE4828" w:rsidP="00AE4828">
      <w:pPr>
        <w:pStyle w:val="KPZkladnytext"/>
        <w:jc w:val="both"/>
      </w:pPr>
    </w:p>
    <w:p w14:paraId="4096CCCA" w14:textId="77777777" w:rsidR="00AE4828" w:rsidRPr="00844B27" w:rsidRDefault="00AE4828" w:rsidP="00AE4828">
      <w:pPr>
        <w:pStyle w:val="KPZkladnytext"/>
        <w:jc w:val="both"/>
      </w:pPr>
      <w:r w:rsidRPr="00844B27">
        <w:t>Poskytovateľ je povinný predkladať Objednávateľovi všetky výstupy Fázy vybudovania Transakčného modulu, a to v súlade s lehotami určenými najmä v</w:t>
      </w:r>
      <w:r w:rsidRPr="00844B27">
        <w:rPr>
          <w:spacing w:val="-5"/>
        </w:rPr>
        <w:t xml:space="preserve"> </w:t>
      </w:r>
      <w:r w:rsidRPr="00844B27">
        <w:t xml:space="preserve">Časovom harmonograme a  Pláne skúšok. </w:t>
      </w:r>
      <w:bookmarkStart w:id="58" w:name="_Hlk137023024"/>
      <w:r w:rsidRPr="00844B27">
        <w:t>Objednávateľ je oprávnený kontrolovať jednotlivé výstupy</w:t>
      </w:r>
      <w:r w:rsidRPr="00844B27">
        <w:rPr>
          <w:spacing w:val="-5"/>
        </w:rPr>
        <w:t xml:space="preserve"> </w:t>
      </w:r>
      <w:r w:rsidRPr="00844B27">
        <w:t>Fázy</w:t>
      </w:r>
      <w:r w:rsidRPr="00844B27">
        <w:rPr>
          <w:spacing w:val="-3"/>
        </w:rPr>
        <w:t xml:space="preserve"> </w:t>
      </w:r>
      <w:r w:rsidRPr="00844B27">
        <w:t>vybudovania Transakčného modulu z hľadiska toho, či zodpovedajú požiadavkám uvedeným v tejto Zmluve a jej Prílohách a či budovaný Transakčný modul bude zabezpečovať účel Zmluvy ako aj riadnu, plne funkčnú, nepretržitú a bezporuchovú prevádzku Systému. Objednávateľ je oprávnený predkladať Poskytovateľovi pripomienky k jednotlivým výstupom Fázy vybudovania Transakčného modulu, a to do 10 Dní od doručenia výstupu. V prípade, ak Objednávateľ predloží pripomienky k výstupu, Poskytovateľ je povinný tieto pripomienky zohľadniť a v tejto súvislosti upraviť / doplniť výstup, ktorý následne bude predložený Objednávateľovi na opätovnú kontrolu, a to do 10 Dní od doručenia pripomienok. V prípade, ak Objednávateľ v stanovenej lehote nepredloží Poskytovateľovi pripomienky k výstupu, alebo v tejto lehote neoznámi predĺženie lehoty na predloženie pripomienok k výstupu, má sa za to, že Objednávateľ k predmetnému výstupu nemá pripomienky. Uvedené nezbavuje Poskytovateľa zodpovednosti za vady Transakčného modulu.</w:t>
      </w:r>
    </w:p>
    <w:p w14:paraId="743B2929" w14:textId="77777777" w:rsidR="00AE4828" w:rsidRPr="00844B27" w:rsidRDefault="00AE4828" w:rsidP="00AE4828">
      <w:pPr>
        <w:pStyle w:val="KPZkladnytext"/>
        <w:jc w:val="both"/>
      </w:pPr>
    </w:p>
    <w:p w14:paraId="1CA70A8D" w14:textId="77777777" w:rsidR="00AE4828" w:rsidRPr="00844B27" w:rsidRDefault="00AE4828" w:rsidP="00AE4828">
      <w:pPr>
        <w:pStyle w:val="KPZkladnytext"/>
        <w:jc w:val="both"/>
      </w:pPr>
      <w:r w:rsidRPr="00844B27">
        <w:lastRenderedPageBreak/>
        <w:t>Ak táto Zmluva neustanovuje inak, pre kontrolu výstupov tejto Fázy platí, že výstupy budú Objednávateľovi predkladané elektronickou formou</w:t>
      </w:r>
      <w:r w:rsidRPr="00844B27">
        <w:rPr>
          <w:spacing w:val="29"/>
        </w:rPr>
        <w:t xml:space="preserve"> </w:t>
      </w:r>
      <w:r w:rsidRPr="00844B27">
        <w:t>(e-mailom)</w:t>
      </w:r>
      <w:r w:rsidRPr="00844B27">
        <w:rPr>
          <w:spacing w:val="31"/>
        </w:rPr>
        <w:t xml:space="preserve"> </w:t>
      </w:r>
      <w:r w:rsidRPr="00844B27">
        <w:t>v súlade s článkom XXI Zmluvy, pričom sa považujú za doručené odoslaním potvrdenia o doručení a prečítaní Objednávateľom, najneskôr však uplynutím 24 hodín od odoslania. V prípade, ak Objednávateľ vyžiada predloženie niektorého z výstupov tejto Fázy v písomnej forme, Poskytovateľ je povinný tento výstup bezodkladne doručiť v písomnej forme Objednávateľovi. Uvedené sa primerane vzťahuje aj na predkladanie pripomienok Objednávateľa Poskytovateľovi.</w:t>
      </w:r>
      <w:bookmarkEnd w:id="58"/>
    </w:p>
    <w:p w14:paraId="4F4C720D" w14:textId="77777777" w:rsidR="00AE4828" w:rsidRPr="00844B27" w:rsidRDefault="00AE4828" w:rsidP="00AE4828">
      <w:pPr>
        <w:pStyle w:val="KPZkladnytext"/>
        <w:jc w:val="both"/>
      </w:pPr>
    </w:p>
    <w:p w14:paraId="42C04AB8" w14:textId="77777777" w:rsidR="00AE4828" w:rsidRPr="00844B27" w:rsidRDefault="00AE4828" w:rsidP="00AE4828">
      <w:pPr>
        <w:pStyle w:val="KPNadpis3111"/>
        <w:numPr>
          <w:ilvl w:val="0"/>
          <w:numId w:val="182"/>
        </w:numPr>
        <w:spacing w:before="0"/>
        <w:ind w:hanging="720"/>
      </w:pPr>
      <w:bookmarkStart w:id="59" w:name="_Toc135731302"/>
      <w:bookmarkStart w:id="60" w:name="_Toc138770920"/>
      <w:r w:rsidRPr="00844B27">
        <w:t>Dokončenie</w:t>
      </w:r>
      <w:r w:rsidRPr="00844B27">
        <w:rPr>
          <w:spacing w:val="-11"/>
        </w:rPr>
        <w:t xml:space="preserve"> </w:t>
      </w:r>
      <w:r w:rsidRPr="00844B27">
        <w:t>Fázy</w:t>
      </w:r>
      <w:r w:rsidRPr="00844B27">
        <w:rPr>
          <w:spacing w:val="-12"/>
        </w:rPr>
        <w:t xml:space="preserve"> </w:t>
      </w:r>
      <w:r w:rsidRPr="00844B27">
        <w:t>vybudovania</w:t>
      </w:r>
      <w:r w:rsidRPr="00844B27">
        <w:rPr>
          <w:spacing w:val="-9"/>
        </w:rPr>
        <w:t xml:space="preserve"> </w:t>
      </w:r>
      <w:r w:rsidRPr="00844B27">
        <w:rPr>
          <w:spacing w:val="-2"/>
        </w:rPr>
        <w:t>Transakčného modulu</w:t>
      </w:r>
      <w:bookmarkEnd w:id="59"/>
      <w:bookmarkEnd w:id="60"/>
    </w:p>
    <w:p w14:paraId="65FF4132" w14:textId="77777777" w:rsidR="00AE4828" w:rsidRPr="00844B27" w:rsidRDefault="00AE4828" w:rsidP="00AE4828">
      <w:pPr>
        <w:pStyle w:val="KPZkladnytext"/>
        <w:jc w:val="both"/>
      </w:pPr>
    </w:p>
    <w:p w14:paraId="0C74F887" w14:textId="77777777" w:rsidR="00AE4828" w:rsidRPr="00844B27" w:rsidRDefault="00AE4828" w:rsidP="00AE4828">
      <w:pPr>
        <w:pStyle w:val="KPZkladnytext"/>
        <w:jc w:val="both"/>
      </w:pPr>
      <w:r w:rsidRPr="00844B27">
        <w:t>Ak Objednávateľ na základe výsledkov Skúšky funkčnosti Transakčného modulu a posúdenia ďalších predložených výstupov tejto Fázy vyhodnotí, že</w:t>
      </w:r>
      <w:r w:rsidRPr="00844B27">
        <w:rPr>
          <w:spacing w:val="-1"/>
        </w:rPr>
        <w:t xml:space="preserve"> </w:t>
      </w:r>
      <w:r w:rsidRPr="00844B27">
        <w:t>všetky</w:t>
      </w:r>
      <w:r w:rsidRPr="00844B27">
        <w:rPr>
          <w:spacing w:val="-5"/>
        </w:rPr>
        <w:t xml:space="preserve"> </w:t>
      </w:r>
      <w:r w:rsidRPr="00844B27">
        <w:t>výstupy</w:t>
      </w:r>
      <w:r w:rsidRPr="00844B27">
        <w:rPr>
          <w:spacing w:val="-3"/>
        </w:rPr>
        <w:t xml:space="preserve"> </w:t>
      </w:r>
      <w:r w:rsidRPr="00844B27">
        <w:t>Fázy</w:t>
      </w:r>
      <w:r w:rsidRPr="00844B27">
        <w:rPr>
          <w:spacing w:val="-3"/>
        </w:rPr>
        <w:t xml:space="preserve"> </w:t>
      </w:r>
      <w:r w:rsidRPr="00844B27">
        <w:t>vybudovania Transakčného modulu</w:t>
      </w:r>
      <w:r w:rsidRPr="00844B27">
        <w:rPr>
          <w:spacing w:val="-2"/>
        </w:rPr>
        <w:t xml:space="preserve"> </w:t>
      </w:r>
      <w:r w:rsidRPr="00844B27">
        <w:t>by</w:t>
      </w:r>
      <w:r w:rsidRPr="00844B27">
        <w:rPr>
          <w:spacing w:val="-5"/>
        </w:rPr>
        <w:t xml:space="preserve"> </w:t>
      </w:r>
      <w:r w:rsidRPr="00844B27">
        <w:t>mali</w:t>
      </w:r>
      <w:r w:rsidRPr="00844B27">
        <w:rPr>
          <w:spacing w:val="-2"/>
        </w:rPr>
        <w:t xml:space="preserve"> </w:t>
      </w:r>
      <w:r w:rsidRPr="00844B27">
        <w:t>zodpovedať požiadavkám uvedeným v</w:t>
      </w:r>
      <w:r w:rsidRPr="00844B27">
        <w:rPr>
          <w:spacing w:val="-1"/>
        </w:rPr>
        <w:t xml:space="preserve"> </w:t>
      </w:r>
      <w:r w:rsidRPr="00844B27">
        <w:t>Zmluve</w:t>
      </w:r>
      <w:r w:rsidRPr="00844B27">
        <w:rPr>
          <w:spacing w:val="-2"/>
        </w:rPr>
        <w:t xml:space="preserve"> </w:t>
      </w:r>
      <w:r w:rsidRPr="00844B27">
        <w:t>a</w:t>
      </w:r>
      <w:r w:rsidRPr="00844B27">
        <w:rPr>
          <w:spacing w:val="-5"/>
        </w:rPr>
        <w:t> </w:t>
      </w:r>
      <w:r w:rsidRPr="00844B27">
        <w:t>jej</w:t>
      </w:r>
      <w:r w:rsidRPr="00844B27">
        <w:rPr>
          <w:spacing w:val="-2"/>
        </w:rPr>
        <w:t xml:space="preserve"> </w:t>
      </w:r>
      <w:r w:rsidRPr="00844B27">
        <w:t>Prílohách,</w:t>
      </w:r>
      <w:r w:rsidRPr="00844B27">
        <w:rPr>
          <w:spacing w:val="-3"/>
        </w:rPr>
        <w:t xml:space="preserve"> </w:t>
      </w:r>
      <w:r w:rsidRPr="00844B27">
        <w:t>a</w:t>
      </w:r>
      <w:r w:rsidRPr="00844B27">
        <w:rPr>
          <w:spacing w:val="-3"/>
        </w:rPr>
        <w:t> </w:t>
      </w:r>
      <w:r w:rsidRPr="00844B27">
        <w:t>že</w:t>
      </w:r>
      <w:r w:rsidRPr="00844B27">
        <w:rPr>
          <w:spacing w:val="-1"/>
        </w:rPr>
        <w:t xml:space="preserve"> </w:t>
      </w:r>
      <w:r w:rsidRPr="00844B27">
        <w:t>vybudovaný Transakčný modul</w:t>
      </w:r>
      <w:r w:rsidRPr="00844B27">
        <w:rPr>
          <w:spacing w:val="-1"/>
        </w:rPr>
        <w:t xml:space="preserve"> </w:t>
      </w:r>
      <w:r w:rsidRPr="00844B27">
        <w:t>bude</w:t>
      </w:r>
      <w:r w:rsidRPr="00844B27">
        <w:rPr>
          <w:spacing w:val="-2"/>
        </w:rPr>
        <w:t xml:space="preserve"> </w:t>
      </w:r>
      <w:r w:rsidRPr="00844B27">
        <w:t>zabezpečovať</w:t>
      </w:r>
      <w:r w:rsidRPr="00844B27">
        <w:rPr>
          <w:spacing w:val="-3"/>
        </w:rPr>
        <w:t xml:space="preserve"> </w:t>
      </w:r>
      <w:r w:rsidRPr="00844B27">
        <w:t>účel</w:t>
      </w:r>
      <w:r w:rsidRPr="00844B27">
        <w:rPr>
          <w:spacing w:val="-2"/>
        </w:rPr>
        <w:t xml:space="preserve"> </w:t>
      </w:r>
      <w:r w:rsidRPr="00844B27">
        <w:t>Zmluvy</w:t>
      </w:r>
      <w:r w:rsidRPr="00844B27">
        <w:rPr>
          <w:spacing w:val="-4"/>
        </w:rPr>
        <w:t xml:space="preserve"> </w:t>
      </w:r>
      <w:r w:rsidRPr="00844B27">
        <w:t>ako</w:t>
      </w:r>
      <w:r w:rsidRPr="00844B27">
        <w:rPr>
          <w:spacing w:val="-3"/>
        </w:rPr>
        <w:t xml:space="preserve"> </w:t>
      </w:r>
      <w:r w:rsidRPr="00844B27">
        <w:t xml:space="preserve">aj riadnu, plne funkčnú, nepretržitú a bezporuchovú prevádzku Systému, vystaví Poskytovateľovi do 5 Dní od vykonania Skúšky funkčnosti Transakčného modulu Potvrdenie o úplnom dokončení Fázy vybudovania Transakčného modulu. </w:t>
      </w:r>
    </w:p>
    <w:p w14:paraId="7E6F12F4" w14:textId="77777777" w:rsidR="00AE4828" w:rsidRPr="00844B27" w:rsidRDefault="00AE4828" w:rsidP="00AE4828">
      <w:pPr>
        <w:pStyle w:val="KPZkladnytext"/>
        <w:jc w:val="both"/>
      </w:pPr>
    </w:p>
    <w:p w14:paraId="06371886" w14:textId="77777777" w:rsidR="00AE4828" w:rsidRPr="00844B27" w:rsidRDefault="00AE4828" w:rsidP="00AE4828">
      <w:pPr>
        <w:pStyle w:val="KPZkladnytext"/>
        <w:jc w:val="both"/>
      </w:pPr>
      <w:r w:rsidRPr="00844B27">
        <w:t>Ak Objednávateľ zistí, že výstupy Fázy vybudovania Transakčného modulu, najmä výsledky Skúšky funkčnosti Transakčného modulu alebo Technických zariadení podľa článku 4.2.1. písm. m) nezodpovedajú požiadavkám uvedeným v</w:t>
      </w:r>
      <w:r w:rsidRPr="00844B27">
        <w:rPr>
          <w:spacing w:val="-1"/>
        </w:rPr>
        <w:t> </w:t>
      </w:r>
      <w:r w:rsidRPr="00844B27">
        <w:t>Zmluve a</w:t>
      </w:r>
      <w:r w:rsidRPr="00844B27">
        <w:rPr>
          <w:spacing w:val="-3"/>
        </w:rPr>
        <w:t> </w:t>
      </w:r>
      <w:r w:rsidRPr="00844B27">
        <w:t>jej Prílohách alebo že je zrejmé, že Transakčný modul alebo Technické zariadenia podľa článku 4.2.1. písm. m) nebudú zabezpečovať účel Zmluvy alebo riadnu, plne funkčnú, nepretržitú a bezporuchovú prevádzku Systému, oznámi bezodkladne, najneskôr však v lehote 5 Dní od uskutočnenia Skúšky funkčnosti Transakčného modulu, Poskytovateľovi zistené vady, chyby a nedostatky. Poskytovateľ je povinný zistené vady, chyby a nedostatky bezodkladne odstrániť. Objednávateľ nie je povinný vystaviť Poskytovateľovi Potvrdenie o úplnom dokončení Fázy vybudovania Transakčného modulu skôr, než budú vady, chyby a nedostatky úplne odstránené.</w:t>
      </w:r>
    </w:p>
    <w:p w14:paraId="0AB48627" w14:textId="77777777" w:rsidR="00AE4828" w:rsidRPr="00844B27" w:rsidRDefault="00AE4828" w:rsidP="00AE4828">
      <w:pPr>
        <w:pStyle w:val="KPZkladnytext"/>
        <w:jc w:val="both"/>
      </w:pPr>
    </w:p>
    <w:p w14:paraId="4A8B45DB" w14:textId="77777777" w:rsidR="00AE4828" w:rsidRPr="00844B27" w:rsidRDefault="00AE4828" w:rsidP="00AE4828">
      <w:pPr>
        <w:pStyle w:val="KPZkladnytext"/>
        <w:jc w:val="both"/>
      </w:pPr>
      <w:r w:rsidRPr="00844B27">
        <w:t>Potvrdenie o úplnom dokončení Fázy vybudovania Transakčného modulu vystavuje Objednávateľ len na základe posúdenia bežného objednávateľa rovnakých alebo obdobných technologických celkov, a</w:t>
      </w:r>
      <w:r w:rsidRPr="00844B27">
        <w:rPr>
          <w:spacing w:val="-3"/>
        </w:rPr>
        <w:t> </w:t>
      </w:r>
      <w:r w:rsidRPr="00844B27">
        <w:t>nie na základe odborných skúseností a vedomostí, ktorými má disponovať Poskytovateľ. Potvrdenie o úplnom dokončení Fázy vybudovania Transakčného modulu nezbavuje Poskytovateľa zodpovednosti za</w:t>
      </w:r>
      <w:r w:rsidRPr="00844B27">
        <w:rPr>
          <w:spacing w:val="40"/>
        </w:rPr>
        <w:t xml:space="preserve"> </w:t>
      </w:r>
      <w:r w:rsidRPr="00844B27">
        <w:t>vady, chyby a nedostatky Transakčného modulu.</w:t>
      </w:r>
    </w:p>
    <w:p w14:paraId="5C03CB88" w14:textId="77777777" w:rsidR="00AE4828" w:rsidRPr="00844B27" w:rsidRDefault="00AE4828" w:rsidP="00AE4828">
      <w:pPr>
        <w:pStyle w:val="KPZkladnytext"/>
      </w:pPr>
    </w:p>
    <w:p w14:paraId="18A40C9B" w14:textId="77777777" w:rsidR="00AE4828" w:rsidRPr="00844B27" w:rsidRDefault="00AE4828" w:rsidP="00AE4828">
      <w:pPr>
        <w:pStyle w:val="KPNadpis2"/>
        <w:numPr>
          <w:ilvl w:val="1"/>
          <w:numId w:val="18"/>
        </w:numPr>
        <w:spacing w:before="0" w:after="0"/>
        <w:ind w:left="709" w:hanging="709"/>
      </w:pPr>
      <w:bookmarkStart w:id="61" w:name="_Toc135731303"/>
      <w:bookmarkStart w:id="62" w:name="_Toc138770921"/>
      <w:r w:rsidRPr="00844B27">
        <w:t>Fáza</w:t>
      </w:r>
      <w:r w:rsidRPr="00844B27">
        <w:rPr>
          <w:spacing w:val="-10"/>
        </w:rPr>
        <w:t xml:space="preserve"> úplného </w:t>
      </w:r>
      <w:r w:rsidRPr="00844B27">
        <w:t>vybudovania</w:t>
      </w:r>
      <w:r w:rsidRPr="00844B27">
        <w:rPr>
          <w:spacing w:val="-6"/>
        </w:rPr>
        <w:t xml:space="preserve"> </w:t>
      </w:r>
      <w:r w:rsidRPr="00844B27">
        <w:rPr>
          <w:spacing w:val="-2"/>
        </w:rPr>
        <w:t>Systému</w:t>
      </w:r>
      <w:bookmarkEnd w:id="61"/>
      <w:bookmarkEnd w:id="62"/>
    </w:p>
    <w:p w14:paraId="688454DF" w14:textId="77777777" w:rsidR="00AE4828" w:rsidRPr="00844B27" w:rsidRDefault="00AE4828" w:rsidP="00AE4828">
      <w:pPr>
        <w:pStyle w:val="KPZkladnytext"/>
      </w:pPr>
    </w:p>
    <w:p w14:paraId="37B8E28D" w14:textId="77777777" w:rsidR="00AE4828" w:rsidRPr="00844B27" w:rsidRDefault="00AE4828" w:rsidP="00AE4828">
      <w:pPr>
        <w:pStyle w:val="KPNadpis3111"/>
        <w:numPr>
          <w:ilvl w:val="0"/>
          <w:numId w:val="176"/>
        </w:numPr>
        <w:spacing w:before="0"/>
        <w:ind w:hanging="720"/>
      </w:pPr>
      <w:bookmarkStart w:id="63" w:name="_Toc135731304"/>
      <w:bookmarkStart w:id="64" w:name="_Toc138770922"/>
      <w:r w:rsidRPr="00844B27">
        <w:t>Úplné vybudovanie</w:t>
      </w:r>
      <w:r w:rsidRPr="00844B27">
        <w:rPr>
          <w:spacing w:val="-13"/>
        </w:rPr>
        <w:t xml:space="preserve"> </w:t>
      </w:r>
      <w:r w:rsidRPr="00844B27">
        <w:rPr>
          <w:spacing w:val="-2"/>
        </w:rPr>
        <w:t>Systému</w:t>
      </w:r>
      <w:bookmarkEnd w:id="63"/>
      <w:bookmarkEnd w:id="64"/>
    </w:p>
    <w:p w14:paraId="4AD81882" w14:textId="77777777" w:rsidR="00AE4828" w:rsidRPr="00844B27" w:rsidRDefault="00AE4828" w:rsidP="00AE4828">
      <w:pPr>
        <w:pStyle w:val="KPZkladnytext"/>
        <w:jc w:val="both"/>
      </w:pPr>
    </w:p>
    <w:p w14:paraId="5F311289" w14:textId="77777777" w:rsidR="00AE4828" w:rsidRPr="00844B27" w:rsidRDefault="00AE4828" w:rsidP="00AE4828">
      <w:pPr>
        <w:pStyle w:val="KPZkladnytext"/>
        <w:jc w:val="both"/>
      </w:pPr>
      <w:r w:rsidRPr="00844B27">
        <w:t>Fáza úplného vybudovania Systému sa začína v</w:t>
      </w:r>
      <w:r w:rsidRPr="00844B27">
        <w:rPr>
          <w:spacing w:val="-1"/>
        </w:rPr>
        <w:t> </w:t>
      </w:r>
      <w:r w:rsidRPr="00844B27">
        <w:t>Deň vystavenia Potvrdenia o úplnom dokončení Fázy vybudovania Transakčného modulu</w:t>
      </w:r>
      <w:r w:rsidRPr="00844B27" w:rsidDel="002E18C0">
        <w:t xml:space="preserve"> </w:t>
      </w:r>
      <w:r w:rsidRPr="00844B27">
        <w:t xml:space="preserve"> podľa článku 4.2.4. Zmluvy. Poskytovateľ je v rámci tejto Fázy plnenia Zmluvy povinný v súlade s podrobnými požiadavkami uvedenými v Zmluve a</w:t>
      </w:r>
      <w:r w:rsidRPr="00844B27">
        <w:rPr>
          <w:spacing w:val="-3"/>
        </w:rPr>
        <w:t> </w:t>
      </w:r>
      <w:r w:rsidRPr="00844B27">
        <w:t>jej Prílohách vykonať všetky</w:t>
      </w:r>
      <w:r w:rsidRPr="00844B27">
        <w:rPr>
          <w:spacing w:val="-3"/>
        </w:rPr>
        <w:t xml:space="preserve"> </w:t>
      </w:r>
      <w:r w:rsidRPr="00844B27">
        <w:t>činnosti súvisiace s úplným vybudovaním Systému, resp. všetkých Komponentov Systému, a to predovšetkým:</w:t>
      </w:r>
    </w:p>
    <w:p w14:paraId="78A0ED67" w14:textId="77777777" w:rsidR="00AE4828" w:rsidRPr="00844B27" w:rsidRDefault="00AE4828" w:rsidP="00AE4828">
      <w:pPr>
        <w:pStyle w:val="KPZkladnytext"/>
        <w:jc w:val="both"/>
      </w:pPr>
    </w:p>
    <w:p w14:paraId="50C08E3D" w14:textId="77777777" w:rsidR="00AE4828" w:rsidRPr="00844B27" w:rsidRDefault="00AE4828" w:rsidP="00AE4828">
      <w:pPr>
        <w:pStyle w:val="KPZkladnytext"/>
        <w:numPr>
          <w:ilvl w:val="0"/>
          <w:numId w:val="188"/>
        </w:numPr>
        <w:ind w:hanging="720"/>
        <w:jc w:val="both"/>
      </w:pPr>
      <w:r w:rsidRPr="00844B27">
        <w:t>obstaranie</w:t>
      </w:r>
      <w:r w:rsidRPr="00844B27">
        <w:rPr>
          <w:spacing w:val="-8"/>
        </w:rPr>
        <w:t xml:space="preserve"> </w:t>
      </w:r>
      <w:r w:rsidRPr="00844B27">
        <w:t>všetkých</w:t>
      </w:r>
      <w:r w:rsidRPr="00844B27">
        <w:rPr>
          <w:spacing w:val="-9"/>
        </w:rPr>
        <w:t xml:space="preserve"> </w:t>
      </w:r>
      <w:r w:rsidRPr="00844B27">
        <w:t>práv</w:t>
      </w:r>
      <w:r w:rsidRPr="00844B27">
        <w:rPr>
          <w:spacing w:val="-10"/>
        </w:rPr>
        <w:t xml:space="preserve"> </w:t>
      </w:r>
      <w:r w:rsidRPr="00844B27">
        <w:t>a</w:t>
      </w:r>
      <w:r w:rsidRPr="00844B27">
        <w:rPr>
          <w:spacing w:val="-6"/>
        </w:rPr>
        <w:t> </w:t>
      </w:r>
      <w:r w:rsidRPr="00844B27">
        <w:t>úradných</w:t>
      </w:r>
      <w:r w:rsidRPr="00844B27">
        <w:rPr>
          <w:spacing w:val="-10"/>
        </w:rPr>
        <w:t xml:space="preserve"> </w:t>
      </w:r>
      <w:r w:rsidRPr="00844B27">
        <w:t>povolení</w:t>
      </w:r>
      <w:r w:rsidRPr="00844B27">
        <w:rPr>
          <w:spacing w:val="-7"/>
        </w:rPr>
        <w:t xml:space="preserve"> </w:t>
      </w:r>
      <w:r w:rsidRPr="00844B27">
        <w:t>potrebných</w:t>
      </w:r>
      <w:r w:rsidRPr="00844B27">
        <w:rPr>
          <w:spacing w:val="-9"/>
        </w:rPr>
        <w:t xml:space="preserve"> </w:t>
      </w:r>
      <w:r w:rsidRPr="00844B27">
        <w:t>na</w:t>
      </w:r>
      <w:r w:rsidRPr="00844B27">
        <w:rPr>
          <w:spacing w:val="-10"/>
        </w:rPr>
        <w:t xml:space="preserve"> úplné </w:t>
      </w:r>
      <w:r w:rsidRPr="00844B27">
        <w:t>vybudovanie</w:t>
      </w:r>
      <w:r w:rsidRPr="00844B27">
        <w:rPr>
          <w:spacing w:val="-5"/>
        </w:rPr>
        <w:t xml:space="preserve"> </w:t>
      </w:r>
      <w:r w:rsidRPr="00844B27">
        <w:rPr>
          <w:spacing w:val="-2"/>
        </w:rPr>
        <w:t>Systému,</w:t>
      </w:r>
    </w:p>
    <w:p w14:paraId="061DA3E3" w14:textId="77777777" w:rsidR="00AE4828" w:rsidRPr="00844B27" w:rsidRDefault="00AE4828" w:rsidP="00AE4828">
      <w:pPr>
        <w:pStyle w:val="KPZkladnytext"/>
        <w:numPr>
          <w:ilvl w:val="0"/>
          <w:numId w:val="188"/>
        </w:numPr>
        <w:ind w:hanging="720"/>
        <w:jc w:val="both"/>
      </w:pPr>
      <w:r w:rsidRPr="00844B27">
        <w:lastRenderedPageBreak/>
        <w:t>zavedenie všetkých interných procesov na riadne prevádzkovanie Systému</w:t>
      </w:r>
      <w:r w:rsidRPr="00844B27">
        <w:rPr>
          <w:spacing w:val="-2"/>
        </w:rPr>
        <w:t>,</w:t>
      </w:r>
    </w:p>
    <w:p w14:paraId="3A24FA41" w14:textId="77777777" w:rsidR="00AE4828" w:rsidRPr="00844B27" w:rsidRDefault="00AE4828" w:rsidP="00AE4828">
      <w:pPr>
        <w:pStyle w:val="KPZkladnytext"/>
        <w:numPr>
          <w:ilvl w:val="0"/>
          <w:numId w:val="188"/>
        </w:numPr>
        <w:ind w:hanging="720"/>
        <w:jc w:val="both"/>
      </w:pPr>
      <w:r w:rsidRPr="00844B27">
        <w:t>zmluvné zabezpečenie a zavedenie externých procesov na riadne prevádzkovanie Systému,</w:t>
      </w:r>
    </w:p>
    <w:p w14:paraId="37A171B2" w14:textId="77777777" w:rsidR="00AE4828" w:rsidRPr="00844B27" w:rsidRDefault="00AE4828" w:rsidP="00AE4828">
      <w:pPr>
        <w:pStyle w:val="KPZkladnytext"/>
        <w:numPr>
          <w:ilvl w:val="0"/>
          <w:numId w:val="188"/>
        </w:numPr>
        <w:ind w:hanging="720"/>
        <w:jc w:val="both"/>
      </w:pPr>
      <w:r w:rsidRPr="00844B27">
        <w:t xml:space="preserve">návrh, vypracovanie a zabezpečenie distribúcie všetkých Právnych dokumentov potrebných na riadne prevádzkovanie Systému vo vzťahu ku všetkým relevantným </w:t>
      </w:r>
      <w:r w:rsidRPr="00844B27">
        <w:rPr>
          <w:spacing w:val="-2"/>
        </w:rPr>
        <w:t>osobám,</w:t>
      </w:r>
    </w:p>
    <w:p w14:paraId="47938A96" w14:textId="77777777" w:rsidR="00AE4828" w:rsidRPr="00844B27" w:rsidRDefault="00AE4828" w:rsidP="00AE4828">
      <w:pPr>
        <w:pStyle w:val="KPZkladnytext"/>
        <w:numPr>
          <w:ilvl w:val="0"/>
          <w:numId w:val="188"/>
        </w:numPr>
        <w:ind w:hanging="720"/>
        <w:jc w:val="both"/>
      </w:pPr>
      <w:r w:rsidRPr="00844B27">
        <w:rPr>
          <w:spacing w:val="-2"/>
        </w:rPr>
        <w:t>montáž jednotlivých Komponentov Systému a ich sfunkčnenie,</w:t>
      </w:r>
    </w:p>
    <w:p w14:paraId="02387CEE" w14:textId="77777777" w:rsidR="00AE4828" w:rsidRPr="00844B27" w:rsidRDefault="00AE4828" w:rsidP="00AE4828">
      <w:pPr>
        <w:pStyle w:val="KPZkladnytext"/>
        <w:numPr>
          <w:ilvl w:val="0"/>
          <w:numId w:val="188"/>
        </w:numPr>
        <w:ind w:hanging="720"/>
        <w:jc w:val="both"/>
      </w:pPr>
      <w:r w:rsidRPr="00844B27">
        <w:t>zaškolenie</w:t>
      </w:r>
      <w:r w:rsidRPr="00844B27">
        <w:rPr>
          <w:spacing w:val="-13"/>
        </w:rPr>
        <w:t xml:space="preserve"> </w:t>
      </w:r>
      <w:r w:rsidRPr="00844B27">
        <w:t>Personálu</w:t>
      </w:r>
      <w:r w:rsidRPr="00844B27">
        <w:rPr>
          <w:spacing w:val="-14"/>
        </w:rPr>
        <w:t xml:space="preserve"> </w:t>
      </w:r>
      <w:r w:rsidRPr="00844B27">
        <w:rPr>
          <w:spacing w:val="-2"/>
        </w:rPr>
        <w:t>Objednávateľa,</w:t>
      </w:r>
    </w:p>
    <w:p w14:paraId="4C1D612B" w14:textId="77777777" w:rsidR="00AE4828" w:rsidRPr="00844B27" w:rsidRDefault="00AE4828" w:rsidP="00AE4828">
      <w:pPr>
        <w:pStyle w:val="KPZkladnytext"/>
        <w:numPr>
          <w:ilvl w:val="0"/>
          <w:numId w:val="188"/>
        </w:numPr>
        <w:ind w:hanging="720"/>
        <w:jc w:val="both"/>
      </w:pPr>
      <w:r w:rsidRPr="00844B27">
        <w:t>prípravu,</w:t>
      </w:r>
      <w:r w:rsidRPr="00844B27">
        <w:rPr>
          <w:spacing w:val="-12"/>
        </w:rPr>
        <w:t xml:space="preserve"> </w:t>
      </w:r>
      <w:r w:rsidRPr="00844B27">
        <w:t>schválenie</w:t>
      </w:r>
      <w:r w:rsidRPr="00844B27">
        <w:rPr>
          <w:spacing w:val="-11"/>
        </w:rPr>
        <w:t xml:space="preserve"> </w:t>
      </w:r>
      <w:r w:rsidRPr="00844B27">
        <w:t>a</w:t>
      </w:r>
      <w:r w:rsidRPr="00844B27">
        <w:rPr>
          <w:spacing w:val="-11"/>
        </w:rPr>
        <w:t> </w:t>
      </w:r>
      <w:r w:rsidRPr="00844B27">
        <w:t>vydanie</w:t>
      </w:r>
      <w:r w:rsidRPr="00844B27">
        <w:rPr>
          <w:spacing w:val="-9"/>
        </w:rPr>
        <w:t xml:space="preserve"> </w:t>
      </w:r>
      <w:r w:rsidRPr="00844B27">
        <w:t>interných</w:t>
      </w:r>
      <w:r w:rsidRPr="00844B27">
        <w:rPr>
          <w:spacing w:val="-11"/>
        </w:rPr>
        <w:t xml:space="preserve"> </w:t>
      </w:r>
      <w:r w:rsidRPr="00844B27">
        <w:t>prevádzkových</w:t>
      </w:r>
      <w:r w:rsidRPr="00844B27">
        <w:rPr>
          <w:spacing w:val="-11"/>
        </w:rPr>
        <w:t xml:space="preserve"> </w:t>
      </w:r>
      <w:r w:rsidRPr="00844B27">
        <w:rPr>
          <w:spacing w:val="-2"/>
        </w:rPr>
        <w:t>predpisov,</w:t>
      </w:r>
    </w:p>
    <w:p w14:paraId="1E259CFF" w14:textId="77777777" w:rsidR="00AE4828" w:rsidRPr="00844B27" w:rsidRDefault="00AE4828" w:rsidP="00AE4828">
      <w:pPr>
        <w:pStyle w:val="KPZkladnytext"/>
        <w:numPr>
          <w:ilvl w:val="0"/>
          <w:numId w:val="188"/>
        </w:numPr>
        <w:ind w:hanging="720"/>
        <w:jc w:val="both"/>
      </w:pPr>
      <w:r w:rsidRPr="00844B27">
        <w:rPr>
          <w:spacing w:val="-2"/>
        </w:rPr>
        <w:t>vypracovanie</w:t>
      </w:r>
      <w:r w:rsidRPr="00844B27">
        <w:rPr>
          <w:spacing w:val="10"/>
        </w:rPr>
        <w:t xml:space="preserve"> </w:t>
      </w:r>
      <w:r w:rsidRPr="00844B27">
        <w:rPr>
          <w:spacing w:val="-2"/>
        </w:rPr>
        <w:t>dokumentácie</w:t>
      </w:r>
      <w:r w:rsidRPr="00844B27">
        <w:rPr>
          <w:spacing w:val="7"/>
        </w:rPr>
        <w:t xml:space="preserve"> </w:t>
      </w:r>
      <w:r w:rsidRPr="00844B27">
        <w:rPr>
          <w:spacing w:val="-2"/>
        </w:rPr>
        <w:t>skutočného</w:t>
      </w:r>
      <w:r w:rsidRPr="00844B27">
        <w:rPr>
          <w:spacing w:val="7"/>
        </w:rPr>
        <w:t xml:space="preserve"> </w:t>
      </w:r>
      <w:r w:rsidRPr="00844B27">
        <w:rPr>
          <w:spacing w:val="-2"/>
        </w:rPr>
        <w:t>realizovania,</w:t>
      </w:r>
    </w:p>
    <w:p w14:paraId="24049C1C" w14:textId="77777777" w:rsidR="00AE4828" w:rsidRPr="00844B27" w:rsidRDefault="00AE4828" w:rsidP="00AE4828">
      <w:pPr>
        <w:pStyle w:val="KPZkladnytext"/>
        <w:numPr>
          <w:ilvl w:val="0"/>
          <w:numId w:val="188"/>
        </w:numPr>
        <w:ind w:hanging="720"/>
        <w:jc w:val="both"/>
      </w:pPr>
      <w:r w:rsidRPr="00844B27">
        <w:t>získanie</w:t>
      </w:r>
      <w:r w:rsidRPr="00844B27">
        <w:rPr>
          <w:spacing w:val="40"/>
        </w:rPr>
        <w:t xml:space="preserve"> </w:t>
      </w:r>
      <w:r w:rsidRPr="00844B27">
        <w:t>všetkých</w:t>
      </w:r>
      <w:r w:rsidRPr="00844B27">
        <w:rPr>
          <w:spacing w:val="40"/>
        </w:rPr>
        <w:t xml:space="preserve"> </w:t>
      </w:r>
      <w:r w:rsidRPr="00844B27">
        <w:t>atestov,</w:t>
      </w:r>
      <w:r w:rsidRPr="00844B27">
        <w:rPr>
          <w:spacing w:val="40"/>
        </w:rPr>
        <w:t xml:space="preserve"> </w:t>
      </w:r>
      <w:r w:rsidRPr="00844B27">
        <w:t>povolení,</w:t>
      </w:r>
      <w:r w:rsidRPr="00844B27">
        <w:rPr>
          <w:spacing w:val="40"/>
        </w:rPr>
        <w:t xml:space="preserve"> </w:t>
      </w:r>
      <w:r w:rsidRPr="00844B27">
        <w:t>rozhodnutí,</w:t>
      </w:r>
      <w:r w:rsidRPr="00844B27">
        <w:rPr>
          <w:spacing w:val="40"/>
        </w:rPr>
        <w:t xml:space="preserve"> </w:t>
      </w:r>
      <w:r w:rsidRPr="00844B27">
        <w:t>súhlasov,</w:t>
      </w:r>
      <w:r w:rsidRPr="00844B27">
        <w:rPr>
          <w:spacing w:val="40"/>
        </w:rPr>
        <w:t xml:space="preserve"> </w:t>
      </w:r>
      <w:r w:rsidRPr="00844B27">
        <w:t>certifikátov</w:t>
      </w:r>
      <w:r w:rsidRPr="00844B27">
        <w:rPr>
          <w:spacing w:val="40"/>
        </w:rPr>
        <w:t xml:space="preserve"> </w:t>
      </w:r>
      <w:r w:rsidRPr="00844B27">
        <w:t>a</w:t>
      </w:r>
      <w:r w:rsidRPr="00844B27">
        <w:rPr>
          <w:spacing w:val="40"/>
        </w:rPr>
        <w:t> </w:t>
      </w:r>
      <w:r w:rsidRPr="00844B27">
        <w:t>iných</w:t>
      </w:r>
      <w:r w:rsidRPr="00844B27">
        <w:rPr>
          <w:spacing w:val="40"/>
        </w:rPr>
        <w:t xml:space="preserve"> </w:t>
      </w:r>
      <w:r w:rsidRPr="00844B27">
        <w:t>dokumentov potrebných na riadne prevádzkovanie Systému,</w:t>
      </w:r>
    </w:p>
    <w:p w14:paraId="5FE59DDC" w14:textId="77777777" w:rsidR="00AE4828" w:rsidRPr="00844B27" w:rsidRDefault="00AE4828" w:rsidP="00AE4828">
      <w:pPr>
        <w:pStyle w:val="KPZkladnytext"/>
        <w:numPr>
          <w:ilvl w:val="0"/>
          <w:numId w:val="188"/>
        </w:numPr>
        <w:ind w:hanging="720"/>
        <w:jc w:val="both"/>
      </w:pPr>
      <w:r w:rsidRPr="00844B27">
        <w:t>úspešné</w:t>
      </w:r>
      <w:r w:rsidRPr="00844B27">
        <w:rPr>
          <w:spacing w:val="-9"/>
        </w:rPr>
        <w:t xml:space="preserve"> </w:t>
      </w:r>
      <w:r w:rsidRPr="00844B27">
        <w:t>vykonanie</w:t>
      </w:r>
      <w:r w:rsidRPr="00844B27">
        <w:rPr>
          <w:spacing w:val="-10"/>
        </w:rPr>
        <w:t xml:space="preserve"> </w:t>
      </w:r>
      <w:r w:rsidRPr="00844B27">
        <w:t>Čiastkových</w:t>
      </w:r>
      <w:r w:rsidRPr="00844B27">
        <w:rPr>
          <w:spacing w:val="-8"/>
        </w:rPr>
        <w:t xml:space="preserve"> </w:t>
      </w:r>
      <w:r w:rsidRPr="00844B27">
        <w:t>skúšok</w:t>
      </w:r>
      <w:r w:rsidRPr="00844B27">
        <w:rPr>
          <w:spacing w:val="-10"/>
        </w:rPr>
        <w:t xml:space="preserve"> </w:t>
      </w:r>
      <w:r w:rsidRPr="00844B27">
        <w:t>funkčnosti</w:t>
      </w:r>
      <w:r w:rsidRPr="00844B27">
        <w:rPr>
          <w:spacing w:val="-10"/>
        </w:rPr>
        <w:t xml:space="preserve"> </w:t>
      </w:r>
      <w:r w:rsidRPr="00844B27">
        <w:rPr>
          <w:spacing w:val="-2"/>
        </w:rPr>
        <w:t>Systému,</w:t>
      </w:r>
    </w:p>
    <w:p w14:paraId="06E5E9E6" w14:textId="77777777" w:rsidR="00AE4828" w:rsidRPr="00844B27" w:rsidRDefault="00AE4828" w:rsidP="00AE4828">
      <w:pPr>
        <w:pStyle w:val="KPZkladnytext"/>
        <w:numPr>
          <w:ilvl w:val="0"/>
          <w:numId w:val="188"/>
        </w:numPr>
        <w:ind w:hanging="720"/>
        <w:jc w:val="both"/>
      </w:pPr>
      <w:r w:rsidRPr="00844B27">
        <w:t>úspešné vykonanie Komplexnej skúšky funkčnosti Systému,</w:t>
      </w:r>
    </w:p>
    <w:p w14:paraId="3D4AE263" w14:textId="77777777" w:rsidR="00AE4828" w:rsidRPr="00844B27" w:rsidRDefault="00AE4828" w:rsidP="00AE4828">
      <w:pPr>
        <w:pStyle w:val="KPZkladnytext"/>
        <w:numPr>
          <w:ilvl w:val="0"/>
          <w:numId w:val="188"/>
        </w:numPr>
        <w:ind w:hanging="720"/>
        <w:jc w:val="both"/>
      </w:pPr>
      <w:r w:rsidRPr="00844B27">
        <w:t>odovzdanie</w:t>
      </w:r>
      <w:r w:rsidRPr="00844B27">
        <w:rPr>
          <w:spacing w:val="-7"/>
        </w:rPr>
        <w:t xml:space="preserve"> </w:t>
      </w:r>
      <w:r w:rsidRPr="00844B27">
        <w:t>Systému</w:t>
      </w:r>
      <w:r w:rsidRPr="00844B27">
        <w:rPr>
          <w:spacing w:val="-7"/>
        </w:rPr>
        <w:t xml:space="preserve"> </w:t>
      </w:r>
      <w:r w:rsidRPr="00844B27">
        <w:rPr>
          <w:spacing w:val="-2"/>
        </w:rPr>
        <w:t>Objednávateľovi,</w:t>
      </w:r>
    </w:p>
    <w:p w14:paraId="7CDBD4E4" w14:textId="77777777" w:rsidR="00AE4828" w:rsidRPr="00844B27" w:rsidRDefault="00AE4828" w:rsidP="00AE4828">
      <w:pPr>
        <w:pStyle w:val="KPZkladnytext"/>
        <w:numPr>
          <w:ilvl w:val="0"/>
          <w:numId w:val="188"/>
        </w:numPr>
        <w:ind w:hanging="720"/>
        <w:jc w:val="both"/>
      </w:pPr>
      <w:r w:rsidRPr="00844B27">
        <w:t>vykonať ďalšie</w:t>
      </w:r>
      <w:r w:rsidRPr="00844B27">
        <w:rPr>
          <w:spacing w:val="-7"/>
        </w:rPr>
        <w:t xml:space="preserve"> </w:t>
      </w:r>
      <w:r w:rsidRPr="00844B27">
        <w:t>činnosti</w:t>
      </w:r>
      <w:r w:rsidRPr="00844B27">
        <w:rPr>
          <w:spacing w:val="-6"/>
        </w:rPr>
        <w:t xml:space="preserve"> </w:t>
      </w:r>
      <w:r w:rsidRPr="00844B27">
        <w:t>definované</w:t>
      </w:r>
      <w:r w:rsidRPr="00844B27">
        <w:rPr>
          <w:spacing w:val="-5"/>
        </w:rPr>
        <w:t xml:space="preserve"> </w:t>
      </w:r>
      <w:r w:rsidRPr="00844B27">
        <w:t>touto</w:t>
      </w:r>
      <w:r w:rsidRPr="00844B27">
        <w:rPr>
          <w:spacing w:val="-6"/>
        </w:rPr>
        <w:t xml:space="preserve"> </w:t>
      </w:r>
      <w:r w:rsidRPr="00844B27">
        <w:t>Zmluvou</w:t>
      </w:r>
      <w:r w:rsidRPr="00844B27">
        <w:rPr>
          <w:spacing w:val="-8"/>
        </w:rPr>
        <w:t xml:space="preserve"> </w:t>
      </w:r>
      <w:r w:rsidRPr="00844B27">
        <w:t>a</w:t>
      </w:r>
      <w:r w:rsidRPr="00844B27">
        <w:rPr>
          <w:spacing w:val="-4"/>
        </w:rPr>
        <w:t> </w:t>
      </w:r>
      <w:r w:rsidRPr="00844B27">
        <w:t>jej</w:t>
      </w:r>
      <w:r w:rsidRPr="00844B27">
        <w:rPr>
          <w:spacing w:val="-6"/>
        </w:rPr>
        <w:t xml:space="preserve"> </w:t>
      </w:r>
      <w:r w:rsidRPr="00844B27">
        <w:rPr>
          <w:spacing w:val="-2"/>
        </w:rPr>
        <w:t>Prílohami.</w:t>
      </w:r>
    </w:p>
    <w:p w14:paraId="1883225F" w14:textId="77777777" w:rsidR="00AE4828" w:rsidRPr="00844B27" w:rsidRDefault="00AE4828" w:rsidP="00AE4828">
      <w:pPr>
        <w:pStyle w:val="KPZkladnytext"/>
        <w:jc w:val="both"/>
      </w:pPr>
    </w:p>
    <w:p w14:paraId="79CA4D95" w14:textId="77777777" w:rsidR="00AE4828" w:rsidRPr="00844B27" w:rsidRDefault="00AE4828" w:rsidP="00AE4828">
      <w:pPr>
        <w:pStyle w:val="KPZkladnytext"/>
        <w:jc w:val="both"/>
      </w:pPr>
      <w:r w:rsidRPr="00844B27">
        <w:t xml:space="preserve">Všetky Práce musia byť realizované tak, aby zabezpečili, že </w:t>
      </w:r>
      <w:r w:rsidRPr="00844B27">
        <w:rPr>
          <w:spacing w:val="-10"/>
        </w:rPr>
        <w:t>vybudovaný</w:t>
      </w:r>
      <w:r w:rsidRPr="00844B27">
        <w:t xml:space="preserve"> Systém bude v súlade so Zmluvou, jej Prílohami a</w:t>
      </w:r>
      <w:r w:rsidRPr="00844B27">
        <w:rPr>
          <w:spacing w:val="-1"/>
        </w:rPr>
        <w:t> </w:t>
      </w:r>
      <w:r w:rsidRPr="00844B27">
        <w:t>schválenými výstupmi Fázy návrhu Systému podľa článku 4.1. tejto Zmluvy</w:t>
      </w:r>
      <w:r w:rsidRPr="00844B27">
        <w:rPr>
          <w:spacing w:val="-6"/>
        </w:rPr>
        <w:t xml:space="preserve"> </w:t>
      </w:r>
      <w:r w:rsidRPr="00844B27">
        <w:t>a že</w:t>
      </w:r>
      <w:r w:rsidRPr="00844B27">
        <w:rPr>
          <w:spacing w:val="-2"/>
        </w:rPr>
        <w:t xml:space="preserve"> vybudovaný </w:t>
      </w:r>
      <w:r w:rsidRPr="00844B27">
        <w:t>Systému</w:t>
      </w:r>
      <w:r w:rsidRPr="00844B27">
        <w:rPr>
          <w:spacing w:val="-1"/>
        </w:rPr>
        <w:t xml:space="preserve"> </w:t>
      </w:r>
      <w:r w:rsidRPr="00844B27">
        <w:t>bude</w:t>
      </w:r>
      <w:r w:rsidRPr="00844B27">
        <w:rPr>
          <w:spacing w:val="-3"/>
        </w:rPr>
        <w:t xml:space="preserve"> </w:t>
      </w:r>
      <w:r w:rsidRPr="00844B27">
        <w:t>v</w:t>
      </w:r>
      <w:r w:rsidRPr="00844B27">
        <w:rPr>
          <w:spacing w:val="-3"/>
        </w:rPr>
        <w:t> </w:t>
      </w:r>
      <w:r w:rsidRPr="00844B27">
        <w:t>súlade</w:t>
      </w:r>
      <w:r w:rsidRPr="00844B27">
        <w:rPr>
          <w:spacing w:val="-2"/>
        </w:rPr>
        <w:t xml:space="preserve"> </w:t>
      </w:r>
      <w:r w:rsidRPr="00844B27">
        <w:t>so</w:t>
      </w:r>
      <w:r w:rsidRPr="00844B27">
        <w:rPr>
          <w:spacing w:val="-2"/>
        </w:rPr>
        <w:t xml:space="preserve"> </w:t>
      </w:r>
      <w:r w:rsidRPr="00844B27">
        <w:t>Zmluvou</w:t>
      </w:r>
      <w:r w:rsidRPr="00844B27">
        <w:rPr>
          <w:spacing w:val="-3"/>
        </w:rPr>
        <w:t xml:space="preserve"> </w:t>
      </w:r>
      <w:r w:rsidRPr="00844B27">
        <w:t>a</w:t>
      </w:r>
      <w:r w:rsidRPr="00844B27">
        <w:rPr>
          <w:spacing w:val="-1"/>
        </w:rPr>
        <w:t> </w:t>
      </w:r>
      <w:r w:rsidRPr="00844B27">
        <w:t>jej</w:t>
      </w:r>
      <w:r w:rsidRPr="00844B27">
        <w:rPr>
          <w:spacing w:val="-1"/>
        </w:rPr>
        <w:t xml:space="preserve"> </w:t>
      </w:r>
      <w:r w:rsidRPr="00844B27">
        <w:t>Prílohami</w:t>
      </w:r>
      <w:r w:rsidRPr="00844B27">
        <w:rPr>
          <w:spacing w:val="-3"/>
        </w:rPr>
        <w:t xml:space="preserve"> </w:t>
      </w:r>
      <w:r w:rsidRPr="00844B27">
        <w:t>a</w:t>
      </w:r>
      <w:r w:rsidRPr="00844B27">
        <w:rPr>
          <w:spacing w:val="-2"/>
        </w:rPr>
        <w:t> </w:t>
      </w:r>
      <w:r w:rsidRPr="00844B27">
        <w:t>zabezpečovať</w:t>
      </w:r>
      <w:r w:rsidRPr="00844B27">
        <w:rPr>
          <w:spacing w:val="-2"/>
        </w:rPr>
        <w:t xml:space="preserve"> </w:t>
      </w:r>
      <w:r w:rsidRPr="00844B27">
        <w:t>plnenie</w:t>
      </w:r>
      <w:r w:rsidRPr="00844B27">
        <w:rPr>
          <w:spacing w:val="-2"/>
        </w:rPr>
        <w:t xml:space="preserve"> </w:t>
      </w:r>
      <w:r w:rsidRPr="00844B27">
        <w:t>účelu</w:t>
      </w:r>
      <w:r w:rsidRPr="00844B27">
        <w:rPr>
          <w:spacing w:val="-2"/>
        </w:rPr>
        <w:t xml:space="preserve"> </w:t>
      </w:r>
      <w:r w:rsidRPr="00844B27">
        <w:t xml:space="preserve">tejto Zmluvy, ako aj riadnu, plne funkčnú, nepretržitú a bezporuchovú prevádzku Systému. Ďalšie záväzné požiadavky na Fázu </w:t>
      </w:r>
      <w:r w:rsidRPr="00844B27">
        <w:rPr>
          <w:spacing w:val="-10"/>
        </w:rPr>
        <w:t>úplného</w:t>
      </w:r>
      <w:r w:rsidRPr="00844B27">
        <w:t xml:space="preserve"> vybudovania Systému sú špecifikované v tejto</w:t>
      </w:r>
      <w:r w:rsidRPr="00844B27">
        <w:rPr>
          <w:spacing w:val="-1"/>
        </w:rPr>
        <w:t xml:space="preserve"> </w:t>
      </w:r>
      <w:r w:rsidRPr="00844B27">
        <w:t>Zmluve a</w:t>
      </w:r>
      <w:r w:rsidRPr="00844B27">
        <w:rPr>
          <w:spacing w:val="-3"/>
        </w:rPr>
        <w:t> </w:t>
      </w:r>
      <w:r w:rsidRPr="00844B27">
        <w:t>jej Prílohách, predovšetkým, nie však výlučne, v Opise predmetu zákazky.</w:t>
      </w:r>
    </w:p>
    <w:p w14:paraId="610F3A5F" w14:textId="77777777" w:rsidR="00AE4828" w:rsidRPr="00844B27" w:rsidRDefault="00AE4828" w:rsidP="00AE4828">
      <w:pPr>
        <w:pStyle w:val="KPZkladnytext"/>
        <w:jc w:val="both"/>
        <w:rPr>
          <w:b/>
        </w:rPr>
      </w:pPr>
    </w:p>
    <w:p w14:paraId="203F486C" w14:textId="77777777" w:rsidR="00AE4828" w:rsidRPr="00844B27" w:rsidRDefault="00AE4828" w:rsidP="00AE4828">
      <w:pPr>
        <w:pStyle w:val="KPZkladnytext"/>
        <w:jc w:val="both"/>
      </w:pPr>
      <w:r w:rsidRPr="00844B27">
        <w:t xml:space="preserve">Poskytovateľ je povinný dodržať Lehotu na </w:t>
      </w:r>
      <w:r w:rsidRPr="00844B27">
        <w:rPr>
          <w:spacing w:val="-10"/>
        </w:rPr>
        <w:t>úplné</w:t>
      </w:r>
      <w:r w:rsidRPr="00844B27">
        <w:t xml:space="preserve"> vybudovanie Systému stanovenú v bode 3a Časovom harmonograme.</w:t>
      </w:r>
    </w:p>
    <w:p w14:paraId="36CA1F04" w14:textId="77777777" w:rsidR="00AE4828" w:rsidRPr="00844B27" w:rsidRDefault="00AE4828" w:rsidP="00AE4828">
      <w:pPr>
        <w:pStyle w:val="KPZkladnytext"/>
        <w:jc w:val="both"/>
      </w:pPr>
    </w:p>
    <w:p w14:paraId="0314B6BF" w14:textId="77777777" w:rsidR="00AE4828" w:rsidRPr="00844B27" w:rsidRDefault="00AE4828" w:rsidP="00AE4828">
      <w:pPr>
        <w:pStyle w:val="KPNadpis3111"/>
        <w:numPr>
          <w:ilvl w:val="0"/>
          <w:numId w:val="194"/>
        </w:numPr>
        <w:spacing w:before="0"/>
        <w:ind w:hanging="720"/>
      </w:pPr>
      <w:bookmarkStart w:id="65" w:name="_Toc135731306"/>
      <w:bookmarkStart w:id="66" w:name="_Toc138770923"/>
      <w:r w:rsidRPr="00844B27">
        <w:t>Uskutočnenie</w:t>
      </w:r>
      <w:r w:rsidRPr="00844B27">
        <w:rPr>
          <w:spacing w:val="-13"/>
        </w:rPr>
        <w:t xml:space="preserve"> </w:t>
      </w:r>
      <w:r w:rsidRPr="00844B27">
        <w:t>Skúšok</w:t>
      </w:r>
      <w:r w:rsidRPr="00844B27">
        <w:rPr>
          <w:spacing w:val="-12"/>
        </w:rPr>
        <w:t xml:space="preserve"> </w:t>
      </w:r>
      <w:r w:rsidRPr="00844B27">
        <w:t>funkčnosti</w:t>
      </w:r>
      <w:bookmarkEnd w:id="65"/>
      <w:bookmarkEnd w:id="66"/>
    </w:p>
    <w:p w14:paraId="4CB36C24" w14:textId="77777777" w:rsidR="00AE4828" w:rsidRPr="00844B27" w:rsidRDefault="00AE4828" w:rsidP="00AE4828">
      <w:pPr>
        <w:pStyle w:val="KPZkladnytext"/>
        <w:jc w:val="both"/>
      </w:pPr>
    </w:p>
    <w:p w14:paraId="1A48881C" w14:textId="77777777" w:rsidR="00AE4828" w:rsidRPr="00844B27" w:rsidRDefault="00AE4828" w:rsidP="00AE4828">
      <w:pPr>
        <w:pStyle w:val="KPZkladnytext"/>
        <w:jc w:val="both"/>
      </w:pPr>
      <w:r w:rsidRPr="00844B27">
        <w:t xml:space="preserve">Predpokladom dokončenia </w:t>
      </w:r>
      <w:bookmarkStart w:id="67" w:name="_Hlk137022578"/>
      <w:r w:rsidRPr="00844B27">
        <w:t>Fázy úplného vybudovania Systému</w:t>
      </w:r>
      <w:bookmarkEnd w:id="67"/>
      <w:r w:rsidRPr="00844B27">
        <w:t xml:space="preserve"> a</w:t>
      </w:r>
      <w:r w:rsidRPr="00844B27">
        <w:rPr>
          <w:spacing w:val="-3"/>
        </w:rPr>
        <w:t> </w:t>
      </w:r>
      <w:r w:rsidRPr="00844B27">
        <w:t>dodržania Lehoty na úplné vybudovanie Systému je úspešné uskutočnenie všetkých Skúšok funkčnosti (Čiastkových skúšok funkčnosti Systému a Komplexnej skúšky funkčnosti Systému). Účelom Skúšok funkčnosti je overenie, či je Systém vybudovaný v súlade s požiadavkami uvedenými v tejto Zmluve a jej Prílohách, ako aj výstupmi Fázy návrhu Systému a či zabezpečí dosiahnutie účelu tejto Zmluvy</w:t>
      </w:r>
      <w:r w:rsidRPr="00844B27">
        <w:rPr>
          <w:spacing w:val="80"/>
        </w:rPr>
        <w:t xml:space="preserve"> </w:t>
      </w:r>
      <w:r w:rsidRPr="00844B27">
        <w:t>ako aj riadnu, plne funkčnú, nepretržitú a bezporuchovú prevádzku Systému.</w:t>
      </w:r>
    </w:p>
    <w:p w14:paraId="6B9A5B48" w14:textId="77777777" w:rsidR="00AE4828" w:rsidRPr="00844B27" w:rsidRDefault="00AE4828" w:rsidP="00AE4828">
      <w:pPr>
        <w:pStyle w:val="KPZkladnytext"/>
        <w:jc w:val="both"/>
      </w:pPr>
    </w:p>
    <w:p w14:paraId="1BACD371" w14:textId="77777777" w:rsidR="00AE4828" w:rsidRPr="00844B27" w:rsidRDefault="00AE4828" w:rsidP="00AE4828">
      <w:pPr>
        <w:pStyle w:val="KPZkladnytext"/>
        <w:jc w:val="both"/>
      </w:pPr>
      <w:r w:rsidRPr="00844B27">
        <w:t>Podrobnosti vykonávania Skúšok</w:t>
      </w:r>
      <w:r w:rsidRPr="00844B27">
        <w:rPr>
          <w:spacing w:val="-2"/>
        </w:rPr>
        <w:t xml:space="preserve"> </w:t>
      </w:r>
      <w:r w:rsidRPr="00844B27">
        <w:t>funkčnosti</w:t>
      </w:r>
      <w:r w:rsidRPr="00844B27">
        <w:rPr>
          <w:spacing w:val="-1"/>
        </w:rPr>
        <w:t xml:space="preserve"> </w:t>
      </w:r>
      <w:r w:rsidRPr="00844B27">
        <w:t>navrhne</w:t>
      </w:r>
      <w:r w:rsidRPr="00844B27">
        <w:rPr>
          <w:spacing w:val="-1"/>
        </w:rPr>
        <w:t xml:space="preserve"> </w:t>
      </w:r>
      <w:r w:rsidRPr="00844B27">
        <w:t>Poskytovateľ v</w:t>
      </w:r>
      <w:r w:rsidRPr="00844B27">
        <w:rPr>
          <w:spacing w:val="-2"/>
        </w:rPr>
        <w:t> </w:t>
      </w:r>
      <w:r w:rsidRPr="00844B27">
        <w:t>dokumente Plán skúšok, a</w:t>
      </w:r>
      <w:r w:rsidRPr="00844B27">
        <w:rPr>
          <w:spacing w:val="-2"/>
        </w:rPr>
        <w:t> </w:t>
      </w:r>
      <w:r w:rsidRPr="00844B27">
        <w:t>to tak, aby Objednávateľovi preukázal v</w:t>
      </w:r>
      <w:r w:rsidRPr="00844B27">
        <w:rPr>
          <w:spacing w:val="-2"/>
        </w:rPr>
        <w:t> </w:t>
      </w:r>
      <w:r w:rsidRPr="00844B27">
        <w:t>plnom rozsahu splnenie požadovaného účelu Fázy úplného vybudovania Systému v súlade s touto Zmluvou a jej Prílohami.</w:t>
      </w:r>
    </w:p>
    <w:p w14:paraId="50385A4F" w14:textId="77777777" w:rsidR="00AE4828" w:rsidRPr="00844B27" w:rsidRDefault="00AE4828" w:rsidP="00AE4828">
      <w:pPr>
        <w:pStyle w:val="KPZkladnytext"/>
        <w:jc w:val="both"/>
      </w:pPr>
    </w:p>
    <w:p w14:paraId="1CED74C0" w14:textId="77777777" w:rsidR="00AE4828" w:rsidRPr="00844B27" w:rsidRDefault="00AE4828" w:rsidP="00AE4828">
      <w:pPr>
        <w:pStyle w:val="KPZkladnytext"/>
        <w:jc w:val="both"/>
      </w:pPr>
      <w:r w:rsidRPr="00844B27">
        <w:t>Nesplnenie podmienok, týkajúcich sa Fázy úplného vybudovania Systému bude Objednávateľ</w:t>
      </w:r>
      <w:r w:rsidRPr="00844B27">
        <w:rPr>
          <w:spacing w:val="-5"/>
        </w:rPr>
        <w:t xml:space="preserve"> </w:t>
      </w:r>
      <w:r w:rsidRPr="00844B27">
        <w:t>posudzovať</w:t>
      </w:r>
      <w:r w:rsidRPr="00844B27">
        <w:rPr>
          <w:spacing w:val="-4"/>
        </w:rPr>
        <w:t xml:space="preserve"> </w:t>
      </w:r>
      <w:r w:rsidRPr="00844B27">
        <w:t>ako</w:t>
      </w:r>
      <w:r w:rsidRPr="00844B27">
        <w:rPr>
          <w:spacing w:val="-4"/>
        </w:rPr>
        <w:t xml:space="preserve"> </w:t>
      </w:r>
      <w:r w:rsidRPr="00844B27">
        <w:t>stratu</w:t>
      </w:r>
      <w:r w:rsidRPr="00844B27">
        <w:rPr>
          <w:spacing w:val="-5"/>
        </w:rPr>
        <w:t xml:space="preserve"> </w:t>
      </w:r>
      <w:r w:rsidRPr="00844B27">
        <w:t>schopnosti Poskytovateľa</w:t>
      </w:r>
      <w:r w:rsidRPr="00844B27">
        <w:rPr>
          <w:spacing w:val="-2"/>
        </w:rPr>
        <w:t xml:space="preserve"> </w:t>
      </w:r>
      <w:r w:rsidRPr="00844B27">
        <w:t>splniť</w:t>
      </w:r>
      <w:r w:rsidRPr="00844B27">
        <w:rPr>
          <w:spacing w:val="-1"/>
        </w:rPr>
        <w:t xml:space="preserve"> </w:t>
      </w:r>
      <w:r w:rsidRPr="00844B27">
        <w:t>zmluvný</w:t>
      </w:r>
      <w:r w:rsidRPr="00844B27">
        <w:rPr>
          <w:spacing w:val="-7"/>
        </w:rPr>
        <w:t xml:space="preserve"> </w:t>
      </w:r>
      <w:r w:rsidRPr="00844B27">
        <w:t>záväzok</w:t>
      </w:r>
      <w:r w:rsidRPr="00844B27">
        <w:rPr>
          <w:spacing w:val="-1"/>
        </w:rPr>
        <w:t xml:space="preserve"> </w:t>
      </w:r>
      <w:r w:rsidRPr="00844B27">
        <w:t>a</w:t>
      </w:r>
      <w:r w:rsidRPr="00844B27">
        <w:rPr>
          <w:spacing w:val="-4"/>
        </w:rPr>
        <w:t> </w:t>
      </w:r>
      <w:r w:rsidRPr="00844B27">
        <w:t>podstatné Porušenie povinností Poskytovateľa podľa článku 10.2. tejto Zmluvy, pričom Objednávateľ môže, okrem iných nárokov v súvislosti s týmto Porušením povinností Poskytovateľa podľa tejto Zmluvy, odstúpiť od Zmluvy v súlade s článkom 16.3. tejto Zmluvy.</w:t>
      </w:r>
    </w:p>
    <w:p w14:paraId="5CA49A61" w14:textId="77777777" w:rsidR="00AE4828" w:rsidRPr="00844B27" w:rsidRDefault="00AE4828" w:rsidP="00AE4828">
      <w:pPr>
        <w:pStyle w:val="KPZkladnytext"/>
        <w:jc w:val="both"/>
      </w:pPr>
    </w:p>
    <w:p w14:paraId="31C350A8" w14:textId="77777777" w:rsidR="00AE4828" w:rsidRPr="00844B27" w:rsidRDefault="00AE4828" w:rsidP="00AE4828">
      <w:pPr>
        <w:pStyle w:val="KPNadpis3111"/>
        <w:numPr>
          <w:ilvl w:val="0"/>
          <w:numId w:val="194"/>
        </w:numPr>
        <w:spacing w:before="0"/>
        <w:ind w:hanging="720"/>
      </w:pPr>
      <w:bookmarkStart w:id="68" w:name="_Toc135731307"/>
      <w:bookmarkStart w:id="69" w:name="_Toc138770924"/>
      <w:r w:rsidRPr="00844B27">
        <w:t>Kontrola a schvaľovanie</w:t>
      </w:r>
      <w:r w:rsidRPr="00844B27">
        <w:rPr>
          <w:spacing w:val="-13"/>
        </w:rPr>
        <w:t xml:space="preserve"> </w:t>
      </w:r>
      <w:r w:rsidRPr="00844B27">
        <w:t>výstupov</w:t>
      </w:r>
      <w:r w:rsidRPr="00844B27">
        <w:rPr>
          <w:spacing w:val="-8"/>
        </w:rPr>
        <w:t xml:space="preserve"> </w:t>
      </w:r>
      <w:r w:rsidRPr="00844B27">
        <w:t>Fázy</w:t>
      </w:r>
      <w:r w:rsidRPr="00844B27">
        <w:rPr>
          <w:spacing w:val="-13"/>
        </w:rPr>
        <w:t xml:space="preserve"> úplného </w:t>
      </w:r>
      <w:r w:rsidRPr="00844B27">
        <w:t>vybudovania</w:t>
      </w:r>
      <w:r w:rsidRPr="00844B27">
        <w:rPr>
          <w:spacing w:val="-9"/>
        </w:rPr>
        <w:t xml:space="preserve"> </w:t>
      </w:r>
      <w:r w:rsidRPr="00844B27">
        <w:rPr>
          <w:spacing w:val="-2"/>
        </w:rPr>
        <w:t>Systému</w:t>
      </w:r>
      <w:bookmarkEnd w:id="68"/>
      <w:bookmarkEnd w:id="69"/>
    </w:p>
    <w:p w14:paraId="2CFA1992" w14:textId="77777777" w:rsidR="00AE4828" w:rsidRPr="00844B27" w:rsidRDefault="00AE4828" w:rsidP="00AE4828">
      <w:pPr>
        <w:pStyle w:val="KPZkladnytext"/>
        <w:jc w:val="both"/>
      </w:pPr>
    </w:p>
    <w:p w14:paraId="11B3B608" w14:textId="77777777" w:rsidR="00AE4828" w:rsidRPr="00844B27" w:rsidRDefault="00AE4828" w:rsidP="00AE4828">
      <w:pPr>
        <w:pStyle w:val="KPZkladnytext"/>
        <w:jc w:val="both"/>
      </w:pPr>
      <w:r w:rsidRPr="00844B27">
        <w:lastRenderedPageBreak/>
        <w:t>Poskytovateľ je povinný predkladať Objednávateľovi všetky výstupy Fázy úplného vybudovania Systému v súlade s Časovým harmonogramom a Plánom skúšok. Objednávateľ je oprávnený kontrolovať jednotlivé výstupy</w:t>
      </w:r>
      <w:r w:rsidRPr="00844B27">
        <w:rPr>
          <w:spacing w:val="-5"/>
        </w:rPr>
        <w:t xml:space="preserve"> </w:t>
      </w:r>
      <w:r w:rsidRPr="00844B27">
        <w:t>Fázy úplného vybudovania Systému z hľadiska toho, či zodpovedajú požiadavkám uvedeným v tejto Zmluve a jej Prílohách a či budovaný Systém bude zabezpečovať účel Zmluvy ako aj riadnu, plne funkčnú, nepretržitú a bezporuchovú prevádzku Systému. Objednávateľ je oprávnený predkladať Poskytovateľovi pripomienky k jednotlivým výstupom Fázy</w:t>
      </w:r>
      <w:r w:rsidRPr="00844B27">
        <w:rPr>
          <w:spacing w:val="-13"/>
        </w:rPr>
        <w:t xml:space="preserve"> úplného </w:t>
      </w:r>
      <w:r w:rsidRPr="00844B27">
        <w:t>vybudovania</w:t>
      </w:r>
      <w:r w:rsidRPr="00844B27">
        <w:rPr>
          <w:spacing w:val="-9"/>
        </w:rPr>
        <w:t xml:space="preserve"> </w:t>
      </w:r>
      <w:r w:rsidRPr="00844B27">
        <w:rPr>
          <w:spacing w:val="-2"/>
        </w:rPr>
        <w:t>Systému</w:t>
      </w:r>
      <w:r w:rsidRPr="00844B27">
        <w:t>, a to do 10 Dní od doručenia výstupu. V prípade, ak Objednávateľ predloží pripomienky k výstupu, Poskytovateľ je povinný tieto pripomienky zohľadniť a v tejto súvislosti upraviť / doplniť výstup, ktorý následne bude predložený Objednávateľovi na opätovnú kontrolu, a to do 10 Dní od doručenia pripomienok. V prípade, ak Objednávateľ v stanovenej lehote nepredloží Poskytovateľovi pripomienky k výstupu, alebo v tejto lehote neoznámi predĺženie lehoty na predloženie pripomienok k výstupu, má sa za to, že Objednávateľ k predmetnému výstupu nemá pripomienky. Uvedené však nezbavuje Poskytovateľa zodpovednosti za vady Systému.</w:t>
      </w:r>
    </w:p>
    <w:p w14:paraId="365B0907" w14:textId="77777777" w:rsidR="00AE4828" w:rsidRPr="00844B27" w:rsidRDefault="00AE4828" w:rsidP="00AE4828">
      <w:pPr>
        <w:pStyle w:val="KPZkladnytext"/>
        <w:jc w:val="both"/>
      </w:pPr>
    </w:p>
    <w:p w14:paraId="5D762D41" w14:textId="77777777" w:rsidR="00AE4828" w:rsidRPr="00844B27" w:rsidRDefault="00AE4828" w:rsidP="00AE4828">
      <w:pPr>
        <w:pStyle w:val="KPZkladnytext"/>
        <w:jc w:val="both"/>
      </w:pPr>
      <w:r w:rsidRPr="00844B27">
        <w:t>Ak táto Zmluva neustanovuje inak, pre kontrolu výstupov tejto Fázy platí, že výstupy budú Objednávateľovi predkladané elektronickou formou</w:t>
      </w:r>
      <w:r w:rsidRPr="00844B27">
        <w:rPr>
          <w:spacing w:val="29"/>
        </w:rPr>
        <w:t xml:space="preserve"> (</w:t>
      </w:r>
      <w:r w:rsidRPr="00844B27">
        <w:t>e-mailom)</w:t>
      </w:r>
      <w:r w:rsidRPr="00844B27">
        <w:rPr>
          <w:spacing w:val="31"/>
        </w:rPr>
        <w:t xml:space="preserve"> </w:t>
      </w:r>
      <w:r w:rsidRPr="00844B27">
        <w:t>v súlade s článkom XXI Zmluvy, pričom sa považujú za doručené odoslaním potvrdenia o doručení a prečítaní Objednávateľom, najneskôr však uplynutím 24 hodín od odoslania. V prípade, ak Objednávateľ vyžiada predloženie niektorého z výstupov tejto Fázy v písomnej forme, Poskytovateľ je povinný tento výstup bezodkladne doručiť v písomnej forme Objednávateľovi. Uvedené sa primerane vzťahuje aj na predkladanie pripomienok Objednávateľa Poskytovateľovi.</w:t>
      </w:r>
    </w:p>
    <w:p w14:paraId="19B2FD0B" w14:textId="77777777" w:rsidR="00AE4828" w:rsidRPr="00844B27" w:rsidRDefault="00AE4828" w:rsidP="00AE4828">
      <w:pPr>
        <w:pStyle w:val="KPZkladnytext"/>
        <w:jc w:val="both"/>
      </w:pPr>
    </w:p>
    <w:p w14:paraId="02A24E17" w14:textId="77777777" w:rsidR="00AE4828" w:rsidRPr="00844B27" w:rsidRDefault="00AE4828" w:rsidP="00AE4828">
      <w:pPr>
        <w:pStyle w:val="KPNadpis3111"/>
        <w:numPr>
          <w:ilvl w:val="0"/>
          <w:numId w:val="194"/>
        </w:numPr>
        <w:spacing w:before="0"/>
        <w:ind w:hanging="720"/>
      </w:pPr>
      <w:bookmarkStart w:id="70" w:name="_Toc135731308"/>
      <w:bookmarkStart w:id="71" w:name="_Toc138770925"/>
      <w:r w:rsidRPr="00844B27">
        <w:t>Dokončenie</w:t>
      </w:r>
      <w:r w:rsidRPr="00844B27">
        <w:rPr>
          <w:spacing w:val="-11"/>
        </w:rPr>
        <w:t xml:space="preserve"> </w:t>
      </w:r>
      <w:r w:rsidRPr="00844B27">
        <w:t xml:space="preserve">Fázy </w:t>
      </w:r>
      <w:r w:rsidRPr="00844B27">
        <w:rPr>
          <w:spacing w:val="-11"/>
        </w:rPr>
        <w:t>úplného</w:t>
      </w:r>
      <w:r w:rsidRPr="00844B27">
        <w:rPr>
          <w:spacing w:val="-12"/>
        </w:rPr>
        <w:t xml:space="preserve"> </w:t>
      </w:r>
      <w:r w:rsidRPr="00844B27">
        <w:t>vybudovania</w:t>
      </w:r>
      <w:r w:rsidRPr="00844B27">
        <w:rPr>
          <w:spacing w:val="-9"/>
        </w:rPr>
        <w:t xml:space="preserve"> </w:t>
      </w:r>
      <w:r w:rsidRPr="00844B27">
        <w:rPr>
          <w:spacing w:val="-2"/>
        </w:rPr>
        <w:t>Systému</w:t>
      </w:r>
      <w:bookmarkEnd w:id="70"/>
      <w:bookmarkEnd w:id="71"/>
    </w:p>
    <w:p w14:paraId="279A7996" w14:textId="77777777" w:rsidR="00AE4828" w:rsidRPr="00844B27" w:rsidRDefault="00AE4828" w:rsidP="00AE4828">
      <w:pPr>
        <w:pStyle w:val="KPZkladnytext"/>
        <w:jc w:val="both"/>
      </w:pPr>
    </w:p>
    <w:p w14:paraId="6C372FEE" w14:textId="77777777" w:rsidR="00AE4828" w:rsidRPr="00844B27" w:rsidRDefault="00AE4828" w:rsidP="00AE4828">
      <w:pPr>
        <w:pStyle w:val="KPZkladnytext"/>
        <w:jc w:val="both"/>
      </w:pPr>
      <w:r w:rsidRPr="00844B27">
        <w:t>Ak Objednávateľ na základe výsledkov Komplexnej skúšky funkčnosti Systému a posúdenia ďalších predložených výstupov tejto Fázy, vyhodnotí, že</w:t>
      </w:r>
      <w:r w:rsidRPr="00844B27">
        <w:rPr>
          <w:spacing w:val="-1"/>
        </w:rPr>
        <w:t xml:space="preserve"> </w:t>
      </w:r>
      <w:r w:rsidRPr="00844B27">
        <w:t>všetky</w:t>
      </w:r>
      <w:r w:rsidRPr="00844B27">
        <w:rPr>
          <w:spacing w:val="-5"/>
        </w:rPr>
        <w:t xml:space="preserve"> </w:t>
      </w:r>
      <w:r w:rsidRPr="00844B27">
        <w:t>výstupy</w:t>
      </w:r>
      <w:r w:rsidRPr="00844B27">
        <w:rPr>
          <w:spacing w:val="-3"/>
        </w:rPr>
        <w:t xml:space="preserve"> </w:t>
      </w:r>
      <w:bookmarkStart w:id="72" w:name="_Hlk137024191"/>
      <w:r w:rsidRPr="00844B27">
        <w:t>Fázy</w:t>
      </w:r>
      <w:r w:rsidRPr="00844B27">
        <w:rPr>
          <w:spacing w:val="-3"/>
        </w:rPr>
        <w:t xml:space="preserve"> úplného </w:t>
      </w:r>
      <w:r w:rsidRPr="00844B27">
        <w:t>vybudovania Systému</w:t>
      </w:r>
      <w:bookmarkEnd w:id="72"/>
      <w:r w:rsidRPr="00844B27">
        <w:rPr>
          <w:spacing w:val="-2"/>
        </w:rPr>
        <w:t xml:space="preserve"> </w:t>
      </w:r>
      <w:r w:rsidRPr="00844B27">
        <w:t>by</w:t>
      </w:r>
      <w:r w:rsidRPr="00844B27">
        <w:rPr>
          <w:spacing w:val="-5"/>
        </w:rPr>
        <w:t xml:space="preserve"> </w:t>
      </w:r>
      <w:r w:rsidRPr="00844B27">
        <w:t>mali</w:t>
      </w:r>
      <w:r w:rsidRPr="00844B27">
        <w:rPr>
          <w:spacing w:val="-2"/>
        </w:rPr>
        <w:t xml:space="preserve"> </w:t>
      </w:r>
      <w:r w:rsidRPr="00844B27">
        <w:t>zodpovedať požiadavkám uvedeným v</w:t>
      </w:r>
      <w:r w:rsidRPr="00844B27">
        <w:rPr>
          <w:spacing w:val="-1"/>
        </w:rPr>
        <w:t xml:space="preserve"> </w:t>
      </w:r>
      <w:r w:rsidRPr="00844B27">
        <w:t>Zmluve</w:t>
      </w:r>
      <w:r w:rsidRPr="00844B27">
        <w:rPr>
          <w:spacing w:val="-2"/>
        </w:rPr>
        <w:t xml:space="preserve"> </w:t>
      </w:r>
      <w:r w:rsidRPr="00844B27">
        <w:t>a</w:t>
      </w:r>
      <w:r w:rsidRPr="00844B27">
        <w:rPr>
          <w:spacing w:val="-5"/>
        </w:rPr>
        <w:t> </w:t>
      </w:r>
      <w:r w:rsidRPr="00844B27">
        <w:t>jej</w:t>
      </w:r>
      <w:r w:rsidRPr="00844B27">
        <w:rPr>
          <w:spacing w:val="-2"/>
        </w:rPr>
        <w:t xml:space="preserve"> </w:t>
      </w:r>
      <w:r w:rsidRPr="00844B27">
        <w:t>Prílohách,</w:t>
      </w:r>
      <w:r w:rsidRPr="00844B27">
        <w:rPr>
          <w:spacing w:val="-3"/>
        </w:rPr>
        <w:t xml:space="preserve"> </w:t>
      </w:r>
      <w:r w:rsidRPr="00844B27">
        <w:t>a</w:t>
      </w:r>
      <w:r w:rsidRPr="00844B27">
        <w:rPr>
          <w:spacing w:val="-3"/>
        </w:rPr>
        <w:t> </w:t>
      </w:r>
      <w:r w:rsidRPr="00844B27">
        <w:t>že</w:t>
      </w:r>
      <w:r w:rsidRPr="00844B27">
        <w:rPr>
          <w:spacing w:val="-1"/>
        </w:rPr>
        <w:t xml:space="preserve"> </w:t>
      </w:r>
      <w:r w:rsidRPr="00844B27">
        <w:t>vybudovaný Systém</w:t>
      </w:r>
      <w:r w:rsidRPr="00844B27">
        <w:rPr>
          <w:spacing w:val="-1"/>
        </w:rPr>
        <w:t xml:space="preserve"> </w:t>
      </w:r>
      <w:r w:rsidRPr="00844B27">
        <w:t>bude</w:t>
      </w:r>
      <w:r w:rsidRPr="00844B27">
        <w:rPr>
          <w:spacing w:val="-2"/>
        </w:rPr>
        <w:t xml:space="preserve"> </w:t>
      </w:r>
      <w:r w:rsidRPr="00844B27">
        <w:t>zabezpečovať</w:t>
      </w:r>
      <w:r w:rsidRPr="00844B27">
        <w:rPr>
          <w:spacing w:val="-3"/>
        </w:rPr>
        <w:t xml:space="preserve"> </w:t>
      </w:r>
      <w:r w:rsidRPr="00844B27">
        <w:t>účel</w:t>
      </w:r>
      <w:r w:rsidRPr="00844B27">
        <w:rPr>
          <w:spacing w:val="-2"/>
        </w:rPr>
        <w:t xml:space="preserve"> </w:t>
      </w:r>
      <w:r w:rsidRPr="00844B27">
        <w:t>Zmluvy</w:t>
      </w:r>
      <w:r w:rsidRPr="00844B27">
        <w:rPr>
          <w:spacing w:val="-4"/>
        </w:rPr>
        <w:t xml:space="preserve"> </w:t>
      </w:r>
      <w:r w:rsidRPr="00844B27">
        <w:t>ako</w:t>
      </w:r>
      <w:r w:rsidRPr="00844B27">
        <w:rPr>
          <w:spacing w:val="-3"/>
        </w:rPr>
        <w:t xml:space="preserve"> </w:t>
      </w:r>
      <w:r w:rsidRPr="00844B27">
        <w:t xml:space="preserve">aj riadnu, plne funkčnú, nepretržitú a bezporuchovú prevádzku Systému, vystaví Poskytovateľovi do 5 Dní od vykonania </w:t>
      </w:r>
      <w:bookmarkStart w:id="73" w:name="_Hlk137024204"/>
      <w:r w:rsidRPr="00844B27">
        <w:t>Komplexnej skúšky funkčnosti Systému</w:t>
      </w:r>
      <w:bookmarkEnd w:id="73"/>
      <w:r w:rsidRPr="00844B27">
        <w:t xml:space="preserve"> Potvrdenie o úplnom dokončení Systému. </w:t>
      </w:r>
    </w:p>
    <w:p w14:paraId="1C36B666" w14:textId="77777777" w:rsidR="00AE4828" w:rsidRPr="00844B27" w:rsidRDefault="00AE4828" w:rsidP="00AE4828">
      <w:pPr>
        <w:pStyle w:val="KPZkladnytext"/>
        <w:jc w:val="both"/>
      </w:pPr>
    </w:p>
    <w:p w14:paraId="7A00211F" w14:textId="77777777" w:rsidR="00AE4828" w:rsidRPr="00844B27" w:rsidRDefault="00AE4828" w:rsidP="00AE4828">
      <w:pPr>
        <w:pStyle w:val="KPZkladnytext"/>
        <w:jc w:val="both"/>
      </w:pPr>
      <w:r w:rsidRPr="00844B27">
        <w:t>Ak Objednávateľ zistí, že výstupy Fázy úplného vybudovania Systému, najmä výsledky Komplexnej skúšky funkčnosti Systému nezodpovedajú požiadavkám uvedeným v</w:t>
      </w:r>
      <w:r w:rsidRPr="00844B27">
        <w:rPr>
          <w:spacing w:val="-1"/>
        </w:rPr>
        <w:t> </w:t>
      </w:r>
      <w:r w:rsidRPr="00844B27">
        <w:t>Zmluve a</w:t>
      </w:r>
      <w:r w:rsidRPr="00844B27">
        <w:rPr>
          <w:spacing w:val="-3"/>
        </w:rPr>
        <w:t> </w:t>
      </w:r>
      <w:r w:rsidRPr="00844B27">
        <w:t>jej Prílohách alebo že je zrejmé, že Systém nebude zabezpečovať účel Zmluvy alebo riadnu, plne funkčnú, nepretržitú a bezporuchovú prevádzku Systému, oznámi bezodkladne, najneskôr však v lehote 5 Dní od uskutočnenia Komplexnej skúšky funkčnosti Systému, Poskytovateľovi zistené vady, chyby a nedostatky. Poskytovateľ je povinný zistené vady, chyby a nedostatky bezodkladne odstrániť. Objednávateľ nie je povinný vystaviť Poskytovateľovi Potvrdenie o úplnom dokončení Systému skôr, než budú vady, chyby a nedostatky úplne odstránené.</w:t>
      </w:r>
    </w:p>
    <w:p w14:paraId="720399B2" w14:textId="77777777" w:rsidR="00AE4828" w:rsidRPr="00844B27" w:rsidRDefault="00AE4828" w:rsidP="00AE4828">
      <w:pPr>
        <w:pStyle w:val="KPZkladnytext"/>
        <w:jc w:val="both"/>
      </w:pPr>
    </w:p>
    <w:p w14:paraId="0F2C3030" w14:textId="77777777" w:rsidR="00AE4828" w:rsidRPr="00844B27" w:rsidRDefault="00AE4828" w:rsidP="00AE4828">
      <w:pPr>
        <w:pStyle w:val="KPZkladnytext"/>
        <w:jc w:val="both"/>
      </w:pPr>
      <w:r w:rsidRPr="00844B27">
        <w:t>Potvrdenie o úplnom dokončení Systému vystavuje Objednávateľ len na základe posúdenia bežného objednávateľa rovnakých alebo obdobných technologických celkov, a</w:t>
      </w:r>
      <w:r w:rsidRPr="00844B27">
        <w:rPr>
          <w:spacing w:val="-3"/>
        </w:rPr>
        <w:t> </w:t>
      </w:r>
      <w:r w:rsidRPr="00844B27">
        <w:t>nie na základe odborných skúseností a vedomostí, ktorými má disponovať Poskytovateľ. Potvrdenie o úplnom dokončení Systému nezbavuje Poskytovateľa zodpovednosti za</w:t>
      </w:r>
      <w:r w:rsidRPr="00844B27">
        <w:rPr>
          <w:spacing w:val="40"/>
        </w:rPr>
        <w:t xml:space="preserve"> </w:t>
      </w:r>
      <w:r w:rsidRPr="00844B27">
        <w:t>vady, chyby a nedostatky Systému.</w:t>
      </w:r>
    </w:p>
    <w:p w14:paraId="2D4151EB" w14:textId="77777777" w:rsidR="00AE4828" w:rsidRPr="00844B27" w:rsidRDefault="00AE4828" w:rsidP="00AE4828">
      <w:pPr>
        <w:pStyle w:val="KPZkladnytext"/>
        <w:jc w:val="both"/>
        <w:rPr>
          <w:spacing w:val="-2"/>
        </w:rPr>
      </w:pPr>
    </w:p>
    <w:p w14:paraId="3DF06BDA" w14:textId="77777777" w:rsidR="00AE4828" w:rsidRPr="00844B27" w:rsidRDefault="00AE4828" w:rsidP="00AE4828">
      <w:pPr>
        <w:pStyle w:val="KPZkladnytext"/>
        <w:jc w:val="both"/>
        <w:rPr>
          <w:spacing w:val="-2"/>
        </w:rPr>
      </w:pPr>
    </w:p>
    <w:p w14:paraId="4B666EF9" w14:textId="77777777" w:rsidR="00AE4828" w:rsidRPr="00844B27" w:rsidRDefault="00AE4828" w:rsidP="00AE4828">
      <w:pPr>
        <w:pStyle w:val="KPZkladnytext"/>
        <w:jc w:val="both"/>
        <w:rPr>
          <w:spacing w:val="-2"/>
        </w:rPr>
      </w:pPr>
    </w:p>
    <w:p w14:paraId="33BC2C10" w14:textId="77777777" w:rsidR="00AE4828" w:rsidRPr="00844B27" w:rsidRDefault="00AE4828" w:rsidP="00AE4828">
      <w:pPr>
        <w:pStyle w:val="KPZkladnytext"/>
        <w:jc w:val="both"/>
        <w:rPr>
          <w:spacing w:val="-2"/>
        </w:rPr>
      </w:pPr>
    </w:p>
    <w:p w14:paraId="54F320FA" w14:textId="77777777" w:rsidR="00AE4828" w:rsidRPr="00844B27" w:rsidRDefault="00AE4828" w:rsidP="00AE4828">
      <w:pPr>
        <w:pStyle w:val="KPZkladnytext"/>
        <w:jc w:val="both"/>
        <w:rPr>
          <w:spacing w:val="-2"/>
        </w:rPr>
      </w:pPr>
    </w:p>
    <w:p w14:paraId="0E44F562" w14:textId="77777777" w:rsidR="00AE4828" w:rsidRPr="00844B27" w:rsidRDefault="00AE4828" w:rsidP="00AE4828">
      <w:pPr>
        <w:pStyle w:val="KPZkladnytext"/>
        <w:jc w:val="both"/>
        <w:rPr>
          <w:spacing w:val="-2"/>
        </w:rPr>
      </w:pPr>
    </w:p>
    <w:p w14:paraId="06866CEC" w14:textId="77777777" w:rsidR="00AE4828" w:rsidRPr="00844B27" w:rsidRDefault="00AE4828" w:rsidP="00AE4828">
      <w:pPr>
        <w:pStyle w:val="KPNadpis2"/>
        <w:numPr>
          <w:ilvl w:val="1"/>
          <w:numId w:val="18"/>
        </w:numPr>
        <w:spacing w:before="0" w:after="0"/>
        <w:ind w:left="709" w:hanging="709"/>
      </w:pPr>
      <w:bookmarkStart w:id="74" w:name="_Toc135731309"/>
      <w:bookmarkStart w:id="75" w:name="_Toc138770926"/>
      <w:r w:rsidRPr="00844B27">
        <w:t>Spoločné</w:t>
      </w:r>
      <w:r w:rsidRPr="00844B27">
        <w:rPr>
          <w:spacing w:val="-9"/>
        </w:rPr>
        <w:t xml:space="preserve"> </w:t>
      </w:r>
      <w:r w:rsidRPr="00844B27">
        <w:t>ustanovenia</w:t>
      </w:r>
      <w:r w:rsidRPr="00844B27">
        <w:rPr>
          <w:spacing w:val="-8"/>
        </w:rPr>
        <w:t xml:space="preserve"> </w:t>
      </w:r>
      <w:r w:rsidRPr="00844B27">
        <w:t>k</w:t>
      </w:r>
      <w:r w:rsidRPr="00844B27">
        <w:rPr>
          <w:spacing w:val="-4"/>
        </w:rPr>
        <w:t> </w:t>
      </w:r>
      <w:r w:rsidRPr="00844B27">
        <w:t>Fázam plnenia Zmluvy</w:t>
      </w:r>
      <w:bookmarkEnd w:id="74"/>
      <w:bookmarkEnd w:id="75"/>
    </w:p>
    <w:p w14:paraId="6E0D55AD" w14:textId="77777777" w:rsidR="00AE4828" w:rsidRPr="00844B27" w:rsidRDefault="00AE4828" w:rsidP="00AE4828">
      <w:pPr>
        <w:pStyle w:val="KPZkladnytext"/>
      </w:pPr>
    </w:p>
    <w:p w14:paraId="109CB3AE" w14:textId="77777777" w:rsidR="00AE4828" w:rsidRPr="00844B27" w:rsidRDefault="00AE4828" w:rsidP="00AE4828">
      <w:pPr>
        <w:pStyle w:val="KPNadpis3111"/>
        <w:numPr>
          <w:ilvl w:val="0"/>
          <w:numId w:val="107"/>
        </w:numPr>
        <w:spacing w:before="0"/>
        <w:ind w:hanging="720"/>
      </w:pPr>
      <w:bookmarkStart w:id="76" w:name="_Toc135731310"/>
      <w:bookmarkStart w:id="77" w:name="_Toc138770927"/>
      <w:r w:rsidRPr="00844B27">
        <w:t>Začatie</w:t>
      </w:r>
      <w:r w:rsidRPr="00844B27">
        <w:rPr>
          <w:spacing w:val="-11"/>
        </w:rPr>
        <w:t xml:space="preserve"> </w:t>
      </w:r>
      <w:r w:rsidRPr="00844B27">
        <w:rPr>
          <w:spacing w:val="-4"/>
        </w:rPr>
        <w:t>Prác</w:t>
      </w:r>
      <w:bookmarkEnd w:id="76"/>
      <w:bookmarkEnd w:id="77"/>
    </w:p>
    <w:p w14:paraId="66A5C7FD" w14:textId="77777777" w:rsidR="00AE4828" w:rsidRPr="00844B27" w:rsidRDefault="00AE4828" w:rsidP="00AE4828">
      <w:pPr>
        <w:pStyle w:val="KPZkladnytext"/>
        <w:jc w:val="both"/>
      </w:pPr>
    </w:p>
    <w:p w14:paraId="00F63471" w14:textId="77777777" w:rsidR="00AE4828" w:rsidRPr="00844B27" w:rsidRDefault="00AE4828" w:rsidP="00AE4828">
      <w:pPr>
        <w:pStyle w:val="KPZkladnytext"/>
        <w:jc w:val="both"/>
        <w:rPr>
          <w:spacing w:val="-2"/>
        </w:rPr>
      </w:pPr>
      <w:r w:rsidRPr="00844B27">
        <w:t>Poskytovateľ začne vykonávať Práce v Deň účinnosti Zmluvy a bude vo vykonávaní Prác riadne, efektívne a bezodkladne pokračovať v súlade s touto Zmluvou a jej Prílohami.</w:t>
      </w:r>
    </w:p>
    <w:p w14:paraId="00468C60" w14:textId="77777777" w:rsidR="00AE4828" w:rsidRPr="00844B27" w:rsidRDefault="00AE4828" w:rsidP="00AE4828">
      <w:pPr>
        <w:pStyle w:val="KPZkladnytext"/>
        <w:jc w:val="both"/>
      </w:pPr>
    </w:p>
    <w:p w14:paraId="2D83F0A1" w14:textId="77777777" w:rsidR="00AE4828" w:rsidRPr="00844B27" w:rsidRDefault="00AE4828" w:rsidP="00AE4828">
      <w:pPr>
        <w:pStyle w:val="KPNadpis3111"/>
        <w:numPr>
          <w:ilvl w:val="0"/>
          <w:numId w:val="108"/>
        </w:numPr>
        <w:spacing w:before="0"/>
        <w:ind w:hanging="720"/>
      </w:pPr>
      <w:bookmarkStart w:id="78" w:name="_Toc135731311"/>
      <w:bookmarkStart w:id="79" w:name="_Toc138770928"/>
      <w:r w:rsidRPr="00844B27">
        <w:t>Projektový</w:t>
      </w:r>
      <w:r w:rsidRPr="00844B27">
        <w:rPr>
          <w:spacing w:val="4"/>
        </w:rPr>
        <w:t xml:space="preserve"> </w:t>
      </w:r>
      <w:r w:rsidRPr="00844B27">
        <w:rPr>
          <w:spacing w:val="-4"/>
        </w:rPr>
        <w:t>plán</w:t>
      </w:r>
      <w:bookmarkEnd w:id="78"/>
      <w:bookmarkEnd w:id="79"/>
    </w:p>
    <w:p w14:paraId="39B326D8" w14:textId="77777777" w:rsidR="00AE4828" w:rsidRPr="00844B27" w:rsidRDefault="00AE4828" w:rsidP="00AE4828">
      <w:pPr>
        <w:pStyle w:val="KPZkladnytext"/>
        <w:jc w:val="both"/>
      </w:pPr>
    </w:p>
    <w:p w14:paraId="28E5EC16" w14:textId="77777777" w:rsidR="00AE4828" w:rsidRPr="00844B27" w:rsidRDefault="00AE4828" w:rsidP="00AE4828">
      <w:pPr>
        <w:pStyle w:val="KPZkladnytext"/>
        <w:jc w:val="both"/>
      </w:pPr>
      <w:r w:rsidRPr="00844B27">
        <w:t>Poskytovateľ je povinný postupovať pri vykonávaní Prác v súlade s Projektovým plánom, ktorý predloží</w:t>
      </w:r>
      <w:r w:rsidRPr="00844B27">
        <w:rPr>
          <w:spacing w:val="-2"/>
        </w:rPr>
        <w:t xml:space="preserve"> </w:t>
      </w:r>
      <w:r w:rsidRPr="00844B27">
        <w:t>Objednávateľovi</w:t>
      </w:r>
      <w:r w:rsidRPr="00844B27">
        <w:rPr>
          <w:spacing w:val="-1"/>
        </w:rPr>
        <w:t xml:space="preserve"> </w:t>
      </w:r>
      <w:r w:rsidRPr="00844B27">
        <w:t>vo</w:t>
      </w:r>
      <w:r w:rsidRPr="00844B27">
        <w:rPr>
          <w:spacing w:val="-2"/>
        </w:rPr>
        <w:t xml:space="preserve"> </w:t>
      </w:r>
      <w:r w:rsidRPr="00844B27">
        <w:t>Fáze návrhu Systému.</w:t>
      </w:r>
      <w:r w:rsidRPr="00844B27">
        <w:rPr>
          <w:spacing w:val="-2"/>
        </w:rPr>
        <w:t xml:space="preserve"> </w:t>
      </w:r>
      <w:r w:rsidRPr="00844B27">
        <w:t>Poskytovateľ vypracuje a odovzdá Objednávateľovi revidovaný Projektový plán, vrátane revidovaného Plánu Skúšok, kedykoľvek v prípade, ak predchádzajúci Projektový plán nezodpovedá skutočnému postupu Prác alebo plneniu povinností Poskytovateľa. Poskytovateľ je však povinnosti rešpektovať Časový harmonogram.</w:t>
      </w:r>
    </w:p>
    <w:p w14:paraId="179EC3A3" w14:textId="77777777" w:rsidR="00AE4828" w:rsidRPr="00844B27" w:rsidRDefault="00AE4828" w:rsidP="00AE4828">
      <w:pPr>
        <w:pStyle w:val="KPZkladnytext"/>
        <w:jc w:val="both"/>
      </w:pPr>
    </w:p>
    <w:p w14:paraId="40C40E2B" w14:textId="77777777" w:rsidR="00AE4828" w:rsidRPr="00844B27" w:rsidRDefault="00AE4828" w:rsidP="00AE4828">
      <w:pPr>
        <w:pStyle w:val="KPZkladnytext"/>
        <w:jc w:val="both"/>
      </w:pPr>
      <w:r w:rsidRPr="00844B27">
        <w:t>Projektový plán schvaľuje Objednávateľ vo Fáze návrhu Systému podľa článku 4.1. tejto Zmluvy. Personál Objednávateľa je oprávnený spoliehať sa pri plánovaní svojich činností na schválený Projektový</w:t>
      </w:r>
      <w:r w:rsidRPr="00844B27">
        <w:rPr>
          <w:spacing w:val="-4"/>
        </w:rPr>
        <w:t xml:space="preserve"> </w:t>
      </w:r>
      <w:r w:rsidRPr="00844B27">
        <w:t>plán.</w:t>
      </w:r>
    </w:p>
    <w:p w14:paraId="3C606C2D" w14:textId="77777777" w:rsidR="00AE4828" w:rsidRPr="00844B27" w:rsidRDefault="00AE4828" w:rsidP="00AE4828">
      <w:pPr>
        <w:pStyle w:val="KPZkladnytext"/>
        <w:jc w:val="both"/>
      </w:pPr>
    </w:p>
    <w:p w14:paraId="5A22CB0B" w14:textId="77777777" w:rsidR="00AE4828" w:rsidRPr="00844B27" w:rsidRDefault="00AE4828" w:rsidP="00AE4828">
      <w:pPr>
        <w:pStyle w:val="KPZkladnytext"/>
        <w:jc w:val="both"/>
      </w:pPr>
      <w:r w:rsidRPr="00844B27">
        <w:t>Poskytovateľ</w:t>
      </w:r>
      <w:r w:rsidRPr="00844B27">
        <w:rPr>
          <w:spacing w:val="-2"/>
        </w:rPr>
        <w:t xml:space="preserve"> </w:t>
      </w:r>
      <w:r w:rsidRPr="00844B27">
        <w:t>bezodkladne</w:t>
      </w:r>
      <w:r w:rsidRPr="00844B27">
        <w:rPr>
          <w:spacing w:val="-2"/>
        </w:rPr>
        <w:t xml:space="preserve"> </w:t>
      </w:r>
      <w:r w:rsidRPr="00844B27">
        <w:t>oznámi</w:t>
      </w:r>
      <w:r w:rsidRPr="00844B27">
        <w:rPr>
          <w:spacing w:val="-3"/>
        </w:rPr>
        <w:t xml:space="preserve"> </w:t>
      </w:r>
      <w:r w:rsidRPr="00844B27">
        <w:t>Objednávateľovi</w:t>
      </w:r>
      <w:r w:rsidRPr="00844B27">
        <w:rPr>
          <w:spacing w:val="-3"/>
        </w:rPr>
        <w:t xml:space="preserve"> </w:t>
      </w:r>
      <w:r w:rsidRPr="00844B27">
        <w:t>budúce</w:t>
      </w:r>
      <w:r w:rsidRPr="00844B27">
        <w:rPr>
          <w:spacing w:val="-2"/>
        </w:rPr>
        <w:t xml:space="preserve"> </w:t>
      </w:r>
      <w:r w:rsidRPr="00844B27">
        <w:t>udalosti</w:t>
      </w:r>
      <w:r w:rsidRPr="00844B27">
        <w:rPr>
          <w:spacing w:val="-3"/>
        </w:rPr>
        <w:t xml:space="preserve"> </w:t>
      </w:r>
      <w:r w:rsidRPr="00844B27">
        <w:t>alebo</w:t>
      </w:r>
      <w:r w:rsidRPr="00844B27">
        <w:rPr>
          <w:spacing w:val="-3"/>
        </w:rPr>
        <w:t xml:space="preserve"> </w:t>
      </w:r>
      <w:r w:rsidRPr="00844B27">
        <w:t>okolnosti,</w:t>
      </w:r>
      <w:r w:rsidRPr="00844B27">
        <w:rPr>
          <w:spacing w:val="-2"/>
        </w:rPr>
        <w:t xml:space="preserve"> </w:t>
      </w:r>
      <w:r w:rsidRPr="00844B27">
        <w:t>ktoré</w:t>
      </w:r>
      <w:r w:rsidRPr="00844B27">
        <w:rPr>
          <w:spacing w:val="-2"/>
        </w:rPr>
        <w:t xml:space="preserve"> </w:t>
      </w:r>
      <w:r w:rsidRPr="00844B27">
        <w:t>by</w:t>
      </w:r>
      <w:r w:rsidRPr="00844B27">
        <w:rPr>
          <w:spacing w:val="-8"/>
        </w:rPr>
        <w:t xml:space="preserve"> </w:t>
      </w:r>
      <w:r w:rsidRPr="00844B27">
        <w:t>podľa jeho uváženia mohli negatívne ovplyvniť Práce alebo oneskoriť dokončenie niektorej z Fáz plnenia Zmluvy. Objednávateľ je oprávnený požadovať, aby Poskytovateľ predložil odhad predpokladaného dopadu týchto udalostí alebo okolností a / alebo návrh uskutočnenia Zmeny podľa článku XV tejto Zmluvy.</w:t>
      </w:r>
    </w:p>
    <w:p w14:paraId="03D456E4" w14:textId="77777777" w:rsidR="00AE4828" w:rsidRPr="00844B27" w:rsidRDefault="00AE4828" w:rsidP="00AE4828">
      <w:pPr>
        <w:pStyle w:val="KPZkladnytext"/>
        <w:jc w:val="both"/>
      </w:pPr>
    </w:p>
    <w:p w14:paraId="04161FE8" w14:textId="77777777" w:rsidR="00AE4828" w:rsidRPr="00844B27" w:rsidRDefault="00AE4828" w:rsidP="00AE4828">
      <w:pPr>
        <w:pStyle w:val="KPZkladnytext"/>
        <w:jc w:val="both"/>
      </w:pPr>
      <w:r w:rsidRPr="00844B27">
        <w:t>Ak Objednávateľ kedykoľvek oznámi a náležite preukáže Poskytovateľovi, že Projektový plán nezodpovedá skutočnému postupu Prác, predloží Poskytovateľ revidovaný Projektový plán, vrátane revidovaného Plánu skúšok Objednávateľovi v súlade s týmto článkom.</w:t>
      </w:r>
    </w:p>
    <w:p w14:paraId="5FD2A7CC" w14:textId="77777777" w:rsidR="00AE4828" w:rsidRPr="00844B27" w:rsidRDefault="00AE4828" w:rsidP="00AE4828">
      <w:pPr>
        <w:pStyle w:val="KPZkladnytext"/>
        <w:jc w:val="both"/>
      </w:pPr>
    </w:p>
    <w:p w14:paraId="2F7C36DF" w14:textId="77777777" w:rsidR="00AE4828" w:rsidRPr="00844B27" w:rsidRDefault="00AE4828" w:rsidP="00AE4828">
      <w:pPr>
        <w:pStyle w:val="KPNadpis3111"/>
        <w:numPr>
          <w:ilvl w:val="0"/>
          <w:numId w:val="109"/>
        </w:numPr>
        <w:spacing w:before="0"/>
        <w:ind w:hanging="720"/>
      </w:pPr>
      <w:bookmarkStart w:id="80" w:name="_Toc135731312"/>
      <w:bookmarkStart w:id="81" w:name="_Toc138770929"/>
      <w:r w:rsidRPr="00844B27">
        <w:t>Projektová</w:t>
      </w:r>
      <w:r w:rsidRPr="00844B27">
        <w:rPr>
          <w:spacing w:val="-14"/>
        </w:rPr>
        <w:t xml:space="preserve"> d</w:t>
      </w:r>
      <w:r w:rsidRPr="00844B27">
        <w:t>okumentácia</w:t>
      </w:r>
      <w:bookmarkEnd w:id="80"/>
      <w:bookmarkEnd w:id="81"/>
    </w:p>
    <w:p w14:paraId="4B51C2DB" w14:textId="77777777" w:rsidR="00AE4828" w:rsidRPr="00844B27" w:rsidRDefault="00AE4828" w:rsidP="00AE4828">
      <w:pPr>
        <w:pStyle w:val="KPZkladnytext"/>
      </w:pPr>
      <w:r w:rsidRPr="00844B27">
        <w:t xml:space="preserve"> </w:t>
      </w:r>
    </w:p>
    <w:p w14:paraId="1AAD2E18" w14:textId="77777777" w:rsidR="00AE4828" w:rsidRPr="00844B27" w:rsidRDefault="00AE4828" w:rsidP="00AE4828">
      <w:pPr>
        <w:pStyle w:val="KPNadpis41111"/>
        <w:spacing w:before="0"/>
      </w:pPr>
      <w:bookmarkStart w:id="82" w:name="_Toc135731313"/>
      <w:bookmarkStart w:id="83" w:name="_Toc138770930"/>
      <w:r w:rsidRPr="00844B27">
        <w:t>Všeobecné povinnosti</w:t>
      </w:r>
      <w:bookmarkEnd w:id="82"/>
      <w:bookmarkEnd w:id="83"/>
    </w:p>
    <w:p w14:paraId="00CDFCBB" w14:textId="77777777" w:rsidR="00AE4828" w:rsidRPr="00844B27" w:rsidRDefault="00AE4828" w:rsidP="00AE4828">
      <w:pPr>
        <w:pStyle w:val="KPZkladnytext"/>
        <w:jc w:val="both"/>
      </w:pPr>
    </w:p>
    <w:p w14:paraId="79653346" w14:textId="77777777" w:rsidR="00AE4828" w:rsidRPr="00844B27" w:rsidRDefault="00AE4828" w:rsidP="00AE4828">
      <w:pPr>
        <w:pStyle w:val="KPZkladnytext"/>
        <w:jc w:val="both"/>
      </w:pPr>
      <w:r w:rsidRPr="00844B27">
        <w:t>Poskytovateľ potvrdzuje, že preskúmal a detailne sa oboznámil s požiadavkami Objednávateľa uvedenými v</w:t>
      </w:r>
      <w:r w:rsidRPr="00844B27">
        <w:rPr>
          <w:spacing w:val="-3"/>
        </w:rPr>
        <w:t> </w:t>
      </w:r>
      <w:r w:rsidRPr="00844B27">
        <w:t>Zmluve a</w:t>
      </w:r>
      <w:r w:rsidRPr="00844B27">
        <w:rPr>
          <w:spacing w:val="-3"/>
        </w:rPr>
        <w:t> </w:t>
      </w:r>
      <w:r w:rsidRPr="00844B27">
        <w:t>jej Prílohách. Poskytovateľ vypracuje a bude zodpovedný za návrh a vypracovanie projektovej dokumentácie Systému a všetkých príslušných Komponentov Systému. Zásady</w:t>
      </w:r>
      <w:r w:rsidRPr="00844B27">
        <w:rPr>
          <w:spacing w:val="40"/>
        </w:rPr>
        <w:t xml:space="preserve"> </w:t>
      </w:r>
      <w:r w:rsidRPr="00844B27">
        <w:t>manažmentu</w:t>
      </w:r>
      <w:r w:rsidRPr="00844B27">
        <w:rPr>
          <w:spacing w:val="72"/>
        </w:rPr>
        <w:t xml:space="preserve"> </w:t>
      </w:r>
      <w:r w:rsidRPr="00844B27">
        <w:t>dokumentov</w:t>
      </w:r>
      <w:r w:rsidRPr="00844B27">
        <w:rPr>
          <w:spacing w:val="70"/>
        </w:rPr>
        <w:t xml:space="preserve"> </w:t>
      </w:r>
      <w:r w:rsidRPr="00844B27">
        <w:t>budú</w:t>
      </w:r>
      <w:r w:rsidRPr="00844B27">
        <w:rPr>
          <w:spacing w:val="71"/>
        </w:rPr>
        <w:t xml:space="preserve"> </w:t>
      </w:r>
      <w:r w:rsidRPr="00844B27">
        <w:t>upravené</w:t>
      </w:r>
      <w:r w:rsidRPr="00844B27">
        <w:rPr>
          <w:spacing w:val="74"/>
        </w:rPr>
        <w:t xml:space="preserve"> </w:t>
      </w:r>
      <w:r w:rsidRPr="00844B27">
        <w:t>v</w:t>
      </w:r>
      <w:r w:rsidRPr="00844B27">
        <w:rPr>
          <w:spacing w:val="71"/>
        </w:rPr>
        <w:t> </w:t>
      </w:r>
      <w:r w:rsidRPr="00844B27">
        <w:t>Projektovom</w:t>
      </w:r>
      <w:r w:rsidRPr="00844B27">
        <w:rPr>
          <w:spacing w:val="76"/>
        </w:rPr>
        <w:t xml:space="preserve"> </w:t>
      </w:r>
      <w:r w:rsidRPr="00844B27">
        <w:t>pláne.</w:t>
      </w:r>
    </w:p>
    <w:p w14:paraId="3A6CFE1D" w14:textId="77777777" w:rsidR="00AE4828" w:rsidRPr="00844B27" w:rsidRDefault="00AE4828" w:rsidP="00AE4828">
      <w:pPr>
        <w:pStyle w:val="KPZkladnytext"/>
        <w:jc w:val="both"/>
      </w:pPr>
    </w:p>
    <w:p w14:paraId="025D8351" w14:textId="77777777" w:rsidR="00AE4828" w:rsidRPr="00844B27" w:rsidRDefault="00AE4828" w:rsidP="00AE4828">
      <w:pPr>
        <w:pStyle w:val="KPZkladnytext"/>
        <w:jc w:val="both"/>
      </w:pPr>
      <w:r w:rsidRPr="00844B27">
        <w:t>Objednávateľ nebude zodpovedný za akékoľvek chyby, nepresnosti a nedostatky požiadaviek Objednávateľa</w:t>
      </w:r>
      <w:r w:rsidRPr="00844B27">
        <w:rPr>
          <w:spacing w:val="40"/>
        </w:rPr>
        <w:t xml:space="preserve"> </w:t>
      </w:r>
      <w:r w:rsidRPr="00844B27">
        <w:t>uvedené</w:t>
      </w:r>
      <w:r w:rsidRPr="00844B27">
        <w:rPr>
          <w:spacing w:val="40"/>
        </w:rPr>
        <w:t xml:space="preserve"> </w:t>
      </w:r>
      <w:r w:rsidRPr="00844B27">
        <w:t>v Zmluve</w:t>
      </w:r>
      <w:r w:rsidRPr="00844B27">
        <w:rPr>
          <w:spacing w:val="40"/>
        </w:rPr>
        <w:t xml:space="preserve"> </w:t>
      </w:r>
      <w:r w:rsidRPr="00844B27">
        <w:t>a</w:t>
      </w:r>
      <w:r w:rsidRPr="00844B27">
        <w:rPr>
          <w:spacing w:val="-3"/>
        </w:rPr>
        <w:t> </w:t>
      </w:r>
      <w:r w:rsidRPr="00844B27">
        <w:t>jej</w:t>
      </w:r>
      <w:r w:rsidRPr="00844B27">
        <w:rPr>
          <w:spacing w:val="40"/>
        </w:rPr>
        <w:t xml:space="preserve"> </w:t>
      </w:r>
      <w:r w:rsidRPr="00844B27">
        <w:t>Prílohách</w:t>
      </w:r>
      <w:r w:rsidRPr="00844B27">
        <w:rPr>
          <w:spacing w:val="40"/>
        </w:rPr>
        <w:t xml:space="preserve"> </w:t>
      </w:r>
      <w:r w:rsidRPr="00844B27">
        <w:t>a</w:t>
      </w:r>
      <w:r w:rsidRPr="00844B27">
        <w:rPr>
          <w:spacing w:val="40"/>
        </w:rPr>
        <w:t> </w:t>
      </w:r>
      <w:r w:rsidRPr="00844B27">
        <w:t>nezaručuje,</w:t>
      </w:r>
      <w:r w:rsidRPr="00844B27">
        <w:rPr>
          <w:spacing w:val="40"/>
        </w:rPr>
        <w:t xml:space="preserve"> </w:t>
      </w:r>
      <w:r w:rsidRPr="00844B27">
        <w:t>že</w:t>
      </w:r>
      <w:r w:rsidRPr="00844B27">
        <w:rPr>
          <w:spacing w:val="40"/>
        </w:rPr>
        <w:t xml:space="preserve"> </w:t>
      </w:r>
      <w:r w:rsidRPr="00844B27">
        <w:t>tieto</w:t>
      </w:r>
      <w:r w:rsidRPr="00844B27">
        <w:rPr>
          <w:spacing w:val="40"/>
        </w:rPr>
        <w:t xml:space="preserve"> </w:t>
      </w:r>
      <w:r w:rsidRPr="00844B27">
        <w:t>požiadavky</w:t>
      </w:r>
      <w:r w:rsidRPr="00844B27">
        <w:rPr>
          <w:spacing w:val="37"/>
        </w:rPr>
        <w:t xml:space="preserve"> </w:t>
      </w:r>
      <w:r w:rsidRPr="00844B27">
        <w:t>sú</w:t>
      </w:r>
      <w:r w:rsidRPr="00844B27">
        <w:rPr>
          <w:spacing w:val="40"/>
        </w:rPr>
        <w:t xml:space="preserve"> </w:t>
      </w:r>
      <w:r w:rsidRPr="00844B27">
        <w:t>presné a</w:t>
      </w:r>
      <w:r w:rsidRPr="00844B27">
        <w:rPr>
          <w:spacing w:val="-3"/>
        </w:rPr>
        <w:t> </w:t>
      </w:r>
      <w:r w:rsidRPr="00844B27">
        <w:t>úplné. Poskytovateľ je ako odborník povinný Objednávateľa upozorniť na akékoľvek chyby, nepresnosti a / alebo nedostatky v súlade s ustanoveniami tejto Zmluvy.</w:t>
      </w:r>
    </w:p>
    <w:p w14:paraId="588379AA" w14:textId="77777777" w:rsidR="00AE4828" w:rsidRPr="00844B27" w:rsidRDefault="00AE4828" w:rsidP="00AE4828">
      <w:pPr>
        <w:pStyle w:val="KPZkladnytext"/>
        <w:jc w:val="both"/>
      </w:pPr>
    </w:p>
    <w:p w14:paraId="46DF544A" w14:textId="77777777" w:rsidR="00AE4828" w:rsidRPr="00844B27" w:rsidRDefault="00AE4828" w:rsidP="00AE4828">
      <w:pPr>
        <w:pStyle w:val="KPNadpis41111"/>
        <w:spacing w:before="0"/>
      </w:pPr>
      <w:bookmarkStart w:id="84" w:name="_Toc135731314"/>
      <w:bookmarkStart w:id="85" w:name="_Toc138770931"/>
      <w:r w:rsidRPr="00844B27">
        <w:t>Vykonávacia</w:t>
      </w:r>
      <w:r w:rsidRPr="00844B27">
        <w:rPr>
          <w:spacing w:val="4"/>
        </w:rPr>
        <w:t xml:space="preserve"> </w:t>
      </w:r>
      <w:r w:rsidRPr="00844B27">
        <w:t>dokumentácia</w:t>
      </w:r>
      <w:bookmarkEnd w:id="84"/>
      <w:bookmarkEnd w:id="85"/>
    </w:p>
    <w:p w14:paraId="00B16A16" w14:textId="77777777" w:rsidR="00AE4828" w:rsidRPr="00844B27" w:rsidRDefault="00AE4828" w:rsidP="00AE4828">
      <w:pPr>
        <w:pStyle w:val="KPZkladnytext"/>
        <w:jc w:val="both"/>
      </w:pPr>
    </w:p>
    <w:p w14:paraId="313F813F" w14:textId="77777777" w:rsidR="00AE4828" w:rsidRPr="00844B27" w:rsidRDefault="00AE4828" w:rsidP="00AE4828">
      <w:pPr>
        <w:pStyle w:val="KPZkladnytext"/>
        <w:jc w:val="both"/>
      </w:pPr>
      <w:r w:rsidRPr="00844B27">
        <w:t>Poskytovateľ je pri plnení Zmluvy povinný vypracovať vykonávaciu dokumentáciu v prípade, ako to ustanovujú príslušné právne</w:t>
      </w:r>
      <w:r w:rsidRPr="00844B27">
        <w:rPr>
          <w:spacing w:val="-3"/>
        </w:rPr>
        <w:t xml:space="preserve"> </w:t>
      </w:r>
      <w:r w:rsidRPr="00844B27">
        <w:t>predpisy</w:t>
      </w:r>
      <w:r w:rsidRPr="00844B27">
        <w:rPr>
          <w:spacing w:val="-3"/>
        </w:rPr>
        <w:t xml:space="preserve"> </w:t>
      </w:r>
      <w:r w:rsidRPr="00844B27">
        <w:t>alebo</w:t>
      </w:r>
      <w:r w:rsidRPr="00844B27">
        <w:rPr>
          <w:spacing w:val="-2"/>
        </w:rPr>
        <w:t> </w:t>
      </w:r>
      <w:r w:rsidRPr="00844B27">
        <w:t>normami Právneho poriadku.</w:t>
      </w:r>
    </w:p>
    <w:p w14:paraId="6C4E0AA7" w14:textId="77777777" w:rsidR="00AE4828" w:rsidRPr="00844B27" w:rsidRDefault="00AE4828" w:rsidP="00AE4828">
      <w:pPr>
        <w:pStyle w:val="KPZkladnytext"/>
        <w:jc w:val="both"/>
      </w:pPr>
    </w:p>
    <w:p w14:paraId="08FB99ED" w14:textId="77777777" w:rsidR="00AE4828" w:rsidRPr="00844B27" w:rsidRDefault="00AE4828" w:rsidP="00AE4828">
      <w:pPr>
        <w:pStyle w:val="KPNadpis41111"/>
        <w:spacing w:before="0"/>
      </w:pPr>
      <w:bookmarkStart w:id="86" w:name="_Toc135731315"/>
      <w:bookmarkStart w:id="87" w:name="_Toc138770932"/>
      <w:r w:rsidRPr="00844B27">
        <w:t>Dokumentácia</w:t>
      </w:r>
      <w:r w:rsidRPr="00844B27">
        <w:rPr>
          <w:spacing w:val="5"/>
        </w:rPr>
        <w:t xml:space="preserve"> </w:t>
      </w:r>
      <w:r w:rsidRPr="00844B27">
        <w:t>skutočného</w:t>
      </w:r>
      <w:r w:rsidRPr="00844B27">
        <w:rPr>
          <w:spacing w:val="6"/>
        </w:rPr>
        <w:t xml:space="preserve"> </w:t>
      </w:r>
      <w:r w:rsidRPr="00844B27">
        <w:t>realizovania</w:t>
      </w:r>
      <w:bookmarkEnd w:id="86"/>
      <w:bookmarkEnd w:id="87"/>
    </w:p>
    <w:p w14:paraId="374CCE86" w14:textId="77777777" w:rsidR="00AE4828" w:rsidRPr="00844B27" w:rsidRDefault="00AE4828" w:rsidP="00AE4828">
      <w:pPr>
        <w:pStyle w:val="KPZkladnytext"/>
        <w:jc w:val="both"/>
      </w:pPr>
    </w:p>
    <w:p w14:paraId="189BB1B7" w14:textId="77777777" w:rsidR="00AE4828" w:rsidRPr="00844B27" w:rsidRDefault="00AE4828" w:rsidP="00AE4828">
      <w:pPr>
        <w:pStyle w:val="KPZkladnytext"/>
        <w:jc w:val="both"/>
      </w:pPr>
      <w:r w:rsidRPr="00844B27">
        <w:t>Poskytovateľ pripraví a bude udržiavať aktuálnu sadu záznamov</w:t>
      </w:r>
      <w:r w:rsidRPr="00844B27">
        <w:rPr>
          <w:spacing w:val="-1"/>
        </w:rPr>
        <w:t xml:space="preserve"> </w:t>
      </w:r>
      <w:r w:rsidRPr="00844B27">
        <w:t>skutočného realizovania Systému podľa skutočného realizovania Systému, z ktorej bude zrejmý skutočný stav umiestnenia, veľkosti</w:t>
      </w:r>
      <w:r w:rsidRPr="00844B27">
        <w:rPr>
          <w:spacing w:val="40"/>
        </w:rPr>
        <w:t xml:space="preserve"> </w:t>
      </w:r>
      <w:r w:rsidRPr="00844B27">
        <w:t>a podrobnosti Prác tak, ako boli vykonané.</w:t>
      </w:r>
    </w:p>
    <w:p w14:paraId="27FD7473" w14:textId="77777777" w:rsidR="00AE4828" w:rsidRPr="00844B27" w:rsidRDefault="00AE4828" w:rsidP="00AE4828">
      <w:pPr>
        <w:pStyle w:val="KPZkladnytext"/>
        <w:jc w:val="both"/>
      </w:pPr>
    </w:p>
    <w:p w14:paraId="416937BE" w14:textId="77777777" w:rsidR="00AE4828" w:rsidRPr="00844B27" w:rsidRDefault="00AE4828" w:rsidP="00AE4828">
      <w:pPr>
        <w:pStyle w:val="KPZkladnytext"/>
        <w:jc w:val="both"/>
      </w:pPr>
      <w:r w:rsidRPr="00844B27">
        <w:t>Poskytovateľ dodatočne pripraví a odovzdá Objednávateľovi k nahliadnutiu a na predchádzajúce vyžiadanie výkresy a ďalšiu dokumentáciu skutočného realizovania Systému, znázorňujúcu, ako boli vykonané všetky</w:t>
      </w:r>
      <w:r w:rsidRPr="00844B27">
        <w:rPr>
          <w:spacing w:val="-1"/>
        </w:rPr>
        <w:t xml:space="preserve"> </w:t>
      </w:r>
      <w:r w:rsidRPr="00844B27">
        <w:t>Práce.</w:t>
      </w:r>
    </w:p>
    <w:p w14:paraId="7C8C574D" w14:textId="77777777" w:rsidR="00AE4828" w:rsidRPr="00844B27" w:rsidRDefault="00AE4828" w:rsidP="00AE4828">
      <w:pPr>
        <w:pStyle w:val="KPZkladnytext"/>
        <w:jc w:val="both"/>
      </w:pPr>
    </w:p>
    <w:p w14:paraId="2EFE18AA" w14:textId="77777777" w:rsidR="00AE4828" w:rsidRPr="00844B27" w:rsidRDefault="00AE4828" w:rsidP="00AE4828">
      <w:pPr>
        <w:pStyle w:val="KPNadpis41111"/>
        <w:spacing w:before="0"/>
      </w:pPr>
      <w:bookmarkStart w:id="88" w:name="_Toc135731316"/>
      <w:bookmarkStart w:id="89" w:name="_Toc138770933"/>
      <w:r w:rsidRPr="00844B27">
        <w:t>Dodávaná dokumentácia</w:t>
      </w:r>
      <w:bookmarkEnd w:id="88"/>
      <w:bookmarkEnd w:id="89"/>
    </w:p>
    <w:p w14:paraId="6504F69D" w14:textId="77777777" w:rsidR="00AE4828" w:rsidRPr="00844B27" w:rsidRDefault="00AE4828" w:rsidP="00AE4828">
      <w:pPr>
        <w:pStyle w:val="KPZkladnytext"/>
        <w:jc w:val="both"/>
      </w:pPr>
    </w:p>
    <w:p w14:paraId="0A75E278" w14:textId="77777777" w:rsidR="00AE4828" w:rsidRPr="00844B27" w:rsidRDefault="00AE4828" w:rsidP="00AE4828">
      <w:pPr>
        <w:pStyle w:val="KPZkladnytext"/>
        <w:jc w:val="both"/>
      </w:pPr>
      <w:r w:rsidRPr="00844B27">
        <w:t>Poskytovateľ je povinný dodať Objednávateľovi všetku príslušnú Technickú dokumentáciu v slovenskom jazyku k jednotlivým Komponentom Systému (najmä k Technickým zariadeniam), prípadne kópie tejto dokumentácie za predpokladu, že Poskytovateľ vykonáva v rámci plnenia predmetu Zákazky aj následnú údržbu a servis Systému (najmä podľa Zmluvy o poskytovaní služieb).</w:t>
      </w:r>
    </w:p>
    <w:p w14:paraId="677DCB9D" w14:textId="77777777" w:rsidR="00AE4828" w:rsidRPr="00844B27" w:rsidRDefault="00AE4828" w:rsidP="00AE4828">
      <w:pPr>
        <w:pStyle w:val="KPZkladnytext"/>
        <w:ind w:left="720"/>
        <w:jc w:val="both"/>
      </w:pPr>
    </w:p>
    <w:p w14:paraId="5FF944D0" w14:textId="77777777" w:rsidR="00AE4828" w:rsidRPr="00844B27" w:rsidRDefault="00AE4828" w:rsidP="00AE4828">
      <w:pPr>
        <w:pStyle w:val="KPZkladnytext"/>
        <w:jc w:val="both"/>
      </w:pPr>
      <w:r w:rsidRPr="00844B27">
        <w:rPr>
          <w:spacing w:val="-2"/>
        </w:rPr>
        <w:t>Poskytovateľ</w:t>
      </w:r>
      <w:r w:rsidRPr="00844B27">
        <w:rPr>
          <w:spacing w:val="1"/>
        </w:rPr>
        <w:t xml:space="preserve"> </w:t>
      </w:r>
      <w:r w:rsidRPr="00844B27">
        <w:rPr>
          <w:spacing w:val="-2"/>
        </w:rPr>
        <w:t>je</w:t>
      </w:r>
      <w:r w:rsidRPr="00844B27">
        <w:rPr>
          <w:spacing w:val="-1"/>
        </w:rPr>
        <w:t xml:space="preserve"> </w:t>
      </w:r>
      <w:r w:rsidRPr="00844B27">
        <w:rPr>
          <w:spacing w:val="-2"/>
        </w:rPr>
        <w:t>povinný</w:t>
      </w:r>
      <w:r w:rsidRPr="00844B27">
        <w:rPr>
          <w:spacing w:val="-4"/>
        </w:rPr>
        <w:t xml:space="preserve"> </w:t>
      </w:r>
      <w:r w:rsidRPr="00844B27">
        <w:rPr>
          <w:spacing w:val="-2"/>
        </w:rPr>
        <w:t>dodať</w:t>
      </w:r>
      <w:r w:rsidRPr="00844B27">
        <w:rPr>
          <w:spacing w:val="1"/>
        </w:rPr>
        <w:t xml:space="preserve"> </w:t>
      </w:r>
      <w:r w:rsidRPr="00844B27">
        <w:rPr>
          <w:spacing w:val="-2"/>
        </w:rPr>
        <w:t>Objednávateľovi</w:t>
      </w:r>
      <w:r w:rsidRPr="00844B27">
        <w:rPr>
          <w:spacing w:val="-1"/>
        </w:rPr>
        <w:t xml:space="preserve"> </w:t>
      </w:r>
      <w:r w:rsidRPr="00844B27">
        <w:rPr>
          <w:spacing w:val="-2"/>
        </w:rPr>
        <w:t>súčasne</w:t>
      </w:r>
      <w:r w:rsidRPr="00844B27">
        <w:rPr>
          <w:spacing w:val="-1"/>
        </w:rPr>
        <w:t xml:space="preserve"> </w:t>
      </w:r>
      <w:r w:rsidRPr="00844B27">
        <w:rPr>
          <w:spacing w:val="-2"/>
        </w:rPr>
        <w:t>s</w:t>
      </w:r>
      <w:r w:rsidRPr="00844B27">
        <w:rPr>
          <w:spacing w:val="3"/>
        </w:rPr>
        <w:t> </w:t>
      </w:r>
      <w:r w:rsidRPr="00844B27">
        <w:rPr>
          <w:spacing w:val="-2"/>
        </w:rPr>
        <w:t>dodaním</w:t>
      </w:r>
      <w:r w:rsidRPr="00844B27">
        <w:rPr>
          <w:spacing w:val="6"/>
        </w:rPr>
        <w:t xml:space="preserve"> </w:t>
      </w:r>
      <w:r w:rsidRPr="00844B27">
        <w:rPr>
          <w:spacing w:val="-2"/>
        </w:rPr>
        <w:t>Transakčného modulu:</w:t>
      </w:r>
    </w:p>
    <w:p w14:paraId="78D1C649" w14:textId="77777777" w:rsidR="00AE4828" w:rsidRPr="00844B27" w:rsidRDefault="00AE4828" w:rsidP="00AE4828">
      <w:pPr>
        <w:pStyle w:val="KPZkladnytext"/>
        <w:ind w:left="720"/>
        <w:jc w:val="both"/>
      </w:pPr>
    </w:p>
    <w:p w14:paraId="22B0DFD9" w14:textId="77777777" w:rsidR="00AE4828" w:rsidRPr="00844B27" w:rsidRDefault="00AE4828" w:rsidP="00AE4828">
      <w:pPr>
        <w:pStyle w:val="KPZkladnytext"/>
        <w:numPr>
          <w:ilvl w:val="0"/>
          <w:numId w:val="4"/>
        </w:numPr>
        <w:ind w:left="709" w:hanging="709"/>
        <w:jc w:val="both"/>
      </w:pPr>
      <w:r w:rsidRPr="00844B27">
        <w:t>zdrojové</w:t>
      </w:r>
      <w:r w:rsidRPr="00844B27">
        <w:rPr>
          <w:spacing w:val="-14"/>
        </w:rPr>
        <w:t xml:space="preserve"> </w:t>
      </w:r>
      <w:r w:rsidRPr="00844B27">
        <w:t>kódy</w:t>
      </w:r>
      <w:r w:rsidRPr="00844B27">
        <w:rPr>
          <w:spacing w:val="-6"/>
        </w:rPr>
        <w:t xml:space="preserve"> </w:t>
      </w:r>
      <w:r w:rsidRPr="00844B27">
        <w:t>v ich úplnej a aktuálnej podobe zapečatené na neprepisovateľnom technickom nosiči dát s označením časti a verzie, pričom o odovzdaní a prevzatí zdrojových kódov bude vyhotovený samostatný preberací protokol</w:t>
      </w:r>
      <w:r w:rsidRPr="00844B27">
        <w:rPr>
          <w:spacing w:val="-2"/>
        </w:rPr>
        <w:t>,</w:t>
      </w:r>
    </w:p>
    <w:p w14:paraId="76884F16" w14:textId="77777777" w:rsidR="00AE4828" w:rsidRPr="00844B27" w:rsidRDefault="00AE4828" w:rsidP="00AE4828">
      <w:pPr>
        <w:pStyle w:val="KPZkladnytext"/>
        <w:numPr>
          <w:ilvl w:val="0"/>
          <w:numId w:val="4"/>
        </w:numPr>
        <w:ind w:left="709" w:hanging="709"/>
        <w:jc w:val="both"/>
      </w:pPr>
      <w:r w:rsidRPr="00844B27">
        <w:t>Technickú dokumentáciu v slovenskom</w:t>
      </w:r>
      <w:r w:rsidRPr="00844B27">
        <w:rPr>
          <w:spacing w:val="23"/>
        </w:rPr>
        <w:t xml:space="preserve"> </w:t>
      </w:r>
      <w:r w:rsidRPr="00844B27">
        <w:t>jazyku v písomnej forme v počte 2 kusov a v</w:t>
      </w:r>
      <w:r w:rsidRPr="00844B27">
        <w:rPr>
          <w:spacing w:val="40"/>
        </w:rPr>
        <w:t> </w:t>
      </w:r>
      <w:r w:rsidRPr="00844B27">
        <w:t>elektronickej forme</w:t>
      </w:r>
      <w:r w:rsidRPr="00844B27">
        <w:rPr>
          <w:spacing w:val="40"/>
        </w:rPr>
        <w:t xml:space="preserve"> </w:t>
      </w:r>
      <w:r w:rsidRPr="00844B27">
        <w:t xml:space="preserve">na </w:t>
      </w:r>
      <w:r w:rsidRPr="00844B27">
        <w:rPr>
          <w:spacing w:val="-2"/>
        </w:rPr>
        <w:t>USB nosiči/externom disku</w:t>
      </w:r>
      <w:r w:rsidRPr="00844B27">
        <w:t>, ktorá bude obsahovať:</w:t>
      </w:r>
      <w:r w:rsidRPr="00844B27">
        <w:rPr>
          <w:spacing w:val="-2"/>
        </w:rPr>
        <w:t xml:space="preserve"> postup</w:t>
      </w:r>
      <w:r w:rsidRPr="00844B27">
        <w:rPr>
          <w:spacing w:val="1"/>
        </w:rPr>
        <w:t xml:space="preserve"> </w:t>
      </w:r>
      <w:r w:rsidRPr="00844B27">
        <w:rPr>
          <w:spacing w:val="-2"/>
        </w:rPr>
        <w:t>skompilovania</w:t>
      </w:r>
      <w:r w:rsidRPr="00844B27">
        <w:rPr>
          <w:spacing w:val="4"/>
        </w:rPr>
        <w:t xml:space="preserve"> </w:t>
      </w:r>
      <w:r w:rsidRPr="00844B27">
        <w:rPr>
          <w:spacing w:val="-2"/>
        </w:rPr>
        <w:t>aplikácie,</w:t>
      </w:r>
      <w:r w:rsidRPr="00844B27">
        <w:t xml:space="preserve"> dátový</w:t>
      </w:r>
      <w:r w:rsidRPr="00844B27">
        <w:rPr>
          <w:spacing w:val="-12"/>
        </w:rPr>
        <w:t xml:space="preserve"> </w:t>
      </w:r>
      <w:r w:rsidRPr="00844B27">
        <w:t>model</w:t>
      </w:r>
      <w:r w:rsidRPr="00844B27">
        <w:rPr>
          <w:spacing w:val="-7"/>
        </w:rPr>
        <w:t xml:space="preserve"> </w:t>
      </w:r>
      <w:r w:rsidRPr="00844B27">
        <w:rPr>
          <w:spacing w:val="-2"/>
        </w:rPr>
        <w:t>systému,</w:t>
      </w:r>
      <w:r w:rsidRPr="00844B27">
        <w:t xml:space="preserve"> popis</w:t>
      </w:r>
      <w:r w:rsidRPr="00844B27">
        <w:rPr>
          <w:spacing w:val="-9"/>
        </w:rPr>
        <w:t xml:space="preserve"> </w:t>
      </w:r>
      <w:r w:rsidRPr="00844B27">
        <w:rPr>
          <w:spacing w:val="-2"/>
        </w:rPr>
        <w:t>architektúry,</w:t>
      </w:r>
      <w:r w:rsidRPr="00844B27">
        <w:t xml:space="preserve"> väzby</w:t>
      </w:r>
      <w:r w:rsidRPr="00844B27">
        <w:rPr>
          <w:spacing w:val="-10"/>
        </w:rPr>
        <w:t xml:space="preserve"> </w:t>
      </w:r>
      <w:r w:rsidRPr="00844B27">
        <w:t>na</w:t>
      </w:r>
      <w:r w:rsidRPr="00844B27">
        <w:rPr>
          <w:spacing w:val="-6"/>
        </w:rPr>
        <w:t xml:space="preserve"> </w:t>
      </w:r>
      <w:r w:rsidRPr="00844B27">
        <w:t>iné</w:t>
      </w:r>
      <w:r w:rsidRPr="00844B27">
        <w:rPr>
          <w:spacing w:val="-8"/>
        </w:rPr>
        <w:t xml:space="preserve"> </w:t>
      </w:r>
      <w:r w:rsidRPr="00844B27">
        <w:rPr>
          <w:spacing w:val="-2"/>
        </w:rPr>
        <w:t>systémy,</w:t>
      </w:r>
      <w:r w:rsidRPr="00844B27">
        <w:t xml:space="preserve"> popis</w:t>
      </w:r>
      <w:r w:rsidRPr="00844B27">
        <w:rPr>
          <w:spacing w:val="-10"/>
        </w:rPr>
        <w:t xml:space="preserve"> </w:t>
      </w:r>
      <w:r w:rsidRPr="00844B27">
        <w:t>tokov</w:t>
      </w:r>
      <w:r w:rsidRPr="00844B27">
        <w:rPr>
          <w:spacing w:val="-12"/>
        </w:rPr>
        <w:t xml:space="preserve"> </w:t>
      </w:r>
      <w:r w:rsidRPr="00844B27">
        <w:rPr>
          <w:spacing w:val="-4"/>
        </w:rPr>
        <w:t>dát,</w:t>
      </w:r>
      <w:r w:rsidRPr="00844B27">
        <w:t xml:space="preserve"> </w:t>
      </w:r>
      <w:r w:rsidRPr="00844B27">
        <w:rPr>
          <w:spacing w:val="-2"/>
        </w:rPr>
        <w:t>procesné</w:t>
      </w:r>
      <w:r w:rsidRPr="00844B27">
        <w:rPr>
          <w:spacing w:val="-6"/>
        </w:rPr>
        <w:t xml:space="preserve"> </w:t>
      </w:r>
      <w:r w:rsidRPr="00844B27">
        <w:rPr>
          <w:spacing w:val="-2"/>
        </w:rPr>
        <w:t>modely</w:t>
      </w:r>
      <w:r w:rsidRPr="00844B27">
        <w:rPr>
          <w:spacing w:val="-4"/>
        </w:rPr>
        <w:t xml:space="preserve"> </w:t>
      </w:r>
      <w:r w:rsidRPr="00844B27">
        <w:rPr>
          <w:spacing w:val="-2"/>
        </w:rPr>
        <w:t>elektronických</w:t>
      </w:r>
      <w:r w:rsidRPr="00844B27">
        <w:t xml:space="preserve"> </w:t>
      </w:r>
      <w:r w:rsidRPr="00844B27">
        <w:rPr>
          <w:spacing w:val="-2"/>
        </w:rPr>
        <w:t>služieb,</w:t>
      </w:r>
      <w:r w:rsidRPr="00844B27">
        <w:t xml:space="preserve"> </w:t>
      </w:r>
      <w:r w:rsidRPr="00844B27">
        <w:rPr>
          <w:spacing w:val="-2"/>
        </w:rPr>
        <w:t>ak</w:t>
      </w:r>
      <w:r w:rsidRPr="00844B27">
        <w:rPr>
          <w:spacing w:val="1"/>
        </w:rPr>
        <w:t xml:space="preserve"> </w:t>
      </w:r>
      <w:r w:rsidRPr="00844B27">
        <w:rPr>
          <w:spacing w:val="-2"/>
        </w:rPr>
        <w:t>sú</w:t>
      </w:r>
      <w:r w:rsidRPr="00844B27">
        <w:rPr>
          <w:spacing w:val="-4"/>
        </w:rPr>
        <w:t xml:space="preserve"> </w:t>
      </w:r>
      <w:r w:rsidRPr="00844B27">
        <w:rPr>
          <w:spacing w:val="-2"/>
        </w:rPr>
        <w:t>služby</w:t>
      </w:r>
      <w:r w:rsidRPr="00844B27">
        <w:rPr>
          <w:spacing w:val="-3"/>
        </w:rPr>
        <w:t xml:space="preserve"> </w:t>
      </w:r>
      <w:r w:rsidRPr="00844B27">
        <w:rPr>
          <w:spacing w:val="-2"/>
        </w:rPr>
        <w:t>predmetom</w:t>
      </w:r>
      <w:r w:rsidRPr="00844B27">
        <w:t xml:space="preserve"> </w:t>
      </w:r>
      <w:r w:rsidRPr="00844B27">
        <w:rPr>
          <w:spacing w:val="-2"/>
        </w:rPr>
        <w:t>projektu,</w:t>
      </w:r>
    </w:p>
    <w:p w14:paraId="664EF53A" w14:textId="77777777" w:rsidR="00AE4828" w:rsidRPr="00844B27" w:rsidRDefault="00AE4828" w:rsidP="00AE4828">
      <w:pPr>
        <w:pStyle w:val="KPZkladnytext"/>
        <w:numPr>
          <w:ilvl w:val="0"/>
          <w:numId w:val="4"/>
        </w:numPr>
        <w:ind w:left="709" w:hanging="709"/>
        <w:jc w:val="both"/>
      </w:pPr>
      <w:r w:rsidRPr="00844B27">
        <w:t>prevádzkovú dokumentáciu</w:t>
      </w:r>
      <w:r w:rsidRPr="00844B27">
        <w:rPr>
          <w:spacing w:val="-5"/>
        </w:rPr>
        <w:t xml:space="preserve"> </w:t>
      </w:r>
      <w:r w:rsidRPr="00844B27">
        <w:t>v</w:t>
      </w:r>
      <w:r w:rsidRPr="00844B27">
        <w:rPr>
          <w:spacing w:val="-4"/>
        </w:rPr>
        <w:t> </w:t>
      </w:r>
      <w:r w:rsidRPr="00844B27">
        <w:t>slovenskom jazyku</w:t>
      </w:r>
      <w:r w:rsidRPr="00844B27">
        <w:rPr>
          <w:spacing w:val="-3"/>
        </w:rPr>
        <w:t xml:space="preserve"> </w:t>
      </w:r>
      <w:r w:rsidRPr="00844B27">
        <w:t>v písomnej</w:t>
      </w:r>
      <w:r w:rsidRPr="00844B27">
        <w:rPr>
          <w:spacing w:val="-1"/>
        </w:rPr>
        <w:t xml:space="preserve"> </w:t>
      </w:r>
      <w:r w:rsidRPr="00844B27">
        <w:t>forme</w:t>
      </w:r>
      <w:r w:rsidRPr="00844B27">
        <w:rPr>
          <w:spacing w:val="-2"/>
        </w:rPr>
        <w:t xml:space="preserve"> </w:t>
      </w:r>
      <w:r w:rsidRPr="00844B27">
        <w:t>v počte</w:t>
      </w:r>
      <w:r w:rsidRPr="00844B27">
        <w:rPr>
          <w:spacing w:val="-3"/>
        </w:rPr>
        <w:t xml:space="preserve"> </w:t>
      </w:r>
      <w:r w:rsidRPr="00844B27">
        <w:t>2</w:t>
      </w:r>
      <w:r w:rsidRPr="00844B27">
        <w:rPr>
          <w:spacing w:val="-1"/>
        </w:rPr>
        <w:t xml:space="preserve"> </w:t>
      </w:r>
      <w:r w:rsidRPr="00844B27">
        <w:t>kusov a</w:t>
      </w:r>
      <w:r w:rsidRPr="00844B27">
        <w:rPr>
          <w:spacing w:val="-3"/>
        </w:rPr>
        <w:t> </w:t>
      </w:r>
      <w:r w:rsidRPr="00844B27">
        <w:t>v elektronickej</w:t>
      </w:r>
      <w:r w:rsidRPr="00844B27">
        <w:rPr>
          <w:spacing w:val="40"/>
        </w:rPr>
        <w:t xml:space="preserve"> </w:t>
      </w:r>
      <w:r w:rsidRPr="00844B27">
        <w:t xml:space="preserve">forme na </w:t>
      </w:r>
      <w:r w:rsidRPr="00844B27">
        <w:rPr>
          <w:spacing w:val="-2"/>
        </w:rPr>
        <w:t xml:space="preserve"> USB nosiči / externom disku</w:t>
      </w:r>
      <w:r w:rsidRPr="00844B27">
        <w:t>, ktorá bude obsahovať: inštalačný postup aplikácie, konfiguráciu systémového SW, serverov a pracovných staníc, chybové stavy a postup ich riešenia, popis mechanizmu riadenia prístupu užívateľov k dátam a k funkciám aplikácie, popis nastavených a požadovaných prístupových práv užívateľov a komunikujúcich systémov, popis dávkových procedúr, nastavenie a postupnosť ich spúšťania, popis procedúr pre zálohovanie a obnovu dát, popis použitých a navrhovaných technických číselníkov, ich naplnenie pri inicializácii, popis systému žurnálovania, popis recovery procedúry.</w:t>
      </w:r>
    </w:p>
    <w:p w14:paraId="7E22A42F" w14:textId="77777777" w:rsidR="00AE4828" w:rsidRPr="00844B27" w:rsidRDefault="00AE4828" w:rsidP="00AE4828">
      <w:pPr>
        <w:pStyle w:val="KPZkladnytext"/>
        <w:numPr>
          <w:ilvl w:val="0"/>
          <w:numId w:val="4"/>
        </w:numPr>
        <w:ind w:left="709" w:hanging="709"/>
        <w:jc w:val="both"/>
      </w:pPr>
      <w:r w:rsidRPr="00844B27">
        <w:t>užívateľskú dokumentáciu v slovenskom jazyku v písomnej forme v počte 2 kusov a v elektronickej</w:t>
      </w:r>
      <w:r w:rsidRPr="00844B27">
        <w:rPr>
          <w:spacing w:val="40"/>
        </w:rPr>
        <w:t xml:space="preserve"> </w:t>
      </w:r>
      <w:r w:rsidRPr="00844B27">
        <w:t xml:space="preserve">forme na </w:t>
      </w:r>
      <w:r w:rsidRPr="00844B27">
        <w:rPr>
          <w:spacing w:val="-2"/>
        </w:rPr>
        <w:t xml:space="preserve"> USB nosiči / externom disku, </w:t>
      </w:r>
      <w:r w:rsidRPr="00844B27">
        <w:t>ktorá bude obsahovať: popis</w:t>
      </w:r>
      <w:r w:rsidRPr="00844B27">
        <w:rPr>
          <w:spacing w:val="-13"/>
        </w:rPr>
        <w:t xml:space="preserve"> </w:t>
      </w:r>
      <w:r w:rsidRPr="00844B27">
        <w:t>počítačového</w:t>
      </w:r>
      <w:r w:rsidRPr="00844B27">
        <w:rPr>
          <w:spacing w:val="-12"/>
        </w:rPr>
        <w:t xml:space="preserve"> </w:t>
      </w:r>
      <w:r w:rsidRPr="00844B27">
        <w:t>programu</w:t>
      </w:r>
      <w:r w:rsidRPr="00844B27">
        <w:rPr>
          <w:spacing w:val="-14"/>
        </w:rPr>
        <w:t xml:space="preserve"> </w:t>
      </w:r>
      <w:r w:rsidRPr="00844B27">
        <w:t>a</w:t>
      </w:r>
      <w:r w:rsidRPr="00844B27">
        <w:rPr>
          <w:spacing w:val="-12"/>
        </w:rPr>
        <w:t> </w:t>
      </w:r>
      <w:r w:rsidRPr="00844B27">
        <w:t>jeho</w:t>
      </w:r>
      <w:r w:rsidRPr="00844B27">
        <w:rPr>
          <w:spacing w:val="-11"/>
        </w:rPr>
        <w:t xml:space="preserve"> </w:t>
      </w:r>
      <w:r w:rsidRPr="00844B27">
        <w:rPr>
          <w:spacing w:val="-2"/>
        </w:rPr>
        <w:t>funkcií, postupy</w:t>
      </w:r>
      <w:r w:rsidRPr="00844B27">
        <w:rPr>
          <w:spacing w:val="-5"/>
        </w:rPr>
        <w:t xml:space="preserve"> </w:t>
      </w:r>
      <w:r w:rsidRPr="00844B27">
        <w:rPr>
          <w:spacing w:val="-2"/>
        </w:rPr>
        <w:t>a</w:t>
      </w:r>
      <w:r w:rsidRPr="00844B27">
        <w:rPr>
          <w:spacing w:val="2"/>
        </w:rPr>
        <w:t> </w:t>
      </w:r>
      <w:r w:rsidRPr="00844B27">
        <w:rPr>
          <w:spacing w:val="-2"/>
        </w:rPr>
        <w:t>úkony</w:t>
      </w:r>
      <w:r w:rsidRPr="00844B27">
        <w:rPr>
          <w:spacing w:val="-8"/>
        </w:rPr>
        <w:t xml:space="preserve"> </w:t>
      </w:r>
      <w:r w:rsidRPr="00844B27">
        <w:rPr>
          <w:spacing w:val="-2"/>
        </w:rPr>
        <w:t>potrebné</w:t>
      </w:r>
      <w:r w:rsidRPr="00844B27">
        <w:t xml:space="preserve"> </w:t>
      </w:r>
      <w:r w:rsidRPr="00844B27">
        <w:rPr>
          <w:spacing w:val="-2"/>
        </w:rPr>
        <w:t>pre</w:t>
      </w:r>
      <w:r w:rsidRPr="00844B27">
        <w:rPr>
          <w:spacing w:val="-1"/>
        </w:rPr>
        <w:t xml:space="preserve"> </w:t>
      </w:r>
      <w:r w:rsidRPr="00844B27">
        <w:rPr>
          <w:spacing w:val="-2"/>
        </w:rPr>
        <w:t>riadne</w:t>
      </w:r>
      <w:r w:rsidRPr="00844B27">
        <w:t xml:space="preserve"> </w:t>
      </w:r>
      <w:r w:rsidRPr="00844B27">
        <w:rPr>
          <w:spacing w:val="-2"/>
        </w:rPr>
        <w:t>užívanie</w:t>
      </w:r>
      <w:r w:rsidRPr="00844B27">
        <w:t xml:space="preserve"> </w:t>
      </w:r>
      <w:r w:rsidRPr="00844B27">
        <w:rPr>
          <w:spacing w:val="-2"/>
        </w:rPr>
        <w:t>počítačového</w:t>
      </w:r>
      <w:r w:rsidRPr="00844B27">
        <w:rPr>
          <w:spacing w:val="-1"/>
        </w:rPr>
        <w:t xml:space="preserve"> </w:t>
      </w:r>
      <w:r w:rsidRPr="00844B27">
        <w:rPr>
          <w:spacing w:val="-2"/>
        </w:rPr>
        <w:t>programu,</w:t>
      </w:r>
      <w:r w:rsidRPr="00844B27">
        <w:t xml:space="preserve"> chybové</w:t>
      </w:r>
      <w:r w:rsidRPr="00844B27">
        <w:rPr>
          <w:spacing w:val="-10"/>
        </w:rPr>
        <w:t xml:space="preserve"> </w:t>
      </w:r>
      <w:r w:rsidRPr="00844B27">
        <w:t>a</w:t>
      </w:r>
      <w:r w:rsidRPr="00844B27">
        <w:rPr>
          <w:spacing w:val="-13"/>
        </w:rPr>
        <w:t> </w:t>
      </w:r>
      <w:r w:rsidRPr="00844B27">
        <w:t>neštandardné</w:t>
      </w:r>
      <w:r w:rsidRPr="00844B27">
        <w:rPr>
          <w:spacing w:val="-12"/>
        </w:rPr>
        <w:t xml:space="preserve"> </w:t>
      </w:r>
      <w:r w:rsidRPr="00844B27">
        <w:t>stavy</w:t>
      </w:r>
      <w:r w:rsidRPr="00844B27">
        <w:rPr>
          <w:spacing w:val="-14"/>
        </w:rPr>
        <w:t xml:space="preserve"> </w:t>
      </w:r>
      <w:r w:rsidRPr="00844B27">
        <w:t>a</w:t>
      </w:r>
      <w:r w:rsidRPr="00844B27">
        <w:rPr>
          <w:spacing w:val="-10"/>
        </w:rPr>
        <w:t> </w:t>
      </w:r>
      <w:r w:rsidRPr="00844B27">
        <w:t>dostupné</w:t>
      </w:r>
      <w:r w:rsidRPr="00844B27">
        <w:rPr>
          <w:spacing w:val="-12"/>
        </w:rPr>
        <w:t xml:space="preserve"> </w:t>
      </w:r>
      <w:r w:rsidRPr="00844B27">
        <w:t>spôsoby</w:t>
      </w:r>
      <w:r w:rsidRPr="00844B27">
        <w:rPr>
          <w:spacing w:val="-14"/>
        </w:rPr>
        <w:t xml:space="preserve"> </w:t>
      </w:r>
      <w:r w:rsidRPr="00844B27">
        <w:t>ich</w:t>
      </w:r>
      <w:r w:rsidRPr="00844B27">
        <w:rPr>
          <w:spacing w:val="-10"/>
        </w:rPr>
        <w:t xml:space="preserve"> </w:t>
      </w:r>
      <w:r w:rsidRPr="00844B27">
        <w:rPr>
          <w:spacing w:val="-2"/>
        </w:rPr>
        <w:t>riešenia.</w:t>
      </w:r>
    </w:p>
    <w:p w14:paraId="1201916B" w14:textId="77777777" w:rsidR="00AE4828" w:rsidRPr="00844B27" w:rsidRDefault="00AE4828" w:rsidP="00AE4828">
      <w:pPr>
        <w:pStyle w:val="KPZkladnytext"/>
        <w:numPr>
          <w:ilvl w:val="0"/>
          <w:numId w:val="4"/>
        </w:numPr>
        <w:ind w:left="709" w:hanging="709"/>
        <w:jc w:val="both"/>
      </w:pPr>
      <w:r w:rsidRPr="00844B27">
        <w:t>metadáta</w:t>
      </w:r>
      <w:r w:rsidRPr="00844B27">
        <w:rPr>
          <w:spacing w:val="74"/>
        </w:rPr>
        <w:t xml:space="preserve"> </w:t>
      </w:r>
      <w:r w:rsidRPr="00844B27">
        <w:t>v</w:t>
      </w:r>
      <w:r w:rsidRPr="00844B27">
        <w:rPr>
          <w:spacing w:val="71"/>
        </w:rPr>
        <w:t> </w:t>
      </w:r>
      <w:r w:rsidRPr="00844B27">
        <w:t>softvérovom</w:t>
      </w:r>
      <w:r w:rsidRPr="00844B27">
        <w:rPr>
          <w:spacing w:val="77"/>
        </w:rPr>
        <w:t xml:space="preserve"> </w:t>
      </w:r>
      <w:r w:rsidRPr="00844B27">
        <w:t>prostriedku</w:t>
      </w:r>
      <w:r w:rsidRPr="00844B27">
        <w:rPr>
          <w:spacing w:val="73"/>
        </w:rPr>
        <w:t xml:space="preserve"> </w:t>
      </w:r>
      <w:r w:rsidRPr="00844B27">
        <w:t>na</w:t>
      </w:r>
      <w:r w:rsidRPr="00844B27">
        <w:rPr>
          <w:spacing w:val="74"/>
        </w:rPr>
        <w:t xml:space="preserve"> </w:t>
      </w:r>
      <w:r w:rsidRPr="00844B27">
        <w:t>správu</w:t>
      </w:r>
      <w:r w:rsidRPr="00844B27">
        <w:rPr>
          <w:spacing w:val="74"/>
        </w:rPr>
        <w:t xml:space="preserve"> </w:t>
      </w:r>
      <w:r w:rsidRPr="00844B27">
        <w:t>údajov</w:t>
      </w:r>
      <w:r w:rsidRPr="00844B27">
        <w:rPr>
          <w:spacing w:val="73"/>
        </w:rPr>
        <w:t xml:space="preserve"> </w:t>
      </w:r>
      <w:r w:rsidRPr="00844B27">
        <w:t>v</w:t>
      </w:r>
      <w:r w:rsidRPr="00844B27">
        <w:rPr>
          <w:spacing w:val="71"/>
        </w:rPr>
        <w:t> </w:t>
      </w:r>
      <w:r w:rsidRPr="00844B27">
        <w:t>elektronickej</w:t>
      </w:r>
      <w:r w:rsidRPr="00844B27">
        <w:rPr>
          <w:spacing w:val="76"/>
        </w:rPr>
        <w:t xml:space="preserve"> </w:t>
      </w:r>
      <w:r w:rsidRPr="00844B27">
        <w:t>forme</w:t>
      </w:r>
      <w:r w:rsidRPr="00844B27">
        <w:rPr>
          <w:spacing w:val="74"/>
        </w:rPr>
        <w:t xml:space="preserve"> </w:t>
      </w:r>
      <w:r w:rsidRPr="00844B27">
        <w:t xml:space="preserve">na </w:t>
      </w:r>
      <w:r w:rsidRPr="00844B27">
        <w:rPr>
          <w:spacing w:val="-2"/>
        </w:rPr>
        <w:t>USB nosiči / externom disku.</w:t>
      </w:r>
    </w:p>
    <w:p w14:paraId="6134708A" w14:textId="77777777" w:rsidR="00AE4828" w:rsidRPr="00844B27" w:rsidRDefault="00AE4828" w:rsidP="00AE4828">
      <w:pPr>
        <w:pStyle w:val="KPZkladnytext"/>
        <w:jc w:val="both"/>
      </w:pPr>
    </w:p>
    <w:p w14:paraId="33CE4097" w14:textId="77777777" w:rsidR="00AE4828" w:rsidRPr="00844B27" w:rsidRDefault="00AE4828" w:rsidP="00AE4828">
      <w:pPr>
        <w:pStyle w:val="KPZkladnytext"/>
        <w:jc w:val="both"/>
      </w:pPr>
      <w:r w:rsidRPr="00844B27">
        <w:lastRenderedPageBreak/>
        <w:t>Poskytovateľ</w:t>
      </w:r>
      <w:r w:rsidRPr="00844B27">
        <w:rPr>
          <w:spacing w:val="40"/>
        </w:rPr>
        <w:t xml:space="preserve"> </w:t>
      </w:r>
      <w:r w:rsidRPr="00844B27">
        <w:t>je</w:t>
      </w:r>
      <w:r w:rsidRPr="00844B27">
        <w:rPr>
          <w:spacing w:val="40"/>
        </w:rPr>
        <w:t xml:space="preserve"> </w:t>
      </w:r>
      <w:r w:rsidRPr="00844B27">
        <w:t>povinný</w:t>
      </w:r>
      <w:r w:rsidRPr="00844B27">
        <w:rPr>
          <w:spacing w:val="40"/>
        </w:rPr>
        <w:t xml:space="preserve"> </w:t>
      </w:r>
      <w:r w:rsidRPr="00844B27">
        <w:t>dodať</w:t>
      </w:r>
      <w:r w:rsidRPr="00844B27">
        <w:rPr>
          <w:spacing w:val="40"/>
        </w:rPr>
        <w:t xml:space="preserve"> </w:t>
      </w:r>
      <w:r w:rsidRPr="00844B27">
        <w:t>Objednávateľovi</w:t>
      </w:r>
      <w:r w:rsidRPr="00844B27">
        <w:rPr>
          <w:spacing w:val="40"/>
        </w:rPr>
        <w:t xml:space="preserve"> </w:t>
      </w:r>
      <w:r w:rsidRPr="00844B27">
        <w:t>súčasne</w:t>
      </w:r>
      <w:r w:rsidRPr="00844B27">
        <w:rPr>
          <w:spacing w:val="40"/>
        </w:rPr>
        <w:t xml:space="preserve"> </w:t>
      </w:r>
      <w:r w:rsidRPr="00844B27">
        <w:t>s</w:t>
      </w:r>
      <w:r w:rsidRPr="00844B27">
        <w:rPr>
          <w:spacing w:val="40"/>
        </w:rPr>
        <w:t> </w:t>
      </w:r>
      <w:r w:rsidRPr="00844B27">
        <w:t>dodaním</w:t>
      </w:r>
      <w:r w:rsidRPr="00844B27">
        <w:rPr>
          <w:spacing w:val="40"/>
        </w:rPr>
        <w:t xml:space="preserve"> </w:t>
      </w:r>
      <w:r w:rsidRPr="00844B27">
        <w:t>podporných prostriedkov a konverzných programov dokumentáciu o podporných prostriedkoch a konverzných</w:t>
      </w:r>
      <w:r w:rsidRPr="00844B27">
        <w:rPr>
          <w:spacing w:val="40"/>
        </w:rPr>
        <w:t xml:space="preserve"> </w:t>
      </w:r>
      <w:r w:rsidRPr="00844B27">
        <w:t>programoch</w:t>
      </w:r>
      <w:r w:rsidRPr="00844B27">
        <w:rPr>
          <w:spacing w:val="40"/>
        </w:rPr>
        <w:t xml:space="preserve"> </w:t>
      </w:r>
      <w:r w:rsidRPr="00844B27">
        <w:t>v</w:t>
      </w:r>
      <w:r w:rsidRPr="00844B27">
        <w:rPr>
          <w:spacing w:val="40"/>
        </w:rPr>
        <w:t> </w:t>
      </w:r>
      <w:r w:rsidRPr="00844B27">
        <w:t>slovenskom</w:t>
      </w:r>
      <w:r w:rsidRPr="00844B27">
        <w:rPr>
          <w:spacing w:val="40"/>
        </w:rPr>
        <w:t xml:space="preserve"> </w:t>
      </w:r>
      <w:r w:rsidRPr="00844B27">
        <w:t>jazyku v písomnej forme v počte 2 kusov</w:t>
      </w:r>
      <w:r w:rsidRPr="00844B27">
        <w:rPr>
          <w:spacing w:val="40"/>
        </w:rPr>
        <w:t xml:space="preserve"> </w:t>
      </w:r>
      <w:r w:rsidRPr="00844B27">
        <w:t xml:space="preserve">a v elektronickej forme na </w:t>
      </w:r>
      <w:r w:rsidRPr="00844B27">
        <w:rPr>
          <w:spacing w:val="-2"/>
        </w:rPr>
        <w:t>USB nosiči / externom disku</w:t>
      </w:r>
      <w:r w:rsidRPr="00844B27">
        <w:t>, ktorá bude obsahovať:</w:t>
      </w:r>
    </w:p>
    <w:p w14:paraId="0A90AE43" w14:textId="77777777" w:rsidR="00AE4828" w:rsidRPr="00844B27" w:rsidRDefault="00AE4828" w:rsidP="00AE4828">
      <w:pPr>
        <w:pStyle w:val="KPZkladnytext"/>
        <w:numPr>
          <w:ilvl w:val="0"/>
          <w:numId w:val="121"/>
        </w:numPr>
        <w:ind w:left="709" w:hanging="709"/>
        <w:jc w:val="both"/>
      </w:pPr>
      <w:r w:rsidRPr="00844B27">
        <w:rPr>
          <w:spacing w:val="-2"/>
        </w:rPr>
        <w:t>popis podporných prostriedkov</w:t>
      </w:r>
      <w:r w:rsidRPr="00844B27">
        <w:rPr>
          <w:spacing w:val="-1"/>
        </w:rPr>
        <w:t xml:space="preserve"> </w:t>
      </w:r>
      <w:r w:rsidRPr="00844B27">
        <w:rPr>
          <w:spacing w:val="-2"/>
        </w:rPr>
        <w:t>a</w:t>
      </w:r>
      <w:r w:rsidRPr="00844B27">
        <w:t> </w:t>
      </w:r>
      <w:r w:rsidRPr="00844B27">
        <w:rPr>
          <w:spacing w:val="-2"/>
        </w:rPr>
        <w:t>konverzných</w:t>
      </w:r>
      <w:r w:rsidRPr="00844B27">
        <w:rPr>
          <w:spacing w:val="1"/>
        </w:rPr>
        <w:t xml:space="preserve"> </w:t>
      </w:r>
      <w:r w:rsidRPr="00844B27">
        <w:rPr>
          <w:spacing w:val="-2"/>
        </w:rPr>
        <w:t>programov</w:t>
      </w:r>
      <w:r w:rsidRPr="00844B27">
        <w:rPr>
          <w:spacing w:val="-1"/>
        </w:rPr>
        <w:t xml:space="preserve"> </w:t>
      </w:r>
      <w:r w:rsidRPr="00844B27">
        <w:rPr>
          <w:spacing w:val="-2"/>
        </w:rPr>
        <w:t>a</w:t>
      </w:r>
      <w:r w:rsidRPr="00844B27">
        <w:rPr>
          <w:spacing w:val="-3"/>
        </w:rPr>
        <w:t> </w:t>
      </w:r>
      <w:r w:rsidRPr="00844B27">
        <w:rPr>
          <w:spacing w:val="-2"/>
        </w:rPr>
        <w:t>jeho</w:t>
      </w:r>
      <w:r w:rsidRPr="00844B27">
        <w:rPr>
          <w:spacing w:val="1"/>
        </w:rPr>
        <w:t xml:space="preserve"> </w:t>
      </w:r>
      <w:r w:rsidRPr="00844B27">
        <w:rPr>
          <w:spacing w:val="-2"/>
        </w:rPr>
        <w:t>funkcií,</w:t>
      </w:r>
    </w:p>
    <w:p w14:paraId="6B79E5CD" w14:textId="77777777" w:rsidR="00AE4828" w:rsidRPr="00844B27" w:rsidRDefault="00AE4828" w:rsidP="00AE4828">
      <w:pPr>
        <w:pStyle w:val="KPZkladnytext"/>
        <w:numPr>
          <w:ilvl w:val="0"/>
          <w:numId w:val="121"/>
        </w:numPr>
        <w:ind w:left="709" w:hanging="709"/>
        <w:jc w:val="both"/>
      </w:pPr>
      <w:r w:rsidRPr="00844B27">
        <w:rPr>
          <w:spacing w:val="-2"/>
        </w:rPr>
        <w:t>popis</w:t>
      </w:r>
      <w:r w:rsidRPr="00844B27">
        <w:t xml:space="preserve"> </w:t>
      </w:r>
      <w:r w:rsidRPr="00844B27">
        <w:rPr>
          <w:spacing w:val="-2"/>
        </w:rPr>
        <w:t>technického</w:t>
      </w:r>
      <w:r w:rsidRPr="00844B27">
        <w:rPr>
          <w:spacing w:val="-3"/>
        </w:rPr>
        <w:t xml:space="preserve"> </w:t>
      </w:r>
      <w:r w:rsidRPr="00844B27">
        <w:rPr>
          <w:spacing w:val="-2"/>
        </w:rPr>
        <w:t>zabezpečenia (HW</w:t>
      </w:r>
      <w:r w:rsidRPr="00844B27">
        <w:rPr>
          <w:spacing w:val="6"/>
        </w:rPr>
        <w:t xml:space="preserve"> </w:t>
      </w:r>
      <w:r w:rsidRPr="00844B27">
        <w:rPr>
          <w:spacing w:val="-2"/>
        </w:rPr>
        <w:t>prostredie),</w:t>
      </w:r>
    </w:p>
    <w:p w14:paraId="3E71E2C8" w14:textId="77777777" w:rsidR="00AE4828" w:rsidRPr="00844B27" w:rsidRDefault="00AE4828" w:rsidP="00AE4828">
      <w:pPr>
        <w:pStyle w:val="KPZkladnytext"/>
        <w:numPr>
          <w:ilvl w:val="0"/>
          <w:numId w:val="121"/>
        </w:numPr>
        <w:ind w:left="709" w:hanging="709"/>
        <w:jc w:val="both"/>
      </w:pPr>
      <w:r w:rsidRPr="00844B27">
        <w:rPr>
          <w:spacing w:val="-2"/>
        </w:rPr>
        <w:t>inštalačné postupy, podmienky</w:t>
      </w:r>
      <w:r w:rsidRPr="00844B27">
        <w:rPr>
          <w:spacing w:val="-3"/>
        </w:rPr>
        <w:t xml:space="preserve"> </w:t>
      </w:r>
      <w:r w:rsidRPr="00844B27">
        <w:rPr>
          <w:spacing w:val="-2"/>
        </w:rPr>
        <w:t>inštalácie,</w:t>
      </w:r>
      <w:r w:rsidRPr="00844B27">
        <w:rPr>
          <w:spacing w:val="1"/>
        </w:rPr>
        <w:t xml:space="preserve"> </w:t>
      </w:r>
      <w:r w:rsidRPr="00844B27">
        <w:rPr>
          <w:spacing w:val="-2"/>
        </w:rPr>
        <w:t>požiadavky</w:t>
      </w:r>
      <w:r w:rsidRPr="00844B27">
        <w:rPr>
          <w:spacing w:val="-3"/>
        </w:rPr>
        <w:t xml:space="preserve"> </w:t>
      </w:r>
      <w:r w:rsidRPr="00844B27">
        <w:rPr>
          <w:spacing w:val="-2"/>
        </w:rPr>
        <w:t>na</w:t>
      </w:r>
      <w:r w:rsidRPr="00844B27">
        <w:rPr>
          <w:spacing w:val="-3"/>
        </w:rPr>
        <w:t xml:space="preserve"> </w:t>
      </w:r>
      <w:r w:rsidRPr="00844B27">
        <w:rPr>
          <w:spacing w:val="-2"/>
        </w:rPr>
        <w:t>prostredie</w:t>
      </w:r>
      <w:r w:rsidRPr="00844B27">
        <w:t xml:space="preserve"> </w:t>
      </w:r>
      <w:r w:rsidRPr="00844B27">
        <w:rPr>
          <w:spacing w:val="-2"/>
        </w:rPr>
        <w:t>inštalácie,</w:t>
      </w:r>
    </w:p>
    <w:p w14:paraId="3215EF7E" w14:textId="77777777" w:rsidR="00AE4828" w:rsidRPr="00844B27" w:rsidRDefault="00AE4828" w:rsidP="00AE4828">
      <w:pPr>
        <w:pStyle w:val="KPZkladnytext"/>
        <w:numPr>
          <w:ilvl w:val="0"/>
          <w:numId w:val="121"/>
        </w:numPr>
        <w:ind w:left="709" w:hanging="709"/>
        <w:jc w:val="both"/>
      </w:pPr>
      <w:r w:rsidRPr="00844B27">
        <w:rPr>
          <w:spacing w:val="-2"/>
        </w:rPr>
        <w:t>popis</w:t>
      </w:r>
      <w:r w:rsidRPr="00844B27">
        <w:rPr>
          <w:spacing w:val="-4"/>
        </w:rPr>
        <w:t xml:space="preserve"> </w:t>
      </w:r>
      <w:r w:rsidRPr="00844B27">
        <w:rPr>
          <w:spacing w:val="-2"/>
        </w:rPr>
        <w:t>konfigurácie</w:t>
      </w:r>
      <w:r w:rsidRPr="00844B27">
        <w:t xml:space="preserve"> </w:t>
      </w:r>
      <w:r w:rsidRPr="00844B27">
        <w:rPr>
          <w:spacing w:val="-2"/>
        </w:rPr>
        <w:t>a</w:t>
      </w:r>
      <w:r w:rsidRPr="00844B27">
        <w:rPr>
          <w:spacing w:val="-4"/>
        </w:rPr>
        <w:t> </w:t>
      </w:r>
      <w:r w:rsidRPr="00844B27">
        <w:rPr>
          <w:spacing w:val="-2"/>
        </w:rPr>
        <w:t>nastavenia</w:t>
      </w:r>
      <w:r w:rsidRPr="00844B27">
        <w:rPr>
          <w:spacing w:val="-1"/>
        </w:rPr>
        <w:t xml:space="preserve"> </w:t>
      </w:r>
      <w:r w:rsidRPr="00844B27">
        <w:rPr>
          <w:spacing w:val="-2"/>
        </w:rPr>
        <w:t>podporných prostriedkov a</w:t>
      </w:r>
      <w:r w:rsidRPr="00844B27">
        <w:rPr>
          <w:spacing w:val="-4"/>
        </w:rPr>
        <w:t> </w:t>
      </w:r>
      <w:r w:rsidRPr="00844B27">
        <w:rPr>
          <w:spacing w:val="-2"/>
        </w:rPr>
        <w:t>konverzných</w:t>
      </w:r>
      <w:r w:rsidRPr="00844B27">
        <w:t xml:space="preserve"> </w:t>
      </w:r>
      <w:r w:rsidRPr="00844B27">
        <w:rPr>
          <w:spacing w:val="-2"/>
        </w:rPr>
        <w:t>programov,</w:t>
      </w:r>
    </w:p>
    <w:p w14:paraId="0E9190A4" w14:textId="77777777" w:rsidR="00AE4828" w:rsidRPr="00844B27" w:rsidRDefault="00AE4828" w:rsidP="00AE4828">
      <w:pPr>
        <w:pStyle w:val="KPZkladnytext"/>
        <w:numPr>
          <w:ilvl w:val="0"/>
          <w:numId w:val="121"/>
        </w:numPr>
        <w:ind w:left="709" w:hanging="709"/>
        <w:jc w:val="both"/>
        <w:rPr>
          <w:spacing w:val="-2"/>
        </w:rPr>
      </w:pPr>
      <w:r w:rsidRPr="00844B27">
        <w:t>postupy</w:t>
      </w:r>
      <w:r w:rsidRPr="00844B27">
        <w:rPr>
          <w:spacing w:val="-1"/>
        </w:rPr>
        <w:t xml:space="preserve"> </w:t>
      </w:r>
      <w:r w:rsidRPr="00844B27">
        <w:t>a úkony</w:t>
      </w:r>
      <w:r w:rsidRPr="00844B27">
        <w:rPr>
          <w:spacing w:val="-3"/>
        </w:rPr>
        <w:t xml:space="preserve"> </w:t>
      </w:r>
      <w:r w:rsidRPr="00844B27">
        <w:t xml:space="preserve">potrebné pre riadne užívanie podporných prostriedkov a konverzných </w:t>
      </w:r>
      <w:r w:rsidRPr="00844B27">
        <w:rPr>
          <w:spacing w:val="-2"/>
        </w:rPr>
        <w:t>programov.</w:t>
      </w:r>
    </w:p>
    <w:p w14:paraId="01668B38" w14:textId="77777777" w:rsidR="00AE4828" w:rsidRPr="00844B27" w:rsidRDefault="00AE4828" w:rsidP="00AE4828">
      <w:pPr>
        <w:pStyle w:val="KPZkladnytext"/>
        <w:jc w:val="both"/>
      </w:pPr>
    </w:p>
    <w:p w14:paraId="55F79A31" w14:textId="77777777" w:rsidR="00AE4828" w:rsidRPr="00844B27" w:rsidRDefault="00AE4828" w:rsidP="00AE4828">
      <w:pPr>
        <w:pStyle w:val="KPNadpis3111"/>
        <w:numPr>
          <w:ilvl w:val="0"/>
          <w:numId w:val="123"/>
        </w:numPr>
        <w:spacing w:before="0"/>
        <w:ind w:hanging="720"/>
      </w:pPr>
      <w:bookmarkStart w:id="90" w:name="_Toc138770934"/>
      <w:r w:rsidRPr="00844B27">
        <w:t>Stretnutia Zmluvných strán k otázkam ohľadom plnenia Zmluvy</w:t>
      </w:r>
      <w:bookmarkEnd w:id="90"/>
    </w:p>
    <w:p w14:paraId="16E32225" w14:textId="77777777" w:rsidR="00AE4828" w:rsidRPr="00844B27" w:rsidRDefault="00AE4828" w:rsidP="00AE4828">
      <w:pPr>
        <w:pStyle w:val="KPZkladnytext"/>
        <w:jc w:val="both"/>
      </w:pPr>
    </w:p>
    <w:p w14:paraId="22A1AA4D" w14:textId="77777777" w:rsidR="00AE4828" w:rsidRPr="00844B27" w:rsidRDefault="00AE4828" w:rsidP="00AE4828">
      <w:pPr>
        <w:pStyle w:val="KPZkladnytext"/>
        <w:jc w:val="both"/>
      </w:pPr>
      <w:r w:rsidRPr="00844B27">
        <w:t xml:space="preserve">V prípade, ak to bude potrebné, je každá zo Zmluvných strán oprávnená zvolať stretnutie k otázkam ohľadom plnenia Zmluvy. Zmluvná strana, ktorá stretnutia zvoláva, je povinná v primeranej lehote doručiť Druhej zmluvnej strane program stretnutia. Poskytovateľ vypracuje z každého stretnutia zápisnicu a zašle ju na druhý Deň Objednávateľovi na schválenie. </w:t>
      </w:r>
    </w:p>
    <w:p w14:paraId="2F0F230A" w14:textId="77777777" w:rsidR="00AE4828" w:rsidRPr="00844B27" w:rsidRDefault="00AE4828" w:rsidP="00AE4828">
      <w:pPr>
        <w:pStyle w:val="KPZkladnytext"/>
        <w:jc w:val="both"/>
      </w:pPr>
    </w:p>
    <w:p w14:paraId="72C01304" w14:textId="77777777" w:rsidR="00AE4828" w:rsidRPr="00844B27" w:rsidRDefault="00AE4828" w:rsidP="00AE4828">
      <w:pPr>
        <w:pStyle w:val="KPNadpis3111"/>
        <w:numPr>
          <w:ilvl w:val="0"/>
          <w:numId w:val="123"/>
        </w:numPr>
        <w:spacing w:before="0"/>
        <w:ind w:hanging="720"/>
      </w:pPr>
      <w:bookmarkStart w:id="91" w:name="_Toc135731318"/>
      <w:bookmarkStart w:id="92" w:name="_Toc138770935"/>
      <w:r w:rsidRPr="00844B27">
        <w:t>Mesačné správy</w:t>
      </w:r>
      <w:r w:rsidRPr="00844B27">
        <w:rPr>
          <w:spacing w:val="-9"/>
        </w:rPr>
        <w:t xml:space="preserve"> </w:t>
      </w:r>
      <w:r w:rsidRPr="00844B27">
        <w:t>o</w:t>
      </w:r>
      <w:r w:rsidRPr="00844B27">
        <w:rPr>
          <w:spacing w:val="-6"/>
        </w:rPr>
        <w:t> </w:t>
      </w:r>
      <w:r w:rsidRPr="00844B27">
        <w:t>postupe</w:t>
      </w:r>
      <w:r w:rsidRPr="00844B27">
        <w:rPr>
          <w:spacing w:val="-6"/>
        </w:rPr>
        <w:t xml:space="preserve"> Prác</w:t>
      </w:r>
      <w:bookmarkEnd w:id="91"/>
      <w:bookmarkEnd w:id="92"/>
    </w:p>
    <w:p w14:paraId="4DA67F3B" w14:textId="77777777" w:rsidR="00AE4828" w:rsidRPr="00844B27" w:rsidRDefault="00AE4828" w:rsidP="00AE4828">
      <w:pPr>
        <w:pStyle w:val="KPZkladnytext"/>
        <w:jc w:val="both"/>
      </w:pPr>
    </w:p>
    <w:p w14:paraId="076BE12A" w14:textId="77777777" w:rsidR="00AE4828" w:rsidRPr="00844B27" w:rsidRDefault="00AE4828" w:rsidP="00AE4828">
      <w:pPr>
        <w:pStyle w:val="KPZkladnytext"/>
        <w:jc w:val="both"/>
      </w:pPr>
      <w:r w:rsidRPr="00844B27">
        <w:t>Poskytovateľ je povinný pripravovať mesačné správy o postupe Prác</w:t>
      </w:r>
      <w:r w:rsidRPr="00844B27">
        <w:rPr>
          <w:spacing w:val="-1"/>
        </w:rPr>
        <w:t xml:space="preserve"> </w:t>
      </w:r>
      <w:r w:rsidRPr="00844B27">
        <w:t>a odovzdávať</w:t>
      </w:r>
      <w:r w:rsidRPr="00844B27">
        <w:rPr>
          <w:spacing w:val="-2"/>
        </w:rPr>
        <w:t xml:space="preserve"> </w:t>
      </w:r>
      <w:r w:rsidRPr="00844B27">
        <w:t>ich</w:t>
      </w:r>
      <w:r w:rsidRPr="00844B27">
        <w:rPr>
          <w:spacing w:val="-2"/>
        </w:rPr>
        <w:t xml:space="preserve"> </w:t>
      </w:r>
      <w:r w:rsidRPr="00844B27">
        <w:t>Objednávateľovi</w:t>
      </w:r>
      <w:r w:rsidRPr="00844B27">
        <w:rPr>
          <w:spacing w:val="-1"/>
        </w:rPr>
        <w:t xml:space="preserve"> </w:t>
      </w:r>
      <w:r w:rsidRPr="00844B27">
        <w:t>v</w:t>
      </w:r>
      <w:r w:rsidRPr="00844B27" w:rsidDel="00262C01">
        <w:t xml:space="preserve"> </w:t>
      </w:r>
      <w:r w:rsidRPr="00844B27">
        <w:t>2</w:t>
      </w:r>
      <w:r w:rsidRPr="00844B27">
        <w:rPr>
          <w:spacing w:val="-1"/>
        </w:rPr>
        <w:t xml:space="preserve"> </w:t>
      </w:r>
      <w:r w:rsidRPr="00844B27">
        <w:t>listinných</w:t>
      </w:r>
      <w:r w:rsidRPr="00844B27">
        <w:rPr>
          <w:spacing w:val="-2"/>
        </w:rPr>
        <w:t xml:space="preserve"> </w:t>
      </w:r>
      <w:r w:rsidRPr="00844B27">
        <w:t>farebných</w:t>
      </w:r>
      <w:r w:rsidRPr="00844B27">
        <w:rPr>
          <w:spacing w:val="-2"/>
        </w:rPr>
        <w:t xml:space="preserve"> </w:t>
      </w:r>
      <w:r w:rsidRPr="00844B27">
        <w:t>vyhotoveniach. Prvá správa bude pokrývať obdobie do konca prvého Mesiaca, v ktorom nastane Deň účinnosti Zmluvy. Následne budú správy predkladané za každý celý Mesiac, a to vždy do siedmich 7 Dní od posledného dňa Mesiaca, ku ktorému sa príslušná správa vzťahuje.</w:t>
      </w:r>
    </w:p>
    <w:p w14:paraId="50A9BCDB" w14:textId="77777777" w:rsidR="00AE4828" w:rsidRPr="00844B27" w:rsidRDefault="00AE4828" w:rsidP="00AE4828">
      <w:pPr>
        <w:pStyle w:val="KPZkladnytext"/>
        <w:jc w:val="both"/>
      </w:pPr>
    </w:p>
    <w:p w14:paraId="1ABF0B08" w14:textId="77777777" w:rsidR="00AE4828" w:rsidRPr="00844B27" w:rsidRDefault="00AE4828" w:rsidP="00AE4828">
      <w:pPr>
        <w:pStyle w:val="KPZkladnytext"/>
        <w:jc w:val="both"/>
        <w:rPr>
          <w:spacing w:val="-2"/>
        </w:rPr>
      </w:pPr>
      <w:r w:rsidRPr="00844B27">
        <w:t>Predkladanie správ bude pokračovať, pokiaľ Poskytovateľ nedokončí všetky Fázy plnenia Zmluvy. Pokiaľ o to Objednávateľ požiada, je mu Poskytovateľ tiež povinný vypracovať</w:t>
      </w:r>
      <w:r w:rsidRPr="00844B27">
        <w:rPr>
          <w:spacing w:val="17"/>
        </w:rPr>
        <w:t xml:space="preserve"> </w:t>
      </w:r>
      <w:r w:rsidRPr="00844B27">
        <w:t>a</w:t>
      </w:r>
      <w:r w:rsidRPr="00844B27">
        <w:rPr>
          <w:spacing w:val="17"/>
        </w:rPr>
        <w:t> </w:t>
      </w:r>
      <w:r w:rsidRPr="00844B27">
        <w:t>predložiť</w:t>
      </w:r>
      <w:r w:rsidRPr="00844B27">
        <w:rPr>
          <w:spacing w:val="17"/>
        </w:rPr>
        <w:t xml:space="preserve"> </w:t>
      </w:r>
      <w:r w:rsidRPr="00844B27">
        <w:t>správu</w:t>
      </w:r>
      <w:r w:rsidRPr="00844B27">
        <w:rPr>
          <w:spacing w:val="20"/>
        </w:rPr>
        <w:t xml:space="preserve"> </w:t>
      </w:r>
      <w:r w:rsidRPr="00844B27">
        <w:t>za</w:t>
      </w:r>
      <w:r w:rsidRPr="00844B27">
        <w:rPr>
          <w:spacing w:val="17"/>
        </w:rPr>
        <w:t xml:space="preserve"> </w:t>
      </w:r>
      <w:r w:rsidRPr="00844B27">
        <w:t>kratšie</w:t>
      </w:r>
      <w:r w:rsidRPr="00844B27">
        <w:rPr>
          <w:spacing w:val="17"/>
        </w:rPr>
        <w:t xml:space="preserve"> </w:t>
      </w:r>
      <w:r w:rsidRPr="00844B27">
        <w:t>obdobie</w:t>
      </w:r>
      <w:r w:rsidRPr="00844B27">
        <w:rPr>
          <w:spacing w:val="17"/>
        </w:rPr>
        <w:t xml:space="preserve"> </w:t>
      </w:r>
      <w:r w:rsidRPr="00844B27">
        <w:t>alebo</w:t>
      </w:r>
      <w:r w:rsidRPr="00844B27">
        <w:rPr>
          <w:spacing w:val="17"/>
        </w:rPr>
        <w:t xml:space="preserve"> </w:t>
      </w:r>
      <w:r w:rsidRPr="00844B27">
        <w:t>k</w:t>
      </w:r>
      <w:r w:rsidRPr="00844B27">
        <w:rPr>
          <w:spacing w:val="19"/>
        </w:rPr>
        <w:t> </w:t>
      </w:r>
      <w:r w:rsidRPr="00844B27">
        <w:t>jednotlivému</w:t>
      </w:r>
      <w:r w:rsidRPr="00844B27">
        <w:rPr>
          <w:spacing w:val="17"/>
        </w:rPr>
        <w:t xml:space="preserve"> </w:t>
      </w:r>
      <w:r w:rsidRPr="00844B27">
        <w:t>prípadu,</w:t>
      </w:r>
      <w:r w:rsidRPr="00844B27">
        <w:rPr>
          <w:spacing w:val="19"/>
        </w:rPr>
        <w:t xml:space="preserve"> </w:t>
      </w:r>
      <w:r w:rsidRPr="00844B27">
        <w:t>a</w:t>
      </w:r>
      <w:r w:rsidRPr="00844B27">
        <w:rPr>
          <w:spacing w:val="17"/>
        </w:rPr>
        <w:t> </w:t>
      </w:r>
      <w:r w:rsidRPr="00844B27">
        <w:t>to</w:t>
      </w:r>
      <w:r w:rsidRPr="00844B27">
        <w:rPr>
          <w:spacing w:val="17"/>
        </w:rPr>
        <w:t xml:space="preserve"> </w:t>
      </w:r>
      <w:r w:rsidRPr="00844B27">
        <w:t>do</w:t>
      </w:r>
      <w:r w:rsidRPr="00844B27">
        <w:rPr>
          <w:spacing w:val="17"/>
        </w:rPr>
        <w:t xml:space="preserve"> </w:t>
      </w:r>
      <w:r w:rsidRPr="00844B27">
        <w:t>siedmich 7</w:t>
      </w:r>
      <w:r w:rsidRPr="00844B27">
        <w:rPr>
          <w:spacing w:val="-7"/>
        </w:rPr>
        <w:t xml:space="preserve"> </w:t>
      </w:r>
      <w:r w:rsidRPr="00844B27">
        <w:t>Dní</w:t>
      </w:r>
      <w:r w:rsidRPr="00844B27">
        <w:rPr>
          <w:spacing w:val="-6"/>
        </w:rPr>
        <w:t xml:space="preserve"> </w:t>
      </w:r>
      <w:r w:rsidRPr="00844B27">
        <w:t>od</w:t>
      </w:r>
      <w:r w:rsidRPr="00844B27">
        <w:rPr>
          <w:spacing w:val="-6"/>
        </w:rPr>
        <w:t xml:space="preserve"> </w:t>
      </w:r>
      <w:r w:rsidRPr="00844B27">
        <w:t>doručenia</w:t>
      </w:r>
      <w:r w:rsidRPr="00844B27">
        <w:rPr>
          <w:spacing w:val="-6"/>
        </w:rPr>
        <w:t xml:space="preserve"> </w:t>
      </w:r>
      <w:r w:rsidRPr="00844B27">
        <w:t>takej</w:t>
      </w:r>
      <w:r w:rsidRPr="00844B27">
        <w:rPr>
          <w:spacing w:val="-5"/>
        </w:rPr>
        <w:t xml:space="preserve"> </w:t>
      </w:r>
      <w:r w:rsidRPr="00844B27">
        <w:rPr>
          <w:spacing w:val="-2"/>
        </w:rPr>
        <w:t>žiadosti.</w:t>
      </w:r>
    </w:p>
    <w:p w14:paraId="2E16F3D8" w14:textId="77777777" w:rsidR="00AE4828" w:rsidRPr="00844B27" w:rsidRDefault="00AE4828" w:rsidP="00AE4828">
      <w:pPr>
        <w:pStyle w:val="KPZkladnytext"/>
        <w:jc w:val="both"/>
      </w:pPr>
    </w:p>
    <w:p w14:paraId="41957950" w14:textId="77777777" w:rsidR="00AE4828" w:rsidRPr="00844B27" w:rsidRDefault="00AE4828" w:rsidP="00AE4828">
      <w:pPr>
        <w:pStyle w:val="KPZkladnytext"/>
        <w:jc w:val="both"/>
      </w:pPr>
      <w:r w:rsidRPr="00844B27">
        <w:t>Každá</w:t>
      </w:r>
      <w:r w:rsidRPr="00844B27">
        <w:rPr>
          <w:spacing w:val="-8"/>
        </w:rPr>
        <w:t xml:space="preserve"> </w:t>
      </w:r>
      <w:r w:rsidRPr="00844B27">
        <w:t>Mesačná</w:t>
      </w:r>
      <w:r w:rsidRPr="00844B27">
        <w:rPr>
          <w:spacing w:val="-8"/>
        </w:rPr>
        <w:t xml:space="preserve"> </w:t>
      </w:r>
      <w:r w:rsidRPr="00844B27">
        <w:t>správa</w:t>
      </w:r>
      <w:r w:rsidRPr="00844B27">
        <w:rPr>
          <w:spacing w:val="-8"/>
        </w:rPr>
        <w:t xml:space="preserve"> </w:t>
      </w:r>
      <w:r w:rsidRPr="00844B27">
        <w:t>bude</w:t>
      </w:r>
      <w:r w:rsidRPr="00844B27">
        <w:rPr>
          <w:spacing w:val="-9"/>
        </w:rPr>
        <w:t xml:space="preserve"> </w:t>
      </w:r>
      <w:r w:rsidRPr="00844B27">
        <w:rPr>
          <w:spacing w:val="-2"/>
        </w:rPr>
        <w:t>obsahovať:</w:t>
      </w:r>
    </w:p>
    <w:p w14:paraId="1E5BD5B8" w14:textId="77777777" w:rsidR="00AE4828" w:rsidRPr="00844B27" w:rsidRDefault="00AE4828" w:rsidP="00AE4828">
      <w:pPr>
        <w:pStyle w:val="KPZkladnytext"/>
        <w:jc w:val="both"/>
      </w:pPr>
    </w:p>
    <w:p w14:paraId="4422BDA6" w14:textId="77777777" w:rsidR="00AE4828" w:rsidRPr="00844B27" w:rsidRDefault="00AE4828" w:rsidP="00AE4828">
      <w:pPr>
        <w:pStyle w:val="KPZkladnytext"/>
        <w:numPr>
          <w:ilvl w:val="0"/>
          <w:numId w:val="125"/>
        </w:numPr>
        <w:ind w:hanging="720"/>
        <w:jc w:val="both"/>
      </w:pPr>
      <w:r w:rsidRPr="00844B27">
        <w:t>porovnanie</w:t>
      </w:r>
      <w:r w:rsidRPr="00844B27">
        <w:rPr>
          <w:spacing w:val="-4"/>
        </w:rPr>
        <w:t xml:space="preserve"> </w:t>
      </w:r>
      <w:r w:rsidRPr="00844B27">
        <w:t>skutočného</w:t>
      </w:r>
      <w:r w:rsidRPr="00844B27">
        <w:rPr>
          <w:spacing w:val="-2"/>
        </w:rPr>
        <w:t xml:space="preserve"> </w:t>
      </w:r>
      <w:r w:rsidRPr="00844B27">
        <w:t>postupu</w:t>
      </w:r>
      <w:r w:rsidRPr="00844B27">
        <w:rPr>
          <w:spacing w:val="-2"/>
        </w:rPr>
        <w:t xml:space="preserve"> </w:t>
      </w:r>
      <w:r w:rsidRPr="00844B27">
        <w:t>Prác</w:t>
      </w:r>
      <w:r w:rsidRPr="00844B27">
        <w:rPr>
          <w:spacing w:val="-3"/>
        </w:rPr>
        <w:t xml:space="preserve"> </w:t>
      </w:r>
      <w:r w:rsidRPr="00844B27">
        <w:t>oproti</w:t>
      </w:r>
      <w:r w:rsidRPr="00844B27">
        <w:rPr>
          <w:spacing w:val="-5"/>
        </w:rPr>
        <w:t xml:space="preserve"> </w:t>
      </w:r>
      <w:r w:rsidRPr="00844B27">
        <w:t>Časovému</w:t>
      </w:r>
      <w:r w:rsidRPr="00844B27">
        <w:rPr>
          <w:spacing w:val="-4"/>
        </w:rPr>
        <w:t xml:space="preserve"> </w:t>
      </w:r>
      <w:r w:rsidRPr="00844B27">
        <w:t>harmonogramu a</w:t>
      </w:r>
      <w:r w:rsidRPr="00844B27">
        <w:rPr>
          <w:spacing w:val="-4"/>
        </w:rPr>
        <w:t> </w:t>
      </w:r>
      <w:r w:rsidRPr="00844B27">
        <w:t>Projektovému</w:t>
      </w:r>
      <w:r w:rsidRPr="00844B27">
        <w:rPr>
          <w:spacing w:val="-4"/>
        </w:rPr>
        <w:t xml:space="preserve"> </w:t>
      </w:r>
      <w:r w:rsidRPr="00844B27">
        <w:t>plánu,</w:t>
      </w:r>
      <w:r w:rsidRPr="00844B27">
        <w:rPr>
          <w:spacing w:val="-4"/>
        </w:rPr>
        <w:t xml:space="preserve"> </w:t>
      </w:r>
      <w:r w:rsidRPr="00844B27">
        <w:t>s podrobnosťami o všetkých udalostiach a okolnostiach, ktoré by mohli ohroziť dokončenie jednotlivých Fáz plnenia Zmluvy a o opatreniach, ktoré sú (alebo budú) prijaté na prekonanie omeškania,</w:t>
      </w:r>
    </w:p>
    <w:p w14:paraId="03D25FED" w14:textId="77777777" w:rsidR="00AE4828" w:rsidRPr="00844B27" w:rsidRDefault="00AE4828" w:rsidP="00AE4828">
      <w:pPr>
        <w:pStyle w:val="KPZkladnytext"/>
        <w:numPr>
          <w:ilvl w:val="0"/>
          <w:numId w:val="125"/>
        </w:numPr>
        <w:ind w:hanging="720"/>
        <w:jc w:val="both"/>
      </w:pPr>
      <w:r w:rsidRPr="00844B27">
        <w:t>ďalšie skutočnosti a</w:t>
      </w:r>
      <w:r w:rsidRPr="00844B27">
        <w:rPr>
          <w:spacing w:val="-1"/>
        </w:rPr>
        <w:t> </w:t>
      </w:r>
      <w:r w:rsidRPr="00844B27">
        <w:t>okolnosti týkajúce sa jednotlivých Fáz plnenia Zmluvy, ktoré sú podstatné alebo ktoré môžu mať vplyv na zmenu pokynov Objednávateľa,</w:t>
      </w:r>
    </w:p>
    <w:p w14:paraId="38B6B9AD" w14:textId="77777777" w:rsidR="00AE4828" w:rsidRPr="00844B27" w:rsidRDefault="00AE4828" w:rsidP="00AE4828">
      <w:pPr>
        <w:pStyle w:val="KPZkladnytext"/>
        <w:numPr>
          <w:ilvl w:val="0"/>
          <w:numId w:val="125"/>
        </w:numPr>
        <w:ind w:hanging="720"/>
        <w:jc w:val="both"/>
      </w:pPr>
      <w:r w:rsidRPr="00844B27">
        <w:t>opisy</w:t>
      </w:r>
      <w:r w:rsidRPr="00844B27">
        <w:rPr>
          <w:spacing w:val="-7"/>
        </w:rPr>
        <w:t xml:space="preserve"> </w:t>
      </w:r>
      <w:r w:rsidRPr="00844B27">
        <w:t>pokroku</w:t>
      </w:r>
      <w:r w:rsidRPr="00844B27">
        <w:rPr>
          <w:spacing w:val="-6"/>
        </w:rPr>
        <w:t xml:space="preserve"> </w:t>
      </w:r>
      <w:r w:rsidRPr="00844B27">
        <w:t>Prác,</w:t>
      </w:r>
    </w:p>
    <w:p w14:paraId="54FDECA0" w14:textId="77777777" w:rsidR="00AE4828" w:rsidRPr="00844B27" w:rsidRDefault="00AE4828" w:rsidP="00AE4828">
      <w:pPr>
        <w:pStyle w:val="KPZkladnytext"/>
        <w:numPr>
          <w:ilvl w:val="0"/>
          <w:numId w:val="125"/>
        </w:numPr>
        <w:ind w:hanging="720"/>
        <w:jc w:val="both"/>
      </w:pPr>
      <w:r w:rsidRPr="00844B27">
        <w:t>fotografie</w:t>
      </w:r>
      <w:r w:rsidRPr="00844B27">
        <w:rPr>
          <w:spacing w:val="-10"/>
        </w:rPr>
        <w:t xml:space="preserve"> </w:t>
      </w:r>
      <w:r w:rsidRPr="00844B27">
        <w:t>zachytávajúce</w:t>
      </w:r>
      <w:r w:rsidRPr="00844B27">
        <w:rPr>
          <w:spacing w:val="-11"/>
        </w:rPr>
        <w:t xml:space="preserve"> </w:t>
      </w:r>
      <w:r w:rsidRPr="00844B27">
        <w:t>stav</w:t>
      </w:r>
      <w:r w:rsidRPr="00844B27">
        <w:rPr>
          <w:spacing w:val="-12"/>
        </w:rPr>
        <w:t xml:space="preserve"> </w:t>
      </w:r>
      <w:r w:rsidRPr="00844B27">
        <w:t>jednotlivých</w:t>
      </w:r>
      <w:r w:rsidRPr="00844B27">
        <w:rPr>
          <w:spacing w:val="-10"/>
        </w:rPr>
        <w:t xml:space="preserve"> </w:t>
      </w:r>
      <w:r w:rsidRPr="00844B27">
        <w:t>častí</w:t>
      </w:r>
      <w:r w:rsidRPr="00844B27">
        <w:rPr>
          <w:spacing w:val="-5"/>
        </w:rPr>
        <w:t xml:space="preserve"> </w:t>
      </w:r>
      <w:r w:rsidRPr="00844B27">
        <w:rPr>
          <w:spacing w:val="-2"/>
        </w:rPr>
        <w:t>Systému, najmä Technických zariadení,</w:t>
      </w:r>
    </w:p>
    <w:p w14:paraId="2C6B9A9B" w14:textId="77777777" w:rsidR="00AE4828" w:rsidRPr="00844B27" w:rsidRDefault="00AE4828" w:rsidP="00AE4828">
      <w:pPr>
        <w:pStyle w:val="KPZkladnytext"/>
        <w:numPr>
          <w:ilvl w:val="0"/>
          <w:numId w:val="125"/>
        </w:numPr>
        <w:ind w:hanging="720"/>
        <w:jc w:val="both"/>
      </w:pPr>
      <w:r w:rsidRPr="00844B27">
        <w:t xml:space="preserve">kópie licencií, certifikátov a iných dokumentov ku Komponentom Systému, </w:t>
      </w:r>
    </w:p>
    <w:p w14:paraId="3716F60A" w14:textId="77777777" w:rsidR="00AE4828" w:rsidRPr="00844B27" w:rsidRDefault="00AE4828" w:rsidP="00AE4828">
      <w:pPr>
        <w:pStyle w:val="KPZkladnytext"/>
        <w:numPr>
          <w:ilvl w:val="0"/>
          <w:numId w:val="125"/>
        </w:numPr>
        <w:ind w:hanging="720"/>
        <w:jc w:val="both"/>
      </w:pPr>
      <w:r w:rsidRPr="00844B27">
        <w:t>zdrojové kódy k Transakčnému modulu (ak sú k dispozícií),</w:t>
      </w:r>
    </w:p>
    <w:p w14:paraId="06E9AD49" w14:textId="77777777" w:rsidR="00AE4828" w:rsidRPr="00844B27" w:rsidRDefault="00AE4828" w:rsidP="00AE4828">
      <w:pPr>
        <w:pStyle w:val="KPZkladnytext"/>
        <w:numPr>
          <w:ilvl w:val="0"/>
          <w:numId w:val="125"/>
        </w:numPr>
        <w:ind w:hanging="720"/>
        <w:jc w:val="both"/>
      </w:pPr>
      <w:r w:rsidRPr="00844B27">
        <w:t>bezpečnostné štatistky, vrátane podrobností o akýchkoľvek nehodách a činnostiach vzťahujúcich sa k ekologickým aspektom a vzťahom s verejnosťou,</w:t>
      </w:r>
    </w:p>
    <w:p w14:paraId="4DA98037" w14:textId="77777777" w:rsidR="00AE4828" w:rsidRPr="00844B27" w:rsidRDefault="00AE4828" w:rsidP="00AE4828">
      <w:pPr>
        <w:pStyle w:val="KPZkladnytext"/>
        <w:numPr>
          <w:ilvl w:val="0"/>
          <w:numId w:val="125"/>
        </w:numPr>
        <w:ind w:hanging="720"/>
        <w:jc w:val="both"/>
      </w:pPr>
      <w:r w:rsidRPr="00844B27">
        <w:t>rozpis plánovaných Prác a Skúšok funkčnosti na nasledujúci Mesiac.</w:t>
      </w:r>
    </w:p>
    <w:p w14:paraId="7AA8AEBF" w14:textId="77777777" w:rsidR="00AE4828" w:rsidRPr="00844B27" w:rsidRDefault="00AE4828" w:rsidP="00AE4828">
      <w:pPr>
        <w:pStyle w:val="KPNadpis3111"/>
      </w:pPr>
    </w:p>
    <w:p w14:paraId="3444BD63" w14:textId="77777777" w:rsidR="00AE4828" w:rsidRPr="00844B27" w:rsidRDefault="00AE4828" w:rsidP="00AE4828">
      <w:pPr>
        <w:pStyle w:val="KPNadpis3111"/>
        <w:numPr>
          <w:ilvl w:val="0"/>
          <w:numId w:val="127"/>
        </w:numPr>
        <w:spacing w:before="0"/>
        <w:ind w:hanging="720"/>
      </w:pPr>
      <w:bookmarkStart w:id="93" w:name="_Toc135731320"/>
      <w:bookmarkStart w:id="94" w:name="_Toc138770936"/>
      <w:r w:rsidRPr="00844B27">
        <w:t>Rýchlosť</w:t>
      </w:r>
      <w:r w:rsidRPr="00844B27">
        <w:rPr>
          <w:spacing w:val="-13"/>
        </w:rPr>
        <w:t xml:space="preserve"> </w:t>
      </w:r>
      <w:r w:rsidRPr="00844B27">
        <w:t>postupu</w:t>
      </w:r>
      <w:r w:rsidRPr="00844B27">
        <w:rPr>
          <w:spacing w:val="-10"/>
        </w:rPr>
        <w:t xml:space="preserve"> </w:t>
      </w:r>
      <w:r w:rsidRPr="00844B27">
        <w:rPr>
          <w:spacing w:val="-4"/>
        </w:rPr>
        <w:t>Prác</w:t>
      </w:r>
      <w:bookmarkEnd w:id="93"/>
      <w:bookmarkEnd w:id="94"/>
    </w:p>
    <w:p w14:paraId="4C225D4D" w14:textId="77777777" w:rsidR="00AE4828" w:rsidRPr="00844B27" w:rsidRDefault="00AE4828" w:rsidP="00AE4828">
      <w:pPr>
        <w:pStyle w:val="KPZkladnytext"/>
      </w:pPr>
    </w:p>
    <w:p w14:paraId="5D6220BF" w14:textId="77777777" w:rsidR="00AE4828" w:rsidRPr="00844B27" w:rsidRDefault="00AE4828" w:rsidP="00AE4828">
      <w:pPr>
        <w:pStyle w:val="KPZkladnytext"/>
        <w:jc w:val="both"/>
      </w:pPr>
      <w:r w:rsidRPr="00844B27">
        <w:lastRenderedPageBreak/>
        <w:t xml:space="preserve">V prípade, ak Poskytovateľ zistí, že skutočný postup Prác nezodpovedná predpokladanému postupu Prác </w:t>
      </w:r>
      <w:r w:rsidRPr="00844B27">
        <w:rPr>
          <w:spacing w:val="-2"/>
        </w:rPr>
        <w:t>alebo</w:t>
      </w:r>
      <w:r w:rsidRPr="00844B27">
        <w:t xml:space="preserve"> postup</w:t>
      </w:r>
      <w:r w:rsidRPr="00844B27">
        <w:rPr>
          <w:spacing w:val="-8"/>
        </w:rPr>
        <w:t xml:space="preserve"> </w:t>
      </w:r>
      <w:r w:rsidRPr="00844B27">
        <w:t>Prác</w:t>
      </w:r>
      <w:r w:rsidRPr="00844B27">
        <w:rPr>
          <w:spacing w:val="-8"/>
        </w:rPr>
        <w:t xml:space="preserve"> </w:t>
      </w:r>
      <w:r w:rsidRPr="00844B27">
        <w:t>sa</w:t>
      </w:r>
      <w:r w:rsidRPr="00844B27">
        <w:rPr>
          <w:spacing w:val="-8"/>
        </w:rPr>
        <w:t xml:space="preserve"> </w:t>
      </w:r>
      <w:r w:rsidRPr="00844B27">
        <w:t>omeškal</w:t>
      </w:r>
      <w:r w:rsidRPr="00844B27">
        <w:rPr>
          <w:spacing w:val="-10"/>
        </w:rPr>
        <w:t xml:space="preserve"> </w:t>
      </w:r>
      <w:r w:rsidRPr="00844B27">
        <w:t>oproti</w:t>
      </w:r>
      <w:r w:rsidRPr="00844B27">
        <w:rPr>
          <w:spacing w:val="-10"/>
        </w:rPr>
        <w:t xml:space="preserve"> </w:t>
      </w:r>
      <w:r w:rsidRPr="00844B27">
        <w:t>Časovému</w:t>
      </w:r>
      <w:r w:rsidRPr="00844B27">
        <w:rPr>
          <w:spacing w:val="-9"/>
        </w:rPr>
        <w:t xml:space="preserve"> </w:t>
      </w:r>
      <w:r w:rsidRPr="00844B27">
        <w:t>harmonogramu</w:t>
      </w:r>
      <w:r w:rsidRPr="00844B27">
        <w:rPr>
          <w:spacing w:val="-8"/>
        </w:rPr>
        <w:t xml:space="preserve"> </w:t>
      </w:r>
      <w:r w:rsidRPr="00844B27">
        <w:t>alebo</w:t>
      </w:r>
      <w:r w:rsidRPr="00844B27">
        <w:rPr>
          <w:spacing w:val="-8"/>
        </w:rPr>
        <w:t xml:space="preserve"> </w:t>
      </w:r>
      <w:r w:rsidRPr="00844B27">
        <w:t>Projektovému</w:t>
      </w:r>
      <w:r w:rsidRPr="00844B27">
        <w:rPr>
          <w:spacing w:val="-8"/>
        </w:rPr>
        <w:t xml:space="preserve"> </w:t>
      </w:r>
      <w:r w:rsidRPr="00844B27">
        <w:rPr>
          <w:spacing w:val="-2"/>
        </w:rPr>
        <w:t xml:space="preserve">plánu, </w:t>
      </w:r>
      <w:r w:rsidRPr="00844B27">
        <w:t>oznámi túto skutočnosť bezodkladne Objednávateľovi. Objednávateľ je oprávnený formou pokynu požadovať Poskytovateľa o predloženie revidovaného Projektový plán podľa článku 4.4.2 tejto Zmluvy, v</w:t>
      </w:r>
      <w:r w:rsidRPr="00844B27">
        <w:rPr>
          <w:spacing w:val="-4"/>
        </w:rPr>
        <w:t> </w:t>
      </w:r>
      <w:r w:rsidRPr="00844B27">
        <w:t>ktorom popíše aj opatrenia, ktoré prijme na urýchlenie postupu Prác a splnenie podmienok Zmluvy, a to bezodkladne po doručení pokynu Objednávateľa, najneskôr však v lehote, ktorá nesmie byť dlhšia ako 7 Dní. Týmto postupom nie sú dotknuté nároky Objednávateľa spojené s</w:t>
      </w:r>
      <w:r w:rsidRPr="00844B27">
        <w:rPr>
          <w:spacing w:val="-1"/>
        </w:rPr>
        <w:t> </w:t>
      </w:r>
      <w:r w:rsidRPr="00844B27">
        <w:t>porušením Zmluvy.</w:t>
      </w:r>
    </w:p>
    <w:p w14:paraId="188F2E0F" w14:textId="77777777" w:rsidR="00AE4828" w:rsidRPr="00844B27" w:rsidRDefault="00AE4828" w:rsidP="00AE4828">
      <w:pPr>
        <w:pStyle w:val="KPZkladnytext"/>
      </w:pPr>
    </w:p>
    <w:p w14:paraId="47E6B3CA" w14:textId="77777777" w:rsidR="00AE4828" w:rsidRPr="00844B27" w:rsidRDefault="00AE4828" w:rsidP="00AE4828">
      <w:pPr>
        <w:pStyle w:val="KPNadpis3111"/>
        <w:numPr>
          <w:ilvl w:val="0"/>
          <w:numId w:val="127"/>
        </w:numPr>
        <w:spacing w:before="0"/>
        <w:ind w:hanging="720"/>
      </w:pPr>
      <w:bookmarkStart w:id="95" w:name="_Toc135731321"/>
      <w:bookmarkStart w:id="96" w:name="_Toc138770937"/>
      <w:r w:rsidRPr="00844B27">
        <w:t>Prerušenie</w:t>
      </w:r>
      <w:r w:rsidRPr="00844B27">
        <w:rPr>
          <w:spacing w:val="-7"/>
        </w:rPr>
        <w:t xml:space="preserve"> </w:t>
      </w:r>
      <w:r w:rsidRPr="00844B27">
        <w:t>Prác</w:t>
      </w:r>
      <w:r w:rsidRPr="00844B27">
        <w:rPr>
          <w:spacing w:val="-9"/>
        </w:rPr>
        <w:t xml:space="preserve"> </w:t>
      </w:r>
      <w:r w:rsidRPr="00844B27">
        <w:t>a</w:t>
      </w:r>
      <w:r w:rsidRPr="00844B27">
        <w:rPr>
          <w:spacing w:val="-9"/>
        </w:rPr>
        <w:t> </w:t>
      </w:r>
      <w:r w:rsidRPr="00844B27">
        <w:t>následky</w:t>
      </w:r>
      <w:r w:rsidRPr="00844B27">
        <w:rPr>
          <w:spacing w:val="-10"/>
        </w:rPr>
        <w:t xml:space="preserve"> </w:t>
      </w:r>
      <w:r w:rsidRPr="00844B27">
        <w:t>prerušenia</w:t>
      </w:r>
      <w:r w:rsidRPr="00844B27">
        <w:rPr>
          <w:spacing w:val="-7"/>
        </w:rPr>
        <w:t xml:space="preserve"> </w:t>
      </w:r>
      <w:r w:rsidRPr="00844B27">
        <w:rPr>
          <w:spacing w:val="-4"/>
        </w:rPr>
        <w:t>Prác</w:t>
      </w:r>
      <w:bookmarkEnd w:id="95"/>
      <w:bookmarkEnd w:id="96"/>
    </w:p>
    <w:p w14:paraId="788C2B04" w14:textId="77777777" w:rsidR="00AE4828" w:rsidRPr="00844B27" w:rsidRDefault="00AE4828" w:rsidP="00AE4828">
      <w:pPr>
        <w:pStyle w:val="KPZkladnytext"/>
        <w:jc w:val="both"/>
      </w:pPr>
    </w:p>
    <w:p w14:paraId="345B221A" w14:textId="77777777" w:rsidR="00AE4828" w:rsidRPr="00844B27" w:rsidRDefault="00AE4828" w:rsidP="00AE4828">
      <w:pPr>
        <w:pStyle w:val="KPZkladnytext"/>
        <w:jc w:val="both"/>
      </w:pPr>
      <w:r w:rsidRPr="00844B27">
        <w:t>Objednávateľ je oprávnený kedykoľvek požiadať Poskytovateľa s uvedením konkrétnych a objektívnych dôvodov, aby prerušil vykonávanie Prác. Poskytovateľ je povinný takejto požiadavke vyhovieť. Ak prerušenie Prác nie je spôsobené Porušením povinností Poskytovateľa, má Poskytovateľ nárok na predĺženie príslušnej Lehoty v súlade touto Zmluvou. Ak je však takéto prerušenie Prác spôsobené Porušením povinností Poskytovateľa, Objednávateľ môže uplatniť voči Poskytovateľovi všetky nároky spojené s porušením Zmluvy</w:t>
      </w:r>
      <w:r w:rsidRPr="00844B27">
        <w:rPr>
          <w:spacing w:val="-2"/>
        </w:rPr>
        <w:t>.</w:t>
      </w:r>
    </w:p>
    <w:p w14:paraId="27381DC8" w14:textId="77777777" w:rsidR="00AE4828" w:rsidRPr="00844B27" w:rsidRDefault="00AE4828" w:rsidP="00AE4828">
      <w:pPr>
        <w:pStyle w:val="KPZkladnytext"/>
        <w:jc w:val="both"/>
      </w:pPr>
    </w:p>
    <w:p w14:paraId="2EDB4F6F" w14:textId="77777777" w:rsidR="00AE4828" w:rsidRPr="00844B27" w:rsidRDefault="00AE4828" w:rsidP="00AE4828">
      <w:pPr>
        <w:pStyle w:val="KPNadpis3111"/>
        <w:numPr>
          <w:ilvl w:val="0"/>
          <w:numId w:val="127"/>
        </w:numPr>
        <w:spacing w:before="0"/>
        <w:ind w:hanging="720"/>
      </w:pPr>
      <w:bookmarkStart w:id="97" w:name="_Toc135731323"/>
      <w:bookmarkStart w:id="98" w:name="_Toc138770938"/>
      <w:r w:rsidRPr="00844B27">
        <w:t>Pokračovanie</w:t>
      </w:r>
      <w:r w:rsidRPr="00844B27">
        <w:rPr>
          <w:spacing w:val="-11"/>
        </w:rPr>
        <w:t xml:space="preserve"> </w:t>
      </w:r>
      <w:r w:rsidRPr="00844B27">
        <w:t>v</w:t>
      </w:r>
      <w:r w:rsidRPr="00844B27">
        <w:rPr>
          <w:spacing w:val="-9"/>
        </w:rPr>
        <w:t> </w:t>
      </w:r>
      <w:r w:rsidRPr="00844B27">
        <w:rPr>
          <w:spacing w:val="-2"/>
        </w:rPr>
        <w:t>Prácach</w:t>
      </w:r>
      <w:bookmarkEnd w:id="97"/>
      <w:bookmarkEnd w:id="98"/>
    </w:p>
    <w:p w14:paraId="2E831DA2" w14:textId="77777777" w:rsidR="00AE4828" w:rsidRPr="00844B27" w:rsidRDefault="00AE4828" w:rsidP="00AE4828">
      <w:pPr>
        <w:pStyle w:val="KPZkladnytext"/>
        <w:jc w:val="both"/>
      </w:pPr>
    </w:p>
    <w:p w14:paraId="77148E30" w14:textId="77777777" w:rsidR="00AE4828" w:rsidRPr="00844B27" w:rsidRDefault="00AE4828" w:rsidP="00AE4828">
      <w:pPr>
        <w:pStyle w:val="KPZkladnytext"/>
        <w:jc w:val="both"/>
      </w:pPr>
      <w:r w:rsidRPr="00844B27">
        <w:t>Po obdržaní povolenia alebo pokynu na pokračovanie v Prácach, vykonajú Zmluvné strany</w:t>
      </w:r>
      <w:r w:rsidRPr="00844B27">
        <w:rPr>
          <w:spacing w:val="-1"/>
        </w:rPr>
        <w:t xml:space="preserve"> </w:t>
      </w:r>
      <w:r w:rsidRPr="00844B27">
        <w:t>spoločne kontrolu Prác, Technických zariadení a</w:t>
      </w:r>
      <w:r w:rsidRPr="00844B27">
        <w:rPr>
          <w:spacing w:val="-1"/>
        </w:rPr>
        <w:t> </w:t>
      </w:r>
      <w:r w:rsidRPr="00844B27">
        <w:t>Materiálov dotknutých</w:t>
      </w:r>
      <w:r w:rsidRPr="00844B27">
        <w:rPr>
          <w:spacing w:val="-3"/>
        </w:rPr>
        <w:t xml:space="preserve"> </w:t>
      </w:r>
      <w:r w:rsidRPr="00844B27">
        <w:t>prerušením Prác. Poskytovateľ</w:t>
      </w:r>
      <w:r w:rsidRPr="00844B27">
        <w:rPr>
          <w:spacing w:val="-2"/>
        </w:rPr>
        <w:t xml:space="preserve"> </w:t>
      </w:r>
      <w:r w:rsidRPr="00844B27">
        <w:t>je</w:t>
      </w:r>
      <w:r w:rsidRPr="00844B27">
        <w:rPr>
          <w:spacing w:val="-3"/>
        </w:rPr>
        <w:t xml:space="preserve"> </w:t>
      </w:r>
      <w:r w:rsidRPr="00844B27">
        <w:t>povinný</w:t>
      </w:r>
      <w:r w:rsidRPr="00844B27">
        <w:rPr>
          <w:spacing w:val="-6"/>
        </w:rPr>
        <w:t xml:space="preserve"> </w:t>
      </w:r>
      <w:r w:rsidRPr="00844B27">
        <w:t>opraviť</w:t>
      </w:r>
      <w:r w:rsidRPr="00844B27">
        <w:rPr>
          <w:spacing w:val="-3"/>
        </w:rPr>
        <w:t xml:space="preserve"> </w:t>
      </w:r>
      <w:r w:rsidRPr="00844B27">
        <w:t>všetky</w:t>
      </w:r>
      <w:r w:rsidRPr="00844B27">
        <w:rPr>
          <w:spacing w:val="-9"/>
        </w:rPr>
        <w:t xml:space="preserve"> </w:t>
      </w:r>
      <w:r w:rsidRPr="00844B27">
        <w:t>poškodenia</w:t>
      </w:r>
      <w:r w:rsidRPr="00844B27">
        <w:rPr>
          <w:spacing w:val="-3"/>
        </w:rPr>
        <w:t xml:space="preserve"> </w:t>
      </w:r>
      <w:r w:rsidRPr="00844B27">
        <w:t>a poruchy</w:t>
      </w:r>
      <w:r w:rsidRPr="00844B27">
        <w:rPr>
          <w:spacing w:val="-6"/>
        </w:rPr>
        <w:t xml:space="preserve"> </w:t>
      </w:r>
      <w:r w:rsidRPr="00844B27">
        <w:t xml:space="preserve">či straty, ktoré vzniknú na jednotlivých Komponentoch Systému počas prerušenia Prác. </w:t>
      </w:r>
    </w:p>
    <w:p w14:paraId="6A9FCC6F" w14:textId="77777777" w:rsidR="00AE4828" w:rsidRPr="00844B27" w:rsidRDefault="00AE4828" w:rsidP="00AE4828">
      <w:pPr>
        <w:pStyle w:val="KPZkladnytext"/>
        <w:jc w:val="both"/>
      </w:pPr>
    </w:p>
    <w:p w14:paraId="0F72A80D" w14:textId="77777777" w:rsidR="00AE4828" w:rsidRPr="00844B27" w:rsidRDefault="00AE4828" w:rsidP="00AE4828">
      <w:pPr>
        <w:pStyle w:val="KPNadpis3111"/>
        <w:numPr>
          <w:ilvl w:val="0"/>
          <w:numId w:val="127"/>
        </w:numPr>
        <w:spacing w:before="0"/>
        <w:ind w:hanging="720"/>
      </w:pPr>
      <w:bookmarkStart w:id="99" w:name="_Toc135731324"/>
      <w:bookmarkStart w:id="100" w:name="_Toc138770939"/>
      <w:r w:rsidRPr="00844B27">
        <w:t>Bezpečnostné</w:t>
      </w:r>
      <w:r w:rsidRPr="00844B27">
        <w:rPr>
          <w:spacing w:val="3"/>
        </w:rPr>
        <w:t xml:space="preserve"> </w:t>
      </w:r>
      <w:r w:rsidRPr="00844B27">
        <w:t>postupy</w:t>
      </w:r>
      <w:bookmarkEnd w:id="99"/>
      <w:bookmarkEnd w:id="100"/>
    </w:p>
    <w:p w14:paraId="3CA5B983" w14:textId="77777777" w:rsidR="00AE4828" w:rsidRPr="00844B27" w:rsidRDefault="00AE4828" w:rsidP="00AE4828">
      <w:pPr>
        <w:pStyle w:val="KPZkladnytext"/>
        <w:jc w:val="both"/>
      </w:pPr>
    </w:p>
    <w:p w14:paraId="3CCAB8AC" w14:textId="77777777" w:rsidR="00AE4828" w:rsidRPr="00844B27" w:rsidRDefault="00AE4828" w:rsidP="00AE4828">
      <w:pPr>
        <w:pStyle w:val="KPZkladnytext"/>
        <w:jc w:val="both"/>
      </w:pPr>
      <w:r w:rsidRPr="00844B27">
        <w:t>Poskytovateľ</w:t>
      </w:r>
      <w:r w:rsidRPr="00844B27">
        <w:rPr>
          <w:spacing w:val="-9"/>
        </w:rPr>
        <w:t xml:space="preserve"> </w:t>
      </w:r>
      <w:r w:rsidRPr="00844B27">
        <w:t>je</w:t>
      </w:r>
      <w:r w:rsidRPr="00844B27">
        <w:rPr>
          <w:spacing w:val="-7"/>
        </w:rPr>
        <w:t xml:space="preserve"> </w:t>
      </w:r>
      <w:r w:rsidRPr="00844B27">
        <w:rPr>
          <w:spacing w:val="-2"/>
        </w:rPr>
        <w:t>povinný</w:t>
      </w:r>
      <w:r w:rsidRPr="00844B27">
        <w:t xml:space="preserve"> dodržiavať</w:t>
      </w:r>
      <w:r w:rsidRPr="00844B27">
        <w:rPr>
          <w:spacing w:val="-12"/>
        </w:rPr>
        <w:t xml:space="preserve"> </w:t>
      </w:r>
      <w:r w:rsidRPr="00844B27">
        <w:t>všetky</w:t>
      </w:r>
      <w:r w:rsidRPr="00844B27">
        <w:rPr>
          <w:spacing w:val="-14"/>
        </w:rPr>
        <w:t xml:space="preserve"> </w:t>
      </w:r>
      <w:r w:rsidRPr="00844B27">
        <w:t>platné</w:t>
      </w:r>
      <w:r w:rsidRPr="00844B27">
        <w:rPr>
          <w:spacing w:val="-9"/>
        </w:rPr>
        <w:t xml:space="preserve"> </w:t>
      </w:r>
      <w:r w:rsidRPr="00844B27">
        <w:t>bezpečnostné</w:t>
      </w:r>
      <w:r w:rsidRPr="00844B27">
        <w:rPr>
          <w:spacing w:val="-9"/>
        </w:rPr>
        <w:t xml:space="preserve"> </w:t>
      </w:r>
      <w:r w:rsidRPr="00844B27">
        <w:rPr>
          <w:spacing w:val="-2"/>
        </w:rPr>
        <w:t>predpisy.</w:t>
      </w:r>
    </w:p>
    <w:p w14:paraId="481B6F68" w14:textId="77777777" w:rsidR="00AE4828" w:rsidRPr="00844B27" w:rsidRDefault="00AE4828" w:rsidP="00AE4828">
      <w:pPr>
        <w:pStyle w:val="KPZkladnytext"/>
        <w:jc w:val="both"/>
      </w:pPr>
    </w:p>
    <w:p w14:paraId="5F8DC936" w14:textId="77777777" w:rsidR="00AE4828" w:rsidRPr="00844B27" w:rsidRDefault="00AE4828" w:rsidP="00AE4828">
      <w:pPr>
        <w:pStyle w:val="KPNadpis3111"/>
        <w:numPr>
          <w:ilvl w:val="0"/>
          <w:numId w:val="127"/>
        </w:numPr>
        <w:spacing w:before="0"/>
        <w:ind w:hanging="720"/>
      </w:pPr>
      <w:bookmarkStart w:id="101" w:name="_Toc135731325"/>
      <w:bookmarkStart w:id="102" w:name="_Toc138770940"/>
      <w:r w:rsidRPr="00844B27">
        <w:t>Zabezpečenie</w:t>
      </w:r>
      <w:r w:rsidRPr="00844B27">
        <w:rPr>
          <w:spacing w:val="4"/>
        </w:rPr>
        <w:t xml:space="preserve"> </w:t>
      </w:r>
      <w:r w:rsidRPr="00844B27">
        <w:t>kvality</w:t>
      </w:r>
      <w:bookmarkEnd w:id="101"/>
      <w:bookmarkEnd w:id="102"/>
    </w:p>
    <w:p w14:paraId="5D6D140D" w14:textId="77777777" w:rsidR="00AE4828" w:rsidRPr="00844B27" w:rsidRDefault="00AE4828" w:rsidP="00AE4828">
      <w:pPr>
        <w:pStyle w:val="KPZkladnytext"/>
        <w:jc w:val="both"/>
      </w:pPr>
    </w:p>
    <w:p w14:paraId="3CA72518" w14:textId="77777777" w:rsidR="00AE4828" w:rsidRPr="00844B27" w:rsidRDefault="00AE4828" w:rsidP="00AE4828">
      <w:pPr>
        <w:pStyle w:val="KPZkladnytext"/>
        <w:jc w:val="both"/>
      </w:pPr>
      <w:r w:rsidRPr="00844B27">
        <w:t>Pre určenie kvality Prác je rozhodujúca táto Zmluva, jej Prílohy a Súťažné podklady, a ak nie sú pre dané Práce konkrétne podmienky stanovené, tak stanovený účel tejto Zmluvy. Všetky Komponenty Systému musia byť pred ich použitím v rámci Systému preskúšané alebo iným vhodným spôsobom overené, či vyhovujú tejto Zmluve a Opisu predmetu zákazky. Všetky Komponenty Systému musia byť úplne nové, kvalitné a vhodné na zamýšľané použitie.</w:t>
      </w:r>
    </w:p>
    <w:p w14:paraId="7346D28C" w14:textId="77777777" w:rsidR="00AE4828" w:rsidRPr="00844B27" w:rsidRDefault="00AE4828" w:rsidP="00AE4828">
      <w:pPr>
        <w:pStyle w:val="KPZkladnytext"/>
        <w:jc w:val="both"/>
      </w:pPr>
    </w:p>
    <w:p w14:paraId="7F0833F9" w14:textId="77777777" w:rsidR="00AE4828" w:rsidRPr="00844B27" w:rsidRDefault="00AE4828" w:rsidP="00AE4828">
      <w:pPr>
        <w:pStyle w:val="KPNadpis3111"/>
        <w:numPr>
          <w:ilvl w:val="0"/>
          <w:numId w:val="127"/>
        </w:numPr>
        <w:spacing w:before="0"/>
        <w:ind w:hanging="720"/>
      </w:pPr>
      <w:bookmarkStart w:id="103" w:name="_Toc135731326"/>
      <w:bookmarkStart w:id="104" w:name="_Toc138770941"/>
      <w:r w:rsidRPr="00844B27">
        <w:t>Nepredvídateľné</w:t>
      </w:r>
      <w:r w:rsidRPr="00844B27">
        <w:rPr>
          <w:spacing w:val="7"/>
        </w:rPr>
        <w:t xml:space="preserve"> </w:t>
      </w:r>
      <w:r w:rsidRPr="00844B27">
        <w:t>riziká</w:t>
      </w:r>
      <w:bookmarkEnd w:id="103"/>
      <w:bookmarkEnd w:id="104"/>
    </w:p>
    <w:p w14:paraId="78BEE60B" w14:textId="77777777" w:rsidR="00AE4828" w:rsidRPr="00844B27" w:rsidRDefault="00AE4828" w:rsidP="00AE4828">
      <w:pPr>
        <w:pStyle w:val="KPZkladnytext"/>
        <w:jc w:val="both"/>
      </w:pPr>
    </w:p>
    <w:p w14:paraId="4E8C274F" w14:textId="77777777" w:rsidR="00AE4828" w:rsidRPr="00844B27" w:rsidRDefault="00AE4828" w:rsidP="00AE4828">
      <w:pPr>
        <w:pStyle w:val="KPZkladnytext"/>
        <w:jc w:val="both"/>
      </w:pPr>
      <w:r w:rsidRPr="00844B27">
        <w:t>Poskytovateľ prehlasuje, že má všetky potrebné informácie ohľadne podnikateľských rizík a iných okolností, ktoré môžu ovplyvniť Práce, dokončenie jednotlivých Fáz plnenia Zmluvy a tieto zohľadnil v</w:t>
      </w:r>
      <w:r w:rsidRPr="00844B27">
        <w:rPr>
          <w:spacing w:val="-3"/>
        </w:rPr>
        <w:t> </w:t>
      </w:r>
      <w:r w:rsidRPr="00844B27">
        <w:t>Cene. Podpisom tejto Zmluvy Poskytovateľ preberá zodpovednosť za vznik všetkých podnikateľských rizík v súvislosti s návrhom a vybudovaním Systému,</w:t>
      </w:r>
      <w:r w:rsidRPr="00844B27">
        <w:rPr>
          <w:spacing w:val="-3"/>
        </w:rPr>
        <w:t xml:space="preserve"> </w:t>
      </w:r>
      <w:r w:rsidRPr="00844B27">
        <w:t>bez</w:t>
      </w:r>
      <w:r w:rsidRPr="00844B27">
        <w:rPr>
          <w:spacing w:val="-4"/>
        </w:rPr>
        <w:t xml:space="preserve"> </w:t>
      </w:r>
      <w:r w:rsidRPr="00844B27">
        <w:t>ohľadu</w:t>
      </w:r>
      <w:r w:rsidRPr="00844B27">
        <w:rPr>
          <w:spacing w:val="-3"/>
        </w:rPr>
        <w:t xml:space="preserve"> </w:t>
      </w:r>
      <w:r w:rsidRPr="00844B27">
        <w:t>na</w:t>
      </w:r>
      <w:r w:rsidRPr="00844B27">
        <w:rPr>
          <w:spacing w:val="-4"/>
        </w:rPr>
        <w:t xml:space="preserve"> </w:t>
      </w:r>
      <w:r w:rsidRPr="00844B27">
        <w:t>skutočnosť,</w:t>
      </w:r>
      <w:r w:rsidRPr="00844B27">
        <w:rPr>
          <w:spacing w:val="-3"/>
        </w:rPr>
        <w:t xml:space="preserve"> </w:t>
      </w:r>
      <w:r w:rsidRPr="00844B27">
        <w:t>či</w:t>
      </w:r>
      <w:r w:rsidRPr="00844B27">
        <w:rPr>
          <w:spacing w:val="-4"/>
        </w:rPr>
        <w:t xml:space="preserve"> </w:t>
      </w:r>
      <w:r w:rsidRPr="00844B27">
        <w:t>bolo</w:t>
      </w:r>
      <w:r w:rsidRPr="00844B27">
        <w:rPr>
          <w:spacing w:val="-3"/>
        </w:rPr>
        <w:t xml:space="preserve"> </w:t>
      </w:r>
      <w:r w:rsidRPr="00844B27">
        <w:t>alebo</w:t>
      </w:r>
      <w:r w:rsidRPr="00844B27">
        <w:rPr>
          <w:spacing w:val="-4"/>
        </w:rPr>
        <w:t xml:space="preserve"> </w:t>
      </w:r>
      <w:r w:rsidRPr="00844B27">
        <w:t>nebolo</w:t>
      </w:r>
      <w:r w:rsidRPr="00844B27">
        <w:rPr>
          <w:spacing w:val="-3"/>
        </w:rPr>
        <w:t xml:space="preserve"> </w:t>
      </w:r>
      <w:r w:rsidRPr="00844B27">
        <w:t>možné</w:t>
      </w:r>
      <w:r w:rsidRPr="00844B27">
        <w:rPr>
          <w:spacing w:val="-3"/>
        </w:rPr>
        <w:t xml:space="preserve"> </w:t>
      </w:r>
      <w:r w:rsidRPr="00844B27">
        <w:t>ich</w:t>
      </w:r>
      <w:r w:rsidRPr="00844B27">
        <w:rPr>
          <w:spacing w:val="-3"/>
        </w:rPr>
        <w:t xml:space="preserve"> </w:t>
      </w:r>
      <w:r w:rsidRPr="00844B27">
        <w:t>vznik predvídať. V</w:t>
      </w:r>
      <w:r w:rsidRPr="00844B27">
        <w:rPr>
          <w:spacing w:val="-4"/>
        </w:rPr>
        <w:t> </w:t>
      </w:r>
      <w:r w:rsidRPr="00844B27">
        <w:t>prípade výskytu akýchkoľvek podnikateľských rizík nebude Cena upravovaná tak, aby zohľadnila vznik akéhokoľvek podnikateľského riziká, s ktorými Poskytovateľ nepočítal a</w:t>
      </w:r>
      <w:r w:rsidRPr="00844B27">
        <w:rPr>
          <w:spacing w:val="-4"/>
        </w:rPr>
        <w:t> </w:t>
      </w:r>
      <w:r w:rsidRPr="00844B27">
        <w:t>takéto podnikateľské riziko nastalo.</w:t>
      </w:r>
    </w:p>
    <w:p w14:paraId="71CCF084" w14:textId="77777777" w:rsidR="00AE4828" w:rsidRPr="00844B27" w:rsidRDefault="00AE4828" w:rsidP="00AE4828">
      <w:pPr>
        <w:pStyle w:val="KPZkladnytext"/>
        <w:jc w:val="both"/>
      </w:pPr>
    </w:p>
    <w:p w14:paraId="5E33EA98" w14:textId="77777777" w:rsidR="00AE4828" w:rsidRPr="00844B27" w:rsidRDefault="00AE4828" w:rsidP="00AE4828">
      <w:pPr>
        <w:pStyle w:val="KPNadpis3111"/>
        <w:numPr>
          <w:ilvl w:val="0"/>
          <w:numId w:val="127"/>
        </w:numPr>
        <w:spacing w:before="0"/>
        <w:ind w:hanging="720"/>
      </w:pPr>
      <w:bookmarkStart w:id="105" w:name="_Toc135731327"/>
      <w:bookmarkStart w:id="106" w:name="_Toc138770942"/>
      <w:r w:rsidRPr="00844B27">
        <w:t>Zamedzenie</w:t>
      </w:r>
      <w:r w:rsidRPr="00844B27">
        <w:rPr>
          <w:spacing w:val="1"/>
        </w:rPr>
        <w:t xml:space="preserve"> </w:t>
      </w:r>
      <w:r w:rsidRPr="00844B27">
        <w:t>prekážok</w:t>
      </w:r>
      <w:bookmarkEnd w:id="105"/>
      <w:bookmarkEnd w:id="106"/>
    </w:p>
    <w:p w14:paraId="08BB9FC4" w14:textId="77777777" w:rsidR="00AE4828" w:rsidRPr="00844B27" w:rsidRDefault="00AE4828" w:rsidP="00AE4828">
      <w:pPr>
        <w:pStyle w:val="KPZkladnytext"/>
        <w:jc w:val="both"/>
      </w:pPr>
    </w:p>
    <w:p w14:paraId="20ECCDD0" w14:textId="77777777" w:rsidR="00AE4828" w:rsidRPr="00844B27" w:rsidRDefault="00AE4828" w:rsidP="00AE4828">
      <w:pPr>
        <w:pStyle w:val="KPZkladnytext"/>
        <w:jc w:val="both"/>
      </w:pPr>
      <w:r w:rsidRPr="00844B27">
        <w:lastRenderedPageBreak/>
        <w:t>Poskytovateľ je povinný upozorniť Objednávateľa na akýkoľvek jeho nevhodné pokyny alebo postupy v súvislosti s plnením predmetu Zmluvy, v dôsledku ktorých by mohlo dôjsť ku vzniku škody. V prípade, ak Poskytovateľ neupozorní Objednávateľa na nevhodné pokyny alebo postupy, zodpovedá Poskytovateľ za škodu, ktorá vznikne v dôsledku týchto pokynov alebo postupov.</w:t>
      </w:r>
    </w:p>
    <w:p w14:paraId="37A07376" w14:textId="77777777" w:rsidR="00AE4828" w:rsidRPr="00844B27" w:rsidRDefault="00AE4828" w:rsidP="00AE4828">
      <w:pPr>
        <w:pStyle w:val="KPZkladnytext"/>
        <w:jc w:val="both"/>
      </w:pPr>
    </w:p>
    <w:p w14:paraId="217A59F9" w14:textId="77777777" w:rsidR="00AE4828" w:rsidRPr="00844B27" w:rsidRDefault="00AE4828" w:rsidP="00AE4828">
      <w:pPr>
        <w:pStyle w:val="KPNadpis3111"/>
        <w:numPr>
          <w:ilvl w:val="0"/>
          <w:numId w:val="127"/>
        </w:numPr>
        <w:spacing w:before="0"/>
        <w:ind w:hanging="720"/>
      </w:pPr>
      <w:bookmarkStart w:id="107" w:name="_Toc135731328"/>
      <w:bookmarkStart w:id="108" w:name="_Toc138770943"/>
      <w:r w:rsidRPr="00844B27">
        <w:t>Skúšky funkčnosti</w:t>
      </w:r>
      <w:bookmarkEnd w:id="107"/>
      <w:bookmarkEnd w:id="108"/>
    </w:p>
    <w:p w14:paraId="6DDA72B5" w14:textId="77777777" w:rsidR="00AE4828" w:rsidRPr="00844B27" w:rsidRDefault="00AE4828" w:rsidP="00AE4828">
      <w:pPr>
        <w:pStyle w:val="KPZkladnytext"/>
      </w:pPr>
    </w:p>
    <w:p w14:paraId="706F6E01" w14:textId="77777777" w:rsidR="00AE4828" w:rsidRPr="00844B27" w:rsidRDefault="00AE4828" w:rsidP="00AE4828">
      <w:pPr>
        <w:pStyle w:val="KPNadpis41111"/>
        <w:spacing w:before="0"/>
        <w:ind w:left="1080" w:hanging="1080"/>
      </w:pPr>
      <w:bookmarkStart w:id="109" w:name="_Toc135731329"/>
      <w:bookmarkStart w:id="110" w:name="_Toc138770944"/>
      <w:r w:rsidRPr="00844B27">
        <w:t>Povinnosti Poskytovateľa</w:t>
      </w:r>
      <w:bookmarkEnd w:id="109"/>
      <w:bookmarkEnd w:id="110"/>
    </w:p>
    <w:p w14:paraId="7DDC1E10" w14:textId="77777777" w:rsidR="00AE4828" w:rsidRPr="00844B27" w:rsidRDefault="00AE4828" w:rsidP="00AE4828">
      <w:pPr>
        <w:pStyle w:val="KPZkladnytext"/>
        <w:jc w:val="both"/>
      </w:pPr>
    </w:p>
    <w:p w14:paraId="007A35D7" w14:textId="77777777" w:rsidR="00AE4828" w:rsidRPr="00844B27" w:rsidRDefault="00AE4828" w:rsidP="00AE4828">
      <w:pPr>
        <w:pStyle w:val="KPZkladnytext"/>
        <w:jc w:val="both"/>
      </w:pPr>
      <w:r w:rsidRPr="00844B27">
        <w:t>Poskytovateľ poskytne alebo zaobstará všetky</w:t>
      </w:r>
      <w:r w:rsidRPr="00844B27">
        <w:rPr>
          <w:spacing w:val="-3"/>
        </w:rPr>
        <w:t xml:space="preserve"> </w:t>
      </w:r>
      <w:r w:rsidRPr="00844B27">
        <w:t>prístroje, zariadenia, súčinnosť, dokumenty</w:t>
      </w:r>
      <w:r w:rsidRPr="00844B27">
        <w:rPr>
          <w:spacing w:val="-3"/>
        </w:rPr>
        <w:t xml:space="preserve"> </w:t>
      </w:r>
      <w:r w:rsidRPr="00844B27">
        <w:t>a ďalšie informácie, pripojenie k zdrojom energií, ako aj zariadenia, ktoré sa po odovzdaní stanú súčasťou Systému, pohonné hmoty, skúšobné vozidlá, nástroje, materiál a vhodne kvalifikovaný a dostatočné skúsený Personál Poskytovateľa tak, ako je to potrebné na riadne, efektívne a úspešné uskutočnenie jednotlivých Skúšok funkčnosti.</w:t>
      </w:r>
    </w:p>
    <w:p w14:paraId="6B702D7A" w14:textId="77777777" w:rsidR="00AE4828" w:rsidRPr="00844B27" w:rsidRDefault="00AE4828" w:rsidP="00AE4828">
      <w:pPr>
        <w:pStyle w:val="KPZkladnytext"/>
        <w:jc w:val="both"/>
      </w:pPr>
    </w:p>
    <w:p w14:paraId="498DA040" w14:textId="77777777" w:rsidR="00AE4828" w:rsidRPr="00844B27" w:rsidRDefault="00AE4828" w:rsidP="00AE4828">
      <w:pPr>
        <w:pStyle w:val="KPZkladnytext"/>
        <w:jc w:val="both"/>
      </w:pPr>
      <w:r w:rsidRPr="00844B27">
        <w:t>Poskytovateľ oznámi Objednávateľovi pripravenosť návrhu Systému / Transakčného modulu/ určitého Komponentu Systému / Systému na vykonanie príslušnej Skúšky funkčnosti v primeranej lehote podľa závažnosti a rozsahu príslušnej Skúšky funkčnosti určenej v Pláne skúšok spolu s návrhom termínov príslušnej</w:t>
      </w:r>
      <w:r w:rsidRPr="00844B27">
        <w:rPr>
          <w:spacing w:val="80"/>
        </w:rPr>
        <w:t xml:space="preserve"> </w:t>
      </w:r>
      <w:r w:rsidRPr="00844B27">
        <w:t>Skúšky</w:t>
      </w:r>
      <w:r w:rsidRPr="00844B27">
        <w:rPr>
          <w:spacing w:val="-1"/>
        </w:rPr>
        <w:t xml:space="preserve"> </w:t>
      </w:r>
      <w:r w:rsidRPr="00844B27">
        <w:t>funkčnosti. Objednávateľ do 5 Dní od tohto oznámenia odsúhlasí návrh termínov príslušných Skúšok funkčnosti alebo zašle Poskytovateľovi požiadavku na zmeny týchto termínov. Poskytovateľ je povinný vyššie uvedenú skutočnosť akceptovať, prispôsobiť tomu termíny príslušných Skúšok funkčnosti.</w:t>
      </w:r>
    </w:p>
    <w:p w14:paraId="59499116" w14:textId="77777777" w:rsidR="00AE4828" w:rsidRPr="00844B27" w:rsidRDefault="00AE4828" w:rsidP="00AE4828">
      <w:pPr>
        <w:pStyle w:val="KPZkladnytext"/>
        <w:jc w:val="both"/>
      </w:pPr>
    </w:p>
    <w:p w14:paraId="764FF106" w14:textId="77777777" w:rsidR="00AE4828" w:rsidRPr="00844B27" w:rsidRDefault="00AE4828" w:rsidP="00AE4828">
      <w:pPr>
        <w:pStyle w:val="KPZkladnytext"/>
        <w:jc w:val="both"/>
      </w:pPr>
      <w:r w:rsidRPr="00844B27">
        <w:t>Objednávateľ je oprávnený v primeranej lehote zmeniť miesto alebo podrobnosti, týkajúce sa uskutočnenia Skúšok funkčnosti alebo požiadať Poskytovateľa, aby vykonal ďalšie Skúšky funkčnosti.</w:t>
      </w:r>
    </w:p>
    <w:p w14:paraId="73DE72EE" w14:textId="77777777" w:rsidR="00AE4828" w:rsidRPr="00844B27" w:rsidRDefault="00AE4828" w:rsidP="00AE4828">
      <w:pPr>
        <w:pStyle w:val="KPZkladnytext"/>
        <w:jc w:val="both"/>
      </w:pPr>
    </w:p>
    <w:p w14:paraId="37EC0920" w14:textId="77777777" w:rsidR="00AE4828" w:rsidRPr="00844B27" w:rsidRDefault="00AE4828" w:rsidP="00AE4828">
      <w:pPr>
        <w:pStyle w:val="KPZkladnytext"/>
        <w:jc w:val="both"/>
      </w:pPr>
      <w:r w:rsidRPr="00844B27">
        <w:t>Poskytovateľ bezodkladne po vykonaní príslušných Skúšok funkčnosti odovzdá Objednávateľovi riadne vypracované zápisnice o Skúškach funkčnosti, ktoré musia zodpovedať skutočnému stavu a výsledkom Skúšok funkčnosti.</w:t>
      </w:r>
    </w:p>
    <w:p w14:paraId="7526E36B" w14:textId="77777777" w:rsidR="00AE4828" w:rsidRPr="00844B27" w:rsidRDefault="00AE4828" w:rsidP="00AE4828">
      <w:pPr>
        <w:pStyle w:val="KPNadpis41111"/>
        <w:spacing w:before="0"/>
      </w:pPr>
      <w:bookmarkStart w:id="111" w:name="_Toc135731330"/>
    </w:p>
    <w:p w14:paraId="6FEF750E" w14:textId="77777777" w:rsidR="00AE4828" w:rsidRPr="00844B27" w:rsidRDefault="00AE4828" w:rsidP="00AE4828">
      <w:pPr>
        <w:pStyle w:val="KPNadpis41111"/>
        <w:spacing w:before="0"/>
        <w:ind w:left="1080" w:hanging="1080"/>
      </w:pPr>
      <w:bookmarkStart w:id="112" w:name="_Toc138770945"/>
      <w:r w:rsidRPr="00844B27">
        <w:t>Odklad</w:t>
      </w:r>
      <w:r w:rsidRPr="00844B27">
        <w:rPr>
          <w:spacing w:val="-13"/>
        </w:rPr>
        <w:t xml:space="preserve"> </w:t>
      </w:r>
      <w:r w:rsidRPr="00844B27">
        <w:t>Skúšok</w:t>
      </w:r>
      <w:r w:rsidRPr="00844B27">
        <w:rPr>
          <w:spacing w:val="-11"/>
        </w:rPr>
        <w:t xml:space="preserve"> </w:t>
      </w:r>
      <w:r w:rsidRPr="00844B27">
        <w:t>funkčnosti</w:t>
      </w:r>
      <w:bookmarkEnd w:id="111"/>
      <w:r w:rsidRPr="00844B27">
        <w:t xml:space="preserve"> spôsobený Objednávateľom</w:t>
      </w:r>
      <w:bookmarkEnd w:id="112"/>
    </w:p>
    <w:p w14:paraId="506A9D96" w14:textId="77777777" w:rsidR="00AE4828" w:rsidRPr="00844B27" w:rsidRDefault="00AE4828" w:rsidP="00AE4828">
      <w:pPr>
        <w:pStyle w:val="KPNadpis41111"/>
        <w:spacing w:before="0"/>
        <w:ind w:left="1080" w:hanging="1080"/>
        <w:rPr>
          <w:b w:val="0"/>
          <w:bCs w:val="0"/>
          <w:iCs/>
        </w:rPr>
      </w:pPr>
    </w:p>
    <w:p w14:paraId="252C54F1" w14:textId="77777777" w:rsidR="00AE4828" w:rsidRPr="00844B27" w:rsidRDefault="00AE4828" w:rsidP="00AE4828">
      <w:pPr>
        <w:pStyle w:val="KPZkladnytext"/>
        <w:jc w:val="both"/>
      </w:pPr>
      <w:r w:rsidRPr="00844B27">
        <w:t>Ak sú Skúšky funkčnosti bezdôvodne odložené Objednávateľom alebo Objednávateľ neposkytne nevyhnutnú súčinnosť na ich uskutočnenie, nezodpovedá Poskytovateľ za takto spôsobené omeškanie dokončenia príslušných Fáz plnenia Zmluvy.</w:t>
      </w:r>
    </w:p>
    <w:p w14:paraId="30C36609" w14:textId="77777777" w:rsidR="00AE4828" w:rsidRPr="00844B27" w:rsidRDefault="00AE4828" w:rsidP="00AE4828">
      <w:pPr>
        <w:pStyle w:val="KPNadpis41111"/>
        <w:spacing w:before="0"/>
      </w:pPr>
      <w:bookmarkStart w:id="113" w:name="_Toc135731331"/>
    </w:p>
    <w:p w14:paraId="532E41DB" w14:textId="77777777" w:rsidR="00AE4828" w:rsidRPr="00844B27" w:rsidRDefault="00AE4828" w:rsidP="00AE4828">
      <w:pPr>
        <w:pStyle w:val="KPNadpis41111"/>
        <w:spacing w:before="0"/>
        <w:ind w:left="1080" w:hanging="1080"/>
        <w:rPr>
          <w:i/>
        </w:rPr>
      </w:pPr>
      <w:bookmarkStart w:id="114" w:name="_Toc138770946"/>
      <w:r w:rsidRPr="00844B27">
        <w:t>Opakovanie</w:t>
      </w:r>
      <w:r w:rsidRPr="00844B27">
        <w:rPr>
          <w:spacing w:val="-14"/>
        </w:rPr>
        <w:t xml:space="preserve"> </w:t>
      </w:r>
      <w:r w:rsidRPr="00844B27">
        <w:t>Skúšok</w:t>
      </w:r>
      <w:r w:rsidRPr="00844B27">
        <w:rPr>
          <w:spacing w:val="-11"/>
        </w:rPr>
        <w:t xml:space="preserve"> </w:t>
      </w:r>
      <w:r w:rsidRPr="00844B27">
        <w:t>funkčnosti</w:t>
      </w:r>
      <w:bookmarkEnd w:id="113"/>
      <w:bookmarkEnd w:id="114"/>
    </w:p>
    <w:p w14:paraId="30A15F8D" w14:textId="77777777" w:rsidR="00AE4828" w:rsidRPr="00844B27" w:rsidRDefault="00AE4828" w:rsidP="00AE4828">
      <w:pPr>
        <w:pStyle w:val="KPZkladnytext"/>
        <w:jc w:val="both"/>
      </w:pPr>
    </w:p>
    <w:p w14:paraId="39DB7AC4" w14:textId="77777777" w:rsidR="00AE4828" w:rsidRPr="00844B27" w:rsidRDefault="00AE4828" w:rsidP="00AE4828">
      <w:pPr>
        <w:pStyle w:val="KPZkladnytext"/>
        <w:jc w:val="both"/>
      </w:pPr>
      <w:r w:rsidRPr="00844B27">
        <w:t>Ak príslušný</w:t>
      </w:r>
      <w:r w:rsidRPr="00844B27">
        <w:rPr>
          <w:spacing w:val="-3"/>
        </w:rPr>
        <w:t xml:space="preserve"> návrh Systému / Transakčný modul / </w:t>
      </w:r>
      <w:r w:rsidRPr="00844B27">
        <w:t>Komponent Systému</w:t>
      </w:r>
      <w:r w:rsidRPr="00844B27">
        <w:rPr>
          <w:spacing w:val="-1"/>
        </w:rPr>
        <w:t xml:space="preserve"> </w:t>
      </w:r>
      <w:r w:rsidRPr="00844B27">
        <w:t>/ Systém úspešne</w:t>
      </w:r>
      <w:r w:rsidRPr="00844B27">
        <w:rPr>
          <w:spacing w:val="-3"/>
        </w:rPr>
        <w:t xml:space="preserve"> </w:t>
      </w:r>
      <w:r w:rsidRPr="00844B27">
        <w:t>neabsolvuje Skúšky</w:t>
      </w:r>
      <w:r w:rsidRPr="00844B27">
        <w:rPr>
          <w:spacing w:val="-4"/>
        </w:rPr>
        <w:t xml:space="preserve"> </w:t>
      </w:r>
      <w:r w:rsidRPr="00844B27">
        <w:t>funkčnosti, je Poskytovateľ povinný Skúšky funkčnosti alebo ktorúkoľvek ich časť opakovať za rovnakých podmienok. Na tento účel Objednávateľ stanoví Poskytovateľovi primeranú dodatočnú lehotu. Tým nie sú dotknuté nároky Objednávateľa podľa ostatných ustanovení tejto Zmluvy.</w:t>
      </w:r>
    </w:p>
    <w:p w14:paraId="3401832D" w14:textId="77777777" w:rsidR="00AE4828" w:rsidRPr="00844B27" w:rsidRDefault="00AE4828" w:rsidP="00AE4828">
      <w:pPr>
        <w:pStyle w:val="KPZkladnytext"/>
        <w:jc w:val="both"/>
      </w:pPr>
    </w:p>
    <w:p w14:paraId="3912243F" w14:textId="77777777" w:rsidR="00AE4828" w:rsidRPr="00844B27" w:rsidRDefault="00AE4828" w:rsidP="00AE4828">
      <w:pPr>
        <w:pStyle w:val="KPZkladnytext"/>
        <w:jc w:val="both"/>
      </w:pPr>
      <w:r w:rsidRPr="00844B27">
        <w:t>Objednávateľ má právo, ak je zrejmé, že príslušný návrh Systému / Transakčný modul / Komponent Systému / Systém úspešne neabsolvuje Skúšky funkčnosti, požadovať zastavenie Skúšok funkčnosti a odstránenie</w:t>
      </w:r>
      <w:r w:rsidRPr="00844B27">
        <w:rPr>
          <w:spacing w:val="80"/>
        </w:rPr>
        <w:t xml:space="preserve"> </w:t>
      </w:r>
      <w:r w:rsidRPr="00844B27">
        <w:t>vád,</w:t>
      </w:r>
      <w:r w:rsidRPr="00844B27">
        <w:rPr>
          <w:spacing w:val="80"/>
        </w:rPr>
        <w:t xml:space="preserve"> </w:t>
      </w:r>
      <w:r w:rsidRPr="00844B27">
        <w:t>chýb</w:t>
      </w:r>
      <w:r w:rsidRPr="00844B27">
        <w:rPr>
          <w:spacing w:val="80"/>
        </w:rPr>
        <w:t xml:space="preserve"> </w:t>
      </w:r>
      <w:r w:rsidRPr="00844B27">
        <w:t>a nedostatkov,</w:t>
      </w:r>
      <w:r w:rsidRPr="00844B27">
        <w:rPr>
          <w:spacing w:val="80"/>
        </w:rPr>
        <w:t xml:space="preserve"> </w:t>
      </w:r>
      <w:r w:rsidRPr="00844B27">
        <w:t>ktoré</w:t>
      </w:r>
      <w:r w:rsidRPr="00844B27">
        <w:rPr>
          <w:spacing w:val="80"/>
        </w:rPr>
        <w:t xml:space="preserve"> </w:t>
      </w:r>
      <w:r w:rsidRPr="00844B27">
        <w:t>bránia</w:t>
      </w:r>
      <w:r w:rsidRPr="00844B27">
        <w:rPr>
          <w:spacing w:val="80"/>
        </w:rPr>
        <w:t xml:space="preserve"> </w:t>
      </w:r>
      <w:r w:rsidRPr="00844B27">
        <w:t>úspešnému</w:t>
      </w:r>
      <w:r w:rsidRPr="00844B27">
        <w:rPr>
          <w:spacing w:val="80"/>
        </w:rPr>
        <w:t xml:space="preserve"> </w:t>
      </w:r>
      <w:r w:rsidRPr="00844B27">
        <w:lastRenderedPageBreak/>
        <w:t>absolvovaniu</w:t>
      </w:r>
      <w:r w:rsidRPr="00844B27">
        <w:rPr>
          <w:spacing w:val="80"/>
        </w:rPr>
        <w:t xml:space="preserve"> </w:t>
      </w:r>
      <w:r w:rsidRPr="00844B27">
        <w:t>Skúšok funkčnosti. Po ich odstránení sa Skúšky funkčnosti uskutočnia opätovne v</w:t>
      </w:r>
      <w:r w:rsidRPr="00844B27">
        <w:rPr>
          <w:spacing w:val="40"/>
        </w:rPr>
        <w:t> </w:t>
      </w:r>
      <w:r w:rsidRPr="00844B27">
        <w:t>plnom rozsahu.</w:t>
      </w:r>
    </w:p>
    <w:p w14:paraId="080568FF" w14:textId="77777777" w:rsidR="00AE4828" w:rsidRPr="00844B27" w:rsidRDefault="00AE4828" w:rsidP="00AE4828">
      <w:pPr>
        <w:pStyle w:val="KPNadpis3111"/>
        <w:numPr>
          <w:ilvl w:val="0"/>
          <w:numId w:val="127"/>
        </w:numPr>
        <w:spacing w:before="0"/>
        <w:ind w:hanging="720"/>
      </w:pPr>
      <w:bookmarkStart w:id="115" w:name="_Toc135731333"/>
      <w:bookmarkStart w:id="116" w:name="_Toc138770947"/>
      <w:r w:rsidRPr="00844B27">
        <w:t>Lehota</w:t>
      </w:r>
      <w:r w:rsidRPr="00844B27">
        <w:rPr>
          <w:spacing w:val="-6"/>
        </w:rPr>
        <w:t xml:space="preserve"> </w:t>
      </w:r>
      <w:r w:rsidRPr="00844B27">
        <w:t>na</w:t>
      </w:r>
      <w:r w:rsidRPr="00844B27">
        <w:rPr>
          <w:spacing w:val="-5"/>
        </w:rPr>
        <w:t xml:space="preserve"> </w:t>
      </w:r>
      <w:r w:rsidRPr="00844B27">
        <w:t>dokončenie</w:t>
      </w:r>
      <w:bookmarkEnd w:id="115"/>
      <w:bookmarkEnd w:id="116"/>
    </w:p>
    <w:p w14:paraId="5299A586" w14:textId="77777777" w:rsidR="00AE4828" w:rsidRPr="00844B27" w:rsidRDefault="00AE4828" w:rsidP="00AE4828">
      <w:pPr>
        <w:pStyle w:val="KPZkladnytext"/>
        <w:jc w:val="both"/>
      </w:pPr>
    </w:p>
    <w:p w14:paraId="6B6FE9EE" w14:textId="77777777" w:rsidR="00AE4828" w:rsidRPr="00844B27" w:rsidRDefault="00AE4828" w:rsidP="00AE4828">
      <w:pPr>
        <w:pStyle w:val="KPZkladnytext"/>
        <w:jc w:val="both"/>
      </w:pPr>
      <w:r w:rsidRPr="00844B27">
        <w:t>Poskytovateľ je povinný dokončiť jednotlivé Fázy plnenia Zmluvy v</w:t>
      </w:r>
      <w:r w:rsidRPr="00844B27">
        <w:rPr>
          <w:spacing w:val="-5"/>
        </w:rPr>
        <w:t> </w:t>
      </w:r>
      <w:r w:rsidRPr="00844B27">
        <w:t>príslušných Lehotách podľa Časového harmonogramu a Návrhu na plnenie kritérií. Príslušná Lehota sa považuje za dokončenú, ak v tejto lehote dôjde k dokončeniu všetkých Prác, úspešnému absolvovaniu príslušných Skúšok funkčnosti, odstráneniu všetkých nedostatkov a vydaniu príslušného Potvrdenia o úplnom dokončení Fázy.</w:t>
      </w:r>
    </w:p>
    <w:p w14:paraId="3F6E5103" w14:textId="77777777" w:rsidR="00AE4828" w:rsidRPr="00844B27" w:rsidRDefault="00AE4828" w:rsidP="00AE4828">
      <w:pPr>
        <w:pStyle w:val="KPZkladnytext"/>
        <w:jc w:val="both"/>
      </w:pPr>
    </w:p>
    <w:p w14:paraId="0626BC2E" w14:textId="77777777" w:rsidR="00AE4828" w:rsidRPr="00844B27" w:rsidRDefault="00AE4828" w:rsidP="00AE4828">
      <w:pPr>
        <w:pStyle w:val="KPZkladnytext"/>
        <w:jc w:val="both"/>
      </w:pPr>
      <w:r w:rsidRPr="00844B27">
        <w:t>Nedodržanie príslušných Lehôt bude Objednávateľ</w:t>
      </w:r>
      <w:r w:rsidRPr="00844B27">
        <w:rPr>
          <w:spacing w:val="-5"/>
        </w:rPr>
        <w:t xml:space="preserve"> </w:t>
      </w:r>
      <w:r w:rsidRPr="00844B27">
        <w:t>posudzovať</w:t>
      </w:r>
      <w:r w:rsidRPr="00844B27">
        <w:rPr>
          <w:spacing w:val="-4"/>
        </w:rPr>
        <w:t xml:space="preserve"> </w:t>
      </w:r>
      <w:r w:rsidRPr="00844B27">
        <w:t>ako</w:t>
      </w:r>
      <w:r w:rsidRPr="00844B27">
        <w:rPr>
          <w:spacing w:val="-4"/>
        </w:rPr>
        <w:t xml:space="preserve"> </w:t>
      </w:r>
      <w:r w:rsidRPr="00844B27">
        <w:t>stratu</w:t>
      </w:r>
      <w:r w:rsidRPr="00844B27">
        <w:rPr>
          <w:spacing w:val="-5"/>
        </w:rPr>
        <w:t xml:space="preserve"> </w:t>
      </w:r>
      <w:r w:rsidRPr="00844B27">
        <w:t>schopnosti Poskytovateľa</w:t>
      </w:r>
      <w:r w:rsidRPr="00844B27">
        <w:rPr>
          <w:spacing w:val="-2"/>
        </w:rPr>
        <w:t xml:space="preserve"> </w:t>
      </w:r>
      <w:r w:rsidRPr="00844B27">
        <w:t>splniť</w:t>
      </w:r>
      <w:r w:rsidRPr="00844B27">
        <w:rPr>
          <w:spacing w:val="-1"/>
        </w:rPr>
        <w:t xml:space="preserve"> </w:t>
      </w:r>
      <w:r w:rsidRPr="00844B27">
        <w:t>zmluvný</w:t>
      </w:r>
      <w:r w:rsidRPr="00844B27">
        <w:rPr>
          <w:spacing w:val="-7"/>
        </w:rPr>
        <w:t xml:space="preserve"> </w:t>
      </w:r>
      <w:r w:rsidRPr="00844B27">
        <w:t>záväzok</w:t>
      </w:r>
      <w:r w:rsidRPr="00844B27">
        <w:rPr>
          <w:spacing w:val="-1"/>
        </w:rPr>
        <w:t xml:space="preserve"> </w:t>
      </w:r>
      <w:r w:rsidRPr="00844B27">
        <w:t>a</w:t>
      </w:r>
      <w:r w:rsidRPr="00844B27">
        <w:rPr>
          <w:spacing w:val="-4"/>
        </w:rPr>
        <w:t> </w:t>
      </w:r>
      <w:r w:rsidRPr="00844B27">
        <w:t>podstatné Porušenie povinností Poskytovateľa podľa článku 10.2. tejto Zmluvy, pričom Objednávateľ môže, okrem iných nárokov v súvislosti s týmto Porušením povinností podľa tejto Zmluvy, odstúpiť od Zmluvy v súlade s článkom 16.3. tejto Zmluvy.</w:t>
      </w:r>
    </w:p>
    <w:p w14:paraId="170DED41" w14:textId="77777777" w:rsidR="00AE4828" w:rsidRPr="00844B27" w:rsidRDefault="00AE4828" w:rsidP="00AE4828">
      <w:pPr>
        <w:pStyle w:val="KPZkladnytext"/>
        <w:jc w:val="both"/>
      </w:pPr>
    </w:p>
    <w:p w14:paraId="0C53A777" w14:textId="77777777" w:rsidR="00AE4828" w:rsidRPr="00844B27" w:rsidRDefault="00AE4828" w:rsidP="00AE4828">
      <w:pPr>
        <w:pStyle w:val="KPZkladnytext"/>
        <w:jc w:val="both"/>
      </w:pPr>
    </w:p>
    <w:p w14:paraId="004C3356" w14:textId="77777777" w:rsidR="00AE4828" w:rsidRPr="00844B27" w:rsidRDefault="00AE4828" w:rsidP="00AE4828">
      <w:pPr>
        <w:pStyle w:val="KPZkladnytext"/>
        <w:jc w:val="center"/>
        <w:rPr>
          <w:b/>
          <w:bCs/>
        </w:rPr>
      </w:pPr>
      <w:r w:rsidRPr="00844B27">
        <w:rPr>
          <w:b/>
          <w:bCs/>
        </w:rPr>
        <w:t>ČLÁNOK V</w:t>
      </w:r>
    </w:p>
    <w:p w14:paraId="065A1914" w14:textId="77777777" w:rsidR="00AE4828" w:rsidRPr="00844B27" w:rsidRDefault="00AE4828" w:rsidP="00AE4828">
      <w:pPr>
        <w:pStyle w:val="KPNadpis1"/>
      </w:pPr>
      <w:bookmarkStart w:id="117" w:name="_Toc135731335"/>
      <w:bookmarkStart w:id="118" w:name="_Toc138770948"/>
      <w:r w:rsidRPr="00844B27">
        <w:t>CENA A PLATOBNÉ PODMIENKY</w:t>
      </w:r>
      <w:bookmarkEnd w:id="117"/>
      <w:bookmarkEnd w:id="118"/>
    </w:p>
    <w:p w14:paraId="4980B589" w14:textId="77777777" w:rsidR="00AE4828" w:rsidRPr="00844B27" w:rsidRDefault="00AE4828" w:rsidP="00AE4828">
      <w:pPr>
        <w:pStyle w:val="KPZkladnytext"/>
        <w:jc w:val="both"/>
      </w:pPr>
    </w:p>
    <w:p w14:paraId="69C1237E" w14:textId="77777777" w:rsidR="00AE4828" w:rsidRPr="00844B27" w:rsidRDefault="00AE4828" w:rsidP="00AE4828">
      <w:pPr>
        <w:pStyle w:val="KPNadpis2"/>
        <w:numPr>
          <w:ilvl w:val="0"/>
          <w:numId w:val="25"/>
        </w:numPr>
        <w:spacing w:before="0" w:after="0"/>
        <w:ind w:hanging="720"/>
      </w:pPr>
      <w:bookmarkStart w:id="119" w:name="_Toc135731336"/>
      <w:bookmarkStart w:id="120" w:name="_Toc138770949"/>
      <w:r w:rsidRPr="00844B27">
        <w:t>Cena</w:t>
      </w:r>
      <w:bookmarkEnd w:id="119"/>
      <w:bookmarkEnd w:id="120"/>
    </w:p>
    <w:p w14:paraId="317B80DA" w14:textId="77777777" w:rsidR="00AE4828" w:rsidRPr="00844B27" w:rsidRDefault="00AE4828" w:rsidP="00AE4828">
      <w:pPr>
        <w:pStyle w:val="KPZkladnytext"/>
      </w:pPr>
    </w:p>
    <w:p w14:paraId="6A0AEA22" w14:textId="77777777" w:rsidR="00AE4828" w:rsidRPr="00844B27" w:rsidRDefault="00AE4828" w:rsidP="00AE4828">
      <w:pPr>
        <w:pStyle w:val="KPZkladnytext"/>
        <w:jc w:val="both"/>
      </w:pPr>
      <w:r w:rsidRPr="00844B27">
        <w:t>Objednávateľ sa zaväzuje zaplatiť Poskytovateľovi Cenu podľa Rozpočtu. Poskytovateľ zaručuje, že Cena podľa Rozpočtu je maximálna a Rozpočet je úplný. Poskytovateľ sa nemôže domáhať zvýšenia Ceny inak ako v prípade výslovne uvedenom v tejto Zmluve. K Cene sa pripočíta DPH v Zákonom o DPH stanovenej výške.</w:t>
      </w:r>
    </w:p>
    <w:p w14:paraId="3FC50A5F" w14:textId="77777777" w:rsidR="00AE4828" w:rsidRPr="00844B27" w:rsidRDefault="00AE4828" w:rsidP="00AE4828">
      <w:pPr>
        <w:pStyle w:val="KPZkladnytext"/>
        <w:jc w:val="both"/>
      </w:pPr>
    </w:p>
    <w:p w14:paraId="052BA732" w14:textId="77777777" w:rsidR="00AE4828" w:rsidRPr="00844B27" w:rsidRDefault="00AE4828" w:rsidP="00AE4828">
      <w:pPr>
        <w:pStyle w:val="KPZkladnytext"/>
        <w:jc w:val="both"/>
      </w:pPr>
      <w:r w:rsidRPr="00844B27">
        <w:t>Cena predstavuje všetky nároky Poskytovateľa na odmenu, odplatu alebo akýkoľvek iný finančný nárok za plnenie podľa tejto Zmluvy, v ktorej si Poskytovateľ zohľadnil všetky náklady na realizáciu jednotlivých Fáz plnenia Zmluvy, ako je podrobne opísané v Zmluve a jej Prílohách, najmä v Opise predmetu zákazky, vrátane všetkých nákladov spojených s obstaraním alebo iným zabezpečím všetkých Komponentov Systému. V cene sú zahrnuté tiež všetky náklady Poskytovateľa spojené s montážou, zabezpečením miesta montáže a zapojením jednotlivých Komponentov Systému do príslušných sietí.</w:t>
      </w:r>
    </w:p>
    <w:p w14:paraId="76B9E3FB" w14:textId="77777777" w:rsidR="00AE4828" w:rsidRPr="00844B27" w:rsidRDefault="00AE4828" w:rsidP="00AE4828">
      <w:pPr>
        <w:pStyle w:val="KPZkladnytext"/>
        <w:jc w:val="both"/>
      </w:pPr>
    </w:p>
    <w:p w14:paraId="546C0493" w14:textId="77777777" w:rsidR="00AE4828" w:rsidRPr="00844B27" w:rsidRDefault="00AE4828" w:rsidP="00AE4828">
      <w:pPr>
        <w:pStyle w:val="KPZkladnytext"/>
        <w:jc w:val="both"/>
      </w:pPr>
      <w:bookmarkStart w:id="121" w:name="_Hlk136865864"/>
      <w:r w:rsidRPr="00844B27">
        <w:t>Zmluvné strany sa ďalej výslovne zaväzujú, že:</w:t>
      </w:r>
    </w:p>
    <w:p w14:paraId="4EF866ED" w14:textId="77777777" w:rsidR="00AE4828" w:rsidRPr="00844B27" w:rsidRDefault="00AE4828" w:rsidP="00AE4828">
      <w:pPr>
        <w:pStyle w:val="KPZkladnytext"/>
        <w:jc w:val="both"/>
      </w:pPr>
    </w:p>
    <w:p w14:paraId="2A915EAD" w14:textId="77777777" w:rsidR="00AE4828" w:rsidRPr="00844B27" w:rsidRDefault="00AE4828" w:rsidP="00AE4828">
      <w:pPr>
        <w:pStyle w:val="KPZkladnytext"/>
        <w:numPr>
          <w:ilvl w:val="0"/>
          <w:numId w:val="26"/>
        </w:numPr>
        <w:ind w:hanging="720"/>
        <w:jc w:val="both"/>
      </w:pPr>
      <w:r w:rsidRPr="00844B27">
        <w:t>Cena nebude akokoľvek upravovaná v dôsledku zmien výšky alebo štruktúry nákladov na plnenie tejto Zmluvy, zmeny akéhokoľvek kurzu, rastu akéhokoľvek indexu, minimálnej mzdy alebo inej okolnosti, pričom zahŕňa všetky a akékoľvek náklady, výdavky, poplatky, paušálne náklady a platby, súvisiace s návrhom a vybudovaním Systému podľa tejto Zmluvy,</w:t>
      </w:r>
    </w:p>
    <w:p w14:paraId="25E9DEC0" w14:textId="77777777" w:rsidR="00AE4828" w:rsidRPr="00844B27" w:rsidRDefault="00AE4828" w:rsidP="00AE4828">
      <w:pPr>
        <w:pStyle w:val="KPZkladnytext"/>
        <w:numPr>
          <w:ilvl w:val="0"/>
          <w:numId w:val="26"/>
        </w:numPr>
        <w:ind w:hanging="720"/>
        <w:jc w:val="both"/>
      </w:pPr>
      <w:r w:rsidRPr="00844B27">
        <w:t>Cena zahŕňa, ak Zmluva a / alebo Súťažné podklady nestanovujú inak, všetky a akékoľvek náklady, výdavky, poplatky a platby Poskytovateľa v súvislosti s plnením všetkých a akýchkoľvek povinností Poskytovateľa v jednotlivých Fázach plnenia Zmluvy uvedených v tejto Zmluve jej Prílohách,</w:t>
      </w:r>
    </w:p>
    <w:p w14:paraId="181345AB" w14:textId="77777777" w:rsidR="00AE4828" w:rsidRPr="00844B27" w:rsidRDefault="00AE4828" w:rsidP="00AE4828">
      <w:pPr>
        <w:pStyle w:val="KPZkladnytext"/>
        <w:numPr>
          <w:ilvl w:val="0"/>
          <w:numId w:val="26"/>
        </w:numPr>
        <w:ind w:hanging="720"/>
        <w:jc w:val="both"/>
      </w:pPr>
      <w:r w:rsidRPr="00844B27">
        <w:t xml:space="preserve">Poskytovateľ uhradí všetky clá, poplatky a dane vyplývajúce z jeho povinností podľa tejto Zmluvy a jej Príloh, pričom Cena nesmie byť upravovaná o tieto clá, poplatky a dane, </w:t>
      </w:r>
    </w:p>
    <w:p w14:paraId="36646366" w14:textId="77777777" w:rsidR="00AE4828" w:rsidRPr="00844B27" w:rsidRDefault="00AE4828" w:rsidP="00AE4828">
      <w:pPr>
        <w:pStyle w:val="KPZkladnytext"/>
        <w:numPr>
          <w:ilvl w:val="0"/>
          <w:numId w:val="26"/>
        </w:numPr>
        <w:ind w:hanging="720"/>
        <w:jc w:val="both"/>
      </w:pPr>
      <w:r w:rsidRPr="00844B27">
        <w:lastRenderedPageBreak/>
        <w:t>správne poplatky, požiadavky orgánov štátnej správy a samosprávy, ako aj sankcie nimi uložené budú zahrnuté do nákladov, ktoré hradí Poskytovateľ podľa tejto Zmluvy,</w:t>
      </w:r>
    </w:p>
    <w:p w14:paraId="44461553" w14:textId="77777777" w:rsidR="00AE4828" w:rsidRPr="00844B27" w:rsidRDefault="00AE4828" w:rsidP="00AE4828">
      <w:pPr>
        <w:pStyle w:val="KPZkladnytext"/>
        <w:numPr>
          <w:ilvl w:val="0"/>
          <w:numId w:val="26"/>
        </w:numPr>
        <w:ind w:hanging="720"/>
        <w:jc w:val="both"/>
      </w:pPr>
      <w:bookmarkStart w:id="122" w:name="_Hlk136866048"/>
      <w:r w:rsidRPr="00844B27">
        <w:t>Cena nebude navyšovaná v dôsledku inflácie.</w:t>
      </w:r>
      <w:bookmarkEnd w:id="121"/>
      <w:bookmarkEnd w:id="122"/>
    </w:p>
    <w:p w14:paraId="4FACDFC0" w14:textId="77777777" w:rsidR="00AE4828" w:rsidRPr="00844B27" w:rsidRDefault="00AE4828" w:rsidP="00AE4828">
      <w:pPr>
        <w:pStyle w:val="KPZkladnytext"/>
      </w:pPr>
    </w:p>
    <w:p w14:paraId="3610B758" w14:textId="77777777" w:rsidR="00AE4828" w:rsidRPr="00844B27" w:rsidRDefault="00AE4828" w:rsidP="00AE4828">
      <w:pPr>
        <w:pStyle w:val="KPNadpis2"/>
        <w:numPr>
          <w:ilvl w:val="0"/>
          <w:numId w:val="25"/>
        </w:numPr>
        <w:spacing w:before="0" w:after="0"/>
        <w:ind w:hanging="720"/>
      </w:pPr>
      <w:bookmarkStart w:id="123" w:name="_Toc135731337"/>
      <w:bookmarkStart w:id="124" w:name="_Toc138770950"/>
      <w:r w:rsidRPr="00844B27">
        <w:t>Vznik nároku na zaplatenie Ceny</w:t>
      </w:r>
      <w:bookmarkEnd w:id="123"/>
      <w:bookmarkEnd w:id="124"/>
    </w:p>
    <w:p w14:paraId="3A5688B4" w14:textId="77777777" w:rsidR="00AE4828" w:rsidRPr="00844B27" w:rsidRDefault="00AE4828" w:rsidP="00AE4828">
      <w:pPr>
        <w:pStyle w:val="KPZkladnytext"/>
      </w:pPr>
    </w:p>
    <w:p w14:paraId="24C74426" w14:textId="77777777" w:rsidR="00AE4828" w:rsidRPr="00844B27" w:rsidRDefault="00AE4828" w:rsidP="00AE4828">
      <w:pPr>
        <w:pStyle w:val="KPNadpis3111"/>
        <w:numPr>
          <w:ilvl w:val="0"/>
          <w:numId w:val="181"/>
        </w:numPr>
        <w:spacing w:before="0"/>
        <w:ind w:hanging="720"/>
      </w:pPr>
      <w:bookmarkStart w:id="125" w:name="_Toc135731338"/>
      <w:bookmarkStart w:id="126" w:name="_Toc138770951"/>
      <w:r w:rsidRPr="00844B27">
        <w:t>Vznik nároku na zaplatenie Ceny v rámci Fázy vybudovania Transakčného modulu</w:t>
      </w:r>
      <w:bookmarkEnd w:id="125"/>
      <w:bookmarkEnd w:id="126"/>
    </w:p>
    <w:p w14:paraId="0B8E28B8" w14:textId="77777777" w:rsidR="00AE4828" w:rsidRPr="00844B27" w:rsidRDefault="00AE4828" w:rsidP="00AE4828">
      <w:pPr>
        <w:pStyle w:val="KPZkladnytext"/>
      </w:pPr>
    </w:p>
    <w:p w14:paraId="67BCD62F" w14:textId="77777777" w:rsidR="00AE4828" w:rsidRPr="00844B27" w:rsidRDefault="00AE4828" w:rsidP="00AE4828">
      <w:pPr>
        <w:pStyle w:val="KPZkladnytext"/>
        <w:jc w:val="both"/>
      </w:pPr>
      <w:r w:rsidRPr="00844B27">
        <w:t>Nárok na zaplatenie časti Ceny týkajúcej sa Fázy vybudovania Transakčného modulu podľa Rozpočtu vzniká Poskytovateľovi vystavením Potvrdenia o úplnom dokončení Fázy vybudovania Transakčného modulu. Poskytovateľ si uplatňuje nárok na zaplatenie tejto časti Ceny prostredníctvom riadne vystavenej a doručenej faktúry Objednávateľovi.</w:t>
      </w:r>
    </w:p>
    <w:p w14:paraId="5271C3E2" w14:textId="77777777" w:rsidR="00AE4828" w:rsidRPr="00844B27" w:rsidRDefault="00AE4828" w:rsidP="00AE4828">
      <w:pPr>
        <w:pStyle w:val="KPZkladnytext"/>
        <w:jc w:val="both"/>
      </w:pPr>
    </w:p>
    <w:p w14:paraId="717483C6" w14:textId="77777777" w:rsidR="00AE4828" w:rsidRPr="00844B27" w:rsidRDefault="00AE4828" w:rsidP="00AE4828">
      <w:pPr>
        <w:pStyle w:val="KPNadpis3111"/>
        <w:numPr>
          <w:ilvl w:val="0"/>
          <w:numId w:val="181"/>
        </w:numPr>
        <w:spacing w:before="0"/>
        <w:ind w:hanging="720"/>
      </w:pPr>
      <w:bookmarkStart w:id="127" w:name="_Toc135731339"/>
      <w:bookmarkStart w:id="128" w:name="_Toc138770952"/>
      <w:r w:rsidRPr="00844B27">
        <w:t>Vznik nároku na zaplatenie Ceny v rámci Fázy úplného vybudovania Systému</w:t>
      </w:r>
      <w:bookmarkEnd w:id="127"/>
      <w:bookmarkEnd w:id="128"/>
    </w:p>
    <w:p w14:paraId="1DF0387F" w14:textId="77777777" w:rsidR="00AE4828" w:rsidRPr="00844B27" w:rsidRDefault="00AE4828" w:rsidP="00AE4828">
      <w:pPr>
        <w:pStyle w:val="KPZkladnytext"/>
        <w:jc w:val="both"/>
        <w:rPr>
          <w:i/>
          <w:iCs/>
        </w:rPr>
      </w:pPr>
    </w:p>
    <w:p w14:paraId="23B41377" w14:textId="77777777" w:rsidR="00AE4828" w:rsidRPr="00844B27" w:rsidRDefault="00AE4828" w:rsidP="00AE4828">
      <w:pPr>
        <w:pStyle w:val="KPZkladnytext"/>
        <w:jc w:val="both"/>
      </w:pPr>
      <w:r w:rsidRPr="00844B27">
        <w:t>Nárok na zaplatenie časti Ceny týkajúcej sa Fázy úplného dokončenia Systému podľa Rozpočtu vzniká Poskytovateľovi prvýkrát uplynutím prvého Mesiaca trvania Fázy úplného vybudovania Systému a ďalej uplynutím každého ďalšieho Mesiaca tejto Fázy. Platby z tejto časti Ceny sa vyplácajú vždy spätne k Mesiacu, v ktorom vznikol nárok na platbu, a to v rozsahu dodaných a prevzatých Komponentov Systému Objednávateľom ako súčet jednotkových ceny dodaných a prevzatých Komponentov Systému podľa Rozpočtu. Poskytovateľ si uplatňuje nárok na zaplatenie tejto časti Ceny prostredníctvom riadne vystavenej a doručenej faktúry s uvedením druhu, počtu a celkovej ceny dodaných Komponentov Systému.</w:t>
      </w:r>
    </w:p>
    <w:p w14:paraId="4E5B7FF7" w14:textId="77777777" w:rsidR="00AE4828" w:rsidRPr="00844B27" w:rsidRDefault="00AE4828" w:rsidP="00AE4828">
      <w:pPr>
        <w:pStyle w:val="KPZkladnytext"/>
        <w:jc w:val="both"/>
      </w:pPr>
    </w:p>
    <w:p w14:paraId="2749085D" w14:textId="77777777" w:rsidR="00AE4828" w:rsidRPr="00844B27" w:rsidRDefault="00AE4828" w:rsidP="00AE4828">
      <w:pPr>
        <w:pStyle w:val="KPNadpis2"/>
        <w:numPr>
          <w:ilvl w:val="0"/>
          <w:numId w:val="25"/>
        </w:numPr>
        <w:spacing w:before="0" w:after="0"/>
        <w:ind w:hanging="720"/>
      </w:pPr>
      <w:bookmarkStart w:id="129" w:name="_Toc135731341"/>
      <w:bookmarkStart w:id="130" w:name="_Toc138770953"/>
      <w:r w:rsidRPr="00844B27">
        <w:t>Platobné podmienky</w:t>
      </w:r>
      <w:bookmarkEnd w:id="129"/>
      <w:bookmarkEnd w:id="130"/>
    </w:p>
    <w:p w14:paraId="37D2A543" w14:textId="77777777" w:rsidR="00AE4828" w:rsidRPr="00844B27" w:rsidRDefault="00AE4828" w:rsidP="00AE4828">
      <w:pPr>
        <w:pStyle w:val="KPZkladnytext"/>
      </w:pPr>
    </w:p>
    <w:p w14:paraId="271ACE23" w14:textId="77777777" w:rsidR="00AE4828" w:rsidRPr="00844B27" w:rsidRDefault="00AE4828" w:rsidP="00AE4828">
      <w:pPr>
        <w:pStyle w:val="KPNadpis3111"/>
        <w:numPr>
          <w:ilvl w:val="0"/>
          <w:numId w:val="28"/>
        </w:numPr>
        <w:spacing w:before="0"/>
        <w:ind w:hanging="720"/>
      </w:pPr>
      <w:bookmarkStart w:id="131" w:name="_Toc135731343"/>
      <w:bookmarkStart w:id="132" w:name="_Toc138770954"/>
      <w:r w:rsidRPr="00844B27">
        <w:t>Splatnosť</w:t>
      </w:r>
      <w:bookmarkEnd w:id="131"/>
      <w:bookmarkEnd w:id="132"/>
    </w:p>
    <w:p w14:paraId="4A62E38A" w14:textId="77777777" w:rsidR="00AE4828" w:rsidRPr="00844B27" w:rsidRDefault="00AE4828" w:rsidP="00AE4828">
      <w:pPr>
        <w:pStyle w:val="KPZkladnytext"/>
      </w:pPr>
    </w:p>
    <w:p w14:paraId="4EC00245" w14:textId="77777777" w:rsidR="00AE4828" w:rsidRPr="00844B27" w:rsidRDefault="00AE4828" w:rsidP="00AE4828">
      <w:pPr>
        <w:pStyle w:val="KPZkladnytext"/>
        <w:jc w:val="both"/>
      </w:pPr>
      <w:bookmarkStart w:id="133" w:name="_Hlk136866150"/>
      <w:r w:rsidRPr="00844B27">
        <w:t>Splatnosť všetkých faktúr Poskytovateľa je 60 Dní odo Dňa ich doručenia na uvedenú adresu Objednávateľa. Objednávateľ neposkytuje preddavky ani zálohové platby.</w:t>
      </w:r>
      <w:bookmarkEnd w:id="133"/>
      <w:r w:rsidRPr="00844B27">
        <w:t xml:space="preserve"> V prípade, ak Objednávateľ nezaplatí ktorúkoľvek splatnú faktúru Poskytovateľa ani v lehote do 30 Dní od doručenia písomnej výzvy na zaplatenie Objednávateľovi, Poskytovateľ je oprávnený odstúpiť od Zmluvy v súlade s článkom 16.3. tejto Zmluvy.</w:t>
      </w:r>
    </w:p>
    <w:p w14:paraId="3723E270" w14:textId="77777777" w:rsidR="00AE4828" w:rsidRPr="00844B27" w:rsidRDefault="00AE4828" w:rsidP="00AE4828">
      <w:pPr>
        <w:pStyle w:val="KPZkladnytext"/>
      </w:pPr>
    </w:p>
    <w:p w14:paraId="76B2C690" w14:textId="77777777" w:rsidR="00AE4828" w:rsidRPr="00844B27" w:rsidRDefault="00AE4828" w:rsidP="00AE4828">
      <w:pPr>
        <w:pStyle w:val="KPNadpis3111"/>
        <w:numPr>
          <w:ilvl w:val="0"/>
          <w:numId w:val="28"/>
        </w:numPr>
        <w:spacing w:before="0"/>
        <w:ind w:hanging="720"/>
      </w:pPr>
      <w:bookmarkStart w:id="134" w:name="_Toc135731344"/>
      <w:bookmarkStart w:id="135" w:name="_Toc138770955"/>
      <w:r w:rsidRPr="00844B27">
        <w:t>Fakturácia</w:t>
      </w:r>
      <w:bookmarkEnd w:id="134"/>
      <w:bookmarkEnd w:id="135"/>
    </w:p>
    <w:p w14:paraId="43788763" w14:textId="77777777" w:rsidR="00AE4828" w:rsidRPr="00844B27" w:rsidRDefault="00AE4828" w:rsidP="00AE4828">
      <w:pPr>
        <w:pStyle w:val="KPZkladnytext"/>
      </w:pPr>
    </w:p>
    <w:p w14:paraId="01EEAB39" w14:textId="77777777" w:rsidR="00AE4828" w:rsidRPr="00844B27" w:rsidRDefault="00AE4828" w:rsidP="00AE4828">
      <w:pPr>
        <w:pStyle w:val="KPZkladnytext"/>
        <w:jc w:val="both"/>
      </w:pPr>
      <w:r w:rsidRPr="00844B27">
        <w:t xml:space="preserve">Faktúra musí obsahovať </w:t>
      </w:r>
      <w:bookmarkStart w:id="136" w:name="_Hlk136874330"/>
      <w:r w:rsidRPr="00844B27">
        <w:t>okrem všeobecných náležitostí nasledovné údaje:</w:t>
      </w:r>
      <w:bookmarkEnd w:id="136"/>
    </w:p>
    <w:p w14:paraId="3C2B5D68" w14:textId="77777777" w:rsidR="00AE4828" w:rsidRPr="00844B27" w:rsidRDefault="00AE4828" w:rsidP="00AE4828">
      <w:pPr>
        <w:pStyle w:val="KPZkladnytext"/>
        <w:jc w:val="both"/>
      </w:pPr>
    </w:p>
    <w:p w14:paraId="66AB455C" w14:textId="77777777" w:rsidR="00AE4828" w:rsidRPr="00844B27" w:rsidRDefault="00AE4828" w:rsidP="00AE4828">
      <w:pPr>
        <w:pStyle w:val="KPZkladnytext"/>
        <w:numPr>
          <w:ilvl w:val="0"/>
          <w:numId w:val="29"/>
        </w:numPr>
        <w:ind w:hanging="720"/>
        <w:jc w:val="both"/>
      </w:pPr>
      <w:r w:rsidRPr="00844B27">
        <w:t>odvolávku na číslo Zmluvy,</w:t>
      </w:r>
    </w:p>
    <w:p w14:paraId="5390BE73" w14:textId="77777777" w:rsidR="00AE4828" w:rsidRPr="00844B27" w:rsidRDefault="00AE4828" w:rsidP="00AE4828">
      <w:pPr>
        <w:pStyle w:val="KPZkladnytext"/>
        <w:numPr>
          <w:ilvl w:val="0"/>
          <w:numId w:val="29"/>
        </w:numPr>
        <w:ind w:hanging="720"/>
        <w:jc w:val="both"/>
      </w:pPr>
      <w:r w:rsidRPr="00844B27">
        <w:t>referenčné číslo u Objednávateľa,</w:t>
      </w:r>
    </w:p>
    <w:p w14:paraId="72E72E6C" w14:textId="77777777" w:rsidR="00AE4828" w:rsidRPr="00844B27" w:rsidRDefault="00AE4828" w:rsidP="00AE4828">
      <w:pPr>
        <w:pStyle w:val="KPZkladnytext"/>
        <w:numPr>
          <w:ilvl w:val="0"/>
          <w:numId w:val="29"/>
        </w:numPr>
        <w:ind w:hanging="720"/>
        <w:jc w:val="both"/>
      </w:pPr>
      <w:r w:rsidRPr="00844B27">
        <w:t>popis plnenia v zmysle predmetu Zmluvy, vrátane podkladu zakladajúceho nárok na úhradu časti Ceny,</w:t>
      </w:r>
    </w:p>
    <w:p w14:paraId="29ECCD9C" w14:textId="77777777" w:rsidR="00AE4828" w:rsidRPr="00844B27" w:rsidRDefault="00AE4828" w:rsidP="00AE4828">
      <w:pPr>
        <w:pStyle w:val="KPZkladnytext"/>
        <w:numPr>
          <w:ilvl w:val="0"/>
          <w:numId w:val="29"/>
        </w:numPr>
        <w:ind w:hanging="720"/>
        <w:jc w:val="both"/>
      </w:pPr>
      <w:r w:rsidRPr="00844B27">
        <w:t>bankové spojenie v zmysle Zmluvy.</w:t>
      </w:r>
    </w:p>
    <w:p w14:paraId="7C98B48E" w14:textId="77777777" w:rsidR="00AE4828" w:rsidRPr="00844B27" w:rsidRDefault="00AE4828" w:rsidP="00AE4828">
      <w:pPr>
        <w:pStyle w:val="KPZkladnytext"/>
        <w:jc w:val="both"/>
      </w:pPr>
    </w:p>
    <w:p w14:paraId="0953B874" w14:textId="77777777" w:rsidR="00AE4828" w:rsidRPr="00844B27" w:rsidRDefault="00AE4828" w:rsidP="00AE4828">
      <w:pPr>
        <w:pStyle w:val="KPZkladnytext"/>
        <w:jc w:val="both"/>
      </w:pPr>
      <w:bookmarkStart w:id="137" w:name="_Hlk136866454"/>
      <w:r w:rsidRPr="00844B27">
        <w:t>Ak faktúra nebude obsahovať vyššie uvedené údaje, Objednávateľ je oprávnený takúto faktúru vrátiť Poskytovateľovi spolu s označením nedostatkov, pre ktoré bola vrátená a výzvou o opravu. V tomto prípade plynie nová lehota splatnosti od doručenia opravenej faktúry.</w:t>
      </w:r>
    </w:p>
    <w:p w14:paraId="6BD80032" w14:textId="77777777" w:rsidR="00AE4828" w:rsidRPr="00844B27" w:rsidRDefault="00AE4828" w:rsidP="00AE4828">
      <w:pPr>
        <w:pStyle w:val="KPZkladnytext"/>
        <w:jc w:val="both"/>
      </w:pPr>
    </w:p>
    <w:p w14:paraId="588C77FF" w14:textId="77777777" w:rsidR="00AE4828" w:rsidRPr="00844B27" w:rsidRDefault="00AE4828" w:rsidP="00AE4828">
      <w:pPr>
        <w:pStyle w:val="KPZkladnytext"/>
        <w:jc w:val="both"/>
      </w:pPr>
      <w:r w:rsidRPr="00844B27">
        <w:lastRenderedPageBreak/>
        <w:t>Na účely fakturácie sa za Deň dodania predmetu Zmluvy považuje posledný Deň obdobia, na ktoré sa platba vzťahuje.</w:t>
      </w:r>
    </w:p>
    <w:p w14:paraId="1FE458F7" w14:textId="77777777" w:rsidR="00AE4828" w:rsidRPr="00844B27" w:rsidRDefault="00AE4828" w:rsidP="00AE4828">
      <w:pPr>
        <w:pStyle w:val="KPZkladnytext"/>
        <w:jc w:val="both"/>
      </w:pPr>
      <w:r w:rsidRPr="00844B27">
        <w:t>Na faktúry vystavené Objednávateľom sa použijú ustanovenia tohto článku primerane.</w:t>
      </w:r>
      <w:bookmarkEnd w:id="137"/>
    </w:p>
    <w:p w14:paraId="1635C1B7" w14:textId="77777777" w:rsidR="00AE4828" w:rsidRPr="00844B27" w:rsidRDefault="00AE4828" w:rsidP="00AE4828">
      <w:pPr>
        <w:pStyle w:val="KPZkladnytext"/>
      </w:pPr>
    </w:p>
    <w:p w14:paraId="275555FC" w14:textId="77777777" w:rsidR="00AE4828" w:rsidRPr="00844B27" w:rsidRDefault="00AE4828" w:rsidP="00AE4828">
      <w:pPr>
        <w:pStyle w:val="KPNadpis3111"/>
        <w:numPr>
          <w:ilvl w:val="0"/>
          <w:numId w:val="28"/>
        </w:numPr>
        <w:spacing w:before="0"/>
        <w:ind w:hanging="720"/>
      </w:pPr>
      <w:bookmarkStart w:id="138" w:name="_Toc135731345"/>
      <w:bookmarkStart w:id="139" w:name="_Toc138770956"/>
      <w:r w:rsidRPr="00844B27">
        <w:t>Oneskorené platby</w:t>
      </w:r>
      <w:bookmarkEnd w:id="138"/>
      <w:bookmarkEnd w:id="139"/>
    </w:p>
    <w:p w14:paraId="0FD0697C" w14:textId="77777777" w:rsidR="00AE4828" w:rsidRPr="00844B27" w:rsidRDefault="00AE4828" w:rsidP="00AE4828">
      <w:pPr>
        <w:pStyle w:val="KPZkladnytext"/>
        <w:jc w:val="both"/>
      </w:pPr>
    </w:p>
    <w:p w14:paraId="496B71B8" w14:textId="77777777" w:rsidR="00AE4828" w:rsidRPr="00844B27" w:rsidRDefault="00AE4828" w:rsidP="00AE4828">
      <w:pPr>
        <w:pStyle w:val="KPZkladnytext"/>
        <w:jc w:val="both"/>
      </w:pPr>
      <w:bookmarkStart w:id="140" w:name="_Hlk136866468"/>
      <w:r w:rsidRPr="00844B27">
        <w:t>V prípade omeškania s akoukoľvek platbou podľa Zmluvy je príslušná Zmluvná strana, ktorá má nárok na platbu, oprávnená požadovať úrok z omeškania v zmysle ustanovení Obchodného zákonníka.</w:t>
      </w:r>
      <w:bookmarkEnd w:id="140"/>
    </w:p>
    <w:p w14:paraId="39F6781C" w14:textId="77777777" w:rsidR="00AE4828" w:rsidRPr="00844B27" w:rsidRDefault="00AE4828" w:rsidP="00AE4828">
      <w:pPr>
        <w:pStyle w:val="KPZkladnytext"/>
        <w:jc w:val="both"/>
      </w:pPr>
    </w:p>
    <w:p w14:paraId="3F6AA2F6" w14:textId="77777777" w:rsidR="00AE4828" w:rsidRPr="00844B27" w:rsidRDefault="00AE4828" w:rsidP="00AE4828">
      <w:pPr>
        <w:pStyle w:val="KPZkladnytext"/>
        <w:jc w:val="both"/>
      </w:pPr>
    </w:p>
    <w:p w14:paraId="78FA9A92" w14:textId="77777777" w:rsidR="00AE4828" w:rsidRPr="00844B27" w:rsidRDefault="00AE4828" w:rsidP="00AE4828">
      <w:pPr>
        <w:pStyle w:val="KPZkladnytext"/>
        <w:jc w:val="center"/>
        <w:rPr>
          <w:b/>
          <w:bCs/>
        </w:rPr>
      </w:pPr>
      <w:r w:rsidRPr="00844B27">
        <w:rPr>
          <w:b/>
          <w:bCs/>
        </w:rPr>
        <w:t>ČLÁNOK VI</w:t>
      </w:r>
    </w:p>
    <w:p w14:paraId="4108BFC3" w14:textId="77777777" w:rsidR="00AE4828" w:rsidRPr="00844B27" w:rsidRDefault="00AE4828" w:rsidP="00AE4828">
      <w:pPr>
        <w:pStyle w:val="KPNadpis1"/>
      </w:pPr>
      <w:bookmarkStart w:id="141" w:name="_Toc138770957"/>
      <w:r w:rsidRPr="00844B27">
        <w:t>ĎALŠIE PODMIENKY PLNENIA ZMLUVY</w:t>
      </w:r>
      <w:bookmarkEnd w:id="141"/>
    </w:p>
    <w:p w14:paraId="07B164E6" w14:textId="77777777" w:rsidR="00AE4828" w:rsidRPr="00844B27" w:rsidRDefault="00AE4828" w:rsidP="00AE4828">
      <w:pPr>
        <w:pStyle w:val="KPZkladnytext"/>
      </w:pPr>
    </w:p>
    <w:p w14:paraId="3B7882DA" w14:textId="77777777" w:rsidR="00AE4828" w:rsidRPr="00844B27" w:rsidRDefault="00AE4828" w:rsidP="00AE4828">
      <w:pPr>
        <w:pStyle w:val="KPNadpis2"/>
        <w:numPr>
          <w:ilvl w:val="1"/>
          <w:numId w:val="4"/>
        </w:numPr>
        <w:spacing w:before="0" w:after="0"/>
        <w:ind w:left="709" w:hanging="709"/>
      </w:pPr>
      <w:bookmarkStart w:id="142" w:name="_Toc132560302"/>
      <w:bookmarkStart w:id="143" w:name="_Toc132560495"/>
      <w:bookmarkStart w:id="144" w:name="_Toc135731347"/>
      <w:bookmarkStart w:id="145" w:name="_Toc138770958"/>
      <w:r w:rsidRPr="00844B27">
        <w:t>Časový</w:t>
      </w:r>
      <w:r w:rsidRPr="00844B27">
        <w:rPr>
          <w:spacing w:val="-12"/>
        </w:rPr>
        <w:t xml:space="preserve"> </w:t>
      </w:r>
      <w:r w:rsidRPr="00844B27">
        <w:rPr>
          <w:spacing w:val="-2"/>
        </w:rPr>
        <w:t>harmonogram</w:t>
      </w:r>
      <w:bookmarkEnd w:id="142"/>
      <w:bookmarkEnd w:id="143"/>
      <w:bookmarkEnd w:id="144"/>
      <w:bookmarkEnd w:id="145"/>
    </w:p>
    <w:p w14:paraId="1940C0FC" w14:textId="77777777" w:rsidR="00AE4828" w:rsidRPr="00844B27" w:rsidRDefault="00AE4828" w:rsidP="00AE4828">
      <w:pPr>
        <w:pStyle w:val="KPZkladnytext"/>
      </w:pPr>
    </w:p>
    <w:p w14:paraId="64384A94" w14:textId="77777777" w:rsidR="00AE4828" w:rsidRPr="00844B27" w:rsidRDefault="00AE4828" w:rsidP="00AE4828">
      <w:pPr>
        <w:pStyle w:val="KPZkladnytext"/>
        <w:jc w:val="both"/>
      </w:pPr>
      <w:r w:rsidRPr="00844B27">
        <w:t>Systém je Poskytovateľ povinný navrhnúť a</w:t>
      </w:r>
      <w:r w:rsidRPr="00844B27">
        <w:rPr>
          <w:spacing w:val="-1"/>
        </w:rPr>
        <w:t xml:space="preserve"> </w:t>
      </w:r>
      <w:r w:rsidRPr="00844B27">
        <w:t>vybudovať v súlade s</w:t>
      </w:r>
      <w:r w:rsidRPr="00844B27">
        <w:rPr>
          <w:spacing w:val="-2"/>
        </w:rPr>
        <w:t xml:space="preserve"> </w:t>
      </w:r>
      <w:r w:rsidRPr="00844B27">
        <w:t>Časovým harmonogramom a Projektovým plánom. Jednotlivé Fázy plnenia Zmluvy, ktorých dokončenie je v</w:t>
      </w:r>
      <w:r w:rsidRPr="00844B27">
        <w:rPr>
          <w:spacing w:val="-2"/>
        </w:rPr>
        <w:t xml:space="preserve"> </w:t>
      </w:r>
      <w:r w:rsidRPr="00844B27">
        <w:t>Časovom harmonograme ohraničené stanovenými lehotami, je Poskytovateľ povinný úplne dokončiť v stanovenej</w:t>
      </w:r>
      <w:r w:rsidRPr="00844B27">
        <w:rPr>
          <w:spacing w:val="80"/>
        </w:rPr>
        <w:t xml:space="preserve"> </w:t>
      </w:r>
      <w:r w:rsidRPr="00844B27">
        <w:t>Lehote. Poskytovateľ je zároveň povinný</w:t>
      </w:r>
      <w:r w:rsidRPr="00844B27">
        <w:rPr>
          <w:spacing w:val="-1"/>
        </w:rPr>
        <w:t xml:space="preserve"> </w:t>
      </w:r>
      <w:r w:rsidRPr="00844B27">
        <w:t>dodržať aj iné míľniky / lehoty</w:t>
      </w:r>
      <w:r w:rsidRPr="00844B27">
        <w:rPr>
          <w:spacing w:val="-1"/>
        </w:rPr>
        <w:t xml:space="preserve"> </w:t>
      </w:r>
      <w:r w:rsidRPr="00844B27">
        <w:t>uvedené v Časovom harmonograme a Projektovom pláne.</w:t>
      </w:r>
    </w:p>
    <w:p w14:paraId="5E91F119" w14:textId="77777777" w:rsidR="00AE4828" w:rsidRPr="00844B27" w:rsidRDefault="00AE4828" w:rsidP="00AE4828">
      <w:pPr>
        <w:pStyle w:val="KPZkladnytext"/>
        <w:jc w:val="both"/>
      </w:pPr>
    </w:p>
    <w:p w14:paraId="1FDB240D" w14:textId="77777777" w:rsidR="00AE4828" w:rsidRPr="00844B27" w:rsidRDefault="00AE4828" w:rsidP="00AE4828">
      <w:pPr>
        <w:pStyle w:val="KPNadpis2"/>
        <w:numPr>
          <w:ilvl w:val="1"/>
          <w:numId w:val="58"/>
        </w:numPr>
        <w:spacing w:before="0" w:after="0"/>
        <w:ind w:left="709" w:hanging="709"/>
      </w:pPr>
      <w:bookmarkStart w:id="146" w:name="_Toc132560303"/>
      <w:bookmarkStart w:id="147" w:name="_Toc132560496"/>
      <w:bookmarkStart w:id="148" w:name="_Toc135731348"/>
      <w:bookmarkStart w:id="149" w:name="_Toc138770959"/>
      <w:r w:rsidRPr="00844B27">
        <w:t>Úroveň</w:t>
      </w:r>
      <w:r w:rsidRPr="00844B27">
        <w:rPr>
          <w:spacing w:val="-8"/>
        </w:rPr>
        <w:t xml:space="preserve"> </w:t>
      </w:r>
      <w:r w:rsidRPr="00844B27">
        <w:t>a</w:t>
      </w:r>
      <w:r w:rsidRPr="00844B27">
        <w:rPr>
          <w:spacing w:val="-8"/>
        </w:rPr>
        <w:t xml:space="preserve"> </w:t>
      </w:r>
      <w:r w:rsidRPr="00844B27">
        <w:t>kvalita</w:t>
      </w:r>
      <w:r w:rsidRPr="00844B27">
        <w:rPr>
          <w:spacing w:val="-7"/>
        </w:rPr>
        <w:t xml:space="preserve"> </w:t>
      </w:r>
      <w:r w:rsidRPr="00844B27">
        <w:t>návrhu</w:t>
      </w:r>
      <w:r w:rsidRPr="00844B27">
        <w:rPr>
          <w:spacing w:val="-7"/>
        </w:rPr>
        <w:t xml:space="preserve"> </w:t>
      </w:r>
      <w:r w:rsidRPr="00844B27">
        <w:t>a</w:t>
      </w:r>
      <w:r w:rsidRPr="00844B27">
        <w:rPr>
          <w:spacing w:val="-6"/>
        </w:rPr>
        <w:t xml:space="preserve"> </w:t>
      </w:r>
      <w:r w:rsidRPr="00844B27">
        <w:t>vybudovania</w:t>
      </w:r>
      <w:r w:rsidRPr="00844B27">
        <w:rPr>
          <w:spacing w:val="-5"/>
        </w:rPr>
        <w:t xml:space="preserve"> </w:t>
      </w:r>
      <w:r w:rsidRPr="00844B27">
        <w:rPr>
          <w:spacing w:val="-2"/>
        </w:rPr>
        <w:t>Systému</w:t>
      </w:r>
      <w:bookmarkEnd w:id="146"/>
      <w:bookmarkEnd w:id="147"/>
      <w:bookmarkEnd w:id="148"/>
      <w:bookmarkEnd w:id="149"/>
    </w:p>
    <w:p w14:paraId="3502C3A4" w14:textId="77777777" w:rsidR="00AE4828" w:rsidRPr="00844B27" w:rsidRDefault="00AE4828" w:rsidP="00AE4828">
      <w:pPr>
        <w:pStyle w:val="KPZkladnytext"/>
        <w:jc w:val="both"/>
      </w:pPr>
    </w:p>
    <w:p w14:paraId="461837E7" w14:textId="77777777" w:rsidR="00AE4828" w:rsidRPr="00844B27" w:rsidRDefault="00AE4828" w:rsidP="00AE4828">
      <w:pPr>
        <w:pStyle w:val="KPZkladnytext"/>
        <w:jc w:val="both"/>
      </w:pPr>
      <w:r w:rsidRPr="00844B27">
        <w:t xml:space="preserve">Poskytovateľ je povinný navrhnúť a vybudovať Systém vo všetkých Fázach plnenia Zmluvy podľa Zmluvy na </w:t>
      </w:r>
      <w:bookmarkStart w:id="150" w:name="_Hlk136622067"/>
      <w:r w:rsidRPr="00844B27">
        <w:t xml:space="preserve">požadovanej úrovni a kvalite a v súlade s požiadavkami uvedenými v tejto Zmluve, jej Prílohách a Súťažnými podkladmi. </w:t>
      </w:r>
      <w:bookmarkEnd w:id="150"/>
      <w:r w:rsidRPr="00844B27">
        <w:t>Poskytovateľ sa zároveň zaväzuje, že navrhne a</w:t>
      </w:r>
      <w:r w:rsidRPr="00844B27">
        <w:rPr>
          <w:spacing w:val="-2"/>
        </w:rPr>
        <w:t xml:space="preserve"> </w:t>
      </w:r>
      <w:r w:rsidRPr="00844B27">
        <w:t>vybuduje Systém na svoje nebezpečenstvo, riziko a na svoje náklady riadne a</w:t>
      </w:r>
      <w:r w:rsidRPr="00844B27">
        <w:rPr>
          <w:spacing w:val="-1"/>
        </w:rPr>
        <w:t xml:space="preserve"> </w:t>
      </w:r>
      <w:r w:rsidRPr="00844B27">
        <w:t>včas s vynaložením maximálnej odbornej starostlivosti, ktorú možno od neho spravodlivo požadovať v súlade s článkom 11.1.1. druhý odsek, druhá veta tejto Zmluvy.</w:t>
      </w:r>
    </w:p>
    <w:p w14:paraId="2A258424" w14:textId="77777777" w:rsidR="00AE4828" w:rsidRPr="00844B27" w:rsidRDefault="00AE4828" w:rsidP="00AE4828">
      <w:pPr>
        <w:pStyle w:val="KPZkladnytext"/>
        <w:jc w:val="both"/>
      </w:pPr>
    </w:p>
    <w:p w14:paraId="7C4B3024" w14:textId="77777777" w:rsidR="00AE4828" w:rsidRPr="00844B27" w:rsidRDefault="00AE4828" w:rsidP="00AE4828">
      <w:pPr>
        <w:pStyle w:val="KPNadpis2"/>
        <w:numPr>
          <w:ilvl w:val="1"/>
          <w:numId w:val="58"/>
        </w:numPr>
        <w:spacing w:before="0" w:after="0"/>
        <w:ind w:left="709" w:hanging="709"/>
      </w:pPr>
      <w:bookmarkStart w:id="151" w:name="_Toc132560304"/>
      <w:bookmarkStart w:id="152" w:name="_Toc132560497"/>
      <w:bookmarkStart w:id="153" w:name="_Toc135731349"/>
      <w:bookmarkStart w:id="154" w:name="_Toc138770960"/>
      <w:r w:rsidRPr="00844B27">
        <w:t>Overovanie</w:t>
      </w:r>
      <w:r w:rsidRPr="00844B27">
        <w:rPr>
          <w:spacing w:val="-7"/>
        </w:rPr>
        <w:t xml:space="preserve"> </w:t>
      </w:r>
      <w:r w:rsidRPr="00844B27">
        <w:t>rozsahu</w:t>
      </w:r>
      <w:r w:rsidRPr="00844B27">
        <w:rPr>
          <w:spacing w:val="-6"/>
        </w:rPr>
        <w:t xml:space="preserve"> </w:t>
      </w:r>
      <w:r w:rsidRPr="00844B27">
        <w:t>a</w:t>
      </w:r>
      <w:r w:rsidRPr="00844B27">
        <w:rPr>
          <w:spacing w:val="-3"/>
        </w:rPr>
        <w:t xml:space="preserve"> </w:t>
      </w:r>
      <w:r w:rsidRPr="00844B27">
        <w:t>kvality</w:t>
      </w:r>
      <w:r w:rsidRPr="00844B27">
        <w:rPr>
          <w:spacing w:val="-9"/>
        </w:rPr>
        <w:t xml:space="preserve"> </w:t>
      </w:r>
      <w:r w:rsidRPr="00844B27">
        <w:t>návrhu</w:t>
      </w:r>
      <w:r w:rsidRPr="00844B27">
        <w:rPr>
          <w:spacing w:val="-5"/>
        </w:rPr>
        <w:t xml:space="preserve"> </w:t>
      </w:r>
      <w:r w:rsidRPr="00844B27">
        <w:t>/</w:t>
      </w:r>
      <w:r w:rsidRPr="00844B27">
        <w:rPr>
          <w:spacing w:val="-8"/>
        </w:rPr>
        <w:t xml:space="preserve"> </w:t>
      </w:r>
      <w:r w:rsidRPr="00844B27">
        <w:t>vybudovania</w:t>
      </w:r>
      <w:r w:rsidRPr="00844B27">
        <w:rPr>
          <w:spacing w:val="-5"/>
        </w:rPr>
        <w:t xml:space="preserve"> </w:t>
      </w:r>
      <w:r w:rsidRPr="00844B27">
        <w:rPr>
          <w:spacing w:val="-2"/>
        </w:rPr>
        <w:t>Systému</w:t>
      </w:r>
      <w:bookmarkEnd w:id="151"/>
      <w:bookmarkEnd w:id="152"/>
      <w:bookmarkEnd w:id="153"/>
      <w:bookmarkEnd w:id="154"/>
    </w:p>
    <w:p w14:paraId="6B82D7D3" w14:textId="77777777" w:rsidR="00AE4828" w:rsidRPr="00844B27" w:rsidRDefault="00AE4828" w:rsidP="00AE4828">
      <w:pPr>
        <w:pStyle w:val="KPZkladnytext"/>
        <w:jc w:val="both"/>
      </w:pPr>
    </w:p>
    <w:p w14:paraId="159EB882" w14:textId="77777777" w:rsidR="00AE4828" w:rsidRPr="00844B27" w:rsidRDefault="00AE4828" w:rsidP="00AE4828">
      <w:pPr>
        <w:pStyle w:val="KPZkladnytext"/>
        <w:jc w:val="both"/>
      </w:pPr>
      <w:r w:rsidRPr="00844B27">
        <w:t>Hodnotenie rozsahu</w:t>
      </w:r>
      <w:r w:rsidRPr="00844B27">
        <w:rPr>
          <w:spacing w:val="40"/>
        </w:rPr>
        <w:t xml:space="preserve"> </w:t>
      </w:r>
      <w:r w:rsidRPr="00844B27">
        <w:t>a</w:t>
      </w:r>
      <w:r w:rsidRPr="00844B27">
        <w:rPr>
          <w:spacing w:val="-3"/>
        </w:rPr>
        <w:t xml:space="preserve"> </w:t>
      </w:r>
      <w:r w:rsidRPr="00844B27">
        <w:t>kvality návrhu /</w:t>
      </w:r>
      <w:r w:rsidRPr="00844B27">
        <w:rPr>
          <w:spacing w:val="40"/>
        </w:rPr>
        <w:t xml:space="preserve"> </w:t>
      </w:r>
      <w:r w:rsidRPr="00844B27">
        <w:t>vybudovania Systému</w:t>
      </w:r>
      <w:r w:rsidRPr="00844B27">
        <w:rPr>
          <w:spacing w:val="40"/>
        </w:rPr>
        <w:t xml:space="preserve"> </w:t>
      </w:r>
      <w:r w:rsidRPr="00844B27">
        <w:t>podľa tejto Zmluvy a</w:t>
      </w:r>
      <w:r w:rsidRPr="00844B27">
        <w:rPr>
          <w:spacing w:val="-1"/>
        </w:rPr>
        <w:t xml:space="preserve"> </w:t>
      </w:r>
      <w:r w:rsidRPr="00844B27">
        <w:t>jej Príloh, ako aj dodržiavanie ostatných záväzných požiadaviek na Systém stanovených v</w:t>
      </w:r>
      <w:r w:rsidRPr="00844B27">
        <w:rPr>
          <w:spacing w:val="-3"/>
        </w:rPr>
        <w:t xml:space="preserve"> </w:t>
      </w:r>
      <w:r w:rsidRPr="00844B27">
        <w:t>tejto Zmluve a</w:t>
      </w:r>
      <w:r w:rsidRPr="00844B27">
        <w:rPr>
          <w:spacing w:val="-1"/>
        </w:rPr>
        <w:t xml:space="preserve"> </w:t>
      </w:r>
      <w:r w:rsidRPr="00844B27">
        <w:t>jej Prílohách bude vykonávané Objednávateľom podľa podmienok uvedených v</w:t>
      </w:r>
      <w:r w:rsidRPr="00844B27">
        <w:rPr>
          <w:spacing w:val="-4"/>
        </w:rPr>
        <w:t xml:space="preserve"> </w:t>
      </w:r>
      <w:r w:rsidRPr="00844B27">
        <w:t>tejto Zmluve, Prílohách a Pláne skúšok a so súčinnosťou Poskytovateľa. Poskytovateľ zároveň vyhlasuje, že má zavedený systém riadenia</w:t>
      </w:r>
      <w:r w:rsidRPr="00844B27">
        <w:rPr>
          <w:spacing w:val="-1"/>
        </w:rPr>
        <w:t xml:space="preserve"> </w:t>
      </w:r>
      <w:r w:rsidRPr="00844B27">
        <w:t>kvality (ISO) minimálne na úrovni uvedenej v Súťažných podkladoch.</w:t>
      </w:r>
    </w:p>
    <w:p w14:paraId="05191AA3" w14:textId="77777777" w:rsidR="00AE4828" w:rsidRPr="00844B27" w:rsidRDefault="00AE4828" w:rsidP="00AE4828">
      <w:pPr>
        <w:pStyle w:val="KPZkladnytext"/>
        <w:jc w:val="both"/>
      </w:pPr>
    </w:p>
    <w:p w14:paraId="2F1F96AA" w14:textId="77777777" w:rsidR="00AE4828" w:rsidRPr="00844B27" w:rsidRDefault="00AE4828" w:rsidP="00AE4828">
      <w:pPr>
        <w:pStyle w:val="KPNadpis2"/>
        <w:numPr>
          <w:ilvl w:val="1"/>
          <w:numId w:val="58"/>
        </w:numPr>
        <w:spacing w:before="0" w:after="0"/>
        <w:ind w:left="709" w:hanging="709"/>
      </w:pPr>
      <w:bookmarkStart w:id="155" w:name="_Toc132560305"/>
      <w:bookmarkStart w:id="156" w:name="_Toc132560498"/>
      <w:bookmarkStart w:id="157" w:name="_Toc135731350"/>
      <w:bookmarkStart w:id="158" w:name="_Toc138770961"/>
      <w:r w:rsidRPr="00844B27">
        <w:t>Vlastníctvo</w:t>
      </w:r>
      <w:r w:rsidRPr="00844B27">
        <w:rPr>
          <w:spacing w:val="-14"/>
        </w:rPr>
        <w:t xml:space="preserve"> </w:t>
      </w:r>
      <w:r w:rsidRPr="00844B27">
        <w:t>Komponentov</w:t>
      </w:r>
      <w:r w:rsidRPr="00844B27">
        <w:rPr>
          <w:spacing w:val="-11"/>
        </w:rPr>
        <w:t xml:space="preserve"> </w:t>
      </w:r>
      <w:r w:rsidRPr="00844B27">
        <w:rPr>
          <w:spacing w:val="-2"/>
        </w:rPr>
        <w:t>Systému</w:t>
      </w:r>
      <w:bookmarkEnd w:id="155"/>
      <w:bookmarkEnd w:id="156"/>
      <w:bookmarkEnd w:id="157"/>
      <w:bookmarkEnd w:id="158"/>
    </w:p>
    <w:p w14:paraId="69E3BB1E" w14:textId="77777777" w:rsidR="00AE4828" w:rsidRPr="00844B27" w:rsidRDefault="00AE4828" w:rsidP="00AE4828">
      <w:pPr>
        <w:pStyle w:val="KPZkladnytext"/>
        <w:jc w:val="both"/>
      </w:pPr>
    </w:p>
    <w:p w14:paraId="608E530D" w14:textId="77777777" w:rsidR="00AE4828" w:rsidRPr="00844B27" w:rsidRDefault="00AE4828" w:rsidP="00AE4828">
      <w:pPr>
        <w:pStyle w:val="KPZkladnytext"/>
        <w:jc w:val="both"/>
      </w:pPr>
      <w:r w:rsidRPr="00844B27">
        <w:t>Poskytovateľ</w:t>
      </w:r>
      <w:r w:rsidRPr="00844B27">
        <w:rPr>
          <w:spacing w:val="40"/>
        </w:rPr>
        <w:t xml:space="preserve"> </w:t>
      </w:r>
      <w:r w:rsidRPr="00844B27">
        <w:t>bude</w:t>
      </w:r>
      <w:r w:rsidRPr="00844B27">
        <w:rPr>
          <w:spacing w:val="40"/>
        </w:rPr>
        <w:t xml:space="preserve"> </w:t>
      </w:r>
      <w:r w:rsidRPr="00844B27">
        <w:t>buď</w:t>
      </w:r>
      <w:r w:rsidRPr="00844B27">
        <w:rPr>
          <w:spacing w:val="40"/>
        </w:rPr>
        <w:t xml:space="preserve"> </w:t>
      </w:r>
      <w:r w:rsidRPr="00844B27">
        <w:t>vlastníkom</w:t>
      </w:r>
      <w:r w:rsidRPr="00844B27">
        <w:rPr>
          <w:spacing w:val="40"/>
        </w:rPr>
        <w:t xml:space="preserve"> </w:t>
      </w:r>
      <w:r w:rsidRPr="00844B27">
        <w:t>všetkých</w:t>
      </w:r>
      <w:r w:rsidRPr="00844B27">
        <w:rPr>
          <w:spacing w:val="40"/>
        </w:rPr>
        <w:t xml:space="preserve"> </w:t>
      </w:r>
      <w:r w:rsidRPr="00844B27">
        <w:t>Komponentov</w:t>
      </w:r>
      <w:r w:rsidRPr="00844B27">
        <w:rPr>
          <w:spacing w:val="40"/>
        </w:rPr>
        <w:t xml:space="preserve"> </w:t>
      </w:r>
      <w:r w:rsidRPr="00844B27">
        <w:t>Systému</w:t>
      </w:r>
      <w:r w:rsidRPr="00844B27">
        <w:rPr>
          <w:spacing w:val="40"/>
        </w:rPr>
        <w:t xml:space="preserve"> </w:t>
      </w:r>
      <w:r w:rsidRPr="00844B27">
        <w:t>až</w:t>
      </w:r>
      <w:r w:rsidRPr="00844B27">
        <w:rPr>
          <w:spacing w:val="40"/>
        </w:rPr>
        <w:t xml:space="preserve"> </w:t>
      </w:r>
      <w:r w:rsidRPr="00844B27">
        <w:t>do</w:t>
      </w:r>
      <w:r w:rsidRPr="00844B27">
        <w:rPr>
          <w:spacing w:val="40"/>
        </w:rPr>
        <w:t xml:space="preserve"> </w:t>
      </w:r>
      <w:r w:rsidRPr="00844B27">
        <w:t>vystavenia</w:t>
      </w:r>
      <w:r w:rsidRPr="00844B27">
        <w:rPr>
          <w:spacing w:val="40"/>
        </w:rPr>
        <w:t xml:space="preserve"> </w:t>
      </w:r>
      <w:r w:rsidRPr="00844B27">
        <w:t>príslušného Potvrdenia o úplnom dokončení Fázy / príslušného preberacieho protokolu alebo bude mať do toho času k týmto Komponentom Systému iný zmluvný vzťah, umožňujúci Poskytovateľovi ich riadne užívanie pre účely plnenia tejto Zmluvy.</w:t>
      </w:r>
    </w:p>
    <w:p w14:paraId="4F14FBCE" w14:textId="77777777" w:rsidR="00AE4828" w:rsidRPr="00844B27" w:rsidRDefault="00AE4828" w:rsidP="00AE4828">
      <w:pPr>
        <w:pStyle w:val="KPZkladnytext"/>
        <w:jc w:val="both"/>
      </w:pPr>
    </w:p>
    <w:p w14:paraId="730CDEC1" w14:textId="77777777" w:rsidR="00AE4828" w:rsidRPr="00844B27" w:rsidRDefault="00AE4828" w:rsidP="00AE4828">
      <w:pPr>
        <w:pStyle w:val="KPZkladnytext"/>
        <w:jc w:val="both"/>
      </w:pPr>
      <w:r w:rsidRPr="00844B27">
        <w:t xml:space="preserve">Pri Komponentoch Systému, ktorých vlastníkom nebude Poskytovateľ, ale bude mať k týmto Komponentom Systému iný zmluvný vzťah, umožňujúci Poskytovateľovi ich riadne užívanie, je </w:t>
      </w:r>
      <w:r w:rsidRPr="00844B27">
        <w:lastRenderedPageBreak/>
        <w:t>Poskytovateľ povinný uzatvoriť také zmluvné vzťahy s vlastníkmi predmetných Komponentov Systému, ktoré pri prevode Komponentu</w:t>
      </w:r>
      <w:r w:rsidRPr="00844B27">
        <w:rPr>
          <w:spacing w:val="17"/>
        </w:rPr>
        <w:t xml:space="preserve"> </w:t>
      </w:r>
      <w:r w:rsidRPr="00844B27">
        <w:t>Systému do vlastníctva Objednávateľa, nebudú viazať Objednávateľa</w:t>
      </w:r>
      <w:r w:rsidRPr="00844B27">
        <w:rPr>
          <w:spacing w:val="80"/>
        </w:rPr>
        <w:t xml:space="preserve"> </w:t>
      </w:r>
      <w:r w:rsidRPr="00844B27">
        <w:t>k</w:t>
      </w:r>
      <w:r w:rsidRPr="00844B27">
        <w:rPr>
          <w:spacing w:val="-2"/>
        </w:rPr>
        <w:t xml:space="preserve"> </w:t>
      </w:r>
      <w:r w:rsidRPr="00844B27">
        <w:t>žiadnym záväzkom a</w:t>
      </w:r>
      <w:r w:rsidRPr="00844B27">
        <w:rPr>
          <w:spacing w:val="-3"/>
        </w:rPr>
        <w:t xml:space="preserve"> </w:t>
      </w:r>
      <w:r w:rsidRPr="00844B27">
        <w:t>povinnostiam.</w:t>
      </w:r>
    </w:p>
    <w:p w14:paraId="4FCA98E9" w14:textId="77777777" w:rsidR="00AE4828" w:rsidRPr="00844B27" w:rsidRDefault="00AE4828" w:rsidP="00AE4828">
      <w:pPr>
        <w:pStyle w:val="KPZkladnytext"/>
        <w:jc w:val="both"/>
      </w:pPr>
    </w:p>
    <w:p w14:paraId="2A58F3CB" w14:textId="77777777" w:rsidR="00AE4828" w:rsidRPr="00844B27" w:rsidRDefault="00AE4828" w:rsidP="00AE4828">
      <w:pPr>
        <w:pStyle w:val="KPNadpis2"/>
        <w:numPr>
          <w:ilvl w:val="1"/>
          <w:numId w:val="58"/>
        </w:numPr>
        <w:spacing w:before="0" w:after="0"/>
        <w:ind w:left="851" w:hanging="851"/>
      </w:pPr>
      <w:bookmarkStart w:id="159" w:name="_Toc132560306"/>
      <w:bookmarkStart w:id="160" w:name="_Toc132560499"/>
      <w:bookmarkStart w:id="161" w:name="_Toc135731351"/>
      <w:bookmarkStart w:id="162" w:name="_Toc138770962"/>
      <w:r w:rsidRPr="00844B27">
        <w:t>Kontrola</w:t>
      </w:r>
      <w:r w:rsidRPr="00844B27">
        <w:rPr>
          <w:spacing w:val="-7"/>
        </w:rPr>
        <w:t xml:space="preserve"> </w:t>
      </w:r>
      <w:r w:rsidRPr="00844B27">
        <w:t>návrhu</w:t>
      </w:r>
      <w:r w:rsidRPr="00844B27">
        <w:rPr>
          <w:spacing w:val="-6"/>
        </w:rPr>
        <w:t xml:space="preserve"> </w:t>
      </w:r>
      <w:r w:rsidRPr="00844B27">
        <w:t>/</w:t>
      </w:r>
      <w:r w:rsidRPr="00844B27">
        <w:rPr>
          <w:spacing w:val="-8"/>
        </w:rPr>
        <w:t xml:space="preserve"> </w:t>
      </w:r>
      <w:r w:rsidRPr="00844B27">
        <w:t>vybudovania</w:t>
      </w:r>
      <w:r w:rsidRPr="00844B27">
        <w:rPr>
          <w:spacing w:val="-6"/>
        </w:rPr>
        <w:t xml:space="preserve"> </w:t>
      </w:r>
      <w:r w:rsidRPr="00844B27">
        <w:rPr>
          <w:spacing w:val="-2"/>
        </w:rPr>
        <w:t>Diela</w:t>
      </w:r>
      <w:bookmarkEnd w:id="159"/>
      <w:bookmarkEnd w:id="160"/>
      <w:bookmarkEnd w:id="161"/>
      <w:bookmarkEnd w:id="162"/>
    </w:p>
    <w:p w14:paraId="318D81B9" w14:textId="77777777" w:rsidR="00AE4828" w:rsidRPr="00844B27" w:rsidRDefault="00AE4828" w:rsidP="00AE4828">
      <w:pPr>
        <w:pStyle w:val="KPZkladnytext"/>
        <w:jc w:val="both"/>
      </w:pPr>
    </w:p>
    <w:p w14:paraId="1CB65AEB" w14:textId="77777777" w:rsidR="00AE4828" w:rsidRPr="00844B27" w:rsidRDefault="00AE4828" w:rsidP="00AE4828">
      <w:pPr>
        <w:pStyle w:val="KPZkladnytext"/>
        <w:jc w:val="both"/>
      </w:pPr>
      <w:r w:rsidRPr="00844B27">
        <w:t>Poskytovateľ je povinný uchovávať všetky dokumenty a záznamy súvisiace s touto Zmluvou po dobu</w:t>
      </w:r>
      <w:r w:rsidRPr="00844B27">
        <w:rPr>
          <w:spacing w:val="-1"/>
        </w:rPr>
        <w:t xml:space="preserve"> </w:t>
      </w:r>
      <w:r w:rsidRPr="00844B27">
        <w:t>stanovenú</w:t>
      </w:r>
      <w:r w:rsidRPr="00844B27">
        <w:rPr>
          <w:spacing w:val="40"/>
        </w:rPr>
        <w:t xml:space="preserve"> </w:t>
      </w:r>
      <w:r w:rsidRPr="00844B27">
        <w:t>príslušnými</w:t>
      </w:r>
      <w:r w:rsidRPr="00844B27">
        <w:rPr>
          <w:spacing w:val="40"/>
        </w:rPr>
        <w:t xml:space="preserve"> </w:t>
      </w:r>
      <w:r w:rsidRPr="00844B27">
        <w:t>ustanoveniami</w:t>
      </w:r>
      <w:r w:rsidRPr="00844B27">
        <w:rPr>
          <w:spacing w:val="40"/>
        </w:rPr>
        <w:t xml:space="preserve"> </w:t>
      </w:r>
      <w:r w:rsidRPr="00844B27">
        <w:t>Zákona</w:t>
      </w:r>
      <w:r w:rsidRPr="00844B27">
        <w:rPr>
          <w:spacing w:val="40"/>
        </w:rPr>
        <w:t xml:space="preserve"> </w:t>
      </w:r>
      <w:r w:rsidRPr="00844B27">
        <w:t>o archívoch</w:t>
      </w:r>
      <w:r w:rsidRPr="00844B27">
        <w:rPr>
          <w:spacing w:val="40"/>
        </w:rPr>
        <w:t xml:space="preserve"> </w:t>
      </w:r>
      <w:r w:rsidRPr="00844B27">
        <w:t>a</w:t>
      </w:r>
      <w:r w:rsidRPr="00844B27">
        <w:rPr>
          <w:spacing w:val="-2"/>
        </w:rPr>
        <w:t xml:space="preserve"> </w:t>
      </w:r>
      <w:r w:rsidRPr="00844B27">
        <w:t>registratúrach</w:t>
      </w:r>
      <w:r w:rsidRPr="00844B27">
        <w:rPr>
          <w:spacing w:val="40"/>
        </w:rPr>
        <w:t xml:space="preserve"> </w:t>
      </w:r>
      <w:r w:rsidRPr="00844B27">
        <w:t>a</w:t>
      </w:r>
      <w:r w:rsidRPr="00844B27">
        <w:rPr>
          <w:spacing w:val="-1"/>
        </w:rPr>
        <w:t xml:space="preserve"> </w:t>
      </w:r>
      <w:r w:rsidRPr="00844B27">
        <w:t>internými predpismi Objednávateľa pre oblasť vedenia registratúry. Všetky dokumenty a záznamy, vrátane elektronicky vyhotovených a súvisiacich s</w:t>
      </w:r>
      <w:r w:rsidRPr="00844B27">
        <w:rPr>
          <w:spacing w:val="-1"/>
        </w:rPr>
        <w:t xml:space="preserve"> </w:t>
      </w:r>
      <w:r w:rsidRPr="00844B27">
        <w:t>touto Zmluvou</w:t>
      </w:r>
      <w:r w:rsidRPr="00844B27">
        <w:rPr>
          <w:spacing w:val="-1"/>
        </w:rPr>
        <w:t xml:space="preserve"> </w:t>
      </w:r>
      <w:r w:rsidRPr="00844B27">
        <w:t>je</w:t>
      </w:r>
      <w:r w:rsidRPr="00844B27">
        <w:rPr>
          <w:spacing w:val="-3"/>
        </w:rPr>
        <w:t xml:space="preserve"> </w:t>
      </w:r>
      <w:r w:rsidRPr="00844B27">
        <w:t>Poskytovateľ</w:t>
      </w:r>
      <w:r w:rsidRPr="00844B27">
        <w:rPr>
          <w:spacing w:val="-1"/>
        </w:rPr>
        <w:t xml:space="preserve"> </w:t>
      </w:r>
      <w:r w:rsidRPr="00844B27">
        <w:t>povinný</w:t>
      </w:r>
      <w:r w:rsidRPr="00844B27">
        <w:rPr>
          <w:spacing w:val="-6"/>
        </w:rPr>
        <w:t xml:space="preserve"> </w:t>
      </w:r>
      <w:r w:rsidRPr="00844B27">
        <w:t>odovzdať</w:t>
      </w:r>
      <w:r w:rsidRPr="00844B27">
        <w:rPr>
          <w:spacing w:val="-3"/>
        </w:rPr>
        <w:t xml:space="preserve"> </w:t>
      </w:r>
      <w:r w:rsidRPr="00844B27">
        <w:t>Objednávateľovi spolu</w:t>
      </w:r>
      <w:r w:rsidRPr="00844B27">
        <w:rPr>
          <w:spacing w:val="-3"/>
        </w:rPr>
        <w:t xml:space="preserve"> </w:t>
      </w:r>
      <w:r w:rsidRPr="00844B27">
        <w:t>so Systémom.</w:t>
      </w:r>
    </w:p>
    <w:p w14:paraId="1ACAB281" w14:textId="77777777" w:rsidR="00AE4828" w:rsidRPr="00844B27" w:rsidRDefault="00AE4828" w:rsidP="00AE4828">
      <w:pPr>
        <w:pStyle w:val="KPZkladnytext"/>
        <w:jc w:val="both"/>
      </w:pPr>
    </w:p>
    <w:p w14:paraId="6D2EBD20" w14:textId="77777777" w:rsidR="00AE4828" w:rsidRPr="00844B27" w:rsidRDefault="00AE4828" w:rsidP="00AE4828">
      <w:pPr>
        <w:pStyle w:val="KPZkladnytext"/>
        <w:jc w:val="both"/>
      </w:pPr>
      <w:r w:rsidRPr="00844B27">
        <w:t>Na žiadosť Objednávateľa alebo ním určených osôb je Poskytovateľ povinný</w:t>
      </w:r>
      <w:r w:rsidRPr="00844B27">
        <w:rPr>
          <w:spacing w:val="-3"/>
        </w:rPr>
        <w:t xml:space="preserve"> </w:t>
      </w:r>
      <w:r w:rsidRPr="00844B27">
        <w:t>počas trvania Zmluvy týmto osobám sprístupniť všetky uchovávané dokumenty a odovzdať tieto dokumenty k prevereniu, kontrole a vyhotoveniu kópií. V</w:t>
      </w:r>
      <w:r w:rsidRPr="00844B27">
        <w:rPr>
          <w:spacing w:val="-2"/>
        </w:rPr>
        <w:t> </w:t>
      </w:r>
      <w:r w:rsidRPr="00844B27">
        <w:t>prípade ak sa Zmluvné strany nedohodnú inak,</w:t>
      </w:r>
      <w:r w:rsidRPr="00844B27">
        <w:rPr>
          <w:spacing w:val="-3"/>
        </w:rPr>
        <w:t xml:space="preserve"> </w:t>
      </w:r>
      <w:r w:rsidRPr="00844B27">
        <w:t>je Poskytovateľ</w:t>
      </w:r>
      <w:r w:rsidRPr="00844B27">
        <w:rPr>
          <w:spacing w:val="-1"/>
        </w:rPr>
        <w:t xml:space="preserve"> </w:t>
      </w:r>
      <w:r w:rsidRPr="00844B27">
        <w:t>povinný</w:t>
      </w:r>
      <w:r w:rsidRPr="00844B27">
        <w:rPr>
          <w:spacing w:val="-4"/>
        </w:rPr>
        <w:t xml:space="preserve"> </w:t>
      </w:r>
      <w:r w:rsidRPr="00844B27">
        <w:t>umožniť preverenie, kontrolu a vyhotovenie kópií v lehote 5 Dní od doručenia žiadosti.</w:t>
      </w:r>
    </w:p>
    <w:p w14:paraId="351A72A8" w14:textId="77777777" w:rsidR="00AE4828" w:rsidRPr="00844B27" w:rsidRDefault="00AE4828" w:rsidP="00AE4828">
      <w:pPr>
        <w:pStyle w:val="KPZkladnytext"/>
        <w:rPr>
          <w:b/>
          <w:bCs/>
        </w:rPr>
      </w:pPr>
      <w:bookmarkStart w:id="163" w:name="_bookmark1"/>
      <w:bookmarkStart w:id="164" w:name="_bookmark2"/>
      <w:bookmarkStart w:id="165" w:name="_bookmark3"/>
      <w:bookmarkStart w:id="166" w:name="_bookmark4"/>
      <w:bookmarkStart w:id="167" w:name="_bookmark5"/>
      <w:bookmarkStart w:id="168" w:name="_bookmark7"/>
      <w:bookmarkStart w:id="169" w:name="_bookmark8"/>
      <w:bookmarkStart w:id="170" w:name="_bookmark9"/>
      <w:bookmarkStart w:id="171" w:name="_bookmark10"/>
      <w:bookmarkStart w:id="172" w:name="_bookmark11"/>
      <w:bookmarkStart w:id="173" w:name="_Toc133935939"/>
      <w:bookmarkStart w:id="174" w:name="_Toc133935940"/>
      <w:bookmarkStart w:id="175" w:name="_Toc133935941"/>
      <w:bookmarkStart w:id="176" w:name="_Toc133935942"/>
      <w:bookmarkStart w:id="177" w:name="_bookmark12"/>
      <w:bookmarkStart w:id="178" w:name="_bookmark13"/>
      <w:bookmarkStart w:id="179" w:name="_Toc135320938"/>
      <w:bookmarkStart w:id="180" w:name="_Toc135321292"/>
      <w:bookmarkStart w:id="181" w:name="_Toc135320940"/>
      <w:bookmarkStart w:id="182" w:name="_Toc135321294"/>
      <w:bookmarkStart w:id="183" w:name="_bookmark14"/>
      <w:bookmarkStart w:id="184" w:name="_bookmark15"/>
      <w:bookmarkStart w:id="185" w:name="_bookmark16"/>
      <w:bookmarkStart w:id="186" w:name="_Toc134709316"/>
      <w:bookmarkStart w:id="187" w:name="_bookmark17"/>
      <w:bookmarkStart w:id="188" w:name="_Toc134709319"/>
      <w:bookmarkStart w:id="189" w:name="_bookmark18"/>
      <w:bookmarkStart w:id="190" w:name="_bookmark19"/>
      <w:bookmarkStart w:id="191" w:name="_bookmark20"/>
      <w:bookmarkStart w:id="192" w:name="_bookmark21"/>
      <w:bookmarkStart w:id="193" w:name="_bookmark22"/>
      <w:bookmarkStart w:id="194" w:name="_bookmark23"/>
      <w:bookmarkStart w:id="195" w:name="_bookmark24"/>
      <w:bookmarkStart w:id="196" w:name="_bookmark25"/>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52AD5E96" w14:textId="77777777" w:rsidR="00AE4828" w:rsidRPr="00844B27" w:rsidRDefault="00AE4828" w:rsidP="00AE4828">
      <w:pPr>
        <w:pStyle w:val="KPZkladnytext"/>
        <w:rPr>
          <w:b/>
          <w:bCs/>
        </w:rPr>
      </w:pPr>
    </w:p>
    <w:p w14:paraId="60128C3D" w14:textId="77777777" w:rsidR="00AE4828" w:rsidRPr="00844B27" w:rsidRDefault="00AE4828" w:rsidP="00AE4828">
      <w:pPr>
        <w:pStyle w:val="KPZkladnytext"/>
        <w:jc w:val="center"/>
        <w:rPr>
          <w:b/>
          <w:bCs/>
        </w:rPr>
      </w:pPr>
      <w:r w:rsidRPr="00844B27">
        <w:rPr>
          <w:b/>
          <w:bCs/>
        </w:rPr>
        <w:t>ČLÁNOK VII</w:t>
      </w:r>
    </w:p>
    <w:p w14:paraId="429AE1A4" w14:textId="77777777" w:rsidR="00AE4828" w:rsidRPr="00844B27" w:rsidRDefault="00AE4828" w:rsidP="00AE4828">
      <w:pPr>
        <w:pStyle w:val="KPNadpis1"/>
      </w:pPr>
      <w:bookmarkStart w:id="197" w:name="_Toc135731352"/>
      <w:bookmarkStart w:id="198" w:name="_Toc138770963"/>
      <w:r w:rsidRPr="00844B27">
        <w:t>MIESTO VYKONANIA DIELA</w:t>
      </w:r>
      <w:bookmarkEnd w:id="197"/>
      <w:bookmarkEnd w:id="198"/>
    </w:p>
    <w:p w14:paraId="4ACF367B" w14:textId="77777777" w:rsidR="00AE4828" w:rsidRPr="00844B27" w:rsidRDefault="00AE4828" w:rsidP="00AE4828">
      <w:pPr>
        <w:pStyle w:val="KPZkladnytext"/>
      </w:pPr>
    </w:p>
    <w:p w14:paraId="0A69E7BA" w14:textId="77777777" w:rsidR="00AE4828" w:rsidRPr="00844B27" w:rsidRDefault="00AE4828" w:rsidP="00AE4828">
      <w:pPr>
        <w:pStyle w:val="KPZkladnytext"/>
        <w:jc w:val="both"/>
      </w:pPr>
      <w:r w:rsidRPr="00844B27">
        <w:t>Komponenty Systému, ktoré majú byť vybudované v priestoroch Objednávateľa, Poskytovateľ vybuduje v priestoroch Objednávateľa, a v prípade, ak to technické podmienky umožňujú, a nebude ohrozená bezpečnosť Systému alebo infraštruktúra Objednávateľa, Poskytovateľ vybuduje príslušné Komponenty Systému prostredníctvom vzdialeného prístupu.</w:t>
      </w:r>
    </w:p>
    <w:p w14:paraId="1BEB7249" w14:textId="77777777" w:rsidR="00AE4828" w:rsidRPr="00844B27" w:rsidRDefault="00AE4828" w:rsidP="00AE4828">
      <w:pPr>
        <w:pStyle w:val="KPZkladnytext"/>
        <w:jc w:val="both"/>
      </w:pPr>
    </w:p>
    <w:p w14:paraId="328C1856"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Zmluvné strany sa dohodli, že Objednávateľ konkretizuje miesta osadenia Technických zariadení, ktoré majú byť vybudované v rámci Fázy vybudovania Transakčného modulu podľa článku 4.2.1 písm. m) tejto Zmluvy, najneskôr ku Dňu vystavenia Predbežného schválenia návrhu Systému, a to formou zoznamu existujúcich nosičov spolu s GPS označením ich lokalizácie.</w:t>
      </w:r>
    </w:p>
    <w:p w14:paraId="438E6F76" w14:textId="77777777" w:rsidR="00AE4828" w:rsidRPr="00844B27" w:rsidRDefault="00AE4828" w:rsidP="00AE4828">
      <w:pPr>
        <w:spacing w:line="276" w:lineRule="auto"/>
        <w:jc w:val="both"/>
        <w:rPr>
          <w:rFonts w:ascii="Century Gothic" w:hAnsi="Century Gothic"/>
          <w:sz w:val="20"/>
        </w:rPr>
      </w:pPr>
    </w:p>
    <w:p w14:paraId="4A56E200"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 xml:space="preserve">Zmluvné strany sa dohodli, že Objednávateľ konkretizuje miesta osadenia Technických zariadení, ktoré majú byť vybudované v rámci Fázy úplného vybudovania Systému, najneskôr ku Dňu vystavenia Potvrdenia o úplnom dokončení Fázy vybudovania Transakčného modulu, a to formou zoznamu existujúcich nosičov spolu s GPS označením ich lokalizácie. </w:t>
      </w:r>
      <w:r w:rsidRPr="00844B27">
        <w:rPr>
          <w:rStyle w:val="Odkaznakomentr"/>
        </w:rPr>
        <w:t>A</w:t>
      </w:r>
      <w:r w:rsidRPr="00844B27">
        <w:rPr>
          <w:rFonts w:ascii="Century Gothic" w:hAnsi="Century Gothic"/>
          <w:sz w:val="20"/>
        </w:rPr>
        <w:t>k Objednávateľ nekonkretizuje miesta osadenia Technických zariadení, ktoré majú byť vybudované v rámci Fázy úplného vybudovania Systému, najneskôr do 9 mesiacov od vystavenia Potvrdenia o úplnom dokončení Fázy vybudovania Transakčného modulu, Poskytovateľ je oprávnený odstúpiť od Zmluvy v súlade s článkom 16.3. tejto Zmluvy.</w:t>
      </w:r>
    </w:p>
    <w:p w14:paraId="0228F591" w14:textId="77777777" w:rsidR="00AE4828" w:rsidRPr="00844B27" w:rsidRDefault="00AE4828" w:rsidP="00AE4828">
      <w:pPr>
        <w:spacing w:line="276" w:lineRule="auto"/>
        <w:jc w:val="both"/>
        <w:rPr>
          <w:rFonts w:ascii="Century Gothic" w:hAnsi="Century Gothic"/>
          <w:sz w:val="20"/>
        </w:rPr>
      </w:pPr>
    </w:p>
    <w:p w14:paraId="78616DCD"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Objednávateľ najneskôr ku Dňu vystavenia Potvrdenia o úplnom dokončení Fázy vybudovania Systému zabezpečí príslušné stanoviská, súhlasy a povolenia ku každému miestu osadenia Technického zariadenia.</w:t>
      </w:r>
    </w:p>
    <w:p w14:paraId="4CBE3F2B" w14:textId="77777777" w:rsidR="00AE4828" w:rsidRPr="00844B27" w:rsidRDefault="00AE4828" w:rsidP="00AE4828">
      <w:pPr>
        <w:spacing w:line="276" w:lineRule="auto"/>
        <w:jc w:val="both"/>
        <w:rPr>
          <w:rFonts w:ascii="Century Gothic" w:hAnsi="Century Gothic"/>
          <w:sz w:val="20"/>
        </w:rPr>
      </w:pPr>
    </w:p>
    <w:p w14:paraId="398A428B" w14:textId="77777777" w:rsidR="00AE4828" w:rsidRPr="00844B27" w:rsidRDefault="00AE4828" w:rsidP="00AE4828">
      <w:pPr>
        <w:pStyle w:val="KPZkladnytext"/>
        <w:jc w:val="both"/>
      </w:pPr>
      <w:r w:rsidRPr="00844B27">
        <w:t>Podmienky montáže a pripojenia Technických zariadení k príslušným sieťam sú upravené v časti 1A Opisu predmetu zákazky.</w:t>
      </w:r>
    </w:p>
    <w:p w14:paraId="082793E2" w14:textId="77777777" w:rsidR="00AE4828" w:rsidRPr="00844B27" w:rsidRDefault="00AE4828" w:rsidP="00AE4828">
      <w:pPr>
        <w:pStyle w:val="KPZkladnytext"/>
        <w:jc w:val="both"/>
      </w:pPr>
    </w:p>
    <w:p w14:paraId="71610038" w14:textId="77777777" w:rsidR="00AE4828" w:rsidRPr="00844B27" w:rsidRDefault="00AE4828" w:rsidP="00AE4828">
      <w:pPr>
        <w:pStyle w:val="KPZkladnytext"/>
        <w:jc w:val="both"/>
      </w:pPr>
    </w:p>
    <w:p w14:paraId="31524A3F" w14:textId="77777777" w:rsidR="00AE4828" w:rsidRPr="00844B27" w:rsidRDefault="00AE4828" w:rsidP="00AE4828">
      <w:pPr>
        <w:pStyle w:val="KPZkladnytext"/>
        <w:jc w:val="center"/>
        <w:rPr>
          <w:b/>
          <w:bCs/>
        </w:rPr>
      </w:pPr>
      <w:r w:rsidRPr="00844B27">
        <w:rPr>
          <w:b/>
          <w:bCs/>
        </w:rPr>
        <w:t>ČLÁNOK VIII</w:t>
      </w:r>
    </w:p>
    <w:p w14:paraId="3CF72DED" w14:textId="77777777" w:rsidR="00AE4828" w:rsidRPr="00844B27" w:rsidRDefault="00AE4828" w:rsidP="00AE4828">
      <w:pPr>
        <w:pStyle w:val="KPNadpis1"/>
      </w:pPr>
      <w:bookmarkStart w:id="199" w:name="_Toc135731354"/>
      <w:bookmarkStart w:id="200" w:name="_Toc138770964"/>
      <w:r w:rsidRPr="00844B27">
        <w:t>ODOVZDANIE A PREVZATIE DIELA</w:t>
      </w:r>
      <w:bookmarkEnd w:id="199"/>
      <w:bookmarkEnd w:id="200"/>
    </w:p>
    <w:p w14:paraId="71A9AB2C" w14:textId="77777777" w:rsidR="00AE4828" w:rsidRPr="00844B27" w:rsidRDefault="00AE4828" w:rsidP="00AE4828">
      <w:pPr>
        <w:pStyle w:val="KPZkladnytext"/>
        <w:jc w:val="both"/>
      </w:pPr>
    </w:p>
    <w:p w14:paraId="15189B2B" w14:textId="77777777" w:rsidR="00AE4828" w:rsidRPr="00844B27" w:rsidRDefault="00AE4828" w:rsidP="00AE4828">
      <w:pPr>
        <w:pStyle w:val="KPNadpis2"/>
        <w:numPr>
          <w:ilvl w:val="0"/>
          <w:numId w:val="180"/>
        </w:numPr>
        <w:spacing w:before="0" w:after="0"/>
        <w:ind w:hanging="720"/>
      </w:pPr>
      <w:bookmarkStart w:id="201" w:name="_Toc135731355"/>
      <w:bookmarkStart w:id="202" w:name="_Toc138770965"/>
      <w:bookmarkStart w:id="203" w:name="_Hlk134704643"/>
      <w:r w:rsidRPr="00844B27">
        <w:t>Odovzdanie a prevzatie v rámci Fázy vybudovania Transakčného modulu</w:t>
      </w:r>
      <w:bookmarkEnd w:id="201"/>
      <w:bookmarkEnd w:id="202"/>
    </w:p>
    <w:p w14:paraId="6C056E8D" w14:textId="77777777" w:rsidR="00AE4828" w:rsidRPr="00844B27" w:rsidRDefault="00AE4828" w:rsidP="00AE4828">
      <w:pPr>
        <w:pStyle w:val="KPZkladnytext"/>
        <w:jc w:val="both"/>
      </w:pPr>
    </w:p>
    <w:p w14:paraId="276EFE53" w14:textId="77777777" w:rsidR="00AE4828" w:rsidRPr="00844B27" w:rsidRDefault="00AE4828" w:rsidP="00AE4828">
      <w:pPr>
        <w:pStyle w:val="KPZkladnytext"/>
        <w:jc w:val="both"/>
      </w:pPr>
      <w:r w:rsidRPr="00844B27">
        <w:t xml:space="preserve">Transakčný modul a príslušne Technické zariadenia podľa článku 4.2.1 písm. m) vybudované v rámci </w:t>
      </w:r>
      <w:bookmarkStart w:id="204" w:name="_Hlk135311725"/>
      <w:r w:rsidRPr="00844B27">
        <w:t>Fázy vybudovania Transakčného modulu</w:t>
      </w:r>
      <w:bookmarkEnd w:id="204"/>
      <w:r w:rsidRPr="00844B27">
        <w:t xml:space="preserve"> tejto Zmluvy sa prevádzajú do vlastníctva Objednávateľa momentom vystavenia Potvrdenia o úplnom dokončení Fázy vybudovania Transakčného modulu. Do tohto momentu je vlastníkom Transakčného modulu a príslušných Komponentov Systému Poskytovateľ, ktorý tiež do tohto momentu znáša nebezpečenstvo škody na Transakčnom module a všetkých Komponentoch Systému.</w:t>
      </w:r>
    </w:p>
    <w:p w14:paraId="681F8D97" w14:textId="77777777" w:rsidR="00AE4828" w:rsidRPr="00844B27" w:rsidRDefault="00AE4828" w:rsidP="00AE4828">
      <w:pPr>
        <w:pStyle w:val="KPZkladnytext"/>
        <w:jc w:val="both"/>
      </w:pPr>
    </w:p>
    <w:p w14:paraId="1D87D916" w14:textId="77777777" w:rsidR="00AE4828" w:rsidRPr="00844B27" w:rsidRDefault="00AE4828" w:rsidP="00AE4828">
      <w:pPr>
        <w:pStyle w:val="KPNadpis2"/>
        <w:numPr>
          <w:ilvl w:val="0"/>
          <w:numId w:val="180"/>
        </w:numPr>
        <w:spacing w:before="0" w:after="0"/>
        <w:ind w:hanging="720"/>
      </w:pPr>
      <w:bookmarkStart w:id="205" w:name="_Toc135731356"/>
      <w:bookmarkStart w:id="206" w:name="_Toc138770966"/>
      <w:r w:rsidRPr="00844B27">
        <w:t>Odovzdanie a prevzatie v rámci Fázy úplného vybudovania Systému</w:t>
      </w:r>
      <w:bookmarkEnd w:id="205"/>
      <w:bookmarkEnd w:id="206"/>
    </w:p>
    <w:bookmarkEnd w:id="203"/>
    <w:p w14:paraId="7F9FE4CC" w14:textId="77777777" w:rsidR="00AE4828" w:rsidRPr="00844B27" w:rsidRDefault="00AE4828" w:rsidP="00AE4828">
      <w:pPr>
        <w:pStyle w:val="KPZkladnytext"/>
        <w:jc w:val="both"/>
      </w:pPr>
    </w:p>
    <w:p w14:paraId="34197513" w14:textId="77777777" w:rsidR="00AE4828" w:rsidRPr="00844B27" w:rsidRDefault="00AE4828" w:rsidP="00AE4828">
      <w:pPr>
        <w:pStyle w:val="KPZkladnytext"/>
        <w:jc w:val="both"/>
      </w:pPr>
      <w:r w:rsidRPr="00844B27">
        <w:t>Komponenty Systému vybudované v rámci Fázy úplného vybudovania Systému sa prevádzajú do vlastníctva Objednávateľa momentom vystavenia preberacieho protokolu k príslušnému Komponentu Systému samostatne. Do tohto momentu je vlastníkom Komponentov Systému Poskytovateľ, ktorý tiež do tohto momentu znáša nebezpečenstvo škody na všetkých Komponentoch Systému.</w:t>
      </w:r>
    </w:p>
    <w:p w14:paraId="4FAD2342" w14:textId="77777777" w:rsidR="00AE4828" w:rsidRPr="00844B27" w:rsidRDefault="00AE4828" w:rsidP="00AE4828">
      <w:pPr>
        <w:pStyle w:val="KPZkladnytext"/>
        <w:jc w:val="both"/>
      </w:pPr>
    </w:p>
    <w:p w14:paraId="402E6E26" w14:textId="77777777" w:rsidR="00AE4828" w:rsidRPr="00844B27" w:rsidRDefault="00AE4828" w:rsidP="00AE4828">
      <w:pPr>
        <w:pStyle w:val="KPZkladnytext"/>
        <w:jc w:val="both"/>
      </w:pPr>
      <w:r w:rsidRPr="00844B27">
        <w:t>Objednávateľ vystaví preberací protokol ku Komponentom Systému iba za predpokladu, že Komponent Systému je pri preberaní funkčný a odskúšaný v súlade so Skúškami funkčnosti a spĺňa všetky požadované podmienky v zmysle Opisu predmetu zákazky.</w:t>
      </w:r>
    </w:p>
    <w:p w14:paraId="5044731B" w14:textId="77777777" w:rsidR="00AE4828" w:rsidRPr="00844B27" w:rsidRDefault="00AE4828" w:rsidP="00AE4828">
      <w:pPr>
        <w:pStyle w:val="KPZkladnytext"/>
        <w:jc w:val="both"/>
      </w:pPr>
    </w:p>
    <w:p w14:paraId="6D00C1B3" w14:textId="77777777" w:rsidR="00AE4828" w:rsidRPr="00844B27" w:rsidRDefault="00AE4828" w:rsidP="00AE4828">
      <w:pPr>
        <w:pStyle w:val="KPZkladnytext"/>
        <w:jc w:val="both"/>
      </w:pPr>
      <w:r w:rsidRPr="00844B27">
        <w:t>Súčasťou preberajúceho protokolu k Komponentu je najmä:</w:t>
      </w:r>
    </w:p>
    <w:p w14:paraId="5113E9A3" w14:textId="77777777" w:rsidR="00AE4828" w:rsidRPr="00844B27" w:rsidRDefault="00AE4828" w:rsidP="00AE4828">
      <w:pPr>
        <w:pStyle w:val="KPZkladnytext"/>
        <w:jc w:val="both"/>
      </w:pPr>
    </w:p>
    <w:p w14:paraId="03F6E491" w14:textId="77777777" w:rsidR="00AE4828" w:rsidRPr="00844B27" w:rsidRDefault="00AE4828" w:rsidP="00AE4828">
      <w:pPr>
        <w:pStyle w:val="KPZkladnytext"/>
        <w:numPr>
          <w:ilvl w:val="0"/>
          <w:numId w:val="174"/>
        </w:numPr>
        <w:ind w:hanging="720"/>
        <w:jc w:val="both"/>
      </w:pPr>
      <w:r w:rsidRPr="00844B27">
        <w:t>vykonávací projekt, projektová dokumentácia,</w:t>
      </w:r>
    </w:p>
    <w:p w14:paraId="31AB33B1" w14:textId="77777777" w:rsidR="00AE4828" w:rsidRPr="00844B27" w:rsidRDefault="00AE4828" w:rsidP="00AE4828">
      <w:pPr>
        <w:pStyle w:val="KPZkladnytext"/>
        <w:numPr>
          <w:ilvl w:val="0"/>
          <w:numId w:val="174"/>
        </w:numPr>
        <w:ind w:hanging="720"/>
        <w:jc w:val="both"/>
      </w:pPr>
      <w:r w:rsidRPr="00844B27">
        <w:t>certifikáty ku Komponentom Systému,</w:t>
      </w:r>
    </w:p>
    <w:p w14:paraId="0FEADCCE" w14:textId="77777777" w:rsidR="00AE4828" w:rsidRPr="00844B27" w:rsidRDefault="00AE4828" w:rsidP="00AE4828">
      <w:pPr>
        <w:pStyle w:val="KPZkladnytext"/>
        <w:numPr>
          <w:ilvl w:val="0"/>
          <w:numId w:val="174"/>
        </w:numPr>
        <w:ind w:hanging="720"/>
        <w:jc w:val="both"/>
      </w:pPr>
      <w:r w:rsidRPr="00844B27">
        <w:t>východisková revízia, projekt skutočného vyhotovenia,</w:t>
      </w:r>
    </w:p>
    <w:p w14:paraId="40257399" w14:textId="77777777" w:rsidR="00AE4828" w:rsidRPr="00844B27" w:rsidRDefault="00AE4828" w:rsidP="00AE4828">
      <w:pPr>
        <w:pStyle w:val="KPZkladnytext"/>
        <w:numPr>
          <w:ilvl w:val="0"/>
          <w:numId w:val="174"/>
        </w:numPr>
        <w:ind w:hanging="720"/>
        <w:jc w:val="both"/>
      </w:pPr>
      <w:r w:rsidRPr="00844B27">
        <w:t>súhlasy dotknutých osôb, prípadné povolenia, ak sú potrebné,</w:t>
      </w:r>
    </w:p>
    <w:p w14:paraId="77D0873A" w14:textId="77777777" w:rsidR="00AE4828" w:rsidRPr="00844B27" w:rsidRDefault="00AE4828" w:rsidP="00AE4828">
      <w:pPr>
        <w:pStyle w:val="KPZkladnytext"/>
        <w:numPr>
          <w:ilvl w:val="0"/>
          <w:numId w:val="174"/>
        </w:numPr>
        <w:ind w:hanging="720"/>
        <w:jc w:val="both"/>
      </w:pPr>
      <w:r w:rsidRPr="00844B27">
        <w:t>potvrdenie funkčnosti zariadenia na mieste, ako aj prostredníctvom Transakčného modulu, ak je to potrebné.</w:t>
      </w:r>
    </w:p>
    <w:p w14:paraId="15E0A353" w14:textId="77777777" w:rsidR="00AE4828" w:rsidRPr="00844B27" w:rsidRDefault="00AE4828" w:rsidP="00AE4828">
      <w:pPr>
        <w:pStyle w:val="KPZkladnytext"/>
        <w:jc w:val="both"/>
      </w:pPr>
    </w:p>
    <w:p w14:paraId="65E66651" w14:textId="77777777" w:rsidR="00AE4828" w:rsidRPr="00844B27" w:rsidRDefault="00AE4828" w:rsidP="00AE4828">
      <w:pPr>
        <w:pStyle w:val="KPZkladnytext"/>
        <w:jc w:val="both"/>
      </w:pPr>
    </w:p>
    <w:p w14:paraId="52F00FFC" w14:textId="77777777" w:rsidR="00AE4828" w:rsidRPr="00844B27" w:rsidRDefault="00AE4828" w:rsidP="00AE4828">
      <w:pPr>
        <w:pStyle w:val="KPZkladnytext"/>
        <w:jc w:val="center"/>
        <w:rPr>
          <w:b/>
          <w:bCs/>
        </w:rPr>
      </w:pPr>
      <w:r w:rsidRPr="00844B27">
        <w:rPr>
          <w:b/>
          <w:bCs/>
        </w:rPr>
        <w:t>ČLÁNOK IX</w:t>
      </w:r>
    </w:p>
    <w:p w14:paraId="5EA2193A" w14:textId="77777777" w:rsidR="00AE4828" w:rsidRPr="00844B27" w:rsidRDefault="00AE4828" w:rsidP="00AE4828">
      <w:pPr>
        <w:pStyle w:val="KPNadpis1"/>
      </w:pPr>
      <w:bookmarkStart w:id="207" w:name="_Toc135731357"/>
      <w:bookmarkStart w:id="208" w:name="_Toc138770967"/>
      <w:r w:rsidRPr="00844B27">
        <w:t>VADY DIELA</w:t>
      </w:r>
      <w:bookmarkEnd w:id="207"/>
      <w:bookmarkEnd w:id="208"/>
    </w:p>
    <w:p w14:paraId="0BAEA861" w14:textId="77777777" w:rsidR="00AE4828" w:rsidRPr="00844B27" w:rsidRDefault="00AE4828" w:rsidP="00AE4828">
      <w:pPr>
        <w:pStyle w:val="KPZkladnytext"/>
      </w:pPr>
    </w:p>
    <w:p w14:paraId="467E50B4" w14:textId="77777777" w:rsidR="00AE4828" w:rsidRPr="00844B27" w:rsidRDefault="00AE4828" w:rsidP="00AE4828">
      <w:pPr>
        <w:pStyle w:val="KPZkladnytext"/>
        <w:jc w:val="both"/>
      </w:pPr>
      <w:r w:rsidRPr="00844B27">
        <w:t>Na účely tento Zmluvy sa vadami Diela rozumejú akékoľvek vady, chyby a / alebo nedostatky Systému, Transakčného modulu, Technických zariadení, Softvéru, Príslušenstva a ďalších Komponentov Systému.</w:t>
      </w:r>
    </w:p>
    <w:p w14:paraId="76EADD75" w14:textId="77777777" w:rsidR="00AE4828" w:rsidRPr="00844B27" w:rsidRDefault="00AE4828" w:rsidP="00AE4828">
      <w:pPr>
        <w:pStyle w:val="KPZkladnytext"/>
        <w:jc w:val="both"/>
      </w:pPr>
    </w:p>
    <w:p w14:paraId="2B3ECA11" w14:textId="77777777" w:rsidR="00AE4828" w:rsidRPr="00844B27" w:rsidRDefault="00AE4828" w:rsidP="00AE4828">
      <w:pPr>
        <w:pStyle w:val="KPZkladnytext"/>
        <w:jc w:val="both"/>
      </w:pPr>
      <w:r w:rsidRPr="00844B27">
        <w:t xml:space="preserve">Všetky vady, chyby a / alebo nedostatky výstupov jednotlivých Fáz plnenia Zmluvy je Poskytovateľ povinný na svoje náklady v rámci Ceny. Vady, chyby a / alebo nedostatky, ktoré sa vyskytnú po vydaní Potvrdenia o úplnom dokončení Systému je Poskytovateľ povinný odstraňovať v rámci plnenia </w:t>
      </w:r>
      <w:bookmarkStart w:id="209" w:name="_Hlk134602527"/>
      <w:r w:rsidRPr="00844B27">
        <w:t>Zmluvy o poskytovaní služieb</w:t>
      </w:r>
      <w:bookmarkEnd w:id="209"/>
      <w:r w:rsidRPr="00844B27">
        <w:t>.</w:t>
      </w:r>
    </w:p>
    <w:p w14:paraId="22DAABB2" w14:textId="77777777" w:rsidR="00AE4828" w:rsidRPr="00844B27" w:rsidRDefault="00AE4828" w:rsidP="00AE4828">
      <w:pPr>
        <w:pStyle w:val="KPZkladnytext"/>
        <w:jc w:val="both"/>
      </w:pPr>
    </w:p>
    <w:p w14:paraId="39F98403" w14:textId="77777777" w:rsidR="00AE4828" w:rsidRPr="00844B27" w:rsidRDefault="00AE4828" w:rsidP="00AE4828">
      <w:pPr>
        <w:pStyle w:val="KPZkladnytext"/>
        <w:jc w:val="both"/>
      </w:pPr>
      <w:r w:rsidRPr="00844B27">
        <w:t>Na odstránenie vád, chýb a / alebo nedostatkov Systému sa vzťahuje post implementačná podpora v lehote podľa bodu 4 Časového harmonogramu.</w:t>
      </w:r>
    </w:p>
    <w:p w14:paraId="344A3158" w14:textId="77777777" w:rsidR="00AE4828" w:rsidRPr="00844B27" w:rsidRDefault="00AE4828" w:rsidP="00AE4828">
      <w:pPr>
        <w:pStyle w:val="KPZkladnytext"/>
        <w:jc w:val="both"/>
      </w:pPr>
    </w:p>
    <w:p w14:paraId="1D53D709" w14:textId="77777777" w:rsidR="00AE4828" w:rsidRPr="00844B27" w:rsidRDefault="00AE4828" w:rsidP="00AE4828">
      <w:pPr>
        <w:pStyle w:val="KPZkladnytext"/>
        <w:jc w:val="both"/>
      </w:pPr>
    </w:p>
    <w:p w14:paraId="346D347C" w14:textId="77777777" w:rsidR="00AE4828" w:rsidRPr="00844B27" w:rsidRDefault="00AE4828" w:rsidP="00AE4828">
      <w:pPr>
        <w:pStyle w:val="KPZkladnytext"/>
        <w:jc w:val="both"/>
      </w:pPr>
    </w:p>
    <w:p w14:paraId="5C834612" w14:textId="77777777" w:rsidR="00AE4828" w:rsidRPr="00844B27" w:rsidRDefault="00AE4828" w:rsidP="00AE4828">
      <w:pPr>
        <w:pStyle w:val="KPZkladnytext"/>
        <w:jc w:val="center"/>
        <w:rPr>
          <w:b/>
          <w:bCs/>
        </w:rPr>
      </w:pPr>
      <w:r w:rsidRPr="00844B27">
        <w:rPr>
          <w:b/>
          <w:bCs/>
        </w:rPr>
        <w:t>ČLÁNOK X</w:t>
      </w:r>
    </w:p>
    <w:p w14:paraId="33241641" w14:textId="77777777" w:rsidR="00AE4828" w:rsidRPr="00844B27" w:rsidRDefault="00AE4828" w:rsidP="00AE4828">
      <w:pPr>
        <w:pStyle w:val="KPNadpis1"/>
      </w:pPr>
      <w:bookmarkStart w:id="210" w:name="_Toc135731358"/>
      <w:bookmarkStart w:id="211" w:name="_Toc138770968"/>
      <w:r w:rsidRPr="00844B27">
        <w:t>NÁROKY Z PORUŠENIA POVINNOSTÍ</w:t>
      </w:r>
      <w:bookmarkEnd w:id="210"/>
      <w:bookmarkEnd w:id="211"/>
    </w:p>
    <w:p w14:paraId="0A767CCE" w14:textId="77777777" w:rsidR="00AE4828" w:rsidRPr="00844B27" w:rsidRDefault="00AE4828" w:rsidP="00AE4828">
      <w:pPr>
        <w:pStyle w:val="KPNadpis2"/>
        <w:spacing w:before="0" w:after="0"/>
      </w:pPr>
      <w:bookmarkStart w:id="212" w:name="_Toc135731359"/>
    </w:p>
    <w:p w14:paraId="7E9E9F5B" w14:textId="77777777" w:rsidR="00AE4828" w:rsidRPr="00844B27" w:rsidRDefault="00AE4828" w:rsidP="00AE4828">
      <w:pPr>
        <w:pStyle w:val="KPNadpis2"/>
        <w:numPr>
          <w:ilvl w:val="0"/>
          <w:numId w:val="31"/>
        </w:numPr>
        <w:spacing w:before="0" w:after="0"/>
        <w:ind w:hanging="720"/>
      </w:pPr>
      <w:bookmarkStart w:id="213" w:name="_Toc138770969"/>
      <w:r w:rsidRPr="00844B27">
        <w:t>Porušenie povinností</w:t>
      </w:r>
      <w:bookmarkEnd w:id="212"/>
      <w:bookmarkEnd w:id="213"/>
    </w:p>
    <w:p w14:paraId="265472ED" w14:textId="77777777" w:rsidR="00AE4828" w:rsidRPr="00844B27" w:rsidRDefault="00AE4828" w:rsidP="00AE4828">
      <w:pPr>
        <w:pStyle w:val="KPZkladnytext"/>
      </w:pPr>
    </w:p>
    <w:p w14:paraId="10C9B429" w14:textId="77777777" w:rsidR="00AE4828" w:rsidRPr="00844B27" w:rsidRDefault="00AE4828" w:rsidP="00AE4828">
      <w:pPr>
        <w:pStyle w:val="KPZkladnytext"/>
        <w:jc w:val="both"/>
      </w:pPr>
      <w:r w:rsidRPr="00844B27">
        <w:t>Poskytovateľ je povinný plniť povinnosti a záväzky vyplývajúce z tejto Zmluvy riadne, včas, v rozsahu a za podmienok stanovených v tejto Zmluve a jej Prílohách. V prípade, ak Poskytovateľ nesplní povinnosti a záväzky vyplývajúce zo Zmluvy riadne, včas, v rozsahu a za podmienok stanovených v Zmluve a jej Prílohách (ďalej len „</w:t>
      </w:r>
      <w:r w:rsidRPr="00844B27">
        <w:rPr>
          <w:b/>
          <w:bCs/>
        </w:rPr>
        <w:t>Porušenie povinností Poskytovateľa</w:t>
      </w:r>
      <w:r w:rsidRPr="00844B27">
        <w:t>“) môže Objednávateľ uplatniť nároky uvedené v tomto článku Zmluvy.</w:t>
      </w:r>
    </w:p>
    <w:p w14:paraId="25113601" w14:textId="77777777" w:rsidR="00AE4828" w:rsidRPr="00844B27" w:rsidRDefault="00AE4828" w:rsidP="00AE4828">
      <w:pPr>
        <w:pStyle w:val="KPZkladnytext"/>
        <w:jc w:val="both"/>
      </w:pPr>
    </w:p>
    <w:p w14:paraId="2051852E" w14:textId="77777777" w:rsidR="00AE4828" w:rsidRPr="00844B27" w:rsidRDefault="00AE4828" w:rsidP="00AE4828">
      <w:pPr>
        <w:pStyle w:val="KPZkladnytext"/>
        <w:jc w:val="both"/>
      </w:pPr>
      <w:r w:rsidRPr="00844B27">
        <w:t>Výslovne sa uvádza, že schválenie výstupov jednotlivých Fáz plnenia Zmluvy Objednávateľom podľa článkov 4.1.4. (výstupy podľa článku 4.1.1.), 4.2.4. (výstupy podľa článku 4.2.1) a 4.3.4. (výstupy podľa článku 4.3.1.) tejto Zmluvy nezbavuje Poskytovateľa zodpovednosti za riadne plnenie tejto Zmluvy v rozsahu a za podmienok stanovených v tejto Zmluve a jej Prílohách.</w:t>
      </w:r>
    </w:p>
    <w:p w14:paraId="726EEDC1" w14:textId="77777777" w:rsidR="00AE4828" w:rsidRPr="00844B27" w:rsidRDefault="00AE4828" w:rsidP="00AE4828">
      <w:pPr>
        <w:pStyle w:val="KPZkladnytext"/>
        <w:jc w:val="both"/>
      </w:pPr>
    </w:p>
    <w:p w14:paraId="24A40039" w14:textId="77777777" w:rsidR="00AE4828" w:rsidRPr="00844B27" w:rsidRDefault="00AE4828" w:rsidP="00AE4828">
      <w:pPr>
        <w:pStyle w:val="KPNadpis2"/>
        <w:numPr>
          <w:ilvl w:val="0"/>
          <w:numId w:val="31"/>
        </w:numPr>
        <w:spacing w:before="0" w:after="0"/>
        <w:ind w:hanging="720"/>
      </w:pPr>
      <w:bookmarkStart w:id="214" w:name="_Toc135731360"/>
      <w:bookmarkStart w:id="215" w:name="_Toc138770970"/>
      <w:r w:rsidRPr="00844B27">
        <w:t>Podstatné Porušenie povinností</w:t>
      </w:r>
      <w:bookmarkEnd w:id="214"/>
      <w:bookmarkEnd w:id="215"/>
    </w:p>
    <w:p w14:paraId="42A94EF8" w14:textId="77777777" w:rsidR="00AE4828" w:rsidRPr="00844B27" w:rsidRDefault="00AE4828" w:rsidP="00AE4828">
      <w:pPr>
        <w:pStyle w:val="KPZkladnytext"/>
      </w:pPr>
    </w:p>
    <w:p w14:paraId="744745C6" w14:textId="77777777" w:rsidR="00AE4828" w:rsidRPr="00844B27" w:rsidRDefault="00AE4828" w:rsidP="00AE4828">
      <w:pPr>
        <w:pStyle w:val="KPZkladnytext"/>
        <w:jc w:val="both"/>
      </w:pPr>
      <w:r w:rsidRPr="00844B27">
        <w:t>Podstatným Porušením povinností Poskytovateľa je:</w:t>
      </w:r>
    </w:p>
    <w:p w14:paraId="6D4CBA48" w14:textId="77777777" w:rsidR="00AE4828" w:rsidRPr="00844B27" w:rsidRDefault="00AE4828" w:rsidP="00AE4828">
      <w:pPr>
        <w:pStyle w:val="KPZkladnytext"/>
        <w:jc w:val="both"/>
      </w:pPr>
    </w:p>
    <w:p w14:paraId="33935804" w14:textId="77777777" w:rsidR="00AE4828" w:rsidRPr="00844B27" w:rsidRDefault="00AE4828" w:rsidP="00AE4828">
      <w:pPr>
        <w:pStyle w:val="KPZkladnytext"/>
        <w:numPr>
          <w:ilvl w:val="0"/>
          <w:numId w:val="32"/>
        </w:numPr>
        <w:ind w:hanging="720"/>
        <w:jc w:val="both"/>
      </w:pPr>
      <w:r w:rsidRPr="00844B27">
        <w:t>nesplnenie podmienok, týkajúcich sa Skúšok funkčnosti podľa článkov 4.1.2., 4.2.2. a 4.3.2. a / alebo 4.4.14. tejto Zmluvy,</w:t>
      </w:r>
    </w:p>
    <w:p w14:paraId="36A44EAC" w14:textId="77777777" w:rsidR="00AE4828" w:rsidRPr="00844B27" w:rsidRDefault="00AE4828" w:rsidP="00AE4828">
      <w:pPr>
        <w:pStyle w:val="KPZkladnytext"/>
        <w:numPr>
          <w:ilvl w:val="0"/>
          <w:numId w:val="32"/>
        </w:numPr>
        <w:ind w:hanging="720"/>
        <w:jc w:val="both"/>
      </w:pPr>
      <w:r w:rsidRPr="00844B27">
        <w:t>ak Poskytovateľ nezačne vykonávať Práce ani do 25 Dní odo Dňa účinnosti Zmluvy,</w:t>
      </w:r>
    </w:p>
    <w:p w14:paraId="586ADF52" w14:textId="77777777" w:rsidR="00AE4828" w:rsidRPr="00844B27" w:rsidRDefault="00AE4828" w:rsidP="00AE4828">
      <w:pPr>
        <w:pStyle w:val="KPZkladnytext"/>
        <w:numPr>
          <w:ilvl w:val="0"/>
          <w:numId w:val="32"/>
        </w:numPr>
        <w:ind w:hanging="720"/>
        <w:jc w:val="both"/>
      </w:pPr>
      <w:r w:rsidRPr="00844B27">
        <w:t>nedokončenie jednotlivých Fáz plnenia Zmluvy v príslušných Lehotách podľa článku 4.4.14. Zmluvy,</w:t>
      </w:r>
    </w:p>
    <w:p w14:paraId="17062788" w14:textId="77777777" w:rsidR="00AE4828" w:rsidRPr="00844B27" w:rsidRDefault="00AE4828" w:rsidP="00AE4828">
      <w:pPr>
        <w:pStyle w:val="KPZkladnytext"/>
        <w:numPr>
          <w:ilvl w:val="0"/>
          <w:numId w:val="32"/>
        </w:numPr>
        <w:ind w:hanging="720"/>
        <w:jc w:val="both"/>
      </w:pPr>
      <w:r w:rsidRPr="00844B27">
        <w:t>nedodržanie Časového harmonogramu podľa bodu 6.1. tejto Zmluvy,</w:t>
      </w:r>
    </w:p>
    <w:p w14:paraId="62273E9B" w14:textId="77777777" w:rsidR="00AE4828" w:rsidRPr="00844B27" w:rsidRDefault="00AE4828" w:rsidP="00AE4828">
      <w:pPr>
        <w:pStyle w:val="KPZkladnytext"/>
        <w:numPr>
          <w:ilvl w:val="0"/>
          <w:numId w:val="32"/>
        </w:numPr>
        <w:ind w:hanging="720"/>
        <w:jc w:val="both"/>
      </w:pPr>
      <w:r w:rsidRPr="00844B27">
        <w:t>porušenie ktorejkoľvek povinnosti, týkajúcej sa získania súhlasu Objednávateľa v prípade zadávania niektorých činností v rámci plnenia Zmluvy Subdodávateľom podľa článku XVII tejto Zmluvy,</w:t>
      </w:r>
    </w:p>
    <w:p w14:paraId="1699B4FA" w14:textId="77777777" w:rsidR="00AE4828" w:rsidRPr="00844B27" w:rsidRDefault="00AE4828" w:rsidP="00AE4828">
      <w:pPr>
        <w:pStyle w:val="KPZkladnytext"/>
        <w:numPr>
          <w:ilvl w:val="0"/>
          <w:numId w:val="32"/>
        </w:numPr>
        <w:ind w:hanging="720"/>
        <w:jc w:val="both"/>
      </w:pPr>
      <w:r w:rsidRPr="00844B27">
        <w:t>porušenie ktorejkoľvek povinnosti Poskytovateľa podľa článku XIII tejto Zmluvy,</w:t>
      </w:r>
    </w:p>
    <w:p w14:paraId="21C0872E" w14:textId="77777777" w:rsidR="00AE4828" w:rsidRPr="00844B27" w:rsidRDefault="00AE4828" w:rsidP="00AE4828">
      <w:pPr>
        <w:pStyle w:val="KPZkladnytext"/>
        <w:numPr>
          <w:ilvl w:val="0"/>
          <w:numId w:val="32"/>
        </w:numPr>
        <w:ind w:hanging="720"/>
        <w:jc w:val="both"/>
      </w:pPr>
      <w:r w:rsidRPr="00844B27">
        <w:t>porušenie ktorejkoľvek povinnosti Poskytovateľa podľa článku XIV tejto Zmluvy,</w:t>
      </w:r>
    </w:p>
    <w:p w14:paraId="720EB790" w14:textId="77777777" w:rsidR="00AE4828" w:rsidRPr="00844B27" w:rsidRDefault="00AE4828" w:rsidP="00AE4828">
      <w:pPr>
        <w:pStyle w:val="KPZkladnytext"/>
        <w:numPr>
          <w:ilvl w:val="0"/>
          <w:numId w:val="32"/>
        </w:numPr>
        <w:ind w:hanging="720"/>
        <w:jc w:val="both"/>
      </w:pPr>
      <w:r w:rsidRPr="00844B27">
        <w:t>akékoľvek iné Porušenie povinností Poskytovateľa, pri ktorom Poskytovateľ v čase uzatvorenia tejto Zmluvy vedel alebo v tomto čase bolo rozumné predvídať s prihliadnutím na účel tejto Zmluvy, že Objednávateľ nebude mať záujem na plnení povinností podľa tejto Zmluvy pri takomto Porušení povinností.</w:t>
      </w:r>
    </w:p>
    <w:p w14:paraId="39A516EF" w14:textId="77777777" w:rsidR="00AE4828" w:rsidRPr="00844B27" w:rsidRDefault="00AE4828" w:rsidP="00AE4828">
      <w:pPr>
        <w:pStyle w:val="KPZkladnytext"/>
        <w:jc w:val="both"/>
      </w:pPr>
    </w:p>
    <w:p w14:paraId="0D6D9FFA" w14:textId="77777777" w:rsidR="00AE4828" w:rsidRPr="00844B27" w:rsidRDefault="00AE4828" w:rsidP="00AE4828">
      <w:pPr>
        <w:pStyle w:val="KPZkladnytext"/>
        <w:jc w:val="both"/>
      </w:pPr>
      <w:r w:rsidRPr="00844B27">
        <w:t>Iné Porušenia povinností Poskytovateľa, neuvedené v tomto článku, alebo výslovne neoznačené v iných článkoch tejto Zmluvy ako podstatné Porušenie povinností Poskytovateľa, sa považujú za nepodstatné Porušenia povinností Poskytovateľa.</w:t>
      </w:r>
    </w:p>
    <w:p w14:paraId="419EE26F" w14:textId="77777777" w:rsidR="00AE4828" w:rsidRPr="00844B27" w:rsidRDefault="00AE4828" w:rsidP="00AE4828">
      <w:pPr>
        <w:pStyle w:val="KPZkladnytext"/>
      </w:pPr>
    </w:p>
    <w:p w14:paraId="0761810A" w14:textId="77777777" w:rsidR="00AE4828" w:rsidRPr="00844B27" w:rsidRDefault="00AE4828" w:rsidP="00AE4828">
      <w:pPr>
        <w:pStyle w:val="KPNadpis2"/>
        <w:numPr>
          <w:ilvl w:val="0"/>
          <w:numId w:val="31"/>
        </w:numPr>
        <w:spacing w:before="0" w:after="0"/>
        <w:ind w:hanging="720"/>
      </w:pPr>
      <w:bookmarkStart w:id="216" w:name="_Toc135731361"/>
      <w:bookmarkStart w:id="217" w:name="_Toc138770971"/>
      <w:r w:rsidRPr="00844B27">
        <w:t>Nároky Objednávateľa</w:t>
      </w:r>
      <w:bookmarkEnd w:id="216"/>
      <w:bookmarkEnd w:id="217"/>
    </w:p>
    <w:p w14:paraId="429FFF66" w14:textId="77777777" w:rsidR="00AE4828" w:rsidRPr="00844B27" w:rsidRDefault="00AE4828" w:rsidP="00AE4828">
      <w:pPr>
        <w:pStyle w:val="KPZkladnytext"/>
      </w:pPr>
    </w:p>
    <w:p w14:paraId="0F15D0B0" w14:textId="77777777" w:rsidR="00AE4828" w:rsidRPr="00844B27" w:rsidRDefault="00AE4828" w:rsidP="00AE4828">
      <w:pPr>
        <w:pStyle w:val="KPZkladnytext"/>
        <w:jc w:val="both"/>
      </w:pPr>
      <w:r w:rsidRPr="00844B27">
        <w:t>V prípade podstatného Porušenia povinností Poskytovateľom má Objednávateľ nárok na odstúpenie od tejto Zmluvy bez poskytnutia dodatočnej primeranej lehoty.</w:t>
      </w:r>
    </w:p>
    <w:p w14:paraId="52F3A13D" w14:textId="77777777" w:rsidR="00AE4828" w:rsidRPr="00844B27" w:rsidRDefault="00AE4828" w:rsidP="00AE4828">
      <w:pPr>
        <w:pStyle w:val="KPZkladnytext"/>
        <w:jc w:val="both"/>
      </w:pPr>
    </w:p>
    <w:p w14:paraId="677D8EEE" w14:textId="77777777" w:rsidR="00AE4828" w:rsidRPr="00844B27" w:rsidRDefault="00AE4828" w:rsidP="00AE4828">
      <w:pPr>
        <w:pStyle w:val="KPZkladnytext"/>
        <w:jc w:val="both"/>
      </w:pPr>
      <w:r w:rsidRPr="00844B27">
        <w:t>Okrem uplatnenia nároku na odstúpenie od tejto Zmluvy je Objednávateľ oprávnený aj:</w:t>
      </w:r>
    </w:p>
    <w:p w14:paraId="56E11E45" w14:textId="77777777" w:rsidR="00AE4828" w:rsidRPr="00844B27" w:rsidRDefault="00AE4828" w:rsidP="00AE4828">
      <w:pPr>
        <w:pStyle w:val="KPZkladnytext"/>
        <w:jc w:val="both"/>
      </w:pPr>
    </w:p>
    <w:p w14:paraId="155326CB" w14:textId="77777777" w:rsidR="00AE4828" w:rsidRPr="00844B27" w:rsidRDefault="00AE4828" w:rsidP="00AE4828">
      <w:pPr>
        <w:pStyle w:val="KPZkladnytext"/>
        <w:numPr>
          <w:ilvl w:val="0"/>
          <w:numId w:val="33"/>
        </w:numPr>
        <w:ind w:hanging="720"/>
        <w:jc w:val="both"/>
      </w:pPr>
      <w:r w:rsidRPr="00844B27">
        <w:t>splniť povinnosť sám alebo prostredníctvom tretej osoby v súlade s článkom 11.1.2 tejto Zmluvy, a / alebo,</w:t>
      </w:r>
    </w:p>
    <w:p w14:paraId="3203F88A" w14:textId="77777777" w:rsidR="00AE4828" w:rsidRPr="00844B27" w:rsidRDefault="00AE4828" w:rsidP="00AE4828">
      <w:pPr>
        <w:pStyle w:val="KPZkladnytext"/>
        <w:numPr>
          <w:ilvl w:val="0"/>
          <w:numId w:val="33"/>
        </w:numPr>
        <w:ind w:hanging="720"/>
        <w:jc w:val="both"/>
      </w:pPr>
      <w:r w:rsidRPr="00844B27">
        <w:t>uplatniť nárok na náhradu škody podľa článku 10.4. tejto Zmluvy, a / alebo,</w:t>
      </w:r>
    </w:p>
    <w:p w14:paraId="5D6281D9" w14:textId="77777777" w:rsidR="00AE4828" w:rsidRPr="00844B27" w:rsidRDefault="00AE4828" w:rsidP="00AE4828">
      <w:pPr>
        <w:pStyle w:val="KPZkladnytext"/>
        <w:numPr>
          <w:ilvl w:val="0"/>
          <w:numId w:val="33"/>
        </w:numPr>
        <w:ind w:hanging="720"/>
        <w:jc w:val="both"/>
      </w:pPr>
      <w:r w:rsidRPr="00844B27">
        <w:t>požadovať zaplatenie zmluvnej pokuty podľa článku 10.5. tejto Zmluvy, ak je pre konkrétne Porušenie povinností Poskytovateľa zmluvná pokuta dohodnutá.</w:t>
      </w:r>
    </w:p>
    <w:p w14:paraId="271C591F" w14:textId="77777777" w:rsidR="00AE4828" w:rsidRPr="00844B27" w:rsidRDefault="00AE4828" w:rsidP="00AE4828">
      <w:pPr>
        <w:pStyle w:val="KPZkladnytext"/>
        <w:jc w:val="both"/>
      </w:pPr>
    </w:p>
    <w:p w14:paraId="0593B456" w14:textId="77777777" w:rsidR="00AE4828" w:rsidRPr="00844B27" w:rsidRDefault="00AE4828" w:rsidP="00AE4828">
      <w:pPr>
        <w:pStyle w:val="KPZkladnytext"/>
        <w:jc w:val="both"/>
      </w:pPr>
      <w:r w:rsidRPr="00844B27">
        <w:t>V prípade nepodstatného Porušenia povinností Poskytovateľa je Objednávateľ povinný poskytnúť Poskytovateľovi dodatočnú lehotu na nápravu v minimálnej dĺžke 15 Dní a maximálnej dĺžke 30 Dní, a to v závislosti od rozsahu porušenia.</w:t>
      </w:r>
    </w:p>
    <w:p w14:paraId="0E79F1F4" w14:textId="77777777" w:rsidR="00AE4828" w:rsidRPr="00844B27" w:rsidRDefault="00AE4828" w:rsidP="00AE4828">
      <w:pPr>
        <w:pStyle w:val="KPZkladnytext"/>
        <w:jc w:val="both"/>
      </w:pPr>
    </w:p>
    <w:p w14:paraId="7743E5A5" w14:textId="77777777" w:rsidR="00AE4828" w:rsidRPr="00844B27" w:rsidRDefault="00AE4828" w:rsidP="00AE4828">
      <w:pPr>
        <w:pStyle w:val="KPZkladnytext"/>
        <w:jc w:val="both"/>
      </w:pPr>
      <w:r w:rsidRPr="00844B27">
        <w:t>Poskytnutím tejto dodatočnej lehoty nie je dotknutá Poskytovateľova povinnosť nahradiť škodu, ktorá vznikla v prípade nepodstatného Porušenia povinností Poskytovateľa ani právo Objednávateľa požadovať zaplatenie zmluvnej pokuty podľa tejto Zmluvy. V prípade nepodstatného Porušenia povinností Poskytovateľa, ktoré nie je odstránené ani v dodatočnej primeranej lehote, má Objednávateľ právo postupovať ako pri podstatnom Porušení povinností Poskytovateľa.</w:t>
      </w:r>
    </w:p>
    <w:p w14:paraId="02CDDA24" w14:textId="77777777" w:rsidR="00AE4828" w:rsidRPr="00844B27" w:rsidRDefault="00AE4828" w:rsidP="00AE4828">
      <w:pPr>
        <w:pStyle w:val="KPZkladnytext"/>
        <w:jc w:val="both"/>
      </w:pPr>
    </w:p>
    <w:p w14:paraId="2E363979" w14:textId="77777777" w:rsidR="00AE4828" w:rsidRPr="00844B27" w:rsidRDefault="00AE4828" w:rsidP="00AE4828">
      <w:pPr>
        <w:pStyle w:val="KPNadpis2"/>
        <w:numPr>
          <w:ilvl w:val="0"/>
          <w:numId w:val="31"/>
        </w:numPr>
        <w:spacing w:before="0" w:after="0"/>
        <w:ind w:hanging="720"/>
      </w:pPr>
      <w:bookmarkStart w:id="218" w:name="_Toc135731362"/>
      <w:bookmarkStart w:id="219" w:name="_Toc138770972"/>
      <w:r w:rsidRPr="00844B27">
        <w:t>Zodpovednosť za škodu</w:t>
      </w:r>
      <w:bookmarkEnd w:id="218"/>
      <w:bookmarkEnd w:id="219"/>
    </w:p>
    <w:p w14:paraId="714798BE" w14:textId="77777777" w:rsidR="00AE4828" w:rsidRPr="00844B27" w:rsidRDefault="00AE4828" w:rsidP="00AE4828">
      <w:pPr>
        <w:pStyle w:val="KPZkladnytext"/>
      </w:pPr>
    </w:p>
    <w:p w14:paraId="62BBB44C" w14:textId="77777777" w:rsidR="00AE4828" w:rsidRPr="00844B27" w:rsidRDefault="00AE4828" w:rsidP="00AE4828">
      <w:pPr>
        <w:pStyle w:val="KPZkladnytext"/>
        <w:jc w:val="both"/>
      </w:pPr>
      <w:r w:rsidRPr="00844B27">
        <w:t>Poskytovateľ zodpovedá za akúkoľvek škodu spôsobenú Objednávateľovi v dôsledku Porušení povinnosti Poskytovateľa v súvislosti s plnením alebo neplnením tejto Zmluvy, vrátane škody na veciach prevzatých od Objednávateľa alebo na veciach prevzatých pri plnení tejto Zmluvy od tretích osôb, a zaväzuje sa nahradiť Objednávateľovi akúkoľvek škodu, ktorá by mohla nastať v dôsledku vyššie uvedeného.</w:t>
      </w:r>
    </w:p>
    <w:p w14:paraId="5600AA70" w14:textId="77777777" w:rsidR="00AE4828" w:rsidRPr="00844B27" w:rsidRDefault="00AE4828" w:rsidP="00AE4828">
      <w:pPr>
        <w:pStyle w:val="KPZkladnytext"/>
        <w:jc w:val="both"/>
      </w:pPr>
    </w:p>
    <w:p w14:paraId="72977AED" w14:textId="77777777" w:rsidR="00AE4828" w:rsidRPr="00844B27" w:rsidRDefault="00AE4828" w:rsidP="00AE4828">
      <w:pPr>
        <w:pStyle w:val="KPZkladnytext"/>
        <w:jc w:val="both"/>
      </w:pPr>
      <w:r w:rsidRPr="00844B27">
        <w:t>Poskytovateľ nebude zodpovedať za omeškanie pri plnení tejto Zmluvy a súvisiace škody, iba ak budú súčasne splnené obe nasledujúce podmienky:</w:t>
      </w:r>
    </w:p>
    <w:p w14:paraId="3853DA0C" w14:textId="77777777" w:rsidR="00AE4828" w:rsidRPr="00844B27" w:rsidRDefault="00AE4828" w:rsidP="00AE4828">
      <w:pPr>
        <w:pStyle w:val="KPZkladnytext"/>
        <w:jc w:val="both"/>
      </w:pPr>
    </w:p>
    <w:p w14:paraId="03E0D342" w14:textId="77777777" w:rsidR="00AE4828" w:rsidRPr="00844B27" w:rsidRDefault="00AE4828" w:rsidP="00AE4828">
      <w:pPr>
        <w:pStyle w:val="KPZkladnytext"/>
        <w:numPr>
          <w:ilvl w:val="0"/>
          <w:numId w:val="34"/>
        </w:numPr>
        <w:ind w:hanging="720"/>
        <w:jc w:val="both"/>
      </w:pPr>
      <w:r w:rsidRPr="00844B27">
        <w:t xml:space="preserve">omeškanie je zapríčinené okolnosťami predstavujúcimi Vyššiu moc a </w:t>
      </w:r>
    </w:p>
    <w:p w14:paraId="631536BC" w14:textId="77777777" w:rsidR="00AE4828" w:rsidRPr="00844B27" w:rsidRDefault="00AE4828" w:rsidP="00AE4828">
      <w:pPr>
        <w:pStyle w:val="KPZkladnytext"/>
        <w:numPr>
          <w:ilvl w:val="0"/>
          <w:numId w:val="34"/>
        </w:numPr>
        <w:ind w:hanging="720"/>
        <w:jc w:val="both"/>
      </w:pPr>
      <w:r w:rsidRPr="00844B27">
        <w:t xml:space="preserve">okamžite potom, čo sa okolnosť predstavujúca Vyššiu moc stane zrejmou Poskytovateľovi, Poskytovateľ písomne upozorní Objednávateľa na výskyt a predpokladané trvanie takej okolnosti, predstavujúcej Vyššiu moc. Ak je to možné, pri vynaložení riadnej odbornej starostlivosti, musí uvedené upozornenie obsahovať návrh opatrení vedúcich k zmierneniu alebo vylúčeniu dôsledkov okolností predstavujúcich Vyššiu moc, a tiež odhad nákladov takých opatrení. </w:t>
      </w:r>
    </w:p>
    <w:p w14:paraId="3FE1A722" w14:textId="77777777" w:rsidR="00AE4828" w:rsidRPr="00844B27" w:rsidRDefault="00AE4828" w:rsidP="00AE4828">
      <w:pPr>
        <w:pStyle w:val="KPZkladnytext"/>
        <w:jc w:val="both"/>
      </w:pPr>
    </w:p>
    <w:p w14:paraId="4ED59F37" w14:textId="77777777" w:rsidR="00AE4828" w:rsidRPr="00844B27" w:rsidRDefault="00AE4828" w:rsidP="00AE4828">
      <w:pPr>
        <w:pStyle w:val="KPZkladnytext"/>
        <w:jc w:val="both"/>
      </w:pPr>
      <w:r w:rsidRPr="00844B27">
        <w:t xml:space="preserve">Výslovne sa dojednáva, že ak v dôsledku Porušenia povinností zo strany Poskytovateľa bude Objednávateľ právoplatným rozhodnutím kompetentného orgánu Slovenskej republiky alebo iného štátu zaviazaný k určitému peňažnému a / alebo nepeňažnému plneniu, alebo bude na základe takýchto rozhodnutí inak postihnutý, a to bez možnosti ďalšieho odvolania a / alebo iného riadneho / mimoriadneho opravného prostriedku, má Objednávateľ voči Poskytovateľovi nárok na náhradu všetkých ním v tejto súvislosti vynaložených peňažných a nepeňažných nákladov. Poskytovateľ je v takomto prípade povinný uhradiť všetky Objednávateľovi preukázateľne v danej súvislosti vzniknuté náklady, ako i súdne poplatky a / alebo správne poplatky platené Objednávateľom a / alebo požadované od Objednávateľa podľa príslušných právnych predpisov Právneho poriadku a / alebo právnych predpisov iného štátu a / alebo právnych predpisov Európskej únie. Poskytovateľ je popri vyššie uvedenom taktiež povinný uhradiť Objednávateľovi náhradu škody a náhradu všetkých finančných </w:t>
      </w:r>
      <w:r w:rsidRPr="00844B27">
        <w:lastRenderedPageBreak/>
        <w:t>kompenzácií, vzniknutých z titulu náhrady škôd a / alebo pokút, a to všetko v celom rozsahu a vzniknutej výške. Poskytovateľ má právo podieľať sa na úkonoch právnej ochrany Objednávateľa v rámci vyššie uvedených konaní, a to vo forme a spôsobom dohodnutých s Objednávateľom.</w:t>
      </w:r>
    </w:p>
    <w:p w14:paraId="7449CEFA" w14:textId="77777777" w:rsidR="00AE4828" w:rsidRPr="00844B27" w:rsidRDefault="00AE4828" w:rsidP="00AE4828">
      <w:pPr>
        <w:pStyle w:val="KPZkladnytext"/>
        <w:jc w:val="both"/>
      </w:pPr>
    </w:p>
    <w:p w14:paraId="4E965065" w14:textId="77777777" w:rsidR="00AE4828" w:rsidRPr="00844B27" w:rsidRDefault="00AE4828" w:rsidP="00AE4828">
      <w:pPr>
        <w:pStyle w:val="KPZkladnytext"/>
        <w:jc w:val="both"/>
      </w:pPr>
      <w:r w:rsidRPr="00844B27">
        <w:t>Všetky činnosti, konania a / alebo opomenutia Poskytovateľa alebo Personálu Poskytovateľa počas plnenia tejto Zmluvy budú považované za plnenia osobou nezávislou na Objednávateľovi, konajúcou vo vlastnom mene, na vlastné nebezpečenstvo, náklady a zodpovednosť.</w:t>
      </w:r>
    </w:p>
    <w:p w14:paraId="77970B07" w14:textId="77777777" w:rsidR="00AE4828" w:rsidRPr="00844B27" w:rsidRDefault="00AE4828" w:rsidP="00AE4828">
      <w:pPr>
        <w:pStyle w:val="KPZkladnytext"/>
      </w:pPr>
    </w:p>
    <w:p w14:paraId="788F11A9" w14:textId="77777777" w:rsidR="00AE4828" w:rsidRPr="00844B27" w:rsidRDefault="00AE4828" w:rsidP="00AE4828">
      <w:pPr>
        <w:pStyle w:val="KPNadpis2"/>
        <w:numPr>
          <w:ilvl w:val="0"/>
          <w:numId w:val="31"/>
        </w:numPr>
        <w:spacing w:before="0" w:after="0"/>
        <w:ind w:hanging="720"/>
      </w:pPr>
      <w:bookmarkStart w:id="220" w:name="_Toc135731363"/>
      <w:bookmarkStart w:id="221" w:name="_Toc138770973"/>
      <w:r w:rsidRPr="00844B27">
        <w:t>Zmluvné pokuty</w:t>
      </w:r>
      <w:bookmarkEnd w:id="220"/>
      <w:bookmarkEnd w:id="221"/>
    </w:p>
    <w:p w14:paraId="23A585FE" w14:textId="77777777" w:rsidR="00AE4828" w:rsidRPr="00844B27" w:rsidRDefault="00AE4828" w:rsidP="00AE4828">
      <w:pPr>
        <w:pStyle w:val="KPZkladnytext"/>
        <w:jc w:val="both"/>
      </w:pPr>
    </w:p>
    <w:p w14:paraId="20123605" w14:textId="77777777" w:rsidR="00AE4828" w:rsidRPr="00844B27" w:rsidRDefault="00AE4828" w:rsidP="00AE4828">
      <w:pPr>
        <w:pStyle w:val="KPZkladnytext"/>
        <w:jc w:val="both"/>
      </w:pPr>
      <w:r w:rsidRPr="00844B27">
        <w:t>Objednávateľ je oprávnený žiadať od Poskytovateľa zaplatenie zmluvnej pokuty vo výške stanovenej v Zmluve v prípade nasledovných Porušení povinností Poskytovateľa:</w:t>
      </w:r>
    </w:p>
    <w:p w14:paraId="75AF2200" w14:textId="77777777" w:rsidR="00AE4828" w:rsidRPr="00844B27" w:rsidRDefault="00AE4828" w:rsidP="00AE4828">
      <w:pPr>
        <w:pStyle w:val="KPZkladnytext"/>
        <w:jc w:val="both"/>
      </w:pPr>
    </w:p>
    <w:p w14:paraId="5AB83F14" w14:textId="77777777" w:rsidR="00AE4828" w:rsidRPr="00844B27" w:rsidRDefault="00AE4828" w:rsidP="00AE4828">
      <w:pPr>
        <w:pStyle w:val="KPZkladnytext"/>
        <w:numPr>
          <w:ilvl w:val="0"/>
          <w:numId w:val="35"/>
        </w:numPr>
        <w:ind w:hanging="720"/>
        <w:jc w:val="both"/>
      </w:pPr>
      <w:r w:rsidRPr="00844B27">
        <w:t>vo výške 0,05 % z celkovej Ceny za každý aj začatý Deň omeškania, ak Poskytovateľ nedokončí Fázu návrhu Systému v Lehote na dokončenie návrhu Systému podľa bodu 1 Časového harmonogramu,</w:t>
      </w:r>
    </w:p>
    <w:p w14:paraId="6958BD73" w14:textId="77777777" w:rsidR="00AE4828" w:rsidRPr="00844B27" w:rsidRDefault="00AE4828" w:rsidP="00AE4828">
      <w:pPr>
        <w:pStyle w:val="KPZkladnytext"/>
        <w:numPr>
          <w:ilvl w:val="0"/>
          <w:numId w:val="35"/>
        </w:numPr>
        <w:ind w:hanging="720"/>
        <w:jc w:val="both"/>
      </w:pPr>
      <w:r w:rsidRPr="00844B27">
        <w:t>vo výške 0,05 % z celkovej Ceny za každý aj začatý Deň omeškania, ak Poskytovateľ nedokončí Fázu vybudovania Transakčného modulu v Lehote na vybudovanie Transakčného modulu podľa Kritéria č. 2 Návrhu na plnenie kritérií,</w:t>
      </w:r>
    </w:p>
    <w:p w14:paraId="0C68E728" w14:textId="77777777" w:rsidR="00AE4828" w:rsidRPr="00844B27" w:rsidRDefault="00AE4828" w:rsidP="00AE4828">
      <w:pPr>
        <w:pStyle w:val="KPZkladnytext"/>
        <w:numPr>
          <w:ilvl w:val="0"/>
          <w:numId w:val="35"/>
        </w:numPr>
        <w:ind w:hanging="720"/>
        <w:jc w:val="both"/>
      </w:pPr>
      <w:r w:rsidRPr="00844B27">
        <w:t>vo výške 0,05 % z celkovej Ceny, a to za každý aj začatý Deň omeškania, ak Poskytovateľ nedokončí Fázu úplného vybudovania Systému v Lehote na úplné vybudovanie Systému podľa bodu 3 Časového harmonogramu</w:t>
      </w:r>
      <w:r w:rsidRPr="00844B27" w:rsidDel="008F2086">
        <w:t xml:space="preserve"> </w:t>
      </w:r>
      <w:r w:rsidRPr="00844B27">
        <w:t xml:space="preserve"> ,</w:t>
      </w:r>
    </w:p>
    <w:p w14:paraId="2F789F1B" w14:textId="77777777" w:rsidR="00AE4828" w:rsidRPr="00844B27" w:rsidRDefault="00AE4828" w:rsidP="00AE4828">
      <w:pPr>
        <w:pStyle w:val="KPZkladnytext"/>
        <w:numPr>
          <w:ilvl w:val="0"/>
          <w:numId w:val="35"/>
        </w:numPr>
        <w:ind w:hanging="720"/>
        <w:jc w:val="both"/>
      </w:pPr>
      <w:r w:rsidRPr="00844B27">
        <w:t>vo výške 0,05 % z celkovej Ceny, a to za každý aj začatý Deň omeškania, ak Poskytovateľ nedodrží ktorúkoľvek lehotu / míľnik podľa Časového harmonogramu, s výnimkou lehôt / míľnikov, pre ktoré sú v rámci tohto článku dohodnuté osobitné zmluvné pokuty.</w:t>
      </w:r>
    </w:p>
    <w:p w14:paraId="417CA3C7" w14:textId="77777777" w:rsidR="00AE4828" w:rsidRPr="00844B27" w:rsidRDefault="00AE4828" w:rsidP="00AE4828">
      <w:pPr>
        <w:pStyle w:val="KPZkladnytext"/>
        <w:jc w:val="both"/>
      </w:pPr>
    </w:p>
    <w:p w14:paraId="65A3E261" w14:textId="77777777" w:rsidR="00AE4828" w:rsidRPr="00844B27" w:rsidRDefault="00AE4828" w:rsidP="00AE4828">
      <w:pPr>
        <w:pStyle w:val="KPZkladnytext"/>
        <w:jc w:val="both"/>
      </w:pPr>
      <w:r w:rsidRPr="00844B27">
        <w:t>Poskytovateľ je povinný zaplatiť zmluvnú pokutu na základe požiadavky Objednávateľa s primeraným použitím ustanovení článku 5.3. tejto Zmluvy. Zmluvné strany sa v súlade s ustanovením § 545 ods. 2 Občianskeho zákonníka dohodli, že Objednávateľ je oprávnený požadovať náhradu škody spôsobenej Porušením povinnosti Poskytovateľa, na ktorú sa vzťahuje zmluvná pokuta, pričom Objednávateľ je zároveň oprávnený domáhať sa zaplatenia zmluvnej pokuty.. Zaplatenie zmluvnej pokuty Poskytovateľom nezbavuje Poskytovateľa v súlade s ustanovením § 545 ods. 1 Občianskeho zákonníka povinnosti splniť povinnosti zo Zmluvy, ktorých plnenie je zabezpečené zmluvnou pokutou, ak nejde o prípad, keď Objednávateľ z dôvodu ich porušenia od Zmluvy odstúpil. Poskytovateľ je povinný zaplatiť zmluvnú pokutu aj keď Porušenie povinnosti Poskytovateľa nezavinil, okrem prípadov, ak je jeho zodpovednosť vylúčená podľa príslušných ustanovení tejto Zmluvy. Ak jedno Porušenie povinností Poskytovateľa zakladá nárok na zmluvnú pokutu na základe viacerých ustanovení tejto Zmluvy, Objednávateľ je oprávnený požadovať zaplatenie a Poskytovateľ je povinný zaplatiť zmluvnú pokutu na základe všetkých príslušných ustanovení tejto Zmluvy.</w:t>
      </w:r>
    </w:p>
    <w:p w14:paraId="5B30A251" w14:textId="77777777" w:rsidR="00AE4828" w:rsidRPr="00844B27" w:rsidRDefault="00AE4828" w:rsidP="00AE4828">
      <w:pPr>
        <w:pStyle w:val="KPZkladnytext"/>
        <w:jc w:val="both"/>
      </w:pPr>
    </w:p>
    <w:p w14:paraId="73CFD9A9" w14:textId="77777777" w:rsidR="00AE4828" w:rsidRPr="00844B27" w:rsidRDefault="00AE4828" w:rsidP="00AE4828">
      <w:pPr>
        <w:pStyle w:val="KPZkladnytext"/>
        <w:jc w:val="both"/>
      </w:pPr>
    </w:p>
    <w:p w14:paraId="07DE193E" w14:textId="77777777" w:rsidR="00AE4828" w:rsidRPr="00844B27" w:rsidRDefault="00AE4828" w:rsidP="00AE4828">
      <w:pPr>
        <w:pStyle w:val="KPZkladnytext"/>
        <w:jc w:val="both"/>
      </w:pPr>
    </w:p>
    <w:p w14:paraId="6E7B01EA" w14:textId="77777777" w:rsidR="00AE4828" w:rsidRPr="00844B27" w:rsidRDefault="00AE4828" w:rsidP="00AE4828">
      <w:pPr>
        <w:pStyle w:val="KPZkladnytext"/>
        <w:jc w:val="both"/>
      </w:pPr>
    </w:p>
    <w:p w14:paraId="0005562A" w14:textId="77777777" w:rsidR="00AE4828" w:rsidRPr="00844B27" w:rsidRDefault="00AE4828" w:rsidP="00AE4828">
      <w:pPr>
        <w:pStyle w:val="KPZkladnytext"/>
        <w:jc w:val="both"/>
      </w:pPr>
    </w:p>
    <w:p w14:paraId="67C728F3" w14:textId="77777777" w:rsidR="00AE4828" w:rsidRPr="00844B27" w:rsidRDefault="00AE4828" w:rsidP="00AE4828">
      <w:pPr>
        <w:pStyle w:val="KPZkladnytext"/>
        <w:jc w:val="both"/>
      </w:pPr>
    </w:p>
    <w:p w14:paraId="5E7AEC1C" w14:textId="77777777" w:rsidR="00AE4828" w:rsidRPr="00844B27" w:rsidRDefault="00AE4828" w:rsidP="00AE4828">
      <w:pPr>
        <w:pStyle w:val="KPZkladnytext"/>
        <w:jc w:val="both"/>
      </w:pPr>
    </w:p>
    <w:p w14:paraId="2CC0E336" w14:textId="77777777" w:rsidR="00AE4828" w:rsidRPr="00844B27" w:rsidRDefault="00AE4828" w:rsidP="00AE4828">
      <w:pPr>
        <w:pStyle w:val="KPZkladnytext"/>
        <w:jc w:val="both"/>
      </w:pPr>
    </w:p>
    <w:p w14:paraId="7ED95DD0" w14:textId="77777777" w:rsidR="00AE4828" w:rsidRPr="00844B27" w:rsidRDefault="00AE4828" w:rsidP="00AE4828">
      <w:pPr>
        <w:pStyle w:val="KPZkladnytext"/>
        <w:jc w:val="center"/>
        <w:rPr>
          <w:b/>
          <w:bCs/>
        </w:rPr>
      </w:pPr>
      <w:r w:rsidRPr="00844B27">
        <w:rPr>
          <w:b/>
          <w:bCs/>
        </w:rPr>
        <w:t>ČLÁNOK XI</w:t>
      </w:r>
    </w:p>
    <w:p w14:paraId="73F0F48A" w14:textId="77777777" w:rsidR="00AE4828" w:rsidRPr="00844B27" w:rsidRDefault="00AE4828" w:rsidP="00AE4828">
      <w:pPr>
        <w:pStyle w:val="KPNadpis1"/>
      </w:pPr>
      <w:bookmarkStart w:id="222" w:name="_Toc135731364"/>
      <w:bookmarkStart w:id="223" w:name="_Toc138770974"/>
      <w:r w:rsidRPr="00844B27">
        <w:t>PRÁVA A POVINNOSTI ZMLUVNÝCH STRÁN</w:t>
      </w:r>
      <w:bookmarkEnd w:id="222"/>
      <w:bookmarkEnd w:id="223"/>
    </w:p>
    <w:p w14:paraId="7DE23542" w14:textId="77777777" w:rsidR="00AE4828" w:rsidRPr="00844B27" w:rsidRDefault="00AE4828" w:rsidP="00AE4828">
      <w:pPr>
        <w:pStyle w:val="KPZkladnytext"/>
        <w:jc w:val="both"/>
      </w:pPr>
    </w:p>
    <w:p w14:paraId="6A22312A" w14:textId="77777777" w:rsidR="00AE4828" w:rsidRPr="00844B27" w:rsidRDefault="00AE4828" w:rsidP="00AE4828">
      <w:pPr>
        <w:pStyle w:val="KPNadpis2"/>
        <w:numPr>
          <w:ilvl w:val="0"/>
          <w:numId w:val="36"/>
        </w:numPr>
        <w:spacing w:before="0" w:after="0"/>
        <w:ind w:left="426" w:hanging="426"/>
      </w:pPr>
      <w:bookmarkStart w:id="224" w:name="_Toc135731365"/>
      <w:bookmarkStart w:id="225" w:name="_Toc138770975"/>
      <w:r w:rsidRPr="00844B27">
        <w:t>Práva a povinnosti Poskytovateľa</w:t>
      </w:r>
      <w:bookmarkEnd w:id="224"/>
      <w:bookmarkEnd w:id="225"/>
    </w:p>
    <w:p w14:paraId="3CC512C4" w14:textId="77777777" w:rsidR="00AE4828" w:rsidRPr="00844B27" w:rsidRDefault="00AE4828" w:rsidP="00AE4828">
      <w:pPr>
        <w:pStyle w:val="KPZkladnytext"/>
      </w:pPr>
    </w:p>
    <w:p w14:paraId="6F6DC25D" w14:textId="77777777" w:rsidR="00AE4828" w:rsidRPr="00844B27" w:rsidRDefault="00AE4828" w:rsidP="00AE4828">
      <w:pPr>
        <w:pStyle w:val="KPNadpis3111"/>
        <w:numPr>
          <w:ilvl w:val="0"/>
          <w:numId w:val="37"/>
        </w:numPr>
        <w:spacing w:before="0"/>
        <w:ind w:hanging="720"/>
      </w:pPr>
      <w:bookmarkStart w:id="226" w:name="_Toc135731366"/>
      <w:bookmarkStart w:id="227" w:name="_Toc138770976"/>
      <w:r w:rsidRPr="00844B27">
        <w:t>Všeobecné povinnosti Poskytovateľa</w:t>
      </w:r>
      <w:bookmarkEnd w:id="226"/>
      <w:bookmarkEnd w:id="227"/>
    </w:p>
    <w:p w14:paraId="60C66FD5" w14:textId="77777777" w:rsidR="00AE4828" w:rsidRPr="00844B27" w:rsidRDefault="00AE4828" w:rsidP="00AE4828">
      <w:pPr>
        <w:pStyle w:val="KPZkladnytext"/>
      </w:pPr>
    </w:p>
    <w:p w14:paraId="37BD1692" w14:textId="77777777" w:rsidR="00AE4828" w:rsidRPr="00844B27" w:rsidRDefault="00AE4828" w:rsidP="00AE4828">
      <w:pPr>
        <w:pStyle w:val="KPZkladnytext"/>
        <w:jc w:val="both"/>
      </w:pPr>
      <w:r w:rsidRPr="00844B27">
        <w:t>Poskytovateľ navrhne a vybuduje Systém v súlade s touto Zmluvou a jej Prílohami, požiadavkami Objednávateľa a na základe pokynov Objednávateľa, inak v rozsahu potrebnom na zabezpečenie splnenia účelu tejto Zmluvy.</w:t>
      </w:r>
    </w:p>
    <w:p w14:paraId="6C17B0DC" w14:textId="77777777" w:rsidR="00AE4828" w:rsidRPr="00844B27" w:rsidRDefault="00AE4828" w:rsidP="00AE4828">
      <w:pPr>
        <w:pStyle w:val="KPZkladnytext"/>
        <w:jc w:val="both"/>
      </w:pPr>
    </w:p>
    <w:p w14:paraId="63E8CF3F" w14:textId="77777777" w:rsidR="00AE4828" w:rsidRPr="00844B27" w:rsidRDefault="00AE4828" w:rsidP="00AE4828">
      <w:pPr>
        <w:pStyle w:val="KPZkladnytext"/>
        <w:jc w:val="both"/>
      </w:pPr>
      <w:r w:rsidRPr="00844B27">
        <w:t>Poskytovateľ je povinný zaobstarať a udržiavať v platnosti všetky príslušné oprávnenia, súhlasy, vyjadrenia, koncesie, certifikáty, licencie a iné dokumenty, ktoré sú potrebné na návrh a vybudovanie Systému podľa tejto Zmluvy. Poskytovateľ vyhlasuje, že má dostatok odborných skúseností, potrebných na návrh a vybudovanie Systému podľa tejto Zmluvy.</w:t>
      </w:r>
    </w:p>
    <w:p w14:paraId="7563904E" w14:textId="77777777" w:rsidR="00AE4828" w:rsidRPr="00844B27" w:rsidRDefault="00AE4828" w:rsidP="00AE4828">
      <w:pPr>
        <w:pStyle w:val="KPZkladnytext"/>
        <w:jc w:val="both"/>
      </w:pPr>
    </w:p>
    <w:p w14:paraId="07A3FA2C" w14:textId="77777777" w:rsidR="00AE4828" w:rsidRPr="00844B27" w:rsidRDefault="00AE4828" w:rsidP="00AE4828">
      <w:pPr>
        <w:pStyle w:val="KPZkladnytext"/>
        <w:jc w:val="both"/>
      </w:pPr>
      <w:r w:rsidRPr="00844B27">
        <w:t>Ak Objednávateľove pokyny udelené Poskytovateľovi budú nevhodné na účely zabezpečenia splnenia účelu tejto Zmluvy alebo budú v rozpore s Právnym poriadkom, je Poskytovateľ povinný bezodkladne po obdržaní takého pokynu na túto okolnosť písomne upozorniť Objednávateľa, inak bude zodpovedný za škodu takto spôsobenú Objednávateľovi. V prípade, ak napriek písomnému upozorneniu Poskytovateľa na nevhodnosť pokynu bude Objednávateľ trvať na jeho dodržaní, čo písomne oznámi Poskytovateľovi, bude povinnosťou Poskytovateľa takýto pokyn splniť, nebude však zodpovedný za takto Objednávateľovi vzniknutú škodu. Ak Objednávateľ neoznámi Poskytovateľovi vo vyššie uvedenej lehote, že trvá na svojom pokyne, Poskytovateľ tento pokyn nesplní.</w:t>
      </w:r>
    </w:p>
    <w:p w14:paraId="38C12AF3" w14:textId="77777777" w:rsidR="00AE4828" w:rsidRPr="00844B27" w:rsidRDefault="00AE4828" w:rsidP="00AE4828">
      <w:pPr>
        <w:pStyle w:val="KPZkladnytext"/>
        <w:jc w:val="both"/>
      </w:pPr>
    </w:p>
    <w:p w14:paraId="65997242" w14:textId="77777777" w:rsidR="00AE4828" w:rsidRPr="00844B27" w:rsidRDefault="00AE4828" w:rsidP="00AE4828">
      <w:pPr>
        <w:pStyle w:val="KPZkladnytext"/>
        <w:jc w:val="both"/>
      </w:pPr>
      <w:r w:rsidRPr="00844B27">
        <w:t>Poskytovateľ je povinný bezodkladne, písomne oznámiť Objednávateľovi všetky skutočnosti a okolnosti, ktoré pri návrhu alebo vybudovaní Systému zistil, a ktoré môžu mať vplyv na zmenu pokynov Objednávateľa. Ak nedôjde k zmene pokynov Objednávateľa, je Poskytovateľ povinný postupovať podľa pôvodných pokynov Objednávateľa.</w:t>
      </w:r>
    </w:p>
    <w:p w14:paraId="4AC140D7" w14:textId="77777777" w:rsidR="00AE4828" w:rsidRPr="00844B27" w:rsidRDefault="00AE4828" w:rsidP="00AE4828">
      <w:pPr>
        <w:pStyle w:val="KPZkladnytext"/>
      </w:pPr>
    </w:p>
    <w:p w14:paraId="72E16366" w14:textId="77777777" w:rsidR="00AE4828" w:rsidRPr="00844B27" w:rsidRDefault="00AE4828" w:rsidP="00AE4828">
      <w:pPr>
        <w:pStyle w:val="KPNadpis3111"/>
        <w:numPr>
          <w:ilvl w:val="0"/>
          <w:numId w:val="37"/>
        </w:numPr>
        <w:spacing w:before="0"/>
        <w:ind w:hanging="720"/>
      </w:pPr>
      <w:bookmarkStart w:id="228" w:name="_Toc135731367"/>
      <w:bookmarkStart w:id="229" w:name="_Toc138770977"/>
      <w:r w:rsidRPr="00844B27">
        <w:t>Zabezpečenie plnenia povinností Poskytovateľom</w:t>
      </w:r>
      <w:bookmarkEnd w:id="228"/>
      <w:bookmarkEnd w:id="229"/>
    </w:p>
    <w:p w14:paraId="4BAF4474" w14:textId="77777777" w:rsidR="00AE4828" w:rsidRPr="00844B27" w:rsidRDefault="00AE4828" w:rsidP="00AE4828">
      <w:pPr>
        <w:pStyle w:val="KPZkladnytext"/>
      </w:pPr>
    </w:p>
    <w:p w14:paraId="1DE1EE7C" w14:textId="77777777" w:rsidR="00AE4828" w:rsidRPr="00844B27" w:rsidRDefault="00AE4828" w:rsidP="00AE4828">
      <w:pPr>
        <w:pStyle w:val="KPNadpis41111"/>
        <w:spacing w:before="0"/>
        <w:ind w:left="1080" w:hanging="1080"/>
      </w:pPr>
      <w:bookmarkStart w:id="230" w:name="_Toc135731368"/>
      <w:bookmarkStart w:id="231" w:name="_Toc138770978"/>
      <w:r w:rsidRPr="00844B27">
        <w:t>Splnenie povinností Poskytovateľa Objednávateľom</w:t>
      </w:r>
      <w:bookmarkEnd w:id="230"/>
      <w:bookmarkEnd w:id="231"/>
    </w:p>
    <w:p w14:paraId="7F86C470" w14:textId="77777777" w:rsidR="00AE4828" w:rsidRPr="00844B27" w:rsidRDefault="00AE4828" w:rsidP="00AE4828">
      <w:pPr>
        <w:pStyle w:val="KPZkladnytext"/>
      </w:pPr>
    </w:p>
    <w:p w14:paraId="702B0222" w14:textId="77777777" w:rsidR="00AE4828" w:rsidRPr="00844B27" w:rsidRDefault="00AE4828" w:rsidP="00AE4828">
      <w:pPr>
        <w:pStyle w:val="KPZkladnytext"/>
        <w:jc w:val="both"/>
      </w:pPr>
      <w:r w:rsidRPr="00844B27">
        <w:t>Ak Poskytovateľ nesplní akúkoľvek svoju povinnosť podľa Zmluvy a jej Príloh a nesplní ju ani v dodatočnej lehote stanovenej v tejto Zmluve, prípadne primeranej lehote určenej Objednávateľom, ktorá nebude dlhšia ako 60 Dní, je Objednávateľ, bez toho, aby tým boli dotknuté akékoľvek iné práva a nároky Objednávateľa, oprávnený, nie však povinný, splniť povinnosť Poskytovateľa alebo poveriť splnením tejto povinnosti iné osoby, pričom nevyhnutné a účelne vynaložené náklady s tým spojené znáša Poskytovateľ.</w:t>
      </w:r>
    </w:p>
    <w:p w14:paraId="3CFDBF86" w14:textId="77777777" w:rsidR="00AE4828" w:rsidRPr="00844B27" w:rsidRDefault="00AE4828" w:rsidP="00AE4828">
      <w:pPr>
        <w:pStyle w:val="KPZkladnytext"/>
        <w:jc w:val="both"/>
      </w:pPr>
      <w:bookmarkStart w:id="232" w:name="_Hlk136869973"/>
    </w:p>
    <w:p w14:paraId="6DA9442E" w14:textId="77777777" w:rsidR="00AE4828" w:rsidRPr="00844B27" w:rsidRDefault="00AE4828" w:rsidP="00AE4828">
      <w:pPr>
        <w:pStyle w:val="KPZkladnytext"/>
        <w:jc w:val="both"/>
      </w:pPr>
      <w:r w:rsidRPr="00844B27">
        <w:t>Zástupca Poskytovateľa ako aj dočasný zástupca musia plynulo ovládať komunikačný jazyk stanovený touto Zmluvou.</w:t>
      </w:r>
    </w:p>
    <w:bookmarkEnd w:id="232"/>
    <w:p w14:paraId="11A98403" w14:textId="77777777" w:rsidR="00AE4828" w:rsidRPr="00844B27" w:rsidRDefault="00AE4828" w:rsidP="00AE4828">
      <w:pPr>
        <w:pStyle w:val="KPZkladnytext"/>
      </w:pPr>
    </w:p>
    <w:p w14:paraId="2F3A1EC3" w14:textId="77777777" w:rsidR="00AE4828" w:rsidRPr="00844B27" w:rsidRDefault="00AE4828" w:rsidP="00AE4828">
      <w:pPr>
        <w:pStyle w:val="KPZkladnytext"/>
      </w:pPr>
    </w:p>
    <w:p w14:paraId="63BAF71B" w14:textId="77777777" w:rsidR="00AE4828" w:rsidRPr="00844B27" w:rsidRDefault="00AE4828" w:rsidP="00AE4828">
      <w:pPr>
        <w:pStyle w:val="KPZkladnytext"/>
      </w:pPr>
    </w:p>
    <w:p w14:paraId="16A69F9A" w14:textId="77777777" w:rsidR="00AE4828" w:rsidRPr="00844B27" w:rsidRDefault="00AE4828" w:rsidP="00AE4828">
      <w:pPr>
        <w:pStyle w:val="KPZkladnytext"/>
      </w:pPr>
    </w:p>
    <w:p w14:paraId="114593CA" w14:textId="77777777" w:rsidR="00AE4828" w:rsidRPr="00844B27" w:rsidRDefault="00AE4828" w:rsidP="00AE4828">
      <w:pPr>
        <w:pStyle w:val="KPZkladnytext"/>
      </w:pPr>
    </w:p>
    <w:p w14:paraId="354372BE" w14:textId="77777777" w:rsidR="00AE4828" w:rsidRPr="00844B27" w:rsidRDefault="00AE4828" w:rsidP="00AE4828">
      <w:pPr>
        <w:pStyle w:val="KPNadpis3111"/>
        <w:numPr>
          <w:ilvl w:val="0"/>
          <w:numId w:val="37"/>
        </w:numPr>
        <w:spacing w:before="0"/>
        <w:ind w:hanging="720"/>
      </w:pPr>
      <w:bookmarkStart w:id="233" w:name="_Toc135731370"/>
      <w:bookmarkStart w:id="234" w:name="_Toc138770979"/>
      <w:r w:rsidRPr="00844B27">
        <w:t>Personál Poskytovateľa</w:t>
      </w:r>
      <w:bookmarkEnd w:id="233"/>
      <w:bookmarkEnd w:id="234"/>
    </w:p>
    <w:p w14:paraId="7795AC00" w14:textId="77777777" w:rsidR="00AE4828" w:rsidRPr="00844B27" w:rsidRDefault="00AE4828" w:rsidP="00AE4828">
      <w:pPr>
        <w:pStyle w:val="KPZkladnytext"/>
      </w:pPr>
    </w:p>
    <w:p w14:paraId="43F4790E" w14:textId="77777777" w:rsidR="00AE4828" w:rsidRPr="00844B27" w:rsidRDefault="00AE4828" w:rsidP="00AE4828">
      <w:pPr>
        <w:pStyle w:val="KPNadpis41111"/>
        <w:spacing w:before="0"/>
        <w:ind w:left="1080" w:hanging="1080"/>
      </w:pPr>
      <w:bookmarkStart w:id="235" w:name="_Toc138770980"/>
      <w:r w:rsidRPr="00844B27">
        <w:t>Zástupca Poskytovateľa</w:t>
      </w:r>
      <w:bookmarkEnd w:id="235"/>
    </w:p>
    <w:p w14:paraId="14D4EE12" w14:textId="77777777" w:rsidR="00AE4828" w:rsidRPr="00844B27" w:rsidRDefault="00AE4828" w:rsidP="00AE4828">
      <w:pPr>
        <w:pStyle w:val="KPZkladnytext"/>
      </w:pPr>
    </w:p>
    <w:p w14:paraId="47BDF62A" w14:textId="77777777" w:rsidR="00AE4828" w:rsidRPr="00844B27" w:rsidRDefault="00AE4828" w:rsidP="00AE4828">
      <w:pPr>
        <w:pStyle w:val="KPZkladnytext"/>
        <w:jc w:val="both"/>
      </w:pPr>
      <w:r w:rsidRPr="00844B27">
        <w:t>Všetky povinnosti a oprávnenia stanovené v tejto Zmluve, alebo z nej vyplývajúce pre Poskytovateľa, s výnimkou Zmien, inej zmeny tejto Zmluvy, ukončenia tejto Zmluvy a vymenovania a odvolania Zástupcu Poskytovateľa, bude za Poskytovateľa oprávnený a povinný vykonávať Zástupca Poskytovateľa. Kedykoľvek Zástupca Poskytovateľa vykonáva konkrétnu činnosť vyžadujúcu súhlas Poskytovateľa alebo akýchkoľvek jeho orgánov, má sa na účely Zmluvy za to, že Poskytovateľ alebo jeho príslušný orgán taký súhlas vydal.</w:t>
      </w:r>
    </w:p>
    <w:p w14:paraId="5D9989FD" w14:textId="77777777" w:rsidR="00AE4828" w:rsidRPr="00844B27" w:rsidRDefault="00AE4828" w:rsidP="00AE4828">
      <w:pPr>
        <w:pStyle w:val="KPZkladnytext"/>
        <w:jc w:val="both"/>
      </w:pPr>
    </w:p>
    <w:p w14:paraId="664F9BDB" w14:textId="77777777" w:rsidR="00AE4828" w:rsidRPr="00844B27" w:rsidRDefault="00AE4828" w:rsidP="00AE4828">
      <w:pPr>
        <w:pStyle w:val="KPZkladnytext"/>
        <w:jc w:val="both"/>
      </w:pPr>
      <w:r w:rsidRPr="00844B27">
        <w:t>Pri odvolaní Zástupcu Poskytovateľa je Poskytovateľ vždy povinný vymenovať nového Zástupcu Poskytovateľa. Odvolanie a Vymenovanie nového Zástupcu Poskytovateľa je účinné voči Objednávateľovi Dňom doručenia písomného oznámenia Objednávateľovi, ak nebude v tomto oznámení uvedený neskorší termín.</w:t>
      </w:r>
    </w:p>
    <w:p w14:paraId="171AFE72" w14:textId="77777777" w:rsidR="00AE4828" w:rsidRPr="00844B27" w:rsidRDefault="00AE4828" w:rsidP="00AE4828">
      <w:pPr>
        <w:pStyle w:val="KPZkladnytext"/>
        <w:jc w:val="both"/>
      </w:pPr>
    </w:p>
    <w:p w14:paraId="01A025BF" w14:textId="77777777" w:rsidR="00AE4828" w:rsidRPr="00844B27" w:rsidRDefault="00AE4828" w:rsidP="00AE4828">
      <w:pPr>
        <w:pStyle w:val="KPZkladnytext"/>
      </w:pPr>
      <w:r w:rsidRPr="00844B27">
        <w:t>Ak má byť Zástupca Poskytovateľa dočasne neprítomný alebo neschopný plniť pracovné povinnosti, je povinný vymenovať vhodnú osobu za svojho dočasného zástupcu. Oznámenie o vymenovaní dočasného zástupcu je Poskytovateľ povinný písomne doručiť Objednávateľovi.</w:t>
      </w:r>
    </w:p>
    <w:p w14:paraId="77D4CB0D" w14:textId="77777777" w:rsidR="00AE4828" w:rsidRPr="00844B27" w:rsidRDefault="00AE4828" w:rsidP="00AE4828">
      <w:pPr>
        <w:pStyle w:val="KPZkladnytext"/>
      </w:pPr>
    </w:p>
    <w:p w14:paraId="397EBA8B" w14:textId="77777777" w:rsidR="00AE4828" w:rsidRPr="00844B27" w:rsidRDefault="00AE4828" w:rsidP="00AE4828">
      <w:pPr>
        <w:pStyle w:val="KPNadpis41111"/>
        <w:spacing w:before="0"/>
        <w:ind w:left="1080" w:hanging="1080"/>
      </w:pPr>
      <w:bookmarkStart w:id="236" w:name="_Toc135731371"/>
      <w:bookmarkStart w:id="237" w:name="_Toc138770981"/>
      <w:r w:rsidRPr="00844B27">
        <w:t>Zabezpečenie Personálu Poskytovateľa</w:t>
      </w:r>
      <w:bookmarkEnd w:id="236"/>
      <w:bookmarkEnd w:id="237"/>
    </w:p>
    <w:p w14:paraId="4DC73F6F" w14:textId="77777777" w:rsidR="00AE4828" w:rsidRPr="00844B27" w:rsidRDefault="00AE4828" w:rsidP="00AE4828">
      <w:pPr>
        <w:pStyle w:val="KPZkladnytext"/>
        <w:jc w:val="both"/>
      </w:pPr>
    </w:p>
    <w:p w14:paraId="6FD97677" w14:textId="77777777" w:rsidR="00AE4828" w:rsidRPr="00844B27" w:rsidRDefault="00AE4828" w:rsidP="00AE4828">
      <w:pPr>
        <w:pStyle w:val="KPZkladnytext"/>
        <w:jc w:val="both"/>
      </w:pPr>
      <w:bookmarkStart w:id="238" w:name="_Hlk136869993"/>
      <w:r w:rsidRPr="00844B27">
        <w:t>Poskytovateľ je povinný zabezpečiť, aby plnenie tejto Zmluvy realizoval prostredníctvom takých osôb, ktoré sú potrebné na efektívny návrh a vybudovanie Systému v rozsahu, úrovni, kvalite a lehotách požadovaných touto Zmluvou a jej Prílohami. Poskytovateľ je obzvlášť povinný zabezpečiť, aby sa na plnení tejto Zmluvy zúčastňovali kľúčoví odborníci, ktorými preukazoval Poskytovateľ splnenie podmienok účasti v rámci Verejného obstarávania.</w:t>
      </w:r>
    </w:p>
    <w:p w14:paraId="04A297B7" w14:textId="77777777" w:rsidR="00AE4828" w:rsidRPr="00844B27" w:rsidRDefault="00AE4828" w:rsidP="00AE4828">
      <w:pPr>
        <w:pStyle w:val="KPZkladnytext"/>
        <w:jc w:val="both"/>
      </w:pPr>
    </w:p>
    <w:p w14:paraId="6CA2EAEB" w14:textId="77777777" w:rsidR="00AE4828" w:rsidRPr="00844B27" w:rsidRDefault="00AE4828" w:rsidP="00AE4828">
      <w:pPr>
        <w:pStyle w:val="KPZkladnytext"/>
        <w:jc w:val="both"/>
      </w:pPr>
      <w:r w:rsidRPr="00844B27">
        <w:t>Zmenu kľúčového odborníka je Poskytovateľ oprávnený vykonať len s predchádzajúcim písomným súhlasom Objednávateľa. Pri zmene kľúčového odborníka, ktorým Poskytovateľ preukazoval splnenie podmienok účasti vo Verejnom obstarávaní, je zároveň Poskytovateľ povinný preukázať, že nový kľúčový odborník spĺňa rovnaké požiadavky ako pôvodný kľúčový odborník, ktorého má nový kľúčový odborník nahradiť.</w:t>
      </w:r>
      <w:bookmarkEnd w:id="238"/>
    </w:p>
    <w:p w14:paraId="411B365A" w14:textId="77777777" w:rsidR="00AE4828" w:rsidRPr="00844B27" w:rsidRDefault="00AE4828" w:rsidP="00AE4828">
      <w:pPr>
        <w:pStyle w:val="KPZkladnytext"/>
        <w:jc w:val="both"/>
      </w:pPr>
    </w:p>
    <w:p w14:paraId="4C00F3A3" w14:textId="77777777" w:rsidR="00AE4828" w:rsidRPr="00844B27" w:rsidRDefault="00AE4828" w:rsidP="00AE4828">
      <w:pPr>
        <w:pStyle w:val="KPNadpis41111"/>
        <w:spacing w:before="0"/>
        <w:ind w:left="1080" w:hanging="1080"/>
      </w:pPr>
      <w:bookmarkStart w:id="239" w:name="_Toc135731373"/>
      <w:bookmarkStart w:id="240" w:name="_Toc138770982"/>
      <w:r w:rsidRPr="00844B27">
        <w:t>Pracovno-právne predpisy</w:t>
      </w:r>
      <w:bookmarkEnd w:id="239"/>
      <w:bookmarkEnd w:id="240"/>
    </w:p>
    <w:p w14:paraId="5B8F7EFE" w14:textId="77777777" w:rsidR="00AE4828" w:rsidRPr="00844B27" w:rsidRDefault="00AE4828" w:rsidP="00AE4828">
      <w:pPr>
        <w:pStyle w:val="KPZkladnytext"/>
        <w:jc w:val="both"/>
      </w:pPr>
    </w:p>
    <w:p w14:paraId="2B07BAC1" w14:textId="77777777" w:rsidR="00AE4828" w:rsidRPr="00844B27" w:rsidRDefault="00AE4828" w:rsidP="00AE4828">
      <w:pPr>
        <w:pStyle w:val="KPZkladnytext"/>
        <w:jc w:val="both"/>
      </w:pPr>
      <w:bookmarkStart w:id="241" w:name="_Hlk136870009"/>
      <w:r w:rsidRPr="00844B27">
        <w:t>Poskytovateľ je povinný konať v súlade s príslušnými pracovno-právnymi predpismi, ktoré sa vzťahujú na Personál Poskytovateľa, vrátane, nie však výlučne, právnymi predpismi Právneho poriadku, týkajúcimi sa zamestnanosti, ochrany zdravia a bezpečnosti pri práci, ako aj sociálneho zabezpečenia a udeľovania pracovných povolení.</w:t>
      </w:r>
      <w:bookmarkEnd w:id="241"/>
    </w:p>
    <w:p w14:paraId="629447D7" w14:textId="77777777" w:rsidR="00AE4828" w:rsidRPr="00844B27" w:rsidRDefault="00AE4828" w:rsidP="00AE4828">
      <w:pPr>
        <w:pStyle w:val="KPZkladnytext"/>
        <w:jc w:val="both"/>
      </w:pPr>
    </w:p>
    <w:p w14:paraId="6D94F91D" w14:textId="77777777" w:rsidR="00AE4828" w:rsidRPr="00844B27" w:rsidRDefault="00AE4828" w:rsidP="00AE4828">
      <w:pPr>
        <w:pStyle w:val="KPNadpis41111"/>
        <w:spacing w:before="0"/>
        <w:ind w:left="1080" w:hanging="1080"/>
      </w:pPr>
      <w:bookmarkStart w:id="242" w:name="_Toc135731374"/>
      <w:bookmarkStart w:id="243" w:name="_Toc138770983"/>
      <w:r w:rsidRPr="00844B27">
        <w:t>Kvalifikácia a kompetencie Personálu Poskytovateľa</w:t>
      </w:r>
      <w:bookmarkEnd w:id="242"/>
      <w:bookmarkEnd w:id="243"/>
    </w:p>
    <w:p w14:paraId="0725D0F7" w14:textId="77777777" w:rsidR="00AE4828" w:rsidRPr="00844B27" w:rsidRDefault="00AE4828" w:rsidP="00AE4828">
      <w:pPr>
        <w:pStyle w:val="KPZkladnytext"/>
        <w:jc w:val="both"/>
      </w:pPr>
    </w:p>
    <w:p w14:paraId="50CE37EC" w14:textId="77777777" w:rsidR="00AE4828" w:rsidRPr="00844B27" w:rsidRDefault="00AE4828" w:rsidP="00AE4828">
      <w:pPr>
        <w:pStyle w:val="KPZkladnytext"/>
        <w:jc w:val="both"/>
      </w:pPr>
      <w:bookmarkStart w:id="244" w:name="_Hlk136870025"/>
      <w:r w:rsidRPr="00844B27">
        <w:t>Personál Poskytovateľa bude riadne a plne kvalifikovaný, kompetentný a bude mať dostatočné skúsenosti vo svojich príslušných odboroch a profesiách.</w:t>
      </w:r>
      <w:bookmarkEnd w:id="244"/>
    </w:p>
    <w:p w14:paraId="12442850" w14:textId="77777777" w:rsidR="00AE4828" w:rsidRPr="00844B27" w:rsidRDefault="00AE4828" w:rsidP="00AE4828">
      <w:pPr>
        <w:pStyle w:val="KPZkladnytext"/>
        <w:jc w:val="both"/>
      </w:pPr>
    </w:p>
    <w:p w14:paraId="5BCB34CA" w14:textId="77777777" w:rsidR="00AE4828" w:rsidRPr="00844B27" w:rsidRDefault="00AE4828" w:rsidP="00AE4828">
      <w:pPr>
        <w:pStyle w:val="KPZkladnytext"/>
        <w:jc w:val="both"/>
      </w:pPr>
    </w:p>
    <w:p w14:paraId="1DB51E46" w14:textId="77777777" w:rsidR="00AE4828" w:rsidRPr="00844B27" w:rsidRDefault="00AE4828" w:rsidP="00AE4828">
      <w:pPr>
        <w:pStyle w:val="KPZkladnytext"/>
        <w:jc w:val="both"/>
      </w:pPr>
    </w:p>
    <w:p w14:paraId="485724B1" w14:textId="77777777" w:rsidR="00AE4828" w:rsidRPr="00844B27" w:rsidRDefault="00AE4828" w:rsidP="00AE4828">
      <w:pPr>
        <w:pStyle w:val="KPNadpis41111"/>
        <w:spacing w:before="0"/>
        <w:ind w:left="1080" w:hanging="1080"/>
      </w:pPr>
      <w:bookmarkStart w:id="245" w:name="_Toc135731375"/>
      <w:bookmarkStart w:id="246" w:name="_Toc138770984"/>
      <w:r w:rsidRPr="00844B27">
        <w:t>Záznamy o Personáli Poskytovateľa</w:t>
      </w:r>
      <w:bookmarkEnd w:id="245"/>
      <w:bookmarkEnd w:id="246"/>
    </w:p>
    <w:p w14:paraId="52277C28" w14:textId="77777777" w:rsidR="00AE4828" w:rsidRPr="00844B27" w:rsidRDefault="00AE4828" w:rsidP="00AE4828">
      <w:pPr>
        <w:pStyle w:val="KPZkladnytext"/>
        <w:jc w:val="both"/>
      </w:pPr>
    </w:p>
    <w:p w14:paraId="4FD2ECE9" w14:textId="77777777" w:rsidR="00AE4828" w:rsidRPr="00844B27" w:rsidRDefault="00AE4828" w:rsidP="00AE4828">
      <w:pPr>
        <w:pStyle w:val="KPZkladnytext"/>
        <w:jc w:val="both"/>
      </w:pPr>
      <w:bookmarkStart w:id="247" w:name="_Hlk136875379"/>
      <w:r w:rsidRPr="00844B27">
        <w:t>Poskytovateľ bude priebežne viesť a na žiadosť Objednávateľa odovzdá Objednávateľovi záznamy o činnostiach Personálu Poskytovateľa.</w:t>
      </w:r>
      <w:bookmarkEnd w:id="247"/>
    </w:p>
    <w:p w14:paraId="69D79370" w14:textId="77777777" w:rsidR="00AE4828" w:rsidRPr="00844B27" w:rsidRDefault="00AE4828" w:rsidP="00AE4828">
      <w:pPr>
        <w:pStyle w:val="KPZkladnytext"/>
      </w:pPr>
    </w:p>
    <w:p w14:paraId="0E402601" w14:textId="77777777" w:rsidR="00AE4828" w:rsidRPr="00844B27" w:rsidRDefault="00AE4828" w:rsidP="00AE4828">
      <w:pPr>
        <w:pStyle w:val="KPNadpis3111"/>
        <w:numPr>
          <w:ilvl w:val="0"/>
          <w:numId w:val="37"/>
        </w:numPr>
        <w:spacing w:before="0"/>
        <w:ind w:hanging="720"/>
      </w:pPr>
      <w:bookmarkStart w:id="248" w:name="_Toc135731376"/>
      <w:bookmarkStart w:id="249" w:name="_Toc138770985"/>
      <w:r w:rsidRPr="00844B27">
        <w:t>Udržiavanie a obnovovanie súhlasov a povolení</w:t>
      </w:r>
      <w:bookmarkEnd w:id="248"/>
      <w:bookmarkEnd w:id="249"/>
    </w:p>
    <w:p w14:paraId="4DFEA092" w14:textId="77777777" w:rsidR="00AE4828" w:rsidRPr="00844B27" w:rsidRDefault="00AE4828" w:rsidP="00AE4828">
      <w:pPr>
        <w:pStyle w:val="KPZkladnytext"/>
      </w:pPr>
    </w:p>
    <w:p w14:paraId="3C62E153" w14:textId="77777777" w:rsidR="00AE4828" w:rsidRPr="00844B27" w:rsidRDefault="00AE4828" w:rsidP="00AE4828">
      <w:pPr>
        <w:pStyle w:val="KPZkladnytext"/>
        <w:jc w:val="both"/>
      </w:pPr>
      <w:bookmarkStart w:id="250" w:name="_Hlk136870078"/>
      <w:r w:rsidRPr="00844B27">
        <w:t>Poskytovateľ je povinný udržiavať a obnovovať po dobu trvania Zmluvy všetky súhlasy, povolenia, oprávnenia a licencie potrebné na riadne plnenie tejto Zmluvy v súlade so Zmluvou a Právnym poriadkom.</w:t>
      </w:r>
      <w:bookmarkEnd w:id="250"/>
    </w:p>
    <w:p w14:paraId="386AF04A" w14:textId="77777777" w:rsidR="00AE4828" w:rsidRPr="00844B27" w:rsidRDefault="00AE4828" w:rsidP="00AE4828">
      <w:pPr>
        <w:pStyle w:val="KPZkladnytext"/>
      </w:pPr>
    </w:p>
    <w:p w14:paraId="79911721" w14:textId="77777777" w:rsidR="00AE4828" w:rsidRPr="00844B27" w:rsidRDefault="00AE4828" w:rsidP="00AE4828">
      <w:pPr>
        <w:pStyle w:val="KPNadpis3111"/>
        <w:numPr>
          <w:ilvl w:val="0"/>
          <w:numId w:val="37"/>
        </w:numPr>
        <w:spacing w:before="0"/>
        <w:ind w:hanging="720"/>
      </w:pPr>
      <w:bookmarkStart w:id="251" w:name="_Toc135731377"/>
      <w:bookmarkStart w:id="252" w:name="_Toc138770986"/>
      <w:r w:rsidRPr="00844B27">
        <w:t>Poistenie</w:t>
      </w:r>
      <w:bookmarkEnd w:id="251"/>
      <w:bookmarkEnd w:id="252"/>
    </w:p>
    <w:p w14:paraId="4E313B6F" w14:textId="77777777" w:rsidR="00AE4828" w:rsidRPr="00844B27" w:rsidRDefault="00AE4828" w:rsidP="00AE4828">
      <w:pPr>
        <w:pStyle w:val="KPZkladnytext"/>
      </w:pPr>
    </w:p>
    <w:p w14:paraId="51C1E146" w14:textId="77777777" w:rsidR="00AE4828" w:rsidRPr="00844B27" w:rsidRDefault="00AE4828" w:rsidP="00AE4828">
      <w:pPr>
        <w:pStyle w:val="KPZkladnytext"/>
        <w:jc w:val="both"/>
      </w:pPr>
      <w:r w:rsidRPr="00844B27">
        <w:t>Poskytovateľ sa zaväzuje do 30 Dní odo Dňa účinnosti Zmluvy, uzavrieť, a počas trvania Zmluvy udržiavať poistné zmluvy, ktoré zabezpečia poistenie za škody spôsobené činnosťou Poskytovateľa s poistným limitom 5.000.000,00 EUR (slovom: päťmiliónov eur) a bezodkladne poskytnúť Objednávateľovi kópie týchto poistných zmlúv. Splnenie tohto záväzku Poskytovateľa podlieha predchádzajúcemu písomnému súhlasu Objednávateľa so znením textácie poistných zmlúv.</w:t>
      </w:r>
    </w:p>
    <w:p w14:paraId="15EC0D01" w14:textId="77777777" w:rsidR="00AE4828" w:rsidRPr="00844B27" w:rsidRDefault="00AE4828" w:rsidP="00AE4828">
      <w:pPr>
        <w:pStyle w:val="KPZkladnytext"/>
        <w:jc w:val="both"/>
      </w:pPr>
    </w:p>
    <w:p w14:paraId="1BBB9949" w14:textId="77777777" w:rsidR="00AE4828" w:rsidRPr="00844B27" w:rsidRDefault="00AE4828" w:rsidP="00AE4828">
      <w:pPr>
        <w:pStyle w:val="KPZkladnytext"/>
        <w:jc w:val="both"/>
      </w:pPr>
      <w:r w:rsidRPr="00844B27">
        <w:t xml:space="preserve">Poskytovateľ sa zaväzuje, že po dobu trvania tejto Zmluvy, bude poistenie vo vyššie uvedenom minimálnom rozsahu udržiavať v platnosti a účinnosti a bude za týmto účelom plniť povinnosti vyplývajúci pre neho z príslušných poistných zmlúv, najmä platiť poistné a plniť oznamovacie povinnosti. Poskytovateľ nesmie uskutočniť ani opomenúť nič, čo by mohlo viesť k neplatnosti poistných zmlúv alebo neposkytnutiu či obmedzeniu poistného plnenia. V prípade vyčerpania príslušnej čiastky poistného plnenia je Poskytovateľ vždy bezodkladne povinný obnoviť / upraviť poistenie tak, aby bol limit poistného krytia vždy na požadovanej úrovni podľa tohto článku Zmluvy. Poskytovateľ je kedykoľvek na požiadanie Objednávateľa povinný predložiť Objednávateľovi poistné zmluvy a príslušné dokumenty a doklady. </w:t>
      </w:r>
    </w:p>
    <w:p w14:paraId="06F448A9" w14:textId="77777777" w:rsidR="00AE4828" w:rsidRPr="00844B27" w:rsidRDefault="00AE4828" w:rsidP="00AE4828">
      <w:pPr>
        <w:pStyle w:val="KPZkladnytext"/>
        <w:jc w:val="both"/>
      </w:pPr>
    </w:p>
    <w:p w14:paraId="64942547" w14:textId="77777777" w:rsidR="00AE4828" w:rsidRPr="00844B27" w:rsidRDefault="00AE4828" w:rsidP="00AE4828">
      <w:pPr>
        <w:pStyle w:val="KPZkladnytext"/>
        <w:jc w:val="both"/>
      </w:pPr>
      <w:r w:rsidRPr="00844B27">
        <w:t>Poskytovateľ nie je oprávnený znížiť výšku poistného krytia alebo podstatným spôsobom zmeniť podmienky poistných zmlúv počas doby poistenia bez predchádzajúceho písomného súhlasu Objednávateľa.</w:t>
      </w:r>
    </w:p>
    <w:p w14:paraId="2267033D" w14:textId="77777777" w:rsidR="00AE4828" w:rsidRPr="00844B27" w:rsidRDefault="00AE4828" w:rsidP="00AE4828">
      <w:pPr>
        <w:pStyle w:val="KPZkladnytext"/>
        <w:jc w:val="both"/>
      </w:pPr>
    </w:p>
    <w:p w14:paraId="64F40AF5" w14:textId="77777777" w:rsidR="00AE4828" w:rsidRPr="00844B27" w:rsidRDefault="00AE4828" w:rsidP="00AE4828">
      <w:pPr>
        <w:pStyle w:val="KPZkladnytext"/>
        <w:jc w:val="both"/>
      </w:pPr>
      <w:r w:rsidRPr="00844B27">
        <w:t>Ak Poskytovateľ nebude udržiavať poistenie v účinnosti tak, ako je povinný podľa tohto článku, môže Objednávateľ vo svojom mene kedykoľvek uzavrieť a udržiavať akékoľvek poistenie pokrývajúce vyššie uvedené riziká a platiť akékoľvek poistné, ktoré je primerané na také účely a započítavať takto platené čiastky voči akýmkoľvek platbám Poskytovateľovi, ktoré sú splatné alebo sa stanú splatnými, alebo vymáhať tieto čiastky ako splatný dlh Poskytovateľa.</w:t>
      </w:r>
      <w:r>
        <w:t xml:space="preserve"> V prípade započítania vzájomných pohľadávok postupujú Zmluvné strany v súlade s § 8 Zákona o pohľadávkach štátu.</w:t>
      </w:r>
    </w:p>
    <w:p w14:paraId="01554401" w14:textId="77777777" w:rsidR="00AE4828" w:rsidRPr="00844B27" w:rsidRDefault="00AE4828" w:rsidP="00AE4828">
      <w:pPr>
        <w:pStyle w:val="KPZkladnytext"/>
        <w:jc w:val="both"/>
      </w:pPr>
    </w:p>
    <w:p w14:paraId="3F1E9C86" w14:textId="77777777" w:rsidR="00AE4828" w:rsidRPr="00844B27" w:rsidRDefault="00AE4828" w:rsidP="00AE4828">
      <w:pPr>
        <w:pStyle w:val="KPZkladnytext"/>
        <w:jc w:val="both"/>
      </w:pPr>
      <w:r w:rsidRPr="00844B27">
        <w:t>V prípade, že Poskytovateľ nesplní podmienky príslušných poistných zmlúv, ktoré bol Poskytovateľ povinný uzavrieť, je Poskytovateľ povinný nahradiť Objednávateľovi z takéhoto Porušenia povinnosti Poskytovateľa vzniknutú škodu.</w:t>
      </w:r>
    </w:p>
    <w:p w14:paraId="1467A96F" w14:textId="77777777" w:rsidR="00AE4828" w:rsidRPr="00844B27" w:rsidRDefault="00AE4828" w:rsidP="00AE4828">
      <w:pPr>
        <w:pStyle w:val="KPZkladnytext"/>
      </w:pPr>
    </w:p>
    <w:p w14:paraId="67DBC3B7" w14:textId="77777777" w:rsidR="00AE4828" w:rsidRPr="00844B27" w:rsidRDefault="00AE4828" w:rsidP="00AE4828">
      <w:pPr>
        <w:pStyle w:val="KPNadpis3111"/>
        <w:numPr>
          <w:ilvl w:val="0"/>
          <w:numId w:val="198"/>
        </w:numPr>
        <w:spacing w:before="0"/>
        <w:ind w:left="709" w:hanging="709"/>
      </w:pPr>
      <w:bookmarkStart w:id="253" w:name="_Toc138770987"/>
      <w:r w:rsidRPr="00844B27">
        <w:t>Súčinnosť Poskytovateľa po ukončení tejto Zmluvy</w:t>
      </w:r>
      <w:bookmarkEnd w:id="253"/>
    </w:p>
    <w:p w14:paraId="74F02CC0" w14:textId="77777777" w:rsidR="00AE4828" w:rsidRPr="00844B27" w:rsidRDefault="00AE4828" w:rsidP="00AE4828">
      <w:pPr>
        <w:pStyle w:val="KPZkladnytext"/>
      </w:pPr>
    </w:p>
    <w:p w14:paraId="3CF1C9D2"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 xml:space="preserve">Poskytovateľ sa zaväzuje, že po odovzdaní a prevzatí Diela a riadnom skončení tejto Zmluvy poskytne primeranú a akúkoľvek aj kontinuálnu súčinnosť Objednávateľovi, resp. budúcemu poskytovateľovi služieb prevádzky, podpory a rozvoja k Dielu. </w:t>
      </w:r>
    </w:p>
    <w:p w14:paraId="22D851BC"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Poskytovateľ sa zaväzuje poskytnúť súčinnosť najmä v oblasti:</w:t>
      </w:r>
    </w:p>
    <w:p w14:paraId="5FC467F8"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p>
    <w:p w14:paraId="0CD58AA9" w14:textId="77777777" w:rsidR="00AE4828" w:rsidRPr="00844B27" w:rsidRDefault="00AE4828" w:rsidP="00AE4828">
      <w:pPr>
        <w:numPr>
          <w:ilvl w:val="0"/>
          <w:numId w:val="197"/>
        </w:numPr>
        <w:suppressAutoHyphens w:val="0"/>
        <w:spacing w:after="160" w:line="276" w:lineRule="auto"/>
        <w:ind w:hanging="720"/>
        <w:contextualSpacing/>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podpory a prípravy verejného obstarávania za účelom vysúťaženia nového poskytovateľa,</w:t>
      </w:r>
    </w:p>
    <w:p w14:paraId="773528A4" w14:textId="77777777" w:rsidR="00AE4828" w:rsidRPr="00844B27" w:rsidRDefault="00AE4828" w:rsidP="00AE4828">
      <w:pPr>
        <w:numPr>
          <w:ilvl w:val="0"/>
          <w:numId w:val="197"/>
        </w:numPr>
        <w:suppressAutoHyphens w:val="0"/>
        <w:spacing w:after="160" w:line="276" w:lineRule="auto"/>
        <w:ind w:hanging="720"/>
        <w:contextualSpacing/>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nevyhnutnej podpory nového poskytovateľa po podpise zmluvy,</w:t>
      </w:r>
    </w:p>
    <w:p w14:paraId="4D652512" w14:textId="77777777" w:rsidR="00AE4828" w:rsidRPr="00844B27" w:rsidRDefault="00AE4828" w:rsidP="00AE4828">
      <w:pPr>
        <w:numPr>
          <w:ilvl w:val="0"/>
          <w:numId w:val="197"/>
        </w:numPr>
        <w:suppressAutoHyphens w:val="0"/>
        <w:spacing w:after="160" w:line="276" w:lineRule="auto"/>
        <w:ind w:hanging="720"/>
        <w:contextualSpacing/>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konkrétnych konzultácii vzťahujúcim sa k Dielu, a to aj po uplynutí platnosti a účinnosti tejto Zmluvy.</w:t>
      </w:r>
    </w:p>
    <w:p w14:paraId="3C4C095E"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p>
    <w:p w14:paraId="4C102F38"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Objednávateľ a Poskytovateľ sa dohodli, že súčinnosť v zmysle tohto článku Zmluvy je súčasťou Ceny.</w:t>
      </w:r>
    </w:p>
    <w:p w14:paraId="23F0498B"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p>
    <w:p w14:paraId="544216F0"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Poskytovateľ sa zaväzuje, že pri predčasnom ukončení tejto Zmluvy zo strany Objednávateľa a zmene subjektu na strane Poskytovateľa poskytne Objednávateľovi alebo subjektu určenému Objednávateľom primeranú súčinnosť pri prechode na nový subjekt na strane Poskytovateľa, najmä v oblasti architektúry a integrácie informačných systémov a informuje nový subjekt na strane Poskytovateľa o všetkých procesných a iných úkonoch pri plnení tejto Zmluvy so zreteľom na úkony týkajúce sa odovzdania Diela alebo jeho časti. Poskytovateľ je povinný poskytnúť súčinnosť novému subjektu na strane Poskytovateľa podľa tohto bodu v období maximálne 6 Mesiacov od predčasného ukončenia tejto Zmluvy. Zmluvné strany môžu  za týmto účelom podpísať dodatok k Zmluve, ktorého predmetom bude poskytnutie súčinnosti tretej strane teda novému subjektu na strane Poskytovateľa.</w:t>
      </w:r>
    </w:p>
    <w:p w14:paraId="0676CCEF" w14:textId="77777777" w:rsidR="00AE4828" w:rsidRPr="00844B27" w:rsidRDefault="00AE4828" w:rsidP="00AE4828">
      <w:pPr>
        <w:pStyle w:val="KPZkladnytext"/>
      </w:pPr>
    </w:p>
    <w:p w14:paraId="16A094D7" w14:textId="77777777" w:rsidR="00AE4828" w:rsidRPr="00844B27" w:rsidRDefault="00AE4828" w:rsidP="00AE4828">
      <w:pPr>
        <w:pStyle w:val="KPNadpis2"/>
        <w:numPr>
          <w:ilvl w:val="0"/>
          <w:numId w:val="36"/>
        </w:numPr>
        <w:spacing w:before="0" w:after="0"/>
        <w:ind w:left="426" w:hanging="426"/>
      </w:pPr>
      <w:bookmarkStart w:id="254" w:name="_Toc135731379"/>
      <w:bookmarkStart w:id="255" w:name="_Toc138770988"/>
      <w:r w:rsidRPr="00844B27">
        <w:t>Práva a povinnosti Objednávateľa</w:t>
      </w:r>
      <w:bookmarkEnd w:id="254"/>
      <w:bookmarkEnd w:id="255"/>
    </w:p>
    <w:p w14:paraId="297AAF6F" w14:textId="77777777" w:rsidR="00AE4828" w:rsidRPr="00844B27" w:rsidRDefault="00AE4828" w:rsidP="00AE4828">
      <w:pPr>
        <w:pStyle w:val="KPZkladnytext"/>
      </w:pPr>
    </w:p>
    <w:p w14:paraId="62A8F90F" w14:textId="77777777" w:rsidR="00AE4828" w:rsidRPr="00844B27" w:rsidRDefault="00AE4828" w:rsidP="00AE4828">
      <w:pPr>
        <w:pStyle w:val="KPNadpis3111"/>
        <w:numPr>
          <w:ilvl w:val="0"/>
          <w:numId w:val="39"/>
        </w:numPr>
        <w:spacing w:before="0"/>
        <w:ind w:hanging="720"/>
      </w:pPr>
      <w:bookmarkStart w:id="256" w:name="_Toc135731380"/>
      <w:bookmarkStart w:id="257" w:name="_Toc138770989"/>
      <w:r w:rsidRPr="00844B27">
        <w:t>Všeobecné povinnosti Objednávateľa</w:t>
      </w:r>
      <w:bookmarkEnd w:id="256"/>
      <w:bookmarkEnd w:id="257"/>
    </w:p>
    <w:p w14:paraId="07679616" w14:textId="77777777" w:rsidR="00AE4828" w:rsidRPr="00844B27" w:rsidRDefault="00AE4828" w:rsidP="00AE4828">
      <w:pPr>
        <w:pStyle w:val="KPZkladnytext"/>
      </w:pPr>
    </w:p>
    <w:p w14:paraId="2BF5711B" w14:textId="77777777" w:rsidR="00AE4828" w:rsidRPr="00844B27" w:rsidRDefault="00AE4828" w:rsidP="00AE4828">
      <w:pPr>
        <w:pStyle w:val="KPZkladnytext"/>
        <w:jc w:val="both"/>
      </w:pPr>
      <w:bookmarkStart w:id="258" w:name="_Hlk136870101"/>
      <w:r w:rsidRPr="00844B27">
        <w:t>Objednávateľ je povinný zaplatiť Poskytovateľovi Cenu v súlade s touto Zmluvou, pričom výška Ceny môže podliehať úpravám podľa čl. XV tejto Zmluvy a splniť ďalšie povinnosti stanovené v Zmluve.</w:t>
      </w:r>
    </w:p>
    <w:bookmarkEnd w:id="258"/>
    <w:p w14:paraId="0200EB9C" w14:textId="77777777" w:rsidR="00AE4828" w:rsidRPr="00844B27" w:rsidRDefault="00AE4828" w:rsidP="00AE4828">
      <w:pPr>
        <w:pStyle w:val="KPZkladnytext"/>
      </w:pPr>
    </w:p>
    <w:p w14:paraId="785B6821" w14:textId="77777777" w:rsidR="00AE4828" w:rsidRPr="00844B27" w:rsidRDefault="00AE4828" w:rsidP="00AE4828">
      <w:pPr>
        <w:pStyle w:val="KPNadpis3111"/>
        <w:numPr>
          <w:ilvl w:val="0"/>
          <w:numId w:val="39"/>
        </w:numPr>
        <w:spacing w:before="0"/>
        <w:ind w:hanging="720"/>
      </w:pPr>
      <w:bookmarkStart w:id="259" w:name="_Toc135731381"/>
      <w:bookmarkStart w:id="260" w:name="_Toc138770990"/>
      <w:r w:rsidRPr="00844B27">
        <w:t>Súčinnosť</w:t>
      </w:r>
      <w:bookmarkEnd w:id="259"/>
      <w:bookmarkEnd w:id="260"/>
    </w:p>
    <w:p w14:paraId="65B6BD7D" w14:textId="77777777" w:rsidR="00AE4828" w:rsidRPr="00844B27" w:rsidRDefault="00AE4828" w:rsidP="00AE4828">
      <w:pPr>
        <w:pStyle w:val="KPZkladnytext"/>
      </w:pPr>
    </w:p>
    <w:p w14:paraId="2E904CC9" w14:textId="77777777" w:rsidR="00AE4828" w:rsidRPr="00844B27" w:rsidRDefault="00AE4828" w:rsidP="00AE4828">
      <w:pPr>
        <w:pStyle w:val="KPZkladnytext"/>
        <w:jc w:val="both"/>
      </w:pPr>
      <w:r w:rsidRPr="00844B27">
        <w:t>Objednávateľ na žiadosť Poskytovateľa poskytne nevyhnutnú súčinnosť spočívajúcu v udelení potrebných plnomocenstiev pre Poskytovateľa, udelení súhlasov pri žiadostiach Poskytovateľa o potrebné povolenia, licencie a / alebo schválenia vyžadované Právnym poriadkom, ktoré je Poskytovateľ povinný získať podľa tejto Zmluvy, a ostatných dokumentov, nevyhnutných na plnenie povinností Poskytovateľa podľa tejto Zmluvy. Poskytovateľ je povinný včas, najneskôr do pätnástich 15 Dní vopred, Objednávateľa písomne požiadať o udelenie takýchto plnomocenstiev a súhlasov, v opačnom prípade zodpovedá za spôsobenú škodu.</w:t>
      </w:r>
    </w:p>
    <w:p w14:paraId="70DE95D4" w14:textId="77777777" w:rsidR="00AE4828" w:rsidRPr="00844B27" w:rsidRDefault="00AE4828" w:rsidP="00AE4828">
      <w:pPr>
        <w:pStyle w:val="KPZkladnytext"/>
      </w:pPr>
    </w:p>
    <w:p w14:paraId="2626EBEA" w14:textId="77777777" w:rsidR="00AE4828" w:rsidRPr="00844B27" w:rsidRDefault="00AE4828" w:rsidP="00AE4828">
      <w:pPr>
        <w:pStyle w:val="KPNadpis3111"/>
        <w:numPr>
          <w:ilvl w:val="0"/>
          <w:numId w:val="39"/>
        </w:numPr>
        <w:spacing w:before="0"/>
        <w:ind w:hanging="720"/>
      </w:pPr>
      <w:bookmarkStart w:id="261" w:name="_Toc134709361"/>
      <w:bookmarkStart w:id="262" w:name="_Toc134709362"/>
      <w:bookmarkStart w:id="263" w:name="_Toc135731382"/>
      <w:bookmarkStart w:id="264" w:name="_Toc138770991"/>
      <w:bookmarkEnd w:id="261"/>
      <w:bookmarkEnd w:id="262"/>
      <w:r w:rsidRPr="00844B27">
        <w:t>Personál Objednávateľa</w:t>
      </w:r>
      <w:bookmarkEnd w:id="263"/>
      <w:bookmarkEnd w:id="264"/>
    </w:p>
    <w:p w14:paraId="3E353A43" w14:textId="77777777" w:rsidR="00AE4828" w:rsidRPr="00844B27" w:rsidRDefault="00AE4828" w:rsidP="00AE4828">
      <w:pPr>
        <w:pStyle w:val="KPZkladnytext"/>
      </w:pPr>
    </w:p>
    <w:p w14:paraId="1B08F668" w14:textId="77777777" w:rsidR="00AE4828" w:rsidRPr="00844B27" w:rsidRDefault="00AE4828" w:rsidP="00AE4828">
      <w:pPr>
        <w:pStyle w:val="KPZkladnytext"/>
        <w:jc w:val="both"/>
      </w:pPr>
      <w:r w:rsidRPr="00844B27">
        <w:t>Objednávateľ je povinný zabezpečiť, aby Personál Objednávateľa v nevyhnutnom rozsahu spolupracoval s Poskytovateľom. Rozsah a podmienky takejto spolupráce budú upravené v Projektovom pláne.</w:t>
      </w:r>
    </w:p>
    <w:p w14:paraId="41E1B3FF" w14:textId="77777777" w:rsidR="00AE4828" w:rsidRPr="00844B27" w:rsidRDefault="00AE4828" w:rsidP="00AE4828">
      <w:pPr>
        <w:pStyle w:val="KPZkladnytext"/>
        <w:jc w:val="both"/>
      </w:pPr>
    </w:p>
    <w:p w14:paraId="0AC30AAB" w14:textId="77777777" w:rsidR="00AE4828" w:rsidRPr="00844B27" w:rsidRDefault="00AE4828" w:rsidP="00AE4828">
      <w:pPr>
        <w:pStyle w:val="KPZkladnytext"/>
        <w:jc w:val="both"/>
      </w:pPr>
      <w:r w:rsidRPr="00844B27">
        <w:t>Na základe žiadosti Personálu Objednávateľa Poskytovateľ zabezpečí Personálu Objednávateľa potrebný prístup ku všetkým Komponentom Systému, a to na dobu a v termínoch uvedených v takejto žiadosti.</w:t>
      </w:r>
    </w:p>
    <w:p w14:paraId="777CEB1B" w14:textId="77777777" w:rsidR="00AE4828" w:rsidRPr="00844B27" w:rsidRDefault="00AE4828" w:rsidP="00AE4828">
      <w:pPr>
        <w:pStyle w:val="KPNadpis41111"/>
        <w:spacing w:before="0"/>
      </w:pPr>
      <w:bookmarkStart w:id="265" w:name="_Toc135731383"/>
      <w:bookmarkStart w:id="266" w:name="_Toc138770992"/>
      <w:r w:rsidRPr="00844B27">
        <w:t>Zástupca Objednávateľa</w:t>
      </w:r>
      <w:bookmarkEnd w:id="265"/>
      <w:bookmarkEnd w:id="266"/>
    </w:p>
    <w:p w14:paraId="0E54525D" w14:textId="77777777" w:rsidR="00AE4828" w:rsidRPr="00844B27" w:rsidRDefault="00AE4828" w:rsidP="00AE4828">
      <w:pPr>
        <w:pStyle w:val="KPZkladnytext"/>
        <w:jc w:val="both"/>
      </w:pPr>
    </w:p>
    <w:p w14:paraId="53E86E75" w14:textId="77777777" w:rsidR="00AE4828" w:rsidRPr="00844B27" w:rsidRDefault="00AE4828" w:rsidP="00AE4828">
      <w:pPr>
        <w:pStyle w:val="KPZkladnytext"/>
        <w:jc w:val="both"/>
      </w:pPr>
      <w:bookmarkStart w:id="267" w:name="_Hlk136870321"/>
      <w:r w:rsidRPr="00844B27">
        <w:t>Všetky povinnosti a oprávnenia stanovené v tejto Zmluve alebo z nej vyplývajúce pre Objednávateľa, s výnimkou Zmien, inej zmeny tejto Zmluvy, ukončenia tejto Zmluvy, menovania a odvolania Zástupcu Objednávateľa, úkonov spôsobujúcich vznik, zmenu zánik práv a povinností vyplývajúcich zo Zmluvy alebo iných úkonov s finančným dopadom na Objednávateľa (uznanie záväzku, uznanie dlhu, nájomné zmluvy a pod.) bude za Objednávateľa oprávnený a povinný vykonávať Zástupca Objednávateľa. Tým nie je dotknuté právo osôb oprávnených konať za alebo v mene Objednávateľa v súlade s Právnym poriadkom alebo vnútornými predpismi Objednávateľa. Na účely tejto Zmluvy sa má za to, že Zástupca Objednávateľa koná v mene a na účet Objednávateľa, a tak práva a povinnosti vyplývajúce z právnych úkonov urobených Zástupcom Objednávateľa budú považované za práva a povinnosti Objednávateľa. Kedykoľvek Zástupca Objednávateľa vykonáva konkrétne oprávnenie, ktoré vyžaduje súhlas Objednávateľa, má sa na účely Zmluvy za to, že Objednávateľ taký súhlas vydal.</w:t>
      </w:r>
    </w:p>
    <w:p w14:paraId="16E272F2" w14:textId="77777777" w:rsidR="00AE4828" w:rsidRPr="00844B27" w:rsidRDefault="00AE4828" w:rsidP="00AE4828">
      <w:pPr>
        <w:pStyle w:val="KPZkladnytext"/>
        <w:jc w:val="both"/>
      </w:pPr>
    </w:p>
    <w:p w14:paraId="08606BBC" w14:textId="77777777" w:rsidR="00AE4828" w:rsidRPr="00844B27" w:rsidRDefault="00AE4828" w:rsidP="00AE4828">
      <w:pPr>
        <w:pStyle w:val="KPZkladnytext"/>
        <w:jc w:val="both"/>
      </w:pPr>
      <w:r w:rsidRPr="00844B27">
        <w:t>Vymenovanie a odvolanie Zástupcu Objednávateľa musí byť urobené písomným oznámením doručeným Poskytovateľovi. Vymenovanie a odvolanie Zástupcu Objednávateľa sa stane voči Poskytovateľovi účinným Dňom doručenia takéhoto písomného oznámenia Poskytovateľovi, ak nebude v tomto oznámení uvedený neskorší termín.</w:t>
      </w:r>
      <w:bookmarkEnd w:id="267"/>
    </w:p>
    <w:p w14:paraId="7611B926" w14:textId="77777777" w:rsidR="00AE4828" w:rsidRPr="00844B27" w:rsidRDefault="00AE4828" w:rsidP="00AE4828">
      <w:pPr>
        <w:pStyle w:val="KPZkladnytext"/>
      </w:pPr>
    </w:p>
    <w:p w14:paraId="20F8ED4E" w14:textId="77777777" w:rsidR="00AE4828" w:rsidRPr="00844B27" w:rsidRDefault="00AE4828" w:rsidP="00AE4828">
      <w:pPr>
        <w:pStyle w:val="KPNadpis3111"/>
        <w:numPr>
          <w:ilvl w:val="0"/>
          <w:numId w:val="39"/>
        </w:numPr>
        <w:spacing w:before="0"/>
        <w:ind w:hanging="720"/>
      </w:pPr>
      <w:bookmarkStart w:id="268" w:name="_Toc135731387"/>
      <w:bookmarkStart w:id="269" w:name="_Toc138770993"/>
      <w:r w:rsidRPr="00844B27">
        <w:t>Poskytovatelia vybraní Objednávateľom</w:t>
      </w:r>
      <w:bookmarkEnd w:id="268"/>
      <w:bookmarkEnd w:id="269"/>
    </w:p>
    <w:p w14:paraId="08B47E9D" w14:textId="77777777" w:rsidR="00AE4828" w:rsidRPr="00844B27" w:rsidRDefault="00AE4828" w:rsidP="00AE4828">
      <w:pPr>
        <w:pStyle w:val="KPZkladnytext"/>
      </w:pPr>
    </w:p>
    <w:p w14:paraId="0F6A0622" w14:textId="77777777" w:rsidR="00AE4828" w:rsidRPr="00844B27" w:rsidRDefault="00AE4828" w:rsidP="00AE4828">
      <w:pPr>
        <w:pStyle w:val="KPZkladnytext"/>
        <w:jc w:val="both"/>
      </w:pPr>
      <w:r w:rsidRPr="00844B27">
        <w:t>Objednávateľ si vyhradzuje právo vstúpiť do samostatných zmluvných vzťahov v súvislosti s návrhom alebo vybudovaním Systému v rámci niektorej Fázy plnenia Zmluvy, zabezpečovaním dodávok alebo poskytovaním služieb, ktoré nie sú súčasťou plnenia tejto Zmluvy. Takéto samostatné zmluvné vzťahy však nemôžu zúžiť rozsah plnenia Poskytovateľa podľa tejto Zmluvy.</w:t>
      </w:r>
    </w:p>
    <w:p w14:paraId="717A098F" w14:textId="77777777" w:rsidR="00AE4828" w:rsidRPr="00844B27" w:rsidRDefault="00AE4828" w:rsidP="00AE4828">
      <w:pPr>
        <w:pStyle w:val="KPZkladnytext"/>
        <w:jc w:val="both"/>
      </w:pPr>
    </w:p>
    <w:p w14:paraId="71CDB087" w14:textId="77777777" w:rsidR="00AE4828" w:rsidRPr="00844B27" w:rsidRDefault="00AE4828" w:rsidP="00AE4828">
      <w:pPr>
        <w:pStyle w:val="KPZkladnytext"/>
        <w:jc w:val="both"/>
      </w:pPr>
      <w:r w:rsidRPr="00844B27">
        <w:t>Poskytovateľ je povinný oznámiť Objednávateľovi všetky zrejmé nedostatky v práci ostatných poskytovateľov vybraných Objednávateľom, ktoré môžu mať vplyv na riadne, plne funkčné, bezporuchové a nepretržité prevádzkovanie Systému podľa tejto Zmluvy a jej Príloh, ihneď potom, ako sa o nich dozvie alebo s vynaložením riadnej odbornej starostlivosti mal a mohol dozvedieť. V prípade opomenutia takéhoto oznámenia nebude Poskytovateľ oprávnený vznášať nároky voči Objednávateľovi v súvislosti so sťažením návrhu alebo budovania Systému v dôsledku nedostatkov v plnení poskytovateľmi vybranými Objednávateľom.</w:t>
      </w:r>
    </w:p>
    <w:p w14:paraId="7AFA155D" w14:textId="77777777" w:rsidR="00AE4828" w:rsidRPr="00844B27" w:rsidRDefault="00AE4828" w:rsidP="00AE4828">
      <w:pPr>
        <w:pStyle w:val="KPZkladnytext"/>
        <w:jc w:val="both"/>
      </w:pPr>
    </w:p>
    <w:p w14:paraId="67128765" w14:textId="77777777" w:rsidR="00AE4828" w:rsidRPr="00844B27" w:rsidRDefault="00AE4828" w:rsidP="00AE4828">
      <w:pPr>
        <w:pStyle w:val="KPZkladnytext"/>
        <w:jc w:val="both"/>
      </w:pPr>
      <w:r w:rsidRPr="00844B27">
        <w:t>Poskytovateľ je povinný poskytovateľom vybraným Objednávateľom poskytnúť potrebnú súčinnosť. Na tieto účely je Objednávateľ tiež oprávnený poskytnúť poskytovateľom vybraným Objednávateľom informácie a údaje týkajúce sa Zmluvy.</w:t>
      </w:r>
    </w:p>
    <w:p w14:paraId="4CE11C36" w14:textId="77777777" w:rsidR="00AE4828" w:rsidRPr="00844B27" w:rsidRDefault="00AE4828" w:rsidP="00AE4828">
      <w:pPr>
        <w:pStyle w:val="KPZkladnytext"/>
        <w:jc w:val="both"/>
      </w:pPr>
    </w:p>
    <w:p w14:paraId="73041A62" w14:textId="77777777" w:rsidR="00AE4828" w:rsidRPr="00844B27" w:rsidRDefault="00AE4828" w:rsidP="00AE4828">
      <w:pPr>
        <w:pStyle w:val="KPZkladnytext"/>
        <w:jc w:val="both"/>
      </w:pPr>
      <w:r w:rsidRPr="00844B27">
        <w:t>Poskytovateľ nezodpovedá za akékoľvek konanie alebo zanedbanie povinností akéhokoľvek poskytovateľa vybraného Objednávateľom.</w:t>
      </w:r>
    </w:p>
    <w:p w14:paraId="7F750879" w14:textId="77777777" w:rsidR="00AE4828" w:rsidRPr="00844B27" w:rsidRDefault="00AE4828" w:rsidP="00AE4828">
      <w:pPr>
        <w:pStyle w:val="KPZkladnytext"/>
        <w:jc w:val="both"/>
      </w:pPr>
    </w:p>
    <w:p w14:paraId="47D3194B" w14:textId="77777777" w:rsidR="00AE4828" w:rsidRPr="00844B27" w:rsidRDefault="00AE4828" w:rsidP="00AE4828">
      <w:pPr>
        <w:pStyle w:val="KPNadpis3111"/>
        <w:numPr>
          <w:ilvl w:val="0"/>
          <w:numId w:val="39"/>
        </w:numPr>
        <w:spacing w:before="0"/>
        <w:ind w:hanging="720"/>
      </w:pPr>
      <w:bookmarkStart w:id="270" w:name="_Toc135731389"/>
      <w:bookmarkStart w:id="271" w:name="_Toc138770994"/>
      <w:r w:rsidRPr="00844B27">
        <w:t>Opcie</w:t>
      </w:r>
      <w:bookmarkEnd w:id="270"/>
      <w:bookmarkEnd w:id="271"/>
    </w:p>
    <w:p w14:paraId="087E3E85" w14:textId="77777777" w:rsidR="00AE4828" w:rsidRPr="00844B27" w:rsidRDefault="00AE4828" w:rsidP="00AE4828">
      <w:pPr>
        <w:pStyle w:val="KPZkladnytext"/>
      </w:pPr>
    </w:p>
    <w:p w14:paraId="6E3139D9" w14:textId="77777777" w:rsidR="00AE4828" w:rsidRPr="00844B27" w:rsidRDefault="00AE4828" w:rsidP="00AE4828">
      <w:pPr>
        <w:pStyle w:val="KPZkladnytext"/>
        <w:jc w:val="both"/>
      </w:pPr>
      <w:r w:rsidRPr="00844B27">
        <w:t xml:space="preserve">Objednávateľ si vyhradzuje právo na dodanie dodatočných Komponentov Systému, a to </w:t>
      </w:r>
      <w:r>
        <w:t xml:space="preserve">na základe jeho objednávky a </w:t>
      </w:r>
      <w:r w:rsidRPr="00844B27">
        <w:t>za podmienok stanovených Zmluvou a jej Prílohami, pričom toto právo si Objednávateľ môže uplatniť najneskôr do 3 Rokov odo Dňa účinnosti Zmluvy.</w:t>
      </w:r>
    </w:p>
    <w:p w14:paraId="7185293F" w14:textId="77777777" w:rsidR="00AE4828" w:rsidRPr="00844B27" w:rsidRDefault="00AE4828" w:rsidP="00AE4828">
      <w:pPr>
        <w:pStyle w:val="KPZkladnytext"/>
        <w:jc w:val="both"/>
      </w:pPr>
      <w:r w:rsidRPr="00844B27">
        <w:t>Poskytovateľ sa zaväzuje, že dodatočne dodané Komponenty Systému na základe uplatnenia práva Objednávateľom budú dodané a sfunkčnené v požadovanej kvalite a v súlade s požiadavkami uvedenými v tejto Zmluve a všetkých jej Prílohách.</w:t>
      </w:r>
      <w:r>
        <w:t xml:space="preserve"> </w:t>
      </w:r>
    </w:p>
    <w:p w14:paraId="1C8C59FD" w14:textId="77777777" w:rsidR="00AE4828" w:rsidRPr="00844B27" w:rsidRDefault="00AE4828" w:rsidP="00AE4828">
      <w:pPr>
        <w:pStyle w:val="KPZkladnytext"/>
      </w:pPr>
    </w:p>
    <w:p w14:paraId="4F64FB60" w14:textId="77777777" w:rsidR="00AE4828" w:rsidRPr="00844B27" w:rsidRDefault="00AE4828" w:rsidP="00AE4828">
      <w:pPr>
        <w:pStyle w:val="KPNadpis3111"/>
        <w:numPr>
          <w:ilvl w:val="0"/>
          <w:numId w:val="39"/>
        </w:numPr>
        <w:spacing w:before="0"/>
        <w:ind w:hanging="720"/>
      </w:pPr>
      <w:bookmarkStart w:id="272" w:name="_Toc135731390"/>
      <w:bookmarkStart w:id="273" w:name="_Toc138770995"/>
      <w:r w:rsidRPr="00844B27">
        <w:t>Obmedzenie plnenia v jednotlivých Fázach plnenia Zmluvy</w:t>
      </w:r>
      <w:bookmarkEnd w:id="272"/>
      <w:bookmarkEnd w:id="273"/>
    </w:p>
    <w:p w14:paraId="700C821D" w14:textId="77777777" w:rsidR="00AE4828" w:rsidRPr="00844B27" w:rsidRDefault="00AE4828" w:rsidP="00AE4828">
      <w:pPr>
        <w:pStyle w:val="KPZkladnytext"/>
      </w:pPr>
    </w:p>
    <w:p w14:paraId="2AE8967C" w14:textId="77777777" w:rsidR="00AE4828" w:rsidRPr="00844B27" w:rsidRDefault="00AE4828" w:rsidP="00AE4828">
      <w:pPr>
        <w:pStyle w:val="KPZkladnytext"/>
        <w:jc w:val="both"/>
      </w:pPr>
      <w:r w:rsidRPr="00844B27">
        <w:t>Objednávateľ si z dôvodu zmien v Právnom poriadku, ktoré majú zásadný vplyv na plnenie jednotlivých Fáz plnenia Zmluvy a nevyhnutne vyžadujú obmedzenie alebo úplné prerušenie návrhu alebo budovania Systému, alebo Porušenia povinností Poskytovateľa, vyhradzuje právo písomne vyzvať Poskytovateľa na obmedzenie alebo úplne prerušenie návrhu alebo budovania na maximálnu dobu dvoch 2 Mesiacov (začína plynúť prvým Dňom Mesiaca nasledujúceho po Mesiaci, v ktorom bola výzva doručená), a to aj opakovane (Výzva na obmedzenie). Na základe Výzvy na obmedzenie je Poskytovateľ povinný obmedziť rozsah návrhu alebo budovania na úroveň požadovanú Objednávateľom alebo návrh alebo budovanie Systému úplne prerušiť a to po dobu uvedenú vo Výzve na obmedzenie.</w:t>
      </w:r>
    </w:p>
    <w:p w14:paraId="37E1E7F1" w14:textId="77777777" w:rsidR="00AE4828" w:rsidRPr="00844B27" w:rsidRDefault="00AE4828" w:rsidP="00AE4828">
      <w:pPr>
        <w:pStyle w:val="KPZkladnytext"/>
      </w:pPr>
    </w:p>
    <w:p w14:paraId="708BDAAB" w14:textId="77777777" w:rsidR="00AE4828" w:rsidRPr="00844B27" w:rsidRDefault="00AE4828" w:rsidP="00AE4828">
      <w:pPr>
        <w:pStyle w:val="KPZkladnytext"/>
        <w:jc w:val="both"/>
      </w:pPr>
    </w:p>
    <w:p w14:paraId="4050D552" w14:textId="77777777" w:rsidR="00AE4828" w:rsidRPr="00844B27" w:rsidRDefault="00AE4828" w:rsidP="00AE4828">
      <w:pPr>
        <w:pStyle w:val="KPZkladnytext"/>
        <w:jc w:val="center"/>
        <w:rPr>
          <w:b/>
          <w:bCs/>
        </w:rPr>
      </w:pPr>
      <w:r w:rsidRPr="00844B27">
        <w:rPr>
          <w:b/>
          <w:bCs/>
        </w:rPr>
        <w:t>ČLÁNOK XII</w:t>
      </w:r>
    </w:p>
    <w:p w14:paraId="781486B9" w14:textId="77777777" w:rsidR="00AE4828" w:rsidRPr="00844B27" w:rsidRDefault="00AE4828" w:rsidP="00AE4828">
      <w:pPr>
        <w:pStyle w:val="KPNadpis1"/>
      </w:pPr>
      <w:bookmarkStart w:id="274" w:name="_Toc135731391"/>
      <w:bookmarkStart w:id="275" w:name="_Toc138770996"/>
      <w:r w:rsidRPr="00844B27">
        <w:t>PRÁVA DUŠEVNÉHO VLASTNÍCTVA A LICENCIE</w:t>
      </w:r>
      <w:bookmarkEnd w:id="274"/>
      <w:bookmarkEnd w:id="275"/>
    </w:p>
    <w:p w14:paraId="4681628A" w14:textId="77777777" w:rsidR="00AE4828" w:rsidRPr="00844B27" w:rsidRDefault="00AE4828" w:rsidP="00AE4828">
      <w:pPr>
        <w:pStyle w:val="KPZkladnytext"/>
      </w:pPr>
    </w:p>
    <w:p w14:paraId="6CAE215F" w14:textId="77777777" w:rsidR="00AE4828" w:rsidRPr="00844B27" w:rsidRDefault="00AE4828" w:rsidP="00AE4828">
      <w:pPr>
        <w:pStyle w:val="KPZkladnytext"/>
        <w:jc w:val="both"/>
      </w:pPr>
      <w:r w:rsidRPr="00844B27">
        <w:t>Objednávateľ má právo, v zmysle Autorského zákona, používať počítačový program počas celej doby trvania akýchkoľvek a všetkých majetkových práv k počítačovému programu na území Slovenskej republiky a členských štátov Európskej únie. Použitím počítačového programu je najmä:</w:t>
      </w:r>
    </w:p>
    <w:p w14:paraId="6F432029" w14:textId="77777777" w:rsidR="00AE4828" w:rsidRPr="00844B27" w:rsidRDefault="00AE4828" w:rsidP="00AE4828">
      <w:pPr>
        <w:pStyle w:val="KPZkladnytext"/>
        <w:jc w:val="both"/>
      </w:pPr>
    </w:p>
    <w:p w14:paraId="7D35BF66" w14:textId="77777777" w:rsidR="00AE4828" w:rsidRPr="00844B27" w:rsidRDefault="00AE4828" w:rsidP="00AE4828">
      <w:pPr>
        <w:pStyle w:val="KPZkladnytext"/>
        <w:numPr>
          <w:ilvl w:val="0"/>
          <w:numId w:val="42"/>
        </w:numPr>
        <w:ind w:left="709" w:hanging="709"/>
        <w:jc w:val="both"/>
      </w:pPr>
      <w:r w:rsidRPr="00844B27">
        <w:t>spracovanie počítačového programu alebo jeho časti,</w:t>
      </w:r>
    </w:p>
    <w:p w14:paraId="11FCABA9" w14:textId="77777777" w:rsidR="00AE4828" w:rsidRPr="00844B27" w:rsidRDefault="00AE4828" w:rsidP="00AE4828">
      <w:pPr>
        <w:pStyle w:val="KPZkladnytext"/>
        <w:numPr>
          <w:ilvl w:val="0"/>
          <w:numId w:val="42"/>
        </w:numPr>
        <w:ind w:left="709" w:hanging="709"/>
        <w:jc w:val="both"/>
      </w:pPr>
      <w:r w:rsidRPr="00844B27">
        <w:t>spojenie počítačového programu s iným počítačovým programom,</w:t>
      </w:r>
    </w:p>
    <w:p w14:paraId="255232C3" w14:textId="77777777" w:rsidR="00AE4828" w:rsidRPr="00844B27" w:rsidRDefault="00AE4828" w:rsidP="00AE4828">
      <w:pPr>
        <w:pStyle w:val="KPZkladnytext"/>
        <w:numPr>
          <w:ilvl w:val="0"/>
          <w:numId w:val="42"/>
        </w:numPr>
        <w:ind w:left="709" w:hanging="709"/>
        <w:jc w:val="both"/>
      </w:pPr>
      <w:r w:rsidRPr="00844B27">
        <w:t>vyhotovenie neobmedzeného množstva jeho rozmnožením,</w:t>
      </w:r>
    </w:p>
    <w:p w14:paraId="5D721770" w14:textId="77777777" w:rsidR="00AE4828" w:rsidRPr="00844B27" w:rsidRDefault="00AE4828" w:rsidP="00AE4828">
      <w:pPr>
        <w:pStyle w:val="KPZkladnytext"/>
        <w:numPr>
          <w:ilvl w:val="0"/>
          <w:numId w:val="42"/>
        </w:numPr>
        <w:ind w:left="709" w:hanging="709"/>
        <w:jc w:val="both"/>
      </w:pPr>
      <w:r w:rsidRPr="00844B27">
        <w:t xml:space="preserve">verejné rozširovanie originálu počítačového programu a / alebo rozmnoženín počítačového programu vypožičaním, nájmom alebo inou formou prevodu vlastníckeho práva, resp. prevodu správy ako predajom tretím osobám, ktorým Objednávateľ udelil súhlas na použitie počítačového programu. </w:t>
      </w:r>
    </w:p>
    <w:p w14:paraId="7CFA1128" w14:textId="77777777" w:rsidR="00AE4828" w:rsidRPr="00844B27" w:rsidRDefault="00AE4828" w:rsidP="00AE4828">
      <w:pPr>
        <w:pStyle w:val="KPZkladnytext"/>
        <w:jc w:val="both"/>
      </w:pPr>
    </w:p>
    <w:p w14:paraId="207113D5" w14:textId="77777777" w:rsidR="00AE4828" w:rsidRPr="00844B27" w:rsidRDefault="00AE4828" w:rsidP="00AE4828">
      <w:pPr>
        <w:pStyle w:val="KPZkladnytext"/>
        <w:jc w:val="both"/>
      </w:pPr>
      <w:r w:rsidRPr="00844B27">
        <w:t>Pri používaní počítačovému programu Objednávateľom platí, že Poskytovateľ udelil súhlas aj na:</w:t>
      </w:r>
    </w:p>
    <w:p w14:paraId="2D12A63A" w14:textId="77777777" w:rsidR="00AE4828" w:rsidRPr="00844B27" w:rsidRDefault="00AE4828" w:rsidP="00AE4828">
      <w:pPr>
        <w:pStyle w:val="KPZkladnytext"/>
        <w:jc w:val="both"/>
      </w:pPr>
    </w:p>
    <w:p w14:paraId="3F7FBC5D" w14:textId="77777777" w:rsidR="00AE4828" w:rsidRPr="00844B27" w:rsidRDefault="00AE4828" w:rsidP="00AE4828">
      <w:pPr>
        <w:pStyle w:val="KPZkladnytext"/>
        <w:numPr>
          <w:ilvl w:val="0"/>
          <w:numId w:val="43"/>
        </w:numPr>
        <w:ind w:left="993" w:hanging="993"/>
        <w:jc w:val="both"/>
      </w:pPr>
      <w:r w:rsidRPr="00844B27">
        <w:t>zverejnenie počítačového programu,</w:t>
      </w:r>
    </w:p>
    <w:p w14:paraId="226A0597" w14:textId="77777777" w:rsidR="00AE4828" w:rsidRPr="00844B27" w:rsidRDefault="00AE4828" w:rsidP="00AE4828">
      <w:pPr>
        <w:pStyle w:val="KPZkladnytext"/>
        <w:numPr>
          <w:ilvl w:val="0"/>
          <w:numId w:val="43"/>
        </w:numPr>
        <w:ind w:left="993" w:hanging="993"/>
        <w:jc w:val="both"/>
      </w:pPr>
      <w:r w:rsidRPr="00844B27">
        <w:t>označenie počítačového programu menom, obchodným menom alebo názvom Objednávateľa,</w:t>
      </w:r>
    </w:p>
    <w:p w14:paraId="58654879" w14:textId="77777777" w:rsidR="00AE4828" w:rsidRPr="00844B27" w:rsidRDefault="00AE4828" w:rsidP="00AE4828">
      <w:pPr>
        <w:pStyle w:val="KPZkladnytext"/>
        <w:numPr>
          <w:ilvl w:val="0"/>
          <w:numId w:val="43"/>
        </w:numPr>
        <w:ind w:left="993" w:hanging="993"/>
        <w:jc w:val="both"/>
      </w:pPr>
      <w:r w:rsidRPr="00844B27">
        <w:t>dokončenie počítačového programu,</w:t>
      </w:r>
    </w:p>
    <w:p w14:paraId="409A22E6" w14:textId="77777777" w:rsidR="00AE4828" w:rsidRPr="00844B27" w:rsidRDefault="00AE4828" w:rsidP="00AE4828">
      <w:pPr>
        <w:pStyle w:val="KPZkladnytext"/>
        <w:numPr>
          <w:ilvl w:val="0"/>
          <w:numId w:val="43"/>
        </w:numPr>
        <w:ind w:left="993" w:hanging="993"/>
        <w:jc w:val="both"/>
      </w:pPr>
      <w:r w:rsidRPr="00844B27">
        <w:t>zmenu počítačového programu alebo iný zásah do počítačového programu,</w:t>
      </w:r>
    </w:p>
    <w:p w14:paraId="74399C55" w14:textId="77777777" w:rsidR="00AE4828" w:rsidRPr="00844B27" w:rsidRDefault="00AE4828" w:rsidP="00AE4828">
      <w:pPr>
        <w:pStyle w:val="KPZkladnytext"/>
        <w:numPr>
          <w:ilvl w:val="0"/>
          <w:numId w:val="43"/>
        </w:numPr>
        <w:ind w:left="993" w:hanging="993"/>
        <w:jc w:val="both"/>
      </w:pPr>
      <w:r w:rsidRPr="00844B27">
        <w:t xml:space="preserve">udelenie súhlasu na použitie počítačového programu tretej osobe. </w:t>
      </w:r>
    </w:p>
    <w:p w14:paraId="612F4D5B" w14:textId="77777777" w:rsidR="00AE4828" w:rsidRPr="00844B27" w:rsidRDefault="00AE4828" w:rsidP="00AE4828">
      <w:pPr>
        <w:pStyle w:val="KPZkladnytext"/>
        <w:jc w:val="both"/>
      </w:pPr>
    </w:p>
    <w:p w14:paraId="6EB78C39" w14:textId="77777777" w:rsidR="00AE4828" w:rsidRPr="00844B27" w:rsidRDefault="00AE4828" w:rsidP="00AE4828">
      <w:pPr>
        <w:pStyle w:val="KPZkladnytext"/>
        <w:jc w:val="both"/>
      </w:pPr>
      <w:r w:rsidRPr="00844B27">
        <w:t>Poskytovateľ týmto potvrdzuje, že udelením súhlasu na použitie počítačového programu Objednávateľom nedochádza k porušeniu práv tretích osôb.</w:t>
      </w:r>
    </w:p>
    <w:p w14:paraId="128B63B1" w14:textId="77777777" w:rsidR="00AE4828" w:rsidRPr="00844B27" w:rsidRDefault="00AE4828" w:rsidP="00AE4828">
      <w:pPr>
        <w:pStyle w:val="KPZkladnytext"/>
        <w:jc w:val="both"/>
      </w:pPr>
    </w:p>
    <w:p w14:paraId="087C2FE2" w14:textId="77777777" w:rsidR="00AE4828" w:rsidRPr="00844B27" w:rsidRDefault="00AE4828" w:rsidP="00AE4828">
      <w:pPr>
        <w:pStyle w:val="KPZkladnytext"/>
        <w:jc w:val="both"/>
      </w:pPr>
      <w:r w:rsidRPr="00844B27">
        <w:t xml:space="preserve">Oprávnenie Objednávateľa sa vzťahuje v rovnakom rozsahu aj na vyjadrenie v strojovom aj zdrojovom kóde, ako aj koncepčné prípravné materiály, súvisiacu dokumentáciu, a to aj na prípadné ďalšie verzie počítačových programov obsiahnutých v Systéme upravené na základe Zmluvy. </w:t>
      </w:r>
    </w:p>
    <w:p w14:paraId="1F459585" w14:textId="77777777" w:rsidR="00AE4828" w:rsidRPr="00844B27" w:rsidRDefault="00AE4828" w:rsidP="00AE4828">
      <w:pPr>
        <w:pStyle w:val="KPZkladnytext"/>
        <w:jc w:val="both"/>
      </w:pPr>
    </w:p>
    <w:p w14:paraId="4B85CD6E" w14:textId="77777777" w:rsidR="00AE4828" w:rsidRPr="00844B27" w:rsidRDefault="00AE4828" w:rsidP="00AE4828">
      <w:pPr>
        <w:pStyle w:val="KPZkladnytext"/>
        <w:jc w:val="both"/>
      </w:pPr>
      <w:r w:rsidRPr="00844B27">
        <w:t>Oprávnenie používať počítačový program ako aj spracovaný počítačový program v rozsahu a spôsobmi podľa tohto článku prechádza pri zániku Objednávateľa na jeho právneho nástupcu, ak Objednávateľ zanikol s právnym  nástupcom.</w:t>
      </w:r>
    </w:p>
    <w:p w14:paraId="6726E50D" w14:textId="77777777" w:rsidR="00AE4828" w:rsidRPr="00844B27" w:rsidRDefault="00AE4828" w:rsidP="00AE4828">
      <w:pPr>
        <w:pStyle w:val="KPZkladnytext"/>
        <w:jc w:val="both"/>
      </w:pPr>
    </w:p>
    <w:p w14:paraId="5A2E19BC" w14:textId="77777777" w:rsidR="00AE4828" w:rsidRPr="00844B27" w:rsidRDefault="00AE4828" w:rsidP="00AE4828">
      <w:pPr>
        <w:pStyle w:val="KPZkladnytext"/>
        <w:jc w:val="both"/>
      </w:pPr>
      <w:r w:rsidRPr="00844B27">
        <w:t>Ak sa Zmluvné strany nedohodnú inak, Poskytovateľ touto Zmluvou prevádza na Objednávateľa všetky osobitné práva Poskytovateľa k databázam, ktoré vznikli pri plnení predmetu tejto Zmluvy, a ktoré má Poskytovateľ, ako zhotoviteľ databázy k súčastiam plnenia predmetu tejto Zmluvy, ktoré sú databázou.</w:t>
      </w:r>
    </w:p>
    <w:p w14:paraId="359E1E5C" w14:textId="77777777" w:rsidR="00AE4828" w:rsidRPr="00844B27" w:rsidRDefault="00AE4828" w:rsidP="00AE4828">
      <w:pPr>
        <w:pStyle w:val="KPZkladnytext"/>
        <w:jc w:val="both"/>
      </w:pPr>
    </w:p>
    <w:p w14:paraId="0DFF79D4" w14:textId="77777777" w:rsidR="00AE4828" w:rsidRPr="00844B27" w:rsidRDefault="00AE4828" w:rsidP="00AE4828">
      <w:pPr>
        <w:pStyle w:val="KPZkladnytext"/>
        <w:jc w:val="both"/>
      </w:pPr>
      <w:r w:rsidRPr="00844B27">
        <w:t>Zmluvné strany vyhlasujú, že ak pri plnení predmetu Zmluvy vznikne činnosťou Poskytovateľa a Objednávateľa dielo spoluautorov, a ak sa nedohodnú Zmluvné strany inak, bude sa mať za to, že Objednávateľ je oprávnený disponovať  majetkovými autorskými právami k dielu spoluautorov tak, ako by bol ich výhradným disponentom, a že Poskytovateľ udelil Objednávateľovi súhlas k akejkoľvek zmene alebo inému zásahu do diela spoluautorov.</w:t>
      </w:r>
    </w:p>
    <w:p w14:paraId="1CF17BA8" w14:textId="77777777" w:rsidR="00AE4828" w:rsidRPr="00844B27" w:rsidRDefault="00AE4828" w:rsidP="00AE4828">
      <w:pPr>
        <w:pStyle w:val="KPZkladnytext"/>
        <w:jc w:val="both"/>
      </w:pPr>
    </w:p>
    <w:p w14:paraId="77219400" w14:textId="77777777" w:rsidR="00AE4828" w:rsidRPr="00844B27" w:rsidRDefault="00AE4828" w:rsidP="00AE4828">
      <w:pPr>
        <w:pStyle w:val="KPZkladnytext"/>
        <w:jc w:val="both"/>
      </w:pPr>
      <w:r w:rsidRPr="00844B27">
        <w:t>Odmena Poskytovateľa za udelenie súhlasu na použitie počítačového programu Objednávateľom je súčasťou Ceny.</w:t>
      </w:r>
    </w:p>
    <w:p w14:paraId="5E37B823" w14:textId="77777777" w:rsidR="00AE4828" w:rsidRPr="00844B27" w:rsidRDefault="00AE4828" w:rsidP="00AE4828">
      <w:pPr>
        <w:pStyle w:val="KPZkladnytext"/>
        <w:jc w:val="both"/>
      </w:pPr>
    </w:p>
    <w:p w14:paraId="1AA00589" w14:textId="77777777" w:rsidR="00AE4828" w:rsidRPr="00844B27" w:rsidRDefault="00AE4828" w:rsidP="00AE4828">
      <w:pPr>
        <w:pStyle w:val="KPZkladnytext"/>
        <w:jc w:val="both"/>
      </w:pPr>
    </w:p>
    <w:p w14:paraId="0801250D" w14:textId="77777777" w:rsidR="00AE4828" w:rsidRPr="00844B27" w:rsidRDefault="00AE4828" w:rsidP="00AE4828">
      <w:pPr>
        <w:pStyle w:val="KPZkladnytext"/>
        <w:jc w:val="center"/>
        <w:rPr>
          <w:b/>
          <w:bCs/>
        </w:rPr>
      </w:pPr>
      <w:r w:rsidRPr="00844B27">
        <w:rPr>
          <w:b/>
          <w:bCs/>
        </w:rPr>
        <w:t>ČLÁNOK XIII</w:t>
      </w:r>
    </w:p>
    <w:p w14:paraId="2EF713C1" w14:textId="77777777" w:rsidR="00AE4828" w:rsidRPr="00844B27" w:rsidRDefault="00AE4828" w:rsidP="00AE4828">
      <w:pPr>
        <w:pStyle w:val="KPNadpis1"/>
      </w:pPr>
      <w:bookmarkStart w:id="276" w:name="_Toc135731393"/>
      <w:bookmarkStart w:id="277" w:name="_Toc138770997"/>
      <w:r w:rsidRPr="00844B27">
        <w:t>KYBERNETICKÁ BEZPEČNOSŤ</w:t>
      </w:r>
      <w:bookmarkEnd w:id="276"/>
      <w:bookmarkEnd w:id="277"/>
    </w:p>
    <w:p w14:paraId="57BD9726" w14:textId="77777777" w:rsidR="00AE4828" w:rsidRPr="00844B27" w:rsidRDefault="00AE4828" w:rsidP="00AE4828">
      <w:pPr>
        <w:pStyle w:val="KPZkladnytext"/>
      </w:pPr>
    </w:p>
    <w:p w14:paraId="1F5C63F3" w14:textId="77777777" w:rsidR="00AE4828" w:rsidRPr="00844B27" w:rsidRDefault="00AE4828" w:rsidP="00AE4828">
      <w:pPr>
        <w:pStyle w:val="KPZkladnytext"/>
        <w:jc w:val="both"/>
      </w:pPr>
      <w:r w:rsidRPr="00844B27">
        <w:t>Poskytovateľ sa zaväzuje pri plnení predmetu Zmluvy dodržiavať:</w:t>
      </w:r>
    </w:p>
    <w:p w14:paraId="36731E45" w14:textId="77777777" w:rsidR="00AE4828" w:rsidRPr="00844B27" w:rsidRDefault="00AE4828" w:rsidP="00AE4828">
      <w:pPr>
        <w:pStyle w:val="KPZkladnytext"/>
        <w:jc w:val="both"/>
      </w:pPr>
    </w:p>
    <w:p w14:paraId="795D115C" w14:textId="77777777" w:rsidR="00AE4828" w:rsidRPr="00844B27" w:rsidRDefault="00AE4828" w:rsidP="00AE4828">
      <w:pPr>
        <w:pStyle w:val="KPZkladnytext"/>
        <w:numPr>
          <w:ilvl w:val="0"/>
          <w:numId w:val="167"/>
        </w:numPr>
        <w:ind w:hanging="720"/>
        <w:jc w:val="both"/>
      </w:pPr>
      <w:r w:rsidRPr="00844B27">
        <w:t>bezpečnostnú politiku Objednávateľa obsiahnutú v bezpečnostných smerniciach a štandardoch Objednávateľa za predpokladu, že jej dodržanie Objednávateľ požaduje a sprístupní Poskytovateľovi potrebné podklady, a zároveň</w:t>
      </w:r>
    </w:p>
    <w:p w14:paraId="026FDD87" w14:textId="77777777" w:rsidR="00AE4828" w:rsidRPr="00844B27" w:rsidRDefault="00AE4828" w:rsidP="00AE4828">
      <w:pPr>
        <w:pStyle w:val="KPZkladnytext"/>
        <w:numPr>
          <w:ilvl w:val="0"/>
          <w:numId w:val="167"/>
        </w:numPr>
        <w:ind w:hanging="720"/>
        <w:jc w:val="both"/>
      </w:pPr>
      <w:r w:rsidRPr="00844B27">
        <w:t>povinnosti a štandardy uvedené v Zákone o kybernetickej bezpečnosti, Zákone o informačných technológiách vo verejnej správe, a ďalších právnych predpisoch na úseku kybernetickej bezpečnosti a súvisiacich vykonávacích predpisoch, metodikách a odporúčaniach vydaných príslušnými orgánmi štátnej správy.</w:t>
      </w:r>
    </w:p>
    <w:p w14:paraId="18923520" w14:textId="77777777" w:rsidR="00AE4828" w:rsidRPr="00844B27" w:rsidRDefault="00AE4828" w:rsidP="00AE4828">
      <w:pPr>
        <w:pStyle w:val="KPZkladnytext"/>
        <w:jc w:val="both"/>
      </w:pPr>
    </w:p>
    <w:p w14:paraId="3C0CBF21" w14:textId="77777777" w:rsidR="00AE4828" w:rsidRPr="00844B27" w:rsidRDefault="00AE4828" w:rsidP="00AE4828">
      <w:pPr>
        <w:pStyle w:val="KPZkladnytext"/>
        <w:jc w:val="both"/>
      </w:pPr>
      <w:bookmarkStart w:id="278" w:name="_Hlk138362119"/>
      <w:r w:rsidRPr="00844B27">
        <w:t>Poskytovateľ sa zaväzuje, že najneskôr v Deň podpisu tejto Zmluvy uzatvorí s Objednávateľom osobitnú zmluvu o zabezpečení plnenia bezpečnostných opatrení a notifikačných povinností.</w:t>
      </w:r>
      <w:bookmarkEnd w:id="278"/>
    </w:p>
    <w:p w14:paraId="500D2FCD" w14:textId="77777777" w:rsidR="00AE4828" w:rsidRPr="00844B27" w:rsidRDefault="00AE4828" w:rsidP="00AE4828">
      <w:pPr>
        <w:pStyle w:val="KPZkladnytext"/>
        <w:jc w:val="both"/>
      </w:pPr>
    </w:p>
    <w:p w14:paraId="24EFAB02" w14:textId="77777777" w:rsidR="00AE4828" w:rsidRPr="00844B27" w:rsidRDefault="00AE4828" w:rsidP="00AE4828">
      <w:pPr>
        <w:pStyle w:val="KPZkladnytext"/>
        <w:jc w:val="both"/>
      </w:pPr>
      <w:r w:rsidRPr="00844B27">
        <w:t>Poskytovateľ sa zaväzuje zaistiť bezpečnosť a odolnosť Systému alebo jeho časti voči aktuálne známym typom útokov a pred jeho odovzdaním vykonať testovanie na prítomnosť známych zraniteľností. V prípade zistenia zraniteľností sa Poskytovateľ zaväzuje tieto zraniteľnosti odstrániť, vykonať opätovné testovanie a zdokumentovaný výsledok testovania odovzdať Objednávateľovi.</w:t>
      </w:r>
    </w:p>
    <w:p w14:paraId="198035E9" w14:textId="77777777" w:rsidR="00AE4828" w:rsidRPr="00844B27" w:rsidRDefault="00AE4828" w:rsidP="00AE4828">
      <w:pPr>
        <w:pStyle w:val="KPZkladnytext"/>
        <w:jc w:val="both"/>
      </w:pPr>
    </w:p>
    <w:p w14:paraId="66A0D860" w14:textId="77777777" w:rsidR="00AE4828" w:rsidRPr="00844B27" w:rsidRDefault="00AE4828" w:rsidP="00AE4828">
      <w:pPr>
        <w:pStyle w:val="KPZkladnytext"/>
        <w:jc w:val="both"/>
      </w:pPr>
      <w:r w:rsidRPr="00844B27">
        <w:t xml:space="preserve">Poskytovateľ sa zaväzuje, že umožní Objednávateľovi vykonať skeny zraniteľností alebo penetračné testy Systému alebo jeho časti v prostredí Objednávateľa pred jeho odovzdaním </w:t>
      </w:r>
      <w:r w:rsidRPr="00844B27">
        <w:lastRenderedPageBreak/>
        <w:t>v rámci príslušnej Fázy, pričom sa Poskytovateľ zaväzuje všetky, týmto testovaním, zistené nedostatky pred odovzdaním Systému alebo jeho časti v rámci jednotlivých Fáz odstrániť.</w:t>
      </w:r>
    </w:p>
    <w:p w14:paraId="4399C593" w14:textId="77777777" w:rsidR="00AE4828" w:rsidRPr="00844B27" w:rsidRDefault="00AE4828" w:rsidP="00AE4828">
      <w:pPr>
        <w:pStyle w:val="KPZkladnytext"/>
        <w:jc w:val="both"/>
      </w:pPr>
    </w:p>
    <w:p w14:paraId="7D3D650D"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Systém musí byť vyvíjaný v bezpečnom vývojovom prostredí s použitím nástrojov, ktoré musia byť:</w:t>
      </w:r>
    </w:p>
    <w:p w14:paraId="375A9CF5" w14:textId="77777777" w:rsidR="00AE4828" w:rsidRPr="00844B27" w:rsidRDefault="00AE4828" w:rsidP="00AE4828">
      <w:pPr>
        <w:spacing w:line="276" w:lineRule="auto"/>
        <w:jc w:val="both"/>
        <w:rPr>
          <w:rFonts w:ascii="Century Gothic" w:hAnsi="Century Gothic"/>
          <w:sz w:val="20"/>
        </w:rPr>
      </w:pPr>
    </w:p>
    <w:p w14:paraId="2A4438F3" w14:textId="77777777" w:rsidR="00AE4828" w:rsidRPr="00844B27" w:rsidRDefault="00AE4828" w:rsidP="00AE4828">
      <w:pPr>
        <w:pStyle w:val="Odsekzoznamu"/>
        <w:numPr>
          <w:ilvl w:val="0"/>
          <w:numId w:val="199"/>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získané legálnym spôsobom z dôveryhodných zdrojov,</w:t>
      </w:r>
    </w:p>
    <w:p w14:paraId="164982DE" w14:textId="77777777" w:rsidR="00AE4828" w:rsidRPr="00844B27" w:rsidRDefault="00AE4828" w:rsidP="00AE4828">
      <w:pPr>
        <w:pStyle w:val="Odsekzoznamu"/>
        <w:numPr>
          <w:ilvl w:val="0"/>
          <w:numId w:val="199"/>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stále podporované výrobcom nástroja (t. j. výrobca poskytuje bezpečnostné aktualizácie) a nesmú byť označené ako zastarané,</w:t>
      </w:r>
    </w:p>
    <w:p w14:paraId="1D2E4828" w14:textId="77777777" w:rsidR="00AE4828" w:rsidRPr="00844B27" w:rsidRDefault="00AE4828" w:rsidP="00AE4828">
      <w:pPr>
        <w:pStyle w:val="Odsekzoznamu"/>
        <w:numPr>
          <w:ilvl w:val="0"/>
          <w:numId w:val="199"/>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aktualizované minimálne raz za 6 Mesiacov a musia byť aplikované bezpečnostné záplaty vydané výrobcom nástroja.</w:t>
      </w:r>
    </w:p>
    <w:p w14:paraId="1392E147" w14:textId="77777777" w:rsidR="00AE4828" w:rsidRPr="00844B27" w:rsidRDefault="00AE4828" w:rsidP="00AE4828">
      <w:pPr>
        <w:spacing w:line="276" w:lineRule="auto"/>
        <w:jc w:val="both"/>
        <w:rPr>
          <w:rFonts w:ascii="Century Gothic" w:hAnsi="Century Gothic"/>
          <w:sz w:val="20"/>
        </w:rPr>
      </w:pPr>
    </w:p>
    <w:p w14:paraId="04D923DC"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Vo vývojovom prostredí (vývojárske nástroje a podporné informačné systémy vrátane použitých knižníc tretích strán), v ktorom bude Systém vyvíjaný, musia byť implementované opatrenia na:</w:t>
      </w:r>
    </w:p>
    <w:p w14:paraId="194151D7" w14:textId="77777777" w:rsidR="00AE4828" w:rsidRPr="00844B27" w:rsidRDefault="00AE4828" w:rsidP="00AE4828">
      <w:pPr>
        <w:spacing w:line="276" w:lineRule="auto"/>
        <w:jc w:val="both"/>
        <w:rPr>
          <w:rFonts w:ascii="Century Gothic" w:hAnsi="Century Gothic"/>
          <w:sz w:val="20"/>
        </w:rPr>
      </w:pPr>
    </w:p>
    <w:p w14:paraId="79ED714E" w14:textId="77777777" w:rsidR="00AE4828" w:rsidRPr="00844B27" w:rsidRDefault="00AE4828" w:rsidP="00AE4828">
      <w:pPr>
        <w:pStyle w:val="Odsekzoznamu"/>
        <w:numPr>
          <w:ilvl w:val="0"/>
          <w:numId w:val="200"/>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zabezpečenie integrity vyvíjaného Systému na základe najvyššej Objednávateľom požadovanej úrovne ochrany dôvernosti, integrity a dostupnosti informácií, ktoré budú spracovávané vo vyvíjanom riešení.</w:t>
      </w:r>
    </w:p>
    <w:p w14:paraId="2520B320" w14:textId="77777777" w:rsidR="00AE4828" w:rsidRPr="00844B27" w:rsidRDefault="00AE4828" w:rsidP="00AE4828">
      <w:pPr>
        <w:pStyle w:val="Odsekzoznamu"/>
        <w:numPr>
          <w:ilvl w:val="0"/>
          <w:numId w:val="200"/>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zaistenie dôvernosti na základe Objednávateľom požadovanej úrovne ochrany dôvernosti citlivých údajov.</w:t>
      </w:r>
    </w:p>
    <w:p w14:paraId="72849AC7" w14:textId="77777777" w:rsidR="00AE4828" w:rsidRPr="00844B27" w:rsidRDefault="00AE4828" w:rsidP="00AE4828">
      <w:pPr>
        <w:spacing w:line="276" w:lineRule="auto"/>
        <w:jc w:val="both"/>
        <w:rPr>
          <w:rFonts w:ascii="Century Gothic" w:hAnsi="Century Gothic"/>
          <w:sz w:val="20"/>
        </w:rPr>
      </w:pPr>
    </w:p>
    <w:p w14:paraId="6432C16C"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Poskytovateľ je povinný spĺňať nasledovné podmienky pri vybudovaní Systému:</w:t>
      </w:r>
    </w:p>
    <w:p w14:paraId="0A333344" w14:textId="77777777" w:rsidR="00AE4828" w:rsidRPr="00844B27" w:rsidRDefault="00AE4828" w:rsidP="00AE4828">
      <w:pPr>
        <w:spacing w:line="276" w:lineRule="auto"/>
        <w:jc w:val="both"/>
        <w:rPr>
          <w:rFonts w:ascii="Century Gothic" w:hAnsi="Century Gothic"/>
          <w:sz w:val="20"/>
        </w:rPr>
      </w:pPr>
    </w:p>
    <w:p w14:paraId="694261D0"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pri tvorbe zdrojového kódu musí byť použitý systém na verzionovanie (umožňujúci sledovanie zmien v jednotlivých verziách),</w:t>
      </w:r>
    </w:p>
    <w:p w14:paraId="32AF458D"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nesmú sa používať funkcie / volania / nástroje, ktoré sú podľa ich dokumentácie v súčasnej dobe zastarané alebo nebezpečné a mali by byť nahradené odporúčanými alternatívami,</w:t>
      </w:r>
    </w:p>
    <w:p w14:paraId="090BF5A9"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Systém musí podporovať logovanie a parametrizovateľnú tvorbu logov,</w:t>
      </w:r>
    </w:p>
    <w:p w14:paraId="2ADC1A28"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 xml:space="preserve">logy musia byť centrálne ukladané a archivované minimálne 6 Mesiacov po dodaní príslušnej časti Systému, </w:t>
      </w:r>
    </w:p>
    <w:p w14:paraId="58E42820"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ak implementovaný Systém potrebuje spracovávať Dôverné informácie, počas vývoja aj testovania musia byť použité anonymizované, resp. fiktívne údaje,</w:t>
      </w:r>
    </w:p>
    <w:p w14:paraId="43E44B49"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počas vybudovania Systému musí byť zabezpečené pravidelné monitorovanie nových zraniteľností jednotlivých (najmä externých) súčastí Systému a pravidelné aplikovanie autorizovaných bezpečnostných záplat.</w:t>
      </w:r>
    </w:p>
    <w:p w14:paraId="28290C6F"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po ukončení vývoja musí prejsť Systém alebo jeho časť testovaním a verifikáciou implementovaných opatrení kybernetickej bezpečnosti.</w:t>
      </w:r>
    </w:p>
    <w:p w14:paraId="49CEBACB" w14:textId="77777777" w:rsidR="00AE4828" w:rsidRPr="00844B27" w:rsidRDefault="00AE4828" w:rsidP="00AE4828">
      <w:pPr>
        <w:spacing w:line="276" w:lineRule="auto"/>
        <w:jc w:val="both"/>
        <w:rPr>
          <w:rFonts w:ascii="Century Gothic" w:hAnsi="Century Gothic"/>
          <w:sz w:val="20"/>
        </w:rPr>
      </w:pPr>
    </w:p>
    <w:p w14:paraId="1AE0C7A1"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Kontrola vykonaných opatrení sa vykonáva dvoma spôsobmi:</w:t>
      </w:r>
    </w:p>
    <w:p w14:paraId="3C5722B6" w14:textId="77777777" w:rsidR="00AE4828" w:rsidRPr="00844B27" w:rsidRDefault="00AE4828" w:rsidP="00AE4828">
      <w:pPr>
        <w:spacing w:line="276" w:lineRule="auto"/>
        <w:jc w:val="both"/>
        <w:rPr>
          <w:rFonts w:ascii="Century Gothic" w:hAnsi="Century Gothic"/>
          <w:sz w:val="20"/>
        </w:rPr>
      </w:pPr>
    </w:p>
    <w:p w14:paraId="75DB74EF" w14:textId="77777777" w:rsidR="00AE4828" w:rsidRPr="00844B27" w:rsidRDefault="00AE4828" w:rsidP="00AE4828">
      <w:pPr>
        <w:pStyle w:val="Odsekzoznamu"/>
        <w:numPr>
          <w:ilvl w:val="0"/>
          <w:numId w:val="202"/>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pri odovzdávaní Systému alebo jeho časti,</w:t>
      </w:r>
    </w:p>
    <w:p w14:paraId="7F21E656" w14:textId="77777777" w:rsidR="00AE4828" w:rsidRPr="00844B27" w:rsidRDefault="00AE4828" w:rsidP="00AE4828">
      <w:pPr>
        <w:pStyle w:val="Odsekzoznamu"/>
        <w:numPr>
          <w:ilvl w:val="0"/>
          <w:numId w:val="202"/>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počas implementácie Systému alebo jeho časti.</w:t>
      </w:r>
    </w:p>
    <w:p w14:paraId="528E78A3" w14:textId="77777777" w:rsidR="00AE4828" w:rsidRPr="00844B27" w:rsidRDefault="00AE4828" w:rsidP="00AE4828">
      <w:pPr>
        <w:suppressAutoHyphens w:val="0"/>
        <w:spacing w:line="276" w:lineRule="auto"/>
        <w:contextualSpacing/>
        <w:jc w:val="both"/>
        <w:rPr>
          <w:rFonts w:ascii="Century Gothic" w:hAnsi="Century Gothic"/>
          <w:sz w:val="20"/>
        </w:rPr>
      </w:pPr>
    </w:p>
    <w:p w14:paraId="3EB6E7BF" w14:textId="77777777" w:rsidR="00AE4828" w:rsidRPr="00844B27" w:rsidRDefault="00AE4828" w:rsidP="00AE4828">
      <w:pPr>
        <w:suppressAutoHyphens w:val="0"/>
        <w:spacing w:line="276" w:lineRule="auto"/>
        <w:contextualSpacing/>
        <w:jc w:val="both"/>
        <w:rPr>
          <w:rFonts w:ascii="Century Gothic" w:hAnsi="Century Gothic"/>
          <w:sz w:val="20"/>
        </w:rPr>
      </w:pPr>
      <w:r w:rsidRPr="00844B27">
        <w:rPr>
          <w:rFonts w:ascii="Century Gothic" w:hAnsi="Century Gothic"/>
          <w:sz w:val="20"/>
        </w:rPr>
        <w:t>Poskytovateľ sa ďalej zaväzuje:</w:t>
      </w:r>
    </w:p>
    <w:p w14:paraId="09E55EC2" w14:textId="77777777" w:rsidR="00AE4828" w:rsidRPr="00844B27" w:rsidRDefault="00AE4828" w:rsidP="00AE4828">
      <w:pPr>
        <w:suppressAutoHyphens w:val="0"/>
        <w:spacing w:line="276" w:lineRule="auto"/>
        <w:contextualSpacing/>
        <w:jc w:val="both"/>
        <w:rPr>
          <w:rFonts w:ascii="Century Gothic" w:hAnsi="Century Gothic"/>
          <w:sz w:val="20"/>
        </w:rPr>
      </w:pPr>
    </w:p>
    <w:p w14:paraId="3F71002F" w14:textId="77777777" w:rsidR="00AE4828" w:rsidRPr="00844B27" w:rsidRDefault="00AE4828" w:rsidP="00AE4828">
      <w:pPr>
        <w:pStyle w:val="Odsekzoznamu"/>
        <w:numPr>
          <w:ilvl w:val="0"/>
          <w:numId w:val="203"/>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lastRenderedPageBreak/>
        <w:t>umožniť Objednávateľovi vykonať audit bezpečnosti Systému a vývojového prostredia Poskytovateľa na overenie miery dodržiavania bezpečnostných požiadaviek vyplývajúcich z príslušných právnych predpisov a tejto Zmluvy,</w:t>
      </w:r>
    </w:p>
    <w:p w14:paraId="6D20DE64" w14:textId="77777777" w:rsidR="00AE4828" w:rsidRPr="00844B27" w:rsidRDefault="00AE4828" w:rsidP="00AE4828">
      <w:pPr>
        <w:pStyle w:val="Odsekzoznamu"/>
        <w:numPr>
          <w:ilvl w:val="0"/>
          <w:numId w:val="203"/>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prijať opatrenia na zabezpečenie nápravy zistení z auditu bezpečnosti Systému,</w:t>
      </w:r>
    </w:p>
    <w:p w14:paraId="2100A1EF" w14:textId="77777777" w:rsidR="00AE4828" w:rsidRPr="00844B27" w:rsidRDefault="00AE4828" w:rsidP="00AE4828">
      <w:pPr>
        <w:pStyle w:val="Odsekzoznamu"/>
        <w:numPr>
          <w:ilvl w:val="0"/>
          <w:numId w:val="203"/>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poskytnúť Objednávateľovi a jemu nadriadeným orgánom plnú súčinnosť pri riešení bezpečnostného incidentu a vyšetrovaní bezpečnostnej udalosti, ktoré súvisia s plnením tejto Zmluvy.</w:t>
      </w:r>
    </w:p>
    <w:p w14:paraId="30510E30" w14:textId="77777777" w:rsidR="00AE4828" w:rsidRPr="00844B27" w:rsidRDefault="00AE4828" w:rsidP="00AE4828">
      <w:pPr>
        <w:pStyle w:val="KPZkladnytext"/>
        <w:jc w:val="both"/>
      </w:pPr>
    </w:p>
    <w:p w14:paraId="309A2267" w14:textId="77777777" w:rsidR="00AE4828" w:rsidRPr="00844B27" w:rsidRDefault="00AE4828" w:rsidP="00AE4828">
      <w:pPr>
        <w:pStyle w:val="KPZkladnytext"/>
        <w:jc w:val="both"/>
      </w:pPr>
    </w:p>
    <w:p w14:paraId="24269087" w14:textId="77777777" w:rsidR="00AE4828" w:rsidRPr="00844B27" w:rsidRDefault="00AE4828" w:rsidP="00AE4828">
      <w:pPr>
        <w:pStyle w:val="KPZkladnytext"/>
        <w:jc w:val="center"/>
        <w:rPr>
          <w:b/>
          <w:bCs/>
        </w:rPr>
      </w:pPr>
      <w:r w:rsidRPr="00844B27">
        <w:rPr>
          <w:b/>
          <w:bCs/>
        </w:rPr>
        <w:t>ČLÁNOK XIV</w:t>
      </w:r>
    </w:p>
    <w:p w14:paraId="76834CFA" w14:textId="77777777" w:rsidR="00AE4828" w:rsidRPr="00844B27" w:rsidRDefault="00AE4828" w:rsidP="00AE4828">
      <w:pPr>
        <w:pStyle w:val="KPNadpis1"/>
      </w:pPr>
      <w:bookmarkStart w:id="279" w:name="_Toc135731394"/>
      <w:bookmarkStart w:id="280" w:name="_Toc138770998"/>
      <w:r w:rsidRPr="00844B27">
        <w:t>OCHRANA OSOBNÝCH ÚDAJOV A VLASTNÍCTVO DÁT</w:t>
      </w:r>
      <w:bookmarkEnd w:id="279"/>
      <w:bookmarkEnd w:id="280"/>
    </w:p>
    <w:p w14:paraId="262D0D08" w14:textId="77777777" w:rsidR="00AE4828" w:rsidRPr="00844B27" w:rsidRDefault="00AE4828" w:rsidP="00AE4828">
      <w:pPr>
        <w:pStyle w:val="KPZkladnytext"/>
      </w:pPr>
    </w:p>
    <w:p w14:paraId="2959A946" w14:textId="77777777" w:rsidR="00AE4828" w:rsidRPr="00844B27" w:rsidRDefault="00AE4828" w:rsidP="00AE4828">
      <w:pPr>
        <w:pStyle w:val="KPNadpis2"/>
        <w:numPr>
          <w:ilvl w:val="0"/>
          <w:numId w:val="44"/>
        </w:numPr>
        <w:spacing w:before="0" w:after="0"/>
        <w:ind w:hanging="720"/>
      </w:pPr>
      <w:bookmarkStart w:id="281" w:name="_Toc135731395"/>
      <w:bookmarkStart w:id="282" w:name="_Toc138770999"/>
      <w:r w:rsidRPr="00844B27">
        <w:t>Ochrana osobných údajov</w:t>
      </w:r>
      <w:bookmarkEnd w:id="281"/>
      <w:bookmarkEnd w:id="282"/>
    </w:p>
    <w:p w14:paraId="6FBFB333" w14:textId="77777777" w:rsidR="00AE4828" w:rsidRPr="00844B27" w:rsidRDefault="00AE4828" w:rsidP="00AE4828">
      <w:pPr>
        <w:pStyle w:val="KPZkladnytext"/>
      </w:pPr>
    </w:p>
    <w:p w14:paraId="284AA463" w14:textId="77777777" w:rsidR="00AE4828" w:rsidRPr="00844B27" w:rsidRDefault="00AE4828" w:rsidP="00AE4828">
      <w:pPr>
        <w:pStyle w:val="KPZkladnytext"/>
        <w:jc w:val="both"/>
      </w:pPr>
      <w:r w:rsidRPr="00844B27">
        <w:t xml:space="preserve">Poskytovateľ berie na vedomie, že v rámci plnenia tejto Zmluvy môže v určitých prípadoch v súlade s Právnym poriadkom a po dobu trvania tejto Zmluvy pre Objednávateľa spracúvať osobné údaje chránené podľa Zákona o ochrane osobných údajov a Nariadením GDPR, prípadne ďalších právnych predpisov. </w:t>
      </w:r>
      <w:bookmarkStart w:id="283" w:name="_Hlk138362137"/>
      <w:r w:rsidRPr="00844B27">
        <w:t>Poskytovateľ sa zaväzuje, že najneskôr v Deň podpisu tejto Zmluvy uzatvorí s Objednávateľom osobitnú zmluvu o plnení povinností pri spracovaní osobných údajov.</w:t>
      </w:r>
      <w:bookmarkEnd w:id="283"/>
    </w:p>
    <w:p w14:paraId="5291435A" w14:textId="77777777" w:rsidR="00AE4828" w:rsidRPr="00844B27" w:rsidRDefault="00AE4828" w:rsidP="00AE4828">
      <w:pPr>
        <w:pStyle w:val="KPZkladnytext"/>
        <w:jc w:val="both"/>
      </w:pPr>
    </w:p>
    <w:p w14:paraId="29D1C849" w14:textId="77777777" w:rsidR="00AE4828" w:rsidRPr="00844B27" w:rsidRDefault="00AE4828" w:rsidP="00AE4828">
      <w:pPr>
        <w:pStyle w:val="KPZkladnytext"/>
        <w:jc w:val="both"/>
      </w:pPr>
      <w:r w:rsidRPr="00844B27">
        <w:t>Poskytovateľ sa zaväzuje pri plnení Zmluvy v plnom rozsahu dodržiavať príslušné právne predpisy, najmä Zákon o ochrane osobných údajov a Nariadenie GDPR. V rámci plnenia Zmluvy sa Poskytovateľ zaväzuje vypracovať všetky dokumenty, ktoré je potrebné vypracovať na základe Zákona o ochrane osobných údajov a Nariadenia GDPR, a to tak pre Objednávateľa, ktorý je prevádzkovateľom v zmysle Zákona o ochrane osobných údajov, ako aj pre seba ako sprostredkovateľa v zmysle Zákona o ochrane osobných údajov, ak je to potrebné.</w:t>
      </w:r>
    </w:p>
    <w:p w14:paraId="6FFD6445" w14:textId="77777777" w:rsidR="00AE4828" w:rsidRPr="00844B27" w:rsidRDefault="00AE4828" w:rsidP="00AE4828">
      <w:pPr>
        <w:pStyle w:val="KPZkladnytext"/>
      </w:pPr>
    </w:p>
    <w:p w14:paraId="66FC9D68" w14:textId="77777777" w:rsidR="00AE4828" w:rsidRPr="00844B27" w:rsidRDefault="00AE4828" w:rsidP="00AE4828">
      <w:pPr>
        <w:pStyle w:val="KPNadpis2"/>
        <w:numPr>
          <w:ilvl w:val="0"/>
          <w:numId w:val="44"/>
        </w:numPr>
        <w:spacing w:before="0" w:after="0"/>
        <w:ind w:hanging="720"/>
      </w:pPr>
      <w:bookmarkStart w:id="284" w:name="_Toc134709375"/>
      <w:bookmarkStart w:id="285" w:name="_Toc135731396"/>
      <w:bookmarkStart w:id="286" w:name="_Toc138771000"/>
      <w:bookmarkEnd w:id="284"/>
      <w:r w:rsidRPr="00844B27">
        <w:t>Vlastníctvo dát</w:t>
      </w:r>
      <w:bookmarkEnd w:id="285"/>
      <w:bookmarkEnd w:id="286"/>
    </w:p>
    <w:p w14:paraId="042F7FD1" w14:textId="77777777" w:rsidR="00AE4828" w:rsidRPr="00844B27" w:rsidRDefault="00AE4828" w:rsidP="00AE4828">
      <w:pPr>
        <w:pStyle w:val="KPZkladnytext"/>
        <w:jc w:val="both"/>
      </w:pPr>
    </w:p>
    <w:p w14:paraId="2D473105" w14:textId="77777777" w:rsidR="00AE4828" w:rsidRPr="00844B27" w:rsidRDefault="00AE4828" w:rsidP="00AE4828">
      <w:pPr>
        <w:pStyle w:val="KPZkladnytext"/>
        <w:jc w:val="both"/>
      </w:pPr>
      <w:r w:rsidRPr="00844B27">
        <w:t>Všetky osobné údaje a iné chránené údaje, ktoré sú spracúvané Objednávateľom ako prevádzkovateľom v zmysle Zákona o ochrane osobných údajov, ktorý je zároveň vlastníkom týchto údajov, a ktorých spracovaním poverí Poskytovateľa, bude Poskytovateľ spracúvať v mene Objednávateľa. Za údaje spracované Objednávateľom sa považujú len tie údaje, ktoré sú spracované jednotlivými Komponentami Systému vo vlastníctve Objednávateľa. Objednávateľ súhlasí so spracovaním a využitím dát Poskytovateľom na účely plnenia tejto Zmluvy. Ostatné údaje spracúvané Poskytovateľom podľa tejto Zmluvy sú vo vlastníctve Poskytovateľa. Poskytovateľ je však povinný umožniť Objednávateľovi prístup k všetkým údajom zo svojich informačných systémov, ktoré sa týkajú návrhu a vybudovania Systému. Výslovne sa dojednáva, že ak je z dát vo vlastníctve Objednávateľa vytváraná databáza v zmysle Autorského zákona, je Objednávateľ zhotoviteľom databázy.</w:t>
      </w:r>
    </w:p>
    <w:p w14:paraId="1F305A38" w14:textId="77777777" w:rsidR="00AE4828" w:rsidRPr="00844B27" w:rsidRDefault="00AE4828" w:rsidP="00AE4828">
      <w:pPr>
        <w:pStyle w:val="KPZkladnytext"/>
        <w:jc w:val="both"/>
      </w:pPr>
    </w:p>
    <w:p w14:paraId="1D01E22C" w14:textId="77777777" w:rsidR="00AE4828" w:rsidRPr="00844B27" w:rsidRDefault="00AE4828" w:rsidP="00AE4828">
      <w:pPr>
        <w:pStyle w:val="KPZkladnytext"/>
        <w:jc w:val="both"/>
      </w:pPr>
    </w:p>
    <w:p w14:paraId="6C4E84ED" w14:textId="77777777" w:rsidR="00AE4828" w:rsidRPr="00844B27" w:rsidRDefault="00AE4828" w:rsidP="00AE4828">
      <w:pPr>
        <w:pStyle w:val="KPZkladnytext"/>
        <w:jc w:val="center"/>
        <w:rPr>
          <w:b/>
          <w:bCs/>
        </w:rPr>
      </w:pPr>
      <w:r w:rsidRPr="00844B27">
        <w:rPr>
          <w:b/>
          <w:bCs/>
        </w:rPr>
        <w:t>ČLÁNOK XV</w:t>
      </w:r>
    </w:p>
    <w:p w14:paraId="1B4E7B3A" w14:textId="77777777" w:rsidR="00AE4828" w:rsidRPr="00844B27" w:rsidRDefault="00AE4828" w:rsidP="00AE4828">
      <w:pPr>
        <w:pStyle w:val="KPNadpis1"/>
      </w:pPr>
      <w:bookmarkStart w:id="287" w:name="_Toc135731397"/>
      <w:bookmarkStart w:id="288" w:name="_Toc138771001"/>
      <w:r w:rsidRPr="00844B27">
        <w:t>ZMENY ZMLUVY</w:t>
      </w:r>
      <w:bookmarkEnd w:id="287"/>
      <w:bookmarkEnd w:id="288"/>
    </w:p>
    <w:p w14:paraId="2CDA0EC1" w14:textId="77777777" w:rsidR="00AE4828" w:rsidRPr="00844B27" w:rsidRDefault="00AE4828" w:rsidP="00AE4828">
      <w:pPr>
        <w:pStyle w:val="KPZkladnytext"/>
      </w:pPr>
    </w:p>
    <w:p w14:paraId="4474BBCF" w14:textId="77777777" w:rsidR="00AE4828" w:rsidRPr="00844B27" w:rsidRDefault="00AE4828" w:rsidP="00AE4828">
      <w:pPr>
        <w:pStyle w:val="KPNadpis2"/>
        <w:numPr>
          <w:ilvl w:val="0"/>
          <w:numId w:val="45"/>
        </w:numPr>
        <w:spacing w:before="0" w:after="0"/>
        <w:ind w:hanging="720"/>
      </w:pPr>
      <w:bookmarkStart w:id="289" w:name="_Toc135731398"/>
      <w:bookmarkStart w:id="290" w:name="_Toc138771002"/>
      <w:r w:rsidRPr="00844B27">
        <w:t>Právo na Zmenu</w:t>
      </w:r>
      <w:bookmarkEnd w:id="289"/>
      <w:bookmarkEnd w:id="290"/>
    </w:p>
    <w:p w14:paraId="4D55C8CB" w14:textId="77777777" w:rsidR="00AE4828" w:rsidRPr="00844B27" w:rsidRDefault="00AE4828" w:rsidP="00AE4828">
      <w:pPr>
        <w:pStyle w:val="KPZkladnytext"/>
      </w:pPr>
    </w:p>
    <w:p w14:paraId="6F04F05B" w14:textId="77777777" w:rsidR="00AE4828" w:rsidRPr="00844B27" w:rsidRDefault="00AE4828" w:rsidP="00AE4828">
      <w:pPr>
        <w:pStyle w:val="KPZkladnytext"/>
        <w:jc w:val="both"/>
      </w:pPr>
      <w:bookmarkStart w:id="291" w:name="_Hlk136870829"/>
      <w:r w:rsidRPr="00844B27">
        <w:lastRenderedPageBreak/>
        <w:t>Objednávateľ je oprávnený kedykoľvek navrhnúť uskutočnenie Zmien formou žiadosti o predloženie návrhu uskutočnenia Zmeny Poskytovateľom v prípade, ak takýto návrh uskutočnenia Zmeny je (i) nevyhnutný za účelom dosiahnutia účelu tejto Zmluvy alebo (ii) potrebný z dôvodu vyžadovaného Právnym poriadkom / právnymi predpismi Európskych spoločenstiev alebo jeho / ich zmenou.</w:t>
      </w:r>
    </w:p>
    <w:p w14:paraId="2B85C061" w14:textId="77777777" w:rsidR="00AE4828" w:rsidRPr="00844B27" w:rsidRDefault="00AE4828" w:rsidP="00AE4828">
      <w:pPr>
        <w:pStyle w:val="KPZkladnytext"/>
      </w:pPr>
    </w:p>
    <w:p w14:paraId="453223AD" w14:textId="77777777" w:rsidR="00AE4828" w:rsidRPr="00844B27" w:rsidRDefault="00AE4828" w:rsidP="00AE4828">
      <w:pPr>
        <w:pStyle w:val="KPZkladnytext"/>
        <w:jc w:val="both"/>
      </w:pPr>
      <w:r w:rsidRPr="00844B27">
        <w:t>V prípade, že sa Poskytovateľ dozvie o nevyhnutnosti alebo potrebe uskutočnenia Zmeny, je povinný bezodkladne predložiť Objednávateľovi písomný návrh uskutočnenia Zmeny, ak takýto návrh je (i) nevyhnutný za účelom dosiahnutia účelu tejto Zmluvy alebo (ii) potrebný z dôvodu vyžadovaného Právnym poriadkom / právnymi predpismi Európskej únie alebo jeho / ich zmenou tejto Zmluvy.</w:t>
      </w:r>
    </w:p>
    <w:p w14:paraId="2F8F86E7" w14:textId="77777777" w:rsidR="00AE4828" w:rsidRPr="00844B27" w:rsidRDefault="00AE4828" w:rsidP="00AE4828">
      <w:pPr>
        <w:pStyle w:val="KPZkladnytext"/>
        <w:jc w:val="both"/>
      </w:pPr>
    </w:p>
    <w:p w14:paraId="30372AB4" w14:textId="77777777" w:rsidR="00AE4828" w:rsidRPr="00844B27" w:rsidRDefault="00AE4828" w:rsidP="00AE4828">
      <w:pPr>
        <w:pStyle w:val="KPZkladnytext"/>
        <w:jc w:val="both"/>
      </w:pPr>
      <w:r w:rsidRPr="00844B27">
        <w:t>Návrhy uskutočnenia Zmeny budú vypracované Poskytovateľom na jeho náklady.</w:t>
      </w:r>
      <w:bookmarkEnd w:id="291"/>
    </w:p>
    <w:p w14:paraId="4F6E0C9D" w14:textId="77777777" w:rsidR="00AE4828" w:rsidRPr="00844B27" w:rsidRDefault="00AE4828" w:rsidP="00AE4828">
      <w:pPr>
        <w:pStyle w:val="KPZkladnytext"/>
      </w:pPr>
    </w:p>
    <w:p w14:paraId="4BE6B8FA" w14:textId="77777777" w:rsidR="00AE4828" w:rsidRPr="00844B27" w:rsidRDefault="00AE4828" w:rsidP="00AE4828">
      <w:pPr>
        <w:pStyle w:val="KPNadpis2"/>
        <w:numPr>
          <w:ilvl w:val="0"/>
          <w:numId w:val="45"/>
        </w:numPr>
        <w:spacing w:before="0" w:after="0"/>
        <w:ind w:hanging="720"/>
      </w:pPr>
      <w:bookmarkStart w:id="292" w:name="_Toc134709381"/>
      <w:bookmarkStart w:id="293" w:name="_Toc135731401"/>
      <w:bookmarkStart w:id="294" w:name="_Toc138771003"/>
      <w:bookmarkEnd w:id="292"/>
      <w:r w:rsidRPr="00844B27">
        <w:t>Postup pri Zmenách</w:t>
      </w:r>
      <w:bookmarkEnd w:id="293"/>
      <w:bookmarkEnd w:id="294"/>
    </w:p>
    <w:p w14:paraId="6D5335C5" w14:textId="77777777" w:rsidR="00AE4828" w:rsidRPr="00844B27" w:rsidRDefault="00AE4828" w:rsidP="00AE4828">
      <w:pPr>
        <w:pStyle w:val="KPZkladnytext"/>
      </w:pPr>
    </w:p>
    <w:p w14:paraId="2C42B670" w14:textId="77777777" w:rsidR="00AE4828" w:rsidRPr="00844B27" w:rsidRDefault="00AE4828" w:rsidP="00AE4828">
      <w:pPr>
        <w:pStyle w:val="KPZkladnytext"/>
        <w:jc w:val="both"/>
      </w:pPr>
      <w:bookmarkStart w:id="295" w:name="_Hlk136870867"/>
      <w:r w:rsidRPr="00844B27">
        <w:t>Poskytovateľ do 10 Dní od obdržania žiadosti Objednávateľa o predloženie návrhu uskutočnenia Zmeny predloží Objednávateľovi návrh uskutočnenia Zmeny alebo oznámenie (s uvedením odôvodneného vysvetlenia), že nie je schopný včas zabezpečiť vypracovanie návrhu Zmeny alebo že taká Zmena nie je uskutočniteľná alebo nie je vhodná a mohla by negatívne ovplyvniť dosiahnutie účelu tejto.</w:t>
      </w:r>
    </w:p>
    <w:p w14:paraId="165DA182" w14:textId="77777777" w:rsidR="00AE4828" w:rsidRPr="00844B27" w:rsidRDefault="00AE4828" w:rsidP="00AE4828">
      <w:pPr>
        <w:pStyle w:val="KPZkladnytext"/>
        <w:jc w:val="both"/>
      </w:pPr>
    </w:p>
    <w:p w14:paraId="2109C242" w14:textId="77777777" w:rsidR="00AE4828" w:rsidRPr="00844B27" w:rsidRDefault="00AE4828" w:rsidP="00AE4828">
      <w:pPr>
        <w:pStyle w:val="KPZkladnytext"/>
        <w:jc w:val="both"/>
      </w:pPr>
      <w:r w:rsidRPr="00844B27">
        <w:t>Po obdržaní návrhu uskutočnenia Zmeny alebo oznámenia Poskytovateľa o neuskutočniteľnosti alebo nevhodnosti Zmeny Objednávateľ zruší, zmení alebo potvrdí (pokynom na uskutočnenie Zmeny) návrh uskutočnenia Zmeny. Ak bude Objednávateľ trvať na uskutočnení nevhodnej Zmeny napriek upozorneniu Poskytovateľa, nezodpovedá Poskytovateľ za negatívne ovplyvnenie riadnej, plne funkčnej, nepretržitej a bezporuchovej prevádzky Systému.</w:t>
      </w:r>
    </w:p>
    <w:p w14:paraId="0E6E2324" w14:textId="77777777" w:rsidR="00AE4828" w:rsidRPr="00844B27" w:rsidRDefault="00AE4828" w:rsidP="00AE4828">
      <w:pPr>
        <w:pStyle w:val="KPZkladnytext"/>
        <w:jc w:val="both"/>
      </w:pPr>
    </w:p>
    <w:p w14:paraId="3246C24B" w14:textId="77777777" w:rsidR="00AE4828" w:rsidRPr="00844B27" w:rsidRDefault="00AE4828" w:rsidP="00AE4828">
      <w:pPr>
        <w:pStyle w:val="KPZkladnytext"/>
        <w:jc w:val="both"/>
      </w:pPr>
      <w:r w:rsidRPr="00844B27">
        <w:t>Návrh uskutočnenia Zmeny bude obsahovať najmä popis a rozsah navrhovaných úprav Zmluvy a vecných zmien, ktoré je treba uskutočniť, časový rozvrh a postup ich uskutočnenia a ďalšie súvisiace podmienky ich plnenia a návrh Poskytovateľa na ocenenie Zmeny.</w:t>
      </w:r>
    </w:p>
    <w:p w14:paraId="5F988326" w14:textId="77777777" w:rsidR="00AE4828" w:rsidRPr="00844B27" w:rsidRDefault="00AE4828" w:rsidP="00AE4828">
      <w:pPr>
        <w:pStyle w:val="KPZkladnytext"/>
        <w:jc w:val="both"/>
      </w:pPr>
    </w:p>
    <w:p w14:paraId="78EC22B7" w14:textId="77777777" w:rsidR="00AE4828" w:rsidRPr="00844B27" w:rsidRDefault="00AE4828" w:rsidP="00AE4828">
      <w:pPr>
        <w:pStyle w:val="KPZkladnytext"/>
        <w:jc w:val="both"/>
      </w:pPr>
      <w:r w:rsidRPr="00844B27">
        <w:t>Každý návrh uskutočnenia Zmeny, musí zodpovedajúcim spôsobom navrhnúť úpravu rozsahu a podmienok plnenia tejto Zmluvy tak, aby tieto aj po úprave zabezpečovali účel tejto Zmluvy.</w:t>
      </w:r>
    </w:p>
    <w:p w14:paraId="15FCC57D" w14:textId="77777777" w:rsidR="00AE4828" w:rsidRPr="00844B27" w:rsidRDefault="00AE4828" w:rsidP="00AE4828">
      <w:pPr>
        <w:pStyle w:val="KPZkladnytext"/>
        <w:jc w:val="both"/>
      </w:pPr>
      <w:r w:rsidRPr="00844B27">
        <w:t>Kým sa Zmluvné strany nedohodnú na Zmene formou podľa platného Právneho poriadku a tejto Zmluvy, je Poskytovateľ povinný pokračovať v plnení Zmluvy v existujúcom rozsahu a podmienkach.</w:t>
      </w:r>
      <w:bookmarkEnd w:id="295"/>
    </w:p>
    <w:p w14:paraId="1D30FB65" w14:textId="77777777" w:rsidR="00AE4828" w:rsidRPr="00844B27" w:rsidRDefault="00AE4828" w:rsidP="00AE4828">
      <w:pPr>
        <w:pStyle w:val="KPZkladnytext"/>
      </w:pPr>
    </w:p>
    <w:p w14:paraId="7B2900E5" w14:textId="77777777" w:rsidR="00AE4828" w:rsidRPr="00844B27" w:rsidRDefault="00AE4828" w:rsidP="00AE4828">
      <w:pPr>
        <w:pStyle w:val="KPNadpis2"/>
        <w:numPr>
          <w:ilvl w:val="0"/>
          <w:numId w:val="45"/>
        </w:numPr>
        <w:spacing w:before="0" w:after="0"/>
        <w:ind w:hanging="720"/>
      </w:pPr>
      <w:bookmarkStart w:id="296" w:name="_Toc135731402"/>
      <w:bookmarkStart w:id="297" w:name="_Toc138771004"/>
      <w:r w:rsidRPr="00844B27">
        <w:t>Vykonanie Zmien</w:t>
      </w:r>
      <w:bookmarkEnd w:id="296"/>
      <w:bookmarkEnd w:id="297"/>
    </w:p>
    <w:p w14:paraId="6F143BA9" w14:textId="77777777" w:rsidR="00AE4828" w:rsidRPr="00844B27" w:rsidRDefault="00AE4828" w:rsidP="00AE4828">
      <w:pPr>
        <w:pStyle w:val="KPZkladnytext"/>
      </w:pPr>
    </w:p>
    <w:p w14:paraId="7641C6F1" w14:textId="77777777" w:rsidR="00AE4828" w:rsidRPr="00844B27" w:rsidRDefault="00AE4828" w:rsidP="00AE4828">
      <w:pPr>
        <w:pStyle w:val="KPZkladnytext"/>
        <w:jc w:val="both"/>
      </w:pPr>
      <w:bookmarkStart w:id="298" w:name="_Hlk136870884"/>
      <w:r w:rsidRPr="00844B27">
        <w:t>Vykonanie Zmeny sa uskutoční formou písomného a číselne označeného dodatku Zmluvy. Vykonanie akejkoľvek Zmeny nemôže byť v rozpore s Právnym poriadkom.</w:t>
      </w:r>
      <w:bookmarkEnd w:id="298"/>
    </w:p>
    <w:p w14:paraId="5479F1D4" w14:textId="77777777" w:rsidR="00AE4828" w:rsidRPr="00844B27" w:rsidRDefault="00AE4828" w:rsidP="00AE4828">
      <w:pPr>
        <w:pStyle w:val="KPZkladnytext"/>
        <w:jc w:val="both"/>
      </w:pPr>
    </w:p>
    <w:p w14:paraId="653F299B" w14:textId="77777777" w:rsidR="00AE4828" w:rsidRPr="00844B27" w:rsidRDefault="00AE4828" w:rsidP="00AE4828">
      <w:pPr>
        <w:pStyle w:val="KPNadpis2"/>
        <w:numPr>
          <w:ilvl w:val="0"/>
          <w:numId w:val="45"/>
        </w:numPr>
        <w:spacing w:before="0" w:after="0"/>
        <w:ind w:hanging="720"/>
      </w:pPr>
      <w:bookmarkStart w:id="299" w:name="_Toc135731403"/>
      <w:bookmarkStart w:id="300" w:name="_Toc138771005"/>
      <w:r w:rsidRPr="00844B27">
        <w:t>Služby v nepredvídateľnom rozsahu</w:t>
      </w:r>
      <w:bookmarkEnd w:id="299"/>
      <w:bookmarkEnd w:id="300"/>
    </w:p>
    <w:p w14:paraId="432C061C" w14:textId="77777777" w:rsidR="00AE4828" w:rsidRPr="00844B27" w:rsidRDefault="00AE4828" w:rsidP="00AE4828">
      <w:pPr>
        <w:pStyle w:val="KPZkladnytext"/>
      </w:pPr>
    </w:p>
    <w:p w14:paraId="0AF3421B" w14:textId="77777777" w:rsidR="00AE4828" w:rsidRPr="00844B27" w:rsidRDefault="00AE4828" w:rsidP="00AE4828">
      <w:pPr>
        <w:pStyle w:val="KPZkladnytext"/>
        <w:jc w:val="both"/>
      </w:pPr>
      <w:bookmarkStart w:id="301" w:name="_Hlk136870903"/>
      <w:r w:rsidRPr="00844B27">
        <w:t xml:space="preserve">V prípade, ak je na zabezpečenie účelu Zmluvy nevyhnutné poskytnúť určité služby alebo činnosti v nepredvídateľnom rozsahu, nevyhnutnosť týchto služieb alebo činností nebola ani z časti spôsobená Poskytovateľom a takáto nevyhnutnosť nevyplýva zo zmeny okolností, ktoré </w:t>
      </w:r>
      <w:r w:rsidRPr="00844B27">
        <w:lastRenderedPageBreak/>
        <w:t>nastali po uzavretí Zmluvy, je Poskytovateľ povinný služby alebo činnosti v tomto rozsahu Objednávateľovi poskytnúť bez zbytočného odkladu, je však oprávnený požadovať úhradu odmeny za tieto služby alebo činnosti, ktorá nie je krytá Cenou. Pri stanovení výšky tejto odmeny sa primeraným spôsobom použijú údaje z Návrhu na plnenie kritérií.</w:t>
      </w:r>
    </w:p>
    <w:p w14:paraId="313BC8CC" w14:textId="77777777" w:rsidR="00AE4828" w:rsidRPr="00844B27" w:rsidRDefault="00AE4828" w:rsidP="00AE4828">
      <w:pPr>
        <w:pStyle w:val="KPZkladnytext"/>
        <w:jc w:val="both"/>
      </w:pPr>
    </w:p>
    <w:p w14:paraId="5D92FC6B" w14:textId="77777777" w:rsidR="00AE4828" w:rsidRPr="00844B27" w:rsidRDefault="00AE4828" w:rsidP="00AE4828">
      <w:pPr>
        <w:pStyle w:val="KPZkladnytext"/>
        <w:jc w:val="both"/>
      </w:pPr>
      <w:r w:rsidRPr="00844B27">
        <w:t>Ak odmenu podľa vyššie uvedeného odseku tohto článku nie je možné takto určiť, bude určená Nezávislým znalcom. Náklady na služby Nezávislého znalca znáša v plnom rozsahu Poskytovateľ.</w:t>
      </w:r>
      <w:bookmarkEnd w:id="301"/>
    </w:p>
    <w:p w14:paraId="6AEA8B8E" w14:textId="77777777" w:rsidR="00AE4828" w:rsidRPr="00844B27" w:rsidRDefault="00AE4828" w:rsidP="00AE4828">
      <w:pPr>
        <w:pStyle w:val="KPZkladnytext"/>
        <w:jc w:val="both"/>
      </w:pPr>
    </w:p>
    <w:p w14:paraId="42F8BC00" w14:textId="77777777" w:rsidR="00AE4828" w:rsidRPr="00844B27" w:rsidRDefault="00AE4828" w:rsidP="00AE4828">
      <w:pPr>
        <w:pStyle w:val="KPZkladnytext"/>
        <w:jc w:val="both"/>
      </w:pPr>
    </w:p>
    <w:p w14:paraId="5B5117C0" w14:textId="77777777" w:rsidR="00AE4828" w:rsidRPr="00844B27" w:rsidRDefault="00AE4828" w:rsidP="00AE4828">
      <w:pPr>
        <w:pStyle w:val="KPZkladnytext"/>
        <w:jc w:val="center"/>
        <w:rPr>
          <w:b/>
          <w:bCs/>
        </w:rPr>
      </w:pPr>
      <w:r w:rsidRPr="00844B27">
        <w:rPr>
          <w:b/>
          <w:bCs/>
        </w:rPr>
        <w:t>ČLÁNOK XVI</w:t>
      </w:r>
    </w:p>
    <w:p w14:paraId="51091317" w14:textId="77777777" w:rsidR="00AE4828" w:rsidRPr="00844B27" w:rsidRDefault="00AE4828" w:rsidP="00AE4828">
      <w:pPr>
        <w:pStyle w:val="KPNadpis1"/>
      </w:pPr>
      <w:bookmarkStart w:id="302" w:name="_Toc135731404"/>
      <w:bookmarkStart w:id="303" w:name="_Toc138771006"/>
      <w:r w:rsidRPr="00844B27">
        <w:t>TRVANIE A UKONČENIE ZMLUVY</w:t>
      </w:r>
      <w:bookmarkEnd w:id="302"/>
      <w:bookmarkEnd w:id="303"/>
    </w:p>
    <w:p w14:paraId="642E3A3C" w14:textId="77777777" w:rsidR="00AE4828" w:rsidRPr="00844B27" w:rsidRDefault="00AE4828" w:rsidP="00AE4828">
      <w:pPr>
        <w:pStyle w:val="KPZkladnytext"/>
      </w:pPr>
    </w:p>
    <w:p w14:paraId="5C7D0AAE" w14:textId="77777777" w:rsidR="00AE4828" w:rsidRPr="00844B27" w:rsidRDefault="00AE4828" w:rsidP="00AE4828">
      <w:pPr>
        <w:pStyle w:val="KPNadpis2"/>
        <w:numPr>
          <w:ilvl w:val="0"/>
          <w:numId w:val="47"/>
        </w:numPr>
        <w:spacing w:before="0" w:after="0"/>
        <w:ind w:hanging="720"/>
      </w:pPr>
      <w:bookmarkStart w:id="304" w:name="_Toc135731405"/>
      <w:bookmarkStart w:id="305" w:name="_Toc138771007"/>
      <w:r w:rsidRPr="00844B27">
        <w:t>Trvanie Zmluvy</w:t>
      </w:r>
      <w:bookmarkEnd w:id="304"/>
      <w:bookmarkEnd w:id="305"/>
    </w:p>
    <w:p w14:paraId="440F8ADB" w14:textId="77777777" w:rsidR="00AE4828" w:rsidRPr="00844B27" w:rsidRDefault="00AE4828" w:rsidP="00AE4828">
      <w:pPr>
        <w:pStyle w:val="KPZkladnytext"/>
      </w:pPr>
    </w:p>
    <w:p w14:paraId="234EBEA4" w14:textId="77777777" w:rsidR="00AE4828" w:rsidRPr="00844B27" w:rsidRDefault="00AE4828" w:rsidP="00AE4828">
      <w:pPr>
        <w:pStyle w:val="KPZkladnytext"/>
        <w:jc w:val="both"/>
      </w:pPr>
      <w:r w:rsidRPr="00844B27">
        <w:t>Táto Zmluva sa uzatvára na dobu určitú odo dňa nadobudnutia jej účinnosti do skončenia Fázy úplného vybudovania Systému, nie však skôr, ako uplynú lehoty určené v Časovom harmonograme, prípadne lehota na uplatnenie opcií podľa článku 11.2.5.</w:t>
      </w:r>
    </w:p>
    <w:p w14:paraId="1EF44D35" w14:textId="77777777" w:rsidR="00AE4828" w:rsidRPr="00844B27" w:rsidRDefault="00AE4828" w:rsidP="00AE4828">
      <w:pPr>
        <w:pStyle w:val="KPZkladnytext"/>
      </w:pPr>
    </w:p>
    <w:p w14:paraId="1D42A380" w14:textId="77777777" w:rsidR="00AE4828" w:rsidRPr="00844B27" w:rsidRDefault="00AE4828" w:rsidP="00AE4828">
      <w:pPr>
        <w:pStyle w:val="KPNadpis2"/>
        <w:numPr>
          <w:ilvl w:val="0"/>
          <w:numId w:val="47"/>
        </w:numPr>
        <w:spacing w:before="0" w:after="0"/>
        <w:ind w:hanging="720"/>
      </w:pPr>
      <w:bookmarkStart w:id="306" w:name="_Toc135731406"/>
      <w:bookmarkStart w:id="307" w:name="_Toc138771008"/>
      <w:r w:rsidRPr="00844B27">
        <w:t>Spôsoby ukončenia Zmluvy</w:t>
      </w:r>
      <w:bookmarkEnd w:id="306"/>
      <w:bookmarkEnd w:id="307"/>
    </w:p>
    <w:p w14:paraId="208736A6" w14:textId="77777777" w:rsidR="00AE4828" w:rsidRPr="00844B27" w:rsidRDefault="00AE4828" w:rsidP="00AE4828">
      <w:pPr>
        <w:pStyle w:val="KPZkladnytext"/>
        <w:jc w:val="both"/>
      </w:pPr>
    </w:p>
    <w:p w14:paraId="7E484D47" w14:textId="77777777" w:rsidR="00AE4828" w:rsidRPr="00844B27" w:rsidRDefault="00AE4828" w:rsidP="00AE4828">
      <w:pPr>
        <w:pStyle w:val="KPZkladnytext"/>
        <w:jc w:val="both"/>
      </w:pPr>
      <w:r w:rsidRPr="00844B27">
        <w:t>Pred momentom uvedeným v článku 16.1. tejto Zmluvy sa táto Zmluva zrušuje:</w:t>
      </w:r>
    </w:p>
    <w:p w14:paraId="36C987DE" w14:textId="77777777" w:rsidR="00AE4828" w:rsidRPr="00844B27" w:rsidRDefault="00AE4828" w:rsidP="00AE4828">
      <w:pPr>
        <w:pStyle w:val="KPZkladnytext"/>
        <w:jc w:val="both"/>
      </w:pPr>
    </w:p>
    <w:p w14:paraId="6C6E18DA" w14:textId="77777777" w:rsidR="00AE4828" w:rsidRPr="00844B27" w:rsidRDefault="00AE4828" w:rsidP="00AE4828">
      <w:pPr>
        <w:pStyle w:val="KPZkladnytext"/>
        <w:numPr>
          <w:ilvl w:val="0"/>
          <w:numId w:val="48"/>
        </w:numPr>
        <w:ind w:hanging="720"/>
        <w:jc w:val="both"/>
      </w:pPr>
      <w:r w:rsidRPr="00844B27">
        <w:t>momentom doručenia odstúpenia od Zmluvy jednou Zmluvnou stranou druhej Zmluvnej strane v súlade s článkom 16.3. tejto Zmluvy.</w:t>
      </w:r>
    </w:p>
    <w:p w14:paraId="56BC4ECB" w14:textId="77777777" w:rsidR="00AE4828" w:rsidRPr="00844B27" w:rsidRDefault="00AE4828" w:rsidP="00AE4828">
      <w:pPr>
        <w:pStyle w:val="KPZkladnytext"/>
        <w:numPr>
          <w:ilvl w:val="0"/>
          <w:numId w:val="48"/>
        </w:numPr>
        <w:ind w:hanging="720"/>
        <w:jc w:val="both"/>
      </w:pPr>
      <w:r w:rsidRPr="00844B27">
        <w:t>uplynutím výpovednej lehoty podľa článku 16.4. tejto Zmluvy.</w:t>
      </w:r>
    </w:p>
    <w:p w14:paraId="1127954B" w14:textId="77777777" w:rsidR="00AE4828" w:rsidRPr="00844B27" w:rsidRDefault="00AE4828" w:rsidP="00AE4828">
      <w:pPr>
        <w:pStyle w:val="KPZkladnytext"/>
        <w:numPr>
          <w:ilvl w:val="0"/>
          <w:numId w:val="48"/>
        </w:numPr>
        <w:ind w:hanging="720"/>
        <w:jc w:val="both"/>
      </w:pPr>
      <w:r>
        <w:t xml:space="preserve">písomnou </w:t>
      </w:r>
      <w:r w:rsidRPr="00844B27">
        <w:t>dohodou Zmluvných strán ku Dňu uvedenému v takejto dohode.</w:t>
      </w:r>
    </w:p>
    <w:p w14:paraId="36972607" w14:textId="77777777" w:rsidR="00AE4828" w:rsidRPr="00844B27" w:rsidRDefault="00AE4828" w:rsidP="00AE4828">
      <w:pPr>
        <w:pStyle w:val="KPZkladnytext"/>
        <w:jc w:val="both"/>
      </w:pPr>
    </w:p>
    <w:p w14:paraId="5F9AB4D4" w14:textId="77777777" w:rsidR="00AE4828" w:rsidRPr="00844B27" w:rsidRDefault="00AE4828" w:rsidP="00AE4828">
      <w:pPr>
        <w:pStyle w:val="KPZkladnytext"/>
        <w:jc w:val="both"/>
      </w:pPr>
      <w:r w:rsidRPr="00844B27">
        <w:t>Ukončenie Zmluvy z akéhokoľvek dôvodu sa nedotýka tých ustanovení Zmluvy, ktoré vzhľadom na svoju povahu majú trvať aj po ukončení tejto Zmluvy.</w:t>
      </w:r>
    </w:p>
    <w:p w14:paraId="4D18247F" w14:textId="77777777" w:rsidR="00AE4828" w:rsidRPr="00844B27" w:rsidRDefault="00AE4828" w:rsidP="00AE4828">
      <w:pPr>
        <w:pStyle w:val="KPZkladnytext"/>
      </w:pPr>
    </w:p>
    <w:p w14:paraId="323D032A" w14:textId="77777777" w:rsidR="00AE4828" w:rsidRPr="00844B27" w:rsidRDefault="00AE4828" w:rsidP="00AE4828">
      <w:pPr>
        <w:pStyle w:val="KPNadpis2"/>
        <w:numPr>
          <w:ilvl w:val="0"/>
          <w:numId w:val="47"/>
        </w:numPr>
        <w:spacing w:before="0" w:after="0"/>
        <w:ind w:hanging="720"/>
      </w:pPr>
      <w:bookmarkStart w:id="308" w:name="_Toc135731407"/>
      <w:bookmarkStart w:id="309" w:name="_Toc138771009"/>
      <w:r w:rsidRPr="00844B27">
        <w:t>Odstúpenie od Zmluvy</w:t>
      </w:r>
      <w:bookmarkEnd w:id="308"/>
      <w:bookmarkEnd w:id="309"/>
    </w:p>
    <w:p w14:paraId="69AF32BB" w14:textId="77777777" w:rsidR="00AE4828" w:rsidRPr="00844B27" w:rsidRDefault="00AE4828" w:rsidP="00AE4828">
      <w:pPr>
        <w:pStyle w:val="KPZkladnytext"/>
        <w:jc w:val="both"/>
      </w:pPr>
    </w:p>
    <w:p w14:paraId="013A0CEC" w14:textId="77777777" w:rsidR="00AE4828" w:rsidRPr="00844B27" w:rsidRDefault="00AE4828" w:rsidP="00AE4828">
      <w:pPr>
        <w:pStyle w:val="KPZkladnytext"/>
        <w:jc w:val="both"/>
      </w:pPr>
      <w:r w:rsidRPr="00844B27">
        <w:t>Každá Zmluvná strana je oprávnená odstúpiť od tejto Zmluvy, ak to táto Zmluva výslovne uvádza. Pre právnu úpravu odstúpenia od Zmluvy a vzájomných nárokov Zmluvných strán z neho vyplývajúcich inak platia primerane príslušné ustanovenia Obchodného zákonníka. Odstúpenie pritom musí mať písomnú formu a musí byť doručené druhej Zmluvnej strane. Účinky odstúpenia nastávajú Dňom doručenia odstúpenia druhej Zmluvnej strane, pričom Zmluva sa zrušuje od momentu doručenia odstúpenia od Zmluvy jednou Zmluvnou stranou druhej Zmluvnej strane.</w:t>
      </w:r>
      <w:r>
        <w:t xml:space="preserve"> </w:t>
      </w:r>
      <w:r w:rsidRPr="002A0503">
        <w:t>V prípade</w:t>
      </w:r>
      <w:r>
        <w:t xml:space="preserve"> pochybností sa má za to, že </w:t>
      </w:r>
      <w:r w:rsidRPr="002A0503">
        <w:t>odstúpenie</w:t>
      </w:r>
      <w:r>
        <w:t xml:space="preserve"> je doručené tretí D</w:t>
      </w:r>
      <w:r w:rsidRPr="002A0503">
        <w:t>eň po jeho odoslaní.</w:t>
      </w:r>
    </w:p>
    <w:p w14:paraId="2B0E7D2C" w14:textId="77777777" w:rsidR="00AE4828" w:rsidRPr="00844B27" w:rsidRDefault="00AE4828" w:rsidP="00AE4828">
      <w:pPr>
        <w:pStyle w:val="KPZkladnytext"/>
        <w:jc w:val="both"/>
      </w:pPr>
    </w:p>
    <w:p w14:paraId="65E4C6BE" w14:textId="77777777" w:rsidR="00AE4828" w:rsidRPr="00844B27" w:rsidRDefault="00AE4828" w:rsidP="00AE4828">
      <w:pPr>
        <w:pStyle w:val="KPZkladnytext"/>
        <w:jc w:val="both"/>
      </w:pPr>
      <w:r w:rsidRPr="00844B27">
        <w:t>Objednávateľ môže odstúpiť od Zmluvy, ak u Poskytovateľa nastane Úpadok.</w:t>
      </w:r>
    </w:p>
    <w:p w14:paraId="14A9507D" w14:textId="77777777" w:rsidR="00AE4828" w:rsidRPr="00844B27" w:rsidRDefault="00AE4828" w:rsidP="00AE4828">
      <w:pPr>
        <w:pStyle w:val="KPZkladnytext"/>
        <w:jc w:val="both"/>
      </w:pPr>
    </w:p>
    <w:p w14:paraId="3E8184F5" w14:textId="77777777" w:rsidR="00AE4828" w:rsidRPr="00844B27" w:rsidRDefault="00AE4828" w:rsidP="00AE4828">
      <w:pPr>
        <w:pStyle w:val="KPZkladnytext"/>
        <w:jc w:val="both"/>
      </w:pPr>
      <w:r w:rsidRPr="00844B27">
        <w:t xml:space="preserve">V prípade </w:t>
      </w:r>
    </w:p>
    <w:p w14:paraId="09D671AA" w14:textId="77777777" w:rsidR="00AE4828" w:rsidRPr="00844B27" w:rsidRDefault="00AE4828" w:rsidP="00AE4828">
      <w:pPr>
        <w:pStyle w:val="KPZkladnytext"/>
        <w:numPr>
          <w:ilvl w:val="0"/>
          <w:numId w:val="185"/>
        </w:numPr>
        <w:ind w:left="426" w:hanging="426"/>
        <w:jc w:val="both"/>
      </w:pPr>
      <w:r w:rsidRPr="00844B27">
        <w:t>podstatného Porušenia povinností Poskytovateľa podľa článku 10.2. tejto Zmluvy alebo</w:t>
      </w:r>
    </w:p>
    <w:p w14:paraId="02D34541" w14:textId="77777777" w:rsidR="00AE4828" w:rsidRPr="00844B27" w:rsidRDefault="00AE4828" w:rsidP="00AE4828">
      <w:pPr>
        <w:pStyle w:val="KPZkladnytext"/>
        <w:numPr>
          <w:ilvl w:val="0"/>
          <w:numId w:val="185"/>
        </w:numPr>
        <w:ind w:left="426" w:hanging="426"/>
        <w:jc w:val="both"/>
      </w:pPr>
      <w:r w:rsidRPr="00844B27">
        <w:t xml:space="preserve">iného Porušenia povinností Poskytovateľa, ktoré nie je odstránené v lehote na nápravu podľa článku 10.3. tejto Zmluvy, alebo </w:t>
      </w:r>
    </w:p>
    <w:p w14:paraId="7E146E74" w14:textId="77777777" w:rsidR="00AE4828" w:rsidRPr="00844B27" w:rsidRDefault="00AE4828" w:rsidP="00AE4828">
      <w:pPr>
        <w:pStyle w:val="KPZkladnytext"/>
        <w:numPr>
          <w:ilvl w:val="0"/>
          <w:numId w:val="185"/>
        </w:numPr>
        <w:ind w:left="426" w:hanging="426"/>
        <w:jc w:val="both"/>
      </w:pPr>
      <w:r w:rsidRPr="00844B27">
        <w:t>iného Porušenia povinností Poskytovateľa</w:t>
      </w:r>
      <w:r w:rsidRPr="00844B27" w:rsidDel="0001530A">
        <w:t xml:space="preserve"> </w:t>
      </w:r>
      <w:r w:rsidRPr="00844B27">
        <w:t>ktoré je opakované viac ako trikrát,</w:t>
      </w:r>
    </w:p>
    <w:p w14:paraId="70DE5FE9" w14:textId="77777777" w:rsidR="00AE4828" w:rsidRPr="00844B27" w:rsidRDefault="00AE4828" w:rsidP="00AE4828">
      <w:pPr>
        <w:pStyle w:val="KPZkladnytext"/>
        <w:numPr>
          <w:ilvl w:val="0"/>
          <w:numId w:val="185"/>
        </w:numPr>
        <w:ind w:left="426" w:hanging="426"/>
        <w:jc w:val="both"/>
      </w:pPr>
      <w:r w:rsidRPr="00844B27">
        <w:lastRenderedPageBreak/>
        <w:t xml:space="preserve">sa Poskytovateľ stane spoločnosťou v kríze v zmysle Obchodného zákonníka, </w:t>
      </w:r>
    </w:p>
    <w:p w14:paraId="1E1263A9" w14:textId="77777777" w:rsidR="00AE4828" w:rsidRPr="00844B27" w:rsidRDefault="00AE4828" w:rsidP="00AE4828">
      <w:pPr>
        <w:pStyle w:val="KPZkladnytext"/>
        <w:numPr>
          <w:ilvl w:val="0"/>
          <w:numId w:val="185"/>
        </w:numPr>
        <w:ind w:left="426" w:hanging="426"/>
        <w:jc w:val="both"/>
      </w:pPr>
      <w:r w:rsidRPr="00844B27">
        <w:t xml:space="preserve">je majetok Poskytovateľa predmetom exekúcie alebo exekučného konania, </w:t>
      </w:r>
    </w:p>
    <w:p w14:paraId="4286012B" w14:textId="77777777" w:rsidR="00AE4828" w:rsidRPr="00844B27" w:rsidRDefault="00AE4828" w:rsidP="00AE4828">
      <w:pPr>
        <w:pStyle w:val="KPZkladnytext"/>
        <w:numPr>
          <w:ilvl w:val="0"/>
          <w:numId w:val="185"/>
        </w:numPr>
        <w:ind w:left="426" w:hanging="426"/>
        <w:jc w:val="both"/>
      </w:pPr>
      <w:r w:rsidRPr="00844B27">
        <w:t xml:space="preserve">bol Poskytovateľovi právoplatne uložený trest zrušenia právnickej osoby, trest zákazu činnosti, trest zákazu prijímať dotácie alebo subvencie, trest zákazu prijímať pomoc a podporu poskytovanú z fondov Európskej únie, trest zákazu účasti vo verejnom obstarávaní, </w:t>
      </w:r>
    </w:p>
    <w:p w14:paraId="29E79FFF" w14:textId="77777777" w:rsidR="00AE4828" w:rsidRPr="00844B27" w:rsidRDefault="00AE4828" w:rsidP="00AE4828">
      <w:pPr>
        <w:pStyle w:val="KPZkladnytext"/>
        <w:numPr>
          <w:ilvl w:val="0"/>
          <w:numId w:val="185"/>
        </w:numPr>
        <w:ind w:left="426" w:hanging="426"/>
        <w:jc w:val="both"/>
      </w:pPr>
      <w:r w:rsidRPr="00844B27">
        <w:t>bol štatutárny orgán Poskytovateľa alebo člen štatutárneho alebo dozorného orgánu Poskytovateľa právoplatne odsúdený za niektorý z trestných činov korupcie, trestný čin legalizácie príjmov z trestnej činnosti, trestný čin poškodzovania finančných záujmov Európskej únie, trestný čin machinácie vo verejnom obstarávaní alebo vo verejnej dražbe, ako aj za akýkoľvek trestný čin, ktorého skutková podstata súvisí s podnikaním Poskytovateľa v oblasti predmetu Zákazky,</w:t>
      </w:r>
    </w:p>
    <w:p w14:paraId="35F1B727" w14:textId="77777777" w:rsidR="00AE4828" w:rsidRPr="00844B27" w:rsidRDefault="00AE4828" w:rsidP="00AE4828">
      <w:pPr>
        <w:pStyle w:val="KPZkladnytext"/>
        <w:numPr>
          <w:ilvl w:val="0"/>
          <w:numId w:val="185"/>
        </w:numPr>
        <w:ind w:left="426" w:hanging="426"/>
        <w:jc w:val="both"/>
      </w:pPr>
      <w:r w:rsidRPr="00844B27">
        <w:t>ak preukázateľne nastala skutočnosť, ktorá môže viesť k výmazu Poskytovateľa alebo jeho Subdodávateľa z registra partnerov verejného sektora podľa Zákona o registri partnerov verejného sektora,</w:t>
      </w:r>
    </w:p>
    <w:p w14:paraId="150C31E1" w14:textId="77777777" w:rsidR="00AE4828" w:rsidRPr="00844B27" w:rsidRDefault="00AE4828" w:rsidP="00AE4828">
      <w:pPr>
        <w:pStyle w:val="KPZkladnytext"/>
        <w:jc w:val="both"/>
      </w:pPr>
      <w:r w:rsidRPr="00844B27">
        <w:t>má Objednávateľ právo okamžite odstúpiť od tejto Zmluvy bez poskytnutia dodatočnej lehoty.</w:t>
      </w:r>
    </w:p>
    <w:p w14:paraId="0FE24EFF" w14:textId="77777777" w:rsidR="00AE4828" w:rsidRPr="00844B27" w:rsidRDefault="00AE4828" w:rsidP="00AE4828">
      <w:pPr>
        <w:pStyle w:val="KPZkladnytext"/>
      </w:pPr>
    </w:p>
    <w:p w14:paraId="77FD4056" w14:textId="77777777" w:rsidR="00AE4828" w:rsidRPr="00844B27" w:rsidRDefault="00AE4828" w:rsidP="00AE4828">
      <w:pPr>
        <w:pStyle w:val="KPNadpis2"/>
        <w:numPr>
          <w:ilvl w:val="0"/>
          <w:numId w:val="47"/>
        </w:numPr>
        <w:spacing w:before="0" w:after="0"/>
        <w:ind w:hanging="720"/>
      </w:pPr>
      <w:bookmarkStart w:id="310" w:name="_Toc134709390"/>
      <w:bookmarkStart w:id="311" w:name="_Toc134709391"/>
      <w:bookmarkStart w:id="312" w:name="_Toc134709392"/>
      <w:bookmarkStart w:id="313" w:name="_Toc134709393"/>
      <w:bookmarkStart w:id="314" w:name="_Toc138771010"/>
      <w:bookmarkStart w:id="315" w:name="_Toc135731408"/>
      <w:bookmarkEnd w:id="310"/>
      <w:bookmarkEnd w:id="311"/>
      <w:bookmarkEnd w:id="312"/>
      <w:bookmarkEnd w:id="313"/>
      <w:r w:rsidRPr="00844B27">
        <w:t>Výpoveď Zmluvy zo strany Objednávateľa</w:t>
      </w:r>
      <w:bookmarkEnd w:id="314"/>
    </w:p>
    <w:p w14:paraId="499A09D2" w14:textId="77777777" w:rsidR="00AE4828" w:rsidRPr="00844B27" w:rsidRDefault="00AE4828" w:rsidP="00AE4828">
      <w:pPr>
        <w:pStyle w:val="KPZkladnytext"/>
      </w:pPr>
    </w:p>
    <w:p w14:paraId="35778A64" w14:textId="77777777" w:rsidR="00AE4828" w:rsidRPr="00844B27" w:rsidRDefault="00AE4828" w:rsidP="00AE4828">
      <w:pPr>
        <w:pStyle w:val="KPZkladnytext"/>
        <w:jc w:val="both"/>
      </w:pPr>
      <w:r w:rsidRPr="00844B27">
        <w:t xml:space="preserve">Po ukončení Fázy úplného vybudovania Systému je Objednávateľ oprávnený </w:t>
      </w:r>
      <w:r>
        <w:t xml:space="preserve">písomne </w:t>
      </w:r>
      <w:r w:rsidRPr="00844B27">
        <w:t>vypovedať túto zmluvu bez uvedenia dôvodu.</w:t>
      </w:r>
    </w:p>
    <w:p w14:paraId="4604F4A5" w14:textId="77777777" w:rsidR="00AE4828" w:rsidRPr="00844B27" w:rsidRDefault="00AE4828" w:rsidP="00AE4828">
      <w:pPr>
        <w:pStyle w:val="KPZkladnytext"/>
        <w:jc w:val="both"/>
      </w:pPr>
    </w:p>
    <w:p w14:paraId="472A415F" w14:textId="77777777" w:rsidR="00AE4828" w:rsidRPr="00844B27" w:rsidRDefault="00AE4828" w:rsidP="00AE4828">
      <w:pPr>
        <w:pStyle w:val="KPZkladnytext"/>
        <w:jc w:val="both"/>
      </w:pPr>
      <w:r w:rsidRPr="00844B27">
        <w:t>Výpovedná lehota je 3 mesačná, a začína plynúť od začiatku Mesiaca nasledujúceho po Mesiaci, v ktorom bola Poskytovateľovi výpoveď doručená.</w:t>
      </w:r>
    </w:p>
    <w:p w14:paraId="3B1AB4C6" w14:textId="77777777" w:rsidR="00AE4828" w:rsidRPr="00844B27" w:rsidRDefault="00AE4828" w:rsidP="00AE4828">
      <w:pPr>
        <w:pStyle w:val="KPZkladnytext"/>
        <w:jc w:val="both"/>
      </w:pPr>
    </w:p>
    <w:p w14:paraId="0A95F2EA" w14:textId="77777777" w:rsidR="00AE4828" w:rsidRPr="00844B27" w:rsidRDefault="00AE4828" w:rsidP="00AE4828">
      <w:pPr>
        <w:pStyle w:val="KPZkladnytext"/>
        <w:jc w:val="both"/>
      </w:pPr>
      <w:r w:rsidRPr="00844B27">
        <w:t>Rozhodnutie Objednávateľa vypovedať Zmluvu podľa tohto článku nijako neobmedzuje akékoľvek ďalšie práva a nároky Objednávateľa, vyplývajúce z tejto Zmluvy a / alebo Právneho poriadku.</w:t>
      </w:r>
    </w:p>
    <w:bookmarkEnd w:id="315"/>
    <w:p w14:paraId="3594AC76" w14:textId="77777777" w:rsidR="00AE4828" w:rsidRPr="00844B27" w:rsidRDefault="00AE4828" w:rsidP="00AE4828">
      <w:pPr>
        <w:pStyle w:val="KPZkladnytext"/>
      </w:pPr>
    </w:p>
    <w:p w14:paraId="23A90036" w14:textId="77777777" w:rsidR="00AE4828" w:rsidRPr="00844B27" w:rsidRDefault="00AE4828" w:rsidP="00AE4828">
      <w:pPr>
        <w:pStyle w:val="KPNadpis2"/>
        <w:numPr>
          <w:ilvl w:val="0"/>
          <w:numId w:val="47"/>
        </w:numPr>
        <w:spacing w:before="0" w:after="0"/>
        <w:ind w:hanging="720"/>
      </w:pPr>
      <w:bookmarkStart w:id="316" w:name="_Toc135731409"/>
      <w:bookmarkStart w:id="317" w:name="_Toc138771011"/>
      <w:r w:rsidRPr="00844B27">
        <w:t>Následky ukončenia Zmluvy</w:t>
      </w:r>
      <w:bookmarkEnd w:id="316"/>
      <w:bookmarkEnd w:id="317"/>
    </w:p>
    <w:p w14:paraId="2579ED30" w14:textId="77777777" w:rsidR="00AE4828" w:rsidRPr="00844B27" w:rsidRDefault="00AE4828" w:rsidP="00AE4828">
      <w:pPr>
        <w:pStyle w:val="KPZkladnytext"/>
      </w:pPr>
    </w:p>
    <w:p w14:paraId="518D0E8C" w14:textId="77777777" w:rsidR="00AE4828" w:rsidRPr="00844B27" w:rsidRDefault="00AE4828" w:rsidP="00AE4828">
      <w:pPr>
        <w:pStyle w:val="KPZkladnytext"/>
        <w:jc w:val="both"/>
      </w:pPr>
      <w:r w:rsidRPr="00844B27">
        <w:t>Poskytovateľ je povinný plniť túto Zmluvu v rozsahu, spôsobom a za podmienok podľa tejto Zmluvy a jej Príloh až do ukončenia tejto Zmluvy. Ak nie je uvedené inak, Poskytovateľ musí po ukončení Zmluvy okamžite prestať plniť Zmluvu a bez zbytočného odkladu opustiť priestory, v ktorých navrhuje alebo buduje Systém (ak nepatria Poskytovateľovi) a odovzdať akékoľvek Komponenty Systému vo vlastníctve Objednávateľa Zástupcovi Objednávateľa. Poskytovateľ však musí vynaložiť najlepšie úsilie na uskutočnenie akýchkoľvek neodkladných úkonov na ochranu záujmov Objednávateľa, ktoré od neho možno rozumne a spravodlivo vyžadovať, vrátane takých, ktoré sú uvedené v oznámení o odstúpení, alebo o ktorých vie, že sú nevyhnutné na ochranu oprávnených záujmov Objednávateľa a predchádzanie škodám. O vykonaní týchto úkonov je povinný písomne informovať Objednávateľa, a to najneskôr do 3 Dní odo dňa doručenia právneho úkonu smerujúceho k ukončeniu tejto Zmluvy. Uvedené však nezbavuje Poskytovateľa zodpovednosti za uskutočnenie týchto neodkladných úkonov.</w:t>
      </w:r>
    </w:p>
    <w:p w14:paraId="2B73EEF9" w14:textId="77777777" w:rsidR="00AE4828" w:rsidRPr="00844B27" w:rsidRDefault="00AE4828" w:rsidP="00AE4828">
      <w:pPr>
        <w:pStyle w:val="KPZkladnytext"/>
        <w:jc w:val="both"/>
      </w:pPr>
    </w:p>
    <w:p w14:paraId="19A37F55" w14:textId="77777777" w:rsidR="00AE4828" w:rsidRPr="00844B27" w:rsidRDefault="00AE4828" w:rsidP="00AE4828">
      <w:pPr>
        <w:pStyle w:val="KPZkladnytext"/>
        <w:jc w:val="both"/>
      </w:pPr>
      <w:r w:rsidRPr="00844B27">
        <w:t>Zmluvné strany sú v prípade ukončenia Zmluvy povinné vysporiadať zmluvný vzťah nasledovne:</w:t>
      </w:r>
    </w:p>
    <w:p w14:paraId="30588E30" w14:textId="77777777" w:rsidR="00AE4828" w:rsidRPr="00844B27" w:rsidRDefault="00AE4828" w:rsidP="00AE4828">
      <w:pPr>
        <w:pStyle w:val="KPZkladnytext"/>
        <w:jc w:val="both"/>
      </w:pPr>
    </w:p>
    <w:p w14:paraId="505384A7" w14:textId="77777777" w:rsidR="00AE4828" w:rsidRPr="00844B27" w:rsidRDefault="00AE4828" w:rsidP="00AE4828">
      <w:pPr>
        <w:pStyle w:val="KPZkladnytext"/>
        <w:numPr>
          <w:ilvl w:val="0"/>
          <w:numId w:val="49"/>
        </w:numPr>
        <w:ind w:hanging="720"/>
        <w:jc w:val="both"/>
      </w:pPr>
      <w:r w:rsidRPr="00844B27">
        <w:t xml:space="preserve">pri ukončení tejto Zmluvy odstúpením zo strany Objednávateľa nemá Poskytovateľ nárok na žiadne iné platby v súvislosti s odstúpením od tejto Zmluvy Objednávateľom. Objednávateľ nemá nárok žiadať späť platby zaplatené do momentu zrušenia Zmluvy </w:t>
      </w:r>
      <w:r w:rsidRPr="00844B27">
        <w:lastRenderedPageBreak/>
        <w:t>Poskytovateľovi a Poskytovateľ nie je povinný tieto platby vrátiť. Poskytovateľ je povinný bezodkladne previesť na Objednávateľa vlastníctvo ku všetkým Komponentom Systému, vo vzťahu ku ktorým bola Objednávateľom už zaplatená príslušná časť Ceny.</w:t>
      </w:r>
    </w:p>
    <w:p w14:paraId="2F14E3DE" w14:textId="77777777" w:rsidR="00AE4828" w:rsidRPr="00844B27" w:rsidRDefault="00AE4828" w:rsidP="00AE4828">
      <w:pPr>
        <w:pStyle w:val="KPZkladnytext"/>
        <w:numPr>
          <w:ilvl w:val="0"/>
          <w:numId w:val="49"/>
        </w:numPr>
        <w:ind w:hanging="720"/>
        <w:jc w:val="both"/>
      </w:pPr>
      <w:r w:rsidRPr="00844B27">
        <w:t>pri ukončení tejto Zmluvy odstúpením zo strany Poskytovateľa nemá Poskytovateľ nárok na žiadne iné platby v súvislosti s odstúpením od Zmluvy, okrem oprávnených nárokov z Porušení povinností Objednávateľom. Objednávateľ nemá nárok žiadať späť platby zaplatené do momentu zrušenia Zmluvy Poskytovateľovi a Poskytovateľ nie je povinný tieto platby vrátiť. Poskytovateľ je povinný bezodkladne previesť na Objednávateľa vlastníctvo ku všetkým Komponentom Systému, vo vzťahu ku ktorým bola Objednávateľom už zaplatená príslušná časť Ceny.</w:t>
      </w:r>
    </w:p>
    <w:p w14:paraId="4F769663" w14:textId="77777777" w:rsidR="00AE4828" w:rsidRPr="00844B27" w:rsidRDefault="00AE4828" w:rsidP="00AE4828">
      <w:pPr>
        <w:pStyle w:val="KPZkladnytext"/>
        <w:numPr>
          <w:ilvl w:val="0"/>
          <w:numId w:val="49"/>
        </w:numPr>
        <w:ind w:hanging="720"/>
        <w:jc w:val="both"/>
      </w:pPr>
      <w:r w:rsidRPr="00844B27">
        <w:t>pri ukončení tejto Zmluvy výpoveďou podľa článku 16.4. tejto Zmluvy, je Objednávateľ povinný platiť Cenu podľa článku V tejto Zmluvy až do ukončenia Zmluvy. Poskytovateľ nemá nárok na žiadne iné platby v súvislosti s takouto výpoveďou Zmluvy Objednávateľom.</w:t>
      </w:r>
    </w:p>
    <w:p w14:paraId="13742C88" w14:textId="77777777" w:rsidR="00AE4828" w:rsidRPr="00844B27" w:rsidRDefault="00AE4828" w:rsidP="00AE4828">
      <w:pPr>
        <w:pStyle w:val="KPZkladnytext"/>
        <w:jc w:val="both"/>
      </w:pPr>
    </w:p>
    <w:p w14:paraId="6ADD2BB4" w14:textId="77777777" w:rsidR="00AE4828" w:rsidRPr="00844B27" w:rsidRDefault="00AE4828" w:rsidP="00AE4828">
      <w:pPr>
        <w:pStyle w:val="KPZkladnytext"/>
        <w:jc w:val="both"/>
      </w:pPr>
    </w:p>
    <w:p w14:paraId="41E2917A" w14:textId="77777777" w:rsidR="00AE4828" w:rsidRPr="00844B27" w:rsidRDefault="00AE4828" w:rsidP="00AE4828">
      <w:pPr>
        <w:pStyle w:val="KPZkladnytext"/>
        <w:jc w:val="center"/>
        <w:rPr>
          <w:b/>
          <w:bCs/>
        </w:rPr>
      </w:pPr>
      <w:r w:rsidRPr="00844B27">
        <w:rPr>
          <w:b/>
          <w:bCs/>
        </w:rPr>
        <w:t>ČLÁNOK XVII</w:t>
      </w:r>
    </w:p>
    <w:p w14:paraId="2BF3BD2E" w14:textId="77777777" w:rsidR="00AE4828" w:rsidRPr="00844B27" w:rsidRDefault="00AE4828" w:rsidP="00AE4828">
      <w:pPr>
        <w:pStyle w:val="KPNadpis1"/>
      </w:pPr>
      <w:bookmarkStart w:id="318" w:name="_Toc135731410"/>
      <w:bookmarkStart w:id="319" w:name="_Toc138771012"/>
      <w:r w:rsidRPr="00844B27">
        <w:t>SUBDODÁVATELIA</w:t>
      </w:r>
      <w:bookmarkEnd w:id="318"/>
      <w:bookmarkEnd w:id="319"/>
    </w:p>
    <w:p w14:paraId="40AD489B" w14:textId="77777777" w:rsidR="00AE4828" w:rsidRPr="00844B27" w:rsidRDefault="00AE4828" w:rsidP="00AE4828">
      <w:pPr>
        <w:pStyle w:val="KPNadpis1"/>
      </w:pPr>
    </w:p>
    <w:p w14:paraId="52C7334E" w14:textId="77777777" w:rsidR="00AE4828" w:rsidRPr="00844B27" w:rsidRDefault="00AE4828" w:rsidP="00AE4828">
      <w:pPr>
        <w:pStyle w:val="KPZkladnytext"/>
        <w:jc w:val="both"/>
      </w:pPr>
      <w:bookmarkStart w:id="320" w:name="_Hlk136871023"/>
      <w:r w:rsidRPr="00844B27">
        <w:t xml:space="preserve">Poskytovateľ je oprávnený zadať niektoré činnosti v rámci plnenia Zmluvy v rozsahu podielu uvedenom v zozname Subdodávateľov Subdodávateľovi / Subdodávateľom uvedenému / uvedeným v Prílohe č. 7 Zmluvy, ktorá bude zodpovedať zoznamu Subdodávateľov. </w:t>
      </w:r>
    </w:p>
    <w:p w14:paraId="3F081EBD" w14:textId="77777777" w:rsidR="00AE4828" w:rsidRPr="00844B27" w:rsidRDefault="00AE4828" w:rsidP="00AE4828">
      <w:pPr>
        <w:pStyle w:val="KPZkladnytext"/>
        <w:jc w:val="both"/>
      </w:pPr>
    </w:p>
    <w:p w14:paraId="3590059D" w14:textId="77777777" w:rsidR="00AE4828" w:rsidRPr="00844B27" w:rsidRDefault="00AE4828" w:rsidP="00AE4828">
      <w:pPr>
        <w:pStyle w:val="KPZkladnytext"/>
        <w:jc w:val="both"/>
      </w:pPr>
      <w:r w:rsidRPr="00844B27">
        <w:t>Inému Subdodávateľovi / Subdodávateľom je Poskytovateľ oprávnený zadať poskytovanie niektorých činností v rámci plnenia Zmluvy iba za predpokladu, že spĺňa podmienky podľa § 32 ods. 1 Zákona o verejnom obstarávaní a po písomnom súhlase Objednávateľa. Poskytovateľ pri vyžiadaní tohto súhlasu predloží Objednávateľovi všetky potrebné údaje o Subdodávateľovi vrátane dokumentov preukazujúcich splnenie podmienok podľa § 32 ods. 1 Zákona o verejnom obstarávaní. Poskytovateľ je tiež povinný zabezpečiť, aby Subdodávatelia, ktorým vznikla povinnosť zápisu do registra partnerov verejného sektora, mali riadne splnené povinnosti v zmysle Zákona o registri partnerov verejného sektora.</w:t>
      </w:r>
    </w:p>
    <w:p w14:paraId="7134206A" w14:textId="77777777" w:rsidR="00AE4828" w:rsidRPr="00844B27" w:rsidRDefault="00AE4828" w:rsidP="00AE4828">
      <w:pPr>
        <w:pStyle w:val="KPZkladnytext"/>
        <w:jc w:val="both"/>
      </w:pPr>
    </w:p>
    <w:p w14:paraId="77CC6E2D" w14:textId="77777777" w:rsidR="00AE4828" w:rsidRPr="00844B27" w:rsidRDefault="00AE4828" w:rsidP="00AE4828">
      <w:pPr>
        <w:pStyle w:val="KPZkladnytext"/>
        <w:jc w:val="both"/>
      </w:pPr>
      <w:r w:rsidRPr="00844B27">
        <w:t>Poskytovateľ bude zodpovedný za akékoľvek konanie, porušenie, opomenutie a / alebo zanedbanie ktoréhokoľvek Subdodávateľa. Poskytovateľ je zodpovedný za akúkoľvek škodu spôsobenú Subdodávateľom pri plnení tejto Zmluvy Objednávateľovi.</w:t>
      </w:r>
    </w:p>
    <w:bookmarkEnd w:id="320"/>
    <w:p w14:paraId="78ABB54C" w14:textId="77777777" w:rsidR="00AE4828" w:rsidRPr="00844B27" w:rsidRDefault="00AE4828" w:rsidP="00AE4828">
      <w:pPr>
        <w:pStyle w:val="KPZkladnytext"/>
      </w:pPr>
    </w:p>
    <w:p w14:paraId="6E5715AC" w14:textId="77777777" w:rsidR="00AE4828" w:rsidRPr="00844B27" w:rsidRDefault="00AE4828" w:rsidP="00AE4828">
      <w:pPr>
        <w:pStyle w:val="KPZkladnytext"/>
      </w:pPr>
    </w:p>
    <w:p w14:paraId="1DE76B6F" w14:textId="77777777" w:rsidR="00AE4828" w:rsidRPr="00844B27" w:rsidRDefault="00AE4828" w:rsidP="00AE4828">
      <w:pPr>
        <w:pStyle w:val="KPZkladnytext"/>
        <w:jc w:val="center"/>
        <w:rPr>
          <w:b/>
          <w:bCs/>
        </w:rPr>
      </w:pPr>
      <w:r w:rsidRPr="00844B27">
        <w:rPr>
          <w:b/>
          <w:bCs/>
        </w:rPr>
        <w:t>ČLÁNOK XVIII</w:t>
      </w:r>
    </w:p>
    <w:p w14:paraId="52115638" w14:textId="77777777" w:rsidR="00AE4828" w:rsidRPr="00844B27" w:rsidRDefault="00AE4828" w:rsidP="00AE4828">
      <w:pPr>
        <w:pStyle w:val="KPNadpis1"/>
      </w:pPr>
      <w:bookmarkStart w:id="321" w:name="_Toc135731411"/>
      <w:bookmarkStart w:id="322" w:name="_Toc138771013"/>
      <w:r w:rsidRPr="00844B27">
        <w:t>VYŠŠIA MOC</w:t>
      </w:r>
      <w:bookmarkEnd w:id="321"/>
      <w:bookmarkEnd w:id="322"/>
    </w:p>
    <w:p w14:paraId="7E257476" w14:textId="77777777" w:rsidR="00AE4828" w:rsidRPr="00844B27" w:rsidRDefault="00AE4828" w:rsidP="00AE4828">
      <w:pPr>
        <w:pStyle w:val="KPZkladnytext"/>
      </w:pPr>
    </w:p>
    <w:p w14:paraId="7DF1D610" w14:textId="77777777" w:rsidR="00AE4828" w:rsidRPr="00844B27" w:rsidRDefault="00AE4828" w:rsidP="00AE4828">
      <w:pPr>
        <w:pStyle w:val="KPNadpis2"/>
        <w:numPr>
          <w:ilvl w:val="0"/>
          <w:numId w:val="51"/>
        </w:numPr>
        <w:spacing w:before="0" w:after="0"/>
        <w:ind w:hanging="720"/>
      </w:pPr>
      <w:bookmarkStart w:id="323" w:name="_Toc135731412"/>
      <w:bookmarkStart w:id="324" w:name="_Toc138771014"/>
      <w:r w:rsidRPr="00844B27">
        <w:t>Oznámenie Vyššej moci</w:t>
      </w:r>
      <w:bookmarkEnd w:id="323"/>
      <w:bookmarkEnd w:id="324"/>
    </w:p>
    <w:p w14:paraId="41AE261D" w14:textId="77777777" w:rsidR="00AE4828" w:rsidRPr="00844B27" w:rsidRDefault="00AE4828" w:rsidP="00AE4828">
      <w:pPr>
        <w:pStyle w:val="KPZkladnytext"/>
      </w:pPr>
    </w:p>
    <w:p w14:paraId="50F8FB94" w14:textId="77777777" w:rsidR="00AE4828" w:rsidRPr="00844B27" w:rsidRDefault="00AE4828" w:rsidP="00AE4828">
      <w:pPr>
        <w:pStyle w:val="KPZkladnytext"/>
        <w:jc w:val="both"/>
      </w:pPr>
      <w:bookmarkStart w:id="325" w:name="_Hlk136871075"/>
      <w:r w:rsidRPr="00844B27">
        <w:t>Ak niektorej zo Zmluvných strán bráni alebo bude brániť v plnení niektorej jej povinnosti podľa Zmluvy Vyššia moc, je táto Zmluvná strana povinná túto skutočnosť bezodkladne písomne oznámiť druhej Zmluvnej strane. Po uskutočnení tohto oznámenia príslušnou Zmluvnou stranou, nebude táto Zmluvná strana zodpovedná za príslušné Porušenia povinností po dobu, pokiaľ jej Vyššia moc bráni alebo bude brániť v ich plnení.</w:t>
      </w:r>
    </w:p>
    <w:p w14:paraId="7AD83CD2" w14:textId="77777777" w:rsidR="00AE4828" w:rsidRPr="00844B27" w:rsidRDefault="00AE4828" w:rsidP="00AE4828">
      <w:pPr>
        <w:pStyle w:val="KPZkladnytext"/>
        <w:jc w:val="both"/>
      </w:pPr>
    </w:p>
    <w:p w14:paraId="54A23F3F" w14:textId="77777777" w:rsidR="00AE4828" w:rsidRPr="00844B27" w:rsidRDefault="00AE4828" w:rsidP="00AE4828">
      <w:pPr>
        <w:pStyle w:val="KPZkladnytext"/>
        <w:jc w:val="both"/>
      </w:pPr>
      <w:r w:rsidRPr="00844B27">
        <w:lastRenderedPageBreak/>
        <w:t>Zmluvnú stranu nezbavuje zodpovednosti za Porušenie povinnosti Vyššia moc, ktorá nastala až v čase, kedy bola povinná Zmluvná strana v omeškaní s plnením povinnosti podľa Zmluvy. Účinky vylúčenia zodpovednosti sú obmedzené iba na dobu, pokiaľ trvá Vyššia moc.</w:t>
      </w:r>
    </w:p>
    <w:p w14:paraId="6F613092" w14:textId="77777777" w:rsidR="00AE4828" w:rsidRPr="00844B27" w:rsidRDefault="00AE4828" w:rsidP="00AE4828">
      <w:pPr>
        <w:pStyle w:val="KPZkladnytext"/>
        <w:jc w:val="both"/>
      </w:pPr>
    </w:p>
    <w:p w14:paraId="7E914553" w14:textId="77777777" w:rsidR="00AE4828" w:rsidRPr="00844B27" w:rsidRDefault="00AE4828" w:rsidP="00AE4828">
      <w:pPr>
        <w:pStyle w:val="KPZkladnytext"/>
        <w:jc w:val="both"/>
      </w:pPr>
      <w:r w:rsidRPr="00844B27">
        <w:t>Príslušná Zmluvná strana bezodkladne písomne oznámi druhej Zmluvnej strane okamih ukončenia pôsobenia Vyššej moci.</w:t>
      </w:r>
      <w:bookmarkEnd w:id="325"/>
    </w:p>
    <w:p w14:paraId="261D7DC3" w14:textId="77777777" w:rsidR="00AE4828" w:rsidRPr="00844B27" w:rsidRDefault="00AE4828" w:rsidP="00AE4828">
      <w:pPr>
        <w:pStyle w:val="KPZkladnytext"/>
        <w:jc w:val="both"/>
      </w:pPr>
    </w:p>
    <w:p w14:paraId="546E5803" w14:textId="77777777" w:rsidR="00AE4828" w:rsidRPr="00844B27" w:rsidRDefault="00AE4828" w:rsidP="00AE4828">
      <w:pPr>
        <w:pStyle w:val="KPNadpis2"/>
        <w:numPr>
          <w:ilvl w:val="0"/>
          <w:numId w:val="51"/>
        </w:numPr>
        <w:spacing w:before="0" w:after="0"/>
        <w:ind w:hanging="720"/>
      </w:pPr>
      <w:bookmarkStart w:id="326" w:name="_Toc135731413"/>
      <w:bookmarkStart w:id="327" w:name="_Toc138771015"/>
      <w:r w:rsidRPr="00844B27">
        <w:t>Povinnosť minimalizovať omeškanie</w:t>
      </w:r>
      <w:bookmarkEnd w:id="326"/>
      <w:bookmarkEnd w:id="327"/>
    </w:p>
    <w:p w14:paraId="28335172" w14:textId="77777777" w:rsidR="00AE4828" w:rsidRPr="00844B27" w:rsidRDefault="00AE4828" w:rsidP="00AE4828">
      <w:pPr>
        <w:pStyle w:val="KPZkladnytext"/>
      </w:pPr>
    </w:p>
    <w:p w14:paraId="53C83A89" w14:textId="77777777" w:rsidR="00AE4828" w:rsidRPr="00844B27" w:rsidRDefault="00AE4828" w:rsidP="00AE4828">
      <w:pPr>
        <w:pStyle w:val="KPZkladnytext"/>
        <w:jc w:val="both"/>
      </w:pPr>
      <w:bookmarkStart w:id="328" w:name="_Hlk136871090"/>
      <w:r w:rsidRPr="00844B27">
        <w:t>Každá Zmluvná strana vždy vyvinie všetko úsilie potrebné k tomu, aby minimalizovala omeškanie pri plnení svojich povinností podľa tejto Zmluvy, ktoré vzniklo v dôsledku Vyššej moci.</w:t>
      </w:r>
      <w:bookmarkEnd w:id="328"/>
    </w:p>
    <w:p w14:paraId="437A757B" w14:textId="77777777" w:rsidR="00AE4828" w:rsidRPr="00844B27" w:rsidRDefault="00AE4828" w:rsidP="00AE4828">
      <w:pPr>
        <w:pStyle w:val="KPZkladnytext"/>
        <w:jc w:val="both"/>
      </w:pPr>
    </w:p>
    <w:p w14:paraId="4BF9D61C" w14:textId="77777777" w:rsidR="00AE4828" w:rsidRPr="00844B27" w:rsidRDefault="00AE4828" w:rsidP="00AE4828">
      <w:pPr>
        <w:pStyle w:val="KPNadpis2"/>
        <w:numPr>
          <w:ilvl w:val="0"/>
          <w:numId w:val="51"/>
        </w:numPr>
        <w:spacing w:before="0" w:after="0"/>
        <w:ind w:hanging="720"/>
      </w:pPr>
      <w:bookmarkStart w:id="329" w:name="_Toc135731414"/>
      <w:bookmarkStart w:id="330" w:name="_Toc138771016"/>
      <w:r w:rsidRPr="00844B27">
        <w:t>Vyššia moc ovplyvňujúca Subdodávateľov</w:t>
      </w:r>
      <w:bookmarkEnd w:id="329"/>
      <w:bookmarkEnd w:id="330"/>
    </w:p>
    <w:p w14:paraId="4A97D5A0" w14:textId="77777777" w:rsidR="00AE4828" w:rsidRPr="00844B27" w:rsidRDefault="00AE4828" w:rsidP="00AE4828">
      <w:pPr>
        <w:pStyle w:val="KPZkladnytext"/>
      </w:pPr>
    </w:p>
    <w:p w14:paraId="3DEB32B7" w14:textId="77777777" w:rsidR="00AE4828" w:rsidRPr="00844B27" w:rsidRDefault="00AE4828" w:rsidP="00AE4828">
      <w:pPr>
        <w:pStyle w:val="KPZkladnytext"/>
        <w:jc w:val="both"/>
      </w:pPr>
      <w:bookmarkStart w:id="331" w:name="_Hlk136871104"/>
      <w:r w:rsidRPr="00844B27">
        <w:t>Ak má niektorý zo Subdodávateľov podľa akejkoľvek zmluvy či dohody, týkajúcej sa plnenia podľa tejto Zmluvy, širšie definovaný nárok na omeškanie v dôsledku pôsobenia Vyššej moci, okolností vylučujúcich zodpovednosť a / alebo iného obdobného právneho inštitútu, než ako je definovaná Vyššia moc podľa tejto Zmluvy, takéto širšie definované udalosti alebo okolnosti neospravedlňujú Porušenie povinností Poskytovateľa podľa tejto Zmluvy.</w:t>
      </w:r>
      <w:bookmarkEnd w:id="331"/>
    </w:p>
    <w:p w14:paraId="03057D49" w14:textId="77777777" w:rsidR="00AE4828" w:rsidRPr="00844B27" w:rsidRDefault="00AE4828" w:rsidP="00AE4828">
      <w:pPr>
        <w:pStyle w:val="KPZkladnytext"/>
      </w:pPr>
    </w:p>
    <w:p w14:paraId="04A41517" w14:textId="77777777" w:rsidR="00AE4828" w:rsidRPr="00844B27" w:rsidRDefault="00AE4828" w:rsidP="00AE4828">
      <w:pPr>
        <w:pStyle w:val="KPNadpis2"/>
        <w:numPr>
          <w:ilvl w:val="0"/>
          <w:numId w:val="51"/>
        </w:numPr>
        <w:spacing w:before="0" w:after="0"/>
        <w:ind w:hanging="720"/>
      </w:pPr>
      <w:bookmarkStart w:id="332" w:name="_Toc135731415"/>
      <w:bookmarkStart w:id="333" w:name="_Toc138771017"/>
      <w:r w:rsidRPr="00844B27">
        <w:t>Trvajúca Vyššia moc</w:t>
      </w:r>
      <w:bookmarkEnd w:id="332"/>
      <w:bookmarkEnd w:id="333"/>
    </w:p>
    <w:p w14:paraId="25C9D658" w14:textId="77777777" w:rsidR="00AE4828" w:rsidRPr="00844B27" w:rsidRDefault="00AE4828" w:rsidP="00AE4828">
      <w:pPr>
        <w:pStyle w:val="KPZkladnytext"/>
      </w:pPr>
    </w:p>
    <w:p w14:paraId="4B30C746" w14:textId="77777777" w:rsidR="00AE4828" w:rsidRPr="00844B27" w:rsidRDefault="00AE4828" w:rsidP="00AE4828">
      <w:pPr>
        <w:pStyle w:val="KPZkladnytext"/>
        <w:jc w:val="both"/>
      </w:pPr>
      <w:bookmarkStart w:id="334" w:name="_Hlk136871115"/>
      <w:r w:rsidRPr="00844B27">
        <w:t>Ak účinky Vyššej moci trvajú nepretržite viac ako 50 Dní a dotýkajú sa povinností podľa Zmluvy, bez plnenia ktorých nemá plnenie ostatných povinností podľa tejto Zmluvy pre príslušnú Objednávateľa zrejmý hospodársky význam, je Objednávateľ oprávnený od tejto Zmluvy odstúpiť v súlade s článkom 16.3. tejto Zmluvy.</w:t>
      </w:r>
      <w:bookmarkEnd w:id="334"/>
    </w:p>
    <w:p w14:paraId="2959A6CE" w14:textId="77777777" w:rsidR="00AE4828" w:rsidRPr="00844B27" w:rsidRDefault="00AE4828" w:rsidP="00AE4828">
      <w:pPr>
        <w:pStyle w:val="KPZkladnytext"/>
        <w:jc w:val="both"/>
      </w:pPr>
    </w:p>
    <w:p w14:paraId="6F60EAE0" w14:textId="77777777" w:rsidR="00AE4828" w:rsidRPr="00844B27" w:rsidRDefault="00AE4828" w:rsidP="00AE4828">
      <w:pPr>
        <w:pStyle w:val="KPZkladnytext"/>
        <w:jc w:val="both"/>
      </w:pPr>
    </w:p>
    <w:p w14:paraId="741F7C7F" w14:textId="77777777" w:rsidR="00AE4828" w:rsidRPr="00844B27" w:rsidRDefault="00AE4828" w:rsidP="00AE4828">
      <w:pPr>
        <w:pStyle w:val="KPZkladnytext"/>
        <w:jc w:val="center"/>
      </w:pPr>
      <w:r w:rsidRPr="00844B27">
        <w:rPr>
          <w:b/>
          <w:bCs/>
        </w:rPr>
        <w:t>ČLÁNOK XIX</w:t>
      </w:r>
    </w:p>
    <w:p w14:paraId="76F80E57" w14:textId="77777777" w:rsidR="00AE4828" w:rsidRPr="00844B27" w:rsidRDefault="00AE4828" w:rsidP="00AE4828">
      <w:pPr>
        <w:pStyle w:val="KPNadpis1"/>
      </w:pPr>
      <w:bookmarkStart w:id="335" w:name="_Toc135731416"/>
      <w:bookmarkStart w:id="336" w:name="_Toc138771018"/>
      <w:r w:rsidRPr="00844B27">
        <w:t>ZÁBEZPEKA</w:t>
      </w:r>
      <w:bookmarkEnd w:id="335"/>
      <w:bookmarkEnd w:id="336"/>
    </w:p>
    <w:p w14:paraId="254B29B3" w14:textId="77777777" w:rsidR="00AE4828" w:rsidRPr="00844B27" w:rsidRDefault="00AE4828" w:rsidP="00AE4828">
      <w:pPr>
        <w:pStyle w:val="KPZkladnytext"/>
      </w:pPr>
    </w:p>
    <w:p w14:paraId="4F8B88E0" w14:textId="77777777" w:rsidR="00AE4828" w:rsidRPr="00844B27" w:rsidRDefault="00AE4828" w:rsidP="00AE4828">
      <w:pPr>
        <w:pStyle w:val="KPNadpis2"/>
        <w:numPr>
          <w:ilvl w:val="0"/>
          <w:numId w:val="189"/>
        </w:numPr>
        <w:spacing w:before="0" w:after="0"/>
        <w:ind w:left="851" w:hanging="851"/>
      </w:pPr>
      <w:bookmarkStart w:id="337" w:name="_Toc138771019"/>
      <w:r w:rsidRPr="00844B27">
        <w:t>Zábezpeka na dokončenie Fázy vybudovanie Transakčného modulu</w:t>
      </w:r>
      <w:bookmarkEnd w:id="337"/>
    </w:p>
    <w:p w14:paraId="370ED2D7" w14:textId="77777777" w:rsidR="00AE4828" w:rsidRPr="00844B27" w:rsidRDefault="00AE4828" w:rsidP="00AE4828">
      <w:pPr>
        <w:pStyle w:val="KPZkladnytext"/>
      </w:pPr>
    </w:p>
    <w:p w14:paraId="4EBB574C" w14:textId="77777777" w:rsidR="00AE4828" w:rsidRPr="00844B27" w:rsidRDefault="00AE4828" w:rsidP="00AE4828">
      <w:pPr>
        <w:pStyle w:val="KPZkladnytext"/>
        <w:jc w:val="both"/>
      </w:pPr>
      <w:r w:rsidRPr="00844B27">
        <w:t xml:space="preserve">Poskytovateľ je povinný poskytnúť Objednávateľovi ku dňu podpisu Zmluvy </w:t>
      </w:r>
      <w:r w:rsidRPr="00844B27">
        <w:rPr>
          <w:rFonts w:eastAsia="Arial Narrow" w:cstheme="minorHAnsi"/>
          <w:bCs/>
        </w:rPr>
        <w:t xml:space="preserve">výkonnostnú záruku (Performance bond) </w:t>
      </w:r>
      <w:r w:rsidRPr="00844B27">
        <w:t xml:space="preserve">vo výške 150.000,00 EUR (slovom jednostopäťdesiattisíc eur) </w:t>
      </w:r>
      <w:r w:rsidRPr="00844B27">
        <w:rPr>
          <w:rFonts w:eastAsia="Arial Narrow" w:cstheme="minorHAnsi"/>
          <w:bCs/>
        </w:rPr>
        <w:t xml:space="preserve">na zabezpečenie akéhokoľvek peňažného záväzku Poskytovateľa, ktorý mu vznikne voči Objednávateľovi na základe zákona alebo Zmluvy v súvislosti so </w:t>
      </w:r>
      <w:r w:rsidRPr="00844B27">
        <w:t>zabezpečením jeho povinnosti dokončiť Fázu vybudovania Transakčného modulu v Lehote na vybudovanie Transakčného modulu podľa Kritéria č. 2 Návrhu na plnenie kritérií.</w:t>
      </w:r>
    </w:p>
    <w:p w14:paraId="0410EC9C" w14:textId="77777777" w:rsidR="00AE4828" w:rsidRPr="00844B27" w:rsidRDefault="00AE4828" w:rsidP="00AE4828">
      <w:pPr>
        <w:pStyle w:val="KPZkladnytext"/>
        <w:jc w:val="both"/>
      </w:pPr>
    </w:p>
    <w:p w14:paraId="1851C2AA" w14:textId="77777777" w:rsidR="00AE4828" w:rsidRPr="00844B27" w:rsidRDefault="00AE4828" w:rsidP="00AE4828">
      <w:pPr>
        <w:pStyle w:val="KPZkladnytext"/>
        <w:jc w:val="both"/>
      </w:pPr>
      <w:r w:rsidRPr="00844B27">
        <w:t>Poskytovateľ môže poskytnúť peňažnú zábezpeku formou prevodu finančných prostriedkov na účet Objednávateľa uvedený v záhlaví Zmluvy alebo formou bankovej záruky.</w:t>
      </w:r>
    </w:p>
    <w:p w14:paraId="13A5AAC2" w14:textId="77777777" w:rsidR="00AE4828" w:rsidRPr="00844B27" w:rsidRDefault="00AE4828" w:rsidP="00AE4828">
      <w:pPr>
        <w:pStyle w:val="KPZkladnytext"/>
        <w:jc w:val="both"/>
      </w:pPr>
    </w:p>
    <w:p w14:paraId="55949464" w14:textId="77777777" w:rsidR="00AE4828" w:rsidRPr="00844B27" w:rsidRDefault="00AE4828" w:rsidP="00AE4828">
      <w:pPr>
        <w:pStyle w:val="KPZkladnytext"/>
        <w:jc w:val="both"/>
      </w:pPr>
      <w:r w:rsidRPr="00844B27">
        <w:t>V prípade, ak si Poskytovateľ zvolí možnosť splniť povinnosť podľa tohto článku formou bankovej záruky, zaväzuje sa dodržať nasledovné podmienky:</w:t>
      </w:r>
    </w:p>
    <w:p w14:paraId="400D97D8" w14:textId="77777777" w:rsidR="00AE4828" w:rsidRPr="00844B27" w:rsidRDefault="00AE4828" w:rsidP="00AE4828">
      <w:pPr>
        <w:pStyle w:val="KPZkladnytext"/>
        <w:jc w:val="both"/>
      </w:pPr>
    </w:p>
    <w:p w14:paraId="6487194D" w14:textId="77777777" w:rsidR="00AE4828" w:rsidRPr="00844B27" w:rsidRDefault="00AE4828" w:rsidP="00AE4828">
      <w:pPr>
        <w:pStyle w:val="KPZkladnytext"/>
        <w:numPr>
          <w:ilvl w:val="0"/>
          <w:numId w:val="168"/>
        </w:numPr>
        <w:ind w:hanging="720"/>
        <w:jc w:val="both"/>
      </w:pPr>
      <w:r w:rsidRPr="00844B27">
        <w:t>platnosť bankovej záruky skončí uplynutím doby 9 Mesiacov odo dňa účinnosti Zmluvy,</w:t>
      </w:r>
    </w:p>
    <w:p w14:paraId="2DE28507" w14:textId="77777777" w:rsidR="00AE4828" w:rsidRPr="00844B27" w:rsidRDefault="00AE4828" w:rsidP="00AE4828">
      <w:pPr>
        <w:pStyle w:val="KPZkladnytext"/>
        <w:numPr>
          <w:ilvl w:val="0"/>
          <w:numId w:val="168"/>
        </w:numPr>
        <w:ind w:hanging="720"/>
        <w:jc w:val="both"/>
      </w:pPr>
      <w:r w:rsidRPr="00844B27">
        <w:t xml:space="preserve">banka poskytne Objednávateľovi plnenie z bankovej záruky bezodkladne po tom, ako jej bude predložená výzva Objednávateľa na plnenie z bankovej záruky a oznámenie </w:t>
      </w:r>
      <w:r w:rsidRPr="00844B27">
        <w:lastRenderedPageBreak/>
        <w:t>Objednávateľa adresované Poskytovateľovi o nesplnení záväzku dokončenia Fázy vybudovania Transakčného modulu v stanovenej lehote.</w:t>
      </w:r>
    </w:p>
    <w:p w14:paraId="66162027" w14:textId="77777777" w:rsidR="00AE4828" w:rsidRPr="00844B27" w:rsidRDefault="00AE4828" w:rsidP="00AE4828">
      <w:pPr>
        <w:pStyle w:val="KPZkladnytext"/>
        <w:jc w:val="both"/>
      </w:pPr>
    </w:p>
    <w:p w14:paraId="79DC645C" w14:textId="77777777" w:rsidR="00AE4828" w:rsidRPr="00844B27" w:rsidRDefault="00AE4828" w:rsidP="00AE4828">
      <w:pPr>
        <w:pStyle w:val="KPZkladnytext"/>
        <w:jc w:val="both"/>
      </w:pPr>
      <w:r w:rsidRPr="00844B27">
        <w:t>V prípade, ak Poskytovateľ do 14 Dní od uplynutia Lehoty na vybudovanie Transakčného modulu podľa Kritéria č. 2 Návrhu na plnenie kritérií nedokončí Fázu vybudovania Transakčného modulu, teda v tejto lehote Objednávateľ nevystaví Potvrdenia o úplnom dokončení Fázy vybudovania Transakčného modulu, Objednávateľ je oprávnený ponechať si prostriedky zo zábezpeky. Tým nie je dotknutá povinnosť Poskytovateľa dokončiť Fázu vybudovania Transakčného modulu a povinnosť zaplatiť zmluvné pokuty v zmysle článku 10.5. Zmluvy.</w:t>
      </w:r>
    </w:p>
    <w:p w14:paraId="170328B7" w14:textId="77777777" w:rsidR="00AE4828" w:rsidRPr="00844B27" w:rsidRDefault="00AE4828" w:rsidP="00AE4828">
      <w:pPr>
        <w:pStyle w:val="KPZkladnytext"/>
        <w:jc w:val="both"/>
      </w:pPr>
    </w:p>
    <w:p w14:paraId="6F3DC1BB" w14:textId="77777777" w:rsidR="00AE4828" w:rsidRDefault="00AE4828" w:rsidP="00AE4828">
      <w:pPr>
        <w:spacing w:line="276" w:lineRule="auto"/>
        <w:jc w:val="both"/>
        <w:rPr>
          <w:rFonts w:ascii="Century Gothic" w:hAnsi="Century Gothic"/>
          <w:sz w:val="20"/>
        </w:rPr>
      </w:pPr>
      <w:r w:rsidRPr="00844B27">
        <w:rPr>
          <w:rFonts w:ascii="Century Gothic" w:hAnsi="Century Gothic"/>
          <w:sz w:val="20"/>
        </w:rPr>
        <w:t>V prípade, ak Poskytovateľ poskytne zábezpeku na účet Objednávateľa a v Lehote na vybudovanie Transakčného modulu podľa Kritéria č. 2 Návrhu na plnenie kritérií, resp. najneskôr do 14 Dní od uplynutia tejto lehoty dokončí Fázu vybudovania Transakčného modulu, teda v tejto lehote Objednávateľ vystaví Potvrdenia o úplnom dokončení Fázy vybudovania Transakčného modulu,  Objednávateľ je povinný vrátiť zábezpeku na účet Poskytovateľa do 60 Dní odo Dňa vystavenia Potvrdenia o úplnom dokončení Fázy vybudovania Transakčného modulu.</w:t>
      </w:r>
    </w:p>
    <w:p w14:paraId="2F3E0730" w14:textId="77777777" w:rsidR="00AE4828" w:rsidRDefault="00AE4828" w:rsidP="00AE4828">
      <w:pPr>
        <w:spacing w:line="276" w:lineRule="auto"/>
        <w:jc w:val="both"/>
        <w:rPr>
          <w:rFonts w:ascii="Century Gothic" w:hAnsi="Century Gothic"/>
          <w:sz w:val="20"/>
        </w:rPr>
      </w:pPr>
    </w:p>
    <w:p w14:paraId="79A697C6" w14:textId="77777777" w:rsidR="00AE4828" w:rsidRPr="00844B27" w:rsidRDefault="00AE4828" w:rsidP="00AE4828">
      <w:pPr>
        <w:spacing w:line="276" w:lineRule="auto"/>
        <w:jc w:val="both"/>
        <w:rPr>
          <w:rFonts w:ascii="Century Gothic" w:hAnsi="Century Gothic"/>
          <w:sz w:val="20"/>
        </w:rPr>
      </w:pPr>
      <w:r w:rsidRPr="00F119D8">
        <w:rPr>
          <w:rFonts w:ascii="Century Gothic" w:hAnsi="Century Gothic"/>
          <w:sz w:val="20"/>
        </w:rPr>
        <w:t>V prípade započítania vzájomných pohľadávok postupujú Zmluvné strany v súlade s § 8 Zákona o pohľadávkach štátu.</w:t>
      </w:r>
    </w:p>
    <w:p w14:paraId="071970E2" w14:textId="77777777" w:rsidR="00AE4828" w:rsidRPr="00844B27" w:rsidRDefault="00AE4828" w:rsidP="00AE4828">
      <w:pPr>
        <w:spacing w:line="276" w:lineRule="auto"/>
        <w:jc w:val="both"/>
        <w:rPr>
          <w:rFonts w:ascii="Century Gothic" w:hAnsi="Century Gothic"/>
          <w:sz w:val="20"/>
        </w:rPr>
      </w:pPr>
    </w:p>
    <w:p w14:paraId="760C3B94" w14:textId="77777777" w:rsidR="00AE4828" w:rsidRPr="00844B27" w:rsidRDefault="00AE4828" w:rsidP="00AE4828">
      <w:pPr>
        <w:pStyle w:val="KPNadpis2"/>
        <w:numPr>
          <w:ilvl w:val="0"/>
          <w:numId w:val="191"/>
        </w:numPr>
        <w:spacing w:before="0" w:after="0"/>
        <w:ind w:hanging="720"/>
      </w:pPr>
      <w:bookmarkStart w:id="338" w:name="_Toc138771020"/>
      <w:r w:rsidRPr="00844B27">
        <w:t>Zábezpeka na dokončenie Fázy úplného vybudovania Systému</w:t>
      </w:r>
      <w:bookmarkEnd w:id="338"/>
    </w:p>
    <w:p w14:paraId="4E56A6C8" w14:textId="77777777" w:rsidR="00AE4828" w:rsidRPr="00844B27" w:rsidRDefault="00AE4828" w:rsidP="00AE4828">
      <w:pPr>
        <w:pStyle w:val="KPZkladnytext"/>
      </w:pPr>
    </w:p>
    <w:p w14:paraId="6D4936F9" w14:textId="77777777" w:rsidR="00AE4828" w:rsidRPr="00844B27" w:rsidRDefault="00AE4828" w:rsidP="00AE4828">
      <w:pPr>
        <w:pStyle w:val="KPZkladnytext"/>
        <w:jc w:val="both"/>
      </w:pPr>
      <w:r w:rsidRPr="00844B27">
        <w:t xml:space="preserve">Poskytovateľ je povinný poskytnúť Objednávateľovi ku dňu podpisu Zmluvy </w:t>
      </w:r>
      <w:r w:rsidRPr="00844B27">
        <w:rPr>
          <w:rFonts w:eastAsia="Arial Narrow" w:cstheme="minorHAnsi"/>
          <w:bCs/>
        </w:rPr>
        <w:t xml:space="preserve">výkonnostnú záruku (Performance bond) </w:t>
      </w:r>
      <w:r w:rsidRPr="00844B27">
        <w:t xml:space="preserve">vo výške 300.000,00 EUR (slovom tristotisíc eur) </w:t>
      </w:r>
      <w:r w:rsidRPr="00844B27">
        <w:rPr>
          <w:rFonts w:eastAsia="Arial Narrow" w:cstheme="minorHAnsi"/>
          <w:bCs/>
        </w:rPr>
        <w:t xml:space="preserve">na zabezpečenie akéhokoľvek peňažného záväzku Poskytovateľa, ktorý mu vznikne voči Objednávateľovi na základe zákona alebo Zmluvy v súvislosti so </w:t>
      </w:r>
      <w:r w:rsidRPr="00844B27">
        <w:t>zabezpečením jeho povinnosti dokončiť Fázu úplného vybudovania Systému v Lehote na úplné vybudovanie Systému podľa bodu 3a Časového harmonogramu.</w:t>
      </w:r>
    </w:p>
    <w:p w14:paraId="2CCED303" w14:textId="77777777" w:rsidR="00AE4828" w:rsidRPr="00844B27" w:rsidRDefault="00AE4828" w:rsidP="00AE4828">
      <w:pPr>
        <w:pStyle w:val="KPZkladnytext"/>
        <w:jc w:val="both"/>
      </w:pPr>
    </w:p>
    <w:p w14:paraId="1581EAF1" w14:textId="77777777" w:rsidR="00AE4828" w:rsidRPr="00844B27" w:rsidRDefault="00AE4828" w:rsidP="00AE4828">
      <w:pPr>
        <w:pStyle w:val="KPZkladnytext"/>
        <w:jc w:val="both"/>
      </w:pPr>
      <w:r w:rsidRPr="00844B27">
        <w:t>Poskytovateľ môže poskytnúť peňažnú zábezpeku formou prevodu finančných prostriedkov na účet Objednávateľa uvedený v záhlaví Zmluvy alebo formou bankovej záruky.</w:t>
      </w:r>
    </w:p>
    <w:p w14:paraId="341ED2A7" w14:textId="77777777" w:rsidR="00AE4828" w:rsidRPr="00844B27" w:rsidRDefault="00AE4828" w:rsidP="00AE4828">
      <w:pPr>
        <w:pStyle w:val="KPZkladnytext"/>
        <w:jc w:val="both"/>
      </w:pPr>
    </w:p>
    <w:p w14:paraId="1D8425DD" w14:textId="77777777" w:rsidR="00AE4828" w:rsidRPr="00844B27" w:rsidRDefault="00AE4828" w:rsidP="00AE4828">
      <w:pPr>
        <w:pStyle w:val="KPZkladnytext"/>
        <w:jc w:val="both"/>
      </w:pPr>
      <w:r w:rsidRPr="00844B27">
        <w:t>V prípade, ak si Poskytovateľ zvolí možnosť splniť povinnosť podľa tohto článku formou bankovej záruky, zaväzuje sa dodržať nasledovné podmienky:</w:t>
      </w:r>
    </w:p>
    <w:p w14:paraId="71AD56EA" w14:textId="77777777" w:rsidR="00AE4828" w:rsidRPr="00844B27" w:rsidRDefault="00AE4828" w:rsidP="00AE4828">
      <w:pPr>
        <w:pStyle w:val="KPZkladnytext"/>
        <w:jc w:val="both"/>
      </w:pPr>
    </w:p>
    <w:p w14:paraId="21EC41BA" w14:textId="77777777" w:rsidR="00AE4828" w:rsidRPr="00844B27" w:rsidRDefault="00AE4828" w:rsidP="00AE4828">
      <w:pPr>
        <w:pStyle w:val="KPZkladnytext"/>
        <w:numPr>
          <w:ilvl w:val="0"/>
          <w:numId w:val="192"/>
        </w:numPr>
        <w:ind w:hanging="720"/>
        <w:jc w:val="both"/>
      </w:pPr>
      <w:r w:rsidRPr="00844B27">
        <w:t>platnosť bankovej záruky skončí uplynutím doby 16 Mesiacov odo dňa účinnosti Zmluvy,</w:t>
      </w:r>
    </w:p>
    <w:p w14:paraId="7FA233A4" w14:textId="77777777" w:rsidR="00AE4828" w:rsidRPr="00844B27" w:rsidRDefault="00AE4828" w:rsidP="00AE4828">
      <w:pPr>
        <w:pStyle w:val="KPZkladnytext"/>
        <w:numPr>
          <w:ilvl w:val="0"/>
          <w:numId w:val="192"/>
        </w:numPr>
        <w:ind w:hanging="720"/>
        <w:jc w:val="both"/>
      </w:pPr>
      <w:r w:rsidRPr="00844B27">
        <w:t>banka poskytne Objednávateľovi plnenie z bankovej záruky bezodkladne po tom, ako jej je predložená výzva Objednávateľa na plnenie z bankovej záruky a oznámenie Objednávateľa adresované Poskytovateľovi o nesplnení záväzku dokončenia Fázy úplného vybudovania tému v stanovenej lehote.</w:t>
      </w:r>
    </w:p>
    <w:p w14:paraId="0CA407D4" w14:textId="77777777" w:rsidR="00AE4828" w:rsidRPr="00844B27" w:rsidRDefault="00AE4828" w:rsidP="00AE4828">
      <w:pPr>
        <w:pStyle w:val="KPZkladnytext"/>
        <w:jc w:val="both"/>
      </w:pPr>
    </w:p>
    <w:p w14:paraId="0BCCFD33" w14:textId="77777777" w:rsidR="00AE4828" w:rsidRDefault="00AE4828" w:rsidP="00AE4828">
      <w:pPr>
        <w:pStyle w:val="KPZkladnytext"/>
        <w:jc w:val="both"/>
      </w:pPr>
      <w:r w:rsidRPr="00844B27">
        <w:t>V prípade, ak Poskytovateľ do 14 Dní od uplynutia Lehoty na úplné vybudovanie Systému podľa bodu 3a Časového harmonogramu nedokončí Fázu úplného vybudovania Systému, teda v tejto lehote Objednávateľ nevystaví Potvrdenie o úplnom dokončení Systému, Objednávateľ je oprávnený ponechať si prostriedky zo zábezpeky. Tým nie je dotknutá povinnosť Poskytovateľa dokončiť Fázu úplného vybudovania Systému a povinnosť zaplatiť zmluvné pokuty v zmysle článku 10.5. Zmluvy.</w:t>
      </w:r>
    </w:p>
    <w:p w14:paraId="521A554F" w14:textId="77777777" w:rsidR="00AE4828" w:rsidRPr="00844B27" w:rsidRDefault="00AE4828" w:rsidP="00AE4828">
      <w:pPr>
        <w:pStyle w:val="KPZkladnytext"/>
        <w:jc w:val="both"/>
      </w:pPr>
    </w:p>
    <w:p w14:paraId="574791FD" w14:textId="77777777" w:rsidR="00AE4828" w:rsidRDefault="00AE4828" w:rsidP="00AE4828">
      <w:pPr>
        <w:pStyle w:val="KPZkladnytext"/>
        <w:jc w:val="both"/>
      </w:pPr>
      <w:r w:rsidRPr="00844B27">
        <w:t>V prípade, ak Poskytovateľ poskytne peňažnú zábezpeku na účet Objednávateľa a v Lehote na úplné vybudovanie Systému podľa bodu 3a Časového harmonogramu, resp. najneskôr do 14 Dní od uplynutia tejto lehoty dokončí Fázu úplného vybudovania Systému, teda v tejto lehote Objednávateľ vystaví Potvrdenia o úplnom dokončení Systému, Objednávateľ je povinný vrátiť zábezpeku na účet Poskytovateľa do 60 Dní odo dňa vystavenia Potvrdenia o úplnom dokončení Systému.</w:t>
      </w:r>
    </w:p>
    <w:p w14:paraId="6FB86C07" w14:textId="77777777" w:rsidR="00AE4828" w:rsidRDefault="00AE4828" w:rsidP="00AE4828">
      <w:pPr>
        <w:pStyle w:val="KPZkladnytext"/>
        <w:jc w:val="both"/>
      </w:pPr>
    </w:p>
    <w:p w14:paraId="11152F93" w14:textId="77777777" w:rsidR="00AE4828" w:rsidRPr="00844B27" w:rsidRDefault="00AE4828" w:rsidP="00AE4828">
      <w:pPr>
        <w:pStyle w:val="KPZkladnytext"/>
        <w:jc w:val="both"/>
      </w:pPr>
      <w:r w:rsidRPr="00F119D8">
        <w:t>V prípade započítania vzájomných pohľadávok postupujú Zmluvné strany v súlade s § 8 Zákona o pohľadávkach štátu.</w:t>
      </w:r>
    </w:p>
    <w:p w14:paraId="74CEC496" w14:textId="77777777" w:rsidR="00AE4828" w:rsidRPr="00844B27" w:rsidRDefault="00AE4828" w:rsidP="00AE4828">
      <w:pPr>
        <w:pStyle w:val="KPZkladnytext"/>
        <w:jc w:val="both"/>
      </w:pPr>
    </w:p>
    <w:p w14:paraId="3B589272" w14:textId="77777777" w:rsidR="00AE4828" w:rsidRPr="00844B27" w:rsidRDefault="00AE4828" w:rsidP="00AE4828">
      <w:pPr>
        <w:pStyle w:val="KPZkladnytext"/>
        <w:jc w:val="both"/>
      </w:pPr>
    </w:p>
    <w:p w14:paraId="4FF7053E" w14:textId="77777777" w:rsidR="00AE4828" w:rsidRPr="00844B27" w:rsidRDefault="00AE4828" w:rsidP="00AE4828">
      <w:pPr>
        <w:pStyle w:val="KPZkladnytext"/>
        <w:jc w:val="center"/>
        <w:rPr>
          <w:b/>
          <w:bCs/>
        </w:rPr>
      </w:pPr>
      <w:r w:rsidRPr="00844B27">
        <w:rPr>
          <w:b/>
          <w:bCs/>
        </w:rPr>
        <w:t>ČLÁNOK XX</w:t>
      </w:r>
    </w:p>
    <w:p w14:paraId="5290EF98" w14:textId="77777777" w:rsidR="00AE4828" w:rsidRPr="00844B27" w:rsidRDefault="00AE4828" w:rsidP="00AE4828">
      <w:pPr>
        <w:pStyle w:val="KPNadpis1"/>
      </w:pPr>
      <w:bookmarkStart w:id="339" w:name="_Toc135731417"/>
      <w:bookmarkStart w:id="340" w:name="_Toc138771021"/>
      <w:r w:rsidRPr="00844B27">
        <w:t>ROZHODOVANIE O ZMLUVNE NEUPRAVENÝCH OTÁZKACH</w:t>
      </w:r>
      <w:bookmarkEnd w:id="339"/>
      <w:bookmarkEnd w:id="340"/>
    </w:p>
    <w:p w14:paraId="1D446C6B" w14:textId="77777777" w:rsidR="00AE4828" w:rsidRPr="00844B27" w:rsidRDefault="00AE4828" w:rsidP="00AE4828">
      <w:pPr>
        <w:pStyle w:val="KPZkladnytext"/>
      </w:pPr>
    </w:p>
    <w:p w14:paraId="6500024F" w14:textId="77777777" w:rsidR="00AE4828" w:rsidRPr="00844B27" w:rsidRDefault="00AE4828" w:rsidP="00AE4828">
      <w:pPr>
        <w:pStyle w:val="KPZkladnytext"/>
        <w:jc w:val="both"/>
      </w:pPr>
      <w:bookmarkStart w:id="341" w:name="_Hlk136871142"/>
      <w:r w:rsidRPr="00844B27">
        <w:t>Kedykoľvek táto Zmluva stanovuje, že sa má rozhodnúť určitým postupom podľa tejto Zmluvy pre odsúhlasenie alebo určenie určitej veci, sú Zmluvné strany povinné vynaložiť všetko úsilie, ktoré je možné rozumne požadovať, aby dosiahli dohodu.</w:t>
      </w:r>
    </w:p>
    <w:p w14:paraId="4C658ECE" w14:textId="77777777" w:rsidR="00AE4828" w:rsidRPr="00844B27" w:rsidRDefault="00AE4828" w:rsidP="00AE4828">
      <w:pPr>
        <w:pStyle w:val="KPZkladnytext"/>
        <w:jc w:val="both"/>
      </w:pPr>
    </w:p>
    <w:p w14:paraId="6F244335" w14:textId="77777777" w:rsidR="00AE4828" w:rsidRPr="00844B27" w:rsidRDefault="00AE4828" w:rsidP="00AE4828">
      <w:pPr>
        <w:pStyle w:val="KPZkladnytext"/>
        <w:jc w:val="both"/>
      </w:pPr>
      <w:r w:rsidRPr="00844B27">
        <w:t>Ak sa Zmluvné strany takto nedohodnú, požiadajú buď spoločne, alebo ktorákoľvek Zmluvná strana samostatne, Nezávislého znalca o zabezpečenie odborného vyjadrenia v danej veci. Nezávislý znalec bude danú vec konzultovať s obomi Zmluvnými stranami a pokúsi sa dosiahnuť dohodu oboch Zmluvných strán. Ak sa dohoda takto nedosiahne do 10 Dní od doručenia nezávislého odborného vyjadrenia Nezávislým znalcom, urobí v danej veci konečné určenie / rozhodnutie Objednávateľ, pričom bude brať do úvahy všetky relevantné okolnosti a prihliadne k odbornému vyjadreniu odovzdanému Nezávislým znalcom.</w:t>
      </w:r>
      <w:bookmarkEnd w:id="341"/>
    </w:p>
    <w:p w14:paraId="5D33484E" w14:textId="77777777" w:rsidR="00AE4828" w:rsidRPr="00844B27" w:rsidRDefault="00AE4828" w:rsidP="00AE4828">
      <w:pPr>
        <w:pStyle w:val="KPZkladnytext"/>
        <w:jc w:val="both"/>
      </w:pPr>
    </w:p>
    <w:p w14:paraId="1369C283" w14:textId="77777777" w:rsidR="00AE4828" w:rsidRPr="00844B27" w:rsidRDefault="00AE4828" w:rsidP="00AE4828">
      <w:pPr>
        <w:pStyle w:val="KPZkladnytext"/>
        <w:jc w:val="both"/>
      </w:pPr>
    </w:p>
    <w:p w14:paraId="5B57DDD3" w14:textId="77777777" w:rsidR="00AE4828" w:rsidRPr="00844B27" w:rsidRDefault="00AE4828" w:rsidP="00AE4828">
      <w:pPr>
        <w:pStyle w:val="KPZkladnytext"/>
        <w:jc w:val="center"/>
        <w:rPr>
          <w:b/>
          <w:bCs/>
        </w:rPr>
      </w:pPr>
      <w:r w:rsidRPr="00844B27">
        <w:rPr>
          <w:b/>
          <w:bCs/>
        </w:rPr>
        <w:t>ČLÁNOK XXI</w:t>
      </w:r>
    </w:p>
    <w:p w14:paraId="54E5D75F" w14:textId="77777777" w:rsidR="00AE4828" w:rsidRPr="00844B27" w:rsidRDefault="00AE4828" w:rsidP="00AE4828">
      <w:pPr>
        <w:pStyle w:val="KPNadpis1"/>
      </w:pPr>
      <w:bookmarkStart w:id="342" w:name="_Toc135731420"/>
      <w:bookmarkStart w:id="343" w:name="_Toc138771022"/>
      <w:r w:rsidRPr="00844B27">
        <w:t>KOMUNIKÁCIA A DORUČOVANIE</w:t>
      </w:r>
      <w:bookmarkEnd w:id="342"/>
      <w:bookmarkEnd w:id="343"/>
    </w:p>
    <w:p w14:paraId="10842AAF" w14:textId="77777777" w:rsidR="00AE4828" w:rsidRPr="00844B27" w:rsidRDefault="00AE4828" w:rsidP="00AE4828">
      <w:pPr>
        <w:pStyle w:val="KPZkladnytext"/>
      </w:pPr>
    </w:p>
    <w:p w14:paraId="396646E1" w14:textId="77777777" w:rsidR="00AE4828" w:rsidRPr="00844B27" w:rsidRDefault="00AE4828" w:rsidP="00AE4828">
      <w:pPr>
        <w:pStyle w:val="KPZkladnytext"/>
        <w:jc w:val="both"/>
      </w:pPr>
      <w:bookmarkStart w:id="344" w:name="_Hlk136871197"/>
      <w:r w:rsidRPr="00844B27">
        <w:t>Kedykoľvek táto Zmluva vyžaduje vyhotovenie / vystavenie potvrdenia, súhlasu, osvedčenia, rozhodnutia, oznámenia alebo žiadosti v písomnej forme, musia byť tieto dokumenty  doručené osobne, doporučenou zásielkou alebo kuriérom druhej Zmluvnej strane. Na doručovanie dokumentov podľa tohto článku sa primerane použijú príslušné ustanovenia Civilného sporového poriadku týkajúce sa doručovania písomností.</w:t>
      </w:r>
    </w:p>
    <w:p w14:paraId="23B9EE45" w14:textId="77777777" w:rsidR="00AE4828" w:rsidRPr="00844B27" w:rsidRDefault="00AE4828" w:rsidP="00AE4828">
      <w:pPr>
        <w:pStyle w:val="KPZkladnytext"/>
        <w:jc w:val="both"/>
      </w:pPr>
    </w:p>
    <w:p w14:paraId="2EF6A050" w14:textId="77777777" w:rsidR="00AE4828" w:rsidRPr="00844B27" w:rsidRDefault="00AE4828" w:rsidP="00AE4828">
      <w:pPr>
        <w:pStyle w:val="KPZkladnytext"/>
        <w:jc w:val="both"/>
      </w:pPr>
      <w:r w:rsidRPr="00844B27">
        <w:t xml:space="preserve">Zmluvné strany sa dohodli, že akákoľvek ďalšia komunikácia medzi Zmluvnými stranami pri plnení Zmluvy, sa uskutočňuje elektronickou formou (e-mailom). </w:t>
      </w:r>
    </w:p>
    <w:p w14:paraId="4670EF55" w14:textId="77777777" w:rsidR="00AE4828" w:rsidRPr="00844B27" w:rsidRDefault="00AE4828" w:rsidP="00AE4828">
      <w:pPr>
        <w:pStyle w:val="KPZkladnytext"/>
        <w:jc w:val="both"/>
      </w:pPr>
    </w:p>
    <w:p w14:paraId="759A7AA6" w14:textId="77777777" w:rsidR="00AE4828" w:rsidRPr="00E67161" w:rsidRDefault="00AE4828" w:rsidP="00AE4828">
      <w:pPr>
        <w:pStyle w:val="KPZkladnytext"/>
        <w:jc w:val="both"/>
      </w:pPr>
      <w:r w:rsidRPr="00844B27">
        <w:t>Na účely komunikácia / doručovania sa používajú nasledovné adresy</w:t>
      </w:r>
      <w:r w:rsidRPr="00844B27">
        <w:rPr>
          <w:spacing w:val="-2"/>
        </w:rPr>
        <w:t>:</w:t>
      </w:r>
    </w:p>
    <w:p w14:paraId="42602C4A" w14:textId="77777777" w:rsidR="00AE4828" w:rsidRDefault="00AE4828" w:rsidP="00AE4828">
      <w:pPr>
        <w:pStyle w:val="KPZkladnytext"/>
        <w:jc w:val="both"/>
      </w:pPr>
    </w:p>
    <w:p w14:paraId="7E8FE1A1" w14:textId="77777777" w:rsidR="00AE4828" w:rsidRDefault="00AE4828" w:rsidP="00AE4828">
      <w:pPr>
        <w:pStyle w:val="KPZkladnytext"/>
        <w:numPr>
          <w:ilvl w:val="0"/>
          <w:numId w:val="53"/>
        </w:numPr>
        <w:ind w:hanging="720"/>
        <w:jc w:val="both"/>
      </w:pPr>
      <w:r w:rsidRPr="00E67161">
        <w:t>v</w:t>
      </w:r>
      <w:r w:rsidRPr="00E67161">
        <w:rPr>
          <w:spacing w:val="-8"/>
        </w:rPr>
        <w:t xml:space="preserve"> </w:t>
      </w:r>
      <w:r w:rsidRPr="00E67161">
        <w:t>prípade</w:t>
      </w:r>
      <w:r w:rsidRPr="00E67161">
        <w:rPr>
          <w:spacing w:val="-5"/>
        </w:rPr>
        <w:t xml:space="preserve"> </w:t>
      </w:r>
      <w:r w:rsidRPr="00E67161">
        <w:rPr>
          <w:spacing w:val="-2"/>
        </w:rPr>
        <w:t>Objednávateľa:</w:t>
      </w:r>
    </w:p>
    <w:p w14:paraId="70CFDA04" w14:textId="77777777" w:rsidR="00AE4828" w:rsidRDefault="00AE4828" w:rsidP="00AE4828">
      <w:pPr>
        <w:pStyle w:val="KPZkladnytext"/>
        <w:ind w:left="720"/>
        <w:jc w:val="both"/>
      </w:pPr>
    </w:p>
    <w:p w14:paraId="70EBC775" w14:textId="77777777" w:rsidR="00AE4828" w:rsidRPr="00E67161" w:rsidRDefault="00AE4828" w:rsidP="00AE4828">
      <w:pPr>
        <w:pStyle w:val="KPZkladnytext"/>
        <w:ind w:left="1985" w:hanging="1276"/>
        <w:jc w:val="both"/>
      </w:pPr>
      <w:r w:rsidRPr="00E67161">
        <w:t>Adresa:</w:t>
      </w:r>
      <w:r>
        <w:rPr>
          <w:spacing w:val="55"/>
          <w:w w:val="150"/>
        </w:rPr>
        <w:tab/>
      </w:r>
      <w:r w:rsidRPr="00E67161">
        <w:t>Ministerstvo</w:t>
      </w:r>
      <w:r w:rsidRPr="00E67161">
        <w:rPr>
          <w:spacing w:val="-4"/>
        </w:rPr>
        <w:t xml:space="preserve"> </w:t>
      </w:r>
      <w:r w:rsidRPr="00E67161">
        <w:t>vnútra</w:t>
      </w:r>
      <w:r w:rsidRPr="00E67161">
        <w:rPr>
          <w:spacing w:val="-2"/>
        </w:rPr>
        <w:t xml:space="preserve"> </w:t>
      </w:r>
      <w:r w:rsidRPr="00E67161">
        <w:t>Slovenskej</w:t>
      </w:r>
      <w:r w:rsidRPr="00E67161">
        <w:rPr>
          <w:spacing w:val="-7"/>
        </w:rPr>
        <w:t xml:space="preserve"> </w:t>
      </w:r>
      <w:r w:rsidRPr="00E67161">
        <w:rPr>
          <w:spacing w:val="-2"/>
        </w:rPr>
        <w:t>republiky,</w:t>
      </w:r>
    </w:p>
    <w:p w14:paraId="204FC506" w14:textId="77777777" w:rsidR="00AE4828" w:rsidRPr="00E67161" w:rsidRDefault="00AE4828" w:rsidP="00AE4828">
      <w:pPr>
        <w:pStyle w:val="KPZkladnytext"/>
        <w:ind w:left="1985"/>
        <w:jc w:val="both"/>
      </w:pPr>
      <w:r w:rsidRPr="00E67161">
        <w:t>Pribinova</w:t>
      </w:r>
      <w:r w:rsidRPr="00E67161">
        <w:rPr>
          <w:spacing w:val="-4"/>
        </w:rPr>
        <w:t xml:space="preserve"> </w:t>
      </w:r>
      <w:r w:rsidRPr="00E67161">
        <w:t>2,</w:t>
      </w:r>
      <w:r w:rsidRPr="00E67161">
        <w:rPr>
          <w:spacing w:val="-4"/>
        </w:rPr>
        <w:t xml:space="preserve"> </w:t>
      </w:r>
      <w:r w:rsidRPr="00E67161">
        <w:t>812</w:t>
      </w:r>
      <w:r w:rsidRPr="00E67161">
        <w:rPr>
          <w:spacing w:val="-4"/>
        </w:rPr>
        <w:t xml:space="preserve"> </w:t>
      </w:r>
      <w:r w:rsidRPr="00E67161">
        <w:t>72</w:t>
      </w:r>
      <w:r w:rsidRPr="00E67161">
        <w:rPr>
          <w:spacing w:val="-4"/>
        </w:rPr>
        <w:t xml:space="preserve"> </w:t>
      </w:r>
      <w:r w:rsidRPr="00E67161">
        <w:t>Bratislava</w:t>
      </w:r>
      <w:r w:rsidRPr="00E67161">
        <w:rPr>
          <w:spacing w:val="-3"/>
        </w:rPr>
        <w:t xml:space="preserve"> </w:t>
      </w:r>
      <w:r w:rsidRPr="00E67161">
        <w:t>–</w:t>
      </w:r>
      <w:r w:rsidRPr="00E67161">
        <w:rPr>
          <w:spacing w:val="-6"/>
        </w:rPr>
        <w:t xml:space="preserve"> </w:t>
      </w:r>
      <w:r w:rsidRPr="00E67161">
        <w:t>mestská</w:t>
      </w:r>
      <w:r w:rsidRPr="00E67161">
        <w:rPr>
          <w:spacing w:val="-6"/>
        </w:rPr>
        <w:t xml:space="preserve"> </w:t>
      </w:r>
      <w:r w:rsidRPr="00E67161">
        <w:t>časť</w:t>
      </w:r>
      <w:r w:rsidRPr="00E67161">
        <w:rPr>
          <w:spacing w:val="-6"/>
        </w:rPr>
        <w:t xml:space="preserve"> </w:t>
      </w:r>
      <w:r w:rsidRPr="00E67161">
        <w:t>Staré</w:t>
      </w:r>
      <w:r w:rsidRPr="00E67161">
        <w:rPr>
          <w:spacing w:val="-6"/>
        </w:rPr>
        <w:t xml:space="preserve"> </w:t>
      </w:r>
      <w:r w:rsidRPr="00E67161">
        <w:t>Mesto, Slovenská republika</w:t>
      </w:r>
    </w:p>
    <w:p w14:paraId="2F4631DA" w14:textId="77777777" w:rsidR="00AE4828" w:rsidRDefault="00AE4828" w:rsidP="00AE4828">
      <w:pPr>
        <w:pStyle w:val="KPZkladnytext"/>
        <w:ind w:left="1985" w:hanging="1276"/>
        <w:jc w:val="both"/>
        <w:rPr>
          <w:spacing w:val="-4"/>
        </w:rPr>
      </w:pPr>
      <w:r w:rsidRPr="00E67161">
        <w:t>Do rúk:</w:t>
      </w:r>
      <w:r w:rsidRPr="00E67161">
        <w:tab/>
      </w:r>
      <w:r>
        <w:tab/>
      </w:r>
      <w:r w:rsidRPr="0051688A">
        <w:rPr>
          <w:spacing w:val="-4"/>
          <w:highlight w:val="yellow"/>
        </w:rPr>
        <w:t>[-]</w:t>
      </w:r>
      <w:r w:rsidRPr="00E67161">
        <w:rPr>
          <w:spacing w:val="-4"/>
        </w:rPr>
        <w:t xml:space="preserve"> </w:t>
      </w:r>
    </w:p>
    <w:p w14:paraId="32F3344A" w14:textId="77777777" w:rsidR="00AE4828" w:rsidRPr="00E67161" w:rsidRDefault="00AE4828" w:rsidP="00AE4828">
      <w:pPr>
        <w:pStyle w:val="KPZkladnytext"/>
        <w:ind w:left="1985" w:hanging="1276"/>
        <w:jc w:val="both"/>
      </w:pPr>
      <w:r>
        <w:rPr>
          <w:spacing w:val="-4"/>
        </w:rPr>
        <w:tab/>
      </w:r>
      <w:r>
        <w:rPr>
          <w:spacing w:val="-4"/>
        </w:rPr>
        <w:tab/>
      </w:r>
      <w:r w:rsidRPr="0051688A">
        <w:rPr>
          <w:spacing w:val="-4"/>
          <w:highlight w:val="yellow"/>
        </w:rPr>
        <w:t>[-]</w:t>
      </w:r>
    </w:p>
    <w:p w14:paraId="3729C849" w14:textId="77777777" w:rsidR="00AE4828" w:rsidRDefault="00AE4828" w:rsidP="00AE4828">
      <w:pPr>
        <w:pStyle w:val="KPZkladnytext"/>
        <w:ind w:left="1985" w:hanging="1276"/>
        <w:jc w:val="both"/>
      </w:pPr>
      <w:r>
        <w:rPr>
          <w:spacing w:val="-4"/>
        </w:rPr>
        <w:lastRenderedPageBreak/>
        <w:t>E-mail:</w:t>
      </w:r>
      <w:r>
        <w:rPr>
          <w:spacing w:val="-4"/>
        </w:rPr>
        <w:tab/>
      </w:r>
      <w:r>
        <w:rPr>
          <w:spacing w:val="-4"/>
        </w:rPr>
        <w:tab/>
      </w:r>
      <w:r w:rsidRPr="0051688A">
        <w:rPr>
          <w:spacing w:val="-4"/>
          <w:highlight w:val="yellow"/>
        </w:rPr>
        <w:t>[-]</w:t>
      </w:r>
    </w:p>
    <w:p w14:paraId="58F56459" w14:textId="77777777" w:rsidR="00AE4828" w:rsidRDefault="00AE4828" w:rsidP="00AE4828">
      <w:pPr>
        <w:pStyle w:val="KPZkladnytext"/>
        <w:ind w:left="720"/>
        <w:jc w:val="both"/>
      </w:pPr>
    </w:p>
    <w:p w14:paraId="59177D47" w14:textId="77777777" w:rsidR="00AE4828" w:rsidRPr="00E67161" w:rsidRDefault="00AE4828" w:rsidP="00AE4828">
      <w:pPr>
        <w:pStyle w:val="KPZkladnytext"/>
        <w:numPr>
          <w:ilvl w:val="0"/>
          <w:numId w:val="53"/>
        </w:numPr>
        <w:ind w:hanging="720"/>
        <w:jc w:val="both"/>
      </w:pPr>
      <w:r w:rsidRPr="00E67161">
        <w:t>v</w:t>
      </w:r>
      <w:r w:rsidRPr="004F3126">
        <w:rPr>
          <w:spacing w:val="-14"/>
        </w:rPr>
        <w:t xml:space="preserve"> </w:t>
      </w:r>
      <w:r w:rsidRPr="00E67161">
        <w:t>prípade</w:t>
      </w:r>
      <w:r w:rsidRPr="004F3126">
        <w:rPr>
          <w:spacing w:val="-14"/>
        </w:rPr>
        <w:t xml:space="preserve"> </w:t>
      </w:r>
      <w:r w:rsidRPr="00E67161">
        <w:t>Poskytovateľa:</w:t>
      </w:r>
    </w:p>
    <w:p w14:paraId="752DE98D" w14:textId="77777777" w:rsidR="00AE4828" w:rsidRDefault="00AE4828" w:rsidP="00AE4828">
      <w:pPr>
        <w:pStyle w:val="KPZkladnytext"/>
        <w:jc w:val="both"/>
      </w:pPr>
    </w:p>
    <w:p w14:paraId="7D65C17A" w14:textId="77777777" w:rsidR="00AE4828" w:rsidRDefault="00AE4828" w:rsidP="00AE4828">
      <w:pPr>
        <w:pStyle w:val="KPZkladnytext"/>
        <w:ind w:left="709"/>
        <w:jc w:val="both"/>
        <w:rPr>
          <w:spacing w:val="-4"/>
        </w:rPr>
      </w:pPr>
      <w:r w:rsidRPr="00E67161">
        <w:rPr>
          <w:spacing w:val="-2"/>
        </w:rPr>
        <w:t>Adresa:</w:t>
      </w:r>
      <w:r>
        <w:tab/>
      </w:r>
      <w:r w:rsidRPr="0051688A">
        <w:rPr>
          <w:spacing w:val="-4"/>
          <w:highlight w:val="yellow"/>
        </w:rPr>
        <w:t>[-]</w:t>
      </w:r>
    </w:p>
    <w:p w14:paraId="43BC5DE1" w14:textId="77777777" w:rsidR="00AE4828" w:rsidRDefault="00AE4828" w:rsidP="00AE4828">
      <w:pPr>
        <w:pStyle w:val="KPZkladnytext"/>
        <w:ind w:left="709"/>
        <w:jc w:val="both"/>
        <w:rPr>
          <w:spacing w:val="-4"/>
        </w:rPr>
      </w:pPr>
    </w:p>
    <w:p w14:paraId="2C6A649F" w14:textId="77777777" w:rsidR="00AE4828" w:rsidRDefault="00AE4828" w:rsidP="00AE4828">
      <w:pPr>
        <w:pStyle w:val="KPZkladnytext"/>
        <w:ind w:left="709"/>
        <w:jc w:val="both"/>
        <w:rPr>
          <w:spacing w:val="-4"/>
        </w:rPr>
      </w:pPr>
      <w:r w:rsidRPr="00E67161">
        <w:t>Do rúk:</w:t>
      </w:r>
      <w:r w:rsidRPr="00E67161">
        <w:tab/>
      </w:r>
      <w:r>
        <w:tab/>
      </w:r>
      <w:r w:rsidRPr="0051688A">
        <w:rPr>
          <w:spacing w:val="-4"/>
          <w:highlight w:val="yellow"/>
        </w:rPr>
        <w:t>[-]</w:t>
      </w:r>
    </w:p>
    <w:p w14:paraId="08A2E01D" w14:textId="77777777" w:rsidR="00AE4828" w:rsidRPr="00E67161" w:rsidRDefault="00AE4828" w:rsidP="00AE4828">
      <w:pPr>
        <w:pStyle w:val="KPZkladnytext"/>
        <w:ind w:left="709"/>
        <w:jc w:val="both"/>
      </w:pPr>
      <w:r>
        <w:rPr>
          <w:spacing w:val="-4"/>
        </w:rPr>
        <w:tab/>
      </w:r>
      <w:r>
        <w:rPr>
          <w:spacing w:val="-4"/>
        </w:rPr>
        <w:tab/>
      </w:r>
      <w:r w:rsidRPr="0051688A">
        <w:rPr>
          <w:spacing w:val="-4"/>
          <w:highlight w:val="yellow"/>
        </w:rPr>
        <w:t>[-]</w:t>
      </w:r>
    </w:p>
    <w:p w14:paraId="6B7C5C6C" w14:textId="77777777" w:rsidR="00AE4828" w:rsidRDefault="00AE4828" w:rsidP="00AE4828">
      <w:pPr>
        <w:pStyle w:val="KPZkladnytext"/>
        <w:ind w:left="709"/>
        <w:jc w:val="both"/>
      </w:pPr>
      <w:r>
        <w:t>E-mail:</w:t>
      </w:r>
      <w:r>
        <w:tab/>
      </w:r>
      <w:r>
        <w:tab/>
      </w:r>
      <w:r w:rsidRPr="0051688A">
        <w:rPr>
          <w:spacing w:val="-4"/>
          <w:highlight w:val="yellow"/>
        </w:rPr>
        <w:t>[-]</w:t>
      </w:r>
    </w:p>
    <w:p w14:paraId="1CF29BAA" w14:textId="77777777" w:rsidR="00AE4828" w:rsidRDefault="00AE4828" w:rsidP="00AE4828">
      <w:pPr>
        <w:pStyle w:val="KPZkladnytext"/>
        <w:jc w:val="both"/>
      </w:pPr>
    </w:p>
    <w:p w14:paraId="224A8920" w14:textId="77777777" w:rsidR="00AE4828" w:rsidRPr="00844B27" w:rsidRDefault="00AE4828" w:rsidP="00AE4828">
      <w:pPr>
        <w:pStyle w:val="KPZkladnytext"/>
        <w:jc w:val="both"/>
      </w:pPr>
      <w:r w:rsidRPr="00844B27">
        <w:t>Uvedené adresy môžu byť ktoroukoľvek zo Zmluvných strán zmenené písomným oznámením zaslaným druhej Zmluvnej strane. Zmena je účinná Dňom doručenia oznámenia druhej Zmluvnej strane.</w:t>
      </w:r>
    </w:p>
    <w:p w14:paraId="207B453A" w14:textId="77777777" w:rsidR="00AE4828" w:rsidRPr="00844B27" w:rsidRDefault="00AE4828" w:rsidP="00AE4828">
      <w:pPr>
        <w:pStyle w:val="KPZkladnytext"/>
        <w:jc w:val="both"/>
      </w:pPr>
    </w:p>
    <w:p w14:paraId="341B892E" w14:textId="77777777" w:rsidR="00AE4828" w:rsidRPr="00844B27" w:rsidRDefault="00AE4828" w:rsidP="00AE4828">
      <w:pPr>
        <w:pStyle w:val="KPZkladnytext"/>
        <w:jc w:val="both"/>
        <w:rPr>
          <w:spacing w:val="-2"/>
        </w:rPr>
      </w:pPr>
      <w:r w:rsidRPr="00844B27">
        <w:t>Všetky dokumenty ako aj komunikácia podľa tejto</w:t>
      </w:r>
      <w:r w:rsidRPr="00844B27">
        <w:rPr>
          <w:spacing w:val="-2"/>
        </w:rPr>
        <w:t xml:space="preserve"> </w:t>
      </w:r>
      <w:r w:rsidRPr="00844B27">
        <w:t>Zmluvy</w:t>
      </w:r>
      <w:r w:rsidRPr="00844B27">
        <w:rPr>
          <w:spacing w:val="-4"/>
        </w:rPr>
        <w:t xml:space="preserve"> </w:t>
      </w:r>
      <w:r w:rsidRPr="00844B27">
        <w:t>musia</w:t>
      </w:r>
      <w:r w:rsidRPr="00844B27">
        <w:rPr>
          <w:spacing w:val="-2"/>
        </w:rPr>
        <w:t xml:space="preserve"> </w:t>
      </w:r>
      <w:r w:rsidRPr="00844B27">
        <w:t>byť v</w:t>
      </w:r>
      <w:r w:rsidRPr="00844B27">
        <w:rPr>
          <w:spacing w:val="-3"/>
        </w:rPr>
        <w:t xml:space="preserve"> </w:t>
      </w:r>
      <w:r w:rsidRPr="00844B27">
        <w:t xml:space="preserve">slovenskom </w:t>
      </w:r>
      <w:r w:rsidRPr="00844B27">
        <w:rPr>
          <w:spacing w:val="-2"/>
        </w:rPr>
        <w:t>jazyku</w:t>
      </w:r>
      <w:bookmarkEnd w:id="344"/>
      <w:r w:rsidRPr="00844B27">
        <w:rPr>
          <w:spacing w:val="-2"/>
        </w:rPr>
        <w:t>.</w:t>
      </w:r>
    </w:p>
    <w:p w14:paraId="1F6A6BA6" w14:textId="77777777" w:rsidR="00AE4828" w:rsidRPr="00844B27" w:rsidRDefault="00AE4828" w:rsidP="00AE4828">
      <w:pPr>
        <w:pStyle w:val="KPZkladnytext"/>
        <w:jc w:val="both"/>
        <w:rPr>
          <w:spacing w:val="-2"/>
        </w:rPr>
      </w:pPr>
    </w:p>
    <w:p w14:paraId="50B09326" w14:textId="77777777" w:rsidR="00AE4828" w:rsidRPr="00844B27" w:rsidRDefault="00AE4828" w:rsidP="00AE4828">
      <w:pPr>
        <w:pStyle w:val="KPZkladnytext"/>
        <w:jc w:val="both"/>
        <w:rPr>
          <w:spacing w:val="-2"/>
        </w:rPr>
      </w:pPr>
    </w:p>
    <w:p w14:paraId="2109FC76" w14:textId="77777777" w:rsidR="00AE4828" w:rsidRPr="00844B27" w:rsidRDefault="00AE4828" w:rsidP="00AE4828">
      <w:pPr>
        <w:pStyle w:val="KPZkladnytext"/>
        <w:jc w:val="center"/>
        <w:rPr>
          <w:b/>
          <w:bCs/>
          <w:spacing w:val="-2"/>
        </w:rPr>
      </w:pPr>
      <w:r w:rsidRPr="00844B27">
        <w:rPr>
          <w:b/>
          <w:bCs/>
          <w:spacing w:val="-2"/>
        </w:rPr>
        <w:t>ČLÁNOK XXII</w:t>
      </w:r>
    </w:p>
    <w:p w14:paraId="172704AD" w14:textId="77777777" w:rsidR="00AE4828" w:rsidRPr="00844B27" w:rsidRDefault="00AE4828" w:rsidP="00AE4828">
      <w:pPr>
        <w:pStyle w:val="KPNadpis1"/>
      </w:pPr>
      <w:bookmarkStart w:id="345" w:name="_Toc135731421"/>
      <w:bookmarkStart w:id="346" w:name="_Toc138771023"/>
      <w:r w:rsidRPr="00844B27">
        <w:t>POSKYTNUTIE SÚČINNOSTI PRI KONTROLE A AUDITE</w:t>
      </w:r>
      <w:bookmarkEnd w:id="345"/>
      <w:bookmarkEnd w:id="346"/>
    </w:p>
    <w:p w14:paraId="4EEB111A" w14:textId="77777777" w:rsidR="00AE4828" w:rsidRPr="00844B27" w:rsidRDefault="00AE4828" w:rsidP="00AE4828">
      <w:pPr>
        <w:pStyle w:val="KPZkladnytext"/>
        <w:jc w:val="both"/>
      </w:pPr>
    </w:p>
    <w:p w14:paraId="2AFBEB63" w14:textId="77777777" w:rsidR="00AE4828" w:rsidRPr="00844B27" w:rsidRDefault="00AE4828" w:rsidP="00AE4828">
      <w:pPr>
        <w:pStyle w:val="KPZkladnytext"/>
        <w:jc w:val="both"/>
      </w:pPr>
      <w:bookmarkStart w:id="347" w:name="_Hlk136873210"/>
      <w:r w:rsidRPr="00844B27">
        <w:t xml:space="preserve">Poskytovateľ sa zaväzuje, že umožní </w:t>
      </w:r>
      <w:bookmarkStart w:id="348" w:name="_Hlk138768823"/>
      <w:r w:rsidRPr="00844B27">
        <w:t>výkon kontroly / auditu / overovania</w:t>
      </w:r>
      <w:bookmarkEnd w:id="348"/>
      <w:r w:rsidRPr="00844B27">
        <w:t xml:space="preserve"> zo strany oprávnených osôb na výkon kontroly / auditu / overovania v zmysle príslušných predpisov Právneho poriadku a Zmluvy. Poskytovateľ sa zaväzuje strpieť výkon kontroly / auditu / overovania súvisiaceho s plnením Zmluvy a poskytnúť oprávneným osobám všetku potrebnú súčinnosť.</w:t>
      </w:r>
    </w:p>
    <w:p w14:paraId="1D81FFBF" w14:textId="77777777" w:rsidR="00AE4828" w:rsidRPr="00844B27" w:rsidRDefault="00AE4828" w:rsidP="00AE4828">
      <w:pPr>
        <w:pStyle w:val="KPZkladnytext"/>
        <w:jc w:val="both"/>
      </w:pPr>
    </w:p>
    <w:p w14:paraId="1F3D0081" w14:textId="77777777" w:rsidR="00AE4828" w:rsidRPr="00844B27" w:rsidRDefault="00AE4828" w:rsidP="00AE4828">
      <w:pPr>
        <w:pStyle w:val="KPZkladnytext"/>
        <w:jc w:val="both"/>
      </w:pPr>
      <w:r w:rsidRPr="00844B27">
        <w:t>Poskytovateľ je povinný zabezpečiť prítomnosť osôb zodpovedných za plnenie predmetu Zmluvy, vytvoriť primerané podmienky na riadne a včasné vykonanie kontroly / auditu / overovania a zdržať sa konania, ktoré by mohlo ohroziť začatie a riadny priebeh výkonu kontroly / auditu / overovania.</w:t>
      </w:r>
    </w:p>
    <w:p w14:paraId="02491E99" w14:textId="77777777" w:rsidR="00AE4828" w:rsidRPr="00844B27" w:rsidRDefault="00AE4828" w:rsidP="00AE4828">
      <w:pPr>
        <w:pStyle w:val="KPZkladnytext"/>
        <w:jc w:val="both"/>
      </w:pPr>
    </w:p>
    <w:p w14:paraId="4A277CDE" w14:textId="77777777" w:rsidR="00AE4828" w:rsidRPr="00844B27" w:rsidRDefault="00AE4828" w:rsidP="00AE4828">
      <w:pPr>
        <w:pStyle w:val="KPZkladnytext"/>
        <w:jc w:val="both"/>
      </w:pPr>
      <w:r w:rsidRPr="00844B27">
        <w:t>Oprávnené osoby na výkon kontroly / auditu / overovania sú oprávnené:</w:t>
      </w:r>
    </w:p>
    <w:p w14:paraId="67EE2DB6" w14:textId="77777777" w:rsidR="00AE4828" w:rsidRPr="00844B27" w:rsidRDefault="00AE4828" w:rsidP="00AE4828">
      <w:pPr>
        <w:pStyle w:val="KPZkladnytext"/>
        <w:jc w:val="both"/>
      </w:pPr>
    </w:p>
    <w:p w14:paraId="375C8086" w14:textId="77777777" w:rsidR="00AE4828" w:rsidRPr="00844B27" w:rsidRDefault="00AE4828" w:rsidP="00AE4828">
      <w:pPr>
        <w:pStyle w:val="KPZkladnytext"/>
        <w:numPr>
          <w:ilvl w:val="0"/>
          <w:numId w:val="169"/>
        </w:numPr>
        <w:ind w:hanging="720"/>
        <w:jc w:val="both"/>
      </w:pPr>
      <w:r w:rsidRPr="00844B27">
        <w:t>požadovať od Poskytovateľa, aby predložil originálne doklady a inú potrebnú dokumentáciu, záznamy dát na pamäťových médiách, alebo iné doklady potrebné pre výkon kontroly / auditu / overovania na mieste a ďalšie doklady súvisiace s plnením Zmluvy podľa požiadaviek oprávnených osôb na výkon kontroly / auditu / overovania,</w:t>
      </w:r>
    </w:p>
    <w:p w14:paraId="72BB739C" w14:textId="77777777" w:rsidR="00AE4828" w:rsidRPr="00844B27" w:rsidRDefault="00AE4828" w:rsidP="00AE4828">
      <w:pPr>
        <w:pStyle w:val="KPZkladnytext"/>
        <w:numPr>
          <w:ilvl w:val="0"/>
          <w:numId w:val="169"/>
        </w:numPr>
        <w:ind w:hanging="720"/>
        <w:jc w:val="both"/>
      </w:pPr>
      <w:r w:rsidRPr="00844B27">
        <w:t>oboznamovať sa s údajmi a dokladmi, ak súvisia s predmetom kontroly / auditu / overovania,</w:t>
      </w:r>
    </w:p>
    <w:p w14:paraId="1C4F2D32" w14:textId="77777777" w:rsidR="00AE4828" w:rsidRPr="00844B27" w:rsidRDefault="00AE4828" w:rsidP="00AE4828">
      <w:pPr>
        <w:pStyle w:val="KPZkladnytext"/>
        <w:numPr>
          <w:ilvl w:val="0"/>
          <w:numId w:val="169"/>
        </w:numPr>
        <w:ind w:hanging="720"/>
        <w:jc w:val="both"/>
      </w:pPr>
      <w:r w:rsidRPr="00844B27">
        <w:t>vyhotovovať kópie údajov a dokladov, ak súvisia s predmetom kontroly / auditu / overovania.</w:t>
      </w:r>
    </w:p>
    <w:p w14:paraId="2485A504" w14:textId="77777777" w:rsidR="00AE4828" w:rsidRPr="00844B27" w:rsidRDefault="00AE4828" w:rsidP="00AE4828">
      <w:pPr>
        <w:pStyle w:val="KPZkladnytext"/>
        <w:jc w:val="both"/>
      </w:pPr>
    </w:p>
    <w:p w14:paraId="361859BA" w14:textId="77777777" w:rsidR="00AE4828" w:rsidRPr="00844B27" w:rsidRDefault="00AE4828" w:rsidP="00AE4828">
      <w:pPr>
        <w:pStyle w:val="KPZkladnytext"/>
        <w:jc w:val="both"/>
      </w:pPr>
      <w:r w:rsidRPr="00844B27">
        <w:t>Oprávnené osoby na výkon kontroly / auditu / overovania na mieste sú najmä:</w:t>
      </w:r>
    </w:p>
    <w:p w14:paraId="5F371527" w14:textId="77777777" w:rsidR="00AE4828" w:rsidRPr="00844B27" w:rsidRDefault="00AE4828" w:rsidP="00AE4828">
      <w:pPr>
        <w:pStyle w:val="KPZkladnytext"/>
        <w:jc w:val="both"/>
      </w:pPr>
    </w:p>
    <w:p w14:paraId="5F33582D" w14:textId="77777777" w:rsidR="00AE4828" w:rsidRPr="00844B27" w:rsidRDefault="00AE4828" w:rsidP="00AE4828">
      <w:pPr>
        <w:pStyle w:val="KPZkladnytext"/>
        <w:numPr>
          <w:ilvl w:val="0"/>
          <w:numId w:val="170"/>
        </w:numPr>
        <w:ind w:hanging="720"/>
        <w:jc w:val="both"/>
      </w:pPr>
      <w:r w:rsidRPr="00844B27">
        <w:t>Objednávateľ a ním poverené osoby,</w:t>
      </w:r>
    </w:p>
    <w:p w14:paraId="4FCA9C79" w14:textId="77777777" w:rsidR="00AE4828" w:rsidRPr="00844B27" w:rsidRDefault="00AE4828" w:rsidP="00AE4828">
      <w:pPr>
        <w:pStyle w:val="KPZkladnytext"/>
        <w:numPr>
          <w:ilvl w:val="0"/>
          <w:numId w:val="170"/>
        </w:numPr>
        <w:ind w:hanging="720"/>
        <w:jc w:val="both"/>
      </w:pPr>
      <w:r w:rsidRPr="00844B27">
        <w:t>príslušné orgány kontroly alebo auditu, ich spolupracujúce orgány a nimi poverené osoby,</w:t>
      </w:r>
    </w:p>
    <w:p w14:paraId="2AE1BDE7" w14:textId="77777777" w:rsidR="00AE4828" w:rsidRPr="00844B27" w:rsidRDefault="00AE4828" w:rsidP="00AE4828">
      <w:pPr>
        <w:pStyle w:val="KPZkladnytext"/>
        <w:numPr>
          <w:ilvl w:val="0"/>
          <w:numId w:val="170"/>
        </w:numPr>
        <w:ind w:hanging="720"/>
        <w:jc w:val="both"/>
      </w:pPr>
      <w:r w:rsidRPr="00844B27">
        <w:t>splnomocnení zástupcovia Európskej komisie, Európskeho dvora audítorov alebo iného oprávneného orgánu / inštitúcie Európskej únie,</w:t>
      </w:r>
    </w:p>
    <w:p w14:paraId="313F08A2" w14:textId="77777777" w:rsidR="00AE4828" w:rsidRPr="00844B27" w:rsidRDefault="00AE4828" w:rsidP="00AE4828">
      <w:pPr>
        <w:pStyle w:val="KPZkladnytext"/>
        <w:numPr>
          <w:ilvl w:val="0"/>
          <w:numId w:val="170"/>
        </w:numPr>
        <w:ind w:hanging="720"/>
        <w:jc w:val="both"/>
      </w:pPr>
      <w:r w:rsidRPr="00844B27">
        <w:lastRenderedPageBreak/>
        <w:t>osoby prizvané orgánmi uvedenými v písm. a) až c) v súlade s osobitnými predpismi.</w:t>
      </w:r>
    </w:p>
    <w:p w14:paraId="5A3AEDCA" w14:textId="77777777" w:rsidR="00AE4828" w:rsidRPr="00844B27" w:rsidRDefault="00AE4828" w:rsidP="00AE4828">
      <w:pPr>
        <w:pStyle w:val="KPZkladnytext"/>
        <w:jc w:val="both"/>
      </w:pPr>
    </w:p>
    <w:p w14:paraId="21C14E67" w14:textId="77777777" w:rsidR="00AE4828" w:rsidRPr="00844B27" w:rsidRDefault="00AE4828" w:rsidP="00AE4828">
      <w:pPr>
        <w:pStyle w:val="KPZkladnytext"/>
        <w:jc w:val="both"/>
      </w:pPr>
      <w:r w:rsidRPr="00844B27">
        <w:t>Poskytovateľ je povinný bezodkladne prijať opatrenia na nápravu nedostatkov, zistených kontrolou / auditom / overovaním v zmysle správy z kontroly / auditu / overovania v lehote stanovenej oprávnenými osobami na výkon kontroly / auditu / overovania.</w:t>
      </w:r>
      <w:bookmarkEnd w:id="347"/>
    </w:p>
    <w:p w14:paraId="0FE98E1A" w14:textId="77777777" w:rsidR="00AE4828" w:rsidRPr="00844B27" w:rsidRDefault="00AE4828" w:rsidP="00AE4828">
      <w:pPr>
        <w:pStyle w:val="KPZkladnytext"/>
        <w:jc w:val="both"/>
      </w:pPr>
    </w:p>
    <w:p w14:paraId="0DFD3644" w14:textId="77777777" w:rsidR="00AE4828" w:rsidRPr="00844B27" w:rsidRDefault="00AE4828" w:rsidP="00AE4828">
      <w:pPr>
        <w:pStyle w:val="KPZkladnytext"/>
        <w:jc w:val="both"/>
      </w:pPr>
      <w:r w:rsidRPr="00844B27">
        <w:t xml:space="preserve">Poskytovateľ sa zaväzuje, že zabezpečí súčinnosť Subdodávateľov pri výkone kontroly / auditu / overovania v rovnakom rozsahu, v akom je viazaný poskytnúť súčinnosť Poskytovateľ podľa tohto článku Zmluvy. </w:t>
      </w:r>
    </w:p>
    <w:p w14:paraId="461798BB" w14:textId="77777777" w:rsidR="00AE4828" w:rsidRPr="00844B27" w:rsidRDefault="00AE4828" w:rsidP="00AE4828">
      <w:pPr>
        <w:pStyle w:val="KPZkladnytext"/>
        <w:jc w:val="both"/>
        <w:rPr>
          <w:spacing w:val="-2"/>
        </w:rPr>
      </w:pPr>
    </w:p>
    <w:p w14:paraId="124B2975" w14:textId="77777777" w:rsidR="00AE4828" w:rsidRPr="00844B27" w:rsidRDefault="00AE4828" w:rsidP="00AE4828">
      <w:pPr>
        <w:pStyle w:val="KPZkladnytext"/>
        <w:jc w:val="both"/>
        <w:rPr>
          <w:spacing w:val="-2"/>
        </w:rPr>
      </w:pPr>
    </w:p>
    <w:p w14:paraId="68823A14" w14:textId="77777777" w:rsidR="00AE4828" w:rsidRPr="00844B27" w:rsidRDefault="00AE4828" w:rsidP="00AE4828">
      <w:pPr>
        <w:pStyle w:val="KPZkladnytext"/>
        <w:jc w:val="center"/>
        <w:rPr>
          <w:b/>
          <w:bCs/>
        </w:rPr>
      </w:pPr>
      <w:r w:rsidRPr="00844B27">
        <w:rPr>
          <w:b/>
          <w:bCs/>
        </w:rPr>
        <w:t>ČLÁNOK XXIII</w:t>
      </w:r>
    </w:p>
    <w:p w14:paraId="66FB0387" w14:textId="77777777" w:rsidR="00AE4828" w:rsidRPr="00844B27" w:rsidRDefault="00AE4828" w:rsidP="00AE4828">
      <w:pPr>
        <w:pStyle w:val="KPNadpis1"/>
      </w:pPr>
      <w:bookmarkStart w:id="349" w:name="_Toc135731422"/>
      <w:bookmarkStart w:id="350" w:name="_Toc138771024"/>
      <w:r w:rsidRPr="00844B27">
        <w:t>ZÁVEREČNÉ USTANOVENIA</w:t>
      </w:r>
      <w:bookmarkEnd w:id="349"/>
      <w:bookmarkEnd w:id="350"/>
    </w:p>
    <w:p w14:paraId="46C35252" w14:textId="77777777" w:rsidR="00AE4828" w:rsidRPr="00844B27" w:rsidRDefault="00AE4828" w:rsidP="00AE4828">
      <w:pPr>
        <w:pStyle w:val="KPZkladnytext"/>
      </w:pPr>
    </w:p>
    <w:p w14:paraId="4E39EC6E" w14:textId="77777777" w:rsidR="00AE4828" w:rsidRPr="00844B27" w:rsidRDefault="00AE4828" w:rsidP="00AE4828">
      <w:pPr>
        <w:pStyle w:val="KPNadpis2"/>
        <w:numPr>
          <w:ilvl w:val="0"/>
          <w:numId w:val="54"/>
        </w:numPr>
        <w:spacing w:before="0" w:after="0"/>
        <w:ind w:hanging="720"/>
      </w:pPr>
      <w:bookmarkStart w:id="351" w:name="_Toc135731423"/>
      <w:bookmarkStart w:id="352" w:name="_Toc138771025"/>
      <w:r w:rsidRPr="00844B27">
        <w:t>Platnosť a účinnosť</w:t>
      </w:r>
      <w:bookmarkEnd w:id="351"/>
      <w:bookmarkEnd w:id="352"/>
    </w:p>
    <w:p w14:paraId="1F300D3B" w14:textId="77777777" w:rsidR="00AE4828" w:rsidRPr="00844B27" w:rsidRDefault="00AE4828" w:rsidP="00AE4828">
      <w:pPr>
        <w:pStyle w:val="KPZkladnytext"/>
      </w:pPr>
    </w:p>
    <w:p w14:paraId="11785F09" w14:textId="77777777" w:rsidR="00AE4828" w:rsidRPr="00844B27" w:rsidRDefault="00AE4828" w:rsidP="00AE4828">
      <w:pPr>
        <w:pStyle w:val="KPZkladnytext"/>
        <w:jc w:val="both"/>
      </w:pPr>
      <w:r w:rsidRPr="00844B27">
        <w:t>Ak nie je ďalej uvedené inak, táto Zmluva sa stáva platnou Dňom jej podpisu oboma Zmluvnými stranami a účinnou Dňom nasledujúcim po Dni jej zverejnenia v Centrálnom registri zmlúv.</w:t>
      </w:r>
    </w:p>
    <w:p w14:paraId="51E2A480" w14:textId="77777777" w:rsidR="00AE4828" w:rsidRPr="00844B27" w:rsidRDefault="00AE4828" w:rsidP="00AE4828">
      <w:pPr>
        <w:pStyle w:val="KPZkladnytext"/>
      </w:pPr>
    </w:p>
    <w:p w14:paraId="7ECDA03B" w14:textId="77777777" w:rsidR="00AE4828" w:rsidRPr="00844B27" w:rsidRDefault="00AE4828" w:rsidP="00AE4828">
      <w:pPr>
        <w:pStyle w:val="KPNadpis2"/>
        <w:numPr>
          <w:ilvl w:val="0"/>
          <w:numId w:val="54"/>
        </w:numPr>
        <w:spacing w:before="0" w:after="0"/>
        <w:ind w:hanging="720"/>
      </w:pPr>
      <w:bookmarkStart w:id="353" w:name="_Toc135731424"/>
      <w:bookmarkStart w:id="354" w:name="_Toc138771026"/>
      <w:r w:rsidRPr="00844B27">
        <w:t>Vzdanie sa práva</w:t>
      </w:r>
      <w:bookmarkEnd w:id="353"/>
      <w:bookmarkEnd w:id="354"/>
    </w:p>
    <w:p w14:paraId="3189008E" w14:textId="77777777" w:rsidR="00AE4828" w:rsidRPr="00844B27" w:rsidRDefault="00AE4828" w:rsidP="00AE4828">
      <w:pPr>
        <w:pStyle w:val="KPZkladnytext"/>
      </w:pPr>
    </w:p>
    <w:p w14:paraId="6FE70AA5" w14:textId="77777777" w:rsidR="00AE4828" w:rsidRPr="00844B27" w:rsidRDefault="00AE4828" w:rsidP="00AE4828">
      <w:pPr>
        <w:pStyle w:val="KPZkladnytext"/>
        <w:jc w:val="both"/>
      </w:pPr>
      <w:bookmarkStart w:id="355" w:name="_Hlk136873233"/>
      <w:r w:rsidRPr="00844B27">
        <w:t>Žiadne nevyužitie alebo opomenutie nároku alebo práva vyplývajúceho zo Zmluvy sa nebude vykladať ako vzdanie sa nároku alebo práva, ak nebude urobené písomne oprávnenou osobou konajúcou za príslušnú Zmluvnú stranu alebo v jej mene. Vzdanie sa niektorého nároku alebo práva vyplývajúceho zo Zmluvy sa nebude vykladať ako vzdanie sa akéhokoľvek iného nároku alebo práva.</w:t>
      </w:r>
      <w:bookmarkEnd w:id="355"/>
    </w:p>
    <w:p w14:paraId="0D904B97" w14:textId="77777777" w:rsidR="00AE4828" w:rsidRPr="00844B27" w:rsidRDefault="00AE4828" w:rsidP="00AE4828">
      <w:pPr>
        <w:pStyle w:val="KPZkladnytext"/>
      </w:pPr>
    </w:p>
    <w:p w14:paraId="73B085D7" w14:textId="77777777" w:rsidR="00AE4828" w:rsidRPr="00844B27" w:rsidRDefault="00AE4828" w:rsidP="00AE4828">
      <w:pPr>
        <w:pStyle w:val="KPNadpis2"/>
        <w:numPr>
          <w:ilvl w:val="0"/>
          <w:numId w:val="54"/>
        </w:numPr>
        <w:spacing w:before="0" w:after="0"/>
        <w:ind w:hanging="720"/>
      </w:pPr>
      <w:bookmarkStart w:id="356" w:name="_Toc135731425"/>
      <w:bookmarkStart w:id="357" w:name="_Toc138771027"/>
      <w:r w:rsidRPr="00844B27">
        <w:t>Rozhodné právo</w:t>
      </w:r>
      <w:bookmarkEnd w:id="356"/>
      <w:bookmarkEnd w:id="357"/>
    </w:p>
    <w:p w14:paraId="560B8CD4" w14:textId="77777777" w:rsidR="00AE4828" w:rsidRPr="00844B27" w:rsidRDefault="00AE4828" w:rsidP="00AE4828">
      <w:pPr>
        <w:pStyle w:val="KPZkladnytext"/>
      </w:pPr>
    </w:p>
    <w:p w14:paraId="14268772" w14:textId="77777777" w:rsidR="00AE4828" w:rsidRPr="00844B27" w:rsidRDefault="00AE4828" w:rsidP="00AE4828">
      <w:pPr>
        <w:pStyle w:val="KPZkladnytext"/>
        <w:jc w:val="both"/>
      </w:pPr>
      <w:r w:rsidRPr="00844B27">
        <w:t>Táto Zmluva sa riadi Právnym poriadkom neberúc do úvahy ustanovenia kolíznych noriem. Zmluvné strany výslovne vylučujú aplikáciu Dohovoru OSN o zmluvách o medzinárodnej kúpe tovaru.</w:t>
      </w:r>
    </w:p>
    <w:p w14:paraId="2526DF81" w14:textId="77777777" w:rsidR="00AE4828" w:rsidRPr="00844B27" w:rsidRDefault="00AE4828" w:rsidP="00AE4828">
      <w:pPr>
        <w:pStyle w:val="KPZkladnytext"/>
      </w:pPr>
    </w:p>
    <w:p w14:paraId="5F592F74" w14:textId="77777777" w:rsidR="00AE4828" w:rsidRPr="00844B27" w:rsidRDefault="00AE4828" w:rsidP="00AE4828">
      <w:pPr>
        <w:pStyle w:val="KPNadpis2"/>
        <w:numPr>
          <w:ilvl w:val="0"/>
          <w:numId w:val="54"/>
        </w:numPr>
        <w:spacing w:before="0" w:after="0"/>
        <w:ind w:hanging="720"/>
      </w:pPr>
      <w:bookmarkStart w:id="358" w:name="_Toc138771028"/>
      <w:bookmarkStart w:id="359" w:name="_Toc135731426"/>
      <w:r w:rsidRPr="00844B27">
        <w:t>Riešenie sporov</w:t>
      </w:r>
      <w:bookmarkEnd w:id="358"/>
    </w:p>
    <w:p w14:paraId="7B7E5BF0" w14:textId="77777777" w:rsidR="00AE4828" w:rsidRPr="00844B27" w:rsidRDefault="00AE4828" w:rsidP="00AE4828">
      <w:pPr>
        <w:pStyle w:val="KPZkladnytext"/>
      </w:pPr>
    </w:p>
    <w:p w14:paraId="399A0E7C" w14:textId="77777777" w:rsidR="00AE4828" w:rsidRPr="00844B27" w:rsidRDefault="00AE4828" w:rsidP="00AE4828">
      <w:pPr>
        <w:pStyle w:val="KPZkladnytext"/>
        <w:jc w:val="both"/>
      </w:pPr>
      <w:r w:rsidRPr="00844B27">
        <w:t>V prípade, ak v súvislosti s plnením Zmluvy vznikne medzi Zmluvnými stranami spor, obe Zmluvné strany sa pokúsia vyriešiť tento spor zmierlivou cestou. Ak sa Zmluvné strany nedohodli na zmieri, môže ktorákoľvek Zmluvná strana riešiť spor súdnou cestou na vecne, miestne a funkčne príslušnom súde Slovenskej republiky.</w:t>
      </w:r>
    </w:p>
    <w:p w14:paraId="662A6E1B" w14:textId="77777777" w:rsidR="00AE4828" w:rsidRPr="00844B27" w:rsidRDefault="00AE4828" w:rsidP="00AE4828">
      <w:pPr>
        <w:pStyle w:val="KPZkladnytext"/>
      </w:pPr>
    </w:p>
    <w:p w14:paraId="04CEF175" w14:textId="77777777" w:rsidR="00AE4828" w:rsidRPr="00844B27" w:rsidRDefault="00AE4828" w:rsidP="00AE4828">
      <w:pPr>
        <w:pStyle w:val="KPNadpis2"/>
        <w:numPr>
          <w:ilvl w:val="0"/>
          <w:numId w:val="54"/>
        </w:numPr>
        <w:spacing w:before="0" w:after="0"/>
        <w:ind w:hanging="720"/>
      </w:pPr>
      <w:bookmarkStart w:id="360" w:name="_Toc138771029"/>
      <w:r w:rsidRPr="00844B27">
        <w:t>Dodržiavanie Právneho poriadku</w:t>
      </w:r>
      <w:bookmarkEnd w:id="359"/>
      <w:bookmarkEnd w:id="360"/>
    </w:p>
    <w:p w14:paraId="1211BB59" w14:textId="77777777" w:rsidR="00AE4828" w:rsidRPr="00844B27" w:rsidRDefault="00AE4828" w:rsidP="00AE4828">
      <w:pPr>
        <w:pStyle w:val="KPZkladnytext"/>
      </w:pPr>
    </w:p>
    <w:p w14:paraId="4D4CEE64" w14:textId="77777777" w:rsidR="00AE4828" w:rsidRPr="00844B27" w:rsidRDefault="00AE4828" w:rsidP="00AE4828">
      <w:pPr>
        <w:pStyle w:val="KPZkladnytext"/>
        <w:jc w:val="both"/>
      </w:pPr>
      <w:r w:rsidRPr="00844B27">
        <w:t>Zmluvné strany sa zaväzujú dodržiavať pri plnení Zmluvy ustanovenia Právneho poriadku. Všetky činnosti Poskytovateľa pri návrhu a vybudovaní Systému a výstupy jednotlivých Fáz plnenia Zmluvy musia byť v súlade s Právnym poriadkom.</w:t>
      </w:r>
    </w:p>
    <w:p w14:paraId="1B6260DA" w14:textId="77777777" w:rsidR="00AE4828" w:rsidRPr="00844B27" w:rsidRDefault="00AE4828" w:rsidP="00AE4828">
      <w:pPr>
        <w:pStyle w:val="KPZkladnytext"/>
      </w:pPr>
    </w:p>
    <w:p w14:paraId="282A3B9A" w14:textId="77777777" w:rsidR="00AE4828" w:rsidRPr="00844B27" w:rsidRDefault="00AE4828" w:rsidP="00AE4828">
      <w:pPr>
        <w:pStyle w:val="KPNadpis2"/>
        <w:numPr>
          <w:ilvl w:val="0"/>
          <w:numId w:val="54"/>
        </w:numPr>
        <w:spacing w:before="0" w:after="0"/>
        <w:ind w:hanging="720"/>
      </w:pPr>
      <w:bookmarkStart w:id="361" w:name="_Toc135731427"/>
      <w:bookmarkStart w:id="362" w:name="_Toc138771030"/>
      <w:r w:rsidRPr="00844B27">
        <w:t>Postúpenie práv a povinností zo Zmluvy</w:t>
      </w:r>
      <w:bookmarkEnd w:id="361"/>
      <w:bookmarkEnd w:id="362"/>
    </w:p>
    <w:p w14:paraId="773D4375" w14:textId="77777777" w:rsidR="00AE4828" w:rsidRPr="00844B27" w:rsidRDefault="00AE4828" w:rsidP="00AE4828">
      <w:pPr>
        <w:pStyle w:val="KPZkladnytext"/>
      </w:pPr>
    </w:p>
    <w:p w14:paraId="0451C868" w14:textId="77777777" w:rsidR="00AE4828" w:rsidRPr="00844B27" w:rsidRDefault="00AE4828" w:rsidP="00AE4828">
      <w:pPr>
        <w:pStyle w:val="KPZkladnytext"/>
        <w:jc w:val="both"/>
      </w:pPr>
      <w:r w:rsidRPr="00844B27">
        <w:lastRenderedPageBreak/>
        <w:t>Ak nie je ďalej v tejto Zmluve uvedené inak, žiadna zo Zmluvných strán nie je oprávnená postúpiť akékoľvek svoje práva alebo povinnosti zo Zmluvy na tretie osoby bez predchádzajúceho písomného súhlasu druhej Zmluvnej strany.</w:t>
      </w:r>
    </w:p>
    <w:p w14:paraId="5081FCA5" w14:textId="77777777" w:rsidR="00AE4828" w:rsidRPr="00844B27" w:rsidRDefault="00AE4828" w:rsidP="00AE4828">
      <w:pPr>
        <w:pStyle w:val="KPZkladnytext"/>
        <w:jc w:val="both"/>
      </w:pPr>
    </w:p>
    <w:p w14:paraId="25C62EFE" w14:textId="77777777" w:rsidR="00AE4828" w:rsidRPr="00844B27" w:rsidRDefault="00AE4828" w:rsidP="00AE4828">
      <w:pPr>
        <w:pStyle w:val="KPZkladnytext"/>
        <w:jc w:val="both"/>
      </w:pPr>
      <w:r w:rsidRPr="00844B27">
        <w:t>Objednávateľ je oprávnený postúpiť svoje práva a povinnosti zo Zmluvy na akúkoľvek tretiu osobu v prípade zmien v Právnom poriadku, ktoré môžu viesť k úprave jeho oprávnení alebo presunu súvisiacich kompetencií na inú osobu, s čím Poskytovateľ vyjadruje svoj výslovný súhlas.</w:t>
      </w:r>
    </w:p>
    <w:p w14:paraId="3F059313" w14:textId="77777777" w:rsidR="00AE4828" w:rsidRPr="00844B27" w:rsidRDefault="00AE4828" w:rsidP="00AE4828">
      <w:pPr>
        <w:pStyle w:val="KPNadpis2"/>
        <w:numPr>
          <w:ilvl w:val="0"/>
          <w:numId w:val="54"/>
        </w:numPr>
        <w:spacing w:before="0" w:after="0"/>
        <w:ind w:hanging="720"/>
      </w:pPr>
      <w:bookmarkStart w:id="363" w:name="_Toc135731428"/>
      <w:bookmarkStart w:id="364" w:name="_Toc138771031"/>
      <w:r w:rsidRPr="00844B27">
        <w:t>Mlčanlivosť</w:t>
      </w:r>
      <w:bookmarkEnd w:id="363"/>
      <w:bookmarkEnd w:id="364"/>
    </w:p>
    <w:p w14:paraId="53E820B5" w14:textId="77777777" w:rsidR="00AE4828" w:rsidRPr="00844B27" w:rsidRDefault="00AE4828" w:rsidP="00AE4828">
      <w:pPr>
        <w:pStyle w:val="KPZkladnytext"/>
      </w:pPr>
    </w:p>
    <w:p w14:paraId="0B3BB3AC" w14:textId="77777777" w:rsidR="00AE4828" w:rsidRPr="00844B27" w:rsidRDefault="00AE4828" w:rsidP="00AE4828">
      <w:pPr>
        <w:pStyle w:val="KPNadpis3111"/>
        <w:numPr>
          <w:ilvl w:val="0"/>
          <w:numId w:val="57"/>
        </w:numPr>
        <w:spacing w:before="0"/>
        <w:ind w:hanging="720"/>
      </w:pPr>
      <w:bookmarkStart w:id="365" w:name="_Toc135731429"/>
      <w:bookmarkStart w:id="366" w:name="_Toc138771032"/>
      <w:r w:rsidRPr="00844B27">
        <w:t>Dôverné informácie</w:t>
      </w:r>
      <w:bookmarkEnd w:id="365"/>
      <w:bookmarkEnd w:id="366"/>
    </w:p>
    <w:p w14:paraId="0C6880E3" w14:textId="77777777" w:rsidR="00AE4828" w:rsidRPr="00844B27" w:rsidRDefault="00AE4828" w:rsidP="00AE4828">
      <w:pPr>
        <w:pStyle w:val="KPZkladnytext"/>
      </w:pPr>
    </w:p>
    <w:p w14:paraId="20254F2C" w14:textId="77777777" w:rsidR="00AE4828" w:rsidRPr="00844B27" w:rsidRDefault="00AE4828" w:rsidP="00AE4828">
      <w:pPr>
        <w:pStyle w:val="KPZkladnytext"/>
        <w:jc w:val="both"/>
      </w:pPr>
      <w:r w:rsidRPr="00844B27">
        <w:t>Všetky dokumenty, listiny, špecifikácie, plány, výkresy, náčrty, programy, modely, vzorky, dáta, dokumenty a informácie týkajúce sa plnenia tejto Zmluvy, ako i všetky ďalšie informácie, ktoré sa Zmluvné strany dozvedia v súvislosti so Zmluvou, budú považované obomi Zmluvnými stranami za Dôverné informácie. Za Dôverné informácie nebudú považované informácie, ktoré sú verejne prístupné alebo známe v dobe ich použitia alebo sprístupnenia.</w:t>
      </w:r>
    </w:p>
    <w:p w14:paraId="525B0221" w14:textId="77777777" w:rsidR="00AE4828" w:rsidRPr="00844B27" w:rsidRDefault="00AE4828" w:rsidP="00AE4828">
      <w:pPr>
        <w:pStyle w:val="KPZkladnytext"/>
        <w:jc w:val="both"/>
      </w:pPr>
    </w:p>
    <w:p w14:paraId="086DA035" w14:textId="77777777" w:rsidR="00AE4828" w:rsidRPr="00844B27" w:rsidRDefault="00AE4828" w:rsidP="00AE4828">
      <w:pPr>
        <w:pStyle w:val="KPNadpis3111"/>
        <w:numPr>
          <w:ilvl w:val="0"/>
          <w:numId w:val="57"/>
        </w:numPr>
        <w:spacing w:before="0"/>
        <w:ind w:hanging="720"/>
      </w:pPr>
      <w:bookmarkStart w:id="367" w:name="_Toc134709416"/>
      <w:bookmarkStart w:id="368" w:name="_Toc135731430"/>
      <w:bookmarkStart w:id="369" w:name="_Toc138771033"/>
      <w:bookmarkEnd w:id="367"/>
      <w:r w:rsidRPr="00844B27">
        <w:t>Záväzky súvisiace s Dôvernými informáciami</w:t>
      </w:r>
      <w:bookmarkEnd w:id="368"/>
      <w:bookmarkEnd w:id="369"/>
    </w:p>
    <w:p w14:paraId="70A7BA2A" w14:textId="77777777" w:rsidR="00AE4828" w:rsidRPr="00844B27" w:rsidRDefault="00AE4828" w:rsidP="00AE4828">
      <w:pPr>
        <w:pStyle w:val="KPZkladnytext"/>
      </w:pPr>
    </w:p>
    <w:p w14:paraId="6D9DBDD7" w14:textId="77777777" w:rsidR="00AE4828" w:rsidRPr="00844B27" w:rsidRDefault="00AE4828" w:rsidP="00AE4828">
      <w:pPr>
        <w:pStyle w:val="KPZkladnytext"/>
        <w:jc w:val="both"/>
      </w:pPr>
      <w:r w:rsidRPr="00844B27">
        <w:t>Zmluvné strany sa zaväzujú, že bez predchádzajúceho písomného súhlasu druhej Zmluvnej strany sa zdržia:</w:t>
      </w:r>
    </w:p>
    <w:p w14:paraId="5788C030" w14:textId="77777777" w:rsidR="00AE4828" w:rsidRPr="00844B27" w:rsidRDefault="00AE4828" w:rsidP="00AE4828">
      <w:pPr>
        <w:pStyle w:val="KPZkladnytext"/>
        <w:jc w:val="both"/>
      </w:pPr>
    </w:p>
    <w:p w14:paraId="3441DE9C" w14:textId="77777777" w:rsidR="00AE4828" w:rsidRPr="00844B27" w:rsidRDefault="00AE4828" w:rsidP="00AE4828">
      <w:pPr>
        <w:pStyle w:val="KPZkladnytext"/>
        <w:numPr>
          <w:ilvl w:val="0"/>
          <w:numId w:val="55"/>
        </w:numPr>
        <w:ind w:hanging="720"/>
        <w:jc w:val="both"/>
      </w:pPr>
      <w:r w:rsidRPr="00844B27">
        <w:t>použitia Dôverných informácií na iné účely ako na účely plnenia tejto Zmluvy,</w:t>
      </w:r>
    </w:p>
    <w:p w14:paraId="5E05D319" w14:textId="77777777" w:rsidR="00AE4828" w:rsidRPr="00844B27" w:rsidRDefault="00AE4828" w:rsidP="00AE4828">
      <w:pPr>
        <w:pStyle w:val="KPZkladnytext"/>
        <w:numPr>
          <w:ilvl w:val="0"/>
          <w:numId w:val="55"/>
        </w:numPr>
        <w:ind w:hanging="720"/>
        <w:jc w:val="both"/>
      </w:pPr>
      <w:r w:rsidRPr="00844B27">
        <w:t>zverejnenia alebo iného poskytnutia Dôverných informácií akejkoľvek tretej osobe, okrem oprávnených osôb uvedených v článku 23.7.3. tejto Zmluvy a</w:t>
      </w:r>
    </w:p>
    <w:p w14:paraId="20804A6A" w14:textId="77777777" w:rsidR="00AE4828" w:rsidRPr="00844B27" w:rsidRDefault="00AE4828" w:rsidP="00AE4828">
      <w:pPr>
        <w:pStyle w:val="KPZkladnytext"/>
        <w:jc w:val="both"/>
      </w:pPr>
    </w:p>
    <w:p w14:paraId="74B3804C" w14:textId="77777777" w:rsidR="00AE4828" w:rsidRPr="00844B27" w:rsidRDefault="00AE4828" w:rsidP="00AE4828">
      <w:pPr>
        <w:pStyle w:val="KPZkladnytext"/>
        <w:jc w:val="both"/>
      </w:pPr>
      <w:r w:rsidRPr="00844B27">
        <w:t>Záväzky podľa tohto článku tejto Zmluvy sú časovo neobmedzené a pretrvajú aj v prípade ukončenia tejto Zmluvy z akéhokoľvek dôvodu.</w:t>
      </w:r>
    </w:p>
    <w:p w14:paraId="254DE1DE" w14:textId="77777777" w:rsidR="00AE4828" w:rsidRPr="00844B27" w:rsidRDefault="00AE4828" w:rsidP="00AE4828">
      <w:pPr>
        <w:pStyle w:val="KPZkladnytext"/>
        <w:jc w:val="both"/>
      </w:pPr>
    </w:p>
    <w:p w14:paraId="37DEB7AC" w14:textId="77777777" w:rsidR="00AE4828" w:rsidRPr="00844B27" w:rsidRDefault="00AE4828" w:rsidP="00AE4828">
      <w:pPr>
        <w:pStyle w:val="KPZkladnytext"/>
        <w:jc w:val="both"/>
      </w:pPr>
      <w:r w:rsidRPr="00844B27">
        <w:t>Zmluvné strany sa zaväzujú, že poučia svojich zamestnancov, štatutárne orgány, ich členov a Subdodávateľov, ktorým sú sprístupnené Dôverné informácie o povinnosti mlčanlivosti v zmysle tohto článku Zmluvy. Poskytovateľ vyhlasuje, že oboznámil svojich zamestnancov, ktorí sa budú podieľať na plnení tejto Zmluvy o povinnosti mlčanlivosti.</w:t>
      </w:r>
    </w:p>
    <w:p w14:paraId="763919E6" w14:textId="77777777" w:rsidR="00AE4828" w:rsidRPr="00844B27" w:rsidRDefault="00AE4828" w:rsidP="00AE4828">
      <w:pPr>
        <w:pStyle w:val="KPZkladnytext"/>
      </w:pPr>
    </w:p>
    <w:p w14:paraId="07A37349" w14:textId="77777777" w:rsidR="00AE4828" w:rsidRPr="00844B27" w:rsidRDefault="00AE4828" w:rsidP="00AE4828">
      <w:pPr>
        <w:pStyle w:val="KPNadpis3111"/>
        <w:numPr>
          <w:ilvl w:val="0"/>
          <w:numId w:val="57"/>
        </w:numPr>
        <w:spacing w:before="0"/>
        <w:ind w:hanging="720"/>
      </w:pPr>
      <w:bookmarkStart w:id="370" w:name="_Toc135731431"/>
      <w:bookmarkStart w:id="371" w:name="_Toc138771034"/>
      <w:r w:rsidRPr="00844B27">
        <w:t>Oprávnené osoby</w:t>
      </w:r>
      <w:bookmarkEnd w:id="370"/>
      <w:bookmarkEnd w:id="371"/>
    </w:p>
    <w:p w14:paraId="248A6C32" w14:textId="77777777" w:rsidR="00AE4828" w:rsidRPr="00844B27" w:rsidRDefault="00AE4828" w:rsidP="00AE4828">
      <w:pPr>
        <w:pStyle w:val="KPZkladnytext"/>
        <w:jc w:val="both"/>
      </w:pPr>
    </w:p>
    <w:p w14:paraId="6D65883D" w14:textId="77777777" w:rsidR="00AE4828" w:rsidRPr="00844B27" w:rsidRDefault="00AE4828" w:rsidP="00AE4828">
      <w:pPr>
        <w:pStyle w:val="KPZkladnytext"/>
        <w:jc w:val="both"/>
      </w:pPr>
      <w:r w:rsidRPr="00844B27">
        <w:t>Príslušná Zmluvná strana môže poskytnúť Dôverné informácie Subdodávateľom alebo iným osobám, s ktorými mieni vstúpiť alebo vstúpila do akéhokoľvek zmluvného vzťahu, nevyhnutného pre účely plnenia tejto Zmluvy. Vo vyššie uvedených prípadoch môže Zmluvná strana poskytnúť takéto Dôverné informácie iba vtedy, ak sa príslušná osoba písomne zaviaže ochraňovať Dôverné informácie.</w:t>
      </w:r>
    </w:p>
    <w:p w14:paraId="6B287056" w14:textId="77777777" w:rsidR="00AE4828" w:rsidRPr="00844B27" w:rsidRDefault="00AE4828" w:rsidP="00AE4828">
      <w:pPr>
        <w:pStyle w:val="KPZkladnytext"/>
        <w:jc w:val="both"/>
      </w:pPr>
    </w:p>
    <w:p w14:paraId="096A8DE7" w14:textId="77777777" w:rsidR="00AE4828" w:rsidRPr="00844B27" w:rsidRDefault="00AE4828" w:rsidP="00AE4828">
      <w:pPr>
        <w:pStyle w:val="KPZkladnytext"/>
        <w:jc w:val="both"/>
      </w:pPr>
      <w:r w:rsidRPr="00844B27">
        <w:t>Príslušná Zmluvná strana môže poskytnúť Dôverné informácie svojim povereným zamestnancom, členom svojich vnútorných orgánov, poradcom alebo audítorom, ak je to nevyhnutné a / alebo potrebné pre plnenie tejto Zmluvy alebo uplatňovanie jej práv podľa tejto Zmluvy. Týmto osobám môžu byť Dôverné informácie poskytnuté len vtedy, ak budú písomne zaviazané udržiavať takúto informáciu v tajnosti.</w:t>
      </w:r>
    </w:p>
    <w:p w14:paraId="57D297BB" w14:textId="77777777" w:rsidR="00AE4828" w:rsidRPr="00844B27" w:rsidRDefault="00AE4828" w:rsidP="00AE4828">
      <w:pPr>
        <w:pStyle w:val="KPZkladnytext"/>
        <w:jc w:val="both"/>
      </w:pPr>
    </w:p>
    <w:p w14:paraId="4513BF58" w14:textId="77777777" w:rsidR="00AE4828" w:rsidRPr="00844B27" w:rsidRDefault="00AE4828" w:rsidP="00AE4828">
      <w:pPr>
        <w:pStyle w:val="KPZkladnytext"/>
        <w:jc w:val="both"/>
      </w:pPr>
      <w:r w:rsidRPr="00844B27">
        <w:t>Príslušná Zmluvná strana je oprávnená poskytnúť Dôverné informácie:</w:t>
      </w:r>
    </w:p>
    <w:p w14:paraId="21A067B7" w14:textId="77777777" w:rsidR="00AE4828" w:rsidRPr="00844B27" w:rsidRDefault="00AE4828" w:rsidP="00AE4828">
      <w:pPr>
        <w:pStyle w:val="KPZkladnytext"/>
        <w:jc w:val="both"/>
      </w:pPr>
    </w:p>
    <w:p w14:paraId="21B79BAB" w14:textId="77777777" w:rsidR="00AE4828" w:rsidRPr="00844B27" w:rsidRDefault="00AE4828" w:rsidP="00AE4828">
      <w:pPr>
        <w:pStyle w:val="KPZkladnytext"/>
        <w:numPr>
          <w:ilvl w:val="0"/>
          <w:numId w:val="56"/>
        </w:numPr>
        <w:ind w:hanging="720"/>
        <w:jc w:val="both"/>
      </w:pPr>
      <w:r w:rsidRPr="00844B27">
        <w:t xml:space="preserve">príslušnému súdnemu alebo inému orgánu v rámci akejkoľvek jurisdikcie v súvislosti s akýmkoľvek súdnym alebo iným konaním, vzniknutým a vedeným v súvislosti so vzťahmi medzi Zmluvnými stranami, a / alebo </w:t>
      </w:r>
    </w:p>
    <w:p w14:paraId="1BDBADD7" w14:textId="77777777" w:rsidR="00AE4828" w:rsidRPr="00844B27" w:rsidRDefault="00AE4828" w:rsidP="00AE4828">
      <w:pPr>
        <w:pStyle w:val="KPZkladnytext"/>
        <w:numPr>
          <w:ilvl w:val="0"/>
          <w:numId w:val="56"/>
        </w:numPr>
        <w:ind w:hanging="720"/>
        <w:jc w:val="both"/>
      </w:pPr>
      <w:r w:rsidRPr="00844B27">
        <w:t>príslušnému orgánu verejnej moci v rámci akejkoľvek jurisdikcie, ktorý je oprávnený ich vyžadovať v súlade s Právnym poriadkom alebo právnymi predpismi Európskych spoločenstiev.</w:t>
      </w:r>
    </w:p>
    <w:p w14:paraId="55A8C5DB" w14:textId="77777777" w:rsidR="00AE4828" w:rsidRPr="00844B27" w:rsidRDefault="00AE4828" w:rsidP="00AE4828">
      <w:pPr>
        <w:pStyle w:val="KPZkladnytext"/>
        <w:jc w:val="both"/>
      </w:pPr>
      <w:r w:rsidRPr="00844B27">
        <w:t>Príslušná Zmluvná strana môže poskytnúť Dôverné informácie inej osobe ako je uvedená v tomto článku iba (i) po predchádzajúcom písomnom súhlase druhej Zmluvnej strany s takýmto poskytnutím a (ii) potom, čo takáto iná osoba, ktorej sa majú poskytnúť Dôverné informácie, uzavrela s druhou Zmluvnou stranou dohodu o ochrane Dôverných informácií.</w:t>
      </w:r>
    </w:p>
    <w:p w14:paraId="46BB379A" w14:textId="77777777" w:rsidR="00AE4828" w:rsidRPr="00844B27" w:rsidRDefault="00AE4828" w:rsidP="00AE4828">
      <w:pPr>
        <w:pStyle w:val="KPZkladnytext"/>
        <w:jc w:val="both"/>
      </w:pPr>
    </w:p>
    <w:p w14:paraId="1750EF02" w14:textId="77777777" w:rsidR="00AE4828" w:rsidRPr="00844B27" w:rsidRDefault="00AE4828" w:rsidP="00AE4828">
      <w:pPr>
        <w:pStyle w:val="KPNadpis2"/>
        <w:numPr>
          <w:ilvl w:val="0"/>
          <w:numId w:val="54"/>
        </w:numPr>
        <w:spacing w:before="0" w:after="0"/>
        <w:ind w:hanging="720"/>
      </w:pPr>
      <w:bookmarkStart w:id="372" w:name="_Toc135731432"/>
      <w:bookmarkStart w:id="373" w:name="_Toc138771035"/>
      <w:r w:rsidRPr="00844B27">
        <w:t>Oddeliteľnosť</w:t>
      </w:r>
      <w:bookmarkEnd w:id="372"/>
      <w:bookmarkEnd w:id="373"/>
    </w:p>
    <w:p w14:paraId="16EDCDF6" w14:textId="77777777" w:rsidR="00AE4828" w:rsidRPr="00844B27" w:rsidRDefault="00AE4828" w:rsidP="00AE4828">
      <w:pPr>
        <w:pStyle w:val="KPZkladnytext"/>
      </w:pPr>
    </w:p>
    <w:p w14:paraId="3C030C9E" w14:textId="77777777" w:rsidR="00AE4828" w:rsidRPr="00844B27" w:rsidRDefault="00AE4828" w:rsidP="00AE4828">
      <w:pPr>
        <w:pStyle w:val="KPZkladnytext"/>
        <w:jc w:val="both"/>
      </w:pPr>
      <w:bookmarkStart w:id="374" w:name="_Hlk136873290"/>
      <w:r w:rsidRPr="00844B27">
        <w:t>Ak sa akékoľvek ustanovenie tejto Zmluvy stane alebo bude určené ako neplatné alebo nevynútiteľné, potom taká neplatnosť neovplyvňuje platnosť ostatných ustanovení tejto Zmluvy. V takom prípade Zmluvné strany bezodkladne nahradia neplatné alebo nevynútiteľné ustanovenie tejto Zmluvy takým platným ustanovením rovnakého účelu a účinku.</w:t>
      </w:r>
      <w:bookmarkEnd w:id="374"/>
    </w:p>
    <w:p w14:paraId="5C07D05B" w14:textId="77777777" w:rsidR="00AE4828" w:rsidRPr="00844B27" w:rsidRDefault="00AE4828" w:rsidP="00AE4828">
      <w:pPr>
        <w:pStyle w:val="KPZkladnytext"/>
        <w:jc w:val="both"/>
      </w:pPr>
    </w:p>
    <w:p w14:paraId="32D10D6C" w14:textId="77777777" w:rsidR="00AE4828" w:rsidRPr="00844B27" w:rsidRDefault="00AE4828" w:rsidP="00AE4828">
      <w:pPr>
        <w:pStyle w:val="KPNadpis2"/>
        <w:numPr>
          <w:ilvl w:val="0"/>
          <w:numId w:val="54"/>
        </w:numPr>
        <w:spacing w:before="0" w:after="0"/>
        <w:ind w:hanging="720"/>
      </w:pPr>
      <w:bookmarkStart w:id="375" w:name="_Toc133936067"/>
      <w:bookmarkStart w:id="376" w:name="_Toc133936068"/>
      <w:bookmarkStart w:id="377" w:name="_Toc133936069"/>
      <w:bookmarkStart w:id="378" w:name="_Toc133936070"/>
      <w:bookmarkStart w:id="379" w:name="_Toc135731433"/>
      <w:bookmarkStart w:id="380" w:name="_Toc138771036"/>
      <w:bookmarkEnd w:id="375"/>
      <w:bookmarkEnd w:id="376"/>
      <w:bookmarkEnd w:id="377"/>
      <w:bookmarkEnd w:id="378"/>
      <w:r w:rsidRPr="00844B27">
        <w:t>Úplná Zmluva</w:t>
      </w:r>
      <w:bookmarkEnd w:id="379"/>
      <w:bookmarkEnd w:id="380"/>
    </w:p>
    <w:p w14:paraId="18FCC453" w14:textId="77777777" w:rsidR="00AE4828" w:rsidRPr="00844B27" w:rsidRDefault="00AE4828" w:rsidP="00AE4828">
      <w:pPr>
        <w:pStyle w:val="KPZkladnytext"/>
      </w:pPr>
    </w:p>
    <w:p w14:paraId="340460B2" w14:textId="77777777" w:rsidR="00AE4828" w:rsidRPr="00844B27" w:rsidRDefault="00AE4828" w:rsidP="00AE4828">
      <w:pPr>
        <w:pStyle w:val="KPZkladnytext"/>
        <w:jc w:val="both"/>
      </w:pPr>
      <w:r w:rsidRPr="00844B27">
        <w:t>Táto Zmluva nahradí akékoľvek predchádzajúce dohody medzi Zmluvnými stranami, týkajúce sa predmetu tejto Zmluvy. Túto Zmluvu je možné dopĺňať alebo meniť iba postupom podľa článku XV tejto Zmluvy.</w:t>
      </w:r>
    </w:p>
    <w:p w14:paraId="26FE5D83" w14:textId="77777777" w:rsidR="00AE4828" w:rsidRPr="00844B27" w:rsidRDefault="00AE4828" w:rsidP="00AE4828">
      <w:pPr>
        <w:pStyle w:val="KPZkladnytext"/>
      </w:pPr>
    </w:p>
    <w:p w14:paraId="0756440F" w14:textId="77777777" w:rsidR="00AE4828" w:rsidRPr="00844B27" w:rsidRDefault="00AE4828" w:rsidP="00AE4828">
      <w:pPr>
        <w:pStyle w:val="KPNadpis2"/>
        <w:numPr>
          <w:ilvl w:val="0"/>
          <w:numId w:val="54"/>
        </w:numPr>
        <w:spacing w:before="0" w:after="0"/>
        <w:ind w:hanging="720"/>
      </w:pPr>
      <w:bookmarkStart w:id="381" w:name="_Toc135731434"/>
      <w:bookmarkStart w:id="382" w:name="_Toc138771037"/>
      <w:r w:rsidRPr="00844B27">
        <w:t>Záverečné vyhlásenie a podpisy</w:t>
      </w:r>
      <w:bookmarkEnd w:id="381"/>
      <w:bookmarkEnd w:id="382"/>
    </w:p>
    <w:p w14:paraId="137DA248" w14:textId="77777777" w:rsidR="00AE4828" w:rsidRPr="00844B27" w:rsidRDefault="00AE4828" w:rsidP="00AE4828">
      <w:pPr>
        <w:pStyle w:val="KPZkladnytext"/>
      </w:pPr>
    </w:p>
    <w:p w14:paraId="55C76BC9" w14:textId="77777777" w:rsidR="00AE4828" w:rsidRDefault="00AE4828" w:rsidP="00AE4828">
      <w:pPr>
        <w:pStyle w:val="KPZkladnytext"/>
      </w:pPr>
      <w:r w:rsidRPr="00844B27">
        <w:t xml:space="preserve">Zmluvné strany </w:t>
      </w:r>
      <w:r w:rsidRPr="00844B27">
        <w:rPr>
          <w:rFonts w:cs="Century Gothic"/>
        </w:rPr>
        <w:t>svojimi</w:t>
      </w:r>
      <w:r w:rsidRPr="00844B27">
        <w:rPr>
          <w:rFonts w:eastAsia="Century Gothic" w:cs="Century Gothic"/>
        </w:rPr>
        <w:t xml:space="preserve"> </w:t>
      </w:r>
      <w:r w:rsidRPr="00844B27">
        <w:rPr>
          <w:rFonts w:cs="Century Gothic"/>
        </w:rPr>
        <w:t>podpismi</w:t>
      </w:r>
      <w:r w:rsidRPr="00844B27">
        <w:rPr>
          <w:rFonts w:eastAsia="Century Gothic" w:cs="Century Gothic"/>
        </w:rPr>
        <w:t xml:space="preserve"> </w:t>
      </w:r>
      <w:r w:rsidRPr="00844B27">
        <w:rPr>
          <w:rFonts w:cs="Century Gothic"/>
        </w:rPr>
        <w:t>potvrdzujú,</w:t>
      </w:r>
      <w:r w:rsidRPr="00844B27">
        <w:rPr>
          <w:rFonts w:eastAsia="Century Gothic" w:cs="Century Gothic"/>
        </w:rPr>
        <w:t xml:space="preserve"> </w:t>
      </w:r>
      <w:r w:rsidRPr="00844B27">
        <w:rPr>
          <w:rFonts w:cs="Century Gothic"/>
        </w:rPr>
        <w:t>že</w:t>
      </w:r>
      <w:r w:rsidRPr="00844B27">
        <w:rPr>
          <w:rFonts w:eastAsia="Century Gothic" w:cs="Century Gothic"/>
        </w:rPr>
        <w:t xml:space="preserve"> </w:t>
      </w:r>
      <w:r w:rsidRPr="00844B27">
        <w:rPr>
          <w:rFonts w:cs="Century Gothic"/>
        </w:rPr>
        <w:t>si</w:t>
      </w:r>
      <w:r w:rsidRPr="00844B27">
        <w:rPr>
          <w:rFonts w:eastAsia="Century Gothic" w:cs="Century Gothic"/>
        </w:rPr>
        <w:t xml:space="preserve"> </w:t>
      </w:r>
      <w:r w:rsidRPr="00844B27">
        <w:rPr>
          <w:rFonts w:cs="Century Gothic"/>
        </w:rPr>
        <w:t>Zmluvu</w:t>
      </w:r>
      <w:r w:rsidRPr="00844B27">
        <w:rPr>
          <w:rFonts w:eastAsia="Century Gothic" w:cs="Century Gothic"/>
        </w:rPr>
        <w:t xml:space="preserve"> </w:t>
      </w:r>
      <w:r w:rsidRPr="00844B27">
        <w:rPr>
          <w:rFonts w:cs="Century Gothic"/>
        </w:rPr>
        <w:t>prečítali,</w:t>
      </w:r>
      <w:r w:rsidRPr="00844B27">
        <w:rPr>
          <w:rFonts w:eastAsia="Century Gothic" w:cs="Century Gothic"/>
        </w:rPr>
        <w:t xml:space="preserve"> </w:t>
      </w:r>
      <w:r w:rsidRPr="00844B27">
        <w:rPr>
          <w:rFonts w:cs="Century Gothic"/>
        </w:rPr>
        <w:t>jej</w:t>
      </w:r>
      <w:r w:rsidRPr="00844B27">
        <w:rPr>
          <w:rFonts w:eastAsia="Century Gothic" w:cs="Century Gothic"/>
        </w:rPr>
        <w:t xml:space="preserve"> </w:t>
      </w:r>
      <w:r w:rsidRPr="00844B27">
        <w:rPr>
          <w:rFonts w:cs="Century Gothic"/>
        </w:rPr>
        <w:t>obsahu</w:t>
      </w:r>
      <w:r w:rsidRPr="00844B27">
        <w:rPr>
          <w:rFonts w:eastAsia="Century Gothic" w:cs="Century Gothic"/>
        </w:rPr>
        <w:t xml:space="preserve"> </w:t>
      </w:r>
      <w:r w:rsidRPr="00844B27">
        <w:rPr>
          <w:rFonts w:cs="Century Gothic"/>
        </w:rPr>
        <w:t>porozumeli,</w:t>
      </w:r>
      <w:r w:rsidRPr="00844B27">
        <w:rPr>
          <w:rFonts w:eastAsia="Century Gothic" w:cs="Century Gothic"/>
        </w:rPr>
        <w:t xml:space="preserve"> </w:t>
      </w:r>
      <w:r w:rsidRPr="00844B27">
        <w:rPr>
          <w:rFonts w:cs="Century Gothic"/>
        </w:rPr>
        <w:t>a</w:t>
      </w:r>
      <w:r w:rsidRPr="00844B27">
        <w:rPr>
          <w:rFonts w:eastAsia="Century Gothic" w:cs="Century Gothic"/>
        </w:rPr>
        <w:t xml:space="preserve"> </w:t>
      </w:r>
      <w:r w:rsidRPr="00844B27">
        <w:rPr>
          <w:rFonts w:cs="Century Gothic"/>
        </w:rPr>
        <w:t>že</w:t>
      </w:r>
      <w:r w:rsidRPr="00844B27">
        <w:rPr>
          <w:rFonts w:eastAsia="Century Gothic" w:cs="Century Gothic"/>
        </w:rPr>
        <w:t xml:space="preserve"> </w:t>
      </w:r>
      <w:r w:rsidRPr="00844B27">
        <w:rPr>
          <w:rFonts w:cs="Century Gothic"/>
        </w:rPr>
        <w:t>ich</w:t>
      </w:r>
      <w:r w:rsidRPr="00844B27">
        <w:rPr>
          <w:rFonts w:eastAsia="Century Gothic" w:cs="Century Gothic"/>
        </w:rPr>
        <w:t xml:space="preserve"> </w:t>
      </w:r>
      <w:r w:rsidRPr="00844B27">
        <w:rPr>
          <w:rFonts w:cs="Century Gothic"/>
        </w:rPr>
        <w:t>vôľa</w:t>
      </w:r>
      <w:r w:rsidRPr="00844B27">
        <w:rPr>
          <w:rFonts w:eastAsia="Century Gothic" w:cs="Century Gothic"/>
        </w:rPr>
        <w:t xml:space="preserve"> </w:t>
      </w:r>
      <w:r w:rsidRPr="00844B27">
        <w:rPr>
          <w:rFonts w:cs="Century Gothic"/>
        </w:rPr>
        <w:t>je</w:t>
      </w:r>
      <w:r w:rsidRPr="00844B27">
        <w:rPr>
          <w:rFonts w:eastAsia="Century Gothic" w:cs="Century Gothic"/>
        </w:rPr>
        <w:t xml:space="preserve"> </w:t>
      </w:r>
      <w:r w:rsidRPr="00844B27">
        <w:rPr>
          <w:rFonts w:cs="Century Gothic"/>
        </w:rPr>
        <w:t>slobodná</w:t>
      </w:r>
      <w:r w:rsidRPr="00844B27">
        <w:rPr>
          <w:rFonts w:eastAsia="Century Gothic" w:cs="Century Gothic"/>
        </w:rPr>
        <w:t xml:space="preserve"> </w:t>
      </w:r>
      <w:r w:rsidRPr="00844B27">
        <w:rPr>
          <w:rFonts w:cs="Century Gothic"/>
        </w:rPr>
        <w:t>a</w:t>
      </w:r>
      <w:r w:rsidRPr="00844B27">
        <w:rPr>
          <w:rFonts w:eastAsia="Century Gothic" w:cs="Century Gothic"/>
        </w:rPr>
        <w:t xml:space="preserve"> </w:t>
      </w:r>
      <w:r w:rsidRPr="00844B27">
        <w:rPr>
          <w:rFonts w:cs="Century Gothic"/>
        </w:rPr>
        <w:t>vážna</w:t>
      </w:r>
    </w:p>
    <w:p w14:paraId="5E7EF0BC" w14:textId="77777777" w:rsidR="00AE4828" w:rsidRPr="005355F7" w:rsidRDefault="00AE4828" w:rsidP="00AE4828">
      <w:pPr>
        <w:spacing w:line="276" w:lineRule="auto"/>
        <w:jc w:val="both"/>
        <w:rPr>
          <w:rFonts w:ascii="Century Gothic" w:hAnsi="Century Gothic" w:cs="Century Gothic"/>
          <w:sz w:val="20"/>
        </w:rPr>
      </w:pPr>
    </w:p>
    <w:p w14:paraId="46E639A8" w14:textId="77777777" w:rsidR="00AE4828" w:rsidRDefault="00AE4828" w:rsidP="00AE4828">
      <w:pPr>
        <w:pStyle w:val="Hlavika"/>
        <w:spacing w:line="276" w:lineRule="auto"/>
        <w:rPr>
          <w:rFonts w:ascii="Century Gothic" w:hAnsi="Century Gothic" w:cs="Times New Roman"/>
          <w:spacing w:val="-5"/>
          <w:sz w:val="20"/>
        </w:rPr>
      </w:pPr>
      <w:r w:rsidRPr="005355F7">
        <w:rPr>
          <w:rFonts w:ascii="Century Gothic" w:hAnsi="Century Gothic" w:cs="Century Gothic"/>
          <w:sz w:val="20"/>
        </w:rPr>
        <w:t>Bratislava</w:t>
      </w:r>
      <w:r>
        <w:rPr>
          <w:rFonts w:ascii="Century Gothic" w:hAnsi="Century Gothic" w:cs="Century Gothic"/>
          <w:sz w:val="20"/>
        </w:rPr>
        <w:t>,</w:t>
      </w:r>
      <w:r w:rsidRPr="005355F7">
        <w:rPr>
          <w:rFonts w:ascii="Century Gothic" w:eastAsia="Century Gothic" w:hAnsi="Century Gothic" w:cs="Century Gothic"/>
          <w:sz w:val="20"/>
        </w:rPr>
        <w:t xml:space="preserve"> </w:t>
      </w:r>
      <w:r w:rsidRPr="00554750">
        <w:rPr>
          <w:rFonts w:ascii="Century Gothic" w:hAnsi="Century Gothic" w:cs="Times New Roman"/>
          <w:spacing w:val="-5"/>
          <w:sz w:val="20"/>
          <w:highlight w:val="yellow"/>
        </w:rPr>
        <w:t>[-][-]</w:t>
      </w:r>
      <w:r w:rsidRPr="00554750">
        <w:rPr>
          <w:rFonts w:ascii="Century Gothic" w:eastAsia="Century Gothic" w:hAnsi="Century Gothic" w:cs="Century Gothic"/>
          <w:sz w:val="20"/>
        </w:rPr>
        <w:t>.</w:t>
      </w:r>
      <w:r w:rsidRPr="00554750">
        <w:rPr>
          <w:rFonts w:ascii="Century Gothic" w:hAnsi="Century Gothic" w:cs="Times New Roman"/>
          <w:spacing w:val="-5"/>
          <w:sz w:val="20"/>
          <w:highlight w:val="yellow"/>
        </w:rPr>
        <w:t>[-][-]</w:t>
      </w:r>
      <w:r w:rsidRPr="00554750">
        <w:rPr>
          <w:rFonts w:ascii="Century Gothic" w:eastAsia="Century Gothic" w:hAnsi="Century Gothic" w:cs="Century Gothic"/>
          <w:sz w:val="20"/>
        </w:rPr>
        <w:t>.</w:t>
      </w:r>
      <w:r w:rsidRPr="00554750">
        <w:rPr>
          <w:rFonts w:ascii="Century Gothic" w:hAnsi="Century Gothic" w:cs="Times New Roman"/>
          <w:spacing w:val="-5"/>
          <w:sz w:val="20"/>
          <w:highlight w:val="yellow"/>
        </w:rPr>
        <w:t>[-][-][-][-]</w:t>
      </w:r>
    </w:p>
    <w:p w14:paraId="093EC850" w14:textId="77777777" w:rsidR="00AE4828" w:rsidRDefault="00AE4828" w:rsidP="00AE4828">
      <w:pPr>
        <w:pStyle w:val="Hlavika"/>
        <w:spacing w:line="276" w:lineRule="auto"/>
        <w:rPr>
          <w:rFonts w:ascii="Century Gothic" w:eastAsia="Century Gothic" w:hAnsi="Century Gothic" w:cs="Century Gothic"/>
          <w:sz w:val="20"/>
        </w:rPr>
      </w:pPr>
    </w:p>
    <w:p w14:paraId="48975637" w14:textId="77777777" w:rsidR="00AE4828" w:rsidRPr="00554750" w:rsidRDefault="00AE4828" w:rsidP="00AE4828">
      <w:pPr>
        <w:pStyle w:val="Hlavika"/>
        <w:spacing w:line="276" w:lineRule="auto"/>
        <w:rPr>
          <w:rFonts w:ascii="Century Gothic" w:eastAsia="Century Gothic" w:hAnsi="Century Gothic" w:cs="Century Gothic"/>
          <w:b/>
          <w:bCs/>
          <w:sz w:val="20"/>
        </w:rPr>
      </w:pPr>
      <w:r w:rsidRPr="00554750">
        <w:rPr>
          <w:rFonts w:ascii="Century Gothic" w:eastAsia="Century Gothic" w:hAnsi="Century Gothic" w:cs="Century Gothic"/>
          <w:b/>
          <w:bCs/>
          <w:sz w:val="20"/>
        </w:rPr>
        <w:t>Objednávateľ:</w:t>
      </w:r>
    </w:p>
    <w:p w14:paraId="70D35BD0" w14:textId="77777777" w:rsidR="00AE4828" w:rsidRDefault="00AE4828" w:rsidP="00AE4828">
      <w:pPr>
        <w:pStyle w:val="Hlavika"/>
        <w:spacing w:line="276" w:lineRule="auto"/>
        <w:rPr>
          <w:rFonts w:ascii="Century Gothic" w:eastAsia="Century Gothic" w:hAnsi="Century Gothic" w:cs="Century Gothic"/>
          <w:sz w:val="20"/>
        </w:rPr>
      </w:pPr>
    </w:p>
    <w:p w14:paraId="7776209D" w14:textId="77777777" w:rsidR="00AE4828" w:rsidRDefault="00AE4828" w:rsidP="00AE4828">
      <w:pPr>
        <w:pStyle w:val="Hlavika"/>
        <w:spacing w:line="276" w:lineRule="auto"/>
        <w:rPr>
          <w:rFonts w:ascii="Century Gothic" w:eastAsia="Century Gothic" w:hAnsi="Century Gothic" w:cs="Century Gothic"/>
          <w:sz w:val="20"/>
        </w:rPr>
      </w:pPr>
    </w:p>
    <w:p w14:paraId="09CE102A" w14:textId="77777777" w:rsidR="00AE4828" w:rsidRDefault="00AE4828" w:rsidP="00AE4828">
      <w:pPr>
        <w:pStyle w:val="Hlavika"/>
        <w:spacing w:line="276" w:lineRule="auto"/>
        <w:rPr>
          <w:rFonts w:ascii="Century Gothic" w:eastAsia="Century Gothic" w:hAnsi="Century Gothic" w:cs="Century Gothic"/>
          <w:sz w:val="20"/>
        </w:rPr>
      </w:pPr>
    </w:p>
    <w:tbl>
      <w:tblPr>
        <w:tblW w:w="0" w:type="auto"/>
        <w:tblLook w:val="04A0" w:firstRow="1" w:lastRow="0" w:firstColumn="1" w:lastColumn="0" w:noHBand="0" w:noVBand="1"/>
      </w:tblPr>
      <w:tblGrid>
        <w:gridCol w:w="4106"/>
        <w:gridCol w:w="709"/>
        <w:gridCol w:w="4247"/>
      </w:tblGrid>
      <w:tr w:rsidR="00AE4828" w:rsidRPr="005355F7" w14:paraId="5B55150D" w14:textId="77777777" w:rsidTr="00065D3E">
        <w:tc>
          <w:tcPr>
            <w:tcW w:w="4106" w:type="dxa"/>
            <w:tcBorders>
              <w:top w:val="single" w:sz="4" w:space="0" w:color="auto"/>
            </w:tcBorders>
            <w:shd w:val="clear" w:color="auto" w:fill="auto"/>
          </w:tcPr>
          <w:p w14:paraId="414EC8BD" w14:textId="77777777" w:rsidR="00AE4828" w:rsidRPr="005355F7" w:rsidRDefault="00AE4828" w:rsidP="00065D3E">
            <w:pPr>
              <w:pStyle w:val="Hlavika"/>
              <w:spacing w:line="276" w:lineRule="auto"/>
              <w:jc w:val="center"/>
              <w:rPr>
                <w:rFonts w:ascii="Century Gothic" w:hAnsi="Century Gothic" w:cs="Century Gothic"/>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0677DE52" w14:textId="77777777" w:rsidR="00AE4828" w:rsidRPr="005355F7" w:rsidRDefault="00AE4828" w:rsidP="00065D3E">
            <w:pPr>
              <w:pStyle w:val="Hlavika"/>
              <w:spacing w:line="276" w:lineRule="auto"/>
              <w:rPr>
                <w:rFonts w:ascii="Century Gothic" w:hAnsi="Century Gothic" w:cs="Century Gothic"/>
                <w:sz w:val="20"/>
              </w:rPr>
            </w:pPr>
          </w:p>
        </w:tc>
        <w:tc>
          <w:tcPr>
            <w:tcW w:w="4247" w:type="dxa"/>
            <w:tcBorders>
              <w:top w:val="single" w:sz="4" w:space="0" w:color="auto"/>
            </w:tcBorders>
            <w:shd w:val="clear" w:color="auto" w:fill="auto"/>
          </w:tcPr>
          <w:p w14:paraId="3F98933B" w14:textId="77777777" w:rsidR="00AE4828" w:rsidRPr="005355F7" w:rsidRDefault="00AE4828" w:rsidP="00065D3E">
            <w:pPr>
              <w:pStyle w:val="Hlavika"/>
              <w:spacing w:line="276" w:lineRule="auto"/>
              <w:jc w:val="center"/>
              <w:rPr>
                <w:rFonts w:ascii="Century Gothic" w:hAnsi="Century Gothic" w:cs="Century Gothic"/>
                <w:sz w:val="20"/>
              </w:rPr>
            </w:pPr>
            <w:r w:rsidRPr="00E87D84">
              <w:rPr>
                <w:rFonts w:ascii="Century Gothic" w:hAnsi="Century Gothic" w:cs="Times New Roman"/>
                <w:b/>
                <w:bCs/>
                <w:spacing w:val="-5"/>
                <w:sz w:val="20"/>
                <w:highlight w:val="yellow"/>
              </w:rPr>
              <w:t>[-]</w:t>
            </w:r>
          </w:p>
        </w:tc>
      </w:tr>
      <w:tr w:rsidR="00AE4828" w:rsidRPr="005355F7" w14:paraId="0C4D1CFC" w14:textId="77777777" w:rsidTr="00065D3E">
        <w:tc>
          <w:tcPr>
            <w:tcW w:w="4106" w:type="dxa"/>
            <w:shd w:val="clear" w:color="auto" w:fill="auto"/>
          </w:tcPr>
          <w:p w14:paraId="6A156CA9" w14:textId="77777777" w:rsidR="00AE4828" w:rsidRPr="005355F7" w:rsidRDefault="00AE4828" w:rsidP="00065D3E">
            <w:pPr>
              <w:pStyle w:val="Hlavika"/>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52F68089" w14:textId="77777777" w:rsidR="00AE4828" w:rsidRPr="005355F7" w:rsidRDefault="00AE4828" w:rsidP="00065D3E">
            <w:pPr>
              <w:pStyle w:val="Hlavika"/>
              <w:spacing w:line="276" w:lineRule="auto"/>
              <w:rPr>
                <w:rFonts w:ascii="Century Gothic" w:hAnsi="Century Gothic" w:cs="Century Gothic"/>
                <w:sz w:val="20"/>
              </w:rPr>
            </w:pPr>
          </w:p>
        </w:tc>
        <w:tc>
          <w:tcPr>
            <w:tcW w:w="4247" w:type="dxa"/>
            <w:shd w:val="clear" w:color="auto" w:fill="auto"/>
          </w:tcPr>
          <w:p w14:paraId="55ADEC3F" w14:textId="77777777" w:rsidR="00AE4828" w:rsidRPr="005355F7" w:rsidRDefault="00AE4828" w:rsidP="00065D3E">
            <w:pPr>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r>
      <w:tr w:rsidR="00AE4828" w:rsidRPr="005355F7" w14:paraId="7DC57F36" w14:textId="77777777" w:rsidTr="00065D3E">
        <w:tc>
          <w:tcPr>
            <w:tcW w:w="4106" w:type="dxa"/>
            <w:shd w:val="clear" w:color="auto" w:fill="auto"/>
          </w:tcPr>
          <w:p w14:paraId="055D98D6" w14:textId="77777777" w:rsidR="00AE4828" w:rsidRPr="005355F7" w:rsidRDefault="00AE4828" w:rsidP="00065D3E">
            <w:pPr>
              <w:pStyle w:val="Hlavika"/>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72BD0070" w14:textId="77777777" w:rsidR="00AE4828" w:rsidRPr="005355F7" w:rsidRDefault="00AE4828" w:rsidP="00065D3E">
            <w:pPr>
              <w:pStyle w:val="Hlavika"/>
              <w:spacing w:line="276" w:lineRule="auto"/>
              <w:rPr>
                <w:rFonts w:ascii="Century Gothic" w:hAnsi="Century Gothic" w:cs="Century Gothic"/>
                <w:sz w:val="20"/>
              </w:rPr>
            </w:pPr>
          </w:p>
        </w:tc>
        <w:tc>
          <w:tcPr>
            <w:tcW w:w="4247" w:type="dxa"/>
            <w:shd w:val="clear" w:color="auto" w:fill="auto"/>
          </w:tcPr>
          <w:p w14:paraId="57C6B974" w14:textId="77777777" w:rsidR="00AE4828" w:rsidRPr="005355F7" w:rsidRDefault="00AE4828" w:rsidP="00065D3E">
            <w:pPr>
              <w:pStyle w:val="Hlavika"/>
              <w:spacing w:line="276" w:lineRule="auto"/>
              <w:jc w:val="center"/>
              <w:rPr>
                <w:rFonts w:ascii="Century Gothic" w:hAnsi="Century Gothic" w:cs="Century Gothic"/>
                <w:sz w:val="20"/>
              </w:rPr>
            </w:pPr>
            <w:r w:rsidRPr="00E87D84">
              <w:rPr>
                <w:rFonts w:ascii="Century Gothic" w:hAnsi="Century Gothic" w:cs="Times New Roman"/>
                <w:b/>
                <w:bCs/>
                <w:spacing w:val="-5"/>
                <w:sz w:val="20"/>
                <w:highlight w:val="yellow"/>
              </w:rPr>
              <w:t>[-]</w:t>
            </w:r>
          </w:p>
        </w:tc>
      </w:tr>
    </w:tbl>
    <w:p w14:paraId="1CAE4649" w14:textId="77777777" w:rsidR="00AE4828" w:rsidRPr="005355F7" w:rsidRDefault="00AE4828" w:rsidP="00AE4828">
      <w:pPr>
        <w:pStyle w:val="Hlavika"/>
        <w:spacing w:line="276" w:lineRule="auto"/>
        <w:rPr>
          <w:rFonts w:ascii="Century Gothic" w:hAnsi="Century Gothic" w:cs="Century Gothic"/>
          <w:sz w:val="20"/>
        </w:rPr>
      </w:pPr>
    </w:p>
    <w:p w14:paraId="64CB282C" w14:textId="77777777" w:rsidR="00AE4828" w:rsidRDefault="00AE4828" w:rsidP="00AE4828"/>
    <w:p w14:paraId="60D10F07" w14:textId="77777777" w:rsidR="00AE4828" w:rsidRDefault="00AE4828" w:rsidP="00AE4828">
      <w:pPr>
        <w:pStyle w:val="Hlavika"/>
        <w:spacing w:line="276" w:lineRule="auto"/>
        <w:rPr>
          <w:rFonts w:ascii="Century Gothic" w:hAnsi="Century Gothic" w:cs="Times New Roman"/>
          <w:spacing w:val="-5"/>
          <w:sz w:val="20"/>
        </w:rPr>
      </w:pPr>
      <w:r w:rsidRPr="005355F7">
        <w:rPr>
          <w:rFonts w:ascii="Century Gothic" w:hAnsi="Century Gothic" w:cs="Century Gothic"/>
          <w:sz w:val="20"/>
        </w:rPr>
        <w:t>Bratislava</w:t>
      </w:r>
      <w:r>
        <w:rPr>
          <w:rFonts w:ascii="Century Gothic" w:hAnsi="Century Gothic" w:cs="Century Gothic"/>
          <w:sz w:val="20"/>
        </w:rPr>
        <w:t>,</w:t>
      </w:r>
      <w:r w:rsidRPr="005355F7">
        <w:rPr>
          <w:rFonts w:ascii="Century Gothic" w:eastAsia="Century Gothic" w:hAnsi="Century Gothic" w:cs="Century Gothic"/>
          <w:sz w:val="20"/>
        </w:rPr>
        <w:t xml:space="preserve"> </w:t>
      </w:r>
      <w:r w:rsidRPr="00554750">
        <w:rPr>
          <w:rFonts w:ascii="Century Gothic" w:hAnsi="Century Gothic" w:cs="Times New Roman"/>
          <w:spacing w:val="-5"/>
          <w:sz w:val="20"/>
          <w:highlight w:val="yellow"/>
        </w:rPr>
        <w:t>[-][-]</w:t>
      </w:r>
      <w:r w:rsidRPr="00554750">
        <w:rPr>
          <w:rFonts w:ascii="Century Gothic" w:eastAsia="Century Gothic" w:hAnsi="Century Gothic" w:cs="Century Gothic"/>
          <w:sz w:val="20"/>
        </w:rPr>
        <w:t>.</w:t>
      </w:r>
      <w:r w:rsidRPr="00554750">
        <w:rPr>
          <w:rFonts w:ascii="Century Gothic" w:hAnsi="Century Gothic" w:cs="Times New Roman"/>
          <w:spacing w:val="-5"/>
          <w:sz w:val="20"/>
          <w:highlight w:val="yellow"/>
        </w:rPr>
        <w:t>[-][-]</w:t>
      </w:r>
      <w:r w:rsidRPr="00554750">
        <w:rPr>
          <w:rFonts w:ascii="Century Gothic" w:eastAsia="Century Gothic" w:hAnsi="Century Gothic" w:cs="Century Gothic"/>
          <w:sz w:val="20"/>
        </w:rPr>
        <w:t>.</w:t>
      </w:r>
      <w:r w:rsidRPr="00554750">
        <w:rPr>
          <w:rFonts w:ascii="Century Gothic" w:hAnsi="Century Gothic" w:cs="Times New Roman"/>
          <w:spacing w:val="-5"/>
          <w:sz w:val="20"/>
          <w:highlight w:val="yellow"/>
        </w:rPr>
        <w:t>[-][-][-][-]</w:t>
      </w:r>
    </w:p>
    <w:p w14:paraId="4F3A60B9" w14:textId="77777777" w:rsidR="00AE4828" w:rsidRDefault="00AE4828" w:rsidP="00AE4828">
      <w:pPr>
        <w:pStyle w:val="Hlavika"/>
        <w:spacing w:line="276" w:lineRule="auto"/>
        <w:rPr>
          <w:rFonts w:ascii="Century Gothic" w:eastAsia="Century Gothic" w:hAnsi="Century Gothic" w:cs="Century Gothic"/>
          <w:sz w:val="20"/>
        </w:rPr>
      </w:pPr>
    </w:p>
    <w:p w14:paraId="0D9D899A" w14:textId="77777777" w:rsidR="00AE4828" w:rsidRPr="00554750" w:rsidRDefault="00AE4828" w:rsidP="00AE4828">
      <w:pPr>
        <w:pStyle w:val="Hlavika"/>
        <w:spacing w:line="276" w:lineRule="auto"/>
        <w:rPr>
          <w:rFonts w:ascii="Century Gothic" w:eastAsia="Century Gothic" w:hAnsi="Century Gothic" w:cs="Century Gothic"/>
          <w:b/>
          <w:bCs/>
          <w:sz w:val="20"/>
        </w:rPr>
      </w:pPr>
      <w:r>
        <w:rPr>
          <w:rFonts w:ascii="Century Gothic" w:eastAsia="Century Gothic" w:hAnsi="Century Gothic" w:cs="Century Gothic"/>
          <w:b/>
          <w:bCs/>
          <w:sz w:val="20"/>
        </w:rPr>
        <w:t>Poskytovateľ</w:t>
      </w:r>
      <w:r w:rsidRPr="00554750">
        <w:rPr>
          <w:rFonts w:ascii="Century Gothic" w:eastAsia="Century Gothic" w:hAnsi="Century Gothic" w:cs="Century Gothic"/>
          <w:b/>
          <w:bCs/>
          <w:sz w:val="20"/>
        </w:rPr>
        <w:t>:</w:t>
      </w:r>
    </w:p>
    <w:p w14:paraId="6FB49E1A" w14:textId="77777777" w:rsidR="00AE4828" w:rsidRDefault="00AE4828" w:rsidP="00AE4828">
      <w:pPr>
        <w:pStyle w:val="Hlavika"/>
        <w:spacing w:line="276" w:lineRule="auto"/>
        <w:rPr>
          <w:rFonts w:ascii="Century Gothic" w:eastAsia="Century Gothic" w:hAnsi="Century Gothic" w:cs="Century Gothic"/>
          <w:sz w:val="20"/>
        </w:rPr>
      </w:pPr>
    </w:p>
    <w:p w14:paraId="7F223E62" w14:textId="77777777" w:rsidR="00AE4828" w:rsidRDefault="00AE4828" w:rsidP="00AE4828">
      <w:pPr>
        <w:pStyle w:val="Hlavika"/>
        <w:spacing w:line="276" w:lineRule="auto"/>
        <w:rPr>
          <w:rFonts w:ascii="Century Gothic" w:eastAsia="Century Gothic" w:hAnsi="Century Gothic" w:cs="Century Gothic"/>
          <w:sz w:val="20"/>
        </w:rPr>
      </w:pPr>
    </w:p>
    <w:p w14:paraId="5FC02804" w14:textId="77777777" w:rsidR="00AE4828" w:rsidRDefault="00AE4828" w:rsidP="00AE4828">
      <w:pPr>
        <w:pStyle w:val="Hlavika"/>
        <w:spacing w:line="276" w:lineRule="auto"/>
        <w:rPr>
          <w:rFonts w:ascii="Century Gothic" w:eastAsia="Century Gothic" w:hAnsi="Century Gothic" w:cs="Century Gothic"/>
          <w:sz w:val="20"/>
        </w:rPr>
      </w:pPr>
    </w:p>
    <w:tbl>
      <w:tblPr>
        <w:tblW w:w="0" w:type="auto"/>
        <w:tblLook w:val="04A0" w:firstRow="1" w:lastRow="0" w:firstColumn="1" w:lastColumn="0" w:noHBand="0" w:noVBand="1"/>
      </w:tblPr>
      <w:tblGrid>
        <w:gridCol w:w="4106"/>
        <w:gridCol w:w="709"/>
        <w:gridCol w:w="4247"/>
      </w:tblGrid>
      <w:tr w:rsidR="00AE4828" w:rsidRPr="005355F7" w14:paraId="5257A22F" w14:textId="77777777" w:rsidTr="00065D3E">
        <w:tc>
          <w:tcPr>
            <w:tcW w:w="4106" w:type="dxa"/>
            <w:tcBorders>
              <w:top w:val="single" w:sz="4" w:space="0" w:color="auto"/>
            </w:tcBorders>
            <w:shd w:val="clear" w:color="auto" w:fill="auto"/>
          </w:tcPr>
          <w:p w14:paraId="69CC0960" w14:textId="77777777" w:rsidR="00AE4828" w:rsidRPr="005355F7" w:rsidRDefault="00AE4828" w:rsidP="00065D3E">
            <w:pPr>
              <w:pStyle w:val="Hlavika"/>
              <w:spacing w:line="276" w:lineRule="auto"/>
              <w:jc w:val="center"/>
              <w:rPr>
                <w:rFonts w:ascii="Century Gothic" w:hAnsi="Century Gothic" w:cs="Century Gothic"/>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5390A59B" w14:textId="77777777" w:rsidR="00AE4828" w:rsidRPr="005355F7" w:rsidRDefault="00AE4828" w:rsidP="00065D3E">
            <w:pPr>
              <w:pStyle w:val="Hlavika"/>
              <w:spacing w:line="276" w:lineRule="auto"/>
              <w:rPr>
                <w:rFonts w:ascii="Century Gothic" w:hAnsi="Century Gothic" w:cs="Century Gothic"/>
                <w:sz w:val="20"/>
              </w:rPr>
            </w:pPr>
          </w:p>
        </w:tc>
        <w:tc>
          <w:tcPr>
            <w:tcW w:w="4247" w:type="dxa"/>
            <w:tcBorders>
              <w:top w:val="single" w:sz="4" w:space="0" w:color="auto"/>
            </w:tcBorders>
            <w:shd w:val="clear" w:color="auto" w:fill="auto"/>
          </w:tcPr>
          <w:p w14:paraId="6F2DFD34" w14:textId="77777777" w:rsidR="00AE4828" w:rsidRPr="005355F7" w:rsidRDefault="00AE4828" w:rsidP="00065D3E">
            <w:pPr>
              <w:pStyle w:val="Hlavika"/>
              <w:spacing w:line="276" w:lineRule="auto"/>
              <w:jc w:val="center"/>
              <w:rPr>
                <w:rFonts w:ascii="Century Gothic" w:hAnsi="Century Gothic" w:cs="Century Gothic"/>
                <w:sz w:val="20"/>
              </w:rPr>
            </w:pPr>
            <w:r w:rsidRPr="00E87D84">
              <w:rPr>
                <w:rFonts w:ascii="Century Gothic" w:hAnsi="Century Gothic" w:cs="Times New Roman"/>
                <w:b/>
                <w:bCs/>
                <w:spacing w:val="-5"/>
                <w:sz w:val="20"/>
                <w:highlight w:val="yellow"/>
              </w:rPr>
              <w:t>[-]</w:t>
            </w:r>
          </w:p>
        </w:tc>
      </w:tr>
      <w:tr w:rsidR="00AE4828" w:rsidRPr="005355F7" w14:paraId="423AED1A" w14:textId="77777777" w:rsidTr="00065D3E">
        <w:tc>
          <w:tcPr>
            <w:tcW w:w="4106" w:type="dxa"/>
            <w:shd w:val="clear" w:color="auto" w:fill="auto"/>
          </w:tcPr>
          <w:p w14:paraId="06F5CD4E" w14:textId="77777777" w:rsidR="00AE4828" w:rsidRPr="005355F7" w:rsidRDefault="00AE4828" w:rsidP="00065D3E">
            <w:pPr>
              <w:pStyle w:val="Hlavika"/>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1ED1CFDA" w14:textId="77777777" w:rsidR="00AE4828" w:rsidRPr="005355F7" w:rsidRDefault="00AE4828" w:rsidP="00065D3E">
            <w:pPr>
              <w:pStyle w:val="Hlavika"/>
              <w:spacing w:line="276" w:lineRule="auto"/>
              <w:rPr>
                <w:rFonts w:ascii="Century Gothic" w:hAnsi="Century Gothic" w:cs="Century Gothic"/>
                <w:sz w:val="20"/>
              </w:rPr>
            </w:pPr>
          </w:p>
        </w:tc>
        <w:tc>
          <w:tcPr>
            <w:tcW w:w="4247" w:type="dxa"/>
            <w:shd w:val="clear" w:color="auto" w:fill="auto"/>
          </w:tcPr>
          <w:p w14:paraId="721F9F9B" w14:textId="77777777" w:rsidR="00AE4828" w:rsidRPr="005355F7" w:rsidRDefault="00AE4828" w:rsidP="00065D3E">
            <w:pPr>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r>
      <w:tr w:rsidR="00AE4828" w:rsidRPr="005355F7" w14:paraId="7CC4BDD5" w14:textId="77777777" w:rsidTr="00065D3E">
        <w:tc>
          <w:tcPr>
            <w:tcW w:w="4106" w:type="dxa"/>
            <w:shd w:val="clear" w:color="auto" w:fill="auto"/>
          </w:tcPr>
          <w:p w14:paraId="69A6D895" w14:textId="77777777" w:rsidR="00AE4828" w:rsidRPr="005355F7" w:rsidRDefault="00AE4828" w:rsidP="00065D3E">
            <w:pPr>
              <w:pStyle w:val="Hlavika"/>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lastRenderedPageBreak/>
              <w:t>[-]</w:t>
            </w:r>
          </w:p>
        </w:tc>
        <w:tc>
          <w:tcPr>
            <w:tcW w:w="709" w:type="dxa"/>
            <w:shd w:val="clear" w:color="auto" w:fill="auto"/>
          </w:tcPr>
          <w:p w14:paraId="40CFB9AD" w14:textId="77777777" w:rsidR="00AE4828" w:rsidRPr="005355F7" w:rsidRDefault="00AE4828" w:rsidP="00065D3E">
            <w:pPr>
              <w:pStyle w:val="Hlavika"/>
              <w:spacing w:line="276" w:lineRule="auto"/>
              <w:rPr>
                <w:rFonts w:ascii="Century Gothic" w:hAnsi="Century Gothic" w:cs="Century Gothic"/>
                <w:sz w:val="20"/>
              </w:rPr>
            </w:pPr>
          </w:p>
        </w:tc>
        <w:tc>
          <w:tcPr>
            <w:tcW w:w="4247" w:type="dxa"/>
            <w:shd w:val="clear" w:color="auto" w:fill="auto"/>
          </w:tcPr>
          <w:p w14:paraId="7C12EAC0" w14:textId="77777777" w:rsidR="00AE4828" w:rsidRPr="005355F7" w:rsidRDefault="00AE4828" w:rsidP="00065D3E">
            <w:pPr>
              <w:pStyle w:val="Hlavika"/>
              <w:spacing w:line="276" w:lineRule="auto"/>
              <w:jc w:val="center"/>
              <w:rPr>
                <w:rFonts w:ascii="Century Gothic" w:hAnsi="Century Gothic" w:cs="Century Gothic"/>
                <w:sz w:val="20"/>
              </w:rPr>
            </w:pPr>
            <w:r w:rsidRPr="00E87D84">
              <w:rPr>
                <w:rFonts w:ascii="Century Gothic" w:hAnsi="Century Gothic" w:cs="Times New Roman"/>
                <w:b/>
                <w:bCs/>
                <w:spacing w:val="-5"/>
                <w:sz w:val="20"/>
                <w:highlight w:val="yellow"/>
              </w:rPr>
              <w:t>[-]</w:t>
            </w:r>
          </w:p>
        </w:tc>
      </w:tr>
    </w:tbl>
    <w:p w14:paraId="22B39EC6" w14:textId="77777777" w:rsidR="00AE4828" w:rsidRDefault="00AE4828" w:rsidP="00AE4828">
      <w:pPr>
        <w:pStyle w:val="KPZkladnytext"/>
        <w:jc w:val="both"/>
      </w:pPr>
    </w:p>
    <w:p w14:paraId="5FDED849" w14:textId="77777777" w:rsidR="00AE4828" w:rsidRDefault="00AE4828" w:rsidP="00AE4828">
      <w:pPr>
        <w:pStyle w:val="KPZkladnytext"/>
      </w:pPr>
      <w:r>
        <w:t>Neoddeliteľnou súčasťou tejto Zmluvy sú všetky nasledujúce Prílohy Zmluvy aj s ich Prílohami:</w:t>
      </w:r>
    </w:p>
    <w:p w14:paraId="031C57DE" w14:textId="77777777" w:rsidR="00AE4828" w:rsidRDefault="00AE4828" w:rsidP="00AE4828">
      <w:pPr>
        <w:pStyle w:val="KPZkladnytext"/>
      </w:pPr>
    </w:p>
    <w:p w14:paraId="71638FF9" w14:textId="77777777" w:rsidR="00AE4828" w:rsidRPr="00844B27" w:rsidRDefault="00AE4828" w:rsidP="00AE4828">
      <w:pPr>
        <w:pStyle w:val="KPZkladnytext"/>
      </w:pPr>
      <w:r w:rsidRPr="00844B27">
        <w:t>Príloha č. 1 – Opis predmetu zákazky,</w:t>
      </w:r>
    </w:p>
    <w:p w14:paraId="139749BC" w14:textId="77777777" w:rsidR="00AE4828" w:rsidRPr="00844B27" w:rsidRDefault="00AE4828" w:rsidP="00AE4828">
      <w:pPr>
        <w:pStyle w:val="KPZkladnytext"/>
      </w:pPr>
      <w:r w:rsidRPr="00844B27">
        <w:t>Príloha č. 2 – Návrh riešenia,</w:t>
      </w:r>
    </w:p>
    <w:p w14:paraId="2DF468AC" w14:textId="77777777" w:rsidR="00AE4828" w:rsidRPr="00844B27" w:rsidRDefault="00AE4828" w:rsidP="00AE4828">
      <w:pPr>
        <w:pStyle w:val="KPZkladnytext"/>
      </w:pPr>
      <w:r w:rsidRPr="00844B27">
        <w:t>Príloha č. 3 – Návrh na plnenie kritérií,</w:t>
      </w:r>
    </w:p>
    <w:p w14:paraId="14604AE1" w14:textId="77777777" w:rsidR="00AE4828" w:rsidRPr="00844B27" w:rsidRDefault="00AE4828" w:rsidP="00AE4828">
      <w:pPr>
        <w:pStyle w:val="KPZkladnytext"/>
      </w:pPr>
      <w:r w:rsidRPr="00844B27">
        <w:t>Príloha č. 4 – Časový harmonogram,</w:t>
      </w:r>
    </w:p>
    <w:p w14:paraId="4D255CA6" w14:textId="77777777" w:rsidR="00AE4828" w:rsidRPr="00844B27" w:rsidRDefault="00AE4828" w:rsidP="00AE4828">
      <w:pPr>
        <w:pStyle w:val="KPZkladnytext"/>
      </w:pPr>
      <w:r w:rsidRPr="00844B27">
        <w:t>Príloha č. 5 – Ponuka,</w:t>
      </w:r>
    </w:p>
    <w:p w14:paraId="2D602E03" w14:textId="77777777" w:rsidR="00AE4828" w:rsidRPr="00844B27" w:rsidRDefault="00AE4828" w:rsidP="00AE4828">
      <w:pPr>
        <w:pStyle w:val="KPZkladnytext"/>
      </w:pPr>
      <w:r w:rsidRPr="00844B27">
        <w:t>Príloha č. 6 – Rozpočet,</w:t>
      </w:r>
    </w:p>
    <w:p w14:paraId="5DD1FD88" w14:textId="77777777" w:rsidR="00AE4828" w:rsidRDefault="00AE4828" w:rsidP="00AE4828">
      <w:pPr>
        <w:pStyle w:val="KPZkladnytext"/>
      </w:pPr>
      <w:r w:rsidRPr="00844B27">
        <w:t>Príloha č. 7 – Zoznam Subdodávateľov</w:t>
      </w:r>
    </w:p>
    <w:p w14:paraId="5BF83F71" w14:textId="77777777" w:rsidR="00AE4828" w:rsidRPr="00185C49" w:rsidRDefault="00AE4828" w:rsidP="00AE4828">
      <w:pPr>
        <w:pStyle w:val="KPZkladnytext"/>
      </w:pPr>
    </w:p>
    <w:p w14:paraId="12FB63D5" w14:textId="77777777" w:rsidR="00000000" w:rsidRDefault="00000000"/>
    <w:sectPr w:rsidR="00A60672" w:rsidSect="00AE4828">
      <w:headerReference w:type="default" r:id="rId7"/>
      <w:footerReference w:type="default" r:id="rId8"/>
      <w:headerReference w:type="first" r:id="rId9"/>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71B69" w14:textId="77777777" w:rsidR="00A10435" w:rsidRDefault="00A10435" w:rsidP="00AE4828">
      <w:r>
        <w:separator/>
      </w:r>
    </w:p>
  </w:endnote>
  <w:endnote w:type="continuationSeparator" w:id="0">
    <w:p w14:paraId="6108EA32" w14:textId="77777777" w:rsidR="00A10435" w:rsidRDefault="00A10435" w:rsidP="00AE4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0002EFF" w:usb1="C000247B" w:usb2="00000009" w:usb3="00000000" w:csb0="000001FF" w:csb1="00000000"/>
  </w:font>
  <w:font w:name="Lohit Hindi">
    <w:altName w:val="Times New Roman"/>
    <w:panose1 w:val="020B0604020202020204"/>
    <w:charset w:val="00"/>
    <w:family w:val="auto"/>
    <w:pitch w:val="variable"/>
    <w:sig w:usb0="00000003" w:usb1="00002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78273" w14:textId="77777777" w:rsidR="00AE4828" w:rsidRPr="00EB1B41" w:rsidRDefault="00AE4828" w:rsidP="00AE4828">
    <w:pPr>
      <w:pStyle w:val="Pta"/>
      <w:tabs>
        <w:tab w:val="left" w:pos="5683"/>
      </w:tabs>
      <w:rPr>
        <w:rFonts w:ascii="Century Gothic" w:hAnsi="Century Gothic"/>
        <w:sz w:val="14"/>
        <w:szCs w:val="14"/>
      </w:rPr>
    </w:pPr>
    <w:r>
      <w:rPr>
        <w:rFonts w:ascii="Century Gothic" w:hAnsi="Century Gothic"/>
        <w:sz w:val="14"/>
        <w:szCs w:val="14"/>
      </w:rPr>
      <w:tab/>
    </w:r>
    <w:r>
      <w:rPr>
        <w:rFonts w:ascii="Century Gothic" w:hAnsi="Century Gothic"/>
        <w:sz w:val="14"/>
        <w:szCs w:val="14"/>
      </w:rPr>
      <w:tab/>
    </w:r>
    <w:r>
      <w:rPr>
        <w:rFonts w:ascii="Century Gothic" w:hAnsi="Century Gothic"/>
        <w:sz w:val="14"/>
        <w:szCs w:val="14"/>
      </w:rPr>
      <w:tab/>
    </w:r>
    <w:r w:rsidRPr="00EB1B41">
      <w:rPr>
        <w:rFonts w:ascii="Century Gothic" w:hAnsi="Century Gothic"/>
        <w:sz w:val="14"/>
        <w:szCs w:val="14"/>
      </w:rPr>
      <w:t xml:space="preserve">Strana </w:t>
    </w:r>
    <w:r w:rsidRPr="00EB1B41">
      <w:rPr>
        <w:rFonts w:ascii="Century Gothic" w:hAnsi="Century Gothic"/>
        <w:bCs/>
        <w:sz w:val="14"/>
        <w:szCs w:val="14"/>
      </w:rPr>
      <w:fldChar w:fldCharType="begin"/>
    </w:r>
    <w:r w:rsidRPr="00EB1B41">
      <w:rPr>
        <w:rFonts w:ascii="Century Gothic" w:hAnsi="Century Gothic"/>
        <w:bCs/>
        <w:sz w:val="14"/>
        <w:szCs w:val="14"/>
      </w:rPr>
      <w:instrText>PAGE</w:instrText>
    </w:r>
    <w:r w:rsidRPr="00EB1B41">
      <w:rPr>
        <w:rFonts w:ascii="Century Gothic" w:hAnsi="Century Gothic"/>
        <w:bCs/>
        <w:sz w:val="14"/>
        <w:szCs w:val="14"/>
      </w:rPr>
      <w:fldChar w:fldCharType="separate"/>
    </w:r>
    <w:r>
      <w:rPr>
        <w:rFonts w:ascii="Century Gothic" w:hAnsi="Century Gothic"/>
        <w:bCs/>
        <w:sz w:val="14"/>
        <w:szCs w:val="14"/>
      </w:rPr>
      <w:t>2</w:t>
    </w:r>
    <w:r w:rsidRPr="00EB1B41">
      <w:rPr>
        <w:rFonts w:ascii="Century Gothic" w:hAnsi="Century Gothic"/>
        <w:bCs/>
        <w:sz w:val="14"/>
        <w:szCs w:val="14"/>
      </w:rPr>
      <w:fldChar w:fldCharType="end"/>
    </w:r>
    <w:r w:rsidRPr="00EB1B41">
      <w:rPr>
        <w:rFonts w:ascii="Century Gothic" w:hAnsi="Century Gothic"/>
        <w:bCs/>
        <w:sz w:val="14"/>
        <w:szCs w:val="14"/>
      </w:rPr>
      <w:t>/</w:t>
    </w:r>
    <w:r w:rsidRPr="00EB1B41">
      <w:rPr>
        <w:rFonts w:ascii="Century Gothic" w:hAnsi="Century Gothic"/>
        <w:bCs/>
        <w:sz w:val="14"/>
        <w:szCs w:val="14"/>
      </w:rPr>
      <w:fldChar w:fldCharType="begin"/>
    </w:r>
    <w:r w:rsidRPr="00EB1B41">
      <w:rPr>
        <w:rFonts w:ascii="Century Gothic" w:hAnsi="Century Gothic"/>
        <w:bCs/>
        <w:sz w:val="14"/>
        <w:szCs w:val="14"/>
      </w:rPr>
      <w:instrText>NUMPAGES</w:instrText>
    </w:r>
    <w:r w:rsidRPr="00EB1B41">
      <w:rPr>
        <w:rFonts w:ascii="Century Gothic" w:hAnsi="Century Gothic"/>
        <w:bCs/>
        <w:sz w:val="14"/>
        <w:szCs w:val="14"/>
      </w:rPr>
      <w:fldChar w:fldCharType="separate"/>
    </w:r>
    <w:r>
      <w:rPr>
        <w:rFonts w:ascii="Century Gothic" w:hAnsi="Century Gothic"/>
        <w:bCs/>
        <w:sz w:val="14"/>
        <w:szCs w:val="14"/>
      </w:rPr>
      <w:t>56</w:t>
    </w:r>
    <w:r w:rsidRPr="00EB1B41">
      <w:rPr>
        <w:rFonts w:ascii="Century Gothic" w:hAnsi="Century Gothic"/>
        <w:bCs/>
        <w:sz w:val="14"/>
        <w:szCs w:val="14"/>
      </w:rPr>
      <w:fldChar w:fldCharType="end"/>
    </w:r>
  </w:p>
  <w:p w14:paraId="68E95375" w14:textId="7A1996B6" w:rsidR="00AE4828" w:rsidRPr="00AE4828" w:rsidRDefault="00AE4828" w:rsidP="00AE4828">
    <w:pPr>
      <w:pStyle w:val="Nzov"/>
      <w:tabs>
        <w:tab w:val="left" w:pos="2800"/>
        <w:tab w:val="right" w:pos="9074"/>
      </w:tabs>
      <w:ind w:right="-2"/>
      <w:jc w:val="left"/>
      <w:outlineLvl w:val="0"/>
      <w:rPr>
        <w:rFonts w:ascii="Century Gothic" w:hAnsi="Century Gothic"/>
        <w:b w:val="0"/>
        <w:sz w:val="14"/>
        <w:szCs w:val="14"/>
      </w:rPr>
    </w:pPr>
    <w:r>
      <w:rPr>
        <w:rFonts w:ascii="Century Gothic" w:hAnsi="Century Gothic"/>
        <w:b w:val="0"/>
        <w:sz w:val="14"/>
        <w:szCs w:val="14"/>
      </w:rPr>
      <w:tab/>
    </w:r>
    <w:r>
      <w:rPr>
        <w:rFonts w:ascii="Century Gothic" w:hAnsi="Century Gothic"/>
        <w:b w:val="0"/>
        <w:sz w:val="14"/>
        <w:szCs w:val="14"/>
      </w:rPr>
      <w:tab/>
    </w:r>
    <w:r>
      <w:rPr>
        <w:noProof/>
      </w:rPr>
      <mc:AlternateContent>
        <mc:Choice Requires="wps">
          <w:drawing>
            <wp:anchor distT="4294967292" distB="4294967292" distL="114300" distR="114300" simplePos="0" relativeHeight="251661312" behindDoc="0" locked="0" layoutInCell="1" allowOverlap="1" wp14:anchorId="3D82D4C9" wp14:editId="5F2A064C">
              <wp:simplePos x="0" y="0"/>
              <wp:positionH relativeFrom="margin">
                <wp:align>right</wp:align>
              </wp:positionH>
              <wp:positionV relativeFrom="paragraph">
                <wp:posOffset>12699</wp:posOffset>
              </wp:positionV>
              <wp:extent cx="5715000" cy="0"/>
              <wp:effectExtent l="0" t="0" r="0" b="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ln w="12700">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70497F6" id="Rovná spojnica 7" o:spid="_x0000_s1026" style="position:absolute;z-index:251661312;visibility:visible;mso-wrap-style:square;mso-width-percent:0;mso-height-percent:0;mso-wrap-distance-left:9pt;mso-wrap-distance-top:.ūmm;mso-wrap-distance-right:9pt;mso-wrap-distance-bottom:.ūmm;mso-position-horizontal:right;mso-position-horizontal-relative:margin;mso-position-vertical:absolute;mso-position-vertical-relative:text;mso-width-percent:0;mso-height-percent:0;mso-width-relative:page;mso-height-relative:page" from="398.8pt,1pt" to="848.8p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" strokecolor="#4472c4 [3204]" strokeweight="1pt">
              <v:stroke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D50BD" w14:textId="77777777" w:rsidR="00A10435" w:rsidRDefault="00A10435" w:rsidP="00AE4828">
      <w:r>
        <w:separator/>
      </w:r>
    </w:p>
  </w:footnote>
  <w:footnote w:type="continuationSeparator" w:id="0">
    <w:p w14:paraId="68026891" w14:textId="77777777" w:rsidR="00A10435" w:rsidRDefault="00A10435" w:rsidP="00AE4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FA326" w14:textId="77777777" w:rsidR="00AE4828" w:rsidRPr="00EB1B41" w:rsidRDefault="00AE4828" w:rsidP="00AE4828">
    <w:pPr>
      <w:pStyle w:val="Hlavika"/>
      <w:tabs>
        <w:tab w:val="left" w:pos="3072"/>
      </w:tabs>
      <w:spacing w:line="276" w:lineRule="auto"/>
      <w:rPr>
        <w:rFonts w:ascii="Century Gothic" w:hAnsi="Century Gothic"/>
        <w:sz w:val="14"/>
        <w:szCs w:val="14"/>
      </w:rPr>
    </w:pPr>
    <w:bookmarkStart w:id="383" w:name="_Hlk36037800"/>
    <w:bookmarkStart w:id="384" w:name="_Hlk36037801"/>
    <w:r w:rsidRPr="00A63FCA">
      <w:rPr>
        <w:noProof/>
        <w:sz w:val="14"/>
        <w:szCs w:val="14"/>
        <w:lang w:eastAsia="sk-SK"/>
      </w:rPr>
      <mc:AlternateContent>
        <mc:Choice Requires="wps">
          <w:drawing>
            <wp:anchor distT="4294967292" distB="4294967292" distL="114300" distR="114300" simplePos="0" relativeHeight="251659264" behindDoc="0" locked="0" layoutInCell="1" allowOverlap="1" wp14:anchorId="597D08B8" wp14:editId="2CC44F97">
              <wp:simplePos x="0" y="0"/>
              <wp:positionH relativeFrom="margin">
                <wp:posOffset>45720</wp:posOffset>
              </wp:positionH>
              <wp:positionV relativeFrom="paragraph">
                <wp:posOffset>73660</wp:posOffset>
              </wp:positionV>
              <wp:extent cx="5715000" cy="0"/>
              <wp:effectExtent l="0" t="0" r="0" b="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ln w="12700">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BB75B51" id="Rovná spojnica 4" o:spid="_x0000_s1026" style="position:absolute;z-index:251659264;visibility:visible;mso-wrap-style:square;mso-width-percent:0;mso-height-percent:0;mso-wrap-distance-left:9pt;mso-wrap-distance-top:.mm;mso-wrap-distance-right:9pt;mso-wrap-distance-bottom:.mm;mso-position-horizontal:absolute;mso-position-horizontal-relative:margin;mso-position-vertical:absolute;mso-position-vertical-relative:text;mso-width-percent:0;mso-height-percent:0;mso-width-relative:page;mso-height-relative:page" from="3.6pt,5.8pt" to="453.6pt,5.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" strokecolor="#4472c4 [3204]" strokeweight="1pt">
              <v:stroke joinstyle="miter"/>
              <w10:wrap anchorx="margin"/>
            </v:line>
          </w:pict>
        </mc:Fallback>
      </mc:AlternateContent>
    </w:r>
    <w:r w:rsidRPr="00EB1B41">
      <w:rPr>
        <w:rFonts w:ascii="Century Gothic" w:hAnsi="Century Gothic"/>
        <w:sz w:val="14"/>
        <w:szCs w:val="14"/>
      </w:rPr>
      <w:tab/>
    </w:r>
  </w:p>
  <w:p w14:paraId="5292BC46" w14:textId="77777777" w:rsidR="00AE4828" w:rsidRPr="00EE1619" w:rsidRDefault="00AE4828" w:rsidP="00AE4828">
    <w:pPr>
      <w:jc w:val="right"/>
      <w:rPr>
        <w:rFonts w:ascii="Century Gothic" w:hAnsi="Century Gothic"/>
        <w:sz w:val="14"/>
        <w:szCs w:val="14"/>
      </w:rPr>
    </w:pPr>
    <w:r>
      <w:rPr>
        <w:rFonts w:ascii="Century Gothic" w:hAnsi="Century Gothic"/>
        <w:sz w:val="14"/>
        <w:szCs w:val="14"/>
      </w:rPr>
      <w:t>Z</w:t>
    </w:r>
    <w:r w:rsidRPr="00EE1619">
      <w:rPr>
        <w:rFonts w:ascii="Century Gothic" w:hAnsi="Century Gothic"/>
        <w:sz w:val="14"/>
        <w:szCs w:val="14"/>
      </w:rPr>
      <w:t>mluva o dielo vybudovan</w:t>
    </w:r>
    <w:r>
      <w:rPr>
        <w:rFonts w:ascii="Century Gothic" w:hAnsi="Century Gothic"/>
        <w:sz w:val="14"/>
        <w:szCs w:val="14"/>
      </w:rPr>
      <w:t>ie</w:t>
    </w:r>
    <w:r w:rsidRPr="00EE1619">
      <w:rPr>
        <w:rFonts w:ascii="Century Gothic" w:hAnsi="Century Gothic"/>
        <w:sz w:val="14"/>
        <w:szCs w:val="14"/>
      </w:rPr>
      <w:t xml:space="preserve"> </w:t>
    </w:r>
    <w:r>
      <w:rPr>
        <w:rFonts w:ascii="Century Gothic" w:hAnsi="Century Gothic"/>
        <w:sz w:val="14"/>
        <w:szCs w:val="14"/>
      </w:rPr>
      <w:t>A</w:t>
    </w:r>
    <w:r w:rsidRPr="005931F6">
      <w:rPr>
        <w:rFonts w:ascii="Century Gothic" w:hAnsi="Century Gothic"/>
        <w:sz w:val="14"/>
        <w:szCs w:val="14"/>
      </w:rPr>
      <w:t>utomatizovaného systému odhaľovania porušení pravidiel cestnej premávky</w:t>
    </w:r>
  </w:p>
  <w:bookmarkEnd w:id="383"/>
  <w:bookmarkEnd w:id="384"/>
  <w:p w14:paraId="24E10CCA" w14:textId="77777777" w:rsidR="00AE4828" w:rsidRDefault="00AE482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6160B" w14:textId="77777777" w:rsidR="00AE4828" w:rsidRPr="00AE4828" w:rsidRDefault="00AE4828" w:rsidP="00AE4828">
    <w:pPr>
      <w:pStyle w:val="Hlavika"/>
      <w:rPr>
        <w:rFonts w:ascii="Arial Narrow" w:hAnsi="Arial Narrow"/>
        <w:i/>
        <w:iCs/>
        <w:szCs w:val="22"/>
      </w:rPr>
    </w:pPr>
    <w:r w:rsidRPr="00AE4828">
      <w:rPr>
        <w:rFonts w:ascii="Arial Narrow" w:hAnsi="Arial Narrow"/>
        <w:i/>
        <w:iCs/>
        <w:szCs w:val="22"/>
      </w:rPr>
      <w:t>Príloha č. 2.1 súťažných podkladov – Zmluvné podmienky dodania ASOPPCP – zmluva o dielo</w:t>
    </w:r>
  </w:p>
  <w:p w14:paraId="5648B043" w14:textId="77777777" w:rsidR="00AE4828" w:rsidRPr="00AE4828" w:rsidRDefault="00AE4828" w:rsidP="00AE4828">
    <w:pPr>
      <w:pStyle w:val="Hlavika"/>
      <w:rPr>
        <w:rFonts w:ascii="Arial Narrow" w:hAnsi="Arial Narrow"/>
        <w:i/>
        <w:iCs/>
        <w:szCs w:val="22"/>
      </w:rPr>
    </w:pPr>
    <w:r w:rsidRPr="00AE4828">
      <w:rPr>
        <w:rFonts w:ascii="Arial Narrow" w:hAnsi="Arial Narrow"/>
        <w:i/>
        <w:iCs/>
        <w:szCs w:val="22"/>
      </w:rPr>
      <w:t>_________________________________________________________________________________________</w:t>
    </w:r>
  </w:p>
  <w:p w14:paraId="5E4ED8E9" w14:textId="77777777" w:rsidR="00AE4828" w:rsidRPr="00AE4828" w:rsidRDefault="00AE4828">
    <w:pPr>
      <w:pStyle w:val="Hlavika"/>
      <w:rPr>
        <w:rFonts w:ascii="Arial Narrow" w:hAnsi="Arial Narrow"/>
        <w:i/>
        <w:iCs/>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 w15:restartNumberingAfterBreak="0">
    <w:nsid w:val="03B901ED"/>
    <w:multiLevelType w:val="multilevel"/>
    <w:tmpl w:val="1D523552"/>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EB588C"/>
    <w:multiLevelType w:val="hybridMultilevel"/>
    <w:tmpl w:val="386A8F7C"/>
    <w:lvl w:ilvl="0" w:tplc="7C2E6552">
      <w:start w:val="1"/>
      <w:numFmt w:val="decimal"/>
      <w:lvlText w:val="4.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47180B"/>
    <w:multiLevelType w:val="hybridMultilevel"/>
    <w:tmpl w:val="EEB4FFAC"/>
    <w:lvl w:ilvl="0" w:tplc="EF50985A">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7FBE03EE">
      <w:numFmt w:val="bullet"/>
      <w:lvlText w:val="•"/>
      <w:lvlJc w:val="left"/>
      <w:pPr>
        <w:ind w:left="1879" w:hanging="286"/>
      </w:pPr>
      <w:rPr>
        <w:rFonts w:hint="default"/>
        <w:lang w:val="sk-SK" w:eastAsia="en-US" w:bidi="ar-SA"/>
      </w:rPr>
    </w:lvl>
    <w:lvl w:ilvl="2" w:tplc="09C2BC3E">
      <w:numFmt w:val="bullet"/>
      <w:lvlText w:val="•"/>
      <w:lvlJc w:val="left"/>
      <w:pPr>
        <w:ind w:left="2739" w:hanging="286"/>
      </w:pPr>
      <w:rPr>
        <w:rFonts w:hint="default"/>
        <w:lang w:val="sk-SK" w:eastAsia="en-US" w:bidi="ar-SA"/>
      </w:rPr>
    </w:lvl>
    <w:lvl w:ilvl="3" w:tplc="3D64B540">
      <w:numFmt w:val="bullet"/>
      <w:lvlText w:val="•"/>
      <w:lvlJc w:val="left"/>
      <w:pPr>
        <w:ind w:left="3599" w:hanging="286"/>
      </w:pPr>
      <w:rPr>
        <w:rFonts w:hint="default"/>
        <w:lang w:val="sk-SK" w:eastAsia="en-US" w:bidi="ar-SA"/>
      </w:rPr>
    </w:lvl>
    <w:lvl w:ilvl="4" w:tplc="F540308A">
      <w:numFmt w:val="bullet"/>
      <w:lvlText w:val="•"/>
      <w:lvlJc w:val="left"/>
      <w:pPr>
        <w:ind w:left="4459" w:hanging="286"/>
      </w:pPr>
      <w:rPr>
        <w:rFonts w:hint="default"/>
        <w:lang w:val="sk-SK" w:eastAsia="en-US" w:bidi="ar-SA"/>
      </w:rPr>
    </w:lvl>
    <w:lvl w:ilvl="5" w:tplc="89888AEC">
      <w:numFmt w:val="bullet"/>
      <w:lvlText w:val="•"/>
      <w:lvlJc w:val="left"/>
      <w:pPr>
        <w:ind w:left="5319" w:hanging="286"/>
      </w:pPr>
      <w:rPr>
        <w:rFonts w:hint="default"/>
        <w:lang w:val="sk-SK" w:eastAsia="en-US" w:bidi="ar-SA"/>
      </w:rPr>
    </w:lvl>
    <w:lvl w:ilvl="6" w:tplc="F5660040">
      <w:numFmt w:val="bullet"/>
      <w:lvlText w:val="•"/>
      <w:lvlJc w:val="left"/>
      <w:pPr>
        <w:ind w:left="6179" w:hanging="286"/>
      </w:pPr>
      <w:rPr>
        <w:rFonts w:hint="default"/>
        <w:lang w:val="sk-SK" w:eastAsia="en-US" w:bidi="ar-SA"/>
      </w:rPr>
    </w:lvl>
    <w:lvl w:ilvl="7" w:tplc="0974EDDA">
      <w:numFmt w:val="bullet"/>
      <w:lvlText w:val="•"/>
      <w:lvlJc w:val="left"/>
      <w:pPr>
        <w:ind w:left="7039" w:hanging="286"/>
      </w:pPr>
      <w:rPr>
        <w:rFonts w:hint="default"/>
        <w:lang w:val="sk-SK" w:eastAsia="en-US" w:bidi="ar-SA"/>
      </w:rPr>
    </w:lvl>
    <w:lvl w:ilvl="8" w:tplc="796CCAF6">
      <w:numFmt w:val="bullet"/>
      <w:lvlText w:val="•"/>
      <w:lvlJc w:val="left"/>
      <w:pPr>
        <w:ind w:left="7899" w:hanging="286"/>
      </w:pPr>
      <w:rPr>
        <w:rFonts w:hint="default"/>
        <w:lang w:val="sk-SK" w:eastAsia="en-US" w:bidi="ar-SA"/>
      </w:rPr>
    </w:lvl>
  </w:abstractNum>
  <w:abstractNum w:abstractNumId="4" w15:restartNumberingAfterBreak="0">
    <w:nsid w:val="0580358D"/>
    <w:multiLevelType w:val="hybridMultilevel"/>
    <w:tmpl w:val="FABA49DE"/>
    <w:lvl w:ilvl="0" w:tplc="4E907AEA">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4C220CEA">
      <w:numFmt w:val="bullet"/>
      <w:lvlText w:val="•"/>
      <w:lvlJc w:val="left"/>
      <w:pPr>
        <w:ind w:left="1879" w:hanging="286"/>
      </w:pPr>
      <w:rPr>
        <w:rFonts w:hint="default"/>
        <w:lang w:val="sk-SK" w:eastAsia="en-US" w:bidi="ar-SA"/>
      </w:rPr>
    </w:lvl>
    <w:lvl w:ilvl="2" w:tplc="C62AE8DC">
      <w:numFmt w:val="bullet"/>
      <w:lvlText w:val="•"/>
      <w:lvlJc w:val="left"/>
      <w:pPr>
        <w:ind w:left="2739" w:hanging="286"/>
      </w:pPr>
      <w:rPr>
        <w:rFonts w:hint="default"/>
        <w:lang w:val="sk-SK" w:eastAsia="en-US" w:bidi="ar-SA"/>
      </w:rPr>
    </w:lvl>
    <w:lvl w:ilvl="3" w:tplc="EFE485CC">
      <w:numFmt w:val="bullet"/>
      <w:lvlText w:val="•"/>
      <w:lvlJc w:val="left"/>
      <w:pPr>
        <w:ind w:left="3599" w:hanging="286"/>
      </w:pPr>
      <w:rPr>
        <w:rFonts w:hint="default"/>
        <w:lang w:val="sk-SK" w:eastAsia="en-US" w:bidi="ar-SA"/>
      </w:rPr>
    </w:lvl>
    <w:lvl w:ilvl="4" w:tplc="63AADF1C">
      <w:numFmt w:val="bullet"/>
      <w:lvlText w:val="•"/>
      <w:lvlJc w:val="left"/>
      <w:pPr>
        <w:ind w:left="4459" w:hanging="286"/>
      </w:pPr>
      <w:rPr>
        <w:rFonts w:hint="default"/>
        <w:lang w:val="sk-SK" w:eastAsia="en-US" w:bidi="ar-SA"/>
      </w:rPr>
    </w:lvl>
    <w:lvl w:ilvl="5" w:tplc="E6F01E3A">
      <w:numFmt w:val="bullet"/>
      <w:lvlText w:val="•"/>
      <w:lvlJc w:val="left"/>
      <w:pPr>
        <w:ind w:left="5319" w:hanging="286"/>
      </w:pPr>
      <w:rPr>
        <w:rFonts w:hint="default"/>
        <w:lang w:val="sk-SK" w:eastAsia="en-US" w:bidi="ar-SA"/>
      </w:rPr>
    </w:lvl>
    <w:lvl w:ilvl="6" w:tplc="E89AF146">
      <w:numFmt w:val="bullet"/>
      <w:lvlText w:val="•"/>
      <w:lvlJc w:val="left"/>
      <w:pPr>
        <w:ind w:left="6179" w:hanging="286"/>
      </w:pPr>
      <w:rPr>
        <w:rFonts w:hint="default"/>
        <w:lang w:val="sk-SK" w:eastAsia="en-US" w:bidi="ar-SA"/>
      </w:rPr>
    </w:lvl>
    <w:lvl w:ilvl="7" w:tplc="A08204E0">
      <w:numFmt w:val="bullet"/>
      <w:lvlText w:val="•"/>
      <w:lvlJc w:val="left"/>
      <w:pPr>
        <w:ind w:left="7039" w:hanging="286"/>
      </w:pPr>
      <w:rPr>
        <w:rFonts w:hint="default"/>
        <w:lang w:val="sk-SK" w:eastAsia="en-US" w:bidi="ar-SA"/>
      </w:rPr>
    </w:lvl>
    <w:lvl w:ilvl="8" w:tplc="433CA38A">
      <w:numFmt w:val="bullet"/>
      <w:lvlText w:val="•"/>
      <w:lvlJc w:val="left"/>
      <w:pPr>
        <w:ind w:left="7899" w:hanging="286"/>
      </w:pPr>
      <w:rPr>
        <w:rFonts w:hint="default"/>
        <w:lang w:val="sk-SK" w:eastAsia="en-US" w:bidi="ar-SA"/>
      </w:rPr>
    </w:lvl>
  </w:abstractNum>
  <w:abstractNum w:abstractNumId="5" w15:restartNumberingAfterBreak="0">
    <w:nsid w:val="05AA04EA"/>
    <w:multiLevelType w:val="hybridMultilevel"/>
    <w:tmpl w:val="E488C1A4"/>
    <w:lvl w:ilvl="0" w:tplc="2B525FB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67271AE"/>
    <w:multiLevelType w:val="hybridMultilevel"/>
    <w:tmpl w:val="72A45CA2"/>
    <w:lvl w:ilvl="0" w:tplc="EEFCDE76">
      <w:start w:val="1"/>
      <w:numFmt w:val="decimal"/>
      <w:lvlText w:val="6.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8932C68"/>
    <w:multiLevelType w:val="hybridMultilevel"/>
    <w:tmpl w:val="B59A79C6"/>
    <w:lvl w:ilvl="0" w:tplc="5F105990">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8A01E29"/>
    <w:multiLevelType w:val="hybridMultilevel"/>
    <w:tmpl w:val="AA0E4620"/>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B6A1D56"/>
    <w:multiLevelType w:val="hybridMultilevel"/>
    <w:tmpl w:val="1EAAAC50"/>
    <w:lvl w:ilvl="0" w:tplc="B50AE918">
      <w:start w:val="2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C676EE7"/>
    <w:multiLevelType w:val="hybridMultilevel"/>
    <w:tmpl w:val="B3BE2D40"/>
    <w:lvl w:ilvl="0" w:tplc="5636E696">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7BC821E4">
      <w:numFmt w:val="bullet"/>
      <w:lvlText w:val="•"/>
      <w:lvlJc w:val="left"/>
      <w:pPr>
        <w:ind w:left="1879" w:hanging="286"/>
      </w:pPr>
      <w:rPr>
        <w:rFonts w:hint="default"/>
        <w:lang w:val="sk-SK" w:eastAsia="en-US" w:bidi="ar-SA"/>
      </w:rPr>
    </w:lvl>
    <w:lvl w:ilvl="2" w:tplc="7B90E60A">
      <w:numFmt w:val="bullet"/>
      <w:lvlText w:val="•"/>
      <w:lvlJc w:val="left"/>
      <w:pPr>
        <w:ind w:left="2739" w:hanging="286"/>
      </w:pPr>
      <w:rPr>
        <w:rFonts w:hint="default"/>
        <w:lang w:val="sk-SK" w:eastAsia="en-US" w:bidi="ar-SA"/>
      </w:rPr>
    </w:lvl>
    <w:lvl w:ilvl="3" w:tplc="B46C39A4">
      <w:numFmt w:val="bullet"/>
      <w:lvlText w:val="•"/>
      <w:lvlJc w:val="left"/>
      <w:pPr>
        <w:ind w:left="3599" w:hanging="286"/>
      </w:pPr>
      <w:rPr>
        <w:rFonts w:hint="default"/>
        <w:lang w:val="sk-SK" w:eastAsia="en-US" w:bidi="ar-SA"/>
      </w:rPr>
    </w:lvl>
    <w:lvl w:ilvl="4" w:tplc="D18CA946">
      <w:numFmt w:val="bullet"/>
      <w:lvlText w:val="•"/>
      <w:lvlJc w:val="left"/>
      <w:pPr>
        <w:ind w:left="4459" w:hanging="286"/>
      </w:pPr>
      <w:rPr>
        <w:rFonts w:hint="default"/>
        <w:lang w:val="sk-SK" w:eastAsia="en-US" w:bidi="ar-SA"/>
      </w:rPr>
    </w:lvl>
    <w:lvl w:ilvl="5" w:tplc="4FE43412">
      <w:numFmt w:val="bullet"/>
      <w:lvlText w:val="•"/>
      <w:lvlJc w:val="left"/>
      <w:pPr>
        <w:ind w:left="5319" w:hanging="286"/>
      </w:pPr>
      <w:rPr>
        <w:rFonts w:hint="default"/>
        <w:lang w:val="sk-SK" w:eastAsia="en-US" w:bidi="ar-SA"/>
      </w:rPr>
    </w:lvl>
    <w:lvl w:ilvl="6" w:tplc="21F2ACA4">
      <w:numFmt w:val="bullet"/>
      <w:lvlText w:val="•"/>
      <w:lvlJc w:val="left"/>
      <w:pPr>
        <w:ind w:left="6179" w:hanging="286"/>
      </w:pPr>
      <w:rPr>
        <w:rFonts w:hint="default"/>
        <w:lang w:val="sk-SK" w:eastAsia="en-US" w:bidi="ar-SA"/>
      </w:rPr>
    </w:lvl>
    <w:lvl w:ilvl="7" w:tplc="C3620D80">
      <w:numFmt w:val="bullet"/>
      <w:lvlText w:val="•"/>
      <w:lvlJc w:val="left"/>
      <w:pPr>
        <w:ind w:left="7039" w:hanging="286"/>
      </w:pPr>
      <w:rPr>
        <w:rFonts w:hint="default"/>
        <w:lang w:val="sk-SK" w:eastAsia="en-US" w:bidi="ar-SA"/>
      </w:rPr>
    </w:lvl>
    <w:lvl w:ilvl="8" w:tplc="4FE68614">
      <w:numFmt w:val="bullet"/>
      <w:lvlText w:val="•"/>
      <w:lvlJc w:val="left"/>
      <w:pPr>
        <w:ind w:left="7899" w:hanging="286"/>
      </w:pPr>
      <w:rPr>
        <w:rFonts w:hint="default"/>
        <w:lang w:val="sk-SK" w:eastAsia="en-US" w:bidi="ar-SA"/>
      </w:rPr>
    </w:lvl>
  </w:abstractNum>
  <w:abstractNum w:abstractNumId="11" w15:restartNumberingAfterBreak="0">
    <w:nsid w:val="0CF7090B"/>
    <w:multiLevelType w:val="multilevel"/>
    <w:tmpl w:val="006203AC"/>
    <w:styleLink w:val="Aktulnyzoznam5"/>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DA94424"/>
    <w:multiLevelType w:val="hybridMultilevel"/>
    <w:tmpl w:val="806E86E2"/>
    <w:lvl w:ilvl="0" w:tplc="341EB926">
      <w:start w:val="1"/>
      <w:numFmt w:val="lowerLetter"/>
      <w:lvlText w:val="%1)1"/>
      <w:lvlJc w:val="left"/>
      <w:pPr>
        <w:ind w:left="1429"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E354731"/>
    <w:multiLevelType w:val="multilevel"/>
    <w:tmpl w:val="9ABC8DF8"/>
    <w:lvl w:ilvl="0">
      <w:start w:val="6"/>
      <w:numFmt w:val="decimal"/>
      <w:lvlText w:val="11.1.%1."/>
      <w:lvlJc w:val="left"/>
      <w:pPr>
        <w:ind w:left="360" w:hanging="360"/>
      </w:pPr>
      <w:rPr>
        <w:rFonts w:ascii="Century Gothic" w:eastAsia="Times New Roman" w:hAnsi="Century Gothic" w:cs="Arial" w:hint="default"/>
        <w:b/>
        <w:bCs/>
        <w:i w:val="0"/>
        <w:iCs w:val="0"/>
        <w:spacing w:val="-1"/>
        <w:w w:val="99"/>
        <w:sz w:val="20"/>
        <w:szCs w:val="20"/>
      </w:rPr>
    </w:lvl>
    <w:lvl w:ilvl="1">
      <w:start w:val="1"/>
      <w:numFmt w:val="lowerLetter"/>
      <w:lvlText w:val="%2)"/>
      <w:lvlJc w:val="left"/>
      <w:pPr>
        <w:ind w:left="720" w:hanging="360"/>
      </w:pPr>
      <w:rPr>
        <w:rFonts w:hint="default"/>
      </w:rPr>
    </w:lvl>
    <w:lvl w:ilvl="2">
      <w:start w:val="1"/>
      <w:numFmt w:val="decimal"/>
      <w:lvlText w:val="11.1.%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F7B0D9B"/>
    <w:multiLevelType w:val="hybridMultilevel"/>
    <w:tmpl w:val="2D64DB22"/>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FEF7A18"/>
    <w:multiLevelType w:val="hybridMultilevel"/>
    <w:tmpl w:val="9E90A8DC"/>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6" w15:restartNumberingAfterBreak="0">
    <w:nsid w:val="10DF79FF"/>
    <w:multiLevelType w:val="hybridMultilevel"/>
    <w:tmpl w:val="FE247290"/>
    <w:lvl w:ilvl="0" w:tplc="3B5A53DE">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0F11384"/>
    <w:multiLevelType w:val="hybridMultilevel"/>
    <w:tmpl w:val="FA369FCA"/>
    <w:lvl w:ilvl="0" w:tplc="828CBEA2">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0FF2892"/>
    <w:multiLevelType w:val="hybridMultilevel"/>
    <w:tmpl w:val="EF08C9A2"/>
    <w:lvl w:ilvl="0" w:tplc="929CFC2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1581858"/>
    <w:multiLevelType w:val="hybridMultilevel"/>
    <w:tmpl w:val="29F04788"/>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1BE4ACC"/>
    <w:multiLevelType w:val="hybridMultilevel"/>
    <w:tmpl w:val="89202362"/>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13794223"/>
    <w:multiLevelType w:val="hybridMultilevel"/>
    <w:tmpl w:val="D5CA26EC"/>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3DF7934"/>
    <w:multiLevelType w:val="hybridMultilevel"/>
    <w:tmpl w:val="E0329130"/>
    <w:lvl w:ilvl="0" w:tplc="46C67B9A">
      <w:start w:val="1"/>
      <w:numFmt w:val="lowerLetter"/>
      <w:lvlText w:val="%1)"/>
      <w:lvlJc w:val="left"/>
      <w:pPr>
        <w:ind w:left="1010" w:hanging="286"/>
      </w:pPr>
      <w:rPr>
        <w:rFonts w:hint="default"/>
        <w:b/>
        <w:bCs/>
        <w:i w:val="0"/>
        <w:iCs w:val="0"/>
        <w:spacing w:val="-1"/>
        <w:w w:val="99"/>
        <w:sz w:val="20"/>
        <w:szCs w:val="20"/>
        <w:lang w:val="sk-SK" w:eastAsia="en-US" w:bidi="ar-SA"/>
      </w:rPr>
    </w:lvl>
    <w:lvl w:ilvl="1" w:tplc="FFFFFFFF">
      <w:numFmt w:val="bullet"/>
      <w:lvlText w:val="•"/>
      <w:lvlJc w:val="left"/>
      <w:pPr>
        <w:ind w:left="1879" w:hanging="286"/>
      </w:pPr>
      <w:rPr>
        <w:rFonts w:hint="default"/>
        <w:lang w:val="sk-SK" w:eastAsia="en-US" w:bidi="ar-SA"/>
      </w:rPr>
    </w:lvl>
    <w:lvl w:ilvl="2" w:tplc="FFFFFFFF">
      <w:numFmt w:val="bullet"/>
      <w:lvlText w:val="•"/>
      <w:lvlJc w:val="left"/>
      <w:pPr>
        <w:ind w:left="2739" w:hanging="286"/>
      </w:pPr>
      <w:rPr>
        <w:rFonts w:hint="default"/>
        <w:lang w:val="sk-SK" w:eastAsia="en-US" w:bidi="ar-SA"/>
      </w:rPr>
    </w:lvl>
    <w:lvl w:ilvl="3" w:tplc="FFFFFFFF">
      <w:numFmt w:val="bullet"/>
      <w:lvlText w:val="•"/>
      <w:lvlJc w:val="left"/>
      <w:pPr>
        <w:ind w:left="3599" w:hanging="286"/>
      </w:pPr>
      <w:rPr>
        <w:rFonts w:hint="default"/>
        <w:lang w:val="sk-SK" w:eastAsia="en-US" w:bidi="ar-SA"/>
      </w:rPr>
    </w:lvl>
    <w:lvl w:ilvl="4" w:tplc="FFFFFFFF">
      <w:numFmt w:val="bullet"/>
      <w:lvlText w:val="•"/>
      <w:lvlJc w:val="left"/>
      <w:pPr>
        <w:ind w:left="4459" w:hanging="286"/>
      </w:pPr>
      <w:rPr>
        <w:rFonts w:hint="default"/>
        <w:lang w:val="sk-SK" w:eastAsia="en-US" w:bidi="ar-SA"/>
      </w:rPr>
    </w:lvl>
    <w:lvl w:ilvl="5" w:tplc="FFFFFFFF">
      <w:numFmt w:val="bullet"/>
      <w:lvlText w:val="•"/>
      <w:lvlJc w:val="left"/>
      <w:pPr>
        <w:ind w:left="5319" w:hanging="286"/>
      </w:pPr>
      <w:rPr>
        <w:rFonts w:hint="default"/>
        <w:lang w:val="sk-SK" w:eastAsia="en-US" w:bidi="ar-SA"/>
      </w:rPr>
    </w:lvl>
    <w:lvl w:ilvl="6" w:tplc="FFFFFFFF">
      <w:numFmt w:val="bullet"/>
      <w:lvlText w:val="•"/>
      <w:lvlJc w:val="left"/>
      <w:pPr>
        <w:ind w:left="6179" w:hanging="286"/>
      </w:pPr>
      <w:rPr>
        <w:rFonts w:hint="default"/>
        <w:lang w:val="sk-SK" w:eastAsia="en-US" w:bidi="ar-SA"/>
      </w:rPr>
    </w:lvl>
    <w:lvl w:ilvl="7" w:tplc="FFFFFFFF">
      <w:numFmt w:val="bullet"/>
      <w:lvlText w:val="•"/>
      <w:lvlJc w:val="left"/>
      <w:pPr>
        <w:ind w:left="7039" w:hanging="286"/>
      </w:pPr>
      <w:rPr>
        <w:rFonts w:hint="default"/>
        <w:lang w:val="sk-SK" w:eastAsia="en-US" w:bidi="ar-SA"/>
      </w:rPr>
    </w:lvl>
    <w:lvl w:ilvl="8" w:tplc="FFFFFFFF">
      <w:numFmt w:val="bullet"/>
      <w:lvlText w:val="•"/>
      <w:lvlJc w:val="left"/>
      <w:pPr>
        <w:ind w:left="7899" w:hanging="286"/>
      </w:pPr>
      <w:rPr>
        <w:rFonts w:hint="default"/>
        <w:lang w:val="sk-SK" w:eastAsia="en-US" w:bidi="ar-SA"/>
      </w:rPr>
    </w:lvl>
  </w:abstractNum>
  <w:abstractNum w:abstractNumId="23" w15:restartNumberingAfterBreak="0">
    <w:nsid w:val="14814732"/>
    <w:multiLevelType w:val="hybridMultilevel"/>
    <w:tmpl w:val="23F85674"/>
    <w:lvl w:ilvl="0" w:tplc="FCDE9F02">
      <w:start w:val="1"/>
      <w:numFmt w:val="decimal"/>
      <w:pStyle w:val="KPNadpis2l8"/>
      <w:lvlText w:val="8.%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4955A82"/>
    <w:multiLevelType w:val="hybridMultilevel"/>
    <w:tmpl w:val="C02CDEE0"/>
    <w:lvl w:ilvl="0" w:tplc="D8420A60">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4DD05DA"/>
    <w:multiLevelType w:val="hybridMultilevel"/>
    <w:tmpl w:val="4F6E9154"/>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5080AC0"/>
    <w:multiLevelType w:val="hybridMultilevel"/>
    <w:tmpl w:val="B262E344"/>
    <w:lvl w:ilvl="0" w:tplc="0F6AC4A2">
      <w:start w:val="4"/>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51460A3"/>
    <w:multiLevelType w:val="hybridMultilevel"/>
    <w:tmpl w:val="9D463318"/>
    <w:lvl w:ilvl="0" w:tplc="6DEEA8C8">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56D1AC9"/>
    <w:multiLevelType w:val="hybridMultilevel"/>
    <w:tmpl w:val="9404C9DA"/>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57E2A55"/>
    <w:multiLevelType w:val="multilevel"/>
    <w:tmpl w:val="5D8A08C0"/>
    <w:styleLink w:val="Aktulnyzoznam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360" w:hanging="360"/>
      </w:pPr>
      <w:rPr>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5907565"/>
    <w:multiLevelType w:val="hybridMultilevel"/>
    <w:tmpl w:val="BE102514"/>
    <w:lvl w:ilvl="0" w:tplc="FE92C5D6">
      <w:start w:val="1"/>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64803AB"/>
    <w:multiLevelType w:val="hybridMultilevel"/>
    <w:tmpl w:val="4B28D450"/>
    <w:lvl w:ilvl="0" w:tplc="8026C06E">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6AA4AED8">
      <w:numFmt w:val="bullet"/>
      <w:lvlText w:val="•"/>
      <w:lvlJc w:val="left"/>
      <w:pPr>
        <w:ind w:left="1879" w:hanging="286"/>
      </w:pPr>
      <w:rPr>
        <w:rFonts w:hint="default"/>
        <w:lang w:val="sk-SK" w:eastAsia="en-US" w:bidi="ar-SA"/>
      </w:rPr>
    </w:lvl>
    <w:lvl w:ilvl="2" w:tplc="3994605E">
      <w:numFmt w:val="bullet"/>
      <w:lvlText w:val="•"/>
      <w:lvlJc w:val="left"/>
      <w:pPr>
        <w:ind w:left="2739" w:hanging="286"/>
      </w:pPr>
      <w:rPr>
        <w:rFonts w:hint="default"/>
        <w:lang w:val="sk-SK" w:eastAsia="en-US" w:bidi="ar-SA"/>
      </w:rPr>
    </w:lvl>
    <w:lvl w:ilvl="3" w:tplc="92D09B56">
      <w:numFmt w:val="bullet"/>
      <w:lvlText w:val="•"/>
      <w:lvlJc w:val="left"/>
      <w:pPr>
        <w:ind w:left="3599" w:hanging="286"/>
      </w:pPr>
      <w:rPr>
        <w:rFonts w:hint="default"/>
        <w:lang w:val="sk-SK" w:eastAsia="en-US" w:bidi="ar-SA"/>
      </w:rPr>
    </w:lvl>
    <w:lvl w:ilvl="4" w:tplc="D592EBC4">
      <w:numFmt w:val="bullet"/>
      <w:lvlText w:val="•"/>
      <w:lvlJc w:val="left"/>
      <w:pPr>
        <w:ind w:left="4459" w:hanging="286"/>
      </w:pPr>
      <w:rPr>
        <w:rFonts w:hint="default"/>
        <w:lang w:val="sk-SK" w:eastAsia="en-US" w:bidi="ar-SA"/>
      </w:rPr>
    </w:lvl>
    <w:lvl w:ilvl="5" w:tplc="5D805ECC">
      <w:numFmt w:val="bullet"/>
      <w:lvlText w:val="•"/>
      <w:lvlJc w:val="left"/>
      <w:pPr>
        <w:ind w:left="5319" w:hanging="286"/>
      </w:pPr>
      <w:rPr>
        <w:rFonts w:hint="default"/>
        <w:lang w:val="sk-SK" w:eastAsia="en-US" w:bidi="ar-SA"/>
      </w:rPr>
    </w:lvl>
    <w:lvl w:ilvl="6" w:tplc="395AA778">
      <w:numFmt w:val="bullet"/>
      <w:lvlText w:val="•"/>
      <w:lvlJc w:val="left"/>
      <w:pPr>
        <w:ind w:left="6179" w:hanging="286"/>
      </w:pPr>
      <w:rPr>
        <w:rFonts w:hint="default"/>
        <w:lang w:val="sk-SK" w:eastAsia="en-US" w:bidi="ar-SA"/>
      </w:rPr>
    </w:lvl>
    <w:lvl w:ilvl="7" w:tplc="110EBB54">
      <w:numFmt w:val="bullet"/>
      <w:lvlText w:val="•"/>
      <w:lvlJc w:val="left"/>
      <w:pPr>
        <w:ind w:left="7039" w:hanging="286"/>
      </w:pPr>
      <w:rPr>
        <w:rFonts w:hint="default"/>
        <w:lang w:val="sk-SK" w:eastAsia="en-US" w:bidi="ar-SA"/>
      </w:rPr>
    </w:lvl>
    <w:lvl w:ilvl="8" w:tplc="2A9C087A">
      <w:numFmt w:val="bullet"/>
      <w:lvlText w:val="•"/>
      <w:lvlJc w:val="left"/>
      <w:pPr>
        <w:ind w:left="7899" w:hanging="286"/>
      </w:pPr>
      <w:rPr>
        <w:rFonts w:hint="default"/>
        <w:lang w:val="sk-SK" w:eastAsia="en-US" w:bidi="ar-SA"/>
      </w:rPr>
    </w:lvl>
  </w:abstractNum>
  <w:abstractNum w:abstractNumId="32" w15:restartNumberingAfterBreak="0">
    <w:nsid w:val="17C62BDF"/>
    <w:multiLevelType w:val="hybridMultilevel"/>
    <w:tmpl w:val="65606904"/>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94116FB"/>
    <w:multiLevelType w:val="hybridMultilevel"/>
    <w:tmpl w:val="35706AC8"/>
    <w:lvl w:ilvl="0" w:tplc="B5B8D550">
      <w:start w:val="1"/>
      <w:numFmt w:val="decimal"/>
      <w:lvlText w:val="8.%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9476945"/>
    <w:multiLevelType w:val="hybridMultilevel"/>
    <w:tmpl w:val="B0E6E79E"/>
    <w:lvl w:ilvl="0" w:tplc="316A05E8">
      <w:start w:val="6"/>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9F912B3"/>
    <w:multiLevelType w:val="hybridMultilevel"/>
    <w:tmpl w:val="08C857DC"/>
    <w:lvl w:ilvl="0" w:tplc="CB3EB672">
      <w:start w:val="12"/>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A1138AF"/>
    <w:multiLevelType w:val="hybridMultilevel"/>
    <w:tmpl w:val="64DCB504"/>
    <w:lvl w:ilvl="0" w:tplc="749CF674">
      <w:start w:val="1"/>
      <w:numFmt w:val="decimal"/>
      <w:lvlText w:val="5.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1AD875D1"/>
    <w:multiLevelType w:val="multilevel"/>
    <w:tmpl w:val="6EE266F2"/>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B246436"/>
    <w:multiLevelType w:val="hybridMultilevel"/>
    <w:tmpl w:val="C92AEA62"/>
    <w:lvl w:ilvl="0" w:tplc="6E564C0A">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1BDE4E5E"/>
    <w:multiLevelType w:val="hybridMultilevel"/>
    <w:tmpl w:val="AABEC9C8"/>
    <w:lvl w:ilvl="0" w:tplc="77D6E1B2">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1C0C33D8"/>
    <w:multiLevelType w:val="hybridMultilevel"/>
    <w:tmpl w:val="382A1766"/>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1CA400B8"/>
    <w:multiLevelType w:val="hybridMultilevel"/>
    <w:tmpl w:val="713EC8B4"/>
    <w:lvl w:ilvl="0" w:tplc="9D6E10DE">
      <w:start w:val="1"/>
      <w:numFmt w:val="decimal"/>
      <w:lvlText w:val="6.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1CF92718"/>
    <w:multiLevelType w:val="hybridMultilevel"/>
    <w:tmpl w:val="0D7A5078"/>
    <w:lvl w:ilvl="0" w:tplc="1B8C5354">
      <w:start w:val="6"/>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1D462EDA"/>
    <w:multiLevelType w:val="hybridMultilevel"/>
    <w:tmpl w:val="E75AFCDE"/>
    <w:lvl w:ilvl="0" w:tplc="4DC274F4">
      <w:start w:val="1"/>
      <w:numFmt w:val="decimal"/>
      <w:lvlText w:val="6.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E87670B"/>
    <w:multiLevelType w:val="hybridMultilevel"/>
    <w:tmpl w:val="AF2CA12C"/>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1E986C61"/>
    <w:multiLevelType w:val="hybridMultilevel"/>
    <w:tmpl w:val="2AAA0518"/>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1EC77BD6"/>
    <w:multiLevelType w:val="hybridMultilevel"/>
    <w:tmpl w:val="F620DB0A"/>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1882794"/>
    <w:multiLevelType w:val="hybridMultilevel"/>
    <w:tmpl w:val="1C2E61C4"/>
    <w:lvl w:ilvl="0" w:tplc="1D70BA9C">
      <w:start w:val="2"/>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20A1843"/>
    <w:multiLevelType w:val="hybridMultilevel"/>
    <w:tmpl w:val="CB4A9250"/>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2FF41A0"/>
    <w:multiLevelType w:val="hybridMultilevel"/>
    <w:tmpl w:val="933C0B40"/>
    <w:lvl w:ilvl="0" w:tplc="AF9EAEA8">
      <w:start w:val="1"/>
      <w:numFmt w:val="decimal"/>
      <w:lvlText w:val="1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4260326"/>
    <w:multiLevelType w:val="hybridMultilevel"/>
    <w:tmpl w:val="9BCA36E2"/>
    <w:lvl w:ilvl="0" w:tplc="41F8560E">
      <w:start w:val="2"/>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47E1F20"/>
    <w:multiLevelType w:val="hybridMultilevel"/>
    <w:tmpl w:val="018228B8"/>
    <w:lvl w:ilvl="0" w:tplc="7CF8B5D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4C0259D"/>
    <w:multiLevelType w:val="multilevel"/>
    <w:tmpl w:val="4CEE9D28"/>
    <w:lvl w:ilvl="0">
      <w:start w:val="3"/>
      <w:numFmt w:val="decimal"/>
      <w:pStyle w:val="tl1"/>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pStyle w:val="tl1"/>
      <w:lvlText w:val="%4)"/>
      <w:lvlJc w:val="left"/>
      <w:pPr>
        <w:ind w:left="360" w:hanging="360"/>
      </w:pPr>
      <w:rPr>
        <w:rFonts w:ascii="Century Gothic" w:eastAsia="Times New Roman" w:hAnsi="Century Gothic" w:cs="Century Gothic"/>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5D6302B"/>
    <w:multiLevelType w:val="hybridMultilevel"/>
    <w:tmpl w:val="33965902"/>
    <w:lvl w:ilvl="0" w:tplc="462A44F8">
      <w:start w:val="5"/>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26484D2D"/>
    <w:multiLevelType w:val="hybridMultilevel"/>
    <w:tmpl w:val="F13E7548"/>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5" w15:restartNumberingAfterBreak="0">
    <w:nsid w:val="269E382E"/>
    <w:multiLevelType w:val="hybridMultilevel"/>
    <w:tmpl w:val="AF9ED968"/>
    <w:lvl w:ilvl="0" w:tplc="0F9E9B3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71E6AF7"/>
    <w:multiLevelType w:val="multilevel"/>
    <w:tmpl w:val="5A6697A0"/>
    <w:lvl w:ilvl="0">
      <w:start w:val="1"/>
      <w:numFmt w:val="lowerLetter"/>
      <w:lvlText w:val="%1)"/>
      <w:lvlJc w:val="left"/>
      <w:pPr>
        <w:ind w:left="360" w:hanging="360"/>
      </w:pPr>
      <w:rPr>
        <w:rFonts w:ascii="Century Gothic" w:eastAsia="Arial" w:hAnsi="Century Gothic" w:cs="Arial" w:hint="default"/>
        <w:b/>
        <w:bCs/>
        <w:i w:val="0"/>
        <w:iCs w:val="0"/>
        <w:spacing w:val="-1"/>
        <w:w w:val="99"/>
        <w:sz w:val="20"/>
        <w:szCs w:val="20"/>
        <w:lang w:val="sk-SK" w:eastAsia="en-US" w:bidi="ar-SA"/>
      </w:rPr>
    </w:lvl>
    <w:lvl w:ilvl="1">
      <w:start w:val="1"/>
      <w:numFmt w:val="decimal"/>
      <w:lvlText w:val="6.%2."/>
      <w:lvlJc w:val="left"/>
      <w:pPr>
        <w:ind w:left="720" w:hanging="360"/>
      </w:pPr>
      <w:rPr>
        <w:rFonts w:hint="default"/>
      </w:rPr>
    </w:lvl>
    <w:lvl w:ilvl="2">
      <w:start w:val="1"/>
      <w:numFmt w:val="decimal"/>
      <w:lvlText w:val="%1.%2.%3."/>
      <w:lvlJc w:val="left"/>
      <w:pPr>
        <w:ind w:left="720" w:hanging="720"/>
      </w:pPr>
      <w:rPr>
        <w:rFonts w:hint="default"/>
      </w:rPr>
    </w:lvl>
    <w:lvl w:ilvl="3">
      <w:start w:val="2"/>
      <w:numFmt w:val="decimal"/>
      <w:lvlText w:val="4.4.3.%4."/>
      <w:lvlJc w:val="left"/>
      <w:pPr>
        <w:ind w:left="360"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7645CF9"/>
    <w:multiLevelType w:val="hybridMultilevel"/>
    <w:tmpl w:val="E1FAE3AE"/>
    <w:lvl w:ilvl="0" w:tplc="015EBE7E">
      <w:start w:val="2"/>
      <w:numFmt w:val="decimal"/>
      <w:lvlText w:val="4.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27C903FF"/>
    <w:multiLevelType w:val="hybridMultilevel"/>
    <w:tmpl w:val="ECA405C2"/>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28562ECD"/>
    <w:multiLevelType w:val="hybridMultilevel"/>
    <w:tmpl w:val="E050F5B6"/>
    <w:lvl w:ilvl="0" w:tplc="CD5AB092">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3864E39A">
      <w:numFmt w:val="bullet"/>
      <w:lvlText w:val="•"/>
      <w:lvlJc w:val="left"/>
      <w:pPr>
        <w:ind w:left="1879" w:hanging="286"/>
      </w:pPr>
      <w:rPr>
        <w:rFonts w:hint="default"/>
        <w:lang w:val="sk-SK" w:eastAsia="en-US" w:bidi="ar-SA"/>
      </w:rPr>
    </w:lvl>
    <w:lvl w:ilvl="2" w:tplc="38D0E28E">
      <w:numFmt w:val="bullet"/>
      <w:lvlText w:val="•"/>
      <w:lvlJc w:val="left"/>
      <w:pPr>
        <w:ind w:left="2739" w:hanging="286"/>
      </w:pPr>
      <w:rPr>
        <w:rFonts w:hint="default"/>
        <w:lang w:val="sk-SK" w:eastAsia="en-US" w:bidi="ar-SA"/>
      </w:rPr>
    </w:lvl>
    <w:lvl w:ilvl="3" w:tplc="05C801D0">
      <w:numFmt w:val="bullet"/>
      <w:lvlText w:val="•"/>
      <w:lvlJc w:val="left"/>
      <w:pPr>
        <w:ind w:left="3599" w:hanging="286"/>
      </w:pPr>
      <w:rPr>
        <w:rFonts w:hint="default"/>
        <w:lang w:val="sk-SK" w:eastAsia="en-US" w:bidi="ar-SA"/>
      </w:rPr>
    </w:lvl>
    <w:lvl w:ilvl="4" w:tplc="CF3271AC">
      <w:numFmt w:val="bullet"/>
      <w:lvlText w:val="•"/>
      <w:lvlJc w:val="left"/>
      <w:pPr>
        <w:ind w:left="4459" w:hanging="286"/>
      </w:pPr>
      <w:rPr>
        <w:rFonts w:hint="default"/>
        <w:lang w:val="sk-SK" w:eastAsia="en-US" w:bidi="ar-SA"/>
      </w:rPr>
    </w:lvl>
    <w:lvl w:ilvl="5" w:tplc="30906C8A">
      <w:numFmt w:val="bullet"/>
      <w:lvlText w:val="•"/>
      <w:lvlJc w:val="left"/>
      <w:pPr>
        <w:ind w:left="5319" w:hanging="286"/>
      </w:pPr>
      <w:rPr>
        <w:rFonts w:hint="default"/>
        <w:lang w:val="sk-SK" w:eastAsia="en-US" w:bidi="ar-SA"/>
      </w:rPr>
    </w:lvl>
    <w:lvl w:ilvl="6" w:tplc="894CBFA2">
      <w:numFmt w:val="bullet"/>
      <w:lvlText w:val="•"/>
      <w:lvlJc w:val="left"/>
      <w:pPr>
        <w:ind w:left="6179" w:hanging="286"/>
      </w:pPr>
      <w:rPr>
        <w:rFonts w:hint="default"/>
        <w:lang w:val="sk-SK" w:eastAsia="en-US" w:bidi="ar-SA"/>
      </w:rPr>
    </w:lvl>
    <w:lvl w:ilvl="7" w:tplc="22E4C722">
      <w:numFmt w:val="bullet"/>
      <w:lvlText w:val="•"/>
      <w:lvlJc w:val="left"/>
      <w:pPr>
        <w:ind w:left="7039" w:hanging="286"/>
      </w:pPr>
      <w:rPr>
        <w:rFonts w:hint="default"/>
        <w:lang w:val="sk-SK" w:eastAsia="en-US" w:bidi="ar-SA"/>
      </w:rPr>
    </w:lvl>
    <w:lvl w:ilvl="8" w:tplc="03BCB06C">
      <w:numFmt w:val="bullet"/>
      <w:lvlText w:val="•"/>
      <w:lvlJc w:val="left"/>
      <w:pPr>
        <w:ind w:left="7899" w:hanging="286"/>
      </w:pPr>
      <w:rPr>
        <w:rFonts w:hint="default"/>
        <w:lang w:val="sk-SK" w:eastAsia="en-US" w:bidi="ar-SA"/>
      </w:rPr>
    </w:lvl>
  </w:abstractNum>
  <w:abstractNum w:abstractNumId="60" w15:restartNumberingAfterBreak="0">
    <w:nsid w:val="286D0AE3"/>
    <w:multiLevelType w:val="hybridMultilevel"/>
    <w:tmpl w:val="D99CB008"/>
    <w:lvl w:ilvl="0" w:tplc="C34CCCD8">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296D69CA"/>
    <w:multiLevelType w:val="hybridMultilevel"/>
    <w:tmpl w:val="8196F90C"/>
    <w:lvl w:ilvl="0" w:tplc="E9F297A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29B965C4"/>
    <w:multiLevelType w:val="hybridMultilevel"/>
    <w:tmpl w:val="C5C22F76"/>
    <w:lvl w:ilvl="0" w:tplc="F69AFB4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2A425DBC"/>
    <w:multiLevelType w:val="hybridMultilevel"/>
    <w:tmpl w:val="C420BCC4"/>
    <w:lvl w:ilvl="0" w:tplc="43EAE2F6">
      <w:start w:val="2"/>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2BB31AE5"/>
    <w:multiLevelType w:val="hybridMultilevel"/>
    <w:tmpl w:val="16BEBF4E"/>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2BD00679"/>
    <w:multiLevelType w:val="multilevel"/>
    <w:tmpl w:val="EE224A8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2D820D52"/>
    <w:multiLevelType w:val="hybridMultilevel"/>
    <w:tmpl w:val="7F30E2F6"/>
    <w:lvl w:ilvl="0" w:tplc="EBF25C96">
      <w:start w:val="1"/>
      <w:numFmt w:val="decimal"/>
      <w:lvlText w:val="15.%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2E966A21"/>
    <w:multiLevelType w:val="multilevel"/>
    <w:tmpl w:val="651A0D82"/>
    <w:lvl w:ilvl="0">
      <w:start w:val="6"/>
      <w:numFmt w:val="decimal"/>
      <w:lvlText w:val="%1."/>
      <w:lvlJc w:val="left"/>
      <w:pPr>
        <w:ind w:left="660" w:hanging="660"/>
      </w:pPr>
      <w:rPr>
        <w:rFonts w:hint="default"/>
      </w:rPr>
    </w:lvl>
    <w:lvl w:ilvl="1">
      <w:start w:val="4"/>
      <w:numFmt w:val="decimal"/>
      <w:lvlText w:val="%1.%2."/>
      <w:lvlJc w:val="left"/>
      <w:pPr>
        <w:ind w:left="900" w:hanging="660"/>
      </w:pPr>
      <w:rPr>
        <w:rFonts w:hint="default"/>
      </w:rPr>
    </w:lvl>
    <w:lvl w:ilvl="2">
      <w:start w:val="3"/>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68" w15:restartNumberingAfterBreak="0">
    <w:nsid w:val="2EB3537D"/>
    <w:multiLevelType w:val="hybridMultilevel"/>
    <w:tmpl w:val="5F8C1926"/>
    <w:lvl w:ilvl="0" w:tplc="092E963E">
      <w:start w:val="3"/>
      <w:numFmt w:val="decimal"/>
      <w:lvlText w:val="4.4.3.%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2ECC10DC"/>
    <w:multiLevelType w:val="hybridMultilevel"/>
    <w:tmpl w:val="F02EBD62"/>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00733BE"/>
    <w:multiLevelType w:val="multilevel"/>
    <w:tmpl w:val="969A3EA2"/>
    <w:lvl w:ilvl="0">
      <w:start w:val="6"/>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b/>
        <w:bCs w:val="0"/>
      </w:rPr>
    </w:lvl>
    <w:lvl w:ilvl="3">
      <w:start w:val="1"/>
      <w:numFmt w:val="bullet"/>
      <w:lvlText w:val=""/>
      <w:lvlJc w:val="left"/>
      <w:pPr>
        <w:ind w:left="360" w:hanging="360"/>
      </w:pPr>
      <w:rPr>
        <w:rFonts w:ascii="Symbol" w:hAnsi="Symbol"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05A1A4E"/>
    <w:multiLevelType w:val="hybridMultilevel"/>
    <w:tmpl w:val="19148E32"/>
    <w:lvl w:ilvl="0" w:tplc="8286C85C">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F4A29842">
      <w:numFmt w:val="bullet"/>
      <w:lvlText w:val="•"/>
      <w:lvlJc w:val="left"/>
      <w:pPr>
        <w:ind w:left="1879" w:hanging="286"/>
      </w:pPr>
      <w:rPr>
        <w:rFonts w:hint="default"/>
        <w:lang w:val="sk-SK" w:eastAsia="en-US" w:bidi="ar-SA"/>
      </w:rPr>
    </w:lvl>
    <w:lvl w:ilvl="2" w:tplc="B434A6B2">
      <w:numFmt w:val="bullet"/>
      <w:lvlText w:val="•"/>
      <w:lvlJc w:val="left"/>
      <w:pPr>
        <w:ind w:left="2739" w:hanging="286"/>
      </w:pPr>
      <w:rPr>
        <w:rFonts w:hint="default"/>
        <w:lang w:val="sk-SK" w:eastAsia="en-US" w:bidi="ar-SA"/>
      </w:rPr>
    </w:lvl>
    <w:lvl w:ilvl="3" w:tplc="AE16F550">
      <w:numFmt w:val="bullet"/>
      <w:lvlText w:val="•"/>
      <w:lvlJc w:val="left"/>
      <w:pPr>
        <w:ind w:left="3599" w:hanging="286"/>
      </w:pPr>
      <w:rPr>
        <w:rFonts w:hint="default"/>
        <w:lang w:val="sk-SK" w:eastAsia="en-US" w:bidi="ar-SA"/>
      </w:rPr>
    </w:lvl>
    <w:lvl w:ilvl="4" w:tplc="977E3466">
      <w:numFmt w:val="bullet"/>
      <w:lvlText w:val="•"/>
      <w:lvlJc w:val="left"/>
      <w:pPr>
        <w:ind w:left="4459" w:hanging="286"/>
      </w:pPr>
      <w:rPr>
        <w:rFonts w:hint="default"/>
        <w:lang w:val="sk-SK" w:eastAsia="en-US" w:bidi="ar-SA"/>
      </w:rPr>
    </w:lvl>
    <w:lvl w:ilvl="5" w:tplc="7CD45C78">
      <w:numFmt w:val="bullet"/>
      <w:lvlText w:val="•"/>
      <w:lvlJc w:val="left"/>
      <w:pPr>
        <w:ind w:left="5319" w:hanging="286"/>
      </w:pPr>
      <w:rPr>
        <w:rFonts w:hint="default"/>
        <w:lang w:val="sk-SK" w:eastAsia="en-US" w:bidi="ar-SA"/>
      </w:rPr>
    </w:lvl>
    <w:lvl w:ilvl="6" w:tplc="D32CF480">
      <w:numFmt w:val="bullet"/>
      <w:lvlText w:val="•"/>
      <w:lvlJc w:val="left"/>
      <w:pPr>
        <w:ind w:left="6179" w:hanging="286"/>
      </w:pPr>
      <w:rPr>
        <w:rFonts w:hint="default"/>
        <w:lang w:val="sk-SK" w:eastAsia="en-US" w:bidi="ar-SA"/>
      </w:rPr>
    </w:lvl>
    <w:lvl w:ilvl="7" w:tplc="89C25670">
      <w:numFmt w:val="bullet"/>
      <w:lvlText w:val="•"/>
      <w:lvlJc w:val="left"/>
      <w:pPr>
        <w:ind w:left="7039" w:hanging="286"/>
      </w:pPr>
      <w:rPr>
        <w:rFonts w:hint="default"/>
        <w:lang w:val="sk-SK" w:eastAsia="en-US" w:bidi="ar-SA"/>
      </w:rPr>
    </w:lvl>
    <w:lvl w:ilvl="8" w:tplc="85441F60">
      <w:numFmt w:val="bullet"/>
      <w:lvlText w:val="•"/>
      <w:lvlJc w:val="left"/>
      <w:pPr>
        <w:ind w:left="7899" w:hanging="286"/>
      </w:pPr>
      <w:rPr>
        <w:rFonts w:hint="default"/>
        <w:lang w:val="sk-SK" w:eastAsia="en-US" w:bidi="ar-SA"/>
      </w:rPr>
    </w:lvl>
  </w:abstractNum>
  <w:abstractNum w:abstractNumId="72" w15:restartNumberingAfterBreak="0">
    <w:nsid w:val="30600E85"/>
    <w:multiLevelType w:val="multilevel"/>
    <w:tmpl w:val="7DE0580E"/>
    <w:lvl w:ilvl="0">
      <w:start w:val="5"/>
      <w:numFmt w:val="decimal"/>
      <w:lvlText w:val="%1."/>
      <w:lvlJc w:val="left"/>
      <w:pPr>
        <w:ind w:left="360" w:hanging="360"/>
      </w:pPr>
      <w:rPr>
        <w:rFonts w:hint="default"/>
      </w:rPr>
    </w:lvl>
    <w:lvl w:ilvl="1">
      <w:start w:val="2"/>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12F16D8"/>
    <w:multiLevelType w:val="hybridMultilevel"/>
    <w:tmpl w:val="11FA22DA"/>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31F65FCA"/>
    <w:multiLevelType w:val="hybridMultilevel"/>
    <w:tmpl w:val="305C8DF8"/>
    <w:lvl w:ilvl="0" w:tplc="97C0509E">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24A79F2"/>
    <w:multiLevelType w:val="hybridMultilevel"/>
    <w:tmpl w:val="0F800E24"/>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3102C09"/>
    <w:multiLevelType w:val="hybridMultilevel"/>
    <w:tmpl w:val="207ED550"/>
    <w:lvl w:ilvl="0" w:tplc="694E3C04">
      <w:start w:val="4"/>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333F431A"/>
    <w:multiLevelType w:val="hybridMultilevel"/>
    <w:tmpl w:val="54D62D98"/>
    <w:lvl w:ilvl="0" w:tplc="D88603DA">
      <w:start w:val="1"/>
      <w:numFmt w:val="decimal"/>
      <w:lvlText w:val="5.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33C96BB3"/>
    <w:multiLevelType w:val="hybridMultilevel"/>
    <w:tmpl w:val="227E85BE"/>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33E925F6"/>
    <w:multiLevelType w:val="hybridMultilevel"/>
    <w:tmpl w:val="01101C38"/>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3439330C"/>
    <w:multiLevelType w:val="hybridMultilevel"/>
    <w:tmpl w:val="0D806084"/>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350368EE"/>
    <w:multiLevelType w:val="hybridMultilevel"/>
    <w:tmpl w:val="F742265C"/>
    <w:lvl w:ilvl="0" w:tplc="1DD6217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35E26F5C"/>
    <w:multiLevelType w:val="hybridMultilevel"/>
    <w:tmpl w:val="0B52A3C4"/>
    <w:lvl w:ilvl="0" w:tplc="041B0001">
      <w:start w:val="1"/>
      <w:numFmt w:val="bullet"/>
      <w:lvlText w:val=""/>
      <w:lvlJc w:val="left"/>
      <w:pPr>
        <w:ind w:left="1085" w:hanging="360"/>
      </w:pPr>
      <w:rPr>
        <w:rFonts w:ascii="Symbol" w:hAnsi="Symbol" w:hint="default"/>
        <w:b w:val="0"/>
        <w:bCs w:val="0"/>
        <w:i w:val="0"/>
        <w:iCs w:val="0"/>
        <w:w w:val="99"/>
        <w:sz w:val="20"/>
        <w:szCs w:val="20"/>
        <w:lang w:val="sk-SK" w:eastAsia="en-US" w:bidi="ar-SA"/>
      </w:rPr>
    </w:lvl>
    <w:lvl w:ilvl="1" w:tplc="B13A83D4">
      <w:numFmt w:val="bullet"/>
      <w:lvlText w:val="•"/>
      <w:lvlJc w:val="left"/>
      <w:pPr>
        <w:ind w:left="1933" w:hanging="360"/>
      </w:pPr>
      <w:rPr>
        <w:rFonts w:hint="default"/>
        <w:lang w:val="sk-SK" w:eastAsia="en-US" w:bidi="ar-SA"/>
      </w:rPr>
    </w:lvl>
    <w:lvl w:ilvl="2" w:tplc="BE5C64FA">
      <w:numFmt w:val="bullet"/>
      <w:lvlText w:val="•"/>
      <w:lvlJc w:val="left"/>
      <w:pPr>
        <w:ind w:left="2787" w:hanging="360"/>
      </w:pPr>
      <w:rPr>
        <w:rFonts w:hint="default"/>
        <w:lang w:val="sk-SK" w:eastAsia="en-US" w:bidi="ar-SA"/>
      </w:rPr>
    </w:lvl>
    <w:lvl w:ilvl="3" w:tplc="59743CAE">
      <w:numFmt w:val="bullet"/>
      <w:lvlText w:val="•"/>
      <w:lvlJc w:val="left"/>
      <w:pPr>
        <w:ind w:left="3641" w:hanging="360"/>
      </w:pPr>
      <w:rPr>
        <w:rFonts w:hint="default"/>
        <w:lang w:val="sk-SK" w:eastAsia="en-US" w:bidi="ar-SA"/>
      </w:rPr>
    </w:lvl>
    <w:lvl w:ilvl="4" w:tplc="431AC220">
      <w:numFmt w:val="bullet"/>
      <w:lvlText w:val="•"/>
      <w:lvlJc w:val="left"/>
      <w:pPr>
        <w:ind w:left="4495" w:hanging="360"/>
      </w:pPr>
      <w:rPr>
        <w:rFonts w:hint="default"/>
        <w:lang w:val="sk-SK" w:eastAsia="en-US" w:bidi="ar-SA"/>
      </w:rPr>
    </w:lvl>
    <w:lvl w:ilvl="5" w:tplc="DCB24710">
      <w:numFmt w:val="bullet"/>
      <w:lvlText w:val="•"/>
      <w:lvlJc w:val="left"/>
      <w:pPr>
        <w:ind w:left="5349" w:hanging="360"/>
      </w:pPr>
      <w:rPr>
        <w:rFonts w:hint="default"/>
        <w:lang w:val="sk-SK" w:eastAsia="en-US" w:bidi="ar-SA"/>
      </w:rPr>
    </w:lvl>
    <w:lvl w:ilvl="6" w:tplc="BB82236E">
      <w:numFmt w:val="bullet"/>
      <w:lvlText w:val="•"/>
      <w:lvlJc w:val="left"/>
      <w:pPr>
        <w:ind w:left="6203" w:hanging="360"/>
      </w:pPr>
      <w:rPr>
        <w:rFonts w:hint="default"/>
        <w:lang w:val="sk-SK" w:eastAsia="en-US" w:bidi="ar-SA"/>
      </w:rPr>
    </w:lvl>
    <w:lvl w:ilvl="7" w:tplc="960A975A">
      <w:numFmt w:val="bullet"/>
      <w:lvlText w:val="•"/>
      <w:lvlJc w:val="left"/>
      <w:pPr>
        <w:ind w:left="7057" w:hanging="360"/>
      </w:pPr>
      <w:rPr>
        <w:rFonts w:hint="default"/>
        <w:lang w:val="sk-SK" w:eastAsia="en-US" w:bidi="ar-SA"/>
      </w:rPr>
    </w:lvl>
    <w:lvl w:ilvl="8" w:tplc="06006D1E">
      <w:numFmt w:val="bullet"/>
      <w:lvlText w:val="•"/>
      <w:lvlJc w:val="left"/>
      <w:pPr>
        <w:ind w:left="7911" w:hanging="360"/>
      </w:pPr>
      <w:rPr>
        <w:rFonts w:hint="default"/>
        <w:lang w:val="sk-SK" w:eastAsia="en-US" w:bidi="ar-SA"/>
      </w:rPr>
    </w:lvl>
  </w:abstractNum>
  <w:abstractNum w:abstractNumId="83" w15:restartNumberingAfterBreak="0">
    <w:nsid w:val="35F83CAB"/>
    <w:multiLevelType w:val="hybridMultilevel"/>
    <w:tmpl w:val="D284B48A"/>
    <w:lvl w:ilvl="0" w:tplc="AD9A7C26">
      <w:start w:val="1"/>
      <w:numFmt w:val="decimal"/>
      <w:lvlText w:val="(%1)"/>
      <w:lvlJc w:val="left"/>
      <w:pPr>
        <w:ind w:left="1152" w:hanging="428"/>
      </w:pPr>
      <w:rPr>
        <w:rFonts w:ascii="Century Gothic" w:eastAsia="Arial" w:hAnsi="Century Gothic" w:cs="Arial" w:hint="default"/>
        <w:b/>
        <w:bCs/>
        <w:i w:val="0"/>
        <w:iCs w:val="0"/>
        <w:w w:val="99"/>
        <w:sz w:val="20"/>
        <w:szCs w:val="20"/>
        <w:lang w:val="sk-SK" w:eastAsia="en-US" w:bidi="ar-SA"/>
      </w:rPr>
    </w:lvl>
    <w:lvl w:ilvl="1" w:tplc="FB244DFA">
      <w:numFmt w:val="bullet"/>
      <w:lvlText w:val="•"/>
      <w:lvlJc w:val="left"/>
      <w:pPr>
        <w:ind w:left="2005" w:hanging="428"/>
      </w:pPr>
      <w:rPr>
        <w:rFonts w:hint="default"/>
        <w:lang w:val="sk-SK" w:eastAsia="en-US" w:bidi="ar-SA"/>
      </w:rPr>
    </w:lvl>
    <w:lvl w:ilvl="2" w:tplc="02C6C11C">
      <w:numFmt w:val="bullet"/>
      <w:lvlText w:val="•"/>
      <w:lvlJc w:val="left"/>
      <w:pPr>
        <w:ind w:left="2851" w:hanging="428"/>
      </w:pPr>
      <w:rPr>
        <w:rFonts w:hint="default"/>
        <w:lang w:val="sk-SK" w:eastAsia="en-US" w:bidi="ar-SA"/>
      </w:rPr>
    </w:lvl>
    <w:lvl w:ilvl="3" w:tplc="EADEE682">
      <w:numFmt w:val="bullet"/>
      <w:lvlText w:val="•"/>
      <w:lvlJc w:val="left"/>
      <w:pPr>
        <w:ind w:left="3697" w:hanging="428"/>
      </w:pPr>
      <w:rPr>
        <w:rFonts w:hint="default"/>
        <w:lang w:val="sk-SK" w:eastAsia="en-US" w:bidi="ar-SA"/>
      </w:rPr>
    </w:lvl>
    <w:lvl w:ilvl="4" w:tplc="9A44A6F6">
      <w:numFmt w:val="bullet"/>
      <w:lvlText w:val="•"/>
      <w:lvlJc w:val="left"/>
      <w:pPr>
        <w:ind w:left="4543" w:hanging="428"/>
      </w:pPr>
      <w:rPr>
        <w:rFonts w:hint="default"/>
        <w:lang w:val="sk-SK" w:eastAsia="en-US" w:bidi="ar-SA"/>
      </w:rPr>
    </w:lvl>
    <w:lvl w:ilvl="5" w:tplc="AFACEF34">
      <w:numFmt w:val="bullet"/>
      <w:lvlText w:val="•"/>
      <w:lvlJc w:val="left"/>
      <w:pPr>
        <w:ind w:left="5389" w:hanging="428"/>
      </w:pPr>
      <w:rPr>
        <w:rFonts w:hint="default"/>
        <w:lang w:val="sk-SK" w:eastAsia="en-US" w:bidi="ar-SA"/>
      </w:rPr>
    </w:lvl>
    <w:lvl w:ilvl="6" w:tplc="2A3453A0">
      <w:numFmt w:val="bullet"/>
      <w:lvlText w:val="•"/>
      <w:lvlJc w:val="left"/>
      <w:pPr>
        <w:ind w:left="6235" w:hanging="428"/>
      </w:pPr>
      <w:rPr>
        <w:rFonts w:hint="default"/>
        <w:lang w:val="sk-SK" w:eastAsia="en-US" w:bidi="ar-SA"/>
      </w:rPr>
    </w:lvl>
    <w:lvl w:ilvl="7" w:tplc="7E0AA96E">
      <w:numFmt w:val="bullet"/>
      <w:lvlText w:val="•"/>
      <w:lvlJc w:val="left"/>
      <w:pPr>
        <w:ind w:left="7081" w:hanging="428"/>
      </w:pPr>
      <w:rPr>
        <w:rFonts w:hint="default"/>
        <w:lang w:val="sk-SK" w:eastAsia="en-US" w:bidi="ar-SA"/>
      </w:rPr>
    </w:lvl>
    <w:lvl w:ilvl="8" w:tplc="611A99CE">
      <w:numFmt w:val="bullet"/>
      <w:lvlText w:val="•"/>
      <w:lvlJc w:val="left"/>
      <w:pPr>
        <w:ind w:left="7927" w:hanging="428"/>
      </w:pPr>
      <w:rPr>
        <w:rFonts w:hint="default"/>
        <w:lang w:val="sk-SK" w:eastAsia="en-US" w:bidi="ar-SA"/>
      </w:rPr>
    </w:lvl>
  </w:abstractNum>
  <w:abstractNum w:abstractNumId="84" w15:restartNumberingAfterBreak="0">
    <w:nsid w:val="38AA1B28"/>
    <w:multiLevelType w:val="hybridMultilevel"/>
    <w:tmpl w:val="1388B9FA"/>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39BA65FF"/>
    <w:multiLevelType w:val="hybridMultilevel"/>
    <w:tmpl w:val="A32E861A"/>
    <w:lvl w:ilvl="0" w:tplc="F42E4C04">
      <w:start w:val="1"/>
      <w:numFmt w:val="decimal"/>
      <w:lvlText w:val="2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39F226A5"/>
    <w:multiLevelType w:val="hybridMultilevel"/>
    <w:tmpl w:val="916E9538"/>
    <w:lvl w:ilvl="0" w:tplc="4766A270">
      <w:start w:val="7"/>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3A6E4BD5"/>
    <w:multiLevelType w:val="hybridMultilevel"/>
    <w:tmpl w:val="C5CEF3C4"/>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3A951894"/>
    <w:multiLevelType w:val="hybridMultilevel"/>
    <w:tmpl w:val="5A5CE0E0"/>
    <w:lvl w:ilvl="0" w:tplc="561831F8">
      <w:start w:val="16"/>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3B0436FE"/>
    <w:multiLevelType w:val="hybridMultilevel"/>
    <w:tmpl w:val="587E3DFE"/>
    <w:lvl w:ilvl="0" w:tplc="9614053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3B36539E"/>
    <w:multiLevelType w:val="hybridMultilevel"/>
    <w:tmpl w:val="4D96CBC8"/>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3B6134EE"/>
    <w:multiLevelType w:val="hybridMultilevel"/>
    <w:tmpl w:val="A83A4944"/>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3CCA3EFC"/>
    <w:multiLevelType w:val="multilevel"/>
    <w:tmpl w:val="3FC25C2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4.4.3.%4."/>
      <w:lvlJc w:val="left"/>
      <w:pPr>
        <w:ind w:left="360"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3D23212C"/>
    <w:multiLevelType w:val="multilevel"/>
    <w:tmpl w:val="0F967204"/>
    <w:styleLink w:val="Aktulnyzoznam3"/>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3ED531B7"/>
    <w:multiLevelType w:val="hybridMultilevel"/>
    <w:tmpl w:val="CAF22B32"/>
    <w:lvl w:ilvl="0" w:tplc="CF8A9CDA">
      <w:start w:val="1"/>
      <w:numFmt w:val="decimal"/>
      <w:lvlText w:val="23.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07F1996"/>
    <w:multiLevelType w:val="multilevel"/>
    <w:tmpl w:val="A484CAD6"/>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40996A17"/>
    <w:multiLevelType w:val="hybridMultilevel"/>
    <w:tmpl w:val="00949EA2"/>
    <w:lvl w:ilvl="0" w:tplc="E48215D6">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416A502C"/>
    <w:multiLevelType w:val="multilevel"/>
    <w:tmpl w:val="E15ACB6E"/>
    <w:lvl w:ilvl="0">
      <w:start w:val="1"/>
      <w:numFmt w:val="decimal"/>
      <w:lvlText w:val="%1"/>
      <w:lvlJc w:val="left"/>
      <w:pPr>
        <w:ind w:left="725" w:hanging="567"/>
      </w:pPr>
      <w:rPr>
        <w:rFonts w:ascii="Arial" w:eastAsia="Arial" w:hAnsi="Arial" w:cs="Arial" w:hint="default"/>
        <w:b/>
        <w:bCs/>
        <w:i w:val="0"/>
        <w:iCs w:val="0"/>
        <w:w w:val="99"/>
        <w:sz w:val="20"/>
        <w:szCs w:val="20"/>
        <w:lang w:val="sk-SK" w:eastAsia="en-US" w:bidi="ar-SA"/>
      </w:rPr>
    </w:lvl>
    <w:lvl w:ilvl="1">
      <w:start w:val="1"/>
      <w:numFmt w:val="decimal"/>
      <w:lvlText w:val="%1.%2"/>
      <w:lvlJc w:val="left"/>
      <w:pPr>
        <w:ind w:left="725" w:hanging="567"/>
      </w:pPr>
      <w:rPr>
        <w:rFonts w:ascii="Arial" w:eastAsia="Arial" w:hAnsi="Arial" w:cs="Arial" w:hint="default"/>
        <w:b/>
        <w:bCs/>
        <w:i w:val="0"/>
        <w:iCs w:val="0"/>
        <w:spacing w:val="-1"/>
        <w:w w:val="99"/>
        <w:sz w:val="20"/>
        <w:szCs w:val="20"/>
        <w:lang w:val="sk-SK" w:eastAsia="en-US" w:bidi="ar-SA"/>
      </w:rPr>
    </w:lvl>
    <w:lvl w:ilvl="2">
      <w:start w:val="1"/>
      <w:numFmt w:val="decimal"/>
      <w:lvlText w:val="%1.%2.%3"/>
      <w:lvlJc w:val="left"/>
      <w:pPr>
        <w:ind w:left="725" w:hanging="567"/>
      </w:pPr>
      <w:rPr>
        <w:rFonts w:ascii="Arial" w:eastAsia="Arial" w:hAnsi="Arial" w:cs="Arial" w:hint="default"/>
        <w:b/>
        <w:bCs/>
        <w:i w:val="0"/>
        <w:iCs w:val="0"/>
        <w:spacing w:val="-1"/>
        <w:w w:val="99"/>
        <w:sz w:val="20"/>
        <w:szCs w:val="20"/>
        <w:lang w:val="sk-SK" w:eastAsia="en-US" w:bidi="ar-SA"/>
      </w:rPr>
    </w:lvl>
    <w:lvl w:ilvl="3">
      <w:start w:val="1"/>
      <w:numFmt w:val="lowerLetter"/>
      <w:lvlText w:val="%4)"/>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4">
      <w:numFmt w:val="bullet"/>
      <w:lvlText w:val="•"/>
      <w:lvlJc w:val="left"/>
      <w:pPr>
        <w:ind w:left="1840" w:hanging="286"/>
      </w:pPr>
      <w:rPr>
        <w:rFonts w:hint="default"/>
        <w:lang w:val="sk-SK" w:eastAsia="en-US" w:bidi="ar-SA"/>
      </w:rPr>
    </w:lvl>
    <w:lvl w:ilvl="5">
      <w:numFmt w:val="bullet"/>
      <w:lvlText w:val="•"/>
      <w:lvlJc w:val="left"/>
      <w:pPr>
        <w:ind w:left="3136" w:hanging="286"/>
      </w:pPr>
      <w:rPr>
        <w:rFonts w:hint="default"/>
        <w:lang w:val="sk-SK" w:eastAsia="en-US" w:bidi="ar-SA"/>
      </w:rPr>
    </w:lvl>
    <w:lvl w:ilvl="6">
      <w:numFmt w:val="bullet"/>
      <w:lvlText w:val="•"/>
      <w:lvlJc w:val="left"/>
      <w:pPr>
        <w:ind w:left="4433" w:hanging="286"/>
      </w:pPr>
      <w:rPr>
        <w:rFonts w:hint="default"/>
        <w:lang w:val="sk-SK" w:eastAsia="en-US" w:bidi="ar-SA"/>
      </w:rPr>
    </w:lvl>
    <w:lvl w:ilvl="7">
      <w:numFmt w:val="bullet"/>
      <w:lvlText w:val="•"/>
      <w:lvlJc w:val="left"/>
      <w:pPr>
        <w:ind w:left="5729" w:hanging="286"/>
      </w:pPr>
      <w:rPr>
        <w:rFonts w:hint="default"/>
        <w:lang w:val="sk-SK" w:eastAsia="en-US" w:bidi="ar-SA"/>
      </w:rPr>
    </w:lvl>
    <w:lvl w:ilvl="8">
      <w:numFmt w:val="bullet"/>
      <w:lvlText w:val="•"/>
      <w:lvlJc w:val="left"/>
      <w:pPr>
        <w:ind w:left="7026" w:hanging="286"/>
      </w:pPr>
      <w:rPr>
        <w:rFonts w:hint="default"/>
        <w:lang w:val="sk-SK" w:eastAsia="en-US" w:bidi="ar-SA"/>
      </w:rPr>
    </w:lvl>
  </w:abstractNum>
  <w:abstractNum w:abstractNumId="98" w15:restartNumberingAfterBreak="0">
    <w:nsid w:val="43391B27"/>
    <w:multiLevelType w:val="hybridMultilevel"/>
    <w:tmpl w:val="20D014F0"/>
    <w:lvl w:ilvl="0" w:tplc="93FEEAE0">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441A50F4"/>
    <w:multiLevelType w:val="hybridMultilevel"/>
    <w:tmpl w:val="2BE65F8C"/>
    <w:lvl w:ilvl="0" w:tplc="F3769C18">
      <w:start w:val="12"/>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44955034"/>
    <w:multiLevelType w:val="multilevel"/>
    <w:tmpl w:val="13E8EEE4"/>
    <w:lvl w:ilvl="0">
      <w:start w:val="6"/>
      <w:numFmt w:val="decimal"/>
      <w:lvlText w:val="%1"/>
      <w:lvlJc w:val="left"/>
      <w:pPr>
        <w:ind w:left="866" w:hanging="708"/>
      </w:pPr>
      <w:rPr>
        <w:rFonts w:hint="default"/>
        <w:lang w:val="sk-SK" w:eastAsia="en-US" w:bidi="ar-SA"/>
      </w:rPr>
    </w:lvl>
    <w:lvl w:ilvl="1">
      <w:start w:val="6"/>
      <w:numFmt w:val="decimal"/>
      <w:lvlText w:val="%1.%2"/>
      <w:lvlJc w:val="left"/>
      <w:pPr>
        <w:ind w:left="866" w:hanging="708"/>
      </w:pPr>
      <w:rPr>
        <w:rFonts w:hint="default"/>
        <w:lang w:val="sk-SK" w:eastAsia="en-US" w:bidi="ar-SA"/>
      </w:rPr>
    </w:lvl>
    <w:lvl w:ilvl="2">
      <w:start w:val="2"/>
      <w:numFmt w:val="decimal"/>
      <w:lvlText w:val="%1.%2.%3"/>
      <w:lvlJc w:val="left"/>
      <w:pPr>
        <w:ind w:left="866" w:hanging="708"/>
      </w:pPr>
      <w:rPr>
        <w:rFonts w:ascii="Arial" w:eastAsia="Arial" w:hAnsi="Arial" w:cs="Arial" w:hint="default"/>
        <w:b/>
        <w:bCs/>
        <w:i w:val="0"/>
        <w:iCs w:val="0"/>
        <w:spacing w:val="-1"/>
        <w:w w:val="99"/>
        <w:sz w:val="20"/>
        <w:szCs w:val="20"/>
        <w:lang w:val="sk-SK" w:eastAsia="en-US" w:bidi="ar-SA"/>
      </w:rPr>
    </w:lvl>
    <w:lvl w:ilvl="3">
      <w:start w:val="1"/>
      <w:numFmt w:val="lowerLetter"/>
      <w:lvlText w:val="%4)"/>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4">
      <w:numFmt w:val="bullet"/>
      <w:lvlText w:val="•"/>
      <w:lvlJc w:val="left"/>
      <w:pPr>
        <w:ind w:left="3886" w:hanging="286"/>
      </w:pPr>
      <w:rPr>
        <w:rFonts w:hint="default"/>
        <w:lang w:val="sk-SK" w:eastAsia="en-US" w:bidi="ar-SA"/>
      </w:rPr>
    </w:lvl>
    <w:lvl w:ilvl="5">
      <w:numFmt w:val="bullet"/>
      <w:lvlText w:val="•"/>
      <w:lvlJc w:val="left"/>
      <w:pPr>
        <w:ind w:left="4841" w:hanging="286"/>
      </w:pPr>
      <w:rPr>
        <w:rFonts w:hint="default"/>
        <w:lang w:val="sk-SK" w:eastAsia="en-US" w:bidi="ar-SA"/>
      </w:rPr>
    </w:lvl>
    <w:lvl w:ilvl="6">
      <w:numFmt w:val="bullet"/>
      <w:lvlText w:val="•"/>
      <w:lvlJc w:val="left"/>
      <w:pPr>
        <w:ind w:left="5797" w:hanging="286"/>
      </w:pPr>
      <w:rPr>
        <w:rFonts w:hint="default"/>
        <w:lang w:val="sk-SK" w:eastAsia="en-US" w:bidi="ar-SA"/>
      </w:rPr>
    </w:lvl>
    <w:lvl w:ilvl="7">
      <w:numFmt w:val="bullet"/>
      <w:lvlText w:val="•"/>
      <w:lvlJc w:val="left"/>
      <w:pPr>
        <w:ind w:left="6752" w:hanging="286"/>
      </w:pPr>
      <w:rPr>
        <w:rFonts w:hint="default"/>
        <w:lang w:val="sk-SK" w:eastAsia="en-US" w:bidi="ar-SA"/>
      </w:rPr>
    </w:lvl>
    <w:lvl w:ilvl="8">
      <w:numFmt w:val="bullet"/>
      <w:lvlText w:val="•"/>
      <w:lvlJc w:val="left"/>
      <w:pPr>
        <w:ind w:left="7708" w:hanging="286"/>
      </w:pPr>
      <w:rPr>
        <w:rFonts w:hint="default"/>
        <w:lang w:val="sk-SK" w:eastAsia="en-US" w:bidi="ar-SA"/>
      </w:rPr>
    </w:lvl>
  </w:abstractNum>
  <w:abstractNum w:abstractNumId="101" w15:restartNumberingAfterBreak="0">
    <w:nsid w:val="468363DD"/>
    <w:multiLevelType w:val="hybridMultilevel"/>
    <w:tmpl w:val="7D523E96"/>
    <w:lvl w:ilvl="0" w:tplc="0B52A1DA">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686383B"/>
    <w:multiLevelType w:val="hybridMultilevel"/>
    <w:tmpl w:val="FE024364"/>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48A70475"/>
    <w:multiLevelType w:val="hybridMultilevel"/>
    <w:tmpl w:val="144AA010"/>
    <w:lvl w:ilvl="0" w:tplc="A01E2A3C">
      <w:start w:val="3"/>
      <w:numFmt w:val="decimal"/>
      <w:lvlText w:val="4.4.3.%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48B74916"/>
    <w:multiLevelType w:val="hybridMultilevel"/>
    <w:tmpl w:val="0A1658A8"/>
    <w:lvl w:ilvl="0" w:tplc="B65C72C4">
      <w:start w:val="1"/>
      <w:numFmt w:val="decimal"/>
      <w:lvlText w:val="11.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49725384"/>
    <w:multiLevelType w:val="hybridMultilevel"/>
    <w:tmpl w:val="5E624D80"/>
    <w:lvl w:ilvl="0" w:tplc="3398946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4B0E22F6"/>
    <w:multiLevelType w:val="hybridMultilevel"/>
    <w:tmpl w:val="290630F6"/>
    <w:lvl w:ilvl="0" w:tplc="AB3473F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4B327A6C"/>
    <w:multiLevelType w:val="hybridMultilevel"/>
    <w:tmpl w:val="53D0DCDA"/>
    <w:lvl w:ilvl="0" w:tplc="3BF21312">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4B9266D6"/>
    <w:multiLevelType w:val="hybridMultilevel"/>
    <w:tmpl w:val="B5120A8C"/>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4CEB11EF"/>
    <w:multiLevelType w:val="multilevel"/>
    <w:tmpl w:val="0F801940"/>
    <w:styleLink w:val="Aktulnyzoznam6"/>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4D8066E2"/>
    <w:multiLevelType w:val="hybridMultilevel"/>
    <w:tmpl w:val="7AA0ECC4"/>
    <w:lvl w:ilvl="0" w:tplc="0A9A1F62">
      <w:start w:val="15"/>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4DE63F03"/>
    <w:multiLevelType w:val="multilevel"/>
    <w:tmpl w:val="43CAEC3E"/>
    <w:lvl w:ilvl="0">
      <w:start w:val="6"/>
      <w:numFmt w:val="decimal"/>
      <w:lvlText w:val="%1"/>
      <w:lvlJc w:val="left"/>
      <w:pPr>
        <w:ind w:left="866" w:hanging="708"/>
      </w:pPr>
      <w:rPr>
        <w:rFonts w:hint="default"/>
        <w:lang w:val="sk-SK" w:eastAsia="en-US" w:bidi="ar-SA"/>
      </w:rPr>
    </w:lvl>
    <w:lvl w:ilvl="1">
      <w:start w:val="6"/>
      <w:numFmt w:val="decimal"/>
      <w:lvlText w:val="%1.%2"/>
      <w:lvlJc w:val="left"/>
      <w:pPr>
        <w:ind w:left="866" w:hanging="708"/>
      </w:pPr>
      <w:rPr>
        <w:rFonts w:hint="default"/>
        <w:lang w:val="sk-SK" w:eastAsia="en-US" w:bidi="ar-SA"/>
      </w:rPr>
    </w:lvl>
    <w:lvl w:ilvl="2">
      <w:start w:val="2"/>
      <w:numFmt w:val="decimal"/>
      <w:lvlText w:val="%1.%2.%3"/>
      <w:lvlJc w:val="left"/>
      <w:pPr>
        <w:ind w:left="866" w:hanging="708"/>
      </w:pPr>
      <w:rPr>
        <w:rFonts w:ascii="Arial" w:eastAsia="Arial" w:hAnsi="Arial" w:cs="Arial" w:hint="default"/>
        <w:b/>
        <w:bCs/>
        <w:i w:val="0"/>
        <w:iCs w:val="0"/>
        <w:spacing w:val="-1"/>
        <w:w w:val="99"/>
        <w:sz w:val="20"/>
        <w:szCs w:val="20"/>
        <w:lang w:val="sk-SK" w:eastAsia="en-US" w:bidi="ar-SA"/>
      </w:rPr>
    </w:lvl>
    <w:lvl w:ilvl="3">
      <w:start w:val="1"/>
      <w:numFmt w:val="lowerLetter"/>
      <w:lvlText w:val="%4)"/>
      <w:lvlJc w:val="left"/>
      <w:pPr>
        <w:ind w:left="1084" w:hanging="360"/>
      </w:pPr>
      <w:rPr>
        <w:b/>
        <w:bCs/>
      </w:rPr>
    </w:lvl>
    <w:lvl w:ilvl="4">
      <w:numFmt w:val="bullet"/>
      <w:lvlText w:val="•"/>
      <w:lvlJc w:val="left"/>
      <w:pPr>
        <w:ind w:left="3886" w:hanging="286"/>
      </w:pPr>
      <w:rPr>
        <w:rFonts w:hint="default"/>
        <w:lang w:val="sk-SK" w:eastAsia="en-US" w:bidi="ar-SA"/>
      </w:rPr>
    </w:lvl>
    <w:lvl w:ilvl="5">
      <w:numFmt w:val="bullet"/>
      <w:lvlText w:val="•"/>
      <w:lvlJc w:val="left"/>
      <w:pPr>
        <w:ind w:left="4841" w:hanging="286"/>
      </w:pPr>
      <w:rPr>
        <w:rFonts w:hint="default"/>
        <w:lang w:val="sk-SK" w:eastAsia="en-US" w:bidi="ar-SA"/>
      </w:rPr>
    </w:lvl>
    <w:lvl w:ilvl="6">
      <w:numFmt w:val="bullet"/>
      <w:lvlText w:val="•"/>
      <w:lvlJc w:val="left"/>
      <w:pPr>
        <w:ind w:left="5797" w:hanging="286"/>
      </w:pPr>
      <w:rPr>
        <w:rFonts w:hint="default"/>
        <w:lang w:val="sk-SK" w:eastAsia="en-US" w:bidi="ar-SA"/>
      </w:rPr>
    </w:lvl>
    <w:lvl w:ilvl="7">
      <w:numFmt w:val="bullet"/>
      <w:lvlText w:val="•"/>
      <w:lvlJc w:val="left"/>
      <w:pPr>
        <w:ind w:left="6752" w:hanging="286"/>
      </w:pPr>
      <w:rPr>
        <w:rFonts w:hint="default"/>
        <w:lang w:val="sk-SK" w:eastAsia="en-US" w:bidi="ar-SA"/>
      </w:rPr>
    </w:lvl>
    <w:lvl w:ilvl="8">
      <w:numFmt w:val="bullet"/>
      <w:lvlText w:val="•"/>
      <w:lvlJc w:val="left"/>
      <w:pPr>
        <w:ind w:left="7708" w:hanging="286"/>
      </w:pPr>
      <w:rPr>
        <w:rFonts w:hint="default"/>
        <w:lang w:val="sk-SK" w:eastAsia="en-US" w:bidi="ar-SA"/>
      </w:rPr>
    </w:lvl>
  </w:abstractNum>
  <w:abstractNum w:abstractNumId="112" w15:restartNumberingAfterBreak="0">
    <w:nsid w:val="4DE808EB"/>
    <w:multiLevelType w:val="hybridMultilevel"/>
    <w:tmpl w:val="FBD84E4E"/>
    <w:lvl w:ilvl="0" w:tplc="F72CF028">
      <w:start w:val="1"/>
      <w:numFmt w:val="decimal"/>
      <w:lvlText w:val="3.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4DEF157F"/>
    <w:multiLevelType w:val="hybridMultilevel"/>
    <w:tmpl w:val="40125496"/>
    <w:lvl w:ilvl="0" w:tplc="595C8094">
      <w:start w:val="1"/>
      <w:numFmt w:val="decimal"/>
      <w:lvlText w:val="12.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4EB70D6B"/>
    <w:multiLevelType w:val="hybridMultilevel"/>
    <w:tmpl w:val="58B47BBC"/>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4EDD3A44"/>
    <w:multiLevelType w:val="hybridMultilevel"/>
    <w:tmpl w:val="F8267796"/>
    <w:lvl w:ilvl="0" w:tplc="BE64961C">
      <w:start w:val="1"/>
      <w:numFmt w:val="decimal"/>
      <w:lvlText w:val="6.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4F703094"/>
    <w:multiLevelType w:val="hybridMultilevel"/>
    <w:tmpl w:val="CE841C1E"/>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4F9B2A0E"/>
    <w:multiLevelType w:val="hybridMultilevel"/>
    <w:tmpl w:val="2EE80A8C"/>
    <w:lvl w:ilvl="0" w:tplc="5C0CAA8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504365B1"/>
    <w:multiLevelType w:val="hybridMultilevel"/>
    <w:tmpl w:val="2D346C06"/>
    <w:lvl w:ilvl="0" w:tplc="041B0005">
      <w:start w:val="1"/>
      <w:numFmt w:val="bullet"/>
      <w:lvlText w:val=""/>
      <w:lvlJc w:val="left"/>
      <w:pPr>
        <w:ind w:left="1346" w:hanging="360"/>
      </w:pPr>
      <w:rPr>
        <w:rFonts w:ascii="Wingdings" w:hAnsi="Wingdings" w:hint="default"/>
      </w:rPr>
    </w:lvl>
    <w:lvl w:ilvl="1" w:tplc="041B0003" w:tentative="1">
      <w:start w:val="1"/>
      <w:numFmt w:val="bullet"/>
      <w:lvlText w:val="o"/>
      <w:lvlJc w:val="left"/>
      <w:pPr>
        <w:ind w:left="2066" w:hanging="360"/>
      </w:pPr>
      <w:rPr>
        <w:rFonts w:ascii="Courier New" w:hAnsi="Courier New" w:cs="Courier New" w:hint="default"/>
      </w:rPr>
    </w:lvl>
    <w:lvl w:ilvl="2" w:tplc="041B0005" w:tentative="1">
      <w:start w:val="1"/>
      <w:numFmt w:val="bullet"/>
      <w:lvlText w:val=""/>
      <w:lvlJc w:val="left"/>
      <w:pPr>
        <w:ind w:left="2786" w:hanging="360"/>
      </w:pPr>
      <w:rPr>
        <w:rFonts w:ascii="Wingdings" w:hAnsi="Wingdings" w:hint="default"/>
      </w:rPr>
    </w:lvl>
    <w:lvl w:ilvl="3" w:tplc="041B0001" w:tentative="1">
      <w:start w:val="1"/>
      <w:numFmt w:val="bullet"/>
      <w:lvlText w:val=""/>
      <w:lvlJc w:val="left"/>
      <w:pPr>
        <w:ind w:left="3506" w:hanging="360"/>
      </w:pPr>
      <w:rPr>
        <w:rFonts w:ascii="Symbol" w:hAnsi="Symbol" w:hint="default"/>
      </w:rPr>
    </w:lvl>
    <w:lvl w:ilvl="4" w:tplc="041B0003" w:tentative="1">
      <w:start w:val="1"/>
      <w:numFmt w:val="bullet"/>
      <w:lvlText w:val="o"/>
      <w:lvlJc w:val="left"/>
      <w:pPr>
        <w:ind w:left="4226" w:hanging="360"/>
      </w:pPr>
      <w:rPr>
        <w:rFonts w:ascii="Courier New" w:hAnsi="Courier New" w:cs="Courier New" w:hint="default"/>
      </w:rPr>
    </w:lvl>
    <w:lvl w:ilvl="5" w:tplc="041B0005" w:tentative="1">
      <w:start w:val="1"/>
      <w:numFmt w:val="bullet"/>
      <w:lvlText w:val=""/>
      <w:lvlJc w:val="left"/>
      <w:pPr>
        <w:ind w:left="4946" w:hanging="360"/>
      </w:pPr>
      <w:rPr>
        <w:rFonts w:ascii="Wingdings" w:hAnsi="Wingdings" w:hint="default"/>
      </w:rPr>
    </w:lvl>
    <w:lvl w:ilvl="6" w:tplc="041B0001" w:tentative="1">
      <w:start w:val="1"/>
      <w:numFmt w:val="bullet"/>
      <w:lvlText w:val=""/>
      <w:lvlJc w:val="left"/>
      <w:pPr>
        <w:ind w:left="5666" w:hanging="360"/>
      </w:pPr>
      <w:rPr>
        <w:rFonts w:ascii="Symbol" w:hAnsi="Symbol" w:hint="default"/>
      </w:rPr>
    </w:lvl>
    <w:lvl w:ilvl="7" w:tplc="041B0003" w:tentative="1">
      <w:start w:val="1"/>
      <w:numFmt w:val="bullet"/>
      <w:lvlText w:val="o"/>
      <w:lvlJc w:val="left"/>
      <w:pPr>
        <w:ind w:left="6386" w:hanging="360"/>
      </w:pPr>
      <w:rPr>
        <w:rFonts w:ascii="Courier New" w:hAnsi="Courier New" w:cs="Courier New" w:hint="default"/>
      </w:rPr>
    </w:lvl>
    <w:lvl w:ilvl="8" w:tplc="041B0005" w:tentative="1">
      <w:start w:val="1"/>
      <w:numFmt w:val="bullet"/>
      <w:lvlText w:val=""/>
      <w:lvlJc w:val="left"/>
      <w:pPr>
        <w:ind w:left="7106" w:hanging="360"/>
      </w:pPr>
      <w:rPr>
        <w:rFonts w:ascii="Wingdings" w:hAnsi="Wingdings" w:hint="default"/>
      </w:rPr>
    </w:lvl>
  </w:abstractNum>
  <w:abstractNum w:abstractNumId="119" w15:restartNumberingAfterBreak="0">
    <w:nsid w:val="518064B4"/>
    <w:multiLevelType w:val="hybridMultilevel"/>
    <w:tmpl w:val="2B2A729C"/>
    <w:lvl w:ilvl="0" w:tplc="05F0202E">
      <w:start w:val="2"/>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52AD10B6"/>
    <w:multiLevelType w:val="multilevel"/>
    <w:tmpl w:val="AE9881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54516BB1"/>
    <w:multiLevelType w:val="hybridMultilevel"/>
    <w:tmpl w:val="8DEAC9B8"/>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55561D67"/>
    <w:multiLevelType w:val="hybridMultilevel"/>
    <w:tmpl w:val="12267F10"/>
    <w:lvl w:ilvl="0" w:tplc="DC80BBAE">
      <w:start w:val="1"/>
      <w:numFmt w:val="decimal"/>
      <w:lvlText w:val="1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559A4841"/>
    <w:multiLevelType w:val="hybridMultilevel"/>
    <w:tmpl w:val="37F2C95E"/>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55F3193B"/>
    <w:multiLevelType w:val="hybridMultilevel"/>
    <w:tmpl w:val="25800850"/>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56A53207"/>
    <w:multiLevelType w:val="hybridMultilevel"/>
    <w:tmpl w:val="6BB8F152"/>
    <w:lvl w:ilvl="0" w:tplc="9EC45DC0">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7152EFA0">
      <w:numFmt w:val="bullet"/>
      <w:lvlText w:val="•"/>
      <w:lvlJc w:val="left"/>
      <w:pPr>
        <w:ind w:left="1879" w:hanging="286"/>
      </w:pPr>
      <w:rPr>
        <w:rFonts w:hint="default"/>
        <w:lang w:val="sk-SK" w:eastAsia="en-US" w:bidi="ar-SA"/>
      </w:rPr>
    </w:lvl>
    <w:lvl w:ilvl="2" w:tplc="4D68036E">
      <w:numFmt w:val="bullet"/>
      <w:lvlText w:val="•"/>
      <w:lvlJc w:val="left"/>
      <w:pPr>
        <w:ind w:left="2739" w:hanging="286"/>
      </w:pPr>
      <w:rPr>
        <w:rFonts w:hint="default"/>
        <w:lang w:val="sk-SK" w:eastAsia="en-US" w:bidi="ar-SA"/>
      </w:rPr>
    </w:lvl>
    <w:lvl w:ilvl="3" w:tplc="EFDC946E">
      <w:numFmt w:val="bullet"/>
      <w:lvlText w:val="•"/>
      <w:lvlJc w:val="left"/>
      <w:pPr>
        <w:ind w:left="3599" w:hanging="286"/>
      </w:pPr>
      <w:rPr>
        <w:rFonts w:hint="default"/>
        <w:lang w:val="sk-SK" w:eastAsia="en-US" w:bidi="ar-SA"/>
      </w:rPr>
    </w:lvl>
    <w:lvl w:ilvl="4" w:tplc="CCAEAC3C">
      <w:numFmt w:val="bullet"/>
      <w:lvlText w:val="•"/>
      <w:lvlJc w:val="left"/>
      <w:pPr>
        <w:ind w:left="4459" w:hanging="286"/>
      </w:pPr>
      <w:rPr>
        <w:rFonts w:hint="default"/>
        <w:lang w:val="sk-SK" w:eastAsia="en-US" w:bidi="ar-SA"/>
      </w:rPr>
    </w:lvl>
    <w:lvl w:ilvl="5" w:tplc="1BDC348A">
      <w:numFmt w:val="bullet"/>
      <w:lvlText w:val="•"/>
      <w:lvlJc w:val="left"/>
      <w:pPr>
        <w:ind w:left="5319" w:hanging="286"/>
      </w:pPr>
      <w:rPr>
        <w:rFonts w:hint="default"/>
        <w:lang w:val="sk-SK" w:eastAsia="en-US" w:bidi="ar-SA"/>
      </w:rPr>
    </w:lvl>
    <w:lvl w:ilvl="6" w:tplc="1B724FB2">
      <w:numFmt w:val="bullet"/>
      <w:lvlText w:val="•"/>
      <w:lvlJc w:val="left"/>
      <w:pPr>
        <w:ind w:left="6179" w:hanging="286"/>
      </w:pPr>
      <w:rPr>
        <w:rFonts w:hint="default"/>
        <w:lang w:val="sk-SK" w:eastAsia="en-US" w:bidi="ar-SA"/>
      </w:rPr>
    </w:lvl>
    <w:lvl w:ilvl="7" w:tplc="D63C39D0">
      <w:numFmt w:val="bullet"/>
      <w:lvlText w:val="•"/>
      <w:lvlJc w:val="left"/>
      <w:pPr>
        <w:ind w:left="7039" w:hanging="286"/>
      </w:pPr>
      <w:rPr>
        <w:rFonts w:hint="default"/>
        <w:lang w:val="sk-SK" w:eastAsia="en-US" w:bidi="ar-SA"/>
      </w:rPr>
    </w:lvl>
    <w:lvl w:ilvl="8" w:tplc="5678AA6C">
      <w:numFmt w:val="bullet"/>
      <w:lvlText w:val="•"/>
      <w:lvlJc w:val="left"/>
      <w:pPr>
        <w:ind w:left="7899" w:hanging="286"/>
      </w:pPr>
      <w:rPr>
        <w:rFonts w:hint="default"/>
        <w:lang w:val="sk-SK" w:eastAsia="en-US" w:bidi="ar-SA"/>
      </w:rPr>
    </w:lvl>
  </w:abstractNum>
  <w:abstractNum w:abstractNumId="126" w15:restartNumberingAfterBreak="0">
    <w:nsid w:val="571742C1"/>
    <w:multiLevelType w:val="multilevel"/>
    <w:tmpl w:val="37C86610"/>
    <w:lvl w:ilvl="0">
      <w:start w:val="1"/>
      <w:numFmt w:val="decimal"/>
      <w:lvlText w:val="19.%1."/>
      <w:lvlJc w:val="left"/>
      <w:pPr>
        <w:ind w:left="360" w:hanging="360"/>
      </w:pPr>
      <w:rPr>
        <w:rFonts w:hint="default"/>
      </w:rPr>
    </w:lvl>
    <w:lvl w:ilvl="1">
      <w:start w:val="1"/>
      <w:numFmt w:val="decimal"/>
      <w:lvlText w:val="19.%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7" w15:restartNumberingAfterBreak="0">
    <w:nsid w:val="59136DF2"/>
    <w:multiLevelType w:val="hybridMultilevel"/>
    <w:tmpl w:val="95D4944C"/>
    <w:lvl w:ilvl="0" w:tplc="5DC85286">
      <w:start w:val="4"/>
      <w:numFmt w:val="decimal"/>
      <w:lvlText w:val="4.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59902F28"/>
    <w:multiLevelType w:val="hybridMultilevel"/>
    <w:tmpl w:val="2FEE4C66"/>
    <w:lvl w:ilvl="0" w:tplc="6A9A2E76">
      <w:start w:val="1"/>
      <w:numFmt w:val="lowerLetter"/>
      <w:lvlText w:val="%1)"/>
      <w:lvlJc w:val="left"/>
      <w:pPr>
        <w:ind w:left="1010" w:hanging="341"/>
      </w:pPr>
      <w:rPr>
        <w:rFonts w:ascii="Century Gothic" w:eastAsia="Arial" w:hAnsi="Century Gothic" w:cs="Arial" w:hint="default"/>
        <w:b/>
        <w:bCs/>
        <w:i w:val="0"/>
        <w:iCs w:val="0"/>
        <w:spacing w:val="-1"/>
        <w:w w:val="99"/>
        <w:sz w:val="20"/>
        <w:szCs w:val="20"/>
        <w:lang w:val="sk-SK" w:eastAsia="en-US" w:bidi="ar-SA"/>
      </w:rPr>
    </w:lvl>
    <w:lvl w:ilvl="1" w:tplc="9324668E">
      <w:numFmt w:val="bullet"/>
      <w:lvlText w:val="•"/>
      <w:lvlJc w:val="left"/>
      <w:pPr>
        <w:ind w:left="1879" w:hanging="341"/>
      </w:pPr>
      <w:rPr>
        <w:rFonts w:hint="default"/>
        <w:lang w:val="sk-SK" w:eastAsia="en-US" w:bidi="ar-SA"/>
      </w:rPr>
    </w:lvl>
    <w:lvl w:ilvl="2" w:tplc="D8CEE9C2">
      <w:numFmt w:val="bullet"/>
      <w:lvlText w:val="•"/>
      <w:lvlJc w:val="left"/>
      <w:pPr>
        <w:ind w:left="2739" w:hanging="341"/>
      </w:pPr>
      <w:rPr>
        <w:rFonts w:hint="default"/>
        <w:lang w:val="sk-SK" w:eastAsia="en-US" w:bidi="ar-SA"/>
      </w:rPr>
    </w:lvl>
    <w:lvl w:ilvl="3" w:tplc="41F609CE">
      <w:numFmt w:val="bullet"/>
      <w:lvlText w:val="•"/>
      <w:lvlJc w:val="left"/>
      <w:pPr>
        <w:ind w:left="3599" w:hanging="341"/>
      </w:pPr>
      <w:rPr>
        <w:rFonts w:hint="default"/>
        <w:lang w:val="sk-SK" w:eastAsia="en-US" w:bidi="ar-SA"/>
      </w:rPr>
    </w:lvl>
    <w:lvl w:ilvl="4" w:tplc="8A1E1244">
      <w:numFmt w:val="bullet"/>
      <w:lvlText w:val="•"/>
      <w:lvlJc w:val="left"/>
      <w:pPr>
        <w:ind w:left="4459" w:hanging="341"/>
      </w:pPr>
      <w:rPr>
        <w:rFonts w:hint="default"/>
        <w:lang w:val="sk-SK" w:eastAsia="en-US" w:bidi="ar-SA"/>
      </w:rPr>
    </w:lvl>
    <w:lvl w:ilvl="5" w:tplc="25DA8D4A">
      <w:numFmt w:val="bullet"/>
      <w:lvlText w:val="•"/>
      <w:lvlJc w:val="left"/>
      <w:pPr>
        <w:ind w:left="5319" w:hanging="341"/>
      </w:pPr>
      <w:rPr>
        <w:rFonts w:hint="default"/>
        <w:lang w:val="sk-SK" w:eastAsia="en-US" w:bidi="ar-SA"/>
      </w:rPr>
    </w:lvl>
    <w:lvl w:ilvl="6" w:tplc="DE667C18">
      <w:numFmt w:val="bullet"/>
      <w:lvlText w:val="•"/>
      <w:lvlJc w:val="left"/>
      <w:pPr>
        <w:ind w:left="6179" w:hanging="341"/>
      </w:pPr>
      <w:rPr>
        <w:rFonts w:hint="default"/>
        <w:lang w:val="sk-SK" w:eastAsia="en-US" w:bidi="ar-SA"/>
      </w:rPr>
    </w:lvl>
    <w:lvl w:ilvl="7" w:tplc="0FFEF60E">
      <w:numFmt w:val="bullet"/>
      <w:lvlText w:val="•"/>
      <w:lvlJc w:val="left"/>
      <w:pPr>
        <w:ind w:left="7039" w:hanging="341"/>
      </w:pPr>
      <w:rPr>
        <w:rFonts w:hint="default"/>
        <w:lang w:val="sk-SK" w:eastAsia="en-US" w:bidi="ar-SA"/>
      </w:rPr>
    </w:lvl>
    <w:lvl w:ilvl="8" w:tplc="3CECA89E">
      <w:numFmt w:val="bullet"/>
      <w:lvlText w:val="•"/>
      <w:lvlJc w:val="left"/>
      <w:pPr>
        <w:ind w:left="7899" w:hanging="341"/>
      </w:pPr>
      <w:rPr>
        <w:rFonts w:hint="default"/>
        <w:lang w:val="sk-SK" w:eastAsia="en-US" w:bidi="ar-SA"/>
      </w:rPr>
    </w:lvl>
  </w:abstractNum>
  <w:abstractNum w:abstractNumId="129" w15:restartNumberingAfterBreak="0">
    <w:nsid w:val="5A4F5BDB"/>
    <w:multiLevelType w:val="multilevel"/>
    <w:tmpl w:val="E70C5B12"/>
    <w:lvl w:ilvl="0">
      <w:start w:val="14"/>
      <w:numFmt w:val="decimal"/>
      <w:lvlText w:val="%1."/>
      <w:lvlJc w:val="left"/>
      <w:pPr>
        <w:ind w:left="360" w:hanging="360"/>
      </w:pPr>
      <w:rPr>
        <w:rFonts w:hint="default"/>
      </w:rPr>
    </w:lvl>
    <w:lvl w:ilvl="1">
      <w:start w:val="1"/>
      <w:numFmt w:val="decimal"/>
      <w:pStyle w:val="KPNadpis2l22"/>
      <w:lvlText w:val="22.%2."/>
      <w:lvlJc w:val="left"/>
      <w:pPr>
        <w:ind w:left="360" w:hanging="360"/>
      </w:pPr>
      <w:rPr>
        <w:rFonts w:hint="default"/>
        <w:b/>
        <w:bCs/>
      </w:rPr>
    </w:lvl>
    <w:lvl w:ilvl="2">
      <w:start w:val="1"/>
      <w:numFmt w:val="decimal"/>
      <w:lvlText w:val="8.4.%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5AA079CD"/>
    <w:multiLevelType w:val="hybridMultilevel"/>
    <w:tmpl w:val="D9D44A24"/>
    <w:lvl w:ilvl="0" w:tplc="3398946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1" w15:restartNumberingAfterBreak="0">
    <w:nsid w:val="5AA83619"/>
    <w:multiLevelType w:val="hybridMultilevel"/>
    <w:tmpl w:val="CF10183A"/>
    <w:lvl w:ilvl="0" w:tplc="915E6416">
      <w:start w:val="1"/>
      <w:numFmt w:val="decimal"/>
      <w:lvlText w:val="4.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5BCD7F9A"/>
    <w:multiLevelType w:val="hybridMultilevel"/>
    <w:tmpl w:val="089CB1CE"/>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5BD65B5C"/>
    <w:multiLevelType w:val="hybridMultilevel"/>
    <w:tmpl w:val="BBD8CCEC"/>
    <w:lvl w:ilvl="0" w:tplc="FF1EE4B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5C306DE4"/>
    <w:multiLevelType w:val="multilevel"/>
    <w:tmpl w:val="F4DA16DA"/>
    <w:lvl w:ilvl="0">
      <w:start w:val="13"/>
      <w:numFmt w:val="decimal"/>
      <w:lvlText w:val="%1."/>
      <w:lvlJc w:val="left"/>
      <w:pPr>
        <w:ind w:left="480" w:hanging="480"/>
      </w:pPr>
      <w:rPr>
        <w:rFonts w:hint="default"/>
      </w:rPr>
    </w:lvl>
    <w:lvl w:ilvl="1">
      <w:start w:val="1"/>
      <w:numFmt w:val="decimal"/>
      <w:lvlText w:val="13.%2."/>
      <w:lvlJc w:val="left"/>
      <w:pPr>
        <w:ind w:left="480" w:hanging="480"/>
      </w:pPr>
      <w:rPr>
        <w:rFonts w:hint="default"/>
      </w:rPr>
    </w:lvl>
    <w:lvl w:ilvl="2">
      <w:start w:val="1"/>
      <w:numFmt w:val="decimal"/>
      <w:pStyle w:val="KPNadpis3l7"/>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5C852CB0"/>
    <w:multiLevelType w:val="multilevel"/>
    <w:tmpl w:val="A07AD280"/>
    <w:lvl w:ilvl="0">
      <w:start w:val="22"/>
      <w:numFmt w:val="decimal"/>
      <w:lvlText w:val="%1."/>
      <w:lvlJc w:val="left"/>
      <w:pPr>
        <w:ind w:left="480" w:hanging="480"/>
      </w:pPr>
      <w:rPr>
        <w:rFonts w:hint="default"/>
      </w:rPr>
    </w:lvl>
    <w:lvl w:ilvl="1">
      <w:start w:val="6"/>
      <w:numFmt w:val="decimal"/>
      <w:pStyle w:val="KPNadpis2l7"/>
      <w:lvlText w:val="%1.%2."/>
      <w:lvlJc w:val="left"/>
      <w:pPr>
        <w:ind w:left="480" w:hanging="480"/>
      </w:pPr>
      <w:rPr>
        <w:rFonts w:hint="default"/>
      </w:rPr>
    </w:lvl>
    <w:lvl w:ilvl="2">
      <w:start w:val="1"/>
      <w:numFmt w:val="decimal"/>
      <w:pStyle w:val="KPNadpis3l22"/>
      <w:lvlText w:val="22.6.%3."/>
      <w:lvlJc w:val="left"/>
      <w:pPr>
        <w:ind w:left="720" w:hanging="720"/>
      </w:pPr>
      <w:rPr>
        <w:rFonts w:hint="default"/>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5D1F3904"/>
    <w:multiLevelType w:val="hybridMultilevel"/>
    <w:tmpl w:val="688C2240"/>
    <w:lvl w:ilvl="0" w:tplc="3B5A53DE">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CA1C1718">
      <w:numFmt w:val="bullet"/>
      <w:lvlText w:val="•"/>
      <w:lvlJc w:val="left"/>
      <w:pPr>
        <w:ind w:left="1879" w:hanging="286"/>
      </w:pPr>
      <w:rPr>
        <w:rFonts w:hint="default"/>
        <w:lang w:val="sk-SK" w:eastAsia="en-US" w:bidi="ar-SA"/>
      </w:rPr>
    </w:lvl>
    <w:lvl w:ilvl="2" w:tplc="60EE233A">
      <w:numFmt w:val="bullet"/>
      <w:lvlText w:val="•"/>
      <w:lvlJc w:val="left"/>
      <w:pPr>
        <w:ind w:left="2739" w:hanging="286"/>
      </w:pPr>
      <w:rPr>
        <w:rFonts w:hint="default"/>
        <w:lang w:val="sk-SK" w:eastAsia="en-US" w:bidi="ar-SA"/>
      </w:rPr>
    </w:lvl>
    <w:lvl w:ilvl="3" w:tplc="E8C21426">
      <w:numFmt w:val="bullet"/>
      <w:lvlText w:val="•"/>
      <w:lvlJc w:val="left"/>
      <w:pPr>
        <w:ind w:left="3599" w:hanging="286"/>
      </w:pPr>
      <w:rPr>
        <w:rFonts w:hint="default"/>
        <w:lang w:val="sk-SK" w:eastAsia="en-US" w:bidi="ar-SA"/>
      </w:rPr>
    </w:lvl>
    <w:lvl w:ilvl="4" w:tplc="7E6EE310">
      <w:numFmt w:val="bullet"/>
      <w:lvlText w:val="•"/>
      <w:lvlJc w:val="left"/>
      <w:pPr>
        <w:ind w:left="4459" w:hanging="286"/>
      </w:pPr>
      <w:rPr>
        <w:rFonts w:hint="default"/>
        <w:lang w:val="sk-SK" w:eastAsia="en-US" w:bidi="ar-SA"/>
      </w:rPr>
    </w:lvl>
    <w:lvl w:ilvl="5" w:tplc="874E5BE4">
      <w:numFmt w:val="bullet"/>
      <w:lvlText w:val="•"/>
      <w:lvlJc w:val="left"/>
      <w:pPr>
        <w:ind w:left="5319" w:hanging="286"/>
      </w:pPr>
      <w:rPr>
        <w:rFonts w:hint="default"/>
        <w:lang w:val="sk-SK" w:eastAsia="en-US" w:bidi="ar-SA"/>
      </w:rPr>
    </w:lvl>
    <w:lvl w:ilvl="6" w:tplc="C38ECD14">
      <w:numFmt w:val="bullet"/>
      <w:lvlText w:val="•"/>
      <w:lvlJc w:val="left"/>
      <w:pPr>
        <w:ind w:left="6179" w:hanging="286"/>
      </w:pPr>
      <w:rPr>
        <w:rFonts w:hint="default"/>
        <w:lang w:val="sk-SK" w:eastAsia="en-US" w:bidi="ar-SA"/>
      </w:rPr>
    </w:lvl>
    <w:lvl w:ilvl="7" w:tplc="32C0762A">
      <w:numFmt w:val="bullet"/>
      <w:lvlText w:val="•"/>
      <w:lvlJc w:val="left"/>
      <w:pPr>
        <w:ind w:left="7039" w:hanging="286"/>
      </w:pPr>
      <w:rPr>
        <w:rFonts w:hint="default"/>
        <w:lang w:val="sk-SK" w:eastAsia="en-US" w:bidi="ar-SA"/>
      </w:rPr>
    </w:lvl>
    <w:lvl w:ilvl="8" w:tplc="CDDC253C">
      <w:numFmt w:val="bullet"/>
      <w:lvlText w:val="•"/>
      <w:lvlJc w:val="left"/>
      <w:pPr>
        <w:ind w:left="7899" w:hanging="286"/>
      </w:pPr>
      <w:rPr>
        <w:rFonts w:hint="default"/>
        <w:lang w:val="sk-SK" w:eastAsia="en-US" w:bidi="ar-SA"/>
      </w:rPr>
    </w:lvl>
  </w:abstractNum>
  <w:abstractNum w:abstractNumId="137" w15:restartNumberingAfterBreak="0">
    <w:nsid w:val="5D5A02A2"/>
    <w:multiLevelType w:val="hybridMultilevel"/>
    <w:tmpl w:val="108039C6"/>
    <w:lvl w:ilvl="0" w:tplc="1532935E">
      <w:start w:val="3"/>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5D740208"/>
    <w:multiLevelType w:val="hybridMultilevel"/>
    <w:tmpl w:val="58B47BBC"/>
    <w:lvl w:ilvl="0" w:tplc="680887C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5DB362BE"/>
    <w:multiLevelType w:val="hybridMultilevel"/>
    <w:tmpl w:val="44C4A358"/>
    <w:lvl w:ilvl="0" w:tplc="3398946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0" w15:restartNumberingAfterBreak="0">
    <w:nsid w:val="5E007694"/>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1" w15:restartNumberingAfterBreak="0">
    <w:nsid w:val="5E5C3CB0"/>
    <w:multiLevelType w:val="multilevel"/>
    <w:tmpl w:val="E9D42580"/>
    <w:lvl w:ilvl="0">
      <w:start w:val="1"/>
      <w:numFmt w:val="lowerLetter"/>
      <w:lvlText w:val="%1)"/>
      <w:lvlJc w:val="left"/>
      <w:pPr>
        <w:ind w:left="360" w:hanging="360"/>
      </w:pPr>
      <w:rPr>
        <w:rFonts w:ascii="Century Gothic" w:eastAsia="Times New Roman" w:hAnsi="Century Gothic" w:cs="Century Gothic" w:hint="default"/>
        <w:b/>
      </w:rPr>
    </w:lvl>
    <w:lvl w:ilvl="1">
      <w:start w:val="1"/>
      <w:numFmt w:val="none"/>
      <w:lvlText w:val="12.1."/>
      <w:lvlJc w:val="left"/>
      <w:pPr>
        <w:ind w:left="360" w:hanging="360"/>
      </w:pPr>
      <w:rPr>
        <w:rFonts w:hint="default"/>
      </w:rPr>
    </w:lvl>
    <w:lvl w:ilvl="2">
      <w:start w:val="1"/>
      <w:numFmt w:val="decimal"/>
      <w:lvlText w:val="8.4.%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2" w15:restartNumberingAfterBreak="0">
    <w:nsid w:val="5E79181A"/>
    <w:multiLevelType w:val="multilevel"/>
    <w:tmpl w:val="A170E8B2"/>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5ED301A8"/>
    <w:multiLevelType w:val="multilevel"/>
    <w:tmpl w:val="E090A0F4"/>
    <w:lvl w:ilvl="0">
      <w:start w:val="14"/>
      <w:numFmt w:val="decimal"/>
      <w:lvlText w:val="%1."/>
      <w:lvlJc w:val="left"/>
      <w:pPr>
        <w:ind w:left="360" w:hanging="360"/>
      </w:pPr>
      <w:rPr>
        <w:rFonts w:hint="default"/>
      </w:rPr>
    </w:lvl>
    <w:lvl w:ilvl="1">
      <w:start w:val="1"/>
      <w:numFmt w:val="decimal"/>
      <w:lvlText w:val="20.%2."/>
      <w:lvlJc w:val="left"/>
      <w:pPr>
        <w:ind w:left="360" w:hanging="360"/>
      </w:pPr>
      <w:rPr>
        <w:rFonts w:hint="default"/>
        <w:b/>
        <w:bCs/>
      </w:rPr>
    </w:lvl>
    <w:lvl w:ilvl="2">
      <w:start w:val="1"/>
      <w:numFmt w:val="decimal"/>
      <w:lvlText w:val="8.4.%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5F8942BD"/>
    <w:multiLevelType w:val="multilevel"/>
    <w:tmpl w:val="CF883F26"/>
    <w:styleLink w:val="Aktulnyzoznam4"/>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8.4.%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608100B7"/>
    <w:multiLevelType w:val="hybridMultilevel"/>
    <w:tmpl w:val="1CF2AEFA"/>
    <w:lvl w:ilvl="0" w:tplc="24843BEA">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5D1A1786">
      <w:numFmt w:val="bullet"/>
      <w:lvlText w:val="•"/>
      <w:lvlJc w:val="left"/>
      <w:pPr>
        <w:ind w:left="1879" w:hanging="286"/>
      </w:pPr>
      <w:rPr>
        <w:rFonts w:hint="default"/>
        <w:lang w:val="sk-SK" w:eastAsia="en-US" w:bidi="ar-SA"/>
      </w:rPr>
    </w:lvl>
    <w:lvl w:ilvl="2" w:tplc="D2A6C8AA">
      <w:numFmt w:val="bullet"/>
      <w:lvlText w:val="•"/>
      <w:lvlJc w:val="left"/>
      <w:pPr>
        <w:ind w:left="2739" w:hanging="286"/>
      </w:pPr>
      <w:rPr>
        <w:rFonts w:hint="default"/>
        <w:lang w:val="sk-SK" w:eastAsia="en-US" w:bidi="ar-SA"/>
      </w:rPr>
    </w:lvl>
    <w:lvl w:ilvl="3" w:tplc="9B163634">
      <w:numFmt w:val="bullet"/>
      <w:lvlText w:val="•"/>
      <w:lvlJc w:val="left"/>
      <w:pPr>
        <w:ind w:left="3599" w:hanging="286"/>
      </w:pPr>
      <w:rPr>
        <w:rFonts w:hint="default"/>
        <w:lang w:val="sk-SK" w:eastAsia="en-US" w:bidi="ar-SA"/>
      </w:rPr>
    </w:lvl>
    <w:lvl w:ilvl="4" w:tplc="E3EC8606">
      <w:numFmt w:val="bullet"/>
      <w:lvlText w:val="•"/>
      <w:lvlJc w:val="left"/>
      <w:pPr>
        <w:ind w:left="4459" w:hanging="286"/>
      </w:pPr>
      <w:rPr>
        <w:rFonts w:hint="default"/>
        <w:lang w:val="sk-SK" w:eastAsia="en-US" w:bidi="ar-SA"/>
      </w:rPr>
    </w:lvl>
    <w:lvl w:ilvl="5" w:tplc="0E2C1B18">
      <w:numFmt w:val="bullet"/>
      <w:lvlText w:val="•"/>
      <w:lvlJc w:val="left"/>
      <w:pPr>
        <w:ind w:left="5319" w:hanging="286"/>
      </w:pPr>
      <w:rPr>
        <w:rFonts w:hint="default"/>
        <w:lang w:val="sk-SK" w:eastAsia="en-US" w:bidi="ar-SA"/>
      </w:rPr>
    </w:lvl>
    <w:lvl w:ilvl="6" w:tplc="C256147C">
      <w:numFmt w:val="bullet"/>
      <w:lvlText w:val="•"/>
      <w:lvlJc w:val="left"/>
      <w:pPr>
        <w:ind w:left="6179" w:hanging="286"/>
      </w:pPr>
      <w:rPr>
        <w:rFonts w:hint="default"/>
        <w:lang w:val="sk-SK" w:eastAsia="en-US" w:bidi="ar-SA"/>
      </w:rPr>
    </w:lvl>
    <w:lvl w:ilvl="7" w:tplc="1B169F16">
      <w:numFmt w:val="bullet"/>
      <w:lvlText w:val="•"/>
      <w:lvlJc w:val="left"/>
      <w:pPr>
        <w:ind w:left="7039" w:hanging="286"/>
      </w:pPr>
      <w:rPr>
        <w:rFonts w:hint="default"/>
        <w:lang w:val="sk-SK" w:eastAsia="en-US" w:bidi="ar-SA"/>
      </w:rPr>
    </w:lvl>
    <w:lvl w:ilvl="8" w:tplc="94AE73D2">
      <w:numFmt w:val="bullet"/>
      <w:lvlText w:val="•"/>
      <w:lvlJc w:val="left"/>
      <w:pPr>
        <w:ind w:left="7899" w:hanging="286"/>
      </w:pPr>
      <w:rPr>
        <w:rFonts w:hint="default"/>
        <w:lang w:val="sk-SK" w:eastAsia="en-US" w:bidi="ar-SA"/>
      </w:rPr>
    </w:lvl>
  </w:abstractNum>
  <w:abstractNum w:abstractNumId="146" w15:restartNumberingAfterBreak="0">
    <w:nsid w:val="60D35611"/>
    <w:multiLevelType w:val="hybridMultilevel"/>
    <w:tmpl w:val="0214179A"/>
    <w:lvl w:ilvl="0" w:tplc="C03A23E0">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CAB87240">
      <w:numFmt w:val="bullet"/>
      <w:lvlText w:val="•"/>
      <w:lvlJc w:val="left"/>
      <w:pPr>
        <w:ind w:left="1879" w:hanging="286"/>
      </w:pPr>
      <w:rPr>
        <w:rFonts w:hint="default"/>
        <w:lang w:val="sk-SK" w:eastAsia="en-US" w:bidi="ar-SA"/>
      </w:rPr>
    </w:lvl>
    <w:lvl w:ilvl="2" w:tplc="9738C5C2">
      <w:numFmt w:val="bullet"/>
      <w:lvlText w:val="•"/>
      <w:lvlJc w:val="left"/>
      <w:pPr>
        <w:ind w:left="2739" w:hanging="286"/>
      </w:pPr>
      <w:rPr>
        <w:rFonts w:hint="default"/>
        <w:lang w:val="sk-SK" w:eastAsia="en-US" w:bidi="ar-SA"/>
      </w:rPr>
    </w:lvl>
    <w:lvl w:ilvl="3" w:tplc="4C163580">
      <w:numFmt w:val="bullet"/>
      <w:lvlText w:val="•"/>
      <w:lvlJc w:val="left"/>
      <w:pPr>
        <w:ind w:left="3599" w:hanging="286"/>
      </w:pPr>
      <w:rPr>
        <w:rFonts w:hint="default"/>
        <w:lang w:val="sk-SK" w:eastAsia="en-US" w:bidi="ar-SA"/>
      </w:rPr>
    </w:lvl>
    <w:lvl w:ilvl="4" w:tplc="BC74456C">
      <w:numFmt w:val="bullet"/>
      <w:lvlText w:val="•"/>
      <w:lvlJc w:val="left"/>
      <w:pPr>
        <w:ind w:left="4459" w:hanging="286"/>
      </w:pPr>
      <w:rPr>
        <w:rFonts w:hint="default"/>
        <w:lang w:val="sk-SK" w:eastAsia="en-US" w:bidi="ar-SA"/>
      </w:rPr>
    </w:lvl>
    <w:lvl w:ilvl="5" w:tplc="B10CCCFC">
      <w:numFmt w:val="bullet"/>
      <w:lvlText w:val="•"/>
      <w:lvlJc w:val="left"/>
      <w:pPr>
        <w:ind w:left="5319" w:hanging="286"/>
      </w:pPr>
      <w:rPr>
        <w:rFonts w:hint="default"/>
        <w:lang w:val="sk-SK" w:eastAsia="en-US" w:bidi="ar-SA"/>
      </w:rPr>
    </w:lvl>
    <w:lvl w:ilvl="6" w:tplc="8D44F496">
      <w:numFmt w:val="bullet"/>
      <w:lvlText w:val="•"/>
      <w:lvlJc w:val="left"/>
      <w:pPr>
        <w:ind w:left="6179" w:hanging="286"/>
      </w:pPr>
      <w:rPr>
        <w:rFonts w:hint="default"/>
        <w:lang w:val="sk-SK" w:eastAsia="en-US" w:bidi="ar-SA"/>
      </w:rPr>
    </w:lvl>
    <w:lvl w:ilvl="7" w:tplc="BD68D510">
      <w:numFmt w:val="bullet"/>
      <w:lvlText w:val="•"/>
      <w:lvlJc w:val="left"/>
      <w:pPr>
        <w:ind w:left="7039" w:hanging="286"/>
      </w:pPr>
      <w:rPr>
        <w:rFonts w:hint="default"/>
        <w:lang w:val="sk-SK" w:eastAsia="en-US" w:bidi="ar-SA"/>
      </w:rPr>
    </w:lvl>
    <w:lvl w:ilvl="8" w:tplc="79507B7A">
      <w:numFmt w:val="bullet"/>
      <w:lvlText w:val="•"/>
      <w:lvlJc w:val="left"/>
      <w:pPr>
        <w:ind w:left="7899" w:hanging="286"/>
      </w:pPr>
      <w:rPr>
        <w:rFonts w:hint="default"/>
        <w:lang w:val="sk-SK" w:eastAsia="en-US" w:bidi="ar-SA"/>
      </w:rPr>
    </w:lvl>
  </w:abstractNum>
  <w:abstractNum w:abstractNumId="147" w15:restartNumberingAfterBreak="0">
    <w:nsid w:val="61071151"/>
    <w:multiLevelType w:val="hybridMultilevel"/>
    <w:tmpl w:val="17AEBE12"/>
    <w:lvl w:ilvl="0" w:tplc="9B8AA7D2">
      <w:start w:val="1"/>
      <w:numFmt w:val="decimal"/>
      <w:lvlText w:val="4.4.%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15:restartNumberingAfterBreak="0">
    <w:nsid w:val="618329FD"/>
    <w:multiLevelType w:val="hybridMultilevel"/>
    <w:tmpl w:val="777E97C4"/>
    <w:lvl w:ilvl="0" w:tplc="B774948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61F42731"/>
    <w:multiLevelType w:val="multilevel"/>
    <w:tmpl w:val="53B4AE8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62216283"/>
    <w:multiLevelType w:val="hybridMultilevel"/>
    <w:tmpl w:val="335A7890"/>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51" w15:restartNumberingAfterBreak="0">
    <w:nsid w:val="63A90FE2"/>
    <w:multiLevelType w:val="hybridMultilevel"/>
    <w:tmpl w:val="0B88BC62"/>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63E6284F"/>
    <w:multiLevelType w:val="hybridMultilevel"/>
    <w:tmpl w:val="2D74334A"/>
    <w:lvl w:ilvl="0" w:tplc="FC4A5F82">
      <w:start w:val="4"/>
      <w:numFmt w:val="decimal"/>
      <w:lvlText w:val="6.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64236C54"/>
    <w:multiLevelType w:val="multilevel"/>
    <w:tmpl w:val="3FA27B4C"/>
    <w:lvl w:ilvl="0">
      <w:start w:val="7"/>
      <w:numFmt w:val="decimal"/>
      <w:pStyle w:val="KPNadpis2a"/>
      <w:lvlText w:val="%1."/>
      <w:lvlJc w:val="left"/>
      <w:pPr>
        <w:ind w:left="360" w:hanging="360"/>
      </w:pPr>
      <w:rPr>
        <w:rFonts w:hint="default"/>
      </w:rPr>
    </w:lvl>
    <w:lvl w:ilvl="1">
      <w:start w:val="1"/>
      <w:numFmt w:val="none"/>
      <w:pStyle w:val="KPNadpis2a"/>
      <w:lvlText w:val="7.1."/>
      <w:lvlJc w:val="left"/>
      <w:pPr>
        <w:ind w:left="360" w:hanging="360"/>
      </w:pPr>
      <w:rPr>
        <w:rFonts w:hint="default"/>
      </w:rPr>
    </w:lvl>
    <w:lvl w:ilvl="2">
      <w:start w:val="1"/>
      <w:numFmt w:val="decimal"/>
      <w:pStyle w:val="KPNadpis3"/>
      <w:lvlText w:val="%1.%2.%3."/>
      <w:lvlJc w:val="left"/>
      <w:pPr>
        <w:ind w:left="720" w:hanging="720"/>
      </w:pPr>
      <w:rPr>
        <w:rFonts w:hint="default"/>
      </w:rPr>
    </w:lvl>
    <w:lvl w:ilvl="3">
      <w:start w:val="1"/>
      <w:numFmt w:val="lowerLetter"/>
      <w:lvlText w:val="%4)"/>
      <w:lvlJc w:val="left"/>
      <w:pPr>
        <w:ind w:left="360" w:hanging="36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64752172"/>
    <w:multiLevelType w:val="hybridMultilevel"/>
    <w:tmpl w:val="9398A88C"/>
    <w:lvl w:ilvl="0" w:tplc="342C05E2">
      <w:start w:val="1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653735E9"/>
    <w:multiLevelType w:val="hybridMultilevel"/>
    <w:tmpl w:val="BAE0D4EC"/>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65B10E4B"/>
    <w:multiLevelType w:val="hybridMultilevel"/>
    <w:tmpl w:val="BAE0D4EC"/>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7" w15:restartNumberingAfterBreak="0">
    <w:nsid w:val="674D47E1"/>
    <w:multiLevelType w:val="hybridMultilevel"/>
    <w:tmpl w:val="A19AFBA6"/>
    <w:lvl w:ilvl="0" w:tplc="D48457DE">
      <w:start w:val="2"/>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689449BA"/>
    <w:multiLevelType w:val="hybridMultilevel"/>
    <w:tmpl w:val="30B263FE"/>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68D909A0"/>
    <w:multiLevelType w:val="hybridMultilevel"/>
    <w:tmpl w:val="ED40526C"/>
    <w:lvl w:ilvl="0" w:tplc="C47A397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0" w15:restartNumberingAfterBreak="0">
    <w:nsid w:val="6919427F"/>
    <w:multiLevelType w:val="hybridMultilevel"/>
    <w:tmpl w:val="A32C3BAE"/>
    <w:lvl w:ilvl="0" w:tplc="2BEAF37C">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15:restartNumberingAfterBreak="0">
    <w:nsid w:val="69AB149E"/>
    <w:multiLevelType w:val="hybridMultilevel"/>
    <w:tmpl w:val="4A38A5E2"/>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2" w15:restartNumberingAfterBreak="0">
    <w:nsid w:val="6C5E2C98"/>
    <w:multiLevelType w:val="hybridMultilevel"/>
    <w:tmpl w:val="37181E10"/>
    <w:lvl w:ilvl="0" w:tplc="B7888F1A">
      <w:start w:val="1"/>
      <w:numFmt w:val="lowerLetter"/>
      <w:lvlText w:val="%1)"/>
      <w:lvlJc w:val="left"/>
      <w:pPr>
        <w:ind w:left="1085" w:hanging="360"/>
      </w:pPr>
      <w:rPr>
        <w:rFonts w:ascii="Century Gothic" w:eastAsia="Times New Roman" w:hAnsi="Century Gothic" w:cs="Arial"/>
        <w:b/>
        <w:bCs/>
        <w:i w:val="0"/>
        <w:iCs w:val="0"/>
        <w:spacing w:val="-1"/>
        <w:w w:val="99"/>
        <w:sz w:val="20"/>
        <w:szCs w:val="20"/>
        <w:lang w:val="sk-SK" w:eastAsia="en-US" w:bidi="ar-SA"/>
      </w:rPr>
    </w:lvl>
    <w:lvl w:ilvl="1" w:tplc="D07818A8">
      <w:start w:val="1"/>
      <w:numFmt w:val="lowerLetter"/>
      <w:lvlText w:val="%2."/>
      <w:lvlJc w:val="left"/>
      <w:pPr>
        <w:ind w:left="1805" w:hanging="360"/>
      </w:pPr>
      <w:rPr>
        <w:rFonts w:ascii="Century Gothic" w:eastAsia="Arial" w:hAnsi="Century Gothic" w:cs="Arial" w:hint="default"/>
        <w:b w:val="0"/>
        <w:bCs w:val="0"/>
        <w:i w:val="0"/>
        <w:iCs w:val="0"/>
        <w:spacing w:val="-1"/>
        <w:w w:val="99"/>
        <w:sz w:val="20"/>
        <w:szCs w:val="20"/>
        <w:lang w:val="sk-SK" w:eastAsia="en-US" w:bidi="ar-SA"/>
      </w:rPr>
    </w:lvl>
    <w:lvl w:ilvl="2" w:tplc="E4C4F38A">
      <w:numFmt w:val="bullet"/>
      <w:lvlText w:val="•"/>
      <w:lvlJc w:val="left"/>
      <w:pPr>
        <w:ind w:left="2143" w:hanging="284"/>
      </w:pPr>
      <w:rPr>
        <w:rFonts w:ascii="Arial" w:eastAsia="Arial" w:hAnsi="Arial" w:cs="Arial" w:hint="default"/>
        <w:b w:val="0"/>
        <w:bCs w:val="0"/>
        <w:i w:val="0"/>
        <w:iCs w:val="0"/>
        <w:w w:val="99"/>
        <w:sz w:val="20"/>
        <w:szCs w:val="20"/>
        <w:lang w:val="sk-SK" w:eastAsia="en-US" w:bidi="ar-SA"/>
      </w:rPr>
    </w:lvl>
    <w:lvl w:ilvl="3" w:tplc="7DF8FFA4">
      <w:numFmt w:val="bullet"/>
      <w:lvlText w:val="•"/>
      <w:lvlJc w:val="left"/>
      <w:pPr>
        <w:ind w:left="3074" w:hanging="284"/>
      </w:pPr>
      <w:rPr>
        <w:rFonts w:hint="default"/>
        <w:lang w:val="sk-SK" w:eastAsia="en-US" w:bidi="ar-SA"/>
      </w:rPr>
    </w:lvl>
    <w:lvl w:ilvl="4" w:tplc="E7427004">
      <w:numFmt w:val="bullet"/>
      <w:lvlText w:val="•"/>
      <w:lvlJc w:val="left"/>
      <w:pPr>
        <w:ind w:left="4009" w:hanging="284"/>
      </w:pPr>
      <w:rPr>
        <w:rFonts w:hint="default"/>
        <w:lang w:val="sk-SK" w:eastAsia="en-US" w:bidi="ar-SA"/>
      </w:rPr>
    </w:lvl>
    <w:lvl w:ilvl="5" w:tplc="C9AE9CB0">
      <w:numFmt w:val="bullet"/>
      <w:lvlText w:val="•"/>
      <w:lvlJc w:val="left"/>
      <w:pPr>
        <w:ind w:left="4944" w:hanging="284"/>
      </w:pPr>
      <w:rPr>
        <w:rFonts w:hint="default"/>
        <w:lang w:val="sk-SK" w:eastAsia="en-US" w:bidi="ar-SA"/>
      </w:rPr>
    </w:lvl>
    <w:lvl w:ilvl="6" w:tplc="BD40D8A0">
      <w:numFmt w:val="bullet"/>
      <w:lvlText w:val="•"/>
      <w:lvlJc w:val="left"/>
      <w:pPr>
        <w:ind w:left="5879" w:hanging="284"/>
      </w:pPr>
      <w:rPr>
        <w:rFonts w:hint="default"/>
        <w:lang w:val="sk-SK" w:eastAsia="en-US" w:bidi="ar-SA"/>
      </w:rPr>
    </w:lvl>
    <w:lvl w:ilvl="7" w:tplc="19C4B4F0">
      <w:numFmt w:val="bullet"/>
      <w:lvlText w:val="•"/>
      <w:lvlJc w:val="left"/>
      <w:pPr>
        <w:ind w:left="6814" w:hanging="284"/>
      </w:pPr>
      <w:rPr>
        <w:rFonts w:hint="default"/>
        <w:lang w:val="sk-SK" w:eastAsia="en-US" w:bidi="ar-SA"/>
      </w:rPr>
    </w:lvl>
    <w:lvl w:ilvl="8" w:tplc="DCC40E1A">
      <w:numFmt w:val="bullet"/>
      <w:lvlText w:val="•"/>
      <w:lvlJc w:val="left"/>
      <w:pPr>
        <w:ind w:left="7749" w:hanging="284"/>
      </w:pPr>
      <w:rPr>
        <w:rFonts w:hint="default"/>
        <w:lang w:val="sk-SK" w:eastAsia="en-US" w:bidi="ar-SA"/>
      </w:rPr>
    </w:lvl>
  </w:abstractNum>
  <w:abstractNum w:abstractNumId="163" w15:restartNumberingAfterBreak="0">
    <w:nsid w:val="6CD20DBA"/>
    <w:multiLevelType w:val="hybridMultilevel"/>
    <w:tmpl w:val="F24E348A"/>
    <w:lvl w:ilvl="0" w:tplc="D8B2B610">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B8D8CA28">
      <w:numFmt w:val="bullet"/>
      <w:lvlText w:val="•"/>
      <w:lvlJc w:val="left"/>
      <w:pPr>
        <w:ind w:left="1879" w:hanging="286"/>
      </w:pPr>
      <w:rPr>
        <w:rFonts w:hint="default"/>
        <w:lang w:val="sk-SK" w:eastAsia="en-US" w:bidi="ar-SA"/>
      </w:rPr>
    </w:lvl>
    <w:lvl w:ilvl="2" w:tplc="0894706E">
      <w:numFmt w:val="bullet"/>
      <w:lvlText w:val="•"/>
      <w:lvlJc w:val="left"/>
      <w:pPr>
        <w:ind w:left="2739" w:hanging="286"/>
      </w:pPr>
      <w:rPr>
        <w:rFonts w:hint="default"/>
        <w:lang w:val="sk-SK" w:eastAsia="en-US" w:bidi="ar-SA"/>
      </w:rPr>
    </w:lvl>
    <w:lvl w:ilvl="3" w:tplc="CD5A9870">
      <w:numFmt w:val="bullet"/>
      <w:lvlText w:val="•"/>
      <w:lvlJc w:val="left"/>
      <w:pPr>
        <w:ind w:left="3599" w:hanging="286"/>
      </w:pPr>
      <w:rPr>
        <w:rFonts w:hint="default"/>
        <w:lang w:val="sk-SK" w:eastAsia="en-US" w:bidi="ar-SA"/>
      </w:rPr>
    </w:lvl>
    <w:lvl w:ilvl="4" w:tplc="8946AD92">
      <w:numFmt w:val="bullet"/>
      <w:lvlText w:val="•"/>
      <w:lvlJc w:val="left"/>
      <w:pPr>
        <w:ind w:left="4459" w:hanging="286"/>
      </w:pPr>
      <w:rPr>
        <w:rFonts w:hint="default"/>
        <w:lang w:val="sk-SK" w:eastAsia="en-US" w:bidi="ar-SA"/>
      </w:rPr>
    </w:lvl>
    <w:lvl w:ilvl="5" w:tplc="45620CCE">
      <w:numFmt w:val="bullet"/>
      <w:lvlText w:val="•"/>
      <w:lvlJc w:val="left"/>
      <w:pPr>
        <w:ind w:left="5319" w:hanging="286"/>
      </w:pPr>
      <w:rPr>
        <w:rFonts w:hint="default"/>
        <w:lang w:val="sk-SK" w:eastAsia="en-US" w:bidi="ar-SA"/>
      </w:rPr>
    </w:lvl>
    <w:lvl w:ilvl="6" w:tplc="86784C12">
      <w:numFmt w:val="bullet"/>
      <w:lvlText w:val="•"/>
      <w:lvlJc w:val="left"/>
      <w:pPr>
        <w:ind w:left="6179" w:hanging="286"/>
      </w:pPr>
      <w:rPr>
        <w:rFonts w:hint="default"/>
        <w:lang w:val="sk-SK" w:eastAsia="en-US" w:bidi="ar-SA"/>
      </w:rPr>
    </w:lvl>
    <w:lvl w:ilvl="7" w:tplc="B144251C">
      <w:numFmt w:val="bullet"/>
      <w:lvlText w:val="•"/>
      <w:lvlJc w:val="left"/>
      <w:pPr>
        <w:ind w:left="7039" w:hanging="286"/>
      </w:pPr>
      <w:rPr>
        <w:rFonts w:hint="default"/>
        <w:lang w:val="sk-SK" w:eastAsia="en-US" w:bidi="ar-SA"/>
      </w:rPr>
    </w:lvl>
    <w:lvl w:ilvl="8" w:tplc="E6FAC680">
      <w:numFmt w:val="bullet"/>
      <w:lvlText w:val="•"/>
      <w:lvlJc w:val="left"/>
      <w:pPr>
        <w:ind w:left="7899" w:hanging="286"/>
      </w:pPr>
      <w:rPr>
        <w:rFonts w:hint="default"/>
        <w:lang w:val="sk-SK" w:eastAsia="en-US" w:bidi="ar-SA"/>
      </w:rPr>
    </w:lvl>
  </w:abstractNum>
  <w:abstractNum w:abstractNumId="164" w15:restartNumberingAfterBreak="0">
    <w:nsid w:val="6D7869E4"/>
    <w:multiLevelType w:val="multilevel"/>
    <w:tmpl w:val="4FDE87EA"/>
    <w:lvl w:ilvl="0">
      <w:start w:val="22"/>
      <w:numFmt w:val="decimal"/>
      <w:lvlText w:val="%1."/>
      <w:lvlJc w:val="left"/>
      <w:pPr>
        <w:ind w:left="648" w:hanging="648"/>
      </w:pPr>
      <w:rPr>
        <w:rFonts w:hint="default"/>
      </w:rPr>
    </w:lvl>
    <w:lvl w:ilvl="1">
      <w:start w:val="6"/>
      <w:numFmt w:val="decimal"/>
      <w:lvlText w:val="%1.%2."/>
      <w:lvlJc w:val="left"/>
      <w:pPr>
        <w:ind w:left="648" w:hanging="64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5" w15:restartNumberingAfterBreak="0">
    <w:nsid w:val="6E0F7A0B"/>
    <w:multiLevelType w:val="multilevel"/>
    <w:tmpl w:val="1122A996"/>
    <w:styleLink w:val="Aktulnyzoznam1"/>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6" w15:restartNumberingAfterBreak="0">
    <w:nsid w:val="6E933A3E"/>
    <w:multiLevelType w:val="hybridMultilevel"/>
    <w:tmpl w:val="CE622CB6"/>
    <w:lvl w:ilvl="0" w:tplc="25B4BCC4">
      <w:start w:val="1"/>
      <w:numFmt w:val="decimal"/>
      <w:lvlText w:val="1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7" w15:restartNumberingAfterBreak="0">
    <w:nsid w:val="6EC83B9B"/>
    <w:multiLevelType w:val="multilevel"/>
    <w:tmpl w:val="AF6C4EE4"/>
    <w:lvl w:ilvl="0">
      <w:start w:val="6"/>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8" w15:restartNumberingAfterBreak="0">
    <w:nsid w:val="6F031DD3"/>
    <w:multiLevelType w:val="hybridMultilevel"/>
    <w:tmpl w:val="83E697C6"/>
    <w:lvl w:ilvl="0" w:tplc="9530E5C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9" w15:restartNumberingAfterBreak="0">
    <w:nsid w:val="6F264195"/>
    <w:multiLevelType w:val="hybridMultilevel"/>
    <w:tmpl w:val="44062918"/>
    <w:lvl w:ilvl="0" w:tplc="CFEC42C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0" w15:restartNumberingAfterBreak="0">
    <w:nsid w:val="701C3531"/>
    <w:multiLevelType w:val="multilevel"/>
    <w:tmpl w:val="A4664B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6.4.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1" w15:restartNumberingAfterBreak="0">
    <w:nsid w:val="71297905"/>
    <w:multiLevelType w:val="hybridMultilevel"/>
    <w:tmpl w:val="0FA211C4"/>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2" w15:restartNumberingAfterBreak="0">
    <w:nsid w:val="723644D6"/>
    <w:multiLevelType w:val="hybridMultilevel"/>
    <w:tmpl w:val="2B8AB882"/>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3" w15:restartNumberingAfterBreak="0">
    <w:nsid w:val="742749E4"/>
    <w:multiLevelType w:val="hybridMultilevel"/>
    <w:tmpl w:val="0CD8095A"/>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4" w15:restartNumberingAfterBreak="0">
    <w:nsid w:val="747C1969"/>
    <w:multiLevelType w:val="hybridMultilevel"/>
    <w:tmpl w:val="FB64DF34"/>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5" w15:restartNumberingAfterBreak="0">
    <w:nsid w:val="757F6200"/>
    <w:multiLevelType w:val="hybridMultilevel"/>
    <w:tmpl w:val="41A6EFA8"/>
    <w:lvl w:ilvl="0" w:tplc="A1DE52EA">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6" w15:restartNumberingAfterBreak="0">
    <w:nsid w:val="766A1909"/>
    <w:multiLevelType w:val="hybridMultilevel"/>
    <w:tmpl w:val="6CA42FA0"/>
    <w:lvl w:ilvl="0" w:tplc="52D665DC">
      <w:start w:val="1"/>
      <w:numFmt w:val="decimal"/>
      <w:lvlText w:val="1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768633C8"/>
    <w:multiLevelType w:val="hybridMultilevel"/>
    <w:tmpl w:val="01E28DD6"/>
    <w:lvl w:ilvl="0" w:tplc="D2186678">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B06818A4">
      <w:numFmt w:val="bullet"/>
      <w:lvlText w:val="•"/>
      <w:lvlJc w:val="left"/>
      <w:pPr>
        <w:ind w:left="1879" w:hanging="286"/>
      </w:pPr>
      <w:rPr>
        <w:rFonts w:hint="default"/>
        <w:lang w:val="sk-SK" w:eastAsia="en-US" w:bidi="ar-SA"/>
      </w:rPr>
    </w:lvl>
    <w:lvl w:ilvl="2" w:tplc="BA76B7A4">
      <w:numFmt w:val="bullet"/>
      <w:lvlText w:val="•"/>
      <w:lvlJc w:val="left"/>
      <w:pPr>
        <w:ind w:left="2739" w:hanging="286"/>
      </w:pPr>
      <w:rPr>
        <w:rFonts w:hint="default"/>
        <w:lang w:val="sk-SK" w:eastAsia="en-US" w:bidi="ar-SA"/>
      </w:rPr>
    </w:lvl>
    <w:lvl w:ilvl="3" w:tplc="B7ACD676">
      <w:numFmt w:val="bullet"/>
      <w:lvlText w:val="•"/>
      <w:lvlJc w:val="left"/>
      <w:pPr>
        <w:ind w:left="3599" w:hanging="286"/>
      </w:pPr>
      <w:rPr>
        <w:rFonts w:hint="default"/>
        <w:lang w:val="sk-SK" w:eastAsia="en-US" w:bidi="ar-SA"/>
      </w:rPr>
    </w:lvl>
    <w:lvl w:ilvl="4" w:tplc="FD5EC290">
      <w:numFmt w:val="bullet"/>
      <w:lvlText w:val="•"/>
      <w:lvlJc w:val="left"/>
      <w:pPr>
        <w:ind w:left="4459" w:hanging="286"/>
      </w:pPr>
      <w:rPr>
        <w:rFonts w:hint="default"/>
        <w:lang w:val="sk-SK" w:eastAsia="en-US" w:bidi="ar-SA"/>
      </w:rPr>
    </w:lvl>
    <w:lvl w:ilvl="5" w:tplc="A9744CCA">
      <w:numFmt w:val="bullet"/>
      <w:lvlText w:val="•"/>
      <w:lvlJc w:val="left"/>
      <w:pPr>
        <w:ind w:left="5319" w:hanging="286"/>
      </w:pPr>
      <w:rPr>
        <w:rFonts w:hint="default"/>
        <w:lang w:val="sk-SK" w:eastAsia="en-US" w:bidi="ar-SA"/>
      </w:rPr>
    </w:lvl>
    <w:lvl w:ilvl="6" w:tplc="3FD43DB2">
      <w:numFmt w:val="bullet"/>
      <w:lvlText w:val="•"/>
      <w:lvlJc w:val="left"/>
      <w:pPr>
        <w:ind w:left="6179" w:hanging="286"/>
      </w:pPr>
      <w:rPr>
        <w:rFonts w:hint="default"/>
        <w:lang w:val="sk-SK" w:eastAsia="en-US" w:bidi="ar-SA"/>
      </w:rPr>
    </w:lvl>
    <w:lvl w:ilvl="7" w:tplc="65BEB75A">
      <w:numFmt w:val="bullet"/>
      <w:lvlText w:val="•"/>
      <w:lvlJc w:val="left"/>
      <w:pPr>
        <w:ind w:left="7039" w:hanging="286"/>
      </w:pPr>
      <w:rPr>
        <w:rFonts w:hint="default"/>
        <w:lang w:val="sk-SK" w:eastAsia="en-US" w:bidi="ar-SA"/>
      </w:rPr>
    </w:lvl>
    <w:lvl w:ilvl="8" w:tplc="6FF8DA6E">
      <w:numFmt w:val="bullet"/>
      <w:lvlText w:val="•"/>
      <w:lvlJc w:val="left"/>
      <w:pPr>
        <w:ind w:left="7899" w:hanging="286"/>
      </w:pPr>
      <w:rPr>
        <w:rFonts w:hint="default"/>
        <w:lang w:val="sk-SK" w:eastAsia="en-US" w:bidi="ar-SA"/>
      </w:rPr>
    </w:lvl>
  </w:abstractNum>
  <w:abstractNum w:abstractNumId="178" w15:restartNumberingAfterBreak="0">
    <w:nsid w:val="768B042A"/>
    <w:multiLevelType w:val="hybridMultilevel"/>
    <w:tmpl w:val="15B04C6A"/>
    <w:lvl w:ilvl="0" w:tplc="6AF246A4">
      <w:start w:val="4"/>
      <w:numFmt w:val="decimal"/>
      <w:lvlText w:val="6.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9" w15:restartNumberingAfterBreak="0">
    <w:nsid w:val="76A561C5"/>
    <w:multiLevelType w:val="multilevel"/>
    <w:tmpl w:val="046E6ED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lowerLetter"/>
      <w:lvlText w:val="%4)"/>
      <w:lvlJc w:val="left"/>
      <w:pPr>
        <w:ind w:left="360" w:hanging="360"/>
      </w:pPr>
      <w:rPr>
        <w:rFonts w:ascii="Century Gothic" w:eastAsia="Times New Roman" w:hAnsi="Century Gothic" w:cs="Century Gothic"/>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0" w15:restartNumberingAfterBreak="0">
    <w:nsid w:val="76F30B2F"/>
    <w:multiLevelType w:val="hybridMultilevel"/>
    <w:tmpl w:val="72EC2D3E"/>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1" w15:restartNumberingAfterBreak="0">
    <w:nsid w:val="775A7917"/>
    <w:multiLevelType w:val="hybridMultilevel"/>
    <w:tmpl w:val="8B445676"/>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2" w15:restartNumberingAfterBreak="0">
    <w:nsid w:val="77927ED5"/>
    <w:multiLevelType w:val="hybridMultilevel"/>
    <w:tmpl w:val="FB14CB26"/>
    <w:lvl w:ilvl="0" w:tplc="2B5831BA">
      <w:start w:val="4"/>
      <w:numFmt w:val="decimal"/>
      <w:lvlText w:val="6.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3" w15:restartNumberingAfterBreak="0">
    <w:nsid w:val="79127E8E"/>
    <w:multiLevelType w:val="hybridMultilevel"/>
    <w:tmpl w:val="74F67730"/>
    <w:lvl w:ilvl="0" w:tplc="DEF84C0E">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B96634D4">
      <w:numFmt w:val="bullet"/>
      <w:lvlText w:val="•"/>
      <w:lvlJc w:val="left"/>
      <w:pPr>
        <w:ind w:left="1879" w:hanging="286"/>
      </w:pPr>
      <w:rPr>
        <w:rFonts w:hint="default"/>
        <w:lang w:val="sk-SK" w:eastAsia="en-US" w:bidi="ar-SA"/>
      </w:rPr>
    </w:lvl>
    <w:lvl w:ilvl="2" w:tplc="1234A398">
      <w:numFmt w:val="bullet"/>
      <w:lvlText w:val="•"/>
      <w:lvlJc w:val="left"/>
      <w:pPr>
        <w:ind w:left="2739" w:hanging="286"/>
      </w:pPr>
      <w:rPr>
        <w:rFonts w:hint="default"/>
        <w:lang w:val="sk-SK" w:eastAsia="en-US" w:bidi="ar-SA"/>
      </w:rPr>
    </w:lvl>
    <w:lvl w:ilvl="3" w:tplc="9FCCC77E">
      <w:numFmt w:val="bullet"/>
      <w:lvlText w:val="•"/>
      <w:lvlJc w:val="left"/>
      <w:pPr>
        <w:ind w:left="3599" w:hanging="286"/>
      </w:pPr>
      <w:rPr>
        <w:rFonts w:hint="default"/>
        <w:lang w:val="sk-SK" w:eastAsia="en-US" w:bidi="ar-SA"/>
      </w:rPr>
    </w:lvl>
    <w:lvl w:ilvl="4" w:tplc="B858AA42">
      <w:numFmt w:val="bullet"/>
      <w:lvlText w:val="•"/>
      <w:lvlJc w:val="left"/>
      <w:pPr>
        <w:ind w:left="4459" w:hanging="286"/>
      </w:pPr>
      <w:rPr>
        <w:rFonts w:hint="default"/>
        <w:lang w:val="sk-SK" w:eastAsia="en-US" w:bidi="ar-SA"/>
      </w:rPr>
    </w:lvl>
    <w:lvl w:ilvl="5" w:tplc="224C296A">
      <w:numFmt w:val="bullet"/>
      <w:lvlText w:val="•"/>
      <w:lvlJc w:val="left"/>
      <w:pPr>
        <w:ind w:left="5319" w:hanging="286"/>
      </w:pPr>
      <w:rPr>
        <w:rFonts w:hint="default"/>
        <w:lang w:val="sk-SK" w:eastAsia="en-US" w:bidi="ar-SA"/>
      </w:rPr>
    </w:lvl>
    <w:lvl w:ilvl="6" w:tplc="4CEC49AE">
      <w:numFmt w:val="bullet"/>
      <w:lvlText w:val="•"/>
      <w:lvlJc w:val="left"/>
      <w:pPr>
        <w:ind w:left="6179" w:hanging="286"/>
      </w:pPr>
      <w:rPr>
        <w:rFonts w:hint="default"/>
        <w:lang w:val="sk-SK" w:eastAsia="en-US" w:bidi="ar-SA"/>
      </w:rPr>
    </w:lvl>
    <w:lvl w:ilvl="7" w:tplc="E9503160">
      <w:numFmt w:val="bullet"/>
      <w:lvlText w:val="•"/>
      <w:lvlJc w:val="left"/>
      <w:pPr>
        <w:ind w:left="7039" w:hanging="286"/>
      </w:pPr>
      <w:rPr>
        <w:rFonts w:hint="default"/>
        <w:lang w:val="sk-SK" w:eastAsia="en-US" w:bidi="ar-SA"/>
      </w:rPr>
    </w:lvl>
    <w:lvl w:ilvl="8" w:tplc="AE2C6B88">
      <w:numFmt w:val="bullet"/>
      <w:lvlText w:val="•"/>
      <w:lvlJc w:val="left"/>
      <w:pPr>
        <w:ind w:left="7899" w:hanging="286"/>
      </w:pPr>
      <w:rPr>
        <w:rFonts w:hint="default"/>
        <w:lang w:val="sk-SK" w:eastAsia="en-US" w:bidi="ar-SA"/>
      </w:rPr>
    </w:lvl>
  </w:abstractNum>
  <w:abstractNum w:abstractNumId="184" w15:restartNumberingAfterBreak="0">
    <w:nsid w:val="79197F09"/>
    <w:multiLevelType w:val="hybridMultilevel"/>
    <w:tmpl w:val="BDD087B0"/>
    <w:lvl w:ilvl="0" w:tplc="FC586EC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5" w15:restartNumberingAfterBreak="0">
    <w:nsid w:val="793F4049"/>
    <w:multiLevelType w:val="hybridMultilevel"/>
    <w:tmpl w:val="3BC08C6C"/>
    <w:lvl w:ilvl="0" w:tplc="947CE6A2">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FD703D00">
      <w:numFmt w:val="bullet"/>
      <w:lvlText w:val="•"/>
      <w:lvlJc w:val="left"/>
      <w:pPr>
        <w:ind w:left="1879" w:hanging="286"/>
      </w:pPr>
      <w:rPr>
        <w:rFonts w:hint="default"/>
        <w:lang w:val="sk-SK" w:eastAsia="en-US" w:bidi="ar-SA"/>
      </w:rPr>
    </w:lvl>
    <w:lvl w:ilvl="2" w:tplc="7BA631F0">
      <w:numFmt w:val="bullet"/>
      <w:lvlText w:val="•"/>
      <w:lvlJc w:val="left"/>
      <w:pPr>
        <w:ind w:left="2739" w:hanging="286"/>
      </w:pPr>
      <w:rPr>
        <w:rFonts w:hint="default"/>
        <w:lang w:val="sk-SK" w:eastAsia="en-US" w:bidi="ar-SA"/>
      </w:rPr>
    </w:lvl>
    <w:lvl w:ilvl="3" w:tplc="17C8DA1C">
      <w:numFmt w:val="bullet"/>
      <w:lvlText w:val="•"/>
      <w:lvlJc w:val="left"/>
      <w:pPr>
        <w:ind w:left="3599" w:hanging="286"/>
      </w:pPr>
      <w:rPr>
        <w:rFonts w:hint="default"/>
        <w:lang w:val="sk-SK" w:eastAsia="en-US" w:bidi="ar-SA"/>
      </w:rPr>
    </w:lvl>
    <w:lvl w:ilvl="4" w:tplc="E1121B46">
      <w:numFmt w:val="bullet"/>
      <w:lvlText w:val="•"/>
      <w:lvlJc w:val="left"/>
      <w:pPr>
        <w:ind w:left="4459" w:hanging="286"/>
      </w:pPr>
      <w:rPr>
        <w:rFonts w:hint="default"/>
        <w:lang w:val="sk-SK" w:eastAsia="en-US" w:bidi="ar-SA"/>
      </w:rPr>
    </w:lvl>
    <w:lvl w:ilvl="5" w:tplc="A8AEC00A">
      <w:numFmt w:val="bullet"/>
      <w:lvlText w:val="•"/>
      <w:lvlJc w:val="left"/>
      <w:pPr>
        <w:ind w:left="5319" w:hanging="286"/>
      </w:pPr>
      <w:rPr>
        <w:rFonts w:hint="default"/>
        <w:lang w:val="sk-SK" w:eastAsia="en-US" w:bidi="ar-SA"/>
      </w:rPr>
    </w:lvl>
    <w:lvl w:ilvl="6" w:tplc="EF762894">
      <w:numFmt w:val="bullet"/>
      <w:lvlText w:val="•"/>
      <w:lvlJc w:val="left"/>
      <w:pPr>
        <w:ind w:left="6179" w:hanging="286"/>
      </w:pPr>
      <w:rPr>
        <w:rFonts w:hint="default"/>
        <w:lang w:val="sk-SK" w:eastAsia="en-US" w:bidi="ar-SA"/>
      </w:rPr>
    </w:lvl>
    <w:lvl w:ilvl="7" w:tplc="19A2DBBC">
      <w:numFmt w:val="bullet"/>
      <w:lvlText w:val="•"/>
      <w:lvlJc w:val="left"/>
      <w:pPr>
        <w:ind w:left="7039" w:hanging="286"/>
      </w:pPr>
      <w:rPr>
        <w:rFonts w:hint="default"/>
        <w:lang w:val="sk-SK" w:eastAsia="en-US" w:bidi="ar-SA"/>
      </w:rPr>
    </w:lvl>
    <w:lvl w:ilvl="8" w:tplc="43ACA6FE">
      <w:numFmt w:val="bullet"/>
      <w:lvlText w:val="•"/>
      <w:lvlJc w:val="left"/>
      <w:pPr>
        <w:ind w:left="7899" w:hanging="286"/>
      </w:pPr>
      <w:rPr>
        <w:rFonts w:hint="default"/>
        <w:lang w:val="sk-SK" w:eastAsia="en-US" w:bidi="ar-SA"/>
      </w:rPr>
    </w:lvl>
  </w:abstractNum>
  <w:abstractNum w:abstractNumId="186" w15:restartNumberingAfterBreak="0">
    <w:nsid w:val="79836A50"/>
    <w:multiLevelType w:val="hybridMultilevel"/>
    <w:tmpl w:val="2666A4B0"/>
    <w:lvl w:ilvl="0" w:tplc="78027F1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7" w15:restartNumberingAfterBreak="0">
    <w:nsid w:val="79D819AC"/>
    <w:multiLevelType w:val="hybridMultilevel"/>
    <w:tmpl w:val="45B47230"/>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8" w15:restartNumberingAfterBreak="0">
    <w:nsid w:val="79E470A7"/>
    <w:multiLevelType w:val="hybridMultilevel"/>
    <w:tmpl w:val="2BA27066"/>
    <w:lvl w:ilvl="0" w:tplc="F98E65E0">
      <w:start w:val="3"/>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9" w15:restartNumberingAfterBreak="0">
    <w:nsid w:val="7AD50C13"/>
    <w:multiLevelType w:val="hybridMultilevel"/>
    <w:tmpl w:val="D15A116E"/>
    <w:lvl w:ilvl="0" w:tplc="F8CC746C">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77461BE0">
      <w:numFmt w:val="bullet"/>
      <w:lvlText w:val="•"/>
      <w:lvlJc w:val="left"/>
      <w:pPr>
        <w:ind w:left="1879" w:hanging="286"/>
      </w:pPr>
      <w:rPr>
        <w:rFonts w:hint="default"/>
        <w:lang w:val="sk-SK" w:eastAsia="en-US" w:bidi="ar-SA"/>
      </w:rPr>
    </w:lvl>
    <w:lvl w:ilvl="2" w:tplc="DE726024">
      <w:numFmt w:val="bullet"/>
      <w:lvlText w:val="•"/>
      <w:lvlJc w:val="left"/>
      <w:pPr>
        <w:ind w:left="2739" w:hanging="286"/>
      </w:pPr>
      <w:rPr>
        <w:rFonts w:hint="default"/>
        <w:lang w:val="sk-SK" w:eastAsia="en-US" w:bidi="ar-SA"/>
      </w:rPr>
    </w:lvl>
    <w:lvl w:ilvl="3" w:tplc="A1F26BC8">
      <w:numFmt w:val="bullet"/>
      <w:lvlText w:val="•"/>
      <w:lvlJc w:val="left"/>
      <w:pPr>
        <w:ind w:left="3599" w:hanging="286"/>
      </w:pPr>
      <w:rPr>
        <w:rFonts w:hint="default"/>
        <w:lang w:val="sk-SK" w:eastAsia="en-US" w:bidi="ar-SA"/>
      </w:rPr>
    </w:lvl>
    <w:lvl w:ilvl="4" w:tplc="3B96447C">
      <w:numFmt w:val="bullet"/>
      <w:lvlText w:val="•"/>
      <w:lvlJc w:val="left"/>
      <w:pPr>
        <w:ind w:left="4459" w:hanging="286"/>
      </w:pPr>
      <w:rPr>
        <w:rFonts w:hint="default"/>
        <w:lang w:val="sk-SK" w:eastAsia="en-US" w:bidi="ar-SA"/>
      </w:rPr>
    </w:lvl>
    <w:lvl w:ilvl="5" w:tplc="BFEC60C4">
      <w:numFmt w:val="bullet"/>
      <w:lvlText w:val="•"/>
      <w:lvlJc w:val="left"/>
      <w:pPr>
        <w:ind w:left="5319" w:hanging="286"/>
      </w:pPr>
      <w:rPr>
        <w:rFonts w:hint="default"/>
        <w:lang w:val="sk-SK" w:eastAsia="en-US" w:bidi="ar-SA"/>
      </w:rPr>
    </w:lvl>
    <w:lvl w:ilvl="6" w:tplc="9BDE1E20">
      <w:numFmt w:val="bullet"/>
      <w:lvlText w:val="•"/>
      <w:lvlJc w:val="left"/>
      <w:pPr>
        <w:ind w:left="6179" w:hanging="286"/>
      </w:pPr>
      <w:rPr>
        <w:rFonts w:hint="default"/>
        <w:lang w:val="sk-SK" w:eastAsia="en-US" w:bidi="ar-SA"/>
      </w:rPr>
    </w:lvl>
    <w:lvl w:ilvl="7" w:tplc="0A641DF8">
      <w:numFmt w:val="bullet"/>
      <w:lvlText w:val="•"/>
      <w:lvlJc w:val="left"/>
      <w:pPr>
        <w:ind w:left="7039" w:hanging="286"/>
      </w:pPr>
      <w:rPr>
        <w:rFonts w:hint="default"/>
        <w:lang w:val="sk-SK" w:eastAsia="en-US" w:bidi="ar-SA"/>
      </w:rPr>
    </w:lvl>
    <w:lvl w:ilvl="8" w:tplc="203A96F8">
      <w:numFmt w:val="bullet"/>
      <w:lvlText w:val="•"/>
      <w:lvlJc w:val="left"/>
      <w:pPr>
        <w:ind w:left="7899" w:hanging="286"/>
      </w:pPr>
      <w:rPr>
        <w:rFonts w:hint="default"/>
        <w:lang w:val="sk-SK" w:eastAsia="en-US" w:bidi="ar-SA"/>
      </w:rPr>
    </w:lvl>
  </w:abstractNum>
  <w:abstractNum w:abstractNumId="190" w15:restartNumberingAfterBreak="0">
    <w:nsid w:val="7B0D6288"/>
    <w:multiLevelType w:val="hybridMultilevel"/>
    <w:tmpl w:val="5E60089E"/>
    <w:lvl w:ilvl="0" w:tplc="F2CC433C">
      <w:start w:val="8"/>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1" w15:restartNumberingAfterBreak="0">
    <w:nsid w:val="7B5D63C4"/>
    <w:multiLevelType w:val="multilevel"/>
    <w:tmpl w:val="0D14F7DE"/>
    <w:lvl w:ilvl="0">
      <w:start w:val="6"/>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pStyle w:val="KPNadpis3l3"/>
      <w:lvlText w:val="%1.%2.%3."/>
      <w:lvlJc w:val="left"/>
      <w:pPr>
        <w:ind w:left="720" w:hanging="720"/>
      </w:pPr>
      <w:rPr>
        <w:rFonts w:hint="default"/>
        <w:b/>
        <w:bCs w:val="0"/>
      </w:rPr>
    </w:lvl>
    <w:lvl w:ilvl="3">
      <w:start w:val="1"/>
      <w:numFmt w:val="lowerLetter"/>
      <w:lvlText w:val="%4)"/>
      <w:lvlJc w:val="left"/>
      <w:pPr>
        <w:ind w:left="360" w:hanging="360"/>
      </w:pPr>
      <w:rPr>
        <w:rFonts w:ascii="Century Gothic" w:eastAsia="Times New Roman" w:hAnsi="Century Gothic" w:cs="Century Gothic"/>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2" w15:restartNumberingAfterBreak="0">
    <w:nsid w:val="7BCB69A1"/>
    <w:multiLevelType w:val="hybridMultilevel"/>
    <w:tmpl w:val="C3169442"/>
    <w:lvl w:ilvl="0" w:tplc="DEC84278">
      <w:start w:val="1"/>
      <w:numFmt w:val="decimal"/>
      <w:lvlText w:val="1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3" w15:restartNumberingAfterBreak="0">
    <w:nsid w:val="7C935ABF"/>
    <w:multiLevelType w:val="hybridMultilevel"/>
    <w:tmpl w:val="DFE4D90C"/>
    <w:lvl w:ilvl="0" w:tplc="3AC2894A">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4" w15:restartNumberingAfterBreak="0">
    <w:nsid w:val="7D8E0ECC"/>
    <w:multiLevelType w:val="hybridMultilevel"/>
    <w:tmpl w:val="4C5A971E"/>
    <w:lvl w:ilvl="0" w:tplc="E5D4B7E2">
      <w:start w:val="1"/>
      <w:numFmt w:val="decimal"/>
      <w:lvlText w:val="2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5" w15:restartNumberingAfterBreak="0">
    <w:nsid w:val="7E962506"/>
    <w:multiLevelType w:val="hybridMultilevel"/>
    <w:tmpl w:val="0388F438"/>
    <w:lvl w:ilvl="0" w:tplc="9796DC3E">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51BC1BB2">
      <w:numFmt w:val="bullet"/>
      <w:lvlText w:val="•"/>
      <w:lvlJc w:val="left"/>
      <w:pPr>
        <w:ind w:left="1879" w:hanging="286"/>
      </w:pPr>
      <w:rPr>
        <w:rFonts w:hint="default"/>
        <w:lang w:val="sk-SK" w:eastAsia="en-US" w:bidi="ar-SA"/>
      </w:rPr>
    </w:lvl>
    <w:lvl w:ilvl="2" w:tplc="C01A1C60">
      <w:numFmt w:val="bullet"/>
      <w:lvlText w:val="•"/>
      <w:lvlJc w:val="left"/>
      <w:pPr>
        <w:ind w:left="2739" w:hanging="286"/>
      </w:pPr>
      <w:rPr>
        <w:rFonts w:hint="default"/>
        <w:lang w:val="sk-SK" w:eastAsia="en-US" w:bidi="ar-SA"/>
      </w:rPr>
    </w:lvl>
    <w:lvl w:ilvl="3" w:tplc="FAE83CCE">
      <w:numFmt w:val="bullet"/>
      <w:lvlText w:val="•"/>
      <w:lvlJc w:val="left"/>
      <w:pPr>
        <w:ind w:left="3599" w:hanging="286"/>
      </w:pPr>
      <w:rPr>
        <w:rFonts w:hint="default"/>
        <w:lang w:val="sk-SK" w:eastAsia="en-US" w:bidi="ar-SA"/>
      </w:rPr>
    </w:lvl>
    <w:lvl w:ilvl="4" w:tplc="309416F0">
      <w:numFmt w:val="bullet"/>
      <w:lvlText w:val="•"/>
      <w:lvlJc w:val="left"/>
      <w:pPr>
        <w:ind w:left="4459" w:hanging="286"/>
      </w:pPr>
      <w:rPr>
        <w:rFonts w:hint="default"/>
        <w:lang w:val="sk-SK" w:eastAsia="en-US" w:bidi="ar-SA"/>
      </w:rPr>
    </w:lvl>
    <w:lvl w:ilvl="5" w:tplc="42E6F732">
      <w:numFmt w:val="bullet"/>
      <w:lvlText w:val="•"/>
      <w:lvlJc w:val="left"/>
      <w:pPr>
        <w:ind w:left="5319" w:hanging="286"/>
      </w:pPr>
      <w:rPr>
        <w:rFonts w:hint="default"/>
        <w:lang w:val="sk-SK" w:eastAsia="en-US" w:bidi="ar-SA"/>
      </w:rPr>
    </w:lvl>
    <w:lvl w:ilvl="6" w:tplc="EB34ED40">
      <w:numFmt w:val="bullet"/>
      <w:lvlText w:val="•"/>
      <w:lvlJc w:val="left"/>
      <w:pPr>
        <w:ind w:left="6179" w:hanging="286"/>
      </w:pPr>
      <w:rPr>
        <w:rFonts w:hint="default"/>
        <w:lang w:val="sk-SK" w:eastAsia="en-US" w:bidi="ar-SA"/>
      </w:rPr>
    </w:lvl>
    <w:lvl w:ilvl="7" w:tplc="6C4632FA">
      <w:numFmt w:val="bullet"/>
      <w:lvlText w:val="•"/>
      <w:lvlJc w:val="left"/>
      <w:pPr>
        <w:ind w:left="7039" w:hanging="286"/>
      </w:pPr>
      <w:rPr>
        <w:rFonts w:hint="default"/>
        <w:lang w:val="sk-SK" w:eastAsia="en-US" w:bidi="ar-SA"/>
      </w:rPr>
    </w:lvl>
    <w:lvl w:ilvl="8" w:tplc="03BECCCC">
      <w:numFmt w:val="bullet"/>
      <w:lvlText w:val="•"/>
      <w:lvlJc w:val="left"/>
      <w:pPr>
        <w:ind w:left="7899" w:hanging="286"/>
      </w:pPr>
      <w:rPr>
        <w:rFonts w:hint="default"/>
        <w:lang w:val="sk-SK" w:eastAsia="en-US" w:bidi="ar-SA"/>
      </w:rPr>
    </w:lvl>
  </w:abstractNum>
  <w:abstractNum w:abstractNumId="196" w15:restartNumberingAfterBreak="0">
    <w:nsid w:val="7F180685"/>
    <w:multiLevelType w:val="hybridMultilevel"/>
    <w:tmpl w:val="95322644"/>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7" w15:restartNumberingAfterBreak="0">
    <w:nsid w:val="7FAB0F61"/>
    <w:multiLevelType w:val="hybridMultilevel"/>
    <w:tmpl w:val="754440CA"/>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71185219">
    <w:abstractNumId w:val="0"/>
  </w:num>
  <w:num w:numId="2" w16cid:durableId="2138571248">
    <w:abstractNumId w:val="83"/>
  </w:num>
  <w:num w:numId="3" w16cid:durableId="126243758">
    <w:abstractNumId w:val="125"/>
  </w:num>
  <w:num w:numId="4" w16cid:durableId="2059433049">
    <w:abstractNumId w:val="56"/>
  </w:num>
  <w:num w:numId="5" w16cid:durableId="1196773272">
    <w:abstractNumId w:val="165"/>
  </w:num>
  <w:num w:numId="6" w16cid:durableId="872620068">
    <w:abstractNumId w:val="52"/>
  </w:num>
  <w:num w:numId="7" w16cid:durableId="915554735">
    <w:abstractNumId w:val="153"/>
  </w:num>
  <w:num w:numId="8" w16cid:durableId="636185734">
    <w:abstractNumId w:val="120"/>
  </w:num>
  <w:num w:numId="9" w16cid:durableId="296641584">
    <w:abstractNumId w:val="29"/>
  </w:num>
  <w:num w:numId="10" w16cid:durableId="1215462295">
    <w:abstractNumId w:val="23"/>
  </w:num>
  <w:num w:numId="11" w16cid:durableId="580140539">
    <w:abstractNumId w:val="93"/>
  </w:num>
  <w:num w:numId="12" w16cid:durableId="50429853">
    <w:abstractNumId w:val="144"/>
  </w:num>
  <w:num w:numId="13" w16cid:durableId="134374024">
    <w:abstractNumId w:val="134"/>
  </w:num>
  <w:num w:numId="14" w16cid:durableId="1009020718">
    <w:abstractNumId w:val="11"/>
  </w:num>
  <w:num w:numId="15" w16cid:durableId="196048871">
    <w:abstractNumId w:val="129"/>
  </w:num>
  <w:num w:numId="16" w16cid:durableId="861237233">
    <w:abstractNumId w:val="135"/>
  </w:num>
  <w:num w:numId="17" w16cid:durableId="904485340">
    <w:abstractNumId w:val="109"/>
  </w:num>
  <w:num w:numId="18" w16cid:durableId="639966725">
    <w:abstractNumId w:val="191"/>
  </w:num>
  <w:num w:numId="19" w16cid:durableId="1363676763">
    <w:abstractNumId w:val="130"/>
  </w:num>
  <w:num w:numId="20" w16cid:durableId="1829009490">
    <w:abstractNumId w:val="46"/>
  </w:num>
  <w:num w:numId="21" w16cid:durableId="1147358140">
    <w:abstractNumId w:val="186"/>
  </w:num>
  <w:num w:numId="22" w16cid:durableId="937249326">
    <w:abstractNumId w:val="18"/>
  </w:num>
  <w:num w:numId="23" w16cid:durableId="87058">
    <w:abstractNumId w:val="112"/>
  </w:num>
  <w:num w:numId="24" w16cid:durableId="1846750264">
    <w:abstractNumId w:val="133"/>
  </w:num>
  <w:num w:numId="25" w16cid:durableId="632439866">
    <w:abstractNumId w:val="168"/>
  </w:num>
  <w:num w:numId="26" w16cid:durableId="511457080">
    <w:abstractNumId w:val="38"/>
  </w:num>
  <w:num w:numId="27" w16cid:durableId="685326874">
    <w:abstractNumId w:val="148"/>
  </w:num>
  <w:num w:numId="28" w16cid:durableId="484859303">
    <w:abstractNumId w:val="36"/>
  </w:num>
  <w:num w:numId="29" w16cid:durableId="367072211">
    <w:abstractNumId w:val="61"/>
  </w:num>
  <w:num w:numId="30" w16cid:durableId="1288271698">
    <w:abstractNumId w:val="39"/>
  </w:num>
  <w:num w:numId="31" w16cid:durableId="1505705437">
    <w:abstractNumId w:val="117"/>
  </w:num>
  <w:num w:numId="32" w16cid:durableId="383867926">
    <w:abstractNumId w:val="17"/>
  </w:num>
  <w:num w:numId="33" w16cid:durableId="1950820216">
    <w:abstractNumId w:val="55"/>
  </w:num>
  <w:num w:numId="34" w16cid:durableId="1508133455">
    <w:abstractNumId w:val="193"/>
  </w:num>
  <w:num w:numId="35" w16cid:durableId="1872260322">
    <w:abstractNumId w:val="89"/>
  </w:num>
  <w:num w:numId="36" w16cid:durableId="1835216623">
    <w:abstractNumId w:val="166"/>
  </w:num>
  <w:num w:numId="37" w16cid:durableId="905261775">
    <w:abstractNumId w:val="122"/>
  </w:num>
  <w:num w:numId="38" w16cid:durableId="1787695477">
    <w:abstractNumId w:val="16"/>
  </w:num>
  <w:num w:numId="39" w16cid:durableId="1586379271">
    <w:abstractNumId w:val="104"/>
  </w:num>
  <w:num w:numId="40" w16cid:durableId="1560483532">
    <w:abstractNumId w:val="192"/>
  </w:num>
  <w:num w:numId="41" w16cid:durableId="981080813">
    <w:abstractNumId w:val="113"/>
  </w:num>
  <w:num w:numId="42" w16cid:durableId="477889227">
    <w:abstractNumId w:val="175"/>
  </w:num>
  <w:num w:numId="43" w16cid:durableId="1591306600">
    <w:abstractNumId w:val="27"/>
  </w:num>
  <w:num w:numId="44" w16cid:durableId="214506489">
    <w:abstractNumId w:val="101"/>
  </w:num>
  <w:num w:numId="45" w16cid:durableId="1573733541">
    <w:abstractNumId w:val="66"/>
  </w:num>
  <w:num w:numId="46" w16cid:durableId="836265533">
    <w:abstractNumId w:val="24"/>
  </w:num>
  <w:num w:numId="47" w16cid:durableId="2004385016">
    <w:abstractNumId w:val="96"/>
  </w:num>
  <w:num w:numId="48" w16cid:durableId="482503341">
    <w:abstractNumId w:val="51"/>
  </w:num>
  <w:num w:numId="49" w16cid:durableId="1131482466">
    <w:abstractNumId w:val="107"/>
  </w:num>
  <w:num w:numId="50" w16cid:durableId="613757712">
    <w:abstractNumId w:val="49"/>
  </w:num>
  <w:num w:numId="51" w16cid:durableId="738788075">
    <w:abstractNumId w:val="176"/>
  </w:num>
  <w:num w:numId="52" w16cid:durableId="487985802">
    <w:abstractNumId w:val="194"/>
  </w:num>
  <w:num w:numId="53" w16cid:durableId="2096826769">
    <w:abstractNumId w:val="106"/>
  </w:num>
  <w:num w:numId="54" w16cid:durableId="991325372">
    <w:abstractNumId w:val="85"/>
  </w:num>
  <w:num w:numId="55" w16cid:durableId="987133393">
    <w:abstractNumId w:val="5"/>
  </w:num>
  <w:num w:numId="56" w16cid:durableId="421027322">
    <w:abstractNumId w:val="60"/>
  </w:num>
  <w:num w:numId="57" w16cid:durableId="18971596">
    <w:abstractNumId w:val="94"/>
  </w:num>
  <w:num w:numId="58" w16cid:durableId="68500491">
    <w:abstractNumId w:val="72"/>
  </w:num>
  <w:num w:numId="59" w16cid:durableId="881401155">
    <w:abstractNumId w:val="177"/>
  </w:num>
  <w:num w:numId="60" w16cid:durableId="1030226893">
    <w:abstractNumId w:val="185"/>
  </w:num>
  <w:num w:numId="61" w16cid:durableId="41054684">
    <w:abstractNumId w:val="145"/>
  </w:num>
  <w:num w:numId="62" w16cid:durableId="1604529996">
    <w:abstractNumId w:val="3"/>
  </w:num>
  <w:num w:numId="63" w16cid:durableId="898132547">
    <w:abstractNumId w:val="31"/>
  </w:num>
  <w:num w:numId="64" w16cid:durableId="1405447181">
    <w:abstractNumId w:val="136"/>
  </w:num>
  <w:num w:numId="65" w16cid:durableId="1923566488">
    <w:abstractNumId w:val="128"/>
  </w:num>
  <w:num w:numId="66" w16cid:durableId="1248658426">
    <w:abstractNumId w:val="163"/>
  </w:num>
  <w:num w:numId="67" w16cid:durableId="1204908190">
    <w:abstractNumId w:val="59"/>
  </w:num>
  <w:num w:numId="68" w16cid:durableId="503711851">
    <w:abstractNumId w:val="195"/>
  </w:num>
  <w:num w:numId="69" w16cid:durableId="696198153">
    <w:abstractNumId w:val="189"/>
  </w:num>
  <w:num w:numId="70" w16cid:durableId="766654008">
    <w:abstractNumId w:val="4"/>
  </w:num>
  <w:num w:numId="71" w16cid:durableId="1263565637">
    <w:abstractNumId w:val="10"/>
  </w:num>
  <w:num w:numId="72" w16cid:durableId="1544169773">
    <w:abstractNumId w:val="100"/>
  </w:num>
  <w:num w:numId="73" w16cid:durableId="1383208000">
    <w:abstractNumId w:val="183"/>
  </w:num>
  <w:num w:numId="74" w16cid:durableId="332681278">
    <w:abstractNumId w:val="71"/>
  </w:num>
  <w:num w:numId="75" w16cid:durableId="646476447">
    <w:abstractNumId w:val="162"/>
  </w:num>
  <w:num w:numId="76" w16cid:durableId="328102240">
    <w:abstractNumId w:val="146"/>
  </w:num>
  <w:num w:numId="77" w16cid:durableId="1265990614">
    <w:abstractNumId w:val="82"/>
  </w:num>
  <w:num w:numId="78" w16cid:durableId="137966348">
    <w:abstractNumId w:val="97"/>
  </w:num>
  <w:num w:numId="79" w16cid:durableId="899557746">
    <w:abstractNumId w:val="56"/>
    <w:lvlOverride w:ilvl="0">
      <w:startOverride w:val="3"/>
    </w:lvlOverride>
    <w:lvlOverride w:ilvl="1">
      <w:startOverride w:val="1"/>
    </w:lvlOverride>
  </w:num>
  <w:num w:numId="80" w16cid:durableId="1259482017">
    <w:abstractNumId w:val="5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695155904">
    <w:abstractNumId w:val="12"/>
  </w:num>
  <w:num w:numId="82" w16cid:durableId="1567522036">
    <w:abstractNumId w:val="111"/>
  </w:num>
  <w:num w:numId="83" w16cid:durableId="1751583961">
    <w:abstractNumId w:val="22"/>
  </w:num>
  <w:num w:numId="84" w16cid:durableId="220749685">
    <w:abstractNumId w:val="143"/>
  </w:num>
  <w:num w:numId="85" w16cid:durableId="2103069235">
    <w:abstractNumId w:val="135"/>
    <w:lvlOverride w:ilvl="0">
      <w:startOverride w:val="22"/>
    </w:lvlOverride>
    <w:lvlOverride w:ilvl="1">
      <w:startOverride w:val="6"/>
    </w:lvlOverride>
    <w:lvlOverride w:ilvl="2">
      <w:startOverride w:val="2"/>
    </w:lvlOverride>
    <w:lvlOverride w:ilvl="3">
      <w:startOverride w:val="2"/>
    </w:lvlOverride>
  </w:num>
  <w:num w:numId="86" w16cid:durableId="2087147920">
    <w:abstractNumId w:val="141"/>
  </w:num>
  <w:num w:numId="87" w16cid:durableId="611016021">
    <w:abstractNumId w:val="179"/>
  </w:num>
  <w:num w:numId="88" w16cid:durableId="1461220088">
    <w:abstractNumId w:val="149"/>
  </w:num>
  <w:num w:numId="89" w16cid:durableId="1487938976">
    <w:abstractNumId w:val="65"/>
  </w:num>
  <w:num w:numId="90" w16cid:durableId="666520826">
    <w:abstractNumId w:val="142"/>
  </w:num>
  <w:num w:numId="91" w16cid:durableId="1344479275">
    <w:abstractNumId w:val="37"/>
  </w:num>
  <w:num w:numId="92" w16cid:durableId="1463306955">
    <w:abstractNumId w:val="1"/>
  </w:num>
  <w:num w:numId="93" w16cid:durableId="266667632">
    <w:abstractNumId w:val="95"/>
  </w:num>
  <w:num w:numId="94" w16cid:durableId="450321120">
    <w:abstractNumId w:val="164"/>
  </w:num>
  <w:num w:numId="95" w16cid:durableId="525293476">
    <w:abstractNumId w:val="67"/>
  </w:num>
  <w:num w:numId="96" w16cid:durableId="140509379">
    <w:abstractNumId w:val="167"/>
  </w:num>
  <w:num w:numId="97" w16cid:durableId="1293905509">
    <w:abstractNumId w:val="191"/>
    <w:lvlOverride w:ilvl="0">
      <w:startOverride w:val="6"/>
    </w:lvlOverride>
    <w:lvlOverride w:ilvl="1">
      <w:startOverride w:val="4"/>
    </w:lvlOverride>
    <w:lvlOverride w:ilvl="2">
      <w:startOverride w:val="12"/>
    </w:lvlOverride>
  </w:num>
  <w:num w:numId="98" w16cid:durableId="1518232308">
    <w:abstractNumId w:val="171"/>
  </w:num>
  <w:num w:numId="99" w16cid:durableId="1787459624">
    <w:abstractNumId w:val="48"/>
  </w:num>
  <w:num w:numId="100" w16cid:durableId="1491865797">
    <w:abstractNumId w:val="90"/>
  </w:num>
  <w:num w:numId="101" w16cid:durableId="2002124972">
    <w:abstractNumId w:val="2"/>
  </w:num>
  <w:num w:numId="102" w16cid:durableId="1838693578">
    <w:abstractNumId w:val="155"/>
  </w:num>
  <w:num w:numId="103" w16cid:durableId="1239364821">
    <w:abstractNumId w:val="131"/>
  </w:num>
  <w:num w:numId="104" w16cid:durableId="528028792">
    <w:abstractNumId w:val="178"/>
  </w:num>
  <w:num w:numId="105" w16cid:durableId="2101098558">
    <w:abstractNumId w:val="182"/>
  </w:num>
  <w:num w:numId="106" w16cid:durableId="1500920735">
    <w:abstractNumId w:val="127"/>
  </w:num>
  <w:num w:numId="107" w16cid:durableId="353658613">
    <w:abstractNumId w:val="147"/>
  </w:num>
  <w:num w:numId="108" w16cid:durableId="118958133">
    <w:abstractNumId w:val="63"/>
  </w:num>
  <w:num w:numId="109" w16cid:durableId="682173276">
    <w:abstractNumId w:val="137"/>
  </w:num>
  <w:num w:numId="110" w16cid:durableId="898826978">
    <w:abstractNumId w:val="58"/>
  </w:num>
  <w:num w:numId="111" w16cid:durableId="921331021">
    <w:abstractNumId w:val="92"/>
  </w:num>
  <w:num w:numId="112" w16cid:durableId="2089108859">
    <w:abstractNumId w:val="140"/>
  </w:num>
  <w:num w:numId="113" w16cid:durableId="1020818749">
    <w:abstractNumId w:val="174"/>
  </w:num>
  <w:num w:numId="114" w16cid:durableId="177979261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820581621">
    <w:abstractNumId w:val="170"/>
  </w:num>
  <w:num w:numId="116" w16cid:durableId="742095844">
    <w:abstractNumId w:val="54"/>
  </w:num>
  <w:num w:numId="117" w16cid:durableId="800731902">
    <w:abstractNumId w:val="15"/>
  </w:num>
  <w:num w:numId="118" w16cid:durableId="1793358224">
    <w:abstractNumId w:val="150"/>
  </w:num>
  <w:num w:numId="119" w16cid:durableId="1274436052">
    <w:abstractNumId w:val="81"/>
  </w:num>
  <w:num w:numId="120" w16cid:durableId="1630626573">
    <w:abstractNumId w:val="157"/>
  </w:num>
  <w:num w:numId="121" w16cid:durableId="782307966">
    <w:abstractNumId w:val="187"/>
  </w:num>
  <w:num w:numId="122" w16cid:durableId="414015254">
    <w:abstractNumId w:val="151"/>
  </w:num>
  <w:num w:numId="123" w16cid:durableId="620113309">
    <w:abstractNumId w:val="26"/>
  </w:num>
  <w:num w:numId="124" w16cid:durableId="436873214">
    <w:abstractNumId w:val="91"/>
  </w:num>
  <w:num w:numId="125" w16cid:durableId="87391428">
    <w:abstractNumId w:val="197"/>
  </w:num>
  <w:num w:numId="126" w16cid:durableId="862090442">
    <w:abstractNumId w:val="172"/>
  </w:num>
  <w:num w:numId="127" w16cid:durableId="1190028573">
    <w:abstractNumId w:val="42"/>
  </w:num>
  <w:num w:numId="128" w16cid:durableId="1507358196">
    <w:abstractNumId w:val="69"/>
  </w:num>
  <w:num w:numId="129" w16cid:durableId="1871793267">
    <w:abstractNumId w:val="44"/>
  </w:num>
  <w:num w:numId="130" w16cid:durableId="320087342">
    <w:abstractNumId w:val="132"/>
  </w:num>
  <w:num w:numId="131" w16cid:durableId="183247456">
    <w:abstractNumId w:val="190"/>
  </w:num>
  <w:num w:numId="132" w16cid:durableId="1816675878">
    <w:abstractNumId w:val="64"/>
  </w:num>
  <w:num w:numId="133" w16cid:durableId="1495295835">
    <w:abstractNumId w:val="161"/>
  </w:num>
  <w:num w:numId="134" w16cid:durableId="1597013627">
    <w:abstractNumId w:val="28"/>
  </w:num>
  <w:num w:numId="135" w16cid:durableId="2025865830">
    <w:abstractNumId w:val="196"/>
  </w:num>
  <w:num w:numId="136" w16cid:durableId="300842537">
    <w:abstractNumId w:val="45"/>
  </w:num>
  <w:num w:numId="137" w16cid:durableId="942034318">
    <w:abstractNumId w:val="154"/>
  </w:num>
  <w:num w:numId="138" w16cid:durableId="59333940">
    <w:abstractNumId w:val="99"/>
  </w:num>
  <w:num w:numId="139" w16cid:durableId="1804083536">
    <w:abstractNumId w:val="14"/>
  </w:num>
  <w:num w:numId="140" w16cid:durableId="1114598182">
    <w:abstractNumId w:val="158"/>
  </w:num>
  <w:num w:numId="141" w16cid:durableId="1724062530">
    <w:abstractNumId w:val="35"/>
  </w:num>
  <w:num w:numId="142" w16cid:durableId="1967197856">
    <w:abstractNumId w:val="84"/>
  </w:num>
  <w:num w:numId="143" w16cid:durableId="1310017166">
    <w:abstractNumId w:val="116"/>
  </w:num>
  <w:num w:numId="144" w16cid:durableId="1812819567">
    <w:abstractNumId w:val="110"/>
  </w:num>
  <w:num w:numId="145" w16cid:durableId="1781031147">
    <w:abstractNumId w:val="87"/>
  </w:num>
  <w:num w:numId="146" w16cid:durableId="1576544871">
    <w:abstractNumId w:val="40"/>
  </w:num>
  <w:num w:numId="147" w16cid:durableId="1971933314">
    <w:abstractNumId w:val="102"/>
  </w:num>
  <w:num w:numId="148" w16cid:durableId="1342663503">
    <w:abstractNumId w:val="19"/>
  </w:num>
  <w:num w:numId="149" w16cid:durableId="74867382">
    <w:abstractNumId w:val="75"/>
  </w:num>
  <w:num w:numId="150" w16cid:durableId="872496786">
    <w:abstractNumId w:val="108"/>
  </w:num>
  <w:num w:numId="151" w16cid:durableId="436754422">
    <w:abstractNumId w:val="21"/>
  </w:num>
  <w:num w:numId="152" w16cid:durableId="990253169">
    <w:abstractNumId w:val="9"/>
  </w:num>
  <w:num w:numId="153" w16cid:durableId="1622413704">
    <w:abstractNumId w:val="25"/>
  </w:num>
  <w:num w:numId="154" w16cid:durableId="1337075463">
    <w:abstractNumId w:val="173"/>
  </w:num>
  <w:num w:numId="155" w16cid:durableId="27219854">
    <w:abstractNumId w:val="159"/>
  </w:num>
  <w:num w:numId="156" w16cid:durableId="572934282">
    <w:abstractNumId w:val="53"/>
  </w:num>
  <w:num w:numId="157" w16cid:durableId="484391991">
    <w:abstractNumId w:val="79"/>
  </w:num>
  <w:num w:numId="158" w16cid:durableId="1023096330">
    <w:abstractNumId w:val="43"/>
  </w:num>
  <w:num w:numId="159" w16cid:durableId="1623271958">
    <w:abstractNumId w:val="123"/>
  </w:num>
  <w:num w:numId="160" w16cid:durableId="1230388761">
    <w:abstractNumId w:val="78"/>
  </w:num>
  <w:num w:numId="161" w16cid:durableId="375204841">
    <w:abstractNumId w:val="74"/>
  </w:num>
  <w:num w:numId="162" w16cid:durableId="1286078466">
    <w:abstractNumId w:val="34"/>
  </w:num>
  <w:num w:numId="163" w16cid:durableId="1853258557">
    <w:abstractNumId w:val="86"/>
  </w:num>
  <w:num w:numId="164" w16cid:durableId="516235077">
    <w:abstractNumId w:val="41"/>
  </w:num>
  <w:num w:numId="165" w16cid:durableId="1313411205">
    <w:abstractNumId w:val="115"/>
  </w:num>
  <w:num w:numId="166" w16cid:durableId="19668187">
    <w:abstractNumId w:val="62"/>
  </w:num>
  <w:num w:numId="167" w16cid:durableId="1068458824">
    <w:abstractNumId w:val="98"/>
  </w:num>
  <w:num w:numId="168" w16cid:durableId="163671752">
    <w:abstractNumId w:val="138"/>
  </w:num>
  <w:num w:numId="169" w16cid:durableId="1337264227">
    <w:abstractNumId w:val="169"/>
  </w:num>
  <w:num w:numId="170" w16cid:durableId="1626233247">
    <w:abstractNumId w:val="184"/>
  </w:num>
  <w:num w:numId="171" w16cid:durableId="2120252303">
    <w:abstractNumId w:val="88"/>
  </w:num>
  <w:num w:numId="172" w16cid:durableId="2138376847">
    <w:abstractNumId w:val="6"/>
  </w:num>
  <w:num w:numId="173" w16cid:durableId="992489532">
    <w:abstractNumId w:val="160"/>
  </w:num>
  <w:num w:numId="174" w16cid:durableId="542407647">
    <w:abstractNumId w:val="32"/>
  </w:num>
  <w:num w:numId="175" w16cid:durableId="1534805994">
    <w:abstractNumId w:val="152"/>
  </w:num>
  <w:num w:numId="176" w16cid:durableId="703604550">
    <w:abstractNumId w:val="30"/>
  </w:num>
  <w:num w:numId="177" w16cid:durableId="1445927938">
    <w:abstractNumId w:val="47"/>
  </w:num>
  <w:num w:numId="178" w16cid:durableId="916133904">
    <w:abstractNumId w:val="188"/>
  </w:num>
  <w:num w:numId="179" w16cid:durableId="1348018726">
    <w:abstractNumId w:val="76"/>
  </w:num>
  <w:num w:numId="180" w16cid:durableId="1185901110">
    <w:abstractNumId w:val="33"/>
  </w:num>
  <w:num w:numId="181" w16cid:durableId="1879119388">
    <w:abstractNumId w:val="77"/>
  </w:num>
  <w:num w:numId="182" w16cid:durableId="1884974055">
    <w:abstractNumId w:val="57"/>
  </w:num>
  <w:num w:numId="183" w16cid:durableId="981664577">
    <w:abstractNumId w:val="139"/>
  </w:num>
  <w:num w:numId="184" w16cid:durableId="2046784862">
    <w:abstractNumId w:val="118"/>
  </w:num>
  <w:num w:numId="185" w16cid:durableId="1730298359">
    <w:abstractNumId w:val="105"/>
  </w:num>
  <w:num w:numId="186" w16cid:durableId="1357271215">
    <w:abstractNumId w:val="103"/>
  </w:num>
  <w:num w:numId="187" w16cid:durableId="463549111">
    <w:abstractNumId w:val="68"/>
  </w:num>
  <w:num w:numId="188" w16cid:durableId="1114255556">
    <w:abstractNumId w:val="156"/>
  </w:num>
  <w:num w:numId="189" w16cid:durableId="2047876522">
    <w:abstractNumId w:val="126"/>
  </w:num>
  <w:num w:numId="190" w16cid:durableId="1156142902">
    <w:abstractNumId w:val="7"/>
  </w:num>
  <w:num w:numId="191" w16cid:durableId="167061140">
    <w:abstractNumId w:val="119"/>
  </w:num>
  <w:num w:numId="192" w16cid:durableId="1124545545">
    <w:abstractNumId w:val="114"/>
  </w:num>
  <w:num w:numId="193" w16cid:durableId="231042164">
    <w:abstractNumId w:val="181"/>
  </w:num>
  <w:num w:numId="194" w16cid:durableId="2067291909">
    <w:abstractNumId w:val="50"/>
  </w:num>
  <w:num w:numId="195" w16cid:durableId="345407084">
    <w:abstractNumId w:val="70"/>
  </w:num>
  <w:num w:numId="196" w16cid:durableId="1374453558">
    <w:abstractNumId w:val="20"/>
  </w:num>
  <w:num w:numId="197" w16cid:durableId="460924819">
    <w:abstractNumId w:val="121"/>
  </w:num>
  <w:num w:numId="198" w16cid:durableId="2078897380">
    <w:abstractNumId w:val="13"/>
  </w:num>
  <w:num w:numId="199" w16cid:durableId="650333371">
    <w:abstractNumId w:val="180"/>
  </w:num>
  <w:num w:numId="200" w16cid:durableId="1713455668">
    <w:abstractNumId w:val="124"/>
  </w:num>
  <w:num w:numId="201" w16cid:durableId="2135440614">
    <w:abstractNumId w:val="73"/>
  </w:num>
  <w:num w:numId="202" w16cid:durableId="216356067">
    <w:abstractNumId w:val="80"/>
  </w:num>
  <w:num w:numId="203" w16cid:durableId="13998643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828"/>
    <w:rsid w:val="003D3823"/>
    <w:rsid w:val="004E2CF1"/>
    <w:rsid w:val="008D16CB"/>
    <w:rsid w:val="00A10435"/>
    <w:rsid w:val="00AE4828"/>
    <w:rsid w:val="00AE647A"/>
    <w:rsid w:val="00D24F36"/>
    <w:rsid w:val="00EE5A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78CFC763"/>
  <w15:chartTrackingRefBased/>
  <w15:docId w15:val="{8F0B00E1-EC7C-D04D-B5EF-14605249F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E4828"/>
    <w:pPr>
      <w:suppressAutoHyphens/>
    </w:pPr>
    <w:rPr>
      <w:rFonts w:ascii="Arial" w:eastAsia="Times New Roman" w:hAnsi="Arial" w:cs="Arial"/>
      <w:kern w:val="0"/>
      <w:sz w:val="22"/>
      <w:szCs w:val="20"/>
      <w:lang w:eastAsia="zh-CN"/>
      <w14:ligatures w14:val="none"/>
    </w:rPr>
  </w:style>
  <w:style w:type="paragraph" w:styleId="Nadpis1">
    <w:name w:val="heading 1"/>
    <w:basedOn w:val="Normlny"/>
    <w:next w:val="Normlny"/>
    <w:link w:val="Nadpis1Char"/>
    <w:uiPriority w:val="9"/>
    <w:qFormat/>
    <w:rsid w:val="00AE4828"/>
    <w:pPr>
      <w:keepNext/>
      <w:numPr>
        <w:numId w:val="1"/>
      </w:numPr>
      <w:spacing w:before="240" w:after="60"/>
      <w:outlineLvl w:val="0"/>
    </w:pPr>
    <w:rPr>
      <w:b/>
      <w:kern w:val="1"/>
      <w:sz w:val="28"/>
      <w:lang w:eastAsia="sk-SK"/>
    </w:rPr>
  </w:style>
  <w:style w:type="paragraph" w:styleId="Nadpis2">
    <w:name w:val="heading 2"/>
    <w:basedOn w:val="Normlny"/>
    <w:next w:val="Normlny"/>
    <w:link w:val="Nadpis2Char"/>
    <w:uiPriority w:val="9"/>
    <w:qFormat/>
    <w:rsid w:val="00AE4828"/>
    <w:pPr>
      <w:keepNext/>
      <w:numPr>
        <w:ilvl w:val="1"/>
        <w:numId w:val="1"/>
      </w:numPr>
      <w:spacing w:before="240" w:after="60"/>
      <w:outlineLvl w:val="1"/>
    </w:pPr>
    <w:rPr>
      <w:b/>
      <w:i/>
      <w:sz w:val="24"/>
      <w:lang w:eastAsia="sk-SK"/>
    </w:rPr>
  </w:style>
  <w:style w:type="paragraph" w:styleId="Nadpis3">
    <w:name w:val="heading 3"/>
    <w:basedOn w:val="Normlny"/>
    <w:next w:val="Normlny"/>
    <w:link w:val="Nadpis3Char"/>
    <w:qFormat/>
    <w:rsid w:val="00AE4828"/>
    <w:pPr>
      <w:keepNext/>
      <w:numPr>
        <w:ilvl w:val="2"/>
        <w:numId w:val="1"/>
      </w:numPr>
      <w:spacing w:before="240" w:after="60"/>
      <w:outlineLvl w:val="2"/>
    </w:pPr>
    <w:rPr>
      <w:sz w:val="24"/>
      <w:lang w:eastAsia="sk-SK"/>
    </w:rPr>
  </w:style>
  <w:style w:type="paragraph" w:styleId="Nadpis4">
    <w:name w:val="heading 4"/>
    <w:basedOn w:val="Normlny"/>
    <w:next w:val="Normlny"/>
    <w:link w:val="Nadpis4Char"/>
    <w:qFormat/>
    <w:rsid w:val="00AE4828"/>
    <w:pPr>
      <w:keepNext/>
      <w:numPr>
        <w:ilvl w:val="3"/>
        <w:numId w:val="1"/>
      </w:numPr>
      <w:spacing w:before="240" w:after="60"/>
      <w:outlineLvl w:val="3"/>
    </w:pPr>
    <w:rPr>
      <w:b/>
      <w:sz w:val="24"/>
      <w:lang w:eastAsia="sk-SK"/>
    </w:rPr>
  </w:style>
  <w:style w:type="paragraph" w:styleId="Nadpis5">
    <w:name w:val="heading 5"/>
    <w:basedOn w:val="Normlny"/>
    <w:next w:val="Normlny"/>
    <w:link w:val="Nadpis5Char"/>
    <w:qFormat/>
    <w:rsid w:val="00AE4828"/>
    <w:pPr>
      <w:numPr>
        <w:ilvl w:val="4"/>
        <w:numId w:val="1"/>
      </w:numPr>
      <w:spacing w:before="240" w:after="60"/>
      <w:outlineLvl w:val="4"/>
    </w:pPr>
    <w:rPr>
      <w:rFonts w:ascii="Times New Roman" w:hAnsi="Times New Roman" w:cs="Times New Roman"/>
      <w:lang w:eastAsia="sk-SK"/>
    </w:rPr>
  </w:style>
  <w:style w:type="paragraph" w:styleId="Nadpis6">
    <w:name w:val="heading 6"/>
    <w:basedOn w:val="Normlny"/>
    <w:next w:val="Normlny"/>
    <w:link w:val="Nadpis6Char"/>
    <w:qFormat/>
    <w:rsid w:val="00AE4828"/>
    <w:pPr>
      <w:numPr>
        <w:ilvl w:val="5"/>
        <w:numId w:val="1"/>
      </w:numPr>
      <w:spacing w:before="240" w:after="60"/>
      <w:outlineLvl w:val="5"/>
    </w:pPr>
    <w:rPr>
      <w:rFonts w:ascii="Times New Roman" w:hAnsi="Times New Roman" w:cs="Times New Roman"/>
      <w:i/>
      <w:lang w:eastAsia="sk-SK"/>
    </w:rPr>
  </w:style>
  <w:style w:type="paragraph" w:styleId="Nadpis7">
    <w:name w:val="heading 7"/>
    <w:basedOn w:val="Normlny"/>
    <w:next w:val="Normlny"/>
    <w:link w:val="Nadpis7Char"/>
    <w:qFormat/>
    <w:rsid w:val="00AE4828"/>
    <w:pPr>
      <w:numPr>
        <w:ilvl w:val="6"/>
        <w:numId w:val="1"/>
      </w:numPr>
      <w:spacing w:before="240" w:after="60"/>
      <w:outlineLvl w:val="6"/>
    </w:pPr>
    <w:rPr>
      <w:sz w:val="20"/>
      <w:lang w:eastAsia="sk-SK"/>
    </w:rPr>
  </w:style>
  <w:style w:type="paragraph" w:styleId="Nadpis8">
    <w:name w:val="heading 8"/>
    <w:basedOn w:val="Normlny"/>
    <w:next w:val="Normlny"/>
    <w:link w:val="Nadpis8Char"/>
    <w:qFormat/>
    <w:rsid w:val="00AE4828"/>
    <w:pPr>
      <w:numPr>
        <w:ilvl w:val="7"/>
        <w:numId w:val="1"/>
      </w:numPr>
      <w:spacing w:before="240" w:after="60"/>
      <w:outlineLvl w:val="7"/>
    </w:pPr>
    <w:rPr>
      <w:i/>
      <w:sz w:val="20"/>
      <w:lang w:eastAsia="sk-SK"/>
    </w:rPr>
  </w:style>
  <w:style w:type="paragraph" w:styleId="Nadpis9">
    <w:name w:val="heading 9"/>
    <w:basedOn w:val="Normlny"/>
    <w:next w:val="Normlny"/>
    <w:link w:val="Nadpis9Char"/>
    <w:qFormat/>
    <w:rsid w:val="00AE4828"/>
    <w:pPr>
      <w:numPr>
        <w:ilvl w:val="8"/>
        <w:numId w:val="1"/>
      </w:numPr>
      <w:spacing w:before="240" w:after="60"/>
      <w:outlineLvl w:val="8"/>
    </w:pPr>
    <w:rPr>
      <w:b/>
      <w:i/>
      <w:sz w:val="1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E4828"/>
    <w:pPr>
      <w:tabs>
        <w:tab w:val="center" w:pos="4536"/>
        <w:tab w:val="right" w:pos="9072"/>
      </w:tabs>
    </w:pPr>
  </w:style>
  <w:style w:type="character" w:customStyle="1" w:styleId="HlavikaChar">
    <w:name w:val="Hlavička Char"/>
    <w:basedOn w:val="Predvolenpsmoodseku"/>
    <w:link w:val="Hlavika"/>
    <w:uiPriority w:val="99"/>
    <w:rsid w:val="00AE4828"/>
  </w:style>
  <w:style w:type="paragraph" w:styleId="Pta">
    <w:name w:val="footer"/>
    <w:basedOn w:val="Normlny"/>
    <w:link w:val="PtaChar"/>
    <w:uiPriority w:val="99"/>
    <w:unhideWhenUsed/>
    <w:rsid w:val="00AE4828"/>
    <w:pPr>
      <w:tabs>
        <w:tab w:val="center" w:pos="4536"/>
        <w:tab w:val="right" w:pos="9072"/>
      </w:tabs>
    </w:pPr>
  </w:style>
  <w:style w:type="character" w:customStyle="1" w:styleId="PtaChar">
    <w:name w:val="Päta Char"/>
    <w:basedOn w:val="Predvolenpsmoodseku"/>
    <w:link w:val="Pta"/>
    <w:uiPriority w:val="99"/>
    <w:rsid w:val="00AE4828"/>
  </w:style>
  <w:style w:type="character" w:customStyle="1" w:styleId="Nadpis1Char">
    <w:name w:val="Nadpis 1 Char"/>
    <w:basedOn w:val="Predvolenpsmoodseku"/>
    <w:link w:val="Nadpis1"/>
    <w:uiPriority w:val="9"/>
    <w:rsid w:val="00AE4828"/>
    <w:rPr>
      <w:rFonts w:ascii="Arial" w:eastAsia="Times New Roman" w:hAnsi="Arial" w:cs="Arial"/>
      <w:b/>
      <w:kern w:val="1"/>
      <w:sz w:val="28"/>
      <w:szCs w:val="20"/>
      <w:lang w:eastAsia="sk-SK"/>
      <w14:ligatures w14:val="none"/>
    </w:rPr>
  </w:style>
  <w:style w:type="character" w:customStyle="1" w:styleId="Nadpis2Char">
    <w:name w:val="Nadpis 2 Char"/>
    <w:basedOn w:val="Predvolenpsmoodseku"/>
    <w:link w:val="Nadpis2"/>
    <w:uiPriority w:val="9"/>
    <w:rsid w:val="00AE4828"/>
    <w:rPr>
      <w:rFonts w:ascii="Arial" w:eastAsia="Times New Roman" w:hAnsi="Arial" w:cs="Arial"/>
      <w:b/>
      <w:i/>
      <w:kern w:val="0"/>
      <w:szCs w:val="20"/>
      <w:lang w:eastAsia="sk-SK"/>
      <w14:ligatures w14:val="none"/>
    </w:rPr>
  </w:style>
  <w:style w:type="character" w:customStyle="1" w:styleId="Nadpis3Char">
    <w:name w:val="Nadpis 3 Char"/>
    <w:basedOn w:val="Predvolenpsmoodseku"/>
    <w:link w:val="Nadpis3"/>
    <w:rsid w:val="00AE4828"/>
    <w:rPr>
      <w:rFonts w:ascii="Arial" w:eastAsia="Times New Roman" w:hAnsi="Arial" w:cs="Arial"/>
      <w:kern w:val="0"/>
      <w:szCs w:val="20"/>
      <w:lang w:eastAsia="sk-SK"/>
      <w14:ligatures w14:val="none"/>
    </w:rPr>
  </w:style>
  <w:style w:type="character" w:customStyle="1" w:styleId="Nadpis4Char">
    <w:name w:val="Nadpis 4 Char"/>
    <w:basedOn w:val="Predvolenpsmoodseku"/>
    <w:link w:val="Nadpis4"/>
    <w:rsid w:val="00AE4828"/>
    <w:rPr>
      <w:rFonts w:ascii="Arial" w:eastAsia="Times New Roman" w:hAnsi="Arial" w:cs="Arial"/>
      <w:b/>
      <w:kern w:val="0"/>
      <w:szCs w:val="20"/>
      <w:lang w:eastAsia="sk-SK"/>
      <w14:ligatures w14:val="none"/>
    </w:rPr>
  </w:style>
  <w:style w:type="character" w:customStyle="1" w:styleId="Nadpis5Char">
    <w:name w:val="Nadpis 5 Char"/>
    <w:basedOn w:val="Predvolenpsmoodseku"/>
    <w:link w:val="Nadpis5"/>
    <w:rsid w:val="00AE4828"/>
    <w:rPr>
      <w:rFonts w:ascii="Times New Roman" w:eastAsia="Times New Roman" w:hAnsi="Times New Roman" w:cs="Times New Roman"/>
      <w:kern w:val="0"/>
      <w:sz w:val="22"/>
      <w:szCs w:val="20"/>
      <w:lang w:eastAsia="sk-SK"/>
      <w14:ligatures w14:val="none"/>
    </w:rPr>
  </w:style>
  <w:style w:type="character" w:customStyle="1" w:styleId="Nadpis6Char">
    <w:name w:val="Nadpis 6 Char"/>
    <w:basedOn w:val="Predvolenpsmoodseku"/>
    <w:link w:val="Nadpis6"/>
    <w:rsid w:val="00AE4828"/>
    <w:rPr>
      <w:rFonts w:ascii="Times New Roman" w:eastAsia="Times New Roman" w:hAnsi="Times New Roman" w:cs="Times New Roman"/>
      <w:i/>
      <w:kern w:val="0"/>
      <w:sz w:val="22"/>
      <w:szCs w:val="20"/>
      <w:lang w:eastAsia="sk-SK"/>
      <w14:ligatures w14:val="none"/>
    </w:rPr>
  </w:style>
  <w:style w:type="character" w:customStyle="1" w:styleId="Nadpis7Char">
    <w:name w:val="Nadpis 7 Char"/>
    <w:basedOn w:val="Predvolenpsmoodseku"/>
    <w:link w:val="Nadpis7"/>
    <w:rsid w:val="00AE4828"/>
    <w:rPr>
      <w:rFonts w:ascii="Arial" w:eastAsia="Times New Roman" w:hAnsi="Arial" w:cs="Arial"/>
      <w:kern w:val="0"/>
      <w:sz w:val="20"/>
      <w:szCs w:val="20"/>
      <w:lang w:eastAsia="sk-SK"/>
      <w14:ligatures w14:val="none"/>
    </w:rPr>
  </w:style>
  <w:style w:type="character" w:customStyle="1" w:styleId="Nadpis8Char">
    <w:name w:val="Nadpis 8 Char"/>
    <w:basedOn w:val="Predvolenpsmoodseku"/>
    <w:link w:val="Nadpis8"/>
    <w:rsid w:val="00AE4828"/>
    <w:rPr>
      <w:rFonts w:ascii="Arial" w:eastAsia="Times New Roman" w:hAnsi="Arial" w:cs="Arial"/>
      <w:i/>
      <w:kern w:val="0"/>
      <w:sz w:val="20"/>
      <w:szCs w:val="20"/>
      <w:lang w:eastAsia="sk-SK"/>
      <w14:ligatures w14:val="none"/>
    </w:rPr>
  </w:style>
  <w:style w:type="character" w:customStyle="1" w:styleId="Nadpis9Char">
    <w:name w:val="Nadpis 9 Char"/>
    <w:basedOn w:val="Predvolenpsmoodseku"/>
    <w:link w:val="Nadpis9"/>
    <w:rsid w:val="00AE4828"/>
    <w:rPr>
      <w:rFonts w:ascii="Arial" w:eastAsia="Times New Roman" w:hAnsi="Arial" w:cs="Arial"/>
      <w:b/>
      <w:i/>
      <w:kern w:val="0"/>
      <w:sz w:val="18"/>
      <w:szCs w:val="20"/>
      <w:lang w:eastAsia="sk-SK"/>
      <w14:ligatures w14:val="none"/>
    </w:rPr>
  </w:style>
  <w:style w:type="character" w:customStyle="1" w:styleId="WW8Num5z1">
    <w:name w:val="WW8Num5z1"/>
    <w:rsid w:val="00AE4828"/>
    <w:rPr>
      <w:rFonts w:ascii="Century Gothic" w:eastAsia="Times New Roman" w:hAnsi="Century Gothic" w:cs="Times New Roman"/>
      <w:b w:val="0"/>
      <w:sz w:val="20"/>
      <w:szCs w:val="20"/>
    </w:rPr>
  </w:style>
  <w:style w:type="character" w:customStyle="1" w:styleId="WW8Num7z0">
    <w:name w:val="WW8Num7z0"/>
    <w:rsid w:val="00AE4828"/>
    <w:rPr>
      <w:rFonts w:ascii="Symbol" w:hAnsi="Symbol" w:cs="Symbol"/>
    </w:rPr>
  </w:style>
  <w:style w:type="character" w:customStyle="1" w:styleId="WW8Num10z1">
    <w:name w:val="WW8Num10z1"/>
    <w:rsid w:val="00AE4828"/>
    <w:rPr>
      <w:rFonts w:ascii="Century Gothic" w:eastAsia="Times New Roman" w:hAnsi="Century Gothic" w:cs="Times New Roman"/>
    </w:rPr>
  </w:style>
  <w:style w:type="character" w:customStyle="1" w:styleId="WW8Num12z0">
    <w:name w:val="WW8Num12z0"/>
    <w:rsid w:val="00AE4828"/>
    <w:rPr>
      <w:rFonts w:ascii="Times New Roman" w:eastAsia="Times New Roman" w:hAnsi="Times New Roman" w:cs="Times New Roman"/>
    </w:rPr>
  </w:style>
  <w:style w:type="character" w:customStyle="1" w:styleId="WW8Num12z1">
    <w:name w:val="WW8Num12z1"/>
    <w:rsid w:val="00AE4828"/>
    <w:rPr>
      <w:rFonts w:ascii="Courier New" w:hAnsi="Courier New" w:cs="Courier New"/>
    </w:rPr>
  </w:style>
  <w:style w:type="character" w:customStyle="1" w:styleId="WW8Num12z2">
    <w:name w:val="WW8Num12z2"/>
    <w:rsid w:val="00AE4828"/>
    <w:rPr>
      <w:rFonts w:ascii="Wingdings" w:hAnsi="Wingdings" w:cs="Wingdings"/>
    </w:rPr>
  </w:style>
  <w:style w:type="character" w:customStyle="1" w:styleId="WW8Num12z3">
    <w:name w:val="WW8Num12z3"/>
    <w:rsid w:val="00AE4828"/>
    <w:rPr>
      <w:rFonts w:ascii="Symbol" w:hAnsi="Symbol" w:cs="Symbol"/>
    </w:rPr>
  </w:style>
  <w:style w:type="character" w:customStyle="1" w:styleId="WW8Num13z0">
    <w:name w:val="WW8Num13z0"/>
    <w:rsid w:val="00AE4828"/>
    <w:rPr>
      <w:b/>
    </w:rPr>
  </w:style>
  <w:style w:type="character" w:customStyle="1" w:styleId="Predvolenpsmoodseku1">
    <w:name w:val="Predvolené písmo odseku1"/>
    <w:rsid w:val="00AE4828"/>
  </w:style>
  <w:style w:type="character" w:customStyle="1" w:styleId="Odkaznakomentr1">
    <w:name w:val="Odkaz na komentár1"/>
    <w:rsid w:val="00AE4828"/>
    <w:rPr>
      <w:sz w:val="16"/>
      <w:szCs w:val="16"/>
    </w:rPr>
  </w:style>
  <w:style w:type="character" w:customStyle="1" w:styleId="ra">
    <w:name w:val="ra"/>
    <w:basedOn w:val="Predvolenpsmoodseku1"/>
    <w:rsid w:val="00AE4828"/>
  </w:style>
  <w:style w:type="paragraph" w:customStyle="1" w:styleId="Heading">
    <w:name w:val="Heading"/>
    <w:basedOn w:val="Normlny"/>
    <w:next w:val="Zkladntext"/>
    <w:rsid w:val="00AE4828"/>
    <w:pPr>
      <w:jc w:val="center"/>
    </w:pPr>
    <w:rPr>
      <w:rFonts w:ascii="Times New Roman" w:hAnsi="Times New Roman" w:cs="Times New Roman"/>
      <w:b/>
      <w:sz w:val="28"/>
    </w:rPr>
  </w:style>
  <w:style w:type="paragraph" w:styleId="Zkladntext">
    <w:name w:val="Body Text"/>
    <w:basedOn w:val="Normlny"/>
    <w:link w:val="ZkladntextChar"/>
    <w:uiPriority w:val="1"/>
    <w:qFormat/>
    <w:rsid w:val="00AE4828"/>
    <w:pPr>
      <w:spacing w:after="120"/>
      <w:jc w:val="both"/>
    </w:pPr>
    <w:rPr>
      <w:rFonts w:ascii="Times New Roman" w:hAnsi="Times New Roman" w:cs="Times New Roman"/>
      <w:lang w:eastAsia="sk-SK"/>
    </w:rPr>
  </w:style>
  <w:style w:type="character" w:customStyle="1" w:styleId="ZkladntextChar">
    <w:name w:val="Základný text Char"/>
    <w:basedOn w:val="Predvolenpsmoodseku"/>
    <w:link w:val="Zkladntext"/>
    <w:uiPriority w:val="1"/>
    <w:rsid w:val="00AE4828"/>
    <w:rPr>
      <w:rFonts w:ascii="Times New Roman" w:eastAsia="Times New Roman" w:hAnsi="Times New Roman" w:cs="Times New Roman"/>
      <w:kern w:val="0"/>
      <w:sz w:val="22"/>
      <w:szCs w:val="20"/>
      <w:lang w:eastAsia="sk-SK"/>
      <w14:ligatures w14:val="none"/>
    </w:rPr>
  </w:style>
  <w:style w:type="paragraph" w:styleId="Zoznam">
    <w:name w:val="List"/>
    <w:basedOn w:val="Zkladntext"/>
    <w:rsid w:val="00AE4828"/>
    <w:rPr>
      <w:rFonts w:cs="Lohit Hindi"/>
    </w:rPr>
  </w:style>
  <w:style w:type="paragraph" w:styleId="Popis">
    <w:name w:val="caption"/>
    <w:basedOn w:val="Normlny"/>
    <w:qFormat/>
    <w:rsid w:val="00AE4828"/>
    <w:pPr>
      <w:suppressLineNumbers/>
      <w:spacing w:before="120" w:after="120"/>
    </w:pPr>
    <w:rPr>
      <w:rFonts w:cs="Lohit Hindi"/>
      <w:i/>
      <w:iCs/>
      <w:sz w:val="24"/>
      <w:szCs w:val="24"/>
    </w:rPr>
  </w:style>
  <w:style w:type="paragraph" w:customStyle="1" w:styleId="Index">
    <w:name w:val="Index"/>
    <w:basedOn w:val="Normlny"/>
    <w:rsid w:val="00AE4828"/>
    <w:pPr>
      <w:suppressLineNumbers/>
    </w:pPr>
    <w:rPr>
      <w:rFonts w:cs="Lohit Hindi"/>
    </w:rPr>
  </w:style>
  <w:style w:type="paragraph" w:styleId="Textbubliny">
    <w:name w:val="Balloon Text"/>
    <w:basedOn w:val="Normlny"/>
    <w:link w:val="TextbublinyChar"/>
    <w:rsid w:val="00AE4828"/>
    <w:rPr>
      <w:rFonts w:ascii="Tahoma" w:hAnsi="Tahoma" w:cs="Tahoma"/>
      <w:sz w:val="16"/>
      <w:szCs w:val="16"/>
    </w:rPr>
  </w:style>
  <w:style w:type="character" w:customStyle="1" w:styleId="TextbublinyChar">
    <w:name w:val="Text bubliny Char"/>
    <w:basedOn w:val="Predvolenpsmoodseku"/>
    <w:link w:val="Textbubliny"/>
    <w:rsid w:val="00AE4828"/>
    <w:rPr>
      <w:rFonts w:ascii="Tahoma" w:eastAsia="Times New Roman" w:hAnsi="Tahoma" w:cs="Tahoma"/>
      <w:kern w:val="0"/>
      <w:sz w:val="16"/>
      <w:szCs w:val="16"/>
      <w:lang w:eastAsia="zh-CN"/>
      <w14:ligatures w14:val="none"/>
    </w:rPr>
  </w:style>
  <w:style w:type="paragraph" w:styleId="Zarkazkladnhotextu">
    <w:name w:val="Body Text Indent"/>
    <w:basedOn w:val="Normlny"/>
    <w:link w:val="ZarkazkladnhotextuChar"/>
    <w:rsid w:val="00AE4828"/>
    <w:pPr>
      <w:spacing w:after="120"/>
      <w:ind w:left="283"/>
    </w:pPr>
  </w:style>
  <w:style w:type="character" w:customStyle="1" w:styleId="ZarkazkladnhotextuChar">
    <w:name w:val="Zarážka základného textu Char"/>
    <w:basedOn w:val="Predvolenpsmoodseku"/>
    <w:link w:val="Zarkazkladnhotextu"/>
    <w:rsid w:val="00AE4828"/>
    <w:rPr>
      <w:rFonts w:ascii="Arial" w:eastAsia="Times New Roman" w:hAnsi="Arial" w:cs="Arial"/>
      <w:kern w:val="0"/>
      <w:sz w:val="22"/>
      <w:szCs w:val="20"/>
      <w:lang w:eastAsia="zh-CN"/>
      <w14:ligatures w14:val="none"/>
    </w:rPr>
  </w:style>
  <w:style w:type="paragraph" w:customStyle="1" w:styleId="Textkomentra1">
    <w:name w:val="Text komentára1"/>
    <w:basedOn w:val="Normlny"/>
    <w:rsid w:val="00AE4828"/>
    <w:rPr>
      <w:sz w:val="20"/>
    </w:rPr>
  </w:style>
  <w:style w:type="paragraph" w:styleId="Textkomentra">
    <w:name w:val="annotation text"/>
    <w:basedOn w:val="Normlny"/>
    <w:link w:val="TextkomentraChar"/>
    <w:uiPriority w:val="99"/>
    <w:unhideWhenUsed/>
    <w:rsid w:val="00AE4828"/>
    <w:rPr>
      <w:sz w:val="20"/>
    </w:rPr>
  </w:style>
  <w:style w:type="character" w:customStyle="1" w:styleId="TextkomentraChar">
    <w:name w:val="Text komentára Char"/>
    <w:basedOn w:val="Predvolenpsmoodseku"/>
    <w:link w:val="Textkomentra"/>
    <w:uiPriority w:val="99"/>
    <w:rsid w:val="00AE4828"/>
    <w:rPr>
      <w:rFonts w:ascii="Arial" w:eastAsia="Times New Roman" w:hAnsi="Arial" w:cs="Arial"/>
      <w:kern w:val="0"/>
      <w:sz w:val="20"/>
      <w:szCs w:val="20"/>
      <w:lang w:eastAsia="zh-CN"/>
      <w14:ligatures w14:val="none"/>
    </w:rPr>
  </w:style>
  <w:style w:type="paragraph" w:styleId="Predmetkomentra">
    <w:name w:val="annotation subject"/>
    <w:basedOn w:val="Textkomentra1"/>
    <w:next w:val="Textkomentra1"/>
    <w:link w:val="PredmetkomentraChar"/>
    <w:rsid w:val="00AE4828"/>
    <w:rPr>
      <w:b/>
      <w:bCs/>
    </w:rPr>
  </w:style>
  <w:style w:type="character" w:customStyle="1" w:styleId="PredmetkomentraChar">
    <w:name w:val="Predmet komentára Char"/>
    <w:basedOn w:val="TextkomentraChar"/>
    <w:link w:val="Predmetkomentra"/>
    <w:rsid w:val="00AE4828"/>
    <w:rPr>
      <w:rFonts w:ascii="Arial" w:eastAsia="Times New Roman" w:hAnsi="Arial" w:cs="Arial"/>
      <w:b/>
      <w:bCs/>
      <w:kern w:val="0"/>
      <w:sz w:val="20"/>
      <w:szCs w:val="20"/>
      <w:lang w:eastAsia="zh-CN"/>
      <w14:ligatures w14:val="none"/>
    </w:rPr>
  </w:style>
  <w:style w:type="table" w:styleId="Mriekatabuky">
    <w:name w:val="Table Grid"/>
    <w:basedOn w:val="Normlnatabuka"/>
    <w:uiPriority w:val="39"/>
    <w:rsid w:val="00AE4828"/>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link w:val="NzovChar"/>
    <w:qFormat/>
    <w:rsid w:val="00AE4828"/>
    <w:pPr>
      <w:suppressAutoHyphens w:val="0"/>
      <w:jc w:val="center"/>
    </w:pPr>
    <w:rPr>
      <w:rFonts w:ascii="Times New Roman" w:hAnsi="Times New Roman" w:cs="Times New Roman"/>
      <w:b/>
      <w:sz w:val="32"/>
      <w:lang w:eastAsia="sk-SK"/>
    </w:rPr>
  </w:style>
  <w:style w:type="character" w:customStyle="1" w:styleId="NzovChar">
    <w:name w:val="Názov Char"/>
    <w:basedOn w:val="Predvolenpsmoodseku"/>
    <w:link w:val="Nzov"/>
    <w:rsid w:val="00AE4828"/>
    <w:rPr>
      <w:rFonts w:ascii="Times New Roman" w:eastAsia="Times New Roman" w:hAnsi="Times New Roman" w:cs="Times New Roman"/>
      <w:b/>
      <w:kern w:val="0"/>
      <w:sz w:val="32"/>
      <w:szCs w:val="20"/>
      <w:lang w:eastAsia="sk-SK"/>
      <w14:ligatures w14:val="none"/>
    </w:rPr>
  </w:style>
  <w:style w:type="paragraph" w:styleId="Odsekzoznamu">
    <w:name w:val="List Paragraph"/>
    <w:basedOn w:val="Normlny"/>
    <w:uiPriority w:val="34"/>
    <w:qFormat/>
    <w:rsid w:val="00AE4828"/>
    <w:pPr>
      <w:ind w:left="708"/>
    </w:pPr>
  </w:style>
  <w:style w:type="paragraph" w:customStyle="1" w:styleId="TableParagraph">
    <w:name w:val="Table Paragraph"/>
    <w:basedOn w:val="Normlny"/>
    <w:uiPriority w:val="1"/>
    <w:qFormat/>
    <w:rsid w:val="00AE4828"/>
    <w:pPr>
      <w:widowControl w:val="0"/>
      <w:suppressAutoHyphens w:val="0"/>
      <w:autoSpaceDE w:val="0"/>
      <w:autoSpaceDN w:val="0"/>
      <w:spacing w:before="17"/>
      <w:ind w:left="50"/>
    </w:pPr>
    <w:rPr>
      <w:rFonts w:eastAsia="Arial"/>
      <w:szCs w:val="22"/>
      <w:lang w:eastAsia="en-US"/>
    </w:rPr>
  </w:style>
  <w:style w:type="table" w:customStyle="1" w:styleId="TableNormal">
    <w:name w:val="Table Normal"/>
    <w:uiPriority w:val="2"/>
    <w:semiHidden/>
    <w:unhideWhenUsed/>
    <w:qFormat/>
    <w:rsid w:val="00AE4828"/>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KPNadpis1">
    <w:name w:val="KP Nadpis 1"/>
    <w:basedOn w:val="Normlny"/>
    <w:qFormat/>
    <w:rsid w:val="00AE4828"/>
    <w:pPr>
      <w:spacing w:line="276" w:lineRule="auto"/>
      <w:jc w:val="center"/>
    </w:pPr>
    <w:rPr>
      <w:rFonts w:ascii="Century Gothic" w:hAnsi="Century Gothic" w:cs="Century Gothic"/>
      <w:b/>
      <w:bCs/>
      <w:sz w:val="20"/>
    </w:rPr>
  </w:style>
  <w:style w:type="paragraph" w:customStyle="1" w:styleId="KPNadpis2">
    <w:name w:val="KP Nadpis 2"/>
    <w:basedOn w:val="Zkladntext"/>
    <w:qFormat/>
    <w:rsid w:val="00AE4828"/>
    <w:pPr>
      <w:widowControl w:val="0"/>
      <w:suppressAutoHyphens w:val="0"/>
      <w:spacing w:before="122" w:line="276" w:lineRule="auto"/>
      <w:ind w:right="122"/>
    </w:pPr>
    <w:rPr>
      <w:rFonts w:ascii="Century Gothic" w:hAnsi="Century Gothic"/>
      <w:b/>
      <w:bCs/>
      <w:sz w:val="20"/>
    </w:rPr>
  </w:style>
  <w:style w:type="paragraph" w:customStyle="1" w:styleId="KPNadpis3111">
    <w:name w:val="KP Nadpis 3 (1.1.1.)"/>
    <w:basedOn w:val="Normlny"/>
    <w:qFormat/>
    <w:rsid w:val="00AE4828"/>
    <w:pPr>
      <w:widowControl w:val="0"/>
      <w:suppressAutoHyphens w:val="0"/>
      <w:autoSpaceDE w:val="0"/>
      <w:autoSpaceDN w:val="0"/>
      <w:spacing w:before="121" w:line="276" w:lineRule="auto"/>
      <w:jc w:val="both"/>
    </w:pPr>
    <w:rPr>
      <w:rFonts w:ascii="Century Gothic" w:hAnsi="Century Gothic"/>
      <w:b/>
      <w:sz w:val="20"/>
    </w:rPr>
  </w:style>
  <w:style w:type="paragraph" w:customStyle="1" w:styleId="KPOBSAH">
    <w:name w:val="KP OBSAH"/>
    <w:basedOn w:val="Normlny"/>
    <w:qFormat/>
    <w:rsid w:val="00AE4828"/>
    <w:pPr>
      <w:spacing w:line="276" w:lineRule="auto"/>
      <w:jc w:val="center"/>
    </w:pPr>
    <w:rPr>
      <w:rFonts w:ascii="Century Gothic" w:hAnsi="Century Gothic" w:cs="Century Gothic"/>
      <w:b/>
      <w:bCs/>
      <w:sz w:val="20"/>
    </w:rPr>
  </w:style>
  <w:style w:type="paragraph" w:customStyle="1" w:styleId="KPPreambula">
    <w:name w:val="KP Preambula"/>
    <w:basedOn w:val="Normlny"/>
    <w:qFormat/>
    <w:rsid w:val="00AE4828"/>
    <w:pPr>
      <w:widowControl w:val="0"/>
      <w:spacing w:line="276" w:lineRule="auto"/>
      <w:jc w:val="center"/>
    </w:pPr>
    <w:rPr>
      <w:rFonts w:ascii="Century Gothic" w:hAnsi="Century Gothic"/>
      <w:b/>
      <w:bCs/>
      <w:i/>
      <w:iCs/>
      <w:sz w:val="20"/>
    </w:rPr>
  </w:style>
  <w:style w:type="paragraph" w:customStyle="1" w:styleId="KPNadpis41111">
    <w:name w:val="KP Nadpis 4 (1.1.1.1.)"/>
    <w:basedOn w:val="Odsekzoznamu"/>
    <w:qFormat/>
    <w:rsid w:val="00AE4828"/>
    <w:pPr>
      <w:widowControl w:val="0"/>
      <w:tabs>
        <w:tab w:val="left" w:pos="1276"/>
      </w:tabs>
      <w:suppressAutoHyphens w:val="0"/>
      <w:autoSpaceDE w:val="0"/>
      <w:autoSpaceDN w:val="0"/>
      <w:spacing w:before="62" w:line="276" w:lineRule="auto"/>
      <w:ind w:left="0" w:right="113"/>
      <w:jc w:val="both"/>
    </w:pPr>
    <w:rPr>
      <w:rFonts w:ascii="Century Gothic" w:hAnsi="Century Gothic"/>
      <w:b/>
      <w:bCs/>
      <w:sz w:val="20"/>
    </w:rPr>
  </w:style>
  <w:style w:type="numbering" w:customStyle="1" w:styleId="Aktulnyzoznam1">
    <w:name w:val="Aktuálny zoznam1"/>
    <w:uiPriority w:val="99"/>
    <w:rsid w:val="00AE4828"/>
    <w:pPr>
      <w:numPr>
        <w:numId w:val="5"/>
      </w:numPr>
    </w:pPr>
  </w:style>
  <w:style w:type="paragraph" w:customStyle="1" w:styleId="KPNadpis3">
    <w:name w:val="KP Nadpis 3"/>
    <w:basedOn w:val="Nadpis2"/>
    <w:qFormat/>
    <w:rsid w:val="00AE4828"/>
    <w:pPr>
      <w:keepNext w:val="0"/>
      <w:widowControl w:val="0"/>
      <w:numPr>
        <w:ilvl w:val="2"/>
        <w:numId w:val="7"/>
      </w:numPr>
      <w:tabs>
        <w:tab w:val="left" w:pos="726"/>
      </w:tabs>
      <w:suppressAutoHyphens w:val="0"/>
      <w:spacing w:before="76" w:line="276" w:lineRule="auto"/>
      <w:jc w:val="both"/>
    </w:pPr>
    <w:rPr>
      <w:rFonts w:ascii="Century Gothic" w:hAnsi="Century Gothic"/>
      <w:i w:val="0"/>
      <w:iCs/>
      <w:sz w:val="20"/>
    </w:rPr>
  </w:style>
  <w:style w:type="paragraph" w:customStyle="1" w:styleId="KPNadpis5">
    <w:name w:val="KP Nadpis 5"/>
    <w:basedOn w:val="Zkladntext"/>
    <w:qFormat/>
    <w:rsid w:val="00AE4828"/>
    <w:pPr>
      <w:spacing w:line="276" w:lineRule="auto"/>
      <w:ind w:right="112"/>
    </w:pPr>
    <w:rPr>
      <w:rFonts w:ascii="Century Gothic" w:hAnsi="Century Gothic"/>
      <w:b/>
      <w:bCs/>
      <w:spacing w:val="-2"/>
      <w:sz w:val="20"/>
    </w:rPr>
  </w:style>
  <w:style w:type="paragraph" w:customStyle="1" w:styleId="KPNadpis2a">
    <w:name w:val="KP Nadpis 2a"/>
    <w:basedOn w:val="KPNadpis2"/>
    <w:qFormat/>
    <w:rsid w:val="00AE4828"/>
    <w:pPr>
      <w:numPr>
        <w:ilvl w:val="1"/>
        <w:numId w:val="7"/>
      </w:numPr>
    </w:pPr>
  </w:style>
  <w:style w:type="numbering" w:customStyle="1" w:styleId="Aktulnyzoznam2">
    <w:name w:val="Aktuálny zoznam2"/>
    <w:uiPriority w:val="99"/>
    <w:rsid w:val="00AE4828"/>
    <w:pPr>
      <w:numPr>
        <w:numId w:val="9"/>
      </w:numPr>
    </w:pPr>
  </w:style>
  <w:style w:type="paragraph" w:customStyle="1" w:styleId="KPNadpis2l7">
    <w:name w:val="KP Nadpis 2 (čl7)"/>
    <w:basedOn w:val="Nadpis2"/>
    <w:qFormat/>
    <w:rsid w:val="00AE4828"/>
    <w:pPr>
      <w:keepNext w:val="0"/>
      <w:widowControl w:val="0"/>
      <w:numPr>
        <w:numId w:val="16"/>
      </w:numPr>
      <w:tabs>
        <w:tab w:val="left" w:pos="726"/>
      </w:tabs>
      <w:suppressAutoHyphens w:val="0"/>
      <w:spacing w:line="276" w:lineRule="auto"/>
      <w:jc w:val="both"/>
    </w:pPr>
    <w:rPr>
      <w:rFonts w:ascii="Century Gothic" w:hAnsi="Century Gothic"/>
      <w:i w:val="0"/>
      <w:iCs/>
      <w:sz w:val="20"/>
    </w:rPr>
  </w:style>
  <w:style w:type="paragraph" w:customStyle="1" w:styleId="KPNadpis3l7">
    <w:name w:val="KP Nadpis 3 (čl 7)"/>
    <w:basedOn w:val="KPNadpis3111"/>
    <w:qFormat/>
    <w:rsid w:val="00AE4828"/>
    <w:pPr>
      <w:numPr>
        <w:ilvl w:val="2"/>
        <w:numId w:val="13"/>
      </w:numPr>
    </w:pPr>
  </w:style>
  <w:style w:type="paragraph" w:customStyle="1" w:styleId="KPNadpis2l8">
    <w:name w:val="KP Nadpis 2 )čl 8)"/>
    <w:basedOn w:val="KPNadpis2l7"/>
    <w:qFormat/>
    <w:rsid w:val="00AE4828"/>
    <w:pPr>
      <w:numPr>
        <w:ilvl w:val="0"/>
        <w:numId w:val="10"/>
      </w:numPr>
      <w:ind w:hanging="720"/>
    </w:pPr>
  </w:style>
  <w:style w:type="numbering" w:customStyle="1" w:styleId="Aktulnyzoznam3">
    <w:name w:val="Aktuálny zoznam3"/>
    <w:uiPriority w:val="99"/>
    <w:rsid w:val="00AE4828"/>
    <w:pPr>
      <w:numPr>
        <w:numId w:val="11"/>
      </w:numPr>
    </w:pPr>
  </w:style>
  <w:style w:type="numbering" w:customStyle="1" w:styleId="Aktulnyzoznam4">
    <w:name w:val="Aktuálny zoznam4"/>
    <w:uiPriority w:val="99"/>
    <w:rsid w:val="00AE4828"/>
    <w:pPr>
      <w:numPr>
        <w:numId w:val="12"/>
      </w:numPr>
    </w:pPr>
  </w:style>
  <w:style w:type="numbering" w:customStyle="1" w:styleId="Aktulnyzoznam5">
    <w:name w:val="Aktuálny zoznam5"/>
    <w:uiPriority w:val="99"/>
    <w:rsid w:val="00AE4828"/>
    <w:pPr>
      <w:numPr>
        <w:numId w:val="14"/>
      </w:numPr>
    </w:pPr>
  </w:style>
  <w:style w:type="paragraph" w:customStyle="1" w:styleId="KPNadpis2l22">
    <w:name w:val="KP Nadpis 2 (čl 22)"/>
    <w:basedOn w:val="Nadpis2"/>
    <w:qFormat/>
    <w:rsid w:val="00AE4828"/>
    <w:pPr>
      <w:keepNext w:val="0"/>
      <w:widowControl w:val="0"/>
      <w:numPr>
        <w:numId w:val="15"/>
      </w:numPr>
      <w:tabs>
        <w:tab w:val="left" w:pos="726"/>
      </w:tabs>
      <w:suppressAutoHyphens w:val="0"/>
      <w:spacing w:line="276" w:lineRule="auto"/>
      <w:jc w:val="both"/>
    </w:pPr>
    <w:rPr>
      <w:rFonts w:ascii="Century Gothic" w:hAnsi="Century Gothic"/>
      <w:i w:val="0"/>
      <w:iCs/>
      <w:sz w:val="20"/>
    </w:rPr>
  </w:style>
  <w:style w:type="numbering" w:customStyle="1" w:styleId="Aktulnyzoznam6">
    <w:name w:val="Aktuálny zoznam6"/>
    <w:uiPriority w:val="99"/>
    <w:rsid w:val="00AE4828"/>
    <w:pPr>
      <w:numPr>
        <w:numId w:val="17"/>
      </w:numPr>
    </w:pPr>
  </w:style>
  <w:style w:type="paragraph" w:customStyle="1" w:styleId="KPNadpis3l22">
    <w:name w:val="KP Nadpis 3 (čl. 22)"/>
    <w:basedOn w:val="KPNadpis3111"/>
    <w:qFormat/>
    <w:rsid w:val="00AE4828"/>
    <w:pPr>
      <w:numPr>
        <w:ilvl w:val="2"/>
        <w:numId w:val="16"/>
      </w:numPr>
    </w:pPr>
  </w:style>
  <w:style w:type="paragraph" w:styleId="Hlavikaobsahu">
    <w:name w:val="TOC Heading"/>
    <w:basedOn w:val="Nadpis1"/>
    <w:next w:val="Normlny"/>
    <w:uiPriority w:val="39"/>
    <w:unhideWhenUsed/>
    <w:qFormat/>
    <w:rsid w:val="00AE4828"/>
    <w:pPr>
      <w:keepLines/>
      <w:numPr>
        <w:numId w:val="0"/>
      </w:numPr>
      <w:suppressAutoHyphens w:val="0"/>
      <w:spacing w:after="0" w:line="259" w:lineRule="auto"/>
      <w:outlineLvl w:val="9"/>
    </w:pPr>
    <w:rPr>
      <w:rFonts w:asciiTheme="majorHAnsi" w:eastAsiaTheme="majorEastAsia" w:hAnsiTheme="majorHAnsi" w:cstheme="majorBidi"/>
      <w:b w:val="0"/>
      <w:color w:val="2F5496" w:themeColor="accent1" w:themeShade="BF"/>
      <w:kern w:val="0"/>
      <w:sz w:val="32"/>
      <w:szCs w:val="32"/>
    </w:rPr>
  </w:style>
  <w:style w:type="paragraph" w:styleId="Obsah1">
    <w:name w:val="toc 1"/>
    <w:aliases w:val="OBSAH KP"/>
    <w:basedOn w:val="KPNadpis1"/>
    <w:next w:val="Normlny"/>
    <w:autoRedefine/>
    <w:uiPriority w:val="39"/>
    <w:unhideWhenUsed/>
    <w:qFormat/>
    <w:rsid w:val="00AE4828"/>
    <w:pPr>
      <w:tabs>
        <w:tab w:val="right" w:leader="dot" w:pos="9062"/>
      </w:tabs>
      <w:spacing w:before="120" w:after="120" w:line="240" w:lineRule="auto"/>
      <w:jc w:val="left"/>
    </w:pPr>
    <w:rPr>
      <w:rFonts w:asciiTheme="minorHAnsi" w:hAnsiTheme="minorHAnsi" w:cstheme="minorHAnsi"/>
      <w:caps/>
    </w:rPr>
  </w:style>
  <w:style w:type="paragraph" w:styleId="Obsah2">
    <w:name w:val="toc 2"/>
    <w:basedOn w:val="Normlny"/>
    <w:next w:val="Normlny"/>
    <w:autoRedefine/>
    <w:uiPriority w:val="39"/>
    <w:unhideWhenUsed/>
    <w:rsid w:val="00AE4828"/>
    <w:pPr>
      <w:ind w:left="220"/>
    </w:pPr>
    <w:rPr>
      <w:rFonts w:asciiTheme="minorHAnsi" w:hAnsiTheme="minorHAnsi" w:cstheme="minorHAnsi"/>
      <w:smallCaps/>
      <w:sz w:val="20"/>
    </w:rPr>
  </w:style>
  <w:style w:type="paragraph" w:styleId="Obsah3">
    <w:name w:val="toc 3"/>
    <w:basedOn w:val="Normlny"/>
    <w:next w:val="Normlny"/>
    <w:autoRedefine/>
    <w:uiPriority w:val="39"/>
    <w:unhideWhenUsed/>
    <w:rsid w:val="00AE4828"/>
    <w:pPr>
      <w:ind w:left="440"/>
    </w:pPr>
    <w:rPr>
      <w:rFonts w:asciiTheme="minorHAnsi" w:hAnsiTheme="minorHAnsi" w:cstheme="minorHAnsi"/>
      <w:i/>
      <w:iCs/>
      <w:sz w:val="20"/>
    </w:rPr>
  </w:style>
  <w:style w:type="paragraph" w:styleId="Obsah4">
    <w:name w:val="toc 4"/>
    <w:basedOn w:val="Normlny"/>
    <w:next w:val="Normlny"/>
    <w:autoRedefine/>
    <w:uiPriority w:val="39"/>
    <w:unhideWhenUsed/>
    <w:rsid w:val="00AE4828"/>
    <w:pPr>
      <w:ind w:left="660"/>
    </w:pPr>
    <w:rPr>
      <w:rFonts w:asciiTheme="minorHAnsi" w:hAnsiTheme="minorHAnsi" w:cstheme="minorHAnsi"/>
      <w:sz w:val="18"/>
      <w:szCs w:val="18"/>
    </w:rPr>
  </w:style>
  <w:style w:type="paragraph" w:styleId="Obsah5">
    <w:name w:val="toc 5"/>
    <w:basedOn w:val="Normlny"/>
    <w:next w:val="Normlny"/>
    <w:autoRedefine/>
    <w:uiPriority w:val="39"/>
    <w:unhideWhenUsed/>
    <w:rsid w:val="00AE4828"/>
    <w:pPr>
      <w:ind w:left="880"/>
    </w:pPr>
    <w:rPr>
      <w:rFonts w:asciiTheme="minorHAnsi" w:hAnsiTheme="minorHAnsi" w:cstheme="minorHAnsi"/>
      <w:sz w:val="18"/>
      <w:szCs w:val="18"/>
    </w:rPr>
  </w:style>
  <w:style w:type="paragraph" w:styleId="Obsah6">
    <w:name w:val="toc 6"/>
    <w:basedOn w:val="Normlny"/>
    <w:next w:val="Normlny"/>
    <w:autoRedefine/>
    <w:uiPriority w:val="39"/>
    <w:unhideWhenUsed/>
    <w:rsid w:val="00AE4828"/>
    <w:pPr>
      <w:ind w:left="1100"/>
    </w:pPr>
    <w:rPr>
      <w:rFonts w:asciiTheme="minorHAnsi" w:hAnsiTheme="minorHAnsi" w:cstheme="minorHAnsi"/>
      <w:sz w:val="18"/>
      <w:szCs w:val="18"/>
    </w:rPr>
  </w:style>
  <w:style w:type="paragraph" w:styleId="Obsah7">
    <w:name w:val="toc 7"/>
    <w:basedOn w:val="Normlny"/>
    <w:next w:val="Normlny"/>
    <w:autoRedefine/>
    <w:uiPriority w:val="39"/>
    <w:unhideWhenUsed/>
    <w:rsid w:val="00AE4828"/>
    <w:pPr>
      <w:ind w:left="1320"/>
    </w:pPr>
    <w:rPr>
      <w:rFonts w:asciiTheme="minorHAnsi" w:hAnsiTheme="minorHAnsi" w:cstheme="minorHAnsi"/>
      <w:sz w:val="18"/>
      <w:szCs w:val="18"/>
    </w:rPr>
  </w:style>
  <w:style w:type="paragraph" w:styleId="Obsah8">
    <w:name w:val="toc 8"/>
    <w:basedOn w:val="Normlny"/>
    <w:next w:val="Normlny"/>
    <w:autoRedefine/>
    <w:uiPriority w:val="39"/>
    <w:unhideWhenUsed/>
    <w:rsid w:val="00AE4828"/>
    <w:pPr>
      <w:ind w:left="1540"/>
    </w:pPr>
    <w:rPr>
      <w:rFonts w:asciiTheme="minorHAnsi" w:hAnsiTheme="minorHAnsi" w:cstheme="minorHAnsi"/>
      <w:sz w:val="18"/>
      <w:szCs w:val="18"/>
    </w:rPr>
  </w:style>
  <w:style w:type="paragraph" w:styleId="Obsah9">
    <w:name w:val="toc 9"/>
    <w:basedOn w:val="Normlny"/>
    <w:next w:val="Normlny"/>
    <w:autoRedefine/>
    <w:uiPriority w:val="39"/>
    <w:unhideWhenUsed/>
    <w:rsid w:val="00AE4828"/>
    <w:pPr>
      <w:ind w:left="1760"/>
    </w:pPr>
    <w:rPr>
      <w:rFonts w:asciiTheme="minorHAnsi" w:hAnsiTheme="minorHAnsi" w:cstheme="minorHAnsi"/>
      <w:sz w:val="18"/>
      <w:szCs w:val="18"/>
    </w:rPr>
  </w:style>
  <w:style w:type="character" w:styleId="Hypertextovprepojenie">
    <w:name w:val="Hyperlink"/>
    <w:basedOn w:val="Predvolenpsmoodseku"/>
    <w:uiPriority w:val="99"/>
    <w:unhideWhenUsed/>
    <w:rsid w:val="00AE4828"/>
    <w:rPr>
      <w:color w:val="0563C1" w:themeColor="hyperlink"/>
      <w:u w:val="single"/>
    </w:rPr>
  </w:style>
  <w:style w:type="character" w:customStyle="1" w:styleId="Nevyrieenzmienka1">
    <w:name w:val="Nevyriešená zmienka1"/>
    <w:basedOn w:val="Predvolenpsmoodseku"/>
    <w:uiPriority w:val="99"/>
    <w:semiHidden/>
    <w:unhideWhenUsed/>
    <w:rsid w:val="00AE4828"/>
    <w:rPr>
      <w:color w:val="605E5C"/>
      <w:shd w:val="clear" w:color="auto" w:fill="E1DFDD"/>
    </w:rPr>
  </w:style>
  <w:style w:type="paragraph" w:customStyle="1" w:styleId="KPZkladnytext">
    <w:name w:val="KP Základny text"/>
    <w:basedOn w:val="Normlny"/>
    <w:qFormat/>
    <w:rsid w:val="00AE4828"/>
    <w:pPr>
      <w:suppressAutoHyphens w:val="0"/>
      <w:spacing w:line="276" w:lineRule="auto"/>
    </w:pPr>
    <w:rPr>
      <w:rFonts w:ascii="Century Gothic" w:hAnsi="Century Gothic"/>
      <w:sz w:val="20"/>
    </w:rPr>
  </w:style>
  <w:style w:type="paragraph" w:customStyle="1" w:styleId="KPNazov">
    <w:name w:val="KP Nazov"/>
    <w:basedOn w:val="Normlny"/>
    <w:qFormat/>
    <w:rsid w:val="00AE4828"/>
    <w:pPr>
      <w:jc w:val="center"/>
    </w:pPr>
    <w:rPr>
      <w:rFonts w:ascii="Century Gothic" w:hAnsi="Century Gothic"/>
      <w:b/>
      <w:bCs/>
      <w:sz w:val="27"/>
      <w:szCs w:val="27"/>
    </w:rPr>
  </w:style>
  <w:style w:type="paragraph" w:customStyle="1" w:styleId="tl1">
    <w:name w:val="Štýl1"/>
    <w:basedOn w:val="KPNadpis41111"/>
    <w:qFormat/>
    <w:rsid w:val="00AE4828"/>
    <w:pPr>
      <w:numPr>
        <w:ilvl w:val="3"/>
        <w:numId w:val="6"/>
      </w:numPr>
      <w:tabs>
        <w:tab w:val="clear" w:pos="1276"/>
      </w:tabs>
      <w:ind w:left="851" w:hanging="851"/>
    </w:pPr>
    <w:rPr>
      <w:b w:val="0"/>
      <w:bCs w:val="0"/>
    </w:rPr>
  </w:style>
  <w:style w:type="paragraph" w:customStyle="1" w:styleId="KPNadpis3l3">
    <w:name w:val="KP Nadpis 3 (čl.3."/>
    <w:basedOn w:val="Odsekzoznamu"/>
    <w:qFormat/>
    <w:rsid w:val="00AE4828"/>
    <w:pPr>
      <w:widowControl w:val="0"/>
      <w:numPr>
        <w:ilvl w:val="2"/>
        <w:numId w:val="18"/>
      </w:numPr>
      <w:tabs>
        <w:tab w:val="left" w:pos="726"/>
      </w:tabs>
      <w:suppressAutoHyphens w:val="0"/>
      <w:autoSpaceDE w:val="0"/>
      <w:autoSpaceDN w:val="0"/>
      <w:spacing w:before="120" w:line="276" w:lineRule="auto"/>
      <w:jc w:val="both"/>
    </w:pPr>
    <w:rPr>
      <w:rFonts w:ascii="Century Gothic" w:hAnsi="Century Gothic"/>
      <w:b/>
      <w:sz w:val="20"/>
    </w:rPr>
  </w:style>
  <w:style w:type="paragraph" w:customStyle="1" w:styleId="tl2">
    <w:name w:val="Štýl2"/>
    <w:basedOn w:val="KPZkladnytext"/>
    <w:autoRedefine/>
    <w:qFormat/>
    <w:rsid w:val="00AE4828"/>
    <w:rPr>
      <w:b/>
      <w:bCs/>
    </w:rPr>
  </w:style>
  <w:style w:type="paragraph" w:customStyle="1" w:styleId="tl3">
    <w:name w:val="Štýl3"/>
    <w:basedOn w:val="Zkladntext"/>
    <w:autoRedefine/>
    <w:qFormat/>
    <w:rsid w:val="00AE4828"/>
    <w:pPr>
      <w:widowControl w:val="0"/>
      <w:suppressAutoHyphens w:val="0"/>
      <w:spacing w:before="122" w:line="276" w:lineRule="auto"/>
      <w:ind w:right="110"/>
    </w:pPr>
    <w:rPr>
      <w:rFonts w:ascii="Century Gothic" w:hAnsi="Century Gothic"/>
      <w:sz w:val="20"/>
    </w:rPr>
  </w:style>
  <w:style w:type="paragraph" w:styleId="Revzia">
    <w:name w:val="Revision"/>
    <w:hidden/>
    <w:uiPriority w:val="99"/>
    <w:semiHidden/>
    <w:rsid w:val="00AE4828"/>
    <w:rPr>
      <w:rFonts w:ascii="Arial" w:eastAsia="Times New Roman" w:hAnsi="Arial" w:cs="Arial"/>
      <w:kern w:val="0"/>
      <w:sz w:val="22"/>
      <w:szCs w:val="20"/>
      <w:lang w:eastAsia="zh-CN"/>
      <w14:ligatures w14:val="none"/>
    </w:rPr>
  </w:style>
  <w:style w:type="character" w:styleId="Odkaznakomentr">
    <w:name w:val="annotation reference"/>
    <w:basedOn w:val="Predvolenpsmoodseku"/>
    <w:uiPriority w:val="99"/>
    <w:semiHidden/>
    <w:unhideWhenUsed/>
    <w:rsid w:val="00AE4828"/>
    <w:rPr>
      <w:sz w:val="16"/>
      <w:szCs w:val="16"/>
    </w:rPr>
  </w:style>
  <w:style w:type="character" w:customStyle="1" w:styleId="Nevyrieenzmienka2">
    <w:name w:val="Nevyriešená zmienka2"/>
    <w:basedOn w:val="Predvolenpsmoodseku"/>
    <w:uiPriority w:val="99"/>
    <w:semiHidden/>
    <w:unhideWhenUsed/>
    <w:rsid w:val="00AE4828"/>
    <w:rPr>
      <w:color w:val="605E5C"/>
      <w:shd w:val="clear" w:color="auto" w:fill="E1DFDD"/>
    </w:rPr>
  </w:style>
  <w:style w:type="character" w:customStyle="1" w:styleId="Nevyrieenzmienka3">
    <w:name w:val="Nevyriešená zmienka3"/>
    <w:basedOn w:val="Predvolenpsmoodseku"/>
    <w:uiPriority w:val="99"/>
    <w:semiHidden/>
    <w:unhideWhenUsed/>
    <w:rsid w:val="00AE48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56</Pages>
  <Words>20424</Words>
  <Characters>129289</Characters>
  <Application>Microsoft Office Word</Application>
  <DocSecurity>0</DocSecurity>
  <Lines>3078</Lines>
  <Paragraphs>1268</Paragraphs>
  <ScaleCrop>false</ScaleCrop>
  <Company/>
  <LinksUpToDate>false</LinksUpToDate>
  <CharactersWithSpaces>148445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2023-09-04T18:23:00Z</dcterms:created>
  <dcterms:modified xsi:type="dcterms:W3CDTF">2023-09-04T18:25:00Z</dcterms:modified>
</cp:coreProperties>
</file>