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6535" w14:textId="77777777" w:rsidR="003E684A" w:rsidRPr="005355F7" w:rsidRDefault="003E684A" w:rsidP="003E684A">
      <w:pPr>
        <w:pStyle w:val="Nzov"/>
        <w:widowControl w:val="0"/>
        <w:tabs>
          <w:tab w:val="left" w:pos="3240"/>
        </w:tabs>
        <w:spacing w:line="276" w:lineRule="auto"/>
        <w:jc w:val="left"/>
        <w:outlineLvl w:val="0"/>
        <w:rPr>
          <w:rFonts w:ascii="Century Gothic" w:hAnsi="Century Gothic"/>
          <w:b w:val="0"/>
          <w:sz w:val="20"/>
        </w:rPr>
      </w:pPr>
    </w:p>
    <w:p w14:paraId="00DF8B15"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1AE75C9A"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38D84DB9"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5D2A8603"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4364147B"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71728208"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50F35475" w14:textId="77777777" w:rsidR="003E684A" w:rsidRPr="005355F7" w:rsidRDefault="003E684A" w:rsidP="003E684A">
      <w:pPr>
        <w:pStyle w:val="Hlavika"/>
        <w:widowControl w:val="0"/>
        <w:spacing w:line="276" w:lineRule="auto"/>
        <w:jc w:val="center"/>
        <w:outlineLvl w:val="0"/>
        <w:rPr>
          <w:rFonts w:ascii="Century Gothic" w:hAnsi="Century Gothic"/>
          <w:sz w:val="20"/>
        </w:rPr>
      </w:pPr>
    </w:p>
    <w:p w14:paraId="21FBE78B" w14:textId="77777777" w:rsidR="003E684A" w:rsidRDefault="003E684A" w:rsidP="003E684A">
      <w:pPr>
        <w:pStyle w:val="Nzov"/>
        <w:widowControl w:val="0"/>
        <w:spacing w:line="276" w:lineRule="auto"/>
        <w:rPr>
          <w:rFonts w:ascii="Century Gothic" w:hAnsi="Century Gothic"/>
          <w:bCs/>
          <w:sz w:val="30"/>
          <w:szCs w:val="30"/>
        </w:rPr>
      </w:pPr>
    </w:p>
    <w:p w14:paraId="57EE8D92" w14:textId="77777777" w:rsidR="003E684A" w:rsidRDefault="003E684A" w:rsidP="003E684A">
      <w:pPr>
        <w:pStyle w:val="KPNazov"/>
      </w:pPr>
      <w:r w:rsidRPr="00166F63">
        <w:t>ZMLUVA O POSKYTOVANÍ SLUŽIEB</w:t>
      </w:r>
    </w:p>
    <w:p w14:paraId="75B9FE37" w14:textId="77777777" w:rsidR="003E684A" w:rsidRDefault="003E684A" w:rsidP="003E684A">
      <w:pPr>
        <w:pStyle w:val="KPNazov"/>
      </w:pPr>
    </w:p>
    <w:p w14:paraId="7B5A7E8F" w14:textId="77777777" w:rsidR="003E684A" w:rsidRPr="00166F63" w:rsidRDefault="003E684A" w:rsidP="003E684A">
      <w:pPr>
        <w:pStyle w:val="KPNazov"/>
      </w:pPr>
      <w:r>
        <w:t xml:space="preserve">SERVIS A ÚDRŽBA </w:t>
      </w:r>
      <w:r w:rsidRPr="00D812D6">
        <w:t>AUTOMATIZOVANÉHO SYSTÉMU ODHAĽOVANIA PORUŠENÍ PRAVIDIEL CESTNEJ PREMÁVKY</w:t>
      </w:r>
    </w:p>
    <w:p w14:paraId="59B63A72" w14:textId="77777777" w:rsidR="003E684A" w:rsidRPr="00166F63" w:rsidRDefault="003E684A" w:rsidP="003E684A">
      <w:pPr>
        <w:pStyle w:val="KPNazov"/>
      </w:pPr>
    </w:p>
    <w:p w14:paraId="3EED030D" w14:textId="77777777" w:rsidR="003E684A" w:rsidRPr="00166F63" w:rsidRDefault="003E684A" w:rsidP="003E684A">
      <w:pPr>
        <w:pStyle w:val="KPNazov"/>
      </w:pPr>
    </w:p>
    <w:p w14:paraId="259AE92F" w14:textId="77777777" w:rsidR="003E684A" w:rsidRPr="00166F63" w:rsidRDefault="003E684A" w:rsidP="003E684A">
      <w:pPr>
        <w:pStyle w:val="KPNazov"/>
      </w:pPr>
    </w:p>
    <w:p w14:paraId="42F07349" w14:textId="77777777" w:rsidR="003E684A" w:rsidRPr="00166F63" w:rsidRDefault="003E684A" w:rsidP="003E684A">
      <w:pPr>
        <w:pStyle w:val="KPNazov"/>
      </w:pPr>
    </w:p>
    <w:p w14:paraId="1D838EBD" w14:textId="77777777" w:rsidR="003E684A" w:rsidRPr="00166F63" w:rsidRDefault="003E684A" w:rsidP="003E684A">
      <w:pPr>
        <w:pStyle w:val="KPNazov"/>
      </w:pPr>
      <w:r w:rsidRPr="00166F63">
        <w:t>uzatvorená medzi</w:t>
      </w:r>
    </w:p>
    <w:p w14:paraId="5B07AC9E" w14:textId="77777777" w:rsidR="003E684A" w:rsidRPr="00166F63" w:rsidRDefault="003E684A" w:rsidP="003E684A">
      <w:pPr>
        <w:pStyle w:val="KPNazov"/>
      </w:pPr>
    </w:p>
    <w:p w14:paraId="50761FEF" w14:textId="77777777" w:rsidR="003E684A" w:rsidRPr="00166F63" w:rsidRDefault="003E684A" w:rsidP="003E684A">
      <w:pPr>
        <w:pStyle w:val="KPNazov"/>
      </w:pPr>
    </w:p>
    <w:p w14:paraId="5EB3FB4C" w14:textId="77777777" w:rsidR="003E684A" w:rsidRPr="00166F63" w:rsidRDefault="003E684A" w:rsidP="003E684A">
      <w:pPr>
        <w:pStyle w:val="KPNazov"/>
      </w:pPr>
    </w:p>
    <w:p w14:paraId="39BC8CE5" w14:textId="77777777" w:rsidR="003E684A" w:rsidRPr="00166F63" w:rsidRDefault="003E684A" w:rsidP="003E684A">
      <w:pPr>
        <w:pStyle w:val="KPNazov"/>
        <w:rPr>
          <w:rStyle w:val="ra"/>
        </w:rPr>
      </w:pPr>
      <w:r w:rsidRPr="00166F63">
        <w:t>Slovenská republika zastúpená Ministerstvom vnútra Slovenskej republiky</w:t>
      </w:r>
    </w:p>
    <w:p w14:paraId="1175F174" w14:textId="77777777" w:rsidR="003E684A" w:rsidRPr="00166F63" w:rsidRDefault="003E684A" w:rsidP="003E684A">
      <w:pPr>
        <w:pStyle w:val="KPNazov"/>
      </w:pPr>
    </w:p>
    <w:p w14:paraId="74BCB4D2" w14:textId="77777777" w:rsidR="003E684A" w:rsidRPr="00166F63" w:rsidRDefault="003E684A" w:rsidP="003E684A">
      <w:pPr>
        <w:pStyle w:val="KPNazov"/>
      </w:pPr>
      <w:r w:rsidRPr="00166F63">
        <w:t>a</w:t>
      </w:r>
    </w:p>
    <w:p w14:paraId="0671D9A6" w14:textId="77777777" w:rsidR="003E684A" w:rsidRPr="00166F63" w:rsidRDefault="003E684A" w:rsidP="003E684A">
      <w:pPr>
        <w:pStyle w:val="KPNazov"/>
        <w:rPr>
          <w:rStyle w:val="ra"/>
        </w:rPr>
      </w:pPr>
    </w:p>
    <w:p w14:paraId="58B7646F" w14:textId="77777777" w:rsidR="003E684A" w:rsidRPr="00166F63" w:rsidRDefault="003E684A" w:rsidP="003E684A">
      <w:pPr>
        <w:pStyle w:val="KPNazov"/>
      </w:pPr>
      <w:r w:rsidRPr="00166F63">
        <w:rPr>
          <w:highlight w:val="yellow"/>
        </w:rPr>
        <w:t>[-]</w:t>
      </w:r>
    </w:p>
    <w:p w14:paraId="0E94D9D5" w14:textId="77777777" w:rsidR="003E684A" w:rsidRPr="00166F63" w:rsidRDefault="003E684A" w:rsidP="003E684A">
      <w:pPr>
        <w:pStyle w:val="KPNazov"/>
      </w:pPr>
    </w:p>
    <w:p w14:paraId="7F757C3E" w14:textId="77777777" w:rsidR="003E684A" w:rsidRPr="00166F63" w:rsidRDefault="003E684A" w:rsidP="003E684A">
      <w:pPr>
        <w:pStyle w:val="KPNazov"/>
      </w:pPr>
    </w:p>
    <w:p w14:paraId="592C5BBF" w14:textId="77777777" w:rsidR="003E684A" w:rsidRPr="00166F63" w:rsidRDefault="003E684A" w:rsidP="003E684A">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15C886BB"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48E56D54"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4A00E9A"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B5CF0AE"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78A08AC"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757B7091"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1B9A72D3" w14:textId="77777777" w:rsidR="003E684A" w:rsidRDefault="003E684A" w:rsidP="003E684A">
      <w:pPr>
        <w:suppressAutoHyphens w:val="0"/>
        <w:spacing w:line="276" w:lineRule="auto"/>
        <w:rPr>
          <w:rFonts w:ascii="Century Gothic" w:hAnsi="Century Gothic"/>
          <w:sz w:val="20"/>
        </w:rPr>
      </w:pPr>
      <w:r w:rsidRPr="005355F7">
        <w:rPr>
          <w:rFonts w:ascii="Century Gothic" w:hAnsi="Century Gothic"/>
          <w:sz w:val="20"/>
        </w:rPr>
        <w:br w:type="page"/>
      </w:r>
    </w:p>
    <w:p w14:paraId="0F33BDC8" w14:textId="77777777" w:rsidR="003E684A" w:rsidRPr="00FD35CE" w:rsidRDefault="003E684A" w:rsidP="003E684A">
      <w:pPr>
        <w:pStyle w:val="KPZkladnytext"/>
      </w:pPr>
      <w:r w:rsidRPr="00FD35CE">
        <w:lastRenderedPageBreak/>
        <w:t xml:space="preserve">Za účelom vzájomne prospešnej spolupráce uzatvárajú: </w:t>
      </w:r>
    </w:p>
    <w:p w14:paraId="4F044CD0" w14:textId="77777777" w:rsidR="003E684A" w:rsidRPr="00FD35CE" w:rsidRDefault="003E684A" w:rsidP="003E684A">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3E684A" w:rsidRPr="00FD35CE" w14:paraId="66A6DB50" w14:textId="77777777" w:rsidTr="00065D3E">
        <w:trPr>
          <w:trHeight w:val="202"/>
        </w:trPr>
        <w:tc>
          <w:tcPr>
            <w:tcW w:w="2907" w:type="dxa"/>
            <w:shd w:val="clear" w:color="auto" w:fill="auto"/>
            <w:vAlign w:val="center"/>
          </w:tcPr>
          <w:p w14:paraId="7303B960" w14:textId="77777777" w:rsidR="003E684A" w:rsidRDefault="003E684A"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70EB94B4" w14:textId="77777777" w:rsidR="003E684A" w:rsidRPr="00FD35CE" w:rsidRDefault="003E684A" w:rsidP="00065D3E">
            <w:pPr>
              <w:pStyle w:val="KPZkladnytext"/>
              <w:rPr>
                <w:rFonts w:eastAsia="Calibri" w:cs="Century Gothic"/>
                <w:lang w:eastAsia="en-US"/>
              </w:rPr>
            </w:pPr>
          </w:p>
        </w:tc>
        <w:tc>
          <w:tcPr>
            <w:tcW w:w="6090" w:type="dxa"/>
            <w:shd w:val="clear" w:color="auto" w:fill="auto"/>
            <w:vAlign w:val="center"/>
          </w:tcPr>
          <w:p w14:paraId="18B4AEE9" w14:textId="77777777" w:rsidR="003E684A" w:rsidRDefault="003E684A" w:rsidP="00065D3E">
            <w:pPr>
              <w:pStyle w:val="KPZkladnytext"/>
              <w:rPr>
                <w:rFonts w:cs="Times New Roman"/>
                <w:b/>
              </w:rPr>
            </w:pPr>
          </w:p>
        </w:tc>
      </w:tr>
      <w:tr w:rsidR="003E684A" w:rsidRPr="00FD35CE" w14:paraId="3352ABAC" w14:textId="77777777" w:rsidTr="00065D3E">
        <w:trPr>
          <w:trHeight w:val="202"/>
        </w:trPr>
        <w:tc>
          <w:tcPr>
            <w:tcW w:w="2907" w:type="dxa"/>
            <w:tcBorders>
              <w:bottom w:val="single" w:sz="4" w:space="0" w:color="auto"/>
            </w:tcBorders>
            <w:shd w:val="clear" w:color="auto" w:fill="auto"/>
            <w:vAlign w:val="center"/>
            <w:hideMark/>
          </w:tcPr>
          <w:p w14:paraId="2A386E85" w14:textId="77777777" w:rsidR="003E684A" w:rsidRPr="00CD2B9E" w:rsidRDefault="003E684A"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51F4B1B7" w14:textId="77777777" w:rsidR="003E684A" w:rsidRPr="00E87D84" w:rsidRDefault="003E684A"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3E684A" w:rsidRPr="00FD35CE" w14:paraId="4E59FE1A"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0590B86F" w14:textId="77777777" w:rsidR="003E684A" w:rsidRPr="00FD35CE" w:rsidRDefault="003E684A"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1C0030BA" w14:textId="77777777" w:rsidR="003E684A" w:rsidRPr="00FD35CE" w:rsidRDefault="003E684A"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3E684A" w:rsidRPr="00FD35CE" w14:paraId="6987FD86" w14:textId="77777777" w:rsidTr="00065D3E">
        <w:trPr>
          <w:cantSplit/>
        </w:trPr>
        <w:tc>
          <w:tcPr>
            <w:tcW w:w="2907" w:type="dxa"/>
            <w:tcMar>
              <w:top w:w="0" w:type="dxa"/>
              <w:left w:w="108" w:type="dxa"/>
              <w:bottom w:w="0" w:type="dxa"/>
              <w:right w:w="108" w:type="dxa"/>
            </w:tcMar>
            <w:hideMark/>
          </w:tcPr>
          <w:p w14:paraId="6D75FD90" w14:textId="77777777" w:rsidR="003E684A" w:rsidRPr="00FD35CE" w:rsidRDefault="003E684A"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628D8083" w14:textId="77777777" w:rsidR="003E684A" w:rsidRPr="00FD35CE" w:rsidRDefault="003E684A" w:rsidP="00065D3E">
            <w:pPr>
              <w:pStyle w:val="KPZkladnytext"/>
              <w:rPr>
                <w:lang w:eastAsia="en-US"/>
              </w:rPr>
            </w:pPr>
            <w:r w:rsidRPr="005947B5">
              <w:rPr>
                <w:rFonts w:cs="Times New Roman"/>
                <w:spacing w:val="-2"/>
              </w:rPr>
              <w:t>00151866</w:t>
            </w:r>
          </w:p>
        </w:tc>
      </w:tr>
      <w:tr w:rsidR="003E684A" w:rsidRPr="00FD35CE" w14:paraId="6245DA6D" w14:textId="77777777" w:rsidTr="00065D3E">
        <w:trPr>
          <w:cantSplit/>
          <w:trHeight w:val="216"/>
        </w:trPr>
        <w:tc>
          <w:tcPr>
            <w:tcW w:w="2907" w:type="dxa"/>
            <w:tcMar>
              <w:top w:w="0" w:type="dxa"/>
              <w:left w:w="108" w:type="dxa"/>
              <w:bottom w:w="0" w:type="dxa"/>
              <w:right w:w="108" w:type="dxa"/>
            </w:tcMar>
          </w:tcPr>
          <w:p w14:paraId="2115F904" w14:textId="77777777" w:rsidR="003E684A" w:rsidRPr="00FD35CE" w:rsidRDefault="003E684A" w:rsidP="00065D3E">
            <w:pPr>
              <w:pStyle w:val="KPZkladnytext"/>
              <w:rPr>
                <w:rFonts w:cs="Tahoma"/>
              </w:rPr>
            </w:pPr>
            <w:r>
              <w:rPr>
                <w:rFonts w:cs="Times New Roman"/>
              </w:rPr>
              <w:t>zastúpené:</w:t>
            </w:r>
          </w:p>
        </w:tc>
        <w:tc>
          <w:tcPr>
            <w:tcW w:w="6090" w:type="dxa"/>
          </w:tcPr>
          <w:p w14:paraId="62FEC12E" w14:textId="77777777" w:rsidR="003E684A" w:rsidRPr="00FD35CE" w:rsidRDefault="003E684A" w:rsidP="00065D3E">
            <w:pPr>
              <w:pStyle w:val="KPZkladnytext"/>
              <w:rPr>
                <w:rFonts w:cs="Tahoma"/>
                <w:lang w:eastAsia="en-US"/>
              </w:rPr>
            </w:pPr>
            <w:r w:rsidRPr="00E87D84">
              <w:rPr>
                <w:bCs/>
                <w:spacing w:val="-5"/>
                <w:highlight w:val="yellow"/>
              </w:rPr>
              <w:t>[-]</w:t>
            </w:r>
          </w:p>
        </w:tc>
      </w:tr>
      <w:tr w:rsidR="003E684A" w:rsidRPr="00FD35CE" w14:paraId="5C0557B9" w14:textId="77777777" w:rsidTr="00065D3E">
        <w:trPr>
          <w:cantSplit/>
          <w:trHeight w:val="1486"/>
        </w:trPr>
        <w:tc>
          <w:tcPr>
            <w:tcW w:w="2907" w:type="dxa"/>
            <w:tcMar>
              <w:top w:w="0" w:type="dxa"/>
              <w:left w:w="108" w:type="dxa"/>
              <w:bottom w:w="0" w:type="dxa"/>
              <w:right w:w="108" w:type="dxa"/>
            </w:tcMar>
          </w:tcPr>
          <w:p w14:paraId="2CD963D6" w14:textId="77777777" w:rsidR="003E684A" w:rsidRPr="005947B5" w:rsidRDefault="003E684A"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2AD7D339"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34CEFA50"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0365A948" w14:textId="77777777" w:rsidR="003E684A"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6E1BD6F1" w14:textId="77777777" w:rsidR="003E684A" w:rsidRDefault="003E684A" w:rsidP="00065D3E">
            <w:pPr>
              <w:pStyle w:val="KPZkladnytext"/>
              <w:rPr>
                <w:b/>
                <w:bCs/>
                <w:spacing w:val="-5"/>
                <w:highlight w:val="yellow"/>
              </w:rPr>
            </w:pPr>
          </w:p>
          <w:p w14:paraId="3D11C6B3" w14:textId="77777777" w:rsidR="003E684A" w:rsidRDefault="003E684A" w:rsidP="00065D3E">
            <w:pPr>
              <w:pStyle w:val="KPZkladnytext"/>
              <w:rPr>
                <w:b/>
                <w:bCs/>
                <w:spacing w:val="-5"/>
                <w:highlight w:val="yellow"/>
              </w:rPr>
            </w:pPr>
          </w:p>
          <w:p w14:paraId="6E009146" w14:textId="77777777" w:rsidR="003E684A" w:rsidRPr="00E87D84" w:rsidRDefault="003E684A" w:rsidP="00065D3E">
            <w:pPr>
              <w:pStyle w:val="KPZkladnytext"/>
              <w:rPr>
                <w:b/>
                <w:bCs/>
              </w:rPr>
            </w:pPr>
            <w:r w:rsidRPr="00E87D84">
              <w:rPr>
                <w:bCs/>
                <w:spacing w:val="-5"/>
                <w:highlight w:val="yellow"/>
              </w:rPr>
              <w:t>[-]</w:t>
            </w:r>
          </w:p>
          <w:p w14:paraId="26D218E0" w14:textId="77777777" w:rsidR="003E684A" w:rsidRPr="00E87D84" w:rsidRDefault="003E684A" w:rsidP="00065D3E">
            <w:pPr>
              <w:pStyle w:val="KPZkladnytext"/>
              <w:rPr>
                <w:b/>
                <w:bCs/>
              </w:rPr>
            </w:pPr>
            <w:r w:rsidRPr="00E87D84">
              <w:rPr>
                <w:bCs/>
                <w:spacing w:val="-5"/>
                <w:highlight w:val="yellow"/>
              </w:rPr>
              <w:t>[-]</w:t>
            </w:r>
          </w:p>
          <w:p w14:paraId="65111952" w14:textId="77777777" w:rsidR="003E684A" w:rsidRPr="00E87D84" w:rsidRDefault="003E684A" w:rsidP="00065D3E">
            <w:pPr>
              <w:pStyle w:val="KPZkladnytext"/>
              <w:rPr>
                <w:b/>
                <w:bCs/>
                <w:spacing w:val="-5"/>
                <w:highlight w:val="yellow"/>
              </w:rPr>
            </w:pPr>
            <w:r w:rsidRPr="00E87D84">
              <w:rPr>
                <w:bCs/>
                <w:spacing w:val="-5"/>
                <w:highlight w:val="yellow"/>
              </w:rPr>
              <w:t>[-]</w:t>
            </w:r>
          </w:p>
        </w:tc>
      </w:tr>
      <w:tr w:rsidR="003E684A" w:rsidRPr="00FD35CE" w14:paraId="47EE22E4" w14:textId="77777777" w:rsidTr="00065D3E">
        <w:trPr>
          <w:cantSplit/>
          <w:trHeight w:val="210"/>
        </w:trPr>
        <w:tc>
          <w:tcPr>
            <w:tcW w:w="2907" w:type="dxa"/>
            <w:tcMar>
              <w:top w:w="0" w:type="dxa"/>
              <w:left w:w="108" w:type="dxa"/>
              <w:bottom w:w="0" w:type="dxa"/>
              <w:right w:w="108" w:type="dxa"/>
            </w:tcMar>
          </w:tcPr>
          <w:p w14:paraId="5403347D" w14:textId="77777777" w:rsidR="003E684A" w:rsidRPr="00FD35CE" w:rsidRDefault="003E684A"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A0188E9"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24A0E012" w14:textId="77777777" w:rsidTr="00065D3E">
        <w:trPr>
          <w:cantSplit/>
          <w:trHeight w:val="210"/>
        </w:trPr>
        <w:tc>
          <w:tcPr>
            <w:tcW w:w="2907" w:type="dxa"/>
            <w:tcMar>
              <w:top w:w="0" w:type="dxa"/>
              <w:left w:w="108" w:type="dxa"/>
              <w:bottom w:w="0" w:type="dxa"/>
              <w:right w:w="108" w:type="dxa"/>
            </w:tcMar>
          </w:tcPr>
          <w:p w14:paraId="15BD7346" w14:textId="77777777" w:rsidR="003E684A" w:rsidRPr="00FD35CE" w:rsidRDefault="003E684A"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1FFC143B"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18460C96" w14:textId="77777777" w:rsidTr="00065D3E">
        <w:trPr>
          <w:cantSplit/>
          <w:trHeight w:val="210"/>
        </w:trPr>
        <w:tc>
          <w:tcPr>
            <w:tcW w:w="2907" w:type="dxa"/>
            <w:tcMar>
              <w:top w:w="0" w:type="dxa"/>
              <w:left w:w="108" w:type="dxa"/>
              <w:bottom w:w="0" w:type="dxa"/>
              <w:right w:w="108" w:type="dxa"/>
            </w:tcMar>
          </w:tcPr>
          <w:p w14:paraId="4AC0D4B3" w14:textId="77777777" w:rsidR="003E684A" w:rsidRPr="00FD35CE" w:rsidRDefault="003E684A"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2ACBFC6"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2C41705F" w14:textId="77777777" w:rsidTr="00065D3E">
        <w:trPr>
          <w:cantSplit/>
          <w:trHeight w:val="210"/>
        </w:trPr>
        <w:tc>
          <w:tcPr>
            <w:tcW w:w="2907" w:type="dxa"/>
            <w:tcMar>
              <w:top w:w="0" w:type="dxa"/>
              <w:left w:w="108" w:type="dxa"/>
              <w:bottom w:w="0" w:type="dxa"/>
              <w:right w:w="108" w:type="dxa"/>
            </w:tcMar>
          </w:tcPr>
          <w:p w14:paraId="525DA16B" w14:textId="77777777" w:rsidR="003E684A" w:rsidRPr="00FD35CE" w:rsidRDefault="003E684A"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D067849"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6F6B7118" w14:textId="77777777" w:rsidTr="00065D3E">
        <w:trPr>
          <w:cantSplit/>
          <w:trHeight w:val="210"/>
        </w:trPr>
        <w:tc>
          <w:tcPr>
            <w:tcW w:w="2907" w:type="dxa"/>
            <w:tcMar>
              <w:top w:w="0" w:type="dxa"/>
              <w:left w:w="108" w:type="dxa"/>
              <w:bottom w:w="0" w:type="dxa"/>
              <w:right w:w="108" w:type="dxa"/>
            </w:tcMar>
          </w:tcPr>
          <w:p w14:paraId="6580BD0F" w14:textId="77777777" w:rsidR="003E684A" w:rsidRPr="00FD35CE" w:rsidRDefault="003E684A"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16E1CC68"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00E145EE" w14:textId="77777777" w:rsidTr="00065D3E">
        <w:trPr>
          <w:cantSplit/>
          <w:trHeight w:val="210"/>
        </w:trPr>
        <w:tc>
          <w:tcPr>
            <w:tcW w:w="2907" w:type="dxa"/>
            <w:tcMar>
              <w:top w:w="0" w:type="dxa"/>
              <w:left w:w="108" w:type="dxa"/>
              <w:bottom w:w="0" w:type="dxa"/>
              <w:right w:w="108" w:type="dxa"/>
            </w:tcMar>
          </w:tcPr>
          <w:p w14:paraId="07DE9238" w14:textId="77777777" w:rsidR="003E684A" w:rsidRPr="005947B5" w:rsidRDefault="003E684A" w:rsidP="00065D3E">
            <w:pPr>
              <w:pStyle w:val="KPZkladnytext"/>
              <w:rPr>
                <w:rFonts w:cs="Times New Roman"/>
              </w:rPr>
            </w:pPr>
          </w:p>
        </w:tc>
        <w:tc>
          <w:tcPr>
            <w:tcW w:w="6090" w:type="dxa"/>
            <w:tcMar>
              <w:top w:w="0" w:type="dxa"/>
              <w:left w:w="108" w:type="dxa"/>
              <w:bottom w:w="0" w:type="dxa"/>
              <w:right w:w="108" w:type="dxa"/>
            </w:tcMar>
          </w:tcPr>
          <w:p w14:paraId="009C226C" w14:textId="77777777" w:rsidR="003E684A" w:rsidRPr="00FD35CE" w:rsidRDefault="003E684A" w:rsidP="00065D3E">
            <w:pPr>
              <w:pStyle w:val="KPZkladnytext"/>
              <w:rPr>
                <w:rFonts w:cs="Century Gothic"/>
              </w:rPr>
            </w:pPr>
          </w:p>
        </w:tc>
      </w:tr>
      <w:tr w:rsidR="003E684A" w:rsidRPr="00FD35CE" w14:paraId="7B674946" w14:textId="77777777" w:rsidTr="00065D3E">
        <w:trPr>
          <w:cantSplit/>
          <w:trHeight w:val="210"/>
        </w:trPr>
        <w:tc>
          <w:tcPr>
            <w:tcW w:w="2907" w:type="dxa"/>
            <w:tcMar>
              <w:top w:w="0" w:type="dxa"/>
              <w:left w:w="108" w:type="dxa"/>
              <w:bottom w:w="0" w:type="dxa"/>
              <w:right w:w="108" w:type="dxa"/>
            </w:tcMar>
          </w:tcPr>
          <w:p w14:paraId="5D4473E2" w14:textId="77777777" w:rsidR="003E684A" w:rsidRPr="00FD35CE" w:rsidRDefault="003E684A" w:rsidP="00065D3E">
            <w:pPr>
              <w:pStyle w:val="KPZkladnytext"/>
              <w:rPr>
                <w:rFonts w:cs="Tahoma"/>
                <w:lang w:eastAsia="en-US"/>
              </w:rPr>
            </w:pPr>
          </w:p>
        </w:tc>
        <w:tc>
          <w:tcPr>
            <w:tcW w:w="6090" w:type="dxa"/>
            <w:tcMar>
              <w:top w:w="0" w:type="dxa"/>
              <w:left w:w="108" w:type="dxa"/>
              <w:bottom w:w="0" w:type="dxa"/>
              <w:right w:w="108" w:type="dxa"/>
            </w:tcMar>
          </w:tcPr>
          <w:p w14:paraId="261E81D3" w14:textId="77777777" w:rsidR="003E684A" w:rsidRPr="00FD35CE" w:rsidRDefault="003E684A"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44730987" w14:textId="77777777" w:rsidR="003E684A" w:rsidRPr="00FD35CE" w:rsidRDefault="003E684A" w:rsidP="003E684A">
      <w:pPr>
        <w:pStyle w:val="KPZkladnytext"/>
      </w:pPr>
    </w:p>
    <w:p w14:paraId="0C4146B4" w14:textId="77777777" w:rsidR="003E684A" w:rsidRPr="00FD35CE" w:rsidRDefault="003E684A" w:rsidP="003E684A">
      <w:pPr>
        <w:pStyle w:val="KPZkladnytext"/>
      </w:pPr>
      <w:r w:rsidRPr="00FD35CE">
        <w:t>a</w:t>
      </w:r>
    </w:p>
    <w:p w14:paraId="3F4225E2" w14:textId="77777777" w:rsidR="003E684A" w:rsidRDefault="003E684A" w:rsidP="003E684A">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3E684A" w:rsidRPr="00FD35CE" w14:paraId="47373B2F" w14:textId="77777777" w:rsidTr="00065D3E">
        <w:trPr>
          <w:trHeight w:val="202"/>
        </w:trPr>
        <w:tc>
          <w:tcPr>
            <w:tcW w:w="2907" w:type="dxa"/>
            <w:shd w:val="clear" w:color="auto" w:fill="auto"/>
            <w:vAlign w:val="center"/>
          </w:tcPr>
          <w:p w14:paraId="67B4154F" w14:textId="77777777" w:rsidR="003E684A" w:rsidRDefault="003E684A"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02A2591C" w14:textId="77777777" w:rsidR="003E684A" w:rsidRPr="00FD35CE" w:rsidRDefault="003E684A" w:rsidP="00065D3E">
            <w:pPr>
              <w:pStyle w:val="KPZkladnytext"/>
              <w:rPr>
                <w:rFonts w:eastAsia="Calibri" w:cs="Century Gothic"/>
                <w:lang w:eastAsia="en-US"/>
              </w:rPr>
            </w:pPr>
          </w:p>
        </w:tc>
        <w:tc>
          <w:tcPr>
            <w:tcW w:w="6090" w:type="dxa"/>
            <w:shd w:val="clear" w:color="auto" w:fill="auto"/>
            <w:vAlign w:val="center"/>
          </w:tcPr>
          <w:p w14:paraId="29413FBF" w14:textId="77777777" w:rsidR="003E684A" w:rsidRDefault="003E684A" w:rsidP="00065D3E">
            <w:pPr>
              <w:pStyle w:val="KPZkladnytext"/>
              <w:rPr>
                <w:rFonts w:cs="Times New Roman"/>
                <w:b/>
              </w:rPr>
            </w:pPr>
          </w:p>
        </w:tc>
      </w:tr>
      <w:tr w:rsidR="003E684A" w:rsidRPr="00FD35CE" w14:paraId="46182BBF" w14:textId="77777777" w:rsidTr="00065D3E">
        <w:trPr>
          <w:trHeight w:val="202"/>
        </w:trPr>
        <w:tc>
          <w:tcPr>
            <w:tcW w:w="2907" w:type="dxa"/>
            <w:tcBorders>
              <w:bottom w:val="single" w:sz="4" w:space="0" w:color="auto"/>
            </w:tcBorders>
            <w:shd w:val="clear" w:color="auto" w:fill="auto"/>
            <w:vAlign w:val="center"/>
            <w:hideMark/>
          </w:tcPr>
          <w:p w14:paraId="2CE65EC8" w14:textId="77777777" w:rsidR="003E684A" w:rsidRPr="00CD2B9E" w:rsidRDefault="003E684A"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1CCED6EE" w14:textId="77777777" w:rsidR="003E684A" w:rsidRPr="00D9660C" w:rsidRDefault="003E684A" w:rsidP="00065D3E">
            <w:pPr>
              <w:pStyle w:val="KPZkladnytext"/>
              <w:rPr>
                <w:rFonts w:cs="Times New Roman"/>
              </w:rPr>
            </w:pPr>
            <w:r w:rsidRPr="00D9660C">
              <w:rPr>
                <w:rFonts w:cs="Times New Roman"/>
                <w:spacing w:val="-5"/>
                <w:highlight w:val="yellow"/>
              </w:rPr>
              <w:t>[-]</w:t>
            </w:r>
          </w:p>
        </w:tc>
      </w:tr>
      <w:tr w:rsidR="003E684A" w:rsidRPr="00FD35CE" w14:paraId="092F6213"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8531C93" w14:textId="77777777" w:rsidR="003E684A" w:rsidRPr="00FD35CE" w:rsidRDefault="003E684A"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177BF33E" w14:textId="77777777" w:rsidR="003E684A" w:rsidRPr="00D9660C" w:rsidRDefault="003E684A" w:rsidP="00065D3E">
            <w:pPr>
              <w:pStyle w:val="KPZkladnytext"/>
              <w:rPr>
                <w:lang w:eastAsia="en-US"/>
              </w:rPr>
            </w:pPr>
            <w:r w:rsidRPr="00D9660C">
              <w:rPr>
                <w:rFonts w:cs="Times New Roman"/>
                <w:spacing w:val="-5"/>
                <w:highlight w:val="yellow"/>
              </w:rPr>
              <w:t>[-]</w:t>
            </w:r>
          </w:p>
        </w:tc>
      </w:tr>
      <w:tr w:rsidR="003E684A" w:rsidRPr="00FD35CE" w14:paraId="50AB2359" w14:textId="77777777" w:rsidTr="00065D3E">
        <w:trPr>
          <w:cantSplit/>
        </w:trPr>
        <w:tc>
          <w:tcPr>
            <w:tcW w:w="2907" w:type="dxa"/>
            <w:tcMar>
              <w:top w:w="0" w:type="dxa"/>
              <w:left w:w="108" w:type="dxa"/>
              <w:bottom w:w="0" w:type="dxa"/>
              <w:right w:w="108" w:type="dxa"/>
            </w:tcMar>
            <w:hideMark/>
          </w:tcPr>
          <w:p w14:paraId="79D2307D" w14:textId="77777777" w:rsidR="003E684A" w:rsidRPr="00FD35CE" w:rsidRDefault="003E684A"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F9B3774" w14:textId="77777777" w:rsidR="003E684A" w:rsidRPr="00D9660C" w:rsidRDefault="003E684A" w:rsidP="00065D3E">
            <w:pPr>
              <w:pStyle w:val="KPZkladnytext"/>
              <w:rPr>
                <w:lang w:eastAsia="en-US"/>
              </w:rPr>
            </w:pPr>
            <w:r w:rsidRPr="00D9660C">
              <w:rPr>
                <w:rFonts w:cs="Times New Roman"/>
                <w:spacing w:val="-5"/>
                <w:highlight w:val="yellow"/>
              </w:rPr>
              <w:t>[-]</w:t>
            </w:r>
          </w:p>
        </w:tc>
      </w:tr>
      <w:tr w:rsidR="003E684A" w:rsidRPr="00FD35CE" w14:paraId="61405160" w14:textId="77777777" w:rsidTr="00065D3E">
        <w:trPr>
          <w:cantSplit/>
        </w:trPr>
        <w:tc>
          <w:tcPr>
            <w:tcW w:w="2907" w:type="dxa"/>
            <w:tcMar>
              <w:top w:w="0" w:type="dxa"/>
              <w:left w:w="108" w:type="dxa"/>
              <w:bottom w:w="0" w:type="dxa"/>
              <w:right w:w="108" w:type="dxa"/>
            </w:tcMar>
            <w:hideMark/>
          </w:tcPr>
          <w:p w14:paraId="5077EEBD" w14:textId="77777777" w:rsidR="003E684A" w:rsidRPr="00FD35CE" w:rsidRDefault="003E684A"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240EA799" w14:textId="77777777" w:rsidR="003E684A" w:rsidRPr="00D9660C" w:rsidRDefault="003E684A"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3E684A" w:rsidRPr="00FD35CE" w14:paraId="4661AE4A" w14:textId="77777777" w:rsidTr="00065D3E">
        <w:trPr>
          <w:cantSplit/>
          <w:trHeight w:val="216"/>
        </w:trPr>
        <w:tc>
          <w:tcPr>
            <w:tcW w:w="2907" w:type="dxa"/>
            <w:tcMar>
              <w:top w:w="0" w:type="dxa"/>
              <w:left w:w="108" w:type="dxa"/>
              <w:bottom w:w="0" w:type="dxa"/>
              <w:right w:w="108" w:type="dxa"/>
            </w:tcMar>
          </w:tcPr>
          <w:p w14:paraId="7B7EC3F0" w14:textId="77777777" w:rsidR="003E684A" w:rsidRPr="00FD35CE" w:rsidRDefault="003E684A" w:rsidP="00065D3E">
            <w:pPr>
              <w:pStyle w:val="KPZkladnytext"/>
              <w:rPr>
                <w:rFonts w:cs="Tahoma"/>
              </w:rPr>
            </w:pPr>
            <w:r>
              <w:rPr>
                <w:rFonts w:cs="Times New Roman"/>
              </w:rPr>
              <w:t>zastúpený:</w:t>
            </w:r>
          </w:p>
        </w:tc>
        <w:tc>
          <w:tcPr>
            <w:tcW w:w="6090" w:type="dxa"/>
          </w:tcPr>
          <w:p w14:paraId="492FB5E3" w14:textId="77777777" w:rsidR="003E684A" w:rsidRPr="00D9660C" w:rsidRDefault="003E684A" w:rsidP="00065D3E">
            <w:pPr>
              <w:pStyle w:val="KPZkladnytext"/>
              <w:rPr>
                <w:rFonts w:cs="Tahoma"/>
                <w:b/>
                <w:lang w:eastAsia="en-US"/>
              </w:rPr>
            </w:pPr>
            <w:r w:rsidRPr="00D9660C">
              <w:rPr>
                <w:spacing w:val="-5"/>
                <w:highlight w:val="yellow"/>
              </w:rPr>
              <w:t>[-]</w:t>
            </w:r>
          </w:p>
        </w:tc>
      </w:tr>
      <w:tr w:rsidR="003E684A" w:rsidRPr="00FD35CE" w14:paraId="4720B794" w14:textId="77777777" w:rsidTr="00065D3E">
        <w:trPr>
          <w:cantSplit/>
          <w:trHeight w:val="1486"/>
        </w:trPr>
        <w:tc>
          <w:tcPr>
            <w:tcW w:w="2907" w:type="dxa"/>
            <w:tcMar>
              <w:top w:w="0" w:type="dxa"/>
              <w:left w:w="108" w:type="dxa"/>
              <w:bottom w:w="0" w:type="dxa"/>
              <w:right w:w="108" w:type="dxa"/>
            </w:tcMar>
          </w:tcPr>
          <w:p w14:paraId="2C682B25" w14:textId="77777777" w:rsidR="003E684A" w:rsidRPr="005947B5" w:rsidRDefault="003E684A"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334BF140"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0372F0AE"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6B88012D" w14:textId="77777777" w:rsidR="003E684A"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5BA1FD81" w14:textId="77777777" w:rsidR="003E684A" w:rsidRDefault="003E684A" w:rsidP="00065D3E">
            <w:pPr>
              <w:pStyle w:val="KPZkladnytext"/>
              <w:rPr>
                <w:b/>
                <w:bCs/>
                <w:spacing w:val="-5"/>
                <w:highlight w:val="yellow"/>
              </w:rPr>
            </w:pPr>
          </w:p>
          <w:p w14:paraId="708715E7" w14:textId="77777777" w:rsidR="003E684A" w:rsidRDefault="003E684A" w:rsidP="00065D3E">
            <w:pPr>
              <w:pStyle w:val="KPZkladnytext"/>
              <w:rPr>
                <w:b/>
                <w:bCs/>
                <w:spacing w:val="-5"/>
                <w:highlight w:val="yellow"/>
              </w:rPr>
            </w:pPr>
          </w:p>
          <w:p w14:paraId="0960292C" w14:textId="77777777" w:rsidR="003E684A" w:rsidRPr="00E87D84" w:rsidRDefault="003E684A" w:rsidP="00065D3E">
            <w:pPr>
              <w:pStyle w:val="KPZkladnytext"/>
              <w:rPr>
                <w:b/>
                <w:bCs/>
              </w:rPr>
            </w:pPr>
            <w:r w:rsidRPr="00E87D84">
              <w:rPr>
                <w:bCs/>
                <w:spacing w:val="-5"/>
                <w:highlight w:val="yellow"/>
              </w:rPr>
              <w:t>[-]</w:t>
            </w:r>
          </w:p>
          <w:p w14:paraId="49181FFA" w14:textId="77777777" w:rsidR="003E684A" w:rsidRPr="00E87D84" w:rsidRDefault="003E684A" w:rsidP="00065D3E">
            <w:pPr>
              <w:pStyle w:val="KPZkladnytext"/>
              <w:rPr>
                <w:b/>
                <w:bCs/>
              </w:rPr>
            </w:pPr>
            <w:r w:rsidRPr="00E87D84">
              <w:rPr>
                <w:bCs/>
                <w:spacing w:val="-5"/>
                <w:highlight w:val="yellow"/>
              </w:rPr>
              <w:t>[-]</w:t>
            </w:r>
          </w:p>
          <w:p w14:paraId="3D8F8CFE" w14:textId="77777777" w:rsidR="003E684A" w:rsidRPr="00E87D84" w:rsidRDefault="003E684A" w:rsidP="00065D3E">
            <w:pPr>
              <w:pStyle w:val="KPZkladnytext"/>
              <w:rPr>
                <w:b/>
                <w:bCs/>
                <w:spacing w:val="-5"/>
                <w:highlight w:val="yellow"/>
              </w:rPr>
            </w:pPr>
            <w:r w:rsidRPr="00E87D84">
              <w:rPr>
                <w:bCs/>
                <w:spacing w:val="-5"/>
                <w:highlight w:val="yellow"/>
              </w:rPr>
              <w:t>[-]</w:t>
            </w:r>
          </w:p>
        </w:tc>
      </w:tr>
      <w:tr w:rsidR="003E684A" w:rsidRPr="00FD35CE" w14:paraId="7AA9FAD4" w14:textId="77777777" w:rsidTr="00065D3E">
        <w:trPr>
          <w:cantSplit/>
          <w:trHeight w:val="210"/>
        </w:trPr>
        <w:tc>
          <w:tcPr>
            <w:tcW w:w="2907" w:type="dxa"/>
            <w:tcMar>
              <w:top w:w="0" w:type="dxa"/>
              <w:left w:w="108" w:type="dxa"/>
              <w:bottom w:w="0" w:type="dxa"/>
              <w:right w:w="108" w:type="dxa"/>
            </w:tcMar>
          </w:tcPr>
          <w:p w14:paraId="4D2F714C" w14:textId="77777777" w:rsidR="003E684A" w:rsidRPr="00FD35CE" w:rsidRDefault="003E684A"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301A43DB"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025832FD" w14:textId="77777777" w:rsidTr="00065D3E">
        <w:trPr>
          <w:cantSplit/>
          <w:trHeight w:val="210"/>
        </w:trPr>
        <w:tc>
          <w:tcPr>
            <w:tcW w:w="2907" w:type="dxa"/>
            <w:tcMar>
              <w:top w:w="0" w:type="dxa"/>
              <w:left w:w="108" w:type="dxa"/>
              <w:bottom w:w="0" w:type="dxa"/>
              <w:right w:w="108" w:type="dxa"/>
            </w:tcMar>
          </w:tcPr>
          <w:p w14:paraId="660881C9" w14:textId="77777777" w:rsidR="003E684A" w:rsidRDefault="003E684A"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6F67F613" w14:textId="77777777" w:rsidR="003E684A" w:rsidRPr="00E87D84" w:rsidRDefault="003E684A" w:rsidP="00065D3E">
            <w:pPr>
              <w:pStyle w:val="KPZkladnytext"/>
              <w:rPr>
                <w:rFonts w:cs="Times New Roman"/>
                <w:spacing w:val="-5"/>
                <w:highlight w:val="yellow"/>
              </w:rPr>
            </w:pPr>
            <w:r w:rsidRPr="00E87D84">
              <w:rPr>
                <w:rFonts w:cs="Times New Roman"/>
                <w:spacing w:val="-5"/>
                <w:highlight w:val="yellow"/>
              </w:rPr>
              <w:t>[-]</w:t>
            </w:r>
          </w:p>
        </w:tc>
      </w:tr>
      <w:tr w:rsidR="003E684A" w:rsidRPr="00FD35CE" w14:paraId="46CF42F8" w14:textId="77777777" w:rsidTr="00065D3E">
        <w:trPr>
          <w:cantSplit/>
          <w:trHeight w:val="210"/>
        </w:trPr>
        <w:tc>
          <w:tcPr>
            <w:tcW w:w="2907" w:type="dxa"/>
            <w:tcMar>
              <w:top w:w="0" w:type="dxa"/>
              <w:left w:w="108" w:type="dxa"/>
              <w:bottom w:w="0" w:type="dxa"/>
              <w:right w:w="108" w:type="dxa"/>
            </w:tcMar>
          </w:tcPr>
          <w:p w14:paraId="0CA8BF99" w14:textId="77777777" w:rsidR="003E684A" w:rsidRPr="00FD35CE" w:rsidRDefault="003E684A"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40CB0017"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41884DE7" w14:textId="77777777" w:rsidTr="00065D3E">
        <w:trPr>
          <w:cantSplit/>
          <w:trHeight w:val="210"/>
        </w:trPr>
        <w:tc>
          <w:tcPr>
            <w:tcW w:w="2907" w:type="dxa"/>
            <w:tcMar>
              <w:top w:w="0" w:type="dxa"/>
              <w:left w:w="108" w:type="dxa"/>
              <w:bottom w:w="0" w:type="dxa"/>
              <w:right w:w="108" w:type="dxa"/>
            </w:tcMar>
          </w:tcPr>
          <w:p w14:paraId="1848FFBC" w14:textId="77777777" w:rsidR="003E684A" w:rsidRPr="00FD35CE" w:rsidRDefault="003E684A"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43878864"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0472D506" w14:textId="77777777" w:rsidTr="00065D3E">
        <w:trPr>
          <w:cantSplit/>
          <w:trHeight w:val="210"/>
        </w:trPr>
        <w:tc>
          <w:tcPr>
            <w:tcW w:w="2907" w:type="dxa"/>
            <w:tcMar>
              <w:top w:w="0" w:type="dxa"/>
              <w:left w:w="108" w:type="dxa"/>
              <w:bottom w:w="0" w:type="dxa"/>
              <w:right w:w="108" w:type="dxa"/>
            </w:tcMar>
          </w:tcPr>
          <w:p w14:paraId="25216E23" w14:textId="77777777" w:rsidR="003E684A" w:rsidRPr="00FD35CE" w:rsidRDefault="003E684A"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0E8AF8AE"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4C00AAE1" w14:textId="77777777" w:rsidTr="00065D3E">
        <w:trPr>
          <w:cantSplit/>
          <w:trHeight w:val="210"/>
        </w:trPr>
        <w:tc>
          <w:tcPr>
            <w:tcW w:w="2907" w:type="dxa"/>
            <w:tcMar>
              <w:top w:w="0" w:type="dxa"/>
              <w:left w:w="108" w:type="dxa"/>
              <w:bottom w:w="0" w:type="dxa"/>
              <w:right w:w="108" w:type="dxa"/>
            </w:tcMar>
          </w:tcPr>
          <w:p w14:paraId="4463084B" w14:textId="77777777" w:rsidR="003E684A" w:rsidRPr="00FD35CE" w:rsidRDefault="003E684A"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2641F92B"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5BF4F382" w14:textId="77777777" w:rsidTr="00065D3E">
        <w:trPr>
          <w:cantSplit/>
          <w:trHeight w:val="210"/>
        </w:trPr>
        <w:tc>
          <w:tcPr>
            <w:tcW w:w="2907" w:type="dxa"/>
            <w:tcMar>
              <w:top w:w="0" w:type="dxa"/>
              <w:left w:w="108" w:type="dxa"/>
              <w:bottom w:w="0" w:type="dxa"/>
              <w:right w:w="108" w:type="dxa"/>
            </w:tcMar>
          </w:tcPr>
          <w:p w14:paraId="50A865C9" w14:textId="77777777" w:rsidR="003E684A" w:rsidRPr="005947B5" w:rsidRDefault="003E684A" w:rsidP="00065D3E">
            <w:pPr>
              <w:pStyle w:val="KPZkladnytext"/>
              <w:rPr>
                <w:rFonts w:cs="Times New Roman"/>
              </w:rPr>
            </w:pPr>
          </w:p>
        </w:tc>
        <w:tc>
          <w:tcPr>
            <w:tcW w:w="6090" w:type="dxa"/>
            <w:tcMar>
              <w:top w:w="0" w:type="dxa"/>
              <w:left w:w="108" w:type="dxa"/>
              <w:bottom w:w="0" w:type="dxa"/>
              <w:right w:w="108" w:type="dxa"/>
            </w:tcMar>
          </w:tcPr>
          <w:p w14:paraId="6755A702" w14:textId="77777777" w:rsidR="003E684A" w:rsidRPr="00FD35CE" w:rsidRDefault="003E684A" w:rsidP="00065D3E">
            <w:pPr>
              <w:pStyle w:val="KPZkladnytext"/>
              <w:rPr>
                <w:rFonts w:cs="Century Gothic"/>
              </w:rPr>
            </w:pPr>
          </w:p>
        </w:tc>
      </w:tr>
      <w:tr w:rsidR="003E684A" w:rsidRPr="00FD35CE" w14:paraId="00C1D73C" w14:textId="77777777" w:rsidTr="00065D3E">
        <w:trPr>
          <w:cantSplit/>
          <w:trHeight w:val="210"/>
        </w:trPr>
        <w:tc>
          <w:tcPr>
            <w:tcW w:w="2907" w:type="dxa"/>
            <w:tcMar>
              <w:top w:w="0" w:type="dxa"/>
              <w:left w:w="108" w:type="dxa"/>
              <w:bottom w:w="0" w:type="dxa"/>
              <w:right w:w="108" w:type="dxa"/>
            </w:tcMar>
          </w:tcPr>
          <w:p w14:paraId="5F2E9EC3" w14:textId="77777777" w:rsidR="003E684A" w:rsidRPr="00FD35CE" w:rsidRDefault="003E684A" w:rsidP="00065D3E">
            <w:pPr>
              <w:pStyle w:val="KPZkladnytext"/>
              <w:rPr>
                <w:rFonts w:cs="Tahoma"/>
                <w:lang w:eastAsia="en-US"/>
              </w:rPr>
            </w:pPr>
          </w:p>
        </w:tc>
        <w:tc>
          <w:tcPr>
            <w:tcW w:w="6090" w:type="dxa"/>
            <w:tcMar>
              <w:top w:w="0" w:type="dxa"/>
              <w:left w:w="108" w:type="dxa"/>
              <w:bottom w:w="0" w:type="dxa"/>
              <w:right w:w="108" w:type="dxa"/>
            </w:tcMar>
          </w:tcPr>
          <w:p w14:paraId="1A8D8532" w14:textId="77777777" w:rsidR="003E684A" w:rsidRDefault="003E684A"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423B8749" w14:textId="77777777" w:rsidR="003E684A" w:rsidRPr="00FD35CE" w:rsidRDefault="003E684A" w:rsidP="00065D3E">
            <w:pPr>
              <w:pStyle w:val="KPZkladnytext"/>
              <w:rPr>
                <w:rFonts w:cs="Tahoma"/>
                <w:lang w:eastAsia="en-US"/>
              </w:rPr>
            </w:pPr>
          </w:p>
        </w:tc>
      </w:tr>
    </w:tbl>
    <w:p w14:paraId="276AD8DD" w14:textId="77777777" w:rsidR="003E684A" w:rsidRPr="00FD35CE" w:rsidRDefault="003E684A" w:rsidP="003E684A">
      <w:pPr>
        <w:pStyle w:val="KPZkladnytext"/>
      </w:pPr>
    </w:p>
    <w:p w14:paraId="490E5560" w14:textId="77777777" w:rsidR="003E684A" w:rsidRDefault="003E684A" w:rsidP="003E684A">
      <w:pPr>
        <w:pStyle w:val="KPZkladnytext"/>
      </w:pPr>
    </w:p>
    <w:p w14:paraId="45EE26F8" w14:textId="77777777" w:rsidR="003E684A" w:rsidRPr="005947B5" w:rsidRDefault="003E684A" w:rsidP="003E684A">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5C59C737" w14:textId="77777777" w:rsidR="003E684A" w:rsidRPr="005355F7" w:rsidRDefault="003E684A" w:rsidP="003E684A">
      <w:pPr>
        <w:pStyle w:val="KPZkladnytext"/>
        <w:jc w:val="center"/>
        <w:rPr>
          <w:iCs/>
        </w:rPr>
      </w:pPr>
      <w:r w:rsidRPr="005355F7">
        <w:rPr>
          <w:rFonts w:cs="Century Gothic"/>
          <w:iCs/>
        </w:rPr>
        <w:t>túto</w:t>
      </w:r>
    </w:p>
    <w:p w14:paraId="7B3C81FD" w14:textId="77777777" w:rsidR="003E684A" w:rsidRPr="005355F7" w:rsidRDefault="003E684A" w:rsidP="003E684A">
      <w:pPr>
        <w:pStyle w:val="KPZkladnytext"/>
        <w:jc w:val="center"/>
      </w:pPr>
    </w:p>
    <w:p w14:paraId="5B53AE29" w14:textId="77777777" w:rsidR="003E684A" w:rsidRDefault="003E684A" w:rsidP="003E684A">
      <w:pPr>
        <w:pStyle w:val="KPZkladnytext"/>
        <w:jc w:val="center"/>
        <w:rPr>
          <w:b/>
          <w:bCs/>
        </w:rPr>
      </w:pPr>
      <w:r w:rsidRPr="00FA4368">
        <w:rPr>
          <w:b/>
          <w:bCs/>
        </w:rPr>
        <w:t>Zmluv</w:t>
      </w:r>
      <w:r>
        <w:rPr>
          <w:b/>
          <w:bCs/>
        </w:rPr>
        <w:t>u</w:t>
      </w:r>
      <w:r w:rsidRPr="00FA4368">
        <w:rPr>
          <w:b/>
          <w:bCs/>
        </w:rPr>
        <w:t xml:space="preserve"> o poskytovaní služieb </w:t>
      </w:r>
    </w:p>
    <w:p w14:paraId="344D406C" w14:textId="77777777" w:rsidR="003E684A" w:rsidRDefault="003E684A" w:rsidP="003E684A">
      <w:pPr>
        <w:pStyle w:val="KPZkladnytext"/>
        <w:jc w:val="center"/>
        <w:rPr>
          <w:b/>
          <w:bCs/>
        </w:rPr>
      </w:pPr>
    </w:p>
    <w:p w14:paraId="12AD4DCC" w14:textId="77777777" w:rsidR="003E684A" w:rsidRPr="00FA4368" w:rsidRDefault="003E684A" w:rsidP="003E684A">
      <w:pPr>
        <w:pStyle w:val="KPZkladnytext"/>
        <w:jc w:val="center"/>
        <w:rPr>
          <w:b/>
          <w:bCs/>
        </w:rPr>
      </w:pPr>
      <w:r>
        <w:rPr>
          <w:b/>
          <w:bCs/>
        </w:rPr>
        <w:t>servis a údržba</w:t>
      </w:r>
      <w:r w:rsidRPr="00FA4368">
        <w:rPr>
          <w:b/>
          <w:bCs/>
        </w:rPr>
        <w:t xml:space="preserve"> </w:t>
      </w:r>
      <w:r>
        <w:rPr>
          <w:b/>
          <w:bCs/>
        </w:rPr>
        <w:t>A</w:t>
      </w:r>
      <w:r w:rsidRPr="00D812D6">
        <w:rPr>
          <w:b/>
          <w:bCs/>
        </w:rPr>
        <w:t>utomatizovaného systému odhaľovania porušení pravidiel cestnej premávky</w:t>
      </w:r>
      <w:r w:rsidRPr="00FA4368">
        <w:rPr>
          <w:b/>
          <w:bCs/>
        </w:rPr>
        <w:t>:</w:t>
      </w:r>
    </w:p>
    <w:p w14:paraId="1D8E476E" w14:textId="77777777" w:rsidR="003E684A" w:rsidRPr="005355F7" w:rsidRDefault="003E684A" w:rsidP="003E684A">
      <w:pPr>
        <w:pStyle w:val="KPZkladnytext"/>
        <w:jc w:val="center"/>
      </w:pPr>
    </w:p>
    <w:p w14:paraId="765702E7" w14:textId="77777777" w:rsidR="003E684A" w:rsidRDefault="003E684A" w:rsidP="003E684A">
      <w:pPr>
        <w:pStyle w:val="KPZkladnytext"/>
        <w:jc w:val="center"/>
      </w:pPr>
      <w:r w:rsidRPr="005355F7">
        <w:t>(ďalej len „</w:t>
      </w:r>
      <w:r w:rsidRPr="005355F7">
        <w:rPr>
          <w:b/>
          <w:bCs/>
        </w:rPr>
        <w:t>Zmluva</w:t>
      </w:r>
      <w:r w:rsidRPr="005355F7">
        <w:t>“)</w:t>
      </w:r>
    </w:p>
    <w:p w14:paraId="03173DC0" w14:textId="77777777" w:rsidR="003E684A" w:rsidRDefault="003E684A" w:rsidP="003E684A">
      <w:pPr>
        <w:pStyle w:val="KPZkladnytext"/>
      </w:pPr>
    </w:p>
    <w:p w14:paraId="2DA89C88" w14:textId="77777777" w:rsidR="003E684A" w:rsidRDefault="003E684A" w:rsidP="003E684A">
      <w:pPr>
        <w:suppressAutoHyphens w:val="0"/>
        <w:spacing w:line="276" w:lineRule="auto"/>
      </w:pPr>
      <w:r>
        <w:br w:type="page"/>
      </w:r>
    </w:p>
    <w:p w14:paraId="3889E693" w14:textId="77777777" w:rsidR="003E684A" w:rsidRDefault="003E684A" w:rsidP="003E684A">
      <w:pPr>
        <w:suppressAutoHyphens w:val="0"/>
        <w:spacing w:line="276" w:lineRule="auto"/>
        <w:jc w:val="center"/>
        <w:rPr>
          <w:rFonts w:ascii="Century Gothic" w:hAnsi="Century Gothic"/>
          <w:b/>
          <w:bCs/>
          <w:sz w:val="20"/>
        </w:rPr>
      </w:pPr>
      <w:r>
        <w:rPr>
          <w:rFonts w:ascii="Century Gothic" w:hAnsi="Century Gothic"/>
          <w:b/>
          <w:bCs/>
          <w:sz w:val="20"/>
        </w:rPr>
        <w:lastRenderedPageBreak/>
        <w:t>OBSAH</w:t>
      </w:r>
    </w:p>
    <w:p w14:paraId="1D5F65BA" w14:textId="77777777" w:rsidR="003E684A" w:rsidRPr="00B82464" w:rsidRDefault="003E684A" w:rsidP="003E684A">
      <w:pPr>
        <w:suppressAutoHyphens w:val="0"/>
        <w:spacing w:line="276" w:lineRule="auto"/>
        <w:jc w:val="center"/>
        <w:rPr>
          <w:rFonts w:ascii="Century Gothic" w:hAnsi="Century Gothic"/>
          <w:sz w:val="20"/>
        </w:rPr>
      </w:pPr>
    </w:p>
    <w:p w14:paraId="6FCE5F9E" w14:textId="77777777" w:rsidR="003E684A" w:rsidRPr="00B82464" w:rsidRDefault="003E684A"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r w:rsidRPr="00B82464">
        <w:rPr>
          <w:rFonts w:ascii="Century Gothic" w:hAnsi="Century Gothic"/>
        </w:rPr>
        <w:fldChar w:fldCharType="begin"/>
      </w:r>
      <w:r w:rsidRPr="00B82464">
        <w:rPr>
          <w:rFonts w:ascii="Century Gothic" w:hAnsi="Century Gothic"/>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B82464">
        <w:rPr>
          <w:rFonts w:ascii="Century Gothic" w:hAnsi="Century Gothic"/>
        </w:rPr>
        <w:fldChar w:fldCharType="separate"/>
      </w:r>
      <w:hyperlink w:anchor="_Toc138167214" w:history="1">
        <w:r w:rsidRPr="00B82464">
          <w:rPr>
            <w:rStyle w:val="Hypertextovprepojenie"/>
            <w:rFonts w:ascii="Century Gothic" w:hAnsi="Century Gothic"/>
            <w:noProof/>
          </w:rPr>
          <w:t>Preambula</w:t>
        </w:r>
        <w:r w:rsidRPr="00B82464">
          <w:rPr>
            <w:rFonts w:ascii="Century Gothic" w:hAnsi="Century Gothic"/>
            <w:noProof/>
            <w:webHidden/>
          </w:rPr>
          <w:tab/>
        </w:r>
        <w:r w:rsidRPr="00B82464">
          <w:rPr>
            <w:rFonts w:ascii="Century Gothic" w:hAnsi="Century Gothic"/>
            <w:noProof/>
            <w:webHidden/>
          </w:rPr>
          <w:fldChar w:fldCharType="begin"/>
        </w:r>
        <w:r w:rsidRPr="00B82464">
          <w:rPr>
            <w:rFonts w:ascii="Century Gothic" w:hAnsi="Century Gothic"/>
            <w:noProof/>
            <w:webHidden/>
          </w:rPr>
          <w:instrText xml:space="preserve"> PAGEREF _Toc138167214 \h </w:instrText>
        </w:r>
        <w:r w:rsidRPr="00B82464">
          <w:rPr>
            <w:rFonts w:ascii="Century Gothic" w:hAnsi="Century Gothic"/>
            <w:noProof/>
            <w:webHidden/>
          </w:rPr>
        </w:r>
        <w:r w:rsidRPr="00B82464">
          <w:rPr>
            <w:rFonts w:ascii="Century Gothic" w:hAnsi="Century Gothic"/>
            <w:noProof/>
            <w:webHidden/>
          </w:rPr>
          <w:fldChar w:fldCharType="separate"/>
        </w:r>
        <w:r>
          <w:rPr>
            <w:rFonts w:ascii="Century Gothic" w:hAnsi="Century Gothic"/>
            <w:noProof/>
            <w:webHidden/>
          </w:rPr>
          <w:t>6</w:t>
        </w:r>
        <w:r w:rsidRPr="00B82464">
          <w:rPr>
            <w:rFonts w:ascii="Century Gothic" w:hAnsi="Century Gothic"/>
            <w:noProof/>
            <w:webHidden/>
          </w:rPr>
          <w:fldChar w:fldCharType="end"/>
        </w:r>
      </w:hyperlink>
    </w:p>
    <w:p w14:paraId="5B372270"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15" w:history="1">
        <w:r w:rsidR="003E684A" w:rsidRPr="00B82464">
          <w:rPr>
            <w:rStyle w:val="Hypertextovprepojenie"/>
            <w:rFonts w:ascii="Century Gothic" w:hAnsi="Century Gothic"/>
            <w:noProof/>
          </w:rPr>
          <w:t>ÚVODNÉ USTANOVENIA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6</w:t>
        </w:r>
        <w:r w:rsidR="003E684A" w:rsidRPr="00B82464">
          <w:rPr>
            <w:rFonts w:ascii="Century Gothic" w:hAnsi="Century Gothic"/>
            <w:noProof/>
            <w:webHidden/>
          </w:rPr>
          <w:fldChar w:fldCharType="end"/>
        </w:r>
      </w:hyperlink>
    </w:p>
    <w:p w14:paraId="6D310E3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6" w:history="1">
        <w:r w:rsidR="003E684A" w:rsidRPr="00B82464">
          <w:rPr>
            <w:rStyle w:val="Hypertextovprepojenie"/>
            <w:rFonts w:ascii="Century Gothic" w:hAnsi="Century Gothic"/>
            <w:noProof/>
          </w:rPr>
          <w:t>1.1.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Vymedzenie pojmov na účely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6</w:t>
        </w:r>
        <w:r w:rsidR="003E684A" w:rsidRPr="00B82464">
          <w:rPr>
            <w:rFonts w:ascii="Century Gothic" w:hAnsi="Century Gothic"/>
            <w:noProof/>
            <w:webHidden/>
          </w:rPr>
          <w:fldChar w:fldCharType="end"/>
        </w:r>
      </w:hyperlink>
    </w:p>
    <w:p w14:paraId="0DFAFA33"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7" w:history="1">
        <w:r w:rsidR="003E684A" w:rsidRPr="00B82464">
          <w:rPr>
            <w:rStyle w:val="Hypertextovprepojenie"/>
            <w:rFonts w:ascii="Century Gothic" w:hAnsi="Century Gothic"/>
            <w:noProof/>
          </w:rPr>
          <w:t>1.2.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Vymedzenie pojmov na účely Príloh tejto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10</w:t>
        </w:r>
        <w:r w:rsidR="003E684A" w:rsidRPr="00B82464">
          <w:rPr>
            <w:rFonts w:ascii="Century Gothic" w:hAnsi="Century Gothic"/>
            <w:noProof/>
            <w:webHidden/>
          </w:rPr>
          <w:fldChar w:fldCharType="end"/>
        </w:r>
      </w:hyperlink>
    </w:p>
    <w:p w14:paraId="705D1C3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8" w:history="1">
        <w:r w:rsidR="003E684A" w:rsidRPr="00B82464">
          <w:rPr>
            <w:rStyle w:val="Hypertextovprepojenie"/>
            <w:rFonts w:ascii="Century Gothic" w:hAnsi="Century Gothic"/>
            <w:noProof/>
          </w:rPr>
          <w:t>1.3.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Poradie</w:t>
        </w:r>
        <w:r w:rsidR="003E684A" w:rsidRPr="00B82464">
          <w:rPr>
            <w:rStyle w:val="Hypertextovprepojenie"/>
            <w:rFonts w:ascii="Century Gothic" w:hAnsi="Century Gothic"/>
            <w:noProof/>
            <w:spacing w:val="-9"/>
          </w:rPr>
          <w:t xml:space="preserve"> </w:t>
        </w:r>
        <w:r w:rsidR="003E684A" w:rsidRPr="00B82464">
          <w:rPr>
            <w:rStyle w:val="Hypertextovprepojenie"/>
            <w:rFonts w:ascii="Century Gothic" w:hAnsi="Century Gothic"/>
            <w:noProof/>
          </w:rPr>
          <w:t>prednosti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11</w:t>
        </w:r>
        <w:r w:rsidR="003E684A" w:rsidRPr="00B82464">
          <w:rPr>
            <w:rFonts w:ascii="Century Gothic" w:hAnsi="Century Gothic"/>
            <w:noProof/>
            <w:webHidden/>
          </w:rPr>
          <w:fldChar w:fldCharType="end"/>
        </w:r>
      </w:hyperlink>
    </w:p>
    <w:p w14:paraId="3F1051D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19" w:history="1">
        <w:r w:rsidR="003E684A" w:rsidRPr="00B82464">
          <w:rPr>
            <w:rStyle w:val="Hypertextovprepojenie"/>
            <w:rFonts w:ascii="Century Gothic" w:hAnsi="Century Gothic"/>
            <w:noProof/>
          </w:rPr>
          <w:t>VYHLÁSENIA ZMLUVNÝCH STRÁN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12</w:t>
        </w:r>
        <w:r w:rsidR="003E684A" w:rsidRPr="00B82464">
          <w:rPr>
            <w:rFonts w:ascii="Century Gothic" w:hAnsi="Century Gothic"/>
            <w:noProof/>
            <w:webHidden/>
          </w:rPr>
          <w:fldChar w:fldCharType="end"/>
        </w:r>
      </w:hyperlink>
    </w:p>
    <w:p w14:paraId="702028E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0" w:history="1">
        <w:r w:rsidR="003E684A" w:rsidRPr="00B82464">
          <w:rPr>
            <w:rStyle w:val="Hypertextovprepojenie"/>
            <w:rFonts w:ascii="Century Gothic" w:hAnsi="Century Gothic"/>
            <w:noProof/>
          </w:rPr>
          <w:t>PREDMET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1CCEF00E"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1" w:history="1">
        <w:r w:rsidR="003E684A" w:rsidRPr="00B82464">
          <w:rPr>
            <w:rStyle w:val="Hypertextovprepojenie"/>
            <w:rFonts w:ascii="Century Gothic" w:hAnsi="Century Gothic"/>
            <w:noProof/>
          </w:rPr>
          <w:t>VLASTNÍCTVO NOVÝCH KOMPONENTOV SYSTÉMU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49DC088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2" w:history="1">
        <w:r w:rsidR="003E684A" w:rsidRPr="00B82464">
          <w:rPr>
            <w:rStyle w:val="Hypertextovprepojenie"/>
            <w:rFonts w:ascii="Century Gothic" w:hAnsi="Century Gothic"/>
            <w:noProof/>
          </w:rPr>
          <w:t>CENA A PLATOBNÉ PODMIENKY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1940DD4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3" w:history="1">
        <w:r w:rsidR="003E684A" w:rsidRPr="00B82464">
          <w:rPr>
            <w:rStyle w:val="Hypertextovprepojenie"/>
            <w:rFonts w:ascii="Century Gothic" w:hAnsi="Century Gothic"/>
            <w:noProof/>
          </w:rPr>
          <w:t>5.1.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Cena za poskytovanie Paušálnych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68765871"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4" w:history="1">
        <w:r w:rsidR="003E684A" w:rsidRPr="00B82464">
          <w:rPr>
            <w:rStyle w:val="Hypertextovprepojenie"/>
            <w:rFonts w:ascii="Century Gothic" w:hAnsi="Century Gothic"/>
            <w:noProof/>
          </w:rPr>
          <w:t>5.2.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Cena za poskytovanie Objednávkových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1F2BCADC"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5" w:history="1">
        <w:r w:rsidR="003E684A" w:rsidRPr="00B82464">
          <w:rPr>
            <w:rStyle w:val="Hypertextovprepojenie"/>
            <w:rFonts w:ascii="Century Gothic" w:hAnsi="Century Gothic"/>
            <w:noProof/>
          </w:rPr>
          <w:t>5.3.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Platobné podmienky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6E120B4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6" w:history="1">
        <w:r w:rsidR="003E684A" w:rsidRPr="00B82464">
          <w:rPr>
            <w:rStyle w:val="Hypertextovprepojenie"/>
            <w:rFonts w:ascii="Century Gothic" w:hAnsi="Century Gothic"/>
            <w:noProof/>
          </w:rPr>
          <w:t>5.3.1.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Splatnosť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45485759"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7" w:history="1">
        <w:r w:rsidR="003E684A" w:rsidRPr="00B82464">
          <w:rPr>
            <w:rStyle w:val="Hypertextovprepojenie"/>
            <w:rFonts w:ascii="Century Gothic" w:hAnsi="Century Gothic"/>
            <w:noProof/>
          </w:rPr>
          <w:t>5.3.2.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Fakturácia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034BCB2D"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8" w:history="1">
        <w:r w:rsidR="003E684A" w:rsidRPr="00B82464">
          <w:rPr>
            <w:rStyle w:val="Hypertextovprepojenie"/>
            <w:rFonts w:ascii="Century Gothic" w:hAnsi="Century Gothic"/>
            <w:noProof/>
          </w:rPr>
          <w:t>5.3.3.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Oneskorené platby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0DBE28A9"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9" w:history="1">
        <w:r w:rsidR="003E684A" w:rsidRPr="00B82464">
          <w:rPr>
            <w:rStyle w:val="Hypertextovprepojenie"/>
            <w:rFonts w:ascii="Century Gothic" w:hAnsi="Century Gothic"/>
            <w:noProof/>
          </w:rPr>
          <w:t>MIESTO POSKYTOVANIA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532A8E6C"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0" w:history="1">
        <w:r w:rsidR="003E684A" w:rsidRPr="00B82464">
          <w:rPr>
            <w:rStyle w:val="Hypertextovprepojenie"/>
            <w:rFonts w:ascii="Century Gothic" w:hAnsi="Century Gothic"/>
            <w:noProof/>
          </w:rPr>
          <w:t>ZODPOVEDNOSŤ ZA VADY A ZÁRUKA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2A6AA7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1" w:history="1">
        <w:r w:rsidR="003E684A" w:rsidRPr="00B82464">
          <w:rPr>
            <w:rStyle w:val="Hypertextovprepojenie"/>
            <w:rFonts w:ascii="Century Gothic" w:hAnsi="Century Gothic"/>
            <w:noProof/>
          </w:rPr>
          <w:t>7.1.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Zodpovednosť za vady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6EE659EA"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2" w:history="1">
        <w:r w:rsidR="003E684A" w:rsidRPr="00B82464">
          <w:rPr>
            <w:rStyle w:val="Hypertextovprepojenie"/>
            <w:rFonts w:ascii="Century Gothic" w:hAnsi="Century Gothic"/>
            <w:noProof/>
          </w:rPr>
          <w:t>7.2.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Záruka na poskytované Služby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1614592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3" w:history="1">
        <w:r w:rsidR="003E684A" w:rsidRPr="00B82464">
          <w:rPr>
            <w:rStyle w:val="Hypertextovprepojenie"/>
            <w:rFonts w:ascii="Century Gothic" w:hAnsi="Century Gothic"/>
            <w:noProof/>
          </w:rPr>
          <w:t>NÁROKY Z PORUŠENIA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5ADCDDE"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4" w:history="1">
        <w:r w:rsidR="003E684A" w:rsidRPr="00B82464">
          <w:rPr>
            <w:rStyle w:val="Hypertextovprepojenie"/>
            <w:rFonts w:ascii="Century Gothic" w:hAnsi="Century Gothic"/>
            <w:noProof/>
          </w:rPr>
          <w:t>8.1.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Porušenie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17BF922C"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5" w:history="1">
        <w:r w:rsidR="003E684A" w:rsidRPr="00B82464">
          <w:rPr>
            <w:rStyle w:val="Hypertextovprepojenie"/>
            <w:rFonts w:ascii="Century Gothic" w:hAnsi="Century Gothic"/>
            <w:noProof/>
          </w:rPr>
          <w:t>8.2.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Podstatné Porušenie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B575144"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6" w:history="1">
        <w:r w:rsidR="003E684A" w:rsidRPr="00B82464">
          <w:rPr>
            <w:rStyle w:val="Hypertextovprepojenie"/>
            <w:rFonts w:ascii="Century Gothic" w:hAnsi="Century Gothic"/>
            <w:noProof/>
          </w:rPr>
          <w:t>8.3.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Nároky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17</w:t>
        </w:r>
        <w:r w:rsidR="003E684A" w:rsidRPr="00B82464">
          <w:rPr>
            <w:rFonts w:ascii="Century Gothic" w:hAnsi="Century Gothic"/>
            <w:noProof/>
            <w:webHidden/>
          </w:rPr>
          <w:fldChar w:fldCharType="end"/>
        </w:r>
      </w:hyperlink>
    </w:p>
    <w:p w14:paraId="4FD568C8"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7" w:history="1">
        <w:r w:rsidR="003E684A" w:rsidRPr="00B82464">
          <w:rPr>
            <w:rStyle w:val="Hypertextovprepojenie"/>
            <w:rFonts w:ascii="Century Gothic" w:hAnsi="Century Gothic"/>
            <w:noProof/>
          </w:rPr>
          <w:t>8.4.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Zodpovednosť za škodu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17</w:t>
        </w:r>
        <w:r w:rsidR="003E684A" w:rsidRPr="00B82464">
          <w:rPr>
            <w:rFonts w:ascii="Century Gothic" w:hAnsi="Century Gothic"/>
            <w:noProof/>
            <w:webHidden/>
          </w:rPr>
          <w:fldChar w:fldCharType="end"/>
        </w:r>
      </w:hyperlink>
    </w:p>
    <w:p w14:paraId="49219AA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8" w:history="1">
        <w:r w:rsidR="003E684A" w:rsidRPr="00B82464">
          <w:rPr>
            <w:rStyle w:val="Hypertextovprepojenie"/>
            <w:rFonts w:ascii="Century Gothic" w:hAnsi="Century Gothic"/>
            <w:noProof/>
          </w:rPr>
          <w:t>8.5.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Zmluvné pokuty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18</w:t>
        </w:r>
        <w:r w:rsidR="003E684A" w:rsidRPr="00B82464">
          <w:rPr>
            <w:rFonts w:ascii="Century Gothic" w:hAnsi="Century Gothic"/>
            <w:noProof/>
            <w:webHidden/>
          </w:rPr>
          <w:fldChar w:fldCharType="end"/>
        </w:r>
      </w:hyperlink>
    </w:p>
    <w:p w14:paraId="29368B8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9" w:history="1">
        <w:r w:rsidR="003E684A" w:rsidRPr="00B82464">
          <w:rPr>
            <w:rStyle w:val="Hypertextovprepojenie"/>
            <w:rFonts w:ascii="Century Gothic" w:hAnsi="Century Gothic"/>
            <w:noProof/>
          </w:rPr>
          <w:t>PRÁVA A POVINNOSTI ZMLUVNÝCH STRÁN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2C94715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40" w:history="1">
        <w:r w:rsidR="003E684A" w:rsidRPr="00B82464">
          <w:rPr>
            <w:rStyle w:val="Hypertextovprepojenie"/>
            <w:rFonts w:ascii="Century Gothic" w:hAnsi="Century Gothic"/>
            <w:noProof/>
          </w:rPr>
          <w:t>9.1.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Práva a povinnosti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55CE187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1" w:history="1">
        <w:r w:rsidR="003E684A" w:rsidRPr="00B82464">
          <w:rPr>
            <w:rStyle w:val="Hypertextovprepojenie"/>
            <w:rFonts w:ascii="Century Gothic" w:hAnsi="Century Gothic"/>
            <w:noProof/>
          </w:rPr>
          <w:t>9.1.1.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Všeobecné povinnosti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5E8E381E"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2" w:history="1">
        <w:r w:rsidR="003E684A" w:rsidRPr="00B82464">
          <w:rPr>
            <w:rStyle w:val="Hypertextovprepojenie"/>
            <w:rFonts w:ascii="Century Gothic" w:hAnsi="Century Gothic"/>
            <w:noProof/>
          </w:rPr>
          <w:t>9.1.2.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Zabezpečenie plnenia povinností Poskytovateľom</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110BC665"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3" w:history="1">
        <w:r w:rsidR="003E684A" w:rsidRPr="00B82464">
          <w:rPr>
            <w:rStyle w:val="Hypertextovprepojenie"/>
            <w:rFonts w:ascii="Century Gothic" w:hAnsi="Century Gothic"/>
            <w:noProof/>
            <w:sz w:val="20"/>
            <w:szCs w:val="20"/>
          </w:rPr>
          <w:t>Splnenie povinností Poskytovateľa Objednávateľom</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_Toc138167243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19</w:t>
        </w:r>
        <w:r w:rsidR="003E684A" w:rsidRPr="00B82464">
          <w:rPr>
            <w:rFonts w:ascii="Century Gothic" w:hAnsi="Century Gothic"/>
            <w:noProof/>
            <w:webHidden/>
            <w:sz w:val="20"/>
            <w:szCs w:val="20"/>
          </w:rPr>
          <w:fldChar w:fldCharType="end"/>
        </w:r>
      </w:hyperlink>
    </w:p>
    <w:p w14:paraId="0BC6CEF6"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4" w:history="1">
        <w:r w:rsidR="003E684A" w:rsidRPr="00B82464">
          <w:rPr>
            <w:rStyle w:val="Hypertextovprepojenie"/>
            <w:rFonts w:ascii="Century Gothic" w:hAnsi="Century Gothic"/>
            <w:noProof/>
          </w:rPr>
          <w:t>9.1.3.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Personál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20</w:t>
        </w:r>
        <w:r w:rsidR="003E684A" w:rsidRPr="00B82464">
          <w:rPr>
            <w:rFonts w:ascii="Century Gothic" w:hAnsi="Century Gothic"/>
            <w:noProof/>
            <w:webHidden/>
          </w:rPr>
          <w:fldChar w:fldCharType="end"/>
        </w:r>
      </w:hyperlink>
    </w:p>
    <w:p w14:paraId="64FE64AB"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5" w:history="1">
        <w:r w:rsidR="003E684A" w:rsidRPr="00B82464">
          <w:rPr>
            <w:rStyle w:val="Hypertextovprepojenie"/>
            <w:rFonts w:ascii="Century Gothic" w:hAnsi="Century Gothic"/>
            <w:noProof/>
            <w:sz w:val="20"/>
            <w:szCs w:val="20"/>
          </w:rPr>
          <w:t>Zástupca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_Toc138167245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0E68E1E5"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6" w:history="1">
        <w:r w:rsidR="003E684A" w:rsidRPr="00B82464">
          <w:rPr>
            <w:rStyle w:val="Hypertextovprepojenie"/>
            <w:rFonts w:ascii="Century Gothic" w:hAnsi="Century Gothic"/>
            <w:noProof/>
            <w:sz w:val="20"/>
            <w:szCs w:val="20"/>
          </w:rPr>
          <w:t>Zabezpečenie Personálu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_Toc138167246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68AEC5A3"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7" w:history="1">
        <w:r w:rsidR="003E684A" w:rsidRPr="00B82464">
          <w:rPr>
            <w:rStyle w:val="Hypertextovprepojenie"/>
            <w:rFonts w:ascii="Century Gothic" w:hAnsi="Century Gothic"/>
            <w:noProof/>
            <w:sz w:val="20"/>
            <w:szCs w:val="20"/>
          </w:rPr>
          <w:t>Pracovno-právne predpisy</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_Toc138167247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13E0E7F1"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8" w:history="1">
        <w:r w:rsidR="003E684A" w:rsidRPr="00B82464">
          <w:rPr>
            <w:rStyle w:val="Hypertextovprepojenie"/>
            <w:rFonts w:ascii="Century Gothic" w:hAnsi="Century Gothic"/>
            <w:noProof/>
            <w:sz w:val="20"/>
            <w:szCs w:val="20"/>
          </w:rPr>
          <w:t>Kvalifikácia a kompetencie Personálu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_Toc138167248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21</w:t>
        </w:r>
        <w:r w:rsidR="003E684A" w:rsidRPr="00B82464">
          <w:rPr>
            <w:rFonts w:ascii="Century Gothic" w:hAnsi="Century Gothic"/>
            <w:noProof/>
            <w:webHidden/>
            <w:sz w:val="20"/>
            <w:szCs w:val="20"/>
          </w:rPr>
          <w:fldChar w:fldCharType="end"/>
        </w:r>
      </w:hyperlink>
    </w:p>
    <w:p w14:paraId="362EC757"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9" w:history="1">
        <w:r w:rsidR="003E684A" w:rsidRPr="00B82464">
          <w:rPr>
            <w:rStyle w:val="Hypertextovprepojenie"/>
            <w:rFonts w:ascii="Century Gothic" w:hAnsi="Century Gothic"/>
            <w:noProof/>
            <w:sz w:val="20"/>
            <w:szCs w:val="20"/>
          </w:rPr>
          <w:t>Záznamy o Personáli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_Toc138167249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21</w:t>
        </w:r>
        <w:r w:rsidR="003E684A" w:rsidRPr="00B82464">
          <w:rPr>
            <w:rFonts w:ascii="Century Gothic" w:hAnsi="Century Gothic"/>
            <w:noProof/>
            <w:webHidden/>
            <w:sz w:val="20"/>
            <w:szCs w:val="20"/>
          </w:rPr>
          <w:fldChar w:fldCharType="end"/>
        </w:r>
      </w:hyperlink>
    </w:p>
    <w:p w14:paraId="3BA236B0"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0" w:history="1">
        <w:r w:rsidR="003E684A" w:rsidRPr="00B82464">
          <w:rPr>
            <w:rStyle w:val="Hypertextovprepojenie"/>
            <w:rFonts w:ascii="Century Gothic" w:hAnsi="Century Gothic"/>
            <w:noProof/>
          </w:rPr>
          <w:t>9.1.4.</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Udržiavanie a obnovovanie súhlasov a povolení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21</w:t>
        </w:r>
        <w:r w:rsidR="003E684A" w:rsidRPr="00B82464">
          <w:rPr>
            <w:rFonts w:ascii="Century Gothic" w:hAnsi="Century Gothic"/>
            <w:noProof/>
            <w:webHidden/>
          </w:rPr>
          <w:fldChar w:fldCharType="end"/>
        </w:r>
      </w:hyperlink>
    </w:p>
    <w:p w14:paraId="5918CED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1" w:history="1">
        <w:r w:rsidR="003E684A" w:rsidRPr="00B82464">
          <w:rPr>
            <w:rStyle w:val="Hypertextovprepojenie"/>
            <w:rFonts w:ascii="Century Gothic" w:hAnsi="Century Gothic"/>
            <w:noProof/>
          </w:rPr>
          <w:t>9.1.5.</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Poistenie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21</w:t>
        </w:r>
        <w:r w:rsidR="003E684A" w:rsidRPr="00B82464">
          <w:rPr>
            <w:rFonts w:ascii="Century Gothic" w:hAnsi="Century Gothic"/>
            <w:noProof/>
            <w:webHidden/>
          </w:rPr>
          <w:fldChar w:fldCharType="end"/>
        </w:r>
      </w:hyperlink>
    </w:p>
    <w:p w14:paraId="27C4AE5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52" w:history="1">
        <w:r w:rsidR="003E684A" w:rsidRPr="00B82464">
          <w:rPr>
            <w:rStyle w:val="Hypertextovprepojenie"/>
            <w:rFonts w:ascii="Century Gothic" w:hAnsi="Century Gothic"/>
            <w:noProof/>
          </w:rPr>
          <w:t>9.2.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Práva a povinnosti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3F61AA22"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3" w:history="1">
        <w:r w:rsidR="003E684A" w:rsidRPr="00B82464">
          <w:rPr>
            <w:rStyle w:val="Hypertextovprepojenie"/>
            <w:rFonts w:ascii="Century Gothic" w:hAnsi="Century Gothic"/>
            <w:noProof/>
          </w:rPr>
          <w:t>9.2.1.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Všeobecné povinnosti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20C8A25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4" w:history="1">
        <w:r w:rsidR="003E684A" w:rsidRPr="00B82464">
          <w:rPr>
            <w:rStyle w:val="Hypertextovprepojenie"/>
            <w:rFonts w:ascii="Century Gothic" w:hAnsi="Century Gothic"/>
            <w:noProof/>
          </w:rPr>
          <w:t>9.2.2.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Súčinnosť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4C096C40"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5" w:history="1">
        <w:r w:rsidR="003E684A" w:rsidRPr="00B82464">
          <w:rPr>
            <w:rStyle w:val="Hypertextovprepojenie"/>
            <w:rFonts w:ascii="Century Gothic" w:hAnsi="Century Gothic"/>
            <w:noProof/>
          </w:rPr>
          <w:t>9.2.3.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Personál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208AC25F"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56" w:history="1">
        <w:r w:rsidR="003E684A" w:rsidRPr="00B82464">
          <w:rPr>
            <w:rStyle w:val="Hypertextovprepojenie"/>
            <w:rFonts w:ascii="Century Gothic" w:hAnsi="Century Gothic"/>
            <w:noProof/>
            <w:sz w:val="20"/>
            <w:szCs w:val="20"/>
          </w:rPr>
          <w:t>Zástupca Objednávateľa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_Toc138167256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22</w:t>
        </w:r>
        <w:r w:rsidR="003E684A" w:rsidRPr="00B82464">
          <w:rPr>
            <w:rFonts w:ascii="Century Gothic" w:hAnsi="Century Gothic"/>
            <w:noProof/>
            <w:webHidden/>
            <w:sz w:val="20"/>
            <w:szCs w:val="20"/>
          </w:rPr>
          <w:fldChar w:fldCharType="end"/>
        </w:r>
      </w:hyperlink>
    </w:p>
    <w:p w14:paraId="064F784D"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7" w:history="1">
        <w:r w:rsidR="003E684A" w:rsidRPr="00B82464">
          <w:rPr>
            <w:rStyle w:val="Hypertextovprepojenie"/>
            <w:rFonts w:ascii="Century Gothic" w:hAnsi="Century Gothic"/>
            <w:noProof/>
          </w:rPr>
          <w:t>9.2.4.</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Poskytovatelia vybraní Objednávateľom</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23</w:t>
        </w:r>
        <w:r w:rsidR="003E684A" w:rsidRPr="00B82464">
          <w:rPr>
            <w:rFonts w:ascii="Century Gothic" w:hAnsi="Century Gothic"/>
            <w:noProof/>
            <w:webHidden/>
          </w:rPr>
          <w:fldChar w:fldCharType="end"/>
        </w:r>
      </w:hyperlink>
    </w:p>
    <w:p w14:paraId="31C6E7E2"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58" w:history="1">
        <w:r w:rsidR="003E684A" w:rsidRPr="00B82464">
          <w:rPr>
            <w:rStyle w:val="Hypertextovprepojenie"/>
            <w:rFonts w:ascii="Century Gothic" w:hAnsi="Century Gothic"/>
            <w:noProof/>
          </w:rPr>
          <w:t>PRÁVA DUŠEVNÉHO VLASTNÍCTVA A LICENCIE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23</w:t>
        </w:r>
        <w:r w:rsidR="003E684A" w:rsidRPr="00B82464">
          <w:rPr>
            <w:rFonts w:ascii="Century Gothic" w:hAnsi="Century Gothic"/>
            <w:noProof/>
            <w:webHidden/>
          </w:rPr>
          <w:fldChar w:fldCharType="end"/>
        </w:r>
      </w:hyperlink>
    </w:p>
    <w:p w14:paraId="36BA8EA3"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59" w:history="1">
        <w:r w:rsidR="003E684A" w:rsidRPr="00B82464">
          <w:rPr>
            <w:rStyle w:val="Hypertextovprepojenie"/>
            <w:rFonts w:ascii="Century Gothic" w:hAnsi="Century Gothic"/>
            <w:noProof/>
          </w:rPr>
          <w:t>KYBERNETICKÁ BEZPEČNOSŤ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2DFECC4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0" w:history="1">
        <w:r w:rsidR="003E684A" w:rsidRPr="00B82464">
          <w:rPr>
            <w:rStyle w:val="Hypertextovprepojenie"/>
            <w:rFonts w:ascii="Century Gothic" w:hAnsi="Century Gothic"/>
            <w:noProof/>
          </w:rPr>
          <w:t>OCHRANA OSOBNÝCH ÚDAJOV A VLASTNÍCTVO DÁT</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22EF50B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1" w:history="1">
        <w:r w:rsidR="003E684A" w:rsidRPr="00B82464">
          <w:rPr>
            <w:rStyle w:val="Hypertextovprepojenie"/>
            <w:rFonts w:ascii="Century Gothic" w:hAnsi="Century Gothic"/>
            <w:noProof/>
          </w:rPr>
          <w:t>12.1.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Ochrana osobných údajov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51F8CB5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2" w:history="1">
        <w:r w:rsidR="003E684A" w:rsidRPr="00B82464">
          <w:rPr>
            <w:rStyle w:val="Hypertextovprepojenie"/>
            <w:rFonts w:ascii="Century Gothic" w:hAnsi="Century Gothic"/>
            <w:noProof/>
          </w:rPr>
          <w:t>12.2.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Vlastníctvo dát</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509E4F74"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3" w:history="1">
        <w:r w:rsidR="003E684A" w:rsidRPr="00B82464">
          <w:rPr>
            <w:rStyle w:val="Hypertextovprepojenie"/>
            <w:rFonts w:ascii="Century Gothic" w:hAnsi="Century Gothic"/>
            <w:noProof/>
          </w:rPr>
          <w:t>ZMENY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645AF678"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4" w:history="1">
        <w:r w:rsidR="003E684A" w:rsidRPr="00B82464">
          <w:rPr>
            <w:rStyle w:val="Hypertextovprepojenie"/>
            <w:rFonts w:ascii="Century Gothic" w:hAnsi="Century Gothic"/>
            <w:noProof/>
          </w:rPr>
          <w:t>13.1.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Právo na Zmenu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10AE57ED"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5" w:history="1">
        <w:r w:rsidR="003E684A" w:rsidRPr="00B82464">
          <w:rPr>
            <w:rStyle w:val="Hypertextovprepojenie"/>
            <w:rFonts w:ascii="Century Gothic" w:hAnsi="Century Gothic"/>
            <w:noProof/>
          </w:rPr>
          <w:t>13.2.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Postup pri Zmenách</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0B6FDC0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6" w:history="1">
        <w:r w:rsidR="003E684A" w:rsidRPr="00B82464">
          <w:rPr>
            <w:rStyle w:val="Hypertextovprepojenie"/>
            <w:rFonts w:ascii="Century Gothic" w:hAnsi="Century Gothic"/>
            <w:noProof/>
          </w:rPr>
          <w:t>13.3.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Vykonanie Zmien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5D5852C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7" w:history="1">
        <w:r w:rsidR="003E684A" w:rsidRPr="00B82464">
          <w:rPr>
            <w:rStyle w:val="Hypertextovprepojenie"/>
            <w:rFonts w:ascii="Century Gothic" w:hAnsi="Century Gothic"/>
            <w:noProof/>
          </w:rPr>
          <w:t>13.4.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Služby v nepredvídateľnom rozsahu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206C878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8" w:history="1">
        <w:r w:rsidR="003E684A" w:rsidRPr="00B82464">
          <w:rPr>
            <w:rStyle w:val="Hypertextovprepojenie"/>
            <w:rFonts w:ascii="Century Gothic" w:hAnsi="Century Gothic"/>
            <w:noProof/>
          </w:rPr>
          <w:t>TRVANIE A UKONČENIE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7E97AA04"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9" w:history="1">
        <w:r w:rsidR="003E684A" w:rsidRPr="00B82464">
          <w:rPr>
            <w:rStyle w:val="Hypertextovprepojenie"/>
            <w:rFonts w:ascii="Century Gothic" w:hAnsi="Century Gothic"/>
            <w:noProof/>
          </w:rPr>
          <w:t>14.1.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Trvanie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1B625E3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0" w:history="1">
        <w:r w:rsidR="003E684A" w:rsidRPr="00B82464">
          <w:rPr>
            <w:rStyle w:val="Hypertextovprepojenie"/>
            <w:rFonts w:ascii="Century Gothic" w:hAnsi="Century Gothic"/>
            <w:noProof/>
          </w:rPr>
          <w:t>14.2.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Základná doba poskytovania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27C4C962"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1" w:history="1">
        <w:r w:rsidR="003E684A" w:rsidRPr="00B82464">
          <w:rPr>
            <w:rStyle w:val="Hypertextovprepojenie"/>
            <w:rFonts w:ascii="Century Gothic" w:hAnsi="Century Gothic"/>
            <w:noProof/>
          </w:rPr>
          <w:t>14.3.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Spôsoby ukončenia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436E7BE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2" w:history="1">
        <w:r w:rsidR="003E684A" w:rsidRPr="00B82464">
          <w:rPr>
            <w:rStyle w:val="Hypertextovprepojenie"/>
            <w:rFonts w:ascii="Century Gothic" w:hAnsi="Century Gothic"/>
            <w:noProof/>
          </w:rPr>
          <w:t>14.4.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Odstúpenie od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009556AC"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3" w:history="1">
        <w:r w:rsidR="003E684A" w:rsidRPr="00B82464">
          <w:rPr>
            <w:rStyle w:val="Hypertextovprepojenie"/>
            <w:rFonts w:ascii="Century Gothic" w:hAnsi="Century Gothic"/>
            <w:noProof/>
          </w:rPr>
          <w:t>14.5.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Výpoveď Zmluvy zo strany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7C2AA599"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4" w:history="1">
        <w:r w:rsidR="003E684A" w:rsidRPr="00B82464">
          <w:rPr>
            <w:rStyle w:val="Hypertextovprepojenie"/>
            <w:rFonts w:ascii="Century Gothic" w:hAnsi="Century Gothic"/>
            <w:noProof/>
          </w:rPr>
          <w:t>14.6.</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Následky ukončenia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0B1FE9BB"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75" w:history="1">
        <w:r w:rsidR="003E684A" w:rsidRPr="00B82464">
          <w:rPr>
            <w:rStyle w:val="Hypertextovprepojenie"/>
            <w:rFonts w:ascii="Century Gothic" w:hAnsi="Century Gothic"/>
            <w:noProof/>
          </w:rPr>
          <w:t>SUBDODÁVATELIA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28</w:t>
        </w:r>
        <w:r w:rsidR="003E684A" w:rsidRPr="00B82464">
          <w:rPr>
            <w:rFonts w:ascii="Century Gothic" w:hAnsi="Century Gothic"/>
            <w:noProof/>
            <w:webHidden/>
          </w:rPr>
          <w:fldChar w:fldCharType="end"/>
        </w:r>
      </w:hyperlink>
    </w:p>
    <w:p w14:paraId="62564F6C"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76" w:history="1">
        <w:r w:rsidR="003E684A" w:rsidRPr="00B82464">
          <w:rPr>
            <w:rStyle w:val="Hypertextovprepojenie"/>
            <w:rFonts w:ascii="Century Gothic" w:hAnsi="Century Gothic"/>
            <w:noProof/>
          </w:rPr>
          <w:t>VYŠŠIA MOC</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2431CDA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7" w:history="1">
        <w:r w:rsidR="003E684A" w:rsidRPr="00B82464">
          <w:rPr>
            <w:rStyle w:val="Hypertextovprepojenie"/>
            <w:rFonts w:ascii="Century Gothic" w:hAnsi="Century Gothic"/>
            <w:noProof/>
          </w:rPr>
          <w:t>16.1.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Oznámenie Vyššej moci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25AC782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8" w:history="1">
        <w:r w:rsidR="003E684A" w:rsidRPr="00B82464">
          <w:rPr>
            <w:rStyle w:val="Hypertextovprepojenie"/>
            <w:rFonts w:ascii="Century Gothic" w:hAnsi="Century Gothic"/>
            <w:noProof/>
          </w:rPr>
          <w:t>16.2.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Povinnosť minimalizovať omeškanie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648B7319"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9" w:history="1">
        <w:r w:rsidR="003E684A" w:rsidRPr="00B82464">
          <w:rPr>
            <w:rStyle w:val="Hypertextovprepojenie"/>
            <w:rFonts w:ascii="Century Gothic" w:hAnsi="Century Gothic"/>
            <w:noProof/>
          </w:rPr>
          <w:t>16.3.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Vyššia moc ovplyvňujúca Subdodávateľov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54CB5F9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0" w:history="1">
        <w:r w:rsidR="003E684A" w:rsidRPr="00B82464">
          <w:rPr>
            <w:rStyle w:val="Hypertextovprepojenie"/>
            <w:rFonts w:ascii="Century Gothic" w:hAnsi="Century Gothic"/>
            <w:noProof/>
          </w:rPr>
          <w:t>16.4.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Trvajúca Vyššia moc</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192032E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1" w:history="1">
        <w:r w:rsidR="003E684A" w:rsidRPr="00B82464">
          <w:rPr>
            <w:rStyle w:val="Hypertextovprepojenie"/>
            <w:rFonts w:ascii="Century Gothic" w:hAnsi="Century Gothic"/>
            <w:noProof/>
          </w:rPr>
          <w:t>ROZHODOVANIE O ZMLUVNE NEUPRAVENÝCH OTÁZKACH</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30</w:t>
        </w:r>
        <w:r w:rsidR="003E684A" w:rsidRPr="00B82464">
          <w:rPr>
            <w:rFonts w:ascii="Century Gothic" w:hAnsi="Century Gothic"/>
            <w:noProof/>
            <w:webHidden/>
          </w:rPr>
          <w:fldChar w:fldCharType="end"/>
        </w:r>
      </w:hyperlink>
    </w:p>
    <w:p w14:paraId="034E719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2" w:history="1">
        <w:r w:rsidR="003E684A" w:rsidRPr="00B82464">
          <w:rPr>
            <w:rStyle w:val="Hypertextovprepojenie"/>
            <w:rFonts w:ascii="Century Gothic" w:hAnsi="Century Gothic"/>
            <w:noProof/>
          </w:rPr>
          <w:t>KOMUNIKÁCIA A DORUČOVANIE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30</w:t>
        </w:r>
        <w:r w:rsidR="003E684A" w:rsidRPr="00B82464">
          <w:rPr>
            <w:rFonts w:ascii="Century Gothic" w:hAnsi="Century Gothic"/>
            <w:noProof/>
            <w:webHidden/>
          </w:rPr>
          <w:fldChar w:fldCharType="end"/>
        </w:r>
      </w:hyperlink>
    </w:p>
    <w:p w14:paraId="73693A6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3" w:history="1">
        <w:r w:rsidR="003E684A" w:rsidRPr="00B82464">
          <w:rPr>
            <w:rStyle w:val="Hypertextovprepojenie"/>
            <w:rFonts w:ascii="Century Gothic" w:hAnsi="Century Gothic"/>
            <w:noProof/>
          </w:rPr>
          <w:t>POSKYTNUTIE SÚČINNOSTI PRI KONTROLE A AUDITE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26F234E6"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4" w:history="1">
        <w:r w:rsidR="003E684A" w:rsidRPr="00B82464">
          <w:rPr>
            <w:rStyle w:val="Hypertextovprepojenie"/>
            <w:rFonts w:ascii="Century Gothic" w:hAnsi="Century Gothic"/>
            <w:noProof/>
          </w:rPr>
          <w:t>ZÁVEREČNÉ USTANOVENIA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34E41DDE"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5" w:history="1">
        <w:r w:rsidR="003E684A" w:rsidRPr="00B82464">
          <w:rPr>
            <w:rStyle w:val="Hypertextovprepojenie"/>
            <w:rFonts w:ascii="Century Gothic" w:hAnsi="Century Gothic"/>
            <w:noProof/>
          </w:rPr>
          <w:t>20.1.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Platnosť a účinnosť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2E5A9DF9"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6" w:history="1">
        <w:r w:rsidR="003E684A" w:rsidRPr="00B82464">
          <w:rPr>
            <w:rStyle w:val="Hypertextovprepojenie"/>
            <w:rFonts w:ascii="Century Gothic" w:hAnsi="Century Gothic"/>
            <w:noProof/>
          </w:rPr>
          <w:t>20.2.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Vzdanie sa práva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656B2881"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7" w:history="1">
        <w:r w:rsidR="003E684A" w:rsidRPr="00B82464">
          <w:rPr>
            <w:rStyle w:val="Hypertextovprepojenie"/>
            <w:rFonts w:ascii="Century Gothic" w:hAnsi="Century Gothic"/>
            <w:noProof/>
          </w:rPr>
          <w:t>20.3.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Rozhodné právo</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5AFDCEE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8" w:history="1">
        <w:r w:rsidR="003E684A" w:rsidRPr="00B82464">
          <w:rPr>
            <w:rStyle w:val="Hypertextovprepojenie"/>
            <w:rFonts w:ascii="Century Gothic" w:hAnsi="Century Gothic"/>
            <w:noProof/>
          </w:rPr>
          <w:t>20.4.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Riešenie sporov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55F75F4A"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9" w:history="1">
        <w:r w:rsidR="003E684A" w:rsidRPr="00B82464">
          <w:rPr>
            <w:rStyle w:val="Hypertextovprepojenie"/>
            <w:rFonts w:ascii="Century Gothic" w:hAnsi="Century Gothic"/>
            <w:noProof/>
          </w:rPr>
          <w:t>20.5.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Dodržiavanie Právneho poriadku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0E0F7EE4"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0" w:history="1">
        <w:r w:rsidR="003E684A" w:rsidRPr="00B82464">
          <w:rPr>
            <w:rStyle w:val="Hypertextovprepojenie"/>
            <w:rFonts w:ascii="Century Gothic" w:hAnsi="Century Gothic"/>
            <w:noProof/>
          </w:rPr>
          <w:t>20.6.</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Postúpenie práv a povinností zo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03839E9D"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1" w:history="1">
        <w:r w:rsidR="003E684A" w:rsidRPr="00B82464">
          <w:rPr>
            <w:rStyle w:val="Hypertextovprepojenie"/>
            <w:rFonts w:ascii="Century Gothic" w:hAnsi="Century Gothic"/>
            <w:noProof/>
          </w:rPr>
          <w:t>20.7.</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Mlčanlivosť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6B689FD6"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2" w:history="1">
        <w:r w:rsidR="003E684A" w:rsidRPr="00B82464">
          <w:rPr>
            <w:rStyle w:val="Hypertextovprepojenie"/>
            <w:rFonts w:ascii="Century Gothic" w:hAnsi="Century Gothic"/>
            <w:noProof/>
          </w:rPr>
          <w:t>20.7.1.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Dôverné informácie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27C8B46D"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3" w:history="1">
        <w:r w:rsidR="003E684A" w:rsidRPr="00B82464">
          <w:rPr>
            <w:rStyle w:val="Hypertextovprepojenie"/>
            <w:rFonts w:ascii="Century Gothic" w:hAnsi="Century Gothic"/>
            <w:noProof/>
          </w:rPr>
          <w:t>20.7.2.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Záväzky súvisiace s Dôvernými informáciami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59BE91C9"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4" w:history="1">
        <w:r w:rsidR="003E684A" w:rsidRPr="00B82464">
          <w:rPr>
            <w:rStyle w:val="Hypertextovprepojenie"/>
            <w:rFonts w:ascii="Century Gothic" w:hAnsi="Century Gothic"/>
            <w:noProof/>
          </w:rPr>
          <w:t>20.7.3.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Oprávnené osoby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7EEBC433"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5" w:history="1">
        <w:r w:rsidR="003E684A" w:rsidRPr="00B82464">
          <w:rPr>
            <w:rStyle w:val="Hypertextovprepojenie"/>
            <w:rFonts w:ascii="Century Gothic" w:hAnsi="Century Gothic"/>
            <w:noProof/>
          </w:rPr>
          <w:t>20.8.</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Oddeliteľnosť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35D2E638"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6" w:history="1">
        <w:r w:rsidR="003E684A" w:rsidRPr="00B82464">
          <w:rPr>
            <w:rStyle w:val="Hypertextovprepojenie"/>
            <w:rFonts w:ascii="Century Gothic" w:hAnsi="Century Gothic"/>
            <w:noProof/>
          </w:rPr>
          <w:t>20.9.</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Úplná Zmluva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76D6B866" w14:textId="77777777" w:rsidR="003E684A" w:rsidRPr="00B82464" w:rsidRDefault="00000000" w:rsidP="003E684A">
      <w:pPr>
        <w:pStyle w:val="Obsah2"/>
        <w:tabs>
          <w:tab w:val="left" w:pos="110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7" w:history="1">
        <w:r w:rsidR="003E684A" w:rsidRPr="00B82464">
          <w:rPr>
            <w:rStyle w:val="Hypertextovprepojenie"/>
            <w:rFonts w:ascii="Century Gothic" w:hAnsi="Century Gothic"/>
            <w:noProof/>
          </w:rPr>
          <w:t>20.10.</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Záverečné vyhlásenie a podpisy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266D1AE4"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98" w:history="1">
        <w:r w:rsidR="003E684A" w:rsidRPr="00B82464">
          <w:rPr>
            <w:rStyle w:val="Hypertextovprepojenie"/>
            <w:rFonts w:ascii="Century Gothic" w:hAnsi="Century Gothic"/>
            <w:noProof/>
          </w:rPr>
          <w:t>SÚČASTI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42AD5DCB" w14:textId="77777777" w:rsidR="003E684A" w:rsidRPr="00B82464" w:rsidRDefault="003E684A" w:rsidP="003E684A">
      <w:pPr>
        <w:suppressAutoHyphens w:val="0"/>
        <w:spacing w:line="276" w:lineRule="auto"/>
        <w:jc w:val="center"/>
        <w:rPr>
          <w:rFonts w:ascii="Century Gothic" w:hAnsi="Century Gothic"/>
          <w:sz w:val="20"/>
        </w:rPr>
      </w:pPr>
      <w:r w:rsidRPr="00B82464">
        <w:rPr>
          <w:rFonts w:ascii="Century Gothic" w:hAnsi="Century Gothic"/>
          <w:sz w:val="20"/>
        </w:rPr>
        <w:fldChar w:fldCharType="end"/>
      </w:r>
    </w:p>
    <w:p w14:paraId="0FF3FABB" w14:textId="77777777" w:rsidR="003E684A" w:rsidRDefault="003E684A" w:rsidP="003E684A">
      <w:pPr>
        <w:suppressAutoHyphens w:val="0"/>
        <w:spacing w:line="276" w:lineRule="auto"/>
        <w:jc w:val="center"/>
        <w:rPr>
          <w:rFonts w:ascii="Century Gothic" w:hAnsi="Century Gothic"/>
          <w:sz w:val="20"/>
        </w:rPr>
      </w:pPr>
    </w:p>
    <w:p w14:paraId="1DE6A470" w14:textId="77777777" w:rsidR="003E684A" w:rsidRDefault="003E684A" w:rsidP="003E684A">
      <w:pPr>
        <w:suppressAutoHyphens w:val="0"/>
        <w:spacing w:line="276" w:lineRule="auto"/>
        <w:jc w:val="center"/>
        <w:rPr>
          <w:rFonts w:ascii="Century Gothic" w:hAnsi="Century Gothic"/>
          <w:sz w:val="20"/>
        </w:rPr>
      </w:pPr>
    </w:p>
    <w:p w14:paraId="343F219F" w14:textId="77777777" w:rsidR="003E684A" w:rsidRDefault="003E684A" w:rsidP="003E684A">
      <w:pPr>
        <w:suppressAutoHyphens w:val="0"/>
        <w:spacing w:line="276" w:lineRule="auto"/>
        <w:jc w:val="center"/>
        <w:rPr>
          <w:rFonts w:ascii="Century Gothic" w:hAnsi="Century Gothic"/>
          <w:sz w:val="20"/>
        </w:rPr>
      </w:pPr>
    </w:p>
    <w:p w14:paraId="74F9AECB" w14:textId="77777777" w:rsidR="003E684A" w:rsidRDefault="003E684A" w:rsidP="003E684A">
      <w:pPr>
        <w:suppressAutoHyphens w:val="0"/>
        <w:spacing w:line="276" w:lineRule="auto"/>
        <w:jc w:val="center"/>
        <w:rPr>
          <w:rFonts w:ascii="Century Gothic" w:hAnsi="Century Gothic"/>
          <w:sz w:val="20"/>
        </w:rPr>
      </w:pPr>
    </w:p>
    <w:p w14:paraId="29B3A060" w14:textId="77777777" w:rsidR="003E684A" w:rsidRDefault="003E684A" w:rsidP="003E684A">
      <w:pPr>
        <w:suppressAutoHyphens w:val="0"/>
        <w:spacing w:line="276" w:lineRule="auto"/>
        <w:jc w:val="center"/>
        <w:rPr>
          <w:rFonts w:ascii="Century Gothic" w:hAnsi="Century Gothic"/>
          <w:sz w:val="20"/>
        </w:rPr>
      </w:pPr>
    </w:p>
    <w:p w14:paraId="6B1C5BD0" w14:textId="77777777" w:rsidR="003E684A" w:rsidRDefault="003E684A" w:rsidP="003E684A">
      <w:pPr>
        <w:suppressAutoHyphens w:val="0"/>
        <w:spacing w:line="276" w:lineRule="auto"/>
        <w:jc w:val="center"/>
        <w:rPr>
          <w:rFonts w:ascii="Century Gothic" w:hAnsi="Century Gothic"/>
          <w:sz w:val="20"/>
        </w:rPr>
      </w:pPr>
    </w:p>
    <w:p w14:paraId="39FB2BB4" w14:textId="77777777" w:rsidR="003E684A" w:rsidRDefault="003E684A" w:rsidP="003E684A">
      <w:pPr>
        <w:suppressAutoHyphens w:val="0"/>
        <w:spacing w:line="276" w:lineRule="auto"/>
        <w:jc w:val="center"/>
        <w:rPr>
          <w:rFonts w:ascii="Century Gothic" w:hAnsi="Century Gothic"/>
          <w:sz w:val="20"/>
        </w:rPr>
      </w:pPr>
    </w:p>
    <w:p w14:paraId="73C87D04" w14:textId="77777777" w:rsidR="003E684A" w:rsidRDefault="003E684A" w:rsidP="003E684A">
      <w:pPr>
        <w:suppressAutoHyphens w:val="0"/>
        <w:spacing w:line="276" w:lineRule="auto"/>
        <w:jc w:val="center"/>
        <w:rPr>
          <w:rFonts w:ascii="Century Gothic" w:hAnsi="Century Gothic"/>
          <w:sz w:val="20"/>
        </w:rPr>
      </w:pPr>
    </w:p>
    <w:p w14:paraId="6D71007B" w14:textId="77777777" w:rsidR="003E684A" w:rsidRDefault="003E684A" w:rsidP="003E684A">
      <w:pPr>
        <w:suppressAutoHyphens w:val="0"/>
        <w:spacing w:line="276" w:lineRule="auto"/>
        <w:jc w:val="center"/>
        <w:rPr>
          <w:rFonts w:ascii="Century Gothic" w:hAnsi="Century Gothic"/>
          <w:sz w:val="20"/>
        </w:rPr>
      </w:pPr>
    </w:p>
    <w:p w14:paraId="232C5C9B" w14:textId="77777777" w:rsidR="003E684A" w:rsidRPr="00072B3A" w:rsidRDefault="003E684A" w:rsidP="003E684A">
      <w:pPr>
        <w:suppressAutoHyphens w:val="0"/>
        <w:spacing w:line="276" w:lineRule="auto"/>
        <w:rPr>
          <w:rFonts w:ascii="Century Gothic" w:hAnsi="Century Gothic"/>
          <w:sz w:val="20"/>
        </w:rPr>
      </w:pPr>
    </w:p>
    <w:p w14:paraId="77E96BC4" w14:textId="77777777" w:rsidR="003E684A" w:rsidRPr="00D6343C" w:rsidRDefault="003E684A" w:rsidP="003E684A">
      <w:pPr>
        <w:pStyle w:val="KPNadpis1"/>
      </w:pPr>
      <w:bookmarkStart w:id="0" w:name="_Toc132560274"/>
      <w:bookmarkStart w:id="1" w:name="_Toc132560467"/>
      <w:bookmarkStart w:id="2" w:name="_Toc136876775"/>
      <w:bookmarkStart w:id="3" w:name="_Toc138167214"/>
      <w:r w:rsidRPr="00D6343C">
        <w:lastRenderedPageBreak/>
        <w:t>Preambula</w:t>
      </w:r>
      <w:bookmarkEnd w:id="0"/>
      <w:bookmarkEnd w:id="1"/>
      <w:bookmarkEnd w:id="2"/>
      <w:bookmarkEnd w:id="3"/>
    </w:p>
    <w:p w14:paraId="50D826A7" w14:textId="77777777" w:rsidR="003E684A" w:rsidRPr="00D6343C" w:rsidRDefault="003E684A" w:rsidP="003E684A">
      <w:pPr>
        <w:pStyle w:val="KPZkladnytext"/>
      </w:pPr>
    </w:p>
    <w:p w14:paraId="0F4FB69A" w14:textId="77777777" w:rsidR="003E684A" w:rsidRPr="00D6343C" w:rsidRDefault="003E684A" w:rsidP="003E684A">
      <w:pPr>
        <w:pStyle w:val="KPZkladnytext"/>
        <w:jc w:val="both"/>
        <w:rPr>
          <w:rFonts w:cs="Century Gothic"/>
          <w:i/>
          <w:iCs/>
        </w:rPr>
      </w:pPr>
      <w:r w:rsidRPr="00D6343C">
        <w:rPr>
          <w:rFonts w:cs="Century Gothic"/>
          <w:i/>
          <w:iCs/>
        </w:rPr>
        <w:t>Ke</w:t>
      </w:r>
      <w:r>
        <w:rPr>
          <w:rFonts w:cs="Century Gothic"/>
          <w:i/>
          <w:iCs/>
        </w:rPr>
        <w:t>ď</w:t>
      </w:r>
      <w:r w:rsidRPr="00D6343C">
        <w:rPr>
          <w:rFonts w:cs="Century Gothic"/>
          <w:i/>
          <w:iCs/>
        </w:rPr>
        <w:t>že:</w:t>
      </w:r>
    </w:p>
    <w:p w14:paraId="001CF4EF" w14:textId="77777777" w:rsidR="003E684A" w:rsidRPr="00D6343C" w:rsidRDefault="003E684A" w:rsidP="003E684A">
      <w:pPr>
        <w:pStyle w:val="KPZkladnytext"/>
        <w:jc w:val="both"/>
        <w:rPr>
          <w:rFonts w:cs="Century Gothic"/>
          <w:i/>
          <w:iCs/>
        </w:rPr>
      </w:pPr>
    </w:p>
    <w:p w14:paraId="71ED3722" w14:textId="77777777" w:rsidR="003E684A" w:rsidRPr="00D6343C" w:rsidRDefault="003E684A" w:rsidP="003E684A">
      <w:pPr>
        <w:pStyle w:val="KPZkladnytext"/>
        <w:jc w:val="both"/>
        <w:rPr>
          <w:i/>
          <w:iCs/>
        </w:rPr>
      </w:pPr>
      <w:r>
        <w:rPr>
          <w:i/>
          <w:iCs/>
        </w:rPr>
        <w:t>ú</w:t>
      </w:r>
      <w:r w:rsidRPr="00D6343C">
        <w:rPr>
          <w:i/>
          <w:iCs/>
        </w:rPr>
        <w:t xml:space="preserve">čelom tejto Zmluvy je plnenie predmetu Zákazky, ktorú realizuje úspešný Uchádzač na základe výsledku Verejného obstarávania a ktorou je poskytovanie </w:t>
      </w:r>
      <w:r>
        <w:rPr>
          <w:i/>
          <w:iCs/>
        </w:rPr>
        <w:t>Služieb</w:t>
      </w:r>
      <w:r w:rsidRPr="00D6343C">
        <w:rPr>
          <w:i/>
          <w:iCs/>
        </w:rPr>
        <w:t xml:space="preserve"> v</w:t>
      </w:r>
      <w:r w:rsidRPr="00D6343C">
        <w:rPr>
          <w:i/>
          <w:iCs/>
          <w:spacing w:val="-4"/>
        </w:rPr>
        <w:t xml:space="preserve"> </w:t>
      </w:r>
      <w:r w:rsidRPr="00D6343C">
        <w:rPr>
          <w:i/>
          <w:iCs/>
        </w:rPr>
        <w:t>rámci projektu Automatizovaného systému odhaľovania porušení pravidiel cestnej premávky zahŕňajúceho prevádzku, údržbu (servis) a</w:t>
      </w:r>
      <w:r w:rsidRPr="00D6343C">
        <w:rPr>
          <w:i/>
          <w:iCs/>
          <w:spacing w:val="-1"/>
        </w:rPr>
        <w:t xml:space="preserve"> </w:t>
      </w:r>
      <w:r w:rsidRPr="00D6343C">
        <w:rPr>
          <w:i/>
          <w:iCs/>
        </w:rPr>
        <w:t xml:space="preserve">podporu pre systém pre kontrolu a evidenciu dodržiavania pravidiel cestnej premávky Technickými </w:t>
      </w:r>
      <w:r>
        <w:rPr>
          <w:i/>
          <w:iCs/>
        </w:rPr>
        <w:t>zariadeniami</w:t>
      </w:r>
      <w:r w:rsidRPr="00D6343C">
        <w:rPr>
          <w:i/>
          <w:iCs/>
        </w:rPr>
        <w:t xml:space="preserve"> v</w:t>
      </w:r>
      <w:r w:rsidRPr="00D6343C">
        <w:rPr>
          <w:i/>
          <w:iCs/>
          <w:spacing w:val="-3"/>
        </w:rPr>
        <w:t xml:space="preserve"> </w:t>
      </w:r>
      <w:r w:rsidRPr="00D6343C">
        <w:rPr>
          <w:i/>
          <w:iCs/>
        </w:rPr>
        <w:t>rámci inštitútu Objektívnej zodpovednosti po jeho prevzatí do riadnej prevádzky.</w:t>
      </w:r>
    </w:p>
    <w:p w14:paraId="34690A0A" w14:textId="77777777" w:rsidR="003E684A" w:rsidRPr="00D6343C" w:rsidRDefault="003E684A" w:rsidP="003E684A">
      <w:pPr>
        <w:pStyle w:val="KPZkladnytext"/>
        <w:jc w:val="both"/>
        <w:rPr>
          <w:i/>
          <w:iCs/>
        </w:rPr>
      </w:pPr>
    </w:p>
    <w:p w14:paraId="3CB2FF12" w14:textId="77777777" w:rsidR="003E684A" w:rsidRPr="00D6343C" w:rsidRDefault="003E684A" w:rsidP="003E684A">
      <w:pPr>
        <w:pStyle w:val="KPZkladnytext"/>
        <w:jc w:val="both"/>
        <w:rPr>
          <w:i/>
          <w:iCs/>
        </w:rPr>
      </w:pPr>
      <w:r w:rsidRPr="00D6343C">
        <w:rPr>
          <w:i/>
          <w:iCs/>
        </w:rPr>
        <w:t>Za riadne, plne funkčné, bezporuchové a</w:t>
      </w:r>
      <w:r w:rsidRPr="00D6343C">
        <w:rPr>
          <w:i/>
          <w:iCs/>
          <w:spacing w:val="-3"/>
        </w:rPr>
        <w:t xml:space="preserve"> </w:t>
      </w:r>
      <w:r w:rsidRPr="00D6343C">
        <w:rPr>
          <w:i/>
          <w:iCs/>
        </w:rPr>
        <w:t>nepretržité prevádzkovanie Systému sa považuje také poskytovanie Služby, ktoré zabezpečí dosiahnutie a</w:t>
      </w:r>
      <w:r w:rsidRPr="00D6343C">
        <w:rPr>
          <w:i/>
          <w:iCs/>
          <w:spacing w:val="-1"/>
        </w:rPr>
        <w:t xml:space="preserve"> </w:t>
      </w:r>
      <w:r w:rsidRPr="00D6343C">
        <w:rPr>
          <w:i/>
          <w:iCs/>
        </w:rPr>
        <w:t>plnenie základných záväzných parametrov úrovne kvality funkčnosti Služ</w:t>
      </w:r>
      <w:r>
        <w:rPr>
          <w:i/>
          <w:iCs/>
        </w:rPr>
        <w:t>ie</w:t>
      </w:r>
      <w:r w:rsidRPr="00D6343C">
        <w:rPr>
          <w:i/>
          <w:iCs/>
        </w:rPr>
        <w:t>b (SLA parametre) uvedených v Súťažných podkladoch, ako aj ostatných záväzných požiadaviek na Služb</w:t>
      </w:r>
      <w:r>
        <w:rPr>
          <w:i/>
          <w:iCs/>
        </w:rPr>
        <w:t>y</w:t>
      </w:r>
      <w:r w:rsidRPr="00D6343C">
        <w:rPr>
          <w:i/>
          <w:iCs/>
        </w:rPr>
        <w:t>, stanovených v</w:t>
      </w:r>
      <w:r w:rsidRPr="00D6343C">
        <w:rPr>
          <w:i/>
          <w:iCs/>
          <w:spacing w:val="-1"/>
        </w:rPr>
        <w:t xml:space="preserve"> </w:t>
      </w:r>
      <w:r w:rsidRPr="00D6343C">
        <w:rPr>
          <w:i/>
          <w:iCs/>
        </w:rPr>
        <w:t>tejto Zmluve a</w:t>
      </w:r>
      <w:r w:rsidRPr="00D6343C">
        <w:rPr>
          <w:i/>
          <w:iCs/>
          <w:spacing w:val="-2"/>
        </w:rPr>
        <w:t xml:space="preserve"> </w:t>
      </w:r>
      <w:r w:rsidRPr="00D6343C">
        <w:rPr>
          <w:i/>
          <w:iCs/>
        </w:rPr>
        <w:t>zabezpečí vyššie uvedený cieľ Objednávateľa.</w:t>
      </w:r>
    </w:p>
    <w:p w14:paraId="39F01C6C" w14:textId="77777777" w:rsidR="003E684A" w:rsidRPr="00D6343C" w:rsidRDefault="003E684A" w:rsidP="003E684A">
      <w:pPr>
        <w:pStyle w:val="KPZkladnytext"/>
        <w:jc w:val="both"/>
      </w:pPr>
    </w:p>
    <w:p w14:paraId="4B7F2EA1" w14:textId="77777777" w:rsidR="003E684A" w:rsidRPr="00D6343C" w:rsidRDefault="003E684A" w:rsidP="003E684A">
      <w:pPr>
        <w:pStyle w:val="KPZkladnytext"/>
        <w:jc w:val="both"/>
      </w:pPr>
    </w:p>
    <w:p w14:paraId="692CB6B2" w14:textId="77777777" w:rsidR="003E684A" w:rsidRPr="00D6343C" w:rsidRDefault="003E684A" w:rsidP="003E684A">
      <w:pPr>
        <w:pStyle w:val="KPZkladnytext"/>
        <w:jc w:val="center"/>
        <w:rPr>
          <w:b/>
          <w:bCs/>
        </w:rPr>
      </w:pPr>
      <w:bookmarkStart w:id="4" w:name="_Toc132560276"/>
      <w:bookmarkStart w:id="5" w:name="_Toc132560469"/>
      <w:r w:rsidRPr="00D6343C">
        <w:rPr>
          <w:b/>
          <w:bCs/>
        </w:rPr>
        <w:t>ČLÁNOK I</w:t>
      </w:r>
      <w:bookmarkEnd w:id="4"/>
      <w:bookmarkEnd w:id="5"/>
    </w:p>
    <w:p w14:paraId="7369AD31" w14:textId="77777777" w:rsidR="003E684A" w:rsidRPr="00D6343C" w:rsidRDefault="003E684A" w:rsidP="003E684A">
      <w:pPr>
        <w:pStyle w:val="KPNadpis1"/>
      </w:pPr>
      <w:bookmarkStart w:id="6" w:name="_Toc132560277"/>
      <w:bookmarkStart w:id="7" w:name="_Toc132560470"/>
      <w:bookmarkStart w:id="8" w:name="_Toc136876776"/>
      <w:bookmarkStart w:id="9" w:name="_Toc138167215"/>
      <w:r w:rsidRPr="00D6343C">
        <w:t>ÚVODNÉ USTANOVENIA</w:t>
      </w:r>
      <w:bookmarkEnd w:id="6"/>
      <w:bookmarkEnd w:id="7"/>
      <w:bookmarkEnd w:id="8"/>
      <w:bookmarkEnd w:id="9"/>
    </w:p>
    <w:p w14:paraId="38262B89" w14:textId="77777777" w:rsidR="003E684A" w:rsidRPr="00D6343C" w:rsidRDefault="003E684A" w:rsidP="003E684A">
      <w:pPr>
        <w:pStyle w:val="KPZkladnytext"/>
      </w:pPr>
    </w:p>
    <w:p w14:paraId="2B60EEA1" w14:textId="77777777" w:rsidR="003E684A" w:rsidRPr="00D6343C" w:rsidRDefault="003E684A" w:rsidP="003E684A">
      <w:pPr>
        <w:pStyle w:val="KPNadpis2"/>
        <w:numPr>
          <w:ilvl w:val="1"/>
          <w:numId w:val="7"/>
        </w:numPr>
        <w:spacing w:before="0" w:after="0"/>
        <w:ind w:left="709" w:hanging="709"/>
      </w:pPr>
      <w:bookmarkStart w:id="10" w:name="_Toc132560278"/>
      <w:bookmarkStart w:id="11" w:name="_Toc132560471"/>
      <w:bookmarkStart w:id="12" w:name="_Toc136876777"/>
      <w:bookmarkStart w:id="13" w:name="_Toc138167216"/>
      <w:r w:rsidRPr="00D6343C">
        <w:t>Vymedzenie pojmov</w:t>
      </w:r>
      <w:bookmarkEnd w:id="10"/>
      <w:bookmarkEnd w:id="11"/>
      <w:bookmarkEnd w:id="12"/>
      <w:r>
        <w:t xml:space="preserve"> na účely Zmluvy</w:t>
      </w:r>
      <w:bookmarkEnd w:id="13"/>
    </w:p>
    <w:p w14:paraId="40AF5162" w14:textId="77777777" w:rsidR="003E684A" w:rsidRPr="00D6343C" w:rsidRDefault="003E684A" w:rsidP="003E684A">
      <w:pPr>
        <w:pStyle w:val="KPZkladnytext"/>
      </w:pPr>
    </w:p>
    <w:p w14:paraId="20D1ED9A" w14:textId="77777777" w:rsidR="003E684A" w:rsidRPr="00D6343C" w:rsidRDefault="003E684A" w:rsidP="003E684A">
      <w:pPr>
        <w:pStyle w:val="Zkladntext"/>
        <w:widowControl w:val="0"/>
        <w:suppressAutoHyphens w:val="0"/>
        <w:spacing w:after="0" w:line="276" w:lineRule="auto"/>
        <w:ind w:right="122"/>
        <w:rPr>
          <w:rFonts w:ascii="Century Gothic" w:hAnsi="Century Gothic"/>
          <w:sz w:val="20"/>
        </w:rPr>
      </w:pPr>
      <w:r w:rsidRPr="00D6343C">
        <w:rPr>
          <w:rFonts w:ascii="Century Gothic" w:hAnsi="Century Gothic"/>
          <w:sz w:val="20"/>
        </w:rPr>
        <w:t>Pokiaľ</w:t>
      </w:r>
      <w:r w:rsidRPr="00D6343C">
        <w:rPr>
          <w:rFonts w:ascii="Century Gothic" w:hAnsi="Century Gothic"/>
          <w:spacing w:val="30"/>
          <w:sz w:val="20"/>
        </w:rPr>
        <w:t xml:space="preserve"> </w:t>
      </w:r>
      <w:r w:rsidRPr="00D6343C">
        <w:rPr>
          <w:rFonts w:ascii="Century Gothic" w:hAnsi="Century Gothic"/>
          <w:sz w:val="20"/>
        </w:rPr>
        <w:t>priamo</w:t>
      </w:r>
      <w:r w:rsidRPr="00D6343C">
        <w:rPr>
          <w:rFonts w:ascii="Century Gothic" w:hAnsi="Century Gothic"/>
          <w:spacing w:val="31"/>
          <w:sz w:val="20"/>
        </w:rPr>
        <w:t xml:space="preserve"> </w:t>
      </w:r>
      <w:r w:rsidRPr="00D6343C">
        <w:rPr>
          <w:rFonts w:ascii="Century Gothic" w:hAnsi="Century Gothic"/>
          <w:sz w:val="20"/>
        </w:rPr>
        <w:t>z</w:t>
      </w:r>
      <w:r w:rsidRPr="00D6343C">
        <w:rPr>
          <w:rFonts w:ascii="Century Gothic" w:hAnsi="Century Gothic"/>
          <w:spacing w:val="28"/>
          <w:sz w:val="20"/>
        </w:rPr>
        <w:t xml:space="preserve"> </w:t>
      </w:r>
      <w:r w:rsidRPr="00D6343C">
        <w:rPr>
          <w:rFonts w:ascii="Century Gothic" w:hAnsi="Century Gothic"/>
          <w:sz w:val="20"/>
        </w:rPr>
        <w:t>kontextu</w:t>
      </w:r>
      <w:r w:rsidRPr="00D6343C">
        <w:rPr>
          <w:rFonts w:ascii="Century Gothic" w:hAnsi="Century Gothic"/>
          <w:spacing w:val="33"/>
          <w:sz w:val="20"/>
        </w:rPr>
        <w:t xml:space="preserve"> </w:t>
      </w:r>
      <w:r w:rsidRPr="00D6343C">
        <w:rPr>
          <w:rFonts w:ascii="Century Gothic" w:hAnsi="Century Gothic"/>
          <w:sz w:val="20"/>
        </w:rPr>
        <w:t>nevyplýva</w:t>
      </w:r>
      <w:r w:rsidRPr="00D6343C">
        <w:rPr>
          <w:rFonts w:ascii="Century Gothic" w:hAnsi="Century Gothic"/>
          <w:spacing w:val="31"/>
          <w:sz w:val="20"/>
        </w:rPr>
        <w:t xml:space="preserve"> </w:t>
      </w:r>
      <w:r w:rsidRPr="00D6343C">
        <w:rPr>
          <w:rFonts w:ascii="Century Gothic" w:hAnsi="Century Gothic"/>
          <w:sz w:val="20"/>
        </w:rPr>
        <w:t>niečo</w:t>
      </w:r>
      <w:r w:rsidRPr="00D6343C">
        <w:rPr>
          <w:rFonts w:ascii="Century Gothic" w:hAnsi="Century Gothic"/>
          <w:spacing w:val="33"/>
          <w:sz w:val="20"/>
        </w:rPr>
        <w:t xml:space="preserve"> </w:t>
      </w:r>
      <w:r w:rsidRPr="00D6343C">
        <w:rPr>
          <w:rFonts w:ascii="Century Gothic" w:hAnsi="Century Gothic"/>
          <w:sz w:val="20"/>
        </w:rPr>
        <w:t>iné,</w:t>
      </w:r>
      <w:r w:rsidRPr="00D6343C">
        <w:rPr>
          <w:rFonts w:ascii="Century Gothic" w:hAnsi="Century Gothic"/>
          <w:spacing w:val="31"/>
          <w:sz w:val="20"/>
        </w:rPr>
        <w:t xml:space="preserve"> </w:t>
      </w:r>
      <w:r w:rsidRPr="00D6343C">
        <w:rPr>
          <w:rFonts w:ascii="Century Gothic" w:hAnsi="Century Gothic"/>
          <w:sz w:val="20"/>
        </w:rPr>
        <w:t>majú</w:t>
      </w:r>
      <w:r w:rsidRPr="00D6343C">
        <w:rPr>
          <w:rFonts w:ascii="Century Gothic" w:hAnsi="Century Gothic"/>
          <w:spacing w:val="31"/>
          <w:sz w:val="20"/>
        </w:rPr>
        <w:t xml:space="preserve"> </w:t>
      </w:r>
      <w:r w:rsidRPr="00D6343C">
        <w:rPr>
          <w:rFonts w:ascii="Century Gothic" w:hAnsi="Century Gothic"/>
          <w:sz w:val="20"/>
        </w:rPr>
        <w:t>nasledujúce</w:t>
      </w:r>
      <w:r w:rsidRPr="00D6343C">
        <w:rPr>
          <w:rFonts w:ascii="Century Gothic" w:hAnsi="Century Gothic"/>
          <w:spacing w:val="31"/>
          <w:sz w:val="20"/>
        </w:rPr>
        <w:t xml:space="preserve"> </w:t>
      </w:r>
      <w:r w:rsidRPr="00D6343C">
        <w:rPr>
          <w:rFonts w:ascii="Century Gothic" w:hAnsi="Century Gothic"/>
          <w:sz w:val="20"/>
        </w:rPr>
        <w:t>slová,</w:t>
      </w:r>
      <w:r w:rsidRPr="00D6343C">
        <w:rPr>
          <w:rFonts w:ascii="Century Gothic" w:hAnsi="Century Gothic"/>
          <w:spacing w:val="31"/>
          <w:sz w:val="20"/>
        </w:rPr>
        <w:t xml:space="preserve"> </w:t>
      </w:r>
      <w:r w:rsidRPr="00D6343C">
        <w:rPr>
          <w:rFonts w:ascii="Century Gothic" w:hAnsi="Century Gothic"/>
          <w:sz w:val="20"/>
        </w:rPr>
        <w:t>výrazy</w:t>
      </w:r>
      <w:r w:rsidRPr="00D6343C">
        <w:rPr>
          <w:rFonts w:ascii="Century Gothic" w:hAnsi="Century Gothic"/>
          <w:spacing w:val="30"/>
          <w:sz w:val="20"/>
        </w:rPr>
        <w:t xml:space="preserve"> </w:t>
      </w:r>
      <w:r w:rsidRPr="00D6343C">
        <w:rPr>
          <w:rFonts w:ascii="Century Gothic" w:hAnsi="Century Gothic"/>
          <w:sz w:val="20"/>
        </w:rPr>
        <w:t>a</w:t>
      </w:r>
      <w:r w:rsidRPr="00D6343C">
        <w:rPr>
          <w:rFonts w:ascii="Century Gothic" w:hAnsi="Century Gothic"/>
          <w:spacing w:val="31"/>
          <w:sz w:val="20"/>
        </w:rPr>
        <w:t xml:space="preserve"> </w:t>
      </w:r>
      <w:r w:rsidRPr="00D6343C">
        <w:rPr>
          <w:rFonts w:ascii="Century Gothic" w:hAnsi="Century Gothic"/>
          <w:sz w:val="20"/>
        </w:rPr>
        <w:t>pojmy</w:t>
      </w:r>
      <w:r w:rsidRPr="00D6343C">
        <w:rPr>
          <w:rFonts w:ascii="Century Gothic" w:hAnsi="Century Gothic"/>
          <w:spacing w:val="25"/>
          <w:sz w:val="20"/>
        </w:rPr>
        <w:t xml:space="preserve"> </w:t>
      </w:r>
      <w:r w:rsidRPr="00D6343C">
        <w:rPr>
          <w:rFonts w:ascii="Century Gothic" w:hAnsi="Century Gothic"/>
          <w:sz w:val="20"/>
        </w:rPr>
        <w:t>použité v tejto Zmluve a jej Prílohách nižšie definovaný význam:</w:t>
      </w:r>
    </w:p>
    <w:p w14:paraId="3094EDFC" w14:textId="77777777" w:rsidR="003E684A" w:rsidRPr="00D6343C" w:rsidRDefault="003E684A" w:rsidP="003E684A">
      <w:pPr>
        <w:pStyle w:val="Zkladntext"/>
        <w:widowControl w:val="0"/>
        <w:suppressAutoHyphens w:val="0"/>
        <w:spacing w:after="0" w:line="276" w:lineRule="auto"/>
        <w:ind w:right="122"/>
        <w:rPr>
          <w:rFonts w:ascii="Century Gothic" w:hAnsi="Century Gothic"/>
          <w:sz w:val="20"/>
        </w:rPr>
      </w:pPr>
    </w:p>
    <w:p w14:paraId="5C7AA97F" w14:textId="77777777" w:rsidR="003E684A" w:rsidRPr="00A97420" w:rsidRDefault="003E684A" w:rsidP="003E684A">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D6343C">
        <w:rPr>
          <w:rFonts w:ascii="Century Gothic" w:hAnsi="Century Gothic"/>
          <w:b/>
          <w:sz w:val="20"/>
        </w:rPr>
        <w:t>„Automatizovaný systém odhaľovania porušení pravidiel cestnej premávky“</w:t>
      </w:r>
      <w:r w:rsidRPr="00D6343C">
        <w:rPr>
          <w:rFonts w:ascii="Century Gothic" w:hAnsi="Century Gothic"/>
          <w:sz w:val="20"/>
        </w:rPr>
        <w:t xml:space="preserve"> </w:t>
      </w:r>
      <w:r w:rsidRPr="00E32A29">
        <w:rPr>
          <w:rFonts w:ascii="Century Gothic" w:hAnsi="Century Gothic"/>
          <w:sz w:val="20"/>
        </w:rPr>
        <w:t>znamená projekt zadefinovaný v Pláne obnovy a odolnosti Slovenskej republiky v komponente 16 v rámci Boja proti korupcii a praniu špinavých pení, kvalita a efektívnosť verejnej správy, bezpečnosť a ochrana obyvateľstva.</w:t>
      </w:r>
    </w:p>
    <w:p w14:paraId="68C55BE1" w14:textId="77777777" w:rsidR="003E684A" w:rsidRPr="00D6343C" w:rsidRDefault="003E684A" w:rsidP="003E684A">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185C49">
        <w:rPr>
          <w:rFonts w:ascii="Century Gothic" w:hAnsi="Century Gothic"/>
          <w:b/>
          <w:sz w:val="20"/>
        </w:rPr>
        <w:t>„Autorský zákon</w:t>
      </w:r>
      <w:r w:rsidRPr="0038095B">
        <w:rPr>
          <w:rFonts w:ascii="Century Gothic" w:hAnsi="Century Gothic"/>
          <w:b/>
          <w:sz w:val="20"/>
        </w:rPr>
        <w:t xml:space="preserve">“ </w:t>
      </w:r>
      <w:r w:rsidRPr="00D15497">
        <w:rPr>
          <w:rFonts w:ascii="Century Gothic" w:hAnsi="Century Gothic"/>
          <w:sz w:val="20"/>
        </w:rPr>
        <w:t>znamená zákon č. 185/2015 Z. z. Autorský zákon a akýkoľvek zákon,</w:t>
      </w:r>
      <w:r w:rsidRPr="00D15497">
        <w:rPr>
          <w:rFonts w:ascii="Century Gothic" w:hAnsi="Century Gothic"/>
          <w:spacing w:val="40"/>
          <w:sz w:val="20"/>
        </w:rPr>
        <w:t xml:space="preserve"> </w:t>
      </w:r>
      <w:r w:rsidRPr="00D15497">
        <w:rPr>
          <w:rFonts w:ascii="Century Gothic" w:hAnsi="Century Gothic"/>
          <w:sz w:val="20"/>
        </w:rPr>
        <w:t>ktorý tento zákon môže v budúcnosti nahradiť alebo zmeniť.</w:t>
      </w:r>
    </w:p>
    <w:p w14:paraId="7662B268" w14:textId="77777777" w:rsidR="003E684A" w:rsidRPr="00B82464"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Pr>
          <w:rFonts w:ascii="Century Gothic" w:hAnsi="Century Gothic"/>
          <w:b/>
          <w:bCs/>
          <w:sz w:val="20"/>
        </w:rPr>
        <w:t xml:space="preserve">„Cena za poskytovanie Objednávkových služieb“ </w:t>
      </w:r>
      <w:r>
        <w:rPr>
          <w:rFonts w:ascii="Century Gothic" w:hAnsi="Century Gothic"/>
          <w:sz w:val="20"/>
        </w:rPr>
        <w:t xml:space="preserve">znamená cenu za poskytnutie Objednávkovej služby a zahŕňa všetky </w:t>
      </w:r>
      <w:r w:rsidRPr="00D6343C">
        <w:rPr>
          <w:rFonts w:ascii="Century Gothic" w:hAnsi="Century Gothic"/>
          <w:sz w:val="20"/>
        </w:rPr>
        <w:t>náklady na</w:t>
      </w:r>
      <w:r>
        <w:rPr>
          <w:rFonts w:ascii="Century Gothic" w:hAnsi="Century Gothic"/>
          <w:sz w:val="20"/>
        </w:rPr>
        <w:t xml:space="preserve"> </w:t>
      </w:r>
      <w:r w:rsidRPr="00D6343C">
        <w:rPr>
          <w:rFonts w:ascii="Century Gothic" w:hAnsi="Century Gothic"/>
          <w:sz w:val="20"/>
        </w:rPr>
        <w:t>poskytovanie</w:t>
      </w:r>
      <w:r>
        <w:rPr>
          <w:rFonts w:ascii="Century Gothic" w:hAnsi="Century Gothic"/>
          <w:sz w:val="20"/>
        </w:rPr>
        <w:t xml:space="preserve"> Objednávkovej služby</w:t>
      </w:r>
      <w:r w:rsidRPr="00D6343C">
        <w:rPr>
          <w:rFonts w:ascii="Century Gothic" w:hAnsi="Century Gothic"/>
          <w:sz w:val="20"/>
        </w:rPr>
        <w:t xml:space="preserve">, </w:t>
      </w:r>
      <w:r>
        <w:rPr>
          <w:rFonts w:ascii="Century Gothic" w:hAnsi="Century Gothic"/>
          <w:sz w:val="20"/>
        </w:rPr>
        <w:t xml:space="preserve">vrátane </w:t>
      </w:r>
      <w:r w:rsidRPr="00D6343C">
        <w:rPr>
          <w:rFonts w:ascii="Century Gothic" w:hAnsi="Century Gothic"/>
          <w:sz w:val="20"/>
        </w:rPr>
        <w:t>všetk</w:t>
      </w:r>
      <w:r>
        <w:rPr>
          <w:rFonts w:ascii="Century Gothic" w:hAnsi="Century Gothic"/>
          <w:sz w:val="20"/>
        </w:rPr>
        <w:t>ých</w:t>
      </w:r>
      <w:r w:rsidRPr="00D6343C">
        <w:rPr>
          <w:rFonts w:ascii="Century Gothic" w:hAnsi="Century Gothic"/>
          <w:sz w:val="20"/>
        </w:rPr>
        <w:t xml:space="preserve"> činnost</w:t>
      </w:r>
      <w:r>
        <w:rPr>
          <w:rFonts w:ascii="Century Gothic" w:hAnsi="Century Gothic"/>
          <w:sz w:val="20"/>
        </w:rPr>
        <w:t>í</w:t>
      </w:r>
      <w:r w:rsidRPr="00D6343C">
        <w:rPr>
          <w:rFonts w:ascii="Century Gothic" w:hAnsi="Century Gothic"/>
          <w:sz w:val="20"/>
        </w:rPr>
        <w:t>, výkon</w:t>
      </w:r>
      <w:r>
        <w:rPr>
          <w:rFonts w:ascii="Century Gothic" w:hAnsi="Century Gothic"/>
          <w:sz w:val="20"/>
        </w:rPr>
        <w:t>ov</w:t>
      </w:r>
      <w:r w:rsidRPr="00D6343C">
        <w:rPr>
          <w:rFonts w:ascii="Century Gothic" w:hAnsi="Century Gothic"/>
          <w:sz w:val="20"/>
        </w:rPr>
        <w:t xml:space="preserve"> a služ</w:t>
      </w:r>
      <w:r>
        <w:rPr>
          <w:rFonts w:ascii="Century Gothic" w:hAnsi="Century Gothic"/>
          <w:sz w:val="20"/>
        </w:rPr>
        <w:t>ieb</w:t>
      </w:r>
      <w:r w:rsidRPr="00D6343C">
        <w:rPr>
          <w:rFonts w:ascii="Century Gothic" w:hAnsi="Century Gothic"/>
          <w:sz w:val="20"/>
        </w:rPr>
        <w:t xml:space="preserve"> spojen</w:t>
      </w:r>
      <w:r>
        <w:rPr>
          <w:rFonts w:ascii="Century Gothic" w:hAnsi="Century Gothic"/>
          <w:sz w:val="20"/>
        </w:rPr>
        <w:t>ých</w:t>
      </w:r>
      <w:r w:rsidRPr="00D6343C">
        <w:rPr>
          <w:rFonts w:ascii="Century Gothic" w:hAnsi="Century Gothic"/>
          <w:sz w:val="20"/>
        </w:rPr>
        <w:t xml:space="preserve"> s poskytovaním </w:t>
      </w:r>
      <w:r>
        <w:rPr>
          <w:rFonts w:ascii="Century Gothic" w:hAnsi="Century Gothic"/>
          <w:sz w:val="20"/>
        </w:rPr>
        <w:t xml:space="preserve">Objednávkovej služby </w:t>
      </w:r>
      <w:r w:rsidRPr="00D6343C">
        <w:rPr>
          <w:rFonts w:ascii="Century Gothic" w:hAnsi="Century Gothic"/>
          <w:sz w:val="20"/>
        </w:rPr>
        <w:t>tak, ako sú popísané v</w:t>
      </w:r>
      <w:r w:rsidRPr="00D6343C">
        <w:rPr>
          <w:rFonts w:ascii="Century Gothic" w:hAnsi="Century Gothic"/>
          <w:spacing w:val="-1"/>
          <w:sz w:val="20"/>
        </w:rPr>
        <w:t xml:space="preserve"> </w:t>
      </w:r>
      <w:r w:rsidRPr="00D6343C">
        <w:rPr>
          <w:rFonts w:ascii="Century Gothic" w:hAnsi="Century Gothic"/>
          <w:sz w:val="20"/>
        </w:rPr>
        <w:t>tejto Zmluve a</w:t>
      </w:r>
      <w:r w:rsidRPr="00D6343C">
        <w:rPr>
          <w:rFonts w:ascii="Century Gothic" w:hAnsi="Century Gothic"/>
          <w:spacing w:val="-2"/>
          <w:sz w:val="20"/>
        </w:rPr>
        <w:t xml:space="preserve"> </w:t>
      </w:r>
      <w:r w:rsidRPr="00D6343C">
        <w:rPr>
          <w:rFonts w:ascii="Century Gothic" w:hAnsi="Century Gothic"/>
          <w:sz w:val="20"/>
        </w:rPr>
        <w:t xml:space="preserve">jej </w:t>
      </w:r>
      <w:r w:rsidRPr="00D6343C">
        <w:rPr>
          <w:rFonts w:ascii="Century Gothic" w:hAnsi="Century Gothic"/>
          <w:spacing w:val="-2"/>
          <w:sz w:val="20"/>
        </w:rPr>
        <w:t>Prílohách</w:t>
      </w:r>
      <w:r>
        <w:rPr>
          <w:rFonts w:ascii="Century Gothic" w:hAnsi="Century Gothic"/>
          <w:sz w:val="20"/>
        </w:rPr>
        <w:t>.</w:t>
      </w:r>
    </w:p>
    <w:p w14:paraId="436340A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„Cena</w:t>
      </w:r>
      <w:r>
        <w:rPr>
          <w:rFonts w:ascii="Century Gothic" w:hAnsi="Century Gothic"/>
          <w:b/>
          <w:sz w:val="20"/>
        </w:rPr>
        <w:t xml:space="preserve"> za poskytovanie Paušálnych služieb</w:t>
      </w:r>
      <w:r w:rsidRPr="00D6343C">
        <w:rPr>
          <w:rFonts w:ascii="Century Gothic" w:hAnsi="Century Gothic"/>
          <w:b/>
          <w:sz w:val="20"/>
        </w:rPr>
        <w:t xml:space="preserve">“ </w:t>
      </w:r>
      <w:r w:rsidRPr="00D6343C">
        <w:rPr>
          <w:rFonts w:ascii="Century Gothic" w:hAnsi="Century Gothic"/>
          <w:sz w:val="20"/>
        </w:rPr>
        <w:t xml:space="preserve">znamená celkovú cenu za poskytovanie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b, ktorá je daná súčtom všetkých medzisúčtov alebo súčinov jednotkovej ceny a množstva uvedeného v</w:t>
      </w:r>
      <w:r w:rsidRPr="00D6343C">
        <w:rPr>
          <w:rFonts w:ascii="Century Gothic" w:hAnsi="Century Gothic"/>
          <w:spacing w:val="-4"/>
          <w:sz w:val="20"/>
        </w:rPr>
        <w:t xml:space="preserve"> </w:t>
      </w:r>
      <w:r w:rsidRPr="00D6343C">
        <w:rPr>
          <w:rFonts w:ascii="Century Gothic" w:hAnsi="Century Gothic"/>
          <w:sz w:val="20"/>
        </w:rPr>
        <w:t xml:space="preserve">Rozpočte. Cena </w:t>
      </w:r>
      <w:r>
        <w:rPr>
          <w:rFonts w:ascii="Century Gothic" w:hAnsi="Century Gothic"/>
          <w:sz w:val="20"/>
        </w:rPr>
        <w:t xml:space="preserve">za poskytovanie Paušálnych služieb </w:t>
      </w:r>
      <w:r w:rsidRPr="00D6343C">
        <w:rPr>
          <w:rFonts w:ascii="Century Gothic" w:hAnsi="Century Gothic"/>
          <w:sz w:val="20"/>
        </w:rPr>
        <w:t>zahŕňa všetky</w:t>
      </w:r>
      <w:r w:rsidRPr="00D6343C">
        <w:rPr>
          <w:rFonts w:ascii="Century Gothic" w:hAnsi="Century Gothic"/>
          <w:spacing w:val="-3"/>
          <w:sz w:val="20"/>
        </w:rPr>
        <w:t xml:space="preserve"> </w:t>
      </w:r>
      <w:r w:rsidRPr="00D6343C">
        <w:rPr>
          <w:rFonts w:ascii="Century Gothic" w:hAnsi="Century Gothic"/>
          <w:sz w:val="20"/>
        </w:rPr>
        <w:t xml:space="preserve">náklady na poskytovanie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 xml:space="preserve">b, </w:t>
      </w:r>
      <w:r>
        <w:rPr>
          <w:rFonts w:ascii="Century Gothic" w:hAnsi="Century Gothic"/>
          <w:sz w:val="20"/>
        </w:rPr>
        <w:t xml:space="preserve">vrátane </w:t>
      </w:r>
      <w:r w:rsidRPr="00D6343C">
        <w:rPr>
          <w:rFonts w:ascii="Century Gothic" w:hAnsi="Century Gothic"/>
          <w:sz w:val="20"/>
        </w:rPr>
        <w:t>všetk</w:t>
      </w:r>
      <w:r>
        <w:rPr>
          <w:rFonts w:ascii="Century Gothic" w:hAnsi="Century Gothic"/>
          <w:sz w:val="20"/>
        </w:rPr>
        <w:t>ých</w:t>
      </w:r>
      <w:r w:rsidRPr="00D6343C">
        <w:rPr>
          <w:rFonts w:ascii="Century Gothic" w:hAnsi="Century Gothic"/>
          <w:sz w:val="20"/>
        </w:rPr>
        <w:t xml:space="preserve"> činnost</w:t>
      </w:r>
      <w:r>
        <w:rPr>
          <w:rFonts w:ascii="Century Gothic" w:hAnsi="Century Gothic"/>
          <w:sz w:val="20"/>
        </w:rPr>
        <w:t>í</w:t>
      </w:r>
      <w:r w:rsidRPr="00D6343C">
        <w:rPr>
          <w:rFonts w:ascii="Century Gothic" w:hAnsi="Century Gothic"/>
          <w:sz w:val="20"/>
        </w:rPr>
        <w:t>, výkon</w:t>
      </w:r>
      <w:r>
        <w:rPr>
          <w:rFonts w:ascii="Century Gothic" w:hAnsi="Century Gothic"/>
          <w:sz w:val="20"/>
        </w:rPr>
        <w:t>ov</w:t>
      </w:r>
      <w:r w:rsidRPr="00D6343C">
        <w:rPr>
          <w:rFonts w:ascii="Century Gothic" w:hAnsi="Century Gothic"/>
          <w:sz w:val="20"/>
        </w:rPr>
        <w:t xml:space="preserve"> a služ</w:t>
      </w:r>
      <w:r>
        <w:rPr>
          <w:rFonts w:ascii="Century Gothic" w:hAnsi="Century Gothic"/>
          <w:sz w:val="20"/>
        </w:rPr>
        <w:t>ieb</w:t>
      </w:r>
      <w:r w:rsidRPr="00D6343C">
        <w:rPr>
          <w:rFonts w:ascii="Century Gothic" w:hAnsi="Century Gothic"/>
          <w:sz w:val="20"/>
        </w:rPr>
        <w:t xml:space="preserve"> spojen</w:t>
      </w:r>
      <w:r>
        <w:rPr>
          <w:rFonts w:ascii="Century Gothic" w:hAnsi="Century Gothic"/>
          <w:sz w:val="20"/>
        </w:rPr>
        <w:t>ých</w:t>
      </w:r>
      <w:r w:rsidRPr="00D6343C">
        <w:rPr>
          <w:rFonts w:ascii="Century Gothic" w:hAnsi="Century Gothic"/>
          <w:sz w:val="20"/>
        </w:rPr>
        <w:t xml:space="preserve"> s</w:t>
      </w:r>
      <w:r w:rsidRPr="00D6343C" w:rsidDel="00AF52AB">
        <w:rPr>
          <w:rFonts w:ascii="Century Gothic" w:hAnsi="Century Gothic"/>
          <w:sz w:val="20"/>
        </w:rPr>
        <w:t xml:space="preserve"> </w:t>
      </w:r>
      <w:r w:rsidRPr="00D6343C">
        <w:rPr>
          <w:rFonts w:ascii="Century Gothic" w:hAnsi="Century Gothic"/>
          <w:sz w:val="20"/>
        </w:rPr>
        <w:t xml:space="preserve">poskytovaním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b tak, ako sú popísané v</w:t>
      </w:r>
      <w:r w:rsidRPr="00D6343C">
        <w:rPr>
          <w:rFonts w:ascii="Century Gothic" w:hAnsi="Century Gothic"/>
          <w:spacing w:val="-1"/>
          <w:sz w:val="20"/>
        </w:rPr>
        <w:t xml:space="preserve"> </w:t>
      </w:r>
      <w:r w:rsidRPr="00D6343C">
        <w:rPr>
          <w:rFonts w:ascii="Century Gothic" w:hAnsi="Century Gothic"/>
          <w:sz w:val="20"/>
        </w:rPr>
        <w:t>tejto Zmluve a</w:t>
      </w:r>
      <w:r w:rsidRPr="00D6343C">
        <w:rPr>
          <w:rFonts w:ascii="Century Gothic" w:hAnsi="Century Gothic"/>
          <w:spacing w:val="-2"/>
          <w:sz w:val="20"/>
        </w:rPr>
        <w:t xml:space="preserve"> </w:t>
      </w:r>
      <w:r w:rsidRPr="00D6343C">
        <w:rPr>
          <w:rFonts w:ascii="Century Gothic" w:hAnsi="Century Gothic"/>
          <w:sz w:val="20"/>
        </w:rPr>
        <w:t xml:space="preserve">jej </w:t>
      </w:r>
      <w:r w:rsidRPr="00D6343C">
        <w:rPr>
          <w:rFonts w:ascii="Century Gothic" w:hAnsi="Century Gothic"/>
          <w:spacing w:val="-2"/>
          <w:sz w:val="20"/>
        </w:rPr>
        <w:t>Prílohách.</w:t>
      </w:r>
    </w:p>
    <w:p w14:paraId="51B4570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„Civilný sporový poriadok“</w:t>
      </w:r>
      <w:r w:rsidRPr="00D6343C">
        <w:rPr>
          <w:rFonts w:ascii="Century Gothic" w:hAnsi="Century Gothic"/>
          <w:b/>
          <w:spacing w:val="40"/>
          <w:sz w:val="20"/>
        </w:rPr>
        <w:t xml:space="preserve"> </w:t>
      </w:r>
      <w:r w:rsidRPr="00D6343C">
        <w:rPr>
          <w:rFonts w:ascii="Century Gothic" w:hAnsi="Century Gothic"/>
          <w:sz w:val="20"/>
        </w:rPr>
        <w:t>znamená</w:t>
      </w:r>
      <w:r w:rsidRPr="00D6343C">
        <w:rPr>
          <w:rFonts w:ascii="Century Gothic" w:hAnsi="Century Gothic"/>
          <w:spacing w:val="38"/>
          <w:sz w:val="20"/>
        </w:rPr>
        <w:t xml:space="preserve"> </w:t>
      </w:r>
      <w:r w:rsidRPr="00D6343C">
        <w:rPr>
          <w:rFonts w:ascii="Century Gothic" w:hAnsi="Century Gothic"/>
          <w:sz w:val="20"/>
        </w:rPr>
        <w:t>zákon</w:t>
      </w:r>
      <w:r w:rsidRPr="00D6343C">
        <w:rPr>
          <w:rFonts w:ascii="Century Gothic" w:hAnsi="Century Gothic"/>
          <w:spacing w:val="35"/>
          <w:sz w:val="20"/>
        </w:rPr>
        <w:t xml:space="preserve"> </w:t>
      </w:r>
      <w:r w:rsidRPr="00D6343C">
        <w:rPr>
          <w:rFonts w:ascii="Century Gothic" w:hAnsi="Century Gothic"/>
          <w:sz w:val="20"/>
        </w:rPr>
        <w:t>č.</w:t>
      </w:r>
      <w:r w:rsidRPr="00D6343C">
        <w:rPr>
          <w:rFonts w:ascii="Century Gothic" w:hAnsi="Century Gothic"/>
          <w:spacing w:val="36"/>
          <w:sz w:val="20"/>
        </w:rPr>
        <w:t xml:space="preserve"> </w:t>
      </w:r>
      <w:r w:rsidRPr="00D6343C">
        <w:rPr>
          <w:rFonts w:ascii="Century Gothic" w:hAnsi="Century Gothic"/>
          <w:sz w:val="20"/>
        </w:rPr>
        <w:t>160/2015 Z. z.</w:t>
      </w:r>
      <w:r w:rsidRPr="00D6343C">
        <w:rPr>
          <w:rFonts w:ascii="Century Gothic" w:hAnsi="Century Gothic"/>
          <w:spacing w:val="36"/>
          <w:sz w:val="20"/>
        </w:rPr>
        <w:t xml:space="preserve"> </w:t>
      </w:r>
      <w:r w:rsidRPr="00D6343C">
        <w:rPr>
          <w:rFonts w:ascii="Century Gothic" w:hAnsi="Century Gothic"/>
          <w:sz w:val="20"/>
        </w:rPr>
        <w:t>Civilný sporový poriadok v</w:t>
      </w:r>
      <w:r w:rsidRPr="00D6343C">
        <w:rPr>
          <w:rFonts w:ascii="Century Gothic" w:hAnsi="Century Gothic"/>
          <w:spacing w:val="-2"/>
          <w:sz w:val="20"/>
        </w:rPr>
        <w:t xml:space="preserve"> </w:t>
      </w:r>
      <w:r w:rsidRPr="00D6343C">
        <w:rPr>
          <w:rFonts w:ascii="Century Gothic" w:hAnsi="Century Gothic"/>
          <w:sz w:val="20"/>
        </w:rPr>
        <w:t>znení neskorších predpisov a akýkoľvek zákon, ktorý tento zákon môže v budúcnosti nahradiť alebo doplniť.</w:t>
      </w:r>
    </w:p>
    <w:p w14:paraId="0E7C8EC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D6343C">
        <w:rPr>
          <w:rFonts w:ascii="Century Gothic" w:hAnsi="Century Gothic"/>
          <w:b/>
          <w:sz w:val="20"/>
        </w:rPr>
        <w:t>„Deň“</w:t>
      </w:r>
      <w:r w:rsidRPr="00D6343C">
        <w:rPr>
          <w:rFonts w:ascii="Century Gothic" w:hAnsi="Century Gothic"/>
          <w:b/>
          <w:spacing w:val="-8"/>
          <w:sz w:val="20"/>
        </w:rPr>
        <w:t xml:space="preserve"> </w:t>
      </w:r>
      <w:r w:rsidRPr="00D6343C">
        <w:rPr>
          <w:rFonts w:ascii="Century Gothic" w:hAnsi="Century Gothic"/>
          <w:sz w:val="20"/>
        </w:rPr>
        <w:t>znamená</w:t>
      </w:r>
      <w:r w:rsidRPr="00D6343C">
        <w:rPr>
          <w:rFonts w:ascii="Century Gothic" w:hAnsi="Century Gothic"/>
          <w:spacing w:val="-11"/>
          <w:sz w:val="20"/>
        </w:rPr>
        <w:t xml:space="preserve"> </w:t>
      </w:r>
      <w:r w:rsidRPr="00D6343C">
        <w:rPr>
          <w:rFonts w:ascii="Century Gothic" w:hAnsi="Century Gothic"/>
          <w:sz w:val="20"/>
        </w:rPr>
        <w:t>kalendárny</w:t>
      </w:r>
      <w:r w:rsidRPr="00D6343C">
        <w:rPr>
          <w:rFonts w:ascii="Century Gothic" w:hAnsi="Century Gothic"/>
          <w:spacing w:val="-12"/>
          <w:sz w:val="20"/>
        </w:rPr>
        <w:t xml:space="preserve"> </w:t>
      </w:r>
      <w:r w:rsidRPr="00D6343C">
        <w:rPr>
          <w:rFonts w:ascii="Century Gothic" w:hAnsi="Century Gothic"/>
          <w:spacing w:val="-4"/>
          <w:sz w:val="20"/>
        </w:rPr>
        <w:t>deň.</w:t>
      </w:r>
    </w:p>
    <w:p w14:paraId="5B7D2D5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„Deň</w:t>
      </w:r>
      <w:r w:rsidRPr="00D6343C">
        <w:rPr>
          <w:rFonts w:ascii="Century Gothic" w:hAnsi="Century Gothic"/>
          <w:b/>
          <w:spacing w:val="69"/>
          <w:sz w:val="20"/>
        </w:rPr>
        <w:t xml:space="preserve"> </w:t>
      </w:r>
      <w:r w:rsidRPr="00D6343C">
        <w:rPr>
          <w:rFonts w:ascii="Century Gothic" w:hAnsi="Century Gothic"/>
          <w:b/>
          <w:sz w:val="20"/>
        </w:rPr>
        <w:t>účinnosti</w:t>
      </w:r>
      <w:r w:rsidRPr="00D6343C">
        <w:rPr>
          <w:rFonts w:ascii="Century Gothic" w:hAnsi="Century Gothic"/>
          <w:b/>
          <w:spacing w:val="72"/>
          <w:sz w:val="20"/>
        </w:rPr>
        <w:t xml:space="preserve"> </w:t>
      </w:r>
      <w:r w:rsidRPr="00D6343C">
        <w:rPr>
          <w:rFonts w:ascii="Century Gothic" w:hAnsi="Century Gothic"/>
          <w:b/>
          <w:sz w:val="20"/>
        </w:rPr>
        <w:t>Zmluvy“</w:t>
      </w:r>
      <w:r w:rsidRPr="00D6343C">
        <w:rPr>
          <w:rFonts w:ascii="Century Gothic" w:hAnsi="Century Gothic"/>
          <w:b/>
          <w:spacing w:val="75"/>
          <w:sz w:val="20"/>
        </w:rPr>
        <w:t xml:space="preserve"> </w:t>
      </w:r>
      <w:r w:rsidRPr="00D6343C">
        <w:rPr>
          <w:rFonts w:ascii="Century Gothic" w:hAnsi="Century Gothic"/>
          <w:sz w:val="20"/>
        </w:rPr>
        <w:t>znamená</w:t>
      </w:r>
      <w:r w:rsidRPr="00D6343C">
        <w:rPr>
          <w:rFonts w:ascii="Century Gothic" w:hAnsi="Century Gothic"/>
          <w:spacing w:val="68"/>
          <w:sz w:val="20"/>
        </w:rPr>
        <w:t xml:space="preserve"> </w:t>
      </w:r>
      <w:r w:rsidRPr="00D6343C">
        <w:rPr>
          <w:rFonts w:ascii="Century Gothic" w:hAnsi="Century Gothic"/>
          <w:sz w:val="20"/>
        </w:rPr>
        <w:t>Deň,</w:t>
      </w:r>
      <w:r w:rsidRPr="00D6343C">
        <w:rPr>
          <w:rFonts w:ascii="Century Gothic" w:hAnsi="Century Gothic"/>
          <w:spacing w:val="71"/>
          <w:sz w:val="20"/>
        </w:rPr>
        <w:t xml:space="preserve"> </w:t>
      </w:r>
      <w:r w:rsidRPr="00D6343C">
        <w:rPr>
          <w:rFonts w:ascii="Century Gothic" w:hAnsi="Century Gothic"/>
          <w:sz w:val="20"/>
        </w:rPr>
        <w:t>v</w:t>
      </w:r>
      <w:r w:rsidRPr="00D6343C">
        <w:rPr>
          <w:rFonts w:ascii="Century Gothic" w:hAnsi="Century Gothic"/>
          <w:spacing w:val="-3"/>
          <w:sz w:val="20"/>
        </w:rPr>
        <w:t xml:space="preserve"> </w:t>
      </w:r>
      <w:r w:rsidRPr="00D6343C">
        <w:rPr>
          <w:rFonts w:ascii="Century Gothic" w:hAnsi="Century Gothic"/>
          <w:sz w:val="20"/>
        </w:rPr>
        <w:t>ktorom</w:t>
      </w:r>
      <w:r w:rsidRPr="00D6343C">
        <w:rPr>
          <w:rFonts w:ascii="Century Gothic" w:hAnsi="Century Gothic"/>
          <w:spacing w:val="71"/>
          <w:sz w:val="20"/>
        </w:rPr>
        <w:t xml:space="preserve"> </w:t>
      </w:r>
      <w:r w:rsidRPr="00D6343C">
        <w:rPr>
          <w:rFonts w:ascii="Century Gothic" w:hAnsi="Century Gothic"/>
          <w:sz w:val="20"/>
        </w:rPr>
        <w:t>sa</w:t>
      </w:r>
      <w:r w:rsidRPr="00D6343C">
        <w:rPr>
          <w:rFonts w:ascii="Century Gothic" w:hAnsi="Century Gothic"/>
          <w:spacing w:val="68"/>
          <w:sz w:val="20"/>
        </w:rPr>
        <w:t xml:space="preserve"> </w:t>
      </w:r>
      <w:r w:rsidRPr="00D6343C">
        <w:rPr>
          <w:rFonts w:ascii="Century Gothic" w:hAnsi="Century Gothic"/>
          <w:sz w:val="20"/>
        </w:rPr>
        <w:t>Zmluva</w:t>
      </w:r>
      <w:r w:rsidRPr="00D6343C">
        <w:rPr>
          <w:rFonts w:ascii="Century Gothic" w:hAnsi="Century Gothic"/>
          <w:spacing w:val="68"/>
          <w:sz w:val="20"/>
        </w:rPr>
        <w:t xml:space="preserve"> </w:t>
      </w:r>
      <w:r w:rsidRPr="00D6343C">
        <w:rPr>
          <w:rFonts w:ascii="Century Gothic" w:hAnsi="Century Gothic"/>
          <w:sz w:val="20"/>
        </w:rPr>
        <w:t>stane</w:t>
      </w:r>
      <w:r w:rsidRPr="00D6343C">
        <w:rPr>
          <w:rFonts w:ascii="Century Gothic" w:hAnsi="Century Gothic"/>
          <w:spacing w:val="71"/>
          <w:sz w:val="20"/>
        </w:rPr>
        <w:t xml:space="preserve"> </w:t>
      </w:r>
      <w:r w:rsidRPr="00D6343C">
        <w:rPr>
          <w:rFonts w:ascii="Century Gothic" w:hAnsi="Century Gothic"/>
          <w:sz w:val="20"/>
        </w:rPr>
        <w:t>platnou</w:t>
      </w:r>
      <w:r w:rsidRPr="00D6343C">
        <w:rPr>
          <w:rFonts w:ascii="Century Gothic" w:hAnsi="Century Gothic"/>
          <w:spacing w:val="68"/>
          <w:sz w:val="20"/>
        </w:rPr>
        <w:t xml:space="preserve"> </w:t>
      </w:r>
      <w:r w:rsidRPr="00D6343C">
        <w:rPr>
          <w:rFonts w:ascii="Century Gothic" w:hAnsi="Century Gothic"/>
          <w:sz w:val="20"/>
        </w:rPr>
        <w:t>a účinnou a Poskytovateľ je povinný začať s plnením Zmluvy.</w:t>
      </w:r>
    </w:p>
    <w:p w14:paraId="6C4181C0" w14:textId="77777777" w:rsidR="003E684A" w:rsidRPr="00D6343C" w:rsidRDefault="003E684A" w:rsidP="003E684A">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„Dielo“</w:t>
      </w:r>
      <w:r w:rsidRPr="00D6343C">
        <w:rPr>
          <w:rFonts w:ascii="Century Gothic" w:hAnsi="Century Gothic"/>
          <w:bCs/>
          <w:sz w:val="20"/>
        </w:rPr>
        <w:t xml:space="preserve"> alebo tiež </w:t>
      </w:r>
      <w:r w:rsidRPr="00D6343C">
        <w:rPr>
          <w:rFonts w:ascii="Century Gothic" w:hAnsi="Century Gothic"/>
          <w:b/>
          <w:sz w:val="20"/>
        </w:rPr>
        <w:t xml:space="preserve">„Systém“ </w:t>
      </w:r>
      <w:r w:rsidRPr="00D6343C">
        <w:rPr>
          <w:rFonts w:ascii="Century Gothic" w:hAnsi="Century Gothic"/>
          <w:sz w:val="20"/>
        </w:rPr>
        <w:t xml:space="preserve">znamená pre účely plnenia tejto Zmluvy komplexný systém </w:t>
      </w:r>
      <w:r w:rsidRPr="00D6343C">
        <w:rPr>
          <w:rFonts w:ascii="Century Gothic" w:hAnsi="Century Gothic"/>
          <w:sz w:val="20"/>
        </w:rPr>
        <w:lastRenderedPageBreak/>
        <w:t>zabezpečujúci automatizovaný ucelený proces kontroly dodržiavania pravidiel cestnej premávky na území Slovenskej republiky navrhnutý a vybudovaný na základe Zmluvy o dielo.</w:t>
      </w:r>
    </w:p>
    <w:p w14:paraId="281B9B76" w14:textId="77777777" w:rsidR="003E684A" w:rsidRPr="00A02BD0" w:rsidRDefault="003E684A" w:rsidP="003E684A">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„DPH“</w:t>
      </w:r>
      <w:r w:rsidRPr="00D6343C">
        <w:rPr>
          <w:rFonts w:ascii="Century Gothic" w:hAnsi="Century Gothic"/>
          <w:bCs/>
          <w:sz w:val="20"/>
        </w:rPr>
        <w:t xml:space="preserve"> znamená daň z pridanej hodnoty v zmysle Zákona o </w:t>
      </w:r>
      <w:r w:rsidRPr="00A02BD0">
        <w:rPr>
          <w:rFonts w:ascii="Century Gothic" w:hAnsi="Century Gothic"/>
          <w:bCs/>
          <w:sz w:val="20"/>
        </w:rPr>
        <w:t>DPH.</w:t>
      </w:r>
    </w:p>
    <w:p w14:paraId="4627C95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A02BD0">
        <w:rPr>
          <w:rFonts w:ascii="Century Gothic" w:hAnsi="Century Gothic"/>
          <w:b/>
          <w:sz w:val="20"/>
        </w:rPr>
        <w:t>„Dôverné</w:t>
      </w:r>
      <w:r w:rsidRPr="00A02BD0">
        <w:rPr>
          <w:rFonts w:ascii="Century Gothic" w:hAnsi="Century Gothic"/>
          <w:b/>
          <w:spacing w:val="-9"/>
          <w:sz w:val="20"/>
        </w:rPr>
        <w:t xml:space="preserve"> </w:t>
      </w:r>
      <w:r w:rsidRPr="00A02BD0">
        <w:rPr>
          <w:rFonts w:ascii="Century Gothic" w:hAnsi="Century Gothic"/>
          <w:b/>
          <w:sz w:val="20"/>
        </w:rPr>
        <w:t>informácie“</w:t>
      </w:r>
      <w:r w:rsidRPr="00A02BD0">
        <w:rPr>
          <w:rFonts w:ascii="Century Gothic" w:hAnsi="Century Gothic"/>
          <w:b/>
          <w:spacing w:val="-6"/>
          <w:sz w:val="20"/>
        </w:rPr>
        <w:t xml:space="preserve"> </w:t>
      </w:r>
      <w:r w:rsidRPr="00A02BD0">
        <w:rPr>
          <w:rFonts w:ascii="Century Gothic" w:hAnsi="Century Gothic"/>
          <w:sz w:val="20"/>
        </w:rPr>
        <w:t>sú</w:t>
      </w:r>
      <w:r w:rsidRPr="00A02BD0">
        <w:rPr>
          <w:rFonts w:ascii="Century Gothic" w:hAnsi="Century Gothic"/>
          <w:spacing w:val="-7"/>
          <w:sz w:val="20"/>
        </w:rPr>
        <w:t xml:space="preserve"> </w:t>
      </w:r>
      <w:r w:rsidRPr="00A02BD0">
        <w:rPr>
          <w:rFonts w:ascii="Century Gothic" w:hAnsi="Century Gothic"/>
          <w:sz w:val="20"/>
        </w:rPr>
        <w:t>podrobne</w:t>
      </w:r>
      <w:r w:rsidRPr="00A02BD0">
        <w:rPr>
          <w:rFonts w:ascii="Century Gothic" w:hAnsi="Century Gothic"/>
          <w:spacing w:val="-7"/>
          <w:sz w:val="20"/>
        </w:rPr>
        <w:t xml:space="preserve"> </w:t>
      </w:r>
      <w:r w:rsidRPr="00A02BD0">
        <w:rPr>
          <w:rFonts w:ascii="Century Gothic" w:hAnsi="Century Gothic"/>
          <w:sz w:val="20"/>
        </w:rPr>
        <w:t>definované</w:t>
      </w:r>
      <w:r w:rsidRPr="00A02BD0">
        <w:rPr>
          <w:rFonts w:ascii="Century Gothic" w:hAnsi="Century Gothic"/>
          <w:spacing w:val="-7"/>
          <w:sz w:val="20"/>
        </w:rPr>
        <w:t xml:space="preserve"> </w:t>
      </w:r>
      <w:r w:rsidRPr="00A02BD0">
        <w:rPr>
          <w:rFonts w:ascii="Century Gothic" w:hAnsi="Century Gothic"/>
          <w:sz w:val="20"/>
        </w:rPr>
        <w:t>v</w:t>
      </w:r>
      <w:r w:rsidRPr="00A02BD0">
        <w:rPr>
          <w:rFonts w:ascii="Century Gothic" w:hAnsi="Century Gothic"/>
          <w:spacing w:val="-8"/>
          <w:sz w:val="20"/>
        </w:rPr>
        <w:t xml:space="preserve"> </w:t>
      </w:r>
      <w:r w:rsidRPr="00A02BD0">
        <w:rPr>
          <w:rFonts w:ascii="Century Gothic" w:hAnsi="Century Gothic"/>
          <w:sz w:val="20"/>
        </w:rPr>
        <w:t>článku</w:t>
      </w:r>
      <w:r w:rsidRPr="00A02BD0">
        <w:rPr>
          <w:rFonts w:ascii="Century Gothic" w:hAnsi="Century Gothic"/>
          <w:spacing w:val="-8"/>
          <w:sz w:val="20"/>
        </w:rPr>
        <w:t xml:space="preserve"> </w:t>
      </w:r>
      <w:r w:rsidRPr="00A02BD0">
        <w:rPr>
          <w:rFonts w:ascii="Century Gothic" w:hAnsi="Century Gothic"/>
          <w:sz w:val="20"/>
        </w:rPr>
        <w:t>20.7.1.</w:t>
      </w:r>
      <w:r w:rsidRPr="00D6343C">
        <w:rPr>
          <w:rFonts w:ascii="Century Gothic" w:hAnsi="Century Gothic"/>
          <w:spacing w:val="-6"/>
          <w:sz w:val="20"/>
        </w:rPr>
        <w:t xml:space="preserve"> </w:t>
      </w:r>
      <w:r w:rsidRPr="00D6343C">
        <w:rPr>
          <w:rFonts w:ascii="Century Gothic" w:hAnsi="Century Gothic"/>
          <w:sz w:val="20"/>
        </w:rPr>
        <w:t>tejto</w:t>
      </w:r>
      <w:r w:rsidRPr="00D6343C">
        <w:rPr>
          <w:rFonts w:ascii="Century Gothic" w:hAnsi="Century Gothic"/>
          <w:spacing w:val="-9"/>
          <w:sz w:val="20"/>
        </w:rPr>
        <w:t xml:space="preserve"> </w:t>
      </w:r>
      <w:r w:rsidRPr="00D6343C">
        <w:rPr>
          <w:rFonts w:ascii="Century Gothic" w:hAnsi="Century Gothic"/>
          <w:spacing w:val="-2"/>
          <w:sz w:val="20"/>
        </w:rPr>
        <w:t>Zmluvy.</w:t>
      </w:r>
    </w:p>
    <w:p w14:paraId="7F63254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„Komponenty Systému“ </w:t>
      </w:r>
      <w:r w:rsidRPr="00D6343C">
        <w:rPr>
          <w:rFonts w:ascii="Century Gothic" w:hAnsi="Century Gothic"/>
          <w:sz w:val="20"/>
        </w:rPr>
        <w:t xml:space="preserve">znamenajú všetky zložky Systému, ktoré sú potrebné na riadne plne funkčné, bezporuchové a nepretržité </w:t>
      </w:r>
      <w:r>
        <w:rPr>
          <w:rFonts w:ascii="Century Gothic" w:hAnsi="Century Gothic"/>
          <w:sz w:val="20"/>
        </w:rPr>
        <w:t>fungovanie</w:t>
      </w:r>
      <w:r w:rsidRPr="00D6343C">
        <w:rPr>
          <w:rFonts w:ascii="Century Gothic" w:hAnsi="Century Gothic"/>
          <w:sz w:val="20"/>
        </w:rPr>
        <w:t xml:space="preserve"> Systému;</w:t>
      </w:r>
      <w:r w:rsidRPr="00D6343C">
        <w:rPr>
          <w:rFonts w:ascii="Century Gothic" w:hAnsi="Century Gothic"/>
          <w:spacing w:val="-5"/>
          <w:sz w:val="20"/>
        </w:rPr>
        <w:t xml:space="preserve"> </w:t>
      </w:r>
      <w:r w:rsidRPr="00D6343C">
        <w:rPr>
          <w:rFonts w:ascii="Century Gothic" w:hAnsi="Century Gothic"/>
          <w:sz w:val="20"/>
        </w:rPr>
        <w:t>medzi</w:t>
      </w:r>
      <w:r w:rsidRPr="00D6343C">
        <w:rPr>
          <w:rFonts w:ascii="Century Gothic" w:hAnsi="Century Gothic"/>
          <w:spacing w:val="-2"/>
          <w:sz w:val="20"/>
        </w:rPr>
        <w:t xml:space="preserve"> </w:t>
      </w:r>
      <w:r w:rsidRPr="00D6343C">
        <w:rPr>
          <w:rFonts w:ascii="Century Gothic" w:hAnsi="Century Gothic"/>
          <w:sz w:val="20"/>
        </w:rPr>
        <w:t>Komponenty Systému</w:t>
      </w:r>
      <w:r w:rsidRPr="00D6343C">
        <w:rPr>
          <w:rFonts w:ascii="Century Gothic" w:hAnsi="Century Gothic"/>
          <w:spacing w:val="-3"/>
          <w:sz w:val="20"/>
        </w:rPr>
        <w:t xml:space="preserve"> </w:t>
      </w:r>
      <w:r w:rsidRPr="00D6343C">
        <w:rPr>
          <w:rFonts w:ascii="Century Gothic" w:hAnsi="Century Gothic"/>
          <w:sz w:val="20"/>
        </w:rPr>
        <w:t>patria najmä, nie však výlučne, Transakčný modul,</w:t>
      </w:r>
      <w:r w:rsidRPr="00D6343C">
        <w:rPr>
          <w:rFonts w:ascii="Century Gothic" w:hAnsi="Century Gothic"/>
          <w:spacing w:val="-2"/>
          <w:sz w:val="20"/>
        </w:rPr>
        <w:t xml:space="preserve"> </w:t>
      </w:r>
      <w:r w:rsidRPr="00D6343C">
        <w:rPr>
          <w:rFonts w:ascii="Century Gothic" w:hAnsi="Century Gothic"/>
          <w:sz w:val="20"/>
        </w:rPr>
        <w:t>Technické</w:t>
      </w:r>
      <w:r w:rsidRPr="00D6343C">
        <w:rPr>
          <w:rFonts w:ascii="Century Gothic" w:hAnsi="Century Gothic"/>
          <w:spacing w:val="-2"/>
          <w:sz w:val="20"/>
        </w:rPr>
        <w:t xml:space="preserve"> </w:t>
      </w:r>
      <w:r>
        <w:rPr>
          <w:rFonts w:ascii="Century Gothic" w:hAnsi="Century Gothic"/>
          <w:sz w:val="20"/>
        </w:rPr>
        <w:t>zariadenia a Príslušenstvo</w:t>
      </w:r>
      <w:r w:rsidRPr="00D6343C">
        <w:rPr>
          <w:rFonts w:ascii="Century Gothic" w:hAnsi="Century Gothic"/>
          <w:sz w:val="20"/>
        </w:rPr>
        <w:t>, Softvér, Komunikačný systém, technická dokumentácia, oprávnenia, osvedčenia, certifikáty, atesty, povolenia, súhlasy a ich systémové prepojenie.</w:t>
      </w:r>
    </w:p>
    <w:p w14:paraId="19991FFC" w14:textId="77777777" w:rsidR="003E684A" w:rsidRPr="00A97420"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D6343C">
        <w:rPr>
          <w:rFonts w:ascii="Century Gothic" w:hAnsi="Century Gothic"/>
          <w:b/>
          <w:sz w:val="20"/>
        </w:rPr>
        <w:t>„Mesiac“</w:t>
      </w:r>
      <w:r w:rsidRPr="00D6343C">
        <w:rPr>
          <w:rFonts w:ascii="Century Gothic" w:hAnsi="Century Gothic"/>
          <w:b/>
          <w:spacing w:val="-9"/>
          <w:sz w:val="20"/>
        </w:rPr>
        <w:t xml:space="preserve"> </w:t>
      </w:r>
      <w:r w:rsidRPr="00D6343C">
        <w:rPr>
          <w:rFonts w:ascii="Century Gothic" w:hAnsi="Century Gothic"/>
          <w:sz w:val="20"/>
        </w:rPr>
        <w:t>znamená</w:t>
      </w:r>
      <w:r w:rsidRPr="00D6343C">
        <w:rPr>
          <w:rFonts w:ascii="Century Gothic" w:hAnsi="Century Gothic"/>
          <w:spacing w:val="-12"/>
          <w:sz w:val="20"/>
        </w:rPr>
        <w:t xml:space="preserve"> </w:t>
      </w:r>
      <w:r w:rsidRPr="00D6343C">
        <w:rPr>
          <w:rFonts w:ascii="Century Gothic" w:hAnsi="Century Gothic"/>
          <w:sz w:val="20"/>
        </w:rPr>
        <w:t>kalendárny</w:t>
      </w:r>
      <w:r w:rsidRPr="00D6343C">
        <w:rPr>
          <w:rFonts w:ascii="Century Gothic" w:hAnsi="Century Gothic"/>
          <w:spacing w:val="-14"/>
          <w:sz w:val="20"/>
        </w:rPr>
        <w:t xml:space="preserve"> </w:t>
      </w:r>
      <w:r w:rsidRPr="00D6343C">
        <w:rPr>
          <w:rFonts w:ascii="Century Gothic" w:hAnsi="Century Gothic"/>
          <w:spacing w:val="-2"/>
          <w:sz w:val="20"/>
        </w:rPr>
        <w:t>mesiac.</w:t>
      </w:r>
    </w:p>
    <w:p w14:paraId="226CB34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Pr>
          <w:rFonts w:ascii="Century Gothic" w:hAnsi="Century Gothic"/>
          <w:b/>
          <w:sz w:val="20"/>
        </w:rPr>
        <w:t>„Nariadenie GDPR“</w:t>
      </w:r>
      <w:r>
        <w:rPr>
          <w:rFonts w:ascii="Century Gothic" w:hAnsi="Century Gothic"/>
          <w:bCs/>
          <w:sz w:val="20"/>
        </w:rPr>
        <w:t xml:space="preserve"> znamená n</w:t>
      </w:r>
      <w:r w:rsidRPr="0001597A">
        <w:rPr>
          <w:rFonts w:ascii="Century Gothic" w:hAnsi="Century Gothic"/>
          <w:bCs/>
          <w:sz w:val="20"/>
        </w:rPr>
        <w:t xml:space="preserve">ariadenie </w:t>
      </w:r>
      <w:r>
        <w:rPr>
          <w:rFonts w:ascii="Century Gothic" w:hAnsi="Century Gothic"/>
          <w:bCs/>
          <w:sz w:val="20"/>
        </w:rPr>
        <w:t>E</w:t>
      </w:r>
      <w:r w:rsidRPr="0001597A">
        <w:rPr>
          <w:rFonts w:ascii="Century Gothic" w:hAnsi="Century Gothic"/>
          <w:bCs/>
          <w:sz w:val="20"/>
        </w:rPr>
        <w:t xml:space="preserve">urópskeho parlamentu a </w:t>
      </w:r>
      <w:r>
        <w:rPr>
          <w:rFonts w:ascii="Century Gothic" w:hAnsi="Century Gothic"/>
          <w:bCs/>
          <w:sz w:val="20"/>
        </w:rPr>
        <w:t>R</w:t>
      </w:r>
      <w:r w:rsidRPr="0001597A">
        <w:rPr>
          <w:rFonts w:ascii="Century Gothic" w:hAnsi="Century Gothic"/>
          <w:bCs/>
          <w:sz w:val="20"/>
        </w:rPr>
        <w:t xml:space="preserve">ady (EÚ) </w:t>
      </w:r>
      <w:r>
        <w:rPr>
          <w:rFonts w:ascii="Century Gothic" w:hAnsi="Century Gothic"/>
          <w:bCs/>
          <w:sz w:val="20"/>
        </w:rPr>
        <w:t xml:space="preserve">č. </w:t>
      </w:r>
      <w:r w:rsidRPr="0001597A">
        <w:rPr>
          <w:rFonts w:ascii="Century Gothic" w:hAnsi="Century Gothic"/>
          <w:bCs/>
          <w:sz w:val="20"/>
        </w:rPr>
        <w:t>2016/679 o ochrane fyzických osôb pri spracúvaní osobných údajov a o voľnom pohybe takýchto údajov, ktorým sa zrušuje smernica 95/46/ES (všeobecné nariadenie o ochrane údajov)</w:t>
      </w:r>
      <w:r>
        <w:rPr>
          <w:rFonts w:ascii="Century Gothic" w:hAnsi="Century Gothic"/>
          <w:bCs/>
          <w:sz w:val="20"/>
        </w:rPr>
        <w:t>.</w:t>
      </w:r>
    </w:p>
    <w:p w14:paraId="3F26957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„Nezávislý znalec“ </w:t>
      </w:r>
      <w:r w:rsidRPr="00185C49">
        <w:rPr>
          <w:rFonts w:ascii="Century Gothic" w:hAnsi="Century Gothic"/>
          <w:sz w:val="20"/>
        </w:rPr>
        <w:t xml:space="preserve">znamená </w:t>
      </w:r>
      <w:r>
        <w:rPr>
          <w:rFonts w:ascii="Century Gothic" w:hAnsi="Century Gothic"/>
          <w:sz w:val="20"/>
        </w:rPr>
        <w:t xml:space="preserve">odborne spôsobilú </w:t>
      </w:r>
      <w:r w:rsidRPr="00185C49">
        <w:rPr>
          <w:rFonts w:ascii="Century Gothic" w:hAnsi="Century Gothic"/>
          <w:sz w:val="20"/>
        </w:rPr>
        <w:t>osobu</w:t>
      </w:r>
      <w:r>
        <w:rPr>
          <w:rFonts w:ascii="Century Gothic" w:hAnsi="Century Gothic"/>
          <w:sz w:val="20"/>
        </w:rPr>
        <w:t>, ktorá poskytuje odborné stanoviská a vyjadrenia ku skutočnostiam, ktoré určuje Zmluva.</w:t>
      </w:r>
      <w:r w:rsidRPr="00D6343C">
        <w:rPr>
          <w:rFonts w:ascii="Century Gothic" w:hAnsi="Century Gothic"/>
          <w:sz w:val="20"/>
        </w:rPr>
        <w:t>.</w:t>
      </w:r>
    </w:p>
    <w:p w14:paraId="4641CF6D"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„Nové Komponenty Systému“ </w:t>
      </w:r>
      <w:r w:rsidRPr="00D6343C">
        <w:rPr>
          <w:rFonts w:ascii="Century Gothic" w:hAnsi="Century Gothic"/>
          <w:sz w:val="20"/>
        </w:rPr>
        <w:t>znamen</w:t>
      </w:r>
      <w:r>
        <w:rPr>
          <w:rFonts w:ascii="Century Gothic" w:hAnsi="Century Gothic"/>
          <w:sz w:val="20"/>
        </w:rPr>
        <w:t>ajú</w:t>
      </w:r>
      <w:r w:rsidRPr="00D6343C">
        <w:rPr>
          <w:rFonts w:ascii="Century Gothic" w:hAnsi="Century Gothic"/>
          <w:sz w:val="20"/>
        </w:rPr>
        <w:t xml:space="preserve"> také Komponenty Systému, ktoré boli počas poskytovania Služ</w:t>
      </w:r>
      <w:r>
        <w:rPr>
          <w:rFonts w:ascii="Century Gothic" w:hAnsi="Century Gothic"/>
          <w:sz w:val="20"/>
        </w:rPr>
        <w:t>ie</w:t>
      </w:r>
      <w:r w:rsidRPr="00D6343C">
        <w:rPr>
          <w:rFonts w:ascii="Century Gothic" w:hAnsi="Century Gothic"/>
          <w:sz w:val="20"/>
        </w:rPr>
        <w:t>b nahradené, vymenené, upravené alebo zmenené za účelom riadneho, plne funkčného, bezporuchového a nepretržitého prevádzkovania Systému.</w:t>
      </w:r>
    </w:p>
    <w:p w14:paraId="65BF5B77"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„Občiansky zákonník“ </w:t>
      </w:r>
      <w:r w:rsidRPr="00D6343C">
        <w:rPr>
          <w:rFonts w:ascii="Century Gothic" w:hAnsi="Century Gothic"/>
          <w:sz w:val="20"/>
        </w:rPr>
        <w:t>znamená zákon č. 40/1964 Zb. Občiansky zákonník v znení neskorších predpisov a akýkoľvek zákon, ktorý</w:t>
      </w:r>
      <w:r w:rsidRPr="00D6343C">
        <w:rPr>
          <w:rFonts w:ascii="Century Gothic" w:hAnsi="Century Gothic"/>
          <w:spacing w:val="-3"/>
          <w:sz w:val="20"/>
        </w:rPr>
        <w:t xml:space="preserve"> </w:t>
      </w:r>
      <w:r w:rsidRPr="00D6343C">
        <w:rPr>
          <w:rFonts w:ascii="Century Gothic" w:hAnsi="Century Gothic"/>
          <w:sz w:val="20"/>
        </w:rPr>
        <w:t>tento zákon</w:t>
      </w:r>
      <w:r w:rsidRPr="00D6343C">
        <w:rPr>
          <w:rFonts w:ascii="Century Gothic" w:hAnsi="Century Gothic"/>
          <w:spacing w:val="-3"/>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doplniť.</w:t>
      </w:r>
    </w:p>
    <w:p w14:paraId="7924E06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 xml:space="preserve">„Obchodný zákonník“ </w:t>
      </w:r>
      <w:r w:rsidRPr="00D6343C">
        <w:rPr>
          <w:rFonts w:ascii="Century Gothic" w:hAnsi="Century Gothic"/>
          <w:sz w:val="20"/>
        </w:rPr>
        <w:t>znamená zákon č. 513/1991 Zb. Obchodný zákonník v znení neskorších predpisov a akýkoľvek zákon, ktorý</w:t>
      </w:r>
      <w:r w:rsidRPr="00D6343C">
        <w:rPr>
          <w:rFonts w:ascii="Century Gothic" w:hAnsi="Century Gothic"/>
          <w:spacing w:val="-3"/>
          <w:sz w:val="20"/>
        </w:rPr>
        <w:t xml:space="preserve"> </w:t>
      </w:r>
      <w:r w:rsidRPr="00D6343C">
        <w:rPr>
          <w:rFonts w:ascii="Century Gothic" w:hAnsi="Century Gothic"/>
          <w:sz w:val="20"/>
        </w:rPr>
        <w:t>tento zákon</w:t>
      </w:r>
      <w:r w:rsidRPr="00D6343C">
        <w:rPr>
          <w:rFonts w:ascii="Century Gothic" w:hAnsi="Century Gothic"/>
          <w:spacing w:val="-3"/>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doplniť.</w:t>
      </w:r>
    </w:p>
    <w:p w14:paraId="16C10EFC"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„Objednávateľ“ </w:t>
      </w:r>
      <w:r w:rsidRPr="00D6343C">
        <w:rPr>
          <w:rFonts w:ascii="Century Gothic" w:hAnsi="Century Gothic"/>
          <w:sz w:val="20"/>
        </w:rPr>
        <w:t xml:space="preserve">alebo </w:t>
      </w:r>
      <w:r w:rsidRPr="00D6343C">
        <w:rPr>
          <w:rFonts w:ascii="Century Gothic" w:hAnsi="Century Gothic"/>
          <w:b/>
          <w:sz w:val="20"/>
        </w:rPr>
        <w:t xml:space="preserve">„Verejný obstarávateľ“ </w:t>
      </w:r>
      <w:r w:rsidRPr="00185C49">
        <w:rPr>
          <w:rFonts w:ascii="Century Gothic" w:hAnsi="Century Gothic"/>
          <w:sz w:val="20"/>
        </w:rPr>
        <w:t>znamená Slovensk</w:t>
      </w:r>
      <w:r>
        <w:rPr>
          <w:rFonts w:ascii="Century Gothic" w:hAnsi="Century Gothic"/>
          <w:sz w:val="20"/>
        </w:rPr>
        <w:t>ú</w:t>
      </w:r>
      <w:r w:rsidRPr="00185C49">
        <w:rPr>
          <w:rFonts w:ascii="Century Gothic" w:hAnsi="Century Gothic"/>
          <w:sz w:val="20"/>
        </w:rPr>
        <w:t xml:space="preserve"> republik</w:t>
      </w:r>
      <w:r>
        <w:rPr>
          <w:rFonts w:ascii="Century Gothic" w:hAnsi="Century Gothic"/>
          <w:sz w:val="20"/>
        </w:rPr>
        <w:t>u</w:t>
      </w:r>
      <w:r w:rsidRPr="00185C49">
        <w:rPr>
          <w:rFonts w:ascii="Century Gothic" w:hAnsi="Century Gothic"/>
          <w:sz w:val="20"/>
        </w:rPr>
        <w:t xml:space="preserve"> zastúpen</w:t>
      </w:r>
      <w:r>
        <w:rPr>
          <w:rFonts w:ascii="Century Gothic" w:hAnsi="Century Gothic"/>
          <w:sz w:val="20"/>
        </w:rPr>
        <w:t>ú</w:t>
      </w:r>
      <w:r w:rsidRPr="00185C49">
        <w:rPr>
          <w:rFonts w:ascii="Century Gothic" w:hAnsi="Century Gothic"/>
          <w:sz w:val="20"/>
        </w:rPr>
        <w:t xml:space="preserve"> Ministerstvom vnútra Slovenskej republiky, ktoré je v záhlaví tejto Zmluvy označené ako Objednávateľ.</w:t>
      </w:r>
    </w:p>
    <w:p w14:paraId="076884EF" w14:textId="77777777" w:rsidR="003E684A" w:rsidRPr="0092606F"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b/>
          <w:bCs/>
          <w:sz w:val="20"/>
        </w:rPr>
      </w:pPr>
      <w:r w:rsidRPr="00A97420">
        <w:rPr>
          <w:rFonts w:ascii="Century Gothic" w:hAnsi="Century Gothic"/>
          <w:b/>
          <w:bCs/>
          <w:sz w:val="20"/>
        </w:rPr>
        <w:t>„Objednávkové služby</w:t>
      </w:r>
      <w:r w:rsidRPr="00BB2868">
        <w:rPr>
          <w:rFonts w:ascii="Century Gothic" w:hAnsi="Century Gothic"/>
          <w:b/>
          <w:bCs/>
          <w:sz w:val="20"/>
        </w:rPr>
        <w:t>“</w:t>
      </w:r>
      <w:r w:rsidRPr="00BB2868">
        <w:rPr>
          <w:rFonts w:ascii="Century Gothic" w:hAnsi="Century Gothic"/>
          <w:sz w:val="20"/>
        </w:rPr>
        <w:t xml:space="preserve"> znamenajú služby realizované Poskytovateľom na základe tejto Zmluvy v súlade </w:t>
      </w:r>
      <w:r>
        <w:rPr>
          <w:rFonts w:ascii="Century Gothic" w:hAnsi="Century Gothic"/>
          <w:sz w:val="20"/>
        </w:rPr>
        <w:t xml:space="preserve">s článkami 1.2. a </w:t>
      </w:r>
      <w:r w:rsidRPr="00FD1712">
        <w:rPr>
          <w:rFonts w:ascii="Century Gothic" w:hAnsi="Century Gothic"/>
          <w:sz w:val="20"/>
        </w:rPr>
        <w:t>1.3.</w:t>
      </w:r>
      <w:r>
        <w:rPr>
          <w:rFonts w:ascii="Century Gothic" w:hAnsi="Century Gothic"/>
          <w:sz w:val="20"/>
        </w:rPr>
        <w:t xml:space="preserve">  Opisu predmetu zákazky SLA k Technickým zariadeniam a </w:t>
      </w:r>
      <w:r w:rsidRPr="00BB2868">
        <w:rPr>
          <w:rFonts w:ascii="Century Gothic" w:hAnsi="Century Gothic"/>
          <w:sz w:val="20"/>
        </w:rPr>
        <w:t>s</w:t>
      </w:r>
      <w:r>
        <w:rPr>
          <w:rFonts w:ascii="Century Gothic" w:hAnsi="Century Gothic"/>
          <w:sz w:val="20"/>
        </w:rPr>
        <w:t> </w:t>
      </w:r>
      <w:r w:rsidRPr="00FD1712">
        <w:rPr>
          <w:rFonts w:ascii="Century Gothic" w:hAnsi="Century Gothic"/>
          <w:bCs/>
          <w:sz w:val="20"/>
        </w:rPr>
        <w:t>článkami 1.2.</w:t>
      </w:r>
      <w:r>
        <w:rPr>
          <w:rFonts w:ascii="Century Gothic" w:hAnsi="Century Gothic"/>
          <w:bCs/>
          <w:sz w:val="20"/>
        </w:rPr>
        <w:t xml:space="preserve"> </w:t>
      </w:r>
      <w:r w:rsidRPr="005A74E6">
        <w:rPr>
          <w:rFonts w:ascii="Century Gothic" w:hAnsi="Century Gothic"/>
          <w:bCs/>
          <w:sz w:val="20"/>
        </w:rPr>
        <w:t xml:space="preserve"> </w:t>
      </w:r>
      <w:r>
        <w:rPr>
          <w:rFonts w:ascii="Century Gothic" w:hAnsi="Century Gothic"/>
          <w:bCs/>
          <w:sz w:val="20"/>
        </w:rPr>
        <w:t>O</w:t>
      </w:r>
      <w:r w:rsidRPr="005A74E6">
        <w:rPr>
          <w:rFonts w:ascii="Century Gothic" w:hAnsi="Century Gothic"/>
          <w:bCs/>
          <w:sz w:val="20"/>
        </w:rPr>
        <w:t>pis</w:t>
      </w:r>
      <w:r>
        <w:rPr>
          <w:rFonts w:ascii="Century Gothic" w:hAnsi="Century Gothic"/>
          <w:bCs/>
          <w:sz w:val="20"/>
        </w:rPr>
        <w:t>u</w:t>
      </w:r>
      <w:r w:rsidRPr="005A74E6">
        <w:rPr>
          <w:rFonts w:ascii="Century Gothic" w:hAnsi="Century Gothic"/>
          <w:bCs/>
          <w:sz w:val="20"/>
        </w:rPr>
        <w:t xml:space="preserve"> predmetu zákazky SLA </w:t>
      </w:r>
      <w:r>
        <w:rPr>
          <w:rFonts w:ascii="Century Gothic" w:hAnsi="Century Gothic"/>
          <w:bCs/>
          <w:sz w:val="20"/>
        </w:rPr>
        <w:t>k Transakčnému modulu, na ktorých poskytovanie sa nevzťahuje Cena za poskytovanie Paušálnych služieb</w:t>
      </w:r>
      <w:r w:rsidRPr="00D6343C">
        <w:rPr>
          <w:rFonts w:ascii="Century Gothic" w:hAnsi="Century Gothic"/>
          <w:bCs/>
          <w:sz w:val="20"/>
        </w:rPr>
        <w:t>.</w:t>
      </w:r>
    </w:p>
    <w:p w14:paraId="4FC07ED1" w14:textId="77777777" w:rsidR="003E684A" w:rsidRPr="00BB2868"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B2868">
        <w:rPr>
          <w:rFonts w:ascii="Century Gothic" w:hAnsi="Century Gothic"/>
          <w:b/>
          <w:sz w:val="20"/>
        </w:rPr>
        <w:t xml:space="preserve">„Objektívna zodpovednosť“ </w:t>
      </w:r>
      <w:r w:rsidRPr="00BB2868">
        <w:rPr>
          <w:rFonts w:ascii="Century Gothic" w:hAnsi="Century Gothic"/>
          <w:sz w:val="20"/>
        </w:rPr>
        <w:t>je správny delikt držiteľa vozidla podľa § 139a Zákona.</w:t>
      </w:r>
    </w:p>
    <w:p w14:paraId="26CE0865"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w:t>
      </w:r>
      <w:bookmarkStart w:id="14" w:name="_Hlk137472457"/>
      <w:r w:rsidRPr="00D6343C">
        <w:rPr>
          <w:rFonts w:ascii="Century Gothic" w:hAnsi="Century Gothic"/>
          <w:b/>
          <w:sz w:val="20"/>
        </w:rPr>
        <w:t>Opis</w:t>
      </w:r>
      <w:r w:rsidRPr="00D6343C">
        <w:rPr>
          <w:rFonts w:ascii="Century Gothic" w:hAnsi="Century Gothic"/>
          <w:b/>
          <w:spacing w:val="-3"/>
          <w:sz w:val="20"/>
        </w:rPr>
        <w:t xml:space="preserve"> </w:t>
      </w:r>
      <w:r w:rsidRPr="00D6343C">
        <w:rPr>
          <w:rFonts w:ascii="Century Gothic" w:hAnsi="Century Gothic"/>
          <w:b/>
          <w:sz w:val="20"/>
        </w:rPr>
        <w:t>predmetu zákazky</w:t>
      </w:r>
      <w:r>
        <w:rPr>
          <w:rFonts w:ascii="Century Gothic" w:hAnsi="Century Gothic"/>
          <w:b/>
          <w:sz w:val="20"/>
        </w:rPr>
        <w:t xml:space="preserve"> SLA k Technickým zariadenia</w:t>
      </w:r>
      <w:bookmarkEnd w:id="14"/>
      <w:r>
        <w:rPr>
          <w:rFonts w:ascii="Century Gothic" w:hAnsi="Century Gothic"/>
          <w:b/>
          <w:sz w:val="20"/>
        </w:rPr>
        <w:t>m</w:t>
      </w:r>
      <w:r w:rsidRPr="00D6343C">
        <w:rPr>
          <w:rFonts w:ascii="Century Gothic" w:hAnsi="Century Gothic"/>
          <w:b/>
          <w:sz w:val="20"/>
        </w:rPr>
        <w:t xml:space="preserve">“ </w:t>
      </w:r>
      <w:r>
        <w:rPr>
          <w:rFonts w:ascii="Century Gothic" w:hAnsi="Century Gothic"/>
          <w:bCs/>
          <w:sz w:val="20"/>
        </w:rPr>
        <w:t xml:space="preserve">znamená jednu zo základných častí </w:t>
      </w:r>
      <w:r w:rsidRPr="00C33CC2">
        <w:rPr>
          <w:rFonts w:ascii="Century Gothic" w:hAnsi="Century Gothic"/>
          <w:sz w:val="20"/>
        </w:rPr>
        <w:t>Súťažných</w:t>
      </w:r>
      <w:r w:rsidRPr="00C33CC2">
        <w:rPr>
          <w:rFonts w:ascii="Century Gothic" w:hAnsi="Century Gothic"/>
          <w:spacing w:val="-2"/>
          <w:sz w:val="20"/>
        </w:rPr>
        <w:t xml:space="preserve"> </w:t>
      </w:r>
      <w:r w:rsidRPr="00C33CC2">
        <w:rPr>
          <w:rFonts w:ascii="Century Gothic" w:hAnsi="Century Gothic"/>
          <w:sz w:val="20"/>
        </w:rPr>
        <w:t>podkladov</w:t>
      </w:r>
      <w:r w:rsidRPr="00185C49">
        <w:rPr>
          <w:rFonts w:ascii="Century Gothic" w:hAnsi="Century Gothic"/>
          <w:sz w:val="20"/>
        </w:rPr>
        <w:t xml:space="preserve">. Opis predmetu zákazky </w:t>
      </w:r>
      <w:r w:rsidRPr="00D24C0D">
        <w:rPr>
          <w:rFonts w:ascii="Century Gothic" w:hAnsi="Century Gothic"/>
          <w:sz w:val="20"/>
        </w:rPr>
        <w:t xml:space="preserve">SLA </w:t>
      </w:r>
      <w:r>
        <w:rPr>
          <w:rFonts w:ascii="Century Gothic" w:hAnsi="Century Gothic"/>
          <w:sz w:val="20"/>
        </w:rPr>
        <w:t xml:space="preserve">k </w:t>
      </w:r>
      <w:r w:rsidRPr="00D24C0D">
        <w:rPr>
          <w:rFonts w:ascii="Century Gothic" w:hAnsi="Century Gothic"/>
          <w:sz w:val="20"/>
        </w:rPr>
        <w:t>Technick</w:t>
      </w:r>
      <w:r>
        <w:rPr>
          <w:rFonts w:ascii="Century Gothic" w:hAnsi="Century Gothic"/>
          <w:sz w:val="20"/>
        </w:rPr>
        <w:t>ým</w:t>
      </w:r>
      <w:r w:rsidRPr="00D24C0D">
        <w:rPr>
          <w:rFonts w:ascii="Century Gothic" w:hAnsi="Century Gothic"/>
          <w:sz w:val="20"/>
        </w:rPr>
        <w:t xml:space="preserve"> zariadenia</w:t>
      </w:r>
      <w:r>
        <w:rPr>
          <w:rFonts w:ascii="Century Gothic" w:hAnsi="Century Gothic"/>
          <w:sz w:val="20"/>
        </w:rPr>
        <w:t>m</w:t>
      </w:r>
      <w:r w:rsidRPr="00D24C0D">
        <w:rPr>
          <w:rFonts w:ascii="Century Gothic" w:hAnsi="Century Gothic"/>
          <w:sz w:val="20"/>
        </w:rPr>
        <w:t xml:space="preserve"> </w:t>
      </w:r>
      <w:r w:rsidRPr="00185C49">
        <w:rPr>
          <w:rFonts w:ascii="Century Gothic" w:hAnsi="Century Gothic"/>
          <w:sz w:val="20"/>
        </w:rPr>
        <w:t xml:space="preserve">je </w:t>
      </w:r>
      <w:r w:rsidRPr="00E7622D">
        <w:rPr>
          <w:rFonts w:ascii="Century Gothic" w:hAnsi="Century Gothic"/>
          <w:sz w:val="20"/>
        </w:rPr>
        <w:t xml:space="preserve">uvedený v </w:t>
      </w:r>
      <w:r w:rsidRPr="00C33CC2">
        <w:rPr>
          <w:rFonts w:ascii="Century Gothic" w:hAnsi="Century Gothic"/>
          <w:sz w:val="20"/>
        </w:rPr>
        <w:t>Prílohe č</w:t>
      </w:r>
      <w:r w:rsidRPr="00FD1712">
        <w:rPr>
          <w:rFonts w:ascii="Century Gothic" w:hAnsi="Century Gothic"/>
          <w:sz w:val="20"/>
        </w:rPr>
        <w:t>. 1</w:t>
      </w:r>
      <w:r w:rsidRPr="00C33CC2">
        <w:rPr>
          <w:rFonts w:ascii="Century Gothic" w:hAnsi="Century Gothic"/>
          <w:sz w:val="20"/>
        </w:rPr>
        <w:t xml:space="preserve"> tejto Zmluvy</w:t>
      </w:r>
      <w:r w:rsidRPr="00D6343C">
        <w:rPr>
          <w:rFonts w:ascii="Century Gothic" w:hAnsi="Century Gothic"/>
          <w:sz w:val="20"/>
        </w:rPr>
        <w:t>.</w:t>
      </w:r>
    </w:p>
    <w:p w14:paraId="4924D6D1"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„Opis</w:t>
      </w:r>
      <w:r w:rsidRPr="00D6343C">
        <w:rPr>
          <w:rFonts w:ascii="Century Gothic" w:hAnsi="Century Gothic"/>
          <w:b/>
          <w:spacing w:val="-3"/>
          <w:sz w:val="20"/>
        </w:rPr>
        <w:t xml:space="preserve"> </w:t>
      </w:r>
      <w:r w:rsidRPr="00D6343C">
        <w:rPr>
          <w:rFonts w:ascii="Century Gothic" w:hAnsi="Century Gothic"/>
          <w:b/>
          <w:sz w:val="20"/>
        </w:rPr>
        <w:t>predmetu zákazky</w:t>
      </w:r>
      <w:r>
        <w:rPr>
          <w:rFonts w:ascii="Century Gothic" w:hAnsi="Century Gothic"/>
          <w:b/>
          <w:sz w:val="20"/>
        </w:rPr>
        <w:t xml:space="preserve"> SLA k Transakčnému modulu</w:t>
      </w:r>
      <w:r w:rsidRPr="00D6343C">
        <w:rPr>
          <w:rFonts w:ascii="Century Gothic" w:hAnsi="Century Gothic"/>
          <w:b/>
          <w:sz w:val="20"/>
        </w:rPr>
        <w:t xml:space="preserve">“ </w:t>
      </w:r>
      <w:r>
        <w:rPr>
          <w:rFonts w:ascii="Century Gothic" w:hAnsi="Century Gothic"/>
          <w:bCs/>
          <w:sz w:val="20"/>
        </w:rPr>
        <w:t xml:space="preserve">znamená jednu zo základných častí </w:t>
      </w:r>
      <w:r w:rsidRPr="00C33CC2">
        <w:rPr>
          <w:rFonts w:ascii="Century Gothic" w:hAnsi="Century Gothic"/>
          <w:sz w:val="20"/>
        </w:rPr>
        <w:t>Súťažných</w:t>
      </w:r>
      <w:r w:rsidRPr="00C33CC2">
        <w:rPr>
          <w:rFonts w:ascii="Century Gothic" w:hAnsi="Century Gothic"/>
          <w:spacing w:val="-2"/>
          <w:sz w:val="20"/>
        </w:rPr>
        <w:t xml:space="preserve"> </w:t>
      </w:r>
      <w:r w:rsidRPr="00C33CC2">
        <w:rPr>
          <w:rFonts w:ascii="Century Gothic" w:hAnsi="Century Gothic"/>
          <w:sz w:val="20"/>
        </w:rPr>
        <w:t>podkladov</w:t>
      </w:r>
      <w:r w:rsidRPr="00185C49">
        <w:rPr>
          <w:rFonts w:ascii="Century Gothic" w:hAnsi="Century Gothic"/>
          <w:sz w:val="20"/>
        </w:rPr>
        <w:t>. Opis predmetu zákazky</w:t>
      </w:r>
      <w:r>
        <w:rPr>
          <w:rFonts w:ascii="Century Gothic" w:hAnsi="Century Gothic"/>
          <w:sz w:val="20"/>
        </w:rPr>
        <w:t xml:space="preserve"> </w:t>
      </w:r>
      <w:r w:rsidRPr="00D24C0D">
        <w:rPr>
          <w:rFonts w:ascii="Century Gothic" w:hAnsi="Century Gothic"/>
          <w:sz w:val="20"/>
        </w:rPr>
        <w:t>SLA</w:t>
      </w:r>
      <w:r>
        <w:rPr>
          <w:rFonts w:ascii="Century Gothic" w:hAnsi="Century Gothic"/>
          <w:sz w:val="20"/>
        </w:rPr>
        <w:t xml:space="preserve"> k</w:t>
      </w:r>
      <w:r w:rsidRPr="00D24C0D">
        <w:rPr>
          <w:rFonts w:ascii="Century Gothic" w:hAnsi="Century Gothic"/>
          <w:sz w:val="20"/>
        </w:rPr>
        <w:t xml:space="preserve"> Transakčn</w:t>
      </w:r>
      <w:r>
        <w:rPr>
          <w:rFonts w:ascii="Century Gothic" w:hAnsi="Century Gothic"/>
          <w:sz w:val="20"/>
        </w:rPr>
        <w:t>ému</w:t>
      </w:r>
      <w:r w:rsidRPr="00D24C0D">
        <w:rPr>
          <w:rFonts w:ascii="Century Gothic" w:hAnsi="Century Gothic"/>
          <w:sz w:val="20"/>
        </w:rPr>
        <w:t xml:space="preserve"> modul</w:t>
      </w:r>
      <w:r>
        <w:rPr>
          <w:rFonts w:ascii="Century Gothic" w:hAnsi="Century Gothic"/>
          <w:sz w:val="20"/>
        </w:rPr>
        <w:t>u</w:t>
      </w:r>
      <w:r w:rsidRPr="00185C49">
        <w:rPr>
          <w:rFonts w:ascii="Century Gothic" w:hAnsi="Century Gothic"/>
          <w:sz w:val="20"/>
        </w:rPr>
        <w:t xml:space="preserve"> je </w:t>
      </w:r>
      <w:r w:rsidRPr="00E7622D">
        <w:rPr>
          <w:rFonts w:ascii="Century Gothic" w:hAnsi="Century Gothic"/>
          <w:sz w:val="20"/>
        </w:rPr>
        <w:t xml:space="preserve">uvedený v </w:t>
      </w:r>
      <w:r w:rsidRPr="00C33CC2">
        <w:rPr>
          <w:rFonts w:ascii="Century Gothic" w:hAnsi="Century Gothic"/>
          <w:sz w:val="20"/>
        </w:rPr>
        <w:t xml:space="preserve">Prílohe č. </w:t>
      </w:r>
      <w:r w:rsidRPr="00FD1712">
        <w:rPr>
          <w:rFonts w:ascii="Century Gothic" w:hAnsi="Century Gothic"/>
          <w:sz w:val="20"/>
        </w:rPr>
        <w:t>2</w:t>
      </w:r>
      <w:r w:rsidRPr="00C33CC2">
        <w:rPr>
          <w:rFonts w:ascii="Century Gothic" w:hAnsi="Century Gothic"/>
          <w:sz w:val="20"/>
        </w:rPr>
        <w:t xml:space="preserve"> tejto Zmluvy</w:t>
      </w:r>
      <w:r w:rsidRPr="00D6343C">
        <w:rPr>
          <w:rFonts w:ascii="Century Gothic" w:hAnsi="Century Gothic"/>
          <w:sz w:val="20"/>
        </w:rPr>
        <w:t>.</w:t>
      </w:r>
    </w:p>
    <w:p w14:paraId="2551FEB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A97420">
        <w:rPr>
          <w:rFonts w:ascii="Century Gothic" w:hAnsi="Century Gothic"/>
          <w:b/>
          <w:bCs/>
          <w:sz w:val="20"/>
        </w:rPr>
        <w:t>„</w:t>
      </w:r>
      <w:r>
        <w:rPr>
          <w:rFonts w:ascii="Century Gothic" w:hAnsi="Century Gothic"/>
          <w:b/>
          <w:bCs/>
          <w:sz w:val="20"/>
        </w:rPr>
        <w:t>Paušálne</w:t>
      </w:r>
      <w:r w:rsidRPr="00A97420">
        <w:rPr>
          <w:rFonts w:ascii="Century Gothic" w:hAnsi="Century Gothic"/>
          <w:b/>
          <w:bCs/>
          <w:sz w:val="20"/>
        </w:rPr>
        <w:t xml:space="preserve"> služby</w:t>
      </w:r>
      <w:r w:rsidRPr="00BB2868">
        <w:rPr>
          <w:rFonts w:ascii="Century Gothic" w:hAnsi="Century Gothic"/>
          <w:b/>
          <w:bCs/>
          <w:sz w:val="20"/>
        </w:rPr>
        <w:t>“</w:t>
      </w:r>
      <w:r w:rsidRPr="00BB2868">
        <w:rPr>
          <w:rFonts w:ascii="Century Gothic" w:hAnsi="Century Gothic"/>
          <w:sz w:val="20"/>
        </w:rPr>
        <w:t xml:space="preserve"> znamenajú služby realizované Poskytovateľom na základe tejto Zmluvy v súlade </w:t>
      </w:r>
      <w:r>
        <w:rPr>
          <w:rFonts w:ascii="Century Gothic" w:hAnsi="Century Gothic"/>
          <w:sz w:val="20"/>
        </w:rPr>
        <w:t xml:space="preserve">s článkom </w:t>
      </w:r>
      <w:r w:rsidRPr="00FD1712">
        <w:rPr>
          <w:rFonts w:ascii="Century Gothic" w:hAnsi="Century Gothic"/>
          <w:sz w:val="20"/>
        </w:rPr>
        <w:t>1.1. Opisu predmetu zákazky SLA k Technickým zariadeniam a s </w:t>
      </w:r>
      <w:r w:rsidRPr="00FD1712">
        <w:rPr>
          <w:rFonts w:ascii="Century Gothic" w:hAnsi="Century Gothic"/>
          <w:bCs/>
          <w:sz w:val="20"/>
        </w:rPr>
        <w:t>článkom 1.1.</w:t>
      </w:r>
      <w:r>
        <w:rPr>
          <w:rFonts w:ascii="Century Gothic" w:hAnsi="Century Gothic"/>
          <w:bCs/>
          <w:sz w:val="20"/>
        </w:rPr>
        <w:t xml:space="preserve"> </w:t>
      </w:r>
      <w:r w:rsidRPr="005A74E6">
        <w:rPr>
          <w:rFonts w:ascii="Century Gothic" w:hAnsi="Century Gothic"/>
          <w:bCs/>
          <w:sz w:val="20"/>
        </w:rPr>
        <w:t>Opis</w:t>
      </w:r>
      <w:r>
        <w:rPr>
          <w:rFonts w:ascii="Century Gothic" w:hAnsi="Century Gothic"/>
          <w:bCs/>
          <w:sz w:val="20"/>
        </w:rPr>
        <w:t>u</w:t>
      </w:r>
      <w:r w:rsidRPr="005A74E6">
        <w:rPr>
          <w:rFonts w:ascii="Century Gothic" w:hAnsi="Century Gothic"/>
          <w:bCs/>
          <w:sz w:val="20"/>
        </w:rPr>
        <w:t xml:space="preserve"> predmetu zákazky SLA </w:t>
      </w:r>
      <w:r>
        <w:rPr>
          <w:rFonts w:ascii="Century Gothic" w:hAnsi="Century Gothic"/>
          <w:bCs/>
          <w:sz w:val="20"/>
        </w:rPr>
        <w:t>k Transakčnému modulu, na ktorých poskytovanie sa vzťahuje Cena za poskytovanie Paušálnych služieb uvedená v Rozpočte</w:t>
      </w:r>
      <w:r w:rsidRPr="00D6343C">
        <w:rPr>
          <w:rFonts w:ascii="Century Gothic" w:hAnsi="Century Gothic"/>
          <w:bCs/>
          <w:sz w:val="20"/>
        </w:rPr>
        <w:t>.</w:t>
      </w:r>
    </w:p>
    <w:p w14:paraId="55A6B1AA"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sz w:val="20"/>
        </w:rPr>
        <w:t>Personál Objednávateľa</w:t>
      </w:r>
      <w:r w:rsidRPr="00D6343C">
        <w:rPr>
          <w:rFonts w:ascii="Century Gothic" w:hAnsi="Century Gothic"/>
          <w:sz w:val="20"/>
        </w:rPr>
        <w:t>” znamená Zástupcu Objednávateľa a všetkých zamestnancov, odborných poradcov a iných Objednávateľom poverených a / alebo pre Objednávateľa pracujúcich osôb.</w:t>
      </w:r>
    </w:p>
    <w:p w14:paraId="76FA9D26"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lastRenderedPageBreak/>
        <w:t>„</w:t>
      </w:r>
      <w:r w:rsidRPr="00D6343C">
        <w:rPr>
          <w:rFonts w:ascii="Century Gothic" w:hAnsi="Century Gothic"/>
          <w:b/>
          <w:sz w:val="20"/>
        </w:rPr>
        <w:t>Personál Poskytovateľa</w:t>
      </w:r>
      <w:r w:rsidRPr="00D6343C">
        <w:rPr>
          <w:rFonts w:ascii="Century Gothic" w:hAnsi="Century Gothic"/>
          <w:sz w:val="20"/>
        </w:rPr>
        <w:t>” znamená Zástupcu Poskytovateľa a všetkých zamestnancov, odborných</w:t>
      </w:r>
      <w:r w:rsidRPr="00D6343C">
        <w:rPr>
          <w:rFonts w:ascii="Century Gothic" w:hAnsi="Century Gothic"/>
          <w:spacing w:val="-5"/>
          <w:sz w:val="20"/>
        </w:rPr>
        <w:t xml:space="preserve"> </w:t>
      </w:r>
      <w:r w:rsidRPr="00D6343C">
        <w:rPr>
          <w:rFonts w:ascii="Century Gothic" w:hAnsi="Century Gothic"/>
          <w:sz w:val="20"/>
        </w:rPr>
        <w:t>poradcov,</w:t>
      </w:r>
      <w:r w:rsidRPr="00D6343C">
        <w:rPr>
          <w:rFonts w:ascii="Century Gothic" w:hAnsi="Century Gothic"/>
          <w:spacing w:val="-2"/>
          <w:sz w:val="20"/>
        </w:rPr>
        <w:t xml:space="preserve"> </w:t>
      </w:r>
      <w:r w:rsidRPr="00D6343C">
        <w:rPr>
          <w:rFonts w:ascii="Century Gothic" w:hAnsi="Century Gothic"/>
          <w:sz w:val="20"/>
        </w:rPr>
        <w:t>iných</w:t>
      </w:r>
      <w:r w:rsidRPr="00D6343C">
        <w:rPr>
          <w:rFonts w:ascii="Century Gothic" w:hAnsi="Century Gothic"/>
          <w:spacing w:val="-2"/>
          <w:sz w:val="20"/>
        </w:rPr>
        <w:t xml:space="preserve"> </w:t>
      </w:r>
      <w:r w:rsidRPr="00D6343C">
        <w:rPr>
          <w:rFonts w:ascii="Century Gothic" w:hAnsi="Century Gothic"/>
          <w:sz w:val="20"/>
        </w:rPr>
        <w:t>Poskytovateľom poverených</w:t>
      </w:r>
      <w:r w:rsidRPr="00D6343C">
        <w:rPr>
          <w:rFonts w:ascii="Century Gothic" w:hAnsi="Century Gothic"/>
          <w:spacing w:val="-5"/>
          <w:sz w:val="20"/>
        </w:rPr>
        <w:t xml:space="preserve"> </w:t>
      </w:r>
      <w:r w:rsidRPr="00D6343C">
        <w:rPr>
          <w:rFonts w:ascii="Century Gothic" w:hAnsi="Century Gothic"/>
          <w:sz w:val="20"/>
        </w:rPr>
        <w:t>a</w:t>
      </w:r>
      <w:r w:rsidRPr="00D6343C">
        <w:rPr>
          <w:rFonts w:ascii="Century Gothic" w:hAnsi="Century Gothic"/>
          <w:spacing w:val="-6"/>
          <w:sz w:val="20"/>
        </w:rPr>
        <w:t xml:space="preserve"> </w:t>
      </w:r>
      <w:r w:rsidRPr="00D6343C">
        <w:rPr>
          <w:rFonts w:ascii="Century Gothic" w:hAnsi="Century Gothic"/>
          <w:sz w:val="20"/>
        </w:rPr>
        <w:t>pre</w:t>
      </w:r>
      <w:r w:rsidRPr="00D6343C">
        <w:rPr>
          <w:rFonts w:ascii="Century Gothic" w:hAnsi="Century Gothic"/>
          <w:spacing w:val="-2"/>
          <w:sz w:val="20"/>
        </w:rPr>
        <w:t xml:space="preserve"> </w:t>
      </w:r>
      <w:r w:rsidRPr="00D6343C">
        <w:rPr>
          <w:rFonts w:ascii="Century Gothic" w:hAnsi="Century Gothic"/>
          <w:sz w:val="20"/>
        </w:rPr>
        <w:t>Poskytovateľa</w:t>
      </w:r>
      <w:r w:rsidRPr="00D6343C">
        <w:rPr>
          <w:rFonts w:ascii="Century Gothic" w:hAnsi="Century Gothic"/>
          <w:spacing w:val="-3"/>
          <w:sz w:val="20"/>
        </w:rPr>
        <w:t xml:space="preserve"> </w:t>
      </w:r>
      <w:r w:rsidRPr="00D6343C">
        <w:rPr>
          <w:rFonts w:ascii="Century Gothic" w:hAnsi="Century Gothic"/>
          <w:sz w:val="20"/>
        </w:rPr>
        <w:t>pracujúcich</w:t>
      </w:r>
      <w:r w:rsidRPr="00D6343C">
        <w:rPr>
          <w:rFonts w:ascii="Century Gothic" w:hAnsi="Century Gothic"/>
          <w:spacing w:val="-5"/>
          <w:sz w:val="20"/>
        </w:rPr>
        <w:t xml:space="preserve"> </w:t>
      </w:r>
      <w:r w:rsidRPr="00D6343C">
        <w:rPr>
          <w:rFonts w:ascii="Century Gothic" w:hAnsi="Century Gothic"/>
          <w:sz w:val="20"/>
        </w:rPr>
        <w:t>osôb a Subdodávateľov podieľajúcich sa na plnení Zmluvy.</w:t>
      </w:r>
    </w:p>
    <w:p w14:paraId="076BA535"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 „Porušenie</w:t>
      </w:r>
      <w:r w:rsidRPr="00D6343C">
        <w:rPr>
          <w:rFonts w:ascii="Century Gothic" w:hAnsi="Century Gothic"/>
          <w:b/>
          <w:spacing w:val="-8"/>
          <w:sz w:val="20"/>
        </w:rPr>
        <w:t xml:space="preserve"> </w:t>
      </w:r>
      <w:r w:rsidRPr="00D6343C">
        <w:rPr>
          <w:rFonts w:ascii="Century Gothic" w:hAnsi="Century Gothic"/>
          <w:b/>
          <w:sz w:val="20"/>
        </w:rPr>
        <w:t>povinností“</w:t>
      </w:r>
      <w:r w:rsidRPr="00D6343C">
        <w:rPr>
          <w:rFonts w:ascii="Century Gothic" w:hAnsi="Century Gothic"/>
          <w:b/>
          <w:spacing w:val="-3"/>
          <w:sz w:val="20"/>
        </w:rPr>
        <w:t xml:space="preserve"> </w:t>
      </w:r>
      <w:r w:rsidRPr="00D6343C">
        <w:rPr>
          <w:rFonts w:ascii="Century Gothic" w:hAnsi="Century Gothic"/>
          <w:sz w:val="20"/>
        </w:rPr>
        <w:t>je</w:t>
      </w:r>
      <w:r w:rsidRPr="00D6343C">
        <w:rPr>
          <w:rFonts w:ascii="Century Gothic" w:hAnsi="Century Gothic"/>
          <w:spacing w:val="-8"/>
          <w:sz w:val="20"/>
        </w:rPr>
        <w:t xml:space="preserve"> </w:t>
      </w:r>
      <w:r w:rsidRPr="00D6343C">
        <w:rPr>
          <w:rFonts w:ascii="Century Gothic" w:hAnsi="Century Gothic"/>
          <w:sz w:val="20"/>
        </w:rPr>
        <w:t>podrobne</w:t>
      </w:r>
      <w:r w:rsidRPr="00D6343C">
        <w:rPr>
          <w:rFonts w:ascii="Century Gothic" w:hAnsi="Century Gothic"/>
          <w:spacing w:val="-6"/>
          <w:sz w:val="20"/>
        </w:rPr>
        <w:t xml:space="preserve"> </w:t>
      </w:r>
      <w:r w:rsidRPr="00D6343C">
        <w:rPr>
          <w:rFonts w:ascii="Century Gothic" w:hAnsi="Century Gothic"/>
          <w:sz w:val="20"/>
        </w:rPr>
        <w:t>definované</w:t>
      </w:r>
      <w:r w:rsidRPr="00D6343C">
        <w:rPr>
          <w:rFonts w:ascii="Century Gothic" w:hAnsi="Century Gothic"/>
          <w:spacing w:val="-6"/>
          <w:sz w:val="20"/>
        </w:rPr>
        <w:t xml:space="preserve"> </w:t>
      </w:r>
      <w:r w:rsidRPr="00D6343C">
        <w:rPr>
          <w:rFonts w:ascii="Century Gothic" w:hAnsi="Century Gothic"/>
          <w:sz w:val="20"/>
        </w:rPr>
        <w:t>v</w:t>
      </w:r>
      <w:r w:rsidRPr="00D6343C">
        <w:rPr>
          <w:rFonts w:ascii="Century Gothic" w:hAnsi="Century Gothic"/>
          <w:spacing w:val="-8"/>
          <w:sz w:val="20"/>
        </w:rPr>
        <w:t xml:space="preserve"> </w:t>
      </w:r>
      <w:r w:rsidRPr="00FD1712">
        <w:rPr>
          <w:rFonts w:ascii="Century Gothic" w:hAnsi="Century Gothic"/>
          <w:sz w:val="20"/>
        </w:rPr>
        <w:t>článku</w:t>
      </w:r>
      <w:r w:rsidRPr="00FD1712">
        <w:rPr>
          <w:rFonts w:ascii="Century Gothic" w:hAnsi="Century Gothic"/>
          <w:spacing w:val="-6"/>
          <w:sz w:val="20"/>
        </w:rPr>
        <w:t xml:space="preserve"> </w:t>
      </w:r>
      <w:r w:rsidRPr="00FD1712">
        <w:rPr>
          <w:rFonts w:ascii="Century Gothic" w:hAnsi="Century Gothic"/>
          <w:sz w:val="20"/>
        </w:rPr>
        <w:t>8.1.</w:t>
      </w:r>
      <w:r w:rsidRPr="00D6343C">
        <w:rPr>
          <w:rFonts w:ascii="Century Gothic" w:hAnsi="Century Gothic"/>
          <w:spacing w:val="-7"/>
          <w:sz w:val="20"/>
        </w:rPr>
        <w:t xml:space="preserve"> </w:t>
      </w:r>
      <w:r w:rsidRPr="00D6343C">
        <w:rPr>
          <w:rFonts w:ascii="Century Gothic" w:hAnsi="Century Gothic"/>
          <w:sz w:val="20"/>
        </w:rPr>
        <w:t>tejto</w:t>
      </w:r>
      <w:r w:rsidRPr="00D6343C">
        <w:rPr>
          <w:rFonts w:ascii="Century Gothic" w:hAnsi="Century Gothic"/>
          <w:spacing w:val="-8"/>
          <w:sz w:val="20"/>
        </w:rPr>
        <w:t xml:space="preserve"> </w:t>
      </w:r>
      <w:r w:rsidRPr="00D6343C">
        <w:rPr>
          <w:rFonts w:ascii="Century Gothic" w:hAnsi="Century Gothic"/>
          <w:spacing w:val="-2"/>
          <w:sz w:val="20"/>
        </w:rPr>
        <w:t>Zmluvy.</w:t>
      </w:r>
    </w:p>
    <w:p w14:paraId="47AD930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D6343C">
        <w:rPr>
          <w:rFonts w:ascii="Century Gothic" w:hAnsi="Century Gothic"/>
          <w:b/>
          <w:sz w:val="20"/>
        </w:rPr>
        <w:t xml:space="preserve">„Poskytovateľ“ </w:t>
      </w:r>
      <w:r w:rsidRPr="00D6343C">
        <w:rPr>
          <w:rFonts w:ascii="Century Gothic" w:hAnsi="Century Gothic"/>
          <w:sz w:val="20"/>
        </w:rPr>
        <w:t>je úspešný Uchádzač vo Verejnom obstarávaní, s ktorým bola uzatvorená táto Zmluva a ktorý bude odo Dňa účinnosti Zmluvy plniť túto Zmluvu.</w:t>
      </w:r>
    </w:p>
    <w:p w14:paraId="68EE7D4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t xml:space="preserve">„Právny poriadok“ </w:t>
      </w:r>
      <w:r w:rsidRPr="00D6343C">
        <w:rPr>
          <w:rFonts w:ascii="Century Gothic" w:hAnsi="Century Gothic"/>
          <w:sz w:val="20"/>
        </w:rPr>
        <w:t>znamená právny poriadok Slovenskej republiky, ktorý zahŕňa všetky platné a účinné všeobecne záväzné právne predpisy Slovenskej republiky.</w:t>
      </w:r>
    </w:p>
    <w:p w14:paraId="204847A3" w14:textId="77777777" w:rsidR="003E684A" w:rsidRPr="00B03CF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„Prílohy“ </w:t>
      </w:r>
      <w:r w:rsidRPr="00D6343C">
        <w:rPr>
          <w:rFonts w:ascii="Century Gothic" w:hAnsi="Century Gothic"/>
          <w:sz w:val="20"/>
        </w:rPr>
        <w:t>znamenajú dokumenty nazvané prílohami s príslušným číslom alebo písmenom, ktoré sú pripojené k tejto Zmluve, iným dokumentom uvedeným v</w:t>
      </w:r>
      <w:r w:rsidRPr="00D6343C">
        <w:rPr>
          <w:rFonts w:ascii="Century Gothic" w:hAnsi="Century Gothic"/>
          <w:spacing w:val="-1"/>
          <w:sz w:val="20"/>
        </w:rPr>
        <w:t xml:space="preserve"> </w:t>
      </w:r>
      <w:r w:rsidRPr="00D6343C">
        <w:rPr>
          <w:rFonts w:ascii="Century Gothic" w:hAnsi="Century Gothic"/>
          <w:sz w:val="20"/>
        </w:rPr>
        <w:t xml:space="preserve">tejto Zmluve alebo budú pripojené k Zmluve. Prílohy sú vždy neoddeliteľnou súčasťou dokumentu, ku ktorému sú </w:t>
      </w:r>
      <w:r w:rsidRPr="00D6343C">
        <w:rPr>
          <w:rFonts w:ascii="Century Gothic" w:hAnsi="Century Gothic"/>
          <w:spacing w:val="-2"/>
          <w:sz w:val="20"/>
        </w:rPr>
        <w:t>pripojené.</w:t>
      </w:r>
    </w:p>
    <w:p w14:paraId="0FF0F8F5"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w:t>
      </w:r>
      <w:r>
        <w:rPr>
          <w:rFonts w:ascii="Century Gothic" w:hAnsi="Century Gothic"/>
          <w:b/>
          <w:sz w:val="20"/>
        </w:rPr>
        <w:t>Príslušenstvo</w:t>
      </w:r>
      <w:r w:rsidRPr="00185C49">
        <w:rPr>
          <w:rFonts w:ascii="Century Gothic" w:hAnsi="Century Gothic"/>
          <w:b/>
          <w:sz w:val="20"/>
        </w:rPr>
        <w:t xml:space="preserve">“ </w:t>
      </w:r>
      <w:r w:rsidRPr="00185C49">
        <w:rPr>
          <w:rFonts w:ascii="Century Gothic" w:hAnsi="Century Gothic"/>
          <w:sz w:val="20"/>
        </w:rPr>
        <w:t>znamen</w:t>
      </w:r>
      <w:r>
        <w:rPr>
          <w:rFonts w:ascii="Century Gothic" w:hAnsi="Century Gothic"/>
          <w:sz w:val="20"/>
        </w:rPr>
        <w:t>á všetky</w:t>
      </w:r>
      <w:r w:rsidRPr="00185C49">
        <w:rPr>
          <w:rFonts w:ascii="Century Gothic" w:hAnsi="Century Gothic"/>
          <w:sz w:val="20"/>
        </w:rPr>
        <w:t xml:space="preserve"> prístroje, stroje a zariadenia (mechanické, elektrické, elektronické či iné) a</w:t>
      </w:r>
      <w:r>
        <w:rPr>
          <w:rFonts w:ascii="Century Gothic" w:hAnsi="Century Gothic"/>
          <w:sz w:val="20"/>
        </w:rPr>
        <w:t xml:space="preserve"> </w:t>
      </w:r>
      <w:r w:rsidRPr="00185C49">
        <w:rPr>
          <w:rFonts w:ascii="Century Gothic" w:hAnsi="Century Gothic"/>
          <w:sz w:val="20"/>
        </w:rPr>
        <w:t>/</w:t>
      </w:r>
      <w:r>
        <w:rPr>
          <w:rFonts w:ascii="Century Gothic" w:hAnsi="Century Gothic"/>
          <w:sz w:val="20"/>
        </w:rPr>
        <w:t xml:space="preserve"> </w:t>
      </w:r>
      <w:r w:rsidRPr="00185C49">
        <w:rPr>
          <w:rFonts w:ascii="Century Gothic" w:hAnsi="Century Gothic"/>
          <w:sz w:val="20"/>
        </w:rPr>
        <w:t>alebo ich časti, ktoré majú tvoriť alebo tvoria súčasť Systému.</w:t>
      </w:r>
    </w:p>
    <w:p w14:paraId="2A8B8015" w14:textId="77777777" w:rsidR="003E684A" w:rsidRPr="00FD1712"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FD1712">
        <w:rPr>
          <w:rFonts w:ascii="Century Gothic" w:hAnsi="Century Gothic"/>
          <w:b/>
          <w:sz w:val="20"/>
        </w:rPr>
        <w:t xml:space="preserve">„Rozpočet“ </w:t>
      </w:r>
      <w:r w:rsidRPr="00FD1712">
        <w:rPr>
          <w:rFonts w:ascii="Century Gothic" w:hAnsi="Century Gothic"/>
          <w:sz w:val="20"/>
        </w:rPr>
        <w:t>znamená ocenený štruktúrovaný rozpočet Ceny za poskytovanie Paušálnych služieb, ktorý bol súčasťou Ponuky a ktorý tvorí Prílohu č</w:t>
      </w:r>
      <w:r w:rsidRPr="00BD5F51">
        <w:rPr>
          <w:rFonts w:ascii="Century Gothic" w:hAnsi="Century Gothic"/>
          <w:sz w:val="20"/>
        </w:rPr>
        <w:t>. 3 tejto</w:t>
      </w:r>
      <w:r w:rsidRPr="00FD1712">
        <w:rPr>
          <w:rFonts w:ascii="Century Gothic" w:hAnsi="Century Gothic"/>
          <w:sz w:val="20"/>
        </w:rPr>
        <w:t xml:space="preserve"> Zmluvy.</w:t>
      </w:r>
    </w:p>
    <w:p w14:paraId="44BD7E7E" w14:textId="77777777" w:rsidR="003E684A" w:rsidRPr="000A5452"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„Služb</w:t>
      </w:r>
      <w:r>
        <w:rPr>
          <w:rFonts w:ascii="Century Gothic" w:hAnsi="Century Gothic"/>
          <w:b/>
          <w:sz w:val="20"/>
        </w:rPr>
        <w:t>y</w:t>
      </w:r>
      <w:r w:rsidRPr="00D6343C">
        <w:rPr>
          <w:rFonts w:ascii="Century Gothic" w:hAnsi="Century Gothic"/>
          <w:b/>
          <w:sz w:val="20"/>
        </w:rPr>
        <w:t xml:space="preserve">“ </w:t>
      </w:r>
      <w:r w:rsidRPr="00D6343C">
        <w:rPr>
          <w:rFonts w:ascii="Century Gothic" w:hAnsi="Century Gothic"/>
          <w:sz w:val="20"/>
        </w:rPr>
        <w:t>znamen</w:t>
      </w:r>
      <w:r>
        <w:rPr>
          <w:rFonts w:ascii="Century Gothic" w:hAnsi="Century Gothic"/>
          <w:sz w:val="20"/>
        </w:rPr>
        <w:t>ajú</w:t>
      </w:r>
      <w:r w:rsidRPr="00D6343C">
        <w:rPr>
          <w:rFonts w:ascii="Century Gothic" w:hAnsi="Century Gothic"/>
          <w:sz w:val="20"/>
        </w:rPr>
        <w:t xml:space="preserve"> </w:t>
      </w:r>
      <w:r>
        <w:rPr>
          <w:rFonts w:ascii="Century Gothic" w:hAnsi="Century Gothic"/>
          <w:sz w:val="20"/>
        </w:rPr>
        <w:t>s</w:t>
      </w:r>
      <w:r w:rsidRPr="00D6343C">
        <w:rPr>
          <w:rFonts w:ascii="Century Gothic" w:hAnsi="Century Gothic"/>
          <w:sz w:val="20"/>
        </w:rPr>
        <w:t xml:space="preserve">ervis, </w:t>
      </w:r>
      <w:r>
        <w:rPr>
          <w:rFonts w:ascii="Century Gothic" w:hAnsi="Century Gothic"/>
          <w:sz w:val="20"/>
        </w:rPr>
        <w:t>r</w:t>
      </w:r>
      <w:r w:rsidRPr="00D6343C">
        <w:rPr>
          <w:rFonts w:ascii="Century Gothic" w:hAnsi="Century Gothic"/>
          <w:sz w:val="20"/>
        </w:rPr>
        <w:t xml:space="preserve">evíziu a ostatné služby </w:t>
      </w:r>
      <w:bookmarkStart w:id="15" w:name="_Hlk137561502"/>
      <w:r w:rsidRPr="00D6343C">
        <w:rPr>
          <w:rFonts w:ascii="Century Gothic" w:hAnsi="Century Gothic"/>
          <w:sz w:val="20"/>
        </w:rPr>
        <w:t>realizované Poskytovateľom na základe tejto Zmluvy</w:t>
      </w:r>
      <w:bookmarkEnd w:id="15"/>
      <w:r>
        <w:rPr>
          <w:rFonts w:ascii="Century Gothic" w:hAnsi="Century Gothic"/>
          <w:sz w:val="20"/>
        </w:rPr>
        <w:t>. Služby sú bližšie definované v</w:t>
      </w:r>
      <w:r>
        <w:rPr>
          <w:rFonts w:ascii="Century Gothic" w:hAnsi="Century Gothic"/>
          <w:bCs/>
          <w:sz w:val="20"/>
        </w:rPr>
        <w:t xml:space="preserve"> </w:t>
      </w:r>
      <w:r w:rsidRPr="005A74E6">
        <w:rPr>
          <w:rFonts w:ascii="Century Gothic" w:hAnsi="Century Gothic"/>
          <w:bCs/>
          <w:sz w:val="20"/>
        </w:rPr>
        <w:t>Opis</w:t>
      </w:r>
      <w:r>
        <w:rPr>
          <w:rFonts w:ascii="Century Gothic" w:hAnsi="Century Gothic"/>
          <w:bCs/>
          <w:sz w:val="20"/>
        </w:rPr>
        <w:t>e</w:t>
      </w:r>
      <w:r w:rsidRPr="005A74E6">
        <w:rPr>
          <w:rFonts w:ascii="Century Gothic" w:hAnsi="Century Gothic"/>
          <w:bCs/>
          <w:sz w:val="20"/>
        </w:rPr>
        <w:t xml:space="preserve"> predmetu zákazky SLA </w:t>
      </w:r>
      <w:r>
        <w:rPr>
          <w:rFonts w:ascii="Century Gothic" w:hAnsi="Century Gothic"/>
          <w:bCs/>
          <w:sz w:val="20"/>
        </w:rPr>
        <w:t>k</w:t>
      </w:r>
      <w:r w:rsidRPr="005A74E6">
        <w:rPr>
          <w:rFonts w:ascii="Century Gothic" w:hAnsi="Century Gothic"/>
          <w:bCs/>
          <w:sz w:val="20"/>
        </w:rPr>
        <w:t xml:space="preserve"> Technick</w:t>
      </w:r>
      <w:r>
        <w:rPr>
          <w:rFonts w:ascii="Century Gothic" w:hAnsi="Century Gothic"/>
          <w:bCs/>
          <w:sz w:val="20"/>
        </w:rPr>
        <w:t>ým</w:t>
      </w:r>
      <w:r w:rsidRPr="005A74E6">
        <w:rPr>
          <w:rFonts w:ascii="Century Gothic" w:hAnsi="Century Gothic"/>
          <w:bCs/>
          <w:sz w:val="20"/>
        </w:rPr>
        <w:t xml:space="preserve"> zariadenia</w:t>
      </w:r>
      <w:r>
        <w:rPr>
          <w:rFonts w:ascii="Century Gothic" w:hAnsi="Century Gothic"/>
          <w:bCs/>
          <w:sz w:val="20"/>
        </w:rPr>
        <w:t xml:space="preserve">m a </w:t>
      </w:r>
      <w:r w:rsidRPr="005A74E6">
        <w:rPr>
          <w:rFonts w:ascii="Century Gothic" w:hAnsi="Century Gothic"/>
          <w:bCs/>
          <w:sz w:val="20"/>
        </w:rPr>
        <w:t>Opis</w:t>
      </w:r>
      <w:r>
        <w:rPr>
          <w:rFonts w:ascii="Century Gothic" w:hAnsi="Century Gothic"/>
          <w:bCs/>
          <w:sz w:val="20"/>
        </w:rPr>
        <w:t>e</w:t>
      </w:r>
      <w:r w:rsidRPr="005A74E6">
        <w:rPr>
          <w:rFonts w:ascii="Century Gothic" w:hAnsi="Century Gothic"/>
          <w:bCs/>
          <w:sz w:val="20"/>
        </w:rPr>
        <w:t xml:space="preserve"> predmetu zákazky SLA </w:t>
      </w:r>
      <w:r>
        <w:rPr>
          <w:rFonts w:ascii="Century Gothic" w:hAnsi="Century Gothic"/>
          <w:bCs/>
          <w:sz w:val="20"/>
        </w:rPr>
        <w:t>k Transakčnému modulu</w:t>
      </w:r>
      <w:r w:rsidRPr="00D6343C">
        <w:rPr>
          <w:rFonts w:ascii="Century Gothic" w:hAnsi="Century Gothic"/>
          <w:bCs/>
          <w:sz w:val="20"/>
        </w:rPr>
        <w:t>.</w:t>
      </w:r>
      <w:r>
        <w:rPr>
          <w:rFonts w:ascii="Century Gothic" w:hAnsi="Century Gothic"/>
          <w:bCs/>
          <w:sz w:val="20"/>
        </w:rPr>
        <w:t xml:space="preserve"> Služby znamenajú Paušálne služby a Objednávkové služby.</w:t>
      </w:r>
    </w:p>
    <w:p w14:paraId="34AA91F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 xml:space="preserve">„Softvér“ </w:t>
      </w:r>
      <w:r w:rsidRPr="00185C49">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0EADD984"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„Subdodávateľ“ </w:t>
      </w:r>
      <w:r w:rsidRPr="00D6343C">
        <w:rPr>
          <w:rFonts w:ascii="Century Gothic" w:hAnsi="Century Gothic"/>
          <w:sz w:val="20"/>
        </w:rPr>
        <w:t>znamená akúkoľvek právnickú alebo fyzickú osobu, s ktorou Poskytovateľ uzavrel zmluvu o poskytovaní niektorých plnení, ktoré sú nevyhnutné na poskytovanie Služ</w:t>
      </w:r>
      <w:r>
        <w:rPr>
          <w:rFonts w:ascii="Century Gothic" w:hAnsi="Century Gothic"/>
          <w:sz w:val="20"/>
        </w:rPr>
        <w:t>ie</w:t>
      </w:r>
      <w:r w:rsidRPr="00D6343C">
        <w:rPr>
          <w:rFonts w:ascii="Century Gothic" w:hAnsi="Century Gothic"/>
          <w:sz w:val="20"/>
        </w:rPr>
        <w:t xml:space="preserve">b, a ktorá je uvedená v Prílohe č. </w:t>
      </w:r>
      <w:r w:rsidRPr="00BD5F51">
        <w:rPr>
          <w:rFonts w:ascii="Century Gothic" w:hAnsi="Century Gothic"/>
          <w:sz w:val="20"/>
        </w:rPr>
        <w:t>4</w:t>
      </w:r>
      <w:r w:rsidRPr="00D6343C">
        <w:rPr>
          <w:rFonts w:ascii="Century Gothic" w:hAnsi="Century Gothic"/>
          <w:sz w:val="20"/>
        </w:rPr>
        <w:t xml:space="preserve"> tejto Zmluvy a / alebo bola odsúhlasená Objednávateľom podľa článku </w:t>
      </w:r>
      <w:r w:rsidRPr="00BD5F51">
        <w:rPr>
          <w:rFonts w:ascii="Century Gothic" w:hAnsi="Century Gothic"/>
          <w:sz w:val="20"/>
        </w:rPr>
        <w:t>XV</w:t>
      </w:r>
      <w:r w:rsidRPr="00D6343C">
        <w:rPr>
          <w:rFonts w:ascii="Century Gothic" w:hAnsi="Century Gothic"/>
          <w:sz w:val="20"/>
        </w:rPr>
        <w:t xml:space="preserve"> tejto Zmluvy.</w:t>
      </w:r>
    </w:p>
    <w:p w14:paraId="3E7E664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D6343C">
        <w:rPr>
          <w:rFonts w:ascii="Century Gothic" w:hAnsi="Century Gothic"/>
          <w:b/>
          <w:sz w:val="20"/>
        </w:rPr>
        <w:t xml:space="preserve">„Súťažné podklady“ </w:t>
      </w:r>
      <w:r>
        <w:rPr>
          <w:rFonts w:ascii="Century Gothic" w:hAnsi="Century Gothic"/>
          <w:sz w:val="20"/>
        </w:rPr>
        <w:t>znamenajú Opis predmetu zákazky, Časový harmonogram, Zmluvu a podmienky účasti vo Verejnom obstarávaní</w:t>
      </w:r>
      <w:r w:rsidRPr="00185C49">
        <w:rPr>
          <w:rFonts w:ascii="Century Gothic" w:hAnsi="Century Gothic"/>
          <w:sz w:val="20"/>
        </w:rPr>
        <w:t>.</w:t>
      </w:r>
    </w:p>
    <w:p w14:paraId="1227B7D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 xml:space="preserve">„Technické </w:t>
      </w:r>
      <w:r>
        <w:rPr>
          <w:rFonts w:ascii="Century Gothic" w:hAnsi="Century Gothic"/>
          <w:b/>
          <w:sz w:val="20"/>
        </w:rPr>
        <w:t>zariadenia</w:t>
      </w:r>
      <w:r w:rsidRPr="00185C49">
        <w:rPr>
          <w:rFonts w:ascii="Century Gothic" w:hAnsi="Century Gothic"/>
          <w:b/>
          <w:sz w:val="20"/>
        </w:rPr>
        <w:t xml:space="preserve">“ </w:t>
      </w:r>
      <w:r w:rsidRPr="00185C49">
        <w:rPr>
          <w:rFonts w:ascii="Century Gothic" w:hAnsi="Century Gothic"/>
          <w:sz w:val="20"/>
        </w:rPr>
        <w:t>znamen</w:t>
      </w:r>
      <w:r>
        <w:rPr>
          <w:rFonts w:ascii="Century Gothic" w:hAnsi="Century Gothic"/>
          <w:sz w:val="20"/>
        </w:rPr>
        <w:t>ajú</w:t>
      </w:r>
      <w:r w:rsidRPr="00185C49">
        <w:rPr>
          <w:rFonts w:ascii="Century Gothic" w:hAnsi="Century Gothic"/>
          <w:sz w:val="20"/>
        </w:rPr>
        <w:t xml:space="preserve"> jedn</w:t>
      </w:r>
      <w:r>
        <w:rPr>
          <w:rFonts w:ascii="Century Gothic" w:hAnsi="Century Gothic"/>
          <w:sz w:val="20"/>
        </w:rPr>
        <w:t>y</w:t>
      </w:r>
      <w:r w:rsidRPr="00185C49">
        <w:rPr>
          <w:rFonts w:ascii="Century Gothic" w:hAnsi="Century Gothic"/>
          <w:sz w:val="20"/>
        </w:rPr>
        <w:t xml:space="preserve"> zo základných Komponentov</w:t>
      </w:r>
      <w:r w:rsidRPr="00185C49">
        <w:rPr>
          <w:rFonts w:ascii="Century Gothic" w:hAnsi="Century Gothic"/>
          <w:spacing w:val="-5"/>
          <w:sz w:val="20"/>
        </w:rPr>
        <w:t xml:space="preserve"> </w:t>
      </w:r>
      <w:r w:rsidRPr="00185C49">
        <w:rPr>
          <w:rFonts w:ascii="Century Gothic" w:hAnsi="Century Gothic"/>
          <w:sz w:val="20"/>
        </w:rPr>
        <w:t>Systému</w:t>
      </w:r>
      <w:r>
        <w:rPr>
          <w:rFonts w:ascii="Century Gothic" w:hAnsi="Century Gothic"/>
          <w:sz w:val="20"/>
        </w:rPr>
        <w:t xml:space="preserve"> (cestné rýchlomery a analytické kamery), ktoré tvoria spolu s ostatnými Komponentami Systému jeden funkčný celok (Systém); pričom výslovne sa uvádza, že za riadne funkčné </w:t>
      </w:r>
      <w:r w:rsidRPr="007A2AC0">
        <w:rPr>
          <w:rFonts w:ascii="Century Gothic" w:hAnsi="Century Gothic"/>
          <w:bCs/>
          <w:sz w:val="20"/>
        </w:rPr>
        <w:t xml:space="preserve">Technické </w:t>
      </w:r>
      <w:r>
        <w:rPr>
          <w:rFonts w:ascii="Century Gothic" w:hAnsi="Century Gothic"/>
          <w:bCs/>
          <w:sz w:val="20"/>
        </w:rPr>
        <w:t>zariadenia</w:t>
      </w:r>
      <w:r>
        <w:rPr>
          <w:rFonts w:ascii="Century Gothic" w:hAnsi="Century Gothic"/>
          <w:sz w:val="20"/>
        </w:rPr>
        <w:t xml:space="preserve"> sa považujú iba také, ktoré bezporuchovo fungujú spolu s ostatnými Komponentami Systému.</w:t>
      </w:r>
      <w:r w:rsidRPr="00E7622D">
        <w:rPr>
          <w:rFonts w:ascii="Century Gothic" w:hAnsi="Century Gothic"/>
          <w:sz w:val="20"/>
        </w:rPr>
        <w:t>.</w:t>
      </w:r>
      <w:r w:rsidRPr="00D6343C" w:rsidDel="008D2E52">
        <w:rPr>
          <w:rFonts w:ascii="Century Gothic" w:hAnsi="Century Gothic"/>
          <w:b/>
          <w:sz w:val="20"/>
        </w:rPr>
        <w:t xml:space="preserve"> </w:t>
      </w:r>
    </w:p>
    <w:p w14:paraId="18C5B15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 xml:space="preserve">„Transakčný modul“ </w:t>
      </w:r>
      <w:r w:rsidRPr="00D6343C">
        <w:rPr>
          <w:rFonts w:ascii="Century Gothic" w:hAnsi="Century Gothic"/>
          <w:sz w:val="20"/>
        </w:rPr>
        <w:t>znamená jeden zo základných Komponentov Systému (spolu s</w:t>
      </w:r>
      <w:r w:rsidRPr="00D6343C">
        <w:rPr>
          <w:rFonts w:ascii="Century Gothic" w:hAnsi="Century Gothic"/>
          <w:spacing w:val="-2"/>
          <w:sz w:val="20"/>
        </w:rPr>
        <w:t xml:space="preserve"> </w:t>
      </w:r>
      <w:r w:rsidRPr="00D6343C">
        <w:rPr>
          <w:rFonts w:ascii="Century Gothic" w:hAnsi="Century Gothic"/>
          <w:sz w:val="20"/>
        </w:rPr>
        <w:t xml:space="preserve">Technickými </w:t>
      </w:r>
      <w:r>
        <w:rPr>
          <w:rFonts w:ascii="Century Gothic" w:hAnsi="Century Gothic"/>
          <w:sz w:val="20"/>
        </w:rPr>
        <w:t>zariadeniami</w:t>
      </w:r>
      <w:r w:rsidRPr="00D6343C">
        <w:rPr>
          <w:rFonts w:ascii="Century Gothic" w:hAnsi="Century Gothic"/>
          <w:sz w:val="20"/>
        </w:rPr>
        <w:t>).</w:t>
      </w:r>
    </w:p>
    <w:p w14:paraId="733038F4"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 xml:space="preserve">„Uchádzač“ </w:t>
      </w:r>
      <w:r w:rsidRPr="00D6343C">
        <w:rPr>
          <w:rFonts w:ascii="Century Gothic" w:hAnsi="Century Gothic"/>
          <w:sz w:val="20"/>
        </w:rPr>
        <w:t>je fyzická osoba, právnická osoba alebo skupina takýchto osôb, ktorá predložila ponuku vo Verejnom obstarávaní.</w:t>
      </w:r>
    </w:p>
    <w:p w14:paraId="1C05E240"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t xml:space="preserve">„Úpadok“ </w:t>
      </w:r>
      <w:r w:rsidRPr="00D6343C">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D6343C">
        <w:rPr>
          <w:rFonts w:ascii="Century Gothic" w:hAnsi="Century Gothic"/>
          <w:spacing w:val="40"/>
          <w:sz w:val="20"/>
        </w:rPr>
        <w:t xml:space="preserve"> </w:t>
      </w:r>
      <w:r w:rsidRPr="00D6343C">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D6343C">
        <w:rPr>
          <w:rFonts w:ascii="Century Gothic" w:hAnsi="Century Gothic"/>
          <w:spacing w:val="-1"/>
          <w:sz w:val="20"/>
        </w:rPr>
        <w:t xml:space="preserve"> </w:t>
      </w:r>
      <w:r w:rsidRPr="00D6343C">
        <w:rPr>
          <w:rFonts w:ascii="Century Gothic" w:hAnsi="Century Gothic"/>
          <w:sz w:val="20"/>
        </w:rPr>
        <w:t>znení neskorších predpisov a akéhokoľvek zákona, ktorý ho nahradí, znamená úpadok dotknutej osoby.</w:t>
      </w:r>
    </w:p>
    <w:p w14:paraId="28C58399"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lastRenderedPageBreak/>
        <w:t xml:space="preserve">„Verejné obstarávanie“ </w:t>
      </w:r>
      <w:r w:rsidRPr="00D6343C">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3C564FF6"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„Vyššia moc“ </w:t>
      </w:r>
      <w:r w:rsidRPr="00185C49">
        <w:rPr>
          <w:rFonts w:ascii="Century Gothic" w:hAnsi="Century Gothic"/>
          <w:sz w:val="20"/>
        </w:rPr>
        <w:t xml:space="preserve">znamená mimoriadnu udalosť alebo okolnosť, </w:t>
      </w:r>
      <w:r>
        <w:rPr>
          <w:rFonts w:ascii="Century Gothic" w:hAnsi="Century Gothic"/>
          <w:sz w:val="20"/>
        </w:rPr>
        <w:t>ktorá nastala po podpise Zmluvy, ktorú nebolo možné objektívne predvídať a ani sa o nej domnievať z dostupných zdrojov v rámci Európskej únie</w:t>
      </w:r>
      <w:r w:rsidRPr="00185C49">
        <w:rPr>
          <w:rFonts w:ascii="Century Gothic" w:hAnsi="Century Gothic"/>
          <w:sz w:val="20"/>
        </w:rPr>
        <w:t>, ktorá je mimo kontroly ktorejkoľvek zo Zmluvných strán a nebola spôsobená úmyselne alebo z nedbanlivosti</w:t>
      </w:r>
      <w:r w:rsidRPr="00185C49">
        <w:rPr>
          <w:rFonts w:ascii="Century Gothic" w:hAnsi="Century Gothic"/>
          <w:spacing w:val="40"/>
          <w:sz w:val="20"/>
        </w:rPr>
        <w:t xml:space="preserve"> </w:t>
      </w:r>
      <w:r w:rsidRPr="00185C49">
        <w:rPr>
          <w:rFonts w:ascii="Century Gothic" w:hAnsi="Century Gothic"/>
          <w:sz w:val="20"/>
        </w:rPr>
        <w:t>konaním alebo opomenutím ktorejkoľvek Zmluvnej strany a ktorá podstatným spôsobom sťažuje alebo znemožňuje plnenie povinností podľa Zmluvy</w:t>
      </w:r>
      <w:r w:rsidRPr="00185C49">
        <w:rPr>
          <w:rFonts w:ascii="Century Gothic" w:hAnsi="Century Gothic"/>
          <w:spacing w:val="-4"/>
          <w:sz w:val="20"/>
        </w:rPr>
        <w:t xml:space="preserve"> </w:t>
      </w:r>
      <w:r w:rsidRPr="00185C49">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185C49">
        <w:rPr>
          <w:rFonts w:ascii="Century Gothic" w:hAnsi="Century Gothic"/>
          <w:spacing w:val="-3"/>
          <w:sz w:val="20"/>
        </w:rPr>
        <w:t xml:space="preserve"> </w:t>
      </w:r>
      <w:r w:rsidRPr="00185C49">
        <w:rPr>
          <w:rFonts w:ascii="Century Gothic" w:hAnsi="Century Gothic"/>
          <w:sz w:val="20"/>
        </w:rPr>
        <w:t xml:space="preserve">a tiež nie také okolností, ktoré síce náklady na plnenie zvyšujú, ale plnenie neznemožňujú, </w:t>
      </w:r>
      <w:proofErr w:type="spellStart"/>
      <w:r w:rsidRPr="00185C49">
        <w:rPr>
          <w:rFonts w:ascii="Century Gothic" w:hAnsi="Century Gothic"/>
          <w:sz w:val="20"/>
        </w:rPr>
        <w:t>t.j</w:t>
      </w:r>
      <w:proofErr w:type="spellEnd"/>
      <w:r w:rsidRPr="00185C49">
        <w:rPr>
          <w:rFonts w:ascii="Century Gothic" w:hAnsi="Century Gothic"/>
          <w:sz w:val="20"/>
        </w:rPr>
        <w:t>. predovšetkým zmeny ovplyvňujúce len ekonomickú situáciu.</w:t>
      </w:r>
    </w:p>
    <w:p w14:paraId="56465FDD"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D6343C">
        <w:rPr>
          <w:rFonts w:ascii="Century Gothic" w:hAnsi="Century Gothic"/>
          <w:b/>
          <w:sz w:val="20"/>
        </w:rPr>
        <w:t xml:space="preserve">„Zákazka“ </w:t>
      </w:r>
      <w:r w:rsidRPr="00AA5955">
        <w:rPr>
          <w:rFonts w:ascii="Century Gothic" w:hAnsi="Century Gothic"/>
          <w:bCs/>
          <w:sz w:val="20"/>
        </w:rPr>
        <w:t xml:space="preserve">je návrh, vybudovanie, </w:t>
      </w:r>
      <w:r w:rsidRPr="00AA5955">
        <w:rPr>
          <w:rFonts w:ascii="Century Gothic" w:hAnsi="Century Gothic"/>
          <w:sz w:val="20"/>
        </w:rPr>
        <w:t xml:space="preserve">nasadenie, testovanie, odovzdanie, </w:t>
      </w:r>
      <w:r w:rsidRPr="00AA5955">
        <w:rPr>
          <w:rFonts w:ascii="Century Gothic" w:hAnsi="Century Gothic"/>
          <w:bCs/>
          <w:sz w:val="20"/>
        </w:rPr>
        <w:t>údržba a servis Systému.</w:t>
      </w:r>
      <w:r w:rsidRPr="00D6343C">
        <w:rPr>
          <w:rFonts w:ascii="Century Gothic" w:hAnsi="Century Gothic"/>
          <w:sz w:val="20"/>
        </w:rPr>
        <w:t xml:space="preserve"> Zákazka sa realizuje prostredníctvom tejto Zmluvy a Zmluvy o dielo</w:t>
      </w:r>
      <w:r w:rsidRPr="00BD5F51">
        <w:rPr>
          <w:rFonts w:ascii="Century Gothic" w:hAnsi="Century Gothic"/>
          <w:sz w:val="20"/>
        </w:rPr>
        <w:t>.</w:t>
      </w:r>
    </w:p>
    <w:p w14:paraId="64D896C5"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BD5F51">
        <w:rPr>
          <w:rFonts w:ascii="Century Gothic" w:hAnsi="Century Gothic"/>
          <w:b/>
          <w:sz w:val="20"/>
        </w:rPr>
        <w:t>„Základná</w:t>
      </w:r>
      <w:r w:rsidRPr="00BD5F51">
        <w:rPr>
          <w:rFonts w:ascii="Century Gothic" w:hAnsi="Century Gothic"/>
          <w:b/>
          <w:spacing w:val="-9"/>
          <w:sz w:val="20"/>
        </w:rPr>
        <w:t xml:space="preserve"> </w:t>
      </w:r>
      <w:r w:rsidRPr="00BD5F51">
        <w:rPr>
          <w:rFonts w:ascii="Century Gothic" w:hAnsi="Century Gothic"/>
          <w:b/>
          <w:sz w:val="20"/>
        </w:rPr>
        <w:t>doba</w:t>
      </w:r>
      <w:r w:rsidRPr="00BD5F51">
        <w:rPr>
          <w:rFonts w:ascii="Century Gothic" w:hAnsi="Century Gothic"/>
          <w:b/>
          <w:spacing w:val="-8"/>
          <w:sz w:val="20"/>
        </w:rPr>
        <w:t xml:space="preserve"> </w:t>
      </w:r>
      <w:r w:rsidRPr="00BD5F51">
        <w:rPr>
          <w:rFonts w:ascii="Century Gothic" w:hAnsi="Century Gothic"/>
          <w:b/>
          <w:sz w:val="20"/>
        </w:rPr>
        <w:t>poskytovania</w:t>
      </w:r>
      <w:r w:rsidRPr="00BD5F51">
        <w:rPr>
          <w:rFonts w:ascii="Century Gothic" w:hAnsi="Century Gothic"/>
          <w:b/>
          <w:spacing w:val="-7"/>
          <w:sz w:val="20"/>
        </w:rPr>
        <w:t xml:space="preserve"> </w:t>
      </w:r>
      <w:r w:rsidRPr="00BD5F51">
        <w:rPr>
          <w:rFonts w:ascii="Century Gothic" w:hAnsi="Century Gothic"/>
          <w:b/>
          <w:sz w:val="20"/>
        </w:rPr>
        <w:t>Služieb“</w:t>
      </w:r>
      <w:r w:rsidRPr="00BD5F51">
        <w:rPr>
          <w:rFonts w:ascii="Century Gothic" w:hAnsi="Century Gothic"/>
          <w:b/>
          <w:spacing w:val="-3"/>
          <w:sz w:val="20"/>
        </w:rPr>
        <w:t xml:space="preserve"> </w:t>
      </w:r>
      <w:r w:rsidRPr="00BD5F51">
        <w:rPr>
          <w:rFonts w:ascii="Century Gothic" w:hAnsi="Century Gothic"/>
          <w:sz w:val="20"/>
        </w:rPr>
        <w:t>je</w:t>
      </w:r>
      <w:r w:rsidRPr="00BD5F51">
        <w:rPr>
          <w:rFonts w:ascii="Century Gothic" w:hAnsi="Century Gothic"/>
          <w:spacing w:val="-7"/>
          <w:sz w:val="20"/>
        </w:rPr>
        <w:t xml:space="preserve"> </w:t>
      </w:r>
      <w:r w:rsidRPr="00BD5F51">
        <w:rPr>
          <w:rFonts w:ascii="Century Gothic" w:hAnsi="Century Gothic"/>
          <w:sz w:val="20"/>
        </w:rPr>
        <w:t>podrobne</w:t>
      </w:r>
      <w:r w:rsidRPr="00BD5F51">
        <w:rPr>
          <w:rFonts w:ascii="Century Gothic" w:hAnsi="Century Gothic"/>
          <w:spacing w:val="-6"/>
          <w:sz w:val="20"/>
        </w:rPr>
        <w:t xml:space="preserve"> </w:t>
      </w:r>
      <w:r w:rsidRPr="00BD5F51">
        <w:rPr>
          <w:rFonts w:ascii="Century Gothic" w:hAnsi="Century Gothic"/>
          <w:sz w:val="20"/>
        </w:rPr>
        <w:t>definovaná</w:t>
      </w:r>
      <w:r w:rsidRPr="00BD5F51">
        <w:rPr>
          <w:rFonts w:ascii="Century Gothic" w:hAnsi="Century Gothic"/>
          <w:spacing w:val="-4"/>
          <w:sz w:val="20"/>
        </w:rPr>
        <w:t xml:space="preserve"> </w:t>
      </w:r>
      <w:r w:rsidRPr="00BD5F51">
        <w:rPr>
          <w:rFonts w:ascii="Century Gothic" w:hAnsi="Century Gothic"/>
          <w:sz w:val="20"/>
        </w:rPr>
        <w:t>v</w:t>
      </w:r>
      <w:r w:rsidRPr="00BD5F51">
        <w:rPr>
          <w:rFonts w:ascii="Century Gothic" w:hAnsi="Century Gothic"/>
          <w:spacing w:val="-10"/>
          <w:sz w:val="20"/>
        </w:rPr>
        <w:t xml:space="preserve"> </w:t>
      </w:r>
      <w:r w:rsidRPr="00BD5F51">
        <w:rPr>
          <w:rFonts w:ascii="Century Gothic" w:hAnsi="Century Gothic"/>
          <w:sz w:val="20"/>
        </w:rPr>
        <w:t>článku</w:t>
      </w:r>
      <w:r w:rsidRPr="00BD5F51">
        <w:rPr>
          <w:rFonts w:ascii="Century Gothic" w:hAnsi="Century Gothic"/>
          <w:spacing w:val="-7"/>
          <w:sz w:val="20"/>
        </w:rPr>
        <w:t xml:space="preserve"> </w:t>
      </w:r>
      <w:r w:rsidRPr="00BD5F51">
        <w:rPr>
          <w:rFonts w:ascii="Century Gothic" w:hAnsi="Century Gothic"/>
          <w:sz w:val="20"/>
        </w:rPr>
        <w:t>14.2.</w:t>
      </w:r>
      <w:r w:rsidRPr="00D6343C">
        <w:rPr>
          <w:rFonts w:ascii="Century Gothic" w:hAnsi="Century Gothic"/>
          <w:spacing w:val="-9"/>
          <w:sz w:val="20"/>
        </w:rPr>
        <w:t xml:space="preserve"> </w:t>
      </w:r>
      <w:r w:rsidRPr="00D6343C">
        <w:rPr>
          <w:rFonts w:ascii="Century Gothic" w:hAnsi="Century Gothic"/>
          <w:sz w:val="20"/>
        </w:rPr>
        <w:t>tejto</w:t>
      </w:r>
      <w:r w:rsidRPr="00D6343C">
        <w:rPr>
          <w:rFonts w:ascii="Century Gothic" w:hAnsi="Century Gothic"/>
          <w:spacing w:val="-8"/>
          <w:sz w:val="20"/>
        </w:rPr>
        <w:t xml:space="preserve"> </w:t>
      </w:r>
      <w:r w:rsidRPr="00D6343C">
        <w:rPr>
          <w:rFonts w:ascii="Century Gothic" w:hAnsi="Century Gothic"/>
          <w:spacing w:val="-2"/>
          <w:sz w:val="20"/>
        </w:rPr>
        <w:t>Zmluvy.</w:t>
      </w:r>
    </w:p>
    <w:p w14:paraId="641CFC9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w:t>
      </w:r>
      <w:r w:rsidRPr="00D6343C">
        <w:rPr>
          <w:rFonts w:ascii="Century Gothic" w:hAnsi="Century Gothic"/>
          <w:sz w:val="20"/>
        </w:rPr>
        <w:t>“ znamená zákon č. 8/2009 Z. z. o cestnej premávke a o zmene a doplnení niektorých zákonov v znení neskorších predpisov, ako aj všetky vykonávacie predpisy k Zákonu, a akýkoľvek zákon, ktorý tento zákon môže v budúcnosti nahradiť alebo zmeniť.</w:t>
      </w:r>
    </w:p>
    <w:p w14:paraId="47127AA7"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„Zákon</w:t>
      </w:r>
      <w:r w:rsidRPr="00D6343C">
        <w:rPr>
          <w:rFonts w:ascii="Century Gothic" w:hAnsi="Century Gothic"/>
          <w:b/>
          <w:spacing w:val="40"/>
          <w:sz w:val="20"/>
        </w:rPr>
        <w:t xml:space="preserve"> </w:t>
      </w:r>
      <w:r w:rsidRPr="00D6343C">
        <w:rPr>
          <w:rFonts w:ascii="Century Gothic" w:hAnsi="Century Gothic"/>
          <w:b/>
          <w:sz w:val="20"/>
        </w:rPr>
        <w:t>o</w:t>
      </w:r>
      <w:r w:rsidRPr="00D6343C">
        <w:rPr>
          <w:rFonts w:ascii="Century Gothic" w:hAnsi="Century Gothic"/>
          <w:b/>
          <w:spacing w:val="-1"/>
          <w:sz w:val="20"/>
        </w:rPr>
        <w:t xml:space="preserve"> </w:t>
      </w:r>
      <w:r w:rsidRPr="00D6343C">
        <w:rPr>
          <w:rFonts w:ascii="Century Gothic" w:hAnsi="Century Gothic"/>
          <w:b/>
          <w:sz w:val="20"/>
        </w:rPr>
        <w:t>DPH“</w:t>
      </w:r>
      <w:r w:rsidRPr="00D6343C">
        <w:rPr>
          <w:rFonts w:ascii="Century Gothic" w:hAnsi="Century Gothic"/>
          <w:b/>
          <w:spacing w:val="40"/>
          <w:sz w:val="20"/>
        </w:rPr>
        <w:t xml:space="preserve"> </w:t>
      </w:r>
      <w:r w:rsidRPr="00D6343C">
        <w:rPr>
          <w:rFonts w:ascii="Century Gothic" w:hAnsi="Century Gothic"/>
          <w:sz w:val="20"/>
        </w:rPr>
        <w:t>znamená</w:t>
      </w:r>
      <w:r w:rsidRPr="00D6343C">
        <w:rPr>
          <w:rFonts w:ascii="Century Gothic" w:hAnsi="Century Gothic"/>
          <w:spacing w:val="40"/>
          <w:sz w:val="20"/>
        </w:rPr>
        <w:t xml:space="preserve"> </w:t>
      </w:r>
      <w:r w:rsidRPr="00D6343C">
        <w:rPr>
          <w:rFonts w:ascii="Century Gothic" w:hAnsi="Century Gothic"/>
          <w:sz w:val="20"/>
        </w:rPr>
        <w:t>zákon</w:t>
      </w:r>
      <w:r w:rsidRPr="00D6343C">
        <w:rPr>
          <w:rFonts w:ascii="Century Gothic" w:hAnsi="Century Gothic"/>
          <w:spacing w:val="40"/>
          <w:sz w:val="20"/>
        </w:rPr>
        <w:t xml:space="preserve"> </w:t>
      </w:r>
      <w:r w:rsidRPr="00D6343C">
        <w:rPr>
          <w:rFonts w:ascii="Century Gothic" w:hAnsi="Century Gothic"/>
          <w:sz w:val="20"/>
        </w:rPr>
        <w:t>č.</w:t>
      </w:r>
      <w:r w:rsidRPr="00D6343C">
        <w:rPr>
          <w:rFonts w:ascii="Century Gothic" w:hAnsi="Century Gothic"/>
          <w:spacing w:val="40"/>
          <w:sz w:val="20"/>
        </w:rPr>
        <w:t xml:space="preserve"> </w:t>
      </w:r>
      <w:r w:rsidRPr="00D6343C">
        <w:rPr>
          <w:rFonts w:ascii="Century Gothic" w:hAnsi="Century Gothic"/>
          <w:sz w:val="20"/>
        </w:rPr>
        <w:t>222/2004</w:t>
      </w:r>
      <w:r w:rsidRPr="00D6343C">
        <w:rPr>
          <w:rFonts w:ascii="Century Gothic" w:hAnsi="Century Gothic"/>
          <w:spacing w:val="40"/>
          <w:sz w:val="20"/>
        </w:rPr>
        <w:t xml:space="preserve"> </w:t>
      </w:r>
      <w:r w:rsidRPr="00D6343C">
        <w:rPr>
          <w:rFonts w:ascii="Century Gothic" w:hAnsi="Century Gothic"/>
          <w:sz w:val="20"/>
        </w:rPr>
        <w:t>Z. z.</w:t>
      </w:r>
      <w:r w:rsidRPr="00D6343C">
        <w:rPr>
          <w:rFonts w:ascii="Century Gothic" w:hAnsi="Century Gothic"/>
          <w:spacing w:val="40"/>
          <w:sz w:val="20"/>
        </w:rPr>
        <w:t xml:space="preserve"> </w:t>
      </w:r>
      <w:r w:rsidRPr="00D6343C">
        <w:rPr>
          <w:rFonts w:ascii="Century Gothic" w:hAnsi="Century Gothic"/>
          <w:sz w:val="20"/>
        </w:rPr>
        <w:t>o dani</w:t>
      </w:r>
      <w:r w:rsidRPr="00D6343C">
        <w:rPr>
          <w:rFonts w:ascii="Century Gothic" w:hAnsi="Century Gothic"/>
          <w:spacing w:val="40"/>
          <w:sz w:val="20"/>
        </w:rPr>
        <w:t xml:space="preserve"> </w:t>
      </w:r>
      <w:r w:rsidRPr="00D6343C">
        <w:rPr>
          <w:rFonts w:ascii="Century Gothic" w:hAnsi="Century Gothic"/>
          <w:sz w:val="20"/>
        </w:rPr>
        <w:t>z</w:t>
      </w:r>
      <w:r w:rsidRPr="00D6343C">
        <w:rPr>
          <w:rFonts w:ascii="Century Gothic" w:hAnsi="Century Gothic"/>
          <w:spacing w:val="-1"/>
          <w:sz w:val="20"/>
        </w:rPr>
        <w:t xml:space="preserve"> </w:t>
      </w:r>
      <w:r w:rsidRPr="00D6343C">
        <w:rPr>
          <w:rFonts w:ascii="Century Gothic" w:hAnsi="Century Gothic"/>
          <w:sz w:val="20"/>
        </w:rPr>
        <w:t>pridanej</w:t>
      </w:r>
      <w:r w:rsidRPr="00D6343C">
        <w:rPr>
          <w:rFonts w:ascii="Century Gothic" w:hAnsi="Century Gothic"/>
          <w:spacing w:val="40"/>
          <w:sz w:val="20"/>
        </w:rPr>
        <w:t xml:space="preserve"> </w:t>
      </w:r>
      <w:r w:rsidRPr="00D6343C">
        <w:rPr>
          <w:rFonts w:ascii="Century Gothic" w:hAnsi="Century Gothic"/>
          <w:sz w:val="20"/>
        </w:rPr>
        <w:t>hodnoty</w:t>
      </w:r>
      <w:r w:rsidRPr="00D6343C">
        <w:rPr>
          <w:rFonts w:ascii="Century Gothic" w:hAnsi="Century Gothic"/>
          <w:spacing w:val="40"/>
          <w:sz w:val="20"/>
        </w:rPr>
        <w:t xml:space="preserve"> </w:t>
      </w:r>
      <w:r w:rsidRPr="00D6343C">
        <w:rPr>
          <w:rFonts w:ascii="Century Gothic" w:hAnsi="Century Gothic"/>
          <w:sz w:val="20"/>
        </w:rPr>
        <w:t>v znení neskorších predpisov a akýkoľvek zákon, ktorý</w:t>
      </w:r>
      <w:r w:rsidRPr="00D6343C">
        <w:rPr>
          <w:rFonts w:ascii="Century Gothic" w:hAnsi="Century Gothic"/>
          <w:spacing w:val="-2"/>
          <w:sz w:val="20"/>
        </w:rPr>
        <w:t xml:space="preserve"> </w:t>
      </w:r>
      <w:r w:rsidRPr="00D6343C">
        <w:rPr>
          <w:rFonts w:ascii="Century Gothic" w:hAnsi="Century Gothic"/>
          <w:sz w:val="20"/>
        </w:rPr>
        <w:t>tento zákon</w:t>
      </w:r>
      <w:r w:rsidRPr="00D6343C">
        <w:rPr>
          <w:rFonts w:ascii="Century Gothic" w:hAnsi="Century Gothic"/>
          <w:spacing w:val="-2"/>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zmeniť.</w:t>
      </w:r>
    </w:p>
    <w:p w14:paraId="2AF83E0C"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informačných technológiách vo verejnej správe</w:t>
      </w:r>
      <w:r w:rsidRPr="00D6343C">
        <w:rPr>
          <w:rFonts w:ascii="Century Gothic" w:hAnsi="Century Gothic"/>
          <w:sz w:val="20"/>
        </w:rPr>
        <w:t>“ znamená zákon č. 95/2019 Z. z. o informačných technológiách vo verejnej správe a o zmene a doplnení niektorých zákonov v znení neskorších predpisov a akýkoľvek zákon, ktorý tento zákon môže v budúcnosti nahradiť alebo zmeniť.</w:t>
      </w:r>
    </w:p>
    <w:p w14:paraId="107122FC"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kybernetickej bezpečnosti</w:t>
      </w:r>
      <w:r w:rsidRPr="00D6343C">
        <w:rPr>
          <w:rFonts w:ascii="Century Gothic" w:hAnsi="Century Gothic"/>
          <w:sz w:val="20"/>
        </w:rPr>
        <w:t>“ znamená zákon č. 69/2018 Z. z. o kybernetickej bezpečnosti a o zmene a doplnení niektorých zákonov v znení neskorších predpisov a akýkoľvek zákon, ktorý tento zákon môže v budúcnosti nahradiť alebo zmeniť.</w:t>
      </w:r>
    </w:p>
    <w:p w14:paraId="5F57E21B"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„Zákon o metrológií“</w:t>
      </w:r>
      <w:r w:rsidRPr="00D6343C">
        <w:rPr>
          <w:rFonts w:ascii="Century Gothic" w:hAnsi="Century Gothic"/>
          <w:bCs/>
          <w:sz w:val="20"/>
        </w:rPr>
        <w:t xml:space="preserve"> znamená zákon č. 157/2018 Z. z. o metrológii a o zmene a doplnení niektorých zákonov </w:t>
      </w:r>
      <w:r w:rsidRPr="00D6343C">
        <w:rPr>
          <w:rFonts w:ascii="Century Gothic" w:hAnsi="Century Gothic"/>
          <w:sz w:val="20"/>
        </w:rPr>
        <w:t xml:space="preserve">v znení neskorších predpisov </w:t>
      </w:r>
      <w:bookmarkStart w:id="16" w:name="_Hlk137554217"/>
      <w:r w:rsidRPr="00D6343C">
        <w:rPr>
          <w:rFonts w:ascii="Century Gothic" w:hAnsi="Century Gothic"/>
          <w:sz w:val="20"/>
        </w:rPr>
        <w:t>a akýkoľvek zákon, ktorý tento zákon môže v budúcnosti nahradiť alebo zmeniť.</w:t>
      </w:r>
      <w:bookmarkEnd w:id="16"/>
    </w:p>
    <w:p w14:paraId="498A075D"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ochrane hospodárskej súťaže</w:t>
      </w:r>
      <w:r w:rsidRPr="00D6343C">
        <w:rPr>
          <w:rFonts w:ascii="Century Gothic" w:hAnsi="Century Gothic"/>
          <w:sz w:val="20"/>
        </w:rPr>
        <w:t>“ znamená zákon č. 187/2021 Z. z. o ochrane hospodárskej súťaže a o zmene a doplnení niektorých zákonov a akýkoľvek zákon, ktorý tento zákon môže v budúcnosti nahradiť alebo zmeniť.</w:t>
      </w:r>
    </w:p>
    <w:p w14:paraId="4F4967A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E867F3">
        <w:rPr>
          <w:rFonts w:ascii="Century Gothic" w:hAnsi="Century Gothic"/>
          <w:b/>
          <w:sz w:val="20"/>
        </w:rPr>
        <w:t>„Zákon o pohľadávkach štátu“</w:t>
      </w:r>
      <w:r w:rsidRPr="00E867F3">
        <w:rPr>
          <w:rFonts w:ascii="Century Gothic" w:hAnsi="Century Gothic"/>
          <w:sz w:val="20"/>
        </w:rPr>
        <w:t xml:space="preserve"> znamená zákon č. 374/2014 Z. z. </w:t>
      </w:r>
      <w:r w:rsidRPr="00E867F3">
        <w:rPr>
          <w:rFonts w:ascii="Century Gothic" w:hAnsi="Century Gothic"/>
          <w:bCs/>
          <w:sz w:val="20"/>
        </w:rPr>
        <w:t xml:space="preserve">o pohľadávkach štátu a o zmene a doplnení niektorých zákonov v znení neskorších predpisov </w:t>
      </w:r>
      <w:r w:rsidRPr="00E867F3">
        <w:rPr>
          <w:rFonts w:ascii="Century Gothic" w:hAnsi="Century Gothic"/>
          <w:bCs/>
          <w:sz w:val="20"/>
        </w:rPr>
        <w:br/>
        <w:t>a akýkoľvek zákon, ktorý tento zákon môže v budúcnosti nahradiť alebo zmeniť.</w:t>
      </w:r>
    </w:p>
    <w:p w14:paraId="4E1A6EF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D6343C">
        <w:rPr>
          <w:rFonts w:ascii="Century Gothic" w:hAnsi="Century Gothic"/>
          <w:b/>
          <w:bCs/>
          <w:sz w:val="20"/>
        </w:rPr>
        <w:t>„Zákon o registri partnerov verejného sektora“</w:t>
      </w:r>
      <w:r w:rsidRPr="00D6343C">
        <w:rPr>
          <w:rFonts w:ascii="Century Gothic" w:hAnsi="Century Gothic"/>
          <w:sz w:val="20"/>
        </w:rPr>
        <w:t xml:space="preserve"> znamená zákon č. 315/2016 Z. z., o registri partnerov verejného sektora a o zmene a doplnení niektorých zákonov v znení neskorších predpisov </w:t>
      </w:r>
      <w:bookmarkStart w:id="17" w:name="_Hlk134539999"/>
      <w:r w:rsidRPr="00D6343C">
        <w:rPr>
          <w:rFonts w:ascii="Century Gothic" w:hAnsi="Century Gothic"/>
          <w:sz w:val="20"/>
        </w:rPr>
        <w:t>a akýkoľvek zákon, ktorý tento zákon môže v budúcnosti nahradiť alebo zmeniť.</w:t>
      </w:r>
      <w:bookmarkEnd w:id="17"/>
    </w:p>
    <w:p w14:paraId="671F2EBA"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„Zákon o verejnom obstarávaní“ </w:t>
      </w:r>
      <w:r w:rsidRPr="00D6343C">
        <w:rPr>
          <w:rFonts w:ascii="Century Gothic" w:hAnsi="Century Gothic"/>
          <w:sz w:val="20"/>
        </w:rPr>
        <w:t>znamená zákon č. 343/2015 Z. z. o verejnom obstarávaní a o zmene</w:t>
      </w:r>
      <w:r w:rsidRPr="00D6343C">
        <w:rPr>
          <w:rFonts w:ascii="Century Gothic" w:hAnsi="Century Gothic"/>
          <w:spacing w:val="-2"/>
          <w:sz w:val="20"/>
        </w:rPr>
        <w:t xml:space="preserve"> </w:t>
      </w:r>
      <w:r w:rsidRPr="00D6343C">
        <w:rPr>
          <w:rFonts w:ascii="Century Gothic" w:hAnsi="Century Gothic"/>
          <w:sz w:val="20"/>
        </w:rPr>
        <w:t>a</w:t>
      </w:r>
      <w:r w:rsidRPr="00D6343C">
        <w:rPr>
          <w:rFonts w:ascii="Century Gothic" w:hAnsi="Century Gothic"/>
          <w:spacing w:val="-2"/>
          <w:sz w:val="20"/>
        </w:rPr>
        <w:t xml:space="preserve"> </w:t>
      </w:r>
      <w:r w:rsidRPr="00D6343C">
        <w:rPr>
          <w:rFonts w:ascii="Century Gothic" w:hAnsi="Century Gothic"/>
          <w:sz w:val="20"/>
        </w:rPr>
        <w:t>doplnení</w:t>
      </w:r>
      <w:r w:rsidRPr="00D6343C">
        <w:rPr>
          <w:rFonts w:ascii="Century Gothic" w:hAnsi="Century Gothic"/>
          <w:spacing w:val="-2"/>
          <w:sz w:val="20"/>
        </w:rPr>
        <w:t xml:space="preserve"> </w:t>
      </w:r>
      <w:r w:rsidRPr="00D6343C">
        <w:rPr>
          <w:rFonts w:ascii="Century Gothic" w:hAnsi="Century Gothic"/>
          <w:sz w:val="20"/>
        </w:rPr>
        <w:t>niektorých zákonov</w:t>
      </w:r>
      <w:r w:rsidRPr="00D6343C">
        <w:rPr>
          <w:rFonts w:ascii="Century Gothic" w:hAnsi="Century Gothic"/>
          <w:spacing w:val="-1"/>
          <w:sz w:val="20"/>
        </w:rPr>
        <w:t xml:space="preserve"> </w:t>
      </w:r>
      <w:r w:rsidRPr="00D6343C">
        <w:rPr>
          <w:rFonts w:ascii="Century Gothic" w:hAnsi="Century Gothic"/>
          <w:sz w:val="20"/>
        </w:rPr>
        <w:t>v</w:t>
      </w:r>
      <w:r w:rsidRPr="00D6343C">
        <w:rPr>
          <w:rFonts w:ascii="Century Gothic" w:hAnsi="Century Gothic"/>
          <w:spacing w:val="-4"/>
          <w:sz w:val="20"/>
        </w:rPr>
        <w:t xml:space="preserve"> </w:t>
      </w:r>
      <w:r w:rsidRPr="00D6343C">
        <w:rPr>
          <w:rFonts w:ascii="Century Gothic" w:hAnsi="Century Gothic"/>
          <w:bCs/>
          <w:sz w:val="20"/>
        </w:rPr>
        <w:t xml:space="preserve">znení neskorších predpisov </w:t>
      </w:r>
      <w:r w:rsidRPr="00D6343C">
        <w:rPr>
          <w:rFonts w:ascii="Century Gothic" w:hAnsi="Century Gothic"/>
          <w:sz w:val="20"/>
        </w:rPr>
        <w:t>a</w:t>
      </w:r>
      <w:r w:rsidRPr="00D6343C">
        <w:rPr>
          <w:rFonts w:ascii="Century Gothic" w:hAnsi="Century Gothic"/>
          <w:spacing w:val="-2"/>
          <w:sz w:val="20"/>
        </w:rPr>
        <w:t xml:space="preserve"> </w:t>
      </w:r>
      <w:r w:rsidRPr="00D6343C">
        <w:rPr>
          <w:rFonts w:ascii="Century Gothic" w:hAnsi="Century Gothic"/>
          <w:sz w:val="20"/>
        </w:rPr>
        <w:lastRenderedPageBreak/>
        <w:t>akýkoľvek zákon,</w:t>
      </w:r>
      <w:r w:rsidRPr="00D6343C">
        <w:rPr>
          <w:rFonts w:ascii="Century Gothic" w:hAnsi="Century Gothic"/>
          <w:spacing w:val="-2"/>
          <w:sz w:val="20"/>
        </w:rPr>
        <w:t xml:space="preserve"> </w:t>
      </w:r>
      <w:r w:rsidRPr="00D6343C">
        <w:rPr>
          <w:rFonts w:ascii="Century Gothic" w:hAnsi="Century Gothic"/>
          <w:sz w:val="20"/>
        </w:rPr>
        <w:t>ktorý</w:t>
      </w:r>
      <w:r w:rsidRPr="00D6343C">
        <w:rPr>
          <w:rFonts w:ascii="Century Gothic" w:hAnsi="Century Gothic"/>
          <w:spacing w:val="-5"/>
          <w:sz w:val="20"/>
        </w:rPr>
        <w:t xml:space="preserve"> </w:t>
      </w:r>
      <w:r w:rsidRPr="00D6343C">
        <w:rPr>
          <w:rFonts w:ascii="Century Gothic" w:hAnsi="Century Gothic"/>
          <w:sz w:val="20"/>
        </w:rPr>
        <w:t>tento zákon môže v budúcnosti nahradiť alebo zmeniť.</w:t>
      </w:r>
    </w:p>
    <w:p w14:paraId="3250763B"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„Zástupca</w:t>
      </w:r>
      <w:r w:rsidRPr="00D6343C">
        <w:rPr>
          <w:rFonts w:ascii="Century Gothic" w:hAnsi="Century Gothic"/>
          <w:b/>
          <w:spacing w:val="-6"/>
          <w:sz w:val="20"/>
        </w:rPr>
        <w:t xml:space="preserve"> </w:t>
      </w:r>
      <w:r w:rsidRPr="00D6343C">
        <w:rPr>
          <w:rFonts w:ascii="Century Gothic" w:hAnsi="Century Gothic"/>
          <w:b/>
          <w:sz w:val="20"/>
        </w:rPr>
        <w:t xml:space="preserve">Objednávateľa“ </w:t>
      </w:r>
      <w:r w:rsidRPr="00D6343C">
        <w:rPr>
          <w:rFonts w:ascii="Century Gothic" w:hAnsi="Century Gothic"/>
          <w:sz w:val="20"/>
        </w:rPr>
        <w:t>znamená</w:t>
      </w:r>
      <w:r w:rsidRPr="00D6343C">
        <w:rPr>
          <w:rFonts w:ascii="Century Gothic" w:hAnsi="Century Gothic"/>
          <w:spacing w:val="-5"/>
          <w:sz w:val="20"/>
        </w:rPr>
        <w:t xml:space="preserve"> </w:t>
      </w:r>
      <w:r w:rsidRPr="00D6343C">
        <w:rPr>
          <w:rFonts w:ascii="Century Gothic" w:hAnsi="Century Gothic"/>
          <w:sz w:val="20"/>
        </w:rPr>
        <w:t>poverenú</w:t>
      </w:r>
      <w:r w:rsidRPr="00D6343C">
        <w:rPr>
          <w:rFonts w:ascii="Century Gothic" w:hAnsi="Century Gothic"/>
          <w:spacing w:val="-6"/>
          <w:sz w:val="20"/>
        </w:rPr>
        <w:t xml:space="preserve"> </w:t>
      </w:r>
      <w:r w:rsidRPr="00BD5F51">
        <w:rPr>
          <w:rFonts w:ascii="Century Gothic" w:hAnsi="Century Gothic"/>
          <w:sz w:val="20"/>
        </w:rPr>
        <w:t>fyzickú</w:t>
      </w:r>
      <w:r w:rsidRPr="00BD5F51">
        <w:rPr>
          <w:rFonts w:ascii="Century Gothic" w:hAnsi="Century Gothic"/>
          <w:spacing w:val="-5"/>
          <w:sz w:val="20"/>
        </w:rPr>
        <w:t xml:space="preserve"> </w:t>
      </w:r>
      <w:r w:rsidRPr="00BD5F51">
        <w:rPr>
          <w:rFonts w:ascii="Century Gothic" w:hAnsi="Century Gothic"/>
          <w:sz w:val="20"/>
        </w:rPr>
        <w:t>osobu</w:t>
      </w:r>
      <w:r w:rsidRPr="00BD5F51">
        <w:rPr>
          <w:rFonts w:ascii="Century Gothic" w:hAnsi="Century Gothic"/>
          <w:spacing w:val="-5"/>
          <w:sz w:val="20"/>
        </w:rPr>
        <w:t xml:space="preserve"> </w:t>
      </w:r>
      <w:r w:rsidRPr="00BD5F51">
        <w:rPr>
          <w:rFonts w:ascii="Century Gothic" w:hAnsi="Century Gothic"/>
          <w:sz w:val="20"/>
        </w:rPr>
        <w:t>menovanú</w:t>
      </w:r>
      <w:r w:rsidRPr="00BD5F51">
        <w:rPr>
          <w:rFonts w:ascii="Century Gothic" w:hAnsi="Century Gothic"/>
          <w:spacing w:val="-5"/>
          <w:sz w:val="20"/>
        </w:rPr>
        <w:t xml:space="preserve"> </w:t>
      </w:r>
      <w:r w:rsidRPr="00BD5F51">
        <w:rPr>
          <w:rFonts w:ascii="Century Gothic" w:hAnsi="Century Gothic"/>
          <w:sz w:val="20"/>
        </w:rPr>
        <w:t>Objednávateľom</w:t>
      </w:r>
      <w:r w:rsidRPr="00BD5F51">
        <w:rPr>
          <w:rFonts w:ascii="Century Gothic" w:hAnsi="Century Gothic"/>
          <w:spacing w:val="-1"/>
          <w:sz w:val="20"/>
        </w:rPr>
        <w:t xml:space="preserve"> </w:t>
      </w:r>
      <w:r w:rsidRPr="00BD5F51">
        <w:rPr>
          <w:rFonts w:ascii="Century Gothic" w:hAnsi="Century Gothic"/>
          <w:sz w:val="20"/>
        </w:rPr>
        <w:t>za Zástupcu Objednávateľa podľa článku 9.2.3. tejto Zmluvy.</w:t>
      </w:r>
    </w:p>
    <w:p w14:paraId="53D4750C"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BD5F51">
        <w:rPr>
          <w:rFonts w:ascii="Century Gothic" w:hAnsi="Century Gothic"/>
          <w:b/>
          <w:sz w:val="20"/>
        </w:rPr>
        <w:t xml:space="preserve">„Zástupca Poskytovateľa“ </w:t>
      </w:r>
      <w:r w:rsidRPr="00BD5F51">
        <w:rPr>
          <w:rFonts w:ascii="Century Gothic" w:hAnsi="Century Gothic"/>
          <w:sz w:val="20"/>
        </w:rPr>
        <w:t>znamená poverenú fyzickú osobu menovanú Poskytovateľom za Zástupcu Poskytovateľa podľa článku 9.1.3. tejto Zmluvy.</w:t>
      </w:r>
    </w:p>
    <w:p w14:paraId="189B2F5E"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D5F51">
        <w:rPr>
          <w:rFonts w:ascii="Century Gothic" w:hAnsi="Century Gothic"/>
          <w:b/>
          <w:sz w:val="20"/>
        </w:rPr>
        <w:t xml:space="preserve">„Poskytovateľ“ </w:t>
      </w:r>
      <w:r w:rsidRPr="00BD5F51">
        <w:rPr>
          <w:rFonts w:ascii="Century Gothic" w:hAnsi="Century Gothic"/>
          <w:sz w:val="20"/>
        </w:rPr>
        <w:t>je úspešný Uchádzač vo Verejnom obstarávaní, s ktorým bola uzatvorená táto Zmluva a</w:t>
      </w:r>
      <w:r w:rsidRPr="00BD5F51">
        <w:rPr>
          <w:rFonts w:ascii="Century Gothic" w:hAnsi="Century Gothic"/>
          <w:spacing w:val="-4"/>
          <w:sz w:val="20"/>
        </w:rPr>
        <w:t xml:space="preserve"> </w:t>
      </w:r>
      <w:r w:rsidRPr="00BD5F51">
        <w:rPr>
          <w:rFonts w:ascii="Century Gothic" w:hAnsi="Century Gothic"/>
          <w:sz w:val="20"/>
        </w:rPr>
        <w:t>ktorý bude odo Dňa účinnosti Zmluvy poskytovať Služby.</w:t>
      </w:r>
    </w:p>
    <w:p w14:paraId="1474F31B"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D5F51">
        <w:rPr>
          <w:rFonts w:ascii="Century Gothic" w:hAnsi="Century Gothic"/>
          <w:b/>
          <w:sz w:val="20"/>
        </w:rPr>
        <w:t xml:space="preserve">„Zmena“ </w:t>
      </w:r>
      <w:r w:rsidRPr="00BD5F51">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XIII tejto Zmluvy</w:t>
      </w:r>
      <w:r w:rsidRPr="00D6343C">
        <w:rPr>
          <w:rFonts w:ascii="Century Gothic" w:hAnsi="Century Gothic"/>
          <w:sz w:val="20"/>
        </w:rPr>
        <w:t>.</w:t>
      </w:r>
    </w:p>
    <w:p w14:paraId="659F10F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„Zmluva“</w:t>
      </w:r>
      <w:r>
        <w:rPr>
          <w:rFonts w:ascii="Century Gothic" w:hAnsi="Century Gothic"/>
          <w:b/>
          <w:sz w:val="20"/>
        </w:rPr>
        <w:t xml:space="preserve"> </w:t>
      </w:r>
      <w:r>
        <w:rPr>
          <w:rFonts w:ascii="Century Gothic" w:hAnsi="Century Gothic"/>
          <w:bCs/>
          <w:sz w:val="20"/>
        </w:rPr>
        <w:t>alebo tiež „</w:t>
      </w:r>
      <w:r w:rsidRPr="00AA5269">
        <w:rPr>
          <w:rFonts w:ascii="Century Gothic" w:hAnsi="Century Gothic"/>
          <w:b/>
          <w:sz w:val="20"/>
        </w:rPr>
        <w:t>SLA</w:t>
      </w:r>
      <w:r>
        <w:rPr>
          <w:rFonts w:ascii="Century Gothic" w:hAnsi="Century Gothic"/>
          <w:bCs/>
          <w:sz w:val="20"/>
        </w:rPr>
        <w:t>“</w:t>
      </w:r>
      <w:r w:rsidRPr="00D6343C">
        <w:rPr>
          <w:rFonts w:ascii="Century Gothic" w:hAnsi="Century Gothic"/>
          <w:b/>
          <w:sz w:val="20"/>
        </w:rPr>
        <w:t xml:space="preserve"> </w:t>
      </w:r>
      <w:r w:rsidRPr="00D6343C">
        <w:rPr>
          <w:rFonts w:ascii="Century Gothic" w:hAnsi="Century Gothic"/>
          <w:sz w:val="20"/>
        </w:rPr>
        <w:t>znamená túto zmluvu o</w:t>
      </w:r>
      <w:r w:rsidRPr="00D6343C">
        <w:rPr>
          <w:rFonts w:ascii="Century Gothic" w:hAnsi="Century Gothic"/>
          <w:spacing w:val="-4"/>
          <w:sz w:val="20"/>
        </w:rPr>
        <w:t xml:space="preserve"> </w:t>
      </w:r>
      <w:r w:rsidRPr="00D6343C">
        <w:rPr>
          <w:rFonts w:ascii="Century Gothic" w:hAnsi="Century Gothic"/>
          <w:sz w:val="20"/>
        </w:rPr>
        <w:t xml:space="preserve">poskytovaní </w:t>
      </w:r>
      <w:r>
        <w:rPr>
          <w:rFonts w:ascii="Century Gothic" w:hAnsi="Century Gothic"/>
          <w:sz w:val="20"/>
        </w:rPr>
        <w:t>Služieb</w:t>
      </w:r>
      <w:r w:rsidRPr="00D6343C">
        <w:rPr>
          <w:rFonts w:ascii="Century Gothic" w:hAnsi="Century Gothic"/>
          <w:spacing w:val="-2"/>
          <w:sz w:val="20"/>
        </w:rPr>
        <w:t>.</w:t>
      </w:r>
    </w:p>
    <w:p w14:paraId="225BFDB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„Zmluva o dielo“ </w:t>
      </w:r>
      <w:r w:rsidRPr="00D6343C">
        <w:rPr>
          <w:rFonts w:ascii="Century Gothic" w:hAnsi="Century Gothic"/>
          <w:bCs/>
          <w:sz w:val="20"/>
        </w:rPr>
        <w:t>znamená Zmluvu o dielo, ktorú uzatvárajú Zmluvné strany v rámci Verejného obstarávania.</w:t>
      </w:r>
    </w:p>
    <w:p w14:paraId="3E20878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„Zmluvné</w:t>
      </w:r>
      <w:r w:rsidRPr="00D6343C">
        <w:rPr>
          <w:rFonts w:ascii="Century Gothic" w:hAnsi="Century Gothic"/>
          <w:b/>
          <w:spacing w:val="-4"/>
          <w:sz w:val="20"/>
        </w:rPr>
        <w:t xml:space="preserve"> </w:t>
      </w:r>
      <w:r w:rsidRPr="00D6343C">
        <w:rPr>
          <w:rFonts w:ascii="Century Gothic" w:hAnsi="Century Gothic"/>
          <w:b/>
          <w:sz w:val="20"/>
        </w:rPr>
        <w:t xml:space="preserve">strany“ </w:t>
      </w:r>
      <w:r w:rsidRPr="00D6343C">
        <w:rPr>
          <w:rFonts w:ascii="Century Gothic" w:hAnsi="Century Gothic"/>
          <w:sz w:val="20"/>
        </w:rPr>
        <w:t>znamenajú</w:t>
      </w:r>
      <w:r w:rsidRPr="00D6343C">
        <w:rPr>
          <w:rFonts w:ascii="Century Gothic" w:hAnsi="Century Gothic"/>
          <w:spacing w:val="-4"/>
          <w:sz w:val="20"/>
        </w:rPr>
        <w:t xml:space="preserve"> </w:t>
      </w:r>
      <w:r w:rsidRPr="00D6343C">
        <w:rPr>
          <w:rFonts w:ascii="Century Gothic" w:hAnsi="Century Gothic"/>
          <w:sz w:val="20"/>
        </w:rPr>
        <w:t>Objednávateľa</w:t>
      </w:r>
      <w:r w:rsidRPr="00D6343C">
        <w:rPr>
          <w:rFonts w:ascii="Century Gothic" w:hAnsi="Century Gothic"/>
          <w:spacing w:val="-4"/>
          <w:sz w:val="20"/>
        </w:rPr>
        <w:t xml:space="preserve"> </w:t>
      </w:r>
      <w:r w:rsidRPr="00D6343C">
        <w:rPr>
          <w:rFonts w:ascii="Century Gothic" w:hAnsi="Century Gothic"/>
          <w:sz w:val="20"/>
        </w:rPr>
        <w:t>a Poskytovateľa</w:t>
      </w:r>
      <w:r w:rsidRPr="00D6343C">
        <w:rPr>
          <w:rFonts w:ascii="Century Gothic" w:hAnsi="Century Gothic"/>
          <w:spacing w:val="-3"/>
          <w:sz w:val="20"/>
        </w:rPr>
        <w:t xml:space="preserve"> </w:t>
      </w:r>
      <w:r w:rsidRPr="00D6343C">
        <w:rPr>
          <w:rFonts w:ascii="Century Gothic" w:hAnsi="Century Gothic"/>
          <w:sz w:val="20"/>
        </w:rPr>
        <w:t>a</w:t>
      </w:r>
      <w:r w:rsidRPr="00D6343C">
        <w:rPr>
          <w:rFonts w:ascii="Century Gothic" w:hAnsi="Century Gothic"/>
          <w:spacing w:val="-1"/>
          <w:sz w:val="20"/>
        </w:rPr>
        <w:t xml:space="preserve"> </w:t>
      </w:r>
      <w:r w:rsidRPr="00D6343C">
        <w:rPr>
          <w:rFonts w:ascii="Century Gothic" w:hAnsi="Century Gothic"/>
          <w:b/>
          <w:sz w:val="20"/>
        </w:rPr>
        <w:t>„Zmluvná</w:t>
      </w:r>
      <w:r w:rsidRPr="00D6343C">
        <w:rPr>
          <w:rFonts w:ascii="Century Gothic" w:hAnsi="Century Gothic"/>
          <w:b/>
          <w:spacing w:val="-4"/>
          <w:sz w:val="20"/>
        </w:rPr>
        <w:t xml:space="preserve"> </w:t>
      </w:r>
      <w:r w:rsidRPr="00D6343C">
        <w:rPr>
          <w:rFonts w:ascii="Century Gothic" w:hAnsi="Century Gothic"/>
          <w:b/>
          <w:sz w:val="20"/>
        </w:rPr>
        <w:t xml:space="preserve">strana“ </w:t>
      </w:r>
      <w:r w:rsidRPr="00D6343C">
        <w:rPr>
          <w:rFonts w:ascii="Century Gothic" w:hAnsi="Century Gothic"/>
          <w:sz w:val="20"/>
        </w:rPr>
        <w:t>znamená kohokoľvek z nich podľa prípadu, v akom je tento pojem použitý.</w:t>
      </w:r>
    </w:p>
    <w:p w14:paraId="00FD3007" w14:textId="77777777" w:rsidR="003E684A" w:rsidRPr="0092606F" w:rsidRDefault="003E684A" w:rsidP="003E684A">
      <w:pPr>
        <w:spacing w:line="276" w:lineRule="auto"/>
        <w:rPr>
          <w:rFonts w:ascii="Century Gothic" w:hAnsi="Century Gothic"/>
          <w:sz w:val="20"/>
        </w:rPr>
      </w:pPr>
    </w:p>
    <w:p w14:paraId="0C281D11" w14:textId="77777777" w:rsidR="003E684A" w:rsidRDefault="003E684A" w:rsidP="003E684A">
      <w:pPr>
        <w:pStyle w:val="KPNadpis2"/>
        <w:numPr>
          <w:ilvl w:val="1"/>
          <w:numId w:val="7"/>
        </w:numPr>
        <w:spacing w:before="0" w:after="0"/>
        <w:ind w:left="709" w:hanging="709"/>
      </w:pPr>
      <w:bookmarkStart w:id="18" w:name="_Toc138167217"/>
      <w:r>
        <w:t>Vymedzenie pojmov na účely Príloh tejto Zmluvy</w:t>
      </w:r>
      <w:bookmarkEnd w:id="18"/>
    </w:p>
    <w:p w14:paraId="79EFC235" w14:textId="77777777" w:rsidR="003E684A" w:rsidRDefault="003E684A" w:rsidP="003E684A">
      <w:pPr>
        <w:pStyle w:val="KPZkladnytext"/>
      </w:pPr>
    </w:p>
    <w:p w14:paraId="7DFA56F6" w14:textId="77777777" w:rsidR="003E684A" w:rsidRDefault="003E684A" w:rsidP="003E684A">
      <w:pPr>
        <w:pStyle w:val="KPZkladnytext"/>
      </w:pPr>
      <w:r w:rsidRPr="00D6343C">
        <w:t>Pokiaľ</w:t>
      </w:r>
      <w:r w:rsidRPr="00D6343C">
        <w:rPr>
          <w:spacing w:val="30"/>
        </w:rPr>
        <w:t xml:space="preserve"> </w:t>
      </w:r>
      <w:r w:rsidRPr="00D6343C">
        <w:t>priamo</w:t>
      </w:r>
      <w:r w:rsidRPr="00D6343C">
        <w:rPr>
          <w:spacing w:val="31"/>
        </w:rPr>
        <w:t xml:space="preserve"> </w:t>
      </w:r>
      <w:r w:rsidRPr="00D6343C">
        <w:t>z</w:t>
      </w:r>
      <w:r w:rsidRPr="00D6343C">
        <w:rPr>
          <w:spacing w:val="28"/>
        </w:rPr>
        <w:t xml:space="preserve"> </w:t>
      </w:r>
      <w:r w:rsidRPr="00D6343C">
        <w:t>kontextu</w:t>
      </w:r>
      <w:r w:rsidRPr="00D6343C">
        <w:rPr>
          <w:spacing w:val="33"/>
        </w:rPr>
        <w:t xml:space="preserve"> </w:t>
      </w:r>
      <w:r w:rsidRPr="00D6343C">
        <w:t>nevyplýva</w:t>
      </w:r>
      <w:r w:rsidRPr="00D6343C">
        <w:rPr>
          <w:spacing w:val="31"/>
        </w:rPr>
        <w:t xml:space="preserve"> </w:t>
      </w:r>
      <w:r w:rsidRPr="00D6343C">
        <w:t>niečo</w:t>
      </w:r>
      <w:r w:rsidRPr="00D6343C">
        <w:rPr>
          <w:spacing w:val="33"/>
        </w:rPr>
        <w:t xml:space="preserve"> </w:t>
      </w:r>
      <w:r w:rsidRPr="00D6343C">
        <w:t>iné,</w:t>
      </w:r>
      <w:r w:rsidRPr="00D6343C">
        <w:rPr>
          <w:spacing w:val="31"/>
        </w:rPr>
        <w:t xml:space="preserve"> </w:t>
      </w:r>
      <w:r w:rsidRPr="00D6343C">
        <w:t>majú</w:t>
      </w:r>
      <w:r w:rsidRPr="00D6343C">
        <w:rPr>
          <w:spacing w:val="31"/>
        </w:rPr>
        <w:t xml:space="preserve"> </w:t>
      </w:r>
      <w:r w:rsidRPr="00D6343C">
        <w:t>nasledujúce</w:t>
      </w:r>
      <w:r w:rsidRPr="00D6343C">
        <w:rPr>
          <w:spacing w:val="31"/>
        </w:rPr>
        <w:t xml:space="preserve"> </w:t>
      </w:r>
      <w:r w:rsidRPr="00D6343C">
        <w:t>slová,</w:t>
      </w:r>
      <w:r w:rsidRPr="00D6343C">
        <w:rPr>
          <w:spacing w:val="31"/>
        </w:rPr>
        <w:t xml:space="preserve"> </w:t>
      </w:r>
      <w:r w:rsidRPr="00D6343C">
        <w:t>výrazy</w:t>
      </w:r>
      <w:r w:rsidRPr="00D6343C">
        <w:rPr>
          <w:spacing w:val="30"/>
        </w:rPr>
        <w:t xml:space="preserve"> </w:t>
      </w:r>
      <w:r w:rsidRPr="00D6343C">
        <w:t>a</w:t>
      </w:r>
      <w:r w:rsidRPr="00D6343C">
        <w:rPr>
          <w:spacing w:val="31"/>
        </w:rPr>
        <w:t xml:space="preserve"> </w:t>
      </w:r>
      <w:r w:rsidRPr="00D6343C">
        <w:t>pojmy</w:t>
      </w:r>
      <w:r w:rsidRPr="00D6343C">
        <w:rPr>
          <w:spacing w:val="25"/>
        </w:rPr>
        <w:t xml:space="preserve"> </w:t>
      </w:r>
      <w:r w:rsidRPr="00D6343C">
        <w:t xml:space="preserve">použité </w:t>
      </w:r>
      <w:r>
        <w:t>v </w:t>
      </w:r>
      <w:r w:rsidRPr="00D6343C">
        <w:t>Prílohách</w:t>
      </w:r>
      <w:r>
        <w:t xml:space="preserve"> tejto Zmluvy</w:t>
      </w:r>
      <w:r w:rsidRPr="00D6343C">
        <w:t xml:space="preserve"> nižšie definovaný význam:</w:t>
      </w:r>
    </w:p>
    <w:p w14:paraId="07E70C96" w14:textId="77777777" w:rsidR="003E684A" w:rsidRDefault="003E684A" w:rsidP="003E684A">
      <w:pPr>
        <w:pStyle w:val="KPZkladnytext"/>
      </w:pPr>
    </w:p>
    <w:p w14:paraId="45DA9BA7" w14:textId="77777777" w:rsidR="003E684A" w:rsidRDefault="003E684A" w:rsidP="003E684A">
      <w:pPr>
        <w:pStyle w:val="KPZkladnytext"/>
        <w:numPr>
          <w:ilvl w:val="0"/>
          <w:numId w:val="44"/>
        </w:numPr>
        <w:ind w:hanging="720"/>
        <w:jc w:val="both"/>
      </w:pPr>
      <w:r w:rsidRPr="00091772">
        <w:t>„</w:t>
      </w:r>
      <w:r w:rsidRPr="00091772">
        <w:rPr>
          <w:b/>
        </w:rPr>
        <w:t>Bezpečnostný incident</w:t>
      </w:r>
      <w:r w:rsidRPr="00091772">
        <w:t>“ je Incident, ktorý sa prejavuje ako akékoľvek narušenie bezpečnosti Systému, akákoľvek bezpečnostná udalosť, akékoľvek porušenie kybernetickej bezpečnosti Systému a pravidiel súvisiacich s bezpečnosťou informačných systémov verejnej správy. Pokiaľ nie je uvedené inak, Poskytovateľ je povinný pri riešení Bezpečnostného incidentu postupovať v súlade s ustanoveniami o Kritickom incidente.</w:t>
      </w:r>
    </w:p>
    <w:p w14:paraId="6E92223E" w14:textId="77777777" w:rsidR="003E684A" w:rsidRDefault="003E684A" w:rsidP="003E684A">
      <w:pPr>
        <w:pStyle w:val="KPZkladnytext"/>
        <w:numPr>
          <w:ilvl w:val="0"/>
          <w:numId w:val="44"/>
        </w:numPr>
        <w:ind w:hanging="720"/>
        <w:jc w:val="both"/>
      </w:pPr>
      <w:r w:rsidRPr="00091772">
        <w:t>„</w:t>
      </w:r>
      <w:r w:rsidRPr="00A44CDE">
        <w:rPr>
          <w:b/>
        </w:rPr>
        <w:t>Bežný incident</w:t>
      </w:r>
      <w:r w:rsidRPr="00091772">
        <w:t>“ je Incident, ktorý sa prejavuje výpadkom fungovania jednotlivých častí Systému, pričom neobmedzuje použitie Systému ako celku alebo jeho podstatných častí.</w:t>
      </w:r>
    </w:p>
    <w:p w14:paraId="773896C9" w14:textId="77777777" w:rsidR="003E684A" w:rsidRDefault="003E684A" w:rsidP="003E684A">
      <w:pPr>
        <w:pStyle w:val="KPZkladnytext"/>
        <w:numPr>
          <w:ilvl w:val="0"/>
          <w:numId w:val="44"/>
        </w:numPr>
        <w:ind w:hanging="720"/>
        <w:jc w:val="both"/>
      </w:pPr>
      <w:r w:rsidRPr="00A44CDE">
        <w:rPr>
          <w:bCs/>
        </w:rPr>
        <w:t>„</w:t>
      </w:r>
      <w:r w:rsidRPr="00A44CDE">
        <w:rPr>
          <w:b/>
        </w:rPr>
        <w:t>Človekodeň</w:t>
      </w:r>
      <w:r w:rsidRPr="00A44CDE">
        <w:rPr>
          <w:bCs/>
        </w:rPr>
        <w:t>“</w:t>
      </w:r>
      <w:r w:rsidRPr="00091772">
        <w:t xml:space="preserve"> alebo tiež „</w:t>
      </w:r>
      <w:r w:rsidRPr="00A44CDE">
        <w:rPr>
          <w:b/>
        </w:rPr>
        <w:t>MD“</w:t>
      </w:r>
      <w:r w:rsidRPr="00091772">
        <w:t xml:space="preserve"> je merná jednotka pre vykazovanie prácnosti, za ktorú sa považuje 8 (osem) </w:t>
      </w:r>
      <w:proofErr w:type="spellStart"/>
      <w:r w:rsidRPr="00091772">
        <w:t>Človekohodín</w:t>
      </w:r>
      <w:proofErr w:type="spellEnd"/>
      <w:r w:rsidRPr="00091772">
        <w:t>.</w:t>
      </w:r>
    </w:p>
    <w:p w14:paraId="50FD9D5F" w14:textId="77777777" w:rsidR="003E684A" w:rsidRDefault="003E684A" w:rsidP="003E684A">
      <w:pPr>
        <w:pStyle w:val="KPZkladnytext"/>
        <w:numPr>
          <w:ilvl w:val="0"/>
          <w:numId w:val="44"/>
        </w:numPr>
        <w:ind w:hanging="720"/>
        <w:jc w:val="both"/>
      </w:pPr>
      <w:r w:rsidRPr="00A44CDE">
        <w:rPr>
          <w:bCs/>
        </w:rPr>
        <w:t>„</w:t>
      </w:r>
      <w:proofErr w:type="spellStart"/>
      <w:r w:rsidRPr="00A44CDE">
        <w:rPr>
          <w:b/>
        </w:rPr>
        <w:t>Človekohodina</w:t>
      </w:r>
      <w:proofErr w:type="spellEnd"/>
      <w:r w:rsidRPr="00A44CDE">
        <w:rPr>
          <w:bCs/>
        </w:rPr>
        <w:t>“</w:t>
      </w:r>
      <w:r w:rsidRPr="00091772">
        <w:t xml:space="preserve"> je merná jednotka pre vykazovanie prácnosti, za ktorú sa považuje 1 (jedna) pracovná hodina (60 minút) jedného pracovníka Poskytovateľa. Najmenšia jednotka fakturácie podľa tejto Zmluvy je 0,5 </w:t>
      </w:r>
      <w:proofErr w:type="spellStart"/>
      <w:r w:rsidRPr="00091772">
        <w:t>Človekohodiny</w:t>
      </w:r>
      <w:proofErr w:type="spellEnd"/>
      <w:r w:rsidRPr="00091772">
        <w:t xml:space="preserve"> (30 minút).</w:t>
      </w:r>
    </w:p>
    <w:p w14:paraId="2C8B2532" w14:textId="77777777" w:rsidR="003E684A" w:rsidRDefault="003E684A" w:rsidP="003E684A">
      <w:pPr>
        <w:pStyle w:val="KPZkladnytext"/>
        <w:numPr>
          <w:ilvl w:val="0"/>
          <w:numId w:val="44"/>
        </w:numPr>
        <w:ind w:hanging="720"/>
        <w:jc w:val="both"/>
      </w:pPr>
      <w:r w:rsidRPr="00A44CDE">
        <w:rPr>
          <w:bCs/>
        </w:rPr>
        <w:t>„</w:t>
      </w:r>
      <w:r w:rsidRPr="00A44CDE">
        <w:rPr>
          <w:b/>
        </w:rPr>
        <w:t>Doba neutralizácie incidentu</w:t>
      </w:r>
      <w:r w:rsidRPr="00A44CDE">
        <w:rPr>
          <w:bCs/>
        </w:rPr>
        <w:t>“</w:t>
      </w:r>
      <w:r w:rsidRPr="00A44CDE">
        <w:t xml:space="preserve"> je čas</w:t>
      </w:r>
      <w:r>
        <w:t xml:space="preserve"> od nahlásenia Incidentu</w:t>
      </w:r>
      <w:r w:rsidRPr="00A44CDE">
        <w:t xml:space="preserve"> do </w:t>
      </w:r>
      <w:r>
        <w:t>N</w:t>
      </w:r>
      <w:r w:rsidRPr="00A44CDE">
        <w:t>eutralizáci</w:t>
      </w:r>
      <w:r>
        <w:t>e incidentu</w:t>
      </w:r>
      <w:r w:rsidRPr="00A44CDE">
        <w:t>.</w:t>
      </w:r>
      <w:r>
        <w:t xml:space="preserve"> </w:t>
      </w:r>
      <w:r w:rsidRPr="00A44CDE">
        <w:t>Do Doby neutralizácie incidentu sa nezapočítava omeškanie Objednávateľa so nesprístupnením Systému alebo jeho častí.</w:t>
      </w:r>
    </w:p>
    <w:p w14:paraId="711EC747" w14:textId="77777777" w:rsidR="003E684A" w:rsidRDefault="003E684A" w:rsidP="003E684A">
      <w:pPr>
        <w:pStyle w:val="KPZkladnytext"/>
        <w:numPr>
          <w:ilvl w:val="0"/>
          <w:numId w:val="44"/>
        </w:numPr>
        <w:ind w:hanging="720"/>
        <w:jc w:val="both"/>
      </w:pPr>
      <w:r w:rsidRPr="00A44CDE">
        <w:rPr>
          <w:bCs/>
        </w:rPr>
        <w:t>„</w:t>
      </w:r>
      <w:r w:rsidRPr="00A44CDE">
        <w:rPr>
          <w:b/>
        </w:rPr>
        <w:t>Doba trvalého vyriešenia</w:t>
      </w:r>
      <w:r w:rsidRPr="00A44CDE">
        <w:rPr>
          <w:bCs/>
        </w:rPr>
        <w:t>“</w:t>
      </w:r>
      <w:r w:rsidRPr="00A44CDE">
        <w:t xml:space="preserve"> je čas</w:t>
      </w:r>
      <w:r>
        <w:t xml:space="preserve"> od nahlásenia Incidentu</w:t>
      </w:r>
      <w:r w:rsidRPr="00A44CDE">
        <w:t xml:space="preserve"> do </w:t>
      </w:r>
      <w:r>
        <w:t>Trvalého vyriešenia incidentu.</w:t>
      </w:r>
    </w:p>
    <w:p w14:paraId="44CFE002" w14:textId="77777777" w:rsidR="003E684A" w:rsidRDefault="003E684A" w:rsidP="003E684A">
      <w:pPr>
        <w:pStyle w:val="KPZkladnytext"/>
        <w:numPr>
          <w:ilvl w:val="0"/>
          <w:numId w:val="44"/>
        </w:numPr>
        <w:ind w:hanging="720"/>
        <w:jc w:val="both"/>
      </w:pPr>
      <w:r w:rsidRPr="00A44CDE">
        <w:rPr>
          <w:bCs/>
        </w:rPr>
        <w:t>„</w:t>
      </w:r>
      <w:r w:rsidRPr="00A44CDE">
        <w:rPr>
          <w:b/>
        </w:rPr>
        <w:t>Drobná požiadavka na zmenu“</w:t>
      </w:r>
      <w:r w:rsidRPr="00A44CDE">
        <w:t xml:space="preserve"> predstavuje požiadavku na zmenu funkčnosti Systému, zmenu konfigurácie a / alebo nastavenia Systému, ktoré sú vynúten</w:t>
      </w:r>
      <w:r>
        <w:t>ými</w:t>
      </w:r>
      <w:r w:rsidRPr="00A44CDE">
        <w:t xml:space="preserve"> zmenami prevádzkového prostredia Objednávateľa, vrátane udržiavania aktuálnosti príslušnej dokumentácie k Systému, a ktorej prácnosť je najviac 3 MD.</w:t>
      </w:r>
    </w:p>
    <w:p w14:paraId="75D1983F" w14:textId="77777777" w:rsidR="003E684A" w:rsidRDefault="003E684A" w:rsidP="003E684A">
      <w:pPr>
        <w:pStyle w:val="KPZkladnytext"/>
        <w:numPr>
          <w:ilvl w:val="0"/>
          <w:numId w:val="44"/>
        </w:numPr>
        <w:ind w:hanging="720"/>
        <w:jc w:val="both"/>
      </w:pPr>
      <w:r w:rsidRPr="00A44CDE">
        <w:rPr>
          <w:bCs/>
        </w:rPr>
        <w:t>„</w:t>
      </w:r>
      <w:r w:rsidRPr="00A44CDE">
        <w:rPr>
          <w:b/>
        </w:rPr>
        <w:t>Incident</w:t>
      </w:r>
      <w:r w:rsidRPr="00A44CDE">
        <w:rPr>
          <w:bCs/>
        </w:rPr>
        <w:t>“</w:t>
      </w:r>
      <w:r w:rsidRPr="00A44CDE">
        <w:rPr>
          <w:b/>
        </w:rPr>
        <w:t xml:space="preserve"> </w:t>
      </w:r>
      <w:r w:rsidRPr="00A44CDE">
        <w:t xml:space="preserve">je akákoľvek udalosť, pri ktorej je narušená funkčnosť Systému alebo </w:t>
      </w:r>
      <w:r>
        <w:t>jeho jednotlivých častí</w:t>
      </w:r>
      <w:r w:rsidRPr="00A44CDE">
        <w:t xml:space="preserve"> </w:t>
      </w:r>
      <w:r>
        <w:t>vybudovaného</w:t>
      </w:r>
      <w:r w:rsidRPr="00A44CDE">
        <w:t xml:space="preserve"> v zmysle Zmluvy o dielo.</w:t>
      </w:r>
    </w:p>
    <w:p w14:paraId="04CA9BD5" w14:textId="77777777" w:rsidR="003E684A" w:rsidRDefault="003E684A" w:rsidP="003E684A">
      <w:pPr>
        <w:pStyle w:val="KPZkladnytext"/>
        <w:numPr>
          <w:ilvl w:val="0"/>
          <w:numId w:val="44"/>
        </w:numPr>
        <w:ind w:hanging="720"/>
        <w:jc w:val="both"/>
      </w:pPr>
      <w:r w:rsidRPr="00A44CDE">
        <w:rPr>
          <w:b/>
        </w:rPr>
        <w:t xml:space="preserve">„Informačný systém pre správu požiadaviek“ </w:t>
      </w:r>
      <w:r w:rsidRPr="00A44CDE">
        <w:t>je</w:t>
      </w:r>
      <w:r w:rsidRPr="00A44CDE">
        <w:rPr>
          <w:rStyle w:val="Odkaznakomentr"/>
          <w:rFonts w:cs="Times New Roman"/>
          <w:sz w:val="20"/>
          <w:szCs w:val="20"/>
        </w:rPr>
        <w:t xml:space="preserve"> </w:t>
      </w:r>
      <w:r w:rsidRPr="00A44CDE">
        <w:t xml:space="preserve"> </w:t>
      </w:r>
      <w:r w:rsidRPr="00D84C6F">
        <w:t>existujúci elektronický informačný systém Objednávateľa pre správu</w:t>
      </w:r>
      <w:r w:rsidRPr="00A44CDE">
        <w:t xml:space="preserve"> požiadaviek, prostredníctvom ktorého zabezpečuje </w:t>
      </w:r>
      <w:r w:rsidRPr="00A44CDE">
        <w:lastRenderedPageBreak/>
        <w:t>Objednávateľ evidenciu a informácie o požiadavkách a Poskytovateľ tieto požiadavky spracováva v súlade s touto Zmluvou. Požiadavka pre účely Informačného systému pre správu požiadaviek zahŕňa najmä hlásenie problému / Incidentu a požiadavku na konzultáciu.</w:t>
      </w:r>
    </w:p>
    <w:p w14:paraId="6BC8E011" w14:textId="77777777" w:rsidR="003E684A" w:rsidRDefault="003E684A" w:rsidP="003E684A">
      <w:pPr>
        <w:pStyle w:val="KPZkladnytext"/>
        <w:numPr>
          <w:ilvl w:val="0"/>
          <w:numId w:val="44"/>
        </w:numPr>
        <w:ind w:hanging="720"/>
        <w:jc w:val="both"/>
      </w:pPr>
      <w:r w:rsidRPr="00A44CDE">
        <w:rPr>
          <w:b/>
        </w:rPr>
        <w:t>„Jednoduchá chyba Softvéru</w:t>
      </w:r>
      <w:r w:rsidRPr="00A44CDE">
        <w:rPr>
          <w:bCs/>
        </w:rPr>
        <w:t>“</w:t>
      </w:r>
      <w:r w:rsidRPr="00A44CDE">
        <w:rPr>
          <w:b/>
        </w:rPr>
        <w:t xml:space="preserve"> </w:t>
      </w:r>
      <w:r w:rsidRPr="00A44CDE">
        <w:t>je taká chyba Softvéru, ktorá je jednoduchého charakteru a je možné ju objektívne vyriešiť do 24 hodín.</w:t>
      </w:r>
    </w:p>
    <w:p w14:paraId="1448D408" w14:textId="77777777" w:rsidR="003E684A" w:rsidRDefault="003E684A" w:rsidP="003E684A">
      <w:pPr>
        <w:pStyle w:val="KPZkladnytext"/>
        <w:numPr>
          <w:ilvl w:val="0"/>
          <w:numId w:val="44"/>
        </w:numPr>
        <w:ind w:hanging="720"/>
        <w:jc w:val="both"/>
      </w:pPr>
      <w:r w:rsidRPr="00A44CDE">
        <w:t>„</w:t>
      </w:r>
      <w:r w:rsidRPr="00A44CDE">
        <w:rPr>
          <w:b/>
          <w:bCs/>
        </w:rPr>
        <w:t>Komplexná chyba softvéru</w:t>
      </w:r>
      <w:r w:rsidRPr="00A44CDE">
        <w:t>“ je taká chyba Softvéru, ktorú objektívne nie je možné vyriešiť do 24 hodín.</w:t>
      </w:r>
    </w:p>
    <w:p w14:paraId="48FAE117" w14:textId="77777777" w:rsidR="003E684A" w:rsidRDefault="003E684A" w:rsidP="003E684A">
      <w:pPr>
        <w:pStyle w:val="KPZkladnytext"/>
        <w:numPr>
          <w:ilvl w:val="0"/>
          <w:numId w:val="44"/>
        </w:numPr>
        <w:ind w:hanging="720"/>
        <w:jc w:val="both"/>
      </w:pPr>
      <w:r w:rsidRPr="00A44CDE">
        <w:t>„</w:t>
      </w:r>
      <w:r w:rsidRPr="00A44CDE">
        <w:rPr>
          <w:b/>
        </w:rPr>
        <w:t>Kritický incident</w:t>
      </w:r>
      <w:r w:rsidRPr="00A44CDE">
        <w:t>“ je Incident, ktorý sa prejavuje výpadkom fungovania Systému ako celku alebo výpadkom fungovania častí Systému, v dôsledku ktorých je obmedzené použitie Systému v </w:t>
      </w:r>
      <w:r>
        <w:t>značnom</w:t>
      </w:r>
      <w:r w:rsidRPr="00A44CDE">
        <w:t xml:space="preserve"> rozsahu. Za </w:t>
      </w:r>
      <w:r>
        <w:t>K</w:t>
      </w:r>
      <w:r w:rsidRPr="00A44CDE">
        <w:t>ritický</w:t>
      </w:r>
      <w:r>
        <w:t xml:space="preserve"> incident</w:t>
      </w:r>
      <w:r w:rsidRPr="00A44CDE">
        <w:t xml:space="preserve"> sa považuje Incident, ktorý spôsobuje pokles funkčnosti Systému aspoň o </w:t>
      </w:r>
      <w:r w:rsidRPr="009D6F44">
        <w:t>20%</w:t>
      </w:r>
      <w:r w:rsidRPr="00A44CDE">
        <w:t xml:space="preserve"> oproti úplnej funkčnosti Systému,</w:t>
      </w:r>
      <w:r>
        <w:t xml:space="preserve"> a</w:t>
      </w:r>
      <w:r w:rsidRPr="00A44CDE">
        <w:t xml:space="preserve"> je vyvolávaný opakovane alebo má trvalý charakter, a / alebo spôsobuje nepoužiteľnosť celého Systému na stanovený účel.</w:t>
      </w:r>
    </w:p>
    <w:p w14:paraId="5B9A134F" w14:textId="77777777" w:rsidR="003E684A" w:rsidRDefault="003E684A" w:rsidP="003E684A">
      <w:pPr>
        <w:pStyle w:val="KPZkladnytext"/>
        <w:numPr>
          <w:ilvl w:val="0"/>
          <w:numId w:val="44"/>
        </w:numPr>
        <w:ind w:hanging="720"/>
        <w:jc w:val="both"/>
      </w:pPr>
      <w:r w:rsidRPr="00A44CDE">
        <w:rPr>
          <w:b/>
        </w:rPr>
        <w:t>„Nekritický incident“</w:t>
      </w:r>
      <w:r w:rsidRPr="00A44CDE">
        <w:t xml:space="preserve"> je Incident, ktorý nie je Kritický incident alebo Bežný ani Bezpečnostný incident, pričom sa prejavuje tým, že znemožňuje a / alebo obmedzuje používanie Systému alebo jeho častí alebo Služieb z </w:t>
      </w:r>
      <w:r w:rsidRPr="00A02BD0">
        <w:t xml:space="preserve">hľadiska </w:t>
      </w:r>
      <w:r w:rsidRPr="009D6F44">
        <w:t>koncového používateľa</w:t>
      </w:r>
      <w:r w:rsidRPr="00A44CDE">
        <w:t>.</w:t>
      </w:r>
    </w:p>
    <w:p w14:paraId="40E3A361" w14:textId="77777777" w:rsidR="003E684A" w:rsidRDefault="003E684A" w:rsidP="003E684A">
      <w:pPr>
        <w:pStyle w:val="KPZkladnytext"/>
        <w:numPr>
          <w:ilvl w:val="0"/>
          <w:numId w:val="44"/>
        </w:numPr>
        <w:ind w:hanging="720"/>
        <w:jc w:val="both"/>
      </w:pPr>
      <w:r>
        <w:t>„</w:t>
      </w:r>
      <w:r w:rsidRPr="00072B3A">
        <w:rPr>
          <w:b/>
          <w:bCs/>
        </w:rPr>
        <w:t>Neutralizácia incidentu</w:t>
      </w:r>
      <w:r>
        <w:t>“</w:t>
      </w:r>
      <w:r w:rsidRPr="00633B6F">
        <w:t xml:space="preserve"> znamená odstránenie stavu obmedzujúceho alebo znemožňujúceho používanie Systému formou náhradného (dočasného) riešenia, za ktoré sa považuje riešenie, pri ktorom funkčnosť Systému a jeho jednotlivých častí alebo poskytovanie Služieb sú síce odlišné ako bežná funkčnosť Systému a jeho jednotlivých častí alebo bežné poskytovanie Služieb, avšak nie sú podstatne obmedzené.</w:t>
      </w:r>
    </w:p>
    <w:p w14:paraId="77FF865E" w14:textId="77777777" w:rsidR="003E684A" w:rsidRDefault="003E684A" w:rsidP="003E684A">
      <w:pPr>
        <w:pStyle w:val="KPZkladnytext"/>
        <w:numPr>
          <w:ilvl w:val="0"/>
          <w:numId w:val="44"/>
        </w:numPr>
        <w:ind w:hanging="720"/>
        <w:jc w:val="both"/>
      </w:pPr>
      <w:r>
        <w:t>„</w:t>
      </w:r>
      <w:r w:rsidRPr="00072B3A">
        <w:rPr>
          <w:b/>
          <w:bCs/>
        </w:rPr>
        <w:t>Trvalé vyriešenie incidentu</w:t>
      </w:r>
      <w:r>
        <w:t>“ znamená</w:t>
      </w:r>
      <w:r w:rsidRPr="00A44CDE">
        <w:t xml:space="preserve"> také riešenie</w:t>
      </w:r>
      <w:r>
        <w:t xml:space="preserve"> Incidentu</w:t>
      </w:r>
      <w:r w:rsidRPr="00A44CDE">
        <w:t xml:space="preserve">, pri ktorom </w:t>
      </w:r>
      <w:r>
        <w:t xml:space="preserve">je </w:t>
      </w:r>
      <w:r w:rsidRPr="00A44CDE">
        <w:t xml:space="preserve">funkčnosť Systému, resp. jeho jednotlivých častí alebo Služieb obnovená </w:t>
      </w:r>
      <w:r>
        <w:t>v plnom rozsahu</w:t>
      </w:r>
      <w:r w:rsidRPr="00A44CDE">
        <w:t>.</w:t>
      </w:r>
    </w:p>
    <w:p w14:paraId="20D2C4F4" w14:textId="77777777" w:rsidR="003E684A" w:rsidRDefault="003E684A" w:rsidP="003E684A">
      <w:pPr>
        <w:pStyle w:val="KPZkladnytext"/>
        <w:numPr>
          <w:ilvl w:val="0"/>
          <w:numId w:val="44"/>
        </w:numPr>
        <w:ind w:hanging="720"/>
        <w:jc w:val="both"/>
      </w:pPr>
      <w:r w:rsidRPr="00A02BD0">
        <w:t>„</w:t>
      </w:r>
      <w:r w:rsidRPr="00A02BD0">
        <w:rPr>
          <w:b/>
        </w:rPr>
        <w:t>Vyhláška o štandardoch pre informačné technológie verejnej správy</w:t>
      </w:r>
      <w:r w:rsidRPr="00A02BD0">
        <w:rPr>
          <w:b/>
          <w:bCs/>
        </w:rPr>
        <w:t>“</w:t>
      </w:r>
      <w:r w:rsidRPr="00A44CDE">
        <w:t xml:space="preserve"> znamená vyhlášku Úradu podpredsedu vlády Slovenskej republiky pre investície a informatizáciu </w:t>
      </w:r>
      <w:r w:rsidRPr="008F723F">
        <w:t>č. 78/2020 Z. z. o</w:t>
      </w:r>
      <w:r w:rsidRPr="00A44CDE">
        <w:t xml:space="preserve"> štandardoch pre informačné technológie verejnej správy a akákoľvek vyhláška, ktorá túto vyhlášku môže v budúcnosti nahradiť alebo zmeniť. </w:t>
      </w:r>
    </w:p>
    <w:p w14:paraId="50DA8168" w14:textId="77777777" w:rsidR="003E684A" w:rsidRDefault="003E684A" w:rsidP="003E684A">
      <w:pPr>
        <w:pStyle w:val="KPZkladnytext"/>
        <w:numPr>
          <w:ilvl w:val="0"/>
          <w:numId w:val="44"/>
        </w:numPr>
        <w:ind w:hanging="720"/>
        <w:jc w:val="both"/>
      </w:pPr>
      <w:r w:rsidRPr="00091772">
        <w:t>„</w:t>
      </w:r>
      <w:r w:rsidRPr="00A44CDE">
        <w:rPr>
          <w:b/>
        </w:rPr>
        <w:t>Vada</w:t>
      </w:r>
      <w:r w:rsidRPr="00A44CDE">
        <w:rPr>
          <w:bCs/>
        </w:rPr>
        <w:t>“</w:t>
      </w:r>
      <w:r w:rsidRPr="00091772">
        <w:t xml:space="preserve"> alebo tiež „</w:t>
      </w:r>
      <w:r w:rsidRPr="00A44CDE">
        <w:rPr>
          <w:b/>
        </w:rPr>
        <w:t>Defekt</w:t>
      </w:r>
      <w:r w:rsidRPr="00091772">
        <w:t>“ je nesúlad medzi skutočným stavom funkčnosti Systému alebo jeho častí a funkčnými špecifikáciami Systému alebo jeho častí dohodnutými medzi Zmluvnými stranami. Poskytovateľ zodpovedá za vady Systému alebo jeho časti v čase jeho odovzdania Objednávateľovi. Vadou nie je nefunkčnosť Systému alebo jeho časti spôsobená pôsobením externých faktorov, ktoré Poskytovateľ nedokáže ani pri vynaložení nevyhnutnej miery úsilia  ovplyvniť alebo taká nefunkčnosť Systému alebo jeho časti, ktorú spôsobil svojím konaním Objednávateľ, alebo tretie strany.</w:t>
      </w:r>
      <w:bookmarkStart w:id="19" w:name="_Toc132560289"/>
      <w:bookmarkStart w:id="20" w:name="_Toc132560482"/>
      <w:bookmarkStart w:id="21" w:name="_Toc136876778"/>
    </w:p>
    <w:p w14:paraId="69A35888" w14:textId="77777777" w:rsidR="003E684A" w:rsidRDefault="003E684A" w:rsidP="003E684A">
      <w:pPr>
        <w:pStyle w:val="KPZkladnytext"/>
      </w:pPr>
    </w:p>
    <w:p w14:paraId="3A884CDF" w14:textId="77777777" w:rsidR="003E684A" w:rsidRPr="00D6343C" w:rsidRDefault="003E684A" w:rsidP="003E684A">
      <w:pPr>
        <w:pStyle w:val="KPNadpis2"/>
        <w:numPr>
          <w:ilvl w:val="1"/>
          <w:numId w:val="7"/>
        </w:numPr>
        <w:spacing w:before="0" w:after="0"/>
        <w:ind w:left="709" w:hanging="709"/>
      </w:pPr>
      <w:bookmarkStart w:id="22" w:name="_Toc138167218"/>
      <w:r w:rsidRPr="00D6343C">
        <w:t>Poradie</w:t>
      </w:r>
      <w:r w:rsidRPr="00D6343C">
        <w:rPr>
          <w:spacing w:val="-9"/>
        </w:rPr>
        <w:t xml:space="preserve"> </w:t>
      </w:r>
      <w:r w:rsidRPr="00D6343C">
        <w:t>prednosti</w:t>
      </w:r>
      <w:bookmarkEnd w:id="19"/>
      <w:bookmarkEnd w:id="20"/>
      <w:bookmarkEnd w:id="21"/>
      <w:bookmarkEnd w:id="22"/>
    </w:p>
    <w:p w14:paraId="19F9DD55" w14:textId="77777777" w:rsidR="003E684A" w:rsidRPr="00D6343C" w:rsidRDefault="003E684A" w:rsidP="003E684A">
      <w:pPr>
        <w:pStyle w:val="KPNadpis3111"/>
        <w:spacing w:before="0"/>
        <w:ind w:left="720"/>
      </w:pPr>
    </w:p>
    <w:p w14:paraId="21ACC2F3"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Ustanovenia Zmluvy a Opisu predmetu zákazky </w:t>
      </w:r>
      <w:r>
        <w:rPr>
          <w:rFonts w:ascii="Century Gothic" w:hAnsi="Century Gothic"/>
          <w:sz w:val="20"/>
        </w:rPr>
        <w:t xml:space="preserve">SLA k Technickým zariadeniam a Opisu predmetu zákazky SLA k Transakčnému modulu </w:t>
      </w:r>
      <w:r w:rsidRPr="00D6343C">
        <w:rPr>
          <w:rFonts w:ascii="Century Gothic" w:hAnsi="Century Gothic"/>
          <w:sz w:val="20"/>
        </w:rPr>
        <w:t xml:space="preserve">majú prednosť pred ostatnými Prílohami Zmluvy. </w:t>
      </w:r>
    </w:p>
    <w:p w14:paraId="7BBF992C"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00643655"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Opis predmetu zákazky </w:t>
      </w:r>
      <w:r>
        <w:rPr>
          <w:rFonts w:ascii="Century Gothic" w:hAnsi="Century Gothic"/>
          <w:sz w:val="20"/>
        </w:rPr>
        <w:t>SLA k Technickým zariadeniam a Opis predmetu zákazky SLA k Transakčnému modulu</w:t>
      </w:r>
      <w:r w:rsidRPr="00D6343C">
        <w:rPr>
          <w:rFonts w:ascii="Century Gothic" w:hAnsi="Century Gothic"/>
          <w:sz w:val="20"/>
        </w:rPr>
        <w:t xml:space="preserve"> m</w:t>
      </w:r>
      <w:r>
        <w:rPr>
          <w:rFonts w:ascii="Century Gothic" w:hAnsi="Century Gothic"/>
          <w:sz w:val="20"/>
        </w:rPr>
        <w:t>ajú</w:t>
      </w:r>
      <w:r w:rsidRPr="00D6343C">
        <w:rPr>
          <w:rFonts w:ascii="Century Gothic" w:hAnsi="Century Gothic"/>
          <w:sz w:val="20"/>
        </w:rPr>
        <w:t xml:space="preserve"> prednosť pred Zmluvou a ostatnými Prílohami Zmluvy. </w:t>
      </w:r>
    </w:p>
    <w:p w14:paraId="1F850C69"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4E39CE18"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Zmluva a jej Prílohy majú prednosť pred inými dokumentmi, ktoré vzniknú pri plnení Zmluvy. </w:t>
      </w:r>
    </w:p>
    <w:p w14:paraId="1AA44E8E"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2C665D47" w14:textId="77777777" w:rsidR="003E684A" w:rsidRPr="00D6343C"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Dodatky k Zmluve menia jej obsah iba v rozsahu výslovne dohodnutom medzi Zmluvnými stranami, pričom ostatné podmienky Zmluvy zostávajú nedotknuté.</w:t>
      </w:r>
    </w:p>
    <w:p w14:paraId="6E152F67" w14:textId="77777777" w:rsidR="003E684A" w:rsidRPr="00D6343C" w:rsidRDefault="003E684A" w:rsidP="003E684A">
      <w:pPr>
        <w:pStyle w:val="Zkladntext"/>
        <w:widowControl w:val="0"/>
        <w:suppressAutoHyphens w:val="0"/>
        <w:spacing w:after="0" w:line="276" w:lineRule="auto"/>
        <w:ind w:right="110"/>
        <w:rPr>
          <w:rFonts w:ascii="Century Gothic" w:hAnsi="Century Gothic"/>
          <w:sz w:val="20"/>
        </w:rPr>
      </w:pPr>
    </w:p>
    <w:p w14:paraId="3DC86E9D" w14:textId="77777777" w:rsidR="003E684A" w:rsidRPr="00D6343C" w:rsidRDefault="003E684A" w:rsidP="003E684A">
      <w:pPr>
        <w:pStyle w:val="KPZkladnytext"/>
        <w:jc w:val="center"/>
        <w:rPr>
          <w:b/>
          <w:bCs/>
        </w:rPr>
      </w:pPr>
      <w:r w:rsidRPr="00D6343C">
        <w:rPr>
          <w:b/>
          <w:bCs/>
        </w:rPr>
        <w:t>ČLÁNOK II</w:t>
      </w:r>
    </w:p>
    <w:p w14:paraId="4D4861F7" w14:textId="77777777" w:rsidR="003E684A" w:rsidRPr="00D6343C" w:rsidRDefault="003E684A" w:rsidP="003E684A">
      <w:pPr>
        <w:pStyle w:val="KPNadpis1"/>
      </w:pPr>
      <w:bookmarkStart w:id="23" w:name="_Toc136876779"/>
      <w:bookmarkStart w:id="24" w:name="_Toc138167219"/>
      <w:r w:rsidRPr="00D6343C">
        <w:t>VYHLÁSENIA ZMLUVNÝCH STRÁN</w:t>
      </w:r>
      <w:bookmarkEnd w:id="23"/>
      <w:bookmarkEnd w:id="24"/>
    </w:p>
    <w:p w14:paraId="6CE30DE7" w14:textId="77777777" w:rsidR="003E684A" w:rsidRPr="00D6343C" w:rsidRDefault="003E684A" w:rsidP="003E684A">
      <w:pPr>
        <w:pStyle w:val="KPNadpis2"/>
        <w:spacing w:before="0" w:after="0"/>
        <w:ind w:left="709"/>
      </w:pPr>
    </w:p>
    <w:p w14:paraId="5D995A91" w14:textId="77777777" w:rsidR="003E684A" w:rsidRDefault="003E684A" w:rsidP="003E684A">
      <w:pPr>
        <w:pStyle w:val="KPZkladnytext"/>
        <w:jc w:val="both"/>
      </w:pPr>
      <w:r>
        <w:t>Objednávateľ vyhlasuje k dátumu uzavretia Zmluvy a po celú dobu jej trvania, že:</w:t>
      </w:r>
    </w:p>
    <w:p w14:paraId="5F344C0F" w14:textId="77777777" w:rsidR="003E684A" w:rsidRDefault="003E684A" w:rsidP="003E684A">
      <w:pPr>
        <w:pStyle w:val="KPZkladnytext"/>
        <w:jc w:val="both"/>
      </w:pPr>
    </w:p>
    <w:p w14:paraId="7456BE0D" w14:textId="77777777" w:rsidR="003E684A" w:rsidRDefault="003E684A" w:rsidP="003E684A">
      <w:pPr>
        <w:pStyle w:val="KPZkladnytext"/>
        <w:numPr>
          <w:ilvl w:val="0"/>
          <w:numId w:val="18"/>
        </w:numPr>
        <w:ind w:hanging="720"/>
        <w:jc w:val="both"/>
      </w:pPr>
      <w:r>
        <w:t>Zmluva bola Objednávateľom riadne schválená a podpísaná a zakladá platný a právne záväzný záväzok Objednávateľa, vynútiteľný voči nemu v súlade s podmienkami v nej uvedenými a</w:t>
      </w:r>
    </w:p>
    <w:p w14:paraId="3EC5FA6D" w14:textId="77777777" w:rsidR="003E684A" w:rsidRDefault="003E684A" w:rsidP="003E684A">
      <w:pPr>
        <w:pStyle w:val="KPZkladnytext"/>
        <w:numPr>
          <w:ilvl w:val="0"/>
          <w:numId w:val="18"/>
        </w:numPr>
        <w:ind w:hanging="720"/>
        <w:jc w:val="both"/>
      </w:pPr>
      <w:r>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4C24EB42" w14:textId="77777777" w:rsidR="003E684A" w:rsidRDefault="003E684A" w:rsidP="003E684A">
      <w:pPr>
        <w:pStyle w:val="KPZkladnytext"/>
        <w:jc w:val="both"/>
      </w:pPr>
    </w:p>
    <w:p w14:paraId="3F621DA4" w14:textId="77777777" w:rsidR="003E684A" w:rsidRDefault="003E684A" w:rsidP="003E684A">
      <w:pPr>
        <w:pStyle w:val="KPZkladnytext"/>
        <w:jc w:val="both"/>
      </w:pPr>
      <w:r>
        <w:t>Poskytovateľ vyhlasuje k dátumu uzavretia Zmluvy a po celú dobu jej trvania, že:</w:t>
      </w:r>
    </w:p>
    <w:p w14:paraId="3217EE2D" w14:textId="77777777" w:rsidR="003E684A" w:rsidRDefault="003E684A" w:rsidP="003E684A">
      <w:pPr>
        <w:pStyle w:val="KPZkladnytext"/>
        <w:jc w:val="both"/>
      </w:pPr>
    </w:p>
    <w:p w14:paraId="5B1906C4" w14:textId="77777777" w:rsidR="003E684A" w:rsidRDefault="003E684A" w:rsidP="003E684A">
      <w:pPr>
        <w:pStyle w:val="KPZkladnytext"/>
        <w:numPr>
          <w:ilvl w:val="0"/>
          <w:numId w:val="19"/>
        </w:numPr>
        <w:ind w:hanging="720"/>
        <w:jc w:val="both"/>
      </w:pPr>
      <w:r>
        <w:t>Zmluva bola Poskytovateľom riadne schválená a podpísaná, zakladá platný a právne záväzný záväzok Poskytovateľa, vynútiteľný voči nemu v súlade s podmienkami v nej uvedenými,</w:t>
      </w:r>
    </w:p>
    <w:p w14:paraId="6A2585E9" w14:textId="77777777" w:rsidR="003E684A" w:rsidRDefault="003E684A" w:rsidP="003E684A">
      <w:pPr>
        <w:pStyle w:val="KPZkladnytext"/>
        <w:numPr>
          <w:ilvl w:val="0"/>
          <w:numId w:val="19"/>
        </w:numPr>
        <w:ind w:hanging="720"/>
        <w:jc w:val="both"/>
      </w:pPr>
      <w:r>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3C8F2D63" w14:textId="77777777" w:rsidR="003E684A" w:rsidRDefault="003E684A" w:rsidP="003E684A">
      <w:pPr>
        <w:pStyle w:val="KPZkladnytext"/>
        <w:numPr>
          <w:ilvl w:val="0"/>
          <w:numId w:val="19"/>
        </w:numPr>
        <w:ind w:hanging="720"/>
        <w:jc w:val="both"/>
      </w:pPr>
      <w:r>
        <w:t>Poskytovateľ je oboznámený s tým, čo sa vyžaduje na účely plnenia tejto Zmluvy, má všetky schopnosti, znalosti, vzdelanie, odborné predpoklady, skúsenosti a prostriedky umožňujúce mu poskytovať Služby v súlade s touto Zmluvou a jej Prílohami,</w:t>
      </w:r>
    </w:p>
    <w:p w14:paraId="5BCCFE76" w14:textId="77777777" w:rsidR="003E684A" w:rsidRDefault="003E684A" w:rsidP="003E684A">
      <w:pPr>
        <w:pStyle w:val="KPZkladnytext"/>
        <w:numPr>
          <w:ilvl w:val="0"/>
          <w:numId w:val="19"/>
        </w:numPr>
        <w:ind w:hanging="720"/>
        <w:jc w:val="both"/>
      </w:pPr>
      <w:r>
        <w:t>zabezpečí a bude udržiavať všetky povolenia, oprávnenia a súhlasy potrebné na plnenie tejto Zmluvy a plnenie všetkých záväzkov vyplývajúcich z tejto Zmluvy,</w:t>
      </w:r>
    </w:p>
    <w:p w14:paraId="624AEA5A" w14:textId="77777777" w:rsidR="003E684A" w:rsidRDefault="003E684A" w:rsidP="003E684A">
      <w:pPr>
        <w:pStyle w:val="KPZkladnytext"/>
        <w:numPr>
          <w:ilvl w:val="0"/>
          <w:numId w:val="19"/>
        </w:numPr>
        <w:ind w:hanging="720"/>
        <w:jc w:val="both"/>
      </w:pPr>
      <w:r>
        <w:t xml:space="preserve">plnenie Zmluvy Poskytovateľom nie je porušením povinností </w:t>
      </w:r>
      <w:r w:rsidRPr="002932C0">
        <w:t xml:space="preserve">podľa </w:t>
      </w:r>
      <w:r w:rsidRPr="00D15497">
        <w:t>Zákona o</w:t>
      </w:r>
      <w:r>
        <w:t> </w:t>
      </w:r>
      <w:r w:rsidRPr="00D15497">
        <w:t>ochrane hospodárskej súťaže</w:t>
      </w:r>
      <w:r w:rsidRPr="002932C0">
        <w:t xml:space="preserve"> ani</w:t>
      </w:r>
      <w:r>
        <w:t xml:space="preserve"> príslušných nariadení a / alebo iných právne záväzných aktov Európskej únie v oblasti práva hospodárskej súťaže,</w:t>
      </w:r>
    </w:p>
    <w:p w14:paraId="6F0D77B4" w14:textId="77777777" w:rsidR="003E684A" w:rsidRDefault="003E684A" w:rsidP="003E684A">
      <w:pPr>
        <w:pStyle w:val="KPZkladnytext"/>
        <w:numPr>
          <w:ilvl w:val="0"/>
          <w:numId w:val="19"/>
        </w:numPr>
        <w:ind w:hanging="720"/>
        <w:jc w:val="both"/>
      </w:pPr>
      <w:r>
        <w:t xml:space="preserve">Poskytovateľ </w:t>
      </w:r>
      <w:r w:rsidRPr="0002389B">
        <w:t>má splnené povinnosti</w:t>
      </w:r>
      <w:r>
        <w:t xml:space="preserve"> </w:t>
      </w:r>
      <w:r w:rsidRPr="0002389B">
        <w:t>v</w:t>
      </w:r>
      <w:r>
        <w:t> </w:t>
      </w:r>
      <w:r w:rsidRPr="0002389B">
        <w:t>zmysle Zákona o</w:t>
      </w:r>
      <w:r>
        <w:t> </w:t>
      </w:r>
      <w:r w:rsidRPr="0002389B">
        <w:t>registri partnerov verejného sektora a</w:t>
      </w:r>
      <w:r>
        <w:t> </w:t>
      </w:r>
      <w:r w:rsidRPr="0002389B">
        <w:t>počas trvania tejto Zmluvy bude udržiavať zápis v</w:t>
      </w:r>
      <w:r>
        <w:t> </w:t>
      </w:r>
      <w:r w:rsidRPr="0002389B">
        <w:t>tomto registri a</w:t>
      </w:r>
      <w:r>
        <w:t> </w:t>
      </w:r>
      <w:r w:rsidRPr="0002389B">
        <w:t>riadne plniť všetky povinnosti vyplývajúce pre neho z</w:t>
      </w:r>
      <w:r>
        <w:t> tohto zákona,</w:t>
      </w:r>
    </w:p>
    <w:p w14:paraId="72B61BA4" w14:textId="77777777" w:rsidR="003E684A" w:rsidRDefault="003E684A" w:rsidP="003E684A">
      <w:pPr>
        <w:pStyle w:val="KPZkladnytext"/>
        <w:numPr>
          <w:ilvl w:val="0"/>
          <w:numId w:val="19"/>
        </w:numPr>
        <w:ind w:hanging="720"/>
        <w:jc w:val="both"/>
      </w:pPr>
      <w:r w:rsidRPr="007058D3">
        <w:t>nemá uložený zákaz účasti vo verejnom obstarávaní potvrdený konečným rozhodnutím v Slovenskej republike alebo v</w:t>
      </w:r>
      <w:r>
        <w:t> </w:t>
      </w:r>
      <w:r w:rsidRPr="007058D3">
        <w:t>štáte sídla</w:t>
      </w:r>
      <w:r>
        <w:t xml:space="preserve">, a nebol právoplatne odsúdený za taký trestný čin, pre ktorého spáchanie sa Poskytovateľovi nemôžu poskytnúť finančné prostriedky zo zdrojov Slovenskej republiky alebo Európskej únie,  </w:t>
      </w:r>
    </w:p>
    <w:p w14:paraId="4F4F481B" w14:textId="77777777" w:rsidR="003E684A" w:rsidRDefault="003E684A" w:rsidP="003E684A">
      <w:pPr>
        <w:pStyle w:val="KPZkladnytext"/>
        <w:numPr>
          <w:ilvl w:val="0"/>
          <w:numId w:val="19"/>
        </w:numPr>
        <w:ind w:hanging="720"/>
        <w:jc w:val="both"/>
      </w:pPr>
      <w:r>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2F8E1272" w14:textId="77777777" w:rsidR="003E684A" w:rsidRPr="00D6343C" w:rsidRDefault="003E684A" w:rsidP="003E684A">
      <w:pPr>
        <w:pStyle w:val="KPZkladnytext"/>
        <w:numPr>
          <w:ilvl w:val="0"/>
          <w:numId w:val="19"/>
        </w:numPr>
        <w:ind w:hanging="720"/>
        <w:jc w:val="both"/>
      </w:pPr>
      <w:bookmarkStart w:id="25" w:name="_Toc136873589"/>
      <w:bookmarkStart w:id="26" w:name="_Toc136876781"/>
      <w:bookmarkEnd w:id="25"/>
      <w:bookmarkEnd w:id="26"/>
      <w:r w:rsidRPr="00D6343C">
        <w:t xml:space="preserve">má vedomosť o tom, že Systém sa považuje za riadne </w:t>
      </w:r>
      <w:r>
        <w:t>funkčný</w:t>
      </w:r>
      <w:r w:rsidRPr="00D6343C">
        <w:t xml:space="preserve"> vtedy, ak všetky Komponenty Systému (najmä Transakčný modul) budú spolu bezporuchovo fungovať ako jeden funkčný celok.</w:t>
      </w:r>
    </w:p>
    <w:p w14:paraId="786662B2" w14:textId="77777777" w:rsidR="003E684A" w:rsidRDefault="003E684A" w:rsidP="003E684A">
      <w:pPr>
        <w:pStyle w:val="KPNadpis1"/>
        <w:jc w:val="left"/>
      </w:pPr>
    </w:p>
    <w:p w14:paraId="0AE54B37" w14:textId="77777777" w:rsidR="003E684A" w:rsidRDefault="003E684A" w:rsidP="003E684A">
      <w:pPr>
        <w:pStyle w:val="KPNadpis1"/>
        <w:jc w:val="left"/>
      </w:pPr>
    </w:p>
    <w:p w14:paraId="19833CE6" w14:textId="77777777" w:rsidR="003E684A" w:rsidRDefault="003E684A" w:rsidP="003E684A">
      <w:pPr>
        <w:pStyle w:val="KPNadpis1"/>
        <w:jc w:val="left"/>
      </w:pPr>
    </w:p>
    <w:p w14:paraId="5AC3F4B5" w14:textId="77777777" w:rsidR="003E684A" w:rsidRDefault="003E684A" w:rsidP="003E684A">
      <w:pPr>
        <w:pStyle w:val="KPNadpis1"/>
        <w:jc w:val="left"/>
      </w:pPr>
    </w:p>
    <w:p w14:paraId="2A8FA397" w14:textId="77777777" w:rsidR="003E684A" w:rsidRPr="00D6343C" w:rsidRDefault="003E684A" w:rsidP="003E684A">
      <w:pPr>
        <w:pStyle w:val="KPNadpis1"/>
        <w:jc w:val="left"/>
      </w:pPr>
    </w:p>
    <w:p w14:paraId="6383978B" w14:textId="77777777" w:rsidR="003E684A" w:rsidRPr="00D6343C" w:rsidRDefault="003E684A" w:rsidP="003E684A">
      <w:pPr>
        <w:pStyle w:val="KPNadpis1"/>
        <w:jc w:val="left"/>
      </w:pPr>
    </w:p>
    <w:p w14:paraId="4A599878" w14:textId="77777777" w:rsidR="003E684A" w:rsidRPr="00D6343C" w:rsidRDefault="003E684A" w:rsidP="003E684A">
      <w:pPr>
        <w:pStyle w:val="KPZkladnytext"/>
        <w:jc w:val="center"/>
        <w:rPr>
          <w:b/>
          <w:bCs/>
        </w:rPr>
      </w:pPr>
      <w:r w:rsidRPr="00D6343C">
        <w:rPr>
          <w:b/>
          <w:bCs/>
        </w:rPr>
        <w:t>ČLÁNOK III</w:t>
      </w:r>
    </w:p>
    <w:p w14:paraId="6A3B1FCA" w14:textId="77777777" w:rsidR="003E684A" w:rsidRPr="00D6343C" w:rsidRDefault="003E684A" w:rsidP="003E684A">
      <w:pPr>
        <w:pStyle w:val="KPNadpis1"/>
      </w:pPr>
      <w:bookmarkStart w:id="27" w:name="_Toc136876783"/>
      <w:bookmarkStart w:id="28" w:name="_Toc138167220"/>
      <w:r w:rsidRPr="00D6343C">
        <w:t>PREDMET ZMLUVY</w:t>
      </w:r>
      <w:bookmarkEnd w:id="27"/>
      <w:bookmarkEnd w:id="28"/>
    </w:p>
    <w:p w14:paraId="793F6D4F" w14:textId="77777777" w:rsidR="003E684A" w:rsidRPr="00D6343C" w:rsidRDefault="003E684A" w:rsidP="003E684A">
      <w:pPr>
        <w:pStyle w:val="KPZkladnytext"/>
        <w:jc w:val="both"/>
      </w:pPr>
    </w:p>
    <w:p w14:paraId="1151633E" w14:textId="77777777" w:rsidR="003E684A" w:rsidRPr="00D6343C" w:rsidRDefault="003E684A" w:rsidP="003E684A">
      <w:pPr>
        <w:pStyle w:val="KPZkladnytext"/>
        <w:jc w:val="both"/>
      </w:pPr>
      <w:r w:rsidRPr="00D6343C">
        <w:t>Predmetom tejto Zmluvy je v súlade s § 269 ods. 2 Obchodného zákonníka záväzok Poskytovateľa poskytovať v súlade touto Zmluvou a jej Prílohami Služb</w:t>
      </w:r>
      <w:r>
        <w:t>y</w:t>
      </w:r>
      <w:r w:rsidRPr="00D6343C">
        <w:t xml:space="preserve"> a záväzok Objednávateľa zaplatiť Poskytovateľovi za riadne a včasné poskytovanie Služ</w:t>
      </w:r>
      <w:r>
        <w:t>ie</w:t>
      </w:r>
      <w:r w:rsidRPr="00D6343C">
        <w:t>b</w:t>
      </w:r>
      <w:r>
        <w:t xml:space="preserve"> </w:t>
      </w:r>
      <w:r w:rsidRPr="00D6343C">
        <w:t>dojednanú odplatu, to všetko za podmienok ustanovených touto Zmluvou.</w:t>
      </w:r>
    </w:p>
    <w:p w14:paraId="7A58F898" w14:textId="77777777" w:rsidR="003E684A" w:rsidRDefault="003E684A" w:rsidP="003E684A">
      <w:pPr>
        <w:pStyle w:val="KPZkladnytext"/>
        <w:jc w:val="both"/>
      </w:pPr>
    </w:p>
    <w:p w14:paraId="4245CC77" w14:textId="77777777" w:rsidR="003E684A" w:rsidRDefault="003E684A" w:rsidP="003E684A">
      <w:pPr>
        <w:pStyle w:val="KPZkladnytext"/>
        <w:jc w:val="both"/>
      </w:pPr>
      <w:r>
        <w:t xml:space="preserve">Predmet Zmluvy a podmienky poskytovania Služieb sú bližšie upravené v </w:t>
      </w:r>
      <w:r w:rsidRPr="0059123E">
        <w:t xml:space="preserve">Opise predmetu zákazky SLA </w:t>
      </w:r>
      <w:r>
        <w:t xml:space="preserve">k </w:t>
      </w:r>
      <w:r w:rsidRPr="0059123E">
        <w:t>Technick</w:t>
      </w:r>
      <w:r>
        <w:t>ým</w:t>
      </w:r>
      <w:r w:rsidRPr="0059123E">
        <w:t xml:space="preserve"> zariadenia</w:t>
      </w:r>
      <w:r>
        <w:t>m</w:t>
      </w:r>
      <w:r w:rsidRPr="0059123E">
        <w:t xml:space="preserve"> a Opise predmetu zákazky SLA </w:t>
      </w:r>
      <w:r>
        <w:t xml:space="preserve">k </w:t>
      </w:r>
      <w:r w:rsidRPr="0059123E">
        <w:t>Transakčn</w:t>
      </w:r>
      <w:r>
        <w:t>ému</w:t>
      </w:r>
      <w:r w:rsidRPr="0059123E">
        <w:t xml:space="preserve"> modul</w:t>
      </w:r>
      <w:r>
        <w:t>u</w:t>
      </w:r>
      <w:r w:rsidRPr="0059123E">
        <w:t>.</w:t>
      </w:r>
    </w:p>
    <w:p w14:paraId="0AC1C4C7" w14:textId="77777777" w:rsidR="003E684A" w:rsidRPr="00D6343C" w:rsidRDefault="003E684A" w:rsidP="003E684A">
      <w:pPr>
        <w:pStyle w:val="KPZkladnytext"/>
        <w:jc w:val="both"/>
      </w:pPr>
    </w:p>
    <w:p w14:paraId="46A6CE13" w14:textId="77777777" w:rsidR="003E684A" w:rsidRDefault="003E684A" w:rsidP="003E684A">
      <w:pPr>
        <w:pStyle w:val="KPZkladnytext"/>
        <w:jc w:val="both"/>
      </w:pPr>
      <w:r w:rsidRPr="00D6343C">
        <w:t>Poskytovateľ zodpovedá pri poskytovaní Služ</w:t>
      </w:r>
      <w:r>
        <w:t>ie</w:t>
      </w:r>
      <w:r w:rsidRPr="00D6343C">
        <w:t>b Objednávateľovi v plnom rozsahu za výsledok, ktorým je dosiahnutie účelu / cieľov definovaných v Preambule a v</w:t>
      </w:r>
      <w:r>
        <w:t xml:space="preserve"> Prílohách tejto zmluvy, najmä v </w:t>
      </w:r>
      <w:r w:rsidRPr="0059123E">
        <w:t xml:space="preserve">Opise predmetu zákazky SLA </w:t>
      </w:r>
      <w:r>
        <w:t xml:space="preserve">k </w:t>
      </w:r>
      <w:r w:rsidRPr="0059123E">
        <w:t>Technick</w:t>
      </w:r>
      <w:r>
        <w:t>ým</w:t>
      </w:r>
      <w:r w:rsidRPr="0059123E">
        <w:t xml:space="preserve"> zariadenia</w:t>
      </w:r>
      <w:r>
        <w:t>m</w:t>
      </w:r>
      <w:r w:rsidRPr="0059123E">
        <w:t xml:space="preserve"> a Opise predmetu zákazky SLA </w:t>
      </w:r>
      <w:r>
        <w:t xml:space="preserve">k </w:t>
      </w:r>
      <w:r w:rsidRPr="0059123E">
        <w:t>Transakčn</w:t>
      </w:r>
      <w:r>
        <w:t>ému</w:t>
      </w:r>
      <w:r w:rsidRPr="0059123E">
        <w:t xml:space="preserve"> modul</w:t>
      </w:r>
      <w:r>
        <w:t>u</w:t>
      </w:r>
      <w:r w:rsidRPr="0059123E">
        <w:t>.</w:t>
      </w:r>
    </w:p>
    <w:p w14:paraId="083C8932" w14:textId="77777777" w:rsidR="003E684A" w:rsidRDefault="003E684A" w:rsidP="003E684A">
      <w:pPr>
        <w:pStyle w:val="KPZkladnytext"/>
        <w:jc w:val="both"/>
      </w:pPr>
    </w:p>
    <w:p w14:paraId="1567F1EC" w14:textId="77777777" w:rsidR="003E684A" w:rsidRDefault="003E684A" w:rsidP="003E684A">
      <w:pPr>
        <w:pStyle w:val="KPZkladnytext"/>
        <w:jc w:val="both"/>
      </w:pPr>
      <w:r>
        <w:t>Predmetom tejto Zmluvy je poskytovanie Paušálnych služieb za podmienok ustanovených v Opise predmetu zákazky SLA k Technickým zariadeniam a </w:t>
      </w:r>
      <w:r w:rsidRPr="0059123E">
        <w:t>Opis</w:t>
      </w:r>
      <w:r>
        <w:t>e</w:t>
      </w:r>
      <w:r w:rsidRPr="0059123E">
        <w:t xml:space="preserve"> predmetu zákazky SLA </w:t>
      </w:r>
      <w:r>
        <w:t xml:space="preserve">k </w:t>
      </w:r>
      <w:r w:rsidRPr="0059123E">
        <w:t>Transakčn</w:t>
      </w:r>
      <w:r>
        <w:t>ému</w:t>
      </w:r>
      <w:r w:rsidRPr="0059123E">
        <w:t xml:space="preserve"> modul</w:t>
      </w:r>
      <w:r>
        <w:t>u.</w:t>
      </w:r>
    </w:p>
    <w:p w14:paraId="4FB8AB66" w14:textId="77777777" w:rsidR="003E684A" w:rsidRDefault="003E684A" w:rsidP="003E684A">
      <w:pPr>
        <w:pStyle w:val="KPZkladnytext"/>
        <w:jc w:val="both"/>
      </w:pPr>
    </w:p>
    <w:p w14:paraId="7A943886" w14:textId="77777777" w:rsidR="003E684A" w:rsidRDefault="003E684A" w:rsidP="003E684A">
      <w:pPr>
        <w:pStyle w:val="KPZkladnytext"/>
        <w:jc w:val="both"/>
      </w:pPr>
      <w:r>
        <w:t>Predmetom tejto Zmluvy je taktiež poskytovanie Objednávkových služieb za podmienok ustanovených v Opise predmetu zákazky SLA k Technickým zariadeniam a </w:t>
      </w:r>
      <w:r w:rsidRPr="0059123E">
        <w:t>Opis</w:t>
      </w:r>
      <w:r>
        <w:t>e</w:t>
      </w:r>
      <w:r w:rsidRPr="0059123E">
        <w:t xml:space="preserve"> predmetu zákazky SLA </w:t>
      </w:r>
      <w:r>
        <w:t xml:space="preserve">k </w:t>
      </w:r>
      <w:r w:rsidRPr="0059123E">
        <w:t>Transakčn</w:t>
      </w:r>
      <w:r>
        <w:t>ému</w:t>
      </w:r>
      <w:r w:rsidRPr="0059123E">
        <w:t xml:space="preserve"> modul</w:t>
      </w:r>
      <w:r>
        <w:t>u. Každá Objednávková služba bude špecifikovaná Objednávateľom v rámci jednotlivých objednávok, a to formou vyplnenej a doručenej objednávky Poskytovateľovi.</w:t>
      </w:r>
    </w:p>
    <w:p w14:paraId="23497008" w14:textId="77777777" w:rsidR="003E684A" w:rsidRDefault="003E684A" w:rsidP="003E684A">
      <w:pPr>
        <w:pStyle w:val="KPZkladnytext"/>
        <w:jc w:val="both"/>
      </w:pPr>
    </w:p>
    <w:p w14:paraId="535BA66A" w14:textId="77777777" w:rsidR="003E684A" w:rsidRPr="00D6343C" w:rsidRDefault="003E684A" w:rsidP="003E684A">
      <w:pPr>
        <w:pStyle w:val="KPZkladnytext"/>
        <w:jc w:val="both"/>
      </w:pPr>
    </w:p>
    <w:p w14:paraId="7E0C2398" w14:textId="77777777" w:rsidR="003E684A" w:rsidRPr="00D6343C" w:rsidRDefault="003E684A" w:rsidP="003E684A">
      <w:pPr>
        <w:pStyle w:val="KPZkladnytext"/>
        <w:jc w:val="center"/>
        <w:rPr>
          <w:b/>
          <w:bCs/>
        </w:rPr>
      </w:pPr>
      <w:r w:rsidRPr="00D6343C">
        <w:rPr>
          <w:b/>
          <w:bCs/>
        </w:rPr>
        <w:t xml:space="preserve">ČLÁNOK </w:t>
      </w:r>
      <w:r>
        <w:rPr>
          <w:b/>
          <w:bCs/>
        </w:rPr>
        <w:t>I</w:t>
      </w:r>
      <w:r w:rsidRPr="00D6343C">
        <w:rPr>
          <w:b/>
          <w:bCs/>
        </w:rPr>
        <w:t>V</w:t>
      </w:r>
    </w:p>
    <w:p w14:paraId="32BE7E6C" w14:textId="77777777" w:rsidR="003E684A" w:rsidRPr="00D6343C" w:rsidRDefault="003E684A" w:rsidP="003E684A">
      <w:pPr>
        <w:pStyle w:val="KPNadpis1"/>
      </w:pPr>
      <w:bookmarkStart w:id="29" w:name="_Toc136876791"/>
      <w:bookmarkStart w:id="30" w:name="_Toc138167221"/>
      <w:r w:rsidRPr="00D6343C">
        <w:t xml:space="preserve">VLASTNÍCTVO </w:t>
      </w:r>
      <w:r>
        <w:t xml:space="preserve">NOVÝCH </w:t>
      </w:r>
      <w:r w:rsidRPr="00D6343C">
        <w:t>KOMPONENTOV SYSTÉMU</w:t>
      </w:r>
      <w:bookmarkEnd w:id="29"/>
      <w:bookmarkEnd w:id="30"/>
    </w:p>
    <w:p w14:paraId="5104C6FB" w14:textId="77777777" w:rsidR="003E684A" w:rsidRPr="00D6343C" w:rsidRDefault="003E684A" w:rsidP="003E684A">
      <w:pPr>
        <w:pStyle w:val="KPZkladnytext"/>
        <w:jc w:val="both"/>
      </w:pPr>
    </w:p>
    <w:p w14:paraId="3F526B8B" w14:textId="77777777" w:rsidR="003E684A" w:rsidRDefault="003E684A" w:rsidP="003E684A">
      <w:pPr>
        <w:pStyle w:val="KPZkladnytext"/>
        <w:jc w:val="both"/>
      </w:pPr>
      <w:r w:rsidRPr="00D6343C">
        <w:t>Nové Komponenty Systému, ktoré Poskytovateľ dodá v rámci plnenia Zmluvy, a ktoré sa stanú súčasťou Systému, sa prevádzajú do vlastníctva Objednávateľa momentom podpisu preberacieho protokolu k Nov</w:t>
      </w:r>
      <w:r>
        <w:t>é</w:t>
      </w:r>
      <w:r w:rsidRPr="00D6343C">
        <w:t>m</w:t>
      </w:r>
      <w:r>
        <w:t>u</w:t>
      </w:r>
      <w:r w:rsidRPr="00D6343C">
        <w:t xml:space="preserve"> Komponent</w:t>
      </w:r>
      <w:r>
        <w:t>u</w:t>
      </w:r>
      <w:r w:rsidRPr="00D6343C">
        <w:t xml:space="preserve"> Systému zo strany Objednávateľa.</w:t>
      </w:r>
    </w:p>
    <w:p w14:paraId="57F47D99" w14:textId="77777777" w:rsidR="003E684A" w:rsidRPr="00D6343C" w:rsidRDefault="003E684A" w:rsidP="003E684A">
      <w:pPr>
        <w:pStyle w:val="KPZkladnytext"/>
        <w:jc w:val="both"/>
      </w:pPr>
    </w:p>
    <w:p w14:paraId="59834912" w14:textId="77777777" w:rsidR="003E684A" w:rsidRPr="00D6343C" w:rsidRDefault="003E684A" w:rsidP="003E684A">
      <w:pPr>
        <w:pStyle w:val="KPZkladnytext"/>
        <w:jc w:val="both"/>
      </w:pPr>
    </w:p>
    <w:p w14:paraId="1C97265C" w14:textId="77777777" w:rsidR="003E684A" w:rsidRPr="00FB5F56" w:rsidRDefault="003E684A" w:rsidP="003E684A">
      <w:pPr>
        <w:pStyle w:val="KPZkladnytext"/>
        <w:jc w:val="center"/>
        <w:rPr>
          <w:b/>
          <w:bCs/>
        </w:rPr>
      </w:pPr>
      <w:r w:rsidRPr="00FB5F56">
        <w:rPr>
          <w:b/>
          <w:bCs/>
        </w:rPr>
        <w:t>ČLÁNOK V</w:t>
      </w:r>
    </w:p>
    <w:p w14:paraId="6DA763B2" w14:textId="77777777" w:rsidR="003E684A" w:rsidRPr="00D6343C" w:rsidRDefault="003E684A" w:rsidP="003E684A">
      <w:pPr>
        <w:pStyle w:val="KPNadpis1"/>
      </w:pPr>
      <w:bookmarkStart w:id="31" w:name="_Toc136876792"/>
      <w:bookmarkStart w:id="32" w:name="_Toc138167222"/>
      <w:r w:rsidRPr="00FB5F56">
        <w:t>CENA A PLATOBNÉ PODMIENKY</w:t>
      </w:r>
      <w:bookmarkEnd w:id="31"/>
      <w:bookmarkEnd w:id="32"/>
    </w:p>
    <w:p w14:paraId="49A8A06B" w14:textId="77777777" w:rsidR="003E684A" w:rsidRPr="00D6343C" w:rsidRDefault="003E684A" w:rsidP="003E684A">
      <w:pPr>
        <w:pStyle w:val="KPZkladnytext"/>
        <w:jc w:val="both"/>
      </w:pPr>
    </w:p>
    <w:p w14:paraId="651F1358" w14:textId="77777777" w:rsidR="003E684A" w:rsidRPr="00D6343C" w:rsidRDefault="003E684A" w:rsidP="003E684A">
      <w:pPr>
        <w:pStyle w:val="KPNadpis2"/>
        <w:numPr>
          <w:ilvl w:val="0"/>
          <w:numId w:val="20"/>
        </w:numPr>
        <w:spacing w:before="0" w:after="0"/>
        <w:ind w:hanging="720"/>
      </w:pPr>
      <w:bookmarkStart w:id="33" w:name="_Toc136876793"/>
      <w:bookmarkStart w:id="34" w:name="_Toc138167223"/>
      <w:r w:rsidRPr="00D6343C">
        <w:t>Cena</w:t>
      </w:r>
      <w:bookmarkEnd w:id="33"/>
      <w:r>
        <w:t xml:space="preserve"> za poskytovanie Paušálnych Služieb</w:t>
      </w:r>
      <w:bookmarkEnd w:id="34"/>
    </w:p>
    <w:p w14:paraId="7435F513" w14:textId="77777777" w:rsidR="003E684A" w:rsidRPr="00D6343C" w:rsidRDefault="003E684A" w:rsidP="003E684A">
      <w:pPr>
        <w:pStyle w:val="KPZkladnytext"/>
      </w:pPr>
    </w:p>
    <w:p w14:paraId="5507DF80" w14:textId="77777777" w:rsidR="003E684A" w:rsidRPr="00D6343C" w:rsidRDefault="003E684A" w:rsidP="003E684A">
      <w:pPr>
        <w:pStyle w:val="KPZkladnytext"/>
        <w:jc w:val="both"/>
      </w:pPr>
      <w:r w:rsidRPr="00D6343C">
        <w:t>Objednávateľ sa zaväzuje zaplatiť Poskytovateľovi Cenu</w:t>
      </w:r>
      <w:r>
        <w:t xml:space="preserve"> za poskytovanie Paušálnych služieb</w:t>
      </w:r>
      <w:r w:rsidRPr="00D6343C">
        <w:t xml:space="preserve"> podľa Rozpočtu. Cena</w:t>
      </w:r>
      <w:r>
        <w:t xml:space="preserve"> za poskytovanie Paušálnych služieb</w:t>
      </w:r>
      <w:r w:rsidRPr="00D6343C">
        <w:t xml:space="preserve"> sa bude Poskytovateľovi vyplácať v Mesačných platbách v súlade s</w:t>
      </w:r>
      <w:r>
        <w:t xml:space="preserve"> </w:t>
      </w:r>
      <w:r w:rsidRPr="00D6343C">
        <w:t>Rozpočtom. Poskytovateľ zaručuje, že Cena</w:t>
      </w:r>
      <w:r>
        <w:t xml:space="preserve"> za poskytovanie Paušálnych služieb</w:t>
      </w:r>
      <w:r w:rsidRPr="00D6343C">
        <w:t xml:space="preserve"> podľa Rozpočtu je maximálna a Rozpočet je úplný. Poskytovateľ sa nemôže domáhať zvýšenia Ceny</w:t>
      </w:r>
      <w:r>
        <w:t xml:space="preserve"> za poskytovanie Paušálnych služieb</w:t>
      </w:r>
      <w:r w:rsidRPr="00D6343C">
        <w:t xml:space="preserve"> inak ako v prípade výslovne uvedenom v tejto Zmluve.</w:t>
      </w:r>
      <w:r>
        <w:t xml:space="preserve"> </w:t>
      </w:r>
      <w:r w:rsidRPr="00D6343C">
        <w:t>K</w:t>
      </w:r>
      <w:r>
        <w:t> </w:t>
      </w:r>
      <w:r w:rsidRPr="00D6343C">
        <w:t>Cene</w:t>
      </w:r>
      <w:r>
        <w:t xml:space="preserve"> za poskytovanie Paušálnych služieb</w:t>
      </w:r>
      <w:r w:rsidRPr="00D6343C">
        <w:t xml:space="preserve"> sa pripočíta DPH v Zákonom o DPH stanovenej výške.</w:t>
      </w:r>
    </w:p>
    <w:p w14:paraId="2A16063F" w14:textId="77777777" w:rsidR="003E684A" w:rsidRPr="00D6343C" w:rsidRDefault="003E684A" w:rsidP="003E684A">
      <w:pPr>
        <w:pStyle w:val="KPZkladnytext"/>
        <w:jc w:val="both"/>
      </w:pPr>
    </w:p>
    <w:p w14:paraId="29FA6313" w14:textId="77777777" w:rsidR="003E684A" w:rsidRPr="00D6343C" w:rsidRDefault="003E684A" w:rsidP="003E684A">
      <w:pPr>
        <w:pStyle w:val="KPZkladnytext"/>
        <w:jc w:val="both"/>
      </w:pPr>
      <w:r w:rsidRPr="00D6343C">
        <w:t xml:space="preserve">Cena </w:t>
      </w:r>
      <w:r>
        <w:t xml:space="preserve">za poskytovanie Paušálnych Služieb </w:t>
      </w:r>
      <w:r w:rsidRPr="00D6343C">
        <w:t xml:space="preserve">predstavuje všetky nároky Poskytovateľa na odmenu, odplatu alebo akýkoľvek iný finančný nárok za plnenie podľa tejto Zmluvy, v ktorej si Poskytovateľ zohľadnil všetky náklady na poskytovanie </w:t>
      </w:r>
      <w:r>
        <w:t>Paušálnych s</w:t>
      </w:r>
      <w:r w:rsidRPr="00D6343C">
        <w:t>luž</w:t>
      </w:r>
      <w:r>
        <w:t>ie</w:t>
      </w:r>
      <w:r w:rsidRPr="00D6343C">
        <w:t>b, ako je podrobne opísané v Zmluve a jej Prílohách.</w:t>
      </w:r>
    </w:p>
    <w:p w14:paraId="05B78E9F" w14:textId="77777777" w:rsidR="003E684A" w:rsidRDefault="003E684A" w:rsidP="003E684A">
      <w:pPr>
        <w:pStyle w:val="KPZkladnytext"/>
        <w:jc w:val="both"/>
      </w:pPr>
    </w:p>
    <w:p w14:paraId="6DE71E82" w14:textId="77777777" w:rsidR="003E684A" w:rsidRDefault="003E684A" w:rsidP="003E684A">
      <w:pPr>
        <w:pStyle w:val="KPZkladnytext"/>
        <w:jc w:val="both"/>
      </w:pPr>
      <w:r w:rsidRPr="00D6343C">
        <w:t>Zmluvné strany sa ďalej výslovne zaväzujú, že:</w:t>
      </w:r>
    </w:p>
    <w:p w14:paraId="568A5CA2" w14:textId="77777777" w:rsidR="003E684A" w:rsidRPr="00D6343C" w:rsidRDefault="003E684A" w:rsidP="003E684A">
      <w:pPr>
        <w:pStyle w:val="KPZkladnytext"/>
        <w:jc w:val="both"/>
      </w:pPr>
    </w:p>
    <w:p w14:paraId="151092FD" w14:textId="77777777" w:rsidR="003E684A" w:rsidRPr="00D6343C" w:rsidRDefault="003E684A" w:rsidP="003E684A">
      <w:pPr>
        <w:pStyle w:val="KPZkladnytext"/>
        <w:numPr>
          <w:ilvl w:val="0"/>
          <w:numId w:val="21"/>
        </w:numPr>
        <w:ind w:hanging="720"/>
        <w:jc w:val="both"/>
      </w:pPr>
      <w:r w:rsidRPr="00D6343C">
        <w:t>Cena</w:t>
      </w:r>
      <w:r>
        <w:t xml:space="preserve"> za poskytovanie Paušálnych služieb nebude</w:t>
      </w:r>
      <w:r w:rsidRPr="00D6343C">
        <w:t xml:space="preserve"> akokoľvek upravovaná, najmä v dôsledku zmien výšky alebo štruktúry nákladov na plnenie tejto Zmluvy, zmeny akéhokoľvek kurzu, minimálnej mzdy alebo inej okolnosti, pričom zahŕňa všetky a akékoľvek náklady, výdavky, poplatky a platby, súvisiace s poskytovaním </w:t>
      </w:r>
      <w:r>
        <w:t>Paušálnych s</w:t>
      </w:r>
      <w:r w:rsidRPr="00D6343C">
        <w:t>luž</w:t>
      </w:r>
      <w:r>
        <w:t>ie</w:t>
      </w:r>
      <w:r w:rsidRPr="00D6343C">
        <w:t>b podľa tejto Zmluvy,</w:t>
      </w:r>
    </w:p>
    <w:p w14:paraId="37E3A91C" w14:textId="77777777" w:rsidR="003E684A" w:rsidRPr="00D6343C" w:rsidRDefault="003E684A" w:rsidP="003E684A">
      <w:pPr>
        <w:pStyle w:val="KPZkladnytext"/>
        <w:numPr>
          <w:ilvl w:val="0"/>
          <w:numId w:val="21"/>
        </w:numPr>
        <w:ind w:hanging="720"/>
        <w:jc w:val="both"/>
      </w:pPr>
      <w:r w:rsidRPr="00D6343C">
        <w:t xml:space="preserve">Cena </w:t>
      </w:r>
      <w:r>
        <w:t xml:space="preserve">za poskytovanie Paušálnych služieb </w:t>
      </w:r>
      <w:r w:rsidRPr="00D6343C">
        <w:t xml:space="preserve">zahŕňa, ak Zmluva a / alebo Súťažné podklady nestanovujú inak, všetky a akékoľvek náklady, výdavky, poplatky a platby Poskytovateľa v súvislosti s plnením všetkých a akýchkoľvek povinností Poskytovateľa počas poskytovania </w:t>
      </w:r>
      <w:r>
        <w:t>Paušálnych s</w:t>
      </w:r>
      <w:r w:rsidRPr="00D6343C">
        <w:t>luž</w:t>
      </w:r>
      <w:r>
        <w:t>ie</w:t>
      </w:r>
      <w:r w:rsidRPr="00D6343C">
        <w:t>b uvedených v tejto Zmluve a jej Prílohách,</w:t>
      </w:r>
    </w:p>
    <w:p w14:paraId="33DB6FAA" w14:textId="77777777" w:rsidR="003E684A" w:rsidRPr="00D6343C" w:rsidRDefault="003E684A" w:rsidP="003E684A">
      <w:pPr>
        <w:pStyle w:val="KPZkladnytext"/>
        <w:numPr>
          <w:ilvl w:val="0"/>
          <w:numId w:val="21"/>
        </w:numPr>
        <w:ind w:hanging="720"/>
        <w:jc w:val="both"/>
      </w:pPr>
      <w:r w:rsidRPr="00D6343C">
        <w:t>Poskytovateľ uhradí všetky clá, poplatky a dane vyplývajúce z jeho povinností podľa tejto Zmluvy a jej Príloh, pričom Cena</w:t>
      </w:r>
      <w:r>
        <w:t xml:space="preserve"> za poskytovanie Paušálnych služieb</w:t>
      </w:r>
      <w:r w:rsidRPr="00D6343C">
        <w:t xml:space="preserve"> nesmie byť upravovaná o tieto clá, poplatky a dane,</w:t>
      </w:r>
    </w:p>
    <w:p w14:paraId="04579418" w14:textId="77777777" w:rsidR="003E684A" w:rsidRDefault="003E684A" w:rsidP="003E684A">
      <w:pPr>
        <w:pStyle w:val="KPZkladnytext"/>
        <w:numPr>
          <w:ilvl w:val="0"/>
          <w:numId w:val="21"/>
        </w:numPr>
        <w:ind w:hanging="720"/>
        <w:jc w:val="both"/>
      </w:pPr>
      <w:r w:rsidRPr="00D6343C">
        <w:t>správne poplatky, požiadavky orgánov štátnej správy a samosprávy, ako aj sankcie nimi uložené budú zahrnuté do nákladov, ktoré hradí Poskytovateľ podľa tejto Zmluvy</w:t>
      </w:r>
      <w:r>
        <w:t>,</w:t>
      </w:r>
    </w:p>
    <w:p w14:paraId="2ED90D33" w14:textId="77777777" w:rsidR="003E684A" w:rsidRDefault="003E684A" w:rsidP="003E684A">
      <w:pPr>
        <w:pStyle w:val="KPZkladnytext"/>
        <w:jc w:val="both"/>
      </w:pPr>
    </w:p>
    <w:p w14:paraId="57DC2502" w14:textId="77777777" w:rsidR="003E684A" w:rsidRDefault="003E684A" w:rsidP="003E684A">
      <w:pPr>
        <w:pStyle w:val="KPZkladnytext"/>
        <w:jc w:val="both"/>
      </w:pPr>
      <w:r w:rsidRPr="00D6343C">
        <w:t xml:space="preserve">Poskytovateľovi vzniká prvýkrát nárok na platbu Ceny </w:t>
      </w:r>
      <w:r>
        <w:t xml:space="preserve">za poskytovanie Paušálnych služieb </w:t>
      </w:r>
      <w:r w:rsidRPr="00D6343C">
        <w:t>uplynutím prvého Mesiaca Základnej doby poskytovania Služ</w:t>
      </w:r>
      <w:r>
        <w:t>ie</w:t>
      </w:r>
      <w:r w:rsidRPr="00D6343C">
        <w:t>b a ďalej uplynutím každého ďalšieho Mesiaca Základnej doby poskytovania Služ</w:t>
      </w:r>
      <w:r>
        <w:t>ie</w:t>
      </w:r>
      <w:r w:rsidRPr="00D6343C">
        <w:t>b.</w:t>
      </w:r>
    </w:p>
    <w:p w14:paraId="3384A282" w14:textId="77777777" w:rsidR="003E684A" w:rsidRDefault="003E684A" w:rsidP="003E684A">
      <w:pPr>
        <w:pStyle w:val="KPZkladnytext"/>
        <w:jc w:val="both"/>
      </w:pPr>
    </w:p>
    <w:p w14:paraId="025B1478" w14:textId="77777777" w:rsidR="003E684A" w:rsidRDefault="003E684A" w:rsidP="003E684A">
      <w:pPr>
        <w:pStyle w:val="KPZkladnytext"/>
        <w:spacing w:after="120"/>
        <w:jc w:val="both"/>
      </w:pPr>
      <w:r w:rsidRPr="004A479C">
        <w:t>Zmluvné strany sa dohodli</w:t>
      </w:r>
      <w:r>
        <w:t>, že</w:t>
      </w:r>
      <w:r w:rsidRPr="004A479C">
        <w:t xml:space="preserve"> </w:t>
      </w:r>
      <w:r>
        <w:t>v</w:t>
      </w:r>
      <w:r w:rsidRPr="004A479C">
        <w:t xml:space="preserve">ýška </w:t>
      </w:r>
      <w:r>
        <w:t>C</w:t>
      </w:r>
      <w:r w:rsidRPr="004A479C">
        <w:t xml:space="preserve">eny </w:t>
      </w:r>
      <w:r>
        <w:t xml:space="preserve">za poskytovanie Paušálnych služieb </w:t>
      </w:r>
      <w:r w:rsidRPr="004A479C">
        <w:t xml:space="preserve">sa </w:t>
      </w:r>
      <w:r>
        <w:t xml:space="preserve">môže meniť raz za Rok </w:t>
      </w:r>
      <w:r w:rsidRPr="004A479C">
        <w:t xml:space="preserve">v závislosti od priemernej miery inflácie alebo deflácie dosiahnutej v predchádzajúcom kalendárnom roku potvrdenej Štatistickým úradom Slovenskej republiky. Ktorákoľvek </w:t>
      </w:r>
      <w:r>
        <w:t>Z</w:t>
      </w:r>
      <w:r w:rsidRPr="004A479C">
        <w:t>mluvn</w:t>
      </w:r>
      <w:r>
        <w:t>á</w:t>
      </w:r>
      <w:r w:rsidRPr="004A479C">
        <w:t xml:space="preserve"> str</w:t>
      </w:r>
      <w:r>
        <w:t>a</w:t>
      </w:r>
      <w:r w:rsidRPr="004A479C">
        <w:t>n</w:t>
      </w:r>
      <w:r>
        <w:t>a</w:t>
      </w:r>
      <w:r w:rsidRPr="004A479C">
        <w:t xml:space="preserve"> je oprávnená z tohto dôvodu navrhnúť zmenu </w:t>
      </w:r>
      <w:r>
        <w:t>výšky C</w:t>
      </w:r>
      <w:r w:rsidRPr="004A479C">
        <w:t>eny</w:t>
      </w:r>
      <w:r>
        <w:t xml:space="preserve"> za poskytovanie Paušálnych služieb, a to výlučne</w:t>
      </w:r>
      <w:r w:rsidRPr="004A479C">
        <w:t xml:space="preserve"> </w:t>
      </w:r>
      <w:r>
        <w:t xml:space="preserve">vo </w:t>
      </w:r>
      <w:r w:rsidRPr="004A479C">
        <w:t>výške priemernej miery inflácie</w:t>
      </w:r>
      <w:r>
        <w:t xml:space="preserve"> </w:t>
      </w:r>
      <w:r w:rsidRPr="004A479C">
        <w:t>/</w:t>
      </w:r>
      <w:r>
        <w:t xml:space="preserve"> </w:t>
      </w:r>
      <w:r w:rsidRPr="004A479C">
        <w:t xml:space="preserve">deflácie, pričom </w:t>
      </w:r>
      <w:r>
        <w:t>takúto zmenu výšky Ceny za poskytovanie Paušálnych služieb Zmluvné strany upravia</w:t>
      </w:r>
      <w:r w:rsidRPr="004A479C">
        <w:t xml:space="preserve"> </w:t>
      </w:r>
      <w:r>
        <w:t xml:space="preserve">písomným dodatkom </w:t>
      </w:r>
      <w:r w:rsidRPr="004A479C">
        <w:t>k</w:t>
      </w:r>
      <w:r>
        <w:t> tejto Zmluve</w:t>
      </w:r>
      <w:r w:rsidRPr="004A479C">
        <w:t>.</w:t>
      </w:r>
      <w:r>
        <w:t xml:space="preserve"> Poskytovateľovi vzniká prvýkrát nárok na zaplatenie zmenenej Ceny za poskytovanie Paušálnych služieb v Mesiaci, ktorý bezprostredne nasleduje po Mesiaci, v ktorom príslušný dodatok k Zmluve o zmene výšky Ceny za poskytovanie Paušálnych služieb nadobudol účinnosť.</w:t>
      </w:r>
    </w:p>
    <w:p w14:paraId="7B2CFEC1" w14:textId="77777777" w:rsidR="003E684A" w:rsidRDefault="003E684A" w:rsidP="003E684A">
      <w:pPr>
        <w:pStyle w:val="KPZkladnytext"/>
        <w:jc w:val="both"/>
      </w:pPr>
      <w:r>
        <w:t>Zmluvné strany sa dohodli, že Objednávateľ má nárok na zľavu z Ceny za poskytovanie Paušálnych služieb. Podmienky uplatnenia zľavy Ceny za poskytovanie Paušálnych služieb sú upravené v </w:t>
      </w:r>
      <w:r w:rsidRPr="00706431">
        <w:t>bode 4.10.</w:t>
      </w:r>
      <w:r>
        <w:t xml:space="preserve"> Opisu predmetu zákazky SLA k Technický zariadeniam.</w:t>
      </w:r>
    </w:p>
    <w:p w14:paraId="0836370B" w14:textId="77777777" w:rsidR="003E684A" w:rsidRPr="00D6343C" w:rsidRDefault="003E684A" w:rsidP="003E684A">
      <w:pPr>
        <w:pStyle w:val="KPZkladnytext"/>
      </w:pPr>
    </w:p>
    <w:p w14:paraId="22EA4E08" w14:textId="77777777" w:rsidR="003E684A" w:rsidRPr="00D6343C" w:rsidRDefault="003E684A" w:rsidP="003E684A">
      <w:pPr>
        <w:pStyle w:val="KPNadpis2"/>
        <w:numPr>
          <w:ilvl w:val="0"/>
          <w:numId w:val="20"/>
        </w:numPr>
        <w:spacing w:before="0" w:after="0"/>
        <w:ind w:hanging="720"/>
      </w:pPr>
      <w:bookmarkStart w:id="35" w:name="_Toc138167224"/>
      <w:r>
        <w:t>Cena za poskytovanie Objednávkových služieb</w:t>
      </w:r>
      <w:bookmarkEnd w:id="35"/>
    </w:p>
    <w:p w14:paraId="11C042C1" w14:textId="77777777" w:rsidR="003E684A" w:rsidRPr="00D6343C" w:rsidRDefault="003E684A" w:rsidP="003E684A">
      <w:pPr>
        <w:pStyle w:val="KPZkladnytext"/>
      </w:pPr>
    </w:p>
    <w:p w14:paraId="17CDA249" w14:textId="77777777" w:rsidR="003E684A" w:rsidRDefault="003E684A" w:rsidP="003E684A">
      <w:pPr>
        <w:pStyle w:val="KPZkladnytext"/>
        <w:jc w:val="both"/>
      </w:pPr>
      <w:r w:rsidRPr="00D6343C">
        <w:t xml:space="preserve">Objednávateľ sa zaväzuje zaplatiť Poskytovateľovi </w:t>
      </w:r>
      <w:r>
        <w:t>C</w:t>
      </w:r>
      <w:r w:rsidRPr="00D6343C">
        <w:t>enu</w:t>
      </w:r>
      <w:r>
        <w:t xml:space="preserve"> za poskytovanie Objednávkových služieb</w:t>
      </w:r>
      <w:r w:rsidRPr="00D6343C">
        <w:t xml:space="preserve"> </w:t>
      </w:r>
      <w:r>
        <w:t>v súlade s touto Zmluvou a jej Prílohami</w:t>
      </w:r>
      <w:r w:rsidRPr="00D6343C">
        <w:t>.</w:t>
      </w:r>
      <w:r>
        <w:t xml:space="preserve"> </w:t>
      </w:r>
      <w:r w:rsidRPr="00D6343C">
        <w:t>K</w:t>
      </w:r>
      <w:r>
        <w:t> </w:t>
      </w:r>
      <w:r w:rsidRPr="00D6343C">
        <w:t>Cene</w:t>
      </w:r>
      <w:r>
        <w:t xml:space="preserve"> za poskytovanie Objednávkových služieb</w:t>
      </w:r>
      <w:r w:rsidRPr="00D6343C">
        <w:t xml:space="preserve"> sa pripočíta DPH v Zákonom o DPH stanovenej výške.</w:t>
      </w:r>
    </w:p>
    <w:p w14:paraId="46D77887" w14:textId="77777777" w:rsidR="003E684A" w:rsidRDefault="003E684A" w:rsidP="003E684A">
      <w:pPr>
        <w:pStyle w:val="KPZkladnytext"/>
        <w:jc w:val="both"/>
      </w:pPr>
    </w:p>
    <w:p w14:paraId="53379AC0" w14:textId="77777777" w:rsidR="003E684A" w:rsidRPr="00D6343C" w:rsidRDefault="003E684A" w:rsidP="003E684A">
      <w:pPr>
        <w:pStyle w:val="KPZkladnytext"/>
        <w:jc w:val="both"/>
      </w:pPr>
      <w:r w:rsidRPr="00D6343C">
        <w:lastRenderedPageBreak/>
        <w:t xml:space="preserve">Poskytovateľovi vzniká nárok na platbu </w:t>
      </w:r>
      <w:r>
        <w:t>Ceny</w:t>
      </w:r>
      <w:r w:rsidRPr="00D6343C">
        <w:t xml:space="preserve"> </w:t>
      </w:r>
      <w:r>
        <w:t>za poskytovanie Objednávkových služieb vystavením potvrdenia o akceptácií vykonania Objednávkovej služby Objednávateľom</w:t>
      </w:r>
      <w:r w:rsidRPr="00D6343C">
        <w:t>.</w:t>
      </w:r>
      <w:r>
        <w:t xml:space="preserve"> </w:t>
      </w:r>
      <w:r w:rsidRPr="006E6431">
        <w:t xml:space="preserve">Poskytovateľ si uplatňuje nárok na zaplatenie </w:t>
      </w:r>
      <w:r>
        <w:t>C</w:t>
      </w:r>
      <w:r w:rsidRPr="006E6431">
        <w:t>eny za poskytovanie Objednávkových služieb prostredníctvom riadne vystavenej a doručenej faktúry Objednávateľovi.</w:t>
      </w:r>
    </w:p>
    <w:p w14:paraId="17388B13" w14:textId="77777777" w:rsidR="003E684A" w:rsidRDefault="003E684A" w:rsidP="003E684A">
      <w:pPr>
        <w:pStyle w:val="KPZkladnytext"/>
        <w:jc w:val="both"/>
      </w:pPr>
    </w:p>
    <w:p w14:paraId="6F3C0AC7" w14:textId="77777777" w:rsidR="003E684A" w:rsidRDefault="003E684A" w:rsidP="003E684A">
      <w:pPr>
        <w:pStyle w:val="KPZkladnytext"/>
        <w:jc w:val="both"/>
      </w:pPr>
      <w:r>
        <w:t xml:space="preserve">Zmluvné strany vyhlasujú, že celková cena za dodanie Nových Komponentov Technických zariadení v rámci Objednávkových služieb nepresiahne sumu 1.000.000,00 EUR bez DPH (slovom </w:t>
      </w:r>
      <w:proofErr w:type="spellStart"/>
      <w:r w:rsidRPr="003E7B4E">
        <w:t>jedenmilión</w:t>
      </w:r>
      <w:proofErr w:type="spellEnd"/>
      <w:r>
        <w:t xml:space="preserve"> eur).</w:t>
      </w:r>
    </w:p>
    <w:p w14:paraId="6D765AF1" w14:textId="77777777" w:rsidR="003E684A" w:rsidRPr="00D6343C" w:rsidRDefault="003E684A" w:rsidP="003E684A">
      <w:pPr>
        <w:pStyle w:val="KPZkladnytext"/>
        <w:jc w:val="both"/>
      </w:pPr>
    </w:p>
    <w:p w14:paraId="708BCA0E" w14:textId="77777777" w:rsidR="003E684A" w:rsidRPr="00D6343C" w:rsidRDefault="003E684A" w:rsidP="003E684A">
      <w:pPr>
        <w:pStyle w:val="KPNadpis2"/>
        <w:numPr>
          <w:ilvl w:val="0"/>
          <w:numId w:val="20"/>
        </w:numPr>
        <w:spacing w:before="0" w:after="0"/>
        <w:ind w:hanging="720"/>
      </w:pPr>
      <w:bookmarkStart w:id="36" w:name="_Toc136876796"/>
      <w:bookmarkStart w:id="37" w:name="_Toc138167225"/>
      <w:r w:rsidRPr="00D6343C">
        <w:t>Platobné podmienky</w:t>
      </w:r>
      <w:bookmarkEnd w:id="36"/>
      <w:bookmarkEnd w:id="37"/>
    </w:p>
    <w:p w14:paraId="3DD37AB0" w14:textId="77777777" w:rsidR="003E684A" w:rsidRPr="00D6343C" w:rsidRDefault="003E684A" w:rsidP="003E684A">
      <w:pPr>
        <w:pStyle w:val="KPZkladnytext"/>
      </w:pPr>
    </w:p>
    <w:p w14:paraId="751698A9" w14:textId="77777777" w:rsidR="003E684A" w:rsidRPr="00D6343C" w:rsidRDefault="003E684A" w:rsidP="003E684A">
      <w:pPr>
        <w:pStyle w:val="KPNadpis3111"/>
        <w:numPr>
          <w:ilvl w:val="0"/>
          <w:numId w:val="22"/>
        </w:numPr>
        <w:spacing w:before="0"/>
        <w:ind w:hanging="720"/>
      </w:pPr>
      <w:bookmarkStart w:id="38" w:name="_Toc136876798"/>
      <w:bookmarkStart w:id="39" w:name="_Toc138167226"/>
      <w:r w:rsidRPr="00D6343C">
        <w:t>Splatnosť</w:t>
      </w:r>
      <w:bookmarkEnd w:id="38"/>
      <w:bookmarkEnd w:id="39"/>
    </w:p>
    <w:p w14:paraId="7EEB8CB8" w14:textId="77777777" w:rsidR="003E684A" w:rsidRPr="00D6343C" w:rsidRDefault="003E684A" w:rsidP="003E684A">
      <w:pPr>
        <w:pStyle w:val="KPZkladnytext"/>
      </w:pPr>
    </w:p>
    <w:p w14:paraId="2D825C77" w14:textId="77777777" w:rsidR="003E684A" w:rsidRPr="00D6343C" w:rsidRDefault="003E684A" w:rsidP="003E684A">
      <w:pPr>
        <w:pStyle w:val="KPZkladnytext"/>
        <w:jc w:val="both"/>
      </w:pPr>
      <w:r>
        <w:t xml:space="preserve">Splatnosť všetkých faktúr Poskytovateľa je </w:t>
      </w:r>
      <w:r w:rsidRPr="00BD5F51">
        <w:t>30</w:t>
      </w:r>
      <w:r w:rsidRPr="003323E7">
        <w:t xml:space="preserve"> </w:t>
      </w:r>
      <w:r>
        <w:t xml:space="preserve">Dní odo Dňa ich doručenia na uvedenú adresu Objednávateľa. Objednávateľ neposkytuje preddavky ani zálohové platby. V prípade, ak Objednávateľ nezaplatí ktorúkoľvek splatnú faktúru Poskytovateľa ani v lehote do </w:t>
      </w:r>
      <w:r w:rsidRPr="00BD5F51">
        <w:t>30 Dní od doručenia písomnej výzvy na zaplatenie Objednávateľovi, Poskytovateľ je oprávnený odstúpiť od Zmluvy v súlade s článkom 14.4. tejto Zmluvy.</w:t>
      </w:r>
      <w:r w:rsidRPr="00D6343C" w:rsidDel="006F0B79">
        <w:t xml:space="preserve"> </w:t>
      </w:r>
    </w:p>
    <w:p w14:paraId="7D22112D" w14:textId="77777777" w:rsidR="003E684A" w:rsidRPr="00D6343C" w:rsidRDefault="003E684A" w:rsidP="003E684A">
      <w:pPr>
        <w:pStyle w:val="KPZkladnytext"/>
      </w:pPr>
    </w:p>
    <w:p w14:paraId="1EF9E449" w14:textId="77777777" w:rsidR="003E684A" w:rsidRPr="00D6343C" w:rsidRDefault="003E684A" w:rsidP="003E684A">
      <w:pPr>
        <w:pStyle w:val="KPNadpis3111"/>
        <w:numPr>
          <w:ilvl w:val="0"/>
          <w:numId w:val="22"/>
        </w:numPr>
        <w:spacing w:before="0"/>
        <w:ind w:hanging="720"/>
      </w:pPr>
      <w:bookmarkStart w:id="40" w:name="_Toc136876799"/>
      <w:bookmarkStart w:id="41" w:name="_Toc138167227"/>
      <w:r w:rsidRPr="00D6343C">
        <w:t>Fakturácia</w:t>
      </w:r>
      <w:bookmarkEnd w:id="40"/>
      <w:bookmarkEnd w:id="41"/>
    </w:p>
    <w:p w14:paraId="73B77E96" w14:textId="77777777" w:rsidR="003E684A" w:rsidRPr="00D6343C" w:rsidRDefault="003E684A" w:rsidP="003E684A">
      <w:pPr>
        <w:pStyle w:val="KPZkladnytext"/>
      </w:pPr>
    </w:p>
    <w:p w14:paraId="618037ED" w14:textId="77777777" w:rsidR="003E684A" w:rsidRDefault="003E684A" w:rsidP="003E684A">
      <w:pPr>
        <w:pStyle w:val="KPZkladnytext"/>
        <w:jc w:val="both"/>
      </w:pPr>
      <w:r w:rsidRPr="00D6343C">
        <w:t xml:space="preserve">Faktúra musí obsahovať </w:t>
      </w:r>
      <w:r>
        <w:t>okrem všeobecných náležitostí nasledovné údaje:</w:t>
      </w:r>
    </w:p>
    <w:p w14:paraId="0EEE6D9F" w14:textId="77777777" w:rsidR="003E684A" w:rsidRPr="00D6343C" w:rsidRDefault="003E684A" w:rsidP="003E684A">
      <w:pPr>
        <w:pStyle w:val="KPZkladnytext"/>
        <w:jc w:val="both"/>
      </w:pPr>
    </w:p>
    <w:p w14:paraId="6BF01D2A" w14:textId="77777777" w:rsidR="003E684A" w:rsidRPr="00D6343C" w:rsidRDefault="003E684A" w:rsidP="003E684A">
      <w:pPr>
        <w:pStyle w:val="KPZkladnytext"/>
        <w:numPr>
          <w:ilvl w:val="0"/>
          <w:numId w:val="23"/>
        </w:numPr>
        <w:ind w:hanging="720"/>
        <w:jc w:val="both"/>
      </w:pPr>
      <w:r>
        <w:t>odvolávka na číslo Zmluvy</w:t>
      </w:r>
      <w:r w:rsidRPr="00D6343C">
        <w:t>,</w:t>
      </w:r>
    </w:p>
    <w:p w14:paraId="759BBB22" w14:textId="77777777" w:rsidR="003E684A" w:rsidRPr="00D6343C" w:rsidRDefault="003E684A" w:rsidP="003E684A">
      <w:pPr>
        <w:pStyle w:val="KPZkladnytext"/>
        <w:numPr>
          <w:ilvl w:val="0"/>
          <w:numId w:val="23"/>
        </w:numPr>
        <w:ind w:hanging="720"/>
        <w:jc w:val="both"/>
      </w:pPr>
      <w:r w:rsidRPr="00D6343C">
        <w:t>referenčné číslo u Objednávateľa,</w:t>
      </w:r>
    </w:p>
    <w:p w14:paraId="7266F053" w14:textId="77777777" w:rsidR="003E684A" w:rsidRPr="00D6343C" w:rsidRDefault="003E684A" w:rsidP="003E684A">
      <w:pPr>
        <w:pStyle w:val="KPZkladnytext"/>
        <w:numPr>
          <w:ilvl w:val="0"/>
          <w:numId w:val="23"/>
        </w:numPr>
        <w:ind w:hanging="720"/>
        <w:jc w:val="both"/>
      </w:pPr>
      <w:r w:rsidRPr="00D6343C">
        <w:t>popis plnenia v zmysle predmetu Zmluvy,</w:t>
      </w:r>
    </w:p>
    <w:p w14:paraId="721E8C6C" w14:textId="77777777" w:rsidR="003E684A" w:rsidRPr="00D6343C" w:rsidRDefault="003E684A" w:rsidP="003E684A">
      <w:pPr>
        <w:pStyle w:val="KPZkladnytext"/>
        <w:numPr>
          <w:ilvl w:val="0"/>
          <w:numId w:val="23"/>
        </w:numPr>
        <w:ind w:hanging="720"/>
        <w:jc w:val="both"/>
      </w:pPr>
      <w:r w:rsidRPr="00D6343C">
        <w:t>bankové spojenie v zmysle Zmluvy.</w:t>
      </w:r>
    </w:p>
    <w:p w14:paraId="18FDF735" w14:textId="77777777" w:rsidR="003E684A" w:rsidRPr="00D6343C" w:rsidRDefault="003E684A" w:rsidP="003E684A">
      <w:pPr>
        <w:pStyle w:val="KPZkladnytext"/>
        <w:jc w:val="both"/>
      </w:pPr>
    </w:p>
    <w:p w14:paraId="62017C5A" w14:textId="77777777" w:rsidR="003E684A" w:rsidRDefault="003E684A" w:rsidP="003E684A">
      <w:pPr>
        <w:pStyle w:val="KPZkladnytext"/>
        <w:jc w:val="both"/>
      </w:pPr>
      <w:r>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E0C6933" w14:textId="77777777" w:rsidR="003E684A" w:rsidRDefault="003E684A" w:rsidP="003E684A">
      <w:pPr>
        <w:pStyle w:val="KPZkladnytext"/>
        <w:jc w:val="both"/>
      </w:pPr>
    </w:p>
    <w:p w14:paraId="6D2CC7EE" w14:textId="77777777" w:rsidR="003E684A" w:rsidRDefault="003E684A" w:rsidP="003E684A">
      <w:pPr>
        <w:pStyle w:val="KPZkladnytext"/>
        <w:jc w:val="both"/>
      </w:pPr>
      <w:r>
        <w:t>Na účely fakturácie sa za Deň dodania predmetu Zmluvy považuje posledný Deň obdobia, na ktoré sa platba vzťahuje.</w:t>
      </w:r>
    </w:p>
    <w:p w14:paraId="69FEDFC8" w14:textId="77777777" w:rsidR="003E684A" w:rsidRDefault="003E684A" w:rsidP="003E684A">
      <w:pPr>
        <w:pStyle w:val="KPZkladnytext"/>
        <w:jc w:val="both"/>
      </w:pPr>
    </w:p>
    <w:p w14:paraId="71DBF244" w14:textId="77777777" w:rsidR="003E684A" w:rsidRDefault="003E684A" w:rsidP="003E684A">
      <w:pPr>
        <w:pStyle w:val="KPZkladnytext"/>
        <w:jc w:val="both"/>
      </w:pPr>
      <w:r>
        <w:t>Na faktúry vystavené Objednávateľom sa použijú ustanovenia tohto článku primerane.</w:t>
      </w:r>
    </w:p>
    <w:p w14:paraId="1DEA0926" w14:textId="77777777" w:rsidR="003E684A" w:rsidRPr="00D6343C" w:rsidRDefault="003E684A" w:rsidP="003E684A">
      <w:pPr>
        <w:pStyle w:val="KPZkladnytext"/>
        <w:jc w:val="both"/>
      </w:pPr>
    </w:p>
    <w:p w14:paraId="366DC6C1" w14:textId="77777777" w:rsidR="003E684A" w:rsidRPr="00D6343C" w:rsidRDefault="003E684A" w:rsidP="003E684A">
      <w:pPr>
        <w:pStyle w:val="KPNadpis3111"/>
        <w:numPr>
          <w:ilvl w:val="0"/>
          <w:numId w:val="22"/>
        </w:numPr>
        <w:spacing w:before="0"/>
        <w:ind w:hanging="720"/>
      </w:pPr>
      <w:bookmarkStart w:id="42" w:name="_Toc136876800"/>
      <w:bookmarkStart w:id="43" w:name="_Toc138167228"/>
      <w:r w:rsidRPr="00D6343C">
        <w:t>Oneskorené platby</w:t>
      </w:r>
      <w:bookmarkEnd w:id="42"/>
      <w:bookmarkEnd w:id="43"/>
    </w:p>
    <w:p w14:paraId="2C6EACB0" w14:textId="77777777" w:rsidR="003E684A" w:rsidRPr="00D6343C" w:rsidRDefault="003E684A" w:rsidP="003E684A">
      <w:pPr>
        <w:pStyle w:val="KPZkladnytext"/>
        <w:jc w:val="both"/>
      </w:pPr>
    </w:p>
    <w:p w14:paraId="2CE395DC" w14:textId="77777777" w:rsidR="003E684A" w:rsidRDefault="003E684A" w:rsidP="003E684A">
      <w:pPr>
        <w:pStyle w:val="KPZkladnytext"/>
        <w:jc w:val="both"/>
      </w:pPr>
      <w:r w:rsidRPr="006F0B79">
        <w:t>V prípade omeškania s akoukoľvek platbou podľa Zmluvy je príslušná Zmluvná strana, ktorá má nárok na platbu, oprávnená požadovať úrok z omeškania v zmysle ustanovení Obchodného zákonníka.</w:t>
      </w:r>
    </w:p>
    <w:p w14:paraId="31F8DC0F" w14:textId="77777777" w:rsidR="003E684A" w:rsidRDefault="003E684A" w:rsidP="003E684A">
      <w:pPr>
        <w:pStyle w:val="KPZkladnytext"/>
        <w:jc w:val="both"/>
      </w:pPr>
    </w:p>
    <w:p w14:paraId="331EFBB3" w14:textId="77777777" w:rsidR="003E684A" w:rsidRPr="00D6343C" w:rsidRDefault="003E684A" w:rsidP="003E684A">
      <w:pPr>
        <w:pStyle w:val="KPZkladnytext"/>
        <w:jc w:val="both"/>
      </w:pPr>
    </w:p>
    <w:p w14:paraId="46AACA1C" w14:textId="77777777" w:rsidR="003E684A" w:rsidRPr="00D6343C" w:rsidRDefault="003E684A" w:rsidP="003E684A">
      <w:pPr>
        <w:pStyle w:val="KPZkladnytext"/>
        <w:jc w:val="center"/>
        <w:rPr>
          <w:b/>
          <w:bCs/>
        </w:rPr>
      </w:pPr>
      <w:r w:rsidRPr="00D6343C">
        <w:rPr>
          <w:b/>
          <w:bCs/>
        </w:rPr>
        <w:t>ČLÁNOK VI</w:t>
      </w:r>
    </w:p>
    <w:p w14:paraId="211863F9" w14:textId="77777777" w:rsidR="003E684A" w:rsidRPr="00D6343C" w:rsidRDefault="003E684A" w:rsidP="003E684A">
      <w:pPr>
        <w:pStyle w:val="KPNadpis1"/>
      </w:pPr>
      <w:bookmarkStart w:id="44" w:name="_Toc136876801"/>
      <w:bookmarkStart w:id="45" w:name="_Toc138167229"/>
      <w:r w:rsidRPr="00D6343C">
        <w:t>MIESTO POSKYTOVANIA SLUŽ</w:t>
      </w:r>
      <w:r>
        <w:t>IE</w:t>
      </w:r>
      <w:r w:rsidRPr="00D6343C">
        <w:t>B</w:t>
      </w:r>
      <w:bookmarkEnd w:id="44"/>
      <w:bookmarkEnd w:id="45"/>
    </w:p>
    <w:p w14:paraId="3FC00C17" w14:textId="77777777" w:rsidR="003E684A" w:rsidRPr="00D6343C" w:rsidRDefault="003E684A" w:rsidP="003E684A">
      <w:pPr>
        <w:pStyle w:val="KPZkladnytext"/>
        <w:jc w:val="both"/>
      </w:pPr>
    </w:p>
    <w:p w14:paraId="459CB6E1" w14:textId="77777777" w:rsidR="003E684A" w:rsidRPr="00D6343C" w:rsidRDefault="003E684A" w:rsidP="003E684A">
      <w:pPr>
        <w:pStyle w:val="KPZkladnytext"/>
        <w:jc w:val="both"/>
      </w:pPr>
      <w:r w:rsidRPr="00D6343C">
        <w:lastRenderedPageBreak/>
        <w:t>Miestom poskytovania Služ</w:t>
      </w:r>
      <w:r>
        <w:t>ie</w:t>
      </w:r>
      <w:r w:rsidRPr="00D6343C">
        <w:t>b sú všetky miesta, v / na ktorých sú umiestnené Komponenty Systému (najmä Technické zariadenia a</w:t>
      </w:r>
      <w:r>
        <w:t> Príslušenstvo</w:t>
      </w:r>
      <w:r w:rsidRPr="00D6343C">
        <w:t>)  podľa zoznamu, ktorý Objednávateľ predložil Poskytovateľovi na účely plnenia predmetu Zákazky.</w:t>
      </w:r>
    </w:p>
    <w:p w14:paraId="2820BE7D" w14:textId="77777777" w:rsidR="003E684A" w:rsidRPr="00D6343C" w:rsidRDefault="003E684A" w:rsidP="003E684A">
      <w:pPr>
        <w:pStyle w:val="KPZkladnytext"/>
        <w:jc w:val="both"/>
      </w:pPr>
    </w:p>
    <w:p w14:paraId="0B3898B5" w14:textId="77777777" w:rsidR="003E684A" w:rsidRPr="00D6343C" w:rsidRDefault="003E684A" w:rsidP="003E684A">
      <w:pPr>
        <w:pStyle w:val="KPZkladnytext"/>
        <w:jc w:val="both"/>
      </w:pPr>
      <w:r w:rsidRPr="00D6343C">
        <w:t>Miestom poskytovania Služ</w:t>
      </w:r>
      <w:r>
        <w:t>ie</w:t>
      </w:r>
      <w:r w:rsidRPr="00D6343C">
        <w:t>b sú tiež ostatné miesta / priestory, v / na ktorých sú Systém alebo jednotlivé Komponenty Systému umiestnené.</w:t>
      </w:r>
    </w:p>
    <w:p w14:paraId="1546FC52" w14:textId="77777777" w:rsidR="003E684A" w:rsidRPr="00D6343C" w:rsidRDefault="003E684A" w:rsidP="003E684A">
      <w:pPr>
        <w:pStyle w:val="KPZkladnytext"/>
        <w:jc w:val="both"/>
      </w:pPr>
    </w:p>
    <w:p w14:paraId="5F4AA1D7" w14:textId="77777777" w:rsidR="003E684A" w:rsidRPr="00D6343C" w:rsidRDefault="003E684A" w:rsidP="003E684A">
      <w:pPr>
        <w:pStyle w:val="KPZkladnytext"/>
        <w:jc w:val="both"/>
      </w:pPr>
    </w:p>
    <w:p w14:paraId="4D2F9CF5" w14:textId="77777777" w:rsidR="003E684A" w:rsidRPr="008F723F" w:rsidRDefault="003E684A" w:rsidP="003E684A">
      <w:pPr>
        <w:pStyle w:val="KPZkladnytext"/>
        <w:jc w:val="center"/>
        <w:rPr>
          <w:b/>
          <w:bCs/>
        </w:rPr>
      </w:pPr>
      <w:r w:rsidRPr="008F723F">
        <w:rPr>
          <w:b/>
          <w:bCs/>
        </w:rPr>
        <w:t>ČLÁNOK VII</w:t>
      </w:r>
    </w:p>
    <w:p w14:paraId="36A53367" w14:textId="77777777" w:rsidR="003E684A" w:rsidRPr="00D6343C" w:rsidRDefault="003E684A" w:rsidP="003E684A">
      <w:pPr>
        <w:pStyle w:val="KPNadpis1"/>
      </w:pPr>
      <w:bookmarkStart w:id="46" w:name="_Toc136876802"/>
      <w:bookmarkStart w:id="47" w:name="_Toc138167230"/>
      <w:r w:rsidRPr="008F723F">
        <w:t>ZODPOVEDNOSŤ ZA VADY A ZÁRUKA</w:t>
      </w:r>
      <w:bookmarkEnd w:id="46"/>
      <w:bookmarkEnd w:id="47"/>
    </w:p>
    <w:p w14:paraId="7AB1CC6F" w14:textId="77777777" w:rsidR="003E684A" w:rsidRPr="00D6343C" w:rsidRDefault="003E684A" w:rsidP="003E684A">
      <w:pPr>
        <w:pStyle w:val="KPZkladnytext"/>
      </w:pPr>
    </w:p>
    <w:p w14:paraId="11FCAC3F" w14:textId="77777777" w:rsidR="003E684A" w:rsidRPr="00D6343C" w:rsidRDefault="003E684A" w:rsidP="003E684A">
      <w:pPr>
        <w:pStyle w:val="KPNadpis2"/>
        <w:numPr>
          <w:ilvl w:val="0"/>
          <w:numId w:val="42"/>
        </w:numPr>
        <w:spacing w:before="0" w:after="0"/>
        <w:ind w:hanging="720"/>
      </w:pPr>
      <w:bookmarkStart w:id="48" w:name="_Toc138167231"/>
      <w:r>
        <w:t>Zodpovednosť za vady</w:t>
      </w:r>
      <w:bookmarkEnd w:id="48"/>
    </w:p>
    <w:p w14:paraId="2568B259" w14:textId="77777777" w:rsidR="003E684A" w:rsidRPr="00D6343C" w:rsidRDefault="003E684A" w:rsidP="003E684A">
      <w:pPr>
        <w:pStyle w:val="KPZkladnytext"/>
      </w:pPr>
    </w:p>
    <w:p w14:paraId="3C8EC26B" w14:textId="77777777" w:rsidR="003E684A" w:rsidRDefault="003E684A" w:rsidP="003E684A">
      <w:pPr>
        <w:pStyle w:val="KPZkladnytext"/>
        <w:jc w:val="both"/>
      </w:pPr>
      <w:r>
        <w:t>Na účely tejto Zmluvy sa vadami Systému rozumejú akékoľvek vady, chyby a / alebo nedostatky Systému, Transakčného modulu, Technických zariadení, Softvéru, Príslušenstva a ďalších Komponentov Systému.</w:t>
      </w:r>
    </w:p>
    <w:p w14:paraId="4BC564A7" w14:textId="77777777" w:rsidR="003E684A" w:rsidRDefault="003E684A" w:rsidP="003E684A">
      <w:pPr>
        <w:pStyle w:val="KPZkladnytext"/>
      </w:pPr>
    </w:p>
    <w:p w14:paraId="6EB33614" w14:textId="77777777" w:rsidR="003E684A" w:rsidRPr="00D6343C" w:rsidRDefault="003E684A" w:rsidP="003E684A">
      <w:pPr>
        <w:pStyle w:val="KPZkladnytext"/>
        <w:jc w:val="both"/>
      </w:pPr>
      <w:r>
        <w:t>Všetky vady, chyby a / alebo nedostatky Systému je Poskytovateľ povinný odstrániť v rámci poskytovania Služieb na svoje náklady v rámci Ceny za poskytovanie Paušálnych služieb.</w:t>
      </w:r>
    </w:p>
    <w:p w14:paraId="6C2E8E2E" w14:textId="77777777" w:rsidR="003E684A" w:rsidRPr="00D6343C" w:rsidRDefault="003E684A" w:rsidP="003E684A">
      <w:pPr>
        <w:pStyle w:val="KPZkladnytext"/>
      </w:pPr>
    </w:p>
    <w:p w14:paraId="511170B9" w14:textId="77777777" w:rsidR="003E684A" w:rsidRPr="00D6343C" w:rsidRDefault="003E684A" w:rsidP="003E684A">
      <w:pPr>
        <w:pStyle w:val="KPNadpis2"/>
        <w:numPr>
          <w:ilvl w:val="0"/>
          <w:numId w:val="42"/>
        </w:numPr>
        <w:spacing w:before="0" w:after="0"/>
        <w:ind w:hanging="720"/>
      </w:pPr>
      <w:bookmarkStart w:id="49" w:name="_Toc136876804"/>
      <w:bookmarkStart w:id="50" w:name="_Toc138167232"/>
      <w:r w:rsidRPr="00D6343C">
        <w:t xml:space="preserve">Záruka na poskytované </w:t>
      </w:r>
      <w:bookmarkEnd w:id="49"/>
      <w:r>
        <w:t>Služby</w:t>
      </w:r>
      <w:bookmarkEnd w:id="50"/>
    </w:p>
    <w:p w14:paraId="251E4658" w14:textId="77777777" w:rsidR="003E684A" w:rsidRPr="00D6343C" w:rsidRDefault="003E684A" w:rsidP="003E684A">
      <w:pPr>
        <w:pStyle w:val="KPZkladnytext"/>
        <w:jc w:val="both"/>
      </w:pPr>
    </w:p>
    <w:p w14:paraId="157D6F58" w14:textId="77777777" w:rsidR="003E684A" w:rsidRPr="00D6343C" w:rsidRDefault="003E684A" w:rsidP="003E684A">
      <w:pPr>
        <w:pStyle w:val="KPZkladnytext"/>
        <w:jc w:val="both"/>
      </w:pPr>
      <w:r w:rsidRPr="00D6343C">
        <w:t xml:space="preserve">Poskytovateľ poskytuje Objednávateľovi záruku na všetky </w:t>
      </w:r>
      <w:r>
        <w:t>Služby</w:t>
      </w:r>
      <w:r w:rsidRPr="00D6343C">
        <w:t xml:space="preserve"> poskytované na základe </w:t>
      </w:r>
      <w:r>
        <w:t xml:space="preserve">tejto </w:t>
      </w:r>
      <w:r w:rsidRPr="00D6343C">
        <w:t xml:space="preserve">Zmluvy, pričom záručná doba je </w:t>
      </w:r>
      <w:r w:rsidRPr="00301624">
        <w:t>6</w:t>
      </w:r>
      <w:r w:rsidRPr="00D6343C">
        <w:t xml:space="preserve"> Mesiacov</w:t>
      </w:r>
      <w:r>
        <w:t xml:space="preserve"> na každú jednotlivú Službu</w:t>
      </w:r>
      <w:r w:rsidRPr="00D6343C">
        <w:t>.</w:t>
      </w:r>
    </w:p>
    <w:p w14:paraId="0825407D" w14:textId="77777777" w:rsidR="003E684A" w:rsidRPr="00D6343C" w:rsidRDefault="003E684A" w:rsidP="003E684A">
      <w:pPr>
        <w:pStyle w:val="KPZkladnytext"/>
        <w:jc w:val="both"/>
      </w:pPr>
    </w:p>
    <w:p w14:paraId="1827B3C2" w14:textId="77777777" w:rsidR="003E684A" w:rsidRPr="00D6343C" w:rsidRDefault="003E684A" w:rsidP="003E684A">
      <w:pPr>
        <w:pStyle w:val="KPZkladnytext"/>
        <w:jc w:val="both"/>
      </w:pPr>
      <w:r w:rsidRPr="00D6343C">
        <w:t xml:space="preserve">Záručná doba začína plynúť Dňom nasledujúcim po Dni </w:t>
      </w:r>
      <w:r w:rsidRPr="008F723F">
        <w:t>potvrden</w:t>
      </w:r>
      <w:r>
        <w:t>ia</w:t>
      </w:r>
      <w:r w:rsidRPr="008F723F">
        <w:t xml:space="preserve"> vykonania </w:t>
      </w:r>
      <w:r>
        <w:t>S</w:t>
      </w:r>
      <w:r w:rsidRPr="008F723F">
        <w:t>lužby Objednávateľom</w:t>
      </w:r>
      <w:r w:rsidRPr="00D6343C">
        <w:t>.</w:t>
      </w:r>
    </w:p>
    <w:p w14:paraId="4627E3BB" w14:textId="77777777" w:rsidR="003E684A" w:rsidRPr="00D6343C" w:rsidRDefault="003E684A" w:rsidP="003E684A">
      <w:pPr>
        <w:pStyle w:val="KPZkladnytext"/>
        <w:jc w:val="both"/>
      </w:pPr>
    </w:p>
    <w:p w14:paraId="03585700" w14:textId="77777777" w:rsidR="003E684A" w:rsidRPr="00D6343C" w:rsidRDefault="003E684A" w:rsidP="003E684A">
      <w:pPr>
        <w:pStyle w:val="KPZkladnytext"/>
        <w:jc w:val="both"/>
      </w:pPr>
    </w:p>
    <w:p w14:paraId="6F0E5B36" w14:textId="77777777" w:rsidR="003E684A" w:rsidRPr="00904103" w:rsidRDefault="003E684A" w:rsidP="003E684A">
      <w:pPr>
        <w:pStyle w:val="KPZkladnytext"/>
        <w:jc w:val="center"/>
        <w:rPr>
          <w:b/>
          <w:bCs/>
        </w:rPr>
      </w:pPr>
      <w:r w:rsidRPr="00904103">
        <w:rPr>
          <w:b/>
          <w:bCs/>
        </w:rPr>
        <w:t xml:space="preserve">ČLÁNOK </w:t>
      </w:r>
      <w:r>
        <w:rPr>
          <w:b/>
          <w:bCs/>
        </w:rPr>
        <w:t>VIII</w:t>
      </w:r>
    </w:p>
    <w:p w14:paraId="14CE1A02" w14:textId="77777777" w:rsidR="003E684A" w:rsidRPr="00D6343C" w:rsidRDefault="003E684A" w:rsidP="003E684A">
      <w:pPr>
        <w:pStyle w:val="KPNadpis1"/>
      </w:pPr>
      <w:bookmarkStart w:id="51" w:name="_Toc136876806"/>
      <w:bookmarkStart w:id="52" w:name="_Toc138167233"/>
      <w:r w:rsidRPr="00904103">
        <w:t>NÁROKY Z PORUŠENIA POVINNOSTÍ</w:t>
      </w:r>
      <w:bookmarkEnd w:id="51"/>
      <w:bookmarkEnd w:id="52"/>
    </w:p>
    <w:p w14:paraId="41C88E13" w14:textId="77777777" w:rsidR="003E684A" w:rsidRPr="00D6343C" w:rsidRDefault="003E684A" w:rsidP="003E684A">
      <w:pPr>
        <w:pStyle w:val="KPZkladnytext"/>
      </w:pPr>
    </w:p>
    <w:p w14:paraId="45FF5674" w14:textId="77777777" w:rsidR="003E684A" w:rsidRPr="00D6343C" w:rsidRDefault="003E684A" w:rsidP="003E684A">
      <w:pPr>
        <w:pStyle w:val="KPNadpis2"/>
        <w:numPr>
          <w:ilvl w:val="0"/>
          <w:numId w:val="24"/>
        </w:numPr>
        <w:spacing w:before="0" w:after="0"/>
        <w:ind w:hanging="720"/>
      </w:pPr>
      <w:bookmarkStart w:id="53" w:name="_Toc136876807"/>
      <w:bookmarkStart w:id="54" w:name="_Toc138167234"/>
      <w:r w:rsidRPr="00D6343C">
        <w:t>Porušenie povinností</w:t>
      </w:r>
      <w:bookmarkEnd w:id="53"/>
      <w:bookmarkEnd w:id="54"/>
    </w:p>
    <w:p w14:paraId="6FA47B07" w14:textId="77777777" w:rsidR="003E684A" w:rsidRPr="00D6343C" w:rsidRDefault="003E684A" w:rsidP="003E684A">
      <w:pPr>
        <w:pStyle w:val="KPZkladnytext"/>
      </w:pPr>
    </w:p>
    <w:p w14:paraId="1410A20C" w14:textId="77777777" w:rsidR="003E684A" w:rsidRDefault="003E684A" w:rsidP="003E684A">
      <w:pPr>
        <w:pStyle w:val="KPZkladnytext"/>
        <w:jc w:val="both"/>
      </w:pPr>
      <w:r w:rsidRPr="00D6343C">
        <w:t>Poskytovateľ je povinný plniť povinnosti a záväzky vyplývajúce z tejto Zmluvy riadne, včas, v rozsahu a za podmienok stanovených v tejto Zmluve a Prílohách. V prípade, ak Poskytovateľ nesplní povinnosti a záväzky vyplývajúce zo Zmluvy riadne, včas, v rozsahu a za podmienok stanovených v Zmluve a jej Prílohách</w:t>
      </w:r>
      <w:r>
        <w:t xml:space="preserve"> </w:t>
      </w:r>
      <w:r w:rsidRPr="00D6343C">
        <w:t>(ďalej len "</w:t>
      </w:r>
      <w:r w:rsidRPr="00D6343C">
        <w:rPr>
          <w:b/>
          <w:bCs/>
        </w:rPr>
        <w:t>Porušenie povinností Poskytovateľa</w:t>
      </w:r>
      <w:r w:rsidRPr="00D6343C">
        <w:t>") môže Objednávateľ uplatniť nároky uvedené v tomto článku Zmluvy.</w:t>
      </w:r>
    </w:p>
    <w:p w14:paraId="5D256C6A" w14:textId="77777777" w:rsidR="003E684A" w:rsidRPr="00D6343C" w:rsidRDefault="003E684A" w:rsidP="003E684A">
      <w:pPr>
        <w:pStyle w:val="KPZkladnytext"/>
        <w:jc w:val="both"/>
      </w:pPr>
    </w:p>
    <w:p w14:paraId="7FBD1856" w14:textId="77777777" w:rsidR="003E684A" w:rsidRPr="00D6343C" w:rsidRDefault="003E684A" w:rsidP="003E684A">
      <w:pPr>
        <w:pStyle w:val="KPNadpis2"/>
        <w:numPr>
          <w:ilvl w:val="0"/>
          <w:numId w:val="24"/>
        </w:numPr>
        <w:spacing w:before="0" w:after="0"/>
        <w:ind w:hanging="720"/>
      </w:pPr>
      <w:bookmarkStart w:id="55" w:name="_Toc136876808"/>
      <w:bookmarkStart w:id="56" w:name="_Toc138167235"/>
      <w:r w:rsidRPr="00D6343C">
        <w:t>Podstatné Porušenie povinností</w:t>
      </w:r>
      <w:bookmarkEnd w:id="55"/>
      <w:bookmarkEnd w:id="56"/>
    </w:p>
    <w:p w14:paraId="145BA8C9" w14:textId="77777777" w:rsidR="003E684A" w:rsidRPr="00D6343C" w:rsidRDefault="003E684A" w:rsidP="003E684A">
      <w:pPr>
        <w:pStyle w:val="KPZkladnytext"/>
      </w:pPr>
    </w:p>
    <w:p w14:paraId="1B66DF25" w14:textId="77777777" w:rsidR="003E684A" w:rsidRPr="00D6343C" w:rsidRDefault="003E684A" w:rsidP="003E684A">
      <w:pPr>
        <w:pStyle w:val="KPZkladnytext"/>
        <w:jc w:val="both"/>
      </w:pPr>
      <w:r w:rsidRPr="00D6343C">
        <w:t>Podstatným Porušením povinností Poskytovateľa je:</w:t>
      </w:r>
    </w:p>
    <w:p w14:paraId="548B43CA" w14:textId="77777777" w:rsidR="003E684A" w:rsidRPr="00D6343C" w:rsidRDefault="003E684A" w:rsidP="003E684A">
      <w:pPr>
        <w:pStyle w:val="KPZkladnytext"/>
        <w:jc w:val="both"/>
      </w:pPr>
    </w:p>
    <w:p w14:paraId="7DB482CE" w14:textId="77777777" w:rsidR="003E684A" w:rsidRPr="00D6343C" w:rsidRDefault="003E684A" w:rsidP="003E684A">
      <w:pPr>
        <w:pStyle w:val="KPZkladnytext"/>
        <w:numPr>
          <w:ilvl w:val="0"/>
          <w:numId w:val="25"/>
        </w:numPr>
        <w:ind w:hanging="720"/>
        <w:jc w:val="both"/>
      </w:pPr>
      <w:r w:rsidRPr="00D6343C">
        <w:t>ak Poskytovateľ nezačne poskytovať Služb</w:t>
      </w:r>
      <w:r>
        <w:t>y</w:t>
      </w:r>
      <w:r w:rsidRPr="00D6343C">
        <w:t xml:space="preserve"> ani do </w:t>
      </w:r>
      <w:r w:rsidRPr="00301624">
        <w:t>20</w:t>
      </w:r>
      <w:r w:rsidRPr="00D6343C">
        <w:t xml:space="preserve"> Dní od začatia Základnej doby poskytovani</w:t>
      </w:r>
      <w:r>
        <w:t>a</w:t>
      </w:r>
      <w:r w:rsidRPr="00D6343C">
        <w:t xml:space="preserve"> Služieb podľa článku </w:t>
      </w:r>
      <w:r w:rsidRPr="00301624">
        <w:t>14.2. tejto</w:t>
      </w:r>
      <w:r w:rsidRPr="00D6343C">
        <w:t xml:space="preserve"> Zmluvy, </w:t>
      </w:r>
    </w:p>
    <w:p w14:paraId="110B24A8" w14:textId="77777777" w:rsidR="003E684A" w:rsidRPr="00706431" w:rsidRDefault="003E684A" w:rsidP="003E684A">
      <w:pPr>
        <w:pStyle w:val="KPZkladnytext"/>
        <w:numPr>
          <w:ilvl w:val="0"/>
          <w:numId w:val="25"/>
        </w:numPr>
        <w:ind w:hanging="720"/>
        <w:jc w:val="both"/>
      </w:pPr>
      <w:r w:rsidRPr="00D6343C">
        <w:t xml:space="preserve">nedodržanie </w:t>
      </w:r>
      <w:r>
        <w:t>lehoty na odstránenie poruchy</w:t>
      </w:r>
      <w:r w:rsidRPr="00D6343C">
        <w:t xml:space="preserve"> </w:t>
      </w:r>
      <w:r>
        <w:t xml:space="preserve">podľa </w:t>
      </w:r>
      <w:r w:rsidRPr="00706431">
        <w:t>článku 4.8. Opisu predmetu zákazky SLA k Technickým zariadeniam viac ako 3 krát v priebehu 2 po sebe nasledujúcich Mesiacoch,</w:t>
      </w:r>
    </w:p>
    <w:p w14:paraId="7389F268" w14:textId="77777777" w:rsidR="003E684A" w:rsidRPr="00D6343C" w:rsidRDefault="003E684A" w:rsidP="003E684A">
      <w:pPr>
        <w:pStyle w:val="KPZkladnytext"/>
        <w:numPr>
          <w:ilvl w:val="0"/>
          <w:numId w:val="25"/>
        </w:numPr>
        <w:ind w:hanging="720"/>
        <w:jc w:val="both"/>
      </w:pPr>
      <w:r>
        <w:lastRenderedPageBreak/>
        <w:t>ak Poskytovateľ nezačne poskytovať Služby</w:t>
      </w:r>
      <w:r w:rsidRPr="00D6343C">
        <w:t xml:space="preserve"> </w:t>
      </w:r>
      <w:r>
        <w:t>v lehote</w:t>
      </w:r>
      <w:r w:rsidRPr="00D6343C">
        <w:t xml:space="preserve"> </w:t>
      </w:r>
      <w:r>
        <w:t xml:space="preserve">podľa </w:t>
      </w:r>
      <w:r w:rsidRPr="00D6343C">
        <w:t xml:space="preserve">článku </w:t>
      </w:r>
      <w:r w:rsidRPr="00301624">
        <w:t>7.5.</w:t>
      </w:r>
      <w:r w:rsidRPr="00D6343C">
        <w:t xml:space="preserve"> Opisu predmetu zákazky</w:t>
      </w:r>
      <w:r>
        <w:t xml:space="preserve"> SLA k Transakčnému modulu</w:t>
      </w:r>
      <w:r w:rsidRPr="00D6343C">
        <w:t>,</w:t>
      </w:r>
    </w:p>
    <w:p w14:paraId="0E257486" w14:textId="77777777" w:rsidR="003E684A" w:rsidRPr="00D6343C" w:rsidRDefault="003E684A" w:rsidP="003E684A">
      <w:pPr>
        <w:pStyle w:val="KPZkladnytext"/>
        <w:numPr>
          <w:ilvl w:val="0"/>
          <w:numId w:val="25"/>
        </w:numPr>
        <w:ind w:hanging="720"/>
        <w:jc w:val="both"/>
      </w:pPr>
      <w:r w:rsidRPr="00D6343C">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4DF3EC28" w14:textId="77777777" w:rsidR="003E684A" w:rsidRPr="00D6343C" w:rsidRDefault="003E684A" w:rsidP="003E684A">
      <w:pPr>
        <w:pStyle w:val="KPZkladnytext"/>
        <w:jc w:val="both"/>
      </w:pPr>
    </w:p>
    <w:p w14:paraId="21B78C35" w14:textId="77777777" w:rsidR="003E684A" w:rsidRPr="00D6343C" w:rsidRDefault="003E684A" w:rsidP="003E684A">
      <w:pPr>
        <w:pStyle w:val="KPZkladnytext"/>
        <w:jc w:val="both"/>
      </w:pPr>
      <w:r w:rsidRPr="00D6343C">
        <w:t>Iné Porušenia povinností Poskytovateľa, neuvedené v tomto článku, alebo výslovne neoznačené v iných článkoch tejto Zmluvy ako podstatné Porušenie povinností Poskytovateľa, sa považujú za nepodstatné Porušenia povinností Poskytovateľa.</w:t>
      </w:r>
    </w:p>
    <w:p w14:paraId="198A8048" w14:textId="77777777" w:rsidR="003E684A" w:rsidRPr="00D6343C" w:rsidRDefault="003E684A" w:rsidP="003E684A">
      <w:pPr>
        <w:pStyle w:val="KPZkladnytext"/>
      </w:pPr>
    </w:p>
    <w:p w14:paraId="71681861" w14:textId="77777777" w:rsidR="003E684A" w:rsidRPr="00D6343C" w:rsidRDefault="003E684A" w:rsidP="003E684A">
      <w:pPr>
        <w:pStyle w:val="KPNadpis2"/>
        <w:numPr>
          <w:ilvl w:val="0"/>
          <w:numId w:val="24"/>
        </w:numPr>
        <w:spacing w:before="0" w:after="0"/>
        <w:ind w:hanging="720"/>
      </w:pPr>
      <w:bookmarkStart w:id="57" w:name="_Toc136876809"/>
      <w:bookmarkStart w:id="58" w:name="_Toc138167236"/>
      <w:r w:rsidRPr="00D6343C">
        <w:t>Nároky Objednávateľa</w:t>
      </w:r>
      <w:bookmarkEnd w:id="57"/>
      <w:bookmarkEnd w:id="58"/>
    </w:p>
    <w:p w14:paraId="417C335B" w14:textId="77777777" w:rsidR="003E684A" w:rsidRPr="00D6343C" w:rsidRDefault="003E684A" w:rsidP="003E684A">
      <w:pPr>
        <w:pStyle w:val="KPZkladnytext"/>
      </w:pPr>
    </w:p>
    <w:p w14:paraId="54CAF61C" w14:textId="77777777" w:rsidR="003E684A" w:rsidRPr="00D6343C" w:rsidRDefault="003E684A" w:rsidP="003E684A">
      <w:pPr>
        <w:pStyle w:val="KPZkladnytext"/>
        <w:jc w:val="both"/>
      </w:pPr>
      <w:r w:rsidRPr="00D6343C">
        <w:t>V prípade podstatného Porušenia povinností Poskytovateľom má Objednávateľ nárok na odstúpenie od tejto Zmluvy bez poskytnutia dodatočnej primeranej lehoty.</w:t>
      </w:r>
    </w:p>
    <w:p w14:paraId="09507807" w14:textId="77777777" w:rsidR="003E684A" w:rsidRPr="00D6343C" w:rsidRDefault="003E684A" w:rsidP="003E684A">
      <w:pPr>
        <w:pStyle w:val="KPZkladnytext"/>
        <w:jc w:val="both"/>
      </w:pPr>
    </w:p>
    <w:p w14:paraId="6F194E93" w14:textId="77777777" w:rsidR="003E684A" w:rsidRDefault="003E684A" w:rsidP="003E684A">
      <w:pPr>
        <w:pStyle w:val="KPZkladnytext"/>
        <w:jc w:val="both"/>
      </w:pPr>
      <w:r w:rsidRPr="00D6343C">
        <w:t>Okrem uplatnenia nároku na odstúpenie od tejto Zmluvy je Objednávateľ oprávnený aj:</w:t>
      </w:r>
    </w:p>
    <w:p w14:paraId="38E859C9" w14:textId="77777777" w:rsidR="003E684A" w:rsidRPr="00D6343C" w:rsidRDefault="003E684A" w:rsidP="003E684A">
      <w:pPr>
        <w:pStyle w:val="KPZkladnytext"/>
        <w:jc w:val="both"/>
      </w:pPr>
    </w:p>
    <w:p w14:paraId="44C93B93" w14:textId="77777777" w:rsidR="003E684A" w:rsidRPr="00DF2A04" w:rsidRDefault="003E684A" w:rsidP="003E684A">
      <w:pPr>
        <w:pStyle w:val="KPZkladnytext"/>
        <w:numPr>
          <w:ilvl w:val="0"/>
          <w:numId w:val="26"/>
        </w:numPr>
        <w:ind w:hanging="720"/>
        <w:jc w:val="both"/>
      </w:pPr>
      <w:r w:rsidRPr="00D6343C">
        <w:t xml:space="preserve">splniť povinnosť sám alebo prostredníctvom tretej osoby v súlade s </w:t>
      </w:r>
      <w:r w:rsidRPr="00DF2A04">
        <w:t>článkom 9.1.2. tejto Zmluvy, a / alebo,</w:t>
      </w:r>
    </w:p>
    <w:p w14:paraId="76FF6225" w14:textId="77777777" w:rsidR="003E684A" w:rsidRPr="00DF2A04" w:rsidRDefault="003E684A" w:rsidP="003E684A">
      <w:pPr>
        <w:pStyle w:val="KPZkladnytext"/>
        <w:numPr>
          <w:ilvl w:val="0"/>
          <w:numId w:val="26"/>
        </w:numPr>
        <w:ind w:hanging="720"/>
        <w:jc w:val="both"/>
      </w:pPr>
      <w:r w:rsidRPr="00DF2A04">
        <w:t>uplatniť nárok na náhradu škody podľa článku 8.4. tejto Zmluvy, a / alebo,</w:t>
      </w:r>
    </w:p>
    <w:p w14:paraId="3E652D49" w14:textId="77777777" w:rsidR="003E684A" w:rsidRPr="00DF2A04" w:rsidRDefault="003E684A" w:rsidP="003E684A">
      <w:pPr>
        <w:pStyle w:val="KPZkladnytext"/>
        <w:numPr>
          <w:ilvl w:val="0"/>
          <w:numId w:val="26"/>
        </w:numPr>
        <w:ind w:hanging="720"/>
        <w:jc w:val="both"/>
      </w:pPr>
      <w:r w:rsidRPr="00DF2A04">
        <w:t>požadovať zaplatenie zmluvnej pokuty podľa článku 8.5. tejto Zmluvy.</w:t>
      </w:r>
    </w:p>
    <w:p w14:paraId="4A872F7F" w14:textId="77777777" w:rsidR="003E684A" w:rsidRPr="00DF2A04" w:rsidRDefault="003E684A" w:rsidP="003E684A">
      <w:pPr>
        <w:pStyle w:val="KPZkladnytext"/>
        <w:jc w:val="both"/>
      </w:pPr>
    </w:p>
    <w:p w14:paraId="3F35FD25" w14:textId="77777777" w:rsidR="003E684A" w:rsidRPr="00D6343C" w:rsidRDefault="003E684A" w:rsidP="003E684A">
      <w:pPr>
        <w:pStyle w:val="KPZkladnytext"/>
        <w:jc w:val="both"/>
      </w:pPr>
      <w:r w:rsidRPr="00DF2A04">
        <w:t>V prípade nepodstatného Porušenia povinností Poskytovateľa je Objednávateľ povinný poskytnúť Poskytovateľovi dodatočnú lehotu na nápravu v minimálnej dĺžke 15 Dní a maximálnej dĺžke 30 Dní, a to v závislosti od rozsahu Porušenia povinnosti.</w:t>
      </w:r>
    </w:p>
    <w:p w14:paraId="153D3E66" w14:textId="77777777" w:rsidR="003E684A" w:rsidRPr="00D6343C" w:rsidRDefault="003E684A" w:rsidP="003E684A">
      <w:pPr>
        <w:pStyle w:val="KPZkladnytext"/>
        <w:jc w:val="both"/>
      </w:pPr>
    </w:p>
    <w:p w14:paraId="698F8D3E" w14:textId="77777777" w:rsidR="003E684A" w:rsidRPr="00D6343C" w:rsidRDefault="003E684A" w:rsidP="003E684A">
      <w:pPr>
        <w:pStyle w:val="KPZkladnytext"/>
        <w:jc w:val="both"/>
      </w:pPr>
      <w:r w:rsidRPr="00D6343C">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432A7A96" w14:textId="77777777" w:rsidR="003E684A" w:rsidRPr="00D6343C" w:rsidRDefault="003E684A" w:rsidP="003E684A">
      <w:pPr>
        <w:pStyle w:val="KPZkladnytext"/>
      </w:pPr>
    </w:p>
    <w:p w14:paraId="4FAD9805" w14:textId="77777777" w:rsidR="003E684A" w:rsidRPr="00D6343C" w:rsidRDefault="003E684A" w:rsidP="003E684A">
      <w:pPr>
        <w:pStyle w:val="KPNadpis2"/>
        <w:numPr>
          <w:ilvl w:val="0"/>
          <w:numId w:val="24"/>
        </w:numPr>
        <w:spacing w:before="0" w:after="0"/>
        <w:ind w:hanging="720"/>
      </w:pPr>
      <w:bookmarkStart w:id="59" w:name="_Toc136876810"/>
      <w:bookmarkStart w:id="60" w:name="_Toc138167237"/>
      <w:r w:rsidRPr="00D6343C">
        <w:t>Zodpovednosť za škodu</w:t>
      </w:r>
      <w:bookmarkEnd w:id="59"/>
      <w:bookmarkEnd w:id="60"/>
    </w:p>
    <w:p w14:paraId="51ADD540" w14:textId="77777777" w:rsidR="003E684A" w:rsidRPr="00D6343C" w:rsidRDefault="003E684A" w:rsidP="003E684A">
      <w:pPr>
        <w:pStyle w:val="KPZkladnytext"/>
      </w:pPr>
    </w:p>
    <w:p w14:paraId="14DAE580" w14:textId="77777777" w:rsidR="003E684A" w:rsidRDefault="003E684A" w:rsidP="003E684A">
      <w:pPr>
        <w:pStyle w:val="KPZkladnytext"/>
        <w:jc w:val="both"/>
      </w:pPr>
      <w:r>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2CA30C89" w14:textId="77777777" w:rsidR="003E684A" w:rsidRDefault="003E684A" w:rsidP="003E684A">
      <w:pPr>
        <w:pStyle w:val="KPZkladnytext"/>
        <w:jc w:val="both"/>
      </w:pPr>
    </w:p>
    <w:p w14:paraId="06249D9E" w14:textId="77777777" w:rsidR="003E684A" w:rsidRDefault="003E684A" w:rsidP="003E684A">
      <w:pPr>
        <w:pStyle w:val="KPZkladnytext"/>
        <w:jc w:val="both"/>
      </w:pPr>
      <w:r>
        <w:t>Poskytovateľ nebude zodpovedať za omeškanie pri plnení tejto Zmluvy a súvisiace škody, iba ak budú súčasne splnené obe nasledujúce podmienky:</w:t>
      </w:r>
    </w:p>
    <w:p w14:paraId="45BF7291" w14:textId="77777777" w:rsidR="003E684A" w:rsidRDefault="003E684A" w:rsidP="003E684A">
      <w:pPr>
        <w:pStyle w:val="KPZkladnytext"/>
        <w:jc w:val="both"/>
      </w:pPr>
    </w:p>
    <w:p w14:paraId="5C9AF90B" w14:textId="77777777" w:rsidR="003E684A" w:rsidRDefault="003E684A" w:rsidP="003E684A">
      <w:pPr>
        <w:pStyle w:val="KPZkladnytext"/>
        <w:numPr>
          <w:ilvl w:val="0"/>
          <w:numId w:val="50"/>
        </w:numPr>
        <w:ind w:hanging="720"/>
        <w:jc w:val="both"/>
      </w:pPr>
      <w:r>
        <w:t xml:space="preserve">omeškanie je zapríčinené okolnosťami predstavujúcimi Vyššiu moc a </w:t>
      </w:r>
    </w:p>
    <w:p w14:paraId="40510911" w14:textId="77777777" w:rsidR="003E684A" w:rsidRDefault="003E684A" w:rsidP="003E684A">
      <w:pPr>
        <w:pStyle w:val="KPZkladnytext"/>
        <w:numPr>
          <w:ilvl w:val="0"/>
          <w:numId w:val="50"/>
        </w:numPr>
        <w:ind w:hanging="720"/>
        <w:jc w:val="both"/>
      </w:pPr>
      <w:r>
        <w:t xml:space="preserve">okamžite potom, čo sa okolnosť predstavujúca Vyššiu moc stane zrejmou Poskytovateľovi, Poskytovateľ písomne upozorní Objednávateľa na výskyt a predpokladané trvanie takej okolnosti, predstavujúcej Vyššiu moc. Ak je to možné, pri </w:t>
      </w:r>
      <w:r>
        <w:lastRenderedPageBreak/>
        <w:t xml:space="preserve">vynaložení riadnej odbornej starostlivosti, musí uvedené upozornenie obsahovať návrh opatrení vedúcich k zmierneniu alebo vylúčeniu dôsledkov okolností predstavujúcich Vyššiu moc, a tiež odhad nákladov takých opatrení. </w:t>
      </w:r>
    </w:p>
    <w:p w14:paraId="7FD5A47E" w14:textId="77777777" w:rsidR="003E684A" w:rsidRDefault="003E684A" w:rsidP="003E684A">
      <w:pPr>
        <w:pStyle w:val="KPZkladnytext"/>
        <w:jc w:val="both"/>
      </w:pPr>
    </w:p>
    <w:p w14:paraId="42147560" w14:textId="77777777" w:rsidR="003E684A" w:rsidRDefault="003E684A" w:rsidP="003E684A">
      <w:pPr>
        <w:pStyle w:val="KPZkladnytext"/>
        <w:jc w:val="both"/>
      </w:pPr>
      <w:r>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25E7CA9B" w14:textId="77777777" w:rsidR="003E684A" w:rsidRDefault="003E684A" w:rsidP="003E684A">
      <w:pPr>
        <w:pStyle w:val="KPZkladnytext"/>
        <w:jc w:val="both"/>
      </w:pPr>
    </w:p>
    <w:p w14:paraId="485450E8" w14:textId="77777777" w:rsidR="003E684A" w:rsidRDefault="003E684A" w:rsidP="003E684A">
      <w:pPr>
        <w:pStyle w:val="KPZkladnytext"/>
        <w:jc w:val="both"/>
      </w:pPr>
      <w:r>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65B0C1C0" w14:textId="77777777" w:rsidR="003E684A" w:rsidRPr="00D6343C" w:rsidRDefault="003E684A" w:rsidP="003E684A">
      <w:pPr>
        <w:pStyle w:val="KPZkladnytext"/>
      </w:pPr>
    </w:p>
    <w:p w14:paraId="4905CB0D" w14:textId="77777777" w:rsidR="003E684A" w:rsidRPr="00D6343C" w:rsidRDefault="003E684A" w:rsidP="003E684A">
      <w:pPr>
        <w:pStyle w:val="KPNadpis2"/>
        <w:numPr>
          <w:ilvl w:val="0"/>
          <w:numId w:val="24"/>
        </w:numPr>
        <w:spacing w:before="0" w:after="0"/>
        <w:ind w:hanging="720"/>
      </w:pPr>
      <w:bookmarkStart w:id="61" w:name="_Toc136876811"/>
      <w:bookmarkStart w:id="62" w:name="_Toc138167238"/>
      <w:r w:rsidRPr="00D6343C">
        <w:t>Zmluvné pokuty</w:t>
      </w:r>
      <w:bookmarkEnd w:id="61"/>
      <w:bookmarkEnd w:id="62"/>
    </w:p>
    <w:p w14:paraId="7E4B8590" w14:textId="77777777" w:rsidR="003E684A" w:rsidRPr="00D6343C" w:rsidRDefault="003E684A" w:rsidP="003E684A">
      <w:pPr>
        <w:pStyle w:val="KPZkladnytext"/>
        <w:jc w:val="both"/>
      </w:pPr>
    </w:p>
    <w:p w14:paraId="324FEF55" w14:textId="77777777" w:rsidR="003E684A" w:rsidRDefault="003E684A" w:rsidP="003E684A">
      <w:pPr>
        <w:pStyle w:val="KPZkladnytext"/>
        <w:jc w:val="both"/>
      </w:pPr>
      <w:r w:rsidRPr="00D6343C">
        <w:t>Objednávateľ je oprávnený žiadať od Poskytovateľa zaplatenie zmluvnej pokuty</w:t>
      </w:r>
      <w:r>
        <w:t xml:space="preserve"> podľa článku </w:t>
      </w:r>
      <w:r w:rsidRPr="00DF2A04">
        <w:t>4.9.</w:t>
      </w:r>
      <w:r>
        <w:t xml:space="preserve"> Opisu predmetu zákazky SLA </w:t>
      </w:r>
      <w:r w:rsidRPr="00687AC2">
        <w:t>k Technickým zariadeniam</w:t>
      </w:r>
      <w:r w:rsidRPr="00D6343C">
        <w:t>.</w:t>
      </w:r>
    </w:p>
    <w:p w14:paraId="3F9D59D5" w14:textId="77777777" w:rsidR="003E684A" w:rsidRPr="00D6343C" w:rsidRDefault="003E684A" w:rsidP="003E684A">
      <w:pPr>
        <w:pStyle w:val="KPZkladnytext"/>
        <w:jc w:val="both"/>
      </w:pPr>
    </w:p>
    <w:p w14:paraId="128C24F0" w14:textId="77777777" w:rsidR="003E684A" w:rsidRPr="00D6343C" w:rsidRDefault="003E684A" w:rsidP="003E684A">
      <w:pPr>
        <w:pStyle w:val="KPZkladnytext"/>
        <w:jc w:val="both"/>
      </w:pPr>
      <w:r w:rsidRPr="00D6343C">
        <w:t xml:space="preserve">Objednávateľ je oprávnený žiadať od Poskytovateľa zaplatenie zmluvnej pokuty vo výške 0,05 % z mesačnej Ceny za poskytovanie </w:t>
      </w:r>
      <w:r>
        <w:t>Paušálnych s</w:t>
      </w:r>
      <w:r w:rsidRPr="00D6343C">
        <w:t>luž</w:t>
      </w:r>
      <w:r>
        <w:t xml:space="preserve">ieb podľa Prílohy č.3 Rozpočet, </w:t>
      </w:r>
      <w:proofErr w:type="spellStart"/>
      <w:r>
        <w:t>p.č</w:t>
      </w:r>
      <w:proofErr w:type="spellEnd"/>
      <w:r>
        <w:t>. 61</w:t>
      </w:r>
      <w:r w:rsidRPr="00D6343C">
        <w:t xml:space="preserve"> za každý Deň omeškania s </w:t>
      </w:r>
      <w:r>
        <w:t>o</w:t>
      </w:r>
      <w:r w:rsidRPr="00D6343C">
        <w:t xml:space="preserve">dstránením </w:t>
      </w:r>
      <w:r>
        <w:t>Incidentu</w:t>
      </w:r>
      <w:r w:rsidRPr="00D6343C">
        <w:t xml:space="preserve"> podľa článku </w:t>
      </w:r>
      <w:r w:rsidRPr="004150B9">
        <w:t>4</w:t>
      </w:r>
      <w:r w:rsidRPr="00D6343C">
        <w:t xml:space="preserve"> </w:t>
      </w:r>
      <w:r>
        <w:t>Opisu predmetu zákazky SLA k Transakčnému modulu</w:t>
      </w:r>
      <w:r w:rsidRPr="00D6343C">
        <w:t>, v</w:t>
      </w:r>
      <w:r>
        <w:t> </w:t>
      </w:r>
      <w:r w:rsidRPr="00D6343C">
        <w:t>dôsledku ktor</w:t>
      </w:r>
      <w:r>
        <w:t>ého</w:t>
      </w:r>
      <w:r w:rsidRPr="00D6343C">
        <w:t xml:space="preserve"> nebudú dodržané minimálne hodnoty rozsahu, úrovne alebo kvality </w:t>
      </w:r>
      <w:r>
        <w:t xml:space="preserve">Systému podľa článku </w:t>
      </w:r>
      <w:r w:rsidRPr="004150B9">
        <w:t>6</w:t>
      </w:r>
      <w:r>
        <w:t xml:space="preserve"> Opisu predmetu zákazky SLA k Transakčnému modulu</w:t>
      </w:r>
      <w:r w:rsidRPr="00D6343C">
        <w:t>.</w:t>
      </w:r>
    </w:p>
    <w:p w14:paraId="2571B586" w14:textId="77777777" w:rsidR="003E684A" w:rsidRPr="00D6343C" w:rsidRDefault="003E684A" w:rsidP="003E684A">
      <w:pPr>
        <w:pStyle w:val="KPZkladnytext"/>
        <w:jc w:val="both"/>
      </w:pPr>
    </w:p>
    <w:p w14:paraId="164DA136" w14:textId="77777777" w:rsidR="003E684A" w:rsidRPr="00D6343C" w:rsidRDefault="003E684A" w:rsidP="003E684A">
      <w:pPr>
        <w:pStyle w:val="KPZkladnytext"/>
        <w:jc w:val="both"/>
      </w:pPr>
      <w:r w:rsidRPr="00D6343C">
        <w:t xml:space="preserve">Poskytovateľ je povinný zaplatiť zmluvnú pokutu na základe požiadavky Objednávateľa s primeraným použitím ustanovení článku </w:t>
      </w:r>
      <w:r w:rsidRPr="004150B9">
        <w:t>5.3.</w:t>
      </w:r>
      <w:r w:rsidRPr="00D6343C">
        <w:t xml:space="preserve">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náhrady škody presahujúcej zmluvnú pokutu. V prípade, ak však bola spôsobená škoda Objednávateľa konzumovaná výškou zaplatenej zmluvnej pokuty / zaplatených zmluvných pokút zo strany Poskytovateľa, Objednávateľ nie je oprávnený požadovať náhradu škody.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w:t>
      </w:r>
      <w:r w:rsidRPr="00D6343C">
        <w:lastRenderedPageBreak/>
        <w:t xml:space="preserve">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w:t>
      </w:r>
      <w:r>
        <w:t>oprávnený</w:t>
      </w:r>
      <w:r w:rsidRPr="00D6343C">
        <w:t xml:space="preserve"> požadovať zaplatenie a Poskytovateľ je povinný zaplatiť zmluvnú pokutu na základe všetkých príslušných ustanovení tejto Zmluvy.</w:t>
      </w:r>
    </w:p>
    <w:p w14:paraId="3B2E4BB1" w14:textId="77777777" w:rsidR="003E684A" w:rsidRPr="00D6343C" w:rsidRDefault="003E684A" w:rsidP="003E684A">
      <w:pPr>
        <w:pStyle w:val="KPZkladnytext"/>
        <w:jc w:val="both"/>
      </w:pPr>
    </w:p>
    <w:p w14:paraId="7A1A8C2E" w14:textId="77777777" w:rsidR="003E684A" w:rsidRPr="00D6343C" w:rsidRDefault="003E684A" w:rsidP="003E684A">
      <w:pPr>
        <w:pStyle w:val="KPZkladnytext"/>
        <w:jc w:val="both"/>
      </w:pPr>
    </w:p>
    <w:p w14:paraId="6780BA78" w14:textId="77777777" w:rsidR="003E684A" w:rsidRPr="00A63DF3" w:rsidRDefault="003E684A" w:rsidP="003E684A">
      <w:pPr>
        <w:pStyle w:val="KPZkladnytext"/>
        <w:jc w:val="center"/>
        <w:rPr>
          <w:b/>
          <w:bCs/>
        </w:rPr>
      </w:pPr>
      <w:r w:rsidRPr="00A63DF3">
        <w:rPr>
          <w:b/>
          <w:bCs/>
        </w:rPr>
        <w:t xml:space="preserve">ČLÁNOK </w:t>
      </w:r>
      <w:r>
        <w:rPr>
          <w:b/>
          <w:bCs/>
        </w:rPr>
        <w:t>I</w:t>
      </w:r>
      <w:r w:rsidRPr="00A63DF3">
        <w:rPr>
          <w:b/>
          <w:bCs/>
        </w:rPr>
        <w:t>X</w:t>
      </w:r>
    </w:p>
    <w:p w14:paraId="507E6DE0" w14:textId="77777777" w:rsidR="003E684A" w:rsidRPr="00D6343C" w:rsidRDefault="003E684A" w:rsidP="003E684A">
      <w:pPr>
        <w:pStyle w:val="KPNadpis1"/>
      </w:pPr>
      <w:bookmarkStart w:id="63" w:name="_Toc136876812"/>
      <w:bookmarkStart w:id="64" w:name="_Toc138167239"/>
      <w:r w:rsidRPr="00A63DF3">
        <w:t>PRÁVA A POVINNOSTI ZMLUVNÝCH STRÁN</w:t>
      </w:r>
      <w:bookmarkEnd w:id="63"/>
      <w:bookmarkEnd w:id="64"/>
    </w:p>
    <w:p w14:paraId="1D4A13E0" w14:textId="77777777" w:rsidR="003E684A" w:rsidRPr="00D6343C" w:rsidRDefault="003E684A" w:rsidP="003E684A">
      <w:pPr>
        <w:pStyle w:val="KPZkladnytext"/>
        <w:jc w:val="both"/>
      </w:pPr>
    </w:p>
    <w:p w14:paraId="3DE948A0" w14:textId="77777777" w:rsidR="003E684A" w:rsidRPr="00D6343C" w:rsidRDefault="003E684A" w:rsidP="003E684A">
      <w:pPr>
        <w:pStyle w:val="KPNadpis2"/>
        <w:numPr>
          <w:ilvl w:val="0"/>
          <w:numId w:val="27"/>
        </w:numPr>
        <w:spacing w:before="0" w:after="0"/>
        <w:ind w:left="709" w:hanging="709"/>
      </w:pPr>
      <w:bookmarkStart w:id="65" w:name="_Toc136876813"/>
      <w:bookmarkStart w:id="66" w:name="_Toc138167240"/>
      <w:r w:rsidRPr="00D6343C">
        <w:t>Práva a povinnosti Poskytovateľa</w:t>
      </w:r>
      <w:bookmarkEnd w:id="65"/>
      <w:bookmarkEnd w:id="66"/>
    </w:p>
    <w:p w14:paraId="3993EA35" w14:textId="77777777" w:rsidR="003E684A" w:rsidRPr="00D6343C" w:rsidRDefault="003E684A" w:rsidP="003E684A">
      <w:pPr>
        <w:pStyle w:val="KPZkladnytext"/>
      </w:pPr>
    </w:p>
    <w:p w14:paraId="7A8CC30D" w14:textId="77777777" w:rsidR="003E684A" w:rsidRPr="00D6343C" w:rsidRDefault="003E684A" w:rsidP="003E684A">
      <w:pPr>
        <w:pStyle w:val="KPNadpis3111"/>
        <w:numPr>
          <w:ilvl w:val="0"/>
          <w:numId w:val="28"/>
        </w:numPr>
        <w:spacing w:before="0"/>
        <w:ind w:hanging="720"/>
      </w:pPr>
      <w:bookmarkStart w:id="67" w:name="_Toc136876814"/>
      <w:bookmarkStart w:id="68" w:name="_Toc138167241"/>
      <w:r w:rsidRPr="00D6343C">
        <w:t>Všeobecné povinnosti Poskytovateľa</w:t>
      </w:r>
      <w:bookmarkEnd w:id="67"/>
      <w:bookmarkEnd w:id="68"/>
    </w:p>
    <w:p w14:paraId="0523B4B9" w14:textId="77777777" w:rsidR="003E684A" w:rsidRPr="00D6343C" w:rsidRDefault="003E684A" w:rsidP="003E684A">
      <w:pPr>
        <w:pStyle w:val="KPZkladnytext"/>
      </w:pPr>
    </w:p>
    <w:p w14:paraId="45D8DF5E" w14:textId="77777777" w:rsidR="003E684A" w:rsidRPr="00D6343C" w:rsidRDefault="003E684A" w:rsidP="003E684A">
      <w:pPr>
        <w:pStyle w:val="KPZkladnytext"/>
        <w:jc w:val="both"/>
      </w:pPr>
      <w:r w:rsidRPr="00D6343C">
        <w:t>Poskytovateľ bude poskytovať Služb</w:t>
      </w:r>
      <w:r>
        <w:t>y</w:t>
      </w:r>
      <w:r w:rsidRPr="00D6343C">
        <w:t xml:space="preserve"> v súlade s touto Zmluvou a jej Prílohami, požiadavkami Objednávateľa a na základe pokynov Objednávateľa, inak v rozsahu potrebnom na zabezpečenie splnenia účelu tejto Zmluvy a predmetu Zákazky.</w:t>
      </w:r>
    </w:p>
    <w:p w14:paraId="2BFE01E6" w14:textId="77777777" w:rsidR="003E684A" w:rsidRPr="00D6343C" w:rsidRDefault="003E684A" w:rsidP="003E684A">
      <w:pPr>
        <w:pStyle w:val="KPZkladnytext"/>
        <w:jc w:val="both"/>
      </w:pPr>
    </w:p>
    <w:p w14:paraId="4A9BABD9" w14:textId="77777777" w:rsidR="003E684A" w:rsidRPr="00D6343C" w:rsidRDefault="003E684A" w:rsidP="003E684A">
      <w:pPr>
        <w:pStyle w:val="KPZkladnytext"/>
        <w:jc w:val="both"/>
      </w:pPr>
      <w:r w:rsidRPr="00D6343C">
        <w:t>Poskytovateľ je povinný zaobstarať a udržiavať v platnosti všetky príslušné oprávnenia, súhlasy, vyjadrenia, koncesie, certifikáty, licencie a iné dokumenty, ktoré sú potrebné poskytovanie Služ</w:t>
      </w:r>
      <w:r>
        <w:t>ie</w:t>
      </w:r>
      <w:r w:rsidRPr="00D6343C">
        <w:t>b podľa tejto Zmluvy. Poskytovateľ vyhlasuje, že má dostatok odborných skúseností, potrebných na poskytovanie Služ</w:t>
      </w:r>
      <w:r>
        <w:t>ie</w:t>
      </w:r>
      <w:r w:rsidRPr="00D6343C">
        <w:t>b podľa tejto Zmluvy.</w:t>
      </w:r>
    </w:p>
    <w:p w14:paraId="511C6EC2" w14:textId="77777777" w:rsidR="003E684A" w:rsidRPr="00D6343C" w:rsidRDefault="003E684A" w:rsidP="003E684A">
      <w:pPr>
        <w:pStyle w:val="KPZkladnytext"/>
        <w:jc w:val="both"/>
      </w:pPr>
    </w:p>
    <w:p w14:paraId="4AD1FAE4" w14:textId="77777777" w:rsidR="003E684A" w:rsidRPr="00D6343C" w:rsidRDefault="003E684A" w:rsidP="003E684A">
      <w:pPr>
        <w:pStyle w:val="KPZkladnytext"/>
        <w:jc w:val="both"/>
      </w:pPr>
      <w:r w:rsidRPr="00D6343C">
        <w:t>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Ak Objednávateľ neoznámi Poskytovateľovi vo vyššie uvedenej lehote, že trvá na svojom pokyne, Poskytovateľ tento pokyn nesplní.</w:t>
      </w:r>
    </w:p>
    <w:p w14:paraId="7492E4AD" w14:textId="77777777" w:rsidR="003E684A" w:rsidRPr="00D6343C" w:rsidRDefault="003E684A" w:rsidP="003E684A">
      <w:pPr>
        <w:pStyle w:val="KPZkladnytext"/>
        <w:jc w:val="both"/>
      </w:pPr>
    </w:p>
    <w:p w14:paraId="425BB79C" w14:textId="77777777" w:rsidR="003E684A" w:rsidRPr="00D6343C" w:rsidRDefault="003E684A" w:rsidP="003E684A">
      <w:pPr>
        <w:pStyle w:val="KPZkladnytext"/>
        <w:jc w:val="both"/>
      </w:pPr>
      <w:r w:rsidRPr="00D6343C">
        <w:t>Poskytovateľ je povinný bezodkladne, písomne oznámiť Objednávateľovi všetky skutočnosti a okolnosti, ktoré pri poskytovaní Služ</w:t>
      </w:r>
      <w:r>
        <w:t>ie</w:t>
      </w:r>
      <w:r w:rsidRPr="00D6343C">
        <w:t>b zistil a / alebo sa o nich dozvedel a ktoré môžu mať vplyv na zmenu pokynov Objednávateľa. Ak nedôjde k zmene pokynov Objednávateľa, je Poskytovateľ povinný postupovať podľa pôvodných pokynov Objednávateľa.</w:t>
      </w:r>
    </w:p>
    <w:p w14:paraId="539FB1C3" w14:textId="77777777" w:rsidR="003E684A" w:rsidRDefault="003E684A" w:rsidP="003E684A">
      <w:pPr>
        <w:pStyle w:val="KPZkladnytext"/>
      </w:pPr>
    </w:p>
    <w:p w14:paraId="30737ABB" w14:textId="77777777" w:rsidR="003E684A" w:rsidRPr="00D6343C" w:rsidRDefault="003E684A" w:rsidP="003E684A">
      <w:pPr>
        <w:pStyle w:val="KPNadpis3111"/>
        <w:numPr>
          <w:ilvl w:val="0"/>
          <w:numId w:val="28"/>
        </w:numPr>
        <w:spacing w:before="0"/>
        <w:ind w:hanging="720"/>
      </w:pPr>
      <w:bookmarkStart w:id="69" w:name="_Toc136876815"/>
      <w:bookmarkStart w:id="70" w:name="_Toc136876816"/>
      <w:bookmarkStart w:id="71" w:name="_Toc138167242"/>
      <w:bookmarkEnd w:id="69"/>
      <w:r w:rsidRPr="00D6343C">
        <w:t>Zabezpečenie plnenia povinností Poskytovateľom</w:t>
      </w:r>
      <w:bookmarkEnd w:id="70"/>
      <w:bookmarkEnd w:id="71"/>
    </w:p>
    <w:p w14:paraId="59381932" w14:textId="77777777" w:rsidR="003E684A" w:rsidRPr="00D6343C" w:rsidRDefault="003E684A" w:rsidP="003E684A">
      <w:pPr>
        <w:pStyle w:val="KPZkladnytext"/>
      </w:pPr>
    </w:p>
    <w:p w14:paraId="582B7505" w14:textId="77777777" w:rsidR="003E684A" w:rsidRPr="00D6343C" w:rsidRDefault="003E684A" w:rsidP="003E684A">
      <w:pPr>
        <w:pStyle w:val="KPNadpis41111"/>
        <w:numPr>
          <w:ilvl w:val="0"/>
          <w:numId w:val="0"/>
        </w:numPr>
        <w:spacing w:before="0"/>
        <w:ind w:left="1080" w:hanging="1080"/>
      </w:pPr>
      <w:bookmarkStart w:id="72" w:name="_Toc136876817"/>
      <w:bookmarkStart w:id="73" w:name="_Toc138167243"/>
      <w:r w:rsidRPr="00D6343C">
        <w:t xml:space="preserve">Splnenie povinností </w:t>
      </w:r>
      <w:r>
        <w:t xml:space="preserve">Poskytovateľa </w:t>
      </w:r>
      <w:r w:rsidRPr="00D6343C">
        <w:t>Objednávateľom</w:t>
      </w:r>
      <w:bookmarkEnd w:id="72"/>
      <w:bookmarkEnd w:id="73"/>
    </w:p>
    <w:p w14:paraId="16352333" w14:textId="77777777" w:rsidR="003E684A" w:rsidRPr="00D6343C" w:rsidRDefault="003E684A" w:rsidP="003E684A">
      <w:pPr>
        <w:pStyle w:val="KPZkladnytext"/>
      </w:pPr>
    </w:p>
    <w:p w14:paraId="0F9421F7" w14:textId="77777777" w:rsidR="003E684A" w:rsidRPr="00D6343C" w:rsidRDefault="003E684A" w:rsidP="003E684A">
      <w:pPr>
        <w:pStyle w:val="KPZkladnytext"/>
        <w:jc w:val="both"/>
      </w:pPr>
      <w:r w:rsidRPr="00D6343C">
        <w:t xml:space="preserve">Ak Poskytovateľ nesplní akúkoľvek svoju povinnosť podľa Zmluvy a jej Príloh a nesplní ju ani v dodatočnej lehote stanovenej v tejto Zmluve, prípadne primeranej lehote určenej Objednávateľom, ktorá nebude dlhšia ako </w:t>
      </w:r>
      <w:r w:rsidRPr="004150B9">
        <w:t>60</w:t>
      </w:r>
      <w:r w:rsidRPr="00D6343C">
        <w:t xml:space="preserve"> Dní, je Objednávateľ, bez toho, aby tým boli dotknuté akékoľvek iné práva a nároky Objednávateľa, vrátane nároku na náhradu škody podľa tejto Zmluvy alebo zaplatenia zmluvnej pokuty, oprávnený, nie však povinný, splniť povinnosť Poskytovateľa alebo poveriť splnením tejto povinnosti iné osoby, pričom nevyhnutné </w:t>
      </w:r>
      <w:r w:rsidRPr="00D6343C">
        <w:lastRenderedPageBreak/>
        <w:t>a účelne vynaložené náklady s tým spojené znáša Poskytovateľ</w:t>
      </w:r>
      <w:r>
        <w:t xml:space="preserve"> (napríklad formou </w:t>
      </w:r>
      <w:proofErr w:type="spellStart"/>
      <w:r>
        <w:t>refakturácie</w:t>
      </w:r>
      <w:proofErr w:type="spellEnd"/>
      <w:r>
        <w:t>)</w:t>
      </w:r>
      <w:r w:rsidRPr="00D6343C">
        <w:t>.</w:t>
      </w:r>
    </w:p>
    <w:p w14:paraId="40E7AA51" w14:textId="77777777" w:rsidR="003E684A" w:rsidRDefault="003E684A" w:rsidP="003E684A">
      <w:pPr>
        <w:pStyle w:val="KPZkladnytext"/>
      </w:pPr>
    </w:p>
    <w:p w14:paraId="127DB800" w14:textId="77777777" w:rsidR="003E684A" w:rsidRPr="00D6343C" w:rsidRDefault="003E684A" w:rsidP="003E684A">
      <w:pPr>
        <w:pStyle w:val="KPZkladnytext"/>
      </w:pPr>
    </w:p>
    <w:p w14:paraId="7C0891EB" w14:textId="77777777" w:rsidR="003E684A" w:rsidRPr="00D6343C" w:rsidRDefault="003E684A" w:rsidP="003E684A">
      <w:pPr>
        <w:pStyle w:val="KPNadpis3111"/>
        <w:numPr>
          <w:ilvl w:val="0"/>
          <w:numId w:val="28"/>
        </w:numPr>
        <w:spacing w:before="0"/>
        <w:ind w:hanging="720"/>
      </w:pPr>
      <w:bookmarkStart w:id="74" w:name="_Toc136876819"/>
      <w:bookmarkStart w:id="75" w:name="_Toc138167244"/>
      <w:r w:rsidRPr="00D6343C">
        <w:t>Personál Poskytovateľa</w:t>
      </w:r>
      <w:bookmarkEnd w:id="74"/>
      <w:bookmarkEnd w:id="75"/>
    </w:p>
    <w:p w14:paraId="6FD2CDDE" w14:textId="77777777" w:rsidR="003E684A" w:rsidRDefault="003E684A" w:rsidP="003E684A">
      <w:pPr>
        <w:pStyle w:val="KPZkladnytext"/>
      </w:pPr>
    </w:p>
    <w:p w14:paraId="0530B444" w14:textId="77777777" w:rsidR="003E684A" w:rsidRPr="00D6343C" w:rsidRDefault="003E684A" w:rsidP="003E684A">
      <w:pPr>
        <w:pStyle w:val="KPNadpis41111"/>
        <w:numPr>
          <w:ilvl w:val="0"/>
          <w:numId w:val="0"/>
        </w:numPr>
        <w:spacing w:before="0"/>
        <w:ind w:left="1080" w:hanging="1080"/>
      </w:pPr>
      <w:bookmarkStart w:id="76" w:name="_Toc136876818"/>
      <w:bookmarkStart w:id="77" w:name="_Toc138167245"/>
      <w:r w:rsidRPr="00D6343C">
        <w:t>Zástupca Poskytovateľa</w:t>
      </w:r>
      <w:bookmarkEnd w:id="76"/>
      <w:bookmarkEnd w:id="77"/>
    </w:p>
    <w:p w14:paraId="3880367F" w14:textId="77777777" w:rsidR="003E684A" w:rsidRPr="00D6343C" w:rsidRDefault="003E684A" w:rsidP="003E684A">
      <w:pPr>
        <w:pStyle w:val="KPZkladnytext"/>
      </w:pPr>
    </w:p>
    <w:p w14:paraId="29B77CE8" w14:textId="77777777" w:rsidR="003E684A" w:rsidRDefault="003E684A" w:rsidP="003E684A">
      <w:pPr>
        <w:pStyle w:val="KPZkladnytext"/>
        <w:jc w:val="both"/>
      </w:pPr>
      <w:r>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7F3F90CA" w14:textId="77777777" w:rsidR="003E684A" w:rsidRDefault="003E684A" w:rsidP="003E684A">
      <w:pPr>
        <w:pStyle w:val="KPZkladnytext"/>
        <w:jc w:val="both"/>
      </w:pPr>
    </w:p>
    <w:p w14:paraId="44A2A4A5" w14:textId="77777777" w:rsidR="003E684A" w:rsidRDefault="003E684A" w:rsidP="003E684A">
      <w:pPr>
        <w:pStyle w:val="KPZkladnytext"/>
        <w:jc w:val="both"/>
      </w:pPr>
      <w:r>
        <w:t>Pri odvolaní Zástupcu Poskytovateľa je Poskytovateľ vždy povinný vymenovať nového Zástupcu Poskytovateľa. Odvolanie a Vymenovanie nového Zástupcu Poskytovateľa je účinné voči Objednávateľovi Dňom doručenia písomného oznámenia Objednávateľovi,</w:t>
      </w:r>
      <w:r w:rsidRPr="00431857">
        <w:t xml:space="preserve"> </w:t>
      </w:r>
      <w:r>
        <w:t>ak nebude v tomto oznámení uvedený neskorší termín.</w:t>
      </w:r>
    </w:p>
    <w:p w14:paraId="2E93332C" w14:textId="77777777" w:rsidR="003E684A" w:rsidRDefault="003E684A" w:rsidP="003E684A">
      <w:pPr>
        <w:pStyle w:val="KPZkladnytext"/>
        <w:jc w:val="both"/>
      </w:pPr>
    </w:p>
    <w:p w14:paraId="601EE1AB" w14:textId="77777777" w:rsidR="003E684A" w:rsidRDefault="003E684A" w:rsidP="003E684A">
      <w:pPr>
        <w:pStyle w:val="KPZkladnytext"/>
        <w:jc w:val="both"/>
      </w:pPr>
      <w:r>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1BC4504A" w14:textId="77777777" w:rsidR="003E684A" w:rsidRDefault="003E684A" w:rsidP="003E684A">
      <w:pPr>
        <w:pStyle w:val="KPZkladnytext"/>
      </w:pPr>
      <w:r>
        <w:t>Zástupca Poskytovateľa ako aj dočasný zástupca musia plynulo ovládať komunikačný jazyk stanovený touto Zmluvou.</w:t>
      </w:r>
    </w:p>
    <w:p w14:paraId="5548E153" w14:textId="77777777" w:rsidR="003E684A" w:rsidRPr="00D6343C" w:rsidRDefault="003E684A" w:rsidP="003E684A">
      <w:pPr>
        <w:pStyle w:val="KPZkladnytext"/>
      </w:pPr>
    </w:p>
    <w:p w14:paraId="67F92110" w14:textId="77777777" w:rsidR="003E684A" w:rsidRPr="00D6343C" w:rsidRDefault="003E684A" w:rsidP="003E684A">
      <w:pPr>
        <w:pStyle w:val="KPNadpis41111"/>
        <w:numPr>
          <w:ilvl w:val="0"/>
          <w:numId w:val="0"/>
        </w:numPr>
        <w:spacing w:before="0"/>
        <w:ind w:left="1080" w:hanging="1080"/>
      </w:pPr>
      <w:bookmarkStart w:id="78" w:name="_Toc136876820"/>
      <w:bookmarkStart w:id="79" w:name="_Toc138167246"/>
      <w:r w:rsidRPr="00D6343C">
        <w:t>Zabezpečenie Personálu Poskytovateľa</w:t>
      </w:r>
      <w:bookmarkEnd w:id="78"/>
      <w:bookmarkEnd w:id="79"/>
    </w:p>
    <w:p w14:paraId="5B7662F0" w14:textId="77777777" w:rsidR="003E684A" w:rsidRPr="00D6343C" w:rsidRDefault="003E684A" w:rsidP="003E684A">
      <w:pPr>
        <w:pStyle w:val="KPZkladnytext"/>
        <w:jc w:val="both"/>
      </w:pPr>
    </w:p>
    <w:p w14:paraId="67BE8241" w14:textId="77777777" w:rsidR="003E684A" w:rsidRDefault="003E684A" w:rsidP="003E684A">
      <w:pPr>
        <w:pStyle w:val="KPZkladnytext"/>
        <w:jc w:val="both"/>
      </w:pPr>
      <w:r>
        <w:t>Poskytovateľ je povinný zabezpečiť, aby plnenie tejto Zmluvy realizoval prostredníctvom takých osôb, ktoré sú potrebné na poskytovanie Služieb v rozsahu a lehotách požadovaných touto Zmluvou a jej Prílohami. Poskytovateľ je obzvlášť povinný zabezpečiť, aby sa na plnení tejto Zmluvy zúčastňovali kľúčoví odborníci, ktorými preukazoval Poskytovateľ splnenie podmienok účasti v rámci Verejného obstarávania.</w:t>
      </w:r>
    </w:p>
    <w:p w14:paraId="1297D520" w14:textId="77777777" w:rsidR="003E684A" w:rsidRDefault="003E684A" w:rsidP="003E684A">
      <w:pPr>
        <w:pStyle w:val="KPZkladnytext"/>
        <w:jc w:val="both"/>
      </w:pPr>
    </w:p>
    <w:p w14:paraId="65D7FA79" w14:textId="77777777" w:rsidR="003E684A" w:rsidRPr="00D6343C" w:rsidRDefault="003E684A" w:rsidP="003E684A">
      <w:pPr>
        <w:pStyle w:val="KPZkladnytext"/>
        <w:jc w:val="both"/>
      </w:pPr>
      <w:r>
        <w:t xml:space="preserve">Zmenu kľúčového odborníka je Poskytovateľ oprávnený vykonať len s predchádzajúcim písomným súhlasom Objednávateľa. </w:t>
      </w:r>
      <w:r w:rsidRPr="0078035D">
        <w:t>Pri zmene kľúčového odborníka, ktorým Poskytovateľ preukazoval splnenie podmienok účasti vo Verejnom obstarávaní, je zároveň Poskytovateľ povinný preukázať, že nový kľúčový odborník spĺňa rovnaké požiadavky ako pôvodný kľúčový odborník, ktorého má nový kľúčový odborník nahradiť</w:t>
      </w:r>
      <w:r>
        <w:t>.</w:t>
      </w:r>
    </w:p>
    <w:p w14:paraId="29B0E999" w14:textId="77777777" w:rsidR="003E684A" w:rsidRPr="00D6343C" w:rsidRDefault="003E684A" w:rsidP="003E684A">
      <w:pPr>
        <w:pStyle w:val="KPZkladnytext"/>
        <w:jc w:val="both"/>
      </w:pPr>
    </w:p>
    <w:p w14:paraId="02FE4CCE" w14:textId="77777777" w:rsidR="003E684A" w:rsidRPr="00D6343C" w:rsidRDefault="003E684A" w:rsidP="003E684A">
      <w:pPr>
        <w:pStyle w:val="KPNadpis41111"/>
        <w:numPr>
          <w:ilvl w:val="0"/>
          <w:numId w:val="0"/>
        </w:numPr>
        <w:spacing w:before="0"/>
        <w:ind w:left="1080" w:hanging="1080"/>
      </w:pPr>
      <w:bookmarkStart w:id="80" w:name="_Toc136876821"/>
      <w:bookmarkStart w:id="81" w:name="_Toc138167247"/>
      <w:r w:rsidRPr="00D6343C">
        <w:t>Pracovno-právne predpisy</w:t>
      </w:r>
      <w:bookmarkEnd w:id="80"/>
      <w:bookmarkEnd w:id="81"/>
    </w:p>
    <w:p w14:paraId="70D5337B" w14:textId="77777777" w:rsidR="003E684A" w:rsidRPr="00D6343C" w:rsidRDefault="003E684A" w:rsidP="003E684A">
      <w:pPr>
        <w:pStyle w:val="KPZkladnytext"/>
        <w:jc w:val="both"/>
      </w:pPr>
    </w:p>
    <w:p w14:paraId="3E24DBD0" w14:textId="77777777" w:rsidR="003E684A" w:rsidRPr="00D6343C" w:rsidRDefault="003E684A" w:rsidP="003E684A">
      <w:pPr>
        <w:pStyle w:val="KPZkladnytext"/>
        <w:jc w:val="both"/>
      </w:pPr>
      <w:r>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p>
    <w:p w14:paraId="27119B26" w14:textId="77777777" w:rsidR="003E684A" w:rsidRPr="00D6343C" w:rsidRDefault="003E684A" w:rsidP="003E684A">
      <w:pPr>
        <w:pStyle w:val="KPZkladnytext"/>
        <w:jc w:val="both"/>
      </w:pPr>
    </w:p>
    <w:p w14:paraId="6979B973" w14:textId="77777777" w:rsidR="003E684A" w:rsidRPr="00D6343C" w:rsidRDefault="003E684A" w:rsidP="003E684A">
      <w:pPr>
        <w:pStyle w:val="KPNadpis41111"/>
        <w:numPr>
          <w:ilvl w:val="0"/>
          <w:numId w:val="0"/>
        </w:numPr>
        <w:spacing w:before="0"/>
        <w:ind w:left="1080" w:hanging="1080"/>
      </w:pPr>
      <w:bookmarkStart w:id="82" w:name="_Toc136876822"/>
      <w:bookmarkStart w:id="83" w:name="_Toc138167248"/>
      <w:r w:rsidRPr="00D6343C">
        <w:t>Kvalifikácia a kompetencie Personálu Poskytovateľa</w:t>
      </w:r>
      <w:bookmarkEnd w:id="82"/>
      <w:bookmarkEnd w:id="83"/>
    </w:p>
    <w:p w14:paraId="7DCC56E7" w14:textId="77777777" w:rsidR="003E684A" w:rsidRPr="00D6343C" w:rsidRDefault="003E684A" w:rsidP="003E684A">
      <w:pPr>
        <w:pStyle w:val="KPZkladnytext"/>
        <w:jc w:val="both"/>
      </w:pPr>
    </w:p>
    <w:p w14:paraId="232ECBDD" w14:textId="77777777" w:rsidR="003E684A" w:rsidRPr="00D6343C" w:rsidRDefault="003E684A" w:rsidP="003E684A">
      <w:pPr>
        <w:pStyle w:val="KPZkladnytext"/>
        <w:jc w:val="both"/>
      </w:pPr>
      <w:r>
        <w:t>Personál Poskytovateľa bude riadne a plne kvalifikovaný, kompetentný a bude mať dostatočné skúsenosti vo svojich príslušných odboroch a profesiách.</w:t>
      </w:r>
    </w:p>
    <w:p w14:paraId="554F9F25" w14:textId="77777777" w:rsidR="003E684A" w:rsidRDefault="003E684A" w:rsidP="003E684A">
      <w:pPr>
        <w:pStyle w:val="KPZkladnytext"/>
        <w:jc w:val="both"/>
      </w:pPr>
    </w:p>
    <w:p w14:paraId="6A9941AE" w14:textId="77777777" w:rsidR="003E684A" w:rsidRPr="00D6343C" w:rsidRDefault="003E684A" w:rsidP="003E684A">
      <w:pPr>
        <w:pStyle w:val="KPZkladnytext"/>
        <w:jc w:val="both"/>
      </w:pPr>
    </w:p>
    <w:p w14:paraId="147997FD" w14:textId="77777777" w:rsidR="003E684A" w:rsidRPr="00D6343C" w:rsidRDefault="003E684A" w:rsidP="003E684A">
      <w:pPr>
        <w:pStyle w:val="KPNadpis41111"/>
        <w:numPr>
          <w:ilvl w:val="0"/>
          <w:numId w:val="0"/>
        </w:numPr>
        <w:spacing w:before="0"/>
        <w:ind w:left="1080" w:hanging="1080"/>
      </w:pPr>
      <w:bookmarkStart w:id="84" w:name="_Toc136876823"/>
      <w:bookmarkStart w:id="85" w:name="_Toc138167249"/>
      <w:r w:rsidRPr="00D6343C">
        <w:t>Záznamy o Personáli Poskytovateľa</w:t>
      </w:r>
      <w:bookmarkEnd w:id="84"/>
      <w:bookmarkEnd w:id="85"/>
    </w:p>
    <w:p w14:paraId="17C88E58" w14:textId="77777777" w:rsidR="003E684A" w:rsidRPr="00D6343C" w:rsidRDefault="003E684A" w:rsidP="003E684A">
      <w:pPr>
        <w:pStyle w:val="KPZkladnytext"/>
        <w:jc w:val="both"/>
      </w:pPr>
    </w:p>
    <w:p w14:paraId="040979C0" w14:textId="77777777" w:rsidR="003E684A" w:rsidRPr="00D6343C" w:rsidRDefault="003E684A" w:rsidP="003E684A">
      <w:pPr>
        <w:pStyle w:val="KPZkladnytext"/>
        <w:jc w:val="both"/>
      </w:pPr>
      <w:r>
        <w:t>Poskytovateľ bude priebežne viesť a na žiadosť Objednávateľa odovzdá Objednávateľovi záznamy o ich činnostiach Personálu Poskytovateľa.</w:t>
      </w:r>
    </w:p>
    <w:p w14:paraId="7A905B91" w14:textId="77777777" w:rsidR="003E684A" w:rsidRPr="00D6343C" w:rsidRDefault="003E684A" w:rsidP="003E684A">
      <w:pPr>
        <w:pStyle w:val="KPZkladnytext"/>
      </w:pPr>
    </w:p>
    <w:p w14:paraId="0F15B8F3" w14:textId="77777777" w:rsidR="003E684A" w:rsidRPr="00D6343C" w:rsidRDefault="003E684A" w:rsidP="003E684A">
      <w:pPr>
        <w:pStyle w:val="KPNadpis3111"/>
        <w:numPr>
          <w:ilvl w:val="0"/>
          <w:numId w:val="28"/>
        </w:numPr>
        <w:spacing w:before="0"/>
        <w:ind w:hanging="720"/>
      </w:pPr>
      <w:bookmarkStart w:id="86" w:name="_Toc136876824"/>
      <w:bookmarkStart w:id="87" w:name="_Toc138167250"/>
      <w:r w:rsidRPr="00D6343C">
        <w:t>Udržiavanie a obnovovanie súhlasov a povolení</w:t>
      </w:r>
      <w:bookmarkEnd w:id="86"/>
      <w:bookmarkEnd w:id="87"/>
    </w:p>
    <w:p w14:paraId="4F64EBB6" w14:textId="77777777" w:rsidR="003E684A" w:rsidRPr="00D6343C" w:rsidRDefault="003E684A" w:rsidP="003E684A">
      <w:pPr>
        <w:pStyle w:val="KPZkladnytext"/>
      </w:pPr>
    </w:p>
    <w:p w14:paraId="6DB3901D" w14:textId="77777777" w:rsidR="003E684A" w:rsidRDefault="003E684A" w:rsidP="003E684A">
      <w:pPr>
        <w:pStyle w:val="KPZkladnytext"/>
        <w:jc w:val="both"/>
      </w:pPr>
      <w:r w:rsidRPr="00EB3FED">
        <w:t>Poskytovateľ je povinný udržiavať a obnovovať po dobu trvania Zmluvy všetky súhlasy, povolenia, oprávnenia a licencie potrebné na riadne plnenie tejto Zmluvy v súlade so Zmluvou a Právnym poriadkom.</w:t>
      </w:r>
    </w:p>
    <w:p w14:paraId="1CAC9110" w14:textId="77777777" w:rsidR="003E684A" w:rsidRDefault="003E684A" w:rsidP="003E684A">
      <w:pPr>
        <w:pStyle w:val="KPZkladnytext"/>
        <w:jc w:val="both"/>
      </w:pPr>
    </w:p>
    <w:p w14:paraId="2345D547" w14:textId="77777777" w:rsidR="003E684A" w:rsidRPr="00D6343C" w:rsidRDefault="003E684A" w:rsidP="003E684A">
      <w:pPr>
        <w:pStyle w:val="KPNadpis3111"/>
        <w:numPr>
          <w:ilvl w:val="0"/>
          <w:numId w:val="28"/>
        </w:numPr>
        <w:spacing w:before="0"/>
        <w:ind w:hanging="720"/>
      </w:pPr>
      <w:bookmarkStart w:id="88" w:name="_Toc138167251"/>
      <w:r>
        <w:t>Poistenie</w:t>
      </w:r>
      <w:bookmarkEnd w:id="88"/>
    </w:p>
    <w:p w14:paraId="4913BCB0" w14:textId="77777777" w:rsidR="003E684A" w:rsidRDefault="003E684A" w:rsidP="003E684A">
      <w:pPr>
        <w:pStyle w:val="KPZkladnytext"/>
      </w:pPr>
    </w:p>
    <w:p w14:paraId="153A991C" w14:textId="77777777" w:rsidR="003E684A" w:rsidRDefault="003E684A" w:rsidP="003E684A">
      <w:pPr>
        <w:pStyle w:val="KPZkladnytext"/>
        <w:jc w:val="both"/>
      </w:pPr>
      <w:r>
        <w:t xml:space="preserve">Poskytovateľ sa zaväzuje na účely plnenia tejto Zmluvy mať uzatvorené a udržiavať v platnosti </w:t>
      </w:r>
      <w:r w:rsidRPr="002C70C4">
        <w:t xml:space="preserve">poistné zmluvy, ktoré zabezpečia poistenie za škody spôsobené činnosťou Poskytovateľa s poistným </w:t>
      </w:r>
      <w:r w:rsidRPr="002E790B">
        <w:t xml:space="preserve">limitom 5.000.000,00 EUR (slovom: </w:t>
      </w:r>
      <w:proofErr w:type="spellStart"/>
      <w:r w:rsidRPr="002E790B">
        <w:t>päťmiliónov</w:t>
      </w:r>
      <w:proofErr w:type="spellEnd"/>
      <w:r w:rsidRPr="002E790B">
        <w:t xml:space="preserve"> eur) </w:t>
      </w:r>
      <w:r>
        <w:t>a bezodkladne poskytnúť Objednávateľovi kópie týchto poistných zmlúv.</w:t>
      </w:r>
    </w:p>
    <w:p w14:paraId="0410939A" w14:textId="77777777" w:rsidR="003E684A" w:rsidRDefault="003E684A" w:rsidP="003E684A">
      <w:pPr>
        <w:pStyle w:val="KPZkladnytext"/>
        <w:jc w:val="both"/>
      </w:pPr>
    </w:p>
    <w:p w14:paraId="0AFB38EA" w14:textId="77777777" w:rsidR="003E684A" w:rsidRDefault="003E684A" w:rsidP="003E684A">
      <w:pPr>
        <w:pStyle w:val="KPZkladnytext"/>
        <w:jc w:val="both"/>
      </w:pPr>
      <w:r>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62C324CC" w14:textId="77777777" w:rsidR="003E684A" w:rsidRDefault="003E684A" w:rsidP="003E684A">
      <w:pPr>
        <w:pStyle w:val="KPZkladnytext"/>
        <w:jc w:val="both"/>
      </w:pPr>
    </w:p>
    <w:p w14:paraId="7367A45C" w14:textId="77777777" w:rsidR="003E684A" w:rsidRDefault="003E684A" w:rsidP="003E684A">
      <w:pPr>
        <w:pStyle w:val="KPZkladnytext"/>
        <w:jc w:val="both"/>
      </w:pPr>
      <w:r>
        <w:t>Poskytovateľ nie je oprávnený znížiť výšku poistného krytia alebo podstatným spôsobom zmeniť podmienky poistných zmlúv počas doby poistenia bez predchádzajúceho písomného súhlasu Objednávateľa.</w:t>
      </w:r>
    </w:p>
    <w:p w14:paraId="6A196018" w14:textId="77777777" w:rsidR="003E684A" w:rsidRDefault="003E684A" w:rsidP="003E684A">
      <w:pPr>
        <w:pStyle w:val="KPZkladnytext"/>
        <w:jc w:val="both"/>
      </w:pPr>
    </w:p>
    <w:p w14:paraId="6A887087" w14:textId="77777777" w:rsidR="003E684A" w:rsidRDefault="003E684A" w:rsidP="003E684A">
      <w:pPr>
        <w:pStyle w:val="KPZkladnytext"/>
        <w:jc w:val="both"/>
      </w:pPr>
      <w:r>
        <w:t xml:space="preserve">Ak Poskytovateľ nebude udržiavať poistenie v účinnosti tak, ako je povinný podľa </w:t>
      </w:r>
      <w:r w:rsidRPr="00DB2616">
        <w:t xml:space="preserve">tohto </w:t>
      </w:r>
      <w:r w:rsidRPr="00C33CC2">
        <w:t>článku</w:t>
      </w:r>
      <w:r w:rsidRPr="00DB2616">
        <w:t>, môže O</w:t>
      </w:r>
      <w:r>
        <w:t>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p>
    <w:p w14:paraId="0F51D5E5" w14:textId="77777777" w:rsidR="003E684A" w:rsidRDefault="003E684A" w:rsidP="003E684A">
      <w:pPr>
        <w:pStyle w:val="KPZkladnytext"/>
        <w:jc w:val="both"/>
      </w:pPr>
      <w:r w:rsidRPr="00E867F3">
        <w:t>V prípade započítania vzájomných pohľadávok postupujú Zmluvné strany v súlade s § 8 Zákona o pohľadávkach štátu.</w:t>
      </w:r>
    </w:p>
    <w:p w14:paraId="5187666A" w14:textId="77777777" w:rsidR="003E684A" w:rsidRDefault="003E684A" w:rsidP="003E684A">
      <w:pPr>
        <w:pStyle w:val="KPZkladnytext"/>
        <w:jc w:val="both"/>
      </w:pPr>
    </w:p>
    <w:p w14:paraId="5270E180" w14:textId="77777777" w:rsidR="003E684A" w:rsidRDefault="003E684A" w:rsidP="003E684A">
      <w:pPr>
        <w:pStyle w:val="KPZkladnytext"/>
        <w:jc w:val="both"/>
      </w:pPr>
      <w:r>
        <w:t>V prípade, že Poskytovateľ nesplní podmienky príslušných poistných zmlúv, ktoré bol Poskytovateľ povinný uzavrieť, je Poskytovateľ povinný nahradiť Objednávateľovi z takéhoto Porušenia povinnosti Poskytovateľa vzniknutú škodu.</w:t>
      </w:r>
    </w:p>
    <w:p w14:paraId="4F87C20B" w14:textId="77777777" w:rsidR="003E684A" w:rsidRDefault="003E684A" w:rsidP="003E684A">
      <w:pPr>
        <w:pStyle w:val="KPZkladnytext"/>
        <w:jc w:val="both"/>
      </w:pPr>
    </w:p>
    <w:p w14:paraId="262BF1F8" w14:textId="77777777" w:rsidR="003E684A" w:rsidRPr="00D6343C" w:rsidRDefault="003E684A" w:rsidP="003E684A">
      <w:pPr>
        <w:pStyle w:val="KPNadpis2"/>
        <w:numPr>
          <w:ilvl w:val="0"/>
          <w:numId w:val="27"/>
        </w:numPr>
        <w:spacing w:before="0" w:after="0"/>
        <w:ind w:left="709" w:hanging="709"/>
      </w:pPr>
      <w:bookmarkStart w:id="89" w:name="_Toc136876825"/>
      <w:bookmarkStart w:id="90" w:name="_Toc138167252"/>
      <w:r w:rsidRPr="00D6343C">
        <w:lastRenderedPageBreak/>
        <w:t>Práva a povinnosti Objednávateľa</w:t>
      </w:r>
      <w:bookmarkEnd w:id="89"/>
      <w:bookmarkEnd w:id="90"/>
    </w:p>
    <w:p w14:paraId="7EEE85FD" w14:textId="77777777" w:rsidR="003E684A" w:rsidRPr="00D6343C" w:rsidRDefault="003E684A" w:rsidP="003E684A">
      <w:pPr>
        <w:pStyle w:val="KPZkladnytext"/>
      </w:pPr>
    </w:p>
    <w:p w14:paraId="1F974561" w14:textId="77777777" w:rsidR="003E684A" w:rsidRPr="00D6343C" w:rsidRDefault="003E684A" w:rsidP="003E684A">
      <w:pPr>
        <w:pStyle w:val="KPNadpis3111"/>
        <w:numPr>
          <w:ilvl w:val="0"/>
          <w:numId w:val="29"/>
        </w:numPr>
        <w:spacing w:before="0"/>
        <w:ind w:hanging="720"/>
      </w:pPr>
      <w:bookmarkStart w:id="91" w:name="_Toc136876826"/>
      <w:bookmarkStart w:id="92" w:name="_Toc138167253"/>
      <w:r w:rsidRPr="00D6343C">
        <w:t>Všeobecné povinnosti Objednávateľa</w:t>
      </w:r>
      <w:bookmarkEnd w:id="91"/>
      <w:bookmarkEnd w:id="92"/>
    </w:p>
    <w:p w14:paraId="094D677E" w14:textId="77777777" w:rsidR="003E684A" w:rsidRPr="00D6343C" w:rsidRDefault="003E684A" w:rsidP="003E684A">
      <w:pPr>
        <w:pStyle w:val="KPZkladnytext"/>
      </w:pPr>
    </w:p>
    <w:p w14:paraId="79880AA9" w14:textId="77777777" w:rsidR="003E684A" w:rsidRPr="00D6343C" w:rsidRDefault="003E684A" w:rsidP="003E684A">
      <w:pPr>
        <w:pStyle w:val="KPZkladnytext"/>
        <w:jc w:val="both"/>
      </w:pPr>
      <w:r w:rsidRPr="00EB3FED">
        <w:t xml:space="preserve">Objednávateľ je povinný zaplatiť Poskytovateľovi Cenu </w:t>
      </w:r>
      <w:r>
        <w:t xml:space="preserve">za poskytovanie Paušálnych služieb a Cenu za poskytovanie Objednávkových služieb </w:t>
      </w:r>
      <w:r w:rsidRPr="00EB3FED">
        <w:t xml:space="preserve">v súlade s touto Zmluvou, pričom </w:t>
      </w:r>
      <w:r>
        <w:t xml:space="preserve">ich </w:t>
      </w:r>
      <w:r w:rsidRPr="00EB3FED">
        <w:t>výška môže podliehať úpravám podľa tejto Zmluvy a splniť ďalšie povinnosti stanovené v Zmluve.</w:t>
      </w:r>
    </w:p>
    <w:p w14:paraId="730DF6F1" w14:textId="77777777" w:rsidR="003E684A" w:rsidRPr="00D6343C" w:rsidRDefault="003E684A" w:rsidP="003E684A">
      <w:pPr>
        <w:pStyle w:val="KPNadpis3111"/>
        <w:numPr>
          <w:ilvl w:val="0"/>
          <w:numId w:val="29"/>
        </w:numPr>
        <w:spacing w:before="0"/>
        <w:ind w:hanging="720"/>
      </w:pPr>
      <w:bookmarkStart w:id="93" w:name="_Toc136876827"/>
      <w:bookmarkStart w:id="94" w:name="_Toc138167254"/>
      <w:r w:rsidRPr="00D6343C">
        <w:t>Súčinnosť</w:t>
      </w:r>
      <w:bookmarkEnd w:id="93"/>
      <w:bookmarkEnd w:id="94"/>
    </w:p>
    <w:p w14:paraId="79C77DFF" w14:textId="77777777" w:rsidR="003E684A" w:rsidRPr="00D6343C" w:rsidRDefault="003E684A" w:rsidP="003E684A">
      <w:pPr>
        <w:pStyle w:val="KPZkladnytext"/>
      </w:pPr>
    </w:p>
    <w:p w14:paraId="7539A8FA" w14:textId="77777777" w:rsidR="003E684A" w:rsidRPr="00D6343C" w:rsidRDefault="003E684A" w:rsidP="003E684A">
      <w:pPr>
        <w:pStyle w:val="KPZkladnytext"/>
        <w:jc w:val="both"/>
      </w:pPr>
      <w:r w:rsidRPr="00D6343C">
        <w:t xml:space="preserve">Objednávateľ na žiadosť Poskytovateľa poskytne nevyhnutnú súčinnosť spočívajúcu v udelení potrebných plnomocenstiev pre Poskytovateľa, udelení súhlasov a privolení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w:t>
      </w:r>
      <w:r w:rsidRPr="004150B9">
        <w:t>15</w:t>
      </w:r>
      <w:r w:rsidRPr="00D6343C">
        <w:t xml:space="preserve"> Dní vopred, Objednávateľa písomne požiadať o udelenie takýchto plnomocenstiev a súhlasov, v opačnom prípade zodpovedá za spôsobenú škodu.</w:t>
      </w:r>
    </w:p>
    <w:p w14:paraId="40147D13" w14:textId="77777777" w:rsidR="003E684A" w:rsidRPr="00D6343C" w:rsidRDefault="003E684A" w:rsidP="003E684A">
      <w:pPr>
        <w:pStyle w:val="KPZkladnytext"/>
      </w:pPr>
    </w:p>
    <w:p w14:paraId="6D0F1E49" w14:textId="77777777" w:rsidR="003E684A" w:rsidRPr="00D6343C" w:rsidRDefault="003E684A" w:rsidP="003E684A">
      <w:pPr>
        <w:pStyle w:val="KPNadpis3111"/>
        <w:numPr>
          <w:ilvl w:val="0"/>
          <w:numId w:val="29"/>
        </w:numPr>
        <w:spacing w:before="0"/>
        <w:ind w:hanging="720"/>
      </w:pPr>
      <w:bookmarkStart w:id="95" w:name="_Toc136876828"/>
      <w:bookmarkStart w:id="96" w:name="_Toc138167255"/>
      <w:r w:rsidRPr="00D6343C">
        <w:t>Personál Objednávateľa</w:t>
      </w:r>
      <w:bookmarkEnd w:id="95"/>
      <w:bookmarkEnd w:id="96"/>
    </w:p>
    <w:p w14:paraId="7809D54C" w14:textId="77777777" w:rsidR="003E684A" w:rsidRPr="00D6343C" w:rsidRDefault="003E684A" w:rsidP="003E684A">
      <w:pPr>
        <w:pStyle w:val="KPZkladnytext"/>
      </w:pPr>
    </w:p>
    <w:p w14:paraId="2C48AB56" w14:textId="77777777" w:rsidR="003E684A" w:rsidRDefault="003E684A" w:rsidP="003E684A">
      <w:pPr>
        <w:pStyle w:val="KPZkladnytext"/>
        <w:jc w:val="both"/>
      </w:pPr>
      <w:r w:rsidRPr="00D6343C">
        <w:t>Objednávateľ je povinný zabezpečiť, aby Personál Objednávateľa v nevyhnutnom rozsahu spolupracoval s Poskytovateľom.</w:t>
      </w:r>
    </w:p>
    <w:p w14:paraId="7AE1DD47" w14:textId="77777777" w:rsidR="003E684A" w:rsidRPr="00D6343C" w:rsidRDefault="003E684A" w:rsidP="003E684A">
      <w:pPr>
        <w:pStyle w:val="KPZkladnytext"/>
        <w:jc w:val="both"/>
      </w:pPr>
    </w:p>
    <w:p w14:paraId="45F2E13B" w14:textId="77777777" w:rsidR="003E684A" w:rsidRPr="00D6343C" w:rsidRDefault="003E684A" w:rsidP="003E684A">
      <w:pPr>
        <w:pStyle w:val="KPNadpis41111"/>
        <w:numPr>
          <w:ilvl w:val="0"/>
          <w:numId w:val="0"/>
        </w:numPr>
        <w:ind w:left="1080" w:hanging="1080"/>
      </w:pPr>
      <w:bookmarkStart w:id="97" w:name="_Toc136876829"/>
      <w:bookmarkStart w:id="98" w:name="_Toc136876830"/>
      <w:bookmarkStart w:id="99" w:name="_Toc136876831"/>
      <w:bookmarkStart w:id="100" w:name="_Toc136876832"/>
      <w:bookmarkStart w:id="101" w:name="_Toc138167256"/>
      <w:bookmarkEnd w:id="97"/>
      <w:bookmarkEnd w:id="98"/>
      <w:bookmarkEnd w:id="99"/>
      <w:r w:rsidRPr="00D6343C">
        <w:t>Zástupca Objednávateľa</w:t>
      </w:r>
      <w:bookmarkEnd w:id="100"/>
      <w:bookmarkEnd w:id="101"/>
    </w:p>
    <w:p w14:paraId="11B778C4" w14:textId="77777777" w:rsidR="003E684A" w:rsidRPr="00D6343C" w:rsidRDefault="003E684A" w:rsidP="003E684A">
      <w:pPr>
        <w:pStyle w:val="KPZkladnytext"/>
      </w:pPr>
    </w:p>
    <w:p w14:paraId="46A0B2FF" w14:textId="77777777" w:rsidR="003E684A" w:rsidRDefault="003E684A" w:rsidP="003E684A">
      <w:pPr>
        <w:pStyle w:val="KPZkladnytext"/>
        <w:jc w:val="both"/>
      </w:pPr>
      <w:r>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DFFB888" w14:textId="77777777" w:rsidR="003E684A" w:rsidRDefault="003E684A" w:rsidP="003E684A">
      <w:pPr>
        <w:pStyle w:val="KPZkladnytext"/>
        <w:jc w:val="both"/>
      </w:pPr>
    </w:p>
    <w:p w14:paraId="7656EF5A" w14:textId="77777777" w:rsidR="003E684A" w:rsidRDefault="003E684A" w:rsidP="003E684A">
      <w:pPr>
        <w:pStyle w:val="KPZkladnytext"/>
        <w:jc w:val="both"/>
      </w:pPr>
      <w:r>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p>
    <w:p w14:paraId="00294783" w14:textId="77777777" w:rsidR="003E684A" w:rsidRPr="00D6343C" w:rsidRDefault="003E684A" w:rsidP="003E684A">
      <w:pPr>
        <w:pStyle w:val="KPZkladnytext"/>
        <w:jc w:val="both"/>
      </w:pPr>
    </w:p>
    <w:p w14:paraId="4AA90AC9" w14:textId="77777777" w:rsidR="003E684A" w:rsidRPr="00D6343C" w:rsidRDefault="003E684A" w:rsidP="003E684A">
      <w:pPr>
        <w:pStyle w:val="KPNadpis3111"/>
        <w:numPr>
          <w:ilvl w:val="0"/>
          <w:numId w:val="29"/>
        </w:numPr>
        <w:spacing w:before="0"/>
        <w:ind w:hanging="720"/>
      </w:pPr>
      <w:bookmarkStart w:id="102" w:name="_Toc136876833"/>
      <w:bookmarkStart w:id="103" w:name="_Toc138167257"/>
      <w:r w:rsidRPr="00D6343C">
        <w:t>Poskytovatelia vybraní Objednávateľom</w:t>
      </w:r>
      <w:bookmarkEnd w:id="102"/>
      <w:bookmarkEnd w:id="103"/>
    </w:p>
    <w:p w14:paraId="520FA294" w14:textId="77777777" w:rsidR="003E684A" w:rsidRPr="00D6343C" w:rsidRDefault="003E684A" w:rsidP="003E684A">
      <w:pPr>
        <w:pStyle w:val="KPZkladnytext"/>
      </w:pPr>
    </w:p>
    <w:p w14:paraId="3CDCDCA9" w14:textId="77777777" w:rsidR="003E684A" w:rsidRPr="00D6343C" w:rsidRDefault="003E684A" w:rsidP="003E684A">
      <w:pPr>
        <w:pStyle w:val="KPZkladnytext"/>
        <w:jc w:val="both"/>
      </w:pPr>
      <w:r>
        <w:t>Objednávateľ si vyhradzuje právo vstúpiť do samostatných zmluvných vzťahov v súvislosti s plnením tejto Zmluvy, zabezpečovaním dodávok alebo poskytovaním služieb, ktoré nie sú súčasťou plnenia tejto Zmluvy. Takéto samostatné zmluvné vzťahy však nemôžu zúžiť rozsah plnenia Poskytovateľa podľa tejto Zmluvy.</w:t>
      </w:r>
    </w:p>
    <w:p w14:paraId="000A1185" w14:textId="77777777" w:rsidR="003E684A" w:rsidRPr="00D6343C" w:rsidRDefault="003E684A" w:rsidP="003E684A">
      <w:pPr>
        <w:pStyle w:val="KPZkladnytext"/>
        <w:jc w:val="both"/>
      </w:pPr>
    </w:p>
    <w:p w14:paraId="1D4ED1CB" w14:textId="77777777" w:rsidR="003E684A" w:rsidRDefault="003E684A" w:rsidP="003E684A">
      <w:pPr>
        <w:pStyle w:val="KPZkladnytext"/>
        <w:jc w:val="both"/>
      </w:pPr>
      <w:r w:rsidRPr="00D6343C">
        <w:t>Poskytovateľ je povinný oznámiť Objednávateľovi všetky zrejmé nedostatky v práci ostatných poskytovateľov vybraných Objednávateľom, ktoré môžu mať vplyv na riadne poskytovanie Služ</w:t>
      </w:r>
      <w:r>
        <w:t>ie</w:t>
      </w:r>
      <w:r w:rsidRPr="00D6343C">
        <w:t>b podľa tejto Zmluvy a jej Príloh, najmä Opisu predmetu zákazky, ihneď potom, ako sa o nich dozvie alebo s vynaložením riadnej odbornej starostlivosti mal a mohol dozvedieť. V prípade opomenutia takéhoto oznámenia nebude Poskytovateľ oprávnený vznášať nároky voči Objednávateľovi v súvislosti so sťažením poskytovania Služ</w:t>
      </w:r>
      <w:r>
        <w:t>ie</w:t>
      </w:r>
      <w:r w:rsidRPr="00D6343C">
        <w:t>b v dôsledku nedostatkov v plnení poskytovateľmi vybranými Objednávateľom.</w:t>
      </w:r>
    </w:p>
    <w:p w14:paraId="73D30E3E" w14:textId="77777777" w:rsidR="003E684A" w:rsidRPr="00D6343C" w:rsidRDefault="003E684A" w:rsidP="003E684A">
      <w:pPr>
        <w:pStyle w:val="KPZkladnytext"/>
        <w:jc w:val="both"/>
      </w:pPr>
    </w:p>
    <w:p w14:paraId="02D66287" w14:textId="77777777" w:rsidR="003E684A" w:rsidRDefault="003E684A" w:rsidP="003E684A">
      <w:pPr>
        <w:pStyle w:val="KPZkladnytext"/>
        <w:jc w:val="both"/>
      </w:pPr>
      <w:r w:rsidRPr="001A57B6">
        <w:t>Poskytovateľ je povinný poskytovateľom vybraným Objednávateľom poskytnúť potrebnú súčinnosť. Na tieto účely je Objednávateľ tiež oprávnený poskytnúť poskytovateľom vybraným Objednávateľom informácie a údaje týkajúce sa Zmluvy.</w:t>
      </w:r>
    </w:p>
    <w:p w14:paraId="758E8E36" w14:textId="77777777" w:rsidR="003E684A" w:rsidRPr="00D6343C" w:rsidRDefault="003E684A" w:rsidP="003E684A">
      <w:pPr>
        <w:pStyle w:val="KPZkladnytext"/>
        <w:jc w:val="both"/>
      </w:pPr>
    </w:p>
    <w:p w14:paraId="78F29E29" w14:textId="77777777" w:rsidR="003E684A" w:rsidRPr="00D6343C" w:rsidRDefault="003E684A" w:rsidP="003E684A">
      <w:pPr>
        <w:pStyle w:val="KPZkladnytext"/>
        <w:jc w:val="both"/>
      </w:pPr>
      <w:r>
        <w:t>Poskytovateľ</w:t>
      </w:r>
      <w:r w:rsidRPr="00D6343C">
        <w:t xml:space="preserve"> nezodpovedá za akékoľvek konanie alebo zanedbanie povinností akéhokoľvek poskytovateľa vybraného Objednávateľom.</w:t>
      </w:r>
    </w:p>
    <w:p w14:paraId="0EAA7512" w14:textId="77777777" w:rsidR="003E684A" w:rsidRDefault="003E684A" w:rsidP="003E684A">
      <w:pPr>
        <w:pStyle w:val="KPZkladnytext"/>
      </w:pPr>
    </w:p>
    <w:p w14:paraId="3C59F5DA" w14:textId="77777777" w:rsidR="003E684A" w:rsidRDefault="003E684A" w:rsidP="003E684A">
      <w:pPr>
        <w:pStyle w:val="KPZkladnytext"/>
      </w:pPr>
    </w:p>
    <w:p w14:paraId="62397C84" w14:textId="77777777" w:rsidR="003E684A" w:rsidRDefault="003E684A" w:rsidP="003E684A">
      <w:pPr>
        <w:pStyle w:val="KPZkladnytext"/>
        <w:jc w:val="center"/>
        <w:rPr>
          <w:b/>
          <w:bCs/>
        </w:rPr>
      </w:pPr>
      <w:r>
        <w:rPr>
          <w:b/>
          <w:bCs/>
        </w:rPr>
        <w:t>ČLÁNOK X</w:t>
      </w:r>
    </w:p>
    <w:p w14:paraId="526AC95D" w14:textId="77777777" w:rsidR="003E684A" w:rsidRDefault="003E684A" w:rsidP="003E684A">
      <w:pPr>
        <w:pStyle w:val="KPNadpis1"/>
      </w:pPr>
      <w:bookmarkStart w:id="104" w:name="_Toc135731391"/>
      <w:bookmarkStart w:id="105" w:name="_Toc137494772"/>
      <w:bookmarkStart w:id="106" w:name="_Toc138167258"/>
      <w:r>
        <w:t>PRÁVA DUŠEVNÉHO VLASTNÍCTVA A LICENCIE</w:t>
      </w:r>
      <w:bookmarkEnd w:id="104"/>
      <w:bookmarkEnd w:id="105"/>
      <w:bookmarkEnd w:id="106"/>
    </w:p>
    <w:p w14:paraId="65BBE6D3" w14:textId="77777777" w:rsidR="003E684A" w:rsidRDefault="003E684A" w:rsidP="003E684A">
      <w:pPr>
        <w:pStyle w:val="KPZkladnytext"/>
      </w:pPr>
    </w:p>
    <w:p w14:paraId="74931806" w14:textId="77777777" w:rsidR="003E684A" w:rsidRDefault="003E684A" w:rsidP="003E684A">
      <w:pPr>
        <w:pStyle w:val="KPZkladnytext"/>
        <w:jc w:val="both"/>
      </w:pPr>
      <w:r>
        <w:t>Objednávateľ má právo, v zmysle Autorského zákona, používať počítačový program, ktorý vytvorí / dodá Poskytovateľ v rámci plnenia Zmluvy, vrátane všetkých úprav a variácií, a to počas celej doby trvania akýchkoľvek a všetkých majetkových práv k počítačovému programu na území Slovenskej republiky a členských štátov Európskej únie. Použitím počítačového programu je najmä:</w:t>
      </w:r>
    </w:p>
    <w:p w14:paraId="4A0D832F" w14:textId="77777777" w:rsidR="003E684A" w:rsidRDefault="003E684A" w:rsidP="003E684A">
      <w:pPr>
        <w:pStyle w:val="KPZkladnytext"/>
        <w:jc w:val="both"/>
      </w:pPr>
    </w:p>
    <w:p w14:paraId="036E7639" w14:textId="77777777" w:rsidR="003E684A" w:rsidRDefault="003E684A" w:rsidP="003E684A">
      <w:pPr>
        <w:pStyle w:val="KPZkladnytext"/>
        <w:numPr>
          <w:ilvl w:val="0"/>
          <w:numId w:val="48"/>
        </w:numPr>
        <w:ind w:left="709" w:hanging="709"/>
        <w:jc w:val="both"/>
      </w:pPr>
      <w:r>
        <w:t>spracovanie počítačového programu alebo jeho časti,</w:t>
      </w:r>
    </w:p>
    <w:p w14:paraId="3FBA1B82" w14:textId="77777777" w:rsidR="003E684A" w:rsidRDefault="003E684A" w:rsidP="003E684A">
      <w:pPr>
        <w:pStyle w:val="KPZkladnytext"/>
        <w:numPr>
          <w:ilvl w:val="0"/>
          <w:numId w:val="48"/>
        </w:numPr>
        <w:ind w:left="709" w:hanging="709"/>
        <w:jc w:val="both"/>
      </w:pPr>
      <w:r>
        <w:t>spojenie počítačového programu s iným počítačovým programom,</w:t>
      </w:r>
    </w:p>
    <w:p w14:paraId="61BE29E9" w14:textId="77777777" w:rsidR="003E684A" w:rsidRDefault="003E684A" w:rsidP="003E684A">
      <w:pPr>
        <w:pStyle w:val="KPZkladnytext"/>
        <w:numPr>
          <w:ilvl w:val="0"/>
          <w:numId w:val="48"/>
        </w:numPr>
        <w:ind w:left="709" w:hanging="709"/>
        <w:jc w:val="both"/>
      </w:pPr>
      <w:r>
        <w:t>vyhotovenie neobmedzeného množstva jeho rozmnoženín,</w:t>
      </w:r>
    </w:p>
    <w:p w14:paraId="575AA7C2" w14:textId="77777777" w:rsidR="003E684A" w:rsidRDefault="003E684A" w:rsidP="003E684A">
      <w:pPr>
        <w:pStyle w:val="KPZkladnytext"/>
        <w:numPr>
          <w:ilvl w:val="0"/>
          <w:numId w:val="48"/>
        </w:numPr>
        <w:ind w:left="709" w:hanging="709"/>
        <w:jc w:val="both"/>
      </w:pPr>
      <w:r>
        <w:t>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w:t>
      </w:r>
    </w:p>
    <w:p w14:paraId="4BE2AEB1" w14:textId="77777777" w:rsidR="003E684A" w:rsidRDefault="003E684A" w:rsidP="003E684A">
      <w:pPr>
        <w:pStyle w:val="KPZkladnytext"/>
        <w:jc w:val="both"/>
      </w:pPr>
    </w:p>
    <w:p w14:paraId="5254A7BF" w14:textId="77777777" w:rsidR="003E684A" w:rsidRDefault="003E684A" w:rsidP="003E684A">
      <w:pPr>
        <w:pStyle w:val="KPZkladnytext"/>
        <w:jc w:val="both"/>
      </w:pPr>
      <w:r>
        <w:t>Pri používaní počítačového programu Objednávateľom platí, že Poskytovateľ udelil súhlas aj na:</w:t>
      </w:r>
    </w:p>
    <w:p w14:paraId="14B4365D" w14:textId="77777777" w:rsidR="003E684A" w:rsidRDefault="003E684A" w:rsidP="003E684A">
      <w:pPr>
        <w:pStyle w:val="KPZkladnytext"/>
        <w:jc w:val="both"/>
      </w:pPr>
    </w:p>
    <w:p w14:paraId="60963772" w14:textId="77777777" w:rsidR="003E684A" w:rsidRDefault="003E684A" w:rsidP="003E684A">
      <w:pPr>
        <w:pStyle w:val="KPZkladnytext"/>
        <w:numPr>
          <w:ilvl w:val="0"/>
          <w:numId w:val="49"/>
        </w:numPr>
        <w:ind w:left="993" w:hanging="993"/>
        <w:jc w:val="both"/>
      </w:pPr>
      <w:r>
        <w:t>zverejnenie počítačového programu,</w:t>
      </w:r>
    </w:p>
    <w:p w14:paraId="7DD9E9F3" w14:textId="77777777" w:rsidR="003E684A" w:rsidRDefault="003E684A" w:rsidP="003E684A">
      <w:pPr>
        <w:pStyle w:val="KPZkladnytext"/>
        <w:numPr>
          <w:ilvl w:val="0"/>
          <w:numId w:val="49"/>
        </w:numPr>
        <w:ind w:left="993" w:hanging="993"/>
        <w:jc w:val="both"/>
      </w:pPr>
      <w:r>
        <w:t>označenie počítačového programu menom, obchodným menom alebo názvom Objednávateľa,</w:t>
      </w:r>
    </w:p>
    <w:p w14:paraId="2BF111CE" w14:textId="77777777" w:rsidR="003E684A" w:rsidRDefault="003E684A" w:rsidP="003E684A">
      <w:pPr>
        <w:pStyle w:val="KPZkladnytext"/>
        <w:numPr>
          <w:ilvl w:val="0"/>
          <w:numId w:val="49"/>
        </w:numPr>
        <w:ind w:left="993" w:hanging="993"/>
        <w:jc w:val="both"/>
      </w:pPr>
      <w:r>
        <w:t>dokončenie počítačového programu,</w:t>
      </w:r>
    </w:p>
    <w:p w14:paraId="5A44CF7F" w14:textId="77777777" w:rsidR="003E684A" w:rsidRDefault="003E684A" w:rsidP="003E684A">
      <w:pPr>
        <w:pStyle w:val="KPZkladnytext"/>
        <w:numPr>
          <w:ilvl w:val="0"/>
          <w:numId w:val="49"/>
        </w:numPr>
        <w:ind w:left="993" w:hanging="993"/>
        <w:jc w:val="both"/>
      </w:pPr>
      <w:r>
        <w:t>zmenu počítačového programu alebo iný zásah do počítačového programu,</w:t>
      </w:r>
    </w:p>
    <w:p w14:paraId="1CD915CD" w14:textId="77777777" w:rsidR="003E684A" w:rsidRDefault="003E684A" w:rsidP="003E684A">
      <w:pPr>
        <w:pStyle w:val="KPZkladnytext"/>
        <w:numPr>
          <w:ilvl w:val="0"/>
          <w:numId w:val="49"/>
        </w:numPr>
        <w:ind w:left="993" w:hanging="993"/>
        <w:jc w:val="both"/>
      </w:pPr>
      <w:r>
        <w:t xml:space="preserve">udelenie súhlasu na použitie počítačového programu tretej osobe. </w:t>
      </w:r>
    </w:p>
    <w:p w14:paraId="4F262B12" w14:textId="77777777" w:rsidR="003E684A" w:rsidRDefault="003E684A" w:rsidP="003E684A">
      <w:pPr>
        <w:pStyle w:val="KPZkladnytext"/>
        <w:jc w:val="both"/>
      </w:pPr>
    </w:p>
    <w:p w14:paraId="064F23F7" w14:textId="77777777" w:rsidR="003E684A" w:rsidRDefault="003E684A" w:rsidP="003E684A">
      <w:pPr>
        <w:pStyle w:val="KPZkladnytext"/>
        <w:jc w:val="both"/>
      </w:pPr>
      <w:r>
        <w:t>Poskytovateľ týmto potvrdzuje, že udelením súhlasu na použitie počítačového programu Objednávateľom nedochádza k porušeniu práv tretích osôb.</w:t>
      </w:r>
    </w:p>
    <w:p w14:paraId="252366B7" w14:textId="77777777" w:rsidR="003E684A" w:rsidRDefault="003E684A" w:rsidP="003E684A">
      <w:pPr>
        <w:pStyle w:val="KPZkladnytext"/>
        <w:jc w:val="both"/>
      </w:pPr>
    </w:p>
    <w:p w14:paraId="5A2845DB" w14:textId="77777777" w:rsidR="003E684A" w:rsidRDefault="003E684A" w:rsidP="003E684A">
      <w:pPr>
        <w:pStyle w:val="KPZkladnytext"/>
        <w:jc w:val="both"/>
      </w:pPr>
      <w:r>
        <w:t xml:space="preserve">Oprávnenie Objednávateľa sa vzťahuje v rovnakom rozsahu aj na vyjadrenie v strojovom aj zdrojovom kóde, ako aj koncepčné prípravné materiály, súvisiacu dokumentáciu, a to aj na </w:t>
      </w:r>
      <w:r>
        <w:lastRenderedPageBreak/>
        <w:t xml:space="preserve">prípadné ďalšie verzie počítačových programov obsiahnutých v Systéme upravené na základe Zmluvy. </w:t>
      </w:r>
    </w:p>
    <w:p w14:paraId="560CD86B" w14:textId="77777777" w:rsidR="003E684A" w:rsidRDefault="003E684A" w:rsidP="003E684A">
      <w:pPr>
        <w:pStyle w:val="KPZkladnytext"/>
        <w:jc w:val="both"/>
      </w:pPr>
    </w:p>
    <w:p w14:paraId="45D7765C" w14:textId="77777777" w:rsidR="003E684A" w:rsidRDefault="003E684A" w:rsidP="003E684A">
      <w:pPr>
        <w:pStyle w:val="KPZkladnytext"/>
        <w:jc w:val="both"/>
      </w:pPr>
      <w:r>
        <w:t>Oprávnenie používať počítačový program ako aj spracovaný počítačový program v rozsahu a spôsobmi podľa tohto článku prechádza pri zániku Objednávateľa na jeho právneho nástupcu, ak Objednávateľ zanikol s právnym  nástupcom.</w:t>
      </w:r>
    </w:p>
    <w:p w14:paraId="75E47A11" w14:textId="77777777" w:rsidR="003E684A" w:rsidRDefault="003E684A" w:rsidP="003E684A">
      <w:pPr>
        <w:pStyle w:val="KPZkladnytext"/>
        <w:jc w:val="both"/>
      </w:pPr>
      <w:r>
        <w:t>Odmena Poskytovateľa za udelenie súhlasu na použitie počítačového programu Objednávateľom je súčasťou Ceny za poskytovanie Paušálnych služieb.</w:t>
      </w:r>
    </w:p>
    <w:p w14:paraId="592BC56D" w14:textId="77777777" w:rsidR="003E684A" w:rsidRDefault="003E684A" w:rsidP="003E684A">
      <w:pPr>
        <w:pStyle w:val="KPZkladnytext"/>
      </w:pPr>
    </w:p>
    <w:p w14:paraId="7F41CC1F" w14:textId="77777777" w:rsidR="003E684A" w:rsidRPr="00D6343C" w:rsidRDefault="003E684A" w:rsidP="003E684A">
      <w:pPr>
        <w:pStyle w:val="KPZkladnytext"/>
      </w:pPr>
    </w:p>
    <w:p w14:paraId="1A40C630" w14:textId="77777777" w:rsidR="003E684A" w:rsidRPr="00D6343C" w:rsidRDefault="003E684A" w:rsidP="003E684A">
      <w:pPr>
        <w:pStyle w:val="KPZkladnytext"/>
        <w:jc w:val="center"/>
        <w:rPr>
          <w:b/>
          <w:bCs/>
        </w:rPr>
      </w:pPr>
      <w:r w:rsidRPr="00D6343C">
        <w:rPr>
          <w:b/>
          <w:bCs/>
        </w:rPr>
        <w:t>ČLÁNOK XI</w:t>
      </w:r>
    </w:p>
    <w:p w14:paraId="41FFDBE8" w14:textId="77777777" w:rsidR="003E684A" w:rsidRPr="00D6343C" w:rsidRDefault="003E684A" w:rsidP="003E684A">
      <w:pPr>
        <w:pStyle w:val="KPNadpis1"/>
      </w:pPr>
      <w:bookmarkStart w:id="107" w:name="_Toc136876834"/>
      <w:bookmarkStart w:id="108" w:name="_Toc138167259"/>
      <w:r w:rsidRPr="00D6343C">
        <w:t>KYBERNETICKÁ BEZPEČNOSŤ</w:t>
      </w:r>
      <w:bookmarkEnd w:id="107"/>
      <w:bookmarkEnd w:id="108"/>
    </w:p>
    <w:p w14:paraId="0FA41D2A" w14:textId="77777777" w:rsidR="003E684A" w:rsidRPr="00D6343C" w:rsidRDefault="003E684A" w:rsidP="003E684A">
      <w:pPr>
        <w:pStyle w:val="KPZkladnytext"/>
      </w:pPr>
    </w:p>
    <w:p w14:paraId="25FF8B7B" w14:textId="77777777" w:rsidR="003E684A" w:rsidRDefault="003E684A" w:rsidP="003E684A">
      <w:pPr>
        <w:pStyle w:val="KPZkladnytext"/>
        <w:jc w:val="both"/>
      </w:pPr>
      <w:r w:rsidRPr="00D6343C">
        <w:t>Poskytovateľ sa zaväzuje pri plnení predmetu Zmluvy dodržiavať:</w:t>
      </w:r>
    </w:p>
    <w:p w14:paraId="5796C280" w14:textId="77777777" w:rsidR="003E684A" w:rsidRPr="00D6343C" w:rsidRDefault="003E684A" w:rsidP="003E684A">
      <w:pPr>
        <w:pStyle w:val="KPZkladnytext"/>
        <w:jc w:val="both"/>
      </w:pPr>
    </w:p>
    <w:p w14:paraId="4DB09A04" w14:textId="77777777" w:rsidR="003E684A" w:rsidRPr="00D6343C" w:rsidRDefault="003E684A" w:rsidP="003E684A">
      <w:pPr>
        <w:pStyle w:val="KPZkladnytext"/>
        <w:numPr>
          <w:ilvl w:val="0"/>
          <w:numId w:val="39"/>
        </w:numPr>
        <w:ind w:hanging="720"/>
        <w:jc w:val="both"/>
      </w:pPr>
      <w:r w:rsidRPr="00D6343C">
        <w:t>bezpečnostnú politiku Objednávateľa obsiahnutú v</w:t>
      </w:r>
      <w:r>
        <w:t> </w:t>
      </w:r>
      <w:r w:rsidRPr="00D6343C">
        <w:t>bezpečnostných smerniciach a</w:t>
      </w:r>
      <w:r>
        <w:t> </w:t>
      </w:r>
      <w:r w:rsidRPr="00D6343C">
        <w:t>štandardoch Objednávateľa za predpokladu, že jej dodržanie Objednávateľ požaduje a</w:t>
      </w:r>
      <w:r>
        <w:t> </w:t>
      </w:r>
      <w:r w:rsidRPr="00D6343C">
        <w:t>sprístupní Poskytovateľovi potrebné podklady, a</w:t>
      </w:r>
      <w:r>
        <w:t> </w:t>
      </w:r>
      <w:r w:rsidRPr="00D6343C">
        <w:t>zároveň</w:t>
      </w:r>
    </w:p>
    <w:p w14:paraId="0B116C6A" w14:textId="77777777" w:rsidR="003E684A" w:rsidRDefault="003E684A" w:rsidP="003E684A">
      <w:pPr>
        <w:pStyle w:val="KPZkladnytext"/>
        <w:numPr>
          <w:ilvl w:val="0"/>
          <w:numId w:val="39"/>
        </w:numPr>
        <w:ind w:hanging="720"/>
        <w:jc w:val="both"/>
      </w:pPr>
      <w:r w:rsidRPr="00D6343C">
        <w:t>povinnosti a</w:t>
      </w:r>
      <w:r>
        <w:t> </w:t>
      </w:r>
      <w:r w:rsidRPr="00D6343C">
        <w:t>štandardy uvedené v</w:t>
      </w:r>
      <w:r>
        <w:t> </w:t>
      </w:r>
      <w:r w:rsidRPr="00D6343C">
        <w:t>Zákone o</w:t>
      </w:r>
      <w:r>
        <w:t> </w:t>
      </w:r>
      <w:r w:rsidRPr="00D6343C">
        <w:t>kybernetickej bezpečnosti, Zákone o</w:t>
      </w:r>
      <w:r>
        <w:t> </w:t>
      </w:r>
      <w:r w:rsidRPr="00D6343C">
        <w:t>informačných technológiách vo verejnej správe, a</w:t>
      </w:r>
      <w:r>
        <w:t> </w:t>
      </w:r>
      <w:r w:rsidRPr="00D6343C">
        <w:t>ďalších právnych predpisoch na úseku kybernetickej bezpečnosti a</w:t>
      </w:r>
      <w:r>
        <w:t> </w:t>
      </w:r>
      <w:r w:rsidRPr="00D6343C">
        <w:t>súvisiacich vykonávacích predpisoch.</w:t>
      </w:r>
    </w:p>
    <w:p w14:paraId="3678D3A2" w14:textId="77777777" w:rsidR="003E684A" w:rsidRDefault="003E684A" w:rsidP="003E684A">
      <w:pPr>
        <w:pStyle w:val="KPZkladnytext"/>
        <w:ind w:left="720"/>
        <w:jc w:val="both"/>
      </w:pPr>
    </w:p>
    <w:p w14:paraId="545BBF5F" w14:textId="77777777" w:rsidR="003E684A" w:rsidRPr="00D6343C" w:rsidRDefault="003E684A" w:rsidP="003E684A">
      <w:pPr>
        <w:pStyle w:val="KPZkladnytext"/>
        <w:jc w:val="both"/>
      </w:pPr>
      <w:r>
        <w:t>Poskytovateľ sa zaväzuje, že najneskôr v Deň podpisu tejto Zmluvy uzatvorí s Objednávateľom osobitnú zmluvu o</w:t>
      </w:r>
      <w:r w:rsidRPr="00114354">
        <w:t xml:space="preserve"> zabezpečení plnenia bezpečnostných opatrení a notifikačných povinností</w:t>
      </w:r>
      <w:r>
        <w:t>.</w:t>
      </w:r>
    </w:p>
    <w:p w14:paraId="5EC99154" w14:textId="77777777" w:rsidR="003E684A" w:rsidRDefault="003E684A" w:rsidP="003E684A">
      <w:pPr>
        <w:pStyle w:val="KPZkladnytext"/>
        <w:jc w:val="both"/>
      </w:pPr>
    </w:p>
    <w:p w14:paraId="75D919FB" w14:textId="77777777" w:rsidR="003E684A" w:rsidRDefault="003E684A" w:rsidP="003E684A">
      <w:pPr>
        <w:pStyle w:val="KPZkladnytext"/>
        <w:jc w:val="both"/>
      </w:pPr>
    </w:p>
    <w:p w14:paraId="24C6A38D" w14:textId="77777777" w:rsidR="003E684A" w:rsidRPr="00A97420" w:rsidRDefault="003E684A" w:rsidP="003E684A">
      <w:pPr>
        <w:pStyle w:val="KPZkladnytext"/>
        <w:jc w:val="center"/>
        <w:rPr>
          <w:b/>
          <w:bCs/>
        </w:rPr>
      </w:pPr>
      <w:r w:rsidRPr="00A97420">
        <w:rPr>
          <w:b/>
          <w:bCs/>
        </w:rPr>
        <w:t>ČLÁNOK</w:t>
      </w:r>
      <w:r>
        <w:rPr>
          <w:b/>
          <w:bCs/>
        </w:rPr>
        <w:t xml:space="preserve"> XII</w:t>
      </w:r>
    </w:p>
    <w:p w14:paraId="737D2B51" w14:textId="77777777" w:rsidR="003E684A" w:rsidRDefault="003E684A" w:rsidP="003E684A">
      <w:pPr>
        <w:pStyle w:val="KPNadpis1"/>
      </w:pPr>
      <w:bookmarkStart w:id="109" w:name="_Toc135731394"/>
      <w:bookmarkStart w:id="110" w:name="_Toc137494774"/>
      <w:bookmarkStart w:id="111" w:name="_Toc138167260"/>
      <w:r>
        <w:t>OCHRANA OSOBNÝCH ÚDAJOV A VLASTNÍCTVO DÁT</w:t>
      </w:r>
      <w:bookmarkEnd w:id="109"/>
      <w:bookmarkEnd w:id="110"/>
      <w:bookmarkEnd w:id="111"/>
    </w:p>
    <w:p w14:paraId="23F3AD20" w14:textId="77777777" w:rsidR="003E684A" w:rsidRDefault="003E684A" w:rsidP="003E684A">
      <w:pPr>
        <w:pStyle w:val="KPZkladnytext"/>
      </w:pPr>
    </w:p>
    <w:p w14:paraId="56457147" w14:textId="77777777" w:rsidR="003E684A" w:rsidRDefault="003E684A" w:rsidP="003E684A">
      <w:pPr>
        <w:pStyle w:val="KPNadpis2"/>
        <w:numPr>
          <w:ilvl w:val="0"/>
          <w:numId w:val="47"/>
        </w:numPr>
        <w:spacing w:before="0" w:after="0"/>
        <w:ind w:hanging="720"/>
      </w:pPr>
      <w:bookmarkStart w:id="112" w:name="_Toc135731395"/>
      <w:bookmarkStart w:id="113" w:name="_Toc137494775"/>
      <w:bookmarkStart w:id="114" w:name="_Toc138167261"/>
      <w:r>
        <w:t>Ochrana osobných údajov</w:t>
      </w:r>
      <w:bookmarkEnd w:id="112"/>
      <w:bookmarkEnd w:id="113"/>
      <w:bookmarkEnd w:id="114"/>
    </w:p>
    <w:p w14:paraId="411783AA" w14:textId="77777777" w:rsidR="003E684A" w:rsidRDefault="003E684A" w:rsidP="003E684A">
      <w:pPr>
        <w:pStyle w:val="KPZkladnytext"/>
      </w:pPr>
    </w:p>
    <w:p w14:paraId="3E22E68D" w14:textId="77777777" w:rsidR="003E684A" w:rsidRDefault="003E684A" w:rsidP="003E684A">
      <w:pPr>
        <w:pStyle w:val="KPZkladnytext"/>
        <w:jc w:val="both"/>
      </w:pPr>
      <w:r>
        <w:t>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Poskytovateľ sa zaväzuje, že najneskôr v Deň podpisu tejto Zmluvy uzatvorí s Objednávateľom osobitnú zmluvu o plnení povinností pri spracovaní osobných údajov</w:t>
      </w:r>
      <w:r w:rsidRPr="00DB2616">
        <w:t>.</w:t>
      </w:r>
    </w:p>
    <w:p w14:paraId="5BF3883C" w14:textId="77777777" w:rsidR="003E684A" w:rsidRDefault="003E684A" w:rsidP="003E684A">
      <w:pPr>
        <w:pStyle w:val="KPZkladnytext"/>
        <w:jc w:val="both"/>
      </w:pPr>
    </w:p>
    <w:p w14:paraId="28BE5DE9" w14:textId="77777777" w:rsidR="003E684A" w:rsidRDefault="003E684A" w:rsidP="003E684A">
      <w:pPr>
        <w:pStyle w:val="KPZkladnytext"/>
        <w:jc w:val="both"/>
      </w:pPr>
    </w:p>
    <w:p w14:paraId="2A256DA4" w14:textId="77777777" w:rsidR="003E684A" w:rsidRDefault="003E684A" w:rsidP="003E684A">
      <w:pPr>
        <w:pStyle w:val="KPZkladnytext"/>
        <w:jc w:val="both"/>
      </w:pPr>
      <w:r>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78EBF6AE" w14:textId="77777777" w:rsidR="003E684A" w:rsidRDefault="003E684A" w:rsidP="003E684A">
      <w:pPr>
        <w:pStyle w:val="KPZkladnytext"/>
      </w:pPr>
    </w:p>
    <w:p w14:paraId="0F6363B4" w14:textId="77777777" w:rsidR="003E684A" w:rsidRDefault="003E684A" w:rsidP="003E684A">
      <w:pPr>
        <w:pStyle w:val="KPNadpis2"/>
        <w:numPr>
          <w:ilvl w:val="0"/>
          <w:numId w:val="47"/>
        </w:numPr>
        <w:spacing w:before="0" w:after="0"/>
        <w:ind w:hanging="720"/>
      </w:pPr>
      <w:bookmarkStart w:id="115" w:name="_Toc134709375"/>
      <w:bookmarkStart w:id="116" w:name="_Toc137494776"/>
      <w:bookmarkStart w:id="117" w:name="_Toc135731396"/>
      <w:bookmarkStart w:id="118" w:name="_Toc138167262"/>
      <w:bookmarkEnd w:id="115"/>
      <w:r>
        <w:t>Vlastníctvo dát</w:t>
      </w:r>
      <w:bookmarkEnd w:id="116"/>
      <w:bookmarkEnd w:id="117"/>
      <w:bookmarkEnd w:id="118"/>
    </w:p>
    <w:p w14:paraId="72F4B8D8" w14:textId="77777777" w:rsidR="003E684A" w:rsidRDefault="003E684A" w:rsidP="003E684A">
      <w:pPr>
        <w:pStyle w:val="KPZkladnytext"/>
        <w:jc w:val="both"/>
      </w:pPr>
    </w:p>
    <w:p w14:paraId="3164291C" w14:textId="77777777" w:rsidR="003E684A" w:rsidRDefault="003E684A" w:rsidP="003E684A">
      <w:pPr>
        <w:pStyle w:val="KPZkladnytext"/>
        <w:jc w:val="both"/>
      </w:pPr>
      <w:r>
        <w:lastRenderedPageBreak/>
        <w:t>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poskytovania Služieb. Výslovne sa dojednáva, že ak je z dát vo vlastníctve Objednávateľa vytváraná databáza v zmysle Autorského zákona, je Objednávateľ zhotoviteľom databázy.</w:t>
      </w:r>
    </w:p>
    <w:p w14:paraId="6A89EDB6" w14:textId="77777777" w:rsidR="003E684A" w:rsidRPr="00D6343C" w:rsidRDefault="003E684A" w:rsidP="003E684A">
      <w:pPr>
        <w:pStyle w:val="KPNadpis1"/>
        <w:jc w:val="left"/>
      </w:pPr>
    </w:p>
    <w:p w14:paraId="48715774" w14:textId="77777777" w:rsidR="003E684A" w:rsidRPr="00D6343C" w:rsidRDefault="003E684A" w:rsidP="003E684A">
      <w:pPr>
        <w:pStyle w:val="KPZkladnytext"/>
        <w:jc w:val="center"/>
        <w:rPr>
          <w:b/>
          <w:bCs/>
        </w:rPr>
      </w:pPr>
      <w:r w:rsidRPr="00D6343C">
        <w:rPr>
          <w:b/>
          <w:bCs/>
        </w:rPr>
        <w:t>ČLÁNOK XII</w:t>
      </w:r>
      <w:r>
        <w:rPr>
          <w:b/>
          <w:bCs/>
        </w:rPr>
        <w:t>I</w:t>
      </w:r>
    </w:p>
    <w:p w14:paraId="3F34CC0A" w14:textId="77777777" w:rsidR="003E684A" w:rsidRPr="00D6343C" w:rsidRDefault="003E684A" w:rsidP="003E684A">
      <w:pPr>
        <w:pStyle w:val="KPNadpis1"/>
      </w:pPr>
      <w:bookmarkStart w:id="119" w:name="_Toc136876835"/>
      <w:bookmarkStart w:id="120" w:name="_Toc138167263"/>
      <w:r w:rsidRPr="00D6343C">
        <w:t>ZMENY ZMLUVY</w:t>
      </w:r>
      <w:bookmarkEnd w:id="119"/>
      <w:bookmarkEnd w:id="120"/>
    </w:p>
    <w:p w14:paraId="67847FBC" w14:textId="77777777" w:rsidR="003E684A" w:rsidRPr="00D6343C" w:rsidRDefault="003E684A" w:rsidP="003E684A">
      <w:pPr>
        <w:pStyle w:val="KPZkladnytext"/>
      </w:pPr>
    </w:p>
    <w:p w14:paraId="612542E9" w14:textId="77777777" w:rsidR="003E684A" w:rsidRDefault="003E684A" w:rsidP="003E684A">
      <w:pPr>
        <w:pStyle w:val="KPNadpis2"/>
        <w:numPr>
          <w:ilvl w:val="0"/>
          <w:numId w:val="30"/>
        </w:numPr>
        <w:spacing w:before="0" w:after="0"/>
        <w:ind w:hanging="720"/>
      </w:pPr>
      <w:bookmarkStart w:id="121" w:name="_Toc135731398"/>
      <w:bookmarkStart w:id="122" w:name="_Toc137331295"/>
      <w:bookmarkStart w:id="123" w:name="_Toc138167264"/>
      <w:bookmarkStart w:id="124" w:name="_Toc136876836"/>
      <w:r>
        <w:t>Právo na Zmenu</w:t>
      </w:r>
      <w:bookmarkEnd w:id="121"/>
      <w:bookmarkEnd w:id="122"/>
      <w:bookmarkEnd w:id="123"/>
    </w:p>
    <w:p w14:paraId="6D84C8E5" w14:textId="77777777" w:rsidR="003E684A" w:rsidRDefault="003E684A" w:rsidP="003E684A">
      <w:pPr>
        <w:pStyle w:val="KPZkladnytext"/>
      </w:pPr>
    </w:p>
    <w:p w14:paraId="1A1BFABF" w14:textId="77777777" w:rsidR="003E684A" w:rsidRDefault="003E684A" w:rsidP="003E684A">
      <w:pPr>
        <w:pStyle w:val="KPZkladnytext"/>
        <w:jc w:val="both"/>
      </w:pPr>
      <w:bookmarkStart w:id="125" w:name="_Hlk136870829"/>
      <w:r>
        <w:t xml:space="preserve">Objednávateľ je oprávnený kedykoľvek navrhnúť uskutočnenie Zmien formou žiadosti o predloženie návrhu uskutočnenia Zmeny Poskytovateľom </w:t>
      </w:r>
      <w:r w:rsidRPr="00DB2616">
        <w:t>v</w:t>
      </w:r>
      <w:r>
        <w:t> prípade, ak takýto návrh uskutočnenia Zmeny je (i) nevyhnutný za účelom dosiahnutia účelu tejto Zmluvy alebo (ii) potrebný z dôvodu vyžadovaného Právnym poriadkom / právnymi predpismi Európskych spoločenstiev alebo jeho / ich zmenou.</w:t>
      </w:r>
    </w:p>
    <w:p w14:paraId="3E6F271C" w14:textId="77777777" w:rsidR="003E684A" w:rsidRDefault="003E684A" w:rsidP="003E684A">
      <w:pPr>
        <w:pStyle w:val="KPZkladnytext"/>
      </w:pPr>
    </w:p>
    <w:p w14:paraId="493C4014" w14:textId="77777777" w:rsidR="003E684A" w:rsidRDefault="003E684A" w:rsidP="003E684A">
      <w:pPr>
        <w:pStyle w:val="KPZkladnytext"/>
        <w:jc w:val="both"/>
      </w:pPr>
      <w:r>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773101D" w14:textId="77777777" w:rsidR="003E684A" w:rsidRDefault="003E684A" w:rsidP="003E684A">
      <w:pPr>
        <w:pStyle w:val="KPZkladnytext"/>
        <w:jc w:val="both"/>
      </w:pPr>
    </w:p>
    <w:p w14:paraId="043E0201" w14:textId="77777777" w:rsidR="003E684A" w:rsidRDefault="003E684A" w:rsidP="003E684A">
      <w:pPr>
        <w:pStyle w:val="KPZkladnytext"/>
        <w:jc w:val="both"/>
      </w:pPr>
      <w:r>
        <w:t xml:space="preserve">Návrhy uskutočnenia Zmeny budú </w:t>
      </w:r>
      <w:r w:rsidRPr="00DB2616">
        <w:t xml:space="preserve">vypracované </w:t>
      </w:r>
      <w:r>
        <w:t xml:space="preserve">Poskytovateľom </w:t>
      </w:r>
      <w:r w:rsidRPr="00DB2616">
        <w:t xml:space="preserve">na </w:t>
      </w:r>
      <w:r>
        <w:t xml:space="preserve">jeho </w:t>
      </w:r>
      <w:r w:rsidRPr="00DB2616">
        <w:t>náklady.</w:t>
      </w:r>
      <w:bookmarkEnd w:id="125"/>
    </w:p>
    <w:p w14:paraId="59DF8F31" w14:textId="77777777" w:rsidR="003E684A" w:rsidRDefault="003E684A" w:rsidP="003E684A">
      <w:pPr>
        <w:pStyle w:val="KPZkladnytext"/>
      </w:pPr>
    </w:p>
    <w:p w14:paraId="708538CB" w14:textId="77777777" w:rsidR="003E684A" w:rsidRDefault="003E684A" w:rsidP="003E684A">
      <w:pPr>
        <w:pStyle w:val="KPNadpis2"/>
        <w:numPr>
          <w:ilvl w:val="0"/>
          <w:numId w:val="30"/>
        </w:numPr>
        <w:spacing w:before="0" w:after="0"/>
        <w:ind w:hanging="720"/>
      </w:pPr>
      <w:bookmarkStart w:id="126" w:name="_Toc134709381"/>
      <w:bookmarkStart w:id="127" w:name="_Toc135731401"/>
      <w:bookmarkStart w:id="128" w:name="_Toc137331296"/>
      <w:bookmarkStart w:id="129" w:name="_Toc138167265"/>
      <w:bookmarkEnd w:id="126"/>
      <w:r>
        <w:t>Postup pri Zmenách</w:t>
      </w:r>
      <w:bookmarkEnd w:id="127"/>
      <w:bookmarkEnd w:id="128"/>
      <w:bookmarkEnd w:id="129"/>
    </w:p>
    <w:p w14:paraId="41E0B676" w14:textId="77777777" w:rsidR="003E684A" w:rsidRDefault="003E684A" w:rsidP="003E684A">
      <w:pPr>
        <w:pStyle w:val="KPZkladnytext"/>
      </w:pPr>
    </w:p>
    <w:p w14:paraId="64C4AA4D" w14:textId="77777777" w:rsidR="003E684A" w:rsidRDefault="003E684A" w:rsidP="003E684A">
      <w:pPr>
        <w:pStyle w:val="KPZkladnytext"/>
        <w:jc w:val="both"/>
      </w:pPr>
      <w:bookmarkStart w:id="130" w:name="_Hlk136870867"/>
      <w:r>
        <w:t xml:space="preserve">Poskytovateľ </w:t>
      </w:r>
      <w:r w:rsidRPr="00DB2616">
        <w:t>do</w:t>
      </w:r>
      <w:r>
        <w:t xml:space="preserve"> </w:t>
      </w:r>
      <w:r w:rsidRPr="000E216C">
        <w:t>10</w:t>
      </w:r>
      <w:r>
        <w:t xml:space="preserve"> Dní od obdŕžania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 Zmluvy.</w:t>
      </w:r>
    </w:p>
    <w:p w14:paraId="67C63937" w14:textId="77777777" w:rsidR="003E684A" w:rsidRDefault="003E684A" w:rsidP="003E684A">
      <w:pPr>
        <w:pStyle w:val="KPZkladnytext"/>
        <w:jc w:val="both"/>
      </w:pPr>
    </w:p>
    <w:p w14:paraId="3A8DECBD" w14:textId="77777777" w:rsidR="003E684A" w:rsidRDefault="003E684A" w:rsidP="003E684A">
      <w:pPr>
        <w:pStyle w:val="KPZkladnytext"/>
        <w:jc w:val="both"/>
      </w:pPr>
      <w:r>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71BFEEDE" w14:textId="77777777" w:rsidR="003E684A" w:rsidRDefault="003E684A" w:rsidP="003E684A">
      <w:pPr>
        <w:pStyle w:val="KPZkladnytext"/>
        <w:jc w:val="both"/>
      </w:pPr>
    </w:p>
    <w:p w14:paraId="6B3B9D2D" w14:textId="77777777" w:rsidR="003E684A" w:rsidRDefault="003E684A" w:rsidP="003E684A">
      <w:pPr>
        <w:pStyle w:val="KPZkladnytext"/>
        <w:jc w:val="both"/>
      </w:pPr>
      <w:r>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6909C227" w14:textId="77777777" w:rsidR="003E684A" w:rsidRDefault="003E684A" w:rsidP="003E684A">
      <w:pPr>
        <w:pStyle w:val="KPZkladnytext"/>
        <w:jc w:val="both"/>
      </w:pPr>
    </w:p>
    <w:p w14:paraId="366A4748" w14:textId="77777777" w:rsidR="003E684A" w:rsidRDefault="003E684A" w:rsidP="003E684A">
      <w:pPr>
        <w:pStyle w:val="KPZkladnytext"/>
        <w:jc w:val="both"/>
      </w:pPr>
      <w:r>
        <w:t>Každý návrh uskutočnenia Zmeny, musí zodpovedajúcim spôsobom navrhnúť úpravu rozsahu a podmienok plnenia tejto Zmluvy tak, aby tieto aj po úprave zabezpečovali účel tejto Zmluvy.</w:t>
      </w:r>
    </w:p>
    <w:p w14:paraId="263D6B53" w14:textId="77777777" w:rsidR="003E684A" w:rsidRDefault="003E684A" w:rsidP="003E684A">
      <w:pPr>
        <w:pStyle w:val="KPZkladnytext"/>
        <w:jc w:val="both"/>
      </w:pPr>
      <w:r>
        <w:t>Kým sa Zmluvné strany nedohodnú na Zmene formou podľa platného Právneho poriadku a tejto Zmluvy, je Poskytovateľ povinný pokračovať v plnení Zmluvy v existujúcom rozsahu a podmienkach.</w:t>
      </w:r>
      <w:bookmarkEnd w:id="130"/>
    </w:p>
    <w:p w14:paraId="1D4B24A6" w14:textId="77777777" w:rsidR="003E684A" w:rsidRDefault="003E684A" w:rsidP="003E684A">
      <w:pPr>
        <w:pStyle w:val="KPZkladnytext"/>
      </w:pPr>
    </w:p>
    <w:p w14:paraId="66C9B172" w14:textId="77777777" w:rsidR="003E684A" w:rsidRDefault="003E684A" w:rsidP="003E684A">
      <w:pPr>
        <w:pStyle w:val="KPNadpis2"/>
        <w:numPr>
          <w:ilvl w:val="0"/>
          <w:numId w:val="30"/>
        </w:numPr>
        <w:spacing w:before="0" w:after="0"/>
        <w:ind w:hanging="720"/>
      </w:pPr>
      <w:bookmarkStart w:id="131" w:name="_Toc135731402"/>
      <w:bookmarkStart w:id="132" w:name="_Toc137331297"/>
      <w:bookmarkStart w:id="133" w:name="_Toc138167266"/>
      <w:r>
        <w:t>Vykonanie Zmien</w:t>
      </w:r>
      <w:bookmarkEnd w:id="131"/>
      <w:bookmarkEnd w:id="132"/>
      <w:bookmarkEnd w:id="133"/>
    </w:p>
    <w:p w14:paraId="62A944A5" w14:textId="77777777" w:rsidR="003E684A" w:rsidRDefault="003E684A" w:rsidP="003E684A">
      <w:pPr>
        <w:pStyle w:val="KPZkladnytext"/>
      </w:pPr>
    </w:p>
    <w:p w14:paraId="12BB4CCE" w14:textId="77777777" w:rsidR="003E684A" w:rsidRDefault="003E684A" w:rsidP="003E684A">
      <w:pPr>
        <w:pStyle w:val="KPZkladnytext"/>
        <w:jc w:val="both"/>
      </w:pPr>
      <w:bookmarkStart w:id="134" w:name="_Hlk136870884"/>
      <w:r>
        <w:t>Vykonanie Zmeny sa uskutoční formou písomného a číselne označeného dodatku Zmluvy. Vykonanie akejkoľvek Zmeny nemôže byť v rozpore s Právnym poriadkom.</w:t>
      </w:r>
      <w:bookmarkEnd w:id="134"/>
    </w:p>
    <w:p w14:paraId="367E2CAA" w14:textId="77777777" w:rsidR="003E684A" w:rsidRDefault="003E684A" w:rsidP="003E684A">
      <w:pPr>
        <w:pStyle w:val="KPZkladnytext"/>
      </w:pPr>
    </w:p>
    <w:p w14:paraId="21844795" w14:textId="77777777" w:rsidR="003E684A" w:rsidRDefault="003E684A" w:rsidP="003E684A">
      <w:pPr>
        <w:pStyle w:val="KPNadpis2"/>
        <w:numPr>
          <w:ilvl w:val="0"/>
          <w:numId w:val="30"/>
        </w:numPr>
        <w:spacing w:before="0" w:after="0"/>
        <w:ind w:hanging="720"/>
      </w:pPr>
      <w:bookmarkStart w:id="135" w:name="_Toc135731403"/>
      <w:bookmarkStart w:id="136" w:name="_Toc137331298"/>
      <w:bookmarkStart w:id="137" w:name="_Toc138167267"/>
      <w:r>
        <w:t>Služby v nepredvídateľnom rozsahu</w:t>
      </w:r>
      <w:bookmarkEnd w:id="135"/>
      <w:bookmarkEnd w:id="136"/>
      <w:bookmarkEnd w:id="137"/>
    </w:p>
    <w:p w14:paraId="6ABAE017" w14:textId="77777777" w:rsidR="003E684A" w:rsidRDefault="003E684A" w:rsidP="003E684A">
      <w:pPr>
        <w:pStyle w:val="KPZkladnytext"/>
      </w:pPr>
    </w:p>
    <w:p w14:paraId="1E33BEB4" w14:textId="77777777" w:rsidR="003E684A" w:rsidRDefault="003E684A" w:rsidP="003E684A">
      <w:pPr>
        <w:pStyle w:val="KPZkladnytext"/>
        <w:jc w:val="both"/>
      </w:pPr>
      <w:bookmarkStart w:id="138" w:name="_Hlk136870903"/>
      <w:r>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za poskytovanie Paušálnych služieb. Pri stanovení výšky tejto odmeny sa primeraným spôsobom použijú údaje z Návrhu na plnenie kritérií.</w:t>
      </w:r>
    </w:p>
    <w:p w14:paraId="4227CBE5" w14:textId="77777777" w:rsidR="003E684A" w:rsidRDefault="003E684A" w:rsidP="003E684A">
      <w:pPr>
        <w:pStyle w:val="KPZkladnytext"/>
        <w:jc w:val="both"/>
      </w:pPr>
    </w:p>
    <w:p w14:paraId="0BC5D521" w14:textId="77777777" w:rsidR="003E684A" w:rsidRPr="00D6343C" w:rsidRDefault="003E684A" w:rsidP="003E684A">
      <w:pPr>
        <w:pStyle w:val="KPZkladnytext"/>
        <w:jc w:val="both"/>
      </w:pPr>
      <w:r>
        <w:t>Ak odmenu podľa vyššie uvedeného odseku tohto článku nie je možné takto určiť, bude určená Nezávislým znalcom. Náklady na služby Nezávislého znalca znáša v plnom rozsahu Poskytovateľ.</w:t>
      </w:r>
      <w:bookmarkEnd w:id="124"/>
      <w:bookmarkEnd w:id="138"/>
    </w:p>
    <w:p w14:paraId="3F8E0AA9" w14:textId="77777777" w:rsidR="003E684A" w:rsidRPr="00D6343C" w:rsidRDefault="003E684A" w:rsidP="003E684A">
      <w:pPr>
        <w:pStyle w:val="KPZkladnytext"/>
        <w:jc w:val="both"/>
      </w:pPr>
    </w:p>
    <w:p w14:paraId="473BCDA9" w14:textId="77777777" w:rsidR="003E684A" w:rsidRPr="00D6343C" w:rsidRDefault="003E684A" w:rsidP="003E684A">
      <w:pPr>
        <w:pStyle w:val="KPZkladnytext"/>
        <w:jc w:val="both"/>
      </w:pPr>
    </w:p>
    <w:p w14:paraId="5C4DA52F" w14:textId="77777777" w:rsidR="003E684A" w:rsidRPr="005B3D65" w:rsidRDefault="003E684A" w:rsidP="003E684A">
      <w:pPr>
        <w:pStyle w:val="KPZkladnytext"/>
        <w:jc w:val="center"/>
        <w:rPr>
          <w:b/>
          <w:bCs/>
        </w:rPr>
      </w:pPr>
      <w:r w:rsidRPr="005B3D65">
        <w:rPr>
          <w:b/>
          <w:bCs/>
        </w:rPr>
        <w:t>ČLÁNOK XI</w:t>
      </w:r>
      <w:r>
        <w:rPr>
          <w:b/>
          <w:bCs/>
        </w:rPr>
        <w:t>V</w:t>
      </w:r>
    </w:p>
    <w:p w14:paraId="29C6DF48" w14:textId="77777777" w:rsidR="003E684A" w:rsidRPr="00D6343C" w:rsidRDefault="003E684A" w:rsidP="003E684A">
      <w:pPr>
        <w:pStyle w:val="KPNadpis1"/>
      </w:pPr>
      <w:bookmarkStart w:id="139" w:name="_Toc136876840"/>
      <w:bookmarkStart w:id="140" w:name="_Toc138167268"/>
      <w:r w:rsidRPr="005B3D65">
        <w:t>TRVANIE A UKONČENIE ZMLUVY</w:t>
      </w:r>
      <w:bookmarkEnd w:id="139"/>
      <w:bookmarkEnd w:id="140"/>
    </w:p>
    <w:p w14:paraId="4D709383" w14:textId="77777777" w:rsidR="003E684A" w:rsidRPr="00D6343C" w:rsidRDefault="003E684A" w:rsidP="003E684A">
      <w:pPr>
        <w:pStyle w:val="KPNadpis2"/>
        <w:spacing w:before="0" w:after="0"/>
      </w:pPr>
    </w:p>
    <w:p w14:paraId="72D7F7EE" w14:textId="77777777" w:rsidR="003E684A" w:rsidRPr="00D6343C" w:rsidRDefault="003E684A" w:rsidP="003E684A">
      <w:pPr>
        <w:pStyle w:val="KPNadpis2"/>
        <w:numPr>
          <w:ilvl w:val="0"/>
          <w:numId w:val="31"/>
        </w:numPr>
        <w:spacing w:before="0" w:after="0"/>
        <w:ind w:hanging="720"/>
      </w:pPr>
      <w:bookmarkStart w:id="141" w:name="_Toc136876841"/>
      <w:bookmarkStart w:id="142" w:name="_Toc138167269"/>
      <w:r w:rsidRPr="00D6343C">
        <w:t>Trvanie Zmluvy</w:t>
      </w:r>
      <w:bookmarkEnd w:id="141"/>
      <w:bookmarkEnd w:id="142"/>
    </w:p>
    <w:p w14:paraId="624F6284" w14:textId="77777777" w:rsidR="003E684A" w:rsidRPr="00D6343C" w:rsidRDefault="003E684A" w:rsidP="003E684A">
      <w:pPr>
        <w:pStyle w:val="KPZkladnytext"/>
      </w:pPr>
    </w:p>
    <w:p w14:paraId="1A8341F0" w14:textId="77777777" w:rsidR="003E684A" w:rsidRDefault="003E684A" w:rsidP="003E684A">
      <w:pPr>
        <w:pStyle w:val="KPZkladnytext"/>
        <w:jc w:val="both"/>
      </w:pPr>
      <w:r w:rsidRPr="00D6343C">
        <w:t>Táto Zmluva sa uzatvára na dobu určitú odo dňa nadobudnutia jej účinnosti do skončenia Základnej doby poskytovania Služ</w:t>
      </w:r>
      <w:r>
        <w:t>ie</w:t>
      </w:r>
      <w:r w:rsidRPr="00D6343C">
        <w:t>b.</w:t>
      </w:r>
    </w:p>
    <w:p w14:paraId="388561D0" w14:textId="77777777" w:rsidR="003E684A" w:rsidRPr="00D6343C" w:rsidRDefault="003E684A" w:rsidP="003E684A">
      <w:pPr>
        <w:pStyle w:val="KPZkladnytext"/>
        <w:jc w:val="both"/>
      </w:pPr>
    </w:p>
    <w:p w14:paraId="7006494B" w14:textId="77777777" w:rsidR="003E684A" w:rsidRPr="00D6343C" w:rsidRDefault="003E684A" w:rsidP="003E684A">
      <w:pPr>
        <w:pStyle w:val="KPNadpis2"/>
        <w:numPr>
          <w:ilvl w:val="0"/>
          <w:numId w:val="31"/>
        </w:numPr>
        <w:spacing w:before="0" w:after="0"/>
        <w:ind w:hanging="720"/>
      </w:pPr>
      <w:bookmarkStart w:id="143" w:name="_Toc136876842"/>
      <w:bookmarkStart w:id="144" w:name="_Toc136876843"/>
      <w:bookmarkStart w:id="145" w:name="_Toc138167270"/>
      <w:bookmarkEnd w:id="143"/>
      <w:r w:rsidRPr="00D6343C">
        <w:t>Základná doba poskytovania Služ</w:t>
      </w:r>
      <w:r>
        <w:t>ie</w:t>
      </w:r>
      <w:r w:rsidRPr="00D6343C">
        <w:t>b</w:t>
      </w:r>
      <w:bookmarkEnd w:id="144"/>
      <w:bookmarkEnd w:id="145"/>
      <w:r w:rsidRPr="00D6343C">
        <w:t xml:space="preserve"> </w:t>
      </w:r>
    </w:p>
    <w:p w14:paraId="3C36AF31" w14:textId="77777777" w:rsidR="003E684A" w:rsidRPr="00D6343C" w:rsidRDefault="003E684A" w:rsidP="003E684A">
      <w:pPr>
        <w:pStyle w:val="KPZkladnytext"/>
      </w:pPr>
    </w:p>
    <w:p w14:paraId="18EBC8D7" w14:textId="77777777" w:rsidR="003E684A" w:rsidRDefault="003E684A" w:rsidP="003E684A">
      <w:pPr>
        <w:pStyle w:val="KPZkladnytext"/>
        <w:jc w:val="both"/>
      </w:pPr>
      <w:r w:rsidRPr="00D6343C">
        <w:t>Základná doba poskytovania Služ</w:t>
      </w:r>
      <w:r>
        <w:t>ie</w:t>
      </w:r>
      <w:r w:rsidRPr="00D6343C">
        <w:t xml:space="preserve">b je </w:t>
      </w:r>
      <w:r w:rsidRPr="000E216C">
        <w:t>96</w:t>
      </w:r>
      <w:r w:rsidRPr="00D6343C">
        <w:t xml:space="preserve"> Mesiacov, pričom začína plynúť Dňom </w:t>
      </w:r>
      <w:r>
        <w:t>nadobudnutia účinnosti tejto zmluvy.</w:t>
      </w:r>
    </w:p>
    <w:p w14:paraId="28849202" w14:textId="77777777" w:rsidR="003E684A" w:rsidRPr="00D6343C" w:rsidRDefault="003E684A" w:rsidP="003E684A">
      <w:pPr>
        <w:pStyle w:val="KPZkladnytext"/>
      </w:pPr>
    </w:p>
    <w:p w14:paraId="00E22F85" w14:textId="77777777" w:rsidR="003E684A" w:rsidRPr="00D6343C" w:rsidRDefault="003E684A" w:rsidP="003E684A">
      <w:pPr>
        <w:pStyle w:val="KPNadpis2"/>
        <w:numPr>
          <w:ilvl w:val="0"/>
          <w:numId w:val="31"/>
        </w:numPr>
        <w:spacing w:before="0" w:after="0"/>
        <w:ind w:hanging="720"/>
      </w:pPr>
      <w:bookmarkStart w:id="146" w:name="_Toc136876845"/>
      <w:bookmarkStart w:id="147" w:name="_Toc138167271"/>
      <w:r w:rsidRPr="00D6343C">
        <w:t>Spôsoby ukončenia Zmluvy</w:t>
      </w:r>
      <w:bookmarkEnd w:id="146"/>
      <w:bookmarkEnd w:id="147"/>
    </w:p>
    <w:p w14:paraId="0045BE2A" w14:textId="77777777" w:rsidR="003E684A" w:rsidRPr="00D6343C" w:rsidRDefault="003E684A" w:rsidP="003E684A">
      <w:pPr>
        <w:pStyle w:val="KPZkladnytext"/>
        <w:jc w:val="both"/>
      </w:pPr>
    </w:p>
    <w:p w14:paraId="0E9CF142" w14:textId="77777777" w:rsidR="003E684A" w:rsidRPr="000E216C" w:rsidRDefault="003E684A" w:rsidP="003E684A">
      <w:pPr>
        <w:pStyle w:val="KPZkladnytext"/>
        <w:jc w:val="both"/>
      </w:pPr>
      <w:r w:rsidRPr="00D6343C">
        <w:t xml:space="preserve">Pred momentom uvedeným v článku </w:t>
      </w:r>
      <w:r w:rsidRPr="000E216C">
        <w:t>14.1. tejto Zmluvy, sa táto Zmluva zrušuje:</w:t>
      </w:r>
    </w:p>
    <w:p w14:paraId="35E01F18" w14:textId="77777777" w:rsidR="003E684A" w:rsidRPr="000E216C" w:rsidRDefault="003E684A" w:rsidP="003E684A">
      <w:pPr>
        <w:pStyle w:val="KPZkladnytext"/>
        <w:jc w:val="both"/>
      </w:pPr>
    </w:p>
    <w:p w14:paraId="7215ACF0" w14:textId="77777777" w:rsidR="003E684A" w:rsidRPr="000E216C" w:rsidRDefault="003E684A" w:rsidP="003E684A">
      <w:pPr>
        <w:pStyle w:val="KPZkladnytext"/>
        <w:numPr>
          <w:ilvl w:val="0"/>
          <w:numId w:val="32"/>
        </w:numPr>
        <w:ind w:hanging="720"/>
        <w:jc w:val="both"/>
      </w:pPr>
      <w:r w:rsidRPr="000E216C">
        <w:t>momentom doručenia odstúpenia od Zmluvy jednou Zmluvnou stranou druhej Zmluvnej strane v súlade s článkom 14.4. tejto Zmluvy.</w:t>
      </w:r>
    </w:p>
    <w:p w14:paraId="44986F7E" w14:textId="77777777" w:rsidR="003E684A" w:rsidRPr="00D6343C" w:rsidRDefault="003E684A" w:rsidP="003E684A">
      <w:pPr>
        <w:pStyle w:val="KPZkladnytext"/>
        <w:numPr>
          <w:ilvl w:val="0"/>
          <w:numId w:val="32"/>
        </w:numPr>
        <w:ind w:hanging="720"/>
        <w:jc w:val="both"/>
      </w:pPr>
      <w:r w:rsidRPr="000E216C">
        <w:t>uplynutím výpovednej lehoty podľa článku 14.5. tejto</w:t>
      </w:r>
      <w:r w:rsidRPr="00D6343C">
        <w:t xml:space="preserve"> Zmluvy.</w:t>
      </w:r>
    </w:p>
    <w:p w14:paraId="26FA1BCD" w14:textId="77777777" w:rsidR="003E684A" w:rsidRPr="00D6343C" w:rsidRDefault="003E684A" w:rsidP="003E684A">
      <w:pPr>
        <w:pStyle w:val="KPZkladnytext"/>
        <w:numPr>
          <w:ilvl w:val="0"/>
          <w:numId w:val="32"/>
        </w:numPr>
        <w:ind w:hanging="720"/>
        <w:jc w:val="both"/>
      </w:pPr>
      <w:r>
        <w:t xml:space="preserve">písomnou </w:t>
      </w:r>
      <w:r w:rsidRPr="00D6343C">
        <w:t>dohodou Zmluvných strán ku Dňu uvedenému v takejto dohode.</w:t>
      </w:r>
    </w:p>
    <w:p w14:paraId="640957F2" w14:textId="77777777" w:rsidR="003E684A" w:rsidRPr="00D6343C" w:rsidRDefault="003E684A" w:rsidP="003E684A">
      <w:pPr>
        <w:pStyle w:val="KPZkladnytext"/>
        <w:jc w:val="both"/>
      </w:pPr>
    </w:p>
    <w:p w14:paraId="557FBBE6" w14:textId="77777777" w:rsidR="003E684A" w:rsidRPr="00D6343C" w:rsidRDefault="003E684A" w:rsidP="003E684A">
      <w:pPr>
        <w:pStyle w:val="KPZkladnytext"/>
        <w:jc w:val="both"/>
      </w:pPr>
      <w:r>
        <w:t>Ukončenie Zmluvy z akéhokoľvek dôvodu sa nedotýka tých ustanovení Zmluvy, ktoré vzhľadom na svoju povahu majú trvať aj po ukončení tejto Zmluvy.</w:t>
      </w:r>
      <w:r w:rsidRPr="00D6343C" w:rsidDel="007B0EDE">
        <w:t xml:space="preserve"> </w:t>
      </w:r>
    </w:p>
    <w:p w14:paraId="2058505B" w14:textId="77777777" w:rsidR="003E684A" w:rsidRPr="00D6343C" w:rsidRDefault="003E684A" w:rsidP="003E684A">
      <w:pPr>
        <w:pStyle w:val="KPZkladnytext"/>
      </w:pPr>
    </w:p>
    <w:p w14:paraId="770F78D0" w14:textId="77777777" w:rsidR="003E684A" w:rsidRPr="00D6343C" w:rsidRDefault="003E684A" w:rsidP="003E684A">
      <w:pPr>
        <w:pStyle w:val="KPNadpis2"/>
        <w:numPr>
          <w:ilvl w:val="0"/>
          <w:numId w:val="31"/>
        </w:numPr>
        <w:spacing w:before="0" w:after="0"/>
        <w:ind w:hanging="720"/>
      </w:pPr>
      <w:bookmarkStart w:id="148" w:name="_Toc136876846"/>
      <w:bookmarkStart w:id="149" w:name="_Toc138167272"/>
      <w:r w:rsidRPr="00D6343C">
        <w:t>Odstúpenie od Zmluvy</w:t>
      </w:r>
      <w:bookmarkEnd w:id="148"/>
      <w:bookmarkEnd w:id="149"/>
    </w:p>
    <w:p w14:paraId="279AC7E3" w14:textId="77777777" w:rsidR="003E684A" w:rsidRPr="00D6343C" w:rsidRDefault="003E684A" w:rsidP="003E684A">
      <w:pPr>
        <w:pStyle w:val="KPZkladnytext"/>
        <w:jc w:val="both"/>
      </w:pPr>
    </w:p>
    <w:p w14:paraId="77F320E9" w14:textId="77777777" w:rsidR="003E684A" w:rsidRPr="00D6343C" w:rsidRDefault="003E684A" w:rsidP="003E684A">
      <w:pPr>
        <w:pStyle w:val="KPZkladnytext"/>
        <w:jc w:val="both"/>
      </w:pPr>
      <w:r w:rsidRPr="00D6343C">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E867F3">
        <w:t>V prípade pochybností sa má za to, že odstúpenie je doručené tretí Deň po jeho odoslaní.</w:t>
      </w:r>
    </w:p>
    <w:p w14:paraId="4542757E" w14:textId="77777777" w:rsidR="003E684A" w:rsidRPr="00D6343C" w:rsidRDefault="003E684A" w:rsidP="003E684A">
      <w:pPr>
        <w:pStyle w:val="KPZkladnytext"/>
        <w:jc w:val="both"/>
      </w:pPr>
    </w:p>
    <w:p w14:paraId="21A23D84" w14:textId="77777777" w:rsidR="003E684A" w:rsidRPr="00D6343C" w:rsidRDefault="003E684A" w:rsidP="003E684A">
      <w:pPr>
        <w:pStyle w:val="KPZkladnytext"/>
        <w:jc w:val="both"/>
      </w:pPr>
      <w:r w:rsidRPr="00D6343C">
        <w:t>Objednávateľ môže odstúpiť od Zmluvy, ak u Poskytovateľa nastane Úpadok.</w:t>
      </w:r>
    </w:p>
    <w:p w14:paraId="681EA327" w14:textId="77777777" w:rsidR="003E684A" w:rsidRDefault="003E684A" w:rsidP="003E684A">
      <w:pPr>
        <w:pStyle w:val="KPZkladnytext"/>
        <w:jc w:val="both"/>
      </w:pPr>
    </w:p>
    <w:p w14:paraId="7A6603D4" w14:textId="77777777" w:rsidR="003E684A" w:rsidRDefault="003E684A" w:rsidP="003E684A">
      <w:pPr>
        <w:pStyle w:val="KPZkladnytext"/>
        <w:jc w:val="both"/>
      </w:pPr>
    </w:p>
    <w:p w14:paraId="36ADD51A" w14:textId="77777777" w:rsidR="003E684A" w:rsidRPr="00D6343C" w:rsidRDefault="003E684A" w:rsidP="003E684A">
      <w:pPr>
        <w:pStyle w:val="KPZkladnytext"/>
        <w:jc w:val="both"/>
      </w:pPr>
    </w:p>
    <w:p w14:paraId="45D50E4D" w14:textId="77777777" w:rsidR="003E684A" w:rsidRDefault="003E684A" w:rsidP="003E684A">
      <w:pPr>
        <w:pStyle w:val="KPZkladnytext"/>
        <w:jc w:val="both"/>
      </w:pPr>
      <w:r>
        <w:t>V prípade</w:t>
      </w:r>
    </w:p>
    <w:p w14:paraId="1992813B" w14:textId="77777777" w:rsidR="003E684A" w:rsidRDefault="003E684A" w:rsidP="003E684A">
      <w:pPr>
        <w:pStyle w:val="KPZkladnytext"/>
        <w:jc w:val="both"/>
      </w:pPr>
    </w:p>
    <w:p w14:paraId="2474856F" w14:textId="77777777" w:rsidR="003E684A" w:rsidRPr="000E216C" w:rsidRDefault="003E684A" w:rsidP="003E684A">
      <w:pPr>
        <w:pStyle w:val="KPZkladnytext"/>
        <w:numPr>
          <w:ilvl w:val="0"/>
          <w:numId w:val="45"/>
        </w:numPr>
        <w:ind w:left="426" w:hanging="426"/>
        <w:jc w:val="both"/>
      </w:pPr>
      <w:r>
        <w:t xml:space="preserve">podstatného Porušenia povinností Poskytovateľa podľa </w:t>
      </w:r>
      <w:r w:rsidRPr="000E216C">
        <w:t>článku 8.2. tejto Zmluvy alebo</w:t>
      </w:r>
    </w:p>
    <w:p w14:paraId="252FB45D" w14:textId="77777777" w:rsidR="003E684A" w:rsidRPr="000E216C" w:rsidRDefault="003E684A" w:rsidP="003E684A">
      <w:pPr>
        <w:pStyle w:val="KPZkladnytext"/>
        <w:numPr>
          <w:ilvl w:val="0"/>
          <w:numId w:val="45"/>
        </w:numPr>
        <w:ind w:left="426" w:hanging="426"/>
        <w:jc w:val="both"/>
      </w:pPr>
      <w:r w:rsidRPr="000E216C">
        <w:t>iného Porušenia povinností Poskytovateľa, ktoré nie je odstránené v lehote na nápravu podľa článku 8.3. tejto Zmluvy, alebo</w:t>
      </w:r>
    </w:p>
    <w:p w14:paraId="322720BD" w14:textId="77777777" w:rsidR="003E684A" w:rsidRPr="000E216C" w:rsidRDefault="003E684A" w:rsidP="003E684A">
      <w:pPr>
        <w:pStyle w:val="KPZkladnytext"/>
        <w:numPr>
          <w:ilvl w:val="0"/>
          <w:numId w:val="45"/>
        </w:numPr>
        <w:ind w:left="426" w:hanging="426"/>
        <w:jc w:val="both"/>
      </w:pPr>
      <w:r w:rsidRPr="000E216C">
        <w:t>iného Porušenia povinností Poskytovateľa ktoré je opakované viac ako trikrát,</w:t>
      </w:r>
    </w:p>
    <w:p w14:paraId="221FBB0B" w14:textId="77777777" w:rsidR="003E684A" w:rsidRPr="000E216C" w:rsidRDefault="003E684A" w:rsidP="003E684A">
      <w:pPr>
        <w:pStyle w:val="KPZkladnytext"/>
        <w:jc w:val="both"/>
      </w:pPr>
    </w:p>
    <w:p w14:paraId="36575A4E" w14:textId="77777777" w:rsidR="003E684A" w:rsidRPr="000E216C" w:rsidRDefault="003E684A" w:rsidP="003E684A">
      <w:pPr>
        <w:pStyle w:val="KPZkladnytext"/>
        <w:jc w:val="both"/>
      </w:pPr>
      <w:r w:rsidRPr="000E216C">
        <w:t>má Objednávateľ právo okamžite odstúpiť od tejto Zmluvy bez poskytnutia dodatočnej lehoty.</w:t>
      </w:r>
      <w:r w:rsidRPr="000E216C" w:rsidDel="007B0EDE">
        <w:t xml:space="preserve"> </w:t>
      </w:r>
    </w:p>
    <w:p w14:paraId="50303CD9" w14:textId="77777777" w:rsidR="003E684A" w:rsidRPr="000E216C" w:rsidRDefault="003E684A" w:rsidP="003E684A">
      <w:pPr>
        <w:pStyle w:val="KPZkladnytext"/>
      </w:pPr>
    </w:p>
    <w:p w14:paraId="659B3ADB" w14:textId="77777777" w:rsidR="003E684A" w:rsidRPr="000E216C" w:rsidRDefault="003E684A" w:rsidP="003E684A">
      <w:pPr>
        <w:pStyle w:val="KPNadpis2"/>
        <w:numPr>
          <w:ilvl w:val="0"/>
          <w:numId w:val="31"/>
        </w:numPr>
        <w:spacing w:before="0" w:after="0"/>
        <w:ind w:hanging="720"/>
      </w:pPr>
      <w:bookmarkStart w:id="150" w:name="_Toc136876847"/>
      <w:bookmarkStart w:id="151" w:name="_Toc138167273"/>
      <w:r w:rsidRPr="000E216C">
        <w:t>Výpoveď Zmluvy zo strany Objednávateľa</w:t>
      </w:r>
      <w:bookmarkEnd w:id="150"/>
      <w:bookmarkEnd w:id="151"/>
    </w:p>
    <w:p w14:paraId="0F2DBE3A" w14:textId="77777777" w:rsidR="003E684A" w:rsidRPr="000E216C" w:rsidRDefault="003E684A" w:rsidP="003E684A">
      <w:pPr>
        <w:pStyle w:val="KPZkladnytext"/>
      </w:pPr>
    </w:p>
    <w:p w14:paraId="68E7624D" w14:textId="77777777" w:rsidR="003E684A" w:rsidRPr="00D6343C" w:rsidRDefault="003E684A" w:rsidP="003E684A">
      <w:pPr>
        <w:pStyle w:val="KPZkladnytext"/>
        <w:jc w:val="both"/>
      </w:pPr>
      <w:r w:rsidRPr="000E216C">
        <w:t xml:space="preserve">Objednávateľ je oprávnený túto Zmluvu </w:t>
      </w:r>
      <w:r>
        <w:t xml:space="preserve">písomne </w:t>
      </w:r>
      <w:r w:rsidRPr="000E216C">
        <w:t>vypovedať s účinnosťou ku koncu každého 12. Mesiaca Základnej doby poskytovania Služieb bez uvedenia dôvodu. Výpoveď podľa tohto je možné podať najneskôr 3 Mesiace pred koncom každého 12. Mesiaca Základnej doby poskytovania Služieb.</w:t>
      </w:r>
    </w:p>
    <w:p w14:paraId="0FB31CC3" w14:textId="77777777" w:rsidR="003E684A" w:rsidRPr="00D6343C" w:rsidRDefault="003E684A" w:rsidP="003E684A">
      <w:pPr>
        <w:pStyle w:val="KPZkladnytext"/>
        <w:jc w:val="both"/>
      </w:pPr>
    </w:p>
    <w:p w14:paraId="656310D2" w14:textId="77777777" w:rsidR="003E684A" w:rsidRPr="00D6343C" w:rsidRDefault="003E684A" w:rsidP="003E684A">
      <w:pPr>
        <w:pStyle w:val="KPNadpis2"/>
        <w:numPr>
          <w:ilvl w:val="0"/>
          <w:numId w:val="31"/>
        </w:numPr>
        <w:spacing w:before="0" w:after="0"/>
        <w:ind w:hanging="720"/>
      </w:pPr>
      <w:bookmarkStart w:id="152" w:name="_Toc136876849"/>
      <w:bookmarkStart w:id="153" w:name="_Toc138167274"/>
      <w:r w:rsidRPr="00D6343C">
        <w:t>Následky ukončenia Zmluvy</w:t>
      </w:r>
      <w:bookmarkEnd w:id="152"/>
      <w:bookmarkEnd w:id="153"/>
    </w:p>
    <w:p w14:paraId="24893A08" w14:textId="77777777" w:rsidR="003E684A" w:rsidRPr="00D6343C" w:rsidRDefault="003E684A" w:rsidP="003E684A">
      <w:pPr>
        <w:pStyle w:val="KPZkladnytext"/>
      </w:pPr>
    </w:p>
    <w:p w14:paraId="3F841468" w14:textId="77777777" w:rsidR="003E684A" w:rsidRDefault="003E684A" w:rsidP="003E684A">
      <w:pPr>
        <w:pStyle w:val="KPZkladnytext"/>
        <w:jc w:val="both"/>
      </w:pPr>
      <w:r>
        <w:t>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490FA8E8" w14:textId="77777777" w:rsidR="003E684A" w:rsidRDefault="003E684A" w:rsidP="003E684A">
      <w:pPr>
        <w:pStyle w:val="KPZkladnytext"/>
        <w:jc w:val="both"/>
      </w:pPr>
    </w:p>
    <w:p w14:paraId="78CF9EED" w14:textId="77777777" w:rsidR="003E684A" w:rsidRDefault="003E684A" w:rsidP="003E684A">
      <w:pPr>
        <w:pStyle w:val="KPZkladnytext"/>
        <w:jc w:val="both"/>
      </w:pPr>
      <w:r>
        <w:t>Zmluvné strany sú v prípade ukončenia Zmluvy povinné vysporiadať zmluvný vzťah nasledovne:</w:t>
      </w:r>
    </w:p>
    <w:p w14:paraId="5010D159" w14:textId="77777777" w:rsidR="003E684A" w:rsidRDefault="003E684A" w:rsidP="003E684A">
      <w:pPr>
        <w:pStyle w:val="KPZkladnytext"/>
        <w:jc w:val="both"/>
      </w:pPr>
    </w:p>
    <w:p w14:paraId="303C28DC" w14:textId="77777777" w:rsidR="003E684A" w:rsidRDefault="003E684A" w:rsidP="003E684A">
      <w:pPr>
        <w:pStyle w:val="KPZkladnytext"/>
        <w:numPr>
          <w:ilvl w:val="0"/>
          <w:numId w:val="46"/>
        </w:numPr>
        <w:ind w:hanging="720"/>
        <w:jc w:val="both"/>
      </w:pPr>
      <w:r>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Novým Komponentom Systému a vykonať / dokončiť všetky Služby, ku ktorým bola Objednávateľom už zaplatená príslušná časť Ceny za poskytovanie Paušálnych služieb.</w:t>
      </w:r>
    </w:p>
    <w:p w14:paraId="0EF85E7C" w14:textId="77777777" w:rsidR="003E684A" w:rsidRDefault="003E684A" w:rsidP="003E684A">
      <w:pPr>
        <w:pStyle w:val="KPZkladnytext"/>
        <w:numPr>
          <w:ilvl w:val="0"/>
          <w:numId w:val="46"/>
        </w:numPr>
        <w:ind w:hanging="720"/>
        <w:jc w:val="both"/>
      </w:pPr>
      <w:r>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Novým Komponentom Systému</w:t>
      </w:r>
      <w:r w:rsidRPr="00286FCE">
        <w:t xml:space="preserve"> </w:t>
      </w:r>
      <w:r>
        <w:t>a vykonať / dokončiť všetky Služby, ku ktorým bola Objednávateľom už zaplatená príslušná časť Ceny za poskytovanie Paušálnych služieb.</w:t>
      </w:r>
    </w:p>
    <w:p w14:paraId="694D775D" w14:textId="77777777" w:rsidR="003E684A" w:rsidRDefault="003E684A" w:rsidP="003E684A">
      <w:pPr>
        <w:pStyle w:val="KPZkladnytext"/>
        <w:numPr>
          <w:ilvl w:val="0"/>
          <w:numId w:val="46"/>
        </w:numPr>
        <w:ind w:hanging="720"/>
        <w:jc w:val="both"/>
      </w:pPr>
      <w:r>
        <w:t xml:space="preserve">pri ukončení tejto Zmluvy výpoveďou podľa článku </w:t>
      </w:r>
      <w:r w:rsidRPr="000E216C">
        <w:t>14.5. tejto Zmluvy, je Objednávateľ povinný platiť Cenu za poskytovanie Paušálnych služieb podľa článku 5.1. tejto Zmluvy až do ukončenia Zmluvy. Poskytovateľ nemá nárok na žiadne iné platby</w:t>
      </w:r>
      <w:r>
        <w:t xml:space="preserve"> v súvislosti s takouto výpoveďou Zmluvy Objednávateľom.</w:t>
      </w:r>
    </w:p>
    <w:p w14:paraId="5BE90D17" w14:textId="77777777" w:rsidR="003E684A" w:rsidRPr="00D6343C" w:rsidRDefault="003E684A" w:rsidP="003E684A">
      <w:pPr>
        <w:pStyle w:val="KPZkladnytext"/>
        <w:jc w:val="both"/>
      </w:pPr>
    </w:p>
    <w:p w14:paraId="16A81130" w14:textId="77777777" w:rsidR="003E684A" w:rsidRPr="00D6343C" w:rsidRDefault="003E684A" w:rsidP="003E684A">
      <w:pPr>
        <w:pStyle w:val="KPZkladnytext"/>
        <w:jc w:val="both"/>
      </w:pPr>
    </w:p>
    <w:p w14:paraId="48A80C25" w14:textId="77777777" w:rsidR="003E684A" w:rsidRPr="00D6343C" w:rsidRDefault="003E684A" w:rsidP="003E684A">
      <w:pPr>
        <w:pStyle w:val="KPZkladnytext"/>
        <w:jc w:val="center"/>
        <w:rPr>
          <w:b/>
          <w:bCs/>
        </w:rPr>
      </w:pPr>
      <w:r w:rsidRPr="00D6343C">
        <w:rPr>
          <w:b/>
          <w:bCs/>
        </w:rPr>
        <w:t>ČLÁNOK XV</w:t>
      </w:r>
    </w:p>
    <w:p w14:paraId="71E6B9A3" w14:textId="77777777" w:rsidR="003E684A" w:rsidRPr="00D6343C" w:rsidRDefault="003E684A" w:rsidP="003E684A">
      <w:pPr>
        <w:pStyle w:val="KPNadpis1"/>
      </w:pPr>
      <w:bookmarkStart w:id="154" w:name="_Toc136876850"/>
      <w:bookmarkStart w:id="155" w:name="_Toc138167275"/>
      <w:r w:rsidRPr="00D6343C">
        <w:t>SUBDODÁVATELIA</w:t>
      </w:r>
      <w:bookmarkEnd w:id="154"/>
      <w:bookmarkEnd w:id="155"/>
    </w:p>
    <w:p w14:paraId="3B6C8605" w14:textId="77777777" w:rsidR="003E684A" w:rsidRPr="00D6343C" w:rsidRDefault="003E684A" w:rsidP="003E684A">
      <w:pPr>
        <w:pStyle w:val="KPZkladnytext"/>
      </w:pPr>
    </w:p>
    <w:p w14:paraId="4D5E458F" w14:textId="77777777" w:rsidR="003E684A" w:rsidRDefault="003E684A" w:rsidP="003E684A">
      <w:pPr>
        <w:pStyle w:val="KPZkladnytext"/>
        <w:jc w:val="both"/>
      </w:pPr>
      <w:r>
        <w:t xml:space="preserve">Poskytovateľ je oprávnený zadať niektoré činnosti v rámci plnenia Zmluvy v rozsahu podielu uvedenom v zozname Subdodávateľov Subdodávateľovi / Subdodávateľom uvedenému / uvedeným v </w:t>
      </w:r>
      <w:r w:rsidRPr="00C33CC2">
        <w:t xml:space="preserve">Prílohe č. </w:t>
      </w:r>
      <w:r w:rsidRPr="000E216C">
        <w:t>4</w:t>
      </w:r>
      <w:r w:rsidRPr="00C33CC2">
        <w:t xml:space="preserve"> Zmluvy</w:t>
      </w:r>
      <w:r w:rsidRPr="00ED03AF">
        <w:t>, ktorá</w:t>
      </w:r>
      <w:r>
        <w:t xml:space="preserve"> bude zodpovedať zoznamu Subdodávateľov. </w:t>
      </w:r>
    </w:p>
    <w:p w14:paraId="349F4D53" w14:textId="77777777" w:rsidR="003E684A" w:rsidRDefault="003E684A" w:rsidP="003E684A">
      <w:pPr>
        <w:pStyle w:val="KPZkladnytext"/>
        <w:jc w:val="both"/>
      </w:pPr>
    </w:p>
    <w:p w14:paraId="5E6642D7" w14:textId="77777777" w:rsidR="003E684A" w:rsidRDefault="003E684A" w:rsidP="003E684A">
      <w:pPr>
        <w:pStyle w:val="KPZkladnytext"/>
        <w:jc w:val="both"/>
      </w:pPr>
      <w:r>
        <w:t xml:space="preserve">Inému Subdodávateľovi / Subdodávateľom je Poskytovateľ oprávnený zadať poskytovanie niektorých činností v rámci plnenia Zmluvy iba za predpokladu, že spĺňa podmienky </w:t>
      </w:r>
      <w:r w:rsidRPr="0038095B">
        <w:t xml:space="preserve">podľa </w:t>
      </w:r>
      <w:r w:rsidRPr="00D15497">
        <w:t>§ 32 ods. 1 Zákona o verejnom obstarávaní</w:t>
      </w:r>
      <w:r>
        <w:t xml:space="preserve"> a po písomnom súhlase Objednávateľa. Poskytovateľ pri vyžiadaní tohto súhlasu predloží Objednávateľovi všetky potrebné údaje o Subdodávateľovi vrátane dokumentov preukazujúcich splnenie podmienok </w:t>
      </w:r>
      <w:r w:rsidRPr="0038095B">
        <w:t xml:space="preserve">podľa </w:t>
      </w:r>
      <w:r w:rsidRPr="00D15497">
        <w:t>§ 32 ods. 1 Zákona o verejnom obstarávaní</w:t>
      </w:r>
      <w:r>
        <w:t>. Poskytovateľ</w:t>
      </w:r>
      <w:r w:rsidRPr="0002389B">
        <w:t xml:space="preserve"> je</w:t>
      </w:r>
      <w:r>
        <w:t xml:space="preserve"> tiež</w:t>
      </w:r>
      <w:r w:rsidRPr="0002389B">
        <w:t xml:space="preserve"> povinný zabezpečiť, aby Subdodávatelia, ktorým vznikla povinnosť zápisu do registra partnerov verejného sektora, mali riadne splnené povinnosti v zmysle Zákona o registri partnerov verejného sektora</w:t>
      </w:r>
      <w:r>
        <w:t>.</w:t>
      </w:r>
    </w:p>
    <w:p w14:paraId="141F1C35" w14:textId="77777777" w:rsidR="003E684A" w:rsidRDefault="003E684A" w:rsidP="003E684A">
      <w:pPr>
        <w:pStyle w:val="KPZkladnytext"/>
        <w:jc w:val="both"/>
      </w:pPr>
    </w:p>
    <w:p w14:paraId="0889D887" w14:textId="77777777" w:rsidR="003E684A" w:rsidRPr="00D6343C" w:rsidRDefault="003E684A" w:rsidP="003E684A">
      <w:pPr>
        <w:pStyle w:val="KPZkladnytext"/>
        <w:jc w:val="both"/>
      </w:pPr>
      <w:r>
        <w:t>Poskytovateľ bude zodpovedný za akékoľvek konanie, porušenie, opomenutie a / alebo zanedbanie ktoréhokoľvek Subdodávateľa. Poskytovateľ je zodpovedný za akúkoľvek škodu spôsobenú Subdodávateľom pri plnení tejto Zmluvy Objednávateľovi.</w:t>
      </w:r>
    </w:p>
    <w:p w14:paraId="2B445A28" w14:textId="77777777" w:rsidR="003E684A" w:rsidRPr="00D6343C" w:rsidRDefault="003E684A" w:rsidP="003E684A">
      <w:pPr>
        <w:pStyle w:val="KPZkladnytext"/>
      </w:pPr>
    </w:p>
    <w:p w14:paraId="78438353" w14:textId="77777777" w:rsidR="003E684A" w:rsidRPr="00D6343C" w:rsidRDefault="003E684A" w:rsidP="003E684A">
      <w:pPr>
        <w:pStyle w:val="KPZkladnytext"/>
      </w:pPr>
    </w:p>
    <w:p w14:paraId="5111FC57" w14:textId="77777777" w:rsidR="003E684A" w:rsidRPr="00D6343C" w:rsidRDefault="003E684A" w:rsidP="003E684A">
      <w:pPr>
        <w:pStyle w:val="KPZkladnytext"/>
        <w:jc w:val="center"/>
        <w:rPr>
          <w:b/>
          <w:bCs/>
        </w:rPr>
      </w:pPr>
      <w:r w:rsidRPr="00D6343C">
        <w:rPr>
          <w:b/>
          <w:bCs/>
        </w:rPr>
        <w:t>ČLÁNOK XV</w:t>
      </w:r>
      <w:r>
        <w:rPr>
          <w:b/>
          <w:bCs/>
        </w:rPr>
        <w:t>I</w:t>
      </w:r>
    </w:p>
    <w:p w14:paraId="3A0A72BE" w14:textId="77777777" w:rsidR="003E684A" w:rsidRPr="00D6343C" w:rsidRDefault="003E684A" w:rsidP="003E684A">
      <w:pPr>
        <w:pStyle w:val="KPNadpis1"/>
      </w:pPr>
      <w:bookmarkStart w:id="156" w:name="_Toc136876851"/>
      <w:bookmarkStart w:id="157" w:name="_Toc138167276"/>
      <w:r w:rsidRPr="00D6343C">
        <w:t>VYŠŠIA MOC</w:t>
      </w:r>
      <w:bookmarkEnd w:id="156"/>
      <w:bookmarkEnd w:id="157"/>
    </w:p>
    <w:p w14:paraId="3DE0B465" w14:textId="77777777" w:rsidR="003E684A" w:rsidRDefault="003E684A" w:rsidP="003E684A">
      <w:pPr>
        <w:pStyle w:val="KPZkladnytext"/>
      </w:pPr>
      <w:bookmarkStart w:id="158" w:name="_Toc136876852"/>
    </w:p>
    <w:p w14:paraId="70756A91" w14:textId="77777777" w:rsidR="003E684A" w:rsidRDefault="003E684A" w:rsidP="003E684A">
      <w:pPr>
        <w:pStyle w:val="KPNadpis2"/>
        <w:numPr>
          <w:ilvl w:val="0"/>
          <w:numId w:val="33"/>
        </w:numPr>
        <w:spacing w:before="0" w:after="0"/>
        <w:ind w:hanging="720"/>
      </w:pPr>
      <w:bookmarkStart w:id="159" w:name="_Toc135731412"/>
      <w:bookmarkStart w:id="160" w:name="_Toc137331308"/>
      <w:bookmarkStart w:id="161" w:name="_Toc138167277"/>
      <w:r>
        <w:t>Oznámenie Vyššej moci</w:t>
      </w:r>
      <w:bookmarkEnd w:id="159"/>
      <w:bookmarkEnd w:id="160"/>
      <w:bookmarkEnd w:id="161"/>
    </w:p>
    <w:p w14:paraId="638641BF" w14:textId="77777777" w:rsidR="003E684A" w:rsidRDefault="003E684A" w:rsidP="003E684A">
      <w:pPr>
        <w:pStyle w:val="KPZkladnytext"/>
      </w:pPr>
    </w:p>
    <w:p w14:paraId="30952D01" w14:textId="77777777" w:rsidR="003E684A" w:rsidRDefault="003E684A" w:rsidP="003E684A">
      <w:pPr>
        <w:pStyle w:val="KPZkladnytext"/>
        <w:jc w:val="both"/>
      </w:pPr>
      <w:bookmarkStart w:id="162" w:name="_Hlk136871075"/>
      <w:r>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65EC596D" w14:textId="77777777" w:rsidR="003E684A" w:rsidRDefault="003E684A" w:rsidP="003E684A">
      <w:pPr>
        <w:pStyle w:val="KPZkladnytext"/>
        <w:jc w:val="both"/>
      </w:pPr>
    </w:p>
    <w:p w14:paraId="372F912D" w14:textId="77777777" w:rsidR="003E684A" w:rsidRDefault="003E684A" w:rsidP="003E684A">
      <w:pPr>
        <w:pStyle w:val="KPZkladnytext"/>
        <w:jc w:val="both"/>
      </w:pPr>
      <w:r>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36E13860" w14:textId="77777777" w:rsidR="003E684A" w:rsidRDefault="003E684A" w:rsidP="003E684A">
      <w:pPr>
        <w:pStyle w:val="KPZkladnytext"/>
        <w:jc w:val="both"/>
      </w:pPr>
    </w:p>
    <w:p w14:paraId="793C8A39" w14:textId="77777777" w:rsidR="003E684A" w:rsidRDefault="003E684A" w:rsidP="003E684A">
      <w:pPr>
        <w:pStyle w:val="KPZkladnytext"/>
        <w:jc w:val="both"/>
      </w:pPr>
      <w:r>
        <w:t>Príslušná Zmluvná strana bezodkladne písomne oznámi druhej Zmluvnej strane okamih ukončenia pôsobenia Vyššej moci</w:t>
      </w:r>
      <w:r w:rsidRPr="00ED03AF">
        <w:t>.</w:t>
      </w:r>
      <w:bookmarkEnd w:id="162"/>
    </w:p>
    <w:p w14:paraId="228F9443" w14:textId="77777777" w:rsidR="003E684A" w:rsidRDefault="003E684A" w:rsidP="003E684A">
      <w:pPr>
        <w:pStyle w:val="KPZkladnytext"/>
        <w:jc w:val="both"/>
      </w:pPr>
    </w:p>
    <w:p w14:paraId="79378303" w14:textId="77777777" w:rsidR="003E684A" w:rsidRDefault="003E684A" w:rsidP="003E684A">
      <w:pPr>
        <w:pStyle w:val="KPNadpis2"/>
        <w:numPr>
          <w:ilvl w:val="0"/>
          <w:numId w:val="33"/>
        </w:numPr>
        <w:spacing w:before="0" w:after="0"/>
        <w:ind w:hanging="720"/>
      </w:pPr>
      <w:bookmarkStart w:id="163" w:name="_Toc135731413"/>
      <w:bookmarkStart w:id="164" w:name="_Toc137331309"/>
      <w:bookmarkStart w:id="165" w:name="_Toc138167278"/>
      <w:r>
        <w:t>Povinnosť minimalizovať omeškanie</w:t>
      </w:r>
      <w:bookmarkEnd w:id="163"/>
      <w:bookmarkEnd w:id="164"/>
      <w:bookmarkEnd w:id="165"/>
    </w:p>
    <w:p w14:paraId="61A9FE87" w14:textId="77777777" w:rsidR="003E684A" w:rsidRDefault="003E684A" w:rsidP="003E684A">
      <w:pPr>
        <w:pStyle w:val="KPZkladnytext"/>
      </w:pPr>
    </w:p>
    <w:p w14:paraId="5196655F" w14:textId="77777777" w:rsidR="003E684A" w:rsidRDefault="003E684A" w:rsidP="003E684A">
      <w:pPr>
        <w:pStyle w:val="KPZkladnytext"/>
        <w:jc w:val="both"/>
      </w:pPr>
      <w:bookmarkStart w:id="166" w:name="_Hlk136871090"/>
      <w:r>
        <w:t>Každá Zmluvná strana vždy vyvinie všetko úsilie potrebné k tomu, aby minimalizovala omeškanie pri plnení svojich povinností podľa tejto Zmluvy, ktoré vzniklo v dôsledku Vyššej moci.</w:t>
      </w:r>
      <w:bookmarkEnd w:id="166"/>
    </w:p>
    <w:p w14:paraId="11BBCFAC" w14:textId="77777777" w:rsidR="003E684A" w:rsidRDefault="003E684A" w:rsidP="003E684A">
      <w:pPr>
        <w:pStyle w:val="KPZkladnytext"/>
      </w:pPr>
    </w:p>
    <w:p w14:paraId="6D1AAB02" w14:textId="77777777" w:rsidR="003E684A" w:rsidRDefault="003E684A" w:rsidP="003E684A">
      <w:pPr>
        <w:pStyle w:val="KPNadpis2"/>
        <w:numPr>
          <w:ilvl w:val="0"/>
          <w:numId w:val="33"/>
        </w:numPr>
        <w:spacing w:before="0" w:after="0"/>
        <w:ind w:hanging="720"/>
      </w:pPr>
      <w:bookmarkStart w:id="167" w:name="_Toc135731414"/>
      <w:bookmarkStart w:id="168" w:name="_Toc137331310"/>
      <w:bookmarkStart w:id="169" w:name="_Toc138167279"/>
      <w:r>
        <w:t>Vyššia moc ovplyvňujúca Subdodávateľov</w:t>
      </w:r>
      <w:bookmarkEnd w:id="167"/>
      <w:bookmarkEnd w:id="168"/>
      <w:bookmarkEnd w:id="169"/>
    </w:p>
    <w:p w14:paraId="331F6E67" w14:textId="77777777" w:rsidR="003E684A" w:rsidRDefault="003E684A" w:rsidP="003E684A">
      <w:pPr>
        <w:pStyle w:val="KPZkladnytext"/>
      </w:pPr>
    </w:p>
    <w:p w14:paraId="57DB36DD" w14:textId="77777777" w:rsidR="003E684A" w:rsidRDefault="003E684A" w:rsidP="003E684A">
      <w:pPr>
        <w:pStyle w:val="KPZkladnytext"/>
        <w:jc w:val="both"/>
      </w:pPr>
      <w:bookmarkStart w:id="170" w:name="_Hlk136871104"/>
      <w:r>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r w:rsidRPr="00ED03AF">
        <w:t>.</w:t>
      </w:r>
      <w:bookmarkEnd w:id="170"/>
    </w:p>
    <w:p w14:paraId="0FD4A723" w14:textId="77777777" w:rsidR="003E684A" w:rsidRDefault="003E684A" w:rsidP="003E684A">
      <w:pPr>
        <w:pStyle w:val="KPZkladnytext"/>
      </w:pPr>
    </w:p>
    <w:p w14:paraId="6C1C9DF0" w14:textId="77777777" w:rsidR="003E684A" w:rsidRDefault="003E684A" w:rsidP="003E684A">
      <w:pPr>
        <w:pStyle w:val="KPNadpis2"/>
        <w:numPr>
          <w:ilvl w:val="0"/>
          <w:numId w:val="33"/>
        </w:numPr>
        <w:spacing w:before="0" w:after="0"/>
        <w:ind w:hanging="720"/>
      </w:pPr>
      <w:bookmarkStart w:id="171" w:name="_Toc135731415"/>
      <w:bookmarkStart w:id="172" w:name="_Toc137331311"/>
      <w:bookmarkStart w:id="173" w:name="_Toc138167280"/>
      <w:r>
        <w:t>Trvajúca Vyššia moc</w:t>
      </w:r>
      <w:bookmarkEnd w:id="171"/>
      <w:bookmarkEnd w:id="172"/>
      <w:bookmarkEnd w:id="173"/>
    </w:p>
    <w:p w14:paraId="20E3F12E" w14:textId="77777777" w:rsidR="003E684A" w:rsidRDefault="003E684A" w:rsidP="003E684A">
      <w:pPr>
        <w:pStyle w:val="KPZkladnytext"/>
      </w:pPr>
    </w:p>
    <w:p w14:paraId="63A84840" w14:textId="77777777" w:rsidR="003E684A" w:rsidRPr="000E216C" w:rsidRDefault="003E684A" w:rsidP="003E684A">
      <w:pPr>
        <w:pStyle w:val="KPZkladnytext"/>
        <w:jc w:val="both"/>
      </w:pPr>
      <w:bookmarkStart w:id="174" w:name="_Hlk136871115"/>
      <w:r>
        <w:t xml:space="preserve">Ak účinky Vyššej moci trvajú nepretržite viac </w:t>
      </w:r>
      <w:r w:rsidRPr="000E216C">
        <w:t>ako 50 Dní a dotýkajú sa povinností podľa Zmluvy, bez plnenia ktorých nemá plnenie ostatných povinností podľa tejto Zmluvy pre príslušnú Objednávateľa zrejmý hospodársky význam, je Objednávateľ oprávnený od tejto Zmluvy odstúpiť v súlade s článkom 14.4. tejto Zmluvy.</w:t>
      </w:r>
      <w:bookmarkEnd w:id="174"/>
    </w:p>
    <w:bookmarkEnd w:id="158"/>
    <w:p w14:paraId="49E8B796" w14:textId="77777777" w:rsidR="003E684A" w:rsidRPr="000E216C" w:rsidRDefault="003E684A" w:rsidP="003E684A">
      <w:pPr>
        <w:pStyle w:val="KPZkladnytext"/>
        <w:jc w:val="both"/>
      </w:pPr>
    </w:p>
    <w:p w14:paraId="7FD7C463" w14:textId="77777777" w:rsidR="003E684A" w:rsidRPr="000E216C" w:rsidRDefault="003E684A" w:rsidP="003E684A">
      <w:pPr>
        <w:pStyle w:val="KPZkladnytext"/>
        <w:jc w:val="both"/>
      </w:pPr>
    </w:p>
    <w:p w14:paraId="1396146F" w14:textId="77777777" w:rsidR="003E684A" w:rsidRPr="000E216C" w:rsidRDefault="003E684A" w:rsidP="003E684A">
      <w:pPr>
        <w:pStyle w:val="KPZkladnytext"/>
        <w:jc w:val="center"/>
        <w:rPr>
          <w:b/>
          <w:bCs/>
        </w:rPr>
      </w:pPr>
      <w:r w:rsidRPr="000E216C">
        <w:rPr>
          <w:b/>
          <w:bCs/>
        </w:rPr>
        <w:t>ČLÁNOK XVII</w:t>
      </w:r>
    </w:p>
    <w:p w14:paraId="7F9AB392" w14:textId="77777777" w:rsidR="003E684A" w:rsidRPr="000E216C" w:rsidRDefault="003E684A" w:rsidP="003E684A">
      <w:pPr>
        <w:pStyle w:val="KPNadpis1"/>
      </w:pPr>
      <w:bookmarkStart w:id="175" w:name="_Toc136876856"/>
      <w:bookmarkStart w:id="176" w:name="_Toc138167281"/>
      <w:r w:rsidRPr="000E216C">
        <w:t>ROZHODOVANIE O ZMLUVNE NEUPRAVENÝCH OTÁZKACH</w:t>
      </w:r>
      <w:bookmarkEnd w:id="175"/>
      <w:bookmarkEnd w:id="176"/>
    </w:p>
    <w:p w14:paraId="6CE7F2A7" w14:textId="77777777" w:rsidR="003E684A" w:rsidRPr="000E216C" w:rsidRDefault="003E684A" w:rsidP="003E684A">
      <w:pPr>
        <w:pStyle w:val="KPZkladnytext"/>
      </w:pPr>
    </w:p>
    <w:p w14:paraId="1954F25F" w14:textId="77777777" w:rsidR="003E684A" w:rsidRPr="000E216C" w:rsidRDefault="003E684A" w:rsidP="003E684A">
      <w:pPr>
        <w:pStyle w:val="KPZkladnytext"/>
        <w:jc w:val="both"/>
      </w:pPr>
      <w:bookmarkStart w:id="177" w:name="_Hlk136871142"/>
      <w:r w:rsidRPr="000E216C">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6AE2EA2B" w14:textId="77777777" w:rsidR="003E684A" w:rsidRPr="000E216C" w:rsidRDefault="003E684A" w:rsidP="003E684A">
      <w:pPr>
        <w:pStyle w:val="KPZkladnytext"/>
        <w:jc w:val="both"/>
      </w:pPr>
    </w:p>
    <w:p w14:paraId="1E3E74A6" w14:textId="77777777" w:rsidR="003E684A" w:rsidRPr="00D6343C" w:rsidRDefault="003E684A" w:rsidP="003E684A">
      <w:pPr>
        <w:pStyle w:val="KPZkladnytext"/>
        <w:jc w:val="both"/>
      </w:pPr>
      <w:r w:rsidRPr="000E216C">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w:t>
      </w:r>
      <w:r>
        <w:t xml:space="preserve">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177"/>
    </w:p>
    <w:p w14:paraId="5D0DD60D" w14:textId="77777777" w:rsidR="003E684A" w:rsidRPr="00D6343C" w:rsidRDefault="003E684A" w:rsidP="003E684A">
      <w:pPr>
        <w:pStyle w:val="KPZkladnytext"/>
        <w:jc w:val="both"/>
      </w:pPr>
      <w:bookmarkStart w:id="178" w:name="_Toc136876858"/>
      <w:bookmarkStart w:id="179" w:name="_Toc136876859"/>
      <w:bookmarkStart w:id="180" w:name="_Toc136876860"/>
      <w:bookmarkStart w:id="181" w:name="_Toc136876861"/>
      <w:bookmarkStart w:id="182" w:name="_Toc136876862"/>
      <w:bookmarkStart w:id="183" w:name="_Toc136876863"/>
      <w:bookmarkStart w:id="184" w:name="_Toc136876864"/>
      <w:bookmarkStart w:id="185" w:name="_Toc136876865"/>
      <w:bookmarkEnd w:id="178"/>
      <w:bookmarkEnd w:id="179"/>
      <w:bookmarkEnd w:id="180"/>
      <w:bookmarkEnd w:id="181"/>
      <w:bookmarkEnd w:id="182"/>
      <w:bookmarkEnd w:id="183"/>
      <w:bookmarkEnd w:id="184"/>
      <w:bookmarkEnd w:id="185"/>
    </w:p>
    <w:p w14:paraId="76D99114" w14:textId="77777777" w:rsidR="003E684A" w:rsidRPr="00D6343C" w:rsidRDefault="003E684A" w:rsidP="003E684A">
      <w:pPr>
        <w:pStyle w:val="KPZkladnytext"/>
        <w:jc w:val="both"/>
      </w:pPr>
    </w:p>
    <w:p w14:paraId="139F9CBC" w14:textId="77777777" w:rsidR="003E684A" w:rsidRPr="00D6343C" w:rsidRDefault="003E684A" w:rsidP="003E684A">
      <w:pPr>
        <w:pStyle w:val="KPZkladnytext"/>
        <w:jc w:val="center"/>
        <w:rPr>
          <w:b/>
          <w:bCs/>
        </w:rPr>
      </w:pPr>
      <w:r w:rsidRPr="00D6343C">
        <w:rPr>
          <w:b/>
          <w:bCs/>
        </w:rPr>
        <w:t>ČLÁNOK XVII</w:t>
      </w:r>
      <w:r>
        <w:rPr>
          <w:b/>
          <w:bCs/>
        </w:rPr>
        <w:t>I</w:t>
      </w:r>
    </w:p>
    <w:p w14:paraId="6D4CA47F" w14:textId="77777777" w:rsidR="003E684A" w:rsidRPr="00D6343C" w:rsidRDefault="003E684A" w:rsidP="003E684A">
      <w:pPr>
        <w:pStyle w:val="KPNadpis1"/>
      </w:pPr>
      <w:bookmarkStart w:id="186" w:name="_Toc136876867"/>
      <w:bookmarkStart w:id="187" w:name="_Toc138167282"/>
      <w:r w:rsidRPr="00D6343C">
        <w:t>KOMUNIKÁCIA A DORUČOVANIE</w:t>
      </w:r>
      <w:bookmarkEnd w:id="186"/>
      <w:bookmarkEnd w:id="187"/>
    </w:p>
    <w:p w14:paraId="304F91ED" w14:textId="77777777" w:rsidR="003E684A" w:rsidRPr="00D6343C" w:rsidRDefault="003E684A" w:rsidP="003E684A">
      <w:pPr>
        <w:pStyle w:val="KPZkladnytext"/>
      </w:pPr>
    </w:p>
    <w:p w14:paraId="779DF940" w14:textId="77777777" w:rsidR="003E684A" w:rsidRDefault="003E684A" w:rsidP="003E684A">
      <w:pPr>
        <w:pStyle w:val="KPZkladnytext"/>
        <w:jc w:val="both"/>
      </w:pPr>
      <w:bookmarkStart w:id="188" w:name="_Hlk136871197"/>
      <w:r w:rsidRPr="00E67161">
        <w:t>Kedykoľvek táto Zmluva vyžaduje vyhotovenie</w:t>
      </w:r>
      <w:r>
        <w:t xml:space="preserve"> </w:t>
      </w:r>
      <w:r w:rsidRPr="00E67161">
        <w:t xml:space="preserve">/ vystavenie </w:t>
      </w:r>
      <w:r>
        <w:t xml:space="preserve">potvrdenia, </w:t>
      </w:r>
      <w:r w:rsidRPr="00E67161">
        <w:t>súhlas</w:t>
      </w:r>
      <w:r>
        <w:t>u</w:t>
      </w:r>
      <w:r w:rsidRPr="00E67161">
        <w:t>, osvedčen</w:t>
      </w:r>
      <w:r>
        <w:t>ia</w:t>
      </w:r>
      <w:r w:rsidRPr="00E67161">
        <w:t>, rozhodnut</w:t>
      </w:r>
      <w:r>
        <w:t>ia</w:t>
      </w:r>
      <w:r w:rsidRPr="00E67161">
        <w:t>, oznámen</w:t>
      </w:r>
      <w:r>
        <w:t>ia</w:t>
      </w:r>
      <w:r w:rsidRPr="00E67161">
        <w:t xml:space="preserve"> a</w:t>
      </w:r>
      <w:r>
        <w:t>lebo</w:t>
      </w:r>
      <w:r w:rsidRPr="00E67161">
        <w:t xml:space="preserve"> žiadost</w:t>
      </w:r>
      <w:r>
        <w:t>i v písomnej forme</w:t>
      </w:r>
      <w:r w:rsidRPr="00E67161">
        <w:t xml:space="preserve">, musia byť </w:t>
      </w:r>
      <w:r>
        <w:t>tieto dokumenty</w:t>
      </w:r>
      <w:r w:rsidRPr="00E67161">
        <w:t xml:space="preserve">  doručené osobne, doporučenou zásielkou</w:t>
      </w:r>
      <w:r>
        <w:t xml:space="preserve"> alebo kuriérom druhej Zmluvnej strane</w:t>
      </w:r>
      <w:r w:rsidRPr="00E67161">
        <w:t>.</w:t>
      </w:r>
      <w:r>
        <w:t xml:space="preserve"> N</w:t>
      </w:r>
      <w:r w:rsidRPr="00524D62">
        <w:t xml:space="preserve">a doručovanie </w:t>
      </w:r>
      <w:r>
        <w:t xml:space="preserve">dokumentov </w:t>
      </w:r>
      <w:r w:rsidRPr="00524D62">
        <w:t xml:space="preserve">podľa </w:t>
      </w:r>
      <w:r>
        <w:t>tohto článku</w:t>
      </w:r>
      <w:r w:rsidRPr="00524D62">
        <w:t xml:space="preserve"> sa primerane použijú </w:t>
      </w:r>
      <w:r>
        <w:t xml:space="preserve">príslušné </w:t>
      </w:r>
      <w:r w:rsidRPr="00524D62">
        <w:t>ustanovenia Civiln</w:t>
      </w:r>
      <w:r>
        <w:t>ého</w:t>
      </w:r>
      <w:r w:rsidRPr="00524D62">
        <w:t xml:space="preserve"> sporov</w:t>
      </w:r>
      <w:r>
        <w:t>ého</w:t>
      </w:r>
      <w:r w:rsidRPr="00524D62">
        <w:t xml:space="preserve"> poriadk</w:t>
      </w:r>
      <w:r>
        <w:t>u</w:t>
      </w:r>
      <w:r w:rsidRPr="00524D62">
        <w:t xml:space="preserve"> týkajúce sa doručovania písomností</w:t>
      </w:r>
      <w:r>
        <w:t>.</w:t>
      </w:r>
    </w:p>
    <w:p w14:paraId="02700962" w14:textId="77777777" w:rsidR="003E684A" w:rsidRDefault="003E684A" w:rsidP="003E684A">
      <w:pPr>
        <w:pStyle w:val="KPZkladnytext"/>
        <w:jc w:val="both"/>
      </w:pPr>
    </w:p>
    <w:p w14:paraId="1F24B544" w14:textId="77777777" w:rsidR="003E684A" w:rsidRDefault="003E684A" w:rsidP="003E684A">
      <w:pPr>
        <w:pStyle w:val="KPZkladnytext"/>
        <w:jc w:val="both"/>
      </w:pPr>
      <w:r>
        <w:t xml:space="preserve">Zmluvné strany sa dohodli, že akákoľvek ďalšia komunikácia medzi Zmluvnými stranami pri plnení Zmluvy, sa uskutočňuje elektronickou formou (e-mailom). </w:t>
      </w:r>
    </w:p>
    <w:p w14:paraId="5E4AC22D" w14:textId="77777777" w:rsidR="003E684A" w:rsidRPr="00E67161" w:rsidRDefault="003E684A" w:rsidP="003E684A">
      <w:pPr>
        <w:pStyle w:val="KPZkladnytext"/>
        <w:jc w:val="both"/>
      </w:pPr>
    </w:p>
    <w:p w14:paraId="75082C55" w14:textId="77777777" w:rsidR="003E684A" w:rsidRPr="00E67161" w:rsidRDefault="003E684A" w:rsidP="003E684A">
      <w:pPr>
        <w:pStyle w:val="KPZkladnytext"/>
        <w:jc w:val="both"/>
      </w:pPr>
      <w:r>
        <w:t>Na účely komunikácia / doručovania sa používajú nasledovné adresy</w:t>
      </w:r>
      <w:r w:rsidRPr="00E67161">
        <w:rPr>
          <w:spacing w:val="-2"/>
        </w:rPr>
        <w:t>:</w:t>
      </w:r>
    </w:p>
    <w:p w14:paraId="5599BFF9" w14:textId="77777777" w:rsidR="003E684A" w:rsidRDefault="003E684A" w:rsidP="003E684A">
      <w:pPr>
        <w:pStyle w:val="KPZkladnytext"/>
        <w:jc w:val="both"/>
      </w:pPr>
    </w:p>
    <w:p w14:paraId="0666A07B" w14:textId="77777777" w:rsidR="003E684A" w:rsidRDefault="003E684A" w:rsidP="003E684A">
      <w:pPr>
        <w:pStyle w:val="KPZkladnytext"/>
        <w:numPr>
          <w:ilvl w:val="0"/>
          <w:numId w:val="34"/>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2A274D2D" w14:textId="77777777" w:rsidR="003E684A" w:rsidRDefault="003E684A" w:rsidP="003E684A">
      <w:pPr>
        <w:pStyle w:val="KPZkladnytext"/>
        <w:ind w:left="720"/>
        <w:jc w:val="both"/>
      </w:pPr>
    </w:p>
    <w:p w14:paraId="40C87D8E" w14:textId="77777777" w:rsidR="003E684A" w:rsidRPr="00E67161" w:rsidRDefault="003E684A" w:rsidP="003E684A">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668591FE" w14:textId="77777777" w:rsidR="003E684A" w:rsidRPr="00E67161" w:rsidRDefault="003E684A" w:rsidP="003E684A">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D3E9C36" w14:textId="77777777" w:rsidR="003E684A" w:rsidRDefault="003E684A" w:rsidP="003E684A">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55FB7C69" w14:textId="77777777" w:rsidR="003E684A" w:rsidRPr="00E67161" w:rsidRDefault="003E684A" w:rsidP="003E684A">
      <w:pPr>
        <w:pStyle w:val="KPZkladnytext"/>
        <w:ind w:left="1985" w:hanging="1276"/>
        <w:jc w:val="both"/>
      </w:pPr>
      <w:r>
        <w:rPr>
          <w:spacing w:val="-4"/>
        </w:rPr>
        <w:tab/>
      </w:r>
      <w:r>
        <w:rPr>
          <w:spacing w:val="-4"/>
        </w:rPr>
        <w:tab/>
      </w:r>
      <w:r w:rsidRPr="0051688A">
        <w:rPr>
          <w:spacing w:val="-4"/>
          <w:highlight w:val="yellow"/>
        </w:rPr>
        <w:t>[-]</w:t>
      </w:r>
    </w:p>
    <w:p w14:paraId="2BE0BC36" w14:textId="77777777" w:rsidR="003E684A" w:rsidRDefault="003E684A" w:rsidP="003E684A">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67A124F4" w14:textId="77777777" w:rsidR="003E684A" w:rsidRDefault="003E684A" w:rsidP="003E684A">
      <w:pPr>
        <w:pStyle w:val="KPZkladnytext"/>
        <w:ind w:left="720"/>
        <w:jc w:val="both"/>
      </w:pPr>
    </w:p>
    <w:p w14:paraId="2C138D78" w14:textId="77777777" w:rsidR="003E684A" w:rsidRPr="00E67161" w:rsidRDefault="003E684A" w:rsidP="003E684A">
      <w:pPr>
        <w:pStyle w:val="KPZkladnytext"/>
        <w:numPr>
          <w:ilvl w:val="0"/>
          <w:numId w:val="34"/>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0526EC7F" w14:textId="77777777" w:rsidR="003E684A" w:rsidRDefault="003E684A" w:rsidP="003E684A">
      <w:pPr>
        <w:pStyle w:val="KPZkladnytext"/>
        <w:jc w:val="both"/>
      </w:pPr>
    </w:p>
    <w:p w14:paraId="414B6495" w14:textId="77777777" w:rsidR="003E684A" w:rsidRPr="00A97420" w:rsidRDefault="003E684A" w:rsidP="003E684A">
      <w:pPr>
        <w:pStyle w:val="KPZkladnytext"/>
        <w:ind w:left="709"/>
        <w:jc w:val="both"/>
        <w:rPr>
          <w:spacing w:val="-4"/>
        </w:rPr>
      </w:pPr>
      <w:r w:rsidRPr="00E67161">
        <w:rPr>
          <w:spacing w:val="-2"/>
        </w:rPr>
        <w:t>Adresa:</w:t>
      </w:r>
      <w:r>
        <w:tab/>
      </w:r>
      <w:r w:rsidRPr="0051688A">
        <w:rPr>
          <w:spacing w:val="-4"/>
          <w:highlight w:val="yellow"/>
        </w:rPr>
        <w:t>[-]</w:t>
      </w:r>
    </w:p>
    <w:p w14:paraId="045E748F" w14:textId="77777777" w:rsidR="003E684A" w:rsidRDefault="003E684A" w:rsidP="003E684A">
      <w:pPr>
        <w:pStyle w:val="KPZkladnytext"/>
        <w:ind w:left="709"/>
        <w:jc w:val="both"/>
        <w:rPr>
          <w:spacing w:val="-4"/>
        </w:rPr>
      </w:pPr>
      <w:r w:rsidRPr="00E67161">
        <w:t>Do rúk:</w:t>
      </w:r>
      <w:r w:rsidRPr="00E67161">
        <w:tab/>
      </w:r>
      <w:r>
        <w:tab/>
      </w:r>
      <w:r w:rsidRPr="0051688A">
        <w:rPr>
          <w:spacing w:val="-4"/>
          <w:highlight w:val="yellow"/>
        </w:rPr>
        <w:t>[-]</w:t>
      </w:r>
    </w:p>
    <w:p w14:paraId="36AA4FEA" w14:textId="77777777" w:rsidR="003E684A" w:rsidRPr="00E67161" w:rsidRDefault="003E684A" w:rsidP="003E684A">
      <w:pPr>
        <w:pStyle w:val="KPZkladnytext"/>
        <w:ind w:left="709"/>
        <w:jc w:val="both"/>
      </w:pPr>
      <w:r>
        <w:rPr>
          <w:spacing w:val="-4"/>
        </w:rPr>
        <w:tab/>
      </w:r>
      <w:r>
        <w:rPr>
          <w:spacing w:val="-4"/>
        </w:rPr>
        <w:tab/>
      </w:r>
      <w:r w:rsidRPr="0051688A">
        <w:rPr>
          <w:spacing w:val="-4"/>
          <w:highlight w:val="yellow"/>
        </w:rPr>
        <w:t>[-]</w:t>
      </w:r>
    </w:p>
    <w:p w14:paraId="3EC8A62A" w14:textId="77777777" w:rsidR="003E684A" w:rsidRDefault="003E684A" w:rsidP="003E684A">
      <w:pPr>
        <w:pStyle w:val="KPZkladnytext"/>
        <w:ind w:left="709"/>
        <w:jc w:val="both"/>
        <w:rPr>
          <w:spacing w:val="-4"/>
        </w:rPr>
      </w:pPr>
      <w:r>
        <w:t>E-mail:</w:t>
      </w:r>
      <w:r>
        <w:tab/>
      </w:r>
      <w:r>
        <w:tab/>
      </w:r>
      <w:r w:rsidRPr="0051688A">
        <w:rPr>
          <w:spacing w:val="-4"/>
          <w:highlight w:val="yellow"/>
        </w:rPr>
        <w:t>[-]</w:t>
      </w:r>
    </w:p>
    <w:p w14:paraId="329B7126" w14:textId="77777777" w:rsidR="003E684A" w:rsidRDefault="003E684A" w:rsidP="003E684A">
      <w:pPr>
        <w:pStyle w:val="KPZkladnytext"/>
        <w:ind w:left="709"/>
        <w:jc w:val="both"/>
        <w:rPr>
          <w:spacing w:val="-4"/>
        </w:rPr>
      </w:pPr>
      <w:r>
        <w:rPr>
          <w:spacing w:val="-4"/>
        </w:rPr>
        <w:t xml:space="preserve">Tel. č. </w:t>
      </w:r>
      <w:proofErr w:type="spellStart"/>
      <w:r>
        <w:rPr>
          <w:spacing w:val="-4"/>
        </w:rPr>
        <w:t>non</w:t>
      </w:r>
      <w:proofErr w:type="spellEnd"/>
      <w:r>
        <w:rPr>
          <w:spacing w:val="-4"/>
        </w:rPr>
        <w:t xml:space="preserve">-stop servisu: </w:t>
      </w:r>
      <w:r w:rsidRPr="0051688A">
        <w:rPr>
          <w:spacing w:val="-4"/>
          <w:highlight w:val="yellow"/>
        </w:rPr>
        <w:t>[-]</w:t>
      </w:r>
    </w:p>
    <w:p w14:paraId="10509B1F" w14:textId="77777777" w:rsidR="003E684A" w:rsidRDefault="003E684A" w:rsidP="003E684A">
      <w:pPr>
        <w:pStyle w:val="KPZkladnytext"/>
        <w:jc w:val="both"/>
      </w:pPr>
      <w:r>
        <w:rPr>
          <w:spacing w:val="-4"/>
        </w:rPr>
        <w:t xml:space="preserve"> </w:t>
      </w:r>
    </w:p>
    <w:p w14:paraId="7F5B9F58" w14:textId="77777777" w:rsidR="003E684A" w:rsidRPr="00E67161" w:rsidRDefault="003E684A" w:rsidP="003E684A">
      <w:pPr>
        <w:pStyle w:val="KPZkladnytext"/>
        <w:jc w:val="both"/>
      </w:pPr>
      <w:r w:rsidRPr="00E67161">
        <w:t xml:space="preserve">Uvedené adresy môžu byť ktoroukoľvek zo Zmluvných strán zmenené písomným oznámením zaslaným druhej Zmluvnej strane. Zmena je účinná </w:t>
      </w:r>
      <w:r>
        <w:t xml:space="preserve">Dňom </w:t>
      </w:r>
      <w:r w:rsidRPr="00E67161">
        <w:t>doručen</w:t>
      </w:r>
      <w:r>
        <w:t>ia</w:t>
      </w:r>
      <w:r w:rsidRPr="00E67161">
        <w:t xml:space="preserve"> oznámenia druhej Zmluvnej strane.</w:t>
      </w:r>
    </w:p>
    <w:p w14:paraId="78FCDDD0" w14:textId="77777777" w:rsidR="003E684A" w:rsidRDefault="003E684A" w:rsidP="003E684A">
      <w:pPr>
        <w:pStyle w:val="KPZkladnytext"/>
        <w:jc w:val="both"/>
      </w:pPr>
    </w:p>
    <w:p w14:paraId="17D675AB" w14:textId="77777777" w:rsidR="003E684A" w:rsidRPr="00D6343C" w:rsidRDefault="003E684A" w:rsidP="003E684A">
      <w:pPr>
        <w:pStyle w:val="KPZkladnytext"/>
        <w:jc w:val="both"/>
        <w:rPr>
          <w:spacing w:val="-2"/>
        </w:rPr>
      </w:pPr>
      <w:r w:rsidRPr="00E67161">
        <w:t>Všetky dokumenty</w:t>
      </w:r>
      <w:r>
        <w:t xml:space="preserve"> ako aj komunikácia</w:t>
      </w:r>
      <w:r w:rsidRPr="00E67161">
        <w:t xml:space="preserve"> podľa tejto</w:t>
      </w:r>
      <w:r w:rsidRPr="00E67161">
        <w:rPr>
          <w:spacing w:val="-2"/>
        </w:rPr>
        <w:t xml:space="preserve"> </w:t>
      </w:r>
      <w:r w:rsidRPr="00E67161">
        <w:t>Zmluvy</w:t>
      </w:r>
      <w:r w:rsidRPr="00E67161">
        <w:rPr>
          <w:spacing w:val="-4"/>
        </w:rPr>
        <w:t xml:space="preserve"> </w:t>
      </w:r>
      <w:r w:rsidRPr="00E67161">
        <w:t>musia</w:t>
      </w:r>
      <w:r w:rsidRPr="00E67161">
        <w:rPr>
          <w:spacing w:val="-2"/>
        </w:rPr>
        <w:t xml:space="preserve"> </w:t>
      </w:r>
      <w:r w:rsidRPr="00E67161">
        <w:t>byť v</w:t>
      </w:r>
      <w:r w:rsidRPr="00E67161">
        <w:rPr>
          <w:spacing w:val="-3"/>
        </w:rPr>
        <w:t xml:space="preserve"> </w:t>
      </w:r>
      <w:r w:rsidRPr="00E67161">
        <w:t xml:space="preserve">slovenskom </w:t>
      </w:r>
      <w:r w:rsidRPr="00E67161">
        <w:rPr>
          <w:spacing w:val="-2"/>
        </w:rPr>
        <w:t>jazyku</w:t>
      </w:r>
      <w:bookmarkEnd w:id="188"/>
      <w:r w:rsidRPr="00E67161">
        <w:rPr>
          <w:spacing w:val="-2"/>
        </w:rPr>
        <w:t>.</w:t>
      </w:r>
    </w:p>
    <w:p w14:paraId="196CD367" w14:textId="77777777" w:rsidR="003E684A" w:rsidRPr="00D6343C" w:rsidRDefault="003E684A" w:rsidP="003E684A">
      <w:pPr>
        <w:pStyle w:val="KPZkladnytext"/>
        <w:jc w:val="both"/>
        <w:rPr>
          <w:spacing w:val="-2"/>
        </w:rPr>
      </w:pPr>
    </w:p>
    <w:p w14:paraId="7EF6C552" w14:textId="77777777" w:rsidR="003E684A" w:rsidRPr="00D6343C" w:rsidRDefault="003E684A" w:rsidP="003E684A">
      <w:pPr>
        <w:pStyle w:val="KPZkladnytext"/>
        <w:jc w:val="both"/>
        <w:rPr>
          <w:spacing w:val="-2"/>
        </w:rPr>
      </w:pPr>
    </w:p>
    <w:p w14:paraId="5BFCCFC0" w14:textId="77777777" w:rsidR="003E684A" w:rsidRPr="00D6343C" w:rsidRDefault="003E684A" w:rsidP="003E684A">
      <w:pPr>
        <w:pStyle w:val="KPZkladnytext"/>
        <w:jc w:val="center"/>
        <w:rPr>
          <w:b/>
          <w:bCs/>
          <w:spacing w:val="-2"/>
        </w:rPr>
      </w:pPr>
      <w:r w:rsidRPr="00D6343C">
        <w:rPr>
          <w:b/>
          <w:bCs/>
          <w:spacing w:val="-2"/>
        </w:rPr>
        <w:t>ČLÁNOK X</w:t>
      </w:r>
      <w:r>
        <w:rPr>
          <w:b/>
          <w:bCs/>
          <w:spacing w:val="-2"/>
        </w:rPr>
        <w:t>IX</w:t>
      </w:r>
    </w:p>
    <w:p w14:paraId="0CBAE76C" w14:textId="77777777" w:rsidR="003E684A" w:rsidRPr="00D6343C" w:rsidRDefault="003E684A" w:rsidP="003E684A">
      <w:pPr>
        <w:pStyle w:val="KPNadpis1"/>
      </w:pPr>
      <w:bookmarkStart w:id="189" w:name="_Toc136876868"/>
      <w:bookmarkStart w:id="190" w:name="_Toc138167283"/>
      <w:r w:rsidRPr="00D6343C">
        <w:t>POSKYTNUTIE SÚČINNOSTI PRI KONTROLE A AUDITE</w:t>
      </w:r>
      <w:bookmarkEnd w:id="189"/>
      <w:bookmarkEnd w:id="190"/>
    </w:p>
    <w:p w14:paraId="794CD892" w14:textId="77777777" w:rsidR="003E684A" w:rsidRPr="00D6343C" w:rsidRDefault="003E684A" w:rsidP="003E684A">
      <w:pPr>
        <w:pStyle w:val="KPZkladnytext"/>
        <w:jc w:val="both"/>
      </w:pPr>
    </w:p>
    <w:p w14:paraId="141D5E0A" w14:textId="77777777" w:rsidR="003E684A" w:rsidRDefault="003E684A" w:rsidP="003E684A">
      <w:pPr>
        <w:pStyle w:val="KPZkladnytext"/>
        <w:jc w:val="both"/>
      </w:pPr>
      <w:bookmarkStart w:id="191" w:name="_Hlk136873210"/>
      <w:r>
        <w:t>Poskytovateľ sa zaväzuje, že umožní výkon kontroly / auditu / overovania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45AD68FE" w14:textId="77777777" w:rsidR="003E684A" w:rsidRDefault="003E684A" w:rsidP="003E684A">
      <w:pPr>
        <w:pStyle w:val="KPZkladnytext"/>
        <w:jc w:val="both"/>
      </w:pPr>
    </w:p>
    <w:p w14:paraId="28A1BD6E" w14:textId="77777777" w:rsidR="003E684A" w:rsidRDefault="003E684A" w:rsidP="003E684A">
      <w:pPr>
        <w:pStyle w:val="KPZkladnytext"/>
        <w:jc w:val="both"/>
      </w:pPr>
      <w:r>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5FECE0AD" w14:textId="77777777" w:rsidR="003E684A" w:rsidRDefault="003E684A" w:rsidP="003E684A">
      <w:pPr>
        <w:pStyle w:val="KPZkladnytext"/>
        <w:jc w:val="both"/>
      </w:pPr>
    </w:p>
    <w:p w14:paraId="1D744423" w14:textId="77777777" w:rsidR="003E684A" w:rsidRDefault="003E684A" w:rsidP="003E684A">
      <w:pPr>
        <w:pStyle w:val="KPZkladnytext"/>
        <w:jc w:val="both"/>
      </w:pPr>
      <w:r>
        <w:t>Oprávnené osoby na výkon kontroly / auditu / overovania sú oprávnené:</w:t>
      </w:r>
    </w:p>
    <w:p w14:paraId="1066ACCA" w14:textId="77777777" w:rsidR="003E684A" w:rsidRDefault="003E684A" w:rsidP="003E684A">
      <w:pPr>
        <w:pStyle w:val="KPZkladnytext"/>
        <w:jc w:val="both"/>
      </w:pPr>
    </w:p>
    <w:p w14:paraId="4DFF6C17" w14:textId="77777777" w:rsidR="003E684A" w:rsidRDefault="003E684A" w:rsidP="003E684A">
      <w:pPr>
        <w:pStyle w:val="KPZkladnytext"/>
        <w:numPr>
          <w:ilvl w:val="0"/>
          <w:numId w:val="40"/>
        </w:numPr>
        <w:ind w:hanging="720"/>
        <w:jc w:val="both"/>
      </w:pPr>
      <w:r>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5AE29CB9" w14:textId="77777777" w:rsidR="003E684A" w:rsidRDefault="003E684A" w:rsidP="003E684A">
      <w:pPr>
        <w:pStyle w:val="KPZkladnytext"/>
        <w:numPr>
          <w:ilvl w:val="0"/>
          <w:numId w:val="40"/>
        </w:numPr>
        <w:ind w:hanging="720"/>
        <w:jc w:val="both"/>
      </w:pPr>
      <w:r>
        <w:t>oboznamovať sa s údajmi a dokladmi, ak súvisia s predmetom kontroly / auditu / overovania,</w:t>
      </w:r>
    </w:p>
    <w:p w14:paraId="42A35467" w14:textId="77777777" w:rsidR="003E684A" w:rsidRDefault="003E684A" w:rsidP="003E684A">
      <w:pPr>
        <w:pStyle w:val="KPZkladnytext"/>
        <w:numPr>
          <w:ilvl w:val="0"/>
          <w:numId w:val="40"/>
        </w:numPr>
        <w:ind w:hanging="720"/>
        <w:jc w:val="both"/>
      </w:pPr>
      <w:r>
        <w:t>vyhotovovať kópie údajov a dokladov, ak súvisia s predmetom kontroly / auditu / overovania.</w:t>
      </w:r>
    </w:p>
    <w:p w14:paraId="0EE9BC2D" w14:textId="77777777" w:rsidR="003E684A" w:rsidRDefault="003E684A" w:rsidP="003E684A">
      <w:pPr>
        <w:pStyle w:val="KPZkladnytext"/>
        <w:jc w:val="both"/>
      </w:pPr>
    </w:p>
    <w:p w14:paraId="37E4CC23" w14:textId="77777777" w:rsidR="003E684A" w:rsidRDefault="003E684A" w:rsidP="003E684A">
      <w:pPr>
        <w:pStyle w:val="KPZkladnytext"/>
        <w:jc w:val="both"/>
      </w:pPr>
      <w:r>
        <w:t>Oprávnené osoby na výkon kontroly / auditu / overovania na mieste sú najmä:</w:t>
      </w:r>
    </w:p>
    <w:p w14:paraId="5F78209F" w14:textId="77777777" w:rsidR="003E684A" w:rsidRDefault="003E684A" w:rsidP="003E684A">
      <w:pPr>
        <w:pStyle w:val="KPZkladnytext"/>
        <w:jc w:val="both"/>
      </w:pPr>
    </w:p>
    <w:p w14:paraId="1E885FA9" w14:textId="77777777" w:rsidR="003E684A" w:rsidRDefault="003E684A" w:rsidP="003E684A">
      <w:pPr>
        <w:pStyle w:val="KPZkladnytext"/>
        <w:numPr>
          <w:ilvl w:val="0"/>
          <w:numId w:val="41"/>
        </w:numPr>
        <w:ind w:hanging="720"/>
        <w:jc w:val="both"/>
      </w:pPr>
      <w:r>
        <w:t>Objednávateľ a ním poverené osoby,</w:t>
      </w:r>
    </w:p>
    <w:p w14:paraId="70CA9F72" w14:textId="77777777" w:rsidR="003E684A" w:rsidRDefault="003E684A" w:rsidP="003E684A">
      <w:pPr>
        <w:pStyle w:val="KPZkladnytext"/>
        <w:numPr>
          <w:ilvl w:val="0"/>
          <w:numId w:val="41"/>
        </w:numPr>
        <w:ind w:hanging="720"/>
        <w:jc w:val="both"/>
      </w:pPr>
      <w:r>
        <w:t>príslušné orgány kontroly alebo auditu, ich spolupracujúce orgány a nimi poverené osoby,</w:t>
      </w:r>
    </w:p>
    <w:p w14:paraId="2853DC71" w14:textId="77777777" w:rsidR="003E684A" w:rsidRDefault="003E684A" w:rsidP="003E684A">
      <w:pPr>
        <w:pStyle w:val="KPZkladnytext"/>
        <w:numPr>
          <w:ilvl w:val="0"/>
          <w:numId w:val="41"/>
        </w:numPr>
        <w:ind w:hanging="720"/>
        <w:jc w:val="both"/>
      </w:pPr>
      <w:r>
        <w:t>splnomocnení zástupcovia Európskej komisie, Európskeho dvora audítorov alebo iného oprávneného orgánu / inštitúcie Európskej únie,</w:t>
      </w:r>
    </w:p>
    <w:p w14:paraId="343C90A0" w14:textId="77777777" w:rsidR="003E684A" w:rsidRDefault="003E684A" w:rsidP="003E684A">
      <w:pPr>
        <w:pStyle w:val="KPZkladnytext"/>
        <w:numPr>
          <w:ilvl w:val="0"/>
          <w:numId w:val="41"/>
        </w:numPr>
        <w:ind w:hanging="720"/>
        <w:jc w:val="both"/>
      </w:pPr>
      <w:r>
        <w:t>osoby prizvané orgánmi uvedenými v písm. a) až c) v súlade s osobitnými predpismi.</w:t>
      </w:r>
    </w:p>
    <w:p w14:paraId="12851F19" w14:textId="77777777" w:rsidR="003E684A" w:rsidRDefault="003E684A" w:rsidP="003E684A">
      <w:pPr>
        <w:pStyle w:val="KPZkladnytext"/>
        <w:jc w:val="both"/>
      </w:pPr>
    </w:p>
    <w:p w14:paraId="1806B4D0" w14:textId="77777777" w:rsidR="003E684A" w:rsidRPr="00D6343C" w:rsidRDefault="003E684A" w:rsidP="003E684A">
      <w:pPr>
        <w:pStyle w:val="KPZkladnytext"/>
        <w:jc w:val="both"/>
      </w:pPr>
      <w:r>
        <w:t>Poskytovateľ je povinný bezodkladne prijať opatrenia na nápravu nedostatkov, zistených kontrolou / auditom / overovaním v zmysle správy z kontroly / auditu / overovania v lehote stanovenej oprávnenými osobami na výkon kontroly / auditu / overovania.</w:t>
      </w:r>
      <w:bookmarkEnd w:id="191"/>
    </w:p>
    <w:p w14:paraId="545341EA" w14:textId="77777777" w:rsidR="003E684A" w:rsidRPr="00D6343C" w:rsidRDefault="003E684A" w:rsidP="003E684A">
      <w:pPr>
        <w:pStyle w:val="KPZkladnytext"/>
        <w:jc w:val="both"/>
        <w:rPr>
          <w:spacing w:val="-2"/>
        </w:rPr>
      </w:pPr>
    </w:p>
    <w:p w14:paraId="19148A3F" w14:textId="77777777" w:rsidR="003E684A" w:rsidRPr="00D6343C" w:rsidRDefault="003E684A" w:rsidP="003E684A">
      <w:pPr>
        <w:pStyle w:val="KPZkladnytext"/>
        <w:jc w:val="both"/>
        <w:rPr>
          <w:spacing w:val="-2"/>
        </w:rPr>
      </w:pPr>
    </w:p>
    <w:p w14:paraId="44085D5E" w14:textId="77777777" w:rsidR="003E684A" w:rsidRPr="00D6343C" w:rsidRDefault="003E684A" w:rsidP="003E684A">
      <w:pPr>
        <w:pStyle w:val="KPZkladnytext"/>
        <w:jc w:val="center"/>
        <w:rPr>
          <w:b/>
          <w:bCs/>
        </w:rPr>
      </w:pPr>
      <w:r w:rsidRPr="00D6343C">
        <w:rPr>
          <w:b/>
          <w:bCs/>
        </w:rPr>
        <w:t>ČLÁNOK XX</w:t>
      </w:r>
    </w:p>
    <w:p w14:paraId="0FF2A7C2" w14:textId="77777777" w:rsidR="003E684A" w:rsidRPr="00D6343C" w:rsidRDefault="003E684A" w:rsidP="003E684A">
      <w:pPr>
        <w:pStyle w:val="KPNadpis1"/>
      </w:pPr>
      <w:bookmarkStart w:id="192" w:name="_Toc136876869"/>
      <w:bookmarkStart w:id="193" w:name="_Toc138167284"/>
      <w:r w:rsidRPr="00D6343C">
        <w:t>ZÁVEREČNÉ USTANOVENIA</w:t>
      </w:r>
      <w:bookmarkEnd w:id="192"/>
      <w:bookmarkEnd w:id="193"/>
    </w:p>
    <w:p w14:paraId="6B1A7153" w14:textId="77777777" w:rsidR="003E684A" w:rsidRPr="00D6343C" w:rsidRDefault="003E684A" w:rsidP="003E684A">
      <w:pPr>
        <w:pStyle w:val="KPZkladnytext"/>
      </w:pPr>
    </w:p>
    <w:p w14:paraId="707A71AA" w14:textId="77777777" w:rsidR="003E684A" w:rsidRPr="00D6343C" w:rsidRDefault="003E684A" w:rsidP="003E684A">
      <w:pPr>
        <w:pStyle w:val="KPNadpis2"/>
        <w:numPr>
          <w:ilvl w:val="0"/>
          <w:numId w:val="35"/>
        </w:numPr>
        <w:spacing w:before="0" w:after="0"/>
        <w:ind w:hanging="720"/>
      </w:pPr>
      <w:bookmarkStart w:id="194" w:name="_Toc136876870"/>
      <w:bookmarkStart w:id="195" w:name="_Toc138167285"/>
      <w:r w:rsidRPr="00D6343C">
        <w:t>Platnosť a účinnosť</w:t>
      </w:r>
      <w:bookmarkEnd w:id="194"/>
      <w:bookmarkEnd w:id="195"/>
    </w:p>
    <w:p w14:paraId="246771FB" w14:textId="77777777" w:rsidR="003E684A" w:rsidRPr="00D6343C" w:rsidRDefault="003E684A" w:rsidP="003E684A">
      <w:pPr>
        <w:pStyle w:val="KPZkladnytext"/>
      </w:pPr>
    </w:p>
    <w:p w14:paraId="2F8C8154" w14:textId="77777777" w:rsidR="003E684A" w:rsidRDefault="003E684A" w:rsidP="003E684A">
      <w:pPr>
        <w:pStyle w:val="KPZkladnytext"/>
        <w:jc w:val="both"/>
      </w:pPr>
      <w:r w:rsidRPr="00D6343C">
        <w:t xml:space="preserve">Ak nie je ďalej uvedené inak, táto Zmluva sa stáva platnou Dňom jej podpisu oboma Zmluvnými stranami a účinnou </w:t>
      </w:r>
      <w:r>
        <w:t>d</w:t>
      </w:r>
      <w:r w:rsidRPr="00D6343C">
        <w:t xml:space="preserve">ňom nasledujúcim po Dni </w:t>
      </w:r>
      <w:r>
        <w:t>splnenia oboch nasledovných podmienok:</w:t>
      </w:r>
    </w:p>
    <w:p w14:paraId="3C4A3082" w14:textId="77777777" w:rsidR="003E684A" w:rsidRDefault="003E684A" w:rsidP="003E684A">
      <w:pPr>
        <w:pStyle w:val="KPZkladnytext"/>
        <w:numPr>
          <w:ilvl w:val="0"/>
          <w:numId w:val="68"/>
        </w:numPr>
        <w:jc w:val="both"/>
      </w:pPr>
      <w:r>
        <w:t>Zmluva je zverejnená</w:t>
      </w:r>
      <w:r w:rsidRPr="00D6343C">
        <w:t xml:space="preserve"> v Centrálnom registri zmlúv</w:t>
      </w:r>
      <w:r>
        <w:t xml:space="preserve"> a </w:t>
      </w:r>
    </w:p>
    <w:p w14:paraId="0533BF86" w14:textId="77777777" w:rsidR="003E684A" w:rsidRPr="00D6343C" w:rsidRDefault="003E684A" w:rsidP="003E684A">
      <w:pPr>
        <w:pStyle w:val="KPZkladnytext"/>
        <w:numPr>
          <w:ilvl w:val="0"/>
          <w:numId w:val="68"/>
        </w:numPr>
        <w:jc w:val="both"/>
      </w:pPr>
      <w:r>
        <w:t>Objednávateľ Poskytovateľovi písomne oznámil, že požaduje plnenie predmetu tejto zmluvy.</w:t>
      </w:r>
    </w:p>
    <w:p w14:paraId="2D47386B" w14:textId="77777777" w:rsidR="003E684A" w:rsidRPr="00D6343C" w:rsidRDefault="003E684A" w:rsidP="003E684A">
      <w:pPr>
        <w:pStyle w:val="KPZkladnytext"/>
      </w:pPr>
    </w:p>
    <w:p w14:paraId="204C3851" w14:textId="77777777" w:rsidR="003E684A" w:rsidRPr="00D6343C" w:rsidRDefault="003E684A" w:rsidP="003E684A">
      <w:pPr>
        <w:pStyle w:val="KPNadpis2"/>
        <w:numPr>
          <w:ilvl w:val="0"/>
          <w:numId w:val="35"/>
        </w:numPr>
        <w:spacing w:before="0" w:after="0"/>
        <w:ind w:hanging="720"/>
      </w:pPr>
      <w:bookmarkStart w:id="196" w:name="_Toc136876871"/>
      <w:bookmarkStart w:id="197" w:name="_Toc138167286"/>
      <w:r w:rsidRPr="00D6343C">
        <w:t>Vzdanie sa práva</w:t>
      </w:r>
      <w:bookmarkEnd w:id="196"/>
      <w:bookmarkEnd w:id="197"/>
    </w:p>
    <w:p w14:paraId="27192DEE" w14:textId="77777777" w:rsidR="003E684A" w:rsidRPr="00D6343C" w:rsidRDefault="003E684A" w:rsidP="003E684A">
      <w:pPr>
        <w:pStyle w:val="KPZkladnytext"/>
      </w:pPr>
    </w:p>
    <w:p w14:paraId="0C03C746" w14:textId="77777777" w:rsidR="003E684A" w:rsidRPr="00D6343C" w:rsidRDefault="003E684A" w:rsidP="003E684A">
      <w:pPr>
        <w:pStyle w:val="KPZkladnytext"/>
        <w:jc w:val="both"/>
      </w:pPr>
      <w:r>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r w:rsidRPr="00D6343C">
        <w:t xml:space="preserve"> </w:t>
      </w:r>
    </w:p>
    <w:p w14:paraId="08008AAC" w14:textId="77777777" w:rsidR="003E684A" w:rsidRPr="00D6343C" w:rsidRDefault="003E684A" w:rsidP="003E684A">
      <w:pPr>
        <w:pStyle w:val="KPZkladnytext"/>
      </w:pPr>
    </w:p>
    <w:p w14:paraId="17D48B7B" w14:textId="77777777" w:rsidR="003E684A" w:rsidRPr="00D6343C" w:rsidRDefault="003E684A" w:rsidP="003E684A">
      <w:pPr>
        <w:pStyle w:val="KPNadpis2"/>
        <w:numPr>
          <w:ilvl w:val="0"/>
          <w:numId w:val="35"/>
        </w:numPr>
        <w:spacing w:before="0" w:after="0"/>
        <w:ind w:hanging="720"/>
      </w:pPr>
      <w:bookmarkStart w:id="198" w:name="_Toc136876872"/>
      <w:bookmarkStart w:id="199" w:name="_Toc138167287"/>
      <w:r w:rsidRPr="00D6343C">
        <w:t>Rozhodné právo</w:t>
      </w:r>
      <w:bookmarkEnd w:id="198"/>
      <w:bookmarkEnd w:id="199"/>
    </w:p>
    <w:p w14:paraId="4FF79A7D" w14:textId="77777777" w:rsidR="003E684A" w:rsidRPr="00D6343C" w:rsidRDefault="003E684A" w:rsidP="003E684A">
      <w:pPr>
        <w:pStyle w:val="KPZkladnytext"/>
      </w:pPr>
    </w:p>
    <w:p w14:paraId="68EE9F13" w14:textId="77777777" w:rsidR="003E684A" w:rsidRDefault="003E684A" w:rsidP="003E684A">
      <w:pPr>
        <w:pStyle w:val="KPZkladnytext"/>
        <w:jc w:val="both"/>
      </w:pPr>
      <w:r w:rsidRPr="00D6343C">
        <w:t>Táto Zmluva sa riadi Právnym poriadkom neberúc do úvahy ustanovenia kolíznych noriem.</w:t>
      </w:r>
    </w:p>
    <w:p w14:paraId="25598ACC" w14:textId="77777777" w:rsidR="003E684A" w:rsidRPr="00D6343C" w:rsidRDefault="003E684A" w:rsidP="003E684A">
      <w:pPr>
        <w:pStyle w:val="KPZkladnytext"/>
        <w:jc w:val="both"/>
      </w:pPr>
    </w:p>
    <w:p w14:paraId="772E875A" w14:textId="77777777" w:rsidR="003E684A" w:rsidRDefault="003E684A" w:rsidP="003E684A">
      <w:pPr>
        <w:pStyle w:val="KPNadpis2"/>
        <w:numPr>
          <w:ilvl w:val="0"/>
          <w:numId w:val="35"/>
        </w:numPr>
        <w:spacing w:before="0" w:after="0"/>
        <w:ind w:hanging="720"/>
      </w:pPr>
      <w:bookmarkStart w:id="200" w:name="_Toc137331322"/>
      <w:bookmarkStart w:id="201" w:name="_Toc138167288"/>
      <w:bookmarkStart w:id="202" w:name="_Toc136876873"/>
      <w:r>
        <w:t>Riešenie sporov</w:t>
      </w:r>
      <w:bookmarkEnd w:id="200"/>
      <w:bookmarkEnd w:id="201"/>
    </w:p>
    <w:p w14:paraId="4F0B8054" w14:textId="77777777" w:rsidR="003E684A" w:rsidRDefault="003E684A" w:rsidP="003E684A">
      <w:pPr>
        <w:pStyle w:val="KPZkladnytext"/>
      </w:pPr>
    </w:p>
    <w:p w14:paraId="07470171" w14:textId="77777777" w:rsidR="003E684A" w:rsidRDefault="003E684A" w:rsidP="003E684A">
      <w:pPr>
        <w:pStyle w:val="KPZkladnytext"/>
        <w:jc w:val="both"/>
      </w:pPr>
      <w:r w:rsidRPr="00146812">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4A0F073E" w14:textId="77777777" w:rsidR="003E684A" w:rsidRDefault="003E684A" w:rsidP="003E684A">
      <w:pPr>
        <w:pStyle w:val="KPZkladnytext"/>
      </w:pPr>
    </w:p>
    <w:p w14:paraId="3D95C265" w14:textId="77777777" w:rsidR="003E684A" w:rsidRPr="00D6343C" w:rsidRDefault="003E684A" w:rsidP="003E684A">
      <w:pPr>
        <w:pStyle w:val="KPNadpis2"/>
        <w:numPr>
          <w:ilvl w:val="0"/>
          <w:numId w:val="35"/>
        </w:numPr>
        <w:spacing w:before="0" w:after="0"/>
        <w:ind w:hanging="720"/>
      </w:pPr>
      <w:bookmarkStart w:id="203" w:name="_Toc138167289"/>
      <w:r w:rsidRPr="00D6343C">
        <w:t>Dodržiavanie Právneho poriadku</w:t>
      </w:r>
      <w:bookmarkEnd w:id="202"/>
      <w:bookmarkEnd w:id="203"/>
    </w:p>
    <w:p w14:paraId="354F739C" w14:textId="77777777" w:rsidR="003E684A" w:rsidRPr="00D6343C" w:rsidRDefault="003E684A" w:rsidP="003E684A">
      <w:pPr>
        <w:pStyle w:val="KPZkladnytext"/>
      </w:pPr>
    </w:p>
    <w:p w14:paraId="4412F61F" w14:textId="77777777" w:rsidR="003E684A" w:rsidRPr="00D6343C" w:rsidRDefault="003E684A" w:rsidP="003E684A">
      <w:pPr>
        <w:pStyle w:val="KPZkladnytext"/>
        <w:jc w:val="both"/>
      </w:pPr>
      <w:r w:rsidRPr="00D6343C">
        <w:t>Zmluvné strany sa zaväzujú dodržiavať pri plnení Zmluvy ustanovenia Právneho poriadku. Všetky činnosti Poskytovateľa pri poskytovaní Služ</w:t>
      </w:r>
      <w:r>
        <w:t>ie</w:t>
      </w:r>
      <w:r w:rsidRPr="00D6343C">
        <w:t>b musia byť v súlade s Právnym poriadkom.</w:t>
      </w:r>
    </w:p>
    <w:p w14:paraId="2678E3EC" w14:textId="77777777" w:rsidR="003E684A" w:rsidRPr="00D6343C" w:rsidRDefault="003E684A" w:rsidP="003E684A">
      <w:pPr>
        <w:pStyle w:val="KPZkladnytext"/>
      </w:pPr>
    </w:p>
    <w:p w14:paraId="06CC945A" w14:textId="77777777" w:rsidR="003E684A" w:rsidRPr="00D6343C" w:rsidRDefault="003E684A" w:rsidP="003E684A">
      <w:pPr>
        <w:pStyle w:val="KPNadpis2"/>
        <w:numPr>
          <w:ilvl w:val="0"/>
          <w:numId w:val="35"/>
        </w:numPr>
        <w:spacing w:before="0" w:after="0"/>
        <w:ind w:hanging="720"/>
      </w:pPr>
      <w:bookmarkStart w:id="204" w:name="_Toc136876874"/>
      <w:bookmarkStart w:id="205" w:name="_Toc138167290"/>
      <w:r w:rsidRPr="00D6343C">
        <w:t>Postúpenie práv a povinností zo Zmluvy</w:t>
      </w:r>
      <w:bookmarkEnd w:id="204"/>
      <w:bookmarkEnd w:id="205"/>
    </w:p>
    <w:p w14:paraId="7163FC56" w14:textId="77777777" w:rsidR="003E684A" w:rsidRPr="00D6343C" w:rsidRDefault="003E684A" w:rsidP="003E684A">
      <w:pPr>
        <w:pStyle w:val="KPZkladnytext"/>
      </w:pPr>
    </w:p>
    <w:p w14:paraId="23D45F90" w14:textId="77777777" w:rsidR="003E684A" w:rsidRDefault="003E684A" w:rsidP="003E684A">
      <w:pPr>
        <w:pStyle w:val="KPZkladnytext"/>
        <w:jc w:val="both"/>
      </w:pPr>
      <w:r>
        <w:t>Ak nie je ďalej v tejto Zmluve uvedené inak, žiadna zo Zmluvných strán nie je oprávnená postúpiť akékoľvek svoje práva alebo povinnosti zo Zmluvy na tretie osoby bez predchádzajúceho písomného súhlasu druhej Zmluvnej strany.</w:t>
      </w:r>
    </w:p>
    <w:p w14:paraId="2562D594" w14:textId="77777777" w:rsidR="003E684A" w:rsidRDefault="003E684A" w:rsidP="003E684A">
      <w:pPr>
        <w:pStyle w:val="KPZkladnytext"/>
        <w:jc w:val="both"/>
      </w:pPr>
    </w:p>
    <w:p w14:paraId="5BA8666E" w14:textId="77777777" w:rsidR="003E684A" w:rsidRPr="00D6343C" w:rsidRDefault="003E684A" w:rsidP="003E684A">
      <w:pPr>
        <w:pStyle w:val="KPZkladnytext"/>
        <w:jc w:val="both"/>
      </w:pPr>
      <w:r>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666E77BB" w14:textId="77777777" w:rsidR="003E684A" w:rsidRPr="00D6343C" w:rsidRDefault="003E684A" w:rsidP="003E684A">
      <w:pPr>
        <w:pStyle w:val="KPZkladnytext"/>
      </w:pPr>
    </w:p>
    <w:p w14:paraId="36F41EBF" w14:textId="77777777" w:rsidR="003E684A" w:rsidRPr="00D6343C" w:rsidRDefault="003E684A" w:rsidP="003E684A">
      <w:pPr>
        <w:pStyle w:val="KPNadpis2"/>
        <w:numPr>
          <w:ilvl w:val="0"/>
          <w:numId w:val="35"/>
        </w:numPr>
        <w:spacing w:before="0" w:after="0"/>
        <w:ind w:hanging="720"/>
      </w:pPr>
      <w:bookmarkStart w:id="206" w:name="_Toc136876875"/>
      <w:bookmarkStart w:id="207" w:name="_Toc138167291"/>
      <w:r w:rsidRPr="00D6343C">
        <w:t>Mlčanlivosť</w:t>
      </w:r>
      <w:bookmarkEnd w:id="206"/>
      <w:bookmarkEnd w:id="207"/>
    </w:p>
    <w:p w14:paraId="4E4C48BF" w14:textId="77777777" w:rsidR="003E684A" w:rsidRPr="00D6343C" w:rsidRDefault="003E684A" w:rsidP="003E684A">
      <w:pPr>
        <w:pStyle w:val="KPZkladnytext"/>
      </w:pPr>
    </w:p>
    <w:p w14:paraId="5F8FAC8A" w14:textId="77777777" w:rsidR="003E684A" w:rsidRPr="00D6343C" w:rsidRDefault="003E684A" w:rsidP="003E684A">
      <w:pPr>
        <w:pStyle w:val="KPNadpis3111"/>
        <w:numPr>
          <w:ilvl w:val="0"/>
          <w:numId w:val="38"/>
        </w:numPr>
        <w:spacing w:before="0"/>
        <w:ind w:hanging="720"/>
      </w:pPr>
      <w:bookmarkStart w:id="208" w:name="_Toc136876876"/>
      <w:bookmarkStart w:id="209" w:name="_Toc138167292"/>
      <w:r w:rsidRPr="00D6343C">
        <w:t>Dôverné informácie</w:t>
      </w:r>
      <w:bookmarkEnd w:id="208"/>
      <w:bookmarkEnd w:id="209"/>
    </w:p>
    <w:p w14:paraId="25DB0C37" w14:textId="77777777" w:rsidR="003E684A" w:rsidRPr="00D6343C" w:rsidRDefault="003E684A" w:rsidP="003E684A">
      <w:pPr>
        <w:pStyle w:val="KPZkladnytext"/>
      </w:pPr>
    </w:p>
    <w:p w14:paraId="5F706AE7" w14:textId="77777777" w:rsidR="003E684A" w:rsidRPr="00D6343C" w:rsidRDefault="003E684A" w:rsidP="003E684A">
      <w:pPr>
        <w:pStyle w:val="KPZkladnytext"/>
        <w:jc w:val="both"/>
      </w:pPr>
      <w:r>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76C20059" w14:textId="77777777" w:rsidR="003E684A" w:rsidRPr="00D6343C" w:rsidRDefault="003E684A" w:rsidP="003E684A">
      <w:pPr>
        <w:pStyle w:val="KPZkladnytext"/>
      </w:pPr>
    </w:p>
    <w:p w14:paraId="0B944DC5" w14:textId="77777777" w:rsidR="003E684A" w:rsidRPr="00D6343C" w:rsidRDefault="003E684A" w:rsidP="003E684A">
      <w:pPr>
        <w:pStyle w:val="KPNadpis3111"/>
        <w:numPr>
          <w:ilvl w:val="0"/>
          <w:numId w:val="38"/>
        </w:numPr>
        <w:spacing w:before="0"/>
        <w:ind w:hanging="720"/>
      </w:pPr>
      <w:bookmarkStart w:id="210" w:name="_Toc136876877"/>
      <w:bookmarkStart w:id="211" w:name="_Toc138167293"/>
      <w:r w:rsidRPr="00D6343C">
        <w:t>Záväzky súvisiace s Dôvernými informáciami</w:t>
      </w:r>
      <w:bookmarkEnd w:id="210"/>
      <w:bookmarkEnd w:id="211"/>
    </w:p>
    <w:p w14:paraId="537846B9" w14:textId="77777777" w:rsidR="003E684A" w:rsidRPr="00D6343C" w:rsidRDefault="003E684A" w:rsidP="003E684A">
      <w:pPr>
        <w:pStyle w:val="KPZkladnytext"/>
      </w:pPr>
    </w:p>
    <w:p w14:paraId="483DFDF9" w14:textId="77777777" w:rsidR="003E684A" w:rsidRDefault="003E684A" w:rsidP="003E684A">
      <w:pPr>
        <w:pStyle w:val="KPZkladnytext"/>
        <w:jc w:val="both"/>
      </w:pPr>
      <w:r>
        <w:t>Zmluvné strany sa zaväzujú, že bez predchádzajúceho písomného súhlasu druhej Zmluvnej strany sa zdržia:</w:t>
      </w:r>
    </w:p>
    <w:p w14:paraId="0D452056" w14:textId="77777777" w:rsidR="003E684A" w:rsidRDefault="003E684A" w:rsidP="003E684A">
      <w:pPr>
        <w:pStyle w:val="KPZkladnytext"/>
        <w:jc w:val="both"/>
      </w:pPr>
    </w:p>
    <w:p w14:paraId="2FF645C8" w14:textId="77777777" w:rsidR="003E684A" w:rsidRDefault="003E684A" w:rsidP="003E684A">
      <w:pPr>
        <w:pStyle w:val="KPZkladnytext"/>
        <w:numPr>
          <w:ilvl w:val="0"/>
          <w:numId w:val="36"/>
        </w:numPr>
        <w:ind w:hanging="720"/>
        <w:jc w:val="both"/>
      </w:pPr>
      <w:r>
        <w:t>použitia Dôverných informácií na iné účely ako na účely plnenia tejto Zmluvy,</w:t>
      </w:r>
    </w:p>
    <w:p w14:paraId="15DFC886" w14:textId="77777777" w:rsidR="003E684A" w:rsidRPr="00ED03AF" w:rsidRDefault="003E684A" w:rsidP="003E684A">
      <w:pPr>
        <w:pStyle w:val="KPZkladnytext"/>
        <w:numPr>
          <w:ilvl w:val="0"/>
          <w:numId w:val="36"/>
        </w:numPr>
        <w:ind w:hanging="720"/>
        <w:jc w:val="both"/>
      </w:pPr>
      <w:r>
        <w:t xml:space="preserve">zverejnenia alebo iného poskytnutia Dôverných informácií akejkoľvek tretej osobe, okrem oprávnených osôb </w:t>
      </w:r>
      <w:r w:rsidRPr="00ED03AF">
        <w:t xml:space="preserve">uvedených v </w:t>
      </w:r>
      <w:r w:rsidRPr="000E216C">
        <w:t>článku 20.7.3.</w:t>
      </w:r>
      <w:r w:rsidRPr="00C33CC2">
        <w:t xml:space="preserve"> tejto Zmluvy</w:t>
      </w:r>
      <w:r w:rsidRPr="00ED03AF">
        <w:t xml:space="preserve"> a</w:t>
      </w:r>
    </w:p>
    <w:p w14:paraId="451C7F5E" w14:textId="77777777" w:rsidR="003E684A" w:rsidRDefault="003E684A" w:rsidP="003E684A">
      <w:pPr>
        <w:pStyle w:val="KPZkladnytext"/>
        <w:jc w:val="both"/>
      </w:pPr>
    </w:p>
    <w:p w14:paraId="714F05F2" w14:textId="77777777" w:rsidR="003E684A" w:rsidRPr="00D6343C" w:rsidRDefault="003E684A" w:rsidP="003E684A">
      <w:pPr>
        <w:pStyle w:val="KPZkladnytext"/>
        <w:jc w:val="both"/>
      </w:pPr>
      <w:r>
        <w:t>Záväzky podľa tohto článku tejto Zmluvy sú časovo neobmedzené a pretrvajú aj v prípade ukončenia tejto Zmluvy z akéhokoľvek dôvodu.</w:t>
      </w:r>
    </w:p>
    <w:p w14:paraId="7FA41C15" w14:textId="77777777" w:rsidR="003E684A" w:rsidRPr="00D6343C" w:rsidRDefault="003E684A" w:rsidP="003E684A">
      <w:pPr>
        <w:pStyle w:val="KPZkladnytext"/>
      </w:pPr>
    </w:p>
    <w:p w14:paraId="55D6458B" w14:textId="77777777" w:rsidR="003E684A" w:rsidRPr="00D6343C" w:rsidRDefault="003E684A" w:rsidP="003E684A">
      <w:pPr>
        <w:pStyle w:val="KPNadpis3111"/>
        <w:numPr>
          <w:ilvl w:val="0"/>
          <w:numId w:val="38"/>
        </w:numPr>
        <w:spacing w:before="0"/>
        <w:ind w:hanging="720"/>
      </w:pPr>
      <w:bookmarkStart w:id="212" w:name="_Toc136876878"/>
      <w:bookmarkStart w:id="213" w:name="_Toc138167294"/>
      <w:r w:rsidRPr="00D6343C">
        <w:t>Oprávnené osoby</w:t>
      </w:r>
      <w:bookmarkEnd w:id="212"/>
      <w:bookmarkEnd w:id="213"/>
    </w:p>
    <w:p w14:paraId="1836BF56" w14:textId="77777777" w:rsidR="003E684A" w:rsidRPr="00D6343C" w:rsidRDefault="003E684A" w:rsidP="003E684A">
      <w:pPr>
        <w:pStyle w:val="KPZkladnytext"/>
        <w:jc w:val="both"/>
      </w:pPr>
    </w:p>
    <w:p w14:paraId="075717EB" w14:textId="77777777" w:rsidR="003E684A" w:rsidRDefault="003E684A" w:rsidP="003E684A">
      <w:pPr>
        <w:pStyle w:val="KPZkladnytext"/>
        <w:jc w:val="both"/>
      </w:pPr>
      <w:r>
        <w:t>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strana poskytnúť takéto Dôverné informácie iba vtedy, ak sa príslušná osoba písomne zaviaže ochraňovať Dôverné informácie.</w:t>
      </w:r>
    </w:p>
    <w:p w14:paraId="333D4566" w14:textId="77777777" w:rsidR="003E684A" w:rsidRDefault="003E684A" w:rsidP="003E684A">
      <w:pPr>
        <w:pStyle w:val="KPZkladnytext"/>
        <w:jc w:val="both"/>
      </w:pPr>
    </w:p>
    <w:p w14:paraId="509C2847" w14:textId="77777777" w:rsidR="003E684A" w:rsidRDefault="003E684A" w:rsidP="003E684A">
      <w:pPr>
        <w:pStyle w:val="KPZkladnytext"/>
        <w:jc w:val="both"/>
      </w:pPr>
      <w:r>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11C21DE9" w14:textId="77777777" w:rsidR="003E684A" w:rsidRDefault="003E684A" w:rsidP="003E684A">
      <w:pPr>
        <w:pStyle w:val="KPZkladnytext"/>
        <w:jc w:val="both"/>
      </w:pPr>
    </w:p>
    <w:p w14:paraId="5F023F9F" w14:textId="77777777" w:rsidR="003E684A" w:rsidRDefault="003E684A" w:rsidP="003E684A">
      <w:pPr>
        <w:pStyle w:val="KPZkladnytext"/>
        <w:jc w:val="both"/>
      </w:pPr>
      <w:r>
        <w:t>Príslušná Zmluvná strana je oprávnená poskytnúť Dôverné informácie:</w:t>
      </w:r>
    </w:p>
    <w:p w14:paraId="744F97A4" w14:textId="77777777" w:rsidR="003E684A" w:rsidRDefault="003E684A" w:rsidP="003E684A">
      <w:pPr>
        <w:pStyle w:val="KPZkladnytext"/>
        <w:jc w:val="both"/>
      </w:pPr>
    </w:p>
    <w:p w14:paraId="2C796976" w14:textId="77777777" w:rsidR="003E684A" w:rsidRDefault="003E684A" w:rsidP="003E684A">
      <w:pPr>
        <w:pStyle w:val="KPZkladnytext"/>
        <w:numPr>
          <w:ilvl w:val="0"/>
          <w:numId w:val="37"/>
        </w:numPr>
        <w:ind w:hanging="720"/>
        <w:jc w:val="both"/>
      </w:pPr>
      <w:r>
        <w:t xml:space="preserve">príslušnému súdnemu alebo inému orgánu v rámci akejkoľvek jurisdikcie v súvislosti s akýmkoľvek súdnym alebo iným konaním, vzniknutým a vedeným v súvislosti so vzťahmi medzi Zmluvnými stranami, a / alebo </w:t>
      </w:r>
    </w:p>
    <w:p w14:paraId="48CFA983" w14:textId="77777777" w:rsidR="003E684A" w:rsidRDefault="003E684A" w:rsidP="003E684A">
      <w:pPr>
        <w:pStyle w:val="KPZkladnytext"/>
        <w:numPr>
          <w:ilvl w:val="0"/>
          <w:numId w:val="37"/>
        </w:numPr>
        <w:ind w:hanging="720"/>
        <w:jc w:val="both"/>
      </w:pPr>
      <w:r>
        <w:t>príslušnému orgánu verejnej moci v rámci akejkoľvek jurisdikcie, ktorý je oprávnený ich vyžadovať v súlade s Právnym poriadkom alebo právnymi predpismi Európskych spoločenstiev.</w:t>
      </w:r>
    </w:p>
    <w:p w14:paraId="61A6D1AB" w14:textId="77777777" w:rsidR="003E684A" w:rsidRDefault="003E684A" w:rsidP="003E684A">
      <w:pPr>
        <w:pStyle w:val="KPZkladnytext"/>
        <w:jc w:val="both"/>
      </w:pPr>
    </w:p>
    <w:p w14:paraId="57C6671C" w14:textId="77777777" w:rsidR="003E684A" w:rsidRPr="00D6343C" w:rsidRDefault="003E684A" w:rsidP="003E684A">
      <w:pPr>
        <w:pStyle w:val="KPZkladnytext"/>
        <w:jc w:val="both"/>
      </w:pPr>
      <w:r>
        <w:t xml:space="preserve">Príslušná Zmluvná strana môže poskytnúť Dôverné informácie inej osobe ako je uvedená v </w:t>
      </w:r>
      <w:r w:rsidRPr="00ED03AF">
        <w:t xml:space="preserve">tomto </w:t>
      </w:r>
      <w:r w:rsidRPr="00C33CC2">
        <w:t xml:space="preserve">článku </w:t>
      </w:r>
      <w:r w:rsidRPr="00ED03AF">
        <w:t>iba</w:t>
      </w:r>
      <w:r>
        <w:t xml:space="preserve"> (i) po predchádzajúcom písomnom súhlase druhej Zmluvnej strany s takýmto poskytnutím a (ii) potom, čo takáto iná osoba, ktorej sa majú poskytnúť Dôverné informácie, uzavrela s druhou Zmluvnou stranou dohodu o ochrane Dôverných informácií.</w:t>
      </w:r>
    </w:p>
    <w:p w14:paraId="716E7CC7" w14:textId="77777777" w:rsidR="003E684A" w:rsidRPr="00D6343C" w:rsidRDefault="003E684A" w:rsidP="003E684A">
      <w:pPr>
        <w:pStyle w:val="KPZkladnytext"/>
      </w:pPr>
    </w:p>
    <w:p w14:paraId="36B5D5CE" w14:textId="77777777" w:rsidR="003E684A" w:rsidRPr="00D6343C" w:rsidRDefault="003E684A" w:rsidP="003E684A">
      <w:pPr>
        <w:pStyle w:val="KPNadpis2"/>
        <w:numPr>
          <w:ilvl w:val="0"/>
          <w:numId w:val="35"/>
        </w:numPr>
        <w:spacing w:before="0" w:after="0"/>
        <w:ind w:hanging="720"/>
      </w:pPr>
      <w:bookmarkStart w:id="214" w:name="_Toc136876879"/>
      <w:bookmarkStart w:id="215" w:name="_Toc138167295"/>
      <w:r w:rsidRPr="00D6343C">
        <w:t>Oddeliteľnosť</w:t>
      </w:r>
      <w:bookmarkEnd w:id="214"/>
      <w:bookmarkEnd w:id="215"/>
    </w:p>
    <w:p w14:paraId="78D80EE2" w14:textId="77777777" w:rsidR="003E684A" w:rsidRPr="00D6343C" w:rsidRDefault="003E684A" w:rsidP="003E684A">
      <w:pPr>
        <w:pStyle w:val="KPZkladnytext"/>
      </w:pPr>
    </w:p>
    <w:p w14:paraId="13BFE625" w14:textId="77777777" w:rsidR="003E684A" w:rsidRPr="00D6343C" w:rsidRDefault="003E684A" w:rsidP="003E684A">
      <w:pPr>
        <w:pStyle w:val="KPZkladnytext"/>
        <w:jc w:val="both"/>
      </w:pPr>
      <w:bookmarkStart w:id="216" w:name="_Hlk136873290"/>
      <w:r>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216"/>
    </w:p>
    <w:p w14:paraId="43ECDE9A" w14:textId="77777777" w:rsidR="003E684A" w:rsidRPr="00D6343C" w:rsidRDefault="003E684A" w:rsidP="003E684A">
      <w:pPr>
        <w:pStyle w:val="KPZkladnytext"/>
        <w:jc w:val="both"/>
      </w:pPr>
    </w:p>
    <w:p w14:paraId="71248685" w14:textId="77777777" w:rsidR="003E684A" w:rsidRPr="00D6343C" w:rsidRDefault="003E684A" w:rsidP="003E684A">
      <w:pPr>
        <w:pStyle w:val="KPNadpis2"/>
        <w:numPr>
          <w:ilvl w:val="0"/>
          <w:numId w:val="35"/>
        </w:numPr>
        <w:spacing w:before="0" w:after="0"/>
        <w:ind w:hanging="720"/>
      </w:pPr>
      <w:bookmarkStart w:id="217" w:name="_Toc133936067"/>
      <w:bookmarkStart w:id="218" w:name="_Toc133936068"/>
      <w:bookmarkStart w:id="219" w:name="_Toc133936069"/>
      <w:bookmarkStart w:id="220" w:name="_Toc133936070"/>
      <w:bookmarkStart w:id="221" w:name="_Toc136876880"/>
      <w:bookmarkStart w:id="222" w:name="_Toc138167296"/>
      <w:bookmarkEnd w:id="217"/>
      <w:bookmarkEnd w:id="218"/>
      <w:bookmarkEnd w:id="219"/>
      <w:bookmarkEnd w:id="220"/>
      <w:r w:rsidRPr="00D6343C">
        <w:t>Úplná Zmluva</w:t>
      </w:r>
      <w:bookmarkEnd w:id="221"/>
      <w:bookmarkEnd w:id="222"/>
    </w:p>
    <w:p w14:paraId="21498E96" w14:textId="77777777" w:rsidR="003E684A" w:rsidRPr="00D6343C" w:rsidRDefault="003E684A" w:rsidP="003E684A">
      <w:pPr>
        <w:pStyle w:val="KPZkladnytext"/>
      </w:pPr>
    </w:p>
    <w:p w14:paraId="1DEFC41F" w14:textId="77777777" w:rsidR="003E684A" w:rsidRDefault="003E684A" w:rsidP="003E684A">
      <w:pPr>
        <w:pStyle w:val="KPZkladnytext"/>
        <w:jc w:val="both"/>
      </w:pPr>
      <w:r>
        <w:t xml:space="preserve">Táto Zmluva nahradí akékoľvek predchádzajúce dohody medzi Zmluvnými stranami, týkajúce sa predmetu tejto Zmluvy. Túto Zmluvu je možné dopĺňať alebo meniť iba postupom podľa </w:t>
      </w:r>
      <w:r w:rsidRPr="00C33CC2">
        <w:t xml:space="preserve">článku </w:t>
      </w:r>
      <w:r w:rsidRPr="000E216C">
        <w:t>XIII</w:t>
      </w:r>
      <w:r w:rsidRPr="00C33CC2">
        <w:t xml:space="preserve"> tejto Zmluvy</w:t>
      </w:r>
      <w:r>
        <w:t>.</w:t>
      </w:r>
    </w:p>
    <w:p w14:paraId="12439283" w14:textId="77777777" w:rsidR="003E684A" w:rsidRDefault="003E684A" w:rsidP="003E684A">
      <w:pPr>
        <w:pStyle w:val="KPZkladnytext"/>
      </w:pPr>
    </w:p>
    <w:p w14:paraId="45585660" w14:textId="77777777" w:rsidR="003E684A" w:rsidRPr="00D6343C" w:rsidRDefault="003E684A" w:rsidP="003E684A">
      <w:pPr>
        <w:pStyle w:val="KPNadpis2"/>
        <w:numPr>
          <w:ilvl w:val="0"/>
          <w:numId w:val="35"/>
        </w:numPr>
        <w:spacing w:before="0" w:after="0"/>
        <w:ind w:hanging="720"/>
      </w:pPr>
      <w:bookmarkStart w:id="223" w:name="_Toc136876881"/>
      <w:bookmarkStart w:id="224" w:name="_Toc138167297"/>
      <w:r w:rsidRPr="00D6343C">
        <w:t>Záverečné vyhlásenie a podpisy</w:t>
      </w:r>
      <w:bookmarkEnd w:id="223"/>
      <w:bookmarkEnd w:id="224"/>
    </w:p>
    <w:p w14:paraId="68F66FD9" w14:textId="77777777" w:rsidR="003E684A" w:rsidRPr="00D6343C" w:rsidRDefault="003E684A" w:rsidP="003E684A">
      <w:pPr>
        <w:pStyle w:val="KPZkladnytext"/>
      </w:pPr>
    </w:p>
    <w:p w14:paraId="512DC2E7" w14:textId="77777777" w:rsidR="003E684A" w:rsidRPr="00D6343C" w:rsidRDefault="003E684A" w:rsidP="003E684A">
      <w:pPr>
        <w:pStyle w:val="KPZkladnytext"/>
        <w:jc w:val="both"/>
        <w:rPr>
          <w:rFonts w:cs="Century Gothic"/>
        </w:rPr>
      </w:pPr>
      <w:r w:rsidRPr="00D6343C">
        <w:t xml:space="preserve">Zmluvné strany </w:t>
      </w:r>
      <w:r w:rsidRPr="00D6343C">
        <w:rPr>
          <w:rFonts w:cs="Century Gothic"/>
        </w:rPr>
        <w:t>svojimi</w:t>
      </w:r>
      <w:r w:rsidRPr="00D6343C">
        <w:rPr>
          <w:rFonts w:eastAsia="Century Gothic" w:cs="Century Gothic"/>
        </w:rPr>
        <w:t xml:space="preserve"> </w:t>
      </w:r>
      <w:r w:rsidRPr="00D6343C">
        <w:rPr>
          <w:rFonts w:cs="Century Gothic"/>
        </w:rPr>
        <w:t>podpismi</w:t>
      </w:r>
      <w:r w:rsidRPr="00D6343C">
        <w:rPr>
          <w:rFonts w:eastAsia="Century Gothic" w:cs="Century Gothic"/>
        </w:rPr>
        <w:t xml:space="preserve"> </w:t>
      </w:r>
      <w:r w:rsidRPr="00D6343C">
        <w:rPr>
          <w:rFonts w:cs="Century Gothic"/>
        </w:rPr>
        <w:t>potvrdzujú,</w:t>
      </w:r>
      <w:r w:rsidRPr="00D6343C">
        <w:rPr>
          <w:rFonts w:eastAsia="Century Gothic" w:cs="Century Gothic"/>
        </w:rPr>
        <w:t xml:space="preserve"> </w:t>
      </w:r>
      <w:r w:rsidRPr="00D6343C">
        <w:rPr>
          <w:rFonts w:cs="Century Gothic"/>
        </w:rPr>
        <w:t>že</w:t>
      </w:r>
      <w:r w:rsidRPr="00D6343C">
        <w:rPr>
          <w:rFonts w:eastAsia="Century Gothic" w:cs="Century Gothic"/>
        </w:rPr>
        <w:t xml:space="preserve"> </w:t>
      </w:r>
      <w:r w:rsidRPr="00D6343C">
        <w:rPr>
          <w:rFonts w:cs="Century Gothic"/>
        </w:rPr>
        <w:t>si</w:t>
      </w:r>
      <w:r w:rsidRPr="00D6343C">
        <w:rPr>
          <w:rFonts w:eastAsia="Century Gothic" w:cs="Century Gothic"/>
        </w:rPr>
        <w:t xml:space="preserve"> </w:t>
      </w:r>
      <w:r w:rsidRPr="00D6343C">
        <w:rPr>
          <w:rFonts w:cs="Century Gothic"/>
        </w:rPr>
        <w:t>Zmluvu</w:t>
      </w:r>
      <w:r w:rsidRPr="00D6343C">
        <w:rPr>
          <w:rFonts w:eastAsia="Century Gothic" w:cs="Century Gothic"/>
        </w:rPr>
        <w:t xml:space="preserve"> </w:t>
      </w:r>
      <w:r w:rsidRPr="00D6343C">
        <w:rPr>
          <w:rFonts w:cs="Century Gothic"/>
        </w:rPr>
        <w:t>prečítali,</w:t>
      </w:r>
      <w:r w:rsidRPr="00D6343C">
        <w:rPr>
          <w:rFonts w:eastAsia="Century Gothic" w:cs="Century Gothic"/>
        </w:rPr>
        <w:t xml:space="preserve"> </w:t>
      </w:r>
      <w:r w:rsidRPr="00D6343C">
        <w:rPr>
          <w:rFonts w:cs="Century Gothic"/>
        </w:rPr>
        <w:t>jej</w:t>
      </w:r>
      <w:r w:rsidRPr="00D6343C">
        <w:rPr>
          <w:rFonts w:eastAsia="Century Gothic" w:cs="Century Gothic"/>
        </w:rPr>
        <w:t xml:space="preserve"> </w:t>
      </w:r>
      <w:r w:rsidRPr="00D6343C">
        <w:rPr>
          <w:rFonts w:cs="Century Gothic"/>
        </w:rPr>
        <w:t>obsahu</w:t>
      </w:r>
      <w:r w:rsidRPr="00D6343C">
        <w:rPr>
          <w:rFonts w:eastAsia="Century Gothic" w:cs="Century Gothic"/>
        </w:rPr>
        <w:t xml:space="preserve"> </w:t>
      </w:r>
      <w:r w:rsidRPr="00D6343C">
        <w:rPr>
          <w:rFonts w:cs="Century Gothic"/>
        </w:rPr>
        <w:t>porozumeli,</w:t>
      </w:r>
      <w:r w:rsidRPr="00D6343C">
        <w:rPr>
          <w:rFonts w:eastAsia="Century Gothic" w:cs="Century Gothic"/>
        </w:rPr>
        <w:t xml:space="preserve"> </w:t>
      </w:r>
      <w:r w:rsidRPr="00D6343C">
        <w:rPr>
          <w:rFonts w:cs="Century Gothic"/>
        </w:rPr>
        <w:t>a</w:t>
      </w:r>
      <w:r w:rsidRPr="00D6343C">
        <w:rPr>
          <w:rFonts w:eastAsia="Century Gothic" w:cs="Century Gothic"/>
        </w:rPr>
        <w:t xml:space="preserve"> </w:t>
      </w:r>
      <w:r w:rsidRPr="00D6343C">
        <w:rPr>
          <w:rFonts w:cs="Century Gothic"/>
        </w:rPr>
        <w:t>že</w:t>
      </w:r>
      <w:r w:rsidRPr="00D6343C">
        <w:rPr>
          <w:rFonts w:eastAsia="Century Gothic" w:cs="Century Gothic"/>
        </w:rPr>
        <w:t xml:space="preserve"> </w:t>
      </w:r>
      <w:r w:rsidRPr="00D6343C">
        <w:rPr>
          <w:rFonts w:cs="Century Gothic"/>
        </w:rPr>
        <w:t>ich</w:t>
      </w:r>
      <w:r w:rsidRPr="00D6343C">
        <w:rPr>
          <w:rFonts w:eastAsia="Century Gothic" w:cs="Century Gothic"/>
        </w:rPr>
        <w:t xml:space="preserve"> </w:t>
      </w:r>
      <w:r w:rsidRPr="00D6343C">
        <w:rPr>
          <w:rFonts w:cs="Century Gothic"/>
        </w:rPr>
        <w:t>vôľa</w:t>
      </w:r>
      <w:r w:rsidRPr="00D6343C">
        <w:rPr>
          <w:rFonts w:eastAsia="Century Gothic" w:cs="Century Gothic"/>
        </w:rPr>
        <w:t xml:space="preserve"> </w:t>
      </w:r>
      <w:r w:rsidRPr="00D6343C">
        <w:rPr>
          <w:rFonts w:cs="Century Gothic"/>
        </w:rPr>
        <w:t>je</w:t>
      </w:r>
      <w:r w:rsidRPr="00D6343C">
        <w:rPr>
          <w:rFonts w:eastAsia="Century Gothic" w:cs="Century Gothic"/>
        </w:rPr>
        <w:t xml:space="preserve"> </w:t>
      </w:r>
      <w:r w:rsidRPr="00D6343C">
        <w:rPr>
          <w:rFonts w:cs="Century Gothic"/>
        </w:rPr>
        <w:t>slobodná</w:t>
      </w:r>
      <w:r w:rsidRPr="00D6343C">
        <w:rPr>
          <w:rFonts w:eastAsia="Century Gothic" w:cs="Century Gothic"/>
        </w:rPr>
        <w:t xml:space="preserve"> </w:t>
      </w:r>
      <w:r w:rsidRPr="00D6343C">
        <w:rPr>
          <w:rFonts w:cs="Century Gothic"/>
        </w:rPr>
        <w:t>a</w:t>
      </w:r>
      <w:r w:rsidRPr="00D6343C">
        <w:rPr>
          <w:rFonts w:eastAsia="Century Gothic" w:cs="Century Gothic"/>
        </w:rPr>
        <w:t xml:space="preserve"> </w:t>
      </w:r>
      <w:r w:rsidRPr="00D6343C">
        <w:rPr>
          <w:rFonts w:cs="Century Gothic"/>
        </w:rPr>
        <w:t>vážna.</w:t>
      </w:r>
    </w:p>
    <w:p w14:paraId="639B0769" w14:textId="77777777" w:rsidR="003E684A" w:rsidRPr="00D6343C" w:rsidRDefault="003E684A" w:rsidP="003E684A">
      <w:pPr>
        <w:spacing w:line="276" w:lineRule="auto"/>
        <w:ind w:hanging="360"/>
        <w:jc w:val="both"/>
        <w:rPr>
          <w:rFonts w:ascii="Century Gothic" w:hAnsi="Century Gothic" w:cs="Century Gothic"/>
          <w:sz w:val="20"/>
        </w:rPr>
      </w:pPr>
    </w:p>
    <w:p w14:paraId="4D782BC6" w14:textId="77777777" w:rsidR="003E684A" w:rsidRPr="00D6343C" w:rsidRDefault="003E684A" w:rsidP="003E684A">
      <w:pPr>
        <w:pStyle w:val="Hlavika"/>
        <w:spacing w:line="276" w:lineRule="auto"/>
        <w:rPr>
          <w:rFonts w:ascii="Century Gothic" w:hAnsi="Century Gothic" w:cs="Times New Roman"/>
          <w:spacing w:val="-5"/>
          <w:sz w:val="20"/>
        </w:rPr>
      </w:pPr>
      <w:r w:rsidRPr="00D6343C">
        <w:rPr>
          <w:rFonts w:ascii="Century Gothic" w:hAnsi="Century Gothic" w:cs="Century Gothic"/>
          <w:sz w:val="20"/>
        </w:rPr>
        <w:t>Bratislava,</w:t>
      </w:r>
      <w:r w:rsidRPr="00D6343C">
        <w:rPr>
          <w:rFonts w:ascii="Century Gothic" w:eastAsia="Century Gothic" w:hAnsi="Century Gothic" w:cs="Century Gothic"/>
          <w:sz w:val="20"/>
        </w:rPr>
        <w:t xml:space="preserve"> </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p>
    <w:p w14:paraId="16342299" w14:textId="77777777" w:rsidR="003E684A" w:rsidRPr="00D6343C" w:rsidRDefault="003E684A" w:rsidP="003E684A">
      <w:pPr>
        <w:pStyle w:val="Hlavika"/>
        <w:spacing w:line="276" w:lineRule="auto"/>
        <w:rPr>
          <w:rFonts w:ascii="Century Gothic" w:eastAsia="Century Gothic" w:hAnsi="Century Gothic" w:cs="Century Gothic"/>
          <w:sz w:val="20"/>
        </w:rPr>
      </w:pPr>
    </w:p>
    <w:p w14:paraId="69200EFD" w14:textId="77777777" w:rsidR="003E684A" w:rsidRPr="00D6343C" w:rsidRDefault="003E684A" w:rsidP="003E684A">
      <w:pPr>
        <w:pStyle w:val="Hlavika"/>
        <w:spacing w:line="276" w:lineRule="auto"/>
        <w:rPr>
          <w:rFonts w:ascii="Century Gothic" w:eastAsia="Century Gothic" w:hAnsi="Century Gothic" w:cs="Century Gothic"/>
          <w:b/>
          <w:bCs/>
          <w:sz w:val="20"/>
        </w:rPr>
      </w:pPr>
      <w:r w:rsidRPr="00D6343C">
        <w:rPr>
          <w:rFonts w:ascii="Century Gothic" w:eastAsia="Century Gothic" w:hAnsi="Century Gothic" w:cs="Century Gothic"/>
          <w:b/>
          <w:bCs/>
          <w:sz w:val="20"/>
        </w:rPr>
        <w:t>Objednávateľ:</w:t>
      </w:r>
    </w:p>
    <w:p w14:paraId="0DEBDDB9" w14:textId="77777777" w:rsidR="003E684A" w:rsidRPr="00D6343C" w:rsidRDefault="003E684A" w:rsidP="003E684A">
      <w:pPr>
        <w:pStyle w:val="Hlavika"/>
        <w:spacing w:line="276" w:lineRule="auto"/>
        <w:rPr>
          <w:rFonts w:ascii="Century Gothic" w:eastAsia="Century Gothic" w:hAnsi="Century Gothic" w:cs="Century Gothic"/>
          <w:sz w:val="20"/>
        </w:rPr>
      </w:pPr>
    </w:p>
    <w:p w14:paraId="2CA5C592" w14:textId="77777777" w:rsidR="003E684A" w:rsidRPr="00D6343C" w:rsidRDefault="003E684A" w:rsidP="003E684A">
      <w:pPr>
        <w:pStyle w:val="Hlavika"/>
        <w:spacing w:line="276" w:lineRule="auto"/>
        <w:rPr>
          <w:rFonts w:ascii="Century Gothic" w:eastAsia="Century Gothic" w:hAnsi="Century Gothic" w:cs="Century Gothic"/>
          <w:sz w:val="20"/>
        </w:rPr>
      </w:pPr>
    </w:p>
    <w:p w14:paraId="6E9930D4" w14:textId="77777777" w:rsidR="003E684A" w:rsidRPr="00D6343C" w:rsidRDefault="003E684A" w:rsidP="003E684A">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3E684A" w:rsidRPr="00D6343C" w14:paraId="33197E13" w14:textId="77777777" w:rsidTr="00065D3E">
        <w:tc>
          <w:tcPr>
            <w:tcW w:w="4106" w:type="dxa"/>
            <w:tcBorders>
              <w:top w:val="single" w:sz="4" w:space="0" w:color="auto"/>
            </w:tcBorders>
            <w:shd w:val="clear" w:color="auto" w:fill="auto"/>
          </w:tcPr>
          <w:p w14:paraId="05F3171A" w14:textId="77777777" w:rsidR="003E684A" w:rsidRPr="00D6343C" w:rsidRDefault="003E684A" w:rsidP="00065D3E">
            <w:pPr>
              <w:pStyle w:val="Hlavika"/>
              <w:spacing w:line="276" w:lineRule="auto"/>
              <w:jc w:val="center"/>
              <w:rPr>
                <w:rFonts w:ascii="Century Gothic" w:hAnsi="Century Gothic" w:cs="Century Gothic"/>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59C9EB14" w14:textId="77777777" w:rsidR="003E684A" w:rsidRPr="00D6343C" w:rsidRDefault="003E684A"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24C45AB"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r w:rsidR="003E684A" w:rsidRPr="00D6343C" w14:paraId="14C9E7F1" w14:textId="77777777" w:rsidTr="00065D3E">
        <w:tc>
          <w:tcPr>
            <w:tcW w:w="4106" w:type="dxa"/>
            <w:shd w:val="clear" w:color="auto" w:fill="auto"/>
          </w:tcPr>
          <w:p w14:paraId="74066748"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34B520D4"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23B93F9B" w14:textId="77777777" w:rsidR="003E684A" w:rsidRPr="00D6343C" w:rsidRDefault="003E684A" w:rsidP="00065D3E">
            <w:pPr>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r>
      <w:tr w:rsidR="003E684A" w:rsidRPr="00D6343C" w14:paraId="21DC96E4" w14:textId="77777777" w:rsidTr="00065D3E">
        <w:tc>
          <w:tcPr>
            <w:tcW w:w="4106" w:type="dxa"/>
            <w:shd w:val="clear" w:color="auto" w:fill="auto"/>
          </w:tcPr>
          <w:p w14:paraId="20D3B8BB"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7562AFE7"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6603262E"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bl>
    <w:p w14:paraId="26957D0D" w14:textId="77777777" w:rsidR="003E684A" w:rsidRPr="00D6343C" w:rsidRDefault="003E684A" w:rsidP="003E684A">
      <w:pPr>
        <w:pStyle w:val="Hlavika"/>
        <w:spacing w:line="276" w:lineRule="auto"/>
        <w:rPr>
          <w:rFonts w:ascii="Century Gothic" w:hAnsi="Century Gothic" w:cs="Century Gothic"/>
          <w:sz w:val="20"/>
        </w:rPr>
      </w:pPr>
    </w:p>
    <w:p w14:paraId="4FEB157E" w14:textId="77777777" w:rsidR="003E684A" w:rsidRPr="00A97420" w:rsidRDefault="003E684A" w:rsidP="003E684A">
      <w:pPr>
        <w:spacing w:line="276" w:lineRule="auto"/>
        <w:rPr>
          <w:rFonts w:ascii="Century Gothic" w:hAnsi="Century Gothic"/>
          <w:sz w:val="20"/>
        </w:rPr>
      </w:pPr>
    </w:p>
    <w:p w14:paraId="08A45E57" w14:textId="77777777" w:rsidR="003E684A" w:rsidRPr="00D6343C" w:rsidRDefault="003E684A" w:rsidP="003E684A">
      <w:pPr>
        <w:pStyle w:val="Hlavika"/>
        <w:spacing w:line="276" w:lineRule="auto"/>
        <w:rPr>
          <w:rFonts w:ascii="Century Gothic" w:hAnsi="Century Gothic" w:cs="Times New Roman"/>
          <w:spacing w:val="-5"/>
          <w:sz w:val="20"/>
        </w:rPr>
      </w:pPr>
      <w:r w:rsidRPr="00D6343C">
        <w:rPr>
          <w:rFonts w:ascii="Century Gothic" w:hAnsi="Century Gothic" w:cs="Century Gothic"/>
          <w:sz w:val="20"/>
        </w:rPr>
        <w:t>Bratislava,</w:t>
      </w:r>
      <w:r w:rsidRPr="00D6343C">
        <w:rPr>
          <w:rFonts w:ascii="Century Gothic" w:eastAsia="Century Gothic" w:hAnsi="Century Gothic" w:cs="Century Gothic"/>
          <w:sz w:val="20"/>
        </w:rPr>
        <w:t xml:space="preserve"> </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p>
    <w:p w14:paraId="24C3E1BC" w14:textId="77777777" w:rsidR="003E684A" w:rsidRPr="00D6343C" w:rsidRDefault="003E684A" w:rsidP="003E684A">
      <w:pPr>
        <w:pStyle w:val="Hlavika"/>
        <w:spacing w:line="276" w:lineRule="auto"/>
        <w:rPr>
          <w:rFonts w:ascii="Century Gothic" w:eastAsia="Century Gothic" w:hAnsi="Century Gothic" w:cs="Century Gothic"/>
          <w:sz w:val="20"/>
        </w:rPr>
      </w:pPr>
    </w:p>
    <w:p w14:paraId="09B7B0A2" w14:textId="77777777" w:rsidR="003E684A" w:rsidRPr="00D6343C" w:rsidRDefault="003E684A" w:rsidP="003E684A">
      <w:pPr>
        <w:pStyle w:val="Hlavika"/>
        <w:spacing w:line="276" w:lineRule="auto"/>
        <w:rPr>
          <w:rFonts w:ascii="Century Gothic" w:eastAsia="Century Gothic" w:hAnsi="Century Gothic" w:cs="Century Gothic"/>
          <w:b/>
          <w:bCs/>
          <w:sz w:val="20"/>
        </w:rPr>
      </w:pPr>
      <w:r w:rsidRPr="00D6343C">
        <w:rPr>
          <w:rFonts w:ascii="Century Gothic" w:eastAsia="Century Gothic" w:hAnsi="Century Gothic" w:cs="Century Gothic"/>
          <w:b/>
          <w:bCs/>
          <w:sz w:val="20"/>
        </w:rPr>
        <w:t>Poskytovateľ:</w:t>
      </w:r>
    </w:p>
    <w:p w14:paraId="66FFE754" w14:textId="77777777" w:rsidR="003E684A" w:rsidRPr="00D6343C" w:rsidRDefault="003E684A" w:rsidP="003E684A">
      <w:pPr>
        <w:pStyle w:val="Hlavika"/>
        <w:spacing w:line="276" w:lineRule="auto"/>
        <w:rPr>
          <w:rFonts w:ascii="Century Gothic" w:eastAsia="Century Gothic" w:hAnsi="Century Gothic" w:cs="Century Gothic"/>
          <w:sz w:val="20"/>
        </w:rPr>
      </w:pPr>
    </w:p>
    <w:p w14:paraId="025A6F5D" w14:textId="77777777" w:rsidR="003E684A" w:rsidRPr="00D6343C" w:rsidRDefault="003E684A" w:rsidP="003E684A">
      <w:pPr>
        <w:pStyle w:val="Hlavika"/>
        <w:spacing w:line="276" w:lineRule="auto"/>
        <w:rPr>
          <w:rFonts w:ascii="Century Gothic" w:eastAsia="Century Gothic" w:hAnsi="Century Gothic" w:cs="Century Gothic"/>
          <w:sz w:val="20"/>
        </w:rPr>
      </w:pPr>
    </w:p>
    <w:p w14:paraId="626F0133" w14:textId="77777777" w:rsidR="003E684A" w:rsidRPr="00D6343C" w:rsidRDefault="003E684A" w:rsidP="003E684A">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3E684A" w:rsidRPr="00D6343C" w14:paraId="5A0C20C7" w14:textId="77777777" w:rsidTr="00065D3E">
        <w:tc>
          <w:tcPr>
            <w:tcW w:w="4106" w:type="dxa"/>
            <w:tcBorders>
              <w:top w:val="single" w:sz="4" w:space="0" w:color="auto"/>
            </w:tcBorders>
            <w:shd w:val="clear" w:color="auto" w:fill="auto"/>
          </w:tcPr>
          <w:p w14:paraId="578DE722" w14:textId="77777777" w:rsidR="003E684A" w:rsidRPr="00D6343C" w:rsidRDefault="003E684A" w:rsidP="00065D3E">
            <w:pPr>
              <w:pStyle w:val="Hlavika"/>
              <w:spacing w:line="276" w:lineRule="auto"/>
              <w:jc w:val="center"/>
              <w:rPr>
                <w:rFonts w:ascii="Century Gothic" w:hAnsi="Century Gothic" w:cs="Century Gothic"/>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79E8D984" w14:textId="77777777" w:rsidR="003E684A" w:rsidRPr="00D6343C" w:rsidRDefault="003E684A"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74ED98CF"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r w:rsidR="003E684A" w:rsidRPr="00D6343C" w14:paraId="38B1D209" w14:textId="77777777" w:rsidTr="00065D3E">
        <w:tc>
          <w:tcPr>
            <w:tcW w:w="4106" w:type="dxa"/>
            <w:shd w:val="clear" w:color="auto" w:fill="auto"/>
          </w:tcPr>
          <w:p w14:paraId="1E525B92"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588FAB62"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1AAEA30C" w14:textId="77777777" w:rsidR="003E684A" w:rsidRPr="00D6343C" w:rsidRDefault="003E684A" w:rsidP="00065D3E">
            <w:pPr>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r>
      <w:tr w:rsidR="003E684A" w:rsidRPr="00D6343C" w14:paraId="25CC105C" w14:textId="77777777" w:rsidTr="00065D3E">
        <w:tc>
          <w:tcPr>
            <w:tcW w:w="4106" w:type="dxa"/>
            <w:shd w:val="clear" w:color="auto" w:fill="auto"/>
          </w:tcPr>
          <w:p w14:paraId="18D37279"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02DB3F36"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3014B763"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bl>
    <w:p w14:paraId="209C572A" w14:textId="77777777" w:rsidR="003E684A" w:rsidRPr="00D6343C" w:rsidRDefault="003E684A" w:rsidP="003E684A">
      <w:pPr>
        <w:pStyle w:val="KPZkladnytext"/>
        <w:jc w:val="both"/>
      </w:pPr>
    </w:p>
    <w:p w14:paraId="28C8B383" w14:textId="77777777" w:rsidR="003E684A" w:rsidRPr="00D6343C" w:rsidRDefault="003E684A" w:rsidP="003E684A">
      <w:pPr>
        <w:pStyle w:val="KPNadpis1"/>
        <w:jc w:val="both"/>
      </w:pPr>
      <w:bookmarkStart w:id="225" w:name="_Toc136876882"/>
      <w:bookmarkStart w:id="226" w:name="_Toc138167298"/>
      <w:r w:rsidRPr="00D6343C">
        <w:t>SÚČASTI ZMLUVY</w:t>
      </w:r>
      <w:bookmarkEnd w:id="225"/>
      <w:bookmarkEnd w:id="226"/>
    </w:p>
    <w:p w14:paraId="369B667B" w14:textId="77777777" w:rsidR="003E684A" w:rsidRPr="00D6343C" w:rsidRDefault="003E684A" w:rsidP="003E684A">
      <w:pPr>
        <w:pStyle w:val="KPZkladnytext"/>
      </w:pPr>
    </w:p>
    <w:p w14:paraId="02B757E0" w14:textId="77777777" w:rsidR="003E684A" w:rsidRPr="00D6343C" w:rsidRDefault="003E684A" w:rsidP="003E684A">
      <w:pPr>
        <w:pStyle w:val="KPZkladnytext"/>
      </w:pPr>
      <w:r w:rsidRPr="00D6343C">
        <w:t>Neoddeliteľnou súčasťou tejto Zmluvy sú všetky nasledujúce Prílohy Zmluvy aj s ich Prílohami:</w:t>
      </w:r>
    </w:p>
    <w:p w14:paraId="4EB2E206" w14:textId="77777777" w:rsidR="003E684A" w:rsidRDefault="003E684A" w:rsidP="003E684A">
      <w:pPr>
        <w:pStyle w:val="KPZkladnytext"/>
      </w:pPr>
    </w:p>
    <w:p w14:paraId="3F95DC1F" w14:textId="77777777" w:rsidR="003E684A" w:rsidRPr="00D6343C" w:rsidRDefault="003E684A" w:rsidP="003E684A">
      <w:pPr>
        <w:pStyle w:val="KPZkladnytext"/>
      </w:pPr>
    </w:p>
    <w:p w14:paraId="732A56DE" w14:textId="77777777" w:rsidR="003E684A" w:rsidRPr="000E216C" w:rsidRDefault="003E684A" w:rsidP="003E684A">
      <w:pPr>
        <w:pStyle w:val="KPZkladnytext"/>
      </w:pPr>
      <w:r w:rsidRPr="000E216C">
        <w:t xml:space="preserve">Príloha č. 1 – Opis predmetu zákazky SLA </w:t>
      </w:r>
      <w:bookmarkStart w:id="227" w:name="_Hlk137998667"/>
      <w:r w:rsidRPr="000E216C">
        <w:t>k Technickým zariadeniam</w:t>
      </w:r>
      <w:bookmarkEnd w:id="227"/>
      <w:r w:rsidRPr="000E216C">
        <w:t>,</w:t>
      </w:r>
    </w:p>
    <w:p w14:paraId="3A537909" w14:textId="77777777" w:rsidR="003E684A" w:rsidRPr="000E216C" w:rsidRDefault="003E684A" w:rsidP="003E684A">
      <w:pPr>
        <w:pStyle w:val="KPZkladnytext"/>
      </w:pPr>
      <w:r w:rsidRPr="000E216C">
        <w:t>Príloha č. 2 – Opis predmetu zákazky SLA k Transakčnému modulu,</w:t>
      </w:r>
    </w:p>
    <w:p w14:paraId="2F5727CF" w14:textId="77777777" w:rsidR="003E684A" w:rsidRPr="000E216C" w:rsidRDefault="003E684A" w:rsidP="003E684A">
      <w:pPr>
        <w:pStyle w:val="KPZkladnytext"/>
      </w:pPr>
      <w:r w:rsidRPr="000E216C">
        <w:t>Príloha č. 3 – Rozpočet,</w:t>
      </w:r>
    </w:p>
    <w:p w14:paraId="3D9F0C5D" w14:textId="77777777" w:rsidR="003E684A" w:rsidRPr="00D6343C" w:rsidRDefault="003E684A" w:rsidP="003E684A">
      <w:pPr>
        <w:pStyle w:val="KPZkladnytext"/>
      </w:pPr>
      <w:r w:rsidRPr="000E216C">
        <w:t>Príloha č. 4 – Zoznam Subdodávateľov.</w:t>
      </w:r>
    </w:p>
    <w:p w14:paraId="5B16C177" w14:textId="77777777" w:rsidR="00FC7529" w:rsidRDefault="00FC7529"/>
    <w:sectPr w:rsidR="00FC7529" w:rsidSect="003E684A">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9CA8" w14:textId="77777777" w:rsidR="00FB1221" w:rsidRDefault="00FB1221" w:rsidP="003E684A">
      <w:r>
        <w:separator/>
      </w:r>
    </w:p>
  </w:endnote>
  <w:endnote w:type="continuationSeparator" w:id="0">
    <w:p w14:paraId="69F3AAAD" w14:textId="77777777" w:rsidR="00FB1221" w:rsidRDefault="00FB1221" w:rsidP="003E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EE8" w14:textId="77777777" w:rsidR="003E684A" w:rsidRPr="00EB1B41" w:rsidRDefault="003E684A" w:rsidP="003E684A">
    <w:pPr>
      <w:pStyle w:val="Pta"/>
      <w:jc w:val="right"/>
      <w:rPr>
        <w:rFonts w:ascii="Century Gothic" w:hAnsi="Century Gothic"/>
        <w:sz w:val="14"/>
        <w:szCs w:val="14"/>
      </w:rPr>
    </w:pP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34</w:t>
    </w:r>
    <w:r w:rsidRPr="00EB1B41">
      <w:rPr>
        <w:rFonts w:ascii="Century Gothic" w:hAnsi="Century Gothic"/>
        <w:bCs/>
        <w:sz w:val="14"/>
        <w:szCs w:val="14"/>
      </w:rPr>
      <w:fldChar w:fldCharType="end"/>
    </w:r>
  </w:p>
  <w:p w14:paraId="0DF5BD33" w14:textId="2767F730" w:rsidR="003E684A" w:rsidRPr="003E684A" w:rsidRDefault="003E684A" w:rsidP="003E684A">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4246BD43" wp14:editId="2ED78A2F">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3B2B01"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97DA" w14:textId="77777777" w:rsidR="00FB1221" w:rsidRDefault="00FB1221" w:rsidP="003E684A">
      <w:r>
        <w:separator/>
      </w:r>
    </w:p>
  </w:footnote>
  <w:footnote w:type="continuationSeparator" w:id="0">
    <w:p w14:paraId="578BE26C" w14:textId="77777777" w:rsidR="00FB1221" w:rsidRDefault="00FB1221" w:rsidP="003E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28" w:name="_Hlk36037800"/>
  <w:bookmarkStart w:id="229" w:name="_Hlk36037801"/>
  <w:p w14:paraId="3B849D6D" w14:textId="77777777" w:rsidR="003E684A" w:rsidRPr="00EB1B41" w:rsidRDefault="003E684A" w:rsidP="003E684A">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734E3A2C" wp14:editId="1B1A95CF">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49DD2"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69983E5B" w14:textId="77777777" w:rsidR="003E684A" w:rsidRPr="00EE1619" w:rsidRDefault="003E684A" w:rsidP="003E684A">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 xml:space="preserve">mluva o poskytovaní služieb </w:t>
    </w:r>
    <w:r>
      <w:rPr>
        <w:rFonts w:ascii="Century Gothic" w:hAnsi="Century Gothic"/>
        <w:sz w:val="14"/>
        <w:szCs w:val="14"/>
      </w:rPr>
      <w:t>- servis a údržba</w:t>
    </w:r>
    <w:r w:rsidRPr="00EE1619">
      <w:rPr>
        <w:rFonts w:ascii="Century Gothic" w:hAnsi="Century Gothic"/>
        <w:sz w:val="14"/>
        <w:szCs w:val="14"/>
      </w:rPr>
      <w:t xml:space="preserve"> </w:t>
    </w:r>
    <w:r>
      <w:rPr>
        <w:rFonts w:ascii="Century Gothic" w:hAnsi="Century Gothic"/>
        <w:sz w:val="14"/>
        <w:szCs w:val="14"/>
      </w:rPr>
      <w:t>A</w:t>
    </w:r>
    <w:r w:rsidRPr="00D812D6">
      <w:rPr>
        <w:rFonts w:ascii="Century Gothic" w:hAnsi="Century Gothic"/>
        <w:sz w:val="14"/>
        <w:szCs w:val="14"/>
      </w:rPr>
      <w:t>utomatizovaného systému odhaľovania porušení pravidiel cestnej premávky</w:t>
    </w:r>
  </w:p>
  <w:bookmarkEnd w:id="228"/>
  <w:bookmarkEnd w:id="229"/>
  <w:p w14:paraId="109D0825" w14:textId="77777777" w:rsidR="003E684A" w:rsidRPr="00EB1B41" w:rsidRDefault="003E684A" w:rsidP="003E684A">
    <w:pPr>
      <w:spacing w:line="276" w:lineRule="auto"/>
      <w:jc w:val="right"/>
      <w:rPr>
        <w:rFonts w:ascii="Century Gothic" w:hAnsi="Century Gothic"/>
        <w:sz w:val="14"/>
        <w:szCs w:val="14"/>
      </w:rPr>
    </w:pPr>
  </w:p>
  <w:p w14:paraId="5ABF641D" w14:textId="77777777" w:rsidR="003E684A" w:rsidRDefault="003E684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75A2" w14:textId="77777777" w:rsidR="003E684A" w:rsidRPr="003E684A" w:rsidRDefault="003E684A" w:rsidP="003E684A">
    <w:pPr>
      <w:rPr>
        <w:rFonts w:ascii="Arial Narrow" w:hAnsi="Arial Narrow"/>
        <w:i/>
        <w:iCs/>
        <w:szCs w:val="22"/>
      </w:rPr>
    </w:pPr>
    <w:r w:rsidRPr="003E684A">
      <w:rPr>
        <w:rFonts w:ascii="Arial Narrow" w:hAnsi="Arial Narrow"/>
        <w:i/>
        <w:iCs/>
        <w:szCs w:val="22"/>
      </w:rPr>
      <w:t>Príloha č. 2.2 súťažných podkladov – Zmluvné podmienky prevádzkovania ASOPPCP – servisná zmluva</w:t>
    </w:r>
  </w:p>
  <w:p w14:paraId="51F220EA" w14:textId="1DF83DE5" w:rsidR="003E684A" w:rsidRPr="003E684A" w:rsidRDefault="003E684A">
    <w:pPr>
      <w:pStyle w:val="Hlavika"/>
      <w:rPr>
        <w:rFonts w:ascii="Arial Narrow" w:hAnsi="Arial Narrow"/>
        <w:i/>
        <w:iCs/>
        <w:szCs w:val="22"/>
      </w:rPr>
    </w:pPr>
    <w:r w:rsidRPr="003E684A">
      <w:rPr>
        <w:rFonts w:ascii="Arial Narrow" w:hAnsi="Arial Narrow"/>
        <w:i/>
        <w:iCs/>
        <w:szCs w:val="22"/>
      </w:rPr>
      <w:t>__________________________________________________________________________</w:t>
    </w:r>
    <w:r>
      <w:rPr>
        <w:rFonts w:ascii="Arial Narrow" w:hAnsi="Arial Narrow"/>
        <w:i/>
        <w:iCs/>
        <w:szCs w:val="22"/>
      </w:rPr>
      <w:t>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C250A9"/>
    <w:multiLevelType w:val="multilevel"/>
    <w:tmpl w:val="32707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1138AF"/>
    <w:multiLevelType w:val="hybridMultilevel"/>
    <w:tmpl w:val="55CA9452"/>
    <w:lvl w:ilvl="0" w:tplc="7CD0BCE8">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7956D6"/>
    <w:multiLevelType w:val="hybridMultilevel"/>
    <w:tmpl w:val="0C40532E"/>
    <w:lvl w:ilvl="0" w:tplc="AD9A7C26">
      <w:start w:val="1"/>
      <w:numFmt w:val="decimal"/>
      <w:lvlText w:val="(%1)"/>
      <w:lvlJc w:val="left"/>
      <w:pPr>
        <w:ind w:left="720" w:hanging="360"/>
      </w:pPr>
      <w:rPr>
        <w:rFonts w:ascii="Century Gothic" w:eastAsia="Arial" w:hAnsi="Century Gothic" w:cs="Arial" w:hint="default"/>
        <w:b/>
        <w:bCs/>
        <w:i w:val="0"/>
        <w:iCs w:val="0"/>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C0259D"/>
    <w:multiLevelType w:val="multilevel"/>
    <w:tmpl w:val="4CEE9D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1E6AF7"/>
    <w:multiLevelType w:val="multilevel"/>
    <w:tmpl w:val="362C9A2E"/>
    <w:lvl w:ilvl="0">
      <w:start w:val="1"/>
      <w:numFmt w:val="lowerRoman"/>
      <w:lvlText w:val="%1."/>
      <w:lvlJc w:val="righ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KPNadpis41111"/>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820D52"/>
    <w:multiLevelType w:val="hybridMultilevel"/>
    <w:tmpl w:val="B944E3F8"/>
    <w:lvl w:ilvl="0" w:tplc="6B66B1EE">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19" w15:restartNumberingAfterBreak="0">
    <w:nsid w:val="39BA65FF"/>
    <w:multiLevelType w:val="hybridMultilevel"/>
    <w:tmpl w:val="C6068970"/>
    <w:lvl w:ilvl="0" w:tplc="C81C86FC">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D531B7"/>
    <w:multiLevelType w:val="hybridMultilevel"/>
    <w:tmpl w:val="5300AB14"/>
    <w:lvl w:ilvl="0" w:tplc="2334EA8C">
      <w:start w:val="1"/>
      <w:numFmt w:val="decimal"/>
      <w:lvlText w:val="20.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996A17"/>
    <w:multiLevelType w:val="hybridMultilevel"/>
    <w:tmpl w:val="A0AC741C"/>
    <w:lvl w:ilvl="0" w:tplc="5178E9B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8363DD"/>
    <w:multiLevelType w:val="hybridMultilevel"/>
    <w:tmpl w:val="F4F03EE2"/>
    <w:lvl w:ilvl="0" w:tplc="CE3447A6">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B74916"/>
    <w:multiLevelType w:val="hybridMultilevel"/>
    <w:tmpl w:val="E330258C"/>
    <w:lvl w:ilvl="0" w:tplc="7138ECC4">
      <w:start w:val="1"/>
      <w:numFmt w:val="decimal"/>
      <w:lvlText w:val="9.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327A6C"/>
    <w:multiLevelType w:val="hybridMultilevel"/>
    <w:tmpl w:val="5B46F0B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9B2A0E"/>
    <w:multiLevelType w:val="hybridMultilevel"/>
    <w:tmpl w:val="C46296EC"/>
    <w:lvl w:ilvl="0" w:tplc="E0DA8EA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561D67"/>
    <w:multiLevelType w:val="hybridMultilevel"/>
    <w:tmpl w:val="79F068E4"/>
    <w:lvl w:ilvl="0" w:tplc="9EF0E4A0">
      <w:start w:val="1"/>
      <w:numFmt w:val="decimal"/>
      <w:lvlText w:val="9.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335B4D"/>
    <w:multiLevelType w:val="hybridMultilevel"/>
    <w:tmpl w:val="0A967FF4"/>
    <w:lvl w:ilvl="0" w:tplc="EA1A9336">
      <w:start w:val="5"/>
      <w:numFmt w:val="bullet"/>
      <w:lvlText w:val="-"/>
      <w:lvlJc w:val="left"/>
      <w:pPr>
        <w:ind w:left="720" w:hanging="360"/>
      </w:pPr>
      <w:rPr>
        <w:rFonts w:ascii="Century Gothic" w:eastAsia="Times New Roman" w:hAnsi="Century Gothic"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A14339"/>
    <w:multiLevelType w:val="multilevel"/>
    <w:tmpl w:val="A3FA3E6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trike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933A3E"/>
    <w:multiLevelType w:val="hybridMultilevel"/>
    <w:tmpl w:val="A5A63E62"/>
    <w:lvl w:ilvl="0" w:tplc="19702236">
      <w:start w:val="1"/>
      <w:numFmt w:val="decimal"/>
      <w:lvlText w:val="9.%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031DD3"/>
    <w:multiLevelType w:val="hybridMultilevel"/>
    <w:tmpl w:val="9836C17E"/>
    <w:lvl w:ilvl="0" w:tplc="9070926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AD14E2"/>
    <w:multiLevelType w:val="hybridMultilevel"/>
    <w:tmpl w:val="C9E62BE4"/>
    <w:lvl w:ilvl="0" w:tplc="8DC6706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6A1909"/>
    <w:multiLevelType w:val="hybridMultilevel"/>
    <w:tmpl w:val="4E96385E"/>
    <w:lvl w:ilvl="0" w:tplc="1450A3B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5D63C4"/>
    <w:multiLevelType w:val="multilevel"/>
    <w:tmpl w:val="073A93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30517273">
    <w:abstractNumId w:val="0"/>
  </w:num>
  <w:num w:numId="2" w16cid:durableId="1855680494">
    <w:abstractNumId w:val="18"/>
  </w:num>
  <w:num w:numId="3" w16cid:durableId="1445297981">
    <w:abstractNumId w:val="14"/>
  </w:num>
  <w:num w:numId="4" w16cid:durableId="243956512">
    <w:abstractNumId w:val="41"/>
  </w:num>
  <w:num w:numId="5" w16cid:durableId="1255893127">
    <w:abstractNumId w:val="12"/>
  </w:num>
  <w:num w:numId="6" w16cid:durableId="1066106329">
    <w:abstractNumId w:val="39"/>
  </w:num>
  <w:num w:numId="7" w16cid:durableId="1173374970">
    <w:abstractNumId w:val="31"/>
  </w:num>
  <w:num w:numId="8" w16cid:durableId="72315717">
    <w:abstractNumId w:val="6"/>
  </w:num>
  <w:num w:numId="9" w16cid:durableId="1911191519">
    <w:abstractNumId w:val="4"/>
  </w:num>
  <w:num w:numId="10" w16cid:durableId="31617202">
    <w:abstractNumId w:val="20"/>
  </w:num>
  <w:num w:numId="11" w16cid:durableId="988830685">
    <w:abstractNumId w:val="37"/>
  </w:num>
  <w:num w:numId="12" w16cid:durableId="1967737988">
    <w:abstractNumId w:val="34"/>
  </w:num>
  <w:num w:numId="13" w16cid:durableId="1001784195">
    <w:abstractNumId w:val="2"/>
  </w:num>
  <w:num w:numId="14" w16cid:durableId="1473789291">
    <w:abstractNumId w:val="33"/>
  </w:num>
  <w:num w:numId="15" w16cid:durableId="1838619585">
    <w:abstractNumId w:val="36"/>
  </w:num>
  <w:num w:numId="16" w16cid:durableId="2041779074">
    <w:abstractNumId w:val="29"/>
  </w:num>
  <w:num w:numId="17" w16cid:durableId="311181851">
    <w:abstractNumId w:val="50"/>
  </w:num>
  <w:num w:numId="18" w16cid:durableId="1214002835">
    <w:abstractNumId w:val="10"/>
  </w:num>
  <w:num w:numId="19" w16cid:durableId="1856111449">
    <w:abstractNumId w:val="49"/>
  </w:num>
  <w:num w:numId="20" w16cid:durableId="424807257">
    <w:abstractNumId w:val="43"/>
  </w:num>
  <w:num w:numId="21" w16cid:durableId="323243982">
    <w:abstractNumId w:val="38"/>
  </w:num>
  <w:num w:numId="22" w16cid:durableId="1343585748">
    <w:abstractNumId w:val="8"/>
  </w:num>
  <w:num w:numId="23" w16cid:durableId="277759123">
    <w:abstractNumId w:val="16"/>
  </w:num>
  <w:num w:numId="24" w16cid:durableId="1846705731">
    <w:abstractNumId w:val="30"/>
  </w:num>
  <w:num w:numId="25" w16cid:durableId="928662153">
    <w:abstractNumId w:val="3"/>
  </w:num>
  <w:num w:numId="26" w16cid:durableId="971402524">
    <w:abstractNumId w:val="13"/>
  </w:num>
  <w:num w:numId="27" w16cid:durableId="688140192">
    <w:abstractNumId w:val="42"/>
  </w:num>
  <w:num w:numId="28" w16cid:durableId="1123618697">
    <w:abstractNumId w:val="32"/>
  </w:num>
  <w:num w:numId="29" w16cid:durableId="1021929855">
    <w:abstractNumId w:val="25"/>
  </w:num>
  <w:num w:numId="30" w16cid:durableId="1778596452">
    <w:abstractNumId w:val="17"/>
  </w:num>
  <w:num w:numId="31" w16cid:durableId="1623146762">
    <w:abstractNumId w:val="22"/>
  </w:num>
  <w:num w:numId="32" w16cid:durableId="1895240168">
    <w:abstractNumId w:val="11"/>
  </w:num>
  <w:num w:numId="33" w16cid:durableId="350107121">
    <w:abstractNumId w:val="47"/>
  </w:num>
  <w:num w:numId="34" w16cid:durableId="370348281">
    <w:abstractNumId w:val="27"/>
  </w:num>
  <w:num w:numId="35" w16cid:durableId="1279800616">
    <w:abstractNumId w:val="19"/>
  </w:num>
  <w:num w:numId="36" w16cid:durableId="1906909035">
    <w:abstractNumId w:val="1"/>
  </w:num>
  <w:num w:numId="37" w16cid:durableId="1928807049">
    <w:abstractNumId w:val="15"/>
  </w:num>
  <w:num w:numId="38" w16cid:durableId="979577845">
    <w:abstractNumId w:val="21"/>
  </w:num>
  <w:num w:numId="39" w16cid:durableId="529414243">
    <w:abstractNumId w:val="23"/>
  </w:num>
  <w:num w:numId="40" w16cid:durableId="1721129080">
    <w:abstractNumId w:val="44"/>
  </w:num>
  <w:num w:numId="41" w16cid:durableId="1176922633">
    <w:abstractNumId w:val="48"/>
  </w:num>
  <w:num w:numId="42" w16cid:durableId="849680879">
    <w:abstractNumId w:val="45"/>
  </w:num>
  <w:num w:numId="43" w16cid:durableId="243152565">
    <w:abstractNumId w:val="40"/>
  </w:num>
  <w:num w:numId="44" w16cid:durableId="1765766209">
    <w:abstractNumId w:val="9"/>
  </w:num>
  <w:num w:numId="45" w16cid:durableId="1147357396">
    <w:abstractNumId w:val="26"/>
  </w:num>
  <w:num w:numId="46" w16cid:durableId="619187172">
    <w:abstractNumId w:val="28"/>
  </w:num>
  <w:num w:numId="47" w16cid:durableId="1386946172">
    <w:abstractNumId w:val="24"/>
  </w:num>
  <w:num w:numId="48" w16cid:durableId="6663216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6849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13076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5559262">
    <w:abstractNumId w:val="7"/>
  </w:num>
  <w:num w:numId="52" w16cid:durableId="875387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3017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0015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8764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7773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7951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1460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6142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8385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760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9491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3650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7832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80315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89232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8911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32481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4A"/>
    <w:rsid w:val="00152806"/>
    <w:rsid w:val="003D3823"/>
    <w:rsid w:val="003E684A"/>
    <w:rsid w:val="004E2CF1"/>
    <w:rsid w:val="008D16CB"/>
    <w:rsid w:val="00937200"/>
    <w:rsid w:val="00AE647A"/>
    <w:rsid w:val="00D24F36"/>
    <w:rsid w:val="00EE5A0C"/>
    <w:rsid w:val="00FB1221"/>
    <w:rsid w:val="00FC75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3616205"/>
  <w15:chartTrackingRefBased/>
  <w15:docId w15:val="{B1404A14-6409-464C-8715-C6BFA6AD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684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3E684A"/>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3E684A"/>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3E684A"/>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3E684A"/>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3E684A"/>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3E684A"/>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3E684A"/>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3E684A"/>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3E684A"/>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E684A"/>
    <w:pPr>
      <w:tabs>
        <w:tab w:val="center" w:pos="4536"/>
        <w:tab w:val="right" w:pos="9072"/>
      </w:tabs>
    </w:pPr>
  </w:style>
  <w:style w:type="character" w:customStyle="1" w:styleId="HlavikaChar">
    <w:name w:val="Hlavička Char"/>
    <w:basedOn w:val="Predvolenpsmoodseku"/>
    <w:link w:val="Hlavika"/>
    <w:uiPriority w:val="99"/>
    <w:rsid w:val="003E684A"/>
  </w:style>
  <w:style w:type="paragraph" w:styleId="Pta">
    <w:name w:val="footer"/>
    <w:basedOn w:val="Normlny"/>
    <w:link w:val="PtaChar"/>
    <w:uiPriority w:val="99"/>
    <w:unhideWhenUsed/>
    <w:rsid w:val="003E684A"/>
    <w:pPr>
      <w:tabs>
        <w:tab w:val="center" w:pos="4536"/>
        <w:tab w:val="right" w:pos="9072"/>
      </w:tabs>
    </w:pPr>
  </w:style>
  <w:style w:type="character" w:customStyle="1" w:styleId="PtaChar">
    <w:name w:val="Päta Char"/>
    <w:basedOn w:val="Predvolenpsmoodseku"/>
    <w:link w:val="Pta"/>
    <w:uiPriority w:val="99"/>
    <w:rsid w:val="003E684A"/>
  </w:style>
  <w:style w:type="character" w:customStyle="1" w:styleId="Nadpis1Char">
    <w:name w:val="Nadpis 1 Char"/>
    <w:basedOn w:val="Predvolenpsmoodseku"/>
    <w:link w:val="Nadpis1"/>
    <w:uiPriority w:val="9"/>
    <w:rsid w:val="003E684A"/>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3E684A"/>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3E684A"/>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3E684A"/>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3E684A"/>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3E684A"/>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3E684A"/>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3E684A"/>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3E684A"/>
    <w:rPr>
      <w:rFonts w:ascii="Arial" w:eastAsia="Times New Roman" w:hAnsi="Arial" w:cs="Arial"/>
      <w:b/>
      <w:i/>
      <w:kern w:val="0"/>
      <w:sz w:val="18"/>
      <w:szCs w:val="20"/>
      <w:lang w:eastAsia="sk-SK"/>
      <w14:ligatures w14:val="none"/>
    </w:rPr>
  </w:style>
  <w:style w:type="character" w:customStyle="1" w:styleId="WW8Num5z1">
    <w:name w:val="WW8Num5z1"/>
    <w:rsid w:val="003E684A"/>
    <w:rPr>
      <w:rFonts w:ascii="Century Gothic" w:eastAsia="Times New Roman" w:hAnsi="Century Gothic" w:cs="Times New Roman"/>
      <w:b w:val="0"/>
      <w:sz w:val="20"/>
      <w:szCs w:val="20"/>
    </w:rPr>
  </w:style>
  <w:style w:type="character" w:customStyle="1" w:styleId="WW8Num7z0">
    <w:name w:val="WW8Num7z0"/>
    <w:rsid w:val="003E684A"/>
    <w:rPr>
      <w:rFonts w:ascii="Symbol" w:hAnsi="Symbol" w:cs="Symbol"/>
    </w:rPr>
  </w:style>
  <w:style w:type="character" w:customStyle="1" w:styleId="WW8Num10z1">
    <w:name w:val="WW8Num10z1"/>
    <w:rsid w:val="003E684A"/>
    <w:rPr>
      <w:rFonts w:ascii="Century Gothic" w:eastAsia="Times New Roman" w:hAnsi="Century Gothic" w:cs="Times New Roman"/>
    </w:rPr>
  </w:style>
  <w:style w:type="character" w:customStyle="1" w:styleId="WW8Num12z0">
    <w:name w:val="WW8Num12z0"/>
    <w:rsid w:val="003E684A"/>
    <w:rPr>
      <w:rFonts w:ascii="Times New Roman" w:eastAsia="Times New Roman" w:hAnsi="Times New Roman" w:cs="Times New Roman"/>
    </w:rPr>
  </w:style>
  <w:style w:type="character" w:customStyle="1" w:styleId="WW8Num12z1">
    <w:name w:val="WW8Num12z1"/>
    <w:rsid w:val="003E684A"/>
    <w:rPr>
      <w:rFonts w:ascii="Courier New" w:hAnsi="Courier New" w:cs="Courier New"/>
    </w:rPr>
  </w:style>
  <w:style w:type="character" w:customStyle="1" w:styleId="WW8Num12z2">
    <w:name w:val="WW8Num12z2"/>
    <w:rsid w:val="003E684A"/>
    <w:rPr>
      <w:rFonts w:ascii="Wingdings" w:hAnsi="Wingdings" w:cs="Wingdings"/>
    </w:rPr>
  </w:style>
  <w:style w:type="character" w:customStyle="1" w:styleId="WW8Num12z3">
    <w:name w:val="WW8Num12z3"/>
    <w:rsid w:val="003E684A"/>
    <w:rPr>
      <w:rFonts w:ascii="Symbol" w:hAnsi="Symbol" w:cs="Symbol"/>
    </w:rPr>
  </w:style>
  <w:style w:type="character" w:customStyle="1" w:styleId="WW8Num13z0">
    <w:name w:val="WW8Num13z0"/>
    <w:rsid w:val="003E684A"/>
    <w:rPr>
      <w:b/>
    </w:rPr>
  </w:style>
  <w:style w:type="character" w:customStyle="1" w:styleId="Predvolenpsmoodseku1">
    <w:name w:val="Predvolené písmo odseku1"/>
    <w:rsid w:val="003E684A"/>
  </w:style>
  <w:style w:type="character" w:customStyle="1" w:styleId="Odkaznakomentr1">
    <w:name w:val="Odkaz na komentár1"/>
    <w:rsid w:val="003E684A"/>
    <w:rPr>
      <w:sz w:val="16"/>
      <w:szCs w:val="16"/>
    </w:rPr>
  </w:style>
  <w:style w:type="character" w:customStyle="1" w:styleId="ra">
    <w:name w:val="ra"/>
    <w:basedOn w:val="Predvolenpsmoodseku1"/>
    <w:rsid w:val="003E684A"/>
  </w:style>
  <w:style w:type="paragraph" w:customStyle="1" w:styleId="Heading">
    <w:name w:val="Heading"/>
    <w:basedOn w:val="Normlny"/>
    <w:next w:val="Zkladntext"/>
    <w:rsid w:val="003E684A"/>
    <w:pPr>
      <w:jc w:val="center"/>
    </w:pPr>
    <w:rPr>
      <w:rFonts w:ascii="Times New Roman" w:hAnsi="Times New Roman" w:cs="Times New Roman"/>
      <w:b/>
      <w:sz w:val="28"/>
    </w:rPr>
  </w:style>
  <w:style w:type="paragraph" w:styleId="Zkladntext">
    <w:name w:val="Body Text"/>
    <w:basedOn w:val="Normlny"/>
    <w:link w:val="ZkladntextChar"/>
    <w:uiPriority w:val="1"/>
    <w:qFormat/>
    <w:rsid w:val="003E684A"/>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3E684A"/>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3E684A"/>
    <w:rPr>
      <w:rFonts w:cs="Lohit Hindi"/>
    </w:rPr>
  </w:style>
  <w:style w:type="paragraph" w:styleId="Popis">
    <w:name w:val="caption"/>
    <w:basedOn w:val="Normlny"/>
    <w:qFormat/>
    <w:rsid w:val="003E684A"/>
    <w:pPr>
      <w:suppressLineNumbers/>
      <w:spacing w:before="120" w:after="120"/>
    </w:pPr>
    <w:rPr>
      <w:rFonts w:cs="Lohit Hindi"/>
      <w:i/>
      <w:iCs/>
      <w:sz w:val="24"/>
      <w:szCs w:val="24"/>
    </w:rPr>
  </w:style>
  <w:style w:type="paragraph" w:customStyle="1" w:styleId="Index">
    <w:name w:val="Index"/>
    <w:basedOn w:val="Normlny"/>
    <w:rsid w:val="003E684A"/>
    <w:pPr>
      <w:suppressLineNumbers/>
    </w:pPr>
    <w:rPr>
      <w:rFonts w:cs="Lohit Hindi"/>
    </w:rPr>
  </w:style>
  <w:style w:type="paragraph" w:styleId="Textbubliny">
    <w:name w:val="Balloon Text"/>
    <w:basedOn w:val="Normlny"/>
    <w:link w:val="TextbublinyChar"/>
    <w:rsid w:val="003E684A"/>
    <w:rPr>
      <w:rFonts w:ascii="Tahoma" w:hAnsi="Tahoma" w:cs="Tahoma"/>
      <w:sz w:val="16"/>
      <w:szCs w:val="16"/>
    </w:rPr>
  </w:style>
  <w:style w:type="character" w:customStyle="1" w:styleId="TextbublinyChar">
    <w:name w:val="Text bubliny Char"/>
    <w:basedOn w:val="Predvolenpsmoodseku"/>
    <w:link w:val="Textbubliny"/>
    <w:rsid w:val="003E684A"/>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3E684A"/>
    <w:pPr>
      <w:spacing w:after="120"/>
      <w:ind w:left="283"/>
    </w:pPr>
  </w:style>
  <w:style w:type="character" w:customStyle="1" w:styleId="ZarkazkladnhotextuChar">
    <w:name w:val="Zarážka základného textu Char"/>
    <w:basedOn w:val="Predvolenpsmoodseku"/>
    <w:link w:val="Zarkazkladnhotextu"/>
    <w:rsid w:val="003E684A"/>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3E684A"/>
    <w:rPr>
      <w:sz w:val="20"/>
    </w:rPr>
  </w:style>
  <w:style w:type="paragraph" w:styleId="Textkomentra">
    <w:name w:val="annotation text"/>
    <w:basedOn w:val="Normlny"/>
    <w:link w:val="TextkomentraChar"/>
    <w:uiPriority w:val="99"/>
    <w:unhideWhenUsed/>
    <w:rsid w:val="003E684A"/>
    <w:rPr>
      <w:sz w:val="20"/>
    </w:rPr>
  </w:style>
  <w:style w:type="character" w:customStyle="1" w:styleId="TextkomentraChar">
    <w:name w:val="Text komentára Char"/>
    <w:basedOn w:val="Predvolenpsmoodseku"/>
    <w:link w:val="Textkomentra"/>
    <w:uiPriority w:val="99"/>
    <w:rsid w:val="003E684A"/>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3E684A"/>
    <w:rPr>
      <w:b/>
      <w:bCs/>
    </w:rPr>
  </w:style>
  <w:style w:type="character" w:customStyle="1" w:styleId="PredmetkomentraChar">
    <w:name w:val="Predmet komentára Char"/>
    <w:basedOn w:val="TextkomentraChar"/>
    <w:link w:val="Predmetkomentra"/>
    <w:rsid w:val="003E684A"/>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3E684A"/>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3E684A"/>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3E684A"/>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1"/>
    <w:qFormat/>
    <w:rsid w:val="003E684A"/>
    <w:pPr>
      <w:ind w:left="708"/>
    </w:pPr>
  </w:style>
  <w:style w:type="paragraph" w:customStyle="1" w:styleId="TableParagraph">
    <w:name w:val="Table Paragraph"/>
    <w:basedOn w:val="Normlny"/>
    <w:uiPriority w:val="1"/>
    <w:qFormat/>
    <w:rsid w:val="003E684A"/>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3E684A"/>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3E684A"/>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3E684A"/>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3E684A"/>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3E684A"/>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3E684A"/>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3E684A"/>
    <w:pPr>
      <w:widowControl w:val="0"/>
      <w:numPr>
        <w:ilvl w:val="3"/>
        <w:numId w:val="3"/>
      </w:numPr>
      <w:tabs>
        <w:tab w:val="left" w:pos="1276"/>
      </w:tabs>
      <w:suppressAutoHyphens w:val="0"/>
      <w:autoSpaceDE w:val="0"/>
      <w:autoSpaceDN w:val="0"/>
      <w:spacing w:before="62" w:line="276" w:lineRule="auto"/>
      <w:ind w:right="113"/>
      <w:jc w:val="both"/>
    </w:pPr>
    <w:rPr>
      <w:rFonts w:ascii="Century Gothic" w:hAnsi="Century Gothic"/>
      <w:b/>
      <w:bCs/>
      <w:sz w:val="20"/>
    </w:rPr>
  </w:style>
  <w:style w:type="numbering" w:customStyle="1" w:styleId="Aktulnyzoznam1">
    <w:name w:val="Aktuálny zoznam1"/>
    <w:uiPriority w:val="99"/>
    <w:rsid w:val="003E684A"/>
    <w:pPr>
      <w:numPr>
        <w:numId w:val="4"/>
      </w:numPr>
    </w:pPr>
  </w:style>
  <w:style w:type="paragraph" w:customStyle="1" w:styleId="KPNadpis3">
    <w:name w:val="KP Nadpis 3"/>
    <w:basedOn w:val="Nadpis2"/>
    <w:qFormat/>
    <w:rsid w:val="003E684A"/>
    <w:pPr>
      <w:keepNext w:val="0"/>
      <w:widowControl w:val="0"/>
      <w:numPr>
        <w:ilvl w:val="2"/>
        <w:numId w:val="6"/>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3E684A"/>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3E684A"/>
    <w:pPr>
      <w:numPr>
        <w:ilvl w:val="1"/>
        <w:numId w:val="6"/>
      </w:numPr>
    </w:pPr>
  </w:style>
  <w:style w:type="numbering" w:customStyle="1" w:styleId="Aktulnyzoznam2">
    <w:name w:val="Aktuálny zoznam2"/>
    <w:uiPriority w:val="99"/>
    <w:rsid w:val="003E684A"/>
    <w:pPr>
      <w:numPr>
        <w:numId w:val="8"/>
      </w:numPr>
    </w:pPr>
  </w:style>
  <w:style w:type="paragraph" w:customStyle="1" w:styleId="KPNadpis2l7">
    <w:name w:val="KP Nadpis 2 (čl7)"/>
    <w:basedOn w:val="Nadpis2"/>
    <w:qFormat/>
    <w:rsid w:val="003E684A"/>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3E684A"/>
    <w:pPr>
      <w:numPr>
        <w:ilvl w:val="2"/>
        <w:numId w:val="12"/>
      </w:numPr>
    </w:pPr>
  </w:style>
  <w:style w:type="paragraph" w:customStyle="1" w:styleId="KPNadpis2l8">
    <w:name w:val="KP Nadpis 2 )čl 8)"/>
    <w:basedOn w:val="KPNadpis2l7"/>
    <w:qFormat/>
    <w:rsid w:val="003E684A"/>
    <w:pPr>
      <w:numPr>
        <w:ilvl w:val="0"/>
        <w:numId w:val="9"/>
      </w:numPr>
      <w:ind w:hanging="720"/>
    </w:pPr>
  </w:style>
  <w:style w:type="numbering" w:customStyle="1" w:styleId="Aktulnyzoznam3">
    <w:name w:val="Aktuálny zoznam3"/>
    <w:uiPriority w:val="99"/>
    <w:rsid w:val="003E684A"/>
    <w:pPr>
      <w:numPr>
        <w:numId w:val="10"/>
      </w:numPr>
    </w:pPr>
  </w:style>
  <w:style w:type="numbering" w:customStyle="1" w:styleId="Aktulnyzoznam4">
    <w:name w:val="Aktuálny zoznam4"/>
    <w:uiPriority w:val="99"/>
    <w:rsid w:val="003E684A"/>
    <w:pPr>
      <w:numPr>
        <w:numId w:val="11"/>
      </w:numPr>
    </w:pPr>
  </w:style>
  <w:style w:type="numbering" w:customStyle="1" w:styleId="Aktulnyzoznam5">
    <w:name w:val="Aktuálny zoznam5"/>
    <w:uiPriority w:val="99"/>
    <w:rsid w:val="003E684A"/>
    <w:pPr>
      <w:numPr>
        <w:numId w:val="13"/>
      </w:numPr>
    </w:pPr>
  </w:style>
  <w:style w:type="paragraph" w:customStyle="1" w:styleId="KPNadpis2l22">
    <w:name w:val="KP Nadpis 2 (čl 22)"/>
    <w:basedOn w:val="Nadpis2"/>
    <w:qFormat/>
    <w:rsid w:val="003E684A"/>
    <w:pPr>
      <w:keepNext w:val="0"/>
      <w:widowControl w:val="0"/>
      <w:numPr>
        <w:numId w:val="14"/>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3E684A"/>
    <w:pPr>
      <w:numPr>
        <w:numId w:val="16"/>
      </w:numPr>
    </w:pPr>
  </w:style>
  <w:style w:type="paragraph" w:customStyle="1" w:styleId="KPNadpis3l22">
    <w:name w:val="KP Nadpis 3 (čl. 22)"/>
    <w:basedOn w:val="KPNadpis3111"/>
    <w:qFormat/>
    <w:rsid w:val="003E684A"/>
    <w:pPr>
      <w:numPr>
        <w:ilvl w:val="2"/>
        <w:numId w:val="15"/>
      </w:numPr>
    </w:pPr>
  </w:style>
  <w:style w:type="paragraph" w:styleId="Hlavikaobsahu">
    <w:name w:val="TOC Heading"/>
    <w:basedOn w:val="Nadpis1"/>
    <w:next w:val="Normlny"/>
    <w:uiPriority w:val="39"/>
    <w:unhideWhenUsed/>
    <w:qFormat/>
    <w:rsid w:val="003E684A"/>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3E684A"/>
    <w:pPr>
      <w:tabs>
        <w:tab w:val="right" w:leader="dot" w:pos="9062"/>
      </w:tabs>
      <w:spacing w:before="120" w:after="120"/>
      <w:jc w:val="left"/>
    </w:pPr>
    <w:rPr>
      <w:rFonts w:asciiTheme="minorHAnsi" w:hAnsiTheme="minorHAnsi" w:cstheme="minorHAnsi"/>
      <w:caps/>
    </w:rPr>
  </w:style>
  <w:style w:type="paragraph" w:styleId="Obsah2">
    <w:name w:val="toc 2"/>
    <w:basedOn w:val="Normlny"/>
    <w:next w:val="Normlny"/>
    <w:autoRedefine/>
    <w:uiPriority w:val="39"/>
    <w:unhideWhenUsed/>
    <w:rsid w:val="003E684A"/>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3E684A"/>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3E684A"/>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3E684A"/>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3E684A"/>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3E684A"/>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3E684A"/>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3E684A"/>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3E684A"/>
    <w:rPr>
      <w:color w:val="0563C1" w:themeColor="hyperlink"/>
      <w:u w:val="single"/>
    </w:rPr>
  </w:style>
  <w:style w:type="character" w:customStyle="1" w:styleId="Nevyrieenzmienka1">
    <w:name w:val="Nevyriešená zmienka1"/>
    <w:basedOn w:val="Predvolenpsmoodseku"/>
    <w:uiPriority w:val="99"/>
    <w:semiHidden/>
    <w:unhideWhenUsed/>
    <w:rsid w:val="003E684A"/>
    <w:rPr>
      <w:color w:val="605E5C"/>
      <w:shd w:val="clear" w:color="auto" w:fill="E1DFDD"/>
    </w:rPr>
  </w:style>
  <w:style w:type="paragraph" w:customStyle="1" w:styleId="KPZkladnytext">
    <w:name w:val="KP Základny text"/>
    <w:basedOn w:val="Normlny"/>
    <w:qFormat/>
    <w:rsid w:val="003E684A"/>
    <w:pPr>
      <w:suppressAutoHyphens w:val="0"/>
      <w:spacing w:line="276" w:lineRule="auto"/>
    </w:pPr>
    <w:rPr>
      <w:rFonts w:ascii="Century Gothic" w:hAnsi="Century Gothic"/>
      <w:sz w:val="20"/>
    </w:rPr>
  </w:style>
  <w:style w:type="paragraph" w:customStyle="1" w:styleId="KPNazov">
    <w:name w:val="KP Nazov"/>
    <w:basedOn w:val="Normlny"/>
    <w:qFormat/>
    <w:rsid w:val="003E684A"/>
    <w:pPr>
      <w:jc w:val="center"/>
    </w:pPr>
    <w:rPr>
      <w:rFonts w:ascii="Century Gothic" w:hAnsi="Century Gothic"/>
      <w:b/>
      <w:bCs/>
      <w:sz w:val="27"/>
      <w:szCs w:val="27"/>
    </w:rPr>
  </w:style>
  <w:style w:type="paragraph" w:customStyle="1" w:styleId="tl1">
    <w:name w:val="Štýl1"/>
    <w:basedOn w:val="KPNadpis41111"/>
    <w:qFormat/>
    <w:rsid w:val="003E684A"/>
    <w:pPr>
      <w:numPr>
        <w:numId w:val="5"/>
      </w:numPr>
      <w:tabs>
        <w:tab w:val="clear" w:pos="1276"/>
      </w:tabs>
      <w:ind w:left="851" w:hanging="851"/>
    </w:pPr>
    <w:rPr>
      <w:b w:val="0"/>
      <w:bCs w:val="0"/>
    </w:rPr>
  </w:style>
  <w:style w:type="paragraph" w:customStyle="1" w:styleId="KPNadpis3l3">
    <w:name w:val="KP Nadpis 3 (čl.3."/>
    <w:basedOn w:val="Odsekzoznamu"/>
    <w:qFormat/>
    <w:rsid w:val="003E684A"/>
    <w:pPr>
      <w:widowControl w:val="0"/>
      <w:numPr>
        <w:ilvl w:val="2"/>
        <w:numId w:val="17"/>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3E684A"/>
    <w:rPr>
      <w:b/>
      <w:bCs/>
    </w:rPr>
  </w:style>
  <w:style w:type="paragraph" w:customStyle="1" w:styleId="tl3">
    <w:name w:val="Štýl3"/>
    <w:basedOn w:val="Zkladntext"/>
    <w:autoRedefine/>
    <w:qFormat/>
    <w:rsid w:val="003E684A"/>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3E684A"/>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unhideWhenUsed/>
    <w:rsid w:val="003E684A"/>
    <w:rPr>
      <w:sz w:val="16"/>
      <w:szCs w:val="16"/>
    </w:rPr>
  </w:style>
  <w:style w:type="character" w:customStyle="1" w:styleId="Nevyrieenzmienka2">
    <w:name w:val="Nevyriešená zmienka2"/>
    <w:basedOn w:val="Predvolenpsmoodseku"/>
    <w:uiPriority w:val="99"/>
    <w:semiHidden/>
    <w:unhideWhenUsed/>
    <w:rsid w:val="003E684A"/>
    <w:rPr>
      <w:color w:val="605E5C"/>
      <w:shd w:val="clear" w:color="auto" w:fill="E1DFDD"/>
    </w:rPr>
  </w:style>
  <w:style w:type="paragraph" w:customStyle="1" w:styleId="MLNadpislnku">
    <w:name w:val="ML Nadpis článku"/>
    <w:basedOn w:val="Normlny"/>
    <w:qFormat/>
    <w:rsid w:val="003E684A"/>
    <w:pPr>
      <w:keepNext/>
      <w:numPr>
        <w:numId w:val="43"/>
      </w:numPr>
      <w:suppressAutoHyphens w:val="0"/>
      <w:spacing w:before="480" w:after="120" w:line="280" w:lineRule="exac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3E684A"/>
    <w:pPr>
      <w:numPr>
        <w:ilvl w:val="1"/>
        <w:numId w:val="43"/>
      </w:numPr>
      <w:suppressAutoHyphens w:val="0"/>
      <w:spacing w:after="120" w:line="280" w:lineRule="atLeast"/>
      <w:jc w:val="both"/>
    </w:pPr>
    <w:rPr>
      <w:rFonts w:asciiTheme="minorHAnsi" w:hAnsiTheme="minorHAnsi" w:cstheme="minorHAns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11595</Words>
  <Characters>73403</Characters>
  <Application>Microsoft Office Word</Application>
  <DocSecurity>0</DocSecurity>
  <Lines>1747</Lines>
  <Paragraphs>720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2023-09-04T18:19:00Z</dcterms:created>
  <dcterms:modified xsi:type="dcterms:W3CDTF">2023-09-04T18:23:00Z</dcterms:modified>
</cp:coreProperties>
</file>