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86535" w14:textId="77777777" w:rsidR="003E684A" w:rsidRPr="005355F7" w:rsidRDefault="003E684A" w:rsidP="003E684A">
      <w:pPr>
        <w:pStyle w:val="Nzov"/>
        <w:widowControl w:val="0"/>
        <w:tabs>
          <w:tab w:val="left" w:pos="3240"/>
        </w:tabs>
        <w:spacing w:line="276" w:lineRule="auto"/>
        <w:jc w:val="left"/>
        <w:outlineLvl w:val="0"/>
        <w:rPr>
          <w:rFonts w:ascii="Century Gothic" w:hAnsi="Century Gothic"/>
          <w:b w:val="0"/>
          <w:sz w:val="20"/>
        </w:rPr>
      </w:pPr>
    </w:p>
    <w:p w14:paraId="00DF8B15"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1AE75C9A"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38D84DB9"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5D2A8603"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4364147B"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71728208"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50F35475" w14:textId="77777777" w:rsidR="003E684A" w:rsidRPr="005355F7" w:rsidRDefault="003E684A" w:rsidP="003E684A">
      <w:pPr>
        <w:pStyle w:val="Hlavika"/>
        <w:widowControl w:val="0"/>
        <w:spacing w:line="276" w:lineRule="auto"/>
        <w:jc w:val="center"/>
        <w:outlineLvl w:val="0"/>
        <w:rPr>
          <w:rFonts w:ascii="Century Gothic" w:hAnsi="Century Gothic"/>
          <w:sz w:val="20"/>
        </w:rPr>
      </w:pPr>
    </w:p>
    <w:p w14:paraId="21FBE78B" w14:textId="77777777" w:rsidR="003E684A" w:rsidRDefault="003E684A" w:rsidP="003E684A">
      <w:pPr>
        <w:pStyle w:val="Nzov"/>
        <w:widowControl w:val="0"/>
        <w:spacing w:line="276" w:lineRule="auto"/>
        <w:rPr>
          <w:rFonts w:ascii="Century Gothic" w:hAnsi="Century Gothic"/>
          <w:bCs/>
          <w:sz w:val="30"/>
          <w:szCs w:val="30"/>
        </w:rPr>
      </w:pPr>
    </w:p>
    <w:p w14:paraId="57EE8D92" w14:textId="77777777" w:rsidR="003E684A" w:rsidRDefault="003E684A" w:rsidP="003E684A">
      <w:pPr>
        <w:pStyle w:val="KPNazov"/>
      </w:pPr>
      <w:r w:rsidRPr="00166F63">
        <w:t>ZMLUVA O POSKYTOVANÍ SLUŽIEB</w:t>
      </w:r>
    </w:p>
    <w:p w14:paraId="75B9FE37" w14:textId="77777777" w:rsidR="003E684A" w:rsidRDefault="003E684A" w:rsidP="003E684A">
      <w:pPr>
        <w:pStyle w:val="KPNazov"/>
      </w:pPr>
    </w:p>
    <w:p w14:paraId="7B5A7E8F" w14:textId="77777777" w:rsidR="003E684A" w:rsidRPr="00166F63" w:rsidRDefault="003E684A" w:rsidP="003E684A">
      <w:pPr>
        <w:pStyle w:val="KPNazov"/>
      </w:pPr>
      <w:r>
        <w:t xml:space="preserve">SERVIS A ÚDRŽBA </w:t>
      </w:r>
      <w:r w:rsidRPr="00D812D6">
        <w:t>AUTOMATIZOVANÉHO SYSTÉMU ODHAĽOVANIA PORUŠENÍ PRAVIDIEL CESTNEJ PREMÁVKY</w:t>
      </w:r>
    </w:p>
    <w:p w14:paraId="59B63A72" w14:textId="77777777" w:rsidR="003E684A" w:rsidRPr="00166F63" w:rsidRDefault="003E684A" w:rsidP="003E684A">
      <w:pPr>
        <w:pStyle w:val="KPNazov"/>
      </w:pPr>
    </w:p>
    <w:p w14:paraId="3EED030D" w14:textId="77777777" w:rsidR="003E684A" w:rsidRPr="00166F63" w:rsidRDefault="003E684A" w:rsidP="003E684A">
      <w:pPr>
        <w:pStyle w:val="KPNazov"/>
      </w:pPr>
    </w:p>
    <w:p w14:paraId="259AE92F" w14:textId="77777777" w:rsidR="003E684A" w:rsidRPr="00166F63" w:rsidRDefault="003E684A" w:rsidP="003E684A">
      <w:pPr>
        <w:pStyle w:val="KPNazov"/>
      </w:pPr>
    </w:p>
    <w:p w14:paraId="42F07349" w14:textId="77777777" w:rsidR="003E684A" w:rsidRPr="00166F63" w:rsidRDefault="003E684A" w:rsidP="003E684A">
      <w:pPr>
        <w:pStyle w:val="KPNazov"/>
      </w:pPr>
    </w:p>
    <w:p w14:paraId="1D838EBD" w14:textId="77777777" w:rsidR="003E684A" w:rsidRPr="00166F63" w:rsidRDefault="003E684A" w:rsidP="003E684A">
      <w:pPr>
        <w:pStyle w:val="KPNazov"/>
      </w:pPr>
      <w:r w:rsidRPr="00166F63">
        <w:t>uzatvorená medzi</w:t>
      </w:r>
    </w:p>
    <w:p w14:paraId="5B07AC9E" w14:textId="77777777" w:rsidR="003E684A" w:rsidRPr="00166F63" w:rsidRDefault="003E684A" w:rsidP="003E684A">
      <w:pPr>
        <w:pStyle w:val="KPNazov"/>
      </w:pPr>
    </w:p>
    <w:p w14:paraId="50761FEF" w14:textId="77777777" w:rsidR="003E684A" w:rsidRPr="00166F63" w:rsidRDefault="003E684A" w:rsidP="003E684A">
      <w:pPr>
        <w:pStyle w:val="KPNazov"/>
      </w:pPr>
    </w:p>
    <w:p w14:paraId="5EB3FB4C" w14:textId="77777777" w:rsidR="003E684A" w:rsidRPr="00166F63" w:rsidRDefault="003E684A" w:rsidP="003E684A">
      <w:pPr>
        <w:pStyle w:val="KPNazov"/>
      </w:pPr>
    </w:p>
    <w:p w14:paraId="39BC8CE5" w14:textId="77777777" w:rsidR="003E684A" w:rsidRPr="00166F63" w:rsidRDefault="003E684A" w:rsidP="003E684A">
      <w:pPr>
        <w:pStyle w:val="KPNazov"/>
        <w:rPr>
          <w:rStyle w:val="ra"/>
        </w:rPr>
      </w:pPr>
      <w:r w:rsidRPr="00166F63">
        <w:t>Slovenská republika zastúpená Ministerstvom vnútra Slovenskej republiky</w:t>
      </w:r>
    </w:p>
    <w:p w14:paraId="1175F174" w14:textId="77777777" w:rsidR="003E684A" w:rsidRPr="00166F63" w:rsidRDefault="003E684A" w:rsidP="003E684A">
      <w:pPr>
        <w:pStyle w:val="KPNazov"/>
      </w:pPr>
    </w:p>
    <w:p w14:paraId="74BCB4D2" w14:textId="77777777" w:rsidR="003E684A" w:rsidRPr="00166F63" w:rsidRDefault="003E684A" w:rsidP="003E684A">
      <w:pPr>
        <w:pStyle w:val="KPNazov"/>
      </w:pPr>
      <w:r w:rsidRPr="00166F63">
        <w:t>a</w:t>
      </w:r>
    </w:p>
    <w:p w14:paraId="0671D9A6" w14:textId="77777777" w:rsidR="003E684A" w:rsidRPr="00166F63" w:rsidRDefault="003E684A" w:rsidP="003E684A">
      <w:pPr>
        <w:pStyle w:val="KPNazov"/>
        <w:rPr>
          <w:rStyle w:val="ra"/>
        </w:rPr>
      </w:pPr>
    </w:p>
    <w:p w14:paraId="58B7646F" w14:textId="77777777" w:rsidR="003E684A" w:rsidRPr="00166F63" w:rsidRDefault="003E684A" w:rsidP="003E684A">
      <w:pPr>
        <w:pStyle w:val="KPNazov"/>
      </w:pPr>
      <w:r w:rsidRPr="00166F63">
        <w:rPr>
          <w:highlight w:val="yellow"/>
        </w:rPr>
        <w:t>[-]</w:t>
      </w:r>
    </w:p>
    <w:p w14:paraId="0E94D9D5" w14:textId="77777777" w:rsidR="003E684A" w:rsidRPr="00166F63" w:rsidRDefault="003E684A" w:rsidP="003E684A">
      <w:pPr>
        <w:pStyle w:val="KPNazov"/>
      </w:pPr>
    </w:p>
    <w:p w14:paraId="7F757C3E" w14:textId="77777777" w:rsidR="003E684A" w:rsidRPr="00166F63" w:rsidRDefault="003E684A" w:rsidP="003E684A">
      <w:pPr>
        <w:pStyle w:val="KPNazov"/>
      </w:pPr>
    </w:p>
    <w:p w14:paraId="592C5BBF" w14:textId="77777777" w:rsidR="003E684A" w:rsidRPr="00166F63" w:rsidRDefault="003E684A" w:rsidP="003E684A">
      <w:pPr>
        <w:pStyle w:val="KPNazov"/>
      </w:pPr>
      <w:r w:rsidRPr="00166F63">
        <w:t xml:space="preserve"> dňa </w:t>
      </w:r>
      <w:r w:rsidRPr="00166F63">
        <w:rPr>
          <w:highlight w:val="yellow"/>
        </w:rPr>
        <w:t>[-] [-]</w:t>
      </w:r>
      <w:r w:rsidRPr="00166F63">
        <w:t>.</w:t>
      </w:r>
      <w:r w:rsidRPr="00166F63">
        <w:rPr>
          <w:highlight w:val="yellow"/>
        </w:rPr>
        <w:t>[-][-]</w:t>
      </w:r>
      <w:r w:rsidRPr="00166F63">
        <w:t>.</w:t>
      </w:r>
      <w:r w:rsidRPr="00166F63">
        <w:rPr>
          <w:highlight w:val="yellow"/>
        </w:rPr>
        <w:t>[-][-][-][-]</w:t>
      </w:r>
    </w:p>
    <w:p w14:paraId="15C886BB"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48E56D54"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4A00E9A"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B5CF0AE"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278A08AC"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757B7091" w14:textId="77777777" w:rsidR="003E684A" w:rsidRPr="005355F7" w:rsidRDefault="003E684A" w:rsidP="003E684A">
      <w:pPr>
        <w:pStyle w:val="Nzov"/>
        <w:widowControl w:val="0"/>
        <w:spacing w:line="276" w:lineRule="auto"/>
        <w:outlineLvl w:val="0"/>
        <w:rPr>
          <w:rFonts w:ascii="Century Gothic" w:hAnsi="Century Gothic"/>
          <w:b w:val="0"/>
          <w:sz w:val="20"/>
        </w:rPr>
      </w:pPr>
    </w:p>
    <w:p w14:paraId="1B9A72D3" w14:textId="77777777" w:rsidR="003E684A" w:rsidRDefault="003E684A" w:rsidP="003E684A">
      <w:pPr>
        <w:suppressAutoHyphens w:val="0"/>
        <w:spacing w:line="276" w:lineRule="auto"/>
        <w:rPr>
          <w:rFonts w:ascii="Century Gothic" w:hAnsi="Century Gothic"/>
          <w:sz w:val="20"/>
        </w:rPr>
      </w:pPr>
      <w:r w:rsidRPr="005355F7">
        <w:rPr>
          <w:rFonts w:ascii="Century Gothic" w:hAnsi="Century Gothic"/>
          <w:sz w:val="20"/>
        </w:rPr>
        <w:br w:type="page"/>
      </w:r>
    </w:p>
    <w:p w14:paraId="0F33BDC8" w14:textId="77777777" w:rsidR="003E684A" w:rsidRPr="00FD35CE" w:rsidRDefault="003E684A" w:rsidP="003E684A">
      <w:pPr>
        <w:pStyle w:val="KPZkladnytext"/>
      </w:pPr>
      <w:r w:rsidRPr="00FD35CE">
        <w:lastRenderedPageBreak/>
        <w:t xml:space="preserve">Za účelom vzájomne prospešnej spolupráce uzatvárajú: </w:t>
      </w:r>
    </w:p>
    <w:p w14:paraId="4F044CD0" w14:textId="77777777" w:rsidR="003E684A" w:rsidRPr="00FD35CE" w:rsidRDefault="003E684A" w:rsidP="003E684A">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3E684A" w:rsidRPr="00FD35CE" w14:paraId="66A6DB50" w14:textId="77777777" w:rsidTr="00065D3E">
        <w:trPr>
          <w:trHeight w:val="202"/>
        </w:trPr>
        <w:tc>
          <w:tcPr>
            <w:tcW w:w="2907" w:type="dxa"/>
            <w:shd w:val="clear" w:color="auto" w:fill="auto"/>
            <w:vAlign w:val="center"/>
          </w:tcPr>
          <w:p w14:paraId="7303B960" w14:textId="77777777" w:rsidR="003E684A" w:rsidRDefault="003E684A" w:rsidP="00065D3E">
            <w:pPr>
              <w:pStyle w:val="KPZkladnytext"/>
              <w:rPr>
                <w:rFonts w:cs="Times New Roman"/>
                <w:b/>
                <w:spacing w:val="-2"/>
              </w:rPr>
            </w:pPr>
            <w:r>
              <w:rPr>
                <w:rFonts w:cs="Times New Roman"/>
                <w:b/>
                <w:spacing w:val="-2"/>
              </w:rPr>
              <w:t>OBJEDNÁ</w:t>
            </w:r>
            <w:r w:rsidRPr="005947B5">
              <w:rPr>
                <w:rFonts w:cs="Times New Roman"/>
                <w:b/>
                <w:spacing w:val="-2"/>
              </w:rPr>
              <w:t>VATEĽ:</w:t>
            </w:r>
          </w:p>
          <w:p w14:paraId="70EB94B4" w14:textId="77777777" w:rsidR="003E684A" w:rsidRPr="00FD35CE" w:rsidRDefault="003E684A" w:rsidP="00065D3E">
            <w:pPr>
              <w:pStyle w:val="KPZkladnytext"/>
              <w:rPr>
                <w:rFonts w:eastAsia="Calibri" w:cs="Century Gothic"/>
                <w:lang w:eastAsia="en-US"/>
              </w:rPr>
            </w:pPr>
          </w:p>
        </w:tc>
        <w:tc>
          <w:tcPr>
            <w:tcW w:w="6090" w:type="dxa"/>
            <w:shd w:val="clear" w:color="auto" w:fill="auto"/>
            <w:vAlign w:val="center"/>
          </w:tcPr>
          <w:p w14:paraId="18B4AEE9" w14:textId="77777777" w:rsidR="003E684A" w:rsidRDefault="003E684A" w:rsidP="00065D3E">
            <w:pPr>
              <w:pStyle w:val="KPZkladnytext"/>
              <w:rPr>
                <w:rFonts w:cs="Times New Roman"/>
                <w:b/>
              </w:rPr>
            </w:pPr>
          </w:p>
        </w:tc>
      </w:tr>
      <w:tr w:rsidR="003E684A" w:rsidRPr="00FD35CE" w14:paraId="3352ABAC" w14:textId="77777777" w:rsidTr="00065D3E">
        <w:trPr>
          <w:trHeight w:val="202"/>
        </w:trPr>
        <w:tc>
          <w:tcPr>
            <w:tcW w:w="2907" w:type="dxa"/>
            <w:tcBorders>
              <w:bottom w:val="single" w:sz="4" w:space="0" w:color="auto"/>
            </w:tcBorders>
            <w:shd w:val="clear" w:color="auto" w:fill="auto"/>
            <w:vAlign w:val="center"/>
            <w:hideMark/>
          </w:tcPr>
          <w:p w14:paraId="2A386E85" w14:textId="77777777" w:rsidR="003E684A" w:rsidRPr="00CD2B9E" w:rsidRDefault="003E684A"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51F4B1B7" w14:textId="77777777" w:rsidR="003E684A" w:rsidRPr="00E87D84" w:rsidRDefault="003E684A" w:rsidP="00065D3E">
            <w:pPr>
              <w:pStyle w:val="KPZkladnytext"/>
              <w:rPr>
                <w:rFonts w:cs="Times New Roman"/>
                <w:b/>
              </w:rPr>
            </w:pPr>
            <w:r w:rsidRPr="005947B5">
              <w:rPr>
                <w:rFonts w:cs="Times New Roman"/>
                <w:b/>
              </w:rPr>
              <w:t>Slovenská</w:t>
            </w:r>
            <w:r w:rsidRPr="005947B5">
              <w:rPr>
                <w:rFonts w:cs="Times New Roman"/>
                <w:b/>
                <w:spacing w:val="-10"/>
              </w:rPr>
              <w:t xml:space="preserve"> </w:t>
            </w:r>
            <w:r w:rsidRPr="005947B5">
              <w:rPr>
                <w:rFonts w:cs="Times New Roman"/>
                <w:b/>
              </w:rPr>
              <w:t>republika</w:t>
            </w:r>
            <w:r w:rsidRPr="005947B5">
              <w:rPr>
                <w:rFonts w:cs="Times New Roman"/>
                <w:b/>
                <w:spacing w:val="-12"/>
              </w:rPr>
              <w:t xml:space="preserve"> </w:t>
            </w:r>
            <w:r w:rsidRPr="005947B5">
              <w:rPr>
                <w:rFonts w:cs="Times New Roman"/>
                <w:b/>
              </w:rPr>
              <w:t>zastúpená</w:t>
            </w:r>
            <w:r w:rsidRPr="005947B5">
              <w:rPr>
                <w:rFonts w:cs="Times New Roman"/>
                <w:b/>
                <w:spacing w:val="-8"/>
              </w:rPr>
              <w:t xml:space="preserve"> </w:t>
            </w:r>
            <w:r w:rsidRPr="005947B5">
              <w:rPr>
                <w:rFonts w:cs="Times New Roman"/>
                <w:b/>
              </w:rPr>
              <w:t>Ministerstvom</w:t>
            </w:r>
            <w:r w:rsidRPr="005947B5">
              <w:rPr>
                <w:rFonts w:cs="Times New Roman"/>
                <w:b/>
                <w:spacing w:val="-10"/>
              </w:rPr>
              <w:t xml:space="preserve"> </w:t>
            </w:r>
            <w:r w:rsidRPr="005947B5">
              <w:rPr>
                <w:rFonts w:cs="Times New Roman"/>
                <w:b/>
              </w:rPr>
              <w:t>vnútra Slovenskej republiky</w:t>
            </w:r>
          </w:p>
        </w:tc>
      </w:tr>
      <w:tr w:rsidR="003E684A" w:rsidRPr="00FD35CE" w14:paraId="4E59FE1A"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0590B86F" w14:textId="77777777" w:rsidR="003E684A" w:rsidRPr="00FD35CE" w:rsidRDefault="003E684A"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1C0030BA" w14:textId="77777777" w:rsidR="003E684A" w:rsidRPr="00FD35CE" w:rsidRDefault="003E684A" w:rsidP="00065D3E">
            <w:pPr>
              <w:pStyle w:val="KPZkladnytext"/>
              <w:rPr>
                <w:bCs/>
                <w:lang w:eastAsia="en-US"/>
              </w:rPr>
            </w:pPr>
            <w:r w:rsidRPr="005947B5">
              <w:rPr>
                <w:rFonts w:cs="Times New Roman"/>
              </w:rPr>
              <w:t>Pribinova</w:t>
            </w:r>
            <w:r w:rsidRPr="005947B5">
              <w:rPr>
                <w:rFonts w:cs="Times New Roman"/>
                <w:spacing w:val="-6"/>
              </w:rPr>
              <w:t xml:space="preserve"> </w:t>
            </w:r>
            <w:r w:rsidRPr="005947B5">
              <w:rPr>
                <w:rFonts w:cs="Times New Roman"/>
              </w:rPr>
              <w:t>2,</w:t>
            </w:r>
            <w:r w:rsidRPr="005947B5">
              <w:rPr>
                <w:rFonts w:cs="Times New Roman"/>
                <w:spacing w:val="-5"/>
              </w:rPr>
              <w:t xml:space="preserve"> </w:t>
            </w:r>
            <w:r w:rsidRPr="005947B5">
              <w:rPr>
                <w:rFonts w:cs="Times New Roman"/>
              </w:rPr>
              <w:t>812</w:t>
            </w:r>
            <w:r w:rsidRPr="005947B5">
              <w:rPr>
                <w:rFonts w:cs="Times New Roman"/>
                <w:spacing w:val="-5"/>
              </w:rPr>
              <w:t xml:space="preserve"> </w:t>
            </w:r>
            <w:r w:rsidRPr="005947B5">
              <w:rPr>
                <w:rFonts w:cs="Times New Roman"/>
              </w:rPr>
              <w:t>72</w:t>
            </w:r>
            <w:r w:rsidRPr="005947B5">
              <w:rPr>
                <w:rFonts w:cs="Times New Roman"/>
                <w:spacing w:val="-3"/>
              </w:rPr>
              <w:t xml:space="preserve"> </w:t>
            </w:r>
            <w:r w:rsidRPr="005947B5">
              <w:rPr>
                <w:rFonts w:cs="Times New Roman"/>
              </w:rPr>
              <w:t>Bratislava</w:t>
            </w:r>
            <w:r w:rsidRPr="005947B5">
              <w:rPr>
                <w:rFonts w:cs="Times New Roman"/>
                <w:spacing w:val="-5"/>
              </w:rPr>
              <w:t xml:space="preserve"> </w:t>
            </w:r>
            <w:r w:rsidRPr="005947B5">
              <w:rPr>
                <w:rFonts w:cs="Times New Roman"/>
              </w:rPr>
              <w:t>–</w:t>
            </w:r>
            <w:r w:rsidRPr="005947B5">
              <w:rPr>
                <w:rFonts w:cs="Times New Roman"/>
                <w:spacing w:val="-7"/>
              </w:rPr>
              <w:t xml:space="preserve"> </w:t>
            </w:r>
            <w:r w:rsidRPr="005947B5">
              <w:rPr>
                <w:rFonts w:cs="Times New Roman"/>
              </w:rPr>
              <w:t>Staré</w:t>
            </w:r>
            <w:r w:rsidRPr="005947B5">
              <w:rPr>
                <w:rFonts w:cs="Times New Roman"/>
                <w:spacing w:val="-7"/>
              </w:rPr>
              <w:t xml:space="preserve"> </w:t>
            </w:r>
            <w:r w:rsidRPr="005947B5">
              <w:rPr>
                <w:rFonts w:cs="Times New Roman"/>
                <w:spacing w:val="-2"/>
              </w:rPr>
              <w:t>Mesto</w:t>
            </w:r>
          </w:p>
        </w:tc>
      </w:tr>
      <w:tr w:rsidR="003E684A" w:rsidRPr="00FD35CE" w14:paraId="6987FD86" w14:textId="77777777" w:rsidTr="00065D3E">
        <w:trPr>
          <w:cantSplit/>
        </w:trPr>
        <w:tc>
          <w:tcPr>
            <w:tcW w:w="2907" w:type="dxa"/>
            <w:tcMar>
              <w:top w:w="0" w:type="dxa"/>
              <w:left w:w="108" w:type="dxa"/>
              <w:bottom w:w="0" w:type="dxa"/>
              <w:right w:w="108" w:type="dxa"/>
            </w:tcMar>
            <w:hideMark/>
          </w:tcPr>
          <w:p w14:paraId="6D75FD90" w14:textId="77777777" w:rsidR="003E684A" w:rsidRPr="00FD35CE" w:rsidRDefault="003E684A"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628D8083" w14:textId="77777777" w:rsidR="003E684A" w:rsidRPr="00FD35CE" w:rsidRDefault="003E684A" w:rsidP="00065D3E">
            <w:pPr>
              <w:pStyle w:val="KPZkladnytext"/>
              <w:rPr>
                <w:lang w:eastAsia="en-US"/>
              </w:rPr>
            </w:pPr>
            <w:r w:rsidRPr="005947B5">
              <w:rPr>
                <w:rFonts w:cs="Times New Roman"/>
                <w:spacing w:val="-2"/>
              </w:rPr>
              <w:t>00151866</w:t>
            </w:r>
          </w:p>
        </w:tc>
      </w:tr>
      <w:tr w:rsidR="003E684A" w:rsidRPr="00FD35CE" w14:paraId="6245DA6D" w14:textId="77777777" w:rsidTr="00065D3E">
        <w:trPr>
          <w:cantSplit/>
          <w:trHeight w:val="216"/>
        </w:trPr>
        <w:tc>
          <w:tcPr>
            <w:tcW w:w="2907" w:type="dxa"/>
            <w:tcMar>
              <w:top w:w="0" w:type="dxa"/>
              <w:left w:w="108" w:type="dxa"/>
              <w:bottom w:w="0" w:type="dxa"/>
              <w:right w:w="108" w:type="dxa"/>
            </w:tcMar>
          </w:tcPr>
          <w:p w14:paraId="2115F904" w14:textId="77777777" w:rsidR="003E684A" w:rsidRPr="00FD35CE" w:rsidRDefault="003E684A" w:rsidP="00065D3E">
            <w:pPr>
              <w:pStyle w:val="KPZkladnytext"/>
              <w:rPr>
                <w:rFonts w:cs="Tahoma"/>
              </w:rPr>
            </w:pPr>
            <w:r>
              <w:rPr>
                <w:rFonts w:cs="Times New Roman"/>
              </w:rPr>
              <w:t>zastúpené:</w:t>
            </w:r>
          </w:p>
        </w:tc>
        <w:tc>
          <w:tcPr>
            <w:tcW w:w="6090" w:type="dxa"/>
          </w:tcPr>
          <w:p w14:paraId="62FEC12E" w14:textId="77777777" w:rsidR="003E684A" w:rsidRPr="00FD35CE" w:rsidRDefault="003E684A" w:rsidP="00065D3E">
            <w:pPr>
              <w:pStyle w:val="KPZkladnytext"/>
              <w:rPr>
                <w:rFonts w:cs="Tahoma"/>
                <w:lang w:eastAsia="en-US"/>
              </w:rPr>
            </w:pPr>
            <w:r w:rsidRPr="00E87D84">
              <w:rPr>
                <w:bCs/>
                <w:spacing w:val="-5"/>
                <w:highlight w:val="yellow"/>
              </w:rPr>
              <w:t>[-]</w:t>
            </w:r>
          </w:p>
        </w:tc>
      </w:tr>
      <w:tr w:rsidR="003E684A" w:rsidRPr="00FD35CE" w14:paraId="5C0557B9" w14:textId="77777777" w:rsidTr="00065D3E">
        <w:trPr>
          <w:cantSplit/>
          <w:trHeight w:val="1486"/>
        </w:trPr>
        <w:tc>
          <w:tcPr>
            <w:tcW w:w="2907" w:type="dxa"/>
            <w:tcMar>
              <w:top w:w="0" w:type="dxa"/>
              <w:left w:w="108" w:type="dxa"/>
              <w:bottom w:w="0" w:type="dxa"/>
              <w:right w:w="108" w:type="dxa"/>
            </w:tcMar>
          </w:tcPr>
          <w:p w14:paraId="2CD963D6" w14:textId="77777777" w:rsidR="003E684A" w:rsidRPr="005947B5" w:rsidRDefault="003E684A"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2AD7D339"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34CEFA50"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0365A948" w14:textId="77777777" w:rsidR="003E684A"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6E1BD6F1" w14:textId="77777777" w:rsidR="003E684A" w:rsidRDefault="003E684A" w:rsidP="00065D3E">
            <w:pPr>
              <w:pStyle w:val="KPZkladnytext"/>
              <w:rPr>
                <w:b/>
                <w:bCs/>
                <w:spacing w:val="-5"/>
                <w:highlight w:val="yellow"/>
              </w:rPr>
            </w:pPr>
          </w:p>
          <w:p w14:paraId="3D11C6B3" w14:textId="77777777" w:rsidR="003E684A" w:rsidRDefault="003E684A" w:rsidP="00065D3E">
            <w:pPr>
              <w:pStyle w:val="KPZkladnytext"/>
              <w:rPr>
                <w:b/>
                <w:bCs/>
                <w:spacing w:val="-5"/>
                <w:highlight w:val="yellow"/>
              </w:rPr>
            </w:pPr>
          </w:p>
          <w:p w14:paraId="6E009146" w14:textId="77777777" w:rsidR="003E684A" w:rsidRPr="00E87D84" w:rsidRDefault="003E684A" w:rsidP="00065D3E">
            <w:pPr>
              <w:pStyle w:val="KPZkladnytext"/>
              <w:rPr>
                <w:b/>
                <w:bCs/>
              </w:rPr>
            </w:pPr>
            <w:r w:rsidRPr="00E87D84">
              <w:rPr>
                <w:bCs/>
                <w:spacing w:val="-5"/>
                <w:highlight w:val="yellow"/>
              </w:rPr>
              <w:t>[-]</w:t>
            </w:r>
          </w:p>
          <w:p w14:paraId="26D218E0" w14:textId="77777777" w:rsidR="003E684A" w:rsidRPr="00E87D84" w:rsidRDefault="003E684A" w:rsidP="00065D3E">
            <w:pPr>
              <w:pStyle w:val="KPZkladnytext"/>
              <w:rPr>
                <w:b/>
                <w:bCs/>
              </w:rPr>
            </w:pPr>
            <w:r w:rsidRPr="00E87D84">
              <w:rPr>
                <w:bCs/>
                <w:spacing w:val="-5"/>
                <w:highlight w:val="yellow"/>
              </w:rPr>
              <w:t>[-]</w:t>
            </w:r>
          </w:p>
          <w:p w14:paraId="65111952" w14:textId="77777777" w:rsidR="003E684A" w:rsidRPr="00E87D84" w:rsidRDefault="003E684A" w:rsidP="00065D3E">
            <w:pPr>
              <w:pStyle w:val="KPZkladnytext"/>
              <w:rPr>
                <w:b/>
                <w:bCs/>
                <w:spacing w:val="-5"/>
                <w:highlight w:val="yellow"/>
              </w:rPr>
            </w:pPr>
            <w:r w:rsidRPr="00E87D84">
              <w:rPr>
                <w:bCs/>
                <w:spacing w:val="-5"/>
                <w:highlight w:val="yellow"/>
              </w:rPr>
              <w:t>[-]</w:t>
            </w:r>
          </w:p>
        </w:tc>
      </w:tr>
      <w:tr w:rsidR="003E684A" w:rsidRPr="00FD35CE" w14:paraId="47EE22E4" w14:textId="77777777" w:rsidTr="00065D3E">
        <w:trPr>
          <w:cantSplit/>
          <w:trHeight w:val="210"/>
        </w:trPr>
        <w:tc>
          <w:tcPr>
            <w:tcW w:w="2907" w:type="dxa"/>
            <w:tcMar>
              <w:top w:w="0" w:type="dxa"/>
              <w:left w:w="108" w:type="dxa"/>
              <w:bottom w:w="0" w:type="dxa"/>
              <w:right w:w="108" w:type="dxa"/>
            </w:tcMar>
          </w:tcPr>
          <w:p w14:paraId="5403347D" w14:textId="77777777" w:rsidR="003E684A" w:rsidRPr="00FD35CE" w:rsidRDefault="003E684A"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1A0188E9"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24A0E012" w14:textId="77777777" w:rsidTr="00065D3E">
        <w:trPr>
          <w:cantSplit/>
          <w:trHeight w:val="210"/>
        </w:trPr>
        <w:tc>
          <w:tcPr>
            <w:tcW w:w="2907" w:type="dxa"/>
            <w:tcMar>
              <w:top w:w="0" w:type="dxa"/>
              <w:left w:w="108" w:type="dxa"/>
              <w:bottom w:w="0" w:type="dxa"/>
              <w:right w:w="108" w:type="dxa"/>
            </w:tcMar>
          </w:tcPr>
          <w:p w14:paraId="15BD7346" w14:textId="77777777" w:rsidR="003E684A" w:rsidRPr="00FD35CE" w:rsidRDefault="003E684A"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1FFC143B"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18460C96" w14:textId="77777777" w:rsidTr="00065D3E">
        <w:trPr>
          <w:cantSplit/>
          <w:trHeight w:val="210"/>
        </w:trPr>
        <w:tc>
          <w:tcPr>
            <w:tcW w:w="2907" w:type="dxa"/>
            <w:tcMar>
              <w:top w:w="0" w:type="dxa"/>
              <w:left w:w="108" w:type="dxa"/>
              <w:bottom w:w="0" w:type="dxa"/>
              <w:right w:w="108" w:type="dxa"/>
            </w:tcMar>
          </w:tcPr>
          <w:p w14:paraId="4AC0D4B3" w14:textId="77777777" w:rsidR="003E684A" w:rsidRPr="00FD35CE" w:rsidRDefault="003E684A"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62ACBFC6"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2C41705F" w14:textId="77777777" w:rsidTr="00065D3E">
        <w:trPr>
          <w:cantSplit/>
          <w:trHeight w:val="210"/>
        </w:trPr>
        <w:tc>
          <w:tcPr>
            <w:tcW w:w="2907" w:type="dxa"/>
            <w:tcMar>
              <w:top w:w="0" w:type="dxa"/>
              <w:left w:w="108" w:type="dxa"/>
              <w:bottom w:w="0" w:type="dxa"/>
              <w:right w:w="108" w:type="dxa"/>
            </w:tcMar>
          </w:tcPr>
          <w:p w14:paraId="525DA16B" w14:textId="77777777" w:rsidR="003E684A" w:rsidRPr="00FD35CE" w:rsidRDefault="003E684A"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6D067849"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6F6B7118" w14:textId="77777777" w:rsidTr="00065D3E">
        <w:trPr>
          <w:cantSplit/>
          <w:trHeight w:val="210"/>
        </w:trPr>
        <w:tc>
          <w:tcPr>
            <w:tcW w:w="2907" w:type="dxa"/>
            <w:tcMar>
              <w:top w:w="0" w:type="dxa"/>
              <w:left w:w="108" w:type="dxa"/>
              <w:bottom w:w="0" w:type="dxa"/>
              <w:right w:w="108" w:type="dxa"/>
            </w:tcMar>
          </w:tcPr>
          <w:p w14:paraId="6580BD0F" w14:textId="77777777" w:rsidR="003E684A" w:rsidRPr="00FD35CE" w:rsidRDefault="003E684A"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16E1CC68"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00E145EE" w14:textId="77777777" w:rsidTr="00065D3E">
        <w:trPr>
          <w:cantSplit/>
          <w:trHeight w:val="210"/>
        </w:trPr>
        <w:tc>
          <w:tcPr>
            <w:tcW w:w="2907" w:type="dxa"/>
            <w:tcMar>
              <w:top w:w="0" w:type="dxa"/>
              <w:left w:w="108" w:type="dxa"/>
              <w:bottom w:w="0" w:type="dxa"/>
              <w:right w:w="108" w:type="dxa"/>
            </w:tcMar>
          </w:tcPr>
          <w:p w14:paraId="07DE9238" w14:textId="77777777" w:rsidR="003E684A" w:rsidRPr="005947B5" w:rsidRDefault="003E684A" w:rsidP="00065D3E">
            <w:pPr>
              <w:pStyle w:val="KPZkladnytext"/>
              <w:rPr>
                <w:rFonts w:cs="Times New Roman"/>
              </w:rPr>
            </w:pPr>
          </w:p>
        </w:tc>
        <w:tc>
          <w:tcPr>
            <w:tcW w:w="6090" w:type="dxa"/>
            <w:tcMar>
              <w:top w:w="0" w:type="dxa"/>
              <w:left w:w="108" w:type="dxa"/>
              <w:bottom w:w="0" w:type="dxa"/>
              <w:right w:w="108" w:type="dxa"/>
            </w:tcMar>
          </w:tcPr>
          <w:p w14:paraId="009C226C" w14:textId="77777777" w:rsidR="003E684A" w:rsidRPr="00FD35CE" w:rsidRDefault="003E684A" w:rsidP="00065D3E">
            <w:pPr>
              <w:pStyle w:val="KPZkladnytext"/>
              <w:rPr>
                <w:rFonts w:cs="Century Gothic"/>
              </w:rPr>
            </w:pPr>
          </w:p>
        </w:tc>
      </w:tr>
      <w:tr w:rsidR="003E684A" w:rsidRPr="00FD35CE" w14:paraId="7B674946" w14:textId="77777777" w:rsidTr="00065D3E">
        <w:trPr>
          <w:cantSplit/>
          <w:trHeight w:val="210"/>
        </w:trPr>
        <w:tc>
          <w:tcPr>
            <w:tcW w:w="2907" w:type="dxa"/>
            <w:tcMar>
              <w:top w:w="0" w:type="dxa"/>
              <w:left w:w="108" w:type="dxa"/>
              <w:bottom w:w="0" w:type="dxa"/>
              <w:right w:w="108" w:type="dxa"/>
            </w:tcMar>
          </w:tcPr>
          <w:p w14:paraId="5D4473E2" w14:textId="77777777" w:rsidR="003E684A" w:rsidRPr="00FD35CE" w:rsidRDefault="003E684A" w:rsidP="00065D3E">
            <w:pPr>
              <w:pStyle w:val="KPZkladnytext"/>
              <w:rPr>
                <w:rFonts w:cs="Tahoma"/>
                <w:lang w:eastAsia="en-US"/>
              </w:rPr>
            </w:pPr>
          </w:p>
        </w:tc>
        <w:tc>
          <w:tcPr>
            <w:tcW w:w="6090" w:type="dxa"/>
            <w:tcMar>
              <w:top w:w="0" w:type="dxa"/>
              <w:left w:w="108" w:type="dxa"/>
              <w:bottom w:w="0" w:type="dxa"/>
              <w:right w:w="108" w:type="dxa"/>
            </w:tcMar>
          </w:tcPr>
          <w:p w14:paraId="261E81D3" w14:textId="77777777" w:rsidR="003E684A" w:rsidRPr="00FD35CE" w:rsidRDefault="003E684A" w:rsidP="00065D3E">
            <w:pPr>
              <w:pStyle w:val="KPZkladnytext"/>
              <w:rPr>
                <w:rFonts w:cs="Tahoma"/>
                <w:lang w:eastAsia="en-US"/>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sidRPr="005947B5">
              <w:rPr>
                <w:rFonts w:cs="Times New Roman"/>
                <w:b/>
                <w:spacing w:val="-2"/>
              </w:rPr>
              <w:t>Objednávateľ</w:t>
            </w:r>
            <w:r w:rsidRPr="00FD35CE">
              <w:rPr>
                <w:rFonts w:eastAsia="Century Gothic" w:cs="Century Gothic"/>
              </w:rPr>
              <w:t>“</w:t>
            </w:r>
            <w:r w:rsidRPr="00FD35CE">
              <w:rPr>
                <w:rFonts w:cs="Century Gothic"/>
              </w:rPr>
              <w:t>)</w:t>
            </w:r>
          </w:p>
        </w:tc>
      </w:tr>
    </w:tbl>
    <w:p w14:paraId="44730987" w14:textId="77777777" w:rsidR="003E684A" w:rsidRPr="00FD35CE" w:rsidRDefault="003E684A" w:rsidP="003E684A">
      <w:pPr>
        <w:pStyle w:val="KPZkladnytext"/>
      </w:pPr>
    </w:p>
    <w:p w14:paraId="0C4146B4" w14:textId="77777777" w:rsidR="003E684A" w:rsidRPr="00FD35CE" w:rsidRDefault="003E684A" w:rsidP="003E684A">
      <w:pPr>
        <w:pStyle w:val="KPZkladnytext"/>
      </w:pPr>
      <w:r w:rsidRPr="00FD35CE">
        <w:t>a</w:t>
      </w:r>
    </w:p>
    <w:p w14:paraId="3F4225E2" w14:textId="77777777" w:rsidR="003E684A" w:rsidRDefault="003E684A" w:rsidP="003E684A">
      <w:pPr>
        <w:pStyle w:val="KPZkladnytext"/>
      </w:pPr>
    </w:p>
    <w:tbl>
      <w:tblPr>
        <w:tblW w:w="8997" w:type="dxa"/>
        <w:tblInd w:w="70" w:type="dxa"/>
        <w:tblLayout w:type="fixed"/>
        <w:tblCellMar>
          <w:left w:w="70" w:type="dxa"/>
          <w:right w:w="70" w:type="dxa"/>
        </w:tblCellMar>
        <w:tblLook w:val="04A0" w:firstRow="1" w:lastRow="0" w:firstColumn="1" w:lastColumn="0" w:noHBand="0" w:noVBand="1"/>
      </w:tblPr>
      <w:tblGrid>
        <w:gridCol w:w="2907"/>
        <w:gridCol w:w="6090"/>
      </w:tblGrid>
      <w:tr w:rsidR="003E684A" w:rsidRPr="00FD35CE" w14:paraId="47373B2F" w14:textId="77777777" w:rsidTr="00065D3E">
        <w:trPr>
          <w:trHeight w:val="202"/>
        </w:trPr>
        <w:tc>
          <w:tcPr>
            <w:tcW w:w="2907" w:type="dxa"/>
            <w:shd w:val="clear" w:color="auto" w:fill="auto"/>
            <w:vAlign w:val="center"/>
          </w:tcPr>
          <w:p w14:paraId="67B4154F" w14:textId="77777777" w:rsidR="003E684A" w:rsidRDefault="003E684A" w:rsidP="00065D3E">
            <w:pPr>
              <w:pStyle w:val="KPZkladnytext"/>
              <w:rPr>
                <w:rFonts w:cs="Times New Roman"/>
                <w:b/>
                <w:spacing w:val="-2"/>
              </w:rPr>
            </w:pPr>
            <w:r>
              <w:rPr>
                <w:rFonts w:cs="Times New Roman"/>
                <w:b/>
                <w:spacing w:val="-2"/>
              </w:rPr>
              <w:t>POSKYTO</w:t>
            </w:r>
            <w:r w:rsidRPr="005947B5">
              <w:rPr>
                <w:rFonts w:cs="Times New Roman"/>
                <w:b/>
                <w:spacing w:val="-2"/>
              </w:rPr>
              <w:t>VATEĽ:</w:t>
            </w:r>
          </w:p>
          <w:p w14:paraId="02A2591C" w14:textId="77777777" w:rsidR="003E684A" w:rsidRPr="00FD35CE" w:rsidRDefault="003E684A" w:rsidP="00065D3E">
            <w:pPr>
              <w:pStyle w:val="KPZkladnytext"/>
              <w:rPr>
                <w:rFonts w:eastAsia="Calibri" w:cs="Century Gothic"/>
                <w:lang w:eastAsia="en-US"/>
              </w:rPr>
            </w:pPr>
          </w:p>
        </w:tc>
        <w:tc>
          <w:tcPr>
            <w:tcW w:w="6090" w:type="dxa"/>
            <w:shd w:val="clear" w:color="auto" w:fill="auto"/>
            <w:vAlign w:val="center"/>
          </w:tcPr>
          <w:p w14:paraId="29413FBF" w14:textId="77777777" w:rsidR="003E684A" w:rsidRDefault="003E684A" w:rsidP="00065D3E">
            <w:pPr>
              <w:pStyle w:val="KPZkladnytext"/>
              <w:rPr>
                <w:rFonts w:cs="Times New Roman"/>
                <w:b/>
              </w:rPr>
            </w:pPr>
          </w:p>
        </w:tc>
      </w:tr>
      <w:tr w:rsidR="003E684A" w:rsidRPr="00FD35CE" w14:paraId="46182BBF" w14:textId="77777777" w:rsidTr="00065D3E">
        <w:trPr>
          <w:trHeight w:val="202"/>
        </w:trPr>
        <w:tc>
          <w:tcPr>
            <w:tcW w:w="2907" w:type="dxa"/>
            <w:tcBorders>
              <w:bottom w:val="single" w:sz="4" w:space="0" w:color="auto"/>
            </w:tcBorders>
            <w:shd w:val="clear" w:color="auto" w:fill="auto"/>
            <w:vAlign w:val="center"/>
            <w:hideMark/>
          </w:tcPr>
          <w:p w14:paraId="2CE65EC8" w14:textId="77777777" w:rsidR="003E684A" w:rsidRPr="00CD2B9E" w:rsidRDefault="003E684A" w:rsidP="00065D3E">
            <w:pPr>
              <w:pStyle w:val="KPZkladnytext"/>
              <w:rPr>
                <w:b/>
                <w:bCs/>
                <w:lang w:eastAsia="en-US"/>
              </w:rPr>
            </w:pPr>
            <w:r w:rsidRPr="00CD2B9E">
              <w:rPr>
                <w:rFonts w:eastAsia="Calibri" w:cs="Century Gothic"/>
                <w:b/>
                <w:bCs/>
                <w:lang w:eastAsia="en-US"/>
              </w:rPr>
              <w:t>Obchodné</w:t>
            </w:r>
            <w:r w:rsidRPr="00CD2B9E">
              <w:rPr>
                <w:rFonts w:eastAsia="Century Gothic" w:cs="Century Gothic"/>
                <w:b/>
                <w:bCs/>
                <w:lang w:eastAsia="en-US"/>
              </w:rPr>
              <w:t xml:space="preserve"> </w:t>
            </w:r>
            <w:r w:rsidRPr="00CD2B9E">
              <w:rPr>
                <w:rFonts w:eastAsia="Calibri" w:cs="Century Gothic"/>
                <w:b/>
                <w:bCs/>
                <w:lang w:eastAsia="en-US"/>
              </w:rPr>
              <w:t>meno:</w:t>
            </w:r>
          </w:p>
        </w:tc>
        <w:tc>
          <w:tcPr>
            <w:tcW w:w="6090" w:type="dxa"/>
            <w:tcBorders>
              <w:bottom w:val="single" w:sz="4" w:space="0" w:color="auto"/>
            </w:tcBorders>
            <w:shd w:val="clear" w:color="auto" w:fill="auto"/>
            <w:vAlign w:val="center"/>
            <w:hideMark/>
          </w:tcPr>
          <w:p w14:paraId="1CCED6EE" w14:textId="77777777" w:rsidR="003E684A" w:rsidRPr="00D9660C" w:rsidRDefault="003E684A" w:rsidP="00065D3E">
            <w:pPr>
              <w:pStyle w:val="KPZkladnytext"/>
              <w:rPr>
                <w:rFonts w:cs="Times New Roman"/>
              </w:rPr>
            </w:pPr>
            <w:r w:rsidRPr="00D9660C">
              <w:rPr>
                <w:rFonts w:cs="Times New Roman"/>
                <w:spacing w:val="-5"/>
                <w:highlight w:val="yellow"/>
              </w:rPr>
              <w:t>[-]</w:t>
            </w:r>
          </w:p>
        </w:tc>
      </w:tr>
      <w:tr w:rsidR="003E684A" w:rsidRPr="00FD35CE" w14:paraId="092F6213" w14:textId="77777777" w:rsidTr="00065D3E">
        <w:trPr>
          <w:cantSplit/>
        </w:trPr>
        <w:tc>
          <w:tcPr>
            <w:tcW w:w="2907" w:type="dxa"/>
            <w:tcBorders>
              <w:top w:val="single" w:sz="4" w:space="0" w:color="auto"/>
            </w:tcBorders>
            <w:shd w:val="clear" w:color="auto" w:fill="auto"/>
            <w:tcMar>
              <w:top w:w="0" w:type="dxa"/>
              <w:left w:w="108" w:type="dxa"/>
              <w:bottom w:w="0" w:type="dxa"/>
              <w:right w:w="108" w:type="dxa"/>
            </w:tcMar>
            <w:hideMark/>
          </w:tcPr>
          <w:p w14:paraId="28531C93" w14:textId="77777777" w:rsidR="003E684A" w:rsidRPr="00FD35CE" w:rsidRDefault="003E684A" w:rsidP="00065D3E">
            <w:pPr>
              <w:pStyle w:val="KPZkladnytext"/>
              <w:rPr>
                <w:rFonts w:cs="Tahoma"/>
                <w:lang w:eastAsia="en-US"/>
              </w:rPr>
            </w:pPr>
            <w:r w:rsidRPr="00FD35CE">
              <w:rPr>
                <w:lang w:eastAsia="en-US"/>
              </w:rPr>
              <w:t>so sídlom</w:t>
            </w:r>
            <w:r w:rsidRPr="00FD35CE">
              <w:rPr>
                <w:rFonts w:cs="Tahoma"/>
                <w:lang w:eastAsia="en-US"/>
              </w:rPr>
              <w:t>:</w:t>
            </w:r>
          </w:p>
        </w:tc>
        <w:tc>
          <w:tcPr>
            <w:tcW w:w="6090" w:type="dxa"/>
            <w:tcBorders>
              <w:top w:val="single" w:sz="4" w:space="0" w:color="auto"/>
            </w:tcBorders>
            <w:shd w:val="clear" w:color="auto" w:fill="auto"/>
            <w:tcMar>
              <w:top w:w="0" w:type="dxa"/>
              <w:left w:w="108" w:type="dxa"/>
              <w:bottom w:w="0" w:type="dxa"/>
              <w:right w:w="108" w:type="dxa"/>
            </w:tcMar>
            <w:hideMark/>
          </w:tcPr>
          <w:p w14:paraId="177BF33E" w14:textId="77777777" w:rsidR="003E684A" w:rsidRPr="00D9660C" w:rsidRDefault="003E684A" w:rsidP="00065D3E">
            <w:pPr>
              <w:pStyle w:val="KPZkladnytext"/>
              <w:rPr>
                <w:lang w:eastAsia="en-US"/>
              </w:rPr>
            </w:pPr>
            <w:r w:rsidRPr="00D9660C">
              <w:rPr>
                <w:rFonts w:cs="Times New Roman"/>
                <w:spacing w:val="-5"/>
                <w:highlight w:val="yellow"/>
              </w:rPr>
              <w:t>[-]</w:t>
            </w:r>
          </w:p>
        </w:tc>
      </w:tr>
      <w:tr w:rsidR="003E684A" w:rsidRPr="00FD35CE" w14:paraId="50AB2359" w14:textId="77777777" w:rsidTr="00065D3E">
        <w:trPr>
          <w:cantSplit/>
        </w:trPr>
        <w:tc>
          <w:tcPr>
            <w:tcW w:w="2907" w:type="dxa"/>
            <w:tcMar>
              <w:top w:w="0" w:type="dxa"/>
              <w:left w:w="108" w:type="dxa"/>
              <w:bottom w:w="0" w:type="dxa"/>
              <w:right w:w="108" w:type="dxa"/>
            </w:tcMar>
            <w:hideMark/>
          </w:tcPr>
          <w:p w14:paraId="79D2307D" w14:textId="77777777" w:rsidR="003E684A" w:rsidRPr="00FD35CE" w:rsidRDefault="003E684A" w:rsidP="00065D3E">
            <w:pPr>
              <w:pStyle w:val="KPZkladnytext"/>
              <w:rPr>
                <w:rStyle w:val="ra"/>
                <w:rFonts w:cs="Tahoma"/>
              </w:rPr>
            </w:pPr>
            <w:r w:rsidRPr="00FD35CE">
              <w:rPr>
                <w:lang w:eastAsia="en-US"/>
              </w:rPr>
              <w:t xml:space="preserve">IČO: </w:t>
            </w:r>
          </w:p>
        </w:tc>
        <w:tc>
          <w:tcPr>
            <w:tcW w:w="6090" w:type="dxa"/>
            <w:tcMar>
              <w:top w:w="0" w:type="dxa"/>
              <w:left w:w="108" w:type="dxa"/>
              <w:bottom w:w="0" w:type="dxa"/>
              <w:right w:w="108" w:type="dxa"/>
            </w:tcMar>
            <w:hideMark/>
          </w:tcPr>
          <w:p w14:paraId="0F9B3774" w14:textId="77777777" w:rsidR="003E684A" w:rsidRPr="00D9660C" w:rsidRDefault="003E684A" w:rsidP="00065D3E">
            <w:pPr>
              <w:pStyle w:val="KPZkladnytext"/>
              <w:rPr>
                <w:lang w:eastAsia="en-US"/>
              </w:rPr>
            </w:pPr>
            <w:r w:rsidRPr="00D9660C">
              <w:rPr>
                <w:rFonts w:cs="Times New Roman"/>
                <w:spacing w:val="-5"/>
                <w:highlight w:val="yellow"/>
              </w:rPr>
              <w:t>[-]</w:t>
            </w:r>
          </w:p>
        </w:tc>
      </w:tr>
      <w:tr w:rsidR="003E684A" w:rsidRPr="00FD35CE" w14:paraId="61405160" w14:textId="77777777" w:rsidTr="00065D3E">
        <w:trPr>
          <w:cantSplit/>
        </w:trPr>
        <w:tc>
          <w:tcPr>
            <w:tcW w:w="2907" w:type="dxa"/>
            <w:tcMar>
              <w:top w:w="0" w:type="dxa"/>
              <w:left w:w="108" w:type="dxa"/>
              <w:bottom w:w="0" w:type="dxa"/>
              <w:right w:w="108" w:type="dxa"/>
            </w:tcMar>
            <w:hideMark/>
          </w:tcPr>
          <w:p w14:paraId="5077EEBD" w14:textId="77777777" w:rsidR="003E684A" w:rsidRPr="00FD35CE" w:rsidRDefault="003E684A" w:rsidP="00065D3E">
            <w:pPr>
              <w:pStyle w:val="KPZkladnytext"/>
              <w:rPr>
                <w:rFonts w:cs="Tahoma"/>
                <w:lang w:eastAsia="en-US"/>
              </w:rPr>
            </w:pPr>
            <w:r w:rsidRPr="00FD35CE">
              <w:rPr>
                <w:rStyle w:val="ra"/>
                <w:lang w:eastAsia="en-US"/>
              </w:rPr>
              <w:t>zapísan</w:t>
            </w:r>
            <w:r>
              <w:rPr>
                <w:rStyle w:val="ra"/>
                <w:lang w:eastAsia="en-US"/>
              </w:rPr>
              <w:t>é</w:t>
            </w:r>
            <w:r w:rsidRPr="00FD35CE">
              <w:rPr>
                <w:rStyle w:val="ra"/>
                <w:lang w:eastAsia="en-US"/>
              </w:rPr>
              <w:t>:</w:t>
            </w:r>
          </w:p>
        </w:tc>
        <w:tc>
          <w:tcPr>
            <w:tcW w:w="6090" w:type="dxa"/>
            <w:tcMar>
              <w:top w:w="0" w:type="dxa"/>
              <w:left w:w="108" w:type="dxa"/>
              <w:bottom w:w="0" w:type="dxa"/>
              <w:right w:w="108" w:type="dxa"/>
            </w:tcMar>
          </w:tcPr>
          <w:p w14:paraId="240EA799" w14:textId="77777777" w:rsidR="003E684A" w:rsidRPr="00D9660C" w:rsidRDefault="003E684A" w:rsidP="00065D3E">
            <w:pPr>
              <w:pStyle w:val="KPZkladnytext"/>
            </w:pPr>
            <w:r w:rsidRPr="00D9660C">
              <w:rPr>
                <w:rStyle w:val="ra"/>
                <w:rFonts w:cs="Century Gothic"/>
              </w:rPr>
              <w:t>v Obchodnom</w:t>
            </w:r>
            <w:r w:rsidRPr="00D9660C">
              <w:rPr>
                <w:rStyle w:val="ra"/>
                <w:rFonts w:eastAsia="Century Gothic" w:cs="Century Gothic"/>
              </w:rPr>
              <w:t xml:space="preserve"> </w:t>
            </w:r>
            <w:r w:rsidRPr="00D9660C">
              <w:rPr>
                <w:rStyle w:val="ra"/>
                <w:rFonts w:cs="Century Gothic"/>
              </w:rPr>
              <w:t>registri</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Oddiel:</w:t>
            </w:r>
            <w:r w:rsidRPr="00D9660C">
              <w:rPr>
                <w:rStyle w:val="ra"/>
                <w:rFonts w:eastAsia="Century Gothic" w:cs="Century Gothic"/>
              </w:rPr>
              <w:t xml:space="preserve"> </w:t>
            </w:r>
            <w:r w:rsidRPr="00D9660C">
              <w:rPr>
                <w:rFonts w:cs="Times New Roman"/>
                <w:spacing w:val="-5"/>
                <w:highlight w:val="yellow"/>
              </w:rPr>
              <w:t>[-]</w:t>
            </w:r>
            <w:r w:rsidRPr="00D9660C">
              <w:rPr>
                <w:rStyle w:val="ra"/>
                <w:rFonts w:cs="Century Gothic"/>
              </w:rPr>
              <w:t>,</w:t>
            </w:r>
            <w:r w:rsidRPr="00D9660C">
              <w:rPr>
                <w:rStyle w:val="ra"/>
                <w:rFonts w:eastAsia="Century Gothic" w:cs="Century Gothic"/>
              </w:rPr>
              <w:t xml:space="preserve"> </w:t>
            </w:r>
            <w:r w:rsidRPr="00D9660C">
              <w:rPr>
                <w:rStyle w:val="ra"/>
                <w:rFonts w:cs="Century Gothic"/>
              </w:rPr>
              <w:t>Vložka</w:t>
            </w:r>
            <w:r w:rsidRPr="00D9660C">
              <w:rPr>
                <w:rStyle w:val="ra"/>
                <w:rFonts w:eastAsia="Century Gothic" w:cs="Century Gothic"/>
              </w:rPr>
              <w:t xml:space="preserve"> </w:t>
            </w:r>
            <w:r w:rsidRPr="00D9660C">
              <w:rPr>
                <w:rStyle w:val="ra"/>
                <w:rFonts w:cs="Century Gothic"/>
              </w:rPr>
              <w:t>č.:</w:t>
            </w:r>
            <w:r w:rsidRPr="00D9660C">
              <w:rPr>
                <w:rStyle w:val="ra"/>
                <w:rFonts w:eastAsia="Century Gothic" w:cs="Century Gothic"/>
              </w:rPr>
              <w:t xml:space="preserve"> </w:t>
            </w:r>
            <w:r w:rsidRPr="00D9660C">
              <w:rPr>
                <w:rFonts w:cs="Times New Roman"/>
                <w:spacing w:val="-5"/>
                <w:highlight w:val="yellow"/>
              </w:rPr>
              <w:t>[-]</w:t>
            </w:r>
          </w:p>
        </w:tc>
      </w:tr>
      <w:tr w:rsidR="003E684A" w:rsidRPr="00FD35CE" w14:paraId="4661AE4A" w14:textId="77777777" w:rsidTr="00065D3E">
        <w:trPr>
          <w:cantSplit/>
          <w:trHeight w:val="216"/>
        </w:trPr>
        <w:tc>
          <w:tcPr>
            <w:tcW w:w="2907" w:type="dxa"/>
            <w:tcMar>
              <w:top w:w="0" w:type="dxa"/>
              <w:left w:w="108" w:type="dxa"/>
              <w:bottom w:w="0" w:type="dxa"/>
              <w:right w:w="108" w:type="dxa"/>
            </w:tcMar>
          </w:tcPr>
          <w:p w14:paraId="7B7EC3F0" w14:textId="77777777" w:rsidR="003E684A" w:rsidRPr="00FD35CE" w:rsidRDefault="003E684A" w:rsidP="00065D3E">
            <w:pPr>
              <w:pStyle w:val="KPZkladnytext"/>
              <w:rPr>
                <w:rFonts w:cs="Tahoma"/>
              </w:rPr>
            </w:pPr>
            <w:r>
              <w:rPr>
                <w:rFonts w:cs="Times New Roman"/>
              </w:rPr>
              <w:t>zastúpený:</w:t>
            </w:r>
          </w:p>
        </w:tc>
        <w:tc>
          <w:tcPr>
            <w:tcW w:w="6090" w:type="dxa"/>
          </w:tcPr>
          <w:p w14:paraId="492FB5E3" w14:textId="77777777" w:rsidR="003E684A" w:rsidRPr="00D9660C" w:rsidRDefault="003E684A" w:rsidP="00065D3E">
            <w:pPr>
              <w:pStyle w:val="KPZkladnytext"/>
              <w:rPr>
                <w:rFonts w:cs="Tahoma"/>
                <w:b/>
                <w:lang w:eastAsia="en-US"/>
              </w:rPr>
            </w:pPr>
            <w:r w:rsidRPr="00D9660C">
              <w:rPr>
                <w:spacing w:val="-5"/>
                <w:highlight w:val="yellow"/>
              </w:rPr>
              <w:t>[-]</w:t>
            </w:r>
          </w:p>
        </w:tc>
      </w:tr>
      <w:tr w:rsidR="003E684A" w:rsidRPr="00FD35CE" w14:paraId="4720B794" w14:textId="77777777" w:rsidTr="00065D3E">
        <w:trPr>
          <w:cantSplit/>
          <w:trHeight w:val="1486"/>
        </w:trPr>
        <w:tc>
          <w:tcPr>
            <w:tcW w:w="2907" w:type="dxa"/>
            <w:tcMar>
              <w:top w:w="0" w:type="dxa"/>
              <w:left w:w="108" w:type="dxa"/>
              <w:bottom w:w="0" w:type="dxa"/>
              <w:right w:w="108" w:type="dxa"/>
            </w:tcMar>
          </w:tcPr>
          <w:p w14:paraId="2C682B25" w14:textId="77777777" w:rsidR="003E684A" w:rsidRPr="005947B5" w:rsidRDefault="003E684A" w:rsidP="00065D3E">
            <w:pPr>
              <w:pStyle w:val="KPZkladnytext"/>
              <w:rPr>
                <w:rFonts w:cs="Times New Roman"/>
              </w:rPr>
            </w:pPr>
            <w:r>
              <w:rPr>
                <w:rFonts w:cs="Times New Roman"/>
              </w:rPr>
              <w:t>o</w:t>
            </w:r>
            <w:r w:rsidRPr="005947B5">
              <w:rPr>
                <w:rFonts w:cs="Times New Roman"/>
              </w:rPr>
              <w:t>soby</w:t>
            </w:r>
            <w:r w:rsidRPr="005947B5">
              <w:rPr>
                <w:rFonts w:cs="Times New Roman"/>
                <w:spacing w:val="-10"/>
              </w:rPr>
              <w:t xml:space="preserve"> </w:t>
            </w:r>
            <w:r w:rsidRPr="005947B5">
              <w:rPr>
                <w:rFonts w:cs="Times New Roman"/>
              </w:rPr>
              <w:t>oprávnené</w:t>
            </w:r>
            <w:r w:rsidRPr="005947B5">
              <w:rPr>
                <w:rFonts w:cs="Times New Roman"/>
                <w:spacing w:val="-8"/>
              </w:rPr>
              <w:t xml:space="preserve"> </w:t>
            </w:r>
            <w:r w:rsidRPr="005947B5">
              <w:rPr>
                <w:rFonts w:cs="Times New Roman"/>
              </w:rPr>
              <w:t>na</w:t>
            </w:r>
            <w:r w:rsidRPr="005947B5">
              <w:rPr>
                <w:rFonts w:cs="Times New Roman"/>
                <w:spacing w:val="-7"/>
              </w:rPr>
              <w:t xml:space="preserve"> </w:t>
            </w:r>
            <w:r w:rsidRPr="005947B5">
              <w:rPr>
                <w:rFonts w:cs="Times New Roman"/>
                <w:spacing w:val="-2"/>
              </w:rPr>
              <w:t>rokovanie</w:t>
            </w:r>
          </w:p>
          <w:p w14:paraId="334BF140"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6"/>
              </w:rPr>
              <w:t xml:space="preserve"> </w:t>
            </w:r>
            <w:r w:rsidRPr="005947B5">
              <w:rPr>
                <w:rFonts w:cs="Times New Roman"/>
              </w:rPr>
              <w:t>veciach</w:t>
            </w:r>
            <w:r w:rsidRPr="005947B5">
              <w:rPr>
                <w:rFonts w:cs="Times New Roman"/>
                <w:spacing w:val="-5"/>
              </w:rPr>
              <w:t xml:space="preserve"> </w:t>
            </w:r>
            <w:r w:rsidRPr="005947B5">
              <w:rPr>
                <w:rFonts w:cs="Times New Roman"/>
                <w:spacing w:val="-2"/>
              </w:rPr>
              <w:t>zmluvných:</w:t>
            </w:r>
          </w:p>
          <w:p w14:paraId="0372F0AE" w14:textId="77777777" w:rsidR="003E684A" w:rsidRPr="005947B5"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finančných:</w:t>
            </w:r>
          </w:p>
          <w:p w14:paraId="6B88012D" w14:textId="77777777" w:rsidR="003E684A" w:rsidRDefault="003E684A" w:rsidP="00065D3E">
            <w:pPr>
              <w:pStyle w:val="KPZkladnytext"/>
              <w:rPr>
                <w:rFonts w:cs="Times New Roman"/>
              </w:rPr>
            </w:pPr>
            <w:r w:rsidRPr="005947B5">
              <w:rPr>
                <w:rFonts w:cs="Times New Roman"/>
              </w:rPr>
              <w:t>vo</w:t>
            </w:r>
            <w:r w:rsidRPr="005947B5">
              <w:rPr>
                <w:rFonts w:cs="Times New Roman"/>
                <w:spacing w:val="-7"/>
              </w:rPr>
              <w:t xml:space="preserve"> </w:t>
            </w:r>
            <w:r w:rsidRPr="005947B5">
              <w:rPr>
                <w:rFonts w:cs="Times New Roman"/>
              </w:rPr>
              <w:t>veciach</w:t>
            </w:r>
            <w:r w:rsidRPr="005947B5">
              <w:rPr>
                <w:rFonts w:cs="Times New Roman"/>
                <w:spacing w:val="-7"/>
              </w:rPr>
              <w:t xml:space="preserve"> </w:t>
            </w:r>
            <w:r w:rsidRPr="005947B5">
              <w:rPr>
                <w:rFonts w:cs="Times New Roman"/>
                <w:spacing w:val="-2"/>
              </w:rPr>
              <w:t>technických:</w:t>
            </w:r>
          </w:p>
        </w:tc>
        <w:tc>
          <w:tcPr>
            <w:tcW w:w="6090" w:type="dxa"/>
          </w:tcPr>
          <w:p w14:paraId="5BA1FD81" w14:textId="77777777" w:rsidR="003E684A" w:rsidRDefault="003E684A" w:rsidP="00065D3E">
            <w:pPr>
              <w:pStyle w:val="KPZkladnytext"/>
              <w:rPr>
                <w:b/>
                <w:bCs/>
                <w:spacing w:val="-5"/>
                <w:highlight w:val="yellow"/>
              </w:rPr>
            </w:pPr>
          </w:p>
          <w:p w14:paraId="708715E7" w14:textId="77777777" w:rsidR="003E684A" w:rsidRDefault="003E684A" w:rsidP="00065D3E">
            <w:pPr>
              <w:pStyle w:val="KPZkladnytext"/>
              <w:rPr>
                <w:b/>
                <w:bCs/>
                <w:spacing w:val="-5"/>
                <w:highlight w:val="yellow"/>
              </w:rPr>
            </w:pPr>
          </w:p>
          <w:p w14:paraId="0960292C" w14:textId="77777777" w:rsidR="003E684A" w:rsidRPr="00E87D84" w:rsidRDefault="003E684A" w:rsidP="00065D3E">
            <w:pPr>
              <w:pStyle w:val="KPZkladnytext"/>
              <w:rPr>
                <w:b/>
                <w:bCs/>
              </w:rPr>
            </w:pPr>
            <w:r w:rsidRPr="00E87D84">
              <w:rPr>
                <w:bCs/>
                <w:spacing w:val="-5"/>
                <w:highlight w:val="yellow"/>
              </w:rPr>
              <w:t>[-]</w:t>
            </w:r>
          </w:p>
          <w:p w14:paraId="49181FFA" w14:textId="77777777" w:rsidR="003E684A" w:rsidRPr="00E87D84" w:rsidRDefault="003E684A" w:rsidP="00065D3E">
            <w:pPr>
              <w:pStyle w:val="KPZkladnytext"/>
              <w:rPr>
                <w:b/>
                <w:bCs/>
              </w:rPr>
            </w:pPr>
            <w:r w:rsidRPr="00E87D84">
              <w:rPr>
                <w:bCs/>
                <w:spacing w:val="-5"/>
                <w:highlight w:val="yellow"/>
              </w:rPr>
              <w:t>[-]</w:t>
            </w:r>
          </w:p>
          <w:p w14:paraId="3D8F8CFE" w14:textId="77777777" w:rsidR="003E684A" w:rsidRPr="00E87D84" w:rsidRDefault="003E684A" w:rsidP="00065D3E">
            <w:pPr>
              <w:pStyle w:val="KPZkladnytext"/>
              <w:rPr>
                <w:b/>
                <w:bCs/>
                <w:spacing w:val="-5"/>
                <w:highlight w:val="yellow"/>
              </w:rPr>
            </w:pPr>
            <w:r w:rsidRPr="00E87D84">
              <w:rPr>
                <w:bCs/>
                <w:spacing w:val="-5"/>
                <w:highlight w:val="yellow"/>
              </w:rPr>
              <w:t>[-]</w:t>
            </w:r>
          </w:p>
        </w:tc>
      </w:tr>
      <w:tr w:rsidR="003E684A" w:rsidRPr="00FD35CE" w14:paraId="7AA9FAD4" w14:textId="77777777" w:rsidTr="00065D3E">
        <w:trPr>
          <w:cantSplit/>
          <w:trHeight w:val="210"/>
        </w:trPr>
        <w:tc>
          <w:tcPr>
            <w:tcW w:w="2907" w:type="dxa"/>
            <w:tcMar>
              <w:top w:w="0" w:type="dxa"/>
              <w:left w:w="108" w:type="dxa"/>
              <w:bottom w:w="0" w:type="dxa"/>
              <w:right w:w="108" w:type="dxa"/>
            </w:tcMar>
          </w:tcPr>
          <w:p w14:paraId="4D2F714C" w14:textId="77777777" w:rsidR="003E684A" w:rsidRPr="00FD35CE" w:rsidRDefault="003E684A" w:rsidP="00065D3E">
            <w:pPr>
              <w:pStyle w:val="KPZkladnytext"/>
              <w:rPr>
                <w:rFonts w:cs="Tahoma"/>
                <w:lang w:eastAsia="en-US"/>
              </w:rPr>
            </w:pPr>
            <w:r>
              <w:rPr>
                <w:rFonts w:cs="Tahoma"/>
                <w:lang w:eastAsia="en-US"/>
              </w:rPr>
              <w:t>DIČ:</w:t>
            </w:r>
          </w:p>
        </w:tc>
        <w:tc>
          <w:tcPr>
            <w:tcW w:w="6090" w:type="dxa"/>
            <w:tcMar>
              <w:top w:w="0" w:type="dxa"/>
              <w:left w:w="108" w:type="dxa"/>
              <w:bottom w:w="0" w:type="dxa"/>
              <w:right w:w="108" w:type="dxa"/>
            </w:tcMar>
          </w:tcPr>
          <w:p w14:paraId="301A43DB"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025832FD" w14:textId="77777777" w:rsidTr="00065D3E">
        <w:trPr>
          <w:cantSplit/>
          <w:trHeight w:val="210"/>
        </w:trPr>
        <w:tc>
          <w:tcPr>
            <w:tcW w:w="2907" w:type="dxa"/>
            <w:tcMar>
              <w:top w:w="0" w:type="dxa"/>
              <w:left w:w="108" w:type="dxa"/>
              <w:bottom w:w="0" w:type="dxa"/>
              <w:right w:w="108" w:type="dxa"/>
            </w:tcMar>
          </w:tcPr>
          <w:p w14:paraId="660881C9" w14:textId="77777777" w:rsidR="003E684A" w:rsidRDefault="003E684A" w:rsidP="00065D3E">
            <w:pPr>
              <w:pStyle w:val="KPZkladnytext"/>
              <w:rPr>
                <w:rFonts w:cs="Tahoma"/>
                <w:lang w:eastAsia="en-US"/>
              </w:rPr>
            </w:pPr>
            <w:r>
              <w:rPr>
                <w:rFonts w:cs="Tahoma"/>
                <w:lang w:eastAsia="en-US"/>
              </w:rPr>
              <w:t>IČ DPH:</w:t>
            </w:r>
          </w:p>
        </w:tc>
        <w:tc>
          <w:tcPr>
            <w:tcW w:w="6090" w:type="dxa"/>
            <w:tcMar>
              <w:top w:w="0" w:type="dxa"/>
              <w:left w:w="108" w:type="dxa"/>
              <w:bottom w:w="0" w:type="dxa"/>
              <w:right w:w="108" w:type="dxa"/>
            </w:tcMar>
          </w:tcPr>
          <w:p w14:paraId="6F67F613" w14:textId="77777777" w:rsidR="003E684A" w:rsidRPr="00E87D84" w:rsidRDefault="003E684A" w:rsidP="00065D3E">
            <w:pPr>
              <w:pStyle w:val="KPZkladnytext"/>
              <w:rPr>
                <w:rFonts w:cs="Times New Roman"/>
                <w:spacing w:val="-5"/>
                <w:highlight w:val="yellow"/>
              </w:rPr>
            </w:pPr>
            <w:r w:rsidRPr="00E87D84">
              <w:rPr>
                <w:rFonts w:cs="Times New Roman"/>
                <w:spacing w:val="-5"/>
                <w:highlight w:val="yellow"/>
              </w:rPr>
              <w:t>[-]</w:t>
            </w:r>
          </w:p>
        </w:tc>
      </w:tr>
      <w:tr w:rsidR="003E684A" w:rsidRPr="00FD35CE" w14:paraId="46CF42F8" w14:textId="77777777" w:rsidTr="00065D3E">
        <w:trPr>
          <w:cantSplit/>
          <w:trHeight w:val="210"/>
        </w:trPr>
        <w:tc>
          <w:tcPr>
            <w:tcW w:w="2907" w:type="dxa"/>
            <w:tcMar>
              <w:top w:w="0" w:type="dxa"/>
              <w:left w:w="108" w:type="dxa"/>
              <w:bottom w:w="0" w:type="dxa"/>
              <w:right w:w="108" w:type="dxa"/>
            </w:tcMar>
          </w:tcPr>
          <w:p w14:paraId="0CA8BF99" w14:textId="77777777" w:rsidR="003E684A" w:rsidRPr="00FD35CE" w:rsidRDefault="003E684A" w:rsidP="00065D3E">
            <w:pPr>
              <w:pStyle w:val="KPZkladnytext"/>
              <w:rPr>
                <w:rFonts w:cs="Tahoma"/>
                <w:lang w:eastAsia="en-US"/>
              </w:rPr>
            </w:pPr>
            <w:r>
              <w:rPr>
                <w:rFonts w:cs="Tahoma"/>
                <w:lang w:eastAsia="en-US"/>
              </w:rPr>
              <w:t>IBAN:</w:t>
            </w:r>
          </w:p>
        </w:tc>
        <w:tc>
          <w:tcPr>
            <w:tcW w:w="6090" w:type="dxa"/>
            <w:tcMar>
              <w:top w:w="0" w:type="dxa"/>
              <w:left w:w="108" w:type="dxa"/>
              <w:bottom w:w="0" w:type="dxa"/>
              <w:right w:w="108" w:type="dxa"/>
            </w:tcMar>
          </w:tcPr>
          <w:p w14:paraId="40CB0017" w14:textId="77777777" w:rsidR="003E684A" w:rsidRPr="00E87D84" w:rsidRDefault="003E684A" w:rsidP="00065D3E">
            <w:pPr>
              <w:pStyle w:val="KPZkladnytext"/>
              <w:rPr>
                <w:rFonts w:cs="Tahoma"/>
                <w:lang w:eastAsia="en-US"/>
              </w:rPr>
            </w:pPr>
            <w:r w:rsidRPr="00E87D84">
              <w:rPr>
                <w:rFonts w:cs="Times New Roman"/>
                <w:spacing w:val="-5"/>
                <w:highlight w:val="yellow"/>
              </w:rPr>
              <w:t>[-]</w:t>
            </w:r>
          </w:p>
        </w:tc>
      </w:tr>
      <w:tr w:rsidR="003E684A" w:rsidRPr="00FD35CE" w14:paraId="41884DE7" w14:textId="77777777" w:rsidTr="00065D3E">
        <w:trPr>
          <w:cantSplit/>
          <w:trHeight w:val="210"/>
        </w:trPr>
        <w:tc>
          <w:tcPr>
            <w:tcW w:w="2907" w:type="dxa"/>
            <w:tcMar>
              <w:top w:w="0" w:type="dxa"/>
              <w:left w:w="108" w:type="dxa"/>
              <w:bottom w:w="0" w:type="dxa"/>
              <w:right w:w="108" w:type="dxa"/>
            </w:tcMar>
          </w:tcPr>
          <w:p w14:paraId="1848FFBC" w14:textId="77777777" w:rsidR="003E684A" w:rsidRPr="00FD35CE" w:rsidRDefault="003E684A" w:rsidP="00065D3E">
            <w:pPr>
              <w:pStyle w:val="KPZkladnytext"/>
              <w:rPr>
                <w:rFonts w:cs="Tahoma"/>
                <w:lang w:eastAsia="en-US"/>
              </w:rPr>
            </w:pPr>
            <w:r>
              <w:rPr>
                <w:rFonts w:cs="Times New Roman"/>
              </w:rPr>
              <w:t>b</w:t>
            </w:r>
            <w:r w:rsidRPr="005947B5">
              <w:rPr>
                <w:rFonts w:cs="Times New Roman"/>
              </w:rPr>
              <w:t>ankové</w:t>
            </w:r>
            <w:r w:rsidRPr="005947B5">
              <w:rPr>
                <w:rFonts w:cs="Times New Roman"/>
                <w:spacing w:val="-12"/>
              </w:rPr>
              <w:t xml:space="preserve"> </w:t>
            </w:r>
            <w:r w:rsidRPr="005947B5">
              <w:rPr>
                <w:rFonts w:cs="Times New Roman"/>
                <w:spacing w:val="-2"/>
              </w:rPr>
              <w:t>spojenie:</w:t>
            </w:r>
          </w:p>
        </w:tc>
        <w:tc>
          <w:tcPr>
            <w:tcW w:w="6090" w:type="dxa"/>
            <w:tcMar>
              <w:top w:w="0" w:type="dxa"/>
              <w:left w:w="108" w:type="dxa"/>
              <w:bottom w:w="0" w:type="dxa"/>
              <w:right w:w="108" w:type="dxa"/>
            </w:tcMar>
          </w:tcPr>
          <w:p w14:paraId="43878864"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0472D506" w14:textId="77777777" w:rsidTr="00065D3E">
        <w:trPr>
          <w:cantSplit/>
          <w:trHeight w:val="210"/>
        </w:trPr>
        <w:tc>
          <w:tcPr>
            <w:tcW w:w="2907" w:type="dxa"/>
            <w:tcMar>
              <w:top w:w="0" w:type="dxa"/>
              <w:left w:w="108" w:type="dxa"/>
              <w:bottom w:w="0" w:type="dxa"/>
              <w:right w:w="108" w:type="dxa"/>
            </w:tcMar>
          </w:tcPr>
          <w:p w14:paraId="25216E23" w14:textId="77777777" w:rsidR="003E684A" w:rsidRPr="00FD35CE" w:rsidRDefault="003E684A" w:rsidP="00065D3E">
            <w:pPr>
              <w:pStyle w:val="KPZkladnytext"/>
              <w:rPr>
                <w:rFonts w:cs="Tahoma"/>
                <w:lang w:eastAsia="en-US"/>
              </w:rPr>
            </w:pPr>
            <w:r>
              <w:rPr>
                <w:rFonts w:cs="Times New Roman"/>
              </w:rPr>
              <w:t>č</w:t>
            </w:r>
            <w:r w:rsidRPr="005947B5">
              <w:rPr>
                <w:rFonts w:cs="Times New Roman"/>
              </w:rPr>
              <w:t>íslo</w:t>
            </w:r>
            <w:r w:rsidRPr="005947B5">
              <w:rPr>
                <w:rFonts w:cs="Times New Roman"/>
                <w:spacing w:val="-10"/>
              </w:rPr>
              <w:t xml:space="preserve"> </w:t>
            </w:r>
            <w:r w:rsidRPr="005947B5">
              <w:rPr>
                <w:rFonts w:cs="Times New Roman"/>
                <w:spacing w:val="-2"/>
              </w:rPr>
              <w:t>účtu:</w:t>
            </w:r>
          </w:p>
        </w:tc>
        <w:tc>
          <w:tcPr>
            <w:tcW w:w="6090" w:type="dxa"/>
            <w:tcMar>
              <w:top w:w="0" w:type="dxa"/>
              <w:left w:w="108" w:type="dxa"/>
              <w:bottom w:w="0" w:type="dxa"/>
              <w:right w:w="108" w:type="dxa"/>
            </w:tcMar>
          </w:tcPr>
          <w:p w14:paraId="0E8AF8AE"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4C00AAE1" w14:textId="77777777" w:rsidTr="00065D3E">
        <w:trPr>
          <w:cantSplit/>
          <w:trHeight w:val="210"/>
        </w:trPr>
        <w:tc>
          <w:tcPr>
            <w:tcW w:w="2907" w:type="dxa"/>
            <w:tcMar>
              <w:top w:w="0" w:type="dxa"/>
              <w:left w:w="108" w:type="dxa"/>
              <w:bottom w:w="0" w:type="dxa"/>
              <w:right w:w="108" w:type="dxa"/>
            </w:tcMar>
          </w:tcPr>
          <w:p w14:paraId="4463084B" w14:textId="77777777" w:rsidR="003E684A" w:rsidRPr="00FD35CE" w:rsidRDefault="003E684A" w:rsidP="00065D3E">
            <w:pPr>
              <w:pStyle w:val="KPZkladnytext"/>
              <w:rPr>
                <w:rFonts w:cs="Tahoma"/>
                <w:lang w:eastAsia="en-US"/>
              </w:rPr>
            </w:pPr>
            <w:r w:rsidRPr="005947B5">
              <w:rPr>
                <w:rFonts w:cs="Times New Roman"/>
              </w:rPr>
              <w:t>SWIFT</w:t>
            </w:r>
            <w:r w:rsidRPr="005947B5">
              <w:rPr>
                <w:rFonts w:cs="Times New Roman"/>
                <w:spacing w:val="-7"/>
              </w:rPr>
              <w:t xml:space="preserve"> </w:t>
            </w:r>
            <w:r w:rsidRPr="005947B5">
              <w:rPr>
                <w:rFonts w:cs="Times New Roman"/>
                <w:spacing w:val="-4"/>
              </w:rPr>
              <w:t>kód:</w:t>
            </w:r>
          </w:p>
        </w:tc>
        <w:tc>
          <w:tcPr>
            <w:tcW w:w="6090" w:type="dxa"/>
            <w:tcMar>
              <w:top w:w="0" w:type="dxa"/>
              <w:left w:w="108" w:type="dxa"/>
              <w:bottom w:w="0" w:type="dxa"/>
              <w:right w:w="108" w:type="dxa"/>
            </w:tcMar>
          </w:tcPr>
          <w:p w14:paraId="2641F92B" w14:textId="77777777" w:rsidR="003E684A" w:rsidRPr="00FD35CE" w:rsidRDefault="003E684A" w:rsidP="00065D3E">
            <w:pPr>
              <w:pStyle w:val="KPZkladnytext"/>
              <w:rPr>
                <w:rFonts w:cs="Tahoma"/>
                <w:lang w:eastAsia="en-US"/>
              </w:rPr>
            </w:pPr>
            <w:r w:rsidRPr="003F1F8C">
              <w:rPr>
                <w:rFonts w:cs="Times New Roman"/>
                <w:spacing w:val="-5"/>
                <w:highlight w:val="yellow"/>
              </w:rPr>
              <w:t>[-]</w:t>
            </w:r>
          </w:p>
        </w:tc>
      </w:tr>
      <w:tr w:rsidR="003E684A" w:rsidRPr="00FD35CE" w14:paraId="5BF4F382" w14:textId="77777777" w:rsidTr="00065D3E">
        <w:trPr>
          <w:cantSplit/>
          <w:trHeight w:val="210"/>
        </w:trPr>
        <w:tc>
          <w:tcPr>
            <w:tcW w:w="2907" w:type="dxa"/>
            <w:tcMar>
              <w:top w:w="0" w:type="dxa"/>
              <w:left w:w="108" w:type="dxa"/>
              <w:bottom w:w="0" w:type="dxa"/>
              <w:right w:w="108" w:type="dxa"/>
            </w:tcMar>
          </w:tcPr>
          <w:p w14:paraId="50A865C9" w14:textId="77777777" w:rsidR="003E684A" w:rsidRPr="005947B5" w:rsidRDefault="003E684A" w:rsidP="00065D3E">
            <w:pPr>
              <w:pStyle w:val="KPZkladnytext"/>
              <w:rPr>
                <w:rFonts w:cs="Times New Roman"/>
              </w:rPr>
            </w:pPr>
          </w:p>
        </w:tc>
        <w:tc>
          <w:tcPr>
            <w:tcW w:w="6090" w:type="dxa"/>
            <w:tcMar>
              <w:top w:w="0" w:type="dxa"/>
              <w:left w:w="108" w:type="dxa"/>
              <w:bottom w:w="0" w:type="dxa"/>
              <w:right w:w="108" w:type="dxa"/>
            </w:tcMar>
          </w:tcPr>
          <w:p w14:paraId="6755A702" w14:textId="77777777" w:rsidR="003E684A" w:rsidRPr="00FD35CE" w:rsidRDefault="003E684A" w:rsidP="00065D3E">
            <w:pPr>
              <w:pStyle w:val="KPZkladnytext"/>
              <w:rPr>
                <w:rFonts w:cs="Century Gothic"/>
              </w:rPr>
            </w:pPr>
          </w:p>
        </w:tc>
      </w:tr>
      <w:tr w:rsidR="003E684A" w:rsidRPr="00FD35CE" w14:paraId="00C1D73C" w14:textId="77777777" w:rsidTr="00065D3E">
        <w:trPr>
          <w:cantSplit/>
          <w:trHeight w:val="210"/>
        </w:trPr>
        <w:tc>
          <w:tcPr>
            <w:tcW w:w="2907" w:type="dxa"/>
            <w:tcMar>
              <w:top w:w="0" w:type="dxa"/>
              <w:left w:w="108" w:type="dxa"/>
              <w:bottom w:w="0" w:type="dxa"/>
              <w:right w:w="108" w:type="dxa"/>
            </w:tcMar>
          </w:tcPr>
          <w:p w14:paraId="5F2E9EC3" w14:textId="77777777" w:rsidR="003E684A" w:rsidRPr="00FD35CE" w:rsidRDefault="003E684A" w:rsidP="00065D3E">
            <w:pPr>
              <w:pStyle w:val="KPZkladnytext"/>
              <w:rPr>
                <w:rFonts w:cs="Tahoma"/>
                <w:lang w:eastAsia="en-US"/>
              </w:rPr>
            </w:pPr>
          </w:p>
        </w:tc>
        <w:tc>
          <w:tcPr>
            <w:tcW w:w="6090" w:type="dxa"/>
            <w:tcMar>
              <w:top w:w="0" w:type="dxa"/>
              <w:left w:w="108" w:type="dxa"/>
              <w:bottom w:w="0" w:type="dxa"/>
              <w:right w:w="108" w:type="dxa"/>
            </w:tcMar>
          </w:tcPr>
          <w:p w14:paraId="1A8D8532" w14:textId="77777777" w:rsidR="003E684A" w:rsidRDefault="003E684A" w:rsidP="00065D3E">
            <w:pPr>
              <w:pStyle w:val="KPZkladnytext"/>
              <w:rPr>
                <w:rFonts w:cs="Century Gothic"/>
              </w:rPr>
            </w:pPr>
            <w:r w:rsidRPr="00FD35CE">
              <w:rPr>
                <w:rFonts w:cs="Century Gothic"/>
              </w:rPr>
              <w:t>(ďalej</w:t>
            </w:r>
            <w:r w:rsidRPr="00FD35CE">
              <w:rPr>
                <w:rFonts w:eastAsia="Century Gothic" w:cs="Century Gothic"/>
              </w:rPr>
              <w:t xml:space="preserve"> </w:t>
            </w:r>
            <w:r w:rsidRPr="00FD35CE">
              <w:rPr>
                <w:rFonts w:cs="Century Gothic"/>
              </w:rPr>
              <w:t>len</w:t>
            </w:r>
            <w:r w:rsidRPr="00FD35CE">
              <w:rPr>
                <w:rFonts w:eastAsia="Century Gothic" w:cs="Century Gothic"/>
              </w:rPr>
              <w:t xml:space="preserve"> „</w:t>
            </w:r>
            <w:r>
              <w:rPr>
                <w:rFonts w:cs="Times New Roman"/>
                <w:b/>
                <w:spacing w:val="-2"/>
              </w:rPr>
              <w:t>Poskyto</w:t>
            </w:r>
            <w:r w:rsidRPr="005947B5">
              <w:rPr>
                <w:rFonts w:cs="Times New Roman"/>
                <w:b/>
                <w:spacing w:val="-2"/>
              </w:rPr>
              <w:t>vateľ</w:t>
            </w:r>
            <w:r w:rsidRPr="00FD35CE">
              <w:rPr>
                <w:rFonts w:eastAsia="Century Gothic" w:cs="Century Gothic"/>
              </w:rPr>
              <w:t>“</w:t>
            </w:r>
            <w:r>
              <w:rPr>
                <w:rFonts w:eastAsia="Century Gothic" w:cs="Century Gothic"/>
              </w:rPr>
              <w:t xml:space="preserve"> a spolu s Objednávateľom ďalej len „</w:t>
            </w:r>
            <w:r w:rsidRPr="00E67161">
              <w:rPr>
                <w:b/>
              </w:rPr>
              <w:t>Zmluvné strany</w:t>
            </w:r>
            <w:r w:rsidRPr="00E67161">
              <w:t xml:space="preserve">“ alebo </w:t>
            </w:r>
            <w:r>
              <w:t>samostatne</w:t>
            </w:r>
            <w:r w:rsidRPr="00E67161">
              <w:t xml:space="preserve"> „</w:t>
            </w:r>
            <w:r w:rsidRPr="00E67161">
              <w:rPr>
                <w:b/>
              </w:rPr>
              <w:t>Zmluvná strana</w:t>
            </w:r>
            <w:r w:rsidRPr="00E67161">
              <w:t>“)</w:t>
            </w:r>
          </w:p>
          <w:p w14:paraId="423B8749" w14:textId="77777777" w:rsidR="003E684A" w:rsidRPr="00FD35CE" w:rsidRDefault="003E684A" w:rsidP="00065D3E">
            <w:pPr>
              <w:pStyle w:val="KPZkladnytext"/>
              <w:rPr>
                <w:rFonts w:cs="Tahoma"/>
                <w:lang w:eastAsia="en-US"/>
              </w:rPr>
            </w:pPr>
          </w:p>
        </w:tc>
      </w:tr>
    </w:tbl>
    <w:p w14:paraId="276AD8DD" w14:textId="77777777" w:rsidR="003E684A" w:rsidRPr="00FD35CE" w:rsidRDefault="003E684A" w:rsidP="003E684A">
      <w:pPr>
        <w:pStyle w:val="KPZkladnytext"/>
      </w:pPr>
    </w:p>
    <w:p w14:paraId="490E5560" w14:textId="77777777" w:rsidR="003E684A" w:rsidRDefault="003E684A" w:rsidP="003E684A">
      <w:pPr>
        <w:pStyle w:val="KPZkladnytext"/>
      </w:pPr>
    </w:p>
    <w:p w14:paraId="45EE26F8" w14:textId="77777777" w:rsidR="003E684A" w:rsidRPr="005947B5" w:rsidRDefault="003E684A" w:rsidP="003E684A">
      <w:pPr>
        <w:pStyle w:val="KPZkladnytext"/>
        <w:jc w:val="center"/>
      </w:pPr>
      <w:r w:rsidRPr="005947B5">
        <w:lastRenderedPageBreak/>
        <w:t>v</w:t>
      </w:r>
      <w:r w:rsidRPr="005947B5">
        <w:rPr>
          <w:spacing w:val="-2"/>
        </w:rPr>
        <w:t xml:space="preserve"> </w:t>
      </w:r>
      <w:r w:rsidRPr="005947B5">
        <w:t>zmysle</w:t>
      </w:r>
      <w:r w:rsidRPr="005947B5">
        <w:rPr>
          <w:spacing w:val="-4"/>
        </w:rPr>
        <w:t xml:space="preserve"> </w:t>
      </w:r>
      <w:r>
        <w:rPr>
          <w:spacing w:val="-4"/>
        </w:rPr>
        <w:t>ust</w:t>
      </w:r>
      <w:r w:rsidRPr="00E77567">
        <w:rPr>
          <w:spacing w:val="-4"/>
        </w:rPr>
        <w:t xml:space="preserve">. </w:t>
      </w:r>
      <w:r w:rsidRPr="00D15497">
        <w:t>§</w:t>
      </w:r>
      <w:r w:rsidRPr="00D15497">
        <w:rPr>
          <w:spacing w:val="-2"/>
        </w:rPr>
        <w:t xml:space="preserve"> </w:t>
      </w:r>
      <w:r w:rsidRPr="00D15497">
        <w:t>269</w:t>
      </w:r>
      <w:r w:rsidRPr="00D15497">
        <w:rPr>
          <w:spacing w:val="-1"/>
        </w:rPr>
        <w:t xml:space="preserve"> </w:t>
      </w:r>
      <w:r w:rsidRPr="00D15497">
        <w:t>ods.</w:t>
      </w:r>
      <w:r w:rsidRPr="00D15497">
        <w:rPr>
          <w:spacing w:val="-4"/>
        </w:rPr>
        <w:t xml:space="preserve"> </w:t>
      </w:r>
      <w:r w:rsidRPr="00D15497">
        <w:t>2</w:t>
      </w:r>
      <w:r w:rsidRPr="00D15497">
        <w:rPr>
          <w:spacing w:val="-2"/>
        </w:rPr>
        <w:t xml:space="preserve"> </w:t>
      </w:r>
      <w:r>
        <w:t>z</w:t>
      </w:r>
      <w:r w:rsidRPr="00D15497">
        <w:t>ákona</w:t>
      </w:r>
      <w:r w:rsidRPr="00D15497">
        <w:rPr>
          <w:spacing w:val="-4"/>
        </w:rPr>
        <w:t xml:space="preserve"> </w:t>
      </w:r>
      <w:r w:rsidRPr="00D15497">
        <w:t>č.</w:t>
      </w:r>
      <w:r w:rsidRPr="00D15497">
        <w:rPr>
          <w:spacing w:val="-4"/>
        </w:rPr>
        <w:t xml:space="preserve"> </w:t>
      </w:r>
      <w:r w:rsidRPr="00D15497">
        <w:t>513/1991</w:t>
      </w:r>
      <w:r w:rsidRPr="00D15497">
        <w:rPr>
          <w:spacing w:val="-2"/>
        </w:rPr>
        <w:t xml:space="preserve"> </w:t>
      </w:r>
      <w:r w:rsidRPr="00D15497">
        <w:t>Zb.</w:t>
      </w:r>
      <w:r w:rsidRPr="00D15497">
        <w:rPr>
          <w:spacing w:val="-5"/>
        </w:rPr>
        <w:t xml:space="preserve"> </w:t>
      </w:r>
      <w:r w:rsidRPr="00D15497">
        <w:t>Obchodný</w:t>
      </w:r>
      <w:r w:rsidRPr="00D15497">
        <w:rPr>
          <w:spacing w:val="-5"/>
        </w:rPr>
        <w:t xml:space="preserve"> </w:t>
      </w:r>
      <w:r w:rsidRPr="00D15497">
        <w:t>zákonník</w:t>
      </w:r>
      <w:r w:rsidRPr="00E77567">
        <w:rPr>
          <w:spacing w:val="-1"/>
        </w:rPr>
        <w:t xml:space="preserve"> </w:t>
      </w:r>
      <w:r w:rsidRPr="00E77567">
        <w:t>v znení</w:t>
      </w:r>
      <w:r w:rsidRPr="005947B5">
        <w:rPr>
          <w:spacing w:val="-2"/>
        </w:rPr>
        <w:t xml:space="preserve"> </w:t>
      </w:r>
      <w:r>
        <w:rPr>
          <w:spacing w:val="-2"/>
        </w:rPr>
        <w:t>neskorších predpisov a ust</w:t>
      </w:r>
      <w:r w:rsidRPr="00E77567">
        <w:rPr>
          <w:spacing w:val="-2"/>
        </w:rPr>
        <w:t>.</w:t>
      </w:r>
      <w:r w:rsidRPr="00E77567">
        <w:rPr>
          <w:spacing w:val="-4"/>
        </w:rPr>
        <w:t xml:space="preserve"> </w:t>
      </w:r>
      <w:r w:rsidRPr="00D15497">
        <w:t>§</w:t>
      </w:r>
      <w:r w:rsidRPr="00D15497">
        <w:rPr>
          <w:spacing w:val="-3"/>
        </w:rPr>
        <w:t xml:space="preserve"> </w:t>
      </w:r>
      <w:r w:rsidRPr="00D15497">
        <w:t xml:space="preserve">56 </w:t>
      </w:r>
      <w:r>
        <w:t>z</w:t>
      </w:r>
      <w:r w:rsidRPr="00D15497">
        <w:t xml:space="preserve">ákona č. </w:t>
      </w:r>
      <w:r w:rsidRPr="00E77567">
        <w:t>343/2015 Z. z.</w:t>
      </w:r>
      <w:r w:rsidRPr="00D15497">
        <w:t xml:space="preserve"> o verejnom obstarávaní</w:t>
      </w:r>
      <w:r w:rsidRPr="005947B5">
        <w:t xml:space="preserve"> a o zmene a doplnení niektorých zákonov v znení</w:t>
      </w:r>
      <w:r w:rsidRPr="005947B5">
        <w:rPr>
          <w:spacing w:val="-2"/>
        </w:rPr>
        <w:t xml:space="preserve"> </w:t>
      </w:r>
      <w:r>
        <w:rPr>
          <w:spacing w:val="-2"/>
        </w:rPr>
        <w:t>neskorších predpisov</w:t>
      </w:r>
    </w:p>
    <w:p w14:paraId="5C59C737" w14:textId="77777777" w:rsidR="003E684A" w:rsidRPr="005355F7" w:rsidRDefault="003E684A" w:rsidP="003E684A">
      <w:pPr>
        <w:pStyle w:val="KPZkladnytext"/>
        <w:jc w:val="center"/>
        <w:rPr>
          <w:iCs/>
        </w:rPr>
      </w:pPr>
      <w:r w:rsidRPr="005355F7">
        <w:rPr>
          <w:rFonts w:cs="Century Gothic"/>
          <w:iCs/>
        </w:rPr>
        <w:t>túto</w:t>
      </w:r>
    </w:p>
    <w:p w14:paraId="7B3C81FD" w14:textId="77777777" w:rsidR="003E684A" w:rsidRPr="005355F7" w:rsidRDefault="003E684A" w:rsidP="003E684A">
      <w:pPr>
        <w:pStyle w:val="KPZkladnytext"/>
        <w:jc w:val="center"/>
      </w:pPr>
    </w:p>
    <w:p w14:paraId="5B53AE29" w14:textId="77777777" w:rsidR="003E684A" w:rsidRDefault="003E684A" w:rsidP="003E684A">
      <w:pPr>
        <w:pStyle w:val="KPZkladnytext"/>
        <w:jc w:val="center"/>
        <w:rPr>
          <w:b/>
          <w:bCs/>
        </w:rPr>
      </w:pPr>
      <w:r w:rsidRPr="00FA4368">
        <w:rPr>
          <w:b/>
          <w:bCs/>
        </w:rPr>
        <w:t>Zmluv</w:t>
      </w:r>
      <w:r>
        <w:rPr>
          <w:b/>
          <w:bCs/>
        </w:rPr>
        <w:t>u</w:t>
      </w:r>
      <w:r w:rsidRPr="00FA4368">
        <w:rPr>
          <w:b/>
          <w:bCs/>
        </w:rPr>
        <w:t xml:space="preserve"> o poskytovaní služieb </w:t>
      </w:r>
    </w:p>
    <w:p w14:paraId="344D406C" w14:textId="77777777" w:rsidR="003E684A" w:rsidRDefault="003E684A" w:rsidP="003E684A">
      <w:pPr>
        <w:pStyle w:val="KPZkladnytext"/>
        <w:jc w:val="center"/>
        <w:rPr>
          <w:b/>
          <w:bCs/>
        </w:rPr>
      </w:pPr>
    </w:p>
    <w:p w14:paraId="12AD4DCC" w14:textId="77777777" w:rsidR="003E684A" w:rsidRPr="00FA4368" w:rsidRDefault="003E684A" w:rsidP="003E684A">
      <w:pPr>
        <w:pStyle w:val="KPZkladnytext"/>
        <w:jc w:val="center"/>
        <w:rPr>
          <w:b/>
          <w:bCs/>
        </w:rPr>
      </w:pPr>
      <w:r>
        <w:rPr>
          <w:b/>
          <w:bCs/>
        </w:rPr>
        <w:t>servis a údržba</w:t>
      </w:r>
      <w:r w:rsidRPr="00FA4368">
        <w:rPr>
          <w:b/>
          <w:bCs/>
        </w:rPr>
        <w:t xml:space="preserve"> </w:t>
      </w:r>
      <w:r>
        <w:rPr>
          <w:b/>
          <w:bCs/>
        </w:rPr>
        <w:t>A</w:t>
      </w:r>
      <w:r w:rsidRPr="00D812D6">
        <w:rPr>
          <w:b/>
          <w:bCs/>
        </w:rPr>
        <w:t>utomatizovaného systému odhaľovania porušení pravidiel cestnej premávky</w:t>
      </w:r>
      <w:r w:rsidRPr="00FA4368">
        <w:rPr>
          <w:b/>
          <w:bCs/>
        </w:rPr>
        <w:t>:</w:t>
      </w:r>
    </w:p>
    <w:p w14:paraId="1D8E476E" w14:textId="77777777" w:rsidR="003E684A" w:rsidRPr="005355F7" w:rsidRDefault="003E684A" w:rsidP="003E684A">
      <w:pPr>
        <w:pStyle w:val="KPZkladnytext"/>
        <w:jc w:val="center"/>
      </w:pPr>
    </w:p>
    <w:p w14:paraId="765702E7" w14:textId="77777777" w:rsidR="003E684A" w:rsidRDefault="003E684A" w:rsidP="003E684A">
      <w:pPr>
        <w:pStyle w:val="KPZkladnytext"/>
        <w:jc w:val="center"/>
      </w:pPr>
      <w:r w:rsidRPr="005355F7">
        <w:t>(ďalej len „</w:t>
      </w:r>
      <w:r w:rsidRPr="005355F7">
        <w:rPr>
          <w:b/>
          <w:bCs/>
        </w:rPr>
        <w:t>Zmluva</w:t>
      </w:r>
      <w:r w:rsidRPr="005355F7">
        <w:t>“)</w:t>
      </w:r>
    </w:p>
    <w:p w14:paraId="03173DC0" w14:textId="77777777" w:rsidR="003E684A" w:rsidRDefault="003E684A" w:rsidP="003E684A">
      <w:pPr>
        <w:pStyle w:val="KPZkladnytext"/>
      </w:pPr>
    </w:p>
    <w:p w14:paraId="2DA89C88" w14:textId="77777777" w:rsidR="003E684A" w:rsidRDefault="003E684A" w:rsidP="003E684A">
      <w:pPr>
        <w:suppressAutoHyphens w:val="0"/>
        <w:spacing w:line="276" w:lineRule="auto"/>
      </w:pPr>
      <w:r>
        <w:br w:type="page"/>
      </w:r>
    </w:p>
    <w:p w14:paraId="3889E693" w14:textId="77777777" w:rsidR="003E684A" w:rsidRDefault="003E684A" w:rsidP="003E684A">
      <w:pPr>
        <w:suppressAutoHyphens w:val="0"/>
        <w:spacing w:line="276" w:lineRule="auto"/>
        <w:jc w:val="center"/>
        <w:rPr>
          <w:rFonts w:ascii="Century Gothic" w:hAnsi="Century Gothic"/>
          <w:b/>
          <w:bCs/>
          <w:sz w:val="20"/>
        </w:rPr>
      </w:pPr>
      <w:r>
        <w:rPr>
          <w:rFonts w:ascii="Century Gothic" w:hAnsi="Century Gothic"/>
          <w:b/>
          <w:bCs/>
          <w:sz w:val="20"/>
        </w:rPr>
        <w:lastRenderedPageBreak/>
        <w:t>OBSAH</w:t>
      </w:r>
    </w:p>
    <w:p w14:paraId="1D5F65BA" w14:textId="77777777" w:rsidR="003E684A" w:rsidRPr="00B82464" w:rsidRDefault="003E684A" w:rsidP="003E684A">
      <w:pPr>
        <w:suppressAutoHyphens w:val="0"/>
        <w:spacing w:line="276" w:lineRule="auto"/>
        <w:jc w:val="center"/>
        <w:rPr>
          <w:rFonts w:ascii="Century Gothic" w:hAnsi="Century Gothic"/>
          <w:sz w:val="20"/>
        </w:rPr>
      </w:pPr>
    </w:p>
    <w:p w14:paraId="6FCE5F9E" w14:textId="77777777" w:rsidR="003E684A" w:rsidRPr="00B82464" w:rsidRDefault="003E684A"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r w:rsidRPr="00B82464">
        <w:rPr>
          <w:rFonts w:ascii="Century Gothic" w:hAnsi="Century Gothic"/>
        </w:rPr>
        <w:fldChar w:fldCharType="begin"/>
      </w:r>
      <w:r w:rsidRPr="00B82464">
        <w:rPr>
          <w:rFonts w:ascii="Century Gothic" w:hAnsi="Century Gothic"/>
        </w:rPr>
        <w:instrText xml:space="preserve"> TOC \o "1-1" \h \z \t "Nadpis 2;2;Nadpis 3;3;KP Nadpis 1;1;KP Nadpis 2;2;KP Nadpis 3 (1.1.1.);3;KP Nadpis 4 (1.1.1.1.);4;KP Nadpis 3;3;KP Nadpis 2a;2;KP Nadpis 2 (čl7);2;KP Nadpis 3 (čl 7);3;KP Nadpis 2 )čl 8);2;KP Nadpis 2 (čl 22);2;KP Nadpis 3 (čl. 22);3;KP Nadpis 3 (čl.3.;" </w:instrText>
      </w:r>
      <w:r w:rsidRPr="00B82464">
        <w:rPr>
          <w:rFonts w:ascii="Century Gothic" w:hAnsi="Century Gothic"/>
        </w:rPr>
        <w:fldChar w:fldCharType="separate"/>
      </w:r>
      <w:hyperlink w:anchor="_Toc138167214" w:history="1">
        <w:r w:rsidRPr="00B82464">
          <w:rPr>
            <w:rStyle w:val="Hypertextovprepojenie"/>
            <w:rFonts w:ascii="Century Gothic" w:hAnsi="Century Gothic"/>
            <w:noProof/>
          </w:rPr>
          <w:t>Preambula</w:t>
        </w:r>
        <w:r w:rsidRPr="00B82464">
          <w:rPr>
            <w:rFonts w:ascii="Century Gothic" w:hAnsi="Century Gothic"/>
            <w:noProof/>
            <w:webHidden/>
          </w:rPr>
          <w:tab/>
        </w:r>
        <w:r w:rsidRPr="00B82464">
          <w:rPr>
            <w:rFonts w:ascii="Century Gothic" w:hAnsi="Century Gothic"/>
            <w:noProof/>
            <w:webHidden/>
          </w:rPr>
          <w:fldChar w:fldCharType="begin"/>
        </w:r>
        <w:r w:rsidRPr="00B82464">
          <w:rPr>
            <w:rFonts w:ascii="Century Gothic" w:hAnsi="Century Gothic"/>
            <w:noProof/>
            <w:webHidden/>
          </w:rPr>
          <w:instrText xml:space="preserve"> PAGEREF _Toc138167214 \h </w:instrText>
        </w:r>
        <w:r w:rsidRPr="00B82464">
          <w:rPr>
            <w:rFonts w:ascii="Century Gothic" w:hAnsi="Century Gothic"/>
            <w:noProof/>
            <w:webHidden/>
          </w:rPr>
        </w:r>
        <w:r w:rsidRPr="00B82464">
          <w:rPr>
            <w:rFonts w:ascii="Century Gothic" w:hAnsi="Century Gothic"/>
            <w:noProof/>
            <w:webHidden/>
          </w:rPr>
          <w:fldChar w:fldCharType="separate"/>
        </w:r>
        <w:r>
          <w:rPr>
            <w:rFonts w:ascii="Century Gothic" w:hAnsi="Century Gothic"/>
            <w:noProof/>
            <w:webHidden/>
          </w:rPr>
          <w:t>6</w:t>
        </w:r>
        <w:r w:rsidRPr="00B82464">
          <w:rPr>
            <w:rFonts w:ascii="Century Gothic" w:hAnsi="Century Gothic"/>
            <w:noProof/>
            <w:webHidden/>
          </w:rPr>
          <w:fldChar w:fldCharType="end"/>
        </w:r>
      </w:hyperlink>
    </w:p>
    <w:p w14:paraId="5B372270"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15" w:history="1">
        <w:r w:rsidR="003E684A" w:rsidRPr="00B82464">
          <w:rPr>
            <w:rStyle w:val="Hypertextovprepojenie"/>
            <w:rFonts w:ascii="Century Gothic" w:hAnsi="Century Gothic"/>
            <w:noProof/>
          </w:rPr>
          <w:t>ÚVODNÉ USTANOVENIA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6</w:t>
        </w:r>
        <w:r w:rsidR="003E684A" w:rsidRPr="00B82464">
          <w:rPr>
            <w:rFonts w:ascii="Century Gothic" w:hAnsi="Century Gothic"/>
            <w:noProof/>
            <w:webHidden/>
          </w:rPr>
          <w:fldChar w:fldCharType="end"/>
        </w:r>
      </w:hyperlink>
    </w:p>
    <w:p w14:paraId="6D310E3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6" w:history="1">
        <w:r w:rsidR="003E684A" w:rsidRPr="00B82464">
          <w:rPr>
            <w:rStyle w:val="Hypertextovprepojenie"/>
            <w:rFonts w:ascii="Century Gothic" w:hAnsi="Century Gothic"/>
            <w:noProof/>
          </w:rPr>
          <w:t>1.1.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Vymedzenie pojmov na účely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6</w:t>
        </w:r>
        <w:r w:rsidR="003E684A" w:rsidRPr="00B82464">
          <w:rPr>
            <w:rFonts w:ascii="Century Gothic" w:hAnsi="Century Gothic"/>
            <w:noProof/>
            <w:webHidden/>
          </w:rPr>
          <w:fldChar w:fldCharType="end"/>
        </w:r>
      </w:hyperlink>
    </w:p>
    <w:p w14:paraId="0DFAFA33"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7" w:history="1">
        <w:r w:rsidR="003E684A" w:rsidRPr="00B82464">
          <w:rPr>
            <w:rStyle w:val="Hypertextovprepojenie"/>
            <w:rFonts w:ascii="Century Gothic" w:hAnsi="Century Gothic"/>
            <w:noProof/>
          </w:rPr>
          <w:t>1.2.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Vymedzenie pojmov na účely Príloh tejto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10</w:t>
        </w:r>
        <w:r w:rsidR="003E684A" w:rsidRPr="00B82464">
          <w:rPr>
            <w:rFonts w:ascii="Century Gothic" w:hAnsi="Century Gothic"/>
            <w:noProof/>
            <w:webHidden/>
          </w:rPr>
          <w:fldChar w:fldCharType="end"/>
        </w:r>
      </w:hyperlink>
    </w:p>
    <w:p w14:paraId="705D1C3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18" w:history="1">
        <w:r w:rsidR="003E684A" w:rsidRPr="00B82464">
          <w:rPr>
            <w:rStyle w:val="Hypertextovprepojenie"/>
            <w:rFonts w:ascii="Century Gothic" w:hAnsi="Century Gothic"/>
            <w:noProof/>
          </w:rPr>
          <w:t>1.3.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Poradie</w:t>
        </w:r>
        <w:r w:rsidR="003E684A" w:rsidRPr="00B82464">
          <w:rPr>
            <w:rStyle w:val="Hypertextovprepojenie"/>
            <w:rFonts w:ascii="Century Gothic" w:hAnsi="Century Gothic"/>
            <w:noProof/>
            <w:spacing w:val="-9"/>
          </w:rPr>
          <w:t xml:space="preserve"> </w:t>
        </w:r>
        <w:r w:rsidR="003E684A" w:rsidRPr="00B82464">
          <w:rPr>
            <w:rStyle w:val="Hypertextovprepojenie"/>
            <w:rFonts w:ascii="Century Gothic" w:hAnsi="Century Gothic"/>
            <w:noProof/>
          </w:rPr>
          <w:t>prednosti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11</w:t>
        </w:r>
        <w:r w:rsidR="003E684A" w:rsidRPr="00B82464">
          <w:rPr>
            <w:rFonts w:ascii="Century Gothic" w:hAnsi="Century Gothic"/>
            <w:noProof/>
            <w:webHidden/>
          </w:rPr>
          <w:fldChar w:fldCharType="end"/>
        </w:r>
      </w:hyperlink>
    </w:p>
    <w:p w14:paraId="3F1051D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19" w:history="1">
        <w:r w:rsidR="003E684A" w:rsidRPr="00B82464">
          <w:rPr>
            <w:rStyle w:val="Hypertextovprepojenie"/>
            <w:rFonts w:ascii="Century Gothic" w:hAnsi="Century Gothic"/>
            <w:noProof/>
          </w:rPr>
          <w:t>VYHLÁSENIA ZMLUVNÝCH STRÁN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_Toc138167219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12</w:t>
        </w:r>
        <w:r w:rsidR="003E684A" w:rsidRPr="00B82464">
          <w:rPr>
            <w:rFonts w:ascii="Century Gothic" w:hAnsi="Century Gothic"/>
            <w:noProof/>
            <w:webHidden/>
          </w:rPr>
          <w:fldChar w:fldCharType="end"/>
        </w:r>
      </w:hyperlink>
    </w:p>
    <w:p w14:paraId="702028E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0" w:history="1">
        <w:r w:rsidR="003E684A" w:rsidRPr="00B82464">
          <w:rPr>
            <w:rStyle w:val="Hypertextovprepojenie"/>
            <w:rFonts w:ascii="Century Gothic" w:hAnsi="Century Gothic"/>
            <w:noProof/>
          </w:rPr>
          <w:t>PREDMET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1CCEF00E"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1" w:history="1">
        <w:r w:rsidR="003E684A" w:rsidRPr="00B82464">
          <w:rPr>
            <w:rStyle w:val="Hypertextovprepojenie"/>
            <w:rFonts w:ascii="Century Gothic" w:hAnsi="Century Gothic"/>
            <w:noProof/>
          </w:rPr>
          <w:t>VLASTNÍCTVO NOVÝCH KOMPONENTOV SYSTÉMU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49DC088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2" w:history="1">
        <w:r w:rsidR="003E684A" w:rsidRPr="00B82464">
          <w:rPr>
            <w:rStyle w:val="Hypertextovprepojenie"/>
            <w:rFonts w:ascii="Century Gothic" w:hAnsi="Century Gothic"/>
            <w:noProof/>
          </w:rPr>
          <w:t>CENA A PLATOBNÉ PODMIENKY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1940DD4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3" w:history="1">
        <w:r w:rsidR="003E684A" w:rsidRPr="00B82464">
          <w:rPr>
            <w:rStyle w:val="Hypertextovprepojenie"/>
            <w:rFonts w:ascii="Century Gothic" w:hAnsi="Century Gothic"/>
            <w:noProof/>
          </w:rPr>
          <w:t>5.1.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Cena za poskytovanie Paušálnych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13</w:t>
        </w:r>
        <w:r w:rsidR="003E684A" w:rsidRPr="00B82464">
          <w:rPr>
            <w:rFonts w:ascii="Century Gothic" w:hAnsi="Century Gothic"/>
            <w:noProof/>
            <w:webHidden/>
          </w:rPr>
          <w:fldChar w:fldCharType="end"/>
        </w:r>
      </w:hyperlink>
    </w:p>
    <w:p w14:paraId="68765871"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4" w:history="1">
        <w:r w:rsidR="003E684A" w:rsidRPr="00B82464">
          <w:rPr>
            <w:rStyle w:val="Hypertextovprepojenie"/>
            <w:rFonts w:ascii="Century Gothic" w:hAnsi="Century Gothic"/>
            <w:noProof/>
          </w:rPr>
          <w:t>5.2.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Cena za poskytovanie Objednávkových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1F2BCADC"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25" w:history="1">
        <w:r w:rsidR="003E684A" w:rsidRPr="00B82464">
          <w:rPr>
            <w:rStyle w:val="Hypertextovprepojenie"/>
            <w:rFonts w:ascii="Century Gothic" w:hAnsi="Century Gothic"/>
            <w:noProof/>
          </w:rPr>
          <w:t>5.3.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Platobné podmienky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6E120B4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6" w:history="1">
        <w:r w:rsidR="003E684A" w:rsidRPr="00B82464">
          <w:rPr>
            <w:rStyle w:val="Hypertextovprepojenie"/>
            <w:rFonts w:ascii="Century Gothic" w:hAnsi="Century Gothic"/>
            <w:noProof/>
          </w:rPr>
          <w:t>5.3.1.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Splatnosť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45485759"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7" w:history="1">
        <w:r w:rsidR="003E684A" w:rsidRPr="00B82464">
          <w:rPr>
            <w:rStyle w:val="Hypertextovprepojenie"/>
            <w:rFonts w:ascii="Century Gothic" w:hAnsi="Century Gothic"/>
            <w:noProof/>
          </w:rPr>
          <w:t>5.3.2.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Fakturácia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034BCB2D"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28" w:history="1">
        <w:r w:rsidR="003E684A" w:rsidRPr="00B82464">
          <w:rPr>
            <w:rStyle w:val="Hypertextovprepojenie"/>
            <w:rFonts w:ascii="Century Gothic" w:hAnsi="Century Gothic"/>
            <w:noProof/>
          </w:rPr>
          <w:t>5.3.3.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Oneskorené platby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15</w:t>
        </w:r>
        <w:r w:rsidR="003E684A" w:rsidRPr="00B82464">
          <w:rPr>
            <w:rFonts w:ascii="Century Gothic" w:hAnsi="Century Gothic"/>
            <w:noProof/>
            <w:webHidden/>
          </w:rPr>
          <w:fldChar w:fldCharType="end"/>
        </w:r>
      </w:hyperlink>
    </w:p>
    <w:p w14:paraId="0DBE28A9"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29" w:history="1">
        <w:r w:rsidR="003E684A" w:rsidRPr="00B82464">
          <w:rPr>
            <w:rStyle w:val="Hypertextovprepojenie"/>
            <w:rFonts w:ascii="Century Gothic" w:hAnsi="Century Gothic"/>
            <w:noProof/>
          </w:rPr>
          <w:t>MIESTO POSKYTOVANIA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_Toc138167229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532A8E6C"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0" w:history="1">
        <w:r w:rsidR="003E684A" w:rsidRPr="00B82464">
          <w:rPr>
            <w:rStyle w:val="Hypertextovprepojenie"/>
            <w:rFonts w:ascii="Century Gothic" w:hAnsi="Century Gothic"/>
            <w:noProof/>
          </w:rPr>
          <w:t>ZODPOVEDNOSŤ ZA VADY A ZÁRUKA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2A6AA7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1" w:history="1">
        <w:r w:rsidR="003E684A" w:rsidRPr="00B82464">
          <w:rPr>
            <w:rStyle w:val="Hypertextovprepojenie"/>
            <w:rFonts w:ascii="Century Gothic" w:hAnsi="Century Gothic"/>
            <w:noProof/>
          </w:rPr>
          <w:t>7.1.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Zodpovednosť za vady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6EE659EA"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2" w:history="1">
        <w:r w:rsidR="003E684A" w:rsidRPr="00B82464">
          <w:rPr>
            <w:rStyle w:val="Hypertextovprepojenie"/>
            <w:rFonts w:ascii="Century Gothic" w:hAnsi="Century Gothic"/>
            <w:noProof/>
          </w:rPr>
          <w:t>7.2.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Záruka na poskytované Služby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1614592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3" w:history="1">
        <w:r w:rsidR="003E684A" w:rsidRPr="00B82464">
          <w:rPr>
            <w:rStyle w:val="Hypertextovprepojenie"/>
            <w:rFonts w:ascii="Century Gothic" w:hAnsi="Century Gothic"/>
            <w:noProof/>
          </w:rPr>
          <w:t>NÁROKY Z PORUŠENIA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5ADCDDE"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4" w:history="1">
        <w:r w:rsidR="003E684A" w:rsidRPr="00B82464">
          <w:rPr>
            <w:rStyle w:val="Hypertextovprepojenie"/>
            <w:rFonts w:ascii="Century Gothic" w:hAnsi="Century Gothic"/>
            <w:noProof/>
          </w:rPr>
          <w:t>8.1.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Porušenie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17BF922C"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5" w:history="1">
        <w:r w:rsidR="003E684A" w:rsidRPr="00B82464">
          <w:rPr>
            <w:rStyle w:val="Hypertextovprepojenie"/>
            <w:rFonts w:ascii="Century Gothic" w:hAnsi="Century Gothic"/>
            <w:noProof/>
          </w:rPr>
          <w:t>8.2.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Podstatné Porušenie povinností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16</w:t>
        </w:r>
        <w:r w:rsidR="003E684A" w:rsidRPr="00B82464">
          <w:rPr>
            <w:rFonts w:ascii="Century Gothic" w:hAnsi="Century Gothic"/>
            <w:noProof/>
            <w:webHidden/>
          </w:rPr>
          <w:fldChar w:fldCharType="end"/>
        </w:r>
      </w:hyperlink>
    </w:p>
    <w:p w14:paraId="2B575144"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6" w:history="1">
        <w:r w:rsidR="003E684A" w:rsidRPr="00B82464">
          <w:rPr>
            <w:rStyle w:val="Hypertextovprepojenie"/>
            <w:rFonts w:ascii="Century Gothic" w:hAnsi="Century Gothic"/>
            <w:noProof/>
          </w:rPr>
          <w:t>8.3.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Nároky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17</w:t>
        </w:r>
        <w:r w:rsidR="003E684A" w:rsidRPr="00B82464">
          <w:rPr>
            <w:rFonts w:ascii="Century Gothic" w:hAnsi="Century Gothic"/>
            <w:noProof/>
            <w:webHidden/>
          </w:rPr>
          <w:fldChar w:fldCharType="end"/>
        </w:r>
      </w:hyperlink>
    </w:p>
    <w:p w14:paraId="4FD568C8"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7" w:history="1">
        <w:r w:rsidR="003E684A" w:rsidRPr="00B82464">
          <w:rPr>
            <w:rStyle w:val="Hypertextovprepojenie"/>
            <w:rFonts w:ascii="Century Gothic" w:hAnsi="Century Gothic"/>
            <w:noProof/>
          </w:rPr>
          <w:t>8.4.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Zodpovednosť za škodu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17</w:t>
        </w:r>
        <w:r w:rsidR="003E684A" w:rsidRPr="00B82464">
          <w:rPr>
            <w:rFonts w:ascii="Century Gothic" w:hAnsi="Century Gothic"/>
            <w:noProof/>
            <w:webHidden/>
          </w:rPr>
          <w:fldChar w:fldCharType="end"/>
        </w:r>
      </w:hyperlink>
    </w:p>
    <w:p w14:paraId="49219AA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38" w:history="1">
        <w:r w:rsidR="003E684A" w:rsidRPr="00B82464">
          <w:rPr>
            <w:rStyle w:val="Hypertextovprepojenie"/>
            <w:rFonts w:ascii="Century Gothic" w:hAnsi="Century Gothic"/>
            <w:noProof/>
          </w:rPr>
          <w:t>8.5.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Zmluvné pokuty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18</w:t>
        </w:r>
        <w:r w:rsidR="003E684A" w:rsidRPr="00B82464">
          <w:rPr>
            <w:rFonts w:ascii="Century Gothic" w:hAnsi="Century Gothic"/>
            <w:noProof/>
            <w:webHidden/>
          </w:rPr>
          <w:fldChar w:fldCharType="end"/>
        </w:r>
      </w:hyperlink>
    </w:p>
    <w:p w14:paraId="29368B8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39" w:history="1">
        <w:r w:rsidR="003E684A" w:rsidRPr="00B82464">
          <w:rPr>
            <w:rStyle w:val="Hypertextovprepojenie"/>
            <w:rFonts w:ascii="Century Gothic" w:hAnsi="Century Gothic"/>
            <w:noProof/>
          </w:rPr>
          <w:t>PRÁVA A POVINNOSTI ZMLUVNÝCH STRÁN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_Toc138167239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2C94715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40" w:history="1">
        <w:r w:rsidR="003E684A" w:rsidRPr="00B82464">
          <w:rPr>
            <w:rStyle w:val="Hypertextovprepojenie"/>
            <w:rFonts w:ascii="Century Gothic" w:hAnsi="Century Gothic"/>
            <w:noProof/>
          </w:rPr>
          <w:t>9.1.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Práva a povinnosti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55CE187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1" w:history="1">
        <w:r w:rsidR="003E684A" w:rsidRPr="00B82464">
          <w:rPr>
            <w:rStyle w:val="Hypertextovprepojenie"/>
            <w:rFonts w:ascii="Century Gothic" w:hAnsi="Century Gothic"/>
            <w:noProof/>
          </w:rPr>
          <w:t>9.1.1.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Všeobecné povinnosti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5E8E381E"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2" w:history="1">
        <w:r w:rsidR="003E684A" w:rsidRPr="00B82464">
          <w:rPr>
            <w:rStyle w:val="Hypertextovprepojenie"/>
            <w:rFonts w:ascii="Century Gothic" w:hAnsi="Century Gothic"/>
            <w:noProof/>
          </w:rPr>
          <w:t>9.1.2.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Zabezpečenie plnenia povinností Poskytovateľom</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19</w:t>
        </w:r>
        <w:r w:rsidR="003E684A" w:rsidRPr="00B82464">
          <w:rPr>
            <w:rFonts w:ascii="Century Gothic" w:hAnsi="Century Gothic"/>
            <w:noProof/>
            <w:webHidden/>
          </w:rPr>
          <w:fldChar w:fldCharType="end"/>
        </w:r>
      </w:hyperlink>
    </w:p>
    <w:p w14:paraId="110BC665"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3" w:history="1">
        <w:r w:rsidR="003E684A" w:rsidRPr="00B82464">
          <w:rPr>
            <w:rStyle w:val="Hypertextovprepojenie"/>
            <w:rFonts w:ascii="Century Gothic" w:hAnsi="Century Gothic"/>
            <w:noProof/>
            <w:sz w:val="20"/>
            <w:szCs w:val="20"/>
          </w:rPr>
          <w:t>Splnenie povinností Poskytovateľa Objednávateľom</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_Toc138167243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19</w:t>
        </w:r>
        <w:r w:rsidR="003E684A" w:rsidRPr="00B82464">
          <w:rPr>
            <w:rFonts w:ascii="Century Gothic" w:hAnsi="Century Gothic"/>
            <w:noProof/>
            <w:webHidden/>
            <w:sz w:val="20"/>
            <w:szCs w:val="20"/>
          </w:rPr>
          <w:fldChar w:fldCharType="end"/>
        </w:r>
      </w:hyperlink>
    </w:p>
    <w:p w14:paraId="0BC6CEF6"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44" w:history="1">
        <w:r w:rsidR="003E684A" w:rsidRPr="00B82464">
          <w:rPr>
            <w:rStyle w:val="Hypertextovprepojenie"/>
            <w:rFonts w:ascii="Century Gothic" w:hAnsi="Century Gothic"/>
            <w:noProof/>
          </w:rPr>
          <w:t>9.1.3.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Personál Poskytovateľa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_Toc138167244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20</w:t>
        </w:r>
        <w:r w:rsidR="003E684A" w:rsidRPr="00B82464">
          <w:rPr>
            <w:rFonts w:ascii="Century Gothic" w:hAnsi="Century Gothic"/>
            <w:noProof/>
            <w:webHidden/>
          </w:rPr>
          <w:fldChar w:fldCharType="end"/>
        </w:r>
      </w:hyperlink>
    </w:p>
    <w:p w14:paraId="64FE64AB"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5" w:history="1">
        <w:r w:rsidR="003E684A" w:rsidRPr="00B82464">
          <w:rPr>
            <w:rStyle w:val="Hypertextovprepojenie"/>
            <w:rFonts w:ascii="Century Gothic" w:hAnsi="Century Gothic"/>
            <w:noProof/>
            <w:sz w:val="20"/>
            <w:szCs w:val="20"/>
          </w:rPr>
          <w:t>Zástupca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_Toc138167245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0E68E1E5"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6" w:history="1">
        <w:r w:rsidR="003E684A" w:rsidRPr="00B82464">
          <w:rPr>
            <w:rStyle w:val="Hypertextovprepojenie"/>
            <w:rFonts w:ascii="Century Gothic" w:hAnsi="Century Gothic"/>
            <w:noProof/>
            <w:sz w:val="20"/>
            <w:szCs w:val="20"/>
          </w:rPr>
          <w:t>Zabezpečenie Personálu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_Toc138167246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68AEC5A3"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7" w:history="1">
        <w:r w:rsidR="003E684A" w:rsidRPr="00B82464">
          <w:rPr>
            <w:rStyle w:val="Hypertextovprepojenie"/>
            <w:rFonts w:ascii="Century Gothic" w:hAnsi="Century Gothic"/>
            <w:noProof/>
            <w:sz w:val="20"/>
            <w:szCs w:val="20"/>
          </w:rPr>
          <w:t>Pracovno-právne predpisy</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_Toc138167247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20</w:t>
        </w:r>
        <w:r w:rsidR="003E684A" w:rsidRPr="00B82464">
          <w:rPr>
            <w:rFonts w:ascii="Century Gothic" w:hAnsi="Century Gothic"/>
            <w:noProof/>
            <w:webHidden/>
            <w:sz w:val="20"/>
            <w:szCs w:val="20"/>
          </w:rPr>
          <w:fldChar w:fldCharType="end"/>
        </w:r>
      </w:hyperlink>
    </w:p>
    <w:p w14:paraId="13E0E7F1"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8" w:history="1">
        <w:r w:rsidR="003E684A" w:rsidRPr="00B82464">
          <w:rPr>
            <w:rStyle w:val="Hypertextovprepojenie"/>
            <w:rFonts w:ascii="Century Gothic" w:hAnsi="Century Gothic"/>
            <w:noProof/>
            <w:sz w:val="20"/>
            <w:szCs w:val="20"/>
          </w:rPr>
          <w:t>Kvalifikácia a kompetencie Personálu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_Toc138167248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21</w:t>
        </w:r>
        <w:r w:rsidR="003E684A" w:rsidRPr="00B82464">
          <w:rPr>
            <w:rFonts w:ascii="Century Gothic" w:hAnsi="Century Gothic"/>
            <w:noProof/>
            <w:webHidden/>
            <w:sz w:val="20"/>
            <w:szCs w:val="20"/>
          </w:rPr>
          <w:fldChar w:fldCharType="end"/>
        </w:r>
      </w:hyperlink>
    </w:p>
    <w:p w14:paraId="362EC757"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49" w:history="1">
        <w:r w:rsidR="003E684A" w:rsidRPr="00B82464">
          <w:rPr>
            <w:rStyle w:val="Hypertextovprepojenie"/>
            <w:rFonts w:ascii="Century Gothic" w:hAnsi="Century Gothic"/>
            <w:noProof/>
            <w:sz w:val="20"/>
            <w:szCs w:val="20"/>
          </w:rPr>
          <w:t>Záznamy o Personáli Poskytovateľa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_Toc138167249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21</w:t>
        </w:r>
        <w:r w:rsidR="003E684A" w:rsidRPr="00B82464">
          <w:rPr>
            <w:rFonts w:ascii="Century Gothic" w:hAnsi="Century Gothic"/>
            <w:noProof/>
            <w:webHidden/>
            <w:sz w:val="20"/>
            <w:szCs w:val="20"/>
          </w:rPr>
          <w:fldChar w:fldCharType="end"/>
        </w:r>
      </w:hyperlink>
    </w:p>
    <w:p w14:paraId="3BA236B0"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0" w:history="1">
        <w:r w:rsidR="003E684A" w:rsidRPr="00B82464">
          <w:rPr>
            <w:rStyle w:val="Hypertextovprepojenie"/>
            <w:rFonts w:ascii="Century Gothic" w:hAnsi="Century Gothic"/>
            <w:noProof/>
          </w:rPr>
          <w:t>9.1.4.</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Udržiavanie a obnovovanie súhlasov a povolení</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21</w:t>
        </w:r>
        <w:r w:rsidR="003E684A" w:rsidRPr="00B82464">
          <w:rPr>
            <w:rFonts w:ascii="Century Gothic" w:hAnsi="Century Gothic"/>
            <w:noProof/>
            <w:webHidden/>
          </w:rPr>
          <w:fldChar w:fldCharType="end"/>
        </w:r>
      </w:hyperlink>
    </w:p>
    <w:p w14:paraId="5918CED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1" w:history="1">
        <w:r w:rsidR="003E684A" w:rsidRPr="00B82464">
          <w:rPr>
            <w:rStyle w:val="Hypertextovprepojenie"/>
            <w:rFonts w:ascii="Century Gothic" w:hAnsi="Century Gothic"/>
            <w:noProof/>
          </w:rPr>
          <w:t>9.1.5.</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Poistenie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21</w:t>
        </w:r>
        <w:r w:rsidR="003E684A" w:rsidRPr="00B82464">
          <w:rPr>
            <w:rFonts w:ascii="Century Gothic" w:hAnsi="Century Gothic"/>
            <w:noProof/>
            <w:webHidden/>
          </w:rPr>
          <w:fldChar w:fldCharType="end"/>
        </w:r>
      </w:hyperlink>
    </w:p>
    <w:p w14:paraId="27C4AE5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52" w:history="1">
        <w:r w:rsidR="003E684A" w:rsidRPr="00B82464">
          <w:rPr>
            <w:rStyle w:val="Hypertextovprepojenie"/>
            <w:rFonts w:ascii="Century Gothic" w:hAnsi="Century Gothic"/>
            <w:noProof/>
          </w:rPr>
          <w:t>9.2.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Práva a povinnosti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3F61AA22"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3" w:history="1">
        <w:r w:rsidR="003E684A" w:rsidRPr="00B82464">
          <w:rPr>
            <w:rStyle w:val="Hypertextovprepojenie"/>
            <w:rFonts w:ascii="Century Gothic" w:hAnsi="Century Gothic"/>
            <w:noProof/>
          </w:rPr>
          <w:t>9.2.1.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Všeobecné povinnosti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20C8A25C"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4" w:history="1">
        <w:r w:rsidR="003E684A" w:rsidRPr="00B82464">
          <w:rPr>
            <w:rStyle w:val="Hypertextovprepojenie"/>
            <w:rFonts w:ascii="Century Gothic" w:hAnsi="Century Gothic"/>
            <w:noProof/>
          </w:rPr>
          <w:t>9.2.2.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Súčinnosť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4C096C40"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5" w:history="1">
        <w:r w:rsidR="003E684A" w:rsidRPr="00B82464">
          <w:rPr>
            <w:rStyle w:val="Hypertextovprepojenie"/>
            <w:rFonts w:ascii="Century Gothic" w:hAnsi="Century Gothic"/>
            <w:noProof/>
          </w:rPr>
          <w:t>9.2.3.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Personál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22</w:t>
        </w:r>
        <w:r w:rsidR="003E684A" w:rsidRPr="00B82464">
          <w:rPr>
            <w:rFonts w:ascii="Century Gothic" w:hAnsi="Century Gothic"/>
            <w:noProof/>
            <w:webHidden/>
          </w:rPr>
          <w:fldChar w:fldCharType="end"/>
        </w:r>
      </w:hyperlink>
    </w:p>
    <w:p w14:paraId="208AC25F" w14:textId="77777777" w:rsidR="003E684A" w:rsidRPr="00B82464" w:rsidRDefault="00000000" w:rsidP="003E684A">
      <w:pPr>
        <w:pStyle w:val="Obsah4"/>
        <w:tabs>
          <w:tab w:val="right" w:leader="dot" w:pos="9062"/>
        </w:tabs>
        <w:spacing w:line="276" w:lineRule="auto"/>
        <w:rPr>
          <w:rFonts w:ascii="Century Gothic" w:eastAsiaTheme="minorEastAsia" w:hAnsi="Century Gothic" w:cstheme="minorBidi"/>
          <w:noProof/>
          <w:kern w:val="2"/>
          <w:sz w:val="20"/>
          <w:szCs w:val="20"/>
          <w:lang w:eastAsia="sk-SK"/>
          <w14:ligatures w14:val="standardContextual"/>
        </w:rPr>
      </w:pPr>
      <w:hyperlink w:anchor="_Toc138167256" w:history="1">
        <w:r w:rsidR="003E684A" w:rsidRPr="00B82464">
          <w:rPr>
            <w:rStyle w:val="Hypertextovprepojenie"/>
            <w:rFonts w:ascii="Century Gothic" w:hAnsi="Century Gothic"/>
            <w:noProof/>
            <w:sz w:val="20"/>
            <w:szCs w:val="20"/>
          </w:rPr>
          <w:t>Zástupca Objednávateľa</w:t>
        </w:r>
        <w:r w:rsidR="003E684A" w:rsidRPr="00B82464">
          <w:rPr>
            <w:rFonts w:ascii="Century Gothic" w:hAnsi="Century Gothic"/>
            <w:noProof/>
            <w:webHidden/>
            <w:sz w:val="20"/>
            <w:szCs w:val="20"/>
          </w:rPr>
          <w:tab/>
        </w:r>
        <w:r w:rsidR="003E684A" w:rsidRPr="00B82464">
          <w:rPr>
            <w:rFonts w:ascii="Century Gothic" w:hAnsi="Century Gothic"/>
            <w:noProof/>
            <w:webHidden/>
            <w:sz w:val="20"/>
            <w:szCs w:val="20"/>
          </w:rPr>
          <w:fldChar w:fldCharType="begin"/>
        </w:r>
        <w:r w:rsidR="003E684A" w:rsidRPr="00B82464">
          <w:rPr>
            <w:rFonts w:ascii="Century Gothic" w:hAnsi="Century Gothic"/>
            <w:noProof/>
            <w:webHidden/>
            <w:sz w:val="20"/>
            <w:szCs w:val="20"/>
          </w:rPr>
          <w:instrText xml:space="preserve"> PAGEREF _Toc138167256 \h </w:instrText>
        </w:r>
        <w:r w:rsidR="003E684A" w:rsidRPr="00B82464">
          <w:rPr>
            <w:rFonts w:ascii="Century Gothic" w:hAnsi="Century Gothic"/>
            <w:noProof/>
            <w:webHidden/>
            <w:sz w:val="20"/>
            <w:szCs w:val="20"/>
          </w:rPr>
        </w:r>
        <w:r w:rsidR="003E684A" w:rsidRPr="00B82464">
          <w:rPr>
            <w:rFonts w:ascii="Century Gothic" w:hAnsi="Century Gothic"/>
            <w:noProof/>
            <w:webHidden/>
            <w:sz w:val="20"/>
            <w:szCs w:val="20"/>
          </w:rPr>
          <w:fldChar w:fldCharType="separate"/>
        </w:r>
        <w:r w:rsidR="003E684A">
          <w:rPr>
            <w:rFonts w:ascii="Century Gothic" w:hAnsi="Century Gothic"/>
            <w:noProof/>
            <w:webHidden/>
            <w:sz w:val="20"/>
            <w:szCs w:val="20"/>
          </w:rPr>
          <w:t>22</w:t>
        </w:r>
        <w:r w:rsidR="003E684A" w:rsidRPr="00B82464">
          <w:rPr>
            <w:rFonts w:ascii="Century Gothic" w:hAnsi="Century Gothic"/>
            <w:noProof/>
            <w:webHidden/>
            <w:sz w:val="20"/>
            <w:szCs w:val="20"/>
          </w:rPr>
          <w:fldChar w:fldCharType="end"/>
        </w:r>
      </w:hyperlink>
    </w:p>
    <w:p w14:paraId="064F784D"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57" w:history="1">
        <w:r w:rsidR="003E684A" w:rsidRPr="00B82464">
          <w:rPr>
            <w:rStyle w:val="Hypertextovprepojenie"/>
            <w:rFonts w:ascii="Century Gothic" w:hAnsi="Century Gothic"/>
            <w:noProof/>
          </w:rPr>
          <w:t>9.2.4.</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Poskytovatelia vybraní Objednávateľom</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23</w:t>
        </w:r>
        <w:r w:rsidR="003E684A" w:rsidRPr="00B82464">
          <w:rPr>
            <w:rFonts w:ascii="Century Gothic" w:hAnsi="Century Gothic"/>
            <w:noProof/>
            <w:webHidden/>
          </w:rPr>
          <w:fldChar w:fldCharType="end"/>
        </w:r>
      </w:hyperlink>
    </w:p>
    <w:p w14:paraId="31C6E7E2"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58" w:history="1">
        <w:r w:rsidR="003E684A" w:rsidRPr="00B82464">
          <w:rPr>
            <w:rStyle w:val="Hypertextovprepojenie"/>
            <w:rFonts w:ascii="Century Gothic" w:hAnsi="Century Gothic"/>
            <w:noProof/>
          </w:rPr>
          <w:t>PRÁVA DUŠEVNÉHO VLASTNÍCTVA A LICENCIE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23</w:t>
        </w:r>
        <w:r w:rsidR="003E684A" w:rsidRPr="00B82464">
          <w:rPr>
            <w:rFonts w:ascii="Century Gothic" w:hAnsi="Century Gothic"/>
            <w:noProof/>
            <w:webHidden/>
          </w:rPr>
          <w:fldChar w:fldCharType="end"/>
        </w:r>
      </w:hyperlink>
    </w:p>
    <w:p w14:paraId="36BA8EA3"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59" w:history="1">
        <w:r w:rsidR="003E684A" w:rsidRPr="00B82464">
          <w:rPr>
            <w:rStyle w:val="Hypertextovprepojenie"/>
            <w:rFonts w:ascii="Century Gothic" w:hAnsi="Century Gothic"/>
            <w:noProof/>
          </w:rPr>
          <w:t>KYBERNETICKÁ BEZPEČNOSŤ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_Toc138167259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2DFECC4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0" w:history="1">
        <w:r w:rsidR="003E684A" w:rsidRPr="00B82464">
          <w:rPr>
            <w:rStyle w:val="Hypertextovprepojenie"/>
            <w:rFonts w:ascii="Century Gothic" w:hAnsi="Century Gothic"/>
            <w:noProof/>
          </w:rPr>
          <w:t>OCHRANA OSOBNÝCH ÚDAJOV A VLASTNÍCTVO DÁT</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22EF50B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1" w:history="1">
        <w:r w:rsidR="003E684A" w:rsidRPr="00B82464">
          <w:rPr>
            <w:rStyle w:val="Hypertextovprepojenie"/>
            <w:rFonts w:ascii="Century Gothic" w:hAnsi="Century Gothic"/>
            <w:noProof/>
          </w:rPr>
          <w:t>12.1.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Ochrana osobných údajov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24</w:t>
        </w:r>
        <w:r w:rsidR="003E684A" w:rsidRPr="00B82464">
          <w:rPr>
            <w:rFonts w:ascii="Century Gothic" w:hAnsi="Century Gothic"/>
            <w:noProof/>
            <w:webHidden/>
          </w:rPr>
          <w:fldChar w:fldCharType="end"/>
        </w:r>
      </w:hyperlink>
    </w:p>
    <w:p w14:paraId="51F8CB5B"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2" w:history="1">
        <w:r w:rsidR="003E684A" w:rsidRPr="00B82464">
          <w:rPr>
            <w:rStyle w:val="Hypertextovprepojenie"/>
            <w:rFonts w:ascii="Century Gothic" w:hAnsi="Century Gothic"/>
            <w:noProof/>
          </w:rPr>
          <w:t>12.2.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Vlastníctvo dát</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509E4F74"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3" w:history="1">
        <w:r w:rsidR="003E684A" w:rsidRPr="00B82464">
          <w:rPr>
            <w:rStyle w:val="Hypertextovprepojenie"/>
            <w:rFonts w:ascii="Century Gothic" w:hAnsi="Century Gothic"/>
            <w:noProof/>
          </w:rPr>
          <w:t>ZMENY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645AF678"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4" w:history="1">
        <w:r w:rsidR="003E684A" w:rsidRPr="00B82464">
          <w:rPr>
            <w:rStyle w:val="Hypertextovprepojenie"/>
            <w:rFonts w:ascii="Century Gothic" w:hAnsi="Century Gothic"/>
            <w:noProof/>
          </w:rPr>
          <w:t>13.1.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Právo na Zmenu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10AE57ED"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5" w:history="1">
        <w:r w:rsidR="003E684A" w:rsidRPr="00B82464">
          <w:rPr>
            <w:rStyle w:val="Hypertextovprepojenie"/>
            <w:rFonts w:ascii="Century Gothic" w:hAnsi="Century Gothic"/>
            <w:noProof/>
          </w:rPr>
          <w:t>13.2.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Postup pri Zmenách</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25</w:t>
        </w:r>
        <w:r w:rsidR="003E684A" w:rsidRPr="00B82464">
          <w:rPr>
            <w:rFonts w:ascii="Century Gothic" w:hAnsi="Century Gothic"/>
            <w:noProof/>
            <w:webHidden/>
          </w:rPr>
          <w:fldChar w:fldCharType="end"/>
        </w:r>
      </w:hyperlink>
    </w:p>
    <w:p w14:paraId="0B6FDC0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6" w:history="1">
        <w:r w:rsidR="003E684A" w:rsidRPr="00B82464">
          <w:rPr>
            <w:rStyle w:val="Hypertextovprepojenie"/>
            <w:rFonts w:ascii="Century Gothic" w:hAnsi="Century Gothic"/>
            <w:noProof/>
          </w:rPr>
          <w:t>13.3.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Vykonanie Zmien</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5D5852C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7" w:history="1">
        <w:r w:rsidR="003E684A" w:rsidRPr="00B82464">
          <w:rPr>
            <w:rStyle w:val="Hypertextovprepojenie"/>
            <w:rFonts w:ascii="Century Gothic" w:hAnsi="Century Gothic"/>
            <w:noProof/>
          </w:rPr>
          <w:t>13.4.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Služby v nepredvídateľnom rozsahu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206C878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68" w:history="1">
        <w:r w:rsidR="003E684A" w:rsidRPr="00B82464">
          <w:rPr>
            <w:rStyle w:val="Hypertextovprepojenie"/>
            <w:rFonts w:ascii="Century Gothic" w:hAnsi="Century Gothic"/>
            <w:noProof/>
          </w:rPr>
          <w:t>TRVANIE A UKONČENIE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7E97AA04"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69" w:history="1">
        <w:r w:rsidR="003E684A" w:rsidRPr="00B82464">
          <w:rPr>
            <w:rStyle w:val="Hypertextovprepojenie"/>
            <w:rFonts w:ascii="Century Gothic" w:hAnsi="Century Gothic"/>
            <w:noProof/>
          </w:rPr>
          <w:t>14.1.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Trvanie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_Toc138167269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1B625E35"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0" w:history="1">
        <w:r w:rsidR="003E684A" w:rsidRPr="00B82464">
          <w:rPr>
            <w:rStyle w:val="Hypertextovprepojenie"/>
            <w:rFonts w:ascii="Century Gothic" w:hAnsi="Century Gothic"/>
            <w:noProof/>
          </w:rPr>
          <w:t>14.2.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Základná doba poskytovania Služieb</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26</w:t>
        </w:r>
        <w:r w:rsidR="003E684A" w:rsidRPr="00B82464">
          <w:rPr>
            <w:rFonts w:ascii="Century Gothic" w:hAnsi="Century Gothic"/>
            <w:noProof/>
            <w:webHidden/>
          </w:rPr>
          <w:fldChar w:fldCharType="end"/>
        </w:r>
      </w:hyperlink>
    </w:p>
    <w:p w14:paraId="27C4C962"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1" w:history="1">
        <w:r w:rsidR="003E684A" w:rsidRPr="00B82464">
          <w:rPr>
            <w:rStyle w:val="Hypertextovprepojenie"/>
            <w:rFonts w:ascii="Century Gothic" w:hAnsi="Century Gothic"/>
            <w:noProof/>
          </w:rPr>
          <w:t>14.3.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Spôsoby ukončenia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436E7BE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2" w:history="1">
        <w:r w:rsidR="003E684A" w:rsidRPr="00B82464">
          <w:rPr>
            <w:rStyle w:val="Hypertextovprepojenie"/>
            <w:rFonts w:ascii="Century Gothic" w:hAnsi="Century Gothic"/>
            <w:noProof/>
          </w:rPr>
          <w:t>14.4.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Odstúpenie od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009556AC"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3" w:history="1">
        <w:r w:rsidR="003E684A" w:rsidRPr="00B82464">
          <w:rPr>
            <w:rStyle w:val="Hypertextovprepojenie"/>
            <w:rFonts w:ascii="Century Gothic" w:hAnsi="Century Gothic"/>
            <w:noProof/>
          </w:rPr>
          <w:t>14.5.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Výpoveď Zmluvy zo strany Objednávateľa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7C2AA599"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4" w:history="1">
        <w:r w:rsidR="003E684A" w:rsidRPr="00B82464">
          <w:rPr>
            <w:rStyle w:val="Hypertextovprepojenie"/>
            <w:rFonts w:ascii="Century Gothic" w:hAnsi="Century Gothic"/>
            <w:noProof/>
          </w:rPr>
          <w:t>14.6.</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Následky ukončenia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27</w:t>
        </w:r>
        <w:r w:rsidR="003E684A" w:rsidRPr="00B82464">
          <w:rPr>
            <w:rFonts w:ascii="Century Gothic" w:hAnsi="Century Gothic"/>
            <w:noProof/>
            <w:webHidden/>
          </w:rPr>
          <w:fldChar w:fldCharType="end"/>
        </w:r>
      </w:hyperlink>
    </w:p>
    <w:p w14:paraId="0B1FE9BB"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75" w:history="1">
        <w:r w:rsidR="003E684A" w:rsidRPr="00B82464">
          <w:rPr>
            <w:rStyle w:val="Hypertextovprepojenie"/>
            <w:rFonts w:ascii="Century Gothic" w:hAnsi="Century Gothic"/>
            <w:noProof/>
          </w:rPr>
          <w:t>SUBDODÁVATELIA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28</w:t>
        </w:r>
        <w:r w:rsidR="003E684A" w:rsidRPr="00B82464">
          <w:rPr>
            <w:rFonts w:ascii="Century Gothic" w:hAnsi="Century Gothic"/>
            <w:noProof/>
            <w:webHidden/>
          </w:rPr>
          <w:fldChar w:fldCharType="end"/>
        </w:r>
      </w:hyperlink>
    </w:p>
    <w:p w14:paraId="62564F6C"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76" w:history="1">
        <w:r w:rsidR="003E684A" w:rsidRPr="00B82464">
          <w:rPr>
            <w:rStyle w:val="Hypertextovprepojenie"/>
            <w:rFonts w:ascii="Century Gothic" w:hAnsi="Century Gothic"/>
            <w:noProof/>
          </w:rPr>
          <w:t>VYŠŠIA MOC</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2431CDA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7" w:history="1">
        <w:r w:rsidR="003E684A" w:rsidRPr="00B82464">
          <w:rPr>
            <w:rStyle w:val="Hypertextovprepojenie"/>
            <w:rFonts w:ascii="Century Gothic" w:hAnsi="Century Gothic"/>
            <w:noProof/>
          </w:rPr>
          <w:t>16.1.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Oznámenie Vyššej moci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25AC782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8" w:history="1">
        <w:r w:rsidR="003E684A" w:rsidRPr="00B82464">
          <w:rPr>
            <w:rStyle w:val="Hypertextovprepojenie"/>
            <w:rFonts w:ascii="Century Gothic" w:hAnsi="Century Gothic"/>
            <w:noProof/>
          </w:rPr>
          <w:t>16.2.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Povinnosť minimalizovať omeškanie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648B7319"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79" w:history="1">
        <w:r w:rsidR="003E684A" w:rsidRPr="00B82464">
          <w:rPr>
            <w:rStyle w:val="Hypertextovprepojenie"/>
            <w:rFonts w:ascii="Century Gothic" w:hAnsi="Century Gothic"/>
            <w:noProof/>
          </w:rPr>
          <w:t>16.3.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Vyššia moc ovplyvňujúca Subdodávateľov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_Toc138167279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54CB5F9F"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0" w:history="1">
        <w:r w:rsidR="003E684A" w:rsidRPr="00B82464">
          <w:rPr>
            <w:rStyle w:val="Hypertextovprepojenie"/>
            <w:rFonts w:ascii="Century Gothic" w:hAnsi="Century Gothic"/>
            <w:noProof/>
          </w:rPr>
          <w:t>16.4.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Trvajúca Vyššia moc</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29</w:t>
        </w:r>
        <w:r w:rsidR="003E684A" w:rsidRPr="00B82464">
          <w:rPr>
            <w:rFonts w:ascii="Century Gothic" w:hAnsi="Century Gothic"/>
            <w:noProof/>
            <w:webHidden/>
          </w:rPr>
          <w:fldChar w:fldCharType="end"/>
        </w:r>
      </w:hyperlink>
    </w:p>
    <w:p w14:paraId="192032E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1" w:history="1">
        <w:r w:rsidR="003E684A" w:rsidRPr="00B82464">
          <w:rPr>
            <w:rStyle w:val="Hypertextovprepojenie"/>
            <w:rFonts w:ascii="Century Gothic" w:hAnsi="Century Gothic"/>
            <w:noProof/>
          </w:rPr>
          <w:t>ROZHODOVANIE O ZMLUVNE NEUPRAVENÝCH OTÁZKACH</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30</w:t>
        </w:r>
        <w:r w:rsidR="003E684A" w:rsidRPr="00B82464">
          <w:rPr>
            <w:rFonts w:ascii="Century Gothic" w:hAnsi="Century Gothic"/>
            <w:noProof/>
            <w:webHidden/>
          </w:rPr>
          <w:fldChar w:fldCharType="end"/>
        </w:r>
      </w:hyperlink>
    </w:p>
    <w:p w14:paraId="034E719D"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2" w:history="1">
        <w:r w:rsidR="003E684A" w:rsidRPr="00B82464">
          <w:rPr>
            <w:rStyle w:val="Hypertextovprepojenie"/>
            <w:rFonts w:ascii="Century Gothic" w:hAnsi="Century Gothic"/>
            <w:noProof/>
          </w:rPr>
          <w:t>KOMUNIKÁCIA A DORUČOVANIE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30</w:t>
        </w:r>
        <w:r w:rsidR="003E684A" w:rsidRPr="00B82464">
          <w:rPr>
            <w:rFonts w:ascii="Century Gothic" w:hAnsi="Century Gothic"/>
            <w:noProof/>
            <w:webHidden/>
          </w:rPr>
          <w:fldChar w:fldCharType="end"/>
        </w:r>
      </w:hyperlink>
    </w:p>
    <w:p w14:paraId="73693A65"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3" w:history="1">
        <w:r w:rsidR="003E684A" w:rsidRPr="00B82464">
          <w:rPr>
            <w:rStyle w:val="Hypertextovprepojenie"/>
            <w:rFonts w:ascii="Century Gothic" w:hAnsi="Century Gothic"/>
            <w:noProof/>
          </w:rPr>
          <w:t>POSKYTNUTIE SÚČINNOSTI PRI KONTROLE A AUDITE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26F234E6"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84" w:history="1">
        <w:r w:rsidR="003E684A" w:rsidRPr="00B82464">
          <w:rPr>
            <w:rStyle w:val="Hypertextovprepojenie"/>
            <w:rFonts w:ascii="Century Gothic" w:hAnsi="Century Gothic"/>
            <w:noProof/>
          </w:rPr>
          <w:t>ZÁVEREČNÉ USTANOVENIA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34E41DDE"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5" w:history="1">
        <w:r w:rsidR="003E684A" w:rsidRPr="00B82464">
          <w:rPr>
            <w:rStyle w:val="Hypertextovprepojenie"/>
            <w:rFonts w:ascii="Century Gothic" w:hAnsi="Century Gothic"/>
            <w:noProof/>
          </w:rPr>
          <w:t>20.1.</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Platnosť a účinnosť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31</w:t>
        </w:r>
        <w:r w:rsidR="003E684A" w:rsidRPr="00B82464">
          <w:rPr>
            <w:rFonts w:ascii="Century Gothic" w:hAnsi="Century Gothic"/>
            <w:noProof/>
            <w:webHidden/>
          </w:rPr>
          <w:fldChar w:fldCharType="end"/>
        </w:r>
      </w:hyperlink>
    </w:p>
    <w:p w14:paraId="2E5A9DF9"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6" w:history="1">
        <w:r w:rsidR="003E684A" w:rsidRPr="00B82464">
          <w:rPr>
            <w:rStyle w:val="Hypertextovprepojenie"/>
            <w:rFonts w:ascii="Century Gothic" w:hAnsi="Century Gothic"/>
            <w:noProof/>
          </w:rPr>
          <w:t>20.2.</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Vzdanie sa práva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656B2881"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7" w:history="1">
        <w:r w:rsidR="003E684A" w:rsidRPr="00B82464">
          <w:rPr>
            <w:rStyle w:val="Hypertextovprepojenie"/>
            <w:rFonts w:ascii="Century Gothic" w:hAnsi="Century Gothic"/>
            <w:noProof/>
          </w:rPr>
          <w:t>20.3.</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Rozhodné právo</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5AFDCEE7"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8" w:history="1">
        <w:r w:rsidR="003E684A" w:rsidRPr="00B82464">
          <w:rPr>
            <w:rStyle w:val="Hypertextovprepojenie"/>
            <w:rFonts w:ascii="Century Gothic" w:hAnsi="Century Gothic"/>
            <w:noProof/>
          </w:rPr>
          <w:t>20.4.</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Riešenie sporov</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55F75F4A"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89" w:history="1">
        <w:r w:rsidR="003E684A" w:rsidRPr="00B82464">
          <w:rPr>
            <w:rStyle w:val="Hypertextovprepojenie"/>
            <w:rFonts w:ascii="Century Gothic" w:hAnsi="Century Gothic"/>
            <w:noProof/>
          </w:rPr>
          <w:t>20.5.</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Dodržiavanie Právneho poriadku</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_Toc138167289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0E0F7EE4"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0" w:history="1">
        <w:r w:rsidR="003E684A" w:rsidRPr="00B82464">
          <w:rPr>
            <w:rStyle w:val="Hypertextovprepojenie"/>
            <w:rFonts w:ascii="Century Gothic" w:hAnsi="Century Gothic"/>
            <w:noProof/>
          </w:rPr>
          <w:t>20.6.</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Postúpenie práv a povinností zo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_Toc138167290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03839E9D"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1" w:history="1">
        <w:r w:rsidR="003E684A" w:rsidRPr="00B82464">
          <w:rPr>
            <w:rStyle w:val="Hypertextovprepojenie"/>
            <w:rFonts w:ascii="Century Gothic" w:hAnsi="Century Gothic"/>
            <w:noProof/>
          </w:rPr>
          <w:t>20.7.</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Mlčanlivosť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_Toc138167291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6B689FD6"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2" w:history="1">
        <w:r w:rsidR="003E684A" w:rsidRPr="00B82464">
          <w:rPr>
            <w:rStyle w:val="Hypertextovprepojenie"/>
            <w:rFonts w:ascii="Century Gothic" w:hAnsi="Century Gothic"/>
            <w:noProof/>
          </w:rPr>
          <w:t>20.7.1.</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Dôverné informácie</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_Toc138167292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32</w:t>
        </w:r>
        <w:r w:rsidR="003E684A" w:rsidRPr="00B82464">
          <w:rPr>
            <w:rFonts w:ascii="Century Gothic" w:hAnsi="Century Gothic"/>
            <w:noProof/>
            <w:webHidden/>
          </w:rPr>
          <w:fldChar w:fldCharType="end"/>
        </w:r>
      </w:hyperlink>
    </w:p>
    <w:p w14:paraId="27C8B46D"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3" w:history="1">
        <w:r w:rsidR="003E684A" w:rsidRPr="00B82464">
          <w:rPr>
            <w:rStyle w:val="Hypertextovprepojenie"/>
            <w:rFonts w:ascii="Century Gothic" w:hAnsi="Century Gothic"/>
            <w:noProof/>
          </w:rPr>
          <w:t>20.7.2.</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Záväzky súvisiace s Dôvernými informáciami</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_Toc138167293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59BE91C9" w14:textId="77777777" w:rsidR="003E684A" w:rsidRPr="00B82464" w:rsidRDefault="00000000" w:rsidP="003E684A">
      <w:pPr>
        <w:pStyle w:val="Obsah3"/>
        <w:tabs>
          <w:tab w:val="left" w:pos="1320"/>
          <w:tab w:val="right" w:leader="dot" w:pos="9062"/>
        </w:tabs>
        <w:spacing w:line="276" w:lineRule="auto"/>
        <w:rPr>
          <w:rFonts w:ascii="Century Gothic" w:eastAsiaTheme="minorEastAsia" w:hAnsi="Century Gothic" w:cstheme="minorBidi"/>
          <w:i w:val="0"/>
          <w:iCs w:val="0"/>
          <w:noProof/>
          <w:kern w:val="2"/>
          <w:lang w:eastAsia="sk-SK"/>
          <w14:ligatures w14:val="standardContextual"/>
        </w:rPr>
      </w:pPr>
      <w:hyperlink w:anchor="_Toc138167294" w:history="1">
        <w:r w:rsidR="003E684A" w:rsidRPr="00B82464">
          <w:rPr>
            <w:rStyle w:val="Hypertextovprepojenie"/>
            <w:rFonts w:ascii="Century Gothic" w:hAnsi="Century Gothic"/>
            <w:noProof/>
          </w:rPr>
          <w:t>20.7.3.</w:t>
        </w:r>
        <w:r w:rsidR="003E684A" w:rsidRPr="00B82464">
          <w:rPr>
            <w:rFonts w:ascii="Century Gothic" w:eastAsiaTheme="minorEastAsia" w:hAnsi="Century Gothic" w:cstheme="minorBidi"/>
            <w:i w:val="0"/>
            <w:iCs w:val="0"/>
            <w:noProof/>
            <w:kern w:val="2"/>
            <w:lang w:eastAsia="sk-SK"/>
            <w14:ligatures w14:val="standardContextual"/>
          </w:rPr>
          <w:tab/>
        </w:r>
        <w:r w:rsidR="003E684A" w:rsidRPr="00B82464">
          <w:rPr>
            <w:rStyle w:val="Hypertextovprepojenie"/>
            <w:rFonts w:ascii="Century Gothic" w:hAnsi="Century Gothic"/>
            <w:noProof/>
          </w:rPr>
          <w:t>Oprávnené osoby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_Toc138167294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7EEBC433"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5" w:history="1">
        <w:r w:rsidR="003E684A" w:rsidRPr="00B82464">
          <w:rPr>
            <w:rStyle w:val="Hypertextovprepojenie"/>
            <w:rFonts w:ascii="Century Gothic" w:hAnsi="Century Gothic"/>
            <w:noProof/>
          </w:rPr>
          <w:t>20.8.</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Oddeliteľnosť</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_Toc138167295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33</w:t>
        </w:r>
        <w:r w:rsidR="003E684A" w:rsidRPr="00B82464">
          <w:rPr>
            <w:rFonts w:ascii="Century Gothic" w:hAnsi="Century Gothic"/>
            <w:noProof/>
            <w:webHidden/>
          </w:rPr>
          <w:fldChar w:fldCharType="end"/>
        </w:r>
      </w:hyperlink>
    </w:p>
    <w:p w14:paraId="35D2E638" w14:textId="77777777" w:rsidR="003E684A" w:rsidRPr="00B82464" w:rsidRDefault="00000000" w:rsidP="003E684A">
      <w:pPr>
        <w:pStyle w:val="Obsah2"/>
        <w:tabs>
          <w:tab w:val="left" w:pos="88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6" w:history="1">
        <w:r w:rsidR="003E684A" w:rsidRPr="00B82464">
          <w:rPr>
            <w:rStyle w:val="Hypertextovprepojenie"/>
            <w:rFonts w:ascii="Century Gothic" w:hAnsi="Century Gothic"/>
            <w:noProof/>
          </w:rPr>
          <w:t>20.9.</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Úplná Zmluva</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_Toc138167296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76D6B866" w14:textId="77777777" w:rsidR="003E684A" w:rsidRPr="00B82464" w:rsidRDefault="00000000" w:rsidP="003E684A">
      <w:pPr>
        <w:pStyle w:val="Obsah2"/>
        <w:tabs>
          <w:tab w:val="left" w:pos="1100"/>
          <w:tab w:val="right" w:leader="dot" w:pos="9062"/>
        </w:tabs>
        <w:spacing w:line="276" w:lineRule="auto"/>
        <w:rPr>
          <w:rFonts w:ascii="Century Gothic" w:eastAsiaTheme="minorEastAsia" w:hAnsi="Century Gothic" w:cstheme="minorBidi"/>
          <w:smallCaps w:val="0"/>
          <w:noProof/>
          <w:kern w:val="2"/>
          <w:lang w:eastAsia="sk-SK"/>
          <w14:ligatures w14:val="standardContextual"/>
        </w:rPr>
      </w:pPr>
      <w:hyperlink w:anchor="_Toc138167297" w:history="1">
        <w:r w:rsidR="003E684A" w:rsidRPr="00B82464">
          <w:rPr>
            <w:rStyle w:val="Hypertextovprepojenie"/>
            <w:rFonts w:ascii="Century Gothic" w:hAnsi="Century Gothic"/>
            <w:noProof/>
          </w:rPr>
          <w:t>20.10.</w:t>
        </w:r>
        <w:r w:rsidR="003E684A" w:rsidRPr="00B82464">
          <w:rPr>
            <w:rFonts w:ascii="Century Gothic" w:eastAsiaTheme="minorEastAsia" w:hAnsi="Century Gothic" w:cstheme="minorBidi"/>
            <w:smallCaps w:val="0"/>
            <w:noProof/>
            <w:kern w:val="2"/>
            <w:lang w:eastAsia="sk-SK"/>
            <w14:ligatures w14:val="standardContextual"/>
          </w:rPr>
          <w:tab/>
        </w:r>
        <w:r w:rsidR="003E684A" w:rsidRPr="00B82464">
          <w:rPr>
            <w:rStyle w:val="Hypertextovprepojenie"/>
            <w:rFonts w:ascii="Century Gothic" w:hAnsi="Century Gothic"/>
            <w:noProof/>
          </w:rPr>
          <w:t>Záverečné vyhlásenie a podpisy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_Toc138167297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266D1AE4" w14:textId="77777777" w:rsidR="003E684A" w:rsidRPr="00B82464" w:rsidRDefault="00000000" w:rsidP="003E684A">
      <w:pPr>
        <w:pStyle w:val="Obsah1"/>
        <w:spacing w:before="0" w:after="0"/>
        <w:rPr>
          <w:rFonts w:ascii="Century Gothic" w:eastAsiaTheme="minorEastAsia" w:hAnsi="Century Gothic" w:cstheme="minorBidi"/>
          <w:b w:val="0"/>
          <w:bCs w:val="0"/>
          <w:caps w:val="0"/>
          <w:noProof/>
          <w:kern w:val="2"/>
          <w:lang w:eastAsia="sk-SK"/>
          <w14:ligatures w14:val="standardContextual"/>
        </w:rPr>
      </w:pPr>
      <w:hyperlink w:anchor="_Toc138167298" w:history="1">
        <w:r w:rsidR="003E684A" w:rsidRPr="00B82464">
          <w:rPr>
            <w:rStyle w:val="Hypertextovprepojenie"/>
            <w:rFonts w:ascii="Century Gothic" w:hAnsi="Century Gothic"/>
            <w:noProof/>
          </w:rPr>
          <w:t>SÚČASTI ZMLUVY</w:t>
        </w:r>
        <w:r w:rsidR="003E684A" w:rsidRPr="00B82464">
          <w:rPr>
            <w:rFonts w:ascii="Century Gothic" w:hAnsi="Century Gothic"/>
            <w:noProof/>
            <w:webHidden/>
          </w:rPr>
          <w:tab/>
        </w:r>
        <w:r w:rsidR="003E684A" w:rsidRPr="00B82464">
          <w:rPr>
            <w:rFonts w:ascii="Century Gothic" w:hAnsi="Century Gothic"/>
            <w:noProof/>
            <w:webHidden/>
          </w:rPr>
          <w:fldChar w:fldCharType="begin"/>
        </w:r>
        <w:r w:rsidR="003E684A" w:rsidRPr="00B82464">
          <w:rPr>
            <w:rFonts w:ascii="Century Gothic" w:hAnsi="Century Gothic"/>
            <w:noProof/>
            <w:webHidden/>
          </w:rPr>
          <w:instrText xml:space="preserve"> PAGEREF _Toc138167298 \h </w:instrText>
        </w:r>
        <w:r w:rsidR="003E684A" w:rsidRPr="00B82464">
          <w:rPr>
            <w:rFonts w:ascii="Century Gothic" w:hAnsi="Century Gothic"/>
            <w:noProof/>
            <w:webHidden/>
          </w:rPr>
        </w:r>
        <w:r w:rsidR="003E684A" w:rsidRPr="00B82464">
          <w:rPr>
            <w:rFonts w:ascii="Century Gothic" w:hAnsi="Century Gothic"/>
            <w:noProof/>
            <w:webHidden/>
          </w:rPr>
          <w:fldChar w:fldCharType="separate"/>
        </w:r>
        <w:r w:rsidR="003E684A">
          <w:rPr>
            <w:rFonts w:ascii="Century Gothic" w:hAnsi="Century Gothic"/>
            <w:noProof/>
            <w:webHidden/>
          </w:rPr>
          <w:t>34</w:t>
        </w:r>
        <w:r w:rsidR="003E684A" w:rsidRPr="00B82464">
          <w:rPr>
            <w:rFonts w:ascii="Century Gothic" w:hAnsi="Century Gothic"/>
            <w:noProof/>
            <w:webHidden/>
          </w:rPr>
          <w:fldChar w:fldCharType="end"/>
        </w:r>
      </w:hyperlink>
    </w:p>
    <w:p w14:paraId="42AD5DCB" w14:textId="77777777" w:rsidR="003E684A" w:rsidRPr="00B82464" w:rsidRDefault="003E684A" w:rsidP="003E684A">
      <w:pPr>
        <w:suppressAutoHyphens w:val="0"/>
        <w:spacing w:line="276" w:lineRule="auto"/>
        <w:jc w:val="center"/>
        <w:rPr>
          <w:rFonts w:ascii="Century Gothic" w:hAnsi="Century Gothic"/>
          <w:sz w:val="20"/>
        </w:rPr>
      </w:pPr>
      <w:r w:rsidRPr="00B82464">
        <w:rPr>
          <w:rFonts w:ascii="Century Gothic" w:hAnsi="Century Gothic"/>
          <w:sz w:val="20"/>
        </w:rPr>
        <w:fldChar w:fldCharType="end"/>
      </w:r>
    </w:p>
    <w:p w14:paraId="0FF3FABB" w14:textId="77777777" w:rsidR="003E684A" w:rsidRDefault="003E684A" w:rsidP="003E684A">
      <w:pPr>
        <w:suppressAutoHyphens w:val="0"/>
        <w:spacing w:line="276" w:lineRule="auto"/>
        <w:jc w:val="center"/>
        <w:rPr>
          <w:rFonts w:ascii="Century Gothic" w:hAnsi="Century Gothic"/>
          <w:sz w:val="20"/>
        </w:rPr>
      </w:pPr>
    </w:p>
    <w:p w14:paraId="1DE6A470" w14:textId="77777777" w:rsidR="003E684A" w:rsidRDefault="003E684A" w:rsidP="003E684A">
      <w:pPr>
        <w:suppressAutoHyphens w:val="0"/>
        <w:spacing w:line="276" w:lineRule="auto"/>
        <w:jc w:val="center"/>
        <w:rPr>
          <w:rFonts w:ascii="Century Gothic" w:hAnsi="Century Gothic"/>
          <w:sz w:val="20"/>
        </w:rPr>
      </w:pPr>
    </w:p>
    <w:p w14:paraId="343F219F" w14:textId="77777777" w:rsidR="003E684A" w:rsidRDefault="003E684A" w:rsidP="003E684A">
      <w:pPr>
        <w:suppressAutoHyphens w:val="0"/>
        <w:spacing w:line="276" w:lineRule="auto"/>
        <w:jc w:val="center"/>
        <w:rPr>
          <w:rFonts w:ascii="Century Gothic" w:hAnsi="Century Gothic"/>
          <w:sz w:val="20"/>
        </w:rPr>
      </w:pPr>
    </w:p>
    <w:p w14:paraId="74F9AECB" w14:textId="77777777" w:rsidR="003E684A" w:rsidRDefault="003E684A" w:rsidP="003E684A">
      <w:pPr>
        <w:suppressAutoHyphens w:val="0"/>
        <w:spacing w:line="276" w:lineRule="auto"/>
        <w:jc w:val="center"/>
        <w:rPr>
          <w:rFonts w:ascii="Century Gothic" w:hAnsi="Century Gothic"/>
          <w:sz w:val="20"/>
        </w:rPr>
      </w:pPr>
    </w:p>
    <w:p w14:paraId="29B3A060" w14:textId="77777777" w:rsidR="003E684A" w:rsidRDefault="003E684A" w:rsidP="003E684A">
      <w:pPr>
        <w:suppressAutoHyphens w:val="0"/>
        <w:spacing w:line="276" w:lineRule="auto"/>
        <w:jc w:val="center"/>
        <w:rPr>
          <w:rFonts w:ascii="Century Gothic" w:hAnsi="Century Gothic"/>
          <w:sz w:val="20"/>
        </w:rPr>
      </w:pPr>
    </w:p>
    <w:p w14:paraId="6B1C5BD0" w14:textId="77777777" w:rsidR="003E684A" w:rsidRDefault="003E684A" w:rsidP="003E684A">
      <w:pPr>
        <w:suppressAutoHyphens w:val="0"/>
        <w:spacing w:line="276" w:lineRule="auto"/>
        <w:jc w:val="center"/>
        <w:rPr>
          <w:rFonts w:ascii="Century Gothic" w:hAnsi="Century Gothic"/>
          <w:sz w:val="20"/>
        </w:rPr>
      </w:pPr>
    </w:p>
    <w:p w14:paraId="39FB2BB4" w14:textId="77777777" w:rsidR="003E684A" w:rsidRDefault="003E684A" w:rsidP="003E684A">
      <w:pPr>
        <w:suppressAutoHyphens w:val="0"/>
        <w:spacing w:line="276" w:lineRule="auto"/>
        <w:jc w:val="center"/>
        <w:rPr>
          <w:rFonts w:ascii="Century Gothic" w:hAnsi="Century Gothic"/>
          <w:sz w:val="20"/>
        </w:rPr>
      </w:pPr>
    </w:p>
    <w:p w14:paraId="73C87D04" w14:textId="77777777" w:rsidR="003E684A" w:rsidRDefault="003E684A" w:rsidP="003E684A">
      <w:pPr>
        <w:suppressAutoHyphens w:val="0"/>
        <w:spacing w:line="276" w:lineRule="auto"/>
        <w:jc w:val="center"/>
        <w:rPr>
          <w:rFonts w:ascii="Century Gothic" w:hAnsi="Century Gothic"/>
          <w:sz w:val="20"/>
        </w:rPr>
      </w:pPr>
    </w:p>
    <w:p w14:paraId="6D71007B" w14:textId="77777777" w:rsidR="003E684A" w:rsidRDefault="003E684A" w:rsidP="003E684A">
      <w:pPr>
        <w:suppressAutoHyphens w:val="0"/>
        <w:spacing w:line="276" w:lineRule="auto"/>
        <w:jc w:val="center"/>
        <w:rPr>
          <w:rFonts w:ascii="Century Gothic" w:hAnsi="Century Gothic"/>
          <w:sz w:val="20"/>
        </w:rPr>
      </w:pPr>
    </w:p>
    <w:p w14:paraId="232C5C9B" w14:textId="77777777" w:rsidR="003E684A" w:rsidRPr="00072B3A" w:rsidRDefault="003E684A" w:rsidP="003E684A">
      <w:pPr>
        <w:suppressAutoHyphens w:val="0"/>
        <w:spacing w:line="276" w:lineRule="auto"/>
        <w:rPr>
          <w:rFonts w:ascii="Century Gothic" w:hAnsi="Century Gothic"/>
          <w:sz w:val="20"/>
        </w:rPr>
      </w:pPr>
    </w:p>
    <w:p w14:paraId="77E96BC4" w14:textId="77777777" w:rsidR="003E684A" w:rsidRPr="00D6343C" w:rsidRDefault="003E684A" w:rsidP="003E684A">
      <w:pPr>
        <w:pStyle w:val="KPNadpis1"/>
      </w:pPr>
      <w:bookmarkStart w:id="0" w:name="_Toc132560274"/>
      <w:bookmarkStart w:id="1" w:name="_Toc132560467"/>
      <w:bookmarkStart w:id="2" w:name="_Toc136876775"/>
      <w:bookmarkStart w:id="3" w:name="_Toc138167214"/>
      <w:r w:rsidRPr="00D6343C">
        <w:lastRenderedPageBreak/>
        <w:t>Preambula</w:t>
      </w:r>
      <w:bookmarkEnd w:id="0"/>
      <w:bookmarkEnd w:id="1"/>
      <w:bookmarkEnd w:id="2"/>
      <w:bookmarkEnd w:id="3"/>
    </w:p>
    <w:p w14:paraId="50D826A7" w14:textId="77777777" w:rsidR="003E684A" w:rsidRPr="00D6343C" w:rsidRDefault="003E684A" w:rsidP="003E684A">
      <w:pPr>
        <w:pStyle w:val="KPZkladnytext"/>
      </w:pPr>
    </w:p>
    <w:p w14:paraId="0F4FB69A" w14:textId="77777777" w:rsidR="003E684A" w:rsidRPr="00D6343C" w:rsidRDefault="003E684A" w:rsidP="003E684A">
      <w:pPr>
        <w:pStyle w:val="KPZkladnytext"/>
        <w:jc w:val="both"/>
        <w:rPr>
          <w:rFonts w:cs="Century Gothic"/>
          <w:i/>
          <w:iCs/>
        </w:rPr>
      </w:pPr>
      <w:r w:rsidRPr="00D6343C">
        <w:rPr>
          <w:rFonts w:cs="Century Gothic"/>
          <w:i/>
          <w:iCs/>
        </w:rPr>
        <w:t>Ke</w:t>
      </w:r>
      <w:r>
        <w:rPr>
          <w:rFonts w:cs="Century Gothic"/>
          <w:i/>
          <w:iCs/>
        </w:rPr>
        <w:t>ď</w:t>
      </w:r>
      <w:r w:rsidRPr="00D6343C">
        <w:rPr>
          <w:rFonts w:cs="Century Gothic"/>
          <w:i/>
          <w:iCs/>
        </w:rPr>
        <w:t>že:</w:t>
      </w:r>
    </w:p>
    <w:p w14:paraId="001CF4EF" w14:textId="77777777" w:rsidR="003E684A" w:rsidRPr="00D6343C" w:rsidRDefault="003E684A" w:rsidP="003E684A">
      <w:pPr>
        <w:pStyle w:val="KPZkladnytext"/>
        <w:jc w:val="both"/>
        <w:rPr>
          <w:rFonts w:cs="Century Gothic"/>
          <w:i/>
          <w:iCs/>
        </w:rPr>
      </w:pPr>
    </w:p>
    <w:p w14:paraId="71ED3722" w14:textId="77777777" w:rsidR="003E684A" w:rsidRPr="00D6343C" w:rsidRDefault="003E684A" w:rsidP="003E684A">
      <w:pPr>
        <w:pStyle w:val="KPZkladnytext"/>
        <w:jc w:val="both"/>
        <w:rPr>
          <w:i/>
          <w:iCs/>
        </w:rPr>
      </w:pPr>
      <w:r>
        <w:rPr>
          <w:i/>
          <w:iCs/>
        </w:rPr>
        <w:t>ú</w:t>
      </w:r>
      <w:r w:rsidRPr="00D6343C">
        <w:rPr>
          <w:i/>
          <w:iCs/>
        </w:rPr>
        <w:t xml:space="preserve">čelom tejto Zmluvy je plnenie predmetu Zákazky, ktorú realizuje úspešný Uchádzač na základe výsledku Verejného obstarávania a ktorou je poskytovanie </w:t>
      </w:r>
      <w:r>
        <w:rPr>
          <w:i/>
          <w:iCs/>
        </w:rPr>
        <w:t>Služieb</w:t>
      </w:r>
      <w:r w:rsidRPr="00D6343C">
        <w:rPr>
          <w:i/>
          <w:iCs/>
        </w:rPr>
        <w:t xml:space="preserve"> v</w:t>
      </w:r>
      <w:r w:rsidRPr="00D6343C">
        <w:rPr>
          <w:i/>
          <w:iCs/>
          <w:spacing w:val="-4"/>
        </w:rPr>
        <w:t xml:space="preserve"> </w:t>
      </w:r>
      <w:r w:rsidRPr="00D6343C">
        <w:rPr>
          <w:i/>
          <w:iCs/>
        </w:rPr>
        <w:t>rámci projektu Automatizovaného systému odhaľovania porušení pravidiel cestnej premávky zahŕňajúceho prevádzku, údržbu (servis) a</w:t>
      </w:r>
      <w:r w:rsidRPr="00D6343C">
        <w:rPr>
          <w:i/>
          <w:iCs/>
          <w:spacing w:val="-1"/>
        </w:rPr>
        <w:t xml:space="preserve"> </w:t>
      </w:r>
      <w:r w:rsidRPr="00D6343C">
        <w:rPr>
          <w:i/>
          <w:iCs/>
        </w:rPr>
        <w:t xml:space="preserve">podporu pre systém pre kontrolu a evidenciu dodržiavania pravidiel cestnej premávky Technickými </w:t>
      </w:r>
      <w:r>
        <w:rPr>
          <w:i/>
          <w:iCs/>
        </w:rPr>
        <w:t>zariadeniami</w:t>
      </w:r>
      <w:r w:rsidRPr="00D6343C">
        <w:rPr>
          <w:i/>
          <w:iCs/>
        </w:rPr>
        <w:t xml:space="preserve"> v</w:t>
      </w:r>
      <w:r w:rsidRPr="00D6343C">
        <w:rPr>
          <w:i/>
          <w:iCs/>
          <w:spacing w:val="-3"/>
        </w:rPr>
        <w:t xml:space="preserve"> </w:t>
      </w:r>
      <w:r w:rsidRPr="00D6343C">
        <w:rPr>
          <w:i/>
          <w:iCs/>
        </w:rPr>
        <w:t>rámci inštitútu Objektívnej zodpovednosti po jeho prevzatí do riadnej prevádzky.</w:t>
      </w:r>
    </w:p>
    <w:p w14:paraId="34690A0A" w14:textId="77777777" w:rsidR="003E684A" w:rsidRPr="00D6343C" w:rsidRDefault="003E684A" w:rsidP="003E684A">
      <w:pPr>
        <w:pStyle w:val="KPZkladnytext"/>
        <w:jc w:val="both"/>
        <w:rPr>
          <w:i/>
          <w:iCs/>
        </w:rPr>
      </w:pPr>
    </w:p>
    <w:p w14:paraId="3CB2FF12" w14:textId="77777777" w:rsidR="003E684A" w:rsidRPr="00D6343C" w:rsidRDefault="003E684A" w:rsidP="003E684A">
      <w:pPr>
        <w:pStyle w:val="KPZkladnytext"/>
        <w:jc w:val="both"/>
        <w:rPr>
          <w:i/>
          <w:iCs/>
        </w:rPr>
      </w:pPr>
      <w:r w:rsidRPr="00D6343C">
        <w:rPr>
          <w:i/>
          <w:iCs/>
        </w:rPr>
        <w:t>Za riadne, plne funkčné, bezporuchové a</w:t>
      </w:r>
      <w:r w:rsidRPr="00D6343C">
        <w:rPr>
          <w:i/>
          <w:iCs/>
          <w:spacing w:val="-3"/>
        </w:rPr>
        <w:t xml:space="preserve"> </w:t>
      </w:r>
      <w:r w:rsidRPr="00D6343C">
        <w:rPr>
          <w:i/>
          <w:iCs/>
        </w:rPr>
        <w:t>nepretržité prevádzkovanie Systému sa považuje také poskytovanie Služby, ktoré zabezpečí dosiahnutie a</w:t>
      </w:r>
      <w:r w:rsidRPr="00D6343C">
        <w:rPr>
          <w:i/>
          <w:iCs/>
          <w:spacing w:val="-1"/>
        </w:rPr>
        <w:t xml:space="preserve"> </w:t>
      </w:r>
      <w:r w:rsidRPr="00D6343C">
        <w:rPr>
          <w:i/>
          <w:iCs/>
        </w:rPr>
        <w:t>plnenie základných záväzných parametrov úrovne kvality funkčnosti Služ</w:t>
      </w:r>
      <w:r>
        <w:rPr>
          <w:i/>
          <w:iCs/>
        </w:rPr>
        <w:t>ie</w:t>
      </w:r>
      <w:r w:rsidRPr="00D6343C">
        <w:rPr>
          <w:i/>
          <w:iCs/>
        </w:rPr>
        <w:t>b (SLA parametre) uvedených v Súťažných podkladoch, ako aj ostatných záväzných požiadaviek na Služb</w:t>
      </w:r>
      <w:r>
        <w:rPr>
          <w:i/>
          <w:iCs/>
        </w:rPr>
        <w:t>y</w:t>
      </w:r>
      <w:r w:rsidRPr="00D6343C">
        <w:rPr>
          <w:i/>
          <w:iCs/>
        </w:rPr>
        <w:t>, stanovených v</w:t>
      </w:r>
      <w:r w:rsidRPr="00D6343C">
        <w:rPr>
          <w:i/>
          <w:iCs/>
          <w:spacing w:val="-1"/>
        </w:rPr>
        <w:t xml:space="preserve"> </w:t>
      </w:r>
      <w:r w:rsidRPr="00D6343C">
        <w:rPr>
          <w:i/>
          <w:iCs/>
        </w:rPr>
        <w:t>tejto Zmluve a</w:t>
      </w:r>
      <w:r w:rsidRPr="00D6343C">
        <w:rPr>
          <w:i/>
          <w:iCs/>
          <w:spacing w:val="-2"/>
        </w:rPr>
        <w:t xml:space="preserve"> </w:t>
      </w:r>
      <w:r w:rsidRPr="00D6343C">
        <w:rPr>
          <w:i/>
          <w:iCs/>
        </w:rPr>
        <w:t>zabezpečí vyššie uvedený cieľ Objednávateľa.</w:t>
      </w:r>
    </w:p>
    <w:p w14:paraId="39F01C6C" w14:textId="77777777" w:rsidR="003E684A" w:rsidRPr="00D6343C" w:rsidRDefault="003E684A" w:rsidP="003E684A">
      <w:pPr>
        <w:pStyle w:val="KPZkladnytext"/>
        <w:jc w:val="both"/>
      </w:pPr>
    </w:p>
    <w:p w14:paraId="4B7F2EA1" w14:textId="77777777" w:rsidR="003E684A" w:rsidRPr="00D6343C" w:rsidRDefault="003E684A" w:rsidP="003E684A">
      <w:pPr>
        <w:pStyle w:val="KPZkladnytext"/>
        <w:jc w:val="both"/>
      </w:pPr>
    </w:p>
    <w:p w14:paraId="692CB6B2" w14:textId="77777777" w:rsidR="003E684A" w:rsidRPr="00D6343C" w:rsidRDefault="003E684A" w:rsidP="003E684A">
      <w:pPr>
        <w:pStyle w:val="KPZkladnytext"/>
        <w:jc w:val="center"/>
        <w:rPr>
          <w:b/>
          <w:bCs/>
        </w:rPr>
      </w:pPr>
      <w:bookmarkStart w:id="4" w:name="_Toc132560276"/>
      <w:bookmarkStart w:id="5" w:name="_Toc132560469"/>
      <w:r w:rsidRPr="00D6343C">
        <w:rPr>
          <w:b/>
          <w:bCs/>
        </w:rPr>
        <w:t>ČLÁNOK I</w:t>
      </w:r>
      <w:bookmarkEnd w:id="4"/>
      <w:bookmarkEnd w:id="5"/>
    </w:p>
    <w:p w14:paraId="7369AD31" w14:textId="77777777" w:rsidR="003E684A" w:rsidRPr="00D6343C" w:rsidRDefault="003E684A" w:rsidP="003E684A">
      <w:pPr>
        <w:pStyle w:val="KPNadpis1"/>
      </w:pPr>
      <w:bookmarkStart w:id="6" w:name="_Toc132560277"/>
      <w:bookmarkStart w:id="7" w:name="_Toc132560470"/>
      <w:bookmarkStart w:id="8" w:name="_Toc136876776"/>
      <w:bookmarkStart w:id="9" w:name="_Toc138167215"/>
      <w:r w:rsidRPr="00D6343C">
        <w:t>ÚVODNÉ USTANOVENIA</w:t>
      </w:r>
      <w:bookmarkEnd w:id="6"/>
      <w:bookmarkEnd w:id="7"/>
      <w:bookmarkEnd w:id="8"/>
      <w:bookmarkEnd w:id="9"/>
    </w:p>
    <w:p w14:paraId="38262B89" w14:textId="77777777" w:rsidR="003E684A" w:rsidRPr="00D6343C" w:rsidRDefault="003E684A" w:rsidP="003E684A">
      <w:pPr>
        <w:pStyle w:val="KPZkladnytext"/>
      </w:pPr>
    </w:p>
    <w:p w14:paraId="2B60EEA1" w14:textId="77777777" w:rsidR="003E684A" w:rsidRPr="00D6343C" w:rsidRDefault="003E684A" w:rsidP="003E684A">
      <w:pPr>
        <w:pStyle w:val="KPNadpis2"/>
        <w:numPr>
          <w:ilvl w:val="1"/>
          <w:numId w:val="7"/>
        </w:numPr>
        <w:spacing w:before="0" w:after="0"/>
        <w:ind w:left="709" w:hanging="709"/>
      </w:pPr>
      <w:bookmarkStart w:id="10" w:name="_Toc132560278"/>
      <w:bookmarkStart w:id="11" w:name="_Toc132560471"/>
      <w:bookmarkStart w:id="12" w:name="_Toc136876777"/>
      <w:bookmarkStart w:id="13" w:name="_Toc138167216"/>
      <w:r w:rsidRPr="00D6343C">
        <w:t>Vymedzenie pojmov</w:t>
      </w:r>
      <w:bookmarkEnd w:id="10"/>
      <w:bookmarkEnd w:id="11"/>
      <w:bookmarkEnd w:id="12"/>
      <w:r>
        <w:t xml:space="preserve"> na účely Zmluvy</w:t>
      </w:r>
      <w:bookmarkEnd w:id="13"/>
    </w:p>
    <w:p w14:paraId="40AF5162" w14:textId="77777777" w:rsidR="003E684A" w:rsidRPr="00D6343C" w:rsidRDefault="003E684A" w:rsidP="003E684A">
      <w:pPr>
        <w:pStyle w:val="KPZkladnytext"/>
      </w:pPr>
    </w:p>
    <w:p w14:paraId="20D1ED9A" w14:textId="77777777" w:rsidR="003E684A" w:rsidRPr="00D6343C" w:rsidRDefault="003E684A" w:rsidP="003E684A">
      <w:pPr>
        <w:pStyle w:val="Zkladntext"/>
        <w:widowControl w:val="0"/>
        <w:suppressAutoHyphens w:val="0"/>
        <w:spacing w:after="0" w:line="276" w:lineRule="auto"/>
        <w:ind w:right="122"/>
        <w:rPr>
          <w:rFonts w:ascii="Century Gothic" w:hAnsi="Century Gothic"/>
          <w:sz w:val="20"/>
        </w:rPr>
      </w:pPr>
      <w:r w:rsidRPr="00D6343C">
        <w:rPr>
          <w:rFonts w:ascii="Century Gothic" w:hAnsi="Century Gothic"/>
          <w:sz w:val="20"/>
        </w:rPr>
        <w:t>Pokiaľ</w:t>
      </w:r>
      <w:r w:rsidRPr="00D6343C">
        <w:rPr>
          <w:rFonts w:ascii="Century Gothic" w:hAnsi="Century Gothic"/>
          <w:spacing w:val="30"/>
          <w:sz w:val="20"/>
        </w:rPr>
        <w:t xml:space="preserve"> </w:t>
      </w:r>
      <w:r w:rsidRPr="00D6343C">
        <w:rPr>
          <w:rFonts w:ascii="Century Gothic" w:hAnsi="Century Gothic"/>
          <w:sz w:val="20"/>
        </w:rPr>
        <w:t>priamo</w:t>
      </w:r>
      <w:r w:rsidRPr="00D6343C">
        <w:rPr>
          <w:rFonts w:ascii="Century Gothic" w:hAnsi="Century Gothic"/>
          <w:spacing w:val="31"/>
          <w:sz w:val="20"/>
        </w:rPr>
        <w:t xml:space="preserve"> </w:t>
      </w:r>
      <w:r w:rsidRPr="00D6343C">
        <w:rPr>
          <w:rFonts w:ascii="Century Gothic" w:hAnsi="Century Gothic"/>
          <w:sz w:val="20"/>
        </w:rPr>
        <w:t>z</w:t>
      </w:r>
      <w:r w:rsidRPr="00D6343C">
        <w:rPr>
          <w:rFonts w:ascii="Century Gothic" w:hAnsi="Century Gothic"/>
          <w:spacing w:val="28"/>
          <w:sz w:val="20"/>
        </w:rPr>
        <w:t xml:space="preserve"> </w:t>
      </w:r>
      <w:r w:rsidRPr="00D6343C">
        <w:rPr>
          <w:rFonts w:ascii="Century Gothic" w:hAnsi="Century Gothic"/>
          <w:sz w:val="20"/>
        </w:rPr>
        <w:t>kontextu</w:t>
      </w:r>
      <w:r w:rsidRPr="00D6343C">
        <w:rPr>
          <w:rFonts w:ascii="Century Gothic" w:hAnsi="Century Gothic"/>
          <w:spacing w:val="33"/>
          <w:sz w:val="20"/>
        </w:rPr>
        <w:t xml:space="preserve"> </w:t>
      </w:r>
      <w:r w:rsidRPr="00D6343C">
        <w:rPr>
          <w:rFonts w:ascii="Century Gothic" w:hAnsi="Century Gothic"/>
          <w:sz w:val="20"/>
        </w:rPr>
        <w:t>nevyplýva</w:t>
      </w:r>
      <w:r w:rsidRPr="00D6343C">
        <w:rPr>
          <w:rFonts w:ascii="Century Gothic" w:hAnsi="Century Gothic"/>
          <w:spacing w:val="31"/>
          <w:sz w:val="20"/>
        </w:rPr>
        <w:t xml:space="preserve"> </w:t>
      </w:r>
      <w:r w:rsidRPr="00D6343C">
        <w:rPr>
          <w:rFonts w:ascii="Century Gothic" w:hAnsi="Century Gothic"/>
          <w:sz w:val="20"/>
        </w:rPr>
        <w:t>niečo</w:t>
      </w:r>
      <w:r w:rsidRPr="00D6343C">
        <w:rPr>
          <w:rFonts w:ascii="Century Gothic" w:hAnsi="Century Gothic"/>
          <w:spacing w:val="33"/>
          <w:sz w:val="20"/>
        </w:rPr>
        <w:t xml:space="preserve"> </w:t>
      </w:r>
      <w:r w:rsidRPr="00D6343C">
        <w:rPr>
          <w:rFonts w:ascii="Century Gothic" w:hAnsi="Century Gothic"/>
          <w:sz w:val="20"/>
        </w:rPr>
        <w:t>iné,</w:t>
      </w:r>
      <w:r w:rsidRPr="00D6343C">
        <w:rPr>
          <w:rFonts w:ascii="Century Gothic" w:hAnsi="Century Gothic"/>
          <w:spacing w:val="31"/>
          <w:sz w:val="20"/>
        </w:rPr>
        <w:t xml:space="preserve"> </w:t>
      </w:r>
      <w:r w:rsidRPr="00D6343C">
        <w:rPr>
          <w:rFonts w:ascii="Century Gothic" w:hAnsi="Century Gothic"/>
          <w:sz w:val="20"/>
        </w:rPr>
        <w:t>majú</w:t>
      </w:r>
      <w:r w:rsidRPr="00D6343C">
        <w:rPr>
          <w:rFonts w:ascii="Century Gothic" w:hAnsi="Century Gothic"/>
          <w:spacing w:val="31"/>
          <w:sz w:val="20"/>
        </w:rPr>
        <w:t xml:space="preserve"> </w:t>
      </w:r>
      <w:r w:rsidRPr="00D6343C">
        <w:rPr>
          <w:rFonts w:ascii="Century Gothic" w:hAnsi="Century Gothic"/>
          <w:sz w:val="20"/>
        </w:rPr>
        <w:t>nasledujúce</w:t>
      </w:r>
      <w:r w:rsidRPr="00D6343C">
        <w:rPr>
          <w:rFonts w:ascii="Century Gothic" w:hAnsi="Century Gothic"/>
          <w:spacing w:val="31"/>
          <w:sz w:val="20"/>
        </w:rPr>
        <w:t xml:space="preserve"> </w:t>
      </w:r>
      <w:r w:rsidRPr="00D6343C">
        <w:rPr>
          <w:rFonts w:ascii="Century Gothic" w:hAnsi="Century Gothic"/>
          <w:sz w:val="20"/>
        </w:rPr>
        <w:t>slová,</w:t>
      </w:r>
      <w:r w:rsidRPr="00D6343C">
        <w:rPr>
          <w:rFonts w:ascii="Century Gothic" w:hAnsi="Century Gothic"/>
          <w:spacing w:val="31"/>
          <w:sz w:val="20"/>
        </w:rPr>
        <w:t xml:space="preserve"> </w:t>
      </w:r>
      <w:r w:rsidRPr="00D6343C">
        <w:rPr>
          <w:rFonts w:ascii="Century Gothic" w:hAnsi="Century Gothic"/>
          <w:sz w:val="20"/>
        </w:rPr>
        <w:t>výrazy</w:t>
      </w:r>
      <w:r w:rsidRPr="00D6343C">
        <w:rPr>
          <w:rFonts w:ascii="Century Gothic" w:hAnsi="Century Gothic"/>
          <w:spacing w:val="30"/>
          <w:sz w:val="20"/>
        </w:rPr>
        <w:t xml:space="preserve"> </w:t>
      </w:r>
      <w:r w:rsidRPr="00D6343C">
        <w:rPr>
          <w:rFonts w:ascii="Century Gothic" w:hAnsi="Century Gothic"/>
          <w:sz w:val="20"/>
        </w:rPr>
        <w:t>a</w:t>
      </w:r>
      <w:r w:rsidRPr="00D6343C">
        <w:rPr>
          <w:rFonts w:ascii="Century Gothic" w:hAnsi="Century Gothic"/>
          <w:spacing w:val="31"/>
          <w:sz w:val="20"/>
        </w:rPr>
        <w:t xml:space="preserve"> </w:t>
      </w:r>
      <w:r w:rsidRPr="00D6343C">
        <w:rPr>
          <w:rFonts w:ascii="Century Gothic" w:hAnsi="Century Gothic"/>
          <w:sz w:val="20"/>
        </w:rPr>
        <w:t>pojmy</w:t>
      </w:r>
      <w:r w:rsidRPr="00D6343C">
        <w:rPr>
          <w:rFonts w:ascii="Century Gothic" w:hAnsi="Century Gothic"/>
          <w:spacing w:val="25"/>
          <w:sz w:val="20"/>
        </w:rPr>
        <w:t xml:space="preserve"> </w:t>
      </w:r>
      <w:r w:rsidRPr="00D6343C">
        <w:rPr>
          <w:rFonts w:ascii="Century Gothic" w:hAnsi="Century Gothic"/>
          <w:sz w:val="20"/>
        </w:rPr>
        <w:t>použité v tejto Zmluve a jej Prílohách nižšie definovaný význam:</w:t>
      </w:r>
    </w:p>
    <w:p w14:paraId="3094EDFC" w14:textId="77777777" w:rsidR="003E684A" w:rsidRPr="00D6343C" w:rsidRDefault="003E684A" w:rsidP="003E684A">
      <w:pPr>
        <w:pStyle w:val="Zkladntext"/>
        <w:widowControl w:val="0"/>
        <w:suppressAutoHyphens w:val="0"/>
        <w:spacing w:after="0" w:line="276" w:lineRule="auto"/>
        <w:ind w:right="122"/>
        <w:rPr>
          <w:rFonts w:ascii="Century Gothic" w:hAnsi="Century Gothic"/>
          <w:sz w:val="20"/>
        </w:rPr>
      </w:pPr>
    </w:p>
    <w:p w14:paraId="5C7AA97F" w14:textId="77777777" w:rsidR="003E684A" w:rsidRPr="00A97420" w:rsidRDefault="003E684A" w:rsidP="003E684A">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D6343C">
        <w:rPr>
          <w:rFonts w:ascii="Century Gothic" w:hAnsi="Century Gothic"/>
          <w:b/>
          <w:sz w:val="20"/>
        </w:rPr>
        <w:t>„Automatizovaný systém odhaľovania porušení pravidiel cestnej premávky“</w:t>
      </w:r>
      <w:r w:rsidRPr="00D6343C">
        <w:rPr>
          <w:rFonts w:ascii="Century Gothic" w:hAnsi="Century Gothic"/>
          <w:sz w:val="20"/>
        </w:rPr>
        <w:t xml:space="preserve"> </w:t>
      </w:r>
      <w:r w:rsidRPr="00E32A29">
        <w:rPr>
          <w:rFonts w:ascii="Century Gothic" w:hAnsi="Century Gothic"/>
          <w:sz w:val="20"/>
        </w:rPr>
        <w:t>znamená projekt zadefinovaný v Pláne obnovy a odolnosti Slovenskej republiky v komponente 16 v rámci Boja proti korupcii a praniu špinavých pení, kvalita a efektívnosť verejnej správy, bezpečnosť a ochrana obyvateľstva.</w:t>
      </w:r>
    </w:p>
    <w:p w14:paraId="68C55BE1" w14:textId="77777777" w:rsidR="003E684A" w:rsidRPr="00D6343C" w:rsidRDefault="003E684A" w:rsidP="003E684A">
      <w:pPr>
        <w:pStyle w:val="Odsekzoznamu"/>
        <w:widowControl w:val="0"/>
        <w:numPr>
          <w:ilvl w:val="0"/>
          <w:numId w:val="2"/>
        </w:numPr>
        <w:suppressAutoHyphens w:val="0"/>
        <w:autoSpaceDE w:val="0"/>
        <w:autoSpaceDN w:val="0"/>
        <w:spacing w:line="276" w:lineRule="auto"/>
        <w:ind w:left="709" w:right="110" w:hanging="709"/>
        <w:jc w:val="both"/>
        <w:rPr>
          <w:rFonts w:ascii="Century Gothic" w:hAnsi="Century Gothic"/>
          <w:b/>
          <w:sz w:val="20"/>
        </w:rPr>
      </w:pPr>
      <w:r w:rsidRPr="00185C49">
        <w:rPr>
          <w:rFonts w:ascii="Century Gothic" w:hAnsi="Century Gothic"/>
          <w:b/>
          <w:sz w:val="20"/>
        </w:rPr>
        <w:t>„Autorský zákon</w:t>
      </w:r>
      <w:r w:rsidRPr="0038095B">
        <w:rPr>
          <w:rFonts w:ascii="Century Gothic" w:hAnsi="Century Gothic"/>
          <w:b/>
          <w:sz w:val="20"/>
        </w:rPr>
        <w:t xml:space="preserve">“ </w:t>
      </w:r>
      <w:r w:rsidRPr="00D15497">
        <w:rPr>
          <w:rFonts w:ascii="Century Gothic" w:hAnsi="Century Gothic"/>
          <w:sz w:val="20"/>
        </w:rPr>
        <w:t>znamená zákon č. 185/2015 Z. z. Autorský zákon a akýkoľvek zákon,</w:t>
      </w:r>
      <w:r w:rsidRPr="00D15497">
        <w:rPr>
          <w:rFonts w:ascii="Century Gothic" w:hAnsi="Century Gothic"/>
          <w:spacing w:val="40"/>
          <w:sz w:val="20"/>
        </w:rPr>
        <w:t xml:space="preserve"> </w:t>
      </w:r>
      <w:r w:rsidRPr="00D15497">
        <w:rPr>
          <w:rFonts w:ascii="Century Gothic" w:hAnsi="Century Gothic"/>
          <w:sz w:val="20"/>
        </w:rPr>
        <w:t>ktorý tento zákon môže v budúcnosti nahradiť alebo zmeniť.</w:t>
      </w:r>
    </w:p>
    <w:p w14:paraId="7662B268" w14:textId="77777777" w:rsidR="003E684A" w:rsidRPr="00B82464"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Pr>
          <w:rFonts w:ascii="Century Gothic" w:hAnsi="Century Gothic"/>
          <w:b/>
          <w:bCs/>
          <w:sz w:val="20"/>
        </w:rPr>
        <w:t xml:space="preserve">„Cena za poskytovanie Objednávkových služieb“ </w:t>
      </w:r>
      <w:r>
        <w:rPr>
          <w:rFonts w:ascii="Century Gothic" w:hAnsi="Century Gothic"/>
          <w:sz w:val="20"/>
        </w:rPr>
        <w:t xml:space="preserve">znamená cenu za poskytnutie Objednávkovej služby a zahŕňa všetky </w:t>
      </w:r>
      <w:r w:rsidRPr="00D6343C">
        <w:rPr>
          <w:rFonts w:ascii="Century Gothic" w:hAnsi="Century Gothic"/>
          <w:sz w:val="20"/>
        </w:rPr>
        <w:t>náklady na</w:t>
      </w:r>
      <w:r>
        <w:rPr>
          <w:rFonts w:ascii="Century Gothic" w:hAnsi="Century Gothic"/>
          <w:sz w:val="20"/>
        </w:rPr>
        <w:t xml:space="preserve"> </w:t>
      </w:r>
      <w:r w:rsidRPr="00D6343C">
        <w:rPr>
          <w:rFonts w:ascii="Century Gothic" w:hAnsi="Century Gothic"/>
          <w:sz w:val="20"/>
        </w:rPr>
        <w:t>poskytovanie</w:t>
      </w:r>
      <w:r>
        <w:rPr>
          <w:rFonts w:ascii="Century Gothic" w:hAnsi="Century Gothic"/>
          <w:sz w:val="20"/>
        </w:rPr>
        <w:t xml:space="preserve"> Objednávkovej služby</w:t>
      </w:r>
      <w:r w:rsidRPr="00D6343C">
        <w:rPr>
          <w:rFonts w:ascii="Century Gothic" w:hAnsi="Century Gothic"/>
          <w:sz w:val="20"/>
        </w:rPr>
        <w:t xml:space="preserve">, </w:t>
      </w:r>
      <w:r>
        <w:rPr>
          <w:rFonts w:ascii="Century Gothic" w:hAnsi="Century Gothic"/>
          <w:sz w:val="20"/>
        </w:rPr>
        <w:t xml:space="preserve">vrátane </w:t>
      </w:r>
      <w:r w:rsidRPr="00D6343C">
        <w:rPr>
          <w:rFonts w:ascii="Century Gothic" w:hAnsi="Century Gothic"/>
          <w:sz w:val="20"/>
        </w:rPr>
        <w:t>všetk</w:t>
      </w:r>
      <w:r>
        <w:rPr>
          <w:rFonts w:ascii="Century Gothic" w:hAnsi="Century Gothic"/>
          <w:sz w:val="20"/>
        </w:rPr>
        <w:t>ých</w:t>
      </w:r>
      <w:r w:rsidRPr="00D6343C">
        <w:rPr>
          <w:rFonts w:ascii="Century Gothic" w:hAnsi="Century Gothic"/>
          <w:sz w:val="20"/>
        </w:rPr>
        <w:t xml:space="preserve"> činnost</w:t>
      </w:r>
      <w:r>
        <w:rPr>
          <w:rFonts w:ascii="Century Gothic" w:hAnsi="Century Gothic"/>
          <w:sz w:val="20"/>
        </w:rPr>
        <w:t>í</w:t>
      </w:r>
      <w:r w:rsidRPr="00D6343C">
        <w:rPr>
          <w:rFonts w:ascii="Century Gothic" w:hAnsi="Century Gothic"/>
          <w:sz w:val="20"/>
        </w:rPr>
        <w:t>, výkon</w:t>
      </w:r>
      <w:r>
        <w:rPr>
          <w:rFonts w:ascii="Century Gothic" w:hAnsi="Century Gothic"/>
          <w:sz w:val="20"/>
        </w:rPr>
        <w:t>ov</w:t>
      </w:r>
      <w:r w:rsidRPr="00D6343C">
        <w:rPr>
          <w:rFonts w:ascii="Century Gothic" w:hAnsi="Century Gothic"/>
          <w:sz w:val="20"/>
        </w:rPr>
        <w:t xml:space="preserve"> a služ</w:t>
      </w:r>
      <w:r>
        <w:rPr>
          <w:rFonts w:ascii="Century Gothic" w:hAnsi="Century Gothic"/>
          <w:sz w:val="20"/>
        </w:rPr>
        <w:t>ieb</w:t>
      </w:r>
      <w:r w:rsidRPr="00D6343C">
        <w:rPr>
          <w:rFonts w:ascii="Century Gothic" w:hAnsi="Century Gothic"/>
          <w:sz w:val="20"/>
        </w:rPr>
        <w:t xml:space="preserve"> spojen</w:t>
      </w:r>
      <w:r>
        <w:rPr>
          <w:rFonts w:ascii="Century Gothic" w:hAnsi="Century Gothic"/>
          <w:sz w:val="20"/>
        </w:rPr>
        <w:t>ých</w:t>
      </w:r>
      <w:r w:rsidRPr="00D6343C">
        <w:rPr>
          <w:rFonts w:ascii="Century Gothic" w:hAnsi="Century Gothic"/>
          <w:sz w:val="20"/>
        </w:rPr>
        <w:t xml:space="preserve"> s poskytovaním </w:t>
      </w:r>
      <w:r>
        <w:rPr>
          <w:rFonts w:ascii="Century Gothic" w:hAnsi="Century Gothic"/>
          <w:sz w:val="20"/>
        </w:rPr>
        <w:t xml:space="preserve">Objednávkovej služby </w:t>
      </w:r>
      <w:r w:rsidRPr="00D6343C">
        <w:rPr>
          <w:rFonts w:ascii="Century Gothic" w:hAnsi="Century Gothic"/>
          <w:sz w:val="20"/>
        </w:rPr>
        <w:t>tak, ako sú popísané v</w:t>
      </w:r>
      <w:r w:rsidRPr="00D6343C">
        <w:rPr>
          <w:rFonts w:ascii="Century Gothic" w:hAnsi="Century Gothic"/>
          <w:spacing w:val="-1"/>
          <w:sz w:val="20"/>
        </w:rPr>
        <w:t xml:space="preserve"> </w:t>
      </w:r>
      <w:r w:rsidRPr="00D6343C">
        <w:rPr>
          <w:rFonts w:ascii="Century Gothic" w:hAnsi="Century Gothic"/>
          <w:sz w:val="20"/>
        </w:rPr>
        <w:t>tejto Zmluve a</w:t>
      </w:r>
      <w:r w:rsidRPr="00D6343C">
        <w:rPr>
          <w:rFonts w:ascii="Century Gothic" w:hAnsi="Century Gothic"/>
          <w:spacing w:val="-2"/>
          <w:sz w:val="20"/>
        </w:rPr>
        <w:t xml:space="preserve"> </w:t>
      </w:r>
      <w:r w:rsidRPr="00D6343C">
        <w:rPr>
          <w:rFonts w:ascii="Century Gothic" w:hAnsi="Century Gothic"/>
          <w:sz w:val="20"/>
        </w:rPr>
        <w:t xml:space="preserve">jej </w:t>
      </w:r>
      <w:r w:rsidRPr="00D6343C">
        <w:rPr>
          <w:rFonts w:ascii="Century Gothic" w:hAnsi="Century Gothic"/>
          <w:spacing w:val="-2"/>
          <w:sz w:val="20"/>
        </w:rPr>
        <w:t>Prílohách</w:t>
      </w:r>
      <w:r>
        <w:rPr>
          <w:rFonts w:ascii="Century Gothic" w:hAnsi="Century Gothic"/>
          <w:sz w:val="20"/>
        </w:rPr>
        <w:t>.</w:t>
      </w:r>
    </w:p>
    <w:p w14:paraId="436340A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„Cena</w:t>
      </w:r>
      <w:r>
        <w:rPr>
          <w:rFonts w:ascii="Century Gothic" w:hAnsi="Century Gothic"/>
          <w:b/>
          <w:sz w:val="20"/>
        </w:rPr>
        <w:t xml:space="preserve"> za poskytovanie Paušálnych služieb</w:t>
      </w:r>
      <w:r w:rsidRPr="00D6343C">
        <w:rPr>
          <w:rFonts w:ascii="Century Gothic" w:hAnsi="Century Gothic"/>
          <w:b/>
          <w:sz w:val="20"/>
        </w:rPr>
        <w:t xml:space="preserve">“ </w:t>
      </w:r>
      <w:r w:rsidRPr="00D6343C">
        <w:rPr>
          <w:rFonts w:ascii="Century Gothic" w:hAnsi="Century Gothic"/>
          <w:sz w:val="20"/>
        </w:rPr>
        <w:t xml:space="preserve">znamená celkovú cenu za poskytovanie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b, ktorá je daná súčtom všetkých medzisúčtov alebo súčinov jednotkovej ceny a množstva uvedeného v</w:t>
      </w:r>
      <w:r w:rsidRPr="00D6343C">
        <w:rPr>
          <w:rFonts w:ascii="Century Gothic" w:hAnsi="Century Gothic"/>
          <w:spacing w:val="-4"/>
          <w:sz w:val="20"/>
        </w:rPr>
        <w:t xml:space="preserve"> </w:t>
      </w:r>
      <w:r w:rsidRPr="00D6343C">
        <w:rPr>
          <w:rFonts w:ascii="Century Gothic" w:hAnsi="Century Gothic"/>
          <w:sz w:val="20"/>
        </w:rPr>
        <w:t xml:space="preserve">Rozpočte. Cena </w:t>
      </w:r>
      <w:r>
        <w:rPr>
          <w:rFonts w:ascii="Century Gothic" w:hAnsi="Century Gothic"/>
          <w:sz w:val="20"/>
        </w:rPr>
        <w:t xml:space="preserve">za poskytovanie Paušálnych služieb </w:t>
      </w:r>
      <w:r w:rsidRPr="00D6343C">
        <w:rPr>
          <w:rFonts w:ascii="Century Gothic" w:hAnsi="Century Gothic"/>
          <w:sz w:val="20"/>
        </w:rPr>
        <w:t>zahŕňa všetky</w:t>
      </w:r>
      <w:r w:rsidRPr="00D6343C">
        <w:rPr>
          <w:rFonts w:ascii="Century Gothic" w:hAnsi="Century Gothic"/>
          <w:spacing w:val="-3"/>
          <w:sz w:val="20"/>
        </w:rPr>
        <w:t xml:space="preserve"> </w:t>
      </w:r>
      <w:r w:rsidRPr="00D6343C">
        <w:rPr>
          <w:rFonts w:ascii="Century Gothic" w:hAnsi="Century Gothic"/>
          <w:sz w:val="20"/>
        </w:rPr>
        <w:t xml:space="preserve">náklady na poskytovanie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 xml:space="preserve">b, </w:t>
      </w:r>
      <w:r>
        <w:rPr>
          <w:rFonts w:ascii="Century Gothic" w:hAnsi="Century Gothic"/>
          <w:sz w:val="20"/>
        </w:rPr>
        <w:t xml:space="preserve">vrátane </w:t>
      </w:r>
      <w:r w:rsidRPr="00D6343C">
        <w:rPr>
          <w:rFonts w:ascii="Century Gothic" w:hAnsi="Century Gothic"/>
          <w:sz w:val="20"/>
        </w:rPr>
        <w:t>všetk</w:t>
      </w:r>
      <w:r>
        <w:rPr>
          <w:rFonts w:ascii="Century Gothic" w:hAnsi="Century Gothic"/>
          <w:sz w:val="20"/>
        </w:rPr>
        <w:t>ých</w:t>
      </w:r>
      <w:r w:rsidRPr="00D6343C">
        <w:rPr>
          <w:rFonts w:ascii="Century Gothic" w:hAnsi="Century Gothic"/>
          <w:sz w:val="20"/>
        </w:rPr>
        <w:t xml:space="preserve"> činnost</w:t>
      </w:r>
      <w:r>
        <w:rPr>
          <w:rFonts w:ascii="Century Gothic" w:hAnsi="Century Gothic"/>
          <w:sz w:val="20"/>
        </w:rPr>
        <w:t>í</w:t>
      </w:r>
      <w:r w:rsidRPr="00D6343C">
        <w:rPr>
          <w:rFonts w:ascii="Century Gothic" w:hAnsi="Century Gothic"/>
          <w:sz w:val="20"/>
        </w:rPr>
        <w:t>, výkon</w:t>
      </w:r>
      <w:r>
        <w:rPr>
          <w:rFonts w:ascii="Century Gothic" w:hAnsi="Century Gothic"/>
          <w:sz w:val="20"/>
        </w:rPr>
        <w:t>ov</w:t>
      </w:r>
      <w:r w:rsidRPr="00D6343C">
        <w:rPr>
          <w:rFonts w:ascii="Century Gothic" w:hAnsi="Century Gothic"/>
          <w:sz w:val="20"/>
        </w:rPr>
        <w:t xml:space="preserve"> a služ</w:t>
      </w:r>
      <w:r>
        <w:rPr>
          <w:rFonts w:ascii="Century Gothic" w:hAnsi="Century Gothic"/>
          <w:sz w:val="20"/>
        </w:rPr>
        <w:t>ieb</w:t>
      </w:r>
      <w:r w:rsidRPr="00D6343C">
        <w:rPr>
          <w:rFonts w:ascii="Century Gothic" w:hAnsi="Century Gothic"/>
          <w:sz w:val="20"/>
        </w:rPr>
        <w:t xml:space="preserve"> spojen</w:t>
      </w:r>
      <w:r>
        <w:rPr>
          <w:rFonts w:ascii="Century Gothic" w:hAnsi="Century Gothic"/>
          <w:sz w:val="20"/>
        </w:rPr>
        <w:t>ých</w:t>
      </w:r>
      <w:r w:rsidRPr="00D6343C">
        <w:rPr>
          <w:rFonts w:ascii="Century Gothic" w:hAnsi="Century Gothic"/>
          <w:sz w:val="20"/>
        </w:rPr>
        <w:t xml:space="preserve"> s</w:t>
      </w:r>
      <w:r w:rsidRPr="00D6343C" w:rsidDel="00AF52AB">
        <w:rPr>
          <w:rFonts w:ascii="Century Gothic" w:hAnsi="Century Gothic"/>
          <w:sz w:val="20"/>
        </w:rPr>
        <w:t xml:space="preserve"> </w:t>
      </w:r>
      <w:r w:rsidRPr="00D6343C">
        <w:rPr>
          <w:rFonts w:ascii="Century Gothic" w:hAnsi="Century Gothic"/>
          <w:sz w:val="20"/>
        </w:rPr>
        <w:t xml:space="preserve">poskytovaním </w:t>
      </w:r>
      <w:r>
        <w:rPr>
          <w:rFonts w:ascii="Century Gothic" w:hAnsi="Century Gothic"/>
          <w:sz w:val="20"/>
        </w:rPr>
        <w:t>Paušálnych s</w:t>
      </w:r>
      <w:r w:rsidRPr="00D6343C">
        <w:rPr>
          <w:rFonts w:ascii="Century Gothic" w:hAnsi="Century Gothic"/>
          <w:sz w:val="20"/>
        </w:rPr>
        <w:t>luž</w:t>
      </w:r>
      <w:r>
        <w:rPr>
          <w:rFonts w:ascii="Century Gothic" w:hAnsi="Century Gothic"/>
          <w:sz w:val="20"/>
        </w:rPr>
        <w:t>ie</w:t>
      </w:r>
      <w:r w:rsidRPr="00D6343C">
        <w:rPr>
          <w:rFonts w:ascii="Century Gothic" w:hAnsi="Century Gothic"/>
          <w:sz w:val="20"/>
        </w:rPr>
        <w:t>b tak, ako sú popísané v</w:t>
      </w:r>
      <w:r w:rsidRPr="00D6343C">
        <w:rPr>
          <w:rFonts w:ascii="Century Gothic" w:hAnsi="Century Gothic"/>
          <w:spacing w:val="-1"/>
          <w:sz w:val="20"/>
        </w:rPr>
        <w:t xml:space="preserve"> </w:t>
      </w:r>
      <w:r w:rsidRPr="00D6343C">
        <w:rPr>
          <w:rFonts w:ascii="Century Gothic" w:hAnsi="Century Gothic"/>
          <w:sz w:val="20"/>
        </w:rPr>
        <w:t>tejto Zmluve a</w:t>
      </w:r>
      <w:r w:rsidRPr="00D6343C">
        <w:rPr>
          <w:rFonts w:ascii="Century Gothic" w:hAnsi="Century Gothic"/>
          <w:spacing w:val="-2"/>
          <w:sz w:val="20"/>
        </w:rPr>
        <w:t xml:space="preserve"> </w:t>
      </w:r>
      <w:r w:rsidRPr="00D6343C">
        <w:rPr>
          <w:rFonts w:ascii="Century Gothic" w:hAnsi="Century Gothic"/>
          <w:sz w:val="20"/>
        </w:rPr>
        <w:t xml:space="preserve">jej </w:t>
      </w:r>
      <w:r w:rsidRPr="00D6343C">
        <w:rPr>
          <w:rFonts w:ascii="Century Gothic" w:hAnsi="Century Gothic"/>
          <w:spacing w:val="-2"/>
          <w:sz w:val="20"/>
        </w:rPr>
        <w:t>Prílohách.</w:t>
      </w:r>
    </w:p>
    <w:p w14:paraId="51B4570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„Civilný sporový poriadok“</w:t>
      </w:r>
      <w:r w:rsidRPr="00D6343C">
        <w:rPr>
          <w:rFonts w:ascii="Century Gothic" w:hAnsi="Century Gothic"/>
          <w:b/>
          <w:spacing w:val="40"/>
          <w:sz w:val="20"/>
        </w:rPr>
        <w:t xml:space="preserve"> </w:t>
      </w:r>
      <w:r w:rsidRPr="00D6343C">
        <w:rPr>
          <w:rFonts w:ascii="Century Gothic" w:hAnsi="Century Gothic"/>
          <w:sz w:val="20"/>
        </w:rPr>
        <w:t>znamená</w:t>
      </w:r>
      <w:r w:rsidRPr="00D6343C">
        <w:rPr>
          <w:rFonts w:ascii="Century Gothic" w:hAnsi="Century Gothic"/>
          <w:spacing w:val="38"/>
          <w:sz w:val="20"/>
        </w:rPr>
        <w:t xml:space="preserve"> </w:t>
      </w:r>
      <w:r w:rsidRPr="00D6343C">
        <w:rPr>
          <w:rFonts w:ascii="Century Gothic" w:hAnsi="Century Gothic"/>
          <w:sz w:val="20"/>
        </w:rPr>
        <w:t>zákon</w:t>
      </w:r>
      <w:r w:rsidRPr="00D6343C">
        <w:rPr>
          <w:rFonts w:ascii="Century Gothic" w:hAnsi="Century Gothic"/>
          <w:spacing w:val="35"/>
          <w:sz w:val="20"/>
        </w:rPr>
        <w:t xml:space="preserve"> </w:t>
      </w:r>
      <w:r w:rsidRPr="00D6343C">
        <w:rPr>
          <w:rFonts w:ascii="Century Gothic" w:hAnsi="Century Gothic"/>
          <w:sz w:val="20"/>
        </w:rPr>
        <w:t>č.</w:t>
      </w:r>
      <w:r w:rsidRPr="00D6343C">
        <w:rPr>
          <w:rFonts w:ascii="Century Gothic" w:hAnsi="Century Gothic"/>
          <w:spacing w:val="36"/>
          <w:sz w:val="20"/>
        </w:rPr>
        <w:t xml:space="preserve"> </w:t>
      </w:r>
      <w:r w:rsidRPr="00D6343C">
        <w:rPr>
          <w:rFonts w:ascii="Century Gothic" w:hAnsi="Century Gothic"/>
          <w:sz w:val="20"/>
        </w:rPr>
        <w:t>160/2015 Z. z.</w:t>
      </w:r>
      <w:r w:rsidRPr="00D6343C">
        <w:rPr>
          <w:rFonts w:ascii="Century Gothic" w:hAnsi="Century Gothic"/>
          <w:spacing w:val="36"/>
          <w:sz w:val="20"/>
        </w:rPr>
        <w:t xml:space="preserve"> </w:t>
      </w:r>
      <w:r w:rsidRPr="00D6343C">
        <w:rPr>
          <w:rFonts w:ascii="Century Gothic" w:hAnsi="Century Gothic"/>
          <w:sz w:val="20"/>
        </w:rPr>
        <w:t>Civilný sporový poriadok v</w:t>
      </w:r>
      <w:r w:rsidRPr="00D6343C">
        <w:rPr>
          <w:rFonts w:ascii="Century Gothic" w:hAnsi="Century Gothic"/>
          <w:spacing w:val="-2"/>
          <w:sz w:val="20"/>
        </w:rPr>
        <w:t xml:space="preserve"> </w:t>
      </w:r>
      <w:r w:rsidRPr="00D6343C">
        <w:rPr>
          <w:rFonts w:ascii="Century Gothic" w:hAnsi="Century Gothic"/>
          <w:sz w:val="20"/>
        </w:rPr>
        <w:t>znení neskorších predpisov a akýkoľvek zákon, ktorý tento zákon môže v budúcnosti nahradiť alebo doplniť.</w:t>
      </w:r>
    </w:p>
    <w:p w14:paraId="0E7C8EC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D6343C">
        <w:rPr>
          <w:rFonts w:ascii="Century Gothic" w:hAnsi="Century Gothic"/>
          <w:b/>
          <w:sz w:val="20"/>
        </w:rPr>
        <w:t>„Deň“</w:t>
      </w:r>
      <w:r w:rsidRPr="00D6343C">
        <w:rPr>
          <w:rFonts w:ascii="Century Gothic" w:hAnsi="Century Gothic"/>
          <w:b/>
          <w:spacing w:val="-8"/>
          <w:sz w:val="20"/>
        </w:rPr>
        <w:t xml:space="preserve"> </w:t>
      </w:r>
      <w:r w:rsidRPr="00D6343C">
        <w:rPr>
          <w:rFonts w:ascii="Century Gothic" w:hAnsi="Century Gothic"/>
          <w:sz w:val="20"/>
        </w:rPr>
        <w:t>znamená</w:t>
      </w:r>
      <w:r w:rsidRPr="00D6343C">
        <w:rPr>
          <w:rFonts w:ascii="Century Gothic" w:hAnsi="Century Gothic"/>
          <w:spacing w:val="-11"/>
          <w:sz w:val="20"/>
        </w:rPr>
        <w:t xml:space="preserve"> </w:t>
      </w:r>
      <w:r w:rsidRPr="00D6343C">
        <w:rPr>
          <w:rFonts w:ascii="Century Gothic" w:hAnsi="Century Gothic"/>
          <w:sz w:val="20"/>
        </w:rPr>
        <w:t>kalendárny</w:t>
      </w:r>
      <w:r w:rsidRPr="00D6343C">
        <w:rPr>
          <w:rFonts w:ascii="Century Gothic" w:hAnsi="Century Gothic"/>
          <w:spacing w:val="-12"/>
          <w:sz w:val="20"/>
        </w:rPr>
        <w:t xml:space="preserve"> </w:t>
      </w:r>
      <w:r w:rsidRPr="00D6343C">
        <w:rPr>
          <w:rFonts w:ascii="Century Gothic" w:hAnsi="Century Gothic"/>
          <w:spacing w:val="-4"/>
          <w:sz w:val="20"/>
        </w:rPr>
        <w:t>deň.</w:t>
      </w:r>
    </w:p>
    <w:p w14:paraId="5B7D2D5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„Deň</w:t>
      </w:r>
      <w:r w:rsidRPr="00D6343C">
        <w:rPr>
          <w:rFonts w:ascii="Century Gothic" w:hAnsi="Century Gothic"/>
          <w:b/>
          <w:spacing w:val="69"/>
          <w:sz w:val="20"/>
        </w:rPr>
        <w:t xml:space="preserve"> </w:t>
      </w:r>
      <w:r w:rsidRPr="00D6343C">
        <w:rPr>
          <w:rFonts w:ascii="Century Gothic" w:hAnsi="Century Gothic"/>
          <w:b/>
          <w:sz w:val="20"/>
        </w:rPr>
        <w:t>účinnosti</w:t>
      </w:r>
      <w:r w:rsidRPr="00D6343C">
        <w:rPr>
          <w:rFonts w:ascii="Century Gothic" w:hAnsi="Century Gothic"/>
          <w:b/>
          <w:spacing w:val="72"/>
          <w:sz w:val="20"/>
        </w:rPr>
        <w:t xml:space="preserve"> </w:t>
      </w:r>
      <w:r w:rsidRPr="00D6343C">
        <w:rPr>
          <w:rFonts w:ascii="Century Gothic" w:hAnsi="Century Gothic"/>
          <w:b/>
          <w:sz w:val="20"/>
        </w:rPr>
        <w:t>Zmluvy“</w:t>
      </w:r>
      <w:r w:rsidRPr="00D6343C">
        <w:rPr>
          <w:rFonts w:ascii="Century Gothic" w:hAnsi="Century Gothic"/>
          <w:b/>
          <w:spacing w:val="75"/>
          <w:sz w:val="20"/>
        </w:rPr>
        <w:t xml:space="preserve"> </w:t>
      </w:r>
      <w:r w:rsidRPr="00D6343C">
        <w:rPr>
          <w:rFonts w:ascii="Century Gothic" w:hAnsi="Century Gothic"/>
          <w:sz w:val="20"/>
        </w:rPr>
        <w:t>znamená</w:t>
      </w:r>
      <w:r w:rsidRPr="00D6343C">
        <w:rPr>
          <w:rFonts w:ascii="Century Gothic" w:hAnsi="Century Gothic"/>
          <w:spacing w:val="68"/>
          <w:sz w:val="20"/>
        </w:rPr>
        <w:t xml:space="preserve"> </w:t>
      </w:r>
      <w:r w:rsidRPr="00D6343C">
        <w:rPr>
          <w:rFonts w:ascii="Century Gothic" w:hAnsi="Century Gothic"/>
          <w:sz w:val="20"/>
        </w:rPr>
        <w:t>Deň,</w:t>
      </w:r>
      <w:r w:rsidRPr="00D6343C">
        <w:rPr>
          <w:rFonts w:ascii="Century Gothic" w:hAnsi="Century Gothic"/>
          <w:spacing w:val="71"/>
          <w:sz w:val="20"/>
        </w:rPr>
        <w:t xml:space="preserve"> </w:t>
      </w:r>
      <w:r w:rsidRPr="00D6343C">
        <w:rPr>
          <w:rFonts w:ascii="Century Gothic" w:hAnsi="Century Gothic"/>
          <w:sz w:val="20"/>
        </w:rPr>
        <w:t>v</w:t>
      </w:r>
      <w:r w:rsidRPr="00D6343C">
        <w:rPr>
          <w:rFonts w:ascii="Century Gothic" w:hAnsi="Century Gothic"/>
          <w:spacing w:val="-3"/>
          <w:sz w:val="20"/>
        </w:rPr>
        <w:t xml:space="preserve"> </w:t>
      </w:r>
      <w:r w:rsidRPr="00D6343C">
        <w:rPr>
          <w:rFonts w:ascii="Century Gothic" w:hAnsi="Century Gothic"/>
          <w:sz w:val="20"/>
        </w:rPr>
        <w:t>ktorom</w:t>
      </w:r>
      <w:r w:rsidRPr="00D6343C">
        <w:rPr>
          <w:rFonts w:ascii="Century Gothic" w:hAnsi="Century Gothic"/>
          <w:spacing w:val="71"/>
          <w:sz w:val="20"/>
        </w:rPr>
        <w:t xml:space="preserve"> </w:t>
      </w:r>
      <w:r w:rsidRPr="00D6343C">
        <w:rPr>
          <w:rFonts w:ascii="Century Gothic" w:hAnsi="Century Gothic"/>
          <w:sz w:val="20"/>
        </w:rPr>
        <w:t>sa</w:t>
      </w:r>
      <w:r w:rsidRPr="00D6343C">
        <w:rPr>
          <w:rFonts w:ascii="Century Gothic" w:hAnsi="Century Gothic"/>
          <w:spacing w:val="68"/>
          <w:sz w:val="20"/>
        </w:rPr>
        <w:t xml:space="preserve"> </w:t>
      </w:r>
      <w:r w:rsidRPr="00D6343C">
        <w:rPr>
          <w:rFonts w:ascii="Century Gothic" w:hAnsi="Century Gothic"/>
          <w:sz w:val="20"/>
        </w:rPr>
        <w:t>Zmluva</w:t>
      </w:r>
      <w:r w:rsidRPr="00D6343C">
        <w:rPr>
          <w:rFonts w:ascii="Century Gothic" w:hAnsi="Century Gothic"/>
          <w:spacing w:val="68"/>
          <w:sz w:val="20"/>
        </w:rPr>
        <w:t xml:space="preserve"> </w:t>
      </w:r>
      <w:r w:rsidRPr="00D6343C">
        <w:rPr>
          <w:rFonts w:ascii="Century Gothic" w:hAnsi="Century Gothic"/>
          <w:sz w:val="20"/>
        </w:rPr>
        <w:t>stane</w:t>
      </w:r>
      <w:r w:rsidRPr="00D6343C">
        <w:rPr>
          <w:rFonts w:ascii="Century Gothic" w:hAnsi="Century Gothic"/>
          <w:spacing w:val="71"/>
          <w:sz w:val="20"/>
        </w:rPr>
        <w:t xml:space="preserve"> </w:t>
      </w:r>
      <w:r w:rsidRPr="00D6343C">
        <w:rPr>
          <w:rFonts w:ascii="Century Gothic" w:hAnsi="Century Gothic"/>
          <w:sz w:val="20"/>
        </w:rPr>
        <w:t>platnou</w:t>
      </w:r>
      <w:r w:rsidRPr="00D6343C">
        <w:rPr>
          <w:rFonts w:ascii="Century Gothic" w:hAnsi="Century Gothic"/>
          <w:spacing w:val="68"/>
          <w:sz w:val="20"/>
        </w:rPr>
        <w:t xml:space="preserve"> </w:t>
      </w:r>
      <w:r w:rsidRPr="00D6343C">
        <w:rPr>
          <w:rFonts w:ascii="Century Gothic" w:hAnsi="Century Gothic"/>
          <w:sz w:val="20"/>
        </w:rPr>
        <w:t>a účinnou a Poskytovateľ je povinný začať s plnením Zmluvy.</w:t>
      </w:r>
    </w:p>
    <w:p w14:paraId="6C4181C0" w14:textId="77777777" w:rsidR="003E684A" w:rsidRPr="00D6343C" w:rsidRDefault="003E684A" w:rsidP="003E684A">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„Dielo“</w:t>
      </w:r>
      <w:r w:rsidRPr="00D6343C">
        <w:rPr>
          <w:rFonts w:ascii="Century Gothic" w:hAnsi="Century Gothic"/>
          <w:bCs/>
          <w:sz w:val="20"/>
        </w:rPr>
        <w:t xml:space="preserve"> alebo tiež </w:t>
      </w:r>
      <w:r w:rsidRPr="00D6343C">
        <w:rPr>
          <w:rFonts w:ascii="Century Gothic" w:hAnsi="Century Gothic"/>
          <w:b/>
          <w:sz w:val="20"/>
        </w:rPr>
        <w:t xml:space="preserve">„Systém“ </w:t>
      </w:r>
      <w:r w:rsidRPr="00D6343C">
        <w:rPr>
          <w:rFonts w:ascii="Century Gothic" w:hAnsi="Century Gothic"/>
          <w:sz w:val="20"/>
        </w:rPr>
        <w:t xml:space="preserve">znamená pre účely plnenia tejto Zmluvy komplexný systém </w:t>
      </w:r>
      <w:r w:rsidRPr="00D6343C">
        <w:rPr>
          <w:rFonts w:ascii="Century Gothic" w:hAnsi="Century Gothic"/>
          <w:sz w:val="20"/>
        </w:rPr>
        <w:lastRenderedPageBreak/>
        <w:t>zabezpečujúci automatizovaný ucelený proces kontroly dodržiavania pravidiel cestnej premávky na území Slovenskej republiky navrhnutý a vybudovaný na základe Zmluvy o dielo.</w:t>
      </w:r>
    </w:p>
    <w:p w14:paraId="281B9B76" w14:textId="77777777" w:rsidR="003E684A" w:rsidRPr="00A02BD0" w:rsidRDefault="003E684A" w:rsidP="003E684A">
      <w:pPr>
        <w:pStyle w:val="Odsekzoznamu"/>
        <w:widowControl w:val="0"/>
        <w:numPr>
          <w:ilvl w:val="0"/>
          <w:numId w:val="2"/>
        </w:numPr>
        <w:tabs>
          <w:tab w:val="left" w:pos="709"/>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„DPH“</w:t>
      </w:r>
      <w:r w:rsidRPr="00D6343C">
        <w:rPr>
          <w:rFonts w:ascii="Century Gothic" w:hAnsi="Century Gothic"/>
          <w:bCs/>
          <w:sz w:val="20"/>
        </w:rPr>
        <w:t xml:space="preserve"> znamená daň z pridanej hodnoty v zmysle Zákona o </w:t>
      </w:r>
      <w:r w:rsidRPr="00A02BD0">
        <w:rPr>
          <w:rFonts w:ascii="Century Gothic" w:hAnsi="Century Gothic"/>
          <w:bCs/>
          <w:sz w:val="20"/>
        </w:rPr>
        <w:t>DPH.</w:t>
      </w:r>
    </w:p>
    <w:p w14:paraId="4627C95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A02BD0">
        <w:rPr>
          <w:rFonts w:ascii="Century Gothic" w:hAnsi="Century Gothic"/>
          <w:b/>
          <w:sz w:val="20"/>
        </w:rPr>
        <w:t>„Dôverné</w:t>
      </w:r>
      <w:r w:rsidRPr="00A02BD0">
        <w:rPr>
          <w:rFonts w:ascii="Century Gothic" w:hAnsi="Century Gothic"/>
          <w:b/>
          <w:spacing w:val="-9"/>
          <w:sz w:val="20"/>
        </w:rPr>
        <w:t xml:space="preserve"> </w:t>
      </w:r>
      <w:r w:rsidRPr="00A02BD0">
        <w:rPr>
          <w:rFonts w:ascii="Century Gothic" w:hAnsi="Century Gothic"/>
          <w:b/>
          <w:sz w:val="20"/>
        </w:rPr>
        <w:t>informácie“</w:t>
      </w:r>
      <w:r w:rsidRPr="00A02BD0">
        <w:rPr>
          <w:rFonts w:ascii="Century Gothic" w:hAnsi="Century Gothic"/>
          <w:b/>
          <w:spacing w:val="-6"/>
          <w:sz w:val="20"/>
        </w:rPr>
        <w:t xml:space="preserve"> </w:t>
      </w:r>
      <w:r w:rsidRPr="00A02BD0">
        <w:rPr>
          <w:rFonts w:ascii="Century Gothic" w:hAnsi="Century Gothic"/>
          <w:sz w:val="20"/>
        </w:rPr>
        <w:t>sú</w:t>
      </w:r>
      <w:r w:rsidRPr="00A02BD0">
        <w:rPr>
          <w:rFonts w:ascii="Century Gothic" w:hAnsi="Century Gothic"/>
          <w:spacing w:val="-7"/>
          <w:sz w:val="20"/>
        </w:rPr>
        <w:t xml:space="preserve"> </w:t>
      </w:r>
      <w:r w:rsidRPr="00A02BD0">
        <w:rPr>
          <w:rFonts w:ascii="Century Gothic" w:hAnsi="Century Gothic"/>
          <w:sz w:val="20"/>
        </w:rPr>
        <w:t>podrobne</w:t>
      </w:r>
      <w:r w:rsidRPr="00A02BD0">
        <w:rPr>
          <w:rFonts w:ascii="Century Gothic" w:hAnsi="Century Gothic"/>
          <w:spacing w:val="-7"/>
          <w:sz w:val="20"/>
        </w:rPr>
        <w:t xml:space="preserve"> </w:t>
      </w:r>
      <w:r w:rsidRPr="00A02BD0">
        <w:rPr>
          <w:rFonts w:ascii="Century Gothic" w:hAnsi="Century Gothic"/>
          <w:sz w:val="20"/>
        </w:rPr>
        <w:t>definované</w:t>
      </w:r>
      <w:r w:rsidRPr="00A02BD0">
        <w:rPr>
          <w:rFonts w:ascii="Century Gothic" w:hAnsi="Century Gothic"/>
          <w:spacing w:val="-7"/>
          <w:sz w:val="20"/>
        </w:rPr>
        <w:t xml:space="preserve"> </w:t>
      </w:r>
      <w:r w:rsidRPr="00A02BD0">
        <w:rPr>
          <w:rFonts w:ascii="Century Gothic" w:hAnsi="Century Gothic"/>
          <w:sz w:val="20"/>
        </w:rPr>
        <w:t>v</w:t>
      </w:r>
      <w:r w:rsidRPr="00A02BD0">
        <w:rPr>
          <w:rFonts w:ascii="Century Gothic" w:hAnsi="Century Gothic"/>
          <w:spacing w:val="-8"/>
          <w:sz w:val="20"/>
        </w:rPr>
        <w:t xml:space="preserve"> </w:t>
      </w:r>
      <w:r w:rsidRPr="00A02BD0">
        <w:rPr>
          <w:rFonts w:ascii="Century Gothic" w:hAnsi="Century Gothic"/>
          <w:sz w:val="20"/>
        </w:rPr>
        <w:t>článku</w:t>
      </w:r>
      <w:r w:rsidRPr="00A02BD0">
        <w:rPr>
          <w:rFonts w:ascii="Century Gothic" w:hAnsi="Century Gothic"/>
          <w:spacing w:val="-8"/>
          <w:sz w:val="20"/>
        </w:rPr>
        <w:t xml:space="preserve"> </w:t>
      </w:r>
      <w:r w:rsidRPr="00A02BD0">
        <w:rPr>
          <w:rFonts w:ascii="Century Gothic" w:hAnsi="Century Gothic"/>
          <w:sz w:val="20"/>
        </w:rPr>
        <w:t>20.7.1.</w:t>
      </w:r>
      <w:r w:rsidRPr="00D6343C">
        <w:rPr>
          <w:rFonts w:ascii="Century Gothic" w:hAnsi="Century Gothic"/>
          <w:spacing w:val="-6"/>
          <w:sz w:val="20"/>
        </w:rPr>
        <w:t xml:space="preserve"> </w:t>
      </w:r>
      <w:r w:rsidRPr="00D6343C">
        <w:rPr>
          <w:rFonts w:ascii="Century Gothic" w:hAnsi="Century Gothic"/>
          <w:sz w:val="20"/>
        </w:rPr>
        <w:t>tejto</w:t>
      </w:r>
      <w:r w:rsidRPr="00D6343C">
        <w:rPr>
          <w:rFonts w:ascii="Century Gothic" w:hAnsi="Century Gothic"/>
          <w:spacing w:val="-9"/>
          <w:sz w:val="20"/>
        </w:rPr>
        <w:t xml:space="preserve"> </w:t>
      </w:r>
      <w:r w:rsidRPr="00D6343C">
        <w:rPr>
          <w:rFonts w:ascii="Century Gothic" w:hAnsi="Century Gothic"/>
          <w:spacing w:val="-2"/>
          <w:sz w:val="20"/>
        </w:rPr>
        <w:t>Zmluvy.</w:t>
      </w:r>
    </w:p>
    <w:p w14:paraId="7F63254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„Komponenty Systému“ </w:t>
      </w:r>
      <w:r w:rsidRPr="00D6343C">
        <w:rPr>
          <w:rFonts w:ascii="Century Gothic" w:hAnsi="Century Gothic"/>
          <w:sz w:val="20"/>
        </w:rPr>
        <w:t xml:space="preserve">znamenajú všetky zložky Systému, ktoré sú potrebné na riadne plne funkčné, bezporuchové a nepretržité </w:t>
      </w:r>
      <w:r>
        <w:rPr>
          <w:rFonts w:ascii="Century Gothic" w:hAnsi="Century Gothic"/>
          <w:sz w:val="20"/>
        </w:rPr>
        <w:t>fungovanie</w:t>
      </w:r>
      <w:r w:rsidRPr="00D6343C">
        <w:rPr>
          <w:rFonts w:ascii="Century Gothic" w:hAnsi="Century Gothic"/>
          <w:sz w:val="20"/>
        </w:rPr>
        <w:t xml:space="preserve"> Systému;</w:t>
      </w:r>
      <w:r w:rsidRPr="00D6343C">
        <w:rPr>
          <w:rFonts w:ascii="Century Gothic" w:hAnsi="Century Gothic"/>
          <w:spacing w:val="-5"/>
          <w:sz w:val="20"/>
        </w:rPr>
        <w:t xml:space="preserve"> </w:t>
      </w:r>
      <w:r w:rsidRPr="00D6343C">
        <w:rPr>
          <w:rFonts w:ascii="Century Gothic" w:hAnsi="Century Gothic"/>
          <w:sz w:val="20"/>
        </w:rPr>
        <w:t>medzi</w:t>
      </w:r>
      <w:r w:rsidRPr="00D6343C">
        <w:rPr>
          <w:rFonts w:ascii="Century Gothic" w:hAnsi="Century Gothic"/>
          <w:spacing w:val="-2"/>
          <w:sz w:val="20"/>
        </w:rPr>
        <w:t xml:space="preserve"> </w:t>
      </w:r>
      <w:r w:rsidRPr="00D6343C">
        <w:rPr>
          <w:rFonts w:ascii="Century Gothic" w:hAnsi="Century Gothic"/>
          <w:sz w:val="20"/>
        </w:rPr>
        <w:t>Komponenty Systému</w:t>
      </w:r>
      <w:r w:rsidRPr="00D6343C">
        <w:rPr>
          <w:rFonts w:ascii="Century Gothic" w:hAnsi="Century Gothic"/>
          <w:spacing w:val="-3"/>
          <w:sz w:val="20"/>
        </w:rPr>
        <w:t xml:space="preserve"> </w:t>
      </w:r>
      <w:r w:rsidRPr="00D6343C">
        <w:rPr>
          <w:rFonts w:ascii="Century Gothic" w:hAnsi="Century Gothic"/>
          <w:sz w:val="20"/>
        </w:rPr>
        <w:t>patria najmä, nie však výlučne, Transakčný modul,</w:t>
      </w:r>
      <w:r w:rsidRPr="00D6343C">
        <w:rPr>
          <w:rFonts w:ascii="Century Gothic" w:hAnsi="Century Gothic"/>
          <w:spacing w:val="-2"/>
          <w:sz w:val="20"/>
        </w:rPr>
        <w:t xml:space="preserve"> </w:t>
      </w:r>
      <w:r w:rsidRPr="00D6343C">
        <w:rPr>
          <w:rFonts w:ascii="Century Gothic" w:hAnsi="Century Gothic"/>
          <w:sz w:val="20"/>
        </w:rPr>
        <w:t>Technické</w:t>
      </w:r>
      <w:r w:rsidRPr="00D6343C">
        <w:rPr>
          <w:rFonts w:ascii="Century Gothic" w:hAnsi="Century Gothic"/>
          <w:spacing w:val="-2"/>
          <w:sz w:val="20"/>
        </w:rPr>
        <w:t xml:space="preserve"> </w:t>
      </w:r>
      <w:r>
        <w:rPr>
          <w:rFonts w:ascii="Century Gothic" w:hAnsi="Century Gothic"/>
          <w:sz w:val="20"/>
        </w:rPr>
        <w:t>zariadenia a Príslušenstvo</w:t>
      </w:r>
      <w:r w:rsidRPr="00D6343C">
        <w:rPr>
          <w:rFonts w:ascii="Century Gothic" w:hAnsi="Century Gothic"/>
          <w:sz w:val="20"/>
        </w:rPr>
        <w:t>, Softvér, Komunikačný systém, technická dokumentácia, oprávnenia, osvedčenia, certifikáty, atesty, povolenia, súhlasy a ich systémové prepojenie.</w:t>
      </w:r>
    </w:p>
    <w:p w14:paraId="19991FFC" w14:textId="77777777" w:rsidR="003E684A" w:rsidRPr="00A97420"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sidRPr="00D6343C">
        <w:rPr>
          <w:rFonts w:ascii="Century Gothic" w:hAnsi="Century Gothic"/>
          <w:b/>
          <w:sz w:val="20"/>
        </w:rPr>
        <w:t>„Mesiac“</w:t>
      </w:r>
      <w:r w:rsidRPr="00D6343C">
        <w:rPr>
          <w:rFonts w:ascii="Century Gothic" w:hAnsi="Century Gothic"/>
          <w:b/>
          <w:spacing w:val="-9"/>
          <w:sz w:val="20"/>
        </w:rPr>
        <w:t xml:space="preserve"> </w:t>
      </w:r>
      <w:r w:rsidRPr="00D6343C">
        <w:rPr>
          <w:rFonts w:ascii="Century Gothic" w:hAnsi="Century Gothic"/>
          <w:sz w:val="20"/>
        </w:rPr>
        <w:t>znamená</w:t>
      </w:r>
      <w:r w:rsidRPr="00D6343C">
        <w:rPr>
          <w:rFonts w:ascii="Century Gothic" w:hAnsi="Century Gothic"/>
          <w:spacing w:val="-12"/>
          <w:sz w:val="20"/>
        </w:rPr>
        <w:t xml:space="preserve"> </w:t>
      </w:r>
      <w:r w:rsidRPr="00D6343C">
        <w:rPr>
          <w:rFonts w:ascii="Century Gothic" w:hAnsi="Century Gothic"/>
          <w:sz w:val="20"/>
        </w:rPr>
        <w:t>kalendárny</w:t>
      </w:r>
      <w:r w:rsidRPr="00D6343C">
        <w:rPr>
          <w:rFonts w:ascii="Century Gothic" w:hAnsi="Century Gothic"/>
          <w:spacing w:val="-14"/>
          <w:sz w:val="20"/>
        </w:rPr>
        <w:t xml:space="preserve"> </w:t>
      </w:r>
      <w:r w:rsidRPr="00D6343C">
        <w:rPr>
          <w:rFonts w:ascii="Century Gothic" w:hAnsi="Century Gothic"/>
          <w:spacing w:val="-2"/>
          <w:sz w:val="20"/>
        </w:rPr>
        <w:t>mesiac.</w:t>
      </w:r>
    </w:p>
    <w:p w14:paraId="226CB34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hanging="709"/>
        <w:jc w:val="both"/>
        <w:rPr>
          <w:rFonts w:ascii="Century Gothic" w:hAnsi="Century Gothic"/>
          <w:sz w:val="20"/>
        </w:rPr>
      </w:pPr>
      <w:r>
        <w:rPr>
          <w:rFonts w:ascii="Century Gothic" w:hAnsi="Century Gothic"/>
          <w:b/>
          <w:sz w:val="20"/>
        </w:rPr>
        <w:t>„Nariadenie GDPR“</w:t>
      </w:r>
      <w:r>
        <w:rPr>
          <w:rFonts w:ascii="Century Gothic" w:hAnsi="Century Gothic"/>
          <w:bCs/>
          <w:sz w:val="20"/>
        </w:rPr>
        <w:t xml:space="preserve"> znamená n</w:t>
      </w:r>
      <w:r w:rsidRPr="0001597A">
        <w:rPr>
          <w:rFonts w:ascii="Century Gothic" w:hAnsi="Century Gothic"/>
          <w:bCs/>
          <w:sz w:val="20"/>
        </w:rPr>
        <w:t xml:space="preserve">ariadenie </w:t>
      </w:r>
      <w:r>
        <w:rPr>
          <w:rFonts w:ascii="Century Gothic" w:hAnsi="Century Gothic"/>
          <w:bCs/>
          <w:sz w:val="20"/>
        </w:rPr>
        <w:t>E</w:t>
      </w:r>
      <w:r w:rsidRPr="0001597A">
        <w:rPr>
          <w:rFonts w:ascii="Century Gothic" w:hAnsi="Century Gothic"/>
          <w:bCs/>
          <w:sz w:val="20"/>
        </w:rPr>
        <w:t xml:space="preserve">urópskeho parlamentu a </w:t>
      </w:r>
      <w:r>
        <w:rPr>
          <w:rFonts w:ascii="Century Gothic" w:hAnsi="Century Gothic"/>
          <w:bCs/>
          <w:sz w:val="20"/>
        </w:rPr>
        <w:t>R</w:t>
      </w:r>
      <w:r w:rsidRPr="0001597A">
        <w:rPr>
          <w:rFonts w:ascii="Century Gothic" w:hAnsi="Century Gothic"/>
          <w:bCs/>
          <w:sz w:val="20"/>
        </w:rPr>
        <w:t xml:space="preserve">ady (EÚ) </w:t>
      </w:r>
      <w:r>
        <w:rPr>
          <w:rFonts w:ascii="Century Gothic" w:hAnsi="Century Gothic"/>
          <w:bCs/>
          <w:sz w:val="20"/>
        </w:rPr>
        <w:t xml:space="preserve">č. </w:t>
      </w:r>
      <w:r w:rsidRPr="0001597A">
        <w:rPr>
          <w:rFonts w:ascii="Century Gothic" w:hAnsi="Century Gothic"/>
          <w:bCs/>
          <w:sz w:val="20"/>
        </w:rPr>
        <w:t>2016/679 o ochrane fyzických osôb pri spracúvaní osobných údajov a o voľnom pohybe takýchto údajov, ktorým sa zrušuje smernica 95/46/ES (všeobecné nariadenie o ochrane údajov)</w:t>
      </w:r>
      <w:r>
        <w:rPr>
          <w:rFonts w:ascii="Century Gothic" w:hAnsi="Century Gothic"/>
          <w:bCs/>
          <w:sz w:val="20"/>
        </w:rPr>
        <w:t>.</w:t>
      </w:r>
    </w:p>
    <w:p w14:paraId="3F26957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„Nezávislý znalec“ </w:t>
      </w:r>
      <w:r w:rsidRPr="00185C49">
        <w:rPr>
          <w:rFonts w:ascii="Century Gothic" w:hAnsi="Century Gothic"/>
          <w:sz w:val="20"/>
        </w:rPr>
        <w:t xml:space="preserve">znamená </w:t>
      </w:r>
      <w:r>
        <w:rPr>
          <w:rFonts w:ascii="Century Gothic" w:hAnsi="Century Gothic"/>
          <w:sz w:val="20"/>
        </w:rPr>
        <w:t xml:space="preserve">odborne spôsobilú </w:t>
      </w:r>
      <w:r w:rsidRPr="00185C49">
        <w:rPr>
          <w:rFonts w:ascii="Century Gothic" w:hAnsi="Century Gothic"/>
          <w:sz w:val="20"/>
        </w:rPr>
        <w:t>osobu</w:t>
      </w:r>
      <w:r>
        <w:rPr>
          <w:rFonts w:ascii="Century Gothic" w:hAnsi="Century Gothic"/>
          <w:sz w:val="20"/>
        </w:rPr>
        <w:t>, ktorá poskytuje odborné stanoviská a vyjadrenia ku skutočnostiam, ktoré určuje Zmluva.</w:t>
      </w:r>
      <w:r w:rsidRPr="00D6343C">
        <w:rPr>
          <w:rFonts w:ascii="Century Gothic" w:hAnsi="Century Gothic"/>
          <w:sz w:val="20"/>
        </w:rPr>
        <w:t>.</w:t>
      </w:r>
    </w:p>
    <w:p w14:paraId="4641CF6D"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„Nové Komponenty Systému“ </w:t>
      </w:r>
      <w:r w:rsidRPr="00D6343C">
        <w:rPr>
          <w:rFonts w:ascii="Century Gothic" w:hAnsi="Century Gothic"/>
          <w:sz w:val="20"/>
        </w:rPr>
        <w:t>znamen</w:t>
      </w:r>
      <w:r>
        <w:rPr>
          <w:rFonts w:ascii="Century Gothic" w:hAnsi="Century Gothic"/>
          <w:sz w:val="20"/>
        </w:rPr>
        <w:t>ajú</w:t>
      </w:r>
      <w:r w:rsidRPr="00D6343C">
        <w:rPr>
          <w:rFonts w:ascii="Century Gothic" w:hAnsi="Century Gothic"/>
          <w:sz w:val="20"/>
        </w:rPr>
        <w:t xml:space="preserve"> také Komponenty Systému, ktoré boli počas poskytovania Služ</w:t>
      </w:r>
      <w:r>
        <w:rPr>
          <w:rFonts w:ascii="Century Gothic" w:hAnsi="Century Gothic"/>
          <w:sz w:val="20"/>
        </w:rPr>
        <w:t>ie</w:t>
      </w:r>
      <w:r w:rsidRPr="00D6343C">
        <w:rPr>
          <w:rFonts w:ascii="Century Gothic" w:hAnsi="Century Gothic"/>
          <w:sz w:val="20"/>
        </w:rPr>
        <w:t>b nahradené, vymenené, upravené alebo zmenené za účelom riadneho, plne funkčného, bezporuchového a nepretržitého prevádzkovania Systému.</w:t>
      </w:r>
    </w:p>
    <w:p w14:paraId="65BF5B77"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„Občiansky zákonník“ </w:t>
      </w:r>
      <w:r w:rsidRPr="00D6343C">
        <w:rPr>
          <w:rFonts w:ascii="Century Gothic" w:hAnsi="Century Gothic"/>
          <w:sz w:val="20"/>
        </w:rPr>
        <w:t>znamená zákon č. 40/1964 Zb. Občiansky zákonník v znení neskorších predpisov a akýkoľvek zákon, ktorý</w:t>
      </w:r>
      <w:r w:rsidRPr="00D6343C">
        <w:rPr>
          <w:rFonts w:ascii="Century Gothic" w:hAnsi="Century Gothic"/>
          <w:spacing w:val="-3"/>
          <w:sz w:val="20"/>
        </w:rPr>
        <w:t xml:space="preserve"> </w:t>
      </w:r>
      <w:r w:rsidRPr="00D6343C">
        <w:rPr>
          <w:rFonts w:ascii="Century Gothic" w:hAnsi="Century Gothic"/>
          <w:sz w:val="20"/>
        </w:rPr>
        <w:t>tento zákon</w:t>
      </w:r>
      <w:r w:rsidRPr="00D6343C">
        <w:rPr>
          <w:rFonts w:ascii="Century Gothic" w:hAnsi="Century Gothic"/>
          <w:spacing w:val="-3"/>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doplniť.</w:t>
      </w:r>
    </w:p>
    <w:p w14:paraId="7924E06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 xml:space="preserve">„Obchodný zákonník“ </w:t>
      </w:r>
      <w:r w:rsidRPr="00D6343C">
        <w:rPr>
          <w:rFonts w:ascii="Century Gothic" w:hAnsi="Century Gothic"/>
          <w:sz w:val="20"/>
        </w:rPr>
        <w:t>znamená zákon č. 513/1991 Zb. Obchodný zákonník v znení neskorších predpisov a akýkoľvek zákon, ktorý</w:t>
      </w:r>
      <w:r w:rsidRPr="00D6343C">
        <w:rPr>
          <w:rFonts w:ascii="Century Gothic" w:hAnsi="Century Gothic"/>
          <w:spacing w:val="-3"/>
          <w:sz w:val="20"/>
        </w:rPr>
        <w:t xml:space="preserve"> </w:t>
      </w:r>
      <w:r w:rsidRPr="00D6343C">
        <w:rPr>
          <w:rFonts w:ascii="Century Gothic" w:hAnsi="Century Gothic"/>
          <w:sz w:val="20"/>
        </w:rPr>
        <w:t>tento zákon</w:t>
      </w:r>
      <w:r w:rsidRPr="00D6343C">
        <w:rPr>
          <w:rFonts w:ascii="Century Gothic" w:hAnsi="Century Gothic"/>
          <w:spacing w:val="-3"/>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doplniť.</w:t>
      </w:r>
    </w:p>
    <w:p w14:paraId="16C10EFC"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„Objednávateľ“ </w:t>
      </w:r>
      <w:r w:rsidRPr="00D6343C">
        <w:rPr>
          <w:rFonts w:ascii="Century Gothic" w:hAnsi="Century Gothic"/>
          <w:sz w:val="20"/>
        </w:rPr>
        <w:t xml:space="preserve">alebo </w:t>
      </w:r>
      <w:r w:rsidRPr="00D6343C">
        <w:rPr>
          <w:rFonts w:ascii="Century Gothic" w:hAnsi="Century Gothic"/>
          <w:b/>
          <w:sz w:val="20"/>
        </w:rPr>
        <w:t xml:space="preserve">„Verejný obstarávateľ“ </w:t>
      </w:r>
      <w:r w:rsidRPr="00185C49">
        <w:rPr>
          <w:rFonts w:ascii="Century Gothic" w:hAnsi="Century Gothic"/>
          <w:sz w:val="20"/>
        </w:rPr>
        <w:t>znamená Slovensk</w:t>
      </w:r>
      <w:r>
        <w:rPr>
          <w:rFonts w:ascii="Century Gothic" w:hAnsi="Century Gothic"/>
          <w:sz w:val="20"/>
        </w:rPr>
        <w:t>ú</w:t>
      </w:r>
      <w:r w:rsidRPr="00185C49">
        <w:rPr>
          <w:rFonts w:ascii="Century Gothic" w:hAnsi="Century Gothic"/>
          <w:sz w:val="20"/>
        </w:rPr>
        <w:t xml:space="preserve"> republik</w:t>
      </w:r>
      <w:r>
        <w:rPr>
          <w:rFonts w:ascii="Century Gothic" w:hAnsi="Century Gothic"/>
          <w:sz w:val="20"/>
        </w:rPr>
        <w:t>u</w:t>
      </w:r>
      <w:r w:rsidRPr="00185C49">
        <w:rPr>
          <w:rFonts w:ascii="Century Gothic" w:hAnsi="Century Gothic"/>
          <w:sz w:val="20"/>
        </w:rPr>
        <w:t xml:space="preserve"> zastúpen</w:t>
      </w:r>
      <w:r>
        <w:rPr>
          <w:rFonts w:ascii="Century Gothic" w:hAnsi="Century Gothic"/>
          <w:sz w:val="20"/>
        </w:rPr>
        <w:t>ú</w:t>
      </w:r>
      <w:r w:rsidRPr="00185C49">
        <w:rPr>
          <w:rFonts w:ascii="Century Gothic" w:hAnsi="Century Gothic"/>
          <w:sz w:val="20"/>
        </w:rPr>
        <w:t xml:space="preserve"> Ministerstvom vnútra Slovenskej republiky, ktoré je v záhlaví tejto Zmluvy označené ako Objednávateľ.</w:t>
      </w:r>
    </w:p>
    <w:p w14:paraId="076884EF" w14:textId="77777777" w:rsidR="003E684A" w:rsidRPr="0092606F"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b/>
          <w:bCs/>
          <w:sz w:val="20"/>
        </w:rPr>
      </w:pPr>
      <w:r w:rsidRPr="00A97420">
        <w:rPr>
          <w:rFonts w:ascii="Century Gothic" w:hAnsi="Century Gothic"/>
          <w:b/>
          <w:bCs/>
          <w:sz w:val="20"/>
        </w:rPr>
        <w:t>„Objednávkové služby</w:t>
      </w:r>
      <w:r w:rsidRPr="00BB2868">
        <w:rPr>
          <w:rFonts w:ascii="Century Gothic" w:hAnsi="Century Gothic"/>
          <w:b/>
          <w:bCs/>
          <w:sz w:val="20"/>
        </w:rPr>
        <w:t>“</w:t>
      </w:r>
      <w:r w:rsidRPr="00BB2868">
        <w:rPr>
          <w:rFonts w:ascii="Century Gothic" w:hAnsi="Century Gothic"/>
          <w:sz w:val="20"/>
        </w:rPr>
        <w:t xml:space="preserve"> znamenajú služby realizované Poskytovateľom na základe tejto Zmluvy v súlade </w:t>
      </w:r>
      <w:r>
        <w:rPr>
          <w:rFonts w:ascii="Century Gothic" w:hAnsi="Century Gothic"/>
          <w:sz w:val="20"/>
        </w:rPr>
        <w:t xml:space="preserve">s článkami 1.2. a </w:t>
      </w:r>
      <w:r w:rsidRPr="00FD1712">
        <w:rPr>
          <w:rFonts w:ascii="Century Gothic" w:hAnsi="Century Gothic"/>
          <w:sz w:val="20"/>
        </w:rPr>
        <w:t>1.3.</w:t>
      </w:r>
      <w:r>
        <w:rPr>
          <w:rFonts w:ascii="Century Gothic" w:hAnsi="Century Gothic"/>
          <w:sz w:val="20"/>
        </w:rPr>
        <w:t xml:space="preserve">  Opisu predmetu zákazky SLA k Technickým zariadeniam a </w:t>
      </w:r>
      <w:r w:rsidRPr="00BB2868">
        <w:rPr>
          <w:rFonts w:ascii="Century Gothic" w:hAnsi="Century Gothic"/>
          <w:sz w:val="20"/>
        </w:rPr>
        <w:t>s</w:t>
      </w:r>
      <w:r>
        <w:rPr>
          <w:rFonts w:ascii="Century Gothic" w:hAnsi="Century Gothic"/>
          <w:sz w:val="20"/>
        </w:rPr>
        <w:t> </w:t>
      </w:r>
      <w:r w:rsidRPr="00FD1712">
        <w:rPr>
          <w:rFonts w:ascii="Century Gothic" w:hAnsi="Century Gothic"/>
          <w:bCs/>
          <w:sz w:val="20"/>
        </w:rPr>
        <w:t>článkami 1.2.</w:t>
      </w:r>
      <w:r>
        <w:rPr>
          <w:rFonts w:ascii="Century Gothic" w:hAnsi="Century Gothic"/>
          <w:bCs/>
          <w:sz w:val="20"/>
        </w:rPr>
        <w:t xml:space="preserve"> </w:t>
      </w:r>
      <w:r w:rsidRPr="005A74E6">
        <w:rPr>
          <w:rFonts w:ascii="Century Gothic" w:hAnsi="Century Gothic"/>
          <w:bCs/>
          <w:sz w:val="20"/>
        </w:rPr>
        <w:t xml:space="preserve"> </w:t>
      </w:r>
      <w:r>
        <w:rPr>
          <w:rFonts w:ascii="Century Gothic" w:hAnsi="Century Gothic"/>
          <w:bCs/>
          <w:sz w:val="20"/>
        </w:rPr>
        <w:t>O</w:t>
      </w:r>
      <w:r w:rsidRPr="005A74E6">
        <w:rPr>
          <w:rFonts w:ascii="Century Gothic" w:hAnsi="Century Gothic"/>
          <w:bCs/>
          <w:sz w:val="20"/>
        </w:rPr>
        <w:t>pis</w:t>
      </w:r>
      <w:r>
        <w:rPr>
          <w:rFonts w:ascii="Century Gothic" w:hAnsi="Century Gothic"/>
          <w:bCs/>
          <w:sz w:val="20"/>
        </w:rPr>
        <w:t>u</w:t>
      </w:r>
      <w:r w:rsidRPr="005A74E6">
        <w:rPr>
          <w:rFonts w:ascii="Century Gothic" w:hAnsi="Century Gothic"/>
          <w:bCs/>
          <w:sz w:val="20"/>
        </w:rPr>
        <w:t xml:space="preserve"> predmetu zákazky SLA </w:t>
      </w:r>
      <w:r>
        <w:rPr>
          <w:rFonts w:ascii="Century Gothic" w:hAnsi="Century Gothic"/>
          <w:bCs/>
          <w:sz w:val="20"/>
        </w:rPr>
        <w:t>k Transakčnému modulu, na ktorých poskytovanie sa nevzťahuje Cena za poskytovanie Paušálnych služieb</w:t>
      </w:r>
      <w:r w:rsidRPr="00D6343C">
        <w:rPr>
          <w:rFonts w:ascii="Century Gothic" w:hAnsi="Century Gothic"/>
          <w:bCs/>
          <w:sz w:val="20"/>
        </w:rPr>
        <w:t>.</w:t>
      </w:r>
    </w:p>
    <w:p w14:paraId="4FC07ED1" w14:textId="77777777" w:rsidR="003E684A" w:rsidRPr="00BB2868"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B2868">
        <w:rPr>
          <w:rFonts w:ascii="Century Gothic" w:hAnsi="Century Gothic"/>
          <w:b/>
          <w:sz w:val="20"/>
        </w:rPr>
        <w:t xml:space="preserve">„Objektívna zodpovednosť“ </w:t>
      </w:r>
      <w:r w:rsidRPr="00BB2868">
        <w:rPr>
          <w:rFonts w:ascii="Century Gothic" w:hAnsi="Century Gothic"/>
          <w:sz w:val="20"/>
        </w:rPr>
        <w:t>je správny delikt držiteľa vozidla podľa § 139a Zákona.</w:t>
      </w:r>
    </w:p>
    <w:p w14:paraId="26CE0865"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w:t>
      </w:r>
      <w:bookmarkStart w:id="14" w:name="_Hlk137472457"/>
      <w:r w:rsidRPr="00D6343C">
        <w:rPr>
          <w:rFonts w:ascii="Century Gothic" w:hAnsi="Century Gothic"/>
          <w:b/>
          <w:sz w:val="20"/>
        </w:rPr>
        <w:t>Opis</w:t>
      </w:r>
      <w:r w:rsidRPr="00D6343C">
        <w:rPr>
          <w:rFonts w:ascii="Century Gothic" w:hAnsi="Century Gothic"/>
          <w:b/>
          <w:spacing w:val="-3"/>
          <w:sz w:val="20"/>
        </w:rPr>
        <w:t xml:space="preserve"> </w:t>
      </w:r>
      <w:r w:rsidRPr="00D6343C">
        <w:rPr>
          <w:rFonts w:ascii="Century Gothic" w:hAnsi="Century Gothic"/>
          <w:b/>
          <w:sz w:val="20"/>
        </w:rPr>
        <w:t>predmetu zákazky</w:t>
      </w:r>
      <w:r>
        <w:rPr>
          <w:rFonts w:ascii="Century Gothic" w:hAnsi="Century Gothic"/>
          <w:b/>
          <w:sz w:val="20"/>
        </w:rPr>
        <w:t xml:space="preserve"> SLA k Technickým zariadenia</w:t>
      </w:r>
      <w:bookmarkEnd w:id="14"/>
      <w:r>
        <w:rPr>
          <w:rFonts w:ascii="Century Gothic" w:hAnsi="Century Gothic"/>
          <w:b/>
          <w:sz w:val="20"/>
        </w:rPr>
        <w:t>m</w:t>
      </w:r>
      <w:r w:rsidRPr="00D6343C">
        <w:rPr>
          <w:rFonts w:ascii="Century Gothic" w:hAnsi="Century Gothic"/>
          <w:b/>
          <w:sz w:val="20"/>
        </w:rPr>
        <w:t xml:space="preserve">“ </w:t>
      </w:r>
      <w:r>
        <w:rPr>
          <w:rFonts w:ascii="Century Gothic" w:hAnsi="Century Gothic"/>
          <w:bCs/>
          <w:sz w:val="20"/>
        </w:rPr>
        <w:t xml:space="preserve">znamená jednu zo základných častí </w:t>
      </w:r>
      <w:r w:rsidRPr="00C33CC2">
        <w:rPr>
          <w:rFonts w:ascii="Century Gothic" w:hAnsi="Century Gothic"/>
          <w:sz w:val="20"/>
        </w:rPr>
        <w:t>Súťažných</w:t>
      </w:r>
      <w:r w:rsidRPr="00C33CC2">
        <w:rPr>
          <w:rFonts w:ascii="Century Gothic" w:hAnsi="Century Gothic"/>
          <w:spacing w:val="-2"/>
          <w:sz w:val="20"/>
        </w:rPr>
        <w:t xml:space="preserve"> </w:t>
      </w:r>
      <w:r w:rsidRPr="00C33CC2">
        <w:rPr>
          <w:rFonts w:ascii="Century Gothic" w:hAnsi="Century Gothic"/>
          <w:sz w:val="20"/>
        </w:rPr>
        <w:t>podkladov</w:t>
      </w:r>
      <w:r w:rsidRPr="00185C49">
        <w:rPr>
          <w:rFonts w:ascii="Century Gothic" w:hAnsi="Century Gothic"/>
          <w:sz w:val="20"/>
        </w:rPr>
        <w:t xml:space="preserve">. Opis predmetu zákazky </w:t>
      </w:r>
      <w:r w:rsidRPr="00D24C0D">
        <w:rPr>
          <w:rFonts w:ascii="Century Gothic" w:hAnsi="Century Gothic"/>
          <w:sz w:val="20"/>
        </w:rPr>
        <w:t xml:space="preserve">SLA </w:t>
      </w:r>
      <w:r>
        <w:rPr>
          <w:rFonts w:ascii="Century Gothic" w:hAnsi="Century Gothic"/>
          <w:sz w:val="20"/>
        </w:rPr>
        <w:t xml:space="preserve">k </w:t>
      </w:r>
      <w:r w:rsidRPr="00D24C0D">
        <w:rPr>
          <w:rFonts w:ascii="Century Gothic" w:hAnsi="Century Gothic"/>
          <w:sz w:val="20"/>
        </w:rPr>
        <w:t>Technick</w:t>
      </w:r>
      <w:r>
        <w:rPr>
          <w:rFonts w:ascii="Century Gothic" w:hAnsi="Century Gothic"/>
          <w:sz w:val="20"/>
        </w:rPr>
        <w:t>ým</w:t>
      </w:r>
      <w:r w:rsidRPr="00D24C0D">
        <w:rPr>
          <w:rFonts w:ascii="Century Gothic" w:hAnsi="Century Gothic"/>
          <w:sz w:val="20"/>
        </w:rPr>
        <w:t xml:space="preserve"> zariadenia</w:t>
      </w:r>
      <w:r>
        <w:rPr>
          <w:rFonts w:ascii="Century Gothic" w:hAnsi="Century Gothic"/>
          <w:sz w:val="20"/>
        </w:rPr>
        <w:t>m</w:t>
      </w:r>
      <w:r w:rsidRPr="00D24C0D">
        <w:rPr>
          <w:rFonts w:ascii="Century Gothic" w:hAnsi="Century Gothic"/>
          <w:sz w:val="20"/>
        </w:rPr>
        <w:t xml:space="preserve"> </w:t>
      </w:r>
      <w:r w:rsidRPr="00185C49">
        <w:rPr>
          <w:rFonts w:ascii="Century Gothic" w:hAnsi="Century Gothic"/>
          <w:sz w:val="20"/>
        </w:rPr>
        <w:t xml:space="preserve">je </w:t>
      </w:r>
      <w:r w:rsidRPr="00E7622D">
        <w:rPr>
          <w:rFonts w:ascii="Century Gothic" w:hAnsi="Century Gothic"/>
          <w:sz w:val="20"/>
        </w:rPr>
        <w:t xml:space="preserve">uvedený v </w:t>
      </w:r>
      <w:r w:rsidRPr="00C33CC2">
        <w:rPr>
          <w:rFonts w:ascii="Century Gothic" w:hAnsi="Century Gothic"/>
          <w:sz w:val="20"/>
        </w:rPr>
        <w:t>Prílohe č</w:t>
      </w:r>
      <w:r w:rsidRPr="00FD1712">
        <w:rPr>
          <w:rFonts w:ascii="Century Gothic" w:hAnsi="Century Gothic"/>
          <w:sz w:val="20"/>
        </w:rPr>
        <w:t>. 1</w:t>
      </w:r>
      <w:r w:rsidRPr="00C33CC2">
        <w:rPr>
          <w:rFonts w:ascii="Century Gothic" w:hAnsi="Century Gothic"/>
          <w:sz w:val="20"/>
        </w:rPr>
        <w:t xml:space="preserve"> tejto Zmluvy</w:t>
      </w:r>
      <w:r w:rsidRPr="00D6343C">
        <w:rPr>
          <w:rFonts w:ascii="Century Gothic" w:hAnsi="Century Gothic"/>
          <w:sz w:val="20"/>
        </w:rPr>
        <w:t>.</w:t>
      </w:r>
    </w:p>
    <w:p w14:paraId="4924D6D1"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„Opis</w:t>
      </w:r>
      <w:r w:rsidRPr="00D6343C">
        <w:rPr>
          <w:rFonts w:ascii="Century Gothic" w:hAnsi="Century Gothic"/>
          <w:b/>
          <w:spacing w:val="-3"/>
          <w:sz w:val="20"/>
        </w:rPr>
        <w:t xml:space="preserve"> </w:t>
      </w:r>
      <w:r w:rsidRPr="00D6343C">
        <w:rPr>
          <w:rFonts w:ascii="Century Gothic" w:hAnsi="Century Gothic"/>
          <w:b/>
          <w:sz w:val="20"/>
        </w:rPr>
        <w:t>predmetu zákazky</w:t>
      </w:r>
      <w:r>
        <w:rPr>
          <w:rFonts w:ascii="Century Gothic" w:hAnsi="Century Gothic"/>
          <w:b/>
          <w:sz w:val="20"/>
        </w:rPr>
        <w:t xml:space="preserve"> SLA k Transakčnému modulu</w:t>
      </w:r>
      <w:r w:rsidRPr="00D6343C">
        <w:rPr>
          <w:rFonts w:ascii="Century Gothic" w:hAnsi="Century Gothic"/>
          <w:b/>
          <w:sz w:val="20"/>
        </w:rPr>
        <w:t xml:space="preserve">“ </w:t>
      </w:r>
      <w:r>
        <w:rPr>
          <w:rFonts w:ascii="Century Gothic" w:hAnsi="Century Gothic"/>
          <w:bCs/>
          <w:sz w:val="20"/>
        </w:rPr>
        <w:t xml:space="preserve">znamená jednu zo základných častí </w:t>
      </w:r>
      <w:r w:rsidRPr="00C33CC2">
        <w:rPr>
          <w:rFonts w:ascii="Century Gothic" w:hAnsi="Century Gothic"/>
          <w:sz w:val="20"/>
        </w:rPr>
        <w:t>Súťažných</w:t>
      </w:r>
      <w:r w:rsidRPr="00C33CC2">
        <w:rPr>
          <w:rFonts w:ascii="Century Gothic" w:hAnsi="Century Gothic"/>
          <w:spacing w:val="-2"/>
          <w:sz w:val="20"/>
        </w:rPr>
        <w:t xml:space="preserve"> </w:t>
      </w:r>
      <w:r w:rsidRPr="00C33CC2">
        <w:rPr>
          <w:rFonts w:ascii="Century Gothic" w:hAnsi="Century Gothic"/>
          <w:sz w:val="20"/>
        </w:rPr>
        <w:t>podkladov</w:t>
      </w:r>
      <w:r w:rsidRPr="00185C49">
        <w:rPr>
          <w:rFonts w:ascii="Century Gothic" w:hAnsi="Century Gothic"/>
          <w:sz w:val="20"/>
        </w:rPr>
        <w:t>. Opis predmetu zákazky</w:t>
      </w:r>
      <w:r>
        <w:rPr>
          <w:rFonts w:ascii="Century Gothic" w:hAnsi="Century Gothic"/>
          <w:sz w:val="20"/>
        </w:rPr>
        <w:t xml:space="preserve"> </w:t>
      </w:r>
      <w:r w:rsidRPr="00D24C0D">
        <w:rPr>
          <w:rFonts w:ascii="Century Gothic" w:hAnsi="Century Gothic"/>
          <w:sz w:val="20"/>
        </w:rPr>
        <w:t>SLA</w:t>
      </w:r>
      <w:r>
        <w:rPr>
          <w:rFonts w:ascii="Century Gothic" w:hAnsi="Century Gothic"/>
          <w:sz w:val="20"/>
        </w:rPr>
        <w:t xml:space="preserve"> k</w:t>
      </w:r>
      <w:r w:rsidRPr="00D24C0D">
        <w:rPr>
          <w:rFonts w:ascii="Century Gothic" w:hAnsi="Century Gothic"/>
          <w:sz w:val="20"/>
        </w:rPr>
        <w:t xml:space="preserve"> Transakčn</w:t>
      </w:r>
      <w:r>
        <w:rPr>
          <w:rFonts w:ascii="Century Gothic" w:hAnsi="Century Gothic"/>
          <w:sz w:val="20"/>
        </w:rPr>
        <w:t>ému</w:t>
      </w:r>
      <w:r w:rsidRPr="00D24C0D">
        <w:rPr>
          <w:rFonts w:ascii="Century Gothic" w:hAnsi="Century Gothic"/>
          <w:sz w:val="20"/>
        </w:rPr>
        <w:t xml:space="preserve"> modul</w:t>
      </w:r>
      <w:r>
        <w:rPr>
          <w:rFonts w:ascii="Century Gothic" w:hAnsi="Century Gothic"/>
          <w:sz w:val="20"/>
        </w:rPr>
        <w:t>u</w:t>
      </w:r>
      <w:r w:rsidRPr="00185C49">
        <w:rPr>
          <w:rFonts w:ascii="Century Gothic" w:hAnsi="Century Gothic"/>
          <w:sz w:val="20"/>
        </w:rPr>
        <w:t xml:space="preserve"> je </w:t>
      </w:r>
      <w:r w:rsidRPr="00E7622D">
        <w:rPr>
          <w:rFonts w:ascii="Century Gothic" w:hAnsi="Century Gothic"/>
          <w:sz w:val="20"/>
        </w:rPr>
        <w:t xml:space="preserve">uvedený v </w:t>
      </w:r>
      <w:r w:rsidRPr="00C33CC2">
        <w:rPr>
          <w:rFonts w:ascii="Century Gothic" w:hAnsi="Century Gothic"/>
          <w:sz w:val="20"/>
        </w:rPr>
        <w:t xml:space="preserve">Prílohe č. </w:t>
      </w:r>
      <w:r w:rsidRPr="00FD1712">
        <w:rPr>
          <w:rFonts w:ascii="Century Gothic" w:hAnsi="Century Gothic"/>
          <w:sz w:val="20"/>
        </w:rPr>
        <w:t>2</w:t>
      </w:r>
      <w:r w:rsidRPr="00C33CC2">
        <w:rPr>
          <w:rFonts w:ascii="Century Gothic" w:hAnsi="Century Gothic"/>
          <w:sz w:val="20"/>
        </w:rPr>
        <w:t xml:space="preserve"> tejto Zmluvy</w:t>
      </w:r>
      <w:r w:rsidRPr="00D6343C">
        <w:rPr>
          <w:rFonts w:ascii="Century Gothic" w:hAnsi="Century Gothic"/>
          <w:sz w:val="20"/>
        </w:rPr>
        <w:t>.</w:t>
      </w:r>
    </w:p>
    <w:p w14:paraId="2551FEB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A97420">
        <w:rPr>
          <w:rFonts w:ascii="Century Gothic" w:hAnsi="Century Gothic"/>
          <w:b/>
          <w:bCs/>
          <w:sz w:val="20"/>
        </w:rPr>
        <w:t>„</w:t>
      </w:r>
      <w:r>
        <w:rPr>
          <w:rFonts w:ascii="Century Gothic" w:hAnsi="Century Gothic"/>
          <w:b/>
          <w:bCs/>
          <w:sz w:val="20"/>
        </w:rPr>
        <w:t>Paušálne</w:t>
      </w:r>
      <w:r w:rsidRPr="00A97420">
        <w:rPr>
          <w:rFonts w:ascii="Century Gothic" w:hAnsi="Century Gothic"/>
          <w:b/>
          <w:bCs/>
          <w:sz w:val="20"/>
        </w:rPr>
        <w:t xml:space="preserve"> služby</w:t>
      </w:r>
      <w:r w:rsidRPr="00BB2868">
        <w:rPr>
          <w:rFonts w:ascii="Century Gothic" w:hAnsi="Century Gothic"/>
          <w:b/>
          <w:bCs/>
          <w:sz w:val="20"/>
        </w:rPr>
        <w:t>“</w:t>
      </w:r>
      <w:r w:rsidRPr="00BB2868">
        <w:rPr>
          <w:rFonts w:ascii="Century Gothic" w:hAnsi="Century Gothic"/>
          <w:sz w:val="20"/>
        </w:rPr>
        <w:t xml:space="preserve"> znamenajú služby realizované Poskytovateľom na základe tejto Zmluvy v súlade </w:t>
      </w:r>
      <w:r>
        <w:rPr>
          <w:rFonts w:ascii="Century Gothic" w:hAnsi="Century Gothic"/>
          <w:sz w:val="20"/>
        </w:rPr>
        <w:t xml:space="preserve">s článkom </w:t>
      </w:r>
      <w:r w:rsidRPr="00FD1712">
        <w:rPr>
          <w:rFonts w:ascii="Century Gothic" w:hAnsi="Century Gothic"/>
          <w:sz w:val="20"/>
        </w:rPr>
        <w:t>1.1. Opisu predmetu zákazky SLA k Technickým zariadeniam a s </w:t>
      </w:r>
      <w:r w:rsidRPr="00FD1712">
        <w:rPr>
          <w:rFonts w:ascii="Century Gothic" w:hAnsi="Century Gothic"/>
          <w:bCs/>
          <w:sz w:val="20"/>
        </w:rPr>
        <w:t>článkom 1.1.</w:t>
      </w:r>
      <w:r>
        <w:rPr>
          <w:rFonts w:ascii="Century Gothic" w:hAnsi="Century Gothic"/>
          <w:bCs/>
          <w:sz w:val="20"/>
        </w:rPr>
        <w:t xml:space="preserve"> </w:t>
      </w:r>
      <w:r w:rsidRPr="005A74E6">
        <w:rPr>
          <w:rFonts w:ascii="Century Gothic" w:hAnsi="Century Gothic"/>
          <w:bCs/>
          <w:sz w:val="20"/>
        </w:rPr>
        <w:t>Opis</w:t>
      </w:r>
      <w:r>
        <w:rPr>
          <w:rFonts w:ascii="Century Gothic" w:hAnsi="Century Gothic"/>
          <w:bCs/>
          <w:sz w:val="20"/>
        </w:rPr>
        <w:t>u</w:t>
      </w:r>
      <w:r w:rsidRPr="005A74E6">
        <w:rPr>
          <w:rFonts w:ascii="Century Gothic" w:hAnsi="Century Gothic"/>
          <w:bCs/>
          <w:sz w:val="20"/>
        </w:rPr>
        <w:t xml:space="preserve"> predmetu zákazky SLA </w:t>
      </w:r>
      <w:r>
        <w:rPr>
          <w:rFonts w:ascii="Century Gothic" w:hAnsi="Century Gothic"/>
          <w:bCs/>
          <w:sz w:val="20"/>
        </w:rPr>
        <w:t>k Transakčnému modulu, na ktorých poskytovanie sa vzťahuje Cena za poskytovanie Paušálnych služieb uvedená v Rozpočte</w:t>
      </w:r>
      <w:r w:rsidRPr="00D6343C">
        <w:rPr>
          <w:rFonts w:ascii="Century Gothic" w:hAnsi="Century Gothic"/>
          <w:bCs/>
          <w:sz w:val="20"/>
        </w:rPr>
        <w:t>.</w:t>
      </w:r>
    </w:p>
    <w:p w14:paraId="55A6B1AA"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sz w:val="20"/>
        </w:rPr>
        <w:t>Personál Objednávateľa</w:t>
      </w:r>
      <w:r w:rsidRPr="00D6343C">
        <w:rPr>
          <w:rFonts w:ascii="Century Gothic" w:hAnsi="Century Gothic"/>
          <w:sz w:val="20"/>
        </w:rPr>
        <w:t>” znamená Zástupcu Objednávateľa a všetkých zamestnancov, odborných poradcov a iných Objednávateľom poverených a / alebo pre Objednávateľa pracujúcich osôb.</w:t>
      </w:r>
    </w:p>
    <w:p w14:paraId="76FA9D26"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lastRenderedPageBreak/>
        <w:t>„</w:t>
      </w:r>
      <w:r w:rsidRPr="00D6343C">
        <w:rPr>
          <w:rFonts w:ascii="Century Gothic" w:hAnsi="Century Gothic"/>
          <w:b/>
          <w:sz w:val="20"/>
        </w:rPr>
        <w:t>Personál Poskytovateľa</w:t>
      </w:r>
      <w:r w:rsidRPr="00D6343C">
        <w:rPr>
          <w:rFonts w:ascii="Century Gothic" w:hAnsi="Century Gothic"/>
          <w:sz w:val="20"/>
        </w:rPr>
        <w:t>” znamená Zástupcu Poskytovateľa a všetkých zamestnancov, odborných</w:t>
      </w:r>
      <w:r w:rsidRPr="00D6343C">
        <w:rPr>
          <w:rFonts w:ascii="Century Gothic" w:hAnsi="Century Gothic"/>
          <w:spacing w:val="-5"/>
          <w:sz w:val="20"/>
        </w:rPr>
        <w:t xml:space="preserve"> </w:t>
      </w:r>
      <w:r w:rsidRPr="00D6343C">
        <w:rPr>
          <w:rFonts w:ascii="Century Gothic" w:hAnsi="Century Gothic"/>
          <w:sz w:val="20"/>
        </w:rPr>
        <w:t>poradcov,</w:t>
      </w:r>
      <w:r w:rsidRPr="00D6343C">
        <w:rPr>
          <w:rFonts w:ascii="Century Gothic" w:hAnsi="Century Gothic"/>
          <w:spacing w:val="-2"/>
          <w:sz w:val="20"/>
        </w:rPr>
        <w:t xml:space="preserve"> </w:t>
      </w:r>
      <w:r w:rsidRPr="00D6343C">
        <w:rPr>
          <w:rFonts w:ascii="Century Gothic" w:hAnsi="Century Gothic"/>
          <w:sz w:val="20"/>
        </w:rPr>
        <w:t>iných</w:t>
      </w:r>
      <w:r w:rsidRPr="00D6343C">
        <w:rPr>
          <w:rFonts w:ascii="Century Gothic" w:hAnsi="Century Gothic"/>
          <w:spacing w:val="-2"/>
          <w:sz w:val="20"/>
        </w:rPr>
        <w:t xml:space="preserve"> </w:t>
      </w:r>
      <w:r w:rsidRPr="00D6343C">
        <w:rPr>
          <w:rFonts w:ascii="Century Gothic" w:hAnsi="Century Gothic"/>
          <w:sz w:val="20"/>
        </w:rPr>
        <w:t>Poskytovateľom poverených</w:t>
      </w:r>
      <w:r w:rsidRPr="00D6343C">
        <w:rPr>
          <w:rFonts w:ascii="Century Gothic" w:hAnsi="Century Gothic"/>
          <w:spacing w:val="-5"/>
          <w:sz w:val="20"/>
        </w:rPr>
        <w:t xml:space="preserve"> </w:t>
      </w:r>
      <w:r w:rsidRPr="00D6343C">
        <w:rPr>
          <w:rFonts w:ascii="Century Gothic" w:hAnsi="Century Gothic"/>
          <w:sz w:val="20"/>
        </w:rPr>
        <w:t>a</w:t>
      </w:r>
      <w:r w:rsidRPr="00D6343C">
        <w:rPr>
          <w:rFonts w:ascii="Century Gothic" w:hAnsi="Century Gothic"/>
          <w:spacing w:val="-6"/>
          <w:sz w:val="20"/>
        </w:rPr>
        <w:t xml:space="preserve"> </w:t>
      </w:r>
      <w:r w:rsidRPr="00D6343C">
        <w:rPr>
          <w:rFonts w:ascii="Century Gothic" w:hAnsi="Century Gothic"/>
          <w:sz w:val="20"/>
        </w:rPr>
        <w:t>pre</w:t>
      </w:r>
      <w:r w:rsidRPr="00D6343C">
        <w:rPr>
          <w:rFonts w:ascii="Century Gothic" w:hAnsi="Century Gothic"/>
          <w:spacing w:val="-2"/>
          <w:sz w:val="20"/>
        </w:rPr>
        <w:t xml:space="preserve"> </w:t>
      </w:r>
      <w:r w:rsidRPr="00D6343C">
        <w:rPr>
          <w:rFonts w:ascii="Century Gothic" w:hAnsi="Century Gothic"/>
          <w:sz w:val="20"/>
        </w:rPr>
        <w:t>Poskytovateľa</w:t>
      </w:r>
      <w:r w:rsidRPr="00D6343C">
        <w:rPr>
          <w:rFonts w:ascii="Century Gothic" w:hAnsi="Century Gothic"/>
          <w:spacing w:val="-3"/>
          <w:sz w:val="20"/>
        </w:rPr>
        <w:t xml:space="preserve"> </w:t>
      </w:r>
      <w:r w:rsidRPr="00D6343C">
        <w:rPr>
          <w:rFonts w:ascii="Century Gothic" w:hAnsi="Century Gothic"/>
          <w:sz w:val="20"/>
        </w:rPr>
        <w:t>pracujúcich</w:t>
      </w:r>
      <w:r w:rsidRPr="00D6343C">
        <w:rPr>
          <w:rFonts w:ascii="Century Gothic" w:hAnsi="Century Gothic"/>
          <w:spacing w:val="-5"/>
          <w:sz w:val="20"/>
        </w:rPr>
        <w:t xml:space="preserve"> </w:t>
      </w:r>
      <w:r w:rsidRPr="00D6343C">
        <w:rPr>
          <w:rFonts w:ascii="Century Gothic" w:hAnsi="Century Gothic"/>
          <w:sz w:val="20"/>
        </w:rPr>
        <w:t>osôb a Subdodávateľov podieľajúcich sa na plnení Zmluvy.</w:t>
      </w:r>
    </w:p>
    <w:p w14:paraId="076BA535"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 „Porušenie</w:t>
      </w:r>
      <w:r w:rsidRPr="00D6343C">
        <w:rPr>
          <w:rFonts w:ascii="Century Gothic" w:hAnsi="Century Gothic"/>
          <w:b/>
          <w:spacing w:val="-8"/>
          <w:sz w:val="20"/>
        </w:rPr>
        <w:t xml:space="preserve"> </w:t>
      </w:r>
      <w:r w:rsidRPr="00D6343C">
        <w:rPr>
          <w:rFonts w:ascii="Century Gothic" w:hAnsi="Century Gothic"/>
          <w:b/>
          <w:sz w:val="20"/>
        </w:rPr>
        <w:t>povinností“</w:t>
      </w:r>
      <w:r w:rsidRPr="00D6343C">
        <w:rPr>
          <w:rFonts w:ascii="Century Gothic" w:hAnsi="Century Gothic"/>
          <w:b/>
          <w:spacing w:val="-3"/>
          <w:sz w:val="20"/>
        </w:rPr>
        <w:t xml:space="preserve"> </w:t>
      </w:r>
      <w:r w:rsidRPr="00D6343C">
        <w:rPr>
          <w:rFonts w:ascii="Century Gothic" w:hAnsi="Century Gothic"/>
          <w:sz w:val="20"/>
        </w:rPr>
        <w:t>je</w:t>
      </w:r>
      <w:r w:rsidRPr="00D6343C">
        <w:rPr>
          <w:rFonts w:ascii="Century Gothic" w:hAnsi="Century Gothic"/>
          <w:spacing w:val="-8"/>
          <w:sz w:val="20"/>
        </w:rPr>
        <w:t xml:space="preserve"> </w:t>
      </w:r>
      <w:r w:rsidRPr="00D6343C">
        <w:rPr>
          <w:rFonts w:ascii="Century Gothic" w:hAnsi="Century Gothic"/>
          <w:sz w:val="20"/>
        </w:rPr>
        <w:t>podrobne</w:t>
      </w:r>
      <w:r w:rsidRPr="00D6343C">
        <w:rPr>
          <w:rFonts w:ascii="Century Gothic" w:hAnsi="Century Gothic"/>
          <w:spacing w:val="-6"/>
          <w:sz w:val="20"/>
        </w:rPr>
        <w:t xml:space="preserve"> </w:t>
      </w:r>
      <w:r w:rsidRPr="00D6343C">
        <w:rPr>
          <w:rFonts w:ascii="Century Gothic" w:hAnsi="Century Gothic"/>
          <w:sz w:val="20"/>
        </w:rPr>
        <w:t>definované</w:t>
      </w:r>
      <w:r w:rsidRPr="00D6343C">
        <w:rPr>
          <w:rFonts w:ascii="Century Gothic" w:hAnsi="Century Gothic"/>
          <w:spacing w:val="-6"/>
          <w:sz w:val="20"/>
        </w:rPr>
        <w:t xml:space="preserve"> </w:t>
      </w:r>
      <w:r w:rsidRPr="00D6343C">
        <w:rPr>
          <w:rFonts w:ascii="Century Gothic" w:hAnsi="Century Gothic"/>
          <w:sz w:val="20"/>
        </w:rPr>
        <w:t>v</w:t>
      </w:r>
      <w:r w:rsidRPr="00D6343C">
        <w:rPr>
          <w:rFonts w:ascii="Century Gothic" w:hAnsi="Century Gothic"/>
          <w:spacing w:val="-8"/>
          <w:sz w:val="20"/>
        </w:rPr>
        <w:t xml:space="preserve"> </w:t>
      </w:r>
      <w:r w:rsidRPr="00FD1712">
        <w:rPr>
          <w:rFonts w:ascii="Century Gothic" w:hAnsi="Century Gothic"/>
          <w:sz w:val="20"/>
        </w:rPr>
        <w:t>článku</w:t>
      </w:r>
      <w:r w:rsidRPr="00FD1712">
        <w:rPr>
          <w:rFonts w:ascii="Century Gothic" w:hAnsi="Century Gothic"/>
          <w:spacing w:val="-6"/>
          <w:sz w:val="20"/>
        </w:rPr>
        <w:t xml:space="preserve"> </w:t>
      </w:r>
      <w:r w:rsidRPr="00FD1712">
        <w:rPr>
          <w:rFonts w:ascii="Century Gothic" w:hAnsi="Century Gothic"/>
          <w:sz w:val="20"/>
        </w:rPr>
        <w:t>8.1.</w:t>
      </w:r>
      <w:r w:rsidRPr="00D6343C">
        <w:rPr>
          <w:rFonts w:ascii="Century Gothic" w:hAnsi="Century Gothic"/>
          <w:spacing w:val="-7"/>
          <w:sz w:val="20"/>
        </w:rPr>
        <w:t xml:space="preserve"> </w:t>
      </w:r>
      <w:r w:rsidRPr="00D6343C">
        <w:rPr>
          <w:rFonts w:ascii="Century Gothic" w:hAnsi="Century Gothic"/>
          <w:sz w:val="20"/>
        </w:rPr>
        <w:t>tejto</w:t>
      </w:r>
      <w:r w:rsidRPr="00D6343C">
        <w:rPr>
          <w:rFonts w:ascii="Century Gothic" w:hAnsi="Century Gothic"/>
          <w:spacing w:val="-8"/>
          <w:sz w:val="20"/>
        </w:rPr>
        <w:t xml:space="preserve"> </w:t>
      </w:r>
      <w:r w:rsidRPr="00D6343C">
        <w:rPr>
          <w:rFonts w:ascii="Century Gothic" w:hAnsi="Century Gothic"/>
          <w:spacing w:val="-2"/>
          <w:sz w:val="20"/>
        </w:rPr>
        <w:t>Zmluvy.</w:t>
      </w:r>
    </w:p>
    <w:p w14:paraId="47AD930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8" w:hanging="709"/>
        <w:jc w:val="both"/>
        <w:rPr>
          <w:rFonts w:ascii="Century Gothic" w:hAnsi="Century Gothic"/>
          <w:sz w:val="20"/>
        </w:rPr>
      </w:pPr>
      <w:r w:rsidRPr="00D6343C">
        <w:rPr>
          <w:rFonts w:ascii="Century Gothic" w:hAnsi="Century Gothic"/>
          <w:b/>
          <w:sz w:val="20"/>
        </w:rPr>
        <w:t xml:space="preserve">„Poskytovateľ“ </w:t>
      </w:r>
      <w:r w:rsidRPr="00D6343C">
        <w:rPr>
          <w:rFonts w:ascii="Century Gothic" w:hAnsi="Century Gothic"/>
          <w:sz w:val="20"/>
        </w:rPr>
        <w:t>je úspešný Uchádzač vo Verejnom obstarávaní, s ktorým bola uzatvorená táto Zmluva a ktorý bude odo Dňa účinnosti Zmluvy plniť túto Zmluvu.</w:t>
      </w:r>
    </w:p>
    <w:p w14:paraId="68EE7D42"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t xml:space="preserve">„Právny poriadok“ </w:t>
      </w:r>
      <w:r w:rsidRPr="00D6343C">
        <w:rPr>
          <w:rFonts w:ascii="Century Gothic" w:hAnsi="Century Gothic"/>
          <w:sz w:val="20"/>
        </w:rPr>
        <w:t>znamená právny poriadok Slovenskej republiky, ktorý zahŕňa všetky platné a účinné všeobecne záväzné právne predpisy Slovenskej republiky.</w:t>
      </w:r>
    </w:p>
    <w:p w14:paraId="204847A3" w14:textId="77777777" w:rsidR="003E684A" w:rsidRPr="00B03CF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„Prílohy“ </w:t>
      </w:r>
      <w:r w:rsidRPr="00D6343C">
        <w:rPr>
          <w:rFonts w:ascii="Century Gothic" w:hAnsi="Century Gothic"/>
          <w:sz w:val="20"/>
        </w:rPr>
        <w:t>znamenajú dokumenty nazvané prílohami s príslušným číslom alebo písmenom, ktoré sú pripojené k tejto Zmluve, iným dokumentom uvedeným v</w:t>
      </w:r>
      <w:r w:rsidRPr="00D6343C">
        <w:rPr>
          <w:rFonts w:ascii="Century Gothic" w:hAnsi="Century Gothic"/>
          <w:spacing w:val="-1"/>
          <w:sz w:val="20"/>
        </w:rPr>
        <w:t xml:space="preserve"> </w:t>
      </w:r>
      <w:r w:rsidRPr="00D6343C">
        <w:rPr>
          <w:rFonts w:ascii="Century Gothic" w:hAnsi="Century Gothic"/>
          <w:sz w:val="20"/>
        </w:rPr>
        <w:t xml:space="preserve">tejto Zmluve alebo budú pripojené k Zmluve. Prílohy sú vždy neoddeliteľnou súčasťou dokumentu, ku ktorému sú </w:t>
      </w:r>
      <w:r w:rsidRPr="00D6343C">
        <w:rPr>
          <w:rFonts w:ascii="Century Gothic" w:hAnsi="Century Gothic"/>
          <w:spacing w:val="-2"/>
          <w:sz w:val="20"/>
        </w:rPr>
        <w:t>pripojené.</w:t>
      </w:r>
    </w:p>
    <w:p w14:paraId="0FF0F8F5"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w:t>
      </w:r>
      <w:r>
        <w:rPr>
          <w:rFonts w:ascii="Century Gothic" w:hAnsi="Century Gothic"/>
          <w:b/>
          <w:sz w:val="20"/>
        </w:rPr>
        <w:t>Príslušenstvo</w:t>
      </w:r>
      <w:r w:rsidRPr="00185C49">
        <w:rPr>
          <w:rFonts w:ascii="Century Gothic" w:hAnsi="Century Gothic"/>
          <w:b/>
          <w:sz w:val="20"/>
        </w:rPr>
        <w:t xml:space="preserve">“ </w:t>
      </w:r>
      <w:r w:rsidRPr="00185C49">
        <w:rPr>
          <w:rFonts w:ascii="Century Gothic" w:hAnsi="Century Gothic"/>
          <w:sz w:val="20"/>
        </w:rPr>
        <w:t>znamen</w:t>
      </w:r>
      <w:r>
        <w:rPr>
          <w:rFonts w:ascii="Century Gothic" w:hAnsi="Century Gothic"/>
          <w:sz w:val="20"/>
        </w:rPr>
        <w:t>á všetky</w:t>
      </w:r>
      <w:r w:rsidRPr="00185C49">
        <w:rPr>
          <w:rFonts w:ascii="Century Gothic" w:hAnsi="Century Gothic"/>
          <w:sz w:val="20"/>
        </w:rPr>
        <w:t xml:space="preserve"> prístroje, stroje a zariadenia (mechanické, elektrické, elektronické či iné) a</w:t>
      </w:r>
      <w:r>
        <w:rPr>
          <w:rFonts w:ascii="Century Gothic" w:hAnsi="Century Gothic"/>
          <w:sz w:val="20"/>
        </w:rPr>
        <w:t xml:space="preserve"> </w:t>
      </w:r>
      <w:r w:rsidRPr="00185C49">
        <w:rPr>
          <w:rFonts w:ascii="Century Gothic" w:hAnsi="Century Gothic"/>
          <w:sz w:val="20"/>
        </w:rPr>
        <w:t>/</w:t>
      </w:r>
      <w:r>
        <w:rPr>
          <w:rFonts w:ascii="Century Gothic" w:hAnsi="Century Gothic"/>
          <w:sz w:val="20"/>
        </w:rPr>
        <w:t xml:space="preserve"> </w:t>
      </w:r>
      <w:r w:rsidRPr="00185C49">
        <w:rPr>
          <w:rFonts w:ascii="Century Gothic" w:hAnsi="Century Gothic"/>
          <w:sz w:val="20"/>
        </w:rPr>
        <w:t>alebo ich časti, ktoré majú tvoriť alebo tvoria súčasť Systému.</w:t>
      </w:r>
    </w:p>
    <w:p w14:paraId="2A8B8015" w14:textId="77777777" w:rsidR="003E684A" w:rsidRPr="00FD1712"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FD1712">
        <w:rPr>
          <w:rFonts w:ascii="Century Gothic" w:hAnsi="Century Gothic"/>
          <w:b/>
          <w:sz w:val="20"/>
        </w:rPr>
        <w:t xml:space="preserve">„Rozpočet“ </w:t>
      </w:r>
      <w:r w:rsidRPr="00FD1712">
        <w:rPr>
          <w:rFonts w:ascii="Century Gothic" w:hAnsi="Century Gothic"/>
          <w:sz w:val="20"/>
        </w:rPr>
        <w:t>znamená ocenený štruktúrovaný rozpočet Ceny za poskytovanie Paušálnych služieb, ktorý bol súčasťou Ponuky a ktorý tvorí Prílohu č</w:t>
      </w:r>
      <w:r w:rsidRPr="00BD5F51">
        <w:rPr>
          <w:rFonts w:ascii="Century Gothic" w:hAnsi="Century Gothic"/>
          <w:sz w:val="20"/>
        </w:rPr>
        <w:t>. 3 tejto</w:t>
      </w:r>
      <w:r w:rsidRPr="00FD1712">
        <w:rPr>
          <w:rFonts w:ascii="Century Gothic" w:hAnsi="Century Gothic"/>
          <w:sz w:val="20"/>
        </w:rPr>
        <w:t xml:space="preserve"> Zmluvy.</w:t>
      </w:r>
    </w:p>
    <w:p w14:paraId="44BD7E7E" w14:textId="77777777" w:rsidR="003E684A" w:rsidRPr="000A5452"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„Služb</w:t>
      </w:r>
      <w:r>
        <w:rPr>
          <w:rFonts w:ascii="Century Gothic" w:hAnsi="Century Gothic"/>
          <w:b/>
          <w:sz w:val="20"/>
        </w:rPr>
        <w:t>y</w:t>
      </w:r>
      <w:r w:rsidRPr="00D6343C">
        <w:rPr>
          <w:rFonts w:ascii="Century Gothic" w:hAnsi="Century Gothic"/>
          <w:b/>
          <w:sz w:val="20"/>
        </w:rPr>
        <w:t xml:space="preserve">“ </w:t>
      </w:r>
      <w:r w:rsidRPr="00D6343C">
        <w:rPr>
          <w:rFonts w:ascii="Century Gothic" w:hAnsi="Century Gothic"/>
          <w:sz w:val="20"/>
        </w:rPr>
        <w:t>znamen</w:t>
      </w:r>
      <w:r>
        <w:rPr>
          <w:rFonts w:ascii="Century Gothic" w:hAnsi="Century Gothic"/>
          <w:sz w:val="20"/>
        </w:rPr>
        <w:t>ajú</w:t>
      </w:r>
      <w:r w:rsidRPr="00D6343C">
        <w:rPr>
          <w:rFonts w:ascii="Century Gothic" w:hAnsi="Century Gothic"/>
          <w:sz w:val="20"/>
        </w:rPr>
        <w:t xml:space="preserve"> </w:t>
      </w:r>
      <w:r>
        <w:rPr>
          <w:rFonts w:ascii="Century Gothic" w:hAnsi="Century Gothic"/>
          <w:sz w:val="20"/>
        </w:rPr>
        <w:t>s</w:t>
      </w:r>
      <w:r w:rsidRPr="00D6343C">
        <w:rPr>
          <w:rFonts w:ascii="Century Gothic" w:hAnsi="Century Gothic"/>
          <w:sz w:val="20"/>
        </w:rPr>
        <w:t xml:space="preserve">ervis, </w:t>
      </w:r>
      <w:r>
        <w:rPr>
          <w:rFonts w:ascii="Century Gothic" w:hAnsi="Century Gothic"/>
          <w:sz w:val="20"/>
        </w:rPr>
        <w:t>r</w:t>
      </w:r>
      <w:r w:rsidRPr="00D6343C">
        <w:rPr>
          <w:rFonts w:ascii="Century Gothic" w:hAnsi="Century Gothic"/>
          <w:sz w:val="20"/>
        </w:rPr>
        <w:t xml:space="preserve">evíziu a ostatné služby </w:t>
      </w:r>
      <w:bookmarkStart w:id="15" w:name="_Hlk137561502"/>
      <w:r w:rsidRPr="00D6343C">
        <w:rPr>
          <w:rFonts w:ascii="Century Gothic" w:hAnsi="Century Gothic"/>
          <w:sz w:val="20"/>
        </w:rPr>
        <w:t>realizované Poskytovateľom na základe tejto Zmluvy</w:t>
      </w:r>
      <w:bookmarkEnd w:id="15"/>
      <w:r>
        <w:rPr>
          <w:rFonts w:ascii="Century Gothic" w:hAnsi="Century Gothic"/>
          <w:sz w:val="20"/>
        </w:rPr>
        <w:t>. Služby sú bližšie definované v</w:t>
      </w:r>
      <w:r>
        <w:rPr>
          <w:rFonts w:ascii="Century Gothic" w:hAnsi="Century Gothic"/>
          <w:bCs/>
          <w:sz w:val="20"/>
        </w:rPr>
        <w:t xml:space="preserve"> </w:t>
      </w:r>
      <w:r w:rsidRPr="005A74E6">
        <w:rPr>
          <w:rFonts w:ascii="Century Gothic" w:hAnsi="Century Gothic"/>
          <w:bCs/>
          <w:sz w:val="20"/>
        </w:rPr>
        <w:t>Opis</w:t>
      </w:r>
      <w:r>
        <w:rPr>
          <w:rFonts w:ascii="Century Gothic" w:hAnsi="Century Gothic"/>
          <w:bCs/>
          <w:sz w:val="20"/>
        </w:rPr>
        <w:t>e</w:t>
      </w:r>
      <w:r w:rsidRPr="005A74E6">
        <w:rPr>
          <w:rFonts w:ascii="Century Gothic" w:hAnsi="Century Gothic"/>
          <w:bCs/>
          <w:sz w:val="20"/>
        </w:rPr>
        <w:t xml:space="preserve"> predmetu zákazky SLA </w:t>
      </w:r>
      <w:r>
        <w:rPr>
          <w:rFonts w:ascii="Century Gothic" w:hAnsi="Century Gothic"/>
          <w:bCs/>
          <w:sz w:val="20"/>
        </w:rPr>
        <w:t>k</w:t>
      </w:r>
      <w:r w:rsidRPr="005A74E6">
        <w:rPr>
          <w:rFonts w:ascii="Century Gothic" w:hAnsi="Century Gothic"/>
          <w:bCs/>
          <w:sz w:val="20"/>
        </w:rPr>
        <w:t xml:space="preserve"> Technick</w:t>
      </w:r>
      <w:r>
        <w:rPr>
          <w:rFonts w:ascii="Century Gothic" w:hAnsi="Century Gothic"/>
          <w:bCs/>
          <w:sz w:val="20"/>
        </w:rPr>
        <w:t>ým</w:t>
      </w:r>
      <w:r w:rsidRPr="005A74E6">
        <w:rPr>
          <w:rFonts w:ascii="Century Gothic" w:hAnsi="Century Gothic"/>
          <w:bCs/>
          <w:sz w:val="20"/>
        </w:rPr>
        <w:t xml:space="preserve"> zariadenia</w:t>
      </w:r>
      <w:r>
        <w:rPr>
          <w:rFonts w:ascii="Century Gothic" w:hAnsi="Century Gothic"/>
          <w:bCs/>
          <w:sz w:val="20"/>
        </w:rPr>
        <w:t xml:space="preserve">m a </w:t>
      </w:r>
      <w:r w:rsidRPr="005A74E6">
        <w:rPr>
          <w:rFonts w:ascii="Century Gothic" w:hAnsi="Century Gothic"/>
          <w:bCs/>
          <w:sz w:val="20"/>
        </w:rPr>
        <w:t>Opis</w:t>
      </w:r>
      <w:r>
        <w:rPr>
          <w:rFonts w:ascii="Century Gothic" w:hAnsi="Century Gothic"/>
          <w:bCs/>
          <w:sz w:val="20"/>
        </w:rPr>
        <w:t>e</w:t>
      </w:r>
      <w:r w:rsidRPr="005A74E6">
        <w:rPr>
          <w:rFonts w:ascii="Century Gothic" w:hAnsi="Century Gothic"/>
          <w:bCs/>
          <w:sz w:val="20"/>
        </w:rPr>
        <w:t xml:space="preserve"> predmetu zákazky SLA </w:t>
      </w:r>
      <w:r>
        <w:rPr>
          <w:rFonts w:ascii="Century Gothic" w:hAnsi="Century Gothic"/>
          <w:bCs/>
          <w:sz w:val="20"/>
        </w:rPr>
        <w:t>k Transakčnému modulu</w:t>
      </w:r>
      <w:r w:rsidRPr="00D6343C">
        <w:rPr>
          <w:rFonts w:ascii="Century Gothic" w:hAnsi="Century Gothic"/>
          <w:bCs/>
          <w:sz w:val="20"/>
        </w:rPr>
        <w:t>.</w:t>
      </w:r>
      <w:r>
        <w:rPr>
          <w:rFonts w:ascii="Century Gothic" w:hAnsi="Century Gothic"/>
          <w:bCs/>
          <w:sz w:val="20"/>
        </w:rPr>
        <w:t xml:space="preserve"> Služby znamenajú Paušálne služby a Objednávkové služby.</w:t>
      </w:r>
    </w:p>
    <w:p w14:paraId="34AA91F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 xml:space="preserve">„Softvér“ </w:t>
      </w:r>
      <w:r w:rsidRPr="00185C49">
        <w:rPr>
          <w:rFonts w:ascii="Century Gothic" w:hAnsi="Century Gothic"/>
          <w:sz w:val="20"/>
        </w:rPr>
        <w:t>znamená všetko systémové, databázové a aplikačné programové vybavenie, potrebné k riadnej, plne funkčnej, nepretržitej a bezporuchovej prevádzke Systému, vrátane súboru inštalačných médií, záložných kópií a príslušnej dokumentácie.</w:t>
      </w:r>
    </w:p>
    <w:p w14:paraId="0EADD984"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 xml:space="preserve">„Subdodávateľ“ </w:t>
      </w:r>
      <w:r w:rsidRPr="00D6343C">
        <w:rPr>
          <w:rFonts w:ascii="Century Gothic" w:hAnsi="Century Gothic"/>
          <w:sz w:val="20"/>
        </w:rPr>
        <w:t>znamená akúkoľvek právnickú alebo fyzickú osobu, s ktorou Poskytovateľ uzavrel zmluvu o poskytovaní niektorých plnení, ktoré sú nevyhnutné na poskytovanie Služ</w:t>
      </w:r>
      <w:r>
        <w:rPr>
          <w:rFonts w:ascii="Century Gothic" w:hAnsi="Century Gothic"/>
          <w:sz w:val="20"/>
        </w:rPr>
        <w:t>ie</w:t>
      </w:r>
      <w:r w:rsidRPr="00D6343C">
        <w:rPr>
          <w:rFonts w:ascii="Century Gothic" w:hAnsi="Century Gothic"/>
          <w:sz w:val="20"/>
        </w:rPr>
        <w:t xml:space="preserve">b, a ktorá je uvedená v Prílohe č. </w:t>
      </w:r>
      <w:r w:rsidRPr="00BD5F51">
        <w:rPr>
          <w:rFonts w:ascii="Century Gothic" w:hAnsi="Century Gothic"/>
          <w:sz w:val="20"/>
        </w:rPr>
        <w:t>4</w:t>
      </w:r>
      <w:r w:rsidRPr="00D6343C">
        <w:rPr>
          <w:rFonts w:ascii="Century Gothic" w:hAnsi="Century Gothic"/>
          <w:sz w:val="20"/>
        </w:rPr>
        <w:t xml:space="preserve"> tejto Zmluvy a / alebo bola odsúhlasená Objednávateľom podľa článku </w:t>
      </w:r>
      <w:r w:rsidRPr="00BD5F51">
        <w:rPr>
          <w:rFonts w:ascii="Century Gothic" w:hAnsi="Century Gothic"/>
          <w:sz w:val="20"/>
        </w:rPr>
        <w:t>XV</w:t>
      </w:r>
      <w:r w:rsidRPr="00D6343C">
        <w:rPr>
          <w:rFonts w:ascii="Century Gothic" w:hAnsi="Century Gothic"/>
          <w:sz w:val="20"/>
        </w:rPr>
        <w:t xml:space="preserve"> tejto Zmluvy.</w:t>
      </w:r>
    </w:p>
    <w:p w14:paraId="3E7E664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9" w:hanging="709"/>
        <w:jc w:val="both"/>
        <w:rPr>
          <w:rFonts w:ascii="Century Gothic" w:hAnsi="Century Gothic"/>
          <w:sz w:val="20"/>
        </w:rPr>
      </w:pPr>
      <w:r w:rsidRPr="00D6343C">
        <w:rPr>
          <w:rFonts w:ascii="Century Gothic" w:hAnsi="Century Gothic"/>
          <w:b/>
          <w:sz w:val="20"/>
        </w:rPr>
        <w:t xml:space="preserve">„Súťažné podklady“ </w:t>
      </w:r>
      <w:r>
        <w:rPr>
          <w:rFonts w:ascii="Century Gothic" w:hAnsi="Century Gothic"/>
          <w:sz w:val="20"/>
        </w:rPr>
        <w:t>znamenajú Opis predmetu zákazky, Časový harmonogram, Zmluvu a podmienky účasti vo Verejnom obstarávaní</w:t>
      </w:r>
      <w:r w:rsidRPr="00185C49">
        <w:rPr>
          <w:rFonts w:ascii="Century Gothic" w:hAnsi="Century Gothic"/>
          <w:sz w:val="20"/>
        </w:rPr>
        <w:t>.</w:t>
      </w:r>
    </w:p>
    <w:p w14:paraId="1227B7D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185C49">
        <w:rPr>
          <w:rFonts w:ascii="Century Gothic" w:hAnsi="Century Gothic"/>
          <w:b/>
          <w:sz w:val="20"/>
        </w:rPr>
        <w:t xml:space="preserve">„Technické </w:t>
      </w:r>
      <w:r>
        <w:rPr>
          <w:rFonts w:ascii="Century Gothic" w:hAnsi="Century Gothic"/>
          <w:b/>
          <w:sz w:val="20"/>
        </w:rPr>
        <w:t>zariadenia</w:t>
      </w:r>
      <w:r w:rsidRPr="00185C49">
        <w:rPr>
          <w:rFonts w:ascii="Century Gothic" w:hAnsi="Century Gothic"/>
          <w:b/>
          <w:sz w:val="20"/>
        </w:rPr>
        <w:t xml:space="preserve">“ </w:t>
      </w:r>
      <w:r w:rsidRPr="00185C49">
        <w:rPr>
          <w:rFonts w:ascii="Century Gothic" w:hAnsi="Century Gothic"/>
          <w:sz w:val="20"/>
        </w:rPr>
        <w:t>znamen</w:t>
      </w:r>
      <w:r>
        <w:rPr>
          <w:rFonts w:ascii="Century Gothic" w:hAnsi="Century Gothic"/>
          <w:sz w:val="20"/>
        </w:rPr>
        <w:t>ajú</w:t>
      </w:r>
      <w:r w:rsidRPr="00185C49">
        <w:rPr>
          <w:rFonts w:ascii="Century Gothic" w:hAnsi="Century Gothic"/>
          <w:sz w:val="20"/>
        </w:rPr>
        <w:t xml:space="preserve"> jedn</w:t>
      </w:r>
      <w:r>
        <w:rPr>
          <w:rFonts w:ascii="Century Gothic" w:hAnsi="Century Gothic"/>
          <w:sz w:val="20"/>
        </w:rPr>
        <w:t>y</w:t>
      </w:r>
      <w:r w:rsidRPr="00185C49">
        <w:rPr>
          <w:rFonts w:ascii="Century Gothic" w:hAnsi="Century Gothic"/>
          <w:sz w:val="20"/>
        </w:rPr>
        <w:t xml:space="preserve"> zo základných Komponentov</w:t>
      </w:r>
      <w:r w:rsidRPr="00185C49">
        <w:rPr>
          <w:rFonts w:ascii="Century Gothic" w:hAnsi="Century Gothic"/>
          <w:spacing w:val="-5"/>
          <w:sz w:val="20"/>
        </w:rPr>
        <w:t xml:space="preserve"> </w:t>
      </w:r>
      <w:r w:rsidRPr="00185C49">
        <w:rPr>
          <w:rFonts w:ascii="Century Gothic" w:hAnsi="Century Gothic"/>
          <w:sz w:val="20"/>
        </w:rPr>
        <w:t>Systému</w:t>
      </w:r>
      <w:r>
        <w:rPr>
          <w:rFonts w:ascii="Century Gothic" w:hAnsi="Century Gothic"/>
          <w:sz w:val="20"/>
        </w:rPr>
        <w:t xml:space="preserve"> (cestné rýchlomery a analytické kamery), ktoré tvoria spolu s ostatnými Komponentami Systému jeden funkčný celok (Systém); pričom výslovne sa uvádza, že za riadne funkčné </w:t>
      </w:r>
      <w:r w:rsidRPr="007A2AC0">
        <w:rPr>
          <w:rFonts w:ascii="Century Gothic" w:hAnsi="Century Gothic"/>
          <w:bCs/>
          <w:sz w:val="20"/>
        </w:rPr>
        <w:t xml:space="preserve">Technické </w:t>
      </w:r>
      <w:r>
        <w:rPr>
          <w:rFonts w:ascii="Century Gothic" w:hAnsi="Century Gothic"/>
          <w:bCs/>
          <w:sz w:val="20"/>
        </w:rPr>
        <w:t>zariadenia</w:t>
      </w:r>
      <w:r>
        <w:rPr>
          <w:rFonts w:ascii="Century Gothic" w:hAnsi="Century Gothic"/>
          <w:sz w:val="20"/>
        </w:rPr>
        <w:t xml:space="preserve"> sa považujú iba také, ktoré bezporuchovo fungujú spolu s ostatnými Komponentami Systému.</w:t>
      </w:r>
      <w:r w:rsidRPr="00E7622D">
        <w:rPr>
          <w:rFonts w:ascii="Century Gothic" w:hAnsi="Century Gothic"/>
          <w:sz w:val="20"/>
        </w:rPr>
        <w:t>.</w:t>
      </w:r>
      <w:r w:rsidRPr="00D6343C" w:rsidDel="008D2E52">
        <w:rPr>
          <w:rFonts w:ascii="Century Gothic" w:hAnsi="Century Gothic"/>
          <w:b/>
          <w:sz w:val="20"/>
        </w:rPr>
        <w:t xml:space="preserve"> </w:t>
      </w:r>
    </w:p>
    <w:p w14:paraId="18C5B151"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6" w:hanging="709"/>
        <w:jc w:val="both"/>
        <w:rPr>
          <w:rFonts w:ascii="Century Gothic" w:hAnsi="Century Gothic"/>
          <w:sz w:val="20"/>
        </w:rPr>
      </w:pPr>
      <w:r w:rsidRPr="00D6343C">
        <w:rPr>
          <w:rFonts w:ascii="Century Gothic" w:hAnsi="Century Gothic"/>
          <w:b/>
          <w:sz w:val="20"/>
        </w:rPr>
        <w:t xml:space="preserve">„Transakčný modul“ </w:t>
      </w:r>
      <w:r w:rsidRPr="00D6343C">
        <w:rPr>
          <w:rFonts w:ascii="Century Gothic" w:hAnsi="Century Gothic"/>
          <w:sz w:val="20"/>
        </w:rPr>
        <w:t>znamená jeden zo základných Komponentov Systému (spolu s</w:t>
      </w:r>
      <w:r w:rsidRPr="00D6343C">
        <w:rPr>
          <w:rFonts w:ascii="Century Gothic" w:hAnsi="Century Gothic"/>
          <w:spacing w:val="-2"/>
          <w:sz w:val="20"/>
        </w:rPr>
        <w:t xml:space="preserve"> </w:t>
      </w:r>
      <w:r w:rsidRPr="00D6343C">
        <w:rPr>
          <w:rFonts w:ascii="Century Gothic" w:hAnsi="Century Gothic"/>
          <w:sz w:val="20"/>
        </w:rPr>
        <w:t xml:space="preserve">Technickými </w:t>
      </w:r>
      <w:r>
        <w:rPr>
          <w:rFonts w:ascii="Century Gothic" w:hAnsi="Century Gothic"/>
          <w:sz w:val="20"/>
        </w:rPr>
        <w:t>zariadeniami</w:t>
      </w:r>
      <w:r w:rsidRPr="00D6343C">
        <w:rPr>
          <w:rFonts w:ascii="Century Gothic" w:hAnsi="Century Gothic"/>
          <w:sz w:val="20"/>
        </w:rPr>
        <w:t>).</w:t>
      </w:r>
    </w:p>
    <w:p w14:paraId="733038F4"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 xml:space="preserve">„Uchádzač“ </w:t>
      </w:r>
      <w:r w:rsidRPr="00D6343C">
        <w:rPr>
          <w:rFonts w:ascii="Century Gothic" w:hAnsi="Century Gothic"/>
          <w:sz w:val="20"/>
        </w:rPr>
        <w:t>je fyzická osoba, právnická osoba alebo skupina takýchto osôb, ktorá predložila ponuku vo Verejnom obstarávaní.</w:t>
      </w:r>
    </w:p>
    <w:p w14:paraId="1C05E240"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t xml:space="preserve">„Úpadok“ </w:t>
      </w:r>
      <w:r w:rsidRPr="00D6343C">
        <w:rPr>
          <w:rFonts w:ascii="Century Gothic" w:hAnsi="Century Gothic"/>
          <w:sz w:val="20"/>
        </w:rPr>
        <w:t>znamená situáciu, keď (i) je dotknutá osoba platobne neschopná alebo predĺžená; alebo; (ii) dotknutá osoba podá ako dlžník návrh na vyhlásenie konkurzu; alebo (iii) súd zamietne návrh na vyhlásenie konkurzu pre nedostatok majetku na úhradu nákladov</w:t>
      </w:r>
      <w:r w:rsidRPr="00D6343C">
        <w:rPr>
          <w:rFonts w:ascii="Century Gothic" w:hAnsi="Century Gothic"/>
          <w:spacing w:val="40"/>
          <w:sz w:val="20"/>
        </w:rPr>
        <w:t xml:space="preserve"> </w:t>
      </w:r>
      <w:r w:rsidRPr="00D6343C">
        <w:rPr>
          <w:rFonts w:ascii="Century Gothic" w:hAnsi="Century Gothic"/>
          <w:sz w:val="20"/>
        </w:rPr>
        <w:t>konkurzu; alebo (iv) je prijaté rozhodnutie o povinnom alebo dobrovoľnom zrušení dotknutej osoby (okrem prípadov zlúčenia alebo splynutia); alebo (vii) akákoľvek ďalšia situácia, ktorá podľa zákona č. 7/2005 Z. z. o konkurze a reštrukturalizácii a o zmene a doplnení niektorých zákonov v</w:t>
      </w:r>
      <w:r w:rsidRPr="00D6343C">
        <w:rPr>
          <w:rFonts w:ascii="Century Gothic" w:hAnsi="Century Gothic"/>
          <w:spacing w:val="-1"/>
          <w:sz w:val="20"/>
        </w:rPr>
        <w:t xml:space="preserve"> </w:t>
      </w:r>
      <w:r w:rsidRPr="00D6343C">
        <w:rPr>
          <w:rFonts w:ascii="Century Gothic" w:hAnsi="Century Gothic"/>
          <w:sz w:val="20"/>
        </w:rPr>
        <w:t>znení neskorších predpisov a akéhokoľvek zákona, ktorý ho nahradí, znamená úpadok dotknutej osoby.</w:t>
      </w:r>
    </w:p>
    <w:p w14:paraId="28C58399"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2" w:hanging="709"/>
        <w:jc w:val="both"/>
        <w:rPr>
          <w:rFonts w:ascii="Century Gothic" w:hAnsi="Century Gothic"/>
          <w:sz w:val="20"/>
        </w:rPr>
      </w:pPr>
      <w:r w:rsidRPr="00D6343C">
        <w:rPr>
          <w:rFonts w:ascii="Century Gothic" w:hAnsi="Century Gothic"/>
          <w:b/>
          <w:sz w:val="20"/>
        </w:rPr>
        <w:lastRenderedPageBreak/>
        <w:t xml:space="preserve">„Verejné obstarávanie“ </w:t>
      </w:r>
      <w:r w:rsidRPr="00D6343C">
        <w:rPr>
          <w:rFonts w:ascii="Century Gothic" w:hAnsi="Century Gothic"/>
          <w:sz w:val="20"/>
        </w:rPr>
        <w:t>znamená verejné obstarávanie na predmet Zákazky, ktorý je predmetom tejto Zmluvy, postupom verejnej súťaže podľa Zákona o verejnom obstarávaní, ktorého výsledkom je táto Zmluva.</w:t>
      </w:r>
    </w:p>
    <w:p w14:paraId="3C564FF6"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 xml:space="preserve">„Vyššia moc“ </w:t>
      </w:r>
      <w:r w:rsidRPr="00185C49">
        <w:rPr>
          <w:rFonts w:ascii="Century Gothic" w:hAnsi="Century Gothic"/>
          <w:sz w:val="20"/>
        </w:rPr>
        <w:t xml:space="preserve">znamená mimoriadnu udalosť alebo okolnosť, </w:t>
      </w:r>
      <w:r>
        <w:rPr>
          <w:rFonts w:ascii="Century Gothic" w:hAnsi="Century Gothic"/>
          <w:sz w:val="20"/>
        </w:rPr>
        <w:t>ktorá nastala po podpise Zmluvy, ktorú nebolo možné objektívne predvídať a ani sa o nej domnievať z dostupných zdrojov v rámci Európskej únie</w:t>
      </w:r>
      <w:r w:rsidRPr="00185C49">
        <w:rPr>
          <w:rFonts w:ascii="Century Gothic" w:hAnsi="Century Gothic"/>
          <w:sz w:val="20"/>
        </w:rPr>
        <w:t>, ktorá je mimo kontroly ktorejkoľvek zo Zmluvných strán a nebola spôsobená úmyselne alebo z nedbanlivosti</w:t>
      </w:r>
      <w:r w:rsidRPr="00185C49">
        <w:rPr>
          <w:rFonts w:ascii="Century Gothic" w:hAnsi="Century Gothic"/>
          <w:spacing w:val="40"/>
          <w:sz w:val="20"/>
        </w:rPr>
        <w:t xml:space="preserve"> </w:t>
      </w:r>
      <w:r w:rsidRPr="00185C49">
        <w:rPr>
          <w:rFonts w:ascii="Century Gothic" w:hAnsi="Century Gothic"/>
          <w:sz w:val="20"/>
        </w:rPr>
        <w:t>konaním alebo opomenutím ktorejkoľvek Zmluvnej strany a ktorá podstatným spôsobom sťažuje alebo znemožňuje plnenie povinností podľa Zmluvy</w:t>
      </w:r>
      <w:r w:rsidRPr="00185C49">
        <w:rPr>
          <w:rFonts w:ascii="Century Gothic" w:hAnsi="Century Gothic"/>
          <w:spacing w:val="-4"/>
          <w:sz w:val="20"/>
        </w:rPr>
        <w:t xml:space="preserve"> </w:t>
      </w:r>
      <w:r w:rsidRPr="00185C49">
        <w:rPr>
          <w:rFonts w:ascii="Century Gothic" w:hAnsi="Century Gothic"/>
          <w:sz w:val="20"/>
        </w:rPr>
        <w:t>ktoroukoľvek zo Zmluvných strán. Takýmito udalosťami alebo okolnosťami sú najmä, nie však výlučne, vojna, teroristický útok, občianske nepokoje, vzbura, prítomnosť žiarenia, požiar, výbuch, povodeň či iné živelné pohromy alebo prírodné katastrofy. Výslovne sa stanovuje, že Vyššou mocou nie je štrajk Personálu Poskytovateľa ani hospodárske pomery Zmluvných strán, ani iné okolnosti osobnej povahy</w:t>
      </w:r>
      <w:r w:rsidRPr="00185C49">
        <w:rPr>
          <w:rFonts w:ascii="Century Gothic" w:hAnsi="Century Gothic"/>
          <w:spacing w:val="-3"/>
          <w:sz w:val="20"/>
        </w:rPr>
        <w:t xml:space="preserve"> </w:t>
      </w:r>
      <w:r w:rsidRPr="00185C49">
        <w:rPr>
          <w:rFonts w:ascii="Century Gothic" w:hAnsi="Century Gothic"/>
          <w:sz w:val="20"/>
        </w:rPr>
        <w:t xml:space="preserve">a tiež nie také okolností, ktoré síce náklady na plnenie zvyšujú, ale plnenie neznemožňujú, </w:t>
      </w:r>
      <w:proofErr w:type="spellStart"/>
      <w:r w:rsidRPr="00185C49">
        <w:rPr>
          <w:rFonts w:ascii="Century Gothic" w:hAnsi="Century Gothic"/>
          <w:sz w:val="20"/>
        </w:rPr>
        <w:t>t.j</w:t>
      </w:r>
      <w:proofErr w:type="spellEnd"/>
      <w:r w:rsidRPr="00185C49">
        <w:rPr>
          <w:rFonts w:ascii="Century Gothic" w:hAnsi="Century Gothic"/>
          <w:sz w:val="20"/>
        </w:rPr>
        <w:t>. predovšetkým zmeny ovplyvňujúce len ekonomickú situáciu.</w:t>
      </w:r>
    </w:p>
    <w:p w14:paraId="56465FDD"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0" w:hanging="709"/>
        <w:jc w:val="both"/>
        <w:rPr>
          <w:rFonts w:ascii="Century Gothic" w:hAnsi="Century Gothic"/>
          <w:sz w:val="20"/>
        </w:rPr>
      </w:pPr>
      <w:r w:rsidRPr="00D6343C">
        <w:rPr>
          <w:rFonts w:ascii="Century Gothic" w:hAnsi="Century Gothic"/>
          <w:b/>
          <w:sz w:val="20"/>
        </w:rPr>
        <w:t xml:space="preserve">„Zákazka“ </w:t>
      </w:r>
      <w:r w:rsidRPr="00AA5955">
        <w:rPr>
          <w:rFonts w:ascii="Century Gothic" w:hAnsi="Century Gothic"/>
          <w:bCs/>
          <w:sz w:val="20"/>
        </w:rPr>
        <w:t xml:space="preserve">je návrh, vybudovanie, </w:t>
      </w:r>
      <w:r w:rsidRPr="00AA5955">
        <w:rPr>
          <w:rFonts w:ascii="Century Gothic" w:hAnsi="Century Gothic"/>
          <w:sz w:val="20"/>
        </w:rPr>
        <w:t xml:space="preserve">nasadenie, testovanie, odovzdanie, </w:t>
      </w:r>
      <w:r w:rsidRPr="00AA5955">
        <w:rPr>
          <w:rFonts w:ascii="Century Gothic" w:hAnsi="Century Gothic"/>
          <w:bCs/>
          <w:sz w:val="20"/>
        </w:rPr>
        <w:t>údržba a servis Systému.</w:t>
      </w:r>
      <w:r w:rsidRPr="00D6343C">
        <w:rPr>
          <w:rFonts w:ascii="Century Gothic" w:hAnsi="Century Gothic"/>
          <w:sz w:val="20"/>
        </w:rPr>
        <w:t xml:space="preserve"> Zákazka sa realizuje prostredníctvom tejto Zmluvy a Zmluvy o dielo</w:t>
      </w:r>
      <w:r w:rsidRPr="00BD5F51">
        <w:rPr>
          <w:rFonts w:ascii="Century Gothic" w:hAnsi="Century Gothic"/>
          <w:sz w:val="20"/>
        </w:rPr>
        <w:t>.</w:t>
      </w:r>
    </w:p>
    <w:p w14:paraId="64D896C5"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BD5F51">
        <w:rPr>
          <w:rFonts w:ascii="Century Gothic" w:hAnsi="Century Gothic"/>
          <w:b/>
          <w:sz w:val="20"/>
        </w:rPr>
        <w:t>„Základná</w:t>
      </w:r>
      <w:r w:rsidRPr="00BD5F51">
        <w:rPr>
          <w:rFonts w:ascii="Century Gothic" w:hAnsi="Century Gothic"/>
          <w:b/>
          <w:spacing w:val="-9"/>
          <w:sz w:val="20"/>
        </w:rPr>
        <w:t xml:space="preserve"> </w:t>
      </w:r>
      <w:r w:rsidRPr="00BD5F51">
        <w:rPr>
          <w:rFonts w:ascii="Century Gothic" w:hAnsi="Century Gothic"/>
          <w:b/>
          <w:sz w:val="20"/>
        </w:rPr>
        <w:t>doba</w:t>
      </w:r>
      <w:r w:rsidRPr="00BD5F51">
        <w:rPr>
          <w:rFonts w:ascii="Century Gothic" w:hAnsi="Century Gothic"/>
          <w:b/>
          <w:spacing w:val="-8"/>
          <w:sz w:val="20"/>
        </w:rPr>
        <w:t xml:space="preserve"> </w:t>
      </w:r>
      <w:r w:rsidRPr="00BD5F51">
        <w:rPr>
          <w:rFonts w:ascii="Century Gothic" w:hAnsi="Century Gothic"/>
          <w:b/>
          <w:sz w:val="20"/>
        </w:rPr>
        <w:t>poskytovania</w:t>
      </w:r>
      <w:r w:rsidRPr="00BD5F51">
        <w:rPr>
          <w:rFonts w:ascii="Century Gothic" w:hAnsi="Century Gothic"/>
          <w:b/>
          <w:spacing w:val="-7"/>
          <w:sz w:val="20"/>
        </w:rPr>
        <w:t xml:space="preserve"> </w:t>
      </w:r>
      <w:r w:rsidRPr="00BD5F51">
        <w:rPr>
          <w:rFonts w:ascii="Century Gothic" w:hAnsi="Century Gothic"/>
          <w:b/>
          <w:sz w:val="20"/>
        </w:rPr>
        <w:t>Služieb“</w:t>
      </w:r>
      <w:r w:rsidRPr="00BD5F51">
        <w:rPr>
          <w:rFonts w:ascii="Century Gothic" w:hAnsi="Century Gothic"/>
          <w:b/>
          <w:spacing w:val="-3"/>
          <w:sz w:val="20"/>
        </w:rPr>
        <w:t xml:space="preserve"> </w:t>
      </w:r>
      <w:r w:rsidRPr="00BD5F51">
        <w:rPr>
          <w:rFonts w:ascii="Century Gothic" w:hAnsi="Century Gothic"/>
          <w:sz w:val="20"/>
        </w:rPr>
        <w:t>je</w:t>
      </w:r>
      <w:r w:rsidRPr="00BD5F51">
        <w:rPr>
          <w:rFonts w:ascii="Century Gothic" w:hAnsi="Century Gothic"/>
          <w:spacing w:val="-7"/>
          <w:sz w:val="20"/>
        </w:rPr>
        <w:t xml:space="preserve"> </w:t>
      </w:r>
      <w:r w:rsidRPr="00BD5F51">
        <w:rPr>
          <w:rFonts w:ascii="Century Gothic" w:hAnsi="Century Gothic"/>
          <w:sz w:val="20"/>
        </w:rPr>
        <w:t>podrobne</w:t>
      </w:r>
      <w:r w:rsidRPr="00BD5F51">
        <w:rPr>
          <w:rFonts w:ascii="Century Gothic" w:hAnsi="Century Gothic"/>
          <w:spacing w:val="-6"/>
          <w:sz w:val="20"/>
        </w:rPr>
        <w:t xml:space="preserve"> </w:t>
      </w:r>
      <w:r w:rsidRPr="00BD5F51">
        <w:rPr>
          <w:rFonts w:ascii="Century Gothic" w:hAnsi="Century Gothic"/>
          <w:sz w:val="20"/>
        </w:rPr>
        <w:t>definovaná</w:t>
      </w:r>
      <w:r w:rsidRPr="00BD5F51">
        <w:rPr>
          <w:rFonts w:ascii="Century Gothic" w:hAnsi="Century Gothic"/>
          <w:spacing w:val="-4"/>
          <w:sz w:val="20"/>
        </w:rPr>
        <w:t xml:space="preserve"> </w:t>
      </w:r>
      <w:r w:rsidRPr="00BD5F51">
        <w:rPr>
          <w:rFonts w:ascii="Century Gothic" w:hAnsi="Century Gothic"/>
          <w:sz w:val="20"/>
        </w:rPr>
        <w:t>v</w:t>
      </w:r>
      <w:r w:rsidRPr="00BD5F51">
        <w:rPr>
          <w:rFonts w:ascii="Century Gothic" w:hAnsi="Century Gothic"/>
          <w:spacing w:val="-10"/>
          <w:sz w:val="20"/>
        </w:rPr>
        <w:t xml:space="preserve"> </w:t>
      </w:r>
      <w:r w:rsidRPr="00BD5F51">
        <w:rPr>
          <w:rFonts w:ascii="Century Gothic" w:hAnsi="Century Gothic"/>
          <w:sz w:val="20"/>
        </w:rPr>
        <w:t>článku</w:t>
      </w:r>
      <w:r w:rsidRPr="00BD5F51">
        <w:rPr>
          <w:rFonts w:ascii="Century Gothic" w:hAnsi="Century Gothic"/>
          <w:spacing w:val="-7"/>
          <w:sz w:val="20"/>
        </w:rPr>
        <w:t xml:space="preserve"> </w:t>
      </w:r>
      <w:r w:rsidRPr="00BD5F51">
        <w:rPr>
          <w:rFonts w:ascii="Century Gothic" w:hAnsi="Century Gothic"/>
          <w:sz w:val="20"/>
        </w:rPr>
        <w:t>14.2.</w:t>
      </w:r>
      <w:r w:rsidRPr="00D6343C">
        <w:rPr>
          <w:rFonts w:ascii="Century Gothic" w:hAnsi="Century Gothic"/>
          <w:spacing w:val="-9"/>
          <w:sz w:val="20"/>
        </w:rPr>
        <w:t xml:space="preserve"> </w:t>
      </w:r>
      <w:r w:rsidRPr="00D6343C">
        <w:rPr>
          <w:rFonts w:ascii="Century Gothic" w:hAnsi="Century Gothic"/>
          <w:sz w:val="20"/>
        </w:rPr>
        <w:t>tejto</w:t>
      </w:r>
      <w:r w:rsidRPr="00D6343C">
        <w:rPr>
          <w:rFonts w:ascii="Century Gothic" w:hAnsi="Century Gothic"/>
          <w:spacing w:val="-8"/>
          <w:sz w:val="20"/>
        </w:rPr>
        <w:t xml:space="preserve"> </w:t>
      </w:r>
      <w:r w:rsidRPr="00D6343C">
        <w:rPr>
          <w:rFonts w:ascii="Century Gothic" w:hAnsi="Century Gothic"/>
          <w:spacing w:val="-2"/>
          <w:sz w:val="20"/>
        </w:rPr>
        <w:t>Zmluvy.</w:t>
      </w:r>
    </w:p>
    <w:p w14:paraId="641CFC9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4"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w:t>
      </w:r>
      <w:r w:rsidRPr="00D6343C">
        <w:rPr>
          <w:rFonts w:ascii="Century Gothic" w:hAnsi="Century Gothic"/>
          <w:sz w:val="20"/>
        </w:rPr>
        <w:t>“ znamená zákon č. 8/2009 Z. z. o cestnej premávke a o zmene a doplnení niektorých zákonov v znení neskorších predpisov, ako aj všetky vykonávacie predpisy k Zákonu, a akýkoľvek zákon, ktorý tento zákon môže v budúcnosti nahradiť alebo zmeniť.</w:t>
      </w:r>
    </w:p>
    <w:p w14:paraId="47127AA7"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„Zákon</w:t>
      </w:r>
      <w:r w:rsidRPr="00D6343C">
        <w:rPr>
          <w:rFonts w:ascii="Century Gothic" w:hAnsi="Century Gothic"/>
          <w:b/>
          <w:spacing w:val="40"/>
          <w:sz w:val="20"/>
        </w:rPr>
        <w:t xml:space="preserve"> </w:t>
      </w:r>
      <w:r w:rsidRPr="00D6343C">
        <w:rPr>
          <w:rFonts w:ascii="Century Gothic" w:hAnsi="Century Gothic"/>
          <w:b/>
          <w:sz w:val="20"/>
        </w:rPr>
        <w:t>o</w:t>
      </w:r>
      <w:r w:rsidRPr="00D6343C">
        <w:rPr>
          <w:rFonts w:ascii="Century Gothic" w:hAnsi="Century Gothic"/>
          <w:b/>
          <w:spacing w:val="-1"/>
          <w:sz w:val="20"/>
        </w:rPr>
        <w:t xml:space="preserve"> </w:t>
      </w:r>
      <w:r w:rsidRPr="00D6343C">
        <w:rPr>
          <w:rFonts w:ascii="Century Gothic" w:hAnsi="Century Gothic"/>
          <w:b/>
          <w:sz w:val="20"/>
        </w:rPr>
        <w:t>DPH“</w:t>
      </w:r>
      <w:r w:rsidRPr="00D6343C">
        <w:rPr>
          <w:rFonts w:ascii="Century Gothic" w:hAnsi="Century Gothic"/>
          <w:b/>
          <w:spacing w:val="40"/>
          <w:sz w:val="20"/>
        </w:rPr>
        <w:t xml:space="preserve"> </w:t>
      </w:r>
      <w:r w:rsidRPr="00D6343C">
        <w:rPr>
          <w:rFonts w:ascii="Century Gothic" w:hAnsi="Century Gothic"/>
          <w:sz w:val="20"/>
        </w:rPr>
        <w:t>znamená</w:t>
      </w:r>
      <w:r w:rsidRPr="00D6343C">
        <w:rPr>
          <w:rFonts w:ascii="Century Gothic" w:hAnsi="Century Gothic"/>
          <w:spacing w:val="40"/>
          <w:sz w:val="20"/>
        </w:rPr>
        <w:t xml:space="preserve"> </w:t>
      </w:r>
      <w:r w:rsidRPr="00D6343C">
        <w:rPr>
          <w:rFonts w:ascii="Century Gothic" w:hAnsi="Century Gothic"/>
          <w:sz w:val="20"/>
        </w:rPr>
        <w:t>zákon</w:t>
      </w:r>
      <w:r w:rsidRPr="00D6343C">
        <w:rPr>
          <w:rFonts w:ascii="Century Gothic" w:hAnsi="Century Gothic"/>
          <w:spacing w:val="40"/>
          <w:sz w:val="20"/>
        </w:rPr>
        <w:t xml:space="preserve"> </w:t>
      </w:r>
      <w:r w:rsidRPr="00D6343C">
        <w:rPr>
          <w:rFonts w:ascii="Century Gothic" w:hAnsi="Century Gothic"/>
          <w:sz w:val="20"/>
        </w:rPr>
        <w:t>č.</w:t>
      </w:r>
      <w:r w:rsidRPr="00D6343C">
        <w:rPr>
          <w:rFonts w:ascii="Century Gothic" w:hAnsi="Century Gothic"/>
          <w:spacing w:val="40"/>
          <w:sz w:val="20"/>
        </w:rPr>
        <w:t xml:space="preserve"> </w:t>
      </w:r>
      <w:r w:rsidRPr="00D6343C">
        <w:rPr>
          <w:rFonts w:ascii="Century Gothic" w:hAnsi="Century Gothic"/>
          <w:sz w:val="20"/>
        </w:rPr>
        <w:t>222/2004</w:t>
      </w:r>
      <w:r w:rsidRPr="00D6343C">
        <w:rPr>
          <w:rFonts w:ascii="Century Gothic" w:hAnsi="Century Gothic"/>
          <w:spacing w:val="40"/>
          <w:sz w:val="20"/>
        </w:rPr>
        <w:t xml:space="preserve"> </w:t>
      </w:r>
      <w:r w:rsidRPr="00D6343C">
        <w:rPr>
          <w:rFonts w:ascii="Century Gothic" w:hAnsi="Century Gothic"/>
          <w:sz w:val="20"/>
        </w:rPr>
        <w:t>Z. z.</w:t>
      </w:r>
      <w:r w:rsidRPr="00D6343C">
        <w:rPr>
          <w:rFonts w:ascii="Century Gothic" w:hAnsi="Century Gothic"/>
          <w:spacing w:val="40"/>
          <w:sz w:val="20"/>
        </w:rPr>
        <w:t xml:space="preserve"> </w:t>
      </w:r>
      <w:r w:rsidRPr="00D6343C">
        <w:rPr>
          <w:rFonts w:ascii="Century Gothic" w:hAnsi="Century Gothic"/>
          <w:sz w:val="20"/>
        </w:rPr>
        <w:t>o dani</w:t>
      </w:r>
      <w:r w:rsidRPr="00D6343C">
        <w:rPr>
          <w:rFonts w:ascii="Century Gothic" w:hAnsi="Century Gothic"/>
          <w:spacing w:val="40"/>
          <w:sz w:val="20"/>
        </w:rPr>
        <w:t xml:space="preserve"> </w:t>
      </w:r>
      <w:r w:rsidRPr="00D6343C">
        <w:rPr>
          <w:rFonts w:ascii="Century Gothic" w:hAnsi="Century Gothic"/>
          <w:sz w:val="20"/>
        </w:rPr>
        <w:t>z</w:t>
      </w:r>
      <w:r w:rsidRPr="00D6343C">
        <w:rPr>
          <w:rFonts w:ascii="Century Gothic" w:hAnsi="Century Gothic"/>
          <w:spacing w:val="-1"/>
          <w:sz w:val="20"/>
        </w:rPr>
        <w:t xml:space="preserve"> </w:t>
      </w:r>
      <w:r w:rsidRPr="00D6343C">
        <w:rPr>
          <w:rFonts w:ascii="Century Gothic" w:hAnsi="Century Gothic"/>
          <w:sz w:val="20"/>
        </w:rPr>
        <w:t>pridanej</w:t>
      </w:r>
      <w:r w:rsidRPr="00D6343C">
        <w:rPr>
          <w:rFonts w:ascii="Century Gothic" w:hAnsi="Century Gothic"/>
          <w:spacing w:val="40"/>
          <w:sz w:val="20"/>
        </w:rPr>
        <w:t xml:space="preserve"> </w:t>
      </w:r>
      <w:r w:rsidRPr="00D6343C">
        <w:rPr>
          <w:rFonts w:ascii="Century Gothic" w:hAnsi="Century Gothic"/>
          <w:sz w:val="20"/>
        </w:rPr>
        <w:t>hodnoty</w:t>
      </w:r>
      <w:r w:rsidRPr="00D6343C">
        <w:rPr>
          <w:rFonts w:ascii="Century Gothic" w:hAnsi="Century Gothic"/>
          <w:spacing w:val="40"/>
          <w:sz w:val="20"/>
        </w:rPr>
        <w:t xml:space="preserve"> </w:t>
      </w:r>
      <w:r w:rsidRPr="00D6343C">
        <w:rPr>
          <w:rFonts w:ascii="Century Gothic" w:hAnsi="Century Gothic"/>
          <w:sz w:val="20"/>
        </w:rPr>
        <w:t>v znení neskorších predpisov a akýkoľvek zákon, ktorý</w:t>
      </w:r>
      <w:r w:rsidRPr="00D6343C">
        <w:rPr>
          <w:rFonts w:ascii="Century Gothic" w:hAnsi="Century Gothic"/>
          <w:spacing w:val="-2"/>
          <w:sz w:val="20"/>
        </w:rPr>
        <w:t xml:space="preserve"> </w:t>
      </w:r>
      <w:r w:rsidRPr="00D6343C">
        <w:rPr>
          <w:rFonts w:ascii="Century Gothic" w:hAnsi="Century Gothic"/>
          <w:sz w:val="20"/>
        </w:rPr>
        <w:t>tento zákon</w:t>
      </w:r>
      <w:r w:rsidRPr="00D6343C">
        <w:rPr>
          <w:rFonts w:ascii="Century Gothic" w:hAnsi="Century Gothic"/>
          <w:spacing w:val="-2"/>
          <w:sz w:val="20"/>
        </w:rPr>
        <w:t xml:space="preserve"> </w:t>
      </w:r>
      <w:r w:rsidRPr="00D6343C">
        <w:rPr>
          <w:rFonts w:ascii="Century Gothic" w:hAnsi="Century Gothic"/>
          <w:sz w:val="20"/>
        </w:rPr>
        <w:t xml:space="preserve">môže v budúcnosti nahradiť alebo </w:t>
      </w:r>
      <w:r w:rsidRPr="00D6343C">
        <w:rPr>
          <w:rFonts w:ascii="Century Gothic" w:hAnsi="Century Gothic"/>
          <w:spacing w:val="-2"/>
          <w:sz w:val="20"/>
        </w:rPr>
        <w:t>zmeniť.</w:t>
      </w:r>
    </w:p>
    <w:p w14:paraId="2AF83E0C"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informačných technológiách vo verejnej správe</w:t>
      </w:r>
      <w:r w:rsidRPr="00D6343C">
        <w:rPr>
          <w:rFonts w:ascii="Century Gothic" w:hAnsi="Century Gothic"/>
          <w:sz w:val="20"/>
        </w:rPr>
        <w:t>“ znamená zákon č. 95/2019 Z. z. o informačných technológiách vo verejnej správe a o zmene a doplnení niektorých zákonov v znení neskorších predpisov a akýkoľvek zákon, ktorý tento zákon môže v budúcnosti nahradiť alebo zmeniť.</w:t>
      </w:r>
    </w:p>
    <w:p w14:paraId="107122FC"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kybernetickej bezpečnosti</w:t>
      </w:r>
      <w:r w:rsidRPr="00D6343C">
        <w:rPr>
          <w:rFonts w:ascii="Century Gothic" w:hAnsi="Century Gothic"/>
          <w:sz w:val="20"/>
        </w:rPr>
        <w:t>“ znamená zákon č. 69/2018 Z. z. o kybernetickej bezpečnosti a o zmene a doplnení niektorých zákonov v znení neskorších predpisov a akýkoľvek zákon, ktorý tento zákon môže v budúcnosti nahradiť alebo zmeniť.</w:t>
      </w:r>
    </w:p>
    <w:p w14:paraId="5F57E21B"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b/>
          <w:sz w:val="20"/>
        </w:rPr>
        <w:t>„Zákon o metrológií“</w:t>
      </w:r>
      <w:r w:rsidRPr="00D6343C">
        <w:rPr>
          <w:rFonts w:ascii="Century Gothic" w:hAnsi="Century Gothic"/>
          <w:bCs/>
          <w:sz w:val="20"/>
        </w:rPr>
        <w:t xml:space="preserve"> znamená zákon č. 157/2018 Z. z. o metrológii a o zmene a doplnení niektorých zákonov </w:t>
      </w:r>
      <w:r w:rsidRPr="00D6343C">
        <w:rPr>
          <w:rFonts w:ascii="Century Gothic" w:hAnsi="Century Gothic"/>
          <w:sz w:val="20"/>
        </w:rPr>
        <w:t xml:space="preserve">v znení neskorších predpisov </w:t>
      </w:r>
      <w:bookmarkStart w:id="16" w:name="_Hlk137554217"/>
      <w:r w:rsidRPr="00D6343C">
        <w:rPr>
          <w:rFonts w:ascii="Century Gothic" w:hAnsi="Century Gothic"/>
          <w:sz w:val="20"/>
        </w:rPr>
        <w:t>a akýkoľvek zákon, ktorý tento zákon môže v budúcnosti nahradiť alebo zmeniť.</w:t>
      </w:r>
      <w:bookmarkEnd w:id="16"/>
    </w:p>
    <w:p w14:paraId="498A075D" w14:textId="77777777" w:rsidR="003E684A"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D6343C">
        <w:rPr>
          <w:rFonts w:ascii="Century Gothic" w:hAnsi="Century Gothic"/>
          <w:sz w:val="20"/>
        </w:rPr>
        <w:t>„</w:t>
      </w:r>
      <w:r w:rsidRPr="00D6343C">
        <w:rPr>
          <w:rFonts w:ascii="Century Gothic" w:hAnsi="Century Gothic"/>
          <w:b/>
          <w:bCs/>
          <w:sz w:val="20"/>
        </w:rPr>
        <w:t>Zákon o ochrane hospodárskej súťaže</w:t>
      </w:r>
      <w:r w:rsidRPr="00D6343C">
        <w:rPr>
          <w:rFonts w:ascii="Century Gothic" w:hAnsi="Century Gothic"/>
          <w:sz w:val="20"/>
        </w:rPr>
        <w:t>“ znamená zákon č. 187/2021 Z. z. o ochrane hospodárskej súťaže a o zmene a doplnení niektorých zákonov a akýkoľvek zákon, ktorý tento zákon môže v budúcnosti nahradiť alebo zmeniť.</w:t>
      </w:r>
    </w:p>
    <w:p w14:paraId="4F4967A8"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E867F3">
        <w:rPr>
          <w:rFonts w:ascii="Century Gothic" w:hAnsi="Century Gothic"/>
          <w:b/>
          <w:sz w:val="20"/>
        </w:rPr>
        <w:t>„Zákon o pohľadávkach štátu“</w:t>
      </w:r>
      <w:r w:rsidRPr="00E867F3">
        <w:rPr>
          <w:rFonts w:ascii="Century Gothic" w:hAnsi="Century Gothic"/>
          <w:sz w:val="20"/>
        </w:rPr>
        <w:t xml:space="preserve"> znamená zákon č. 374/2014 Z. z. </w:t>
      </w:r>
      <w:r w:rsidRPr="00E867F3">
        <w:rPr>
          <w:rFonts w:ascii="Century Gothic" w:hAnsi="Century Gothic"/>
          <w:bCs/>
          <w:sz w:val="20"/>
        </w:rPr>
        <w:t xml:space="preserve">o pohľadávkach štátu a o zmene a doplnení niektorých zákonov v znení neskorších predpisov </w:t>
      </w:r>
      <w:r w:rsidRPr="00E867F3">
        <w:rPr>
          <w:rFonts w:ascii="Century Gothic" w:hAnsi="Century Gothic"/>
          <w:bCs/>
          <w:sz w:val="20"/>
        </w:rPr>
        <w:br/>
        <w:t>a akýkoľvek zákon, ktorý tento zákon môže v budúcnosti nahradiť alebo zmeniť.</w:t>
      </w:r>
    </w:p>
    <w:p w14:paraId="4E1A6EF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6" w:hanging="709"/>
        <w:jc w:val="both"/>
        <w:rPr>
          <w:rFonts w:ascii="Century Gothic" w:hAnsi="Century Gothic"/>
          <w:sz w:val="20"/>
        </w:rPr>
      </w:pPr>
      <w:r w:rsidRPr="00D6343C">
        <w:rPr>
          <w:rFonts w:ascii="Century Gothic" w:hAnsi="Century Gothic"/>
          <w:b/>
          <w:bCs/>
          <w:sz w:val="20"/>
        </w:rPr>
        <w:t>„Zákon o registri partnerov verejného sektora“</w:t>
      </w:r>
      <w:r w:rsidRPr="00D6343C">
        <w:rPr>
          <w:rFonts w:ascii="Century Gothic" w:hAnsi="Century Gothic"/>
          <w:sz w:val="20"/>
        </w:rPr>
        <w:t xml:space="preserve"> znamená zákon č. 315/2016 Z. z., o registri partnerov verejného sektora a o zmene a doplnení niektorých zákonov v znení neskorších predpisov </w:t>
      </w:r>
      <w:bookmarkStart w:id="17" w:name="_Hlk134539999"/>
      <w:r w:rsidRPr="00D6343C">
        <w:rPr>
          <w:rFonts w:ascii="Century Gothic" w:hAnsi="Century Gothic"/>
          <w:sz w:val="20"/>
        </w:rPr>
        <w:t>a akýkoľvek zákon, ktorý tento zákon môže v budúcnosti nahradiť alebo zmeniť.</w:t>
      </w:r>
      <w:bookmarkEnd w:id="17"/>
    </w:p>
    <w:p w14:paraId="671F2EBA"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„Zákon o verejnom obstarávaní“ </w:t>
      </w:r>
      <w:r w:rsidRPr="00D6343C">
        <w:rPr>
          <w:rFonts w:ascii="Century Gothic" w:hAnsi="Century Gothic"/>
          <w:sz w:val="20"/>
        </w:rPr>
        <w:t>znamená zákon č. 343/2015 Z. z. o verejnom obstarávaní a o zmene</w:t>
      </w:r>
      <w:r w:rsidRPr="00D6343C">
        <w:rPr>
          <w:rFonts w:ascii="Century Gothic" w:hAnsi="Century Gothic"/>
          <w:spacing w:val="-2"/>
          <w:sz w:val="20"/>
        </w:rPr>
        <w:t xml:space="preserve"> </w:t>
      </w:r>
      <w:r w:rsidRPr="00D6343C">
        <w:rPr>
          <w:rFonts w:ascii="Century Gothic" w:hAnsi="Century Gothic"/>
          <w:sz w:val="20"/>
        </w:rPr>
        <w:t>a</w:t>
      </w:r>
      <w:r w:rsidRPr="00D6343C">
        <w:rPr>
          <w:rFonts w:ascii="Century Gothic" w:hAnsi="Century Gothic"/>
          <w:spacing w:val="-2"/>
          <w:sz w:val="20"/>
        </w:rPr>
        <w:t xml:space="preserve"> </w:t>
      </w:r>
      <w:r w:rsidRPr="00D6343C">
        <w:rPr>
          <w:rFonts w:ascii="Century Gothic" w:hAnsi="Century Gothic"/>
          <w:sz w:val="20"/>
        </w:rPr>
        <w:t>doplnení</w:t>
      </w:r>
      <w:r w:rsidRPr="00D6343C">
        <w:rPr>
          <w:rFonts w:ascii="Century Gothic" w:hAnsi="Century Gothic"/>
          <w:spacing w:val="-2"/>
          <w:sz w:val="20"/>
        </w:rPr>
        <w:t xml:space="preserve"> </w:t>
      </w:r>
      <w:r w:rsidRPr="00D6343C">
        <w:rPr>
          <w:rFonts w:ascii="Century Gothic" w:hAnsi="Century Gothic"/>
          <w:sz w:val="20"/>
        </w:rPr>
        <w:t>niektorých zákonov</w:t>
      </w:r>
      <w:r w:rsidRPr="00D6343C">
        <w:rPr>
          <w:rFonts w:ascii="Century Gothic" w:hAnsi="Century Gothic"/>
          <w:spacing w:val="-1"/>
          <w:sz w:val="20"/>
        </w:rPr>
        <w:t xml:space="preserve"> </w:t>
      </w:r>
      <w:r w:rsidRPr="00D6343C">
        <w:rPr>
          <w:rFonts w:ascii="Century Gothic" w:hAnsi="Century Gothic"/>
          <w:sz w:val="20"/>
        </w:rPr>
        <w:t>v</w:t>
      </w:r>
      <w:r w:rsidRPr="00D6343C">
        <w:rPr>
          <w:rFonts w:ascii="Century Gothic" w:hAnsi="Century Gothic"/>
          <w:spacing w:val="-4"/>
          <w:sz w:val="20"/>
        </w:rPr>
        <w:t xml:space="preserve"> </w:t>
      </w:r>
      <w:r w:rsidRPr="00D6343C">
        <w:rPr>
          <w:rFonts w:ascii="Century Gothic" w:hAnsi="Century Gothic"/>
          <w:bCs/>
          <w:sz w:val="20"/>
        </w:rPr>
        <w:t xml:space="preserve">znení neskorších predpisov </w:t>
      </w:r>
      <w:r w:rsidRPr="00D6343C">
        <w:rPr>
          <w:rFonts w:ascii="Century Gothic" w:hAnsi="Century Gothic"/>
          <w:sz w:val="20"/>
        </w:rPr>
        <w:t>a</w:t>
      </w:r>
      <w:r w:rsidRPr="00D6343C">
        <w:rPr>
          <w:rFonts w:ascii="Century Gothic" w:hAnsi="Century Gothic"/>
          <w:spacing w:val="-2"/>
          <w:sz w:val="20"/>
        </w:rPr>
        <w:t xml:space="preserve"> </w:t>
      </w:r>
      <w:r w:rsidRPr="00D6343C">
        <w:rPr>
          <w:rFonts w:ascii="Century Gothic" w:hAnsi="Century Gothic"/>
          <w:sz w:val="20"/>
        </w:rPr>
        <w:lastRenderedPageBreak/>
        <w:t>akýkoľvek zákon,</w:t>
      </w:r>
      <w:r w:rsidRPr="00D6343C">
        <w:rPr>
          <w:rFonts w:ascii="Century Gothic" w:hAnsi="Century Gothic"/>
          <w:spacing w:val="-2"/>
          <w:sz w:val="20"/>
        </w:rPr>
        <w:t xml:space="preserve"> </w:t>
      </w:r>
      <w:r w:rsidRPr="00D6343C">
        <w:rPr>
          <w:rFonts w:ascii="Century Gothic" w:hAnsi="Century Gothic"/>
          <w:sz w:val="20"/>
        </w:rPr>
        <w:t>ktorý</w:t>
      </w:r>
      <w:r w:rsidRPr="00D6343C">
        <w:rPr>
          <w:rFonts w:ascii="Century Gothic" w:hAnsi="Century Gothic"/>
          <w:spacing w:val="-5"/>
          <w:sz w:val="20"/>
        </w:rPr>
        <w:t xml:space="preserve"> </w:t>
      </w:r>
      <w:r w:rsidRPr="00D6343C">
        <w:rPr>
          <w:rFonts w:ascii="Century Gothic" w:hAnsi="Century Gothic"/>
          <w:sz w:val="20"/>
        </w:rPr>
        <w:t>tento zákon môže v budúcnosti nahradiť alebo zmeniť.</w:t>
      </w:r>
    </w:p>
    <w:p w14:paraId="3250763B"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7" w:hanging="709"/>
        <w:jc w:val="both"/>
        <w:rPr>
          <w:rFonts w:ascii="Century Gothic" w:hAnsi="Century Gothic"/>
          <w:sz w:val="20"/>
        </w:rPr>
      </w:pPr>
      <w:r w:rsidRPr="00D6343C">
        <w:rPr>
          <w:rFonts w:ascii="Century Gothic" w:hAnsi="Century Gothic"/>
          <w:b/>
          <w:sz w:val="20"/>
        </w:rPr>
        <w:t>„Zástupca</w:t>
      </w:r>
      <w:r w:rsidRPr="00D6343C">
        <w:rPr>
          <w:rFonts w:ascii="Century Gothic" w:hAnsi="Century Gothic"/>
          <w:b/>
          <w:spacing w:val="-6"/>
          <w:sz w:val="20"/>
        </w:rPr>
        <w:t xml:space="preserve"> </w:t>
      </w:r>
      <w:r w:rsidRPr="00D6343C">
        <w:rPr>
          <w:rFonts w:ascii="Century Gothic" w:hAnsi="Century Gothic"/>
          <w:b/>
          <w:sz w:val="20"/>
        </w:rPr>
        <w:t xml:space="preserve">Objednávateľa“ </w:t>
      </w:r>
      <w:r w:rsidRPr="00D6343C">
        <w:rPr>
          <w:rFonts w:ascii="Century Gothic" w:hAnsi="Century Gothic"/>
          <w:sz w:val="20"/>
        </w:rPr>
        <w:t>znamená</w:t>
      </w:r>
      <w:r w:rsidRPr="00D6343C">
        <w:rPr>
          <w:rFonts w:ascii="Century Gothic" w:hAnsi="Century Gothic"/>
          <w:spacing w:val="-5"/>
          <w:sz w:val="20"/>
        </w:rPr>
        <w:t xml:space="preserve"> </w:t>
      </w:r>
      <w:r w:rsidRPr="00D6343C">
        <w:rPr>
          <w:rFonts w:ascii="Century Gothic" w:hAnsi="Century Gothic"/>
          <w:sz w:val="20"/>
        </w:rPr>
        <w:t>poverenú</w:t>
      </w:r>
      <w:r w:rsidRPr="00D6343C">
        <w:rPr>
          <w:rFonts w:ascii="Century Gothic" w:hAnsi="Century Gothic"/>
          <w:spacing w:val="-6"/>
          <w:sz w:val="20"/>
        </w:rPr>
        <w:t xml:space="preserve"> </w:t>
      </w:r>
      <w:r w:rsidRPr="00BD5F51">
        <w:rPr>
          <w:rFonts w:ascii="Century Gothic" w:hAnsi="Century Gothic"/>
          <w:sz w:val="20"/>
        </w:rPr>
        <w:t>fyzickú</w:t>
      </w:r>
      <w:r w:rsidRPr="00BD5F51">
        <w:rPr>
          <w:rFonts w:ascii="Century Gothic" w:hAnsi="Century Gothic"/>
          <w:spacing w:val="-5"/>
          <w:sz w:val="20"/>
        </w:rPr>
        <w:t xml:space="preserve"> </w:t>
      </w:r>
      <w:r w:rsidRPr="00BD5F51">
        <w:rPr>
          <w:rFonts w:ascii="Century Gothic" w:hAnsi="Century Gothic"/>
          <w:sz w:val="20"/>
        </w:rPr>
        <w:t>osobu</w:t>
      </w:r>
      <w:r w:rsidRPr="00BD5F51">
        <w:rPr>
          <w:rFonts w:ascii="Century Gothic" w:hAnsi="Century Gothic"/>
          <w:spacing w:val="-5"/>
          <w:sz w:val="20"/>
        </w:rPr>
        <w:t xml:space="preserve"> </w:t>
      </w:r>
      <w:r w:rsidRPr="00BD5F51">
        <w:rPr>
          <w:rFonts w:ascii="Century Gothic" w:hAnsi="Century Gothic"/>
          <w:sz w:val="20"/>
        </w:rPr>
        <w:t>menovanú</w:t>
      </w:r>
      <w:r w:rsidRPr="00BD5F51">
        <w:rPr>
          <w:rFonts w:ascii="Century Gothic" w:hAnsi="Century Gothic"/>
          <w:spacing w:val="-5"/>
          <w:sz w:val="20"/>
        </w:rPr>
        <w:t xml:space="preserve"> </w:t>
      </w:r>
      <w:r w:rsidRPr="00BD5F51">
        <w:rPr>
          <w:rFonts w:ascii="Century Gothic" w:hAnsi="Century Gothic"/>
          <w:sz w:val="20"/>
        </w:rPr>
        <w:t>Objednávateľom</w:t>
      </w:r>
      <w:r w:rsidRPr="00BD5F51">
        <w:rPr>
          <w:rFonts w:ascii="Century Gothic" w:hAnsi="Century Gothic"/>
          <w:spacing w:val="-1"/>
          <w:sz w:val="20"/>
        </w:rPr>
        <w:t xml:space="preserve"> </w:t>
      </w:r>
      <w:r w:rsidRPr="00BD5F51">
        <w:rPr>
          <w:rFonts w:ascii="Century Gothic" w:hAnsi="Century Gothic"/>
          <w:sz w:val="20"/>
        </w:rPr>
        <w:t>za Zástupcu Objednávateľa podľa článku 9.2.3. tejto Zmluvy.</w:t>
      </w:r>
    </w:p>
    <w:p w14:paraId="53D4750C"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BD5F51">
        <w:rPr>
          <w:rFonts w:ascii="Century Gothic" w:hAnsi="Century Gothic"/>
          <w:b/>
          <w:sz w:val="20"/>
        </w:rPr>
        <w:t xml:space="preserve">„Zástupca Poskytovateľa“ </w:t>
      </w:r>
      <w:r w:rsidRPr="00BD5F51">
        <w:rPr>
          <w:rFonts w:ascii="Century Gothic" w:hAnsi="Century Gothic"/>
          <w:sz w:val="20"/>
        </w:rPr>
        <w:t>znamená poverenú fyzickú osobu menovanú Poskytovateľom za Zástupcu Poskytovateľa podľa článku 9.1.3. tejto Zmluvy.</w:t>
      </w:r>
    </w:p>
    <w:p w14:paraId="189B2F5E" w14:textId="77777777" w:rsidR="003E684A" w:rsidRPr="00BD5F51"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D5F51">
        <w:rPr>
          <w:rFonts w:ascii="Century Gothic" w:hAnsi="Century Gothic"/>
          <w:b/>
          <w:sz w:val="20"/>
        </w:rPr>
        <w:t xml:space="preserve">„Poskytovateľ“ </w:t>
      </w:r>
      <w:r w:rsidRPr="00BD5F51">
        <w:rPr>
          <w:rFonts w:ascii="Century Gothic" w:hAnsi="Century Gothic"/>
          <w:sz w:val="20"/>
        </w:rPr>
        <w:t>je úspešný Uchádzač vo Verejnom obstarávaní, s ktorým bola uzatvorená táto Zmluva a</w:t>
      </w:r>
      <w:r w:rsidRPr="00BD5F51">
        <w:rPr>
          <w:rFonts w:ascii="Century Gothic" w:hAnsi="Century Gothic"/>
          <w:spacing w:val="-4"/>
          <w:sz w:val="20"/>
        </w:rPr>
        <w:t xml:space="preserve"> </w:t>
      </w:r>
      <w:r w:rsidRPr="00BD5F51">
        <w:rPr>
          <w:rFonts w:ascii="Century Gothic" w:hAnsi="Century Gothic"/>
          <w:sz w:val="20"/>
        </w:rPr>
        <w:t>ktorý bude odo Dňa účinnosti Zmluvy poskytovať Služby.</w:t>
      </w:r>
    </w:p>
    <w:p w14:paraId="1474F31B"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1" w:hanging="709"/>
        <w:jc w:val="both"/>
        <w:rPr>
          <w:rFonts w:ascii="Century Gothic" w:hAnsi="Century Gothic"/>
          <w:sz w:val="20"/>
        </w:rPr>
      </w:pPr>
      <w:r w:rsidRPr="00BD5F51">
        <w:rPr>
          <w:rFonts w:ascii="Century Gothic" w:hAnsi="Century Gothic"/>
          <w:b/>
          <w:sz w:val="20"/>
        </w:rPr>
        <w:t xml:space="preserve">„Zmena“ </w:t>
      </w:r>
      <w:r w:rsidRPr="00BD5F51">
        <w:rPr>
          <w:rFonts w:ascii="Century Gothic" w:hAnsi="Century Gothic"/>
          <w:sz w:val="20"/>
        </w:rPr>
        <w:t>znamená akúkoľvek kvantitatívnu alebo kvalitatívnu zmenu plnenia tejto Zmluvy, ktorá je vyžadovaná alebo potrebná v dôsledku zmeny okolností po uzavretí Zmluvy. V prípade požiadavky na Zmenu alebo potreby Zmeny sú Zmluvné strany povinné postupovať podľa článku XIII tejto Zmluvy</w:t>
      </w:r>
      <w:r w:rsidRPr="00D6343C">
        <w:rPr>
          <w:rFonts w:ascii="Century Gothic" w:hAnsi="Century Gothic"/>
          <w:sz w:val="20"/>
        </w:rPr>
        <w:t>.</w:t>
      </w:r>
    </w:p>
    <w:p w14:paraId="659F10FF"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„Zmluva“</w:t>
      </w:r>
      <w:r>
        <w:rPr>
          <w:rFonts w:ascii="Century Gothic" w:hAnsi="Century Gothic"/>
          <w:b/>
          <w:sz w:val="20"/>
        </w:rPr>
        <w:t xml:space="preserve"> </w:t>
      </w:r>
      <w:r>
        <w:rPr>
          <w:rFonts w:ascii="Century Gothic" w:hAnsi="Century Gothic"/>
          <w:bCs/>
          <w:sz w:val="20"/>
        </w:rPr>
        <w:t>alebo tiež „</w:t>
      </w:r>
      <w:r w:rsidRPr="00AA5269">
        <w:rPr>
          <w:rFonts w:ascii="Century Gothic" w:hAnsi="Century Gothic"/>
          <w:b/>
          <w:sz w:val="20"/>
        </w:rPr>
        <w:t>SLA</w:t>
      </w:r>
      <w:r>
        <w:rPr>
          <w:rFonts w:ascii="Century Gothic" w:hAnsi="Century Gothic"/>
          <w:bCs/>
          <w:sz w:val="20"/>
        </w:rPr>
        <w:t>“</w:t>
      </w:r>
      <w:r w:rsidRPr="00D6343C">
        <w:rPr>
          <w:rFonts w:ascii="Century Gothic" w:hAnsi="Century Gothic"/>
          <w:b/>
          <w:sz w:val="20"/>
        </w:rPr>
        <w:t xml:space="preserve"> </w:t>
      </w:r>
      <w:r w:rsidRPr="00D6343C">
        <w:rPr>
          <w:rFonts w:ascii="Century Gothic" w:hAnsi="Century Gothic"/>
          <w:sz w:val="20"/>
        </w:rPr>
        <w:t>znamená túto zmluvu o</w:t>
      </w:r>
      <w:r w:rsidRPr="00D6343C">
        <w:rPr>
          <w:rFonts w:ascii="Century Gothic" w:hAnsi="Century Gothic"/>
          <w:spacing w:val="-4"/>
          <w:sz w:val="20"/>
        </w:rPr>
        <w:t xml:space="preserve"> </w:t>
      </w:r>
      <w:r w:rsidRPr="00D6343C">
        <w:rPr>
          <w:rFonts w:ascii="Century Gothic" w:hAnsi="Century Gothic"/>
          <w:sz w:val="20"/>
        </w:rPr>
        <w:t xml:space="preserve">poskytovaní </w:t>
      </w:r>
      <w:r>
        <w:rPr>
          <w:rFonts w:ascii="Century Gothic" w:hAnsi="Century Gothic"/>
          <w:sz w:val="20"/>
        </w:rPr>
        <w:t>Služieb</w:t>
      </w:r>
      <w:r w:rsidRPr="00D6343C">
        <w:rPr>
          <w:rFonts w:ascii="Century Gothic" w:hAnsi="Century Gothic"/>
          <w:spacing w:val="-2"/>
          <w:sz w:val="20"/>
        </w:rPr>
        <w:t>.</w:t>
      </w:r>
    </w:p>
    <w:p w14:paraId="225BFDB3"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13" w:hanging="709"/>
        <w:jc w:val="both"/>
        <w:rPr>
          <w:rFonts w:ascii="Century Gothic" w:hAnsi="Century Gothic"/>
          <w:sz w:val="20"/>
        </w:rPr>
      </w:pPr>
      <w:r w:rsidRPr="00D6343C">
        <w:rPr>
          <w:rFonts w:ascii="Century Gothic" w:hAnsi="Century Gothic"/>
          <w:b/>
          <w:sz w:val="20"/>
        </w:rPr>
        <w:t xml:space="preserve">„Zmluva o dielo“ </w:t>
      </w:r>
      <w:r w:rsidRPr="00D6343C">
        <w:rPr>
          <w:rFonts w:ascii="Century Gothic" w:hAnsi="Century Gothic"/>
          <w:bCs/>
          <w:sz w:val="20"/>
        </w:rPr>
        <w:t>znamená Zmluvu o dielo, ktorú uzatvárajú Zmluvné strany v rámci Verejného obstarávania.</w:t>
      </w:r>
    </w:p>
    <w:p w14:paraId="3E20878E" w14:textId="77777777" w:rsidR="003E684A" w:rsidRPr="00D6343C" w:rsidRDefault="003E684A" w:rsidP="003E684A">
      <w:pPr>
        <w:pStyle w:val="Odsekzoznamu"/>
        <w:widowControl w:val="0"/>
        <w:numPr>
          <w:ilvl w:val="0"/>
          <w:numId w:val="2"/>
        </w:numPr>
        <w:tabs>
          <w:tab w:val="left" w:pos="1150"/>
        </w:tabs>
        <w:suppressAutoHyphens w:val="0"/>
        <w:autoSpaceDE w:val="0"/>
        <w:autoSpaceDN w:val="0"/>
        <w:spacing w:line="276" w:lineRule="auto"/>
        <w:ind w:left="709" w:right="108" w:hanging="709"/>
        <w:jc w:val="both"/>
        <w:rPr>
          <w:rFonts w:ascii="Century Gothic" w:hAnsi="Century Gothic"/>
          <w:sz w:val="20"/>
        </w:rPr>
      </w:pPr>
      <w:r w:rsidRPr="00D6343C">
        <w:rPr>
          <w:rFonts w:ascii="Century Gothic" w:hAnsi="Century Gothic"/>
          <w:b/>
          <w:sz w:val="20"/>
        </w:rPr>
        <w:t>„Zmluvné</w:t>
      </w:r>
      <w:r w:rsidRPr="00D6343C">
        <w:rPr>
          <w:rFonts w:ascii="Century Gothic" w:hAnsi="Century Gothic"/>
          <w:b/>
          <w:spacing w:val="-4"/>
          <w:sz w:val="20"/>
        </w:rPr>
        <w:t xml:space="preserve"> </w:t>
      </w:r>
      <w:r w:rsidRPr="00D6343C">
        <w:rPr>
          <w:rFonts w:ascii="Century Gothic" w:hAnsi="Century Gothic"/>
          <w:b/>
          <w:sz w:val="20"/>
        </w:rPr>
        <w:t xml:space="preserve">strany“ </w:t>
      </w:r>
      <w:r w:rsidRPr="00D6343C">
        <w:rPr>
          <w:rFonts w:ascii="Century Gothic" w:hAnsi="Century Gothic"/>
          <w:sz w:val="20"/>
        </w:rPr>
        <w:t>znamenajú</w:t>
      </w:r>
      <w:r w:rsidRPr="00D6343C">
        <w:rPr>
          <w:rFonts w:ascii="Century Gothic" w:hAnsi="Century Gothic"/>
          <w:spacing w:val="-4"/>
          <w:sz w:val="20"/>
        </w:rPr>
        <w:t xml:space="preserve"> </w:t>
      </w:r>
      <w:r w:rsidRPr="00D6343C">
        <w:rPr>
          <w:rFonts w:ascii="Century Gothic" w:hAnsi="Century Gothic"/>
          <w:sz w:val="20"/>
        </w:rPr>
        <w:t>Objednávateľa</w:t>
      </w:r>
      <w:r w:rsidRPr="00D6343C">
        <w:rPr>
          <w:rFonts w:ascii="Century Gothic" w:hAnsi="Century Gothic"/>
          <w:spacing w:val="-4"/>
          <w:sz w:val="20"/>
        </w:rPr>
        <w:t xml:space="preserve"> </w:t>
      </w:r>
      <w:r w:rsidRPr="00D6343C">
        <w:rPr>
          <w:rFonts w:ascii="Century Gothic" w:hAnsi="Century Gothic"/>
          <w:sz w:val="20"/>
        </w:rPr>
        <w:t>a Poskytovateľa</w:t>
      </w:r>
      <w:r w:rsidRPr="00D6343C">
        <w:rPr>
          <w:rFonts w:ascii="Century Gothic" w:hAnsi="Century Gothic"/>
          <w:spacing w:val="-3"/>
          <w:sz w:val="20"/>
        </w:rPr>
        <w:t xml:space="preserve"> </w:t>
      </w:r>
      <w:r w:rsidRPr="00D6343C">
        <w:rPr>
          <w:rFonts w:ascii="Century Gothic" w:hAnsi="Century Gothic"/>
          <w:sz w:val="20"/>
        </w:rPr>
        <w:t>a</w:t>
      </w:r>
      <w:r w:rsidRPr="00D6343C">
        <w:rPr>
          <w:rFonts w:ascii="Century Gothic" w:hAnsi="Century Gothic"/>
          <w:spacing w:val="-1"/>
          <w:sz w:val="20"/>
        </w:rPr>
        <w:t xml:space="preserve"> </w:t>
      </w:r>
      <w:r w:rsidRPr="00D6343C">
        <w:rPr>
          <w:rFonts w:ascii="Century Gothic" w:hAnsi="Century Gothic"/>
          <w:b/>
          <w:sz w:val="20"/>
        </w:rPr>
        <w:t>„Zmluvná</w:t>
      </w:r>
      <w:r w:rsidRPr="00D6343C">
        <w:rPr>
          <w:rFonts w:ascii="Century Gothic" w:hAnsi="Century Gothic"/>
          <w:b/>
          <w:spacing w:val="-4"/>
          <w:sz w:val="20"/>
        </w:rPr>
        <w:t xml:space="preserve"> </w:t>
      </w:r>
      <w:r w:rsidRPr="00D6343C">
        <w:rPr>
          <w:rFonts w:ascii="Century Gothic" w:hAnsi="Century Gothic"/>
          <w:b/>
          <w:sz w:val="20"/>
        </w:rPr>
        <w:t xml:space="preserve">strana“ </w:t>
      </w:r>
      <w:r w:rsidRPr="00D6343C">
        <w:rPr>
          <w:rFonts w:ascii="Century Gothic" w:hAnsi="Century Gothic"/>
          <w:sz w:val="20"/>
        </w:rPr>
        <w:t>znamená kohokoľvek z nich podľa prípadu, v akom je tento pojem použitý.</w:t>
      </w:r>
    </w:p>
    <w:p w14:paraId="00FD3007" w14:textId="77777777" w:rsidR="003E684A" w:rsidRPr="0092606F" w:rsidRDefault="003E684A" w:rsidP="003E684A">
      <w:pPr>
        <w:spacing w:line="276" w:lineRule="auto"/>
        <w:rPr>
          <w:rFonts w:ascii="Century Gothic" w:hAnsi="Century Gothic"/>
          <w:sz w:val="20"/>
        </w:rPr>
      </w:pPr>
    </w:p>
    <w:p w14:paraId="0C281D11" w14:textId="77777777" w:rsidR="003E684A" w:rsidRDefault="003E684A" w:rsidP="003E684A">
      <w:pPr>
        <w:pStyle w:val="KPNadpis2"/>
        <w:numPr>
          <w:ilvl w:val="1"/>
          <w:numId w:val="7"/>
        </w:numPr>
        <w:spacing w:before="0" w:after="0"/>
        <w:ind w:left="709" w:hanging="709"/>
      </w:pPr>
      <w:bookmarkStart w:id="18" w:name="_Toc138167217"/>
      <w:r>
        <w:t>Vymedzenie pojmov na účely Príloh tejto Zmluvy</w:t>
      </w:r>
      <w:bookmarkEnd w:id="18"/>
    </w:p>
    <w:p w14:paraId="79EFC235" w14:textId="77777777" w:rsidR="003E684A" w:rsidRDefault="003E684A" w:rsidP="003E684A">
      <w:pPr>
        <w:pStyle w:val="KPZkladnytext"/>
      </w:pPr>
    </w:p>
    <w:p w14:paraId="7DFA56F6" w14:textId="77777777" w:rsidR="003E684A" w:rsidRDefault="003E684A" w:rsidP="003E684A">
      <w:pPr>
        <w:pStyle w:val="KPZkladnytext"/>
      </w:pPr>
      <w:r w:rsidRPr="00D6343C">
        <w:t>Pokiaľ</w:t>
      </w:r>
      <w:r w:rsidRPr="00D6343C">
        <w:rPr>
          <w:spacing w:val="30"/>
        </w:rPr>
        <w:t xml:space="preserve"> </w:t>
      </w:r>
      <w:r w:rsidRPr="00D6343C">
        <w:t>priamo</w:t>
      </w:r>
      <w:r w:rsidRPr="00D6343C">
        <w:rPr>
          <w:spacing w:val="31"/>
        </w:rPr>
        <w:t xml:space="preserve"> </w:t>
      </w:r>
      <w:r w:rsidRPr="00D6343C">
        <w:t>z</w:t>
      </w:r>
      <w:r w:rsidRPr="00D6343C">
        <w:rPr>
          <w:spacing w:val="28"/>
        </w:rPr>
        <w:t xml:space="preserve"> </w:t>
      </w:r>
      <w:r w:rsidRPr="00D6343C">
        <w:t>kontextu</w:t>
      </w:r>
      <w:r w:rsidRPr="00D6343C">
        <w:rPr>
          <w:spacing w:val="33"/>
        </w:rPr>
        <w:t xml:space="preserve"> </w:t>
      </w:r>
      <w:r w:rsidRPr="00D6343C">
        <w:t>nevyplýva</w:t>
      </w:r>
      <w:r w:rsidRPr="00D6343C">
        <w:rPr>
          <w:spacing w:val="31"/>
        </w:rPr>
        <w:t xml:space="preserve"> </w:t>
      </w:r>
      <w:r w:rsidRPr="00D6343C">
        <w:t>niečo</w:t>
      </w:r>
      <w:r w:rsidRPr="00D6343C">
        <w:rPr>
          <w:spacing w:val="33"/>
        </w:rPr>
        <w:t xml:space="preserve"> </w:t>
      </w:r>
      <w:r w:rsidRPr="00D6343C">
        <w:t>iné,</w:t>
      </w:r>
      <w:r w:rsidRPr="00D6343C">
        <w:rPr>
          <w:spacing w:val="31"/>
        </w:rPr>
        <w:t xml:space="preserve"> </w:t>
      </w:r>
      <w:r w:rsidRPr="00D6343C">
        <w:t>majú</w:t>
      </w:r>
      <w:r w:rsidRPr="00D6343C">
        <w:rPr>
          <w:spacing w:val="31"/>
        </w:rPr>
        <w:t xml:space="preserve"> </w:t>
      </w:r>
      <w:r w:rsidRPr="00D6343C">
        <w:t>nasledujúce</w:t>
      </w:r>
      <w:r w:rsidRPr="00D6343C">
        <w:rPr>
          <w:spacing w:val="31"/>
        </w:rPr>
        <w:t xml:space="preserve"> </w:t>
      </w:r>
      <w:r w:rsidRPr="00D6343C">
        <w:t>slová,</w:t>
      </w:r>
      <w:r w:rsidRPr="00D6343C">
        <w:rPr>
          <w:spacing w:val="31"/>
        </w:rPr>
        <w:t xml:space="preserve"> </w:t>
      </w:r>
      <w:r w:rsidRPr="00D6343C">
        <w:t>výrazy</w:t>
      </w:r>
      <w:r w:rsidRPr="00D6343C">
        <w:rPr>
          <w:spacing w:val="30"/>
        </w:rPr>
        <w:t xml:space="preserve"> </w:t>
      </w:r>
      <w:r w:rsidRPr="00D6343C">
        <w:t>a</w:t>
      </w:r>
      <w:r w:rsidRPr="00D6343C">
        <w:rPr>
          <w:spacing w:val="31"/>
        </w:rPr>
        <w:t xml:space="preserve"> </w:t>
      </w:r>
      <w:r w:rsidRPr="00D6343C">
        <w:t>pojmy</w:t>
      </w:r>
      <w:r w:rsidRPr="00D6343C">
        <w:rPr>
          <w:spacing w:val="25"/>
        </w:rPr>
        <w:t xml:space="preserve"> </w:t>
      </w:r>
      <w:r w:rsidRPr="00D6343C">
        <w:t xml:space="preserve">použité </w:t>
      </w:r>
      <w:r>
        <w:t>v </w:t>
      </w:r>
      <w:r w:rsidRPr="00D6343C">
        <w:t>Prílohách</w:t>
      </w:r>
      <w:r>
        <w:t xml:space="preserve"> tejto Zmluvy</w:t>
      </w:r>
      <w:r w:rsidRPr="00D6343C">
        <w:t xml:space="preserve"> nižšie definovaný význam:</w:t>
      </w:r>
    </w:p>
    <w:p w14:paraId="07E70C96" w14:textId="77777777" w:rsidR="003E684A" w:rsidRDefault="003E684A" w:rsidP="003E684A">
      <w:pPr>
        <w:pStyle w:val="KPZkladnytext"/>
      </w:pPr>
    </w:p>
    <w:p w14:paraId="45DA9BA7" w14:textId="77777777" w:rsidR="003E684A" w:rsidRDefault="003E684A" w:rsidP="003E684A">
      <w:pPr>
        <w:pStyle w:val="KPZkladnytext"/>
        <w:numPr>
          <w:ilvl w:val="0"/>
          <w:numId w:val="44"/>
        </w:numPr>
        <w:ind w:hanging="720"/>
        <w:jc w:val="both"/>
      </w:pPr>
      <w:r w:rsidRPr="00091772">
        <w:t>„</w:t>
      </w:r>
      <w:r w:rsidRPr="00091772">
        <w:rPr>
          <w:b/>
        </w:rPr>
        <w:t>Bezpečnostný incident</w:t>
      </w:r>
      <w:r w:rsidRPr="00091772">
        <w:t>“ je Incident, ktorý sa prejavuje ako akékoľvek narušenie bezpečnosti Systému, akákoľvek bezpečnostná udalosť, akékoľvek porušenie kybernetickej bezpečnosti Systému a pravidiel súvisiacich s bezpečnosťou informačných systémov verejnej správy. Pokiaľ nie je uvedené inak, Poskytovateľ je povinný pri riešení Bezpečnostného incidentu postupovať v súlade s ustanoveniami o Kritickom incidente.</w:t>
      </w:r>
    </w:p>
    <w:p w14:paraId="6E92223E" w14:textId="77777777" w:rsidR="003E684A" w:rsidRDefault="003E684A" w:rsidP="003E684A">
      <w:pPr>
        <w:pStyle w:val="KPZkladnytext"/>
        <w:numPr>
          <w:ilvl w:val="0"/>
          <w:numId w:val="44"/>
        </w:numPr>
        <w:ind w:hanging="720"/>
        <w:jc w:val="both"/>
      </w:pPr>
      <w:r w:rsidRPr="00091772">
        <w:t>„</w:t>
      </w:r>
      <w:r w:rsidRPr="00A44CDE">
        <w:rPr>
          <w:b/>
        </w:rPr>
        <w:t>Bežný incident</w:t>
      </w:r>
      <w:r w:rsidRPr="00091772">
        <w:t>“ je Incident, ktorý sa prejavuje výpadkom fungovania jednotlivých častí Systému, pričom neobmedzuje použitie Systému ako celku alebo jeho podstatných častí.</w:t>
      </w:r>
    </w:p>
    <w:p w14:paraId="773896C9" w14:textId="77777777" w:rsidR="003E684A" w:rsidRDefault="003E684A" w:rsidP="003E684A">
      <w:pPr>
        <w:pStyle w:val="KPZkladnytext"/>
        <w:numPr>
          <w:ilvl w:val="0"/>
          <w:numId w:val="44"/>
        </w:numPr>
        <w:ind w:hanging="720"/>
        <w:jc w:val="both"/>
      </w:pPr>
      <w:r w:rsidRPr="00A44CDE">
        <w:rPr>
          <w:bCs/>
        </w:rPr>
        <w:t>„</w:t>
      </w:r>
      <w:r w:rsidRPr="00A44CDE">
        <w:rPr>
          <w:b/>
        </w:rPr>
        <w:t>Človekodeň</w:t>
      </w:r>
      <w:r w:rsidRPr="00A44CDE">
        <w:rPr>
          <w:bCs/>
        </w:rPr>
        <w:t>“</w:t>
      </w:r>
      <w:r w:rsidRPr="00091772">
        <w:t xml:space="preserve"> alebo tiež „</w:t>
      </w:r>
      <w:r w:rsidRPr="00A44CDE">
        <w:rPr>
          <w:b/>
        </w:rPr>
        <w:t>MD“</w:t>
      </w:r>
      <w:r w:rsidRPr="00091772">
        <w:t xml:space="preserve"> je merná jednotka pre vykazovanie prácnosti, za ktorú sa považuje 8 (osem) </w:t>
      </w:r>
      <w:proofErr w:type="spellStart"/>
      <w:r w:rsidRPr="00091772">
        <w:t>Človekohodín</w:t>
      </w:r>
      <w:proofErr w:type="spellEnd"/>
      <w:r w:rsidRPr="00091772">
        <w:t>.</w:t>
      </w:r>
    </w:p>
    <w:p w14:paraId="50FD9D5F" w14:textId="77777777" w:rsidR="003E684A" w:rsidRDefault="003E684A" w:rsidP="003E684A">
      <w:pPr>
        <w:pStyle w:val="KPZkladnytext"/>
        <w:numPr>
          <w:ilvl w:val="0"/>
          <w:numId w:val="44"/>
        </w:numPr>
        <w:ind w:hanging="720"/>
        <w:jc w:val="both"/>
      </w:pPr>
      <w:r w:rsidRPr="00A44CDE">
        <w:rPr>
          <w:bCs/>
        </w:rPr>
        <w:t>„</w:t>
      </w:r>
      <w:proofErr w:type="spellStart"/>
      <w:r w:rsidRPr="00A44CDE">
        <w:rPr>
          <w:b/>
        </w:rPr>
        <w:t>Človekohodina</w:t>
      </w:r>
      <w:proofErr w:type="spellEnd"/>
      <w:r w:rsidRPr="00A44CDE">
        <w:rPr>
          <w:bCs/>
        </w:rPr>
        <w:t>“</w:t>
      </w:r>
      <w:r w:rsidRPr="00091772">
        <w:t xml:space="preserve"> je merná jednotka pre vykazovanie prácnosti, za ktorú sa považuje 1 (jedna) pracovná hodina (60 minút) jedného pracovníka Poskytovateľa. Najmenšia jednotka fakturácie podľa tejto Zmluvy je 0,5 </w:t>
      </w:r>
      <w:proofErr w:type="spellStart"/>
      <w:r w:rsidRPr="00091772">
        <w:t>Človekohodiny</w:t>
      </w:r>
      <w:proofErr w:type="spellEnd"/>
      <w:r w:rsidRPr="00091772">
        <w:t xml:space="preserve"> (30 minút).</w:t>
      </w:r>
    </w:p>
    <w:p w14:paraId="2C8B2532" w14:textId="77777777" w:rsidR="003E684A" w:rsidRDefault="003E684A" w:rsidP="003E684A">
      <w:pPr>
        <w:pStyle w:val="KPZkladnytext"/>
        <w:numPr>
          <w:ilvl w:val="0"/>
          <w:numId w:val="44"/>
        </w:numPr>
        <w:ind w:hanging="720"/>
        <w:jc w:val="both"/>
      </w:pPr>
      <w:r w:rsidRPr="00A44CDE">
        <w:rPr>
          <w:bCs/>
        </w:rPr>
        <w:t>„</w:t>
      </w:r>
      <w:r w:rsidRPr="00A44CDE">
        <w:rPr>
          <w:b/>
        </w:rPr>
        <w:t>Doba neutralizácie incidentu</w:t>
      </w:r>
      <w:r w:rsidRPr="00A44CDE">
        <w:rPr>
          <w:bCs/>
        </w:rPr>
        <w:t>“</w:t>
      </w:r>
      <w:r w:rsidRPr="00A44CDE">
        <w:t xml:space="preserve"> je čas</w:t>
      </w:r>
      <w:r>
        <w:t xml:space="preserve"> od nahlásenia Incidentu</w:t>
      </w:r>
      <w:r w:rsidRPr="00A44CDE">
        <w:t xml:space="preserve"> do </w:t>
      </w:r>
      <w:r>
        <w:t>N</w:t>
      </w:r>
      <w:r w:rsidRPr="00A44CDE">
        <w:t>eutralizáci</w:t>
      </w:r>
      <w:r>
        <w:t>e incidentu</w:t>
      </w:r>
      <w:r w:rsidRPr="00A44CDE">
        <w:t>.</w:t>
      </w:r>
      <w:r>
        <w:t xml:space="preserve"> </w:t>
      </w:r>
      <w:r w:rsidRPr="00A44CDE">
        <w:t>Do Doby neutralizácie incidentu sa nezapočítava omeškanie Objednávateľa so nesprístupnením Systému alebo jeho častí.</w:t>
      </w:r>
    </w:p>
    <w:p w14:paraId="711EC747" w14:textId="77777777" w:rsidR="003E684A" w:rsidRDefault="003E684A" w:rsidP="003E684A">
      <w:pPr>
        <w:pStyle w:val="KPZkladnytext"/>
        <w:numPr>
          <w:ilvl w:val="0"/>
          <w:numId w:val="44"/>
        </w:numPr>
        <w:ind w:hanging="720"/>
        <w:jc w:val="both"/>
      </w:pPr>
      <w:r w:rsidRPr="00A44CDE">
        <w:rPr>
          <w:bCs/>
        </w:rPr>
        <w:t>„</w:t>
      </w:r>
      <w:r w:rsidRPr="00A44CDE">
        <w:rPr>
          <w:b/>
        </w:rPr>
        <w:t>Doba trvalého vyriešenia</w:t>
      </w:r>
      <w:r w:rsidRPr="00A44CDE">
        <w:rPr>
          <w:bCs/>
        </w:rPr>
        <w:t>“</w:t>
      </w:r>
      <w:r w:rsidRPr="00A44CDE">
        <w:t xml:space="preserve"> je čas</w:t>
      </w:r>
      <w:r>
        <w:t xml:space="preserve"> od nahlásenia Incidentu</w:t>
      </w:r>
      <w:r w:rsidRPr="00A44CDE">
        <w:t xml:space="preserve"> do </w:t>
      </w:r>
      <w:r>
        <w:t>Trvalého vyriešenia incidentu.</w:t>
      </w:r>
    </w:p>
    <w:p w14:paraId="44CFE002" w14:textId="77777777" w:rsidR="003E684A" w:rsidRDefault="003E684A" w:rsidP="003E684A">
      <w:pPr>
        <w:pStyle w:val="KPZkladnytext"/>
        <w:numPr>
          <w:ilvl w:val="0"/>
          <w:numId w:val="44"/>
        </w:numPr>
        <w:ind w:hanging="720"/>
        <w:jc w:val="both"/>
      </w:pPr>
      <w:r w:rsidRPr="00A44CDE">
        <w:rPr>
          <w:bCs/>
        </w:rPr>
        <w:t>„</w:t>
      </w:r>
      <w:r w:rsidRPr="00A44CDE">
        <w:rPr>
          <w:b/>
        </w:rPr>
        <w:t>Drobná požiadavka na zmenu“</w:t>
      </w:r>
      <w:r w:rsidRPr="00A44CDE">
        <w:t xml:space="preserve"> predstavuje požiadavku na zmenu funkčnosti Systému, zmenu konfigurácie a / alebo nastavenia Systému, ktoré sú vynúten</w:t>
      </w:r>
      <w:r>
        <w:t>ými</w:t>
      </w:r>
      <w:r w:rsidRPr="00A44CDE">
        <w:t xml:space="preserve"> zmenami prevádzkového prostredia Objednávateľa, vrátane udržiavania aktuálnosti príslušnej dokumentácie k Systému, a ktorej prácnosť je najviac 3 MD.</w:t>
      </w:r>
    </w:p>
    <w:p w14:paraId="75D1983F" w14:textId="77777777" w:rsidR="003E684A" w:rsidRDefault="003E684A" w:rsidP="003E684A">
      <w:pPr>
        <w:pStyle w:val="KPZkladnytext"/>
        <w:numPr>
          <w:ilvl w:val="0"/>
          <w:numId w:val="44"/>
        </w:numPr>
        <w:ind w:hanging="720"/>
        <w:jc w:val="both"/>
      </w:pPr>
      <w:r w:rsidRPr="00A44CDE">
        <w:rPr>
          <w:bCs/>
        </w:rPr>
        <w:t>„</w:t>
      </w:r>
      <w:r w:rsidRPr="00A44CDE">
        <w:rPr>
          <w:b/>
        </w:rPr>
        <w:t>Incident</w:t>
      </w:r>
      <w:r w:rsidRPr="00A44CDE">
        <w:rPr>
          <w:bCs/>
        </w:rPr>
        <w:t>“</w:t>
      </w:r>
      <w:r w:rsidRPr="00A44CDE">
        <w:rPr>
          <w:b/>
        </w:rPr>
        <w:t xml:space="preserve"> </w:t>
      </w:r>
      <w:r w:rsidRPr="00A44CDE">
        <w:t xml:space="preserve">je akákoľvek udalosť, pri ktorej je narušená funkčnosť Systému alebo </w:t>
      </w:r>
      <w:r>
        <w:t>jeho jednotlivých častí</w:t>
      </w:r>
      <w:r w:rsidRPr="00A44CDE">
        <w:t xml:space="preserve"> </w:t>
      </w:r>
      <w:r>
        <w:t>vybudovaného</w:t>
      </w:r>
      <w:r w:rsidRPr="00A44CDE">
        <w:t xml:space="preserve"> v zmysle Zmluvy o dielo.</w:t>
      </w:r>
    </w:p>
    <w:p w14:paraId="04CA9BD5" w14:textId="77777777" w:rsidR="003E684A" w:rsidRDefault="003E684A" w:rsidP="003E684A">
      <w:pPr>
        <w:pStyle w:val="KPZkladnytext"/>
        <w:numPr>
          <w:ilvl w:val="0"/>
          <w:numId w:val="44"/>
        </w:numPr>
        <w:ind w:hanging="720"/>
        <w:jc w:val="both"/>
      </w:pPr>
      <w:r w:rsidRPr="00A44CDE">
        <w:rPr>
          <w:b/>
        </w:rPr>
        <w:t xml:space="preserve">„Informačný systém pre správu požiadaviek“ </w:t>
      </w:r>
      <w:r w:rsidRPr="00A44CDE">
        <w:t>je</w:t>
      </w:r>
      <w:r w:rsidRPr="00A44CDE">
        <w:rPr>
          <w:rStyle w:val="Odkaznakomentr"/>
          <w:rFonts w:cs="Times New Roman"/>
          <w:sz w:val="20"/>
          <w:szCs w:val="20"/>
        </w:rPr>
        <w:t xml:space="preserve"> </w:t>
      </w:r>
      <w:r w:rsidRPr="00A44CDE">
        <w:t xml:space="preserve"> </w:t>
      </w:r>
      <w:r w:rsidRPr="00D84C6F">
        <w:t>existujúci elektronický informačný systém Objednávateľa pre správu</w:t>
      </w:r>
      <w:r w:rsidRPr="00A44CDE">
        <w:t xml:space="preserve"> požiadaviek, prostredníctvom ktorého zabezpečuje </w:t>
      </w:r>
      <w:r w:rsidRPr="00A44CDE">
        <w:lastRenderedPageBreak/>
        <w:t>Objednávateľ evidenciu a informácie o požiadavkách a Poskytovateľ tieto požiadavky spracováva v súlade s touto Zmluvou. Požiadavka pre účely Informačného systému pre správu požiadaviek zahŕňa najmä hlásenie problému / Incidentu a požiadavku na konzultáciu.</w:t>
      </w:r>
    </w:p>
    <w:p w14:paraId="6BC8E011" w14:textId="77777777" w:rsidR="003E684A" w:rsidRDefault="003E684A" w:rsidP="003E684A">
      <w:pPr>
        <w:pStyle w:val="KPZkladnytext"/>
        <w:numPr>
          <w:ilvl w:val="0"/>
          <w:numId w:val="44"/>
        </w:numPr>
        <w:ind w:hanging="720"/>
        <w:jc w:val="both"/>
      </w:pPr>
      <w:r w:rsidRPr="00A44CDE">
        <w:rPr>
          <w:b/>
        </w:rPr>
        <w:t>„Jednoduchá chyba Softvéru</w:t>
      </w:r>
      <w:r w:rsidRPr="00A44CDE">
        <w:rPr>
          <w:bCs/>
        </w:rPr>
        <w:t>“</w:t>
      </w:r>
      <w:r w:rsidRPr="00A44CDE">
        <w:rPr>
          <w:b/>
        </w:rPr>
        <w:t xml:space="preserve"> </w:t>
      </w:r>
      <w:r w:rsidRPr="00A44CDE">
        <w:t>je taká chyba Softvéru, ktorá je jednoduchého charakteru a je možné ju objektívne vyriešiť do 24 hodín.</w:t>
      </w:r>
    </w:p>
    <w:p w14:paraId="1448D408" w14:textId="77777777" w:rsidR="003E684A" w:rsidRDefault="003E684A" w:rsidP="003E684A">
      <w:pPr>
        <w:pStyle w:val="KPZkladnytext"/>
        <w:numPr>
          <w:ilvl w:val="0"/>
          <w:numId w:val="44"/>
        </w:numPr>
        <w:ind w:hanging="720"/>
        <w:jc w:val="both"/>
      </w:pPr>
      <w:r w:rsidRPr="00A44CDE">
        <w:t>„</w:t>
      </w:r>
      <w:r w:rsidRPr="00A44CDE">
        <w:rPr>
          <w:b/>
          <w:bCs/>
        </w:rPr>
        <w:t>Komplexná chyba softvéru</w:t>
      </w:r>
      <w:r w:rsidRPr="00A44CDE">
        <w:t>“ je taká chyba Softvéru, ktorú objektívne nie je možné vyriešiť do 24 hodín.</w:t>
      </w:r>
    </w:p>
    <w:p w14:paraId="48FAE117" w14:textId="77777777" w:rsidR="003E684A" w:rsidRDefault="003E684A" w:rsidP="003E684A">
      <w:pPr>
        <w:pStyle w:val="KPZkladnytext"/>
        <w:numPr>
          <w:ilvl w:val="0"/>
          <w:numId w:val="44"/>
        </w:numPr>
        <w:ind w:hanging="720"/>
        <w:jc w:val="both"/>
      </w:pPr>
      <w:r w:rsidRPr="00A44CDE">
        <w:t>„</w:t>
      </w:r>
      <w:r w:rsidRPr="00A44CDE">
        <w:rPr>
          <w:b/>
        </w:rPr>
        <w:t>Kritický incident</w:t>
      </w:r>
      <w:r w:rsidRPr="00A44CDE">
        <w:t>“ je Incident, ktorý sa prejavuje výpadkom fungovania Systému ako celku alebo výpadkom fungovania častí Systému, v dôsledku ktorých je obmedzené použitie Systému v </w:t>
      </w:r>
      <w:r>
        <w:t>značnom</w:t>
      </w:r>
      <w:r w:rsidRPr="00A44CDE">
        <w:t xml:space="preserve"> rozsahu. Za </w:t>
      </w:r>
      <w:r>
        <w:t>K</w:t>
      </w:r>
      <w:r w:rsidRPr="00A44CDE">
        <w:t>ritický</w:t>
      </w:r>
      <w:r>
        <w:t xml:space="preserve"> incident</w:t>
      </w:r>
      <w:r w:rsidRPr="00A44CDE">
        <w:t xml:space="preserve"> sa považuje Incident, ktorý spôsobuje pokles funkčnosti Systému aspoň o </w:t>
      </w:r>
      <w:r w:rsidRPr="009D6F44">
        <w:t>20%</w:t>
      </w:r>
      <w:r w:rsidRPr="00A44CDE">
        <w:t xml:space="preserve"> oproti úplnej funkčnosti Systému,</w:t>
      </w:r>
      <w:r>
        <w:t xml:space="preserve"> a</w:t>
      </w:r>
      <w:r w:rsidRPr="00A44CDE">
        <w:t xml:space="preserve"> je vyvolávaný opakovane alebo má trvalý charakter, a / alebo spôsobuje nepoužiteľnosť celého Systému na stanovený účel.</w:t>
      </w:r>
    </w:p>
    <w:p w14:paraId="5B9A134F" w14:textId="77777777" w:rsidR="003E684A" w:rsidRDefault="003E684A" w:rsidP="003E684A">
      <w:pPr>
        <w:pStyle w:val="KPZkladnytext"/>
        <w:numPr>
          <w:ilvl w:val="0"/>
          <w:numId w:val="44"/>
        </w:numPr>
        <w:ind w:hanging="720"/>
        <w:jc w:val="both"/>
      </w:pPr>
      <w:r w:rsidRPr="00A44CDE">
        <w:rPr>
          <w:b/>
        </w:rPr>
        <w:t>„Nekritický incident“</w:t>
      </w:r>
      <w:r w:rsidRPr="00A44CDE">
        <w:t xml:space="preserve"> je Incident, ktorý nie je Kritický incident alebo Bežný ani Bezpečnostný incident, pričom sa prejavuje tým, že znemožňuje a / alebo obmedzuje používanie Systému alebo jeho častí alebo Služieb z </w:t>
      </w:r>
      <w:r w:rsidRPr="00A02BD0">
        <w:t xml:space="preserve">hľadiska </w:t>
      </w:r>
      <w:r w:rsidRPr="009D6F44">
        <w:t>koncového používateľa</w:t>
      </w:r>
      <w:r w:rsidRPr="00A44CDE">
        <w:t>.</w:t>
      </w:r>
    </w:p>
    <w:p w14:paraId="40E3A361" w14:textId="77777777" w:rsidR="003E684A" w:rsidRDefault="003E684A" w:rsidP="003E684A">
      <w:pPr>
        <w:pStyle w:val="KPZkladnytext"/>
        <w:numPr>
          <w:ilvl w:val="0"/>
          <w:numId w:val="44"/>
        </w:numPr>
        <w:ind w:hanging="720"/>
        <w:jc w:val="both"/>
      </w:pPr>
      <w:r>
        <w:t>„</w:t>
      </w:r>
      <w:r w:rsidRPr="00072B3A">
        <w:rPr>
          <w:b/>
          <w:bCs/>
        </w:rPr>
        <w:t>Neutralizácia incidentu</w:t>
      </w:r>
      <w:r>
        <w:t>“</w:t>
      </w:r>
      <w:r w:rsidRPr="00633B6F">
        <w:t xml:space="preserve"> znamená odstránenie stavu obmedzujúceho alebo znemožňujúceho používanie Systému formou náhradného (dočasného) riešenia, za ktoré sa považuje riešenie, pri ktorom funkčnosť Systému a jeho jednotlivých častí alebo poskytovanie Služieb sú síce odlišné ako bežná funkčnosť Systému a jeho jednotlivých častí alebo bežné poskytovanie Služieb, avšak nie sú podstatne obmedzené.</w:t>
      </w:r>
    </w:p>
    <w:p w14:paraId="77FF865E" w14:textId="77777777" w:rsidR="003E684A" w:rsidRDefault="003E684A" w:rsidP="003E684A">
      <w:pPr>
        <w:pStyle w:val="KPZkladnytext"/>
        <w:numPr>
          <w:ilvl w:val="0"/>
          <w:numId w:val="44"/>
        </w:numPr>
        <w:ind w:hanging="720"/>
        <w:jc w:val="both"/>
      </w:pPr>
      <w:r>
        <w:t>„</w:t>
      </w:r>
      <w:r w:rsidRPr="00072B3A">
        <w:rPr>
          <w:b/>
          <w:bCs/>
        </w:rPr>
        <w:t>Trvalé vyriešenie incidentu</w:t>
      </w:r>
      <w:r>
        <w:t>“ znamená</w:t>
      </w:r>
      <w:r w:rsidRPr="00A44CDE">
        <w:t xml:space="preserve"> také riešenie</w:t>
      </w:r>
      <w:r>
        <w:t xml:space="preserve"> Incidentu</w:t>
      </w:r>
      <w:r w:rsidRPr="00A44CDE">
        <w:t xml:space="preserve">, pri ktorom </w:t>
      </w:r>
      <w:r>
        <w:t xml:space="preserve">je </w:t>
      </w:r>
      <w:r w:rsidRPr="00A44CDE">
        <w:t xml:space="preserve">funkčnosť Systému, resp. jeho jednotlivých častí alebo Služieb obnovená </w:t>
      </w:r>
      <w:r>
        <w:t>v plnom rozsahu</w:t>
      </w:r>
      <w:r w:rsidRPr="00A44CDE">
        <w:t>.</w:t>
      </w:r>
    </w:p>
    <w:p w14:paraId="20D2C4F4" w14:textId="77777777" w:rsidR="003E684A" w:rsidRDefault="003E684A" w:rsidP="003E684A">
      <w:pPr>
        <w:pStyle w:val="KPZkladnytext"/>
        <w:numPr>
          <w:ilvl w:val="0"/>
          <w:numId w:val="44"/>
        </w:numPr>
        <w:ind w:hanging="720"/>
        <w:jc w:val="both"/>
      </w:pPr>
      <w:r w:rsidRPr="00A02BD0">
        <w:t>„</w:t>
      </w:r>
      <w:r w:rsidRPr="00A02BD0">
        <w:rPr>
          <w:b/>
        </w:rPr>
        <w:t>Vyhláška o štandardoch pre informačné technológie verejnej správy</w:t>
      </w:r>
      <w:r w:rsidRPr="00A02BD0">
        <w:rPr>
          <w:b/>
          <w:bCs/>
        </w:rPr>
        <w:t>“</w:t>
      </w:r>
      <w:r w:rsidRPr="00A44CDE">
        <w:t xml:space="preserve"> znamená vyhlášku Úradu podpredsedu vlády Slovenskej republiky pre investície a informatizáciu </w:t>
      </w:r>
      <w:r w:rsidRPr="008F723F">
        <w:t>č. 78/2020 Z. z. o</w:t>
      </w:r>
      <w:r w:rsidRPr="00A44CDE">
        <w:t xml:space="preserve"> štandardoch pre informačné technológie verejnej správy a akákoľvek vyhláška, ktorá túto vyhlášku môže v budúcnosti nahradiť alebo zmeniť. </w:t>
      </w:r>
    </w:p>
    <w:p w14:paraId="50DA8168" w14:textId="77777777" w:rsidR="003E684A" w:rsidRDefault="003E684A" w:rsidP="003E684A">
      <w:pPr>
        <w:pStyle w:val="KPZkladnytext"/>
        <w:numPr>
          <w:ilvl w:val="0"/>
          <w:numId w:val="44"/>
        </w:numPr>
        <w:ind w:hanging="720"/>
        <w:jc w:val="both"/>
      </w:pPr>
      <w:r w:rsidRPr="00091772">
        <w:t>„</w:t>
      </w:r>
      <w:r w:rsidRPr="00A44CDE">
        <w:rPr>
          <w:b/>
        </w:rPr>
        <w:t>Vada</w:t>
      </w:r>
      <w:r w:rsidRPr="00A44CDE">
        <w:rPr>
          <w:bCs/>
        </w:rPr>
        <w:t>“</w:t>
      </w:r>
      <w:r w:rsidRPr="00091772">
        <w:t xml:space="preserve"> alebo tiež „</w:t>
      </w:r>
      <w:r w:rsidRPr="00A44CDE">
        <w:rPr>
          <w:b/>
        </w:rPr>
        <w:t>Defekt</w:t>
      </w:r>
      <w:r w:rsidRPr="00091772">
        <w:t>“ je nesúlad medzi skutočným stavom funkčnosti Systému alebo jeho častí a funkčnými špecifikáciami Systému alebo jeho častí dohodnutými medzi Zmluvnými stranami. Poskytovateľ zodpovedá za vady Systému alebo jeho časti v čase jeho odovzdania Objednávateľovi. Vadou nie je nefunkčnosť Systému alebo jeho časti spôsobená pôsobením externých faktorov, ktoré Poskytovateľ nedokáže ani pri vynaložení nevyhnutnej miery úsilia  ovplyvniť alebo taká nefunkčnosť Systému alebo jeho časti, ktorú spôsobil svojím konaním Objednávateľ, alebo tretie strany.</w:t>
      </w:r>
      <w:bookmarkStart w:id="19" w:name="_Toc132560289"/>
      <w:bookmarkStart w:id="20" w:name="_Toc132560482"/>
      <w:bookmarkStart w:id="21" w:name="_Toc136876778"/>
    </w:p>
    <w:p w14:paraId="69A35888" w14:textId="77777777" w:rsidR="003E684A" w:rsidRDefault="003E684A" w:rsidP="003E684A">
      <w:pPr>
        <w:pStyle w:val="KPZkladnytext"/>
      </w:pPr>
    </w:p>
    <w:p w14:paraId="3A884CDF" w14:textId="77777777" w:rsidR="003E684A" w:rsidRPr="00D6343C" w:rsidRDefault="003E684A" w:rsidP="003E684A">
      <w:pPr>
        <w:pStyle w:val="KPNadpis2"/>
        <w:numPr>
          <w:ilvl w:val="1"/>
          <w:numId w:val="7"/>
        </w:numPr>
        <w:spacing w:before="0" w:after="0"/>
        <w:ind w:left="709" w:hanging="709"/>
      </w:pPr>
      <w:bookmarkStart w:id="22" w:name="_Toc138167218"/>
      <w:r w:rsidRPr="00D6343C">
        <w:t>Poradie</w:t>
      </w:r>
      <w:r w:rsidRPr="00D6343C">
        <w:rPr>
          <w:spacing w:val="-9"/>
        </w:rPr>
        <w:t xml:space="preserve"> </w:t>
      </w:r>
      <w:r w:rsidRPr="00D6343C">
        <w:t>prednosti</w:t>
      </w:r>
      <w:bookmarkEnd w:id="19"/>
      <w:bookmarkEnd w:id="20"/>
      <w:bookmarkEnd w:id="21"/>
      <w:bookmarkEnd w:id="22"/>
    </w:p>
    <w:p w14:paraId="19F9DD55" w14:textId="77777777" w:rsidR="003E684A" w:rsidRPr="00D6343C" w:rsidRDefault="003E684A" w:rsidP="003E684A">
      <w:pPr>
        <w:pStyle w:val="KPNadpis3111"/>
        <w:spacing w:before="0"/>
        <w:ind w:left="720"/>
      </w:pPr>
    </w:p>
    <w:p w14:paraId="21ACC2F3"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Ustanovenia Zmluvy a Opisu predmetu zákazky </w:t>
      </w:r>
      <w:r>
        <w:rPr>
          <w:rFonts w:ascii="Century Gothic" w:hAnsi="Century Gothic"/>
          <w:sz w:val="20"/>
        </w:rPr>
        <w:t xml:space="preserve">SLA k Technickým zariadeniam a Opisu predmetu zákazky SLA k Transakčnému modulu </w:t>
      </w:r>
      <w:r w:rsidRPr="00D6343C">
        <w:rPr>
          <w:rFonts w:ascii="Century Gothic" w:hAnsi="Century Gothic"/>
          <w:sz w:val="20"/>
        </w:rPr>
        <w:t xml:space="preserve">majú prednosť pred ostatnými Prílohami Zmluvy. </w:t>
      </w:r>
    </w:p>
    <w:p w14:paraId="7BBF992C"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00643655"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Opis predmetu zákazky </w:t>
      </w:r>
      <w:r>
        <w:rPr>
          <w:rFonts w:ascii="Century Gothic" w:hAnsi="Century Gothic"/>
          <w:sz w:val="20"/>
        </w:rPr>
        <w:t>SLA k Technickým zariadeniam a Opis predmetu zákazky SLA k Transakčnému modulu</w:t>
      </w:r>
      <w:r w:rsidRPr="00D6343C">
        <w:rPr>
          <w:rFonts w:ascii="Century Gothic" w:hAnsi="Century Gothic"/>
          <w:sz w:val="20"/>
        </w:rPr>
        <w:t xml:space="preserve"> m</w:t>
      </w:r>
      <w:r>
        <w:rPr>
          <w:rFonts w:ascii="Century Gothic" w:hAnsi="Century Gothic"/>
          <w:sz w:val="20"/>
        </w:rPr>
        <w:t>ajú</w:t>
      </w:r>
      <w:r w:rsidRPr="00D6343C">
        <w:rPr>
          <w:rFonts w:ascii="Century Gothic" w:hAnsi="Century Gothic"/>
          <w:sz w:val="20"/>
        </w:rPr>
        <w:t xml:space="preserve"> prednosť pred Zmluvou a ostatnými Prílohami Zmluvy. </w:t>
      </w:r>
    </w:p>
    <w:p w14:paraId="1F850C69"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4E39CE18" w14:textId="77777777" w:rsidR="003E684A"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 xml:space="preserve">Zmluva a jej Prílohy majú prednosť pred inými dokumentmi, ktoré vzniknú pri plnení Zmluvy. </w:t>
      </w:r>
    </w:p>
    <w:p w14:paraId="1AA44E8E" w14:textId="77777777" w:rsidR="003E684A" w:rsidRDefault="003E684A" w:rsidP="003E684A">
      <w:pPr>
        <w:pStyle w:val="Zkladntext"/>
        <w:widowControl w:val="0"/>
        <w:suppressAutoHyphens w:val="0"/>
        <w:spacing w:after="0" w:line="276" w:lineRule="auto"/>
        <w:ind w:right="110"/>
        <w:rPr>
          <w:rFonts w:ascii="Century Gothic" w:hAnsi="Century Gothic"/>
          <w:sz w:val="20"/>
        </w:rPr>
      </w:pPr>
    </w:p>
    <w:p w14:paraId="2C665D47" w14:textId="77777777" w:rsidR="003E684A" w:rsidRPr="00D6343C" w:rsidRDefault="003E684A" w:rsidP="003E684A">
      <w:pPr>
        <w:pStyle w:val="Zkladntext"/>
        <w:widowControl w:val="0"/>
        <w:suppressAutoHyphens w:val="0"/>
        <w:spacing w:after="0" w:line="276" w:lineRule="auto"/>
        <w:ind w:right="110"/>
        <w:rPr>
          <w:rFonts w:ascii="Century Gothic" w:hAnsi="Century Gothic"/>
          <w:sz w:val="20"/>
        </w:rPr>
      </w:pPr>
      <w:r w:rsidRPr="00D6343C">
        <w:rPr>
          <w:rFonts w:ascii="Century Gothic" w:hAnsi="Century Gothic"/>
          <w:sz w:val="20"/>
        </w:rPr>
        <w:t>Dodatky k Zmluve menia jej obsah iba v rozsahu výslovne dohodnutom medzi Zmluvnými stranami, pričom ostatné podmienky Zmluvy zostávajú nedotknuté.</w:t>
      </w:r>
    </w:p>
    <w:p w14:paraId="6E152F67" w14:textId="77777777" w:rsidR="003E684A" w:rsidRPr="00D6343C" w:rsidRDefault="003E684A" w:rsidP="003E684A">
      <w:pPr>
        <w:pStyle w:val="Zkladntext"/>
        <w:widowControl w:val="0"/>
        <w:suppressAutoHyphens w:val="0"/>
        <w:spacing w:after="0" w:line="276" w:lineRule="auto"/>
        <w:ind w:right="110"/>
        <w:rPr>
          <w:rFonts w:ascii="Century Gothic" w:hAnsi="Century Gothic"/>
          <w:sz w:val="20"/>
        </w:rPr>
      </w:pPr>
    </w:p>
    <w:p w14:paraId="3DC86E9D" w14:textId="77777777" w:rsidR="003E684A" w:rsidRPr="00D6343C" w:rsidRDefault="003E684A" w:rsidP="003E684A">
      <w:pPr>
        <w:pStyle w:val="KPZkladnytext"/>
        <w:jc w:val="center"/>
        <w:rPr>
          <w:b/>
          <w:bCs/>
        </w:rPr>
      </w:pPr>
      <w:r w:rsidRPr="00D6343C">
        <w:rPr>
          <w:b/>
          <w:bCs/>
        </w:rPr>
        <w:t>ČLÁNOK II</w:t>
      </w:r>
    </w:p>
    <w:p w14:paraId="4D4861F7" w14:textId="77777777" w:rsidR="003E684A" w:rsidRPr="00D6343C" w:rsidRDefault="003E684A" w:rsidP="003E684A">
      <w:pPr>
        <w:pStyle w:val="KPNadpis1"/>
      </w:pPr>
      <w:bookmarkStart w:id="23" w:name="_Toc136876779"/>
      <w:bookmarkStart w:id="24" w:name="_Toc138167219"/>
      <w:r w:rsidRPr="00D6343C">
        <w:t>VYHLÁSENIA ZMLUVNÝCH STRÁN</w:t>
      </w:r>
      <w:bookmarkEnd w:id="23"/>
      <w:bookmarkEnd w:id="24"/>
    </w:p>
    <w:p w14:paraId="6CE30DE7" w14:textId="77777777" w:rsidR="003E684A" w:rsidRPr="00D6343C" w:rsidRDefault="003E684A" w:rsidP="003E684A">
      <w:pPr>
        <w:pStyle w:val="KPNadpis2"/>
        <w:spacing w:before="0" w:after="0"/>
        <w:ind w:left="709"/>
      </w:pPr>
    </w:p>
    <w:p w14:paraId="5D995A91" w14:textId="77777777" w:rsidR="003E684A" w:rsidRDefault="003E684A" w:rsidP="003E684A">
      <w:pPr>
        <w:pStyle w:val="KPZkladnytext"/>
        <w:jc w:val="both"/>
      </w:pPr>
      <w:r>
        <w:t>Objednávateľ vyhlasuje k dátumu uzavretia Zmluvy a po celú dobu jej trvania, že:</w:t>
      </w:r>
    </w:p>
    <w:p w14:paraId="5F344C0F" w14:textId="77777777" w:rsidR="003E684A" w:rsidRDefault="003E684A" w:rsidP="003E684A">
      <w:pPr>
        <w:pStyle w:val="KPZkladnytext"/>
        <w:jc w:val="both"/>
      </w:pPr>
    </w:p>
    <w:p w14:paraId="7456BE0D" w14:textId="77777777" w:rsidR="003E684A" w:rsidRDefault="003E684A" w:rsidP="003E684A">
      <w:pPr>
        <w:pStyle w:val="KPZkladnytext"/>
        <w:numPr>
          <w:ilvl w:val="0"/>
          <w:numId w:val="18"/>
        </w:numPr>
        <w:ind w:hanging="720"/>
        <w:jc w:val="both"/>
      </w:pPr>
      <w:r>
        <w:t>Zmluva bola Objednávateľom riadne schválená a podpísaná a zakladá platný a právne záväzný záväzok Objednávateľa, vynútiteľný voči nemu v súlade s podmienkami v nej uvedenými a</w:t>
      </w:r>
    </w:p>
    <w:p w14:paraId="3EC5FA6D" w14:textId="77777777" w:rsidR="003E684A" w:rsidRDefault="003E684A" w:rsidP="003E684A">
      <w:pPr>
        <w:pStyle w:val="KPZkladnytext"/>
        <w:numPr>
          <w:ilvl w:val="0"/>
          <w:numId w:val="18"/>
        </w:numPr>
        <w:ind w:hanging="720"/>
        <w:jc w:val="both"/>
      </w:pPr>
      <w:r>
        <w:t>podpisom ani plnením Zmluvy neporušuje žiadne ustanovenie svojich zakladateľských dokumentov ani žiadnu inú zmluvu a / alebo dojednanie, ktorého je Objednávateľ stranou, alebo ktorým je Objednávateľ viazaný, ani žiadny zákon či iný právny predpis Právneho poriadku a / alebo rozhodnutie štátneho orgánu Slovenskej republiky.</w:t>
      </w:r>
    </w:p>
    <w:p w14:paraId="4C24EB42" w14:textId="77777777" w:rsidR="003E684A" w:rsidRDefault="003E684A" w:rsidP="003E684A">
      <w:pPr>
        <w:pStyle w:val="KPZkladnytext"/>
        <w:jc w:val="both"/>
      </w:pPr>
    </w:p>
    <w:p w14:paraId="3F621DA4" w14:textId="77777777" w:rsidR="003E684A" w:rsidRDefault="003E684A" w:rsidP="003E684A">
      <w:pPr>
        <w:pStyle w:val="KPZkladnytext"/>
        <w:jc w:val="both"/>
      </w:pPr>
      <w:r>
        <w:t>Poskytovateľ vyhlasuje k dátumu uzavretia Zmluvy a po celú dobu jej trvania, že:</w:t>
      </w:r>
    </w:p>
    <w:p w14:paraId="3217EE2D" w14:textId="77777777" w:rsidR="003E684A" w:rsidRDefault="003E684A" w:rsidP="003E684A">
      <w:pPr>
        <w:pStyle w:val="KPZkladnytext"/>
        <w:jc w:val="both"/>
      </w:pPr>
    </w:p>
    <w:p w14:paraId="5B1906C4" w14:textId="77777777" w:rsidR="003E684A" w:rsidRDefault="003E684A" w:rsidP="003E684A">
      <w:pPr>
        <w:pStyle w:val="KPZkladnytext"/>
        <w:numPr>
          <w:ilvl w:val="0"/>
          <w:numId w:val="19"/>
        </w:numPr>
        <w:ind w:hanging="720"/>
        <w:jc w:val="both"/>
      </w:pPr>
      <w:r>
        <w:t>Zmluva bola Poskytovateľom riadne schválená a podpísaná, zakladá platný a právne záväzný záväzok Poskytovateľa, vynútiteľný voči nemu v súlade s podmienkami v nej uvedenými,</w:t>
      </w:r>
    </w:p>
    <w:p w14:paraId="6A2585E9" w14:textId="77777777" w:rsidR="003E684A" w:rsidRDefault="003E684A" w:rsidP="003E684A">
      <w:pPr>
        <w:pStyle w:val="KPZkladnytext"/>
        <w:numPr>
          <w:ilvl w:val="0"/>
          <w:numId w:val="19"/>
        </w:numPr>
        <w:ind w:hanging="720"/>
        <w:jc w:val="both"/>
      </w:pPr>
      <w:r>
        <w:t>podpisom ani plnením Zmluvy neporuší žiadne ustanovenie svojich zakladateľských dokumentov ani žiadnu inú zmluvu a / alebo dojednanie, ktorého je Poskytovateľ stranou, alebo ktorým je Poskytovateľ viazaný, ani žiadny zákon či iný právny predpis,</w:t>
      </w:r>
    </w:p>
    <w:p w14:paraId="3C8F2D63" w14:textId="77777777" w:rsidR="003E684A" w:rsidRDefault="003E684A" w:rsidP="003E684A">
      <w:pPr>
        <w:pStyle w:val="KPZkladnytext"/>
        <w:numPr>
          <w:ilvl w:val="0"/>
          <w:numId w:val="19"/>
        </w:numPr>
        <w:ind w:hanging="720"/>
        <w:jc w:val="both"/>
      </w:pPr>
      <w:r>
        <w:t>Poskytovateľ je oboznámený s tým, čo sa vyžaduje na účely plnenia tejto Zmluvy, má všetky schopnosti, znalosti, vzdelanie, odborné predpoklady, skúsenosti a prostriedky umožňujúce mu poskytovať Služby v súlade s touto Zmluvou a jej Prílohami,</w:t>
      </w:r>
    </w:p>
    <w:p w14:paraId="5BCCFE76" w14:textId="77777777" w:rsidR="003E684A" w:rsidRDefault="003E684A" w:rsidP="003E684A">
      <w:pPr>
        <w:pStyle w:val="KPZkladnytext"/>
        <w:numPr>
          <w:ilvl w:val="0"/>
          <w:numId w:val="19"/>
        </w:numPr>
        <w:ind w:hanging="720"/>
        <w:jc w:val="both"/>
      </w:pPr>
      <w:r>
        <w:t>zabezpečí a bude udržiavať všetky povolenia, oprávnenia a súhlasy potrebné na plnenie tejto Zmluvy a plnenie všetkých záväzkov vyplývajúcich z tejto Zmluvy,</w:t>
      </w:r>
    </w:p>
    <w:p w14:paraId="624AEA5A" w14:textId="77777777" w:rsidR="003E684A" w:rsidRDefault="003E684A" w:rsidP="003E684A">
      <w:pPr>
        <w:pStyle w:val="KPZkladnytext"/>
        <w:numPr>
          <w:ilvl w:val="0"/>
          <w:numId w:val="19"/>
        </w:numPr>
        <w:ind w:hanging="720"/>
        <w:jc w:val="both"/>
      </w:pPr>
      <w:r>
        <w:t xml:space="preserve">plnenie Zmluvy Poskytovateľom nie je porušením povinností </w:t>
      </w:r>
      <w:r w:rsidRPr="002932C0">
        <w:t xml:space="preserve">podľa </w:t>
      </w:r>
      <w:r w:rsidRPr="00D15497">
        <w:t>Zákona o</w:t>
      </w:r>
      <w:r>
        <w:t> </w:t>
      </w:r>
      <w:r w:rsidRPr="00D15497">
        <w:t>ochrane hospodárskej súťaže</w:t>
      </w:r>
      <w:r w:rsidRPr="002932C0">
        <w:t xml:space="preserve"> ani</w:t>
      </w:r>
      <w:r>
        <w:t xml:space="preserve"> príslušných nariadení a / alebo iných právne záväzných aktov Európskej únie v oblasti práva hospodárskej súťaže,</w:t>
      </w:r>
    </w:p>
    <w:p w14:paraId="6F0D77B4" w14:textId="77777777" w:rsidR="003E684A" w:rsidRDefault="003E684A" w:rsidP="003E684A">
      <w:pPr>
        <w:pStyle w:val="KPZkladnytext"/>
        <w:numPr>
          <w:ilvl w:val="0"/>
          <w:numId w:val="19"/>
        </w:numPr>
        <w:ind w:hanging="720"/>
        <w:jc w:val="both"/>
      </w:pPr>
      <w:r>
        <w:t xml:space="preserve">Poskytovateľ </w:t>
      </w:r>
      <w:r w:rsidRPr="0002389B">
        <w:t>má splnené povinnosti</w:t>
      </w:r>
      <w:r>
        <w:t xml:space="preserve"> </w:t>
      </w:r>
      <w:r w:rsidRPr="0002389B">
        <w:t>v</w:t>
      </w:r>
      <w:r>
        <w:t> </w:t>
      </w:r>
      <w:r w:rsidRPr="0002389B">
        <w:t>zmysle Zákona o</w:t>
      </w:r>
      <w:r>
        <w:t> </w:t>
      </w:r>
      <w:r w:rsidRPr="0002389B">
        <w:t>registri partnerov verejného sektora a</w:t>
      </w:r>
      <w:r>
        <w:t> </w:t>
      </w:r>
      <w:r w:rsidRPr="0002389B">
        <w:t>počas trvania tejto Zmluvy bude udržiavať zápis v</w:t>
      </w:r>
      <w:r>
        <w:t> </w:t>
      </w:r>
      <w:r w:rsidRPr="0002389B">
        <w:t>tomto registri a</w:t>
      </w:r>
      <w:r>
        <w:t> </w:t>
      </w:r>
      <w:r w:rsidRPr="0002389B">
        <w:t>riadne plniť všetky povinnosti vyplývajúce pre neho z</w:t>
      </w:r>
      <w:r>
        <w:t> tohto zákona,</w:t>
      </w:r>
    </w:p>
    <w:p w14:paraId="72B61BA4" w14:textId="77777777" w:rsidR="003E684A" w:rsidRDefault="003E684A" w:rsidP="003E684A">
      <w:pPr>
        <w:pStyle w:val="KPZkladnytext"/>
        <w:numPr>
          <w:ilvl w:val="0"/>
          <w:numId w:val="19"/>
        </w:numPr>
        <w:ind w:hanging="720"/>
        <w:jc w:val="both"/>
      </w:pPr>
      <w:r w:rsidRPr="007058D3">
        <w:t>nemá uložený zákaz účasti vo verejnom obstarávaní potvrdený konečným rozhodnutím v Slovenskej republike alebo v</w:t>
      </w:r>
      <w:r>
        <w:t> </w:t>
      </w:r>
      <w:r w:rsidRPr="007058D3">
        <w:t>štáte sídla</w:t>
      </w:r>
      <w:r>
        <w:t xml:space="preserve">, a nebol právoplatne odsúdený za taký trestný čin, pre ktorého spáchanie sa Poskytovateľovi nemôžu poskytnúť finančné prostriedky zo zdrojov Slovenskej republiky alebo Európskej únie,  </w:t>
      </w:r>
    </w:p>
    <w:p w14:paraId="4F4F481B" w14:textId="77777777" w:rsidR="003E684A" w:rsidRDefault="003E684A" w:rsidP="003E684A">
      <w:pPr>
        <w:pStyle w:val="KPZkladnytext"/>
        <w:numPr>
          <w:ilvl w:val="0"/>
          <w:numId w:val="19"/>
        </w:numPr>
        <w:ind w:hanging="720"/>
        <w:jc w:val="both"/>
      </w:pPr>
      <w:r>
        <w:t>podľa jeho najlepšieho vedomia nie je účastníkom žiadneho súdneho, rozhodcovského ani správneho konania, ktoré by mohlo negatívne ovplyvniť platnosť, účinnosť alebo vynútiteľnosť Zmluvy a / alebo plnenie akýchkoľvek povinností Poskytovateľa podľa tejto Zmluvy a jej Príloh, a ani nehrozí začatie žiadneho takéhoto konania a</w:t>
      </w:r>
    </w:p>
    <w:p w14:paraId="2F8E1272" w14:textId="77777777" w:rsidR="003E684A" w:rsidRPr="00D6343C" w:rsidRDefault="003E684A" w:rsidP="003E684A">
      <w:pPr>
        <w:pStyle w:val="KPZkladnytext"/>
        <w:numPr>
          <w:ilvl w:val="0"/>
          <w:numId w:val="19"/>
        </w:numPr>
        <w:ind w:hanging="720"/>
        <w:jc w:val="both"/>
      </w:pPr>
      <w:bookmarkStart w:id="25" w:name="_Toc136873589"/>
      <w:bookmarkStart w:id="26" w:name="_Toc136876781"/>
      <w:bookmarkEnd w:id="25"/>
      <w:bookmarkEnd w:id="26"/>
      <w:r w:rsidRPr="00D6343C">
        <w:t xml:space="preserve">má vedomosť o tom, že Systém sa považuje za riadne </w:t>
      </w:r>
      <w:r>
        <w:t>funkčný</w:t>
      </w:r>
      <w:r w:rsidRPr="00D6343C">
        <w:t xml:space="preserve"> vtedy, ak všetky Komponenty Systému (najmä Transakčný modul) budú spolu bezporuchovo fungovať ako jeden funkčný celok.</w:t>
      </w:r>
    </w:p>
    <w:p w14:paraId="786662B2" w14:textId="77777777" w:rsidR="003E684A" w:rsidRDefault="003E684A" w:rsidP="003E684A">
      <w:pPr>
        <w:pStyle w:val="KPNadpis1"/>
        <w:jc w:val="left"/>
      </w:pPr>
    </w:p>
    <w:p w14:paraId="0AE54B37" w14:textId="77777777" w:rsidR="003E684A" w:rsidRDefault="003E684A" w:rsidP="003E684A">
      <w:pPr>
        <w:pStyle w:val="KPNadpis1"/>
        <w:jc w:val="left"/>
      </w:pPr>
    </w:p>
    <w:p w14:paraId="19833CE6" w14:textId="77777777" w:rsidR="003E684A" w:rsidRDefault="003E684A" w:rsidP="003E684A">
      <w:pPr>
        <w:pStyle w:val="KPNadpis1"/>
        <w:jc w:val="left"/>
      </w:pPr>
    </w:p>
    <w:p w14:paraId="5AC3F4B5" w14:textId="77777777" w:rsidR="003E684A" w:rsidRDefault="003E684A" w:rsidP="003E684A">
      <w:pPr>
        <w:pStyle w:val="KPNadpis1"/>
        <w:jc w:val="left"/>
      </w:pPr>
    </w:p>
    <w:p w14:paraId="2A8FA397" w14:textId="77777777" w:rsidR="003E684A" w:rsidRPr="00D6343C" w:rsidRDefault="003E684A" w:rsidP="003E684A">
      <w:pPr>
        <w:pStyle w:val="KPNadpis1"/>
        <w:jc w:val="left"/>
      </w:pPr>
    </w:p>
    <w:p w14:paraId="6383978B" w14:textId="77777777" w:rsidR="003E684A" w:rsidRPr="00D6343C" w:rsidRDefault="003E684A" w:rsidP="003E684A">
      <w:pPr>
        <w:pStyle w:val="KPNadpis1"/>
        <w:jc w:val="left"/>
      </w:pPr>
    </w:p>
    <w:p w14:paraId="4A599878" w14:textId="77777777" w:rsidR="003E684A" w:rsidRPr="00D6343C" w:rsidRDefault="003E684A" w:rsidP="003E684A">
      <w:pPr>
        <w:pStyle w:val="KPZkladnytext"/>
        <w:jc w:val="center"/>
        <w:rPr>
          <w:b/>
          <w:bCs/>
        </w:rPr>
      </w:pPr>
      <w:r w:rsidRPr="00D6343C">
        <w:rPr>
          <w:b/>
          <w:bCs/>
        </w:rPr>
        <w:t>ČLÁNOK III</w:t>
      </w:r>
    </w:p>
    <w:p w14:paraId="6A3B1FCA" w14:textId="77777777" w:rsidR="003E684A" w:rsidRPr="00D6343C" w:rsidRDefault="003E684A" w:rsidP="003E684A">
      <w:pPr>
        <w:pStyle w:val="KPNadpis1"/>
      </w:pPr>
      <w:bookmarkStart w:id="27" w:name="_Toc136876783"/>
      <w:bookmarkStart w:id="28" w:name="_Toc138167220"/>
      <w:r w:rsidRPr="00D6343C">
        <w:t>PREDMET ZMLUVY</w:t>
      </w:r>
      <w:bookmarkEnd w:id="27"/>
      <w:bookmarkEnd w:id="28"/>
    </w:p>
    <w:p w14:paraId="793F6D4F" w14:textId="77777777" w:rsidR="003E684A" w:rsidRPr="00D6343C" w:rsidRDefault="003E684A" w:rsidP="003E684A">
      <w:pPr>
        <w:pStyle w:val="KPZkladnytext"/>
        <w:jc w:val="both"/>
      </w:pPr>
    </w:p>
    <w:p w14:paraId="1151633E" w14:textId="77777777" w:rsidR="003E684A" w:rsidRPr="00D6343C" w:rsidRDefault="003E684A" w:rsidP="003E684A">
      <w:pPr>
        <w:pStyle w:val="KPZkladnytext"/>
        <w:jc w:val="both"/>
      </w:pPr>
      <w:r w:rsidRPr="00D6343C">
        <w:t>Predmetom tejto Zmluvy je v súlade s § 269 ods. 2 Obchodného zákonníka záväzok Poskytovateľa poskytovať v súlade touto Zmluvou a jej Prílohami Služb</w:t>
      </w:r>
      <w:r>
        <w:t>y</w:t>
      </w:r>
      <w:r w:rsidRPr="00D6343C">
        <w:t xml:space="preserve"> a záväzok Objednávateľa zaplatiť Poskytovateľovi za riadne a včasné poskytovanie Služ</w:t>
      </w:r>
      <w:r>
        <w:t>ie</w:t>
      </w:r>
      <w:r w:rsidRPr="00D6343C">
        <w:t>b</w:t>
      </w:r>
      <w:r>
        <w:t xml:space="preserve"> </w:t>
      </w:r>
      <w:r w:rsidRPr="00D6343C">
        <w:t>dojednanú odplatu, to všetko za podmienok ustanovených touto Zmluvou.</w:t>
      </w:r>
    </w:p>
    <w:p w14:paraId="7A58F898" w14:textId="77777777" w:rsidR="003E684A" w:rsidRDefault="003E684A" w:rsidP="003E684A">
      <w:pPr>
        <w:pStyle w:val="KPZkladnytext"/>
        <w:jc w:val="both"/>
      </w:pPr>
    </w:p>
    <w:p w14:paraId="4245CC77" w14:textId="77777777" w:rsidR="003E684A" w:rsidRDefault="003E684A" w:rsidP="003E684A">
      <w:pPr>
        <w:pStyle w:val="KPZkladnytext"/>
        <w:jc w:val="both"/>
      </w:pPr>
      <w:r>
        <w:t xml:space="preserve">Predmet Zmluvy a podmienky poskytovania Služieb sú bližšie upravené v </w:t>
      </w:r>
      <w:r w:rsidRPr="0059123E">
        <w:t xml:space="preserve">Opise predmetu zákazky SLA </w:t>
      </w:r>
      <w:r>
        <w:t xml:space="preserve">k </w:t>
      </w:r>
      <w:r w:rsidRPr="0059123E">
        <w:t>Technick</w:t>
      </w:r>
      <w:r>
        <w:t>ým</w:t>
      </w:r>
      <w:r w:rsidRPr="0059123E">
        <w:t xml:space="preserve"> zariadenia</w:t>
      </w:r>
      <w:r>
        <w:t>m</w:t>
      </w:r>
      <w:r w:rsidRPr="0059123E">
        <w:t xml:space="preserve"> a Opise predmetu zákazky SLA </w:t>
      </w:r>
      <w:r>
        <w:t xml:space="preserve">k </w:t>
      </w:r>
      <w:r w:rsidRPr="0059123E">
        <w:t>Transakčn</w:t>
      </w:r>
      <w:r>
        <w:t>ému</w:t>
      </w:r>
      <w:r w:rsidRPr="0059123E">
        <w:t xml:space="preserve"> modul</w:t>
      </w:r>
      <w:r>
        <w:t>u</w:t>
      </w:r>
      <w:r w:rsidRPr="0059123E">
        <w:t>.</w:t>
      </w:r>
    </w:p>
    <w:p w14:paraId="0AC1C4C7" w14:textId="77777777" w:rsidR="003E684A" w:rsidRPr="00D6343C" w:rsidRDefault="003E684A" w:rsidP="003E684A">
      <w:pPr>
        <w:pStyle w:val="KPZkladnytext"/>
        <w:jc w:val="both"/>
      </w:pPr>
    </w:p>
    <w:p w14:paraId="46A6CE13" w14:textId="77777777" w:rsidR="003E684A" w:rsidRDefault="003E684A" w:rsidP="003E684A">
      <w:pPr>
        <w:pStyle w:val="KPZkladnytext"/>
        <w:jc w:val="both"/>
      </w:pPr>
      <w:r w:rsidRPr="00D6343C">
        <w:t>Poskytovateľ zodpovedá pri poskytovaní Služ</w:t>
      </w:r>
      <w:r>
        <w:t>ie</w:t>
      </w:r>
      <w:r w:rsidRPr="00D6343C">
        <w:t>b Objednávateľovi v plnom rozsahu za výsledok, ktorým je dosiahnutie účelu / cieľov definovaných v Preambule a v</w:t>
      </w:r>
      <w:r>
        <w:t xml:space="preserve"> Prílohách tejto zmluvy, najmä v </w:t>
      </w:r>
      <w:r w:rsidRPr="0059123E">
        <w:t xml:space="preserve">Opise predmetu zákazky SLA </w:t>
      </w:r>
      <w:r>
        <w:t xml:space="preserve">k </w:t>
      </w:r>
      <w:r w:rsidRPr="0059123E">
        <w:t>Technick</w:t>
      </w:r>
      <w:r>
        <w:t>ým</w:t>
      </w:r>
      <w:r w:rsidRPr="0059123E">
        <w:t xml:space="preserve"> zariadenia</w:t>
      </w:r>
      <w:r>
        <w:t>m</w:t>
      </w:r>
      <w:r w:rsidRPr="0059123E">
        <w:t xml:space="preserve"> a Opise predmetu zákazky SLA </w:t>
      </w:r>
      <w:r>
        <w:t xml:space="preserve">k </w:t>
      </w:r>
      <w:r w:rsidRPr="0059123E">
        <w:t>Transakčn</w:t>
      </w:r>
      <w:r>
        <w:t>ému</w:t>
      </w:r>
      <w:r w:rsidRPr="0059123E">
        <w:t xml:space="preserve"> modul</w:t>
      </w:r>
      <w:r>
        <w:t>u</w:t>
      </w:r>
      <w:r w:rsidRPr="0059123E">
        <w:t>.</w:t>
      </w:r>
    </w:p>
    <w:p w14:paraId="083C8932" w14:textId="77777777" w:rsidR="003E684A" w:rsidRDefault="003E684A" w:rsidP="003E684A">
      <w:pPr>
        <w:pStyle w:val="KPZkladnytext"/>
        <w:jc w:val="both"/>
      </w:pPr>
    </w:p>
    <w:p w14:paraId="1567F1EC" w14:textId="77777777" w:rsidR="003E684A" w:rsidRDefault="003E684A" w:rsidP="003E684A">
      <w:pPr>
        <w:pStyle w:val="KPZkladnytext"/>
        <w:jc w:val="both"/>
      </w:pPr>
      <w:r>
        <w:t>Predmetom tejto Zmluvy je poskytovanie Paušálnych služieb za podmienok ustanovených v Opise predmetu zákazky SLA k Technickým zariadeniam a </w:t>
      </w:r>
      <w:r w:rsidRPr="0059123E">
        <w:t>Opis</w:t>
      </w:r>
      <w:r>
        <w:t>e</w:t>
      </w:r>
      <w:r w:rsidRPr="0059123E">
        <w:t xml:space="preserve"> predmetu zákazky SLA </w:t>
      </w:r>
      <w:r>
        <w:t xml:space="preserve">k </w:t>
      </w:r>
      <w:r w:rsidRPr="0059123E">
        <w:t>Transakčn</w:t>
      </w:r>
      <w:r>
        <w:t>ému</w:t>
      </w:r>
      <w:r w:rsidRPr="0059123E">
        <w:t xml:space="preserve"> modul</w:t>
      </w:r>
      <w:r>
        <w:t>u.</w:t>
      </w:r>
    </w:p>
    <w:p w14:paraId="4FB8AB66" w14:textId="77777777" w:rsidR="003E684A" w:rsidRDefault="003E684A" w:rsidP="003E684A">
      <w:pPr>
        <w:pStyle w:val="KPZkladnytext"/>
        <w:jc w:val="both"/>
      </w:pPr>
    </w:p>
    <w:p w14:paraId="7A943886" w14:textId="77777777" w:rsidR="003E684A" w:rsidRDefault="003E684A" w:rsidP="003E684A">
      <w:pPr>
        <w:pStyle w:val="KPZkladnytext"/>
        <w:jc w:val="both"/>
      </w:pPr>
      <w:r>
        <w:t>Predmetom tejto Zmluvy je taktiež poskytovanie Objednávkových služieb za podmienok ustanovených v Opise predmetu zákazky SLA k Technickým zariadeniam a </w:t>
      </w:r>
      <w:r w:rsidRPr="0059123E">
        <w:t>Opis</w:t>
      </w:r>
      <w:r>
        <w:t>e</w:t>
      </w:r>
      <w:r w:rsidRPr="0059123E">
        <w:t xml:space="preserve"> predmetu zákazky SLA </w:t>
      </w:r>
      <w:r>
        <w:t xml:space="preserve">k </w:t>
      </w:r>
      <w:r w:rsidRPr="0059123E">
        <w:t>Transakčn</w:t>
      </w:r>
      <w:r>
        <w:t>ému</w:t>
      </w:r>
      <w:r w:rsidRPr="0059123E">
        <w:t xml:space="preserve"> modul</w:t>
      </w:r>
      <w:r>
        <w:t>u. Každá Objednávková služba bude špecifikovaná Objednávateľom v rámci jednotlivých objednávok, a to formou vyplnenej a doručenej objednávky Poskytovateľovi.</w:t>
      </w:r>
    </w:p>
    <w:p w14:paraId="23497008" w14:textId="77777777" w:rsidR="003E684A" w:rsidRDefault="003E684A" w:rsidP="003E684A">
      <w:pPr>
        <w:pStyle w:val="KPZkladnytext"/>
        <w:jc w:val="both"/>
      </w:pPr>
    </w:p>
    <w:p w14:paraId="535BA66A" w14:textId="77777777" w:rsidR="003E684A" w:rsidRPr="00D6343C" w:rsidRDefault="003E684A" w:rsidP="003E684A">
      <w:pPr>
        <w:pStyle w:val="KPZkladnytext"/>
        <w:jc w:val="both"/>
      </w:pPr>
    </w:p>
    <w:p w14:paraId="7E0C2398" w14:textId="77777777" w:rsidR="003E684A" w:rsidRPr="00D6343C" w:rsidRDefault="003E684A" w:rsidP="003E684A">
      <w:pPr>
        <w:pStyle w:val="KPZkladnytext"/>
        <w:jc w:val="center"/>
        <w:rPr>
          <w:b/>
          <w:bCs/>
        </w:rPr>
      </w:pPr>
      <w:r w:rsidRPr="00D6343C">
        <w:rPr>
          <w:b/>
          <w:bCs/>
        </w:rPr>
        <w:t xml:space="preserve">ČLÁNOK </w:t>
      </w:r>
      <w:r>
        <w:rPr>
          <w:b/>
          <w:bCs/>
        </w:rPr>
        <w:t>I</w:t>
      </w:r>
      <w:r w:rsidRPr="00D6343C">
        <w:rPr>
          <w:b/>
          <w:bCs/>
        </w:rPr>
        <w:t>V</w:t>
      </w:r>
    </w:p>
    <w:p w14:paraId="32BE7E6C" w14:textId="77777777" w:rsidR="003E684A" w:rsidRPr="00D6343C" w:rsidRDefault="003E684A" w:rsidP="003E684A">
      <w:pPr>
        <w:pStyle w:val="KPNadpis1"/>
      </w:pPr>
      <w:bookmarkStart w:id="29" w:name="_Toc136876791"/>
      <w:bookmarkStart w:id="30" w:name="_Toc138167221"/>
      <w:r w:rsidRPr="00D6343C">
        <w:t xml:space="preserve">VLASTNÍCTVO </w:t>
      </w:r>
      <w:r>
        <w:t xml:space="preserve">NOVÝCH </w:t>
      </w:r>
      <w:r w:rsidRPr="00D6343C">
        <w:t>KOMPONENTOV SYSTÉMU</w:t>
      </w:r>
      <w:bookmarkEnd w:id="29"/>
      <w:bookmarkEnd w:id="30"/>
    </w:p>
    <w:p w14:paraId="5104C6FB" w14:textId="77777777" w:rsidR="003E684A" w:rsidRPr="00D6343C" w:rsidRDefault="003E684A" w:rsidP="003E684A">
      <w:pPr>
        <w:pStyle w:val="KPZkladnytext"/>
        <w:jc w:val="both"/>
      </w:pPr>
    </w:p>
    <w:p w14:paraId="3F526B8B" w14:textId="77777777" w:rsidR="003E684A" w:rsidRDefault="003E684A" w:rsidP="003E684A">
      <w:pPr>
        <w:pStyle w:val="KPZkladnytext"/>
        <w:jc w:val="both"/>
      </w:pPr>
      <w:r w:rsidRPr="00D6343C">
        <w:t>Nové Komponenty Systému, ktoré Poskytovateľ dodá v rámci plnenia Zmluvy, a ktoré sa stanú súčasťou Systému, sa prevádzajú do vlastníctva Objednávateľa momentom podpisu preberacieho protokolu k Nov</w:t>
      </w:r>
      <w:r>
        <w:t>é</w:t>
      </w:r>
      <w:r w:rsidRPr="00D6343C">
        <w:t>m</w:t>
      </w:r>
      <w:r>
        <w:t>u</w:t>
      </w:r>
      <w:r w:rsidRPr="00D6343C">
        <w:t xml:space="preserve"> Komponent</w:t>
      </w:r>
      <w:r>
        <w:t>u</w:t>
      </w:r>
      <w:r w:rsidRPr="00D6343C">
        <w:t xml:space="preserve"> Systému zo strany Objednávateľa.</w:t>
      </w:r>
    </w:p>
    <w:p w14:paraId="57F47D99" w14:textId="77777777" w:rsidR="003E684A" w:rsidRPr="00D6343C" w:rsidRDefault="003E684A" w:rsidP="003E684A">
      <w:pPr>
        <w:pStyle w:val="KPZkladnytext"/>
        <w:jc w:val="both"/>
      </w:pPr>
    </w:p>
    <w:p w14:paraId="59834912" w14:textId="77777777" w:rsidR="003E684A" w:rsidRPr="00D6343C" w:rsidRDefault="003E684A" w:rsidP="003E684A">
      <w:pPr>
        <w:pStyle w:val="KPZkladnytext"/>
        <w:jc w:val="both"/>
      </w:pPr>
    </w:p>
    <w:p w14:paraId="1C97265C" w14:textId="77777777" w:rsidR="003E684A" w:rsidRPr="00FB5F56" w:rsidRDefault="003E684A" w:rsidP="003E684A">
      <w:pPr>
        <w:pStyle w:val="KPZkladnytext"/>
        <w:jc w:val="center"/>
        <w:rPr>
          <w:b/>
          <w:bCs/>
        </w:rPr>
      </w:pPr>
      <w:r w:rsidRPr="00FB5F56">
        <w:rPr>
          <w:b/>
          <w:bCs/>
        </w:rPr>
        <w:t>ČLÁNOK V</w:t>
      </w:r>
    </w:p>
    <w:p w14:paraId="6DA763B2" w14:textId="77777777" w:rsidR="003E684A" w:rsidRPr="00D6343C" w:rsidRDefault="003E684A" w:rsidP="003E684A">
      <w:pPr>
        <w:pStyle w:val="KPNadpis1"/>
      </w:pPr>
      <w:bookmarkStart w:id="31" w:name="_Toc136876792"/>
      <w:bookmarkStart w:id="32" w:name="_Toc138167222"/>
      <w:r w:rsidRPr="00FB5F56">
        <w:t>CENA A PLATOBNÉ PODMIENKY</w:t>
      </w:r>
      <w:bookmarkEnd w:id="31"/>
      <w:bookmarkEnd w:id="32"/>
    </w:p>
    <w:p w14:paraId="49A8A06B" w14:textId="77777777" w:rsidR="003E684A" w:rsidRPr="00D6343C" w:rsidRDefault="003E684A" w:rsidP="003E684A">
      <w:pPr>
        <w:pStyle w:val="KPZkladnytext"/>
        <w:jc w:val="both"/>
      </w:pPr>
    </w:p>
    <w:p w14:paraId="651F1358" w14:textId="77777777" w:rsidR="003E684A" w:rsidRPr="00D6343C" w:rsidRDefault="003E684A" w:rsidP="003E684A">
      <w:pPr>
        <w:pStyle w:val="KPNadpis2"/>
        <w:numPr>
          <w:ilvl w:val="0"/>
          <w:numId w:val="20"/>
        </w:numPr>
        <w:spacing w:before="0" w:after="0"/>
        <w:ind w:hanging="720"/>
      </w:pPr>
      <w:bookmarkStart w:id="33" w:name="_Toc136876793"/>
      <w:bookmarkStart w:id="34" w:name="_Toc138167223"/>
      <w:r w:rsidRPr="00D6343C">
        <w:t>Cena</w:t>
      </w:r>
      <w:bookmarkEnd w:id="33"/>
      <w:r>
        <w:t xml:space="preserve"> za poskytovanie Paušálnych Služieb</w:t>
      </w:r>
      <w:bookmarkEnd w:id="34"/>
    </w:p>
    <w:p w14:paraId="7435F513" w14:textId="77777777" w:rsidR="003E684A" w:rsidRPr="00D6343C" w:rsidRDefault="003E684A" w:rsidP="003E684A">
      <w:pPr>
        <w:pStyle w:val="KPZkladnytext"/>
      </w:pPr>
    </w:p>
    <w:p w14:paraId="5507DF80" w14:textId="77777777" w:rsidR="003E684A" w:rsidRPr="00D6343C" w:rsidRDefault="003E684A" w:rsidP="003E684A">
      <w:pPr>
        <w:pStyle w:val="KPZkladnytext"/>
        <w:jc w:val="both"/>
      </w:pPr>
      <w:r w:rsidRPr="00D6343C">
        <w:t>Objednávateľ sa zaväzuje zaplatiť Poskytovateľovi Cenu</w:t>
      </w:r>
      <w:r>
        <w:t xml:space="preserve"> za poskytovanie Paušálnych služieb</w:t>
      </w:r>
      <w:r w:rsidRPr="00D6343C">
        <w:t xml:space="preserve"> podľa Rozpočtu. Cena</w:t>
      </w:r>
      <w:r>
        <w:t xml:space="preserve"> za poskytovanie Paušálnych služieb</w:t>
      </w:r>
      <w:r w:rsidRPr="00D6343C">
        <w:t xml:space="preserve"> sa bude Poskytovateľovi vyplácať v Mesačných platbách v súlade s</w:t>
      </w:r>
      <w:r>
        <w:t xml:space="preserve"> </w:t>
      </w:r>
      <w:r w:rsidRPr="00D6343C">
        <w:t>Rozpočtom. Poskytovateľ zaručuje, že Cena</w:t>
      </w:r>
      <w:r>
        <w:t xml:space="preserve"> za poskytovanie Paušálnych služieb</w:t>
      </w:r>
      <w:r w:rsidRPr="00D6343C">
        <w:t xml:space="preserve"> podľa Rozpočtu je maximálna a Rozpočet je úplný. Poskytovateľ sa nemôže domáhať zvýšenia Ceny</w:t>
      </w:r>
      <w:r>
        <w:t xml:space="preserve"> za poskytovanie Paušálnych služieb</w:t>
      </w:r>
      <w:r w:rsidRPr="00D6343C">
        <w:t xml:space="preserve"> inak ako v prípade výslovne uvedenom v tejto Zmluve.</w:t>
      </w:r>
      <w:r>
        <w:t xml:space="preserve"> </w:t>
      </w:r>
      <w:r w:rsidRPr="00D6343C">
        <w:t>K</w:t>
      </w:r>
      <w:r>
        <w:t> </w:t>
      </w:r>
      <w:r w:rsidRPr="00D6343C">
        <w:t>Cene</w:t>
      </w:r>
      <w:r>
        <w:t xml:space="preserve"> za poskytovanie Paušálnych služieb</w:t>
      </w:r>
      <w:r w:rsidRPr="00D6343C">
        <w:t xml:space="preserve"> sa pripočíta DPH v Zákonom o DPH stanovenej výške.</w:t>
      </w:r>
    </w:p>
    <w:p w14:paraId="2A16063F" w14:textId="77777777" w:rsidR="003E684A" w:rsidRPr="00D6343C" w:rsidRDefault="003E684A" w:rsidP="003E684A">
      <w:pPr>
        <w:pStyle w:val="KPZkladnytext"/>
        <w:jc w:val="both"/>
      </w:pPr>
    </w:p>
    <w:p w14:paraId="29FA6313" w14:textId="77777777" w:rsidR="003E684A" w:rsidRPr="00D6343C" w:rsidRDefault="003E684A" w:rsidP="003E684A">
      <w:pPr>
        <w:pStyle w:val="KPZkladnytext"/>
        <w:jc w:val="both"/>
      </w:pPr>
      <w:r w:rsidRPr="00D6343C">
        <w:t xml:space="preserve">Cena </w:t>
      </w:r>
      <w:r>
        <w:t xml:space="preserve">za poskytovanie Paušálnych Služieb </w:t>
      </w:r>
      <w:r w:rsidRPr="00D6343C">
        <w:t xml:space="preserve">predstavuje všetky nároky Poskytovateľa na odmenu, odplatu alebo akýkoľvek iný finančný nárok za plnenie podľa tejto Zmluvy, v ktorej si Poskytovateľ zohľadnil všetky náklady na poskytovanie </w:t>
      </w:r>
      <w:r>
        <w:t>Paušálnych s</w:t>
      </w:r>
      <w:r w:rsidRPr="00D6343C">
        <w:t>luž</w:t>
      </w:r>
      <w:r>
        <w:t>ie</w:t>
      </w:r>
      <w:r w:rsidRPr="00D6343C">
        <w:t>b, ako je podrobne opísané v Zmluve a jej Prílohách.</w:t>
      </w:r>
    </w:p>
    <w:p w14:paraId="05B78E9F" w14:textId="77777777" w:rsidR="003E684A" w:rsidRDefault="003E684A" w:rsidP="003E684A">
      <w:pPr>
        <w:pStyle w:val="KPZkladnytext"/>
        <w:jc w:val="both"/>
      </w:pPr>
    </w:p>
    <w:p w14:paraId="6DE71E82" w14:textId="77777777" w:rsidR="003E684A" w:rsidRDefault="003E684A" w:rsidP="003E684A">
      <w:pPr>
        <w:pStyle w:val="KPZkladnytext"/>
        <w:jc w:val="both"/>
      </w:pPr>
      <w:r w:rsidRPr="00D6343C">
        <w:t>Zmluvné strany sa ďalej výslovne zaväzujú, že:</w:t>
      </w:r>
    </w:p>
    <w:p w14:paraId="568A5CA2" w14:textId="77777777" w:rsidR="003E684A" w:rsidRPr="00D6343C" w:rsidRDefault="003E684A" w:rsidP="003E684A">
      <w:pPr>
        <w:pStyle w:val="KPZkladnytext"/>
        <w:jc w:val="both"/>
      </w:pPr>
    </w:p>
    <w:p w14:paraId="151092FD" w14:textId="77777777" w:rsidR="003E684A" w:rsidRPr="00D6343C" w:rsidRDefault="003E684A" w:rsidP="003E684A">
      <w:pPr>
        <w:pStyle w:val="KPZkladnytext"/>
        <w:numPr>
          <w:ilvl w:val="0"/>
          <w:numId w:val="21"/>
        </w:numPr>
        <w:ind w:hanging="720"/>
        <w:jc w:val="both"/>
      </w:pPr>
      <w:r w:rsidRPr="00D6343C">
        <w:t>Cena</w:t>
      </w:r>
      <w:r>
        <w:t xml:space="preserve"> za poskytovanie Paušálnych služieb nebude</w:t>
      </w:r>
      <w:r w:rsidRPr="00D6343C">
        <w:t xml:space="preserve"> akokoľvek upravovaná, najmä v dôsledku zmien výšky alebo štruktúry nákladov na plnenie tejto Zmluvy, zmeny akéhokoľvek kurzu, minimálnej mzdy alebo inej okolnosti, pričom zahŕňa všetky a akékoľvek náklady, výdavky, poplatky a platby, súvisiace s poskytovaním </w:t>
      </w:r>
      <w:r>
        <w:t>Paušálnych s</w:t>
      </w:r>
      <w:r w:rsidRPr="00D6343C">
        <w:t>luž</w:t>
      </w:r>
      <w:r>
        <w:t>ie</w:t>
      </w:r>
      <w:r w:rsidRPr="00D6343C">
        <w:t>b podľa tejto Zmluvy,</w:t>
      </w:r>
    </w:p>
    <w:p w14:paraId="37E3A91C" w14:textId="77777777" w:rsidR="003E684A" w:rsidRPr="00D6343C" w:rsidRDefault="003E684A" w:rsidP="003E684A">
      <w:pPr>
        <w:pStyle w:val="KPZkladnytext"/>
        <w:numPr>
          <w:ilvl w:val="0"/>
          <w:numId w:val="21"/>
        </w:numPr>
        <w:ind w:hanging="720"/>
        <w:jc w:val="both"/>
      </w:pPr>
      <w:r w:rsidRPr="00D6343C">
        <w:t xml:space="preserve">Cena </w:t>
      </w:r>
      <w:r>
        <w:t xml:space="preserve">za poskytovanie Paušálnych služieb </w:t>
      </w:r>
      <w:r w:rsidRPr="00D6343C">
        <w:t xml:space="preserve">zahŕňa, ak Zmluva a / alebo Súťažné podklady nestanovujú inak, všetky a akékoľvek náklady, výdavky, poplatky a platby Poskytovateľa v súvislosti s plnením všetkých a akýchkoľvek povinností Poskytovateľa počas poskytovania </w:t>
      </w:r>
      <w:r>
        <w:t>Paušálnych s</w:t>
      </w:r>
      <w:r w:rsidRPr="00D6343C">
        <w:t>luž</w:t>
      </w:r>
      <w:r>
        <w:t>ie</w:t>
      </w:r>
      <w:r w:rsidRPr="00D6343C">
        <w:t>b uvedených v tejto Zmluve a jej Prílohách,</w:t>
      </w:r>
    </w:p>
    <w:p w14:paraId="33DB6FAA" w14:textId="77777777" w:rsidR="003E684A" w:rsidRPr="00D6343C" w:rsidRDefault="003E684A" w:rsidP="003E684A">
      <w:pPr>
        <w:pStyle w:val="KPZkladnytext"/>
        <w:numPr>
          <w:ilvl w:val="0"/>
          <w:numId w:val="21"/>
        </w:numPr>
        <w:ind w:hanging="720"/>
        <w:jc w:val="both"/>
      </w:pPr>
      <w:r w:rsidRPr="00D6343C">
        <w:t>Poskytovateľ uhradí všetky clá, poplatky a dane vyplývajúce z jeho povinností podľa tejto Zmluvy a jej Príloh, pričom Cena</w:t>
      </w:r>
      <w:r>
        <w:t xml:space="preserve"> za poskytovanie Paušálnych služieb</w:t>
      </w:r>
      <w:r w:rsidRPr="00D6343C">
        <w:t xml:space="preserve"> nesmie byť upravovaná o tieto clá, poplatky a dane,</w:t>
      </w:r>
    </w:p>
    <w:p w14:paraId="04579418" w14:textId="77777777" w:rsidR="003E684A" w:rsidRDefault="003E684A" w:rsidP="003E684A">
      <w:pPr>
        <w:pStyle w:val="KPZkladnytext"/>
        <w:numPr>
          <w:ilvl w:val="0"/>
          <w:numId w:val="21"/>
        </w:numPr>
        <w:ind w:hanging="720"/>
        <w:jc w:val="both"/>
      </w:pPr>
      <w:r w:rsidRPr="00D6343C">
        <w:t>správne poplatky, požiadavky orgánov štátnej správy a samosprávy, ako aj sankcie nimi uložené budú zahrnuté do nákladov, ktoré hradí Poskytovateľ podľa tejto Zmluvy</w:t>
      </w:r>
      <w:r>
        <w:t>,</w:t>
      </w:r>
    </w:p>
    <w:p w14:paraId="2ED90D33" w14:textId="77777777" w:rsidR="003E684A" w:rsidRDefault="003E684A" w:rsidP="003E684A">
      <w:pPr>
        <w:pStyle w:val="KPZkladnytext"/>
        <w:jc w:val="both"/>
      </w:pPr>
    </w:p>
    <w:p w14:paraId="57DC2502" w14:textId="77777777" w:rsidR="003E684A" w:rsidRDefault="003E684A" w:rsidP="003E684A">
      <w:pPr>
        <w:pStyle w:val="KPZkladnytext"/>
        <w:jc w:val="both"/>
      </w:pPr>
      <w:r w:rsidRPr="00D6343C">
        <w:t xml:space="preserve">Poskytovateľovi vzniká prvýkrát nárok na platbu Ceny </w:t>
      </w:r>
      <w:r>
        <w:t xml:space="preserve">za poskytovanie Paušálnych služieb </w:t>
      </w:r>
      <w:r w:rsidRPr="00D6343C">
        <w:t>uplynutím prvého Mesiaca Základnej doby poskytovania Služ</w:t>
      </w:r>
      <w:r>
        <w:t>ie</w:t>
      </w:r>
      <w:r w:rsidRPr="00D6343C">
        <w:t>b a ďalej uplynutím každého ďalšieho Mesiaca Základnej doby poskytovania Služ</w:t>
      </w:r>
      <w:r>
        <w:t>ie</w:t>
      </w:r>
      <w:r w:rsidRPr="00D6343C">
        <w:t>b.</w:t>
      </w:r>
    </w:p>
    <w:p w14:paraId="3384A282" w14:textId="77777777" w:rsidR="003E684A" w:rsidRDefault="003E684A" w:rsidP="003E684A">
      <w:pPr>
        <w:pStyle w:val="KPZkladnytext"/>
        <w:jc w:val="both"/>
      </w:pPr>
    </w:p>
    <w:p w14:paraId="025B1478" w14:textId="77777777" w:rsidR="003E684A" w:rsidRDefault="003E684A" w:rsidP="003E684A">
      <w:pPr>
        <w:pStyle w:val="KPZkladnytext"/>
        <w:spacing w:after="120"/>
        <w:jc w:val="both"/>
      </w:pPr>
      <w:r w:rsidRPr="004A479C">
        <w:t>Zmluvné strany sa dohodli</w:t>
      </w:r>
      <w:r>
        <w:t>, že</w:t>
      </w:r>
      <w:r w:rsidRPr="004A479C">
        <w:t xml:space="preserve"> </w:t>
      </w:r>
      <w:r>
        <w:t>v</w:t>
      </w:r>
      <w:r w:rsidRPr="004A479C">
        <w:t xml:space="preserve">ýška </w:t>
      </w:r>
      <w:r>
        <w:t>C</w:t>
      </w:r>
      <w:r w:rsidRPr="004A479C">
        <w:t xml:space="preserve">eny </w:t>
      </w:r>
      <w:r>
        <w:t xml:space="preserve">za poskytovanie Paušálnych služieb </w:t>
      </w:r>
      <w:r w:rsidRPr="004A479C">
        <w:t xml:space="preserve">sa </w:t>
      </w:r>
      <w:r>
        <w:t xml:space="preserve">môže meniť raz za Rok </w:t>
      </w:r>
      <w:r w:rsidRPr="004A479C">
        <w:t xml:space="preserve">v závislosti od priemernej miery inflácie alebo deflácie dosiahnutej v predchádzajúcom kalendárnom roku potvrdenej Štatistickým úradom Slovenskej republiky. Ktorákoľvek </w:t>
      </w:r>
      <w:r>
        <w:t>Z</w:t>
      </w:r>
      <w:r w:rsidRPr="004A479C">
        <w:t>mluvn</w:t>
      </w:r>
      <w:r>
        <w:t>á</w:t>
      </w:r>
      <w:r w:rsidRPr="004A479C">
        <w:t xml:space="preserve"> str</w:t>
      </w:r>
      <w:r>
        <w:t>a</w:t>
      </w:r>
      <w:r w:rsidRPr="004A479C">
        <w:t>n</w:t>
      </w:r>
      <w:r>
        <w:t>a</w:t>
      </w:r>
      <w:r w:rsidRPr="004A479C">
        <w:t xml:space="preserve"> je oprávnená z tohto dôvodu navrhnúť zmenu </w:t>
      </w:r>
      <w:r>
        <w:t>výšky C</w:t>
      </w:r>
      <w:r w:rsidRPr="004A479C">
        <w:t>eny</w:t>
      </w:r>
      <w:r>
        <w:t xml:space="preserve"> za poskytovanie Paušálnych služieb, a to výlučne</w:t>
      </w:r>
      <w:r w:rsidRPr="004A479C">
        <w:t xml:space="preserve"> </w:t>
      </w:r>
      <w:r>
        <w:t xml:space="preserve">vo </w:t>
      </w:r>
      <w:r w:rsidRPr="004A479C">
        <w:t>výške priemernej miery inflácie</w:t>
      </w:r>
      <w:r>
        <w:t xml:space="preserve"> </w:t>
      </w:r>
      <w:r w:rsidRPr="004A479C">
        <w:t>/</w:t>
      </w:r>
      <w:r>
        <w:t xml:space="preserve"> </w:t>
      </w:r>
      <w:r w:rsidRPr="004A479C">
        <w:t xml:space="preserve">deflácie, pričom </w:t>
      </w:r>
      <w:r>
        <w:t>takúto zmenu výšky Ceny za poskytovanie Paušálnych služieb Zmluvné strany upravia</w:t>
      </w:r>
      <w:r w:rsidRPr="004A479C">
        <w:t xml:space="preserve"> </w:t>
      </w:r>
      <w:r>
        <w:t xml:space="preserve">písomným dodatkom </w:t>
      </w:r>
      <w:r w:rsidRPr="004A479C">
        <w:t>k</w:t>
      </w:r>
      <w:r>
        <w:t> tejto Zmluve</w:t>
      </w:r>
      <w:r w:rsidRPr="004A479C">
        <w:t>.</w:t>
      </w:r>
      <w:r>
        <w:t xml:space="preserve"> Poskytovateľovi vzniká prvýkrát nárok na zaplatenie zmenenej Ceny za poskytovanie Paušálnych služieb v Mesiaci, ktorý bezprostredne nasleduje po Mesiaci, v ktorom príslušný dodatok k Zmluve o zmene výšky Ceny za poskytovanie Paušálnych služieb nadobudol účinnosť.</w:t>
      </w:r>
    </w:p>
    <w:p w14:paraId="7B2CFEC1" w14:textId="77777777" w:rsidR="003E684A" w:rsidRDefault="003E684A" w:rsidP="003E684A">
      <w:pPr>
        <w:pStyle w:val="KPZkladnytext"/>
        <w:jc w:val="both"/>
      </w:pPr>
      <w:r>
        <w:t>Zmluvné strany sa dohodli, že Objednávateľ má nárok na zľavu z Ceny za poskytovanie Paušálnych služieb. Podmienky uplatnenia zľavy Ceny za poskytovanie Paušálnych služieb sú upravené v </w:t>
      </w:r>
      <w:r w:rsidRPr="00706431">
        <w:t>bode 4.10.</w:t>
      </w:r>
      <w:r>
        <w:t xml:space="preserve"> Opisu predmetu zákazky SLA k Technický zariadeniam.</w:t>
      </w:r>
    </w:p>
    <w:p w14:paraId="0836370B" w14:textId="77777777" w:rsidR="003E684A" w:rsidRPr="00D6343C" w:rsidRDefault="003E684A" w:rsidP="003E684A">
      <w:pPr>
        <w:pStyle w:val="KPZkladnytext"/>
      </w:pPr>
    </w:p>
    <w:p w14:paraId="22EA4E08" w14:textId="77777777" w:rsidR="003E684A" w:rsidRPr="00D6343C" w:rsidRDefault="003E684A" w:rsidP="003E684A">
      <w:pPr>
        <w:pStyle w:val="KPNadpis2"/>
        <w:numPr>
          <w:ilvl w:val="0"/>
          <w:numId w:val="20"/>
        </w:numPr>
        <w:spacing w:before="0" w:after="0"/>
        <w:ind w:hanging="720"/>
      </w:pPr>
      <w:bookmarkStart w:id="35" w:name="_Toc138167224"/>
      <w:r>
        <w:t>Cena za poskytovanie Objednávkových služieb</w:t>
      </w:r>
      <w:bookmarkEnd w:id="35"/>
    </w:p>
    <w:p w14:paraId="11C042C1" w14:textId="77777777" w:rsidR="003E684A" w:rsidRPr="00D6343C" w:rsidRDefault="003E684A" w:rsidP="003E684A">
      <w:pPr>
        <w:pStyle w:val="KPZkladnytext"/>
      </w:pPr>
    </w:p>
    <w:p w14:paraId="17CDA249" w14:textId="77777777" w:rsidR="003E684A" w:rsidRDefault="003E684A" w:rsidP="003E684A">
      <w:pPr>
        <w:pStyle w:val="KPZkladnytext"/>
        <w:jc w:val="both"/>
      </w:pPr>
      <w:r w:rsidRPr="00D6343C">
        <w:t xml:space="preserve">Objednávateľ sa zaväzuje zaplatiť Poskytovateľovi </w:t>
      </w:r>
      <w:r>
        <w:t>C</w:t>
      </w:r>
      <w:r w:rsidRPr="00D6343C">
        <w:t>enu</w:t>
      </w:r>
      <w:r>
        <w:t xml:space="preserve"> za poskytovanie Objednávkových služieb</w:t>
      </w:r>
      <w:r w:rsidRPr="00D6343C">
        <w:t xml:space="preserve"> </w:t>
      </w:r>
      <w:r>
        <w:t>v súlade s touto Zmluvou a jej Prílohami</w:t>
      </w:r>
      <w:r w:rsidRPr="00D6343C">
        <w:t>.</w:t>
      </w:r>
      <w:r>
        <w:t xml:space="preserve"> </w:t>
      </w:r>
      <w:r w:rsidRPr="00D6343C">
        <w:t>K</w:t>
      </w:r>
      <w:r>
        <w:t> </w:t>
      </w:r>
      <w:r w:rsidRPr="00D6343C">
        <w:t>Cene</w:t>
      </w:r>
      <w:r>
        <w:t xml:space="preserve"> za poskytovanie Objednávkových služieb</w:t>
      </w:r>
      <w:r w:rsidRPr="00D6343C">
        <w:t xml:space="preserve"> sa pripočíta DPH v Zákonom o DPH stanovenej výške.</w:t>
      </w:r>
    </w:p>
    <w:p w14:paraId="46D77887" w14:textId="77777777" w:rsidR="003E684A" w:rsidRDefault="003E684A" w:rsidP="003E684A">
      <w:pPr>
        <w:pStyle w:val="KPZkladnytext"/>
        <w:jc w:val="both"/>
      </w:pPr>
    </w:p>
    <w:p w14:paraId="53379AC0" w14:textId="77777777" w:rsidR="003E684A" w:rsidRPr="00D6343C" w:rsidRDefault="003E684A" w:rsidP="003E684A">
      <w:pPr>
        <w:pStyle w:val="KPZkladnytext"/>
        <w:jc w:val="both"/>
      </w:pPr>
      <w:r w:rsidRPr="00D6343C">
        <w:lastRenderedPageBreak/>
        <w:t xml:space="preserve">Poskytovateľovi vzniká nárok na platbu </w:t>
      </w:r>
      <w:r>
        <w:t>Ceny</w:t>
      </w:r>
      <w:r w:rsidRPr="00D6343C">
        <w:t xml:space="preserve"> </w:t>
      </w:r>
      <w:r>
        <w:t>za poskytovanie Objednávkových služieb vystavením potvrdenia o akceptácií vykonania Objednávkovej služby Objednávateľom</w:t>
      </w:r>
      <w:r w:rsidRPr="00D6343C">
        <w:t>.</w:t>
      </w:r>
      <w:r>
        <w:t xml:space="preserve"> </w:t>
      </w:r>
      <w:r w:rsidRPr="006E6431">
        <w:t xml:space="preserve">Poskytovateľ si uplatňuje nárok na zaplatenie </w:t>
      </w:r>
      <w:r>
        <w:t>C</w:t>
      </w:r>
      <w:r w:rsidRPr="006E6431">
        <w:t>eny za poskytovanie Objednávkových služieb prostredníctvom riadne vystavenej a doručenej faktúry Objednávateľovi.</w:t>
      </w:r>
    </w:p>
    <w:p w14:paraId="17388B13" w14:textId="77777777" w:rsidR="003E684A" w:rsidRDefault="003E684A" w:rsidP="003E684A">
      <w:pPr>
        <w:pStyle w:val="KPZkladnytext"/>
        <w:jc w:val="both"/>
      </w:pPr>
    </w:p>
    <w:p w14:paraId="6F3C0AC7" w14:textId="77777777" w:rsidR="003E684A" w:rsidRDefault="003E684A" w:rsidP="003E684A">
      <w:pPr>
        <w:pStyle w:val="KPZkladnytext"/>
        <w:jc w:val="both"/>
      </w:pPr>
      <w:r>
        <w:t xml:space="preserve">Zmluvné strany vyhlasujú, že celková cena za dodanie Nových Komponentov Technických zariadení v rámci Objednávkových služieb nepresiahne sumu 1.000.000,00 EUR bez DPH (slovom </w:t>
      </w:r>
      <w:proofErr w:type="spellStart"/>
      <w:r w:rsidRPr="003E7B4E">
        <w:t>jedenmilión</w:t>
      </w:r>
      <w:proofErr w:type="spellEnd"/>
      <w:r>
        <w:t xml:space="preserve"> eur).</w:t>
      </w:r>
    </w:p>
    <w:p w14:paraId="6D765AF1" w14:textId="77777777" w:rsidR="003E684A" w:rsidRPr="00D6343C" w:rsidRDefault="003E684A" w:rsidP="003E684A">
      <w:pPr>
        <w:pStyle w:val="KPZkladnytext"/>
        <w:jc w:val="both"/>
      </w:pPr>
    </w:p>
    <w:p w14:paraId="708BCA0E" w14:textId="77777777" w:rsidR="003E684A" w:rsidRPr="00D6343C" w:rsidRDefault="003E684A" w:rsidP="003E684A">
      <w:pPr>
        <w:pStyle w:val="KPNadpis2"/>
        <w:numPr>
          <w:ilvl w:val="0"/>
          <w:numId w:val="20"/>
        </w:numPr>
        <w:spacing w:before="0" w:after="0"/>
        <w:ind w:hanging="720"/>
      </w:pPr>
      <w:bookmarkStart w:id="36" w:name="_Toc136876796"/>
      <w:bookmarkStart w:id="37" w:name="_Toc138167225"/>
      <w:r w:rsidRPr="00D6343C">
        <w:t>Platobné podmienky</w:t>
      </w:r>
      <w:bookmarkEnd w:id="36"/>
      <w:bookmarkEnd w:id="37"/>
    </w:p>
    <w:p w14:paraId="3DD37AB0" w14:textId="77777777" w:rsidR="003E684A" w:rsidRPr="00D6343C" w:rsidRDefault="003E684A" w:rsidP="003E684A">
      <w:pPr>
        <w:pStyle w:val="KPZkladnytext"/>
      </w:pPr>
    </w:p>
    <w:p w14:paraId="751698A9" w14:textId="77777777" w:rsidR="003E684A" w:rsidRPr="00D6343C" w:rsidRDefault="003E684A" w:rsidP="003E684A">
      <w:pPr>
        <w:pStyle w:val="KPNadpis3111"/>
        <w:numPr>
          <w:ilvl w:val="0"/>
          <w:numId w:val="22"/>
        </w:numPr>
        <w:spacing w:before="0"/>
        <w:ind w:hanging="720"/>
      </w:pPr>
      <w:bookmarkStart w:id="38" w:name="_Toc136876798"/>
      <w:bookmarkStart w:id="39" w:name="_Toc138167226"/>
      <w:r w:rsidRPr="00D6343C">
        <w:t>Splatnosť</w:t>
      </w:r>
      <w:bookmarkEnd w:id="38"/>
      <w:bookmarkEnd w:id="39"/>
    </w:p>
    <w:p w14:paraId="7EEB8CB8" w14:textId="77777777" w:rsidR="003E684A" w:rsidRPr="00D6343C" w:rsidRDefault="003E684A" w:rsidP="003E684A">
      <w:pPr>
        <w:pStyle w:val="KPZkladnytext"/>
      </w:pPr>
    </w:p>
    <w:p w14:paraId="2D825C77" w14:textId="77777777" w:rsidR="003E684A" w:rsidRPr="00D6343C" w:rsidRDefault="003E684A" w:rsidP="003E684A">
      <w:pPr>
        <w:pStyle w:val="KPZkladnytext"/>
        <w:jc w:val="both"/>
      </w:pPr>
      <w:r>
        <w:t xml:space="preserve">Splatnosť všetkých faktúr Poskytovateľa je </w:t>
      </w:r>
      <w:r w:rsidRPr="00BD5F51">
        <w:t>30</w:t>
      </w:r>
      <w:r w:rsidRPr="003323E7">
        <w:t xml:space="preserve"> </w:t>
      </w:r>
      <w:r>
        <w:t xml:space="preserve">Dní odo Dňa ich doručenia na uvedenú adresu Objednávateľa. Objednávateľ neposkytuje preddavky ani zálohové platby. V prípade, ak Objednávateľ nezaplatí ktorúkoľvek splatnú faktúru Poskytovateľa ani v lehote do </w:t>
      </w:r>
      <w:r w:rsidRPr="00BD5F51">
        <w:t>30 Dní od doručenia písomnej výzvy na zaplatenie Objednávateľovi, Poskytovateľ je oprávnený odstúpiť od Zmluvy v súlade s článkom 14.4. tejto Zmluvy.</w:t>
      </w:r>
      <w:r w:rsidRPr="00D6343C" w:rsidDel="006F0B79">
        <w:t xml:space="preserve"> </w:t>
      </w:r>
    </w:p>
    <w:p w14:paraId="7D22112D" w14:textId="77777777" w:rsidR="003E684A" w:rsidRPr="00D6343C" w:rsidRDefault="003E684A" w:rsidP="003E684A">
      <w:pPr>
        <w:pStyle w:val="KPZkladnytext"/>
      </w:pPr>
    </w:p>
    <w:p w14:paraId="1EF9E449" w14:textId="77777777" w:rsidR="003E684A" w:rsidRPr="00D6343C" w:rsidRDefault="003E684A" w:rsidP="003E684A">
      <w:pPr>
        <w:pStyle w:val="KPNadpis3111"/>
        <w:numPr>
          <w:ilvl w:val="0"/>
          <w:numId w:val="22"/>
        </w:numPr>
        <w:spacing w:before="0"/>
        <w:ind w:hanging="720"/>
      </w:pPr>
      <w:bookmarkStart w:id="40" w:name="_Toc136876799"/>
      <w:bookmarkStart w:id="41" w:name="_Toc138167227"/>
      <w:r w:rsidRPr="00D6343C">
        <w:t>Fakturácia</w:t>
      </w:r>
      <w:bookmarkEnd w:id="40"/>
      <w:bookmarkEnd w:id="41"/>
    </w:p>
    <w:p w14:paraId="73B77E96" w14:textId="77777777" w:rsidR="003E684A" w:rsidRPr="00D6343C" w:rsidRDefault="003E684A" w:rsidP="003E684A">
      <w:pPr>
        <w:pStyle w:val="KPZkladnytext"/>
      </w:pPr>
    </w:p>
    <w:p w14:paraId="618037ED" w14:textId="77777777" w:rsidR="003E684A" w:rsidRDefault="003E684A" w:rsidP="003E684A">
      <w:pPr>
        <w:pStyle w:val="KPZkladnytext"/>
        <w:jc w:val="both"/>
      </w:pPr>
      <w:r w:rsidRPr="00D6343C">
        <w:t xml:space="preserve">Faktúra musí obsahovať </w:t>
      </w:r>
      <w:r>
        <w:t>okrem všeobecných náležitostí nasledovné údaje:</w:t>
      </w:r>
    </w:p>
    <w:p w14:paraId="0EEE6D9F" w14:textId="77777777" w:rsidR="003E684A" w:rsidRPr="00D6343C" w:rsidRDefault="003E684A" w:rsidP="003E684A">
      <w:pPr>
        <w:pStyle w:val="KPZkladnytext"/>
        <w:jc w:val="both"/>
      </w:pPr>
    </w:p>
    <w:p w14:paraId="6BF01D2A" w14:textId="77777777" w:rsidR="003E684A" w:rsidRPr="00D6343C" w:rsidRDefault="003E684A" w:rsidP="003E684A">
      <w:pPr>
        <w:pStyle w:val="KPZkladnytext"/>
        <w:numPr>
          <w:ilvl w:val="0"/>
          <w:numId w:val="23"/>
        </w:numPr>
        <w:ind w:hanging="720"/>
        <w:jc w:val="both"/>
      </w:pPr>
      <w:r>
        <w:t>odvolávka na číslo Zmluvy</w:t>
      </w:r>
      <w:r w:rsidRPr="00D6343C">
        <w:t>,</w:t>
      </w:r>
    </w:p>
    <w:p w14:paraId="759BBB22" w14:textId="77777777" w:rsidR="003E684A" w:rsidRPr="00D6343C" w:rsidRDefault="003E684A" w:rsidP="003E684A">
      <w:pPr>
        <w:pStyle w:val="KPZkladnytext"/>
        <w:numPr>
          <w:ilvl w:val="0"/>
          <w:numId w:val="23"/>
        </w:numPr>
        <w:ind w:hanging="720"/>
        <w:jc w:val="both"/>
      </w:pPr>
      <w:r w:rsidRPr="00D6343C">
        <w:t>referenčné číslo u Objednávateľa,</w:t>
      </w:r>
    </w:p>
    <w:p w14:paraId="7266F053" w14:textId="77777777" w:rsidR="003E684A" w:rsidRPr="00D6343C" w:rsidRDefault="003E684A" w:rsidP="003E684A">
      <w:pPr>
        <w:pStyle w:val="KPZkladnytext"/>
        <w:numPr>
          <w:ilvl w:val="0"/>
          <w:numId w:val="23"/>
        </w:numPr>
        <w:ind w:hanging="720"/>
        <w:jc w:val="both"/>
      </w:pPr>
      <w:r w:rsidRPr="00D6343C">
        <w:t>popis plnenia v zmysle predmetu Zmluvy,</w:t>
      </w:r>
    </w:p>
    <w:p w14:paraId="721E8C6C" w14:textId="77777777" w:rsidR="003E684A" w:rsidRPr="00D6343C" w:rsidRDefault="003E684A" w:rsidP="003E684A">
      <w:pPr>
        <w:pStyle w:val="KPZkladnytext"/>
        <w:numPr>
          <w:ilvl w:val="0"/>
          <w:numId w:val="23"/>
        </w:numPr>
        <w:ind w:hanging="720"/>
        <w:jc w:val="both"/>
      </w:pPr>
      <w:r w:rsidRPr="00D6343C">
        <w:t>bankové spojenie v zmysle Zmluvy.</w:t>
      </w:r>
    </w:p>
    <w:p w14:paraId="18FDF735" w14:textId="77777777" w:rsidR="003E684A" w:rsidRPr="00D6343C" w:rsidRDefault="003E684A" w:rsidP="003E684A">
      <w:pPr>
        <w:pStyle w:val="KPZkladnytext"/>
        <w:jc w:val="both"/>
      </w:pPr>
    </w:p>
    <w:p w14:paraId="62017C5A" w14:textId="77777777" w:rsidR="003E684A" w:rsidRDefault="003E684A" w:rsidP="003E684A">
      <w:pPr>
        <w:pStyle w:val="KPZkladnytext"/>
        <w:jc w:val="both"/>
      </w:pPr>
      <w:r>
        <w:t>Ak faktúra nebude obsahovať vyššie uvedené údaje, Objednávateľ je oprávnený takúto faktúru vrátiť Poskytovateľovi spolu s označením nedostatkov, pre ktoré bola vrátená a výzvou o opravu. V tomto prípade plynie nová lehota splatnosti od doručenia opravenej faktúry.</w:t>
      </w:r>
    </w:p>
    <w:p w14:paraId="6E0C6933" w14:textId="77777777" w:rsidR="003E684A" w:rsidRDefault="003E684A" w:rsidP="003E684A">
      <w:pPr>
        <w:pStyle w:val="KPZkladnytext"/>
        <w:jc w:val="both"/>
      </w:pPr>
    </w:p>
    <w:p w14:paraId="6D2CC7EE" w14:textId="77777777" w:rsidR="003E684A" w:rsidRDefault="003E684A" w:rsidP="003E684A">
      <w:pPr>
        <w:pStyle w:val="KPZkladnytext"/>
        <w:jc w:val="both"/>
      </w:pPr>
      <w:r>
        <w:t>Na účely fakturácie sa za Deň dodania predmetu Zmluvy považuje posledný Deň obdobia, na ktoré sa platba vzťahuje.</w:t>
      </w:r>
    </w:p>
    <w:p w14:paraId="69FEDFC8" w14:textId="77777777" w:rsidR="003E684A" w:rsidRDefault="003E684A" w:rsidP="003E684A">
      <w:pPr>
        <w:pStyle w:val="KPZkladnytext"/>
        <w:jc w:val="both"/>
      </w:pPr>
    </w:p>
    <w:p w14:paraId="71DBF244" w14:textId="77777777" w:rsidR="003E684A" w:rsidRDefault="003E684A" w:rsidP="003E684A">
      <w:pPr>
        <w:pStyle w:val="KPZkladnytext"/>
        <w:jc w:val="both"/>
      </w:pPr>
      <w:r>
        <w:t>Na faktúry vystavené Objednávateľom sa použijú ustanovenia tohto článku primerane.</w:t>
      </w:r>
    </w:p>
    <w:p w14:paraId="1DEA0926" w14:textId="77777777" w:rsidR="003E684A" w:rsidRPr="00D6343C" w:rsidRDefault="003E684A" w:rsidP="003E684A">
      <w:pPr>
        <w:pStyle w:val="KPZkladnytext"/>
        <w:jc w:val="both"/>
      </w:pPr>
    </w:p>
    <w:p w14:paraId="366DC6C1" w14:textId="77777777" w:rsidR="003E684A" w:rsidRPr="00D6343C" w:rsidRDefault="003E684A" w:rsidP="003E684A">
      <w:pPr>
        <w:pStyle w:val="KPNadpis3111"/>
        <w:numPr>
          <w:ilvl w:val="0"/>
          <w:numId w:val="22"/>
        </w:numPr>
        <w:spacing w:before="0"/>
        <w:ind w:hanging="720"/>
      </w:pPr>
      <w:bookmarkStart w:id="42" w:name="_Toc136876800"/>
      <w:bookmarkStart w:id="43" w:name="_Toc138167228"/>
      <w:r w:rsidRPr="00D6343C">
        <w:t>Oneskorené platby</w:t>
      </w:r>
      <w:bookmarkEnd w:id="42"/>
      <w:bookmarkEnd w:id="43"/>
    </w:p>
    <w:p w14:paraId="2C6EACB0" w14:textId="77777777" w:rsidR="003E684A" w:rsidRPr="00D6343C" w:rsidRDefault="003E684A" w:rsidP="003E684A">
      <w:pPr>
        <w:pStyle w:val="KPZkladnytext"/>
        <w:jc w:val="both"/>
      </w:pPr>
    </w:p>
    <w:p w14:paraId="2CE395DC" w14:textId="77777777" w:rsidR="003E684A" w:rsidRDefault="003E684A" w:rsidP="003E684A">
      <w:pPr>
        <w:pStyle w:val="KPZkladnytext"/>
        <w:jc w:val="both"/>
      </w:pPr>
      <w:r w:rsidRPr="006F0B79">
        <w:t>V prípade omeškania s akoukoľvek platbou podľa Zmluvy je príslušná Zmluvná strana, ktorá má nárok na platbu, oprávnená požadovať úrok z omeškania v zmysle ustanovení Obchodného zákonníka.</w:t>
      </w:r>
    </w:p>
    <w:p w14:paraId="31F8DC0F" w14:textId="77777777" w:rsidR="003E684A" w:rsidRDefault="003E684A" w:rsidP="003E684A">
      <w:pPr>
        <w:pStyle w:val="KPZkladnytext"/>
        <w:jc w:val="both"/>
      </w:pPr>
    </w:p>
    <w:p w14:paraId="331EFBB3" w14:textId="77777777" w:rsidR="003E684A" w:rsidRPr="00D6343C" w:rsidRDefault="003E684A" w:rsidP="003E684A">
      <w:pPr>
        <w:pStyle w:val="KPZkladnytext"/>
        <w:jc w:val="both"/>
      </w:pPr>
    </w:p>
    <w:p w14:paraId="46AACA1C" w14:textId="77777777" w:rsidR="003E684A" w:rsidRPr="00D6343C" w:rsidRDefault="003E684A" w:rsidP="003E684A">
      <w:pPr>
        <w:pStyle w:val="KPZkladnytext"/>
        <w:jc w:val="center"/>
        <w:rPr>
          <w:b/>
          <w:bCs/>
        </w:rPr>
      </w:pPr>
      <w:r w:rsidRPr="00D6343C">
        <w:rPr>
          <w:b/>
          <w:bCs/>
        </w:rPr>
        <w:t>ČLÁNOK VI</w:t>
      </w:r>
    </w:p>
    <w:p w14:paraId="211863F9" w14:textId="77777777" w:rsidR="003E684A" w:rsidRPr="00D6343C" w:rsidRDefault="003E684A" w:rsidP="003E684A">
      <w:pPr>
        <w:pStyle w:val="KPNadpis1"/>
      </w:pPr>
      <w:bookmarkStart w:id="44" w:name="_Toc136876801"/>
      <w:bookmarkStart w:id="45" w:name="_Toc138167229"/>
      <w:r w:rsidRPr="00D6343C">
        <w:t>MIESTO POSKYTOVANIA SLUŽ</w:t>
      </w:r>
      <w:r>
        <w:t>IE</w:t>
      </w:r>
      <w:r w:rsidRPr="00D6343C">
        <w:t>B</w:t>
      </w:r>
      <w:bookmarkEnd w:id="44"/>
      <w:bookmarkEnd w:id="45"/>
    </w:p>
    <w:p w14:paraId="3FC00C17" w14:textId="77777777" w:rsidR="003E684A" w:rsidRPr="00D6343C" w:rsidRDefault="003E684A" w:rsidP="003E684A">
      <w:pPr>
        <w:pStyle w:val="KPZkladnytext"/>
        <w:jc w:val="both"/>
      </w:pPr>
    </w:p>
    <w:p w14:paraId="459CB6E1" w14:textId="77777777" w:rsidR="003E684A" w:rsidRPr="00D6343C" w:rsidRDefault="003E684A" w:rsidP="003E684A">
      <w:pPr>
        <w:pStyle w:val="KPZkladnytext"/>
        <w:jc w:val="both"/>
      </w:pPr>
      <w:r w:rsidRPr="00D6343C">
        <w:lastRenderedPageBreak/>
        <w:t>Miestom poskytovania Služ</w:t>
      </w:r>
      <w:r>
        <w:t>ie</w:t>
      </w:r>
      <w:r w:rsidRPr="00D6343C">
        <w:t>b sú všetky miesta, v / na ktorých sú umiestnené Komponenty Systému (najmä Technické zariadenia a</w:t>
      </w:r>
      <w:r>
        <w:t> Príslušenstvo</w:t>
      </w:r>
      <w:r w:rsidRPr="00D6343C">
        <w:t>)  podľa zoznamu, ktorý Objednávateľ predložil Poskytovateľovi na účely plnenia predmetu Zákazky.</w:t>
      </w:r>
    </w:p>
    <w:p w14:paraId="2820BE7D" w14:textId="77777777" w:rsidR="003E684A" w:rsidRPr="00D6343C" w:rsidRDefault="003E684A" w:rsidP="003E684A">
      <w:pPr>
        <w:pStyle w:val="KPZkladnytext"/>
        <w:jc w:val="both"/>
      </w:pPr>
    </w:p>
    <w:p w14:paraId="0B3898B5" w14:textId="77777777" w:rsidR="003E684A" w:rsidRPr="00D6343C" w:rsidRDefault="003E684A" w:rsidP="003E684A">
      <w:pPr>
        <w:pStyle w:val="KPZkladnytext"/>
        <w:jc w:val="both"/>
      </w:pPr>
      <w:r w:rsidRPr="00D6343C">
        <w:t>Miestom poskytovania Služ</w:t>
      </w:r>
      <w:r>
        <w:t>ie</w:t>
      </w:r>
      <w:r w:rsidRPr="00D6343C">
        <w:t>b sú tiež ostatné miesta / priestory, v / na ktorých sú Systém alebo jednotlivé Komponenty Systému umiestnené.</w:t>
      </w:r>
    </w:p>
    <w:p w14:paraId="1546FC52" w14:textId="77777777" w:rsidR="003E684A" w:rsidRPr="00D6343C" w:rsidRDefault="003E684A" w:rsidP="003E684A">
      <w:pPr>
        <w:pStyle w:val="KPZkladnytext"/>
        <w:jc w:val="both"/>
      </w:pPr>
    </w:p>
    <w:p w14:paraId="5F4AA1D7" w14:textId="77777777" w:rsidR="003E684A" w:rsidRPr="00D6343C" w:rsidRDefault="003E684A" w:rsidP="003E684A">
      <w:pPr>
        <w:pStyle w:val="KPZkladnytext"/>
        <w:jc w:val="both"/>
      </w:pPr>
    </w:p>
    <w:p w14:paraId="4D2F9CF5" w14:textId="77777777" w:rsidR="003E684A" w:rsidRPr="008F723F" w:rsidRDefault="003E684A" w:rsidP="003E684A">
      <w:pPr>
        <w:pStyle w:val="KPZkladnytext"/>
        <w:jc w:val="center"/>
        <w:rPr>
          <w:b/>
          <w:bCs/>
        </w:rPr>
      </w:pPr>
      <w:r w:rsidRPr="008F723F">
        <w:rPr>
          <w:b/>
          <w:bCs/>
        </w:rPr>
        <w:t>ČLÁNOK VII</w:t>
      </w:r>
    </w:p>
    <w:p w14:paraId="36A53367" w14:textId="77777777" w:rsidR="003E684A" w:rsidRPr="00D6343C" w:rsidRDefault="003E684A" w:rsidP="003E684A">
      <w:pPr>
        <w:pStyle w:val="KPNadpis1"/>
      </w:pPr>
      <w:bookmarkStart w:id="46" w:name="_Toc136876802"/>
      <w:bookmarkStart w:id="47" w:name="_Toc138167230"/>
      <w:r w:rsidRPr="008F723F">
        <w:t>ZODPOVEDNOSŤ ZA VADY A ZÁRUKA</w:t>
      </w:r>
      <w:bookmarkEnd w:id="46"/>
      <w:bookmarkEnd w:id="47"/>
    </w:p>
    <w:p w14:paraId="7AB1CC6F" w14:textId="77777777" w:rsidR="003E684A" w:rsidRPr="00D6343C" w:rsidRDefault="003E684A" w:rsidP="003E684A">
      <w:pPr>
        <w:pStyle w:val="KPZkladnytext"/>
      </w:pPr>
    </w:p>
    <w:p w14:paraId="11FCAC3F" w14:textId="77777777" w:rsidR="003E684A" w:rsidRPr="00D6343C" w:rsidRDefault="003E684A" w:rsidP="003E684A">
      <w:pPr>
        <w:pStyle w:val="KPNadpis2"/>
        <w:numPr>
          <w:ilvl w:val="0"/>
          <w:numId w:val="42"/>
        </w:numPr>
        <w:spacing w:before="0" w:after="0"/>
        <w:ind w:hanging="720"/>
      </w:pPr>
      <w:bookmarkStart w:id="48" w:name="_Toc138167231"/>
      <w:r>
        <w:t>Zodpovednosť za vady</w:t>
      </w:r>
      <w:bookmarkEnd w:id="48"/>
    </w:p>
    <w:p w14:paraId="2568B259" w14:textId="77777777" w:rsidR="003E684A" w:rsidRPr="00D6343C" w:rsidRDefault="003E684A" w:rsidP="003E684A">
      <w:pPr>
        <w:pStyle w:val="KPZkladnytext"/>
      </w:pPr>
    </w:p>
    <w:p w14:paraId="3C8EC26B" w14:textId="77777777" w:rsidR="003E684A" w:rsidRDefault="003E684A" w:rsidP="003E684A">
      <w:pPr>
        <w:pStyle w:val="KPZkladnytext"/>
        <w:jc w:val="both"/>
      </w:pPr>
      <w:r>
        <w:t>Na účely tejto Zmluvy sa vadami Systému rozumejú akékoľvek vady, chyby a / alebo nedostatky Systému, Transakčného modulu, Technických zariadení, Softvéru, Príslušenstva a ďalších Komponentov Systému.</w:t>
      </w:r>
    </w:p>
    <w:p w14:paraId="4BC564A7" w14:textId="77777777" w:rsidR="003E684A" w:rsidRDefault="003E684A" w:rsidP="003E684A">
      <w:pPr>
        <w:pStyle w:val="KPZkladnytext"/>
      </w:pPr>
    </w:p>
    <w:p w14:paraId="6EB33614" w14:textId="77777777" w:rsidR="003E684A" w:rsidRPr="00D6343C" w:rsidRDefault="003E684A" w:rsidP="003E684A">
      <w:pPr>
        <w:pStyle w:val="KPZkladnytext"/>
        <w:jc w:val="both"/>
      </w:pPr>
      <w:r>
        <w:t>Všetky vady, chyby a / alebo nedostatky Systému je Poskytovateľ povinný odstrániť v rámci poskytovania Služieb na svoje náklady v rámci Ceny za poskytovanie Paušálnych služieb.</w:t>
      </w:r>
    </w:p>
    <w:p w14:paraId="6C2E8E2E" w14:textId="77777777" w:rsidR="003E684A" w:rsidRPr="00D6343C" w:rsidRDefault="003E684A" w:rsidP="003E684A">
      <w:pPr>
        <w:pStyle w:val="KPZkladnytext"/>
      </w:pPr>
    </w:p>
    <w:p w14:paraId="511170B9" w14:textId="77777777" w:rsidR="003E684A" w:rsidRPr="00D6343C" w:rsidRDefault="003E684A" w:rsidP="003E684A">
      <w:pPr>
        <w:pStyle w:val="KPNadpis2"/>
        <w:numPr>
          <w:ilvl w:val="0"/>
          <w:numId w:val="42"/>
        </w:numPr>
        <w:spacing w:before="0" w:after="0"/>
        <w:ind w:hanging="720"/>
      </w:pPr>
      <w:bookmarkStart w:id="49" w:name="_Toc136876804"/>
      <w:bookmarkStart w:id="50" w:name="_Toc138167232"/>
      <w:r w:rsidRPr="00D6343C">
        <w:t xml:space="preserve">Záruka na poskytované </w:t>
      </w:r>
      <w:bookmarkEnd w:id="49"/>
      <w:r>
        <w:t>Služby</w:t>
      </w:r>
      <w:bookmarkEnd w:id="50"/>
    </w:p>
    <w:p w14:paraId="251E4658" w14:textId="77777777" w:rsidR="003E684A" w:rsidRPr="00D6343C" w:rsidRDefault="003E684A" w:rsidP="003E684A">
      <w:pPr>
        <w:pStyle w:val="KPZkladnytext"/>
        <w:jc w:val="both"/>
      </w:pPr>
    </w:p>
    <w:p w14:paraId="157D6F58" w14:textId="77777777" w:rsidR="003E684A" w:rsidRPr="00D6343C" w:rsidRDefault="003E684A" w:rsidP="003E684A">
      <w:pPr>
        <w:pStyle w:val="KPZkladnytext"/>
        <w:jc w:val="both"/>
      </w:pPr>
      <w:r w:rsidRPr="00D6343C">
        <w:t xml:space="preserve">Poskytovateľ poskytuje Objednávateľovi záruku na všetky </w:t>
      </w:r>
      <w:r>
        <w:t>Služby</w:t>
      </w:r>
      <w:r w:rsidRPr="00D6343C">
        <w:t xml:space="preserve"> poskytované na základe </w:t>
      </w:r>
      <w:r>
        <w:t xml:space="preserve">tejto </w:t>
      </w:r>
      <w:r w:rsidRPr="00D6343C">
        <w:t xml:space="preserve">Zmluvy, pričom záručná doba je </w:t>
      </w:r>
      <w:r w:rsidRPr="00301624">
        <w:t>6</w:t>
      </w:r>
      <w:r w:rsidRPr="00D6343C">
        <w:t xml:space="preserve"> Mesiacov</w:t>
      </w:r>
      <w:r>
        <w:t xml:space="preserve"> na každú jednotlivú Službu</w:t>
      </w:r>
      <w:r w:rsidRPr="00D6343C">
        <w:t>.</w:t>
      </w:r>
    </w:p>
    <w:p w14:paraId="0825407D" w14:textId="77777777" w:rsidR="003E684A" w:rsidRPr="00D6343C" w:rsidRDefault="003E684A" w:rsidP="003E684A">
      <w:pPr>
        <w:pStyle w:val="KPZkladnytext"/>
        <w:jc w:val="both"/>
      </w:pPr>
    </w:p>
    <w:p w14:paraId="1827B3C2" w14:textId="77777777" w:rsidR="003E684A" w:rsidRPr="00D6343C" w:rsidRDefault="003E684A" w:rsidP="003E684A">
      <w:pPr>
        <w:pStyle w:val="KPZkladnytext"/>
        <w:jc w:val="both"/>
      </w:pPr>
      <w:r w:rsidRPr="00D6343C">
        <w:t xml:space="preserve">Záručná doba začína plynúť Dňom nasledujúcim po Dni </w:t>
      </w:r>
      <w:r w:rsidRPr="008F723F">
        <w:t>potvrden</w:t>
      </w:r>
      <w:r>
        <w:t>ia</w:t>
      </w:r>
      <w:r w:rsidRPr="008F723F">
        <w:t xml:space="preserve"> vykonania </w:t>
      </w:r>
      <w:r>
        <w:t>S</w:t>
      </w:r>
      <w:r w:rsidRPr="008F723F">
        <w:t>lužby Objednávateľom</w:t>
      </w:r>
      <w:r w:rsidRPr="00D6343C">
        <w:t>.</w:t>
      </w:r>
    </w:p>
    <w:p w14:paraId="4627E3BB" w14:textId="77777777" w:rsidR="003E684A" w:rsidRPr="00D6343C" w:rsidRDefault="003E684A" w:rsidP="003E684A">
      <w:pPr>
        <w:pStyle w:val="KPZkladnytext"/>
        <w:jc w:val="both"/>
      </w:pPr>
    </w:p>
    <w:p w14:paraId="03585700" w14:textId="77777777" w:rsidR="003E684A" w:rsidRPr="00D6343C" w:rsidRDefault="003E684A" w:rsidP="003E684A">
      <w:pPr>
        <w:pStyle w:val="KPZkladnytext"/>
        <w:jc w:val="both"/>
      </w:pPr>
    </w:p>
    <w:p w14:paraId="6F0E5B36" w14:textId="77777777" w:rsidR="003E684A" w:rsidRPr="00904103" w:rsidRDefault="003E684A" w:rsidP="003E684A">
      <w:pPr>
        <w:pStyle w:val="KPZkladnytext"/>
        <w:jc w:val="center"/>
        <w:rPr>
          <w:b/>
          <w:bCs/>
        </w:rPr>
      </w:pPr>
      <w:r w:rsidRPr="00904103">
        <w:rPr>
          <w:b/>
          <w:bCs/>
        </w:rPr>
        <w:t xml:space="preserve">ČLÁNOK </w:t>
      </w:r>
      <w:r>
        <w:rPr>
          <w:b/>
          <w:bCs/>
        </w:rPr>
        <w:t>VIII</w:t>
      </w:r>
    </w:p>
    <w:p w14:paraId="14CE1A02" w14:textId="77777777" w:rsidR="003E684A" w:rsidRPr="00D6343C" w:rsidRDefault="003E684A" w:rsidP="003E684A">
      <w:pPr>
        <w:pStyle w:val="KPNadpis1"/>
      </w:pPr>
      <w:bookmarkStart w:id="51" w:name="_Toc136876806"/>
      <w:bookmarkStart w:id="52" w:name="_Toc138167233"/>
      <w:r w:rsidRPr="00904103">
        <w:t>NÁROKY Z PORUŠENIA POVINNOSTÍ</w:t>
      </w:r>
      <w:bookmarkEnd w:id="51"/>
      <w:bookmarkEnd w:id="52"/>
    </w:p>
    <w:p w14:paraId="41C88E13" w14:textId="77777777" w:rsidR="003E684A" w:rsidRPr="00D6343C" w:rsidRDefault="003E684A" w:rsidP="003E684A">
      <w:pPr>
        <w:pStyle w:val="KPZkladnytext"/>
      </w:pPr>
    </w:p>
    <w:p w14:paraId="45FF5674" w14:textId="77777777" w:rsidR="003E684A" w:rsidRPr="00D6343C" w:rsidRDefault="003E684A" w:rsidP="003E684A">
      <w:pPr>
        <w:pStyle w:val="KPNadpis2"/>
        <w:numPr>
          <w:ilvl w:val="0"/>
          <w:numId w:val="24"/>
        </w:numPr>
        <w:spacing w:before="0" w:after="0"/>
        <w:ind w:hanging="720"/>
      </w:pPr>
      <w:bookmarkStart w:id="53" w:name="_Toc136876807"/>
      <w:bookmarkStart w:id="54" w:name="_Toc138167234"/>
      <w:r w:rsidRPr="00D6343C">
        <w:t>Porušenie povinností</w:t>
      </w:r>
      <w:bookmarkEnd w:id="53"/>
      <w:bookmarkEnd w:id="54"/>
    </w:p>
    <w:p w14:paraId="6FA47B07" w14:textId="77777777" w:rsidR="003E684A" w:rsidRPr="00D6343C" w:rsidRDefault="003E684A" w:rsidP="003E684A">
      <w:pPr>
        <w:pStyle w:val="KPZkladnytext"/>
      </w:pPr>
    </w:p>
    <w:p w14:paraId="1410A20C" w14:textId="77777777" w:rsidR="003E684A" w:rsidRDefault="003E684A" w:rsidP="003E684A">
      <w:pPr>
        <w:pStyle w:val="KPZkladnytext"/>
        <w:jc w:val="both"/>
      </w:pPr>
      <w:r w:rsidRPr="00D6343C">
        <w:t>Poskytovateľ je povinný plniť povinnosti a záväzky vyplývajúce z tejto Zmluvy riadne, včas, v rozsahu a za podmienok stanovených v tejto Zmluve a Prílohách. V prípade, ak Poskytovateľ nesplní povinnosti a záväzky vyplývajúce zo Zmluvy riadne, včas, v rozsahu a za podmienok stanovených v Zmluve a jej Prílohách</w:t>
      </w:r>
      <w:r>
        <w:t xml:space="preserve"> </w:t>
      </w:r>
      <w:r w:rsidRPr="00D6343C">
        <w:t>(ďalej len "</w:t>
      </w:r>
      <w:r w:rsidRPr="00D6343C">
        <w:rPr>
          <w:b/>
          <w:bCs/>
        </w:rPr>
        <w:t>Porušenie povinností Poskytovateľa</w:t>
      </w:r>
      <w:r w:rsidRPr="00D6343C">
        <w:t>") môže Objednávateľ uplatniť nároky uvedené v tomto článku Zmluvy.</w:t>
      </w:r>
    </w:p>
    <w:p w14:paraId="5D256C6A" w14:textId="77777777" w:rsidR="003E684A" w:rsidRPr="00D6343C" w:rsidRDefault="003E684A" w:rsidP="003E684A">
      <w:pPr>
        <w:pStyle w:val="KPZkladnytext"/>
        <w:jc w:val="both"/>
      </w:pPr>
    </w:p>
    <w:p w14:paraId="7FBD1856" w14:textId="77777777" w:rsidR="003E684A" w:rsidRPr="00D6343C" w:rsidRDefault="003E684A" w:rsidP="003E684A">
      <w:pPr>
        <w:pStyle w:val="KPNadpis2"/>
        <w:numPr>
          <w:ilvl w:val="0"/>
          <w:numId w:val="24"/>
        </w:numPr>
        <w:spacing w:before="0" w:after="0"/>
        <w:ind w:hanging="720"/>
      </w:pPr>
      <w:bookmarkStart w:id="55" w:name="_Toc136876808"/>
      <w:bookmarkStart w:id="56" w:name="_Toc138167235"/>
      <w:r w:rsidRPr="00D6343C">
        <w:t>Podstatné Porušenie povinností</w:t>
      </w:r>
      <w:bookmarkEnd w:id="55"/>
      <w:bookmarkEnd w:id="56"/>
    </w:p>
    <w:p w14:paraId="145BA8C9" w14:textId="77777777" w:rsidR="003E684A" w:rsidRPr="00D6343C" w:rsidRDefault="003E684A" w:rsidP="003E684A">
      <w:pPr>
        <w:pStyle w:val="KPZkladnytext"/>
      </w:pPr>
    </w:p>
    <w:p w14:paraId="1B66DF25" w14:textId="77777777" w:rsidR="003E684A" w:rsidRPr="00D6343C" w:rsidRDefault="003E684A" w:rsidP="003E684A">
      <w:pPr>
        <w:pStyle w:val="KPZkladnytext"/>
        <w:jc w:val="both"/>
      </w:pPr>
      <w:r w:rsidRPr="00D6343C">
        <w:t>Podstatným Porušením povinností Poskytovateľa je:</w:t>
      </w:r>
    </w:p>
    <w:p w14:paraId="548B43CA" w14:textId="77777777" w:rsidR="003E684A" w:rsidRPr="00D6343C" w:rsidRDefault="003E684A" w:rsidP="003E684A">
      <w:pPr>
        <w:pStyle w:val="KPZkladnytext"/>
        <w:jc w:val="both"/>
      </w:pPr>
    </w:p>
    <w:p w14:paraId="7DB482CE" w14:textId="77777777" w:rsidR="003E684A" w:rsidRPr="00D6343C" w:rsidRDefault="003E684A" w:rsidP="003E684A">
      <w:pPr>
        <w:pStyle w:val="KPZkladnytext"/>
        <w:numPr>
          <w:ilvl w:val="0"/>
          <w:numId w:val="25"/>
        </w:numPr>
        <w:ind w:hanging="720"/>
        <w:jc w:val="both"/>
      </w:pPr>
      <w:r w:rsidRPr="00D6343C">
        <w:t>ak Poskytovateľ nezačne poskytovať Služb</w:t>
      </w:r>
      <w:r>
        <w:t>y</w:t>
      </w:r>
      <w:r w:rsidRPr="00D6343C">
        <w:t xml:space="preserve"> ani do </w:t>
      </w:r>
      <w:r w:rsidRPr="00301624">
        <w:t>20</w:t>
      </w:r>
      <w:r w:rsidRPr="00D6343C">
        <w:t xml:space="preserve"> Dní od začatia Základnej doby poskytovani</w:t>
      </w:r>
      <w:r>
        <w:t>a</w:t>
      </w:r>
      <w:r w:rsidRPr="00D6343C">
        <w:t xml:space="preserve"> Služieb podľa článku </w:t>
      </w:r>
      <w:r w:rsidRPr="00301624">
        <w:t>14.2. tejto</w:t>
      </w:r>
      <w:r w:rsidRPr="00D6343C">
        <w:t xml:space="preserve"> Zmluvy, </w:t>
      </w:r>
    </w:p>
    <w:p w14:paraId="110B24A8" w14:textId="77777777" w:rsidR="003E684A" w:rsidRPr="00706431" w:rsidRDefault="003E684A" w:rsidP="003E684A">
      <w:pPr>
        <w:pStyle w:val="KPZkladnytext"/>
        <w:numPr>
          <w:ilvl w:val="0"/>
          <w:numId w:val="25"/>
        </w:numPr>
        <w:ind w:hanging="720"/>
        <w:jc w:val="both"/>
      </w:pPr>
      <w:r w:rsidRPr="00D6343C">
        <w:t xml:space="preserve">nedodržanie </w:t>
      </w:r>
      <w:r>
        <w:t>lehoty na odstránenie poruchy</w:t>
      </w:r>
      <w:r w:rsidRPr="00D6343C">
        <w:t xml:space="preserve"> </w:t>
      </w:r>
      <w:r>
        <w:t xml:space="preserve">podľa </w:t>
      </w:r>
      <w:r w:rsidRPr="00706431">
        <w:t>článku 4.8. Opisu predmetu zákazky SLA k Technickým zariadeniam viac ako 3 krát v priebehu 2 po sebe nasledujúcich Mesiacoch,</w:t>
      </w:r>
    </w:p>
    <w:p w14:paraId="7389F268" w14:textId="77777777" w:rsidR="003E684A" w:rsidRPr="00D6343C" w:rsidRDefault="003E684A" w:rsidP="003E684A">
      <w:pPr>
        <w:pStyle w:val="KPZkladnytext"/>
        <w:numPr>
          <w:ilvl w:val="0"/>
          <w:numId w:val="25"/>
        </w:numPr>
        <w:ind w:hanging="720"/>
        <w:jc w:val="both"/>
      </w:pPr>
      <w:r>
        <w:lastRenderedPageBreak/>
        <w:t>ak Poskytovateľ nezačne poskytovať Služby</w:t>
      </w:r>
      <w:r w:rsidRPr="00D6343C">
        <w:t xml:space="preserve"> </w:t>
      </w:r>
      <w:r>
        <w:t>v lehote</w:t>
      </w:r>
      <w:r w:rsidRPr="00D6343C">
        <w:t xml:space="preserve"> </w:t>
      </w:r>
      <w:r>
        <w:t xml:space="preserve">podľa </w:t>
      </w:r>
      <w:r w:rsidRPr="00D6343C">
        <w:t xml:space="preserve">článku </w:t>
      </w:r>
      <w:r w:rsidRPr="00301624">
        <w:t>7.5.</w:t>
      </w:r>
      <w:r w:rsidRPr="00D6343C">
        <w:t xml:space="preserve"> Opisu predmetu zákazky</w:t>
      </w:r>
      <w:r>
        <w:t xml:space="preserve"> SLA k Transakčnému modulu</w:t>
      </w:r>
      <w:r w:rsidRPr="00D6343C">
        <w:t>,</w:t>
      </w:r>
    </w:p>
    <w:p w14:paraId="0E257486" w14:textId="77777777" w:rsidR="003E684A" w:rsidRPr="00D6343C" w:rsidRDefault="003E684A" w:rsidP="003E684A">
      <w:pPr>
        <w:pStyle w:val="KPZkladnytext"/>
        <w:numPr>
          <w:ilvl w:val="0"/>
          <w:numId w:val="25"/>
        </w:numPr>
        <w:ind w:hanging="720"/>
        <w:jc w:val="both"/>
      </w:pPr>
      <w:r w:rsidRPr="00D6343C">
        <w:t>akékoľvek iné Porušenie povinností Poskytovateľa, pri ktorom Poskytovateľ v čase uzatvorenia tejto Zmluvy vedel alebo v tomto čase bolo rozumné predvídať s prihliadnutím na účel tejto Zmluvy, že Objednávateľ nebude mať záujem na plnení povinností podľa tejto Zmluvy pri takomto Porušení povinností.</w:t>
      </w:r>
    </w:p>
    <w:p w14:paraId="4DF3EC28" w14:textId="77777777" w:rsidR="003E684A" w:rsidRPr="00D6343C" w:rsidRDefault="003E684A" w:rsidP="003E684A">
      <w:pPr>
        <w:pStyle w:val="KPZkladnytext"/>
        <w:jc w:val="both"/>
      </w:pPr>
    </w:p>
    <w:p w14:paraId="21B78C35" w14:textId="77777777" w:rsidR="003E684A" w:rsidRPr="00D6343C" w:rsidRDefault="003E684A" w:rsidP="003E684A">
      <w:pPr>
        <w:pStyle w:val="KPZkladnytext"/>
        <w:jc w:val="both"/>
      </w:pPr>
      <w:r w:rsidRPr="00D6343C">
        <w:t>Iné Porušenia povinností Poskytovateľa, neuvedené v tomto článku, alebo výslovne neoznačené v iných článkoch tejto Zmluvy ako podstatné Porušenie povinností Poskytovateľa, sa považujú za nepodstatné Porušenia povinností Poskytovateľa.</w:t>
      </w:r>
    </w:p>
    <w:p w14:paraId="198A8048" w14:textId="77777777" w:rsidR="003E684A" w:rsidRPr="00D6343C" w:rsidRDefault="003E684A" w:rsidP="003E684A">
      <w:pPr>
        <w:pStyle w:val="KPZkladnytext"/>
      </w:pPr>
    </w:p>
    <w:p w14:paraId="71681861" w14:textId="77777777" w:rsidR="003E684A" w:rsidRPr="00D6343C" w:rsidRDefault="003E684A" w:rsidP="003E684A">
      <w:pPr>
        <w:pStyle w:val="KPNadpis2"/>
        <w:numPr>
          <w:ilvl w:val="0"/>
          <w:numId w:val="24"/>
        </w:numPr>
        <w:spacing w:before="0" w:after="0"/>
        <w:ind w:hanging="720"/>
      </w:pPr>
      <w:bookmarkStart w:id="57" w:name="_Toc136876809"/>
      <w:bookmarkStart w:id="58" w:name="_Toc138167236"/>
      <w:r w:rsidRPr="00D6343C">
        <w:t>Nároky Objednávateľa</w:t>
      </w:r>
      <w:bookmarkEnd w:id="57"/>
      <w:bookmarkEnd w:id="58"/>
    </w:p>
    <w:p w14:paraId="417C335B" w14:textId="77777777" w:rsidR="003E684A" w:rsidRPr="00D6343C" w:rsidRDefault="003E684A" w:rsidP="003E684A">
      <w:pPr>
        <w:pStyle w:val="KPZkladnytext"/>
      </w:pPr>
    </w:p>
    <w:p w14:paraId="54CAF61C" w14:textId="77777777" w:rsidR="003E684A" w:rsidRPr="00D6343C" w:rsidRDefault="003E684A" w:rsidP="003E684A">
      <w:pPr>
        <w:pStyle w:val="KPZkladnytext"/>
        <w:jc w:val="both"/>
      </w:pPr>
      <w:r w:rsidRPr="00D6343C">
        <w:t>V prípade podstatného Porušenia povinností Poskytovateľom má Objednávateľ nárok na odstúpenie od tejto Zmluvy bez poskytnutia dodatočnej primeranej lehoty.</w:t>
      </w:r>
    </w:p>
    <w:p w14:paraId="09507807" w14:textId="77777777" w:rsidR="003E684A" w:rsidRPr="00D6343C" w:rsidRDefault="003E684A" w:rsidP="003E684A">
      <w:pPr>
        <w:pStyle w:val="KPZkladnytext"/>
        <w:jc w:val="both"/>
      </w:pPr>
    </w:p>
    <w:p w14:paraId="6F194E93" w14:textId="77777777" w:rsidR="003E684A" w:rsidRDefault="003E684A" w:rsidP="003E684A">
      <w:pPr>
        <w:pStyle w:val="KPZkladnytext"/>
        <w:jc w:val="both"/>
      </w:pPr>
      <w:r w:rsidRPr="00D6343C">
        <w:t>Okrem uplatnenia nároku na odstúpenie od tejto Zmluvy je Objednávateľ oprávnený aj:</w:t>
      </w:r>
    </w:p>
    <w:p w14:paraId="38E859C9" w14:textId="77777777" w:rsidR="003E684A" w:rsidRPr="00D6343C" w:rsidRDefault="003E684A" w:rsidP="003E684A">
      <w:pPr>
        <w:pStyle w:val="KPZkladnytext"/>
        <w:jc w:val="both"/>
      </w:pPr>
    </w:p>
    <w:p w14:paraId="44C93B93" w14:textId="77777777" w:rsidR="003E684A" w:rsidRPr="00DF2A04" w:rsidRDefault="003E684A" w:rsidP="003E684A">
      <w:pPr>
        <w:pStyle w:val="KPZkladnytext"/>
        <w:numPr>
          <w:ilvl w:val="0"/>
          <w:numId w:val="26"/>
        </w:numPr>
        <w:ind w:hanging="720"/>
        <w:jc w:val="both"/>
      </w:pPr>
      <w:r w:rsidRPr="00D6343C">
        <w:t xml:space="preserve">splniť povinnosť sám alebo prostredníctvom tretej osoby v súlade s </w:t>
      </w:r>
      <w:r w:rsidRPr="00DF2A04">
        <w:t>článkom 9.1.2. tejto Zmluvy, a / alebo,</w:t>
      </w:r>
    </w:p>
    <w:p w14:paraId="76FF6225" w14:textId="77777777" w:rsidR="003E684A" w:rsidRPr="00DF2A04" w:rsidRDefault="003E684A" w:rsidP="003E684A">
      <w:pPr>
        <w:pStyle w:val="KPZkladnytext"/>
        <w:numPr>
          <w:ilvl w:val="0"/>
          <w:numId w:val="26"/>
        </w:numPr>
        <w:ind w:hanging="720"/>
        <w:jc w:val="both"/>
      </w:pPr>
      <w:r w:rsidRPr="00DF2A04">
        <w:t>uplatniť nárok na náhradu škody podľa článku 8.4. tejto Zmluvy, a / alebo,</w:t>
      </w:r>
    </w:p>
    <w:p w14:paraId="3E652D49" w14:textId="77777777" w:rsidR="003E684A" w:rsidRPr="00DF2A04" w:rsidRDefault="003E684A" w:rsidP="003E684A">
      <w:pPr>
        <w:pStyle w:val="KPZkladnytext"/>
        <w:numPr>
          <w:ilvl w:val="0"/>
          <w:numId w:val="26"/>
        </w:numPr>
        <w:ind w:hanging="720"/>
        <w:jc w:val="both"/>
      </w:pPr>
      <w:r w:rsidRPr="00DF2A04">
        <w:t>požadovať zaplatenie zmluvnej pokuty podľa článku 8.5. tejto Zmluvy.</w:t>
      </w:r>
    </w:p>
    <w:p w14:paraId="4A872F7F" w14:textId="77777777" w:rsidR="003E684A" w:rsidRPr="00DF2A04" w:rsidRDefault="003E684A" w:rsidP="003E684A">
      <w:pPr>
        <w:pStyle w:val="KPZkladnytext"/>
        <w:jc w:val="both"/>
      </w:pPr>
    </w:p>
    <w:p w14:paraId="3F35FD25" w14:textId="77777777" w:rsidR="003E684A" w:rsidRPr="00D6343C" w:rsidRDefault="003E684A" w:rsidP="003E684A">
      <w:pPr>
        <w:pStyle w:val="KPZkladnytext"/>
        <w:jc w:val="both"/>
      </w:pPr>
      <w:r w:rsidRPr="00DF2A04">
        <w:t>V prípade nepodstatného Porušenia povinností Poskytovateľa je Objednávateľ povinný poskytnúť Poskytovateľovi dodatočnú lehotu na nápravu v minimálnej dĺžke 15 Dní a maximálnej dĺžke 30 Dní, a to v závislosti od rozsahu Porušenia povinnosti.</w:t>
      </w:r>
    </w:p>
    <w:p w14:paraId="153D3E66" w14:textId="77777777" w:rsidR="003E684A" w:rsidRPr="00D6343C" w:rsidRDefault="003E684A" w:rsidP="003E684A">
      <w:pPr>
        <w:pStyle w:val="KPZkladnytext"/>
        <w:jc w:val="both"/>
      </w:pPr>
    </w:p>
    <w:p w14:paraId="698F8D3E" w14:textId="77777777" w:rsidR="003E684A" w:rsidRPr="00D6343C" w:rsidRDefault="003E684A" w:rsidP="003E684A">
      <w:pPr>
        <w:pStyle w:val="KPZkladnytext"/>
        <w:jc w:val="both"/>
      </w:pPr>
      <w:r w:rsidRPr="00D6343C">
        <w:t>Poskytnutím tejto dodatočnej lehoty nie je dotknutá Poskytovateľova povinnosť nahradiť škodu, ktorá vznikla v prípade nepodstatného Porušenia povinností Poskytovateľa ani právo Objednávateľa požadovať zaplatenie zmluvnej pokuty podľa tejto Zmluvy. V prípade nepodstatného Porušenia povinností Poskytovateľa, ktoré nie je odstránené ani v dodatočnej primeranej lehote, má Objednávateľ právo postupovať ako pri podstatnom Porušení povinností Poskytovateľa.</w:t>
      </w:r>
    </w:p>
    <w:p w14:paraId="432A7A96" w14:textId="77777777" w:rsidR="003E684A" w:rsidRPr="00D6343C" w:rsidRDefault="003E684A" w:rsidP="003E684A">
      <w:pPr>
        <w:pStyle w:val="KPZkladnytext"/>
      </w:pPr>
    </w:p>
    <w:p w14:paraId="4FAD9805" w14:textId="77777777" w:rsidR="003E684A" w:rsidRPr="00D6343C" w:rsidRDefault="003E684A" w:rsidP="003E684A">
      <w:pPr>
        <w:pStyle w:val="KPNadpis2"/>
        <w:numPr>
          <w:ilvl w:val="0"/>
          <w:numId w:val="24"/>
        </w:numPr>
        <w:spacing w:before="0" w:after="0"/>
        <w:ind w:hanging="720"/>
      </w:pPr>
      <w:bookmarkStart w:id="59" w:name="_Toc136876810"/>
      <w:bookmarkStart w:id="60" w:name="_Toc138167237"/>
      <w:r w:rsidRPr="00D6343C">
        <w:t>Zodpovednosť za škodu</w:t>
      </w:r>
      <w:bookmarkEnd w:id="59"/>
      <w:bookmarkEnd w:id="60"/>
    </w:p>
    <w:p w14:paraId="51ADD540" w14:textId="77777777" w:rsidR="003E684A" w:rsidRPr="00D6343C" w:rsidRDefault="003E684A" w:rsidP="003E684A">
      <w:pPr>
        <w:pStyle w:val="KPZkladnytext"/>
      </w:pPr>
    </w:p>
    <w:p w14:paraId="14DAE580" w14:textId="77777777" w:rsidR="003E684A" w:rsidRDefault="003E684A" w:rsidP="003E684A">
      <w:pPr>
        <w:pStyle w:val="KPZkladnytext"/>
        <w:jc w:val="both"/>
      </w:pPr>
      <w:r>
        <w:t>Poskytovateľ zodpovedá za akúkoľvek škodu spôsobenú Objednávateľovi v dôsledku Porušení povinnosti Poskytovateľa v súvislosti s plnením alebo neplnením tejto Zmluvy, vrátane škody na veciach prevzatých od Objednávateľa alebo na veciach prevzatých pri plnení tejto Zmluvy od tretích osôb, a zaväzuje sa nahradiť Objednávateľovi akúkoľvek škodu, ktorá by mohla nastať v dôsledku vyššie uvedeného.</w:t>
      </w:r>
    </w:p>
    <w:p w14:paraId="2CA30C89" w14:textId="77777777" w:rsidR="003E684A" w:rsidRDefault="003E684A" w:rsidP="003E684A">
      <w:pPr>
        <w:pStyle w:val="KPZkladnytext"/>
        <w:jc w:val="both"/>
      </w:pPr>
    </w:p>
    <w:p w14:paraId="06249D9E" w14:textId="77777777" w:rsidR="003E684A" w:rsidRDefault="003E684A" w:rsidP="003E684A">
      <w:pPr>
        <w:pStyle w:val="KPZkladnytext"/>
        <w:jc w:val="both"/>
      </w:pPr>
      <w:r>
        <w:t>Poskytovateľ nebude zodpovedať za omeškanie pri plnení tejto Zmluvy a súvisiace škody, iba ak budú súčasne splnené obe nasledujúce podmienky:</w:t>
      </w:r>
    </w:p>
    <w:p w14:paraId="45BF7291" w14:textId="77777777" w:rsidR="003E684A" w:rsidRDefault="003E684A" w:rsidP="003E684A">
      <w:pPr>
        <w:pStyle w:val="KPZkladnytext"/>
        <w:jc w:val="both"/>
      </w:pPr>
    </w:p>
    <w:p w14:paraId="5C9AF90B" w14:textId="77777777" w:rsidR="003E684A" w:rsidRDefault="003E684A" w:rsidP="003E684A">
      <w:pPr>
        <w:pStyle w:val="KPZkladnytext"/>
        <w:numPr>
          <w:ilvl w:val="0"/>
          <w:numId w:val="50"/>
        </w:numPr>
        <w:ind w:hanging="720"/>
        <w:jc w:val="both"/>
      </w:pPr>
      <w:r>
        <w:t xml:space="preserve">omeškanie je zapríčinené okolnosťami predstavujúcimi Vyššiu moc a </w:t>
      </w:r>
    </w:p>
    <w:p w14:paraId="40510911" w14:textId="77777777" w:rsidR="003E684A" w:rsidRDefault="003E684A" w:rsidP="003E684A">
      <w:pPr>
        <w:pStyle w:val="KPZkladnytext"/>
        <w:numPr>
          <w:ilvl w:val="0"/>
          <w:numId w:val="50"/>
        </w:numPr>
        <w:ind w:hanging="720"/>
        <w:jc w:val="both"/>
      </w:pPr>
      <w:r>
        <w:t xml:space="preserve">okamžite potom, čo sa okolnosť predstavujúca Vyššiu moc stane zrejmou Poskytovateľovi, Poskytovateľ písomne upozorní Objednávateľa na výskyt a predpokladané trvanie takej okolnosti, predstavujúcej Vyššiu moc. Ak je to možné, pri </w:t>
      </w:r>
      <w:r>
        <w:lastRenderedPageBreak/>
        <w:t xml:space="preserve">vynaložení riadnej odbornej starostlivosti, musí uvedené upozornenie obsahovať návrh opatrení vedúcich k zmierneniu alebo vylúčeniu dôsledkov okolností predstavujúcich Vyššiu moc, a tiež odhad nákladov takých opatrení. </w:t>
      </w:r>
    </w:p>
    <w:p w14:paraId="7FD5A47E" w14:textId="77777777" w:rsidR="003E684A" w:rsidRDefault="003E684A" w:rsidP="003E684A">
      <w:pPr>
        <w:pStyle w:val="KPZkladnytext"/>
        <w:jc w:val="both"/>
      </w:pPr>
    </w:p>
    <w:p w14:paraId="42147560" w14:textId="77777777" w:rsidR="003E684A" w:rsidRDefault="003E684A" w:rsidP="003E684A">
      <w:pPr>
        <w:pStyle w:val="KPZkladnytext"/>
        <w:jc w:val="both"/>
      </w:pPr>
      <w:r>
        <w:t>Výslovne sa dojednáva, že ak v dôsledku Porušenia povinností zo strany Poskytovateľa bude Objednávateľ právoplatným rozhodnutím kompetentného orgánu Slovenskej republiky alebo iného štátu zaviazaný k určitému peňažnému a / alebo nepeňažnému plneniu, alebo bude na základe takýchto rozhodnutí inak postihnutý, a to bez možnosti ďalšieho odvolania a / alebo iného riadneho / mimoriadneho opravného prostriedku, má Objednávateľ voči Poskytovateľovi nárok na náhradu všetkých ním v tejto súvislosti vynaložených peňažných a nepeňažných nákladov. Poskytovateľ je v takomto prípade povinný uhradiť všetky Objednávateľovi preukázateľne v danej súvislosti vzniknuté náklady, ako i súdne poplatky a / alebo správne poplatky platené Objednávateľom a / alebo požadované od Objednávateľa podľa príslušných právnych predpisov Právneho poriadku a / alebo právnych predpisov iného štátu a / alebo právnych predpisov Európskej únie. Poskytovateľ je popri vyššie uvedenom taktiež povinný uhradiť Objednávateľovi náhradu škody a náhradu všetkých finančných kompenzácií, vzniknutých z titulu náhrady škôd a / alebo pokút, a to všetko v celom rozsahu a vzniknutej výške. Poskytovateľ má právo podieľať sa na úkonoch právnej ochrany Objednávateľa v rámci vyššie uvedených konaní, a to vo forme a spôsobom dohodnutých s Objednávateľom.</w:t>
      </w:r>
    </w:p>
    <w:p w14:paraId="25E7CA9B" w14:textId="77777777" w:rsidR="003E684A" w:rsidRDefault="003E684A" w:rsidP="003E684A">
      <w:pPr>
        <w:pStyle w:val="KPZkladnytext"/>
        <w:jc w:val="both"/>
      </w:pPr>
    </w:p>
    <w:p w14:paraId="485450E8" w14:textId="77777777" w:rsidR="003E684A" w:rsidRDefault="003E684A" w:rsidP="003E684A">
      <w:pPr>
        <w:pStyle w:val="KPZkladnytext"/>
        <w:jc w:val="both"/>
      </w:pPr>
      <w:r>
        <w:t>Všetky činnosti, konania a / alebo opomenutia Poskytovateľa alebo Personálu Poskytovateľa počas plnenia tejto Zmluvy budú považované za plnenia osobou nezávislou na Objednávateľovi, konajúcou vo vlastnom mene, na vlastné nebezpečenstvo, náklady a zodpovednosť.</w:t>
      </w:r>
    </w:p>
    <w:p w14:paraId="65B0C1C0" w14:textId="77777777" w:rsidR="003E684A" w:rsidRPr="00D6343C" w:rsidRDefault="003E684A" w:rsidP="003E684A">
      <w:pPr>
        <w:pStyle w:val="KPZkladnytext"/>
      </w:pPr>
    </w:p>
    <w:p w14:paraId="4905CB0D" w14:textId="77777777" w:rsidR="003E684A" w:rsidRPr="00D6343C" w:rsidRDefault="003E684A" w:rsidP="003E684A">
      <w:pPr>
        <w:pStyle w:val="KPNadpis2"/>
        <w:numPr>
          <w:ilvl w:val="0"/>
          <w:numId w:val="24"/>
        </w:numPr>
        <w:spacing w:before="0" w:after="0"/>
        <w:ind w:hanging="720"/>
      </w:pPr>
      <w:bookmarkStart w:id="61" w:name="_Toc136876811"/>
      <w:bookmarkStart w:id="62" w:name="_Toc138167238"/>
      <w:r w:rsidRPr="00D6343C">
        <w:t>Zmluvné pokuty</w:t>
      </w:r>
      <w:bookmarkEnd w:id="61"/>
      <w:bookmarkEnd w:id="62"/>
    </w:p>
    <w:p w14:paraId="7E4B8590" w14:textId="77777777" w:rsidR="003E684A" w:rsidRPr="00D6343C" w:rsidRDefault="003E684A" w:rsidP="003E684A">
      <w:pPr>
        <w:pStyle w:val="KPZkladnytext"/>
        <w:jc w:val="both"/>
      </w:pPr>
    </w:p>
    <w:p w14:paraId="324FEF55" w14:textId="77777777" w:rsidR="003E684A" w:rsidRDefault="003E684A" w:rsidP="003E684A">
      <w:pPr>
        <w:pStyle w:val="KPZkladnytext"/>
        <w:jc w:val="both"/>
      </w:pPr>
      <w:r w:rsidRPr="00D6343C">
        <w:t>Objednávateľ je oprávnený žiadať od Poskytovateľa zaplatenie zmluvnej pokuty</w:t>
      </w:r>
      <w:r>
        <w:t xml:space="preserve"> podľa článku </w:t>
      </w:r>
      <w:r w:rsidRPr="00DF2A04">
        <w:t>4.9.</w:t>
      </w:r>
      <w:r>
        <w:t xml:space="preserve"> Opisu predmetu zákazky SLA </w:t>
      </w:r>
      <w:r w:rsidRPr="00687AC2">
        <w:t>k Technickým zariadeniam</w:t>
      </w:r>
      <w:r w:rsidRPr="00D6343C">
        <w:t>.</w:t>
      </w:r>
    </w:p>
    <w:p w14:paraId="3F9D59D5" w14:textId="77777777" w:rsidR="003E684A" w:rsidRPr="00D6343C" w:rsidRDefault="003E684A" w:rsidP="003E684A">
      <w:pPr>
        <w:pStyle w:val="KPZkladnytext"/>
        <w:jc w:val="both"/>
      </w:pPr>
    </w:p>
    <w:p w14:paraId="128C24F0" w14:textId="77777777" w:rsidR="003E684A" w:rsidRPr="00D6343C" w:rsidRDefault="003E684A" w:rsidP="003E684A">
      <w:pPr>
        <w:pStyle w:val="KPZkladnytext"/>
        <w:jc w:val="both"/>
      </w:pPr>
      <w:r w:rsidRPr="00D6343C">
        <w:t xml:space="preserve">Objednávateľ je oprávnený žiadať od Poskytovateľa zaplatenie zmluvnej pokuty vo výške 0,05 % z mesačnej Ceny za poskytovanie </w:t>
      </w:r>
      <w:r>
        <w:t>Paušálnych s</w:t>
      </w:r>
      <w:r w:rsidRPr="00D6343C">
        <w:t>luž</w:t>
      </w:r>
      <w:r>
        <w:t xml:space="preserve">ieb podľa Prílohy č.3 Rozpočet, </w:t>
      </w:r>
      <w:proofErr w:type="spellStart"/>
      <w:r>
        <w:t>p.č</w:t>
      </w:r>
      <w:proofErr w:type="spellEnd"/>
      <w:r>
        <w:t>. 61</w:t>
      </w:r>
      <w:r w:rsidRPr="00D6343C">
        <w:t xml:space="preserve"> za každý Deň omeškania s </w:t>
      </w:r>
      <w:r>
        <w:t>o</w:t>
      </w:r>
      <w:r w:rsidRPr="00D6343C">
        <w:t xml:space="preserve">dstránením </w:t>
      </w:r>
      <w:r>
        <w:t>Incidentu</w:t>
      </w:r>
      <w:r w:rsidRPr="00D6343C">
        <w:t xml:space="preserve"> podľa článku </w:t>
      </w:r>
      <w:r w:rsidRPr="004150B9">
        <w:t>4</w:t>
      </w:r>
      <w:r w:rsidRPr="00D6343C">
        <w:t xml:space="preserve"> </w:t>
      </w:r>
      <w:r>
        <w:t>Opisu predmetu zákazky SLA k Transakčnému modulu</w:t>
      </w:r>
      <w:r w:rsidRPr="00D6343C">
        <w:t>, v</w:t>
      </w:r>
      <w:r>
        <w:t> </w:t>
      </w:r>
      <w:r w:rsidRPr="00D6343C">
        <w:t>dôsledku ktor</w:t>
      </w:r>
      <w:r>
        <w:t>ého</w:t>
      </w:r>
      <w:r w:rsidRPr="00D6343C">
        <w:t xml:space="preserve"> nebudú dodržané minimálne hodnoty rozsahu, úrovne alebo kvality </w:t>
      </w:r>
      <w:r>
        <w:t xml:space="preserve">Systému podľa článku </w:t>
      </w:r>
      <w:r w:rsidRPr="004150B9">
        <w:t>6</w:t>
      </w:r>
      <w:r>
        <w:t xml:space="preserve"> Opisu predmetu zákazky SLA k Transakčnému modulu</w:t>
      </w:r>
      <w:r w:rsidRPr="00D6343C">
        <w:t>.</w:t>
      </w:r>
    </w:p>
    <w:p w14:paraId="2571B586" w14:textId="77777777" w:rsidR="003E684A" w:rsidRPr="00D6343C" w:rsidRDefault="003E684A" w:rsidP="003E684A">
      <w:pPr>
        <w:pStyle w:val="KPZkladnytext"/>
        <w:jc w:val="both"/>
      </w:pPr>
    </w:p>
    <w:p w14:paraId="164DA136" w14:textId="77777777" w:rsidR="003E684A" w:rsidRPr="00D6343C" w:rsidRDefault="003E684A" w:rsidP="003E684A">
      <w:pPr>
        <w:pStyle w:val="KPZkladnytext"/>
        <w:jc w:val="both"/>
      </w:pPr>
      <w:r w:rsidRPr="00D6343C">
        <w:t xml:space="preserve">Poskytovateľ je povinný zaplatiť zmluvnú pokutu na základe požiadavky Objednávateľa s primeraným použitím ustanovení článku </w:t>
      </w:r>
      <w:r w:rsidRPr="004150B9">
        <w:t>5.3.</w:t>
      </w:r>
      <w:r w:rsidRPr="00D6343C">
        <w:t xml:space="preserve"> tejto Zmluvy. Zmluvné strany sa v súlade s ustanovením § 545 ods. 2 Občianskeho zákonníka dohodli, že Objednávateľ je oprávnený požadovať náhradu škody spôsobenej Porušením povinnosti Poskytovateľa, na ktorú sa vzťahuje zmluvná pokuta, pričom Objednávateľ je zároveň oprávnený domáhať sa náhrady škody presahujúcej zmluvnú pokutu. V prípade, ak však bola spôsobená škoda Objednávateľa konzumovaná výškou zaplatenej zmluvnej pokuty / zaplatených zmluvných pokút zo strany Poskytovateľa, Objednávateľ nie je oprávnený požadovať náhradu škody. Zaplatenie zmluvnej pokuty Poskytovateľom nezbavuje Poskytovateľa v súlade s ustanovením § 545 ods. 1 Občianskeho zákonníka povinnosti splniť povinnosti zo Zmluvy, ktorých plnenie je zabezpečené zmluvnou pokutou, ak nejde o prípad, keď Objednávateľ z dôvodu ich porušenia od Zmluvy </w:t>
      </w:r>
      <w:r w:rsidRPr="00D6343C">
        <w:lastRenderedPageBreak/>
        <w:t xml:space="preserve">odstúpil. Poskytovateľ je povinný zaplatiť zmluvnú pokutu aj keď Porušenie povinnosti Poskytovateľa nezavinil, okrem prípadov, ak je jeho zodpovednosť vylúčená podľa príslušných ustanovení tejto Zmluvy. Ak jedno Porušenie povinností Poskytovateľa zakladá nárok na zmluvnú pokutu na základe viacerých ustanovení tejto Zmluvy, Objednávateľ je </w:t>
      </w:r>
      <w:r>
        <w:t>oprávnený</w:t>
      </w:r>
      <w:r w:rsidRPr="00D6343C">
        <w:t xml:space="preserve"> požadovať zaplatenie a Poskytovateľ je povinný zaplatiť zmluvnú pokutu na základe všetkých príslušných ustanovení tejto Zmluvy.</w:t>
      </w:r>
    </w:p>
    <w:p w14:paraId="3B2E4BB1" w14:textId="77777777" w:rsidR="003E684A" w:rsidRPr="00D6343C" w:rsidRDefault="003E684A" w:rsidP="003E684A">
      <w:pPr>
        <w:pStyle w:val="KPZkladnytext"/>
        <w:jc w:val="both"/>
      </w:pPr>
    </w:p>
    <w:p w14:paraId="7A1A8C2E" w14:textId="77777777" w:rsidR="003E684A" w:rsidRPr="00D6343C" w:rsidRDefault="003E684A" w:rsidP="003E684A">
      <w:pPr>
        <w:pStyle w:val="KPZkladnytext"/>
        <w:jc w:val="both"/>
      </w:pPr>
    </w:p>
    <w:p w14:paraId="6780BA78" w14:textId="77777777" w:rsidR="003E684A" w:rsidRPr="00A63DF3" w:rsidRDefault="003E684A" w:rsidP="003E684A">
      <w:pPr>
        <w:pStyle w:val="KPZkladnytext"/>
        <w:jc w:val="center"/>
        <w:rPr>
          <w:b/>
          <w:bCs/>
        </w:rPr>
      </w:pPr>
      <w:r w:rsidRPr="00A63DF3">
        <w:rPr>
          <w:b/>
          <w:bCs/>
        </w:rPr>
        <w:t xml:space="preserve">ČLÁNOK </w:t>
      </w:r>
      <w:r>
        <w:rPr>
          <w:b/>
          <w:bCs/>
        </w:rPr>
        <w:t>I</w:t>
      </w:r>
      <w:r w:rsidRPr="00A63DF3">
        <w:rPr>
          <w:b/>
          <w:bCs/>
        </w:rPr>
        <w:t>X</w:t>
      </w:r>
    </w:p>
    <w:p w14:paraId="507E6DE0" w14:textId="77777777" w:rsidR="003E684A" w:rsidRPr="00D6343C" w:rsidRDefault="003E684A" w:rsidP="003E684A">
      <w:pPr>
        <w:pStyle w:val="KPNadpis1"/>
      </w:pPr>
      <w:bookmarkStart w:id="63" w:name="_Toc136876812"/>
      <w:bookmarkStart w:id="64" w:name="_Toc138167239"/>
      <w:r w:rsidRPr="00A63DF3">
        <w:t>PRÁVA A POVINNOSTI ZMLUVNÝCH STRÁN</w:t>
      </w:r>
      <w:bookmarkEnd w:id="63"/>
      <w:bookmarkEnd w:id="64"/>
    </w:p>
    <w:p w14:paraId="1D4A13E0" w14:textId="77777777" w:rsidR="003E684A" w:rsidRPr="00D6343C" w:rsidRDefault="003E684A" w:rsidP="003E684A">
      <w:pPr>
        <w:pStyle w:val="KPZkladnytext"/>
        <w:jc w:val="both"/>
      </w:pPr>
    </w:p>
    <w:p w14:paraId="3DE948A0" w14:textId="77777777" w:rsidR="003E684A" w:rsidRPr="00D6343C" w:rsidRDefault="003E684A" w:rsidP="003E684A">
      <w:pPr>
        <w:pStyle w:val="KPNadpis2"/>
        <w:numPr>
          <w:ilvl w:val="0"/>
          <w:numId w:val="27"/>
        </w:numPr>
        <w:spacing w:before="0" w:after="0"/>
        <w:ind w:left="709" w:hanging="709"/>
      </w:pPr>
      <w:bookmarkStart w:id="65" w:name="_Toc136876813"/>
      <w:bookmarkStart w:id="66" w:name="_Toc138167240"/>
      <w:r w:rsidRPr="00D6343C">
        <w:t>Práva a povinnosti Poskytovateľa</w:t>
      </w:r>
      <w:bookmarkEnd w:id="65"/>
      <w:bookmarkEnd w:id="66"/>
    </w:p>
    <w:p w14:paraId="3993EA35" w14:textId="77777777" w:rsidR="003E684A" w:rsidRPr="00D6343C" w:rsidRDefault="003E684A" w:rsidP="003E684A">
      <w:pPr>
        <w:pStyle w:val="KPZkladnytext"/>
      </w:pPr>
    </w:p>
    <w:p w14:paraId="7A8CC30D" w14:textId="77777777" w:rsidR="003E684A" w:rsidRPr="00D6343C" w:rsidRDefault="003E684A" w:rsidP="003E684A">
      <w:pPr>
        <w:pStyle w:val="KPNadpis3111"/>
        <w:numPr>
          <w:ilvl w:val="0"/>
          <w:numId w:val="28"/>
        </w:numPr>
        <w:spacing w:before="0"/>
        <w:ind w:hanging="720"/>
      </w:pPr>
      <w:bookmarkStart w:id="67" w:name="_Toc136876814"/>
      <w:bookmarkStart w:id="68" w:name="_Toc138167241"/>
      <w:r w:rsidRPr="00D6343C">
        <w:t>Všeobecné povinnosti Poskytovateľa</w:t>
      </w:r>
      <w:bookmarkEnd w:id="67"/>
      <w:bookmarkEnd w:id="68"/>
    </w:p>
    <w:p w14:paraId="0523B4B9" w14:textId="77777777" w:rsidR="003E684A" w:rsidRPr="00D6343C" w:rsidRDefault="003E684A" w:rsidP="003E684A">
      <w:pPr>
        <w:pStyle w:val="KPZkladnytext"/>
      </w:pPr>
    </w:p>
    <w:p w14:paraId="45D8DF5E" w14:textId="77777777" w:rsidR="003E684A" w:rsidRPr="00D6343C" w:rsidRDefault="003E684A" w:rsidP="003E684A">
      <w:pPr>
        <w:pStyle w:val="KPZkladnytext"/>
        <w:jc w:val="both"/>
      </w:pPr>
      <w:r w:rsidRPr="00D6343C">
        <w:t>Poskytovateľ bude poskytovať Služb</w:t>
      </w:r>
      <w:r>
        <w:t>y</w:t>
      </w:r>
      <w:r w:rsidRPr="00D6343C">
        <w:t xml:space="preserve"> v súlade s touto Zmluvou a jej Prílohami, požiadavkami Objednávateľa a na základe pokynov Objednávateľa, inak v rozsahu potrebnom na zabezpečenie splnenia účelu tejto Zmluvy a predmetu Zákazky.</w:t>
      </w:r>
    </w:p>
    <w:p w14:paraId="2BFE01E6" w14:textId="77777777" w:rsidR="003E684A" w:rsidRPr="00D6343C" w:rsidRDefault="003E684A" w:rsidP="003E684A">
      <w:pPr>
        <w:pStyle w:val="KPZkladnytext"/>
        <w:jc w:val="both"/>
      </w:pPr>
    </w:p>
    <w:p w14:paraId="4A9BABD9" w14:textId="77777777" w:rsidR="003E684A" w:rsidRPr="00D6343C" w:rsidRDefault="003E684A" w:rsidP="003E684A">
      <w:pPr>
        <w:pStyle w:val="KPZkladnytext"/>
        <w:jc w:val="both"/>
      </w:pPr>
      <w:r w:rsidRPr="00D6343C">
        <w:t>Poskytovateľ je povinný zaobstarať a udržiavať v platnosti všetky príslušné oprávnenia, súhlasy, vyjadrenia, koncesie, certifikáty, licencie a iné dokumenty, ktoré sú potrebné poskytovanie Služ</w:t>
      </w:r>
      <w:r>
        <w:t>ie</w:t>
      </w:r>
      <w:r w:rsidRPr="00D6343C">
        <w:t>b podľa tejto Zmluvy. Poskytovateľ vyhlasuje, že má dostatok odborných skúseností, potrebných na poskytovanie Služ</w:t>
      </w:r>
      <w:r>
        <w:t>ie</w:t>
      </w:r>
      <w:r w:rsidRPr="00D6343C">
        <w:t>b podľa tejto Zmluvy.</w:t>
      </w:r>
    </w:p>
    <w:p w14:paraId="511C6EC2" w14:textId="77777777" w:rsidR="003E684A" w:rsidRPr="00D6343C" w:rsidRDefault="003E684A" w:rsidP="003E684A">
      <w:pPr>
        <w:pStyle w:val="KPZkladnytext"/>
        <w:jc w:val="both"/>
      </w:pPr>
    </w:p>
    <w:p w14:paraId="4AD1FAE4" w14:textId="77777777" w:rsidR="003E684A" w:rsidRPr="00D6343C" w:rsidRDefault="003E684A" w:rsidP="003E684A">
      <w:pPr>
        <w:pStyle w:val="KPZkladnytext"/>
        <w:jc w:val="both"/>
      </w:pPr>
      <w:r w:rsidRPr="00D6343C">
        <w:t>Ak Objednávateľove pokyny udelené Poskytovateľovi budú nevhodné na účely zabezpečenia splnenia účelu tejto Zmluvy alebo budú v rozpore s Právnym poriadkom, je Poskytovateľ povinný bezodkladne po obdržaní takého pokynu na túto okolnosť písomne upozorniť Objednávateľa, inak bude zodpovedný za škodu takto spôsobenú Objednávateľovi. V prípade, ak napriek písomnému upozorneniu Poskytovateľa na nevhodnosť pokynu bude Objednávateľ trvať na jeho dodržaní, čo písomne oznámi Poskytovateľovi, bude povinnosťou Poskytovateľa takýto pokyn splniť, nebude však zodpovedný za takto Objednávateľovi vzniknutú škodu. Ak Objednávateľ neoznámi Poskytovateľovi vo vyššie uvedenej lehote, že trvá na svojom pokyne, Poskytovateľ tento pokyn nesplní.</w:t>
      </w:r>
    </w:p>
    <w:p w14:paraId="7492E4AD" w14:textId="77777777" w:rsidR="003E684A" w:rsidRPr="00D6343C" w:rsidRDefault="003E684A" w:rsidP="003E684A">
      <w:pPr>
        <w:pStyle w:val="KPZkladnytext"/>
        <w:jc w:val="both"/>
      </w:pPr>
    </w:p>
    <w:p w14:paraId="425BB79C" w14:textId="77777777" w:rsidR="003E684A" w:rsidRPr="00D6343C" w:rsidRDefault="003E684A" w:rsidP="003E684A">
      <w:pPr>
        <w:pStyle w:val="KPZkladnytext"/>
        <w:jc w:val="both"/>
      </w:pPr>
      <w:r w:rsidRPr="00D6343C">
        <w:t>Poskytovateľ je povinný bezodkladne, písomne oznámiť Objednávateľovi všetky skutočnosti a okolnosti, ktoré pri poskytovaní Služ</w:t>
      </w:r>
      <w:r>
        <w:t>ie</w:t>
      </w:r>
      <w:r w:rsidRPr="00D6343C">
        <w:t>b zistil a / alebo sa o nich dozvedel a ktoré môžu mať vplyv na zmenu pokynov Objednávateľa. Ak nedôjde k zmene pokynov Objednávateľa, je Poskytovateľ povinný postupovať podľa pôvodných pokynov Objednávateľa.</w:t>
      </w:r>
    </w:p>
    <w:p w14:paraId="539FB1C3" w14:textId="77777777" w:rsidR="003E684A" w:rsidRDefault="003E684A" w:rsidP="003E684A">
      <w:pPr>
        <w:pStyle w:val="KPZkladnytext"/>
      </w:pPr>
    </w:p>
    <w:p w14:paraId="30737ABB" w14:textId="77777777" w:rsidR="003E684A" w:rsidRPr="00D6343C" w:rsidRDefault="003E684A" w:rsidP="003E684A">
      <w:pPr>
        <w:pStyle w:val="KPNadpis3111"/>
        <w:numPr>
          <w:ilvl w:val="0"/>
          <w:numId w:val="28"/>
        </w:numPr>
        <w:spacing w:before="0"/>
        <w:ind w:hanging="720"/>
      </w:pPr>
      <w:bookmarkStart w:id="69" w:name="_Toc136876815"/>
      <w:bookmarkStart w:id="70" w:name="_Toc136876816"/>
      <w:bookmarkStart w:id="71" w:name="_Toc138167242"/>
      <w:bookmarkEnd w:id="69"/>
      <w:r w:rsidRPr="00D6343C">
        <w:t>Zabezpečenie plnenia povinností Poskytovateľom</w:t>
      </w:r>
      <w:bookmarkEnd w:id="70"/>
      <w:bookmarkEnd w:id="71"/>
    </w:p>
    <w:p w14:paraId="59381932" w14:textId="77777777" w:rsidR="003E684A" w:rsidRPr="00D6343C" w:rsidRDefault="003E684A" w:rsidP="003E684A">
      <w:pPr>
        <w:pStyle w:val="KPZkladnytext"/>
      </w:pPr>
    </w:p>
    <w:p w14:paraId="582B7505" w14:textId="77777777" w:rsidR="003E684A" w:rsidRPr="00D6343C" w:rsidRDefault="003E684A" w:rsidP="003E684A">
      <w:pPr>
        <w:pStyle w:val="KPNadpis41111"/>
        <w:numPr>
          <w:ilvl w:val="0"/>
          <w:numId w:val="0"/>
        </w:numPr>
        <w:spacing w:before="0"/>
        <w:ind w:left="1080" w:hanging="1080"/>
      </w:pPr>
      <w:bookmarkStart w:id="72" w:name="_Toc136876817"/>
      <w:bookmarkStart w:id="73" w:name="_Toc138167243"/>
      <w:r w:rsidRPr="00D6343C">
        <w:t xml:space="preserve">Splnenie povinností </w:t>
      </w:r>
      <w:r>
        <w:t xml:space="preserve">Poskytovateľa </w:t>
      </w:r>
      <w:r w:rsidRPr="00D6343C">
        <w:t>Objednávateľom</w:t>
      </w:r>
      <w:bookmarkEnd w:id="72"/>
      <w:bookmarkEnd w:id="73"/>
    </w:p>
    <w:p w14:paraId="16352333" w14:textId="77777777" w:rsidR="003E684A" w:rsidRPr="00D6343C" w:rsidRDefault="003E684A" w:rsidP="003E684A">
      <w:pPr>
        <w:pStyle w:val="KPZkladnytext"/>
      </w:pPr>
    </w:p>
    <w:p w14:paraId="0F9421F7" w14:textId="77777777" w:rsidR="003E684A" w:rsidRPr="00D6343C" w:rsidRDefault="003E684A" w:rsidP="003E684A">
      <w:pPr>
        <w:pStyle w:val="KPZkladnytext"/>
        <w:jc w:val="both"/>
      </w:pPr>
      <w:r w:rsidRPr="00D6343C">
        <w:t xml:space="preserve">Ak Poskytovateľ nesplní akúkoľvek svoju povinnosť podľa Zmluvy a jej Príloh a nesplní ju ani v dodatočnej lehote stanovenej v tejto Zmluve, prípadne primeranej lehote určenej Objednávateľom, ktorá nebude dlhšia ako </w:t>
      </w:r>
      <w:r w:rsidRPr="004150B9">
        <w:t>60</w:t>
      </w:r>
      <w:r w:rsidRPr="00D6343C">
        <w:t xml:space="preserve"> Dní, je Objednávateľ, bez toho, aby tým boli dotknuté akékoľvek iné práva a nároky Objednávateľa, vrátane nároku na náhradu škody podľa tejto Zmluvy alebo zaplatenia zmluvnej pokuty, oprávnený, nie však povinný, splniť povinnosť Poskytovateľa alebo poveriť splnením tejto povinnosti iné osoby, pričom nevyhnutné </w:t>
      </w:r>
      <w:r w:rsidRPr="00D6343C">
        <w:lastRenderedPageBreak/>
        <w:t>a účelne vynaložené náklady s tým spojené znáša Poskytovateľ</w:t>
      </w:r>
      <w:r>
        <w:t xml:space="preserve"> (napríklad formou </w:t>
      </w:r>
      <w:proofErr w:type="spellStart"/>
      <w:r>
        <w:t>refakturácie</w:t>
      </w:r>
      <w:proofErr w:type="spellEnd"/>
      <w:r>
        <w:t>)</w:t>
      </w:r>
      <w:r w:rsidRPr="00D6343C">
        <w:t>.</w:t>
      </w:r>
    </w:p>
    <w:p w14:paraId="40E7AA51" w14:textId="77777777" w:rsidR="003E684A" w:rsidRDefault="003E684A" w:rsidP="003E684A">
      <w:pPr>
        <w:pStyle w:val="KPZkladnytext"/>
      </w:pPr>
    </w:p>
    <w:p w14:paraId="127DB800" w14:textId="77777777" w:rsidR="003E684A" w:rsidRPr="00D6343C" w:rsidRDefault="003E684A" w:rsidP="003E684A">
      <w:pPr>
        <w:pStyle w:val="KPZkladnytext"/>
      </w:pPr>
    </w:p>
    <w:p w14:paraId="7C0891EB" w14:textId="77777777" w:rsidR="003E684A" w:rsidRPr="00D6343C" w:rsidRDefault="003E684A" w:rsidP="003E684A">
      <w:pPr>
        <w:pStyle w:val="KPNadpis3111"/>
        <w:numPr>
          <w:ilvl w:val="0"/>
          <w:numId w:val="28"/>
        </w:numPr>
        <w:spacing w:before="0"/>
        <w:ind w:hanging="720"/>
      </w:pPr>
      <w:bookmarkStart w:id="74" w:name="_Toc136876819"/>
      <w:bookmarkStart w:id="75" w:name="_Toc138167244"/>
      <w:r w:rsidRPr="00D6343C">
        <w:t>Personál Poskytovateľa</w:t>
      </w:r>
      <w:bookmarkEnd w:id="74"/>
      <w:bookmarkEnd w:id="75"/>
    </w:p>
    <w:p w14:paraId="6FD2CDDE" w14:textId="77777777" w:rsidR="003E684A" w:rsidRDefault="003E684A" w:rsidP="003E684A">
      <w:pPr>
        <w:pStyle w:val="KPZkladnytext"/>
      </w:pPr>
    </w:p>
    <w:p w14:paraId="0530B444" w14:textId="77777777" w:rsidR="003E684A" w:rsidRPr="00D6343C" w:rsidRDefault="003E684A" w:rsidP="003E684A">
      <w:pPr>
        <w:pStyle w:val="KPNadpis41111"/>
        <w:numPr>
          <w:ilvl w:val="0"/>
          <w:numId w:val="0"/>
        </w:numPr>
        <w:spacing w:before="0"/>
        <w:ind w:left="1080" w:hanging="1080"/>
      </w:pPr>
      <w:bookmarkStart w:id="76" w:name="_Toc136876818"/>
      <w:bookmarkStart w:id="77" w:name="_Toc138167245"/>
      <w:r w:rsidRPr="00D6343C">
        <w:t>Zástupca Poskytovateľa</w:t>
      </w:r>
      <w:bookmarkEnd w:id="76"/>
      <w:bookmarkEnd w:id="77"/>
    </w:p>
    <w:p w14:paraId="3880367F" w14:textId="77777777" w:rsidR="003E684A" w:rsidRPr="00D6343C" w:rsidRDefault="003E684A" w:rsidP="003E684A">
      <w:pPr>
        <w:pStyle w:val="KPZkladnytext"/>
      </w:pPr>
    </w:p>
    <w:p w14:paraId="29B77CE8" w14:textId="77777777" w:rsidR="003E684A" w:rsidRDefault="003E684A" w:rsidP="003E684A">
      <w:pPr>
        <w:pStyle w:val="KPZkladnytext"/>
        <w:jc w:val="both"/>
      </w:pPr>
      <w:r>
        <w:t>Všetky povinnosti a oprávnenia stanovené v tejto Zmluve, alebo z nej vyplývajúce pre Poskytovateľa, s výnimkou Zmien, inej zmeny tejto Zmluvy, ukončenia tejto Zmluvy a vymenovania a odvolania Zástupcu Poskytovateľa, bude za Poskytovateľa oprávnený a povinný vykonávať Zástupca Poskytovateľa. Kedykoľvek Zástupca Poskytovateľa vykonáva konkrétnu činnosť vyžadujúcu súhlas Poskytovateľa alebo akýchkoľvek jeho orgánov, má sa na účely Zmluvy za to, že Poskytovateľ alebo jeho príslušný orgán taký súhlas vydal.</w:t>
      </w:r>
    </w:p>
    <w:p w14:paraId="7F3F90CA" w14:textId="77777777" w:rsidR="003E684A" w:rsidRDefault="003E684A" w:rsidP="003E684A">
      <w:pPr>
        <w:pStyle w:val="KPZkladnytext"/>
        <w:jc w:val="both"/>
      </w:pPr>
    </w:p>
    <w:p w14:paraId="44A2A4A5" w14:textId="77777777" w:rsidR="003E684A" w:rsidRDefault="003E684A" w:rsidP="003E684A">
      <w:pPr>
        <w:pStyle w:val="KPZkladnytext"/>
        <w:jc w:val="both"/>
      </w:pPr>
      <w:r>
        <w:t>Pri odvolaní Zástupcu Poskytovateľa je Poskytovateľ vždy povinný vymenovať nového Zástupcu Poskytovateľa. Odvolanie a Vymenovanie nového Zástupcu Poskytovateľa je účinné voči Objednávateľovi Dňom doručenia písomného oznámenia Objednávateľovi,</w:t>
      </w:r>
      <w:r w:rsidRPr="00431857">
        <w:t xml:space="preserve"> </w:t>
      </w:r>
      <w:r>
        <w:t>ak nebude v tomto oznámení uvedený neskorší termín.</w:t>
      </w:r>
    </w:p>
    <w:p w14:paraId="2E93332C" w14:textId="77777777" w:rsidR="003E684A" w:rsidRDefault="003E684A" w:rsidP="003E684A">
      <w:pPr>
        <w:pStyle w:val="KPZkladnytext"/>
        <w:jc w:val="both"/>
      </w:pPr>
    </w:p>
    <w:p w14:paraId="601EE1AB" w14:textId="77777777" w:rsidR="003E684A" w:rsidRDefault="003E684A" w:rsidP="003E684A">
      <w:pPr>
        <w:pStyle w:val="KPZkladnytext"/>
        <w:jc w:val="both"/>
      </w:pPr>
      <w:r>
        <w:t>Ak má byť Zástupca Poskytovateľa dočasne neprítomný alebo neschopný plniť pracovné povinnosti, je povinný vymenovať vhodnú osobu za svojho dočasného zástupcu. Oznámenie o vymenovaní dočasného zástupcu je Poskytovateľ povinný písomne doručiť Objednávateľovi.</w:t>
      </w:r>
    </w:p>
    <w:p w14:paraId="1BC4504A" w14:textId="77777777" w:rsidR="003E684A" w:rsidRDefault="003E684A" w:rsidP="003E684A">
      <w:pPr>
        <w:pStyle w:val="KPZkladnytext"/>
      </w:pPr>
      <w:r>
        <w:t>Zástupca Poskytovateľa ako aj dočasný zástupca musia plynulo ovládať komunikačný jazyk stanovený touto Zmluvou.</w:t>
      </w:r>
    </w:p>
    <w:p w14:paraId="5548E153" w14:textId="77777777" w:rsidR="003E684A" w:rsidRPr="00D6343C" w:rsidRDefault="003E684A" w:rsidP="003E684A">
      <w:pPr>
        <w:pStyle w:val="KPZkladnytext"/>
      </w:pPr>
    </w:p>
    <w:p w14:paraId="67F92110" w14:textId="77777777" w:rsidR="003E684A" w:rsidRPr="00D6343C" w:rsidRDefault="003E684A" w:rsidP="003E684A">
      <w:pPr>
        <w:pStyle w:val="KPNadpis41111"/>
        <w:numPr>
          <w:ilvl w:val="0"/>
          <w:numId w:val="0"/>
        </w:numPr>
        <w:spacing w:before="0"/>
        <w:ind w:left="1080" w:hanging="1080"/>
      </w:pPr>
      <w:bookmarkStart w:id="78" w:name="_Toc136876820"/>
      <w:bookmarkStart w:id="79" w:name="_Toc138167246"/>
      <w:r w:rsidRPr="00D6343C">
        <w:t>Zabezpečenie Personálu Poskytovateľa</w:t>
      </w:r>
      <w:bookmarkEnd w:id="78"/>
      <w:bookmarkEnd w:id="79"/>
    </w:p>
    <w:p w14:paraId="5B7662F0" w14:textId="77777777" w:rsidR="003E684A" w:rsidRPr="00D6343C" w:rsidRDefault="003E684A" w:rsidP="003E684A">
      <w:pPr>
        <w:pStyle w:val="KPZkladnytext"/>
        <w:jc w:val="both"/>
      </w:pPr>
    </w:p>
    <w:p w14:paraId="67BE8241" w14:textId="76E7B0BA" w:rsidR="001A4AC3" w:rsidRPr="00D6343C" w:rsidRDefault="003E684A" w:rsidP="001A4AC3">
      <w:pPr>
        <w:pStyle w:val="KPZkladnytext"/>
        <w:jc w:val="both"/>
      </w:pPr>
      <w:r>
        <w:t>Poskytovateľ je povinný zabezpečiť, aby plnenie tejto Zmluvy realizoval prostredníctvom takých osôb, ktoré sú potrebné na poskytovanie Služieb v rozsahu a lehotách požadovaných touto Zmluvou a jej Prílohami.</w:t>
      </w:r>
    </w:p>
    <w:p w14:paraId="65D7FA79" w14:textId="3E8F4E4E" w:rsidR="003E684A" w:rsidRPr="00D6343C" w:rsidRDefault="003E684A" w:rsidP="003E684A">
      <w:pPr>
        <w:pStyle w:val="KPZkladnytext"/>
        <w:jc w:val="both"/>
      </w:pPr>
    </w:p>
    <w:p w14:paraId="29B0E999" w14:textId="77777777" w:rsidR="003E684A" w:rsidRPr="00D6343C" w:rsidRDefault="003E684A" w:rsidP="003E684A">
      <w:pPr>
        <w:pStyle w:val="KPZkladnytext"/>
        <w:jc w:val="both"/>
      </w:pPr>
    </w:p>
    <w:p w14:paraId="02FE4CCE" w14:textId="77777777" w:rsidR="003E684A" w:rsidRPr="00D6343C" w:rsidRDefault="003E684A" w:rsidP="003E684A">
      <w:pPr>
        <w:pStyle w:val="KPNadpis41111"/>
        <w:numPr>
          <w:ilvl w:val="0"/>
          <w:numId w:val="0"/>
        </w:numPr>
        <w:spacing w:before="0"/>
        <w:ind w:left="1080" w:hanging="1080"/>
      </w:pPr>
      <w:bookmarkStart w:id="80" w:name="_Toc136876821"/>
      <w:bookmarkStart w:id="81" w:name="_Toc138167247"/>
      <w:r w:rsidRPr="00D6343C">
        <w:t>Pracovno-právne predpisy</w:t>
      </w:r>
      <w:bookmarkEnd w:id="80"/>
      <w:bookmarkEnd w:id="81"/>
    </w:p>
    <w:p w14:paraId="70D5337B" w14:textId="77777777" w:rsidR="003E684A" w:rsidRPr="00D6343C" w:rsidRDefault="003E684A" w:rsidP="003E684A">
      <w:pPr>
        <w:pStyle w:val="KPZkladnytext"/>
        <w:jc w:val="both"/>
      </w:pPr>
    </w:p>
    <w:p w14:paraId="3E24DBD0" w14:textId="77777777" w:rsidR="003E684A" w:rsidRPr="00D6343C" w:rsidRDefault="003E684A" w:rsidP="003E684A">
      <w:pPr>
        <w:pStyle w:val="KPZkladnytext"/>
        <w:jc w:val="both"/>
      </w:pPr>
      <w:r>
        <w:t>Poskytovateľ je povinný konať v súlade s príslušnými pracovno-právnymi predpismi, ktoré sa vzťahujú na Personál Poskytovateľa, vrátane, nie však výlučne, právnymi predpismi Právneho poriadku, týkajúcimi sa zamestnanosti, ochrany zdravia a bezpečnosti pri práci, ako aj sociálneho zabezpečenia a udeľovania pracovných povolení.</w:t>
      </w:r>
    </w:p>
    <w:p w14:paraId="27119B26" w14:textId="77777777" w:rsidR="003E684A" w:rsidRPr="00D6343C" w:rsidRDefault="003E684A" w:rsidP="003E684A">
      <w:pPr>
        <w:pStyle w:val="KPZkladnytext"/>
        <w:jc w:val="both"/>
      </w:pPr>
    </w:p>
    <w:p w14:paraId="6979B973" w14:textId="77777777" w:rsidR="003E684A" w:rsidRPr="00D6343C" w:rsidRDefault="003E684A" w:rsidP="003E684A">
      <w:pPr>
        <w:pStyle w:val="KPNadpis41111"/>
        <w:numPr>
          <w:ilvl w:val="0"/>
          <w:numId w:val="0"/>
        </w:numPr>
        <w:spacing w:before="0"/>
        <w:ind w:left="1080" w:hanging="1080"/>
      </w:pPr>
      <w:bookmarkStart w:id="82" w:name="_Toc136876822"/>
      <w:bookmarkStart w:id="83" w:name="_Toc138167248"/>
      <w:r w:rsidRPr="00D6343C">
        <w:t>Kvalifikácia a kompetencie Personálu Poskytovateľa</w:t>
      </w:r>
      <w:bookmarkEnd w:id="82"/>
      <w:bookmarkEnd w:id="83"/>
    </w:p>
    <w:p w14:paraId="7DCC56E7" w14:textId="77777777" w:rsidR="003E684A" w:rsidRPr="00D6343C" w:rsidRDefault="003E684A" w:rsidP="003E684A">
      <w:pPr>
        <w:pStyle w:val="KPZkladnytext"/>
        <w:jc w:val="both"/>
      </w:pPr>
    </w:p>
    <w:p w14:paraId="232ECBDD" w14:textId="77777777" w:rsidR="003E684A" w:rsidRPr="00D6343C" w:rsidRDefault="003E684A" w:rsidP="003E684A">
      <w:pPr>
        <w:pStyle w:val="KPZkladnytext"/>
        <w:jc w:val="both"/>
      </w:pPr>
      <w:r>
        <w:t>Personál Poskytovateľa bude riadne a plne kvalifikovaný, kompetentný a bude mať dostatočné skúsenosti vo svojich príslušných odboroch a profesiách.</w:t>
      </w:r>
    </w:p>
    <w:p w14:paraId="554F9F25" w14:textId="77777777" w:rsidR="003E684A" w:rsidRDefault="003E684A" w:rsidP="003E684A">
      <w:pPr>
        <w:pStyle w:val="KPZkladnytext"/>
        <w:jc w:val="both"/>
      </w:pPr>
    </w:p>
    <w:p w14:paraId="6A9941AE" w14:textId="77777777" w:rsidR="003E684A" w:rsidRPr="00D6343C" w:rsidRDefault="003E684A" w:rsidP="003E684A">
      <w:pPr>
        <w:pStyle w:val="KPZkladnytext"/>
        <w:jc w:val="both"/>
      </w:pPr>
    </w:p>
    <w:p w14:paraId="147997FD" w14:textId="77777777" w:rsidR="003E684A" w:rsidRPr="00D6343C" w:rsidRDefault="003E684A" w:rsidP="003E684A">
      <w:pPr>
        <w:pStyle w:val="KPNadpis41111"/>
        <w:numPr>
          <w:ilvl w:val="0"/>
          <w:numId w:val="0"/>
        </w:numPr>
        <w:spacing w:before="0"/>
        <w:ind w:left="1080" w:hanging="1080"/>
      </w:pPr>
      <w:bookmarkStart w:id="84" w:name="_Toc136876823"/>
      <w:bookmarkStart w:id="85" w:name="_Toc138167249"/>
      <w:r w:rsidRPr="00D6343C">
        <w:t>Záznamy o Personáli Poskytovateľa</w:t>
      </w:r>
      <w:bookmarkEnd w:id="84"/>
      <w:bookmarkEnd w:id="85"/>
    </w:p>
    <w:p w14:paraId="17C88E58" w14:textId="77777777" w:rsidR="003E684A" w:rsidRPr="00D6343C" w:rsidRDefault="003E684A" w:rsidP="003E684A">
      <w:pPr>
        <w:pStyle w:val="KPZkladnytext"/>
        <w:jc w:val="both"/>
      </w:pPr>
    </w:p>
    <w:p w14:paraId="040979C0" w14:textId="77777777" w:rsidR="003E684A" w:rsidRPr="00D6343C" w:rsidRDefault="003E684A" w:rsidP="003E684A">
      <w:pPr>
        <w:pStyle w:val="KPZkladnytext"/>
        <w:jc w:val="both"/>
      </w:pPr>
      <w:r>
        <w:lastRenderedPageBreak/>
        <w:t>Poskytovateľ bude priebežne viesť a na žiadosť Objednávateľa odovzdá Objednávateľovi záznamy o ich činnostiach Personálu Poskytovateľa.</w:t>
      </w:r>
    </w:p>
    <w:p w14:paraId="7A905B91" w14:textId="77777777" w:rsidR="003E684A" w:rsidRPr="00D6343C" w:rsidRDefault="003E684A" w:rsidP="003E684A">
      <w:pPr>
        <w:pStyle w:val="KPZkladnytext"/>
      </w:pPr>
    </w:p>
    <w:p w14:paraId="0F15B8F3" w14:textId="77777777" w:rsidR="003E684A" w:rsidRPr="00D6343C" w:rsidRDefault="003E684A" w:rsidP="003E684A">
      <w:pPr>
        <w:pStyle w:val="KPNadpis3111"/>
        <w:numPr>
          <w:ilvl w:val="0"/>
          <w:numId w:val="28"/>
        </w:numPr>
        <w:spacing w:before="0"/>
        <w:ind w:hanging="720"/>
      </w:pPr>
      <w:bookmarkStart w:id="86" w:name="_Toc136876824"/>
      <w:bookmarkStart w:id="87" w:name="_Toc138167250"/>
      <w:r w:rsidRPr="00D6343C">
        <w:t>Udržiavanie a obnovovanie súhlasov a povolení</w:t>
      </w:r>
      <w:bookmarkEnd w:id="86"/>
      <w:bookmarkEnd w:id="87"/>
    </w:p>
    <w:p w14:paraId="4F64EBB6" w14:textId="77777777" w:rsidR="003E684A" w:rsidRPr="00D6343C" w:rsidRDefault="003E684A" w:rsidP="003E684A">
      <w:pPr>
        <w:pStyle w:val="KPZkladnytext"/>
      </w:pPr>
    </w:p>
    <w:p w14:paraId="6DB3901D" w14:textId="77777777" w:rsidR="003E684A" w:rsidRDefault="003E684A" w:rsidP="003E684A">
      <w:pPr>
        <w:pStyle w:val="KPZkladnytext"/>
        <w:jc w:val="both"/>
      </w:pPr>
      <w:r w:rsidRPr="00EB3FED">
        <w:t>Poskytovateľ je povinný udržiavať a obnovovať po dobu trvania Zmluvy všetky súhlasy, povolenia, oprávnenia a licencie potrebné na riadne plnenie tejto Zmluvy v súlade so Zmluvou a Právnym poriadkom.</w:t>
      </w:r>
    </w:p>
    <w:p w14:paraId="1CAC9110" w14:textId="77777777" w:rsidR="003E684A" w:rsidRDefault="003E684A" w:rsidP="003E684A">
      <w:pPr>
        <w:pStyle w:val="KPZkladnytext"/>
        <w:jc w:val="both"/>
      </w:pPr>
    </w:p>
    <w:p w14:paraId="2345D547" w14:textId="77777777" w:rsidR="003E684A" w:rsidRPr="00D6343C" w:rsidRDefault="003E684A" w:rsidP="003E684A">
      <w:pPr>
        <w:pStyle w:val="KPNadpis3111"/>
        <w:numPr>
          <w:ilvl w:val="0"/>
          <w:numId w:val="28"/>
        </w:numPr>
        <w:spacing w:before="0"/>
        <w:ind w:hanging="720"/>
      </w:pPr>
      <w:bookmarkStart w:id="88" w:name="_Toc138167251"/>
      <w:r>
        <w:t>Poistenie</w:t>
      </w:r>
      <w:bookmarkEnd w:id="88"/>
    </w:p>
    <w:p w14:paraId="4913BCB0" w14:textId="77777777" w:rsidR="003E684A" w:rsidRDefault="003E684A" w:rsidP="003E684A">
      <w:pPr>
        <w:pStyle w:val="KPZkladnytext"/>
      </w:pPr>
    </w:p>
    <w:p w14:paraId="153A991C" w14:textId="77777777" w:rsidR="003E684A" w:rsidRDefault="003E684A" w:rsidP="003E684A">
      <w:pPr>
        <w:pStyle w:val="KPZkladnytext"/>
        <w:jc w:val="both"/>
      </w:pPr>
      <w:r>
        <w:t xml:space="preserve">Poskytovateľ sa zaväzuje na účely plnenia tejto Zmluvy mať uzatvorené a udržiavať v platnosti </w:t>
      </w:r>
      <w:r w:rsidRPr="002C70C4">
        <w:t xml:space="preserve">poistné zmluvy, ktoré zabezpečia poistenie za škody spôsobené činnosťou Poskytovateľa s poistným </w:t>
      </w:r>
      <w:r w:rsidRPr="002E790B">
        <w:t xml:space="preserve">limitom 5.000.000,00 EUR (slovom: </w:t>
      </w:r>
      <w:proofErr w:type="spellStart"/>
      <w:r w:rsidRPr="002E790B">
        <w:t>päťmiliónov</w:t>
      </w:r>
      <w:proofErr w:type="spellEnd"/>
      <w:r w:rsidRPr="002E790B">
        <w:t xml:space="preserve"> eur) </w:t>
      </w:r>
      <w:r>
        <w:t>a bezodkladne poskytnúť Objednávateľovi kópie týchto poistných zmlúv.</w:t>
      </w:r>
    </w:p>
    <w:p w14:paraId="0410939A" w14:textId="77777777" w:rsidR="003E684A" w:rsidRDefault="003E684A" w:rsidP="003E684A">
      <w:pPr>
        <w:pStyle w:val="KPZkladnytext"/>
        <w:jc w:val="both"/>
      </w:pPr>
    </w:p>
    <w:p w14:paraId="0AFB38EA" w14:textId="77777777" w:rsidR="003E684A" w:rsidRDefault="003E684A" w:rsidP="003E684A">
      <w:pPr>
        <w:pStyle w:val="KPZkladnytext"/>
        <w:jc w:val="both"/>
      </w:pPr>
      <w:r>
        <w:t xml:space="preserve">Poskytovateľ sa zaväzuje, že po dobu trvania tejto Zmluvy, bude poistenie vo vyššie uvedenom minimálnom rozsahu udržiavať v platnosti a účinnosti a bude za týmto účelom plniť povinnosti vyplývajúci pre neho z príslušných poistných zmlúv, najmä platiť poistné a plniť oznamovacie povinnosti. Poskytovateľ nesmie uskutočniť ani opomenúť nič, čo by mohlo viesť k neplatnosti poistných zmlúv alebo neposkytnutiu či obmedzeniu poistného plnenia. V prípade vyčerpania príslušnej čiastky poistného plnenia je Poskytovateľ vždy bezodkladne povinný obnoviť / upraviť poistenie tak, aby bol limit poistného krytia vždy na požadovanej úrovni podľa tohto článku Zmluvy. Poskytovateľ je kedykoľvek na požiadanie Objednávateľa povinný predložiť Objednávateľovi poistné zmluvy a príslušné dokumenty a doklady. </w:t>
      </w:r>
    </w:p>
    <w:p w14:paraId="62C324CC" w14:textId="77777777" w:rsidR="003E684A" w:rsidRDefault="003E684A" w:rsidP="003E684A">
      <w:pPr>
        <w:pStyle w:val="KPZkladnytext"/>
        <w:jc w:val="both"/>
      </w:pPr>
    </w:p>
    <w:p w14:paraId="7367A45C" w14:textId="77777777" w:rsidR="003E684A" w:rsidRDefault="003E684A" w:rsidP="003E684A">
      <w:pPr>
        <w:pStyle w:val="KPZkladnytext"/>
        <w:jc w:val="both"/>
      </w:pPr>
      <w:r>
        <w:t>Poskytovateľ nie je oprávnený znížiť výšku poistného krytia alebo podstatným spôsobom zmeniť podmienky poistných zmlúv počas doby poistenia bez predchádzajúceho písomného súhlasu Objednávateľa.</w:t>
      </w:r>
    </w:p>
    <w:p w14:paraId="6A196018" w14:textId="77777777" w:rsidR="003E684A" w:rsidRDefault="003E684A" w:rsidP="003E684A">
      <w:pPr>
        <w:pStyle w:val="KPZkladnytext"/>
        <w:jc w:val="both"/>
      </w:pPr>
    </w:p>
    <w:p w14:paraId="6A887087" w14:textId="77777777" w:rsidR="003E684A" w:rsidRDefault="003E684A" w:rsidP="003E684A">
      <w:pPr>
        <w:pStyle w:val="KPZkladnytext"/>
        <w:jc w:val="both"/>
      </w:pPr>
      <w:r>
        <w:t xml:space="preserve">Ak Poskytovateľ nebude udržiavať poistenie v účinnosti tak, ako je povinný podľa </w:t>
      </w:r>
      <w:r w:rsidRPr="00DB2616">
        <w:t xml:space="preserve">tohto </w:t>
      </w:r>
      <w:r w:rsidRPr="00C33CC2">
        <w:t>článku</w:t>
      </w:r>
      <w:r w:rsidRPr="00DB2616">
        <w:t>, môže O</w:t>
      </w:r>
      <w:r>
        <w:t>bjednávateľ vo svojom mene kedykoľvek uzavrieť a udržiavať akékoľvek poistenie pokrývajúce vyššie uvedené riziká a platiť akékoľvek poistné, ktoré je primerané na také účely a započítavať takto platené čiastky voči akýmkoľvek platbám Poskytovateľovi, ktoré sú splatné alebo sa stanú splatnými, alebo vymáhať tieto čiastky ako splatný dlh Poskytovateľa.</w:t>
      </w:r>
    </w:p>
    <w:p w14:paraId="0F51D5E5" w14:textId="77777777" w:rsidR="003E684A" w:rsidRDefault="003E684A" w:rsidP="003E684A">
      <w:pPr>
        <w:pStyle w:val="KPZkladnytext"/>
        <w:jc w:val="both"/>
      </w:pPr>
      <w:r w:rsidRPr="00E867F3">
        <w:t>V prípade započítania vzájomných pohľadávok postupujú Zmluvné strany v súlade s § 8 Zákona o pohľadávkach štátu.</w:t>
      </w:r>
    </w:p>
    <w:p w14:paraId="5187666A" w14:textId="77777777" w:rsidR="003E684A" w:rsidRDefault="003E684A" w:rsidP="003E684A">
      <w:pPr>
        <w:pStyle w:val="KPZkladnytext"/>
        <w:jc w:val="both"/>
      </w:pPr>
    </w:p>
    <w:p w14:paraId="5270E180" w14:textId="77777777" w:rsidR="003E684A" w:rsidRDefault="003E684A" w:rsidP="003E684A">
      <w:pPr>
        <w:pStyle w:val="KPZkladnytext"/>
        <w:jc w:val="both"/>
      </w:pPr>
      <w:r>
        <w:t>V prípade, že Poskytovateľ nesplní podmienky príslušných poistných zmlúv, ktoré bol Poskytovateľ povinný uzavrieť, je Poskytovateľ povinný nahradiť Objednávateľovi z takéhoto Porušenia povinnosti Poskytovateľa vzniknutú škodu.</w:t>
      </w:r>
    </w:p>
    <w:p w14:paraId="4F87C20B" w14:textId="77777777" w:rsidR="003E684A" w:rsidRDefault="003E684A" w:rsidP="003E684A">
      <w:pPr>
        <w:pStyle w:val="KPZkladnytext"/>
        <w:jc w:val="both"/>
      </w:pPr>
    </w:p>
    <w:p w14:paraId="262BF1F8" w14:textId="77777777" w:rsidR="003E684A" w:rsidRPr="00D6343C" w:rsidRDefault="003E684A" w:rsidP="003E684A">
      <w:pPr>
        <w:pStyle w:val="KPNadpis2"/>
        <w:numPr>
          <w:ilvl w:val="0"/>
          <w:numId w:val="27"/>
        </w:numPr>
        <w:spacing w:before="0" w:after="0"/>
        <w:ind w:left="709" w:hanging="709"/>
      </w:pPr>
      <w:bookmarkStart w:id="89" w:name="_Toc136876825"/>
      <w:bookmarkStart w:id="90" w:name="_Toc138167252"/>
      <w:r w:rsidRPr="00D6343C">
        <w:t>Práva a povinnosti Objednávateľa</w:t>
      </w:r>
      <w:bookmarkEnd w:id="89"/>
      <w:bookmarkEnd w:id="90"/>
    </w:p>
    <w:p w14:paraId="7EEE85FD" w14:textId="77777777" w:rsidR="003E684A" w:rsidRPr="00D6343C" w:rsidRDefault="003E684A" w:rsidP="003E684A">
      <w:pPr>
        <w:pStyle w:val="KPZkladnytext"/>
      </w:pPr>
    </w:p>
    <w:p w14:paraId="1F974561" w14:textId="77777777" w:rsidR="003E684A" w:rsidRPr="00D6343C" w:rsidRDefault="003E684A" w:rsidP="003E684A">
      <w:pPr>
        <w:pStyle w:val="KPNadpis3111"/>
        <w:numPr>
          <w:ilvl w:val="0"/>
          <w:numId w:val="29"/>
        </w:numPr>
        <w:spacing w:before="0"/>
        <w:ind w:hanging="720"/>
      </w:pPr>
      <w:bookmarkStart w:id="91" w:name="_Toc136876826"/>
      <w:bookmarkStart w:id="92" w:name="_Toc138167253"/>
      <w:r w:rsidRPr="00D6343C">
        <w:t>Všeobecné povinnosti Objednávateľa</w:t>
      </w:r>
      <w:bookmarkEnd w:id="91"/>
      <w:bookmarkEnd w:id="92"/>
    </w:p>
    <w:p w14:paraId="094D677E" w14:textId="77777777" w:rsidR="003E684A" w:rsidRPr="00D6343C" w:rsidRDefault="003E684A" w:rsidP="003E684A">
      <w:pPr>
        <w:pStyle w:val="KPZkladnytext"/>
      </w:pPr>
    </w:p>
    <w:p w14:paraId="79880AA9" w14:textId="77777777" w:rsidR="003E684A" w:rsidRPr="00D6343C" w:rsidRDefault="003E684A" w:rsidP="003E684A">
      <w:pPr>
        <w:pStyle w:val="KPZkladnytext"/>
        <w:jc w:val="both"/>
      </w:pPr>
      <w:r w:rsidRPr="00EB3FED">
        <w:t xml:space="preserve">Objednávateľ je povinný zaplatiť Poskytovateľovi Cenu </w:t>
      </w:r>
      <w:r>
        <w:t xml:space="preserve">za poskytovanie Paušálnych služieb a Cenu za poskytovanie Objednávkových služieb </w:t>
      </w:r>
      <w:r w:rsidRPr="00EB3FED">
        <w:t xml:space="preserve">v súlade s touto Zmluvou, pričom </w:t>
      </w:r>
      <w:r>
        <w:t xml:space="preserve">ich </w:t>
      </w:r>
      <w:r w:rsidRPr="00EB3FED">
        <w:t>výška môže podliehať úpravám podľa tejto Zmluvy a splniť ďalšie povinnosti stanovené v Zmluve.</w:t>
      </w:r>
    </w:p>
    <w:p w14:paraId="730DF6F1" w14:textId="77777777" w:rsidR="003E684A" w:rsidRPr="00D6343C" w:rsidRDefault="003E684A" w:rsidP="003E684A">
      <w:pPr>
        <w:pStyle w:val="KPNadpis3111"/>
        <w:numPr>
          <w:ilvl w:val="0"/>
          <w:numId w:val="29"/>
        </w:numPr>
        <w:spacing w:before="0"/>
        <w:ind w:hanging="720"/>
      </w:pPr>
      <w:bookmarkStart w:id="93" w:name="_Toc136876827"/>
      <w:bookmarkStart w:id="94" w:name="_Toc138167254"/>
      <w:r w:rsidRPr="00D6343C">
        <w:lastRenderedPageBreak/>
        <w:t>Súčinnosť</w:t>
      </w:r>
      <w:bookmarkEnd w:id="93"/>
      <w:bookmarkEnd w:id="94"/>
    </w:p>
    <w:p w14:paraId="79C77DFF" w14:textId="77777777" w:rsidR="003E684A" w:rsidRPr="00D6343C" w:rsidRDefault="003E684A" w:rsidP="003E684A">
      <w:pPr>
        <w:pStyle w:val="KPZkladnytext"/>
      </w:pPr>
    </w:p>
    <w:p w14:paraId="7539A8FA" w14:textId="77777777" w:rsidR="003E684A" w:rsidRPr="00D6343C" w:rsidRDefault="003E684A" w:rsidP="003E684A">
      <w:pPr>
        <w:pStyle w:val="KPZkladnytext"/>
        <w:jc w:val="both"/>
      </w:pPr>
      <w:r w:rsidRPr="00D6343C">
        <w:t xml:space="preserve">Objednávateľ na žiadosť Poskytovateľa poskytne nevyhnutnú súčinnosť spočívajúcu v udelení potrebných plnomocenstiev pre Poskytovateľa, udelení súhlasov a privolení pri žiadostiach Poskytovateľa o potrebné povolenia, licencie a / alebo schválenia vyžadované Právnym poriadkom, ktoré je Poskytovateľ povinný získať podľa tejto Zmluvy, a ostatných dokumentov, nevyhnutných na plnenie povinností Poskytovateľa podľa tejto Zmluvy. Poskytovateľ je povinný včas, najneskôr do </w:t>
      </w:r>
      <w:r w:rsidRPr="004150B9">
        <w:t>15</w:t>
      </w:r>
      <w:r w:rsidRPr="00D6343C">
        <w:t xml:space="preserve"> Dní vopred, Objednávateľa písomne požiadať o udelenie takýchto plnomocenstiev a súhlasov, v opačnom prípade zodpovedá za spôsobenú škodu.</w:t>
      </w:r>
    </w:p>
    <w:p w14:paraId="40147D13" w14:textId="77777777" w:rsidR="003E684A" w:rsidRPr="00D6343C" w:rsidRDefault="003E684A" w:rsidP="003E684A">
      <w:pPr>
        <w:pStyle w:val="KPZkladnytext"/>
      </w:pPr>
    </w:p>
    <w:p w14:paraId="6D0F1E49" w14:textId="77777777" w:rsidR="003E684A" w:rsidRPr="00D6343C" w:rsidRDefault="003E684A" w:rsidP="003E684A">
      <w:pPr>
        <w:pStyle w:val="KPNadpis3111"/>
        <w:numPr>
          <w:ilvl w:val="0"/>
          <w:numId w:val="29"/>
        </w:numPr>
        <w:spacing w:before="0"/>
        <w:ind w:hanging="720"/>
      </w:pPr>
      <w:bookmarkStart w:id="95" w:name="_Toc136876828"/>
      <w:bookmarkStart w:id="96" w:name="_Toc138167255"/>
      <w:r w:rsidRPr="00D6343C">
        <w:t>Personál Objednávateľa</w:t>
      </w:r>
      <w:bookmarkEnd w:id="95"/>
      <w:bookmarkEnd w:id="96"/>
    </w:p>
    <w:p w14:paraId="7809D54C" w14:textId="77777777" w:rsidR="003E684A" w:rsidRPr="00D6343C" w:rsidRDefault="003E684A" w:rsidP="003E684A">
      <w:pPr>
        <w:pStyle w:val="KPZkladnytext"/>
      </w:pPr>
    </w:p>
    <w:p w14:paraId="2C48AB56" w14:textId="77777777" w:rsidR="003E684A" w:rsidRDefault="003E684A" w:rsidP="003E684A">
      <w:pPr>
        <w:pStyle w:val="KPZkladnytext"/>
        <w:jc w:val="both"/>
      </w:pPr>
      <w:r w:rsidRPr="00D6343C">
        <w:t>Objednávateľ je povinný zabezpečiť, aby Personál Objednávateľa v nevyhnutnom rozsahu spolupracoval s Poskytovateľom.</w:t>
      </w:r>
    </w:p>
    <w:p w14:paraId="7AE1DD47" w14:textId="77777777" w:rsidR="003E684A" w:rsidRPr="00D6343C" w:rsidRDefault="003E684A" w:rsidP="003E684A">
      <w:pPr>
        <w:pStyle w:val="KPZkladnytext"/>
        <w:jc w:val="both"/>
      </w:pPr>
    </w:p>
    <w:p w14:paraId="45F2E13B" w14:textId="77777777" w:rsidR="003E684A" w:rsidRPr="00D6343C" w:rsidRDefault="003E684A" w:rsidP="003E684A">
      <w:pPr>
        <w:pStyle w:val="KPNadpis41111"/>
        <w:numPr>
          <w:ilvl w:val="0"/>
          <w:numId w:val="0"/>
        </w:numPr>
        <w:ind w:left="1080" w:hanging="1080"/>
      </w:pPr>
      <w:bookmarkStart w:id="97" w:name="_Toc136876829"/>
      <w:bookmarkStart w:id="98" w:name="_Toc136876830"/>
      <w:bookmarkStart w:id="99" w:name="_Toc136876831"/>
      <w:bookmarkStart w:id="100" w:name="_Toc136876832"/>
      <w:bookmarkStart w:id="101" w:name="_Toc138167256"/>
      <w:bookmarkEnd w:id="97"/>
      <w:bookmarkEnd w:id="98"/>
      <w:bookmarkEnd w:id="99"/>
      <w:r w:rsidRPr="00D6343C">
        <w:t>Zástupca Objednávateľa</w:t>
      </w:r>
      <w:bookmarkEnd w:id="100"/>
      <w:bookmarkEnd w:id="101"/>
    </w:p>
    <w:p w14:paraId="11B778C4" w14:textId="77777777" w:rsidR="003E684A" w:rsidRPr="00D6343C" w:rsidRDefault="003E684A" w:rsidP="003E684A">
      <w:pPr>
        <w:pStyle w:val="KPZkladnytext"/>
      </w:pPr>
    </w:p>
    <w:p w14:paraId="46A0B2FF" w14:textId="77777777" w:rsidR="003E684A" w:rsidRDefault="003E684A" w:rsidP="003E684A">
      <w:pPr>
        <w:pStyle w:val="KPZkladnytext"/>
        <w:jc w:val="both"/>
      </w:pPr>
      <w:r>
        <w:t>Všetky povinnosti a oprávnenia stanovené v tejto Zmluve alebo z nej vyplývajúce pre Objednávateľa, s výnimkou Zmien, inej zmeny tejto Zmluvy, ukončenia tejto Zmluvy, menovania a odvolania Zástupcu Objednávateľa, úkonov spôsobujúcich vznik, zmenu zánik práv a povinností vyplývajúcich zo Zmluvy alebo iných úkonov s finančným dopadom na Objednávateľa (uznanie záväzku, uznanie dlhu, nájomné zmluvy a pod.) bude za Objednávateľa oprávnený a povinný vykonávať Zástupca Objednávateľa. Tým nie je dotknuté právo osôb oprávnených konať za alebo v mene Objednávateľa v súlade s Právnym poriadkom alebo vnútornými predpismi Objednávateľa. Na účely tejto Zmluvy sa má za to, že Zástupca Objednávateľa koná v mene a na účet Objednávateľa, a tak práva a povinnosti vyplývajúce z právnych úkonov urobených Zástupcom Objednávateľa budú považované za práva a povinnosti Objednávateľa. Kedykoľvek Zástupca Objednávateľa vykonáva konkrétne oprávnenie, ktoré vyžaduje súhlas Objednávateľa, má sa na účely Zmluvy za to, že Objednávateľ taký súhlas vydal.</w:t>
      </w:r>
    </w:p>
    <w:p w14:paraId="1DFFB888" w14:textId="77777777" w:rsidR="003E684A" w:rsidRDefault="003E684A" w:rsidP="003E684A">
      <w:pPr>
        <w:pStyle w:val="KPZkladnytext"/>
        <w:jc w:val="both"/>
      </w:pPr>
    </w:p>
    <w:p w14:paraId="7656EF5A" w14:textId="77777777" w:rsidR="003E684A" w:rsidRDefault="003E684A" w:rsidP="003E684A">
      <w:pPr>
        <w:pStyle w:val="KPZkladnytext"/>
        <w:jc w:val="both"/>
      </w:pPr>
      <w:r>
        <w:t>Vymenovanie a odvolanie Zástupcu Objednávateľa musí byť urobené písomným oznámením doručeným Poskytovateľovi. Vymenovanie a odvolanie Zástupcu Objednávateľa sa stane voči Poskytovateľovi účinným Dňom doručenia takéhoto písomného oznámenia Poskytovateľovi, ak nebude v tomto oznámení uvedený neskorší termín.</w:t>
      </w:r>
    </w:p>
    <w:p w14:paraId="00294783" w14:textId="77777777" w:rsidR="003E684A" w:rsidRPr="00D6343C" w:rsidRDefault="003E684A" w:rsidP="003E684A">
      <w:pPr>
        <w:pStyle w:val="KPZkladnytext"/>
        <w:jc w:val="both"/>
      </w:pPr>
    </w:p>
    <w:p w14:paraId="4AA90AC9" w14:textId="77777777" w:rsidR="003E684A" w:rsidRPr="00D6343C" w:rsidRDefault="003E684A" w:rsidP="003E684A">
      <w:pPr>
        <w:pStyle w:val="KPNadpis3111"/>
        <w:numPr>
          <w:ilvl w:val="0"/>
          <w:numId w:val="29"/>
        </w:numPr>
        <w:spacing w:before="0"/>
        <w:ind w:hanging="720"/>
      </w:pPr>
      <w:bookmarkStart w:id="102" w:name="_Toc136876833"/>
      <w:bookmarkStart w:id="103" w:name="_Toc138167257"/>
      <w:r w:rsidRPr="00D6343C">
        <w:t>Poskytovatelia vybraní Objednávateľom</w:t>
      </w:r>
      <w:bookmarkEnd w:id="102"/>
      <w:bookmarkEnd w:id="103"/>
    </w:p>
    <w:p w14:paraId="520FA294" w14:textId="77777777" w:rsidR="003E684A" w:rsidRPr="00D6343C" w:rsidRDefault="003E684A" w:rsidP="003E684A">
      <w:pPr>
        <w:pStyle w:val="KPZkladnytext"/>
      </w:pPr>
    </w:p>
    <w:p w14:paraId="3CDCDCA9" w14:textId="77777777" w:rsidR="003E684A" w:rsidRPr="00D6343C" w:rsidRDefault="003E684A" w:rsidP="003E684A">
      <w:pPr>
        <w:pStyle w:val="KPZkladnytext"/>
        <w:jc w:val="both"/>
      </w:pPr>
      <w:r>
        <w:t>Objednávateľ si vyhradzuje právo vstúpiť do samostatných zmluvných vzťahov v súvislosti s plnením tejto Zmluvy, zabezpečovaním dodávok alebo poskytovaním služieb, ktoré nie sú súčasťou plnenia tejto Zmluvy. Takéto samostatné zmluvné vzťahy však nemôžu zúžiť rozsah plnenia Poskytovateľa podľa tejto Zmluvy.</w:t>
      </w:r>
    </w:p>
    <w:p w14:paraId="000A1185" w14:textId="77777777" w:rsidR="003E684A" w:rsidRPr="00D6343C" w:rsidRDefault="003E684A" w:rsidP="003E684A">
      <w:pPr>
        <w:pStyle w:val="KPZkladnytext"/>
        <w:jc w:val="both"/>
      </w:pPr>
    </w:p>
    <w:p w14:paraId="1D4ED1CB" w14:textId="77777777" w:rsidR="003E684A" w:rsidRDefault="003E684A" w:rsidP="003E684A">
      <w:pPr>
        <w:pStyle w:val="KPZkladnytext"/>
        <w:jc w:val="both"/>
      </w:pPr>
      <w:r w:rsidRPr="00D6343C">
        <w:t>Poskytovateľ je povinný oznámiť Objednávateľovi všetky zrejmé nedostatky v práci ostatných poskytovateľov vybraných Objednávateľom, ktoré môžu mať vplyv na riadne poskytovanie Služ</w:t>
      </w:r>
      <w:r>
        <w:t>ie</w:t>
      </w:r>
      <w:r w:rsidRPr="00D6343C">
        <w:t xml:space="preserve">b podľa tejto Zmluvy a jej Príloh, najmä Opisu predmetu zákazky, ihneď potom, ako sa o nich dozvie alebo s vynaložením riadnej odbornej starostlivosti mal a mohol dozvedieť. V prípade opomenutia takéhoto oznámenia nebude Poskytovateľ oprávnený vznášať nároky </w:t>
      </w:r>
      <w:r w:rsidRPr="00D6343C">
        <w:lastRenderedPageBreak/>
        <w:t>voči Objednávateľovi v súvislosti so sťažením poskytovania Služ</w:t>
      </w:r>
      <w:r>
        <w:t>ie</w:t>
      </w:r>
      <w:r w:rsidRPr="00D6343C">
        <w:t>b v dôsledku nedostatkov v plnení poskytovateľmi vybranými Objednávateľom.</w:t>
      </w:r>
    </w:p>
    <w:p w14:paraId="73D30E3E" w14:textId="77777777" w:rsidR="003E684A" w:rsidRPr="00D6343C" w:rsidRDefault="003E684A" w:rsidP="003E684A">
      <w:pPr>
        <w:pStyle w:val="KPZkladnytext"/>
        <w:jc w:val="both"/>
      </w:pPr>
    </w:p>
    <w:p w14:paraId="02D66287" w14:textId="77777777" w:rsidR="003E684A" w:rsidRDefault="003E684A" w:rsidP="003E684A">
      <w:pPr>
        <w:pStyle w:val="KPZkladnytext"/>
        <w:jc w:val="both"/>
      </w:pPr>
      <w:r w:rsidRPr="001A57B6">
        <w:t>Poskytovateľ je povinný poskytovateľom vybraným Objednávateľom poskytnúť potrebnú súčinnosť. Na tieto účely je Objednávateľ tiež oprávnený poskytnúť poskytovateľom vybraným Objednávateľom informácie a údaje týkajúce sa Zmluvy.</w:t>
      </w:r>
    </w:p>
    <w:p w14:paraId="758E8E36" w14:textId="77777777" w:rsidR="003E684A" w:rsidRPr="00D6343C" w:rsidRDefault="003E684A" w:rsidP="003E684A">
      <w:pPr>
        <w:pStyle w:val="KPZkladnytext"/>
        <w:jc w:val="both"/>
      </w:pPr>
    </w:p>
    <w:p w14:paraId="78F29E29" w14:textId="77777777" w:rsidR="003E684A" w:rsidRPr="00D6343C" w:rsidRDefault="003E684A" w:rsidP="003E684A">
      <w:pPr>
        <w:pStyle w:val="KPZkladnytext"/>
        <w:jc w:val="both"/>
      </w:pPr>
      <w:r>
        <w:t>Poskytovateľ</w:t>
      </w:r>
      <w:r w:rsidRPr="00D6343C">
        <w:t xml:space="preserve"> nezodpovedá za akékoľvek konanie alebo zanedbanie povinností akéhokoľvek poskytovateľa vybraného Objednávateľom.</w:t>
      </w:r>
    </w:p>
    <w:p w14:paraId="0EAA7512" w14:textId="77777777" w:rsidR="003E684A" w:rsidRDefault="003E684A" w:rsidP="003E684A">
      <w:pPr>
        <w:pStyle w:val="KPZkladnytext"/>
      </w:pPr>
    </w:p>
    <w:p w14:paraId="3C59F5DA" w14:textId="77777777" w:rsidR="003E684A" w:rsidRDefault="003E684A" w:rsidP="003E684A">
      <w:pPr>
        <w:pStyle w:val="KPZkladnytext"/>
      </w:pPr>
    </w:p>
    <w:p w14:paraId="62397C84" w14:textId="77777777" w:rsidR="003E684A" w:rsidRDefault="003E684A" w:rsidP="003E684A">
      <w:pPr>
        <w:pStyle w:val="KPZkladnytext"/>
        <w:jc w:val="center"/>
        <w:rPr>
          <w:b/>
          <w:bCs/>
        </w:rPr>
      </w:pPr>
      <w:r>
        <w:rPr>
          <w:b/>
          <w:bCs/>
        </w:rPr>
        <w:t>ČLÁNOK X</w:t>
      </w:r>
    </w:p>
    <w:p w14:paraId="526AC95D" w14:textId="77777777" w:rsidR="003E684A" w:rsidRDefault="003E684A" w:rsidP="003E684A">
      <w:pPr>
        <w:pStyle w:val="KPNadpis1"/>
      </w:pPr>
      <w:bookmarkStart w:id="104" w:name="_Toc135731391"/>
      <w:bookmarkStart w:id="105" w:name="_Toc137494772"/>
      <w:bookmarkStart w:id="106" w:name="_Toc138167258"/>
      <w:r>
        <w:t>PRÁVA DUŠEVNÉHO VLASTNÍCTVA A LICENCIE</w:t>
      </w:r>
      <w:bookmarkEnd w:id="104"/>
      <w:bookmarkEnd w:id="105"/>
      <w:bookmarkEnd w:id="106"/>
    </w:p>
    <w:p w14:paraId="65BBE6D3" w14:textId="77777777" w:rsidR="003E684A" w:rsidRDefault="003E684A" w:rsidP="003E684A">
      <w:pPr>
        <w:pStyle w:val="KPZkladnytext"/>
      </w:pPr>
    </w:p>
    <w:p w14:paraId="74931806" w14:textId="77777777" w:rsidR="003E684A" w:rsidRDefault="003E684A" w:rsidP="003E684A">
      <w:pPr>
        <w:pStyle w:val="KPZkladnytext"/>
        <w:jc w:val="both"/>
      </w:pPr>
      <w:r>
        <w:t>Objednávateľ má právo, v zmysle Autorského zákona, používať počítačový program, ktorý vytvorí / dodá Poskytovateľ v rámci plnenia Zmluvy, vrátane všetkých úprav a variácií, a to počas celej doby trvania akýchkoľvek a všetkých majetkových práv k počítačovému programu na území Slovenskej republiky a členských štátov Európskej únie. Použitím počítačového programu je najmä:</w:t>
      </w:r>
    </w:p>
    <w:p w14:paraId="4A0D832F" w14:textId="77777777" w:rsidR="003E684A" w:rsidRDefault="003E684A" w:rsidP="003E684A">
      <w:pPr>
        <w:pStyle w:val="KPZkladnytext"/>
        <w:jc w:val="both"/>
      </w:pPr>
    </w:p>
    <w:p w14:paraId="036E7639" w14:textId="77777777" w:rsidR="003E684A" w:rsidRDefault="003E684A" w:rsidP="003E684A">
      <w:pPr>
        <w:pStyle w:val="KPZkladnytext"/>
        <w:numPr>
          <w:ilvl w:val="0"/>
          <w:numId w:val="48"/>
        </w:numPr>
        <w:ind w:left="709" w:hanging="709"/>
        <w:jc w:val="both"/>
      </w:pPr>
      <w:r>
        <w:t>spracovanie počítačového programu alebo jeho časti,</w:t>
      </w:r>
    </w:p>
    <w:p w14:paraId="3FBA1B82" w14:textId="77777777" w:rsidR="003E684A" w:rsidRDefault="003E684A" w:rsidP="003E684A">
      <w:pPr>
        <w:pStyle w:val="KPZkladnytext"/>
        <w:numPr>
          <w:ilvl w:val="0"/>
          <w:numId w:val="48"/>
        </w:numPr>
        <w:ind w:left="709" w:hanging="709"/>
        <w:jc w:val="both"/>
      </w:pPr>
      <w:r>
        <w:t>spojenie počítačového programu s iným počítačovým programom,</w:t>
      </w:r>
    </w:p>
    <w:p w14:paraId="61BE29E9" w14:textId="77777777" w:rsidR="003E684A" w:rsidRDefault="003E684A" w:rsidP="003E684A">
      <w:pPr>
        <w:pStyle w:val="KPZkladnytext"/>
        <w:numPr>
          <w:ilvl w:val="0"/>
          <w:numId w:val="48"/>
        </w:numPr>
        <w:ind w:left="709" w:hanging="709"/>
        <w:jc w:val="both"/>
      </w:pPr>
      <w:r>
        <w:t>vyhotovenie neobmedzeného množstva jeho rozmnoženín,</w:t>
      </w:r>
    </w:p>
    <w:p w14:paraId="575AA7C2" w14:textId="77777777" w:rsidR="003E684A" w:rsidRDefault="003E684A" w:rsidP="003E684A">
      <w:pPr>
        <w:pStyle w:val="KPZkladnytext"/>
        <w:numPr>
          <w:ilvl w:val="0"/>
          <w:numId w:val="48"/>
        </w:numPr>
        <w:ind w:left="709" w:hanging="709"/>
        <w:jc w:val="both"/>
      </w:pPr>
      <w:r>
        <w:t>verejné rozširovanie originálu počítačového programu a / alebo rozmnoženín počítačového programu vypožičaním, nájmom alebo inou formou prevodu vlastníckeho práva, resp. prevodu správy ako predajom tretím osobám, ktorým Objednávateľ udelil súhlas na použitie počítačového programu.</w:t>
      </w:r>
    </w:p>
    <w:p w14:paraId="4BE2AEB1" w14:textId="77777777" w:rsidR="003E684A" w:rsidRDefault="003E684A" w:rsidP="003E684A">
      <w:pPr>
        <w:pStyle w:val="KPZkladnytext"/>
        <w:jc w:val="both"/>
      </w:pPr>
    </w:p>
    <w:p w14:paraId="5254A7BF" w14:textId="77777777" w:rsidR="003E684A" w:rsidRDefault="003E684A" w:rsidP="003E684A">
      <w:pPr>
        <w:pStyle w:val="KPZkladnytext"/>
        <w:jc w:val="both"/>
      </w:pPr>
      <w:r>
        <w:t>Pri používaní počítačového programu Objednávateľom platí, že Poskytovateľ udelil súhlas aj na:</w:t>
      </w:r>
    </w:p>
    <w:p w14:paraId="14B4365D" w14:textId="77777777" w:rsidR="003E684A" w:rsidRDefault="003E684A" w:rsidP="003E684A">
      <w:pPr>
        <w:pStyle w:val="KPZkladnytext"/>
        <w:jc w:val="both"/>
      </w:pPr>
    </w:p>
    <w:p w14:paraId="60963772" w14:textId="77777777" w:rsidR="003E684A" w:rsidRDefault="003E684A" w:rsidP="003E684A">
      <w:pPr>
        <w:pStyle w:val="KPZkladnytext"/>
        <w:numPr>
          <w:ilvl w:val="0"/>
          <w:numId w:val="49"/>
        </w:numPr>
        <w:ind w:left="993" w:hanging="993"/>
        <w:jc w:val="both"/>
      </w:pPr>
      <w:r>
        <w:t>zverejnenie počítačového programu,</w:t>
      </w:r>
    </w:p>
    <w:p w14:paraId="7DD9E9F3" w14:textId="77777777" w:rsidR="003E684A" w:rsidRDefault="003E684A" w:rsidP="003E684A">
      <w:pPr>
        <w:pStyle w:val="KPZkladnytext"/>
        <w:numPr>
          <w:ilvl w:val="0"/>
          <w:numId w:val="49"/>
        </w:numPr>
        <w:ind w:left="993" w:hanging="993"/>
        <w:jc w:val="both"/>
      </w:pPr>
      <w:r>
        <w:t>označenie počítačového programu menom, obchodným menom alebo názvom Objednávateľa,</w:t>
      </w:r>
    </w:p>
    <w:p w14:paraId="2BF111CE" w14:textId="77777777" w:rsidR="003E684A" w:rsidRDefault="003E684A" w:rsidP="003E684A">
      <w:pPr>
        <w:pStyle w:val="KPZkladnytext"/>
        <w:numPr>
          <w:ilvl w:val="0"/>
          <w:numId w:val="49"/>
        </w:numPr>
        <w:ind w:left="993" w:hanging="993"/>
        <w:jc w:val="both"/>
      </w:pPr>
      <w:r>
        <w:t>dokončenie počítačového programu,</w:t>
      </w:r>
    </w:p>
    <w:p w14:paraId="5A44CF7F" w14:textId="77777777" w:rsidR="003E684A" w:rsidRDefault="003E684A" w:rsidP="003E684A">
      <w:pPr>
        <w:pStyle w:val="KPZkladnytext"/>
        <w:numPr>
          <w:ilvl w:val="0"/>
          <w:numId w:val="49"/>
        </w:numPr>
        <w:ind w:left="993" w:hanging="993"/>
        <w:jc w:val="both"/>
      </w:pPr>
      <w:r>
        <w:t>zmenu počítačového programu alebo iný zásah do počítačového programu,</w:t>
      </w:r>
    </w:p>
    <w:p w14:paraId="1CD915CD" w14:textId="77777777" w:rsidR="003E684A" w:rsidRDefault="003E684A" w:rsidP="003E684A">
      <w:pPr>
        <w:pStyle w:val="KPZkladnytext"/>
        <w:numPr>
          <w:ilvl w:val="0"/>
          <w:numId w:val="49"/>
        </w:numPr>
        <w:ind w:left="993" w:hanging="993"/>
        <w:jc w:val="both"/>
      </w:pPr>
      <w:r>
        <w:t xml:space="preserve">udelenie súhlasu na použitie počítačového programu tretej osobe. </w:t>
      </w:r>
    </w:p>
    <w:p w14:paraId="4F262B12" w14:textId="77777777" w:rsidR="003E684A" w:rsidRDefault="003E684A" w:rsidP="003E684A">
      <w:pPr>
        <w:pStyle w:val="KPZkladnytext"/>
        <w:jc w:val="both"/>
      </w:pPr>
    </w:p>
    <w:p w14:paraId="064F23F7" w14:textId="77777777" w:rsidR="003E684A" w:rsidRDefault="003E684A" w:rsidP="003E684A">
      <w:pPr>
        <w:pStyle w:val="KPZkladnytext"/>
        <w:jc w:val="both"/>
      </w:pPr>
      <w:r>
        <w:t>Poskytovateľ týmto potvrdzuje, že udelením súhlasu na použitie počítačového programu Objednávateľom nedochádza k porušeniu práv tretích osôb.</w:t>
      </w:r>
    </w:p>
    <w:p w14:paraId="252366B7" w14:textId="77777777" w:rsidR="003E684A" w:rsidRDefault="003E684A" w:rsidP="003E684A">
      <w:pPr>
        <w:pStyle w:val="KPZkladnytext"/>
        <w:jc w:val="both"/>
      </w:pPr>
    </w:p>
    <w:p w14:paraId="5A2845DB" w14:textId="77777777" w:rsidR="003E684A" w:rsidRDefault="003E684A" w:rsidP="003E684A">
      <w:pPr>
        <w:pStyle w:val="KPZkladnytext"/>
        <w:jc w:val="both"/>
      </w:pPr>
      <w:r>
        <w:t xml:space="preserve">Oprávnenie Objednávateľa sa vzťahuje v rovnakom rozsahu aj na vyjadrenie v strojovom aj zdrojovom kóde, ako aj koncepčné prípravné materiály, súvisiacu dokumentáciu, a to aj na prípadné ďalšie verzie počítačových programov obsiahnutých v Systéme upravené na základe Zmluvy. </w:t>
      </w:r>
    </w:p>
    <w:p w14:paraId="560CD86B" w14:textId="77777777" w:rsidR="003E684A" w:rsidRDefault="003E684A" w:rsidP="003E684A">
      <w:pPr>
        <w:pStyle w:val="KPZkladnytext"/>
        <w:jc w:val="both"/>
      </w:pPr>
    </w:p>
    <w:p w14:paraId="45D7765C" w14:textId="77777777" w:rsidR="003E684A" w:rsidRDefault="003E684A" w:rsidP="003E684A">
      <w:pPr>
        <w:pStyle w:val="KPZkladnytext"/>
        <w:jc w:val="both"/>
      </w:pPr>
      <w:r>
        <w:t>Oprávnenie používať počítačový program ako aj spracovaný počítačový program v rozsahu a spôsobmi podľa tohto článku prechádza pri zániku Objednávateľa na jeho právneho nástupcu, ak Objednávateľ zanikol s právnym  nástupcom.</w:t>
      </w:r>
    </w:p>
    <w:p w14:paraId="75E47A11" w14:textId="77777777" w:rsidR="003E684A" w:rsidRDefault="003E684A" w:rsidP="003E684A">
      <w:pPr>
        <w:pStyle w:val="KPZkladnytext"/>
        <w:jc w:val="both"/>
      </w:pPr>
      <w:r>
        <w:lastRenderedPageBreak/>
        <w:t>Odmena Poskytovateľa za udelenie súhlasu na použitie počítačového programu Objednávateľom je súčasťou Ceny za poskytovanie Paušálnych služieb.</w:t>
      </w:r>
    </w:p>
    <w:p w14:paraId="592BC56D" w14:textId="77777777" w:rsidR="003E684A" w:rsidRDefault="003E684A" w:rsidP="003E684A">
      <w:pPr>
        <w:pStyle w:val="KPZkladnytext"/>
      </w:pPr>
    </w:p>
    <w:p w14:paraId="7F41CC1F" w14:textId="77777777" w:rsidR="003E684A" w:rsidRPr="00D6343C" w:rsidRDefault="003E684A" w:rsidP="003E684A">
      <w:pPr>
        <w:pStyle w:val="KPZkladnytext"/>
      </w:pPr>
    </w:p>
    <w:p w14:paraId="1A40C630" w14:textId="77777777" w:rsidR="003E684A" w:rsidRPr="00D6343C" w:rsidRDefault="003E684A" w:rsidP="003E684A">
      <w:pPr>
        <w:pStyle w:val="KPZkladnytext"/>
        <w:jc w:val="center"/>
        <w:rPr>
          <w:b/>
          <w:bCs/>
        </w:rPr>
      </w:pPr>
      <w:r w:rsidRPr="00D6343C">
        <w:rPr>
          <w:b/>
          <w:bCs/>
        </w:rPr>
        <w:t>ČLÁNOK XI</w:t>
      </w:r>
    </w:p>
    <w:p w14:paraId="41FFDBE8" w14:textId="77777777" w:rsidR="003E684A" w:rsidRPr="00D6343C" w:rsidRDefault="003E684A" w:rsidP="003E684A">
      <w:pPr>
        <w:pStyle w:val="KPNadpis1"/>
      </w:pPr>
      <w:bookmarkStart w:id="107" w:name="_Toc136876834"/>
      <w:bookmarkStart w:id="108" w:name="_Toc138167259"/>
      <w:r w:rsidRPr="00D6343C">
        <w:t>KYBERNETICKÁ BEZPEČNOSŤ</w:t>
      </w:r>
      <w:bookmarkEnd w:id="107"/>
      <w:bookmarkEnd w:id="108"/>
    </w:p>
    <w:p w14:paraId="0FA41D2A" w14:textId="77777777" w:rsidR="003E684A" w:rsidRPr="00D6343C" w:rsidRDefault="003E684A" w:rsidP="003E684A">
      <w:pPr>
        <w:pStyle w:val="KPZkladnytext"/>
      </w:pPr>
    </w:p>
    <w:p w14:paraId="25FF8B7B" w14:textId="77777777" w:rsidR="003E684A" w:rsidRDefault="003E684A" w:rsidP="003E684A">
      <w:pPr>
        <w:pStyle w:val="KPZkladnytext"/>
        <w:jc w:val="both"/>
      </w:pPr>
      <w:r w:rsidRPr="00D6343C">
        <w:t>Poskytovateľ sa zaväzuje pri plnení predmetu Zmluvy dodržiavať:</w:t>
      </w:r>
    </w:p>
    <w:p w14:paraId="5796C280" w14:textId="77777777" w:rsidR="003E684A" w:rsidRPr="00D6343C" w:rsidRDefault="003E684A" w:rsidP="003E684A">
      <w:pPr>
        <w:pStyle w:val="KPZkladnytext"/>
        <w:jc w:val="both"/>
      </w:pPr>
    </w:p>
    <w:p w14:paraId="4DB09A04" w14:textId="77777777" w:rsidR="003E684A" w:rsidRPr="00D6343C" w:rsidRDefault="003E684A" w:rsidP="003E684A">
      <w:pPr>
        <w:pStyle w:val="KPZkladnytext"/>
        <w:numPr>
          <w:ilvl w:val="0"/>
          <w:numId w:val="39"/>
        </w:numPr>
        <w:ind w:hanging="720"/>
        <w:jc w:val="both"/>
      </w:pPr>
      <w:r w:rsidRPr="00D6343C">
        <w:t>bezpečnostnú politiku Objednávateľa obsiahnutú v</w:t>
      </w:r>
      <w:r>
        <w:t> </w:t>
      </w:r>
      <w:r w:rsidRPr="00D6343C">
        <w:t>bezpečnostných smerniciach a</w:t>
      </w:r>
      <w:r>
        <w:t> </w:t>
      </w:r>
      <w:r w:rsidRPr="00D6343C">
        <w:t>štandardoch Objednávateľa za predpokladu, že jej dodržanie Objednávateľ požaduje a</w:t>
      </w:r>
      <w:r>
        <w:t> </w:t>
      </w:r>
      <w:r w:rsidRPr="00D6343C">
        <w:t>sprístupní Poskytovateľovi potrebné podklady, a</w:t>
      </w:r>
      <w:r>
        <w:t> </w:t>
      </w:r>
      <w:r w:rsidRPr="00D6343C">
        <w:t>zároveň</w:t>
      </w:r>
    </w:p>
    <w:p w14:paraId="0B116C6A" w14:textId="77777777" w:rsidR="003E684A" w:rsidRDefault="003E684A" w:rsidP="003E684A">
      <w:pPr>
        <w:pStyle w:val="KPZkladnytext"/>
        <w:numPr>
          <w:ilvl w:val="0"/>
          <w:numId w:val="39"/>
        </w:numPr>
        <w:ind w:hanging="720"/>
        <w:jc w:val="both"/>
      </w:pPr>
      <w:r w:rsidRPr="00D6343C">
        <w:t>povinnosti a</w:t>
      </w:r>
      <w:r>
        <w:t> </w:t>
      </w:r>
      <w:r w:rsidRPr="00D6343C">
        <w:t>štandardy uvedené v</w:t>
      </w:r>
      <w:r>
        <w:t> </w:t>
      </w:r>
      <w:r w:rsidRPr="00D6343C">
        <w:t>Zákone o</w:t>
      </w:r>
      <w:r>
        <w:t> </w:t>
      </w:r>
      <w:r w:rsidRPr="00D6343C">
        <w:t>kybernetickej bezpečnosti, Zákone o</w:t>
      </w:r>
      <w:r>
        <w:t> </w:t>
      </w:r>
      <w:r w:rsidRPr="00D6343C">
        <w:t>informačných technológiách vo verejnej správe, a</w:t>
      </w:r>
      <w:r>
        <w:t> </w:t>
      </w:r>
      <w:r w:rsidRPr="00D6343C">
        <w:t>ďalších právnych predpisoch na úseku kybernetickej bezpečnosti a</w:t>
      </w:r>
      <w:r>
        <w:t> </w:t>
      </w:r>
      <w:r w:rsidRPr="00D6343C">
        <w:t>súvisiacich vykonávacích predpisoch.</w:t>
      </w:r>
    </w:p>
    <w:p w14:paraId="3678D3A2" w14:textId="77777777" w:rsidR="003E684A" w:rsidRDefault="003E684A" w:rsidP="003E684A">
      <w:pPr>
        <w:pStyle w:val="KPZkladnytext"/>
        <w:ind w:left="720"/>
        <w:jc w:val="both"/>
      </w:pPr>
    </w:p>
    <w:p w14:paraId="545BBF5F" w14:textId="77777777" w:rsidR="003E684A" w:rsidRPr="00D6343C" w:rsidRDefault="003E684A" w:rsidP="003E684A">
      <w:pPr>
        <w:pStyle w:val="KPZkladnytext"/>
        <w:jc w:val="both"/>
      </w:pPr>
      <w:r>
        <w:t>Poskytovateľ sa zaväzuje, že najneskôr v Deň podpisu tejto Zmluvy uzatvorí s Objednávateľom osobitnú zmluvu o</w:t>
      </w:r>
      <w:r w:rsidRPr="00114354">
        <w:t xml:space="preserve"> zabezpečení plnenia bezpečnostných opatrení a notifikačných povinností</w:t>
      </w:r>
      <w:r>
        <w:t>.</w:t>
      </w:r>
    </w:p>
    <w:p w14:paraId="5EC99154" w14:textId="77777777" w:rsidR="003E684A" w:rsidRDefault="003E684A" w:rsidP="003E684A">
      <w:pPr>
        <w:pStyle w:val="KPZkladnytext"/>
        <w:jc w:val="both"/>
      </w:pPr>
    </w:p>
    <w:p w14:paraId="75D919FB" w14:textId="77777777" w:rsidR="003E684A" w:rsidRDefault="003E684A" w:rsidP="003E684A">
      <w:pPr>
        <w:pStyle w:val="KPZkladnytext"/>
        <w:jc w:val="both"/>
      </w:pPr>
    </w:p>
    <w:p w14:paraId="24C6A38D" w14:textId="77777777" w:rsidR="003E684A" w:rsidRPr="00A97420" w:rsidRDefault="003E684A" w:rsidP="003E684A">
      <w:pPr>
        <w:pStyle w:val="KPZkladnytext"/>
        <w:jc w:val="center"/>
        <w:rPr>
          <w:b/>
          <w:bCs/>
        </w:rPr>
      </w:pPr>
      <w:r w:rsidRPr="00A97420">
        <w:rPr>
          <w:b/>
          <w:bCs/>
        </w:rPr>
        <w:t>ČLÁNOK</w:t>
      </w:r>
      <w:r>
        <w:rPr>
          <w:b/>
          <w:bCs/>
        </w:rPr>
        <w:t xml:space="preserve"> XII</w:t>
      </w:r>
    </w:p>
    <w:p w14:paraId="737D2B51" w14:textId="77777777" w:rsidR="003E684A" w:rsidRDefault="003E684A" w:rsidP="003E684A">
      <w:pPr>
        <w:pStyle w:val="KPNadpis1"/>
      </w:pPr>
      <w:bookmarkStart w:id="109" w:name="_Toc135731394"/>
      <w:bookmarkStart w:id="110" w:name="_Toc137494774"/>
      <w:bookmarkStart w:id="111" w:name="_Toc138167260"/>
      <w:r>
        <w:t>OCHRANA OSOBNÝCH ÚDAJOV A VLASTNÍCTVO DÁT</w:t>
      </w:r>
      <w:bookmarkEnd w:id="109"/>
      <w:bookmarkEnd w:id="110"/>
      <w:bookmarkEnd w:id="111"/>
    </w:p>
    <w:p w14:paraId="23F3AD20" w14:textId="77777777" w:rsidR="003E684A" w:rsidRDefault="003E684A" w:rsidP="003E684A">
      <w:pPr>
        <w:pStyle w:val="KPZkladnytext"/>
      </w:pPr>
    </w:p>
    <w:p w14:paraId="56457147" w14:textId="77777777" w:rsidR="003E684A" w:rsidRDefault="003E684A" w:rsidP="003E684A">
      <w:pPr>
        <w:pStyle w:val="KPNadpis2"/>
        <w:numPr>
          <w:ilvl w:val="0"/>
          <w:numId w:val="47"/>
        </w:numPr>
        <w:spacing w:before="0" w:after="0"/>
        <w:ind w:hanging="720"/>
      </w:pPr>
      <w:bookmarkStart w:id="112" w:name="_Toc135731395"/>
      <w:bookmarkStart w:id="113" w:name="_Toc137494775"/>
      <w:bookmarkStart w:id="114" w:name="_Toc138167261"/>
      <w:r>
        <w:t>Ochrana osobných údajov</w:t>
      </w:r>
      <w:bookmarkEnd w:id="112"/>
      <w:bookmarkEnd w:id="113"/>
      <w:bookmarkEnd w:id="114"/>
    </w:p>
    <w:p w14:paraId="411783AA" w14:textId="77777777" w:rsidR="003E684A" w:rsidRDefault="003E684A" w:rsidP="003E684A">
      <w:pPr>
        <w:pStyle w:val="KPZkladnytext"/>
      </w:pPr>
    </w:p>
    <w:p w14:paraId="3E22E68D" w14:textId="77777777" w:rsidR="003E684A" w:rsidRDefault="003E684A" w:rsidP="003E684A">
      <w:pPr>
        <w:pStyle w:val="KPZkladnytext"/>
        <w:jc w:val="both"/>
      </w:pPr>
      <w:r>
        <w:t>Poskytovateľ berie na vedomie, že v rámci plnenia tejto Zmluvy môže v určitých prípadoch v súlade s Právnym poriadkom a po dobu trvania tejto Zmluvy pre Objednávateľa spracúvať osobné údaje chránené podľa Zákona o ochrane osobných údajov a Nariadením GDPR, prípadne ďalších právnych predpisov. Poskytovateľ sa zaväzuje, že najneskôr v Deň podpisu tejto Zmluvy uzatvorí s Objednávateľom osobitnú zmluvu o plnení povinností pri spracovaní osobných údajov</w:t>
      </w:r>
      <w:r w:rsidRPr="00DB2616">
        <w:t>.</w:t>
      </w:r>
    </w:p>
    <w:p w14:paraId="5BF3883C" w14:textId="77777777" w:rsidR="003E684A" w:rsidRDefault="003E684A" w:rsidP="003E684A">
      <w:pPr>
        <w:pStyle w:val="KPZkladnytext"/>
        <w:jc w:val="both"/>
      </w:pPr>
    </w:p>
    <w:p w14:paraId="28BE5DE9" w14:textId="77777777" w:rsidR="003E684A" w:rsidRDefault="003E684A" w:rsidP="003E684A">
      <w:pPr>
        <w:pStyle w:val="KPZkladnytext"/>
        <w:jc w:val="both"/>
      </w:pPr>
    </w:p>
    <w:p w14:paraId="2A256DA4" w14:textId="77777777" w:rsidR="003E684A" w:rsidRDefault="003E684A" w:rsidP="003E684A">
      <w:pPr>
        <w:pStyle w:val="KPZkladnytext"/>
        <w:jc w:val="both"/>
      </w:pPr>
      <w:r>
        <w:t>Poskytovateľ sa zaväzuje pri plnení Zmluvy v plnom rozsahu dodržiavať príslušné právne predpisy, najmä Zákon o ochrane osobných údajov a Nariadenie GDPR. V rámci plnenia Zmluvy sa Poskytovateľ zaväzuje vypracovať všetky dokumenty, ktoré je potrebné vypracovať na základe Zákona o ochrane osobných údajov a Nariadenia GDPR, a to tak pre Objednávateľa, ktorý je prevádzkovateľom v zmysle Zákona o ochrane osobných údajov, ako aj pre seba ako sprostredkovateľa v zmysle Zákona o ochrane osobných údajov, ak je to potrebné.</w:t>
      </w:r>
    </w:p>
    <w:p w14:paraId="78EBF6AE" w14:textId="77777777" w:rsidR="003E684A" w:rsidRDefault="003E684A" w:rsidP="003E684A">
      <w:pPr>
        <w:pStyle w:val="KPZkladnytext"/>
      </w:pPr>
    </w:p>
    <w:p w14:paraId="0F6363B4" w14:textId="77777777" w:rsidR="003E684A" w:rsidRDefault="003E684A" w:rsidP="003E684A">
      <w:pPr>
        <w:pStyle w:val="KPNadpis2"/>
        <w:numPr>
          <w:ilvl w:val="0"/>
          <w:numId w:val="47"/>
        </w:numPr>
        <w:spacing w:before="0" w:after="0"/>
        <w:ind w:hanging="720"/>
      </w:pPr>
      <w:bookmarkStart w:id="115" w:name="_Toc134709375"/>
      <w:bookmarkStart w:id="116" w:name="_Toc137494776"/>
      <w:bookmarkStart w:id="117" w:name="_Toc135731396"/>
      <w:bookmarkStart w:id="118" w:name="_Toc138167262"/>
      <w:bookmarkEnd w:id="115"/>
      <w:r>
        <w:t>Vlastníctvo dát</w:t>
      </w:r>
      <w:bookmarkEnd w:id="116"/>
      <w:bookmarkEnd w:id="117"/>
      <w:bookmarkEnd w:id="118"/>
    </w:p>
    <w:p w14:paraId="72F4B8D8" w14:textId="77777777" w:rsidR="003E684A" w:rsidRDefault="003E684A" w:rsidP="003E684A">
      <w:pPr>
        <w:pStyle w:val="KPZkladnytext"/>
        <w:jc w:val="both"/>
      </w:pPr>
    </w:p>
    <w:p w14:paraId="3164291C" w14:textId="77777777" w:rsidR="003E684A" w:rsidRDefault="003E684A" w:rsidP="003E684A">
      <w:pPr>
        <w:pStyle w:val="KPZkladnytext"/>
        <w:jc w:val="both"/>
      </w:pPr>
      <w:r>
        <w:t xml:space="preserve">Všetky osobné údaje a iné chránené údaje, ktoré sú spracúvané Objednávateľom ako prevádzkovateľom v zmysle Zákona o ochrane osobných údajov, ktorý je zároveň vlastníkom týchto údajov, a ktorých spracovaním poverí Poskytovateľa, bude Poskytovateľ spracúvať v mene Objednávateľa. Za údaje spracované Objednávateľom sa považujú len tie údaje, ktoré sú spracované jednotlivými Komponentami Systému vo vlastníctve Objednávateľa. Objednávateľ súhlasí so spracovaním a využitím dát Poskytovateľom na účely plnenia tejto </w:t>
      </w:r>
      <w:r>
        <w:lastRenderedPageBreak/>
        <w:t>Zmluvy. Ostatné údaje spracúvané Poskytovateľom podľa tejto Zmluvy sú vo vlastníctve Poskytovateľa. Poskytovateľ je však povinný umožniť Objednávateľovi prístup k všetkým údajom zo svojich informačných systémov, ktoré sa týkajú poskytovania Služieb. Výslovne sa dojednáva, že ak je z dát vo vlastníctve Objednávateľa vytváraná databáza v zmysle Autorského zákona, je Objednávateľ zhotoviteľom databázy.</w:t>
      </w:r>
    </w:p>
    <w:p w14:paraId="6A89EDB6" w14:textId="77777777" w:rsidR="003E684A" w:rsidRPr="00D6343C" w:rsidRDefault="003E684A" w:rsidP="003E684A">
      <w:pPr>
        <w:pStyle w:val="KPNadpis1"/>
        <w:jc w:val="left"/>
      </w:pPr>
    </w:p>
    <w:p w14:paraId="48715774" w14:textId="77777777" w:rsidR="003E684A" w:rsidRPr="00D6343C" w:rsidRDefault="003E684A" w:rsidP="003E684A">
      <w:pPr>
        <w:pStyle w:val="KPZkladnytext"/>
        <w:jc w:val="center"/>
        <w:rPr>
          <w:b/>
          <w:bCs/>
        </w:rPr>
      </w:pPr>
      <w:r w:rsidRPr="00D6343C">
        <w:rPr>
          <w:b/>
          <w:bCs/>
        </w:rPr>
        <w:t>ČLÁNOK XII</w:t>
      </w:r>
      <w:r>
        <w:rPr>
          <w:b/>
          <w:bCs/>
        </w:rPr>
        <w:t>I</w:t>
      </w:r>
    </w:p>
    <w:p w14:paraId="3F34CC0A" w14:textId="77777777" w:rsidR="003E684A" w:rsidRPr="00D6343C" w:rsidRDefault="003E684A" w:rsidP="003E684A">
      <w:pPr>
        <w:pStyle w:val="KPNadpis1"/>
      </w:pPr>
      <w:bookmarkStart w:id="119" w:name="_Toc136876835"/>
      <w:bookmarkStart w:id="120" w:name="_Toc138167263"/>
      <w:r w:rsidRPr="00D6343C">
        <w:t>ZMENY ZMLUVY</w:t>
      </w:r>
      <w:bookmarkEnd w:id="119"/>
      <w:bookmarkEnd w:id="120"/>
    </w:p>
    <w:p w14:paraId="67847FBC" w14:textId="77777777" w:rsidR="003E684A" w:rsidRPr="00D6343C" w:rsidRDefault="003E684A" w:rsidP="003E684A">
      <w:pPr>
        <w:pStyle w:val="KPZkladnytext"/>
      </w:pPr>
    </w:p>
    <w:p w14:paraId="612542E9" w14:textId="77777777" w:rsidR="003E684A" w:rsidRDefault="003E684A" w:rsidP="003E684A">
      <w:pPr>
        <w:pStyle w:val="KPNadpis2"/>
        <w:numPr>
          <w:ilvl w:val="0"/>
          <w:numId w:val="30"/>
        </w:numPr>
        <w:spacing w:before="0" w:after="0"/>
        <w:ind w:hanging="720"/>
      </w:pPr>
      <w:bookmarkStart w:id="121" w:name="_Toc135731398"/>
      <w:bookmarkStart w:id="122" w:name="_Toc137331295"/>
      <w:bookmarkStart w:id="123" w:name="_Toc138167264"/>
      <w:bookmarkStart w:id="124" w:name="_Toc136876836"/>
      <w:r>
        <w:t>Právo na Zmenu</w:t>
      </w:r>
      <w:bookmarkEnd w:id="121"/>
      <w:bookmarkEnd w:id="122"/>
      <w:bookmarkEnd w:id="123"/>
    </w:p>
    <w:p w14:paraId="6D84C8E5" w14:textId="77777777" w:rsidR="003E684A" w:rsidRDefault="003E684A" w:rsidP="003E684A">
      <w:pPr>
        <w:pStyle w:val="KPZkladnytext"/>
      </w:pPr>
    </w:p>
    <w:p w14:paraId="1A1BFABF" w14:textId="77777777" w:rsidR="003E684A" w:rsidRDefault="003E684A" w:rsidP="003E684A">
      <w:pPr>
        <w:pStyle w:val="KPZkladnytext"/>
        <w:jc w:val="both"/>
      </w:pPr>
      <w:bookmarkStart w:id="125" w:name="_Hlk136870829"/>
      <w:r>
        <w:t xml:space="preserve">Objednávateľ je oprávnený kedykoľvek navrhnúť uskutočnenie Zmien formou žiadosti o predloženie návrhu uskutočnenia Zmeny Poskytovateľom </w:t>
      </w:r>
      <w:r w:rsidRPr="00DB2616">
        <w:t>v</w:t>
      </w:r>
      <w:r>
        <w:t> prípade, ak takýto návrh uskutočnenia Zmeny je (i) nevyhnutný za účelom dosiahnutia účelu tejto Zmluvy alebo (ii) potrebný z dôvodu vyžadovaného Právnym poriadkom / právnymi predpismi Európskych spoločenstiev alebo jeho / ich zmenou.</w:t>
      </w:r>
    </w:p>
    <w:p w14:paraId="3E6F271C" w14:textId="77777777" w:rsidR="003E684A" w:rsidRDefault="003E684A" w:rsidP="003E684A">
      <w:pPr>
        <w:pStyle w:val="KPZkladnytext"/>
      </w:pPr>
    </w:p>
    <w:p w14:paraId="493C4014" w14:textId="77777777" w:rsidR="003E684A" w:rsidRDefault="003E684A" w:rsidP="003E684A">
      <w:pPr>
        <w:pStyle w:val="KPZkladnytext"/>
        <w:jc w:val="both"/>
      </w:pPr>
      <w:r>
        <w:t>V prípade, že sa Poskytovateľ dozvie o nevyhnutnosti alebo potrebe uskutočnenia Zmeny, je povinný bezodkladne predložiť Objednávateľovi písomný návrh uskutočnenia Zmeny, ak takýto návrh je (i) nevyhnutný za účelom dosiahnutia účelu tejto Zmluvy alebo (ii) potrebný z dôvodu vyžadovaného Právnym poriadkom / právnymi predpismi Európskej únie alebo jeho / ich zmenou tejto Zmluvy.</w:t>
      </w:r>
    </w:p>
    <w:p w14:paraId="2773101D" w14:textId="77777777" w:rsidR="003E684A" w:rsidRDefault="003E684A" w:rsidP="003E684A">
      <w:pPr>
        <w:pStyle w:val="KPZkladnytext"/>
        <w:jc w:val="both"/>
      </w:pPr>
    </w:p>
    <w:p w14:paraId="043E0201" w14:textId="77777777" w:rsidR="003E684A" w:rsidRDefault="003E684A" w:rsidP="003E684A">
      <w:pPr>
        <w:pStyle w:val="KPZkladnytext"/>
        <w:jc w:val="both"/>
      </w:pPr>
      <w:r>
        <w:t xml:space="preserve">Návrhy uskutočnenia Zmeny budú </w:t>
      </w:r>
      <w:r w:rsidRPr="00DB2616">
        <w:t xml:space="preserve">vypracované </w:t>
      </w:r>
      <w:r>
        <w:t xml:space="preserve">Poskytovateľom </w:t>
      </w:r>
      <w:r w:rsidRPr="00DB2616">
        <w:t xml:space="preserve">na </w:t>
      </w:r>
      <w:r>
        <w:t xml:space="preserve">jeho </w:t>
      </w:r>
      <w:r w:rsidRPr="00DB2616">
        <w:t>náklady.</w:t>
      </w:r>
      <w:bookmarkEnd w:id="125"/>
    </w:p>
    <w:p w14:paraId="59DF8F31" w14:textId="77777777" w:rsidR="003E684A" w:rsidRDefault="003E684A" w:rsidP="003E684A">
      <w:pPr>
        <w:pStyle w:val="KPZkladnytext"/>
      </w:pPr>
    </w:p>
    <w:p w14:paraId="708538CB" w14:textId="77777777" w:rsidR="003E684A" w:rsidRDefault="003E684A" w:rsidP="003E684A">
      <w:pPr>
        <w:pStyle w:val="KPNadpis2"/>
        <w:numPr>
          <w:ilvl w:val="0"/>
          <w:numId w:val="30"/>
        </w:numPr>
        <w:spacing w:before="0" w:after="0"/>
        <w:ind w:hanging="720"/>
      </w:pPr>
      <w:bookmarkStart w:id="126" w:name="_Toc134709381"/>
      <w:bookmarkStart w:id="127" w:name="_Toc135731401"/>
      <w:bookmarkStart w:id="128" w:name="_Toc137331296"/>
      <w:bookmarkStart w:id="129" w:name="_Toc138167265"/>
      <w:bookmarkEnd w:id="126"/>
      <w:r>
        <w:t>Postup pri Zmenách</w:t>
      </w:r>
      <w:bookmarkEnd w:id="127"/>
      <w:bookmarkEnd w:id="128"/>
      <w:bookmarkEnd w:id="129"/>
    </w:p>
    <w:p w14:paraId="41E0B676" w14:textId="77777777" w:rsidR="003E684A" w:rsidRDefault="003E684A" w:rsidP="003E684A">
      <w:pPr>
        <w:pStyle w:val="KPZkladnytext"/>
      </w:pPr>
    </w:p>
    <w:p w14:paraId="64C4AA4D" w14:textId="77777777" w:rsidR="003E684A" w:rsidRDefault="003E684A" w:rsidP="003E684A">
      <w:pPr>
        <w:pStyle w:val="KPZkladnytext"/>
        <w:jc w:val="both"/>
      </w:pPr>
      <w:bookmarkStart w:id="130" w:name="_Hlk136870867"/>
      <w:r>
        <w:t xml:space="preserve">Poskytovateľ </w:t>
      </w:r>
      <w:r w:rsidRPr="00DB2616">
        <w:t>do</w:t>
      </w:r>
      <w:r>
        <w:t xml:space="preserve"> </w:t>
      </w:r>
      <w:r w:rsidRPr="000E216C">
        <w:t>10</w:t>
      </w:r>
      <w:r>
        <w:t xml:space="preserve"> Dní od obdŕžania žiadosti Objednávateľa o predloženie návrhu uskutočnenia Zmeny predloží Objednávateľovi návrh uskutočnenia Zmeny alebo oznámenie (s uvedením odôvodneného vysvetlenia), že nie je schopný včas zabezpečiť vypracovanie návrhu Zmeny alebo že taká Zmena nie je uskutočniteľná alebo nie je vhodná a mohla by negatívne ovplyvniť dosiahnutie účelu tejto Zmluvy.</w:t>
      </w:r>
    </w:p>
    <w:p w14:paraId="67C63937" w14:textId="77777777" w:rsidR="003E684A" w:rsidRDefault="003E684A" w:rsidP="003E684A">
      <w:pPr>
        <w:pStyle w:val="KPZkladnytext"/>
        <w:jc w:val="both"/>
      </w:pPr>
    </w:p>
    <w:p w14:paraId="3A8DECBD" w14:textId="77777777" w:rsidR="003E684A" w:rsidRDefault="003E684A" w:rsidP="003E684A">
      <w:pPr>
        <w:pStyle w:val="KPZkladnytext"/>
        <w:jc w:val="both"/>
      </w:pPr>
      <w:r>
        <w:t>Po obdržaní návrhu uskutočnenia Zmeny alebo oznámenia Poskytovateľa o neuskutočniteľnosti alebo nevhodnosti Zmeny Objednávateľ zruší, zmení alebo potvrdí (pokynom na uskutočnenie Zmeny) návrh uskutočnenia Zmeny. Ak bude Objednávateľ trvať na uskutočnení nevhodnej Zmeny napriek upozorneniu Poskytovateľa, nezodpovedá Poskytovateľ za negatívne ovplyvnenie riadnej, plne funkčnej, nepretržitej a bezporuchovej prevádzky Systému.</w:t>
      </w:r>
    </w:p>
    <w:p w14:paraId="71BFEEDE" w14:textId="77777777" w:rsidR="003E684A" w:rsidRDefault="003E684A" w:rsidP="003E684A">
      <w:pPr>
        <w:pStyle w:val="KPZkladnytext"/>
        <w:jc w:val="both"/>
      </w:pPr>
    </w:p>
    <w:p w14:paraId="6B3B9D2D" w14:textId="77777777" w:rsidR="003E684A" w:rsidRDefault="003E684A" w:rsidP="003E684A">
      <w:pPr>
        <w:pStyle w:val="KPZkladnytext"/>
        <w:jc w:val="both"/>
      </w:pPr>
      <w:r>
        <w:t>Návrh uskutočnenia Zmeny bude obsahovať najmä popis a rozsah navrhovaných úprav Zmluvy a vecných zmien, ktoré je treba uskutočniť, časový rozvrh a postup ich uskutočnenia a ďalšie súvisiace podmienky ich plnenia a návrh Poskytovateľa na ocenenie Zmeny.</w:t>
      </w:r>
    </w:p>
    <w:p w14:paraId="6909C227" w14:textId="77777777" w:rsidR="003E684A" w:rsidRDefault="003E684A" w:rsidP="003E684A">
      <w:pPr>
        <w:pStyle w:val="KPZkladnytext"/>
        <w:jc w:val="both"/>
      </w:pPr>
    </w:p>
    <w:p w14:paraId="366A4748" w14:textId="77777777" w:rsidR="003E684A" w:rsidRDefault="003E684A" w:rsidP="003E684A">
      <w:pPr>
        <w:pStyle w:val="KPZkladnytext"/>
        <w:jc w:val="both"/>
      </w:pPr>
      <w:r>
        <w:t>Každý návrh uskutočnenia Zmeny, musí zodpovedajúcim spôsobom navrhnúť úpravu rozsahu a podmienok plnenia tejto Zmluvy tak, aby tieto aj po úprave zabezpečovali účel tejto Zmluvy.</w:t>
      </w:r>
    </w:p>
    <w:p w14:paraId="263D6B53" w14:textId="77777777" w:rsidR="003E684A" w:rsidRDefault="003E684A" w:rsidP="003E684A">
      <w:pPr>
        <w:pStyle w:val="KPZkladnytext"/>
        <w:jc w:val="both"/>
      </w:pPr>
      <w:r>
        <w:t>Kým sa Zmluvné strany nedohodnú na Zmene formou podľa platného Právneho poriadku a tejto Zmluvy, je Poskytovateľ povinný pokračovať v plnení Zmluvy v existujúcom rozsahu a podmienkach.</w:t>
      </w:r>
      <w:bookmarkEnd w:id="130"/>
    </w:p>
    <w:p w14:paraId="1D4B24A6" w14:textId="77777777" w:rsidR="003E684A" w:rsidRDefault="003E684A" w:rsidP="003E684A">
      <w:pPr>
        <w:pStyle w:val="KPZkladnytext"/>
      </w:pPr>
    </w:p>
    <w:p w14:paraId="66C9B172" w14:textId="77777777" w:rsidR="003E684A" w:rsidRDefault="003E684A" w:rsidP="003E684A">
      <w:pPr>
        <w:pStyle w:val="KPNadpis2"/>
        <w:numPr>
          <w:ilvl w:val="0"/>
          <w:numId w:val="30"/>
        </w:numPr>
        <w:spacing w:before="0" w:after="0"/>
        <w:ind w:hanging="720"/>
      </w:pPr>
      <w:bookmarkStart w:id="131" w:name="_Toc135731402"/>
      <w:bookmarkStart w:id="132" w:name="_Toc137331297"/>
      <w:bookmarkStart w:id="133" w:name="_Toc138167266"/>
      <w:r>
        <w:t>Vykonanie Zmien</w:t>
      </w:r>
      <w:bookmarkEnd w:id="131"/>
      <w:bookmarkEnd w:id="132"/>
      <w:bookmarkEnd w:id="133"/>
    </w:p>
    <w:p w14:paraId="62A944A5" w14:textId="77777777" w:rsidR="003E684A" w:rsidRDefault="003E684A" w:rsidP="003E684A">
      <w:pPr>
        <w:pStyle w:val="KPZkladnytext"/>
      </w:pPr>
    </w:p>
    <w:p w14:paraId="12BB4CCE" w14:textId="77777777" w:rsidR="003E684A" w:rsidRDefault="003E684A" w:rsidP="003E684A">
      <w:pPr>
        <w:pStyle w:val="KPZkladnytext"/>
        <w:jc w:val="both"/>
      </w:pPr>
      <w:bookmarkStart w:id="134" w:name="_Hlk136870884"/>
      <w:r>
        <w:t>Vykonanie Zmeny sa uskutoční formou písomného a číselne označeného dodatku Zmluvy. Vykonanie akejkoľvek Zmeny nemôže byť v rozpore s Právnym poriadkom.</w:t>
      </w:r>
      <w:bookmarkEnd w:id="134"/>
    </w:p>
    <w:p w14:paraId="367E2CAA" w14:textId="77777777" w:rsidR="003E684A" w:rsidRDefault="003E684A" w:rsidP="003E684A">
      <w:pPr>
        <w:pStyle w:val="KPZkladnytext"/>
      </w:pPr>
    </w:p>
    <w:p w14:paraId="21844795" w14:textId="77777777" w:rsidR="003E684A" w:rsidRDefault="003E684A" w:rsidP="003E684A">
      <w:pPr>
        <w:pStyle w:val="KPNadpis2"/>
        <w:numPr>
          <w:ilvl w:val="0"/>
          <w:numId w:val="30"/>
        </w:numPr>
        <w:spacing w:before="0" w:after="0"/>
        <w:ind w:hanging="720"/>
      </w:pPr>
      <w:bookmarkStart w:id="135" w:name="_Toc135731403"/>
      <w:bookmarkStart w:id="136" w:name="_Toc137331298"/>
      <w:bookmarkStart w:id="137" w:name="_Toc138167267"/>
      <w:r>
        <w:t>Služby v nepredvídateľnom rozsahu</w:t>
      </w:r>
      <w:bookmarkEnd w:id="135"/>
      <w:bookmarkEnd w:id="136"/>
      <w:bookmarkEnd w:id="137"/>
    </w:p>
    <w:p w14:paraId="6ABAE017" w14:textId="77777777" w:rsidR="003E684A" w:rsidRDefault="003E684A" w:rsidP="003E684A">
      <w:pPr>
        <w:pStyle w:val="KPZkladnytext"/>
      </w:pPr>
    </w:p>
    <w:p w14:paraId="1E33BEB4" w14:textId="77777777" w:rsidR="003E684A" w:rsidRDefault="003E684A" w:rsidP="003E684A">
      <w:pPr>
        <w:pStyle w:val="KPZkladnytext"/>
        <w:jc w:val="both"/>
      </w:pPr>
      <w:bookmarkStart w:id="138" w:name="_Hlk136870903"/>
      <w:r>
        <w:t>V prípade, ak je na zabezpečenie účelu Zmluvy nevyhnutné poskytnúť určité služby alebo činnosti v nepredvídateľnom rozsahu, nevyhnutnosť týchto služieb alebo činností nebola ani z časti spôsobená Poskytovateľom a takáto nevyhnutnosť nevyplýva zo zmeny okolností, ktoré nastali po uzavretí Zmluvy, je Poskytovateľ povinný služby alebo činnosti v tomto rozsahu Objednávateľovi poskytnúť bez zbytočného odkladu, je však oprávnený požadovať úhradu odmeny za tieto služby alebo činnosti, ktorá nie je krytá Cenou za poskytovanie Paušálnych služieb. Pri stanovení výšky tejto odmeny sa primeraným spôsobom použijú údaje z Návrhu na plnenie kritérií.</w:t>
      </w:r>
    </w:p>
    <w:p w14:paraId="4227CBE5" w14:textId="77777777" w:rsidR="003E684A" w:rsidRDefault="003E684A" w:rsidP="003E684A">
      <w:pPr>
        <w:pStyle w:val="KPZkladnytext"/>
        <w:jc w:val="both"/>
      </w:pPr>
    </w:p>
    <w:p w14:paraId="0BC5D521" w14:textId="77777777" w:rsidR="003E684A" w:rsidRPr="00D6343C" w:rsidRDefault="003E684A" w:rsidP="003E684A">
      <w:pPr>
        <w:pStyle w:val="KPZkladnytext"/>
        <w:jc w:val="both"/>
      </w:pPr>
      <w:r>
        <w:t>Ak odmenu podľa vyššie uvedeného odseku tohto článku nie je možné takto určiť, bude určená Nezávislým znalcom. Náklady na služby Nezávislého znalca znáša v plnom rozsahu Poskytovateľ.</w:t>
      </w:r>
      <w:bookmarkEnd w:id="124"/>
      <w:bookmarkEnd w:id="138"/>
    </w:p>
    <w:p w14:paraId="3F8E0AA9" w14:textId="77777777" w:rsidR="003E684A" w:rsidRPr="00D6343C" w:rsidRDefault="003E684A" w:rsidP="003E684A">
      <w:pPr>
        <w:pStyle w:val="KPZkladnytext"/>
        <w:jc w:val="both"/>
      </w:pPr>
    </w:p>
    <w:p w14:paraId="473BCDA9" w14:textId="77777777" w:rsidR="003E684A" w:rsidRPr="00D6343C" w:rsidRDefault="003E684A" w:rsidP="003E684A">
      <w:pPr>
        <w:pStyle w:val="KPZkladnytext"/>
        <w:jc w:val="both"/>
      </w:pPr>
    </w:p>
    <w:p w14:paraId="5C4DA52F" w14:textId="77777777" w:rsidR="003E684A" w:rsidRPr="005B3D65" w:rsidRDefault="003E684A" w:rsidP="003E684A">
      <w:pPr>
        <w:pStyle w:val="KPZkladnytext"/>
        <w:jc w:val="center"/>
        <w:rPr>
          <w:b/>
          <w:bCs/>
        </w:rPr>
      </w:pPr>
      <w:r w:rsidRPr="005B3D65">
        <w:rPr>
          <w:b/>
          <w:bCs/>
        </w:rPr>
        <w:t>ČLÁNOK XI</w:t>
      </w:r>
      <w:r>
        <w:rPr>
          <w:b/>
          <w:bCs/>
        </w:rPr>
        <w:t>V</w:t>
      </w:r>
    </w:p>
    <w:p w14:paraId="29C6DF48" w14:textId="77777777" w:rsidR="003E684A" w:rsidRPr="00D6343C" w:rsidRDefault="003E684A" w:rsidP="003E684A">
      <w:pPr>
        <w:pStyle w:val="KPNadpis1"/>
      </w:pPr>
      <w:bookmarkStart w:id="139" w:name="_Toc136876840"/>
      <w:bookmarkStart w:id="140" w:name="_Toc138167268"/>
      <w:r w:rsidRPr="005B3D65">
        <w:t>TRVANIE A UKONČENIE ZMLUVY</w:t>
      </w:r>
      <w:bookmarkEnd w:id="139"/>
      <w:bookmarkEnd w:id="140"/>
    </w:p>
    <w:p w14:paraId="4D709383" w14:textId="77777777" w:rsidR="003E684A" w:rsidRPr="00D6343C" w:rsidRDefault="003E684A" w:rsidP="003E684A">
      <w:pPr>
        <w:pStyle w:val="KPNadpis2"/>
        <w:spacing w:before="0" w:after="0"/>
      </w:pPr>
    </w:p>
    <w:p w14:paraId="72D7F7EE" w14:textId="77777777" w:rsidR="003E684A" w:rsidRPr="00D6343C" w:rsidRDefault="003E684A" w:rsidP="003E684A">
      <w:pPr>
        <w:pStyle w:val="KPNadpis2"/>
        <w:numPr>
          <w:ilvl w:val="0"/>
          <w:numId w:val="31"/>
        </w:numPr>
        <w:spacing w:before="0" w:after="0"/>
        <w:ind w:hanging="720"/>
      </w:pPr>
      <w:bookmarkStart w:id="141" w:name="_Toc136876841"/>
      <w:bookmarkStart w:id="142" w:name="_Toc138167269"/>
      <w:r w:rsidRPr="00D6343C">
        <w:t>Trvanie Zmluvy</w:t>
      </w:r>
      <w:bookmarkEnd w:id="141"/>
      <w:bookmarkEnd w:id="142"/>
    </w:p>
    <w:p w14:paraId="624F6284" w14:textId="77777777" w:rsidR="003E684A" w:rsidRPr="00D6343C" w:rsidRDefault="003E684A" w:rsidP="003E684A">
      <w:pPr>
        <w:pStyle w:val="KPZkladnytext"/>
      </w:pPr>
    </w:p>
    <w:p w14:paraId="1A8341F0" w14:textId="77777777" w:rsidR="003E684A" w:rsidRDefault="003E684A" w:rsidP="003E684A">
      <w:pPr>
        <w:pStyle w:val="KPZkladnytext"/>
        <w:jc w:val="both"/>
      </w:pPr>
      <w:r w:rsidRPr="00D6343C">
        <w:t>Táto Zmluva sa uzatvára na dobu určitú odo dňa nadobudnutia jej účinnosti do skončenia Základnej doby poskytovania Služ</w:t>
      </w:r>
      <w:r>
        <w:t>ie</w:t>
      </w:r>
      <w:r w:rsidRPr="00D6343C">
        <w:t>b.</w:t>
      </w:r>
    </w:p>
    <w:p w14:paraId="388561D0" w14:textId="77777777" w:rsidR="003E684A" w:rsidRPr="00D6343C" w:rsidRDefault="003E684A" w:rsidP="003E684A">
      <w:pPr>
        <w:pStyle w:val="KPZkladnytext"/>
        <w:jc w:val="both"/>
      </w:pPr>
    </w:p>
    <w:p w14:paraId="7006494B" w14:textId="77777777" w:rsidR="003E684A" w:rsidRPr="00D6343C" w:rsidRDefault="003E684A" w:rsidP="003E684A">
      <w:pPr>
        <w:pStyle w:val="KPNadpis2"/>
        <w:numPr>
          <w:ilvl w:val="0"/>
          <w:numId w:val="31"/>
        </w:numPr>
        <w:spacing w:before="0" w:after="0"/>
        <w:ind w:hanging="720"/>
      </w:pPr>
      <w:bookmarkStart w:id="143" w:name="_Toc136876842"/>
      <w:bookmarkStart w:id="144" w:name="_Toc136876843"/>
      <w:bookmarkStart w:id="145" w:name="_Toc138167270"/>
      <w:bookmarkEnd w:id="143"/>
      <w:r w:rsidRPr="00D6343C">
        <w:t>Základná doba poskytovania Služ</w:t>
      </w:r>
      <w:r>
        <w:t>ie</w:t>
      </w:r>
      <w:r w:rsidRPr="00D6343C">
        <w:t>b</w:t>
      </w:r>
      <w:bookmarkEnd w:id="144"/>
      <w:bookmarkEnd w:id="145"/>
      <w:r w:rsidRPr="00D6343C">
        <w:t xml:space="preserve"> </w:t>
      </w:r>
    </w:p>
    <w:p w14:paraId="3C36AF31" w14:textId="77777777" w:rsidR="003E684A" w:rsidRPr="00D6343C" w:rsidRDefault="003E684A" w:rsidP="003E684A">
      <w:pPr>
        <w:pStyle w:val="KPZkladnytext"/>
      </w:pPr>
    </w:p>
    <w:p w14:paraId="18EBC8D7" w14:textId="77777777" w:rsidR="003E684A" w:rsidRDefault="003E684A" w:rsidP="003E684A">
      <w:pPr>
        <w:pStyle w:val="KPZkladnytext"/>
        <w:jc w:val="both"/>
      </w:pPr>
      <w:r w:rsidRPr="00D6343C">
        <w:t>Základná doba poskytovania Služ</w:t>
      </w:r>
      <w:r>
        <w:t>ie</w:t>
      </w:r>
      <w:r w:rsidRPr="00D6343C">
        <w:t xml:space="preserve">b je </w:t>
      </w:r>
      <w:r w:rsidRPr="000E216C">
        <w:t>96</w:t>
      </w:r>
      <w:r w:rsidRPr="00D6343C">
        <w:t xml:space="preserve"> Mesiacov, pričom začína plynúť Dňom </w:t>
      </w:r>
      <w:r>
        <w:t>nadobudnutia účinnosti tejto zmluvy.</w:t>
      </w:r>
    </w:p>
    <w:p w14:paraId="28849202" w14:textId="77777777" w:rsidR="003E684A" w:rsidRPr="00D6343C" w:rsidRDefault="003E684A" w:rsidP="003E684A">
      <w:pPr>
        <w:pStyle w:val="KPZkladnytext"/>
      </w:pPr>
    </w:p>
    <w:p w14:paraId="00E22F85" w14:textId="77777777" w:rsidR="003E684A" w:rsidRPr="00D6343C" w:rsidRDefault="003E684A" w:rsidP="003E684A">
      <w:pPr>
        <w:pStyle w:val="KPNadpis2"/>
        <w:numPr>
          <w:ilvl w:val="0"/>
          <w:numId w:val="31"/>
        </w:numPr>
        <w:spacing w:before="0" w:after="0"/>
        <w:ind w:hanging="720"/>
      </w:pPr>
      <w:bookmarkStart w:id="146" w:name="_Toc136876845"/>
      <w:bookmarkStart w:id="147" w:name="_Toc138167271"/>
      <w:r w:rsidRPr="00D6343C">
        <w:t>Spôsoby ukončenia Zmluvy</w:t>
      </w:r>
      <w:bookmarkEnd w:id="146"/>
      <w:bookmarkEnd w:id="147"/>
    </w:p>
    <w:p w14:paraId="0045BE2A" w14:textId="77777777" w:rsidR="003E684A" w:rsidRPr="00D6343C" w:rsidRDefault="003E684A" w:rsidP="003E684A">
      <w:pPr>
        <w:pStyle w:val="KPZkladnytext"/>
        <w:jc w:val="both"/>
      </w:pPr>
    </w:p>
    <w:p w14:paraId="0E9CF142" w14:textId="77777777" w:rsidR="003E684A" w:rsidRPr="000E216C" w:rsidRDefault="003E684A" w:rsidP="003E684A">
      <w:pPr>
        <w:pStyle w:val="KPZkladnytext"/>
        <w:jc w:val="both"/>
      </w:pPr>
      <w:r w:rsidRPr="00D6343C">
        <w:t xml:space="preserve">Pred momentom uvedeným v článku </w:t>
      </w:r>
      <w:r w:rsidRPr="000E216C">
        <w:t>14.1. tejto Zmluvy, sa táto Zmluva zrušuje:</w:t>
      </w:r>
    </w:p>
    <w:p w14:paraId="35E01F18" w14:textId="77777777" w:rsidR="003E684A" w:rsidRPr="000E216C" w:rsidRDefault="003E684A" w:rsidP="003E684A">
      <w:pPr>
        <w:pStyle w:val="KPZkladnytext"/>
        <w:jc w:val="both"/>
      </w:pPr>
    </w:p>
    <w:p w14:paraId="7215ACF0" w14:textId="77777777" w:rsidR="003E684A" w:rsidRPr="000E216C" w:rsidRDefault="003E684A" w:rsidP="003E684A">
      <w:pPr>
        <w:pStyle w:val="KPZkladnytext"/>
        <w:numPr>
          <w:ilvl w:val="0"/>
          <w:numId w:val="32"/>
        </w:numPr>
        <w:ind w:hanging="720"/>
        <w:jc w:val="both"/>
      </w:pPr>
      <w:r w:rsidRPr="000E216C">
        <w:t>momentom doručenia odstúpenia od Zmluvy jednou Zmluvnou stranou druhej Zmluvnej strane v súlade s článkom 14.4. tejto Zmluvy.</w:t>
      </w:r>
    </w:p>
    <w:p w14:paraId="44986F7E" w14:textId="77777777" w:rsidR="003E684A" w:rsidRPr="00D6343C" w:rsidRDefault="003E684A" w:rsidP="003E684A">
      <w:pPr>
        <w:pStyle w:val="KPZkladnytext"/>
        <w:numPr>
          <w:ilvl w:val="0"/>
          <w:numId w:val="32"/>
        </w:numPr>
        <w:ind w:hanging="720"/>
        <w:jc w:val="both"/>
      </w:pPr>
      <w:r w:rsidRPr="000E216C">
        <w:t>uplynutím výpovednej lehoty podľa článku 14.5. tejto</w:t>
      </w:r>
      <w:r w:rsidRPr="00D6343C">
        <w:t xml:space="preserve"> Zmluvy.</w:t>
      </w:r>
    </w:p>
    <w:p w14:paraId="26FA1BCD" w14:textId="77777777" w:rsidR="003E684A" w:rsidRPr="00D6343C" w:rsidRDefault="003E684A" w:rsidP="003E684A">
      <w:pPr>
        <w:pStyle w:val="KPZkladnytext"/>
        <w:numPr>
          <w:ilvl w:val="0"/>
          <w:numId w:val="32"/>
        </w:numPr>
        <w:ind w:hanging="720"/>
        <w:jc w:val="both"/>
      </w:pPr>
      <w:r>
        <w:t xml:space="preserve">písomnou </w:t>
      </w:r>
      <w:r w:rsidRPr="00D6343C">
        <w:t>dohodou Zmluvných strán ku Dňu uvedenému v takejto dohode.</w:t>
      </w:r>
    </w:p>
    <w:p w14:paraId="640957F2" w14:textId="77777777" w:rsidR="003E684A" w:rsidRPr="00D6343C" w:rsidRDefault="003E684A" w:rsidP="003E684A">
      <w:pPr>
        <w:pStyle w:val="KPZkladnytext"/>
        <w:jc w:val="both"/>
      </w:pPr>
    </w:p>
    <w:p w14:paraId="557FBBE6" w14:textId="77777777" w:rsidR="003E684A" w:rsidRPr="00D6343C" w:rsidRDefault="003E684A" w:rsidP="003E684A">
      <w:pPr>
        <w:pStyle w:val="KPZkladnytext"/>
        <w:jc w:val="both"/>
      </w:pPr>
      <w:r>
        <w:t>Ukončenie Zmluvy z akéhokoľvek dôvodu sa nedotýka tých ustanovení Zmluvy, ktoré vzhľadom na svoju povahu majú trvať aj po ukončení tejto Zmluvy.</w:t>
      </w:r>
      <w:r w:rsidRPr="00D6343C" w:rsidDel="007B0EDE">
        <w:t xml:space="preserve"> </w:t>
      </w:r>
    </w:p>
    <w:p w14:paraId="2058505B" w14:textId="77777777" w:rsidR="003E684A" w:rsidRPr="00D6343C" w:rsidRDefault="003E684A" w:rsidP="003E684A">
      <w:pPr>
        <w:pStyle w:val="KPZkladnytext"/>
      </w:pPr>
    </w:p>
    <w:p w14:paraId="770F78D0" w14:textId="77777777" w:rsidR="003E684A" w:rsidRPr="00D6343C" w:rsidRDefault="003E684A" w:rsidP="003E684A">
      <w:pPr>
        <w:pStyle w:val="KPNadpis2"/>
        <w:numPr>
          <w:ilvl w:val="0"/>
          <w:numId w:val="31"/>
        </w:numPr>
        <w:spacing w:before="0" w:after="0"/>
        <w:ind w:hanging="720"/>
      </w:pPr>
      <w:bookmarkStart w:id="148" w:name="_Toc136876846"/>
      <w:bookmarkStart w:id="149" w:name="_Toc138167272"/>
      <w:r w:rsidRPr="00D6343C">
        <w:t>Odstúpenie od Zmluvy</w:t>
      </w:r>
      <w:bookmarkEnd w:id="148"/>
      <w:bookmarkEnd w:id="149"/>
    </w:p>
    <w:p w14:paraId="279AC7E3" w14:textId="77777777" w:rsidR="003E684A" w:rsidRPr="00D6343C" w:rsidRDefault="003E684A" w:rsidP="003E684A">
      <w:pPr>
        <w:pStyle w:val="KPZkladnytext"/>
        <w:jc w:val="both"/>
      </w:pPr>
    </w:p>
    <w:p w14:paraId="77F320E9" w14:textId="77777777" w:rsidR="003E684A" w:rsidRPr="00D6343C" w:rsidRDefault="003E684A" w:rsidP="003E684A">
      <w:pPr>
        <w:pStyle w:val="KPZkladnytext"/>
        <w:jc w:val="both"/>
      </w:pPr>
      <w:r w:rsidRPr="00D6343C">
        <w:lastRenderedPageBreak/>
        <w:t>Každá Zmluvná strana je oprávnená odstúpiť od tejto Zmluvy, ak to táto Zmluva výslovne uvádza. Pre právnu úpravu odstúpenia od Zmluvy a vzájomných nárokov Zmluvných strán z neho vyplývajúcich inak platia primerane príslušné ustanovenia Obchodného zákonníka. Odstúpenie pritom musí mať písomnú formu a musí byť doručené druhej Zmluvnej strane. Účinky odstúpenia nastávajú Dňom doručenia odstúpenia druhej Zmluvnej strane, pričom Zmluva sa zrušuje od momentu doručenia odstúpenia od Zmluvy jednou Zmluvnou stranou druhej Zmluvnej strane.</w:t>
      </w:r>
      <w:r>
        <w:t xml:space="preserve"> </w:t>
      </w:r>
      <w:r w:rsidRPr="00E867F3">
        <w:t>V prípade pochybností sa má za to, že odstúpenie je doručené tretí Deň po jeho odoslaní.</w:t>
      </w:r>
    </w:p>
    <w:p w14:paraId="4542757E" w14:textId="77777777" w:rsidR="003E684A" w:rsidRPr="00D6343C" w:rsidRDefault="003E684A" w:rsidP="003E684A">
      <w:pPr>
        <w:pStyle w:val="KPZkladnytext"/>
        <w:jc w:val="both"/>
      </w:pPr>
    </w:p>
    <w:p w14:paraId="21A23D84" w14:textId="77777777" w:rsidR="003E684A" w:rsidRPr="00D6343C" w:rsidRDefault="003E684A" w:rsidP="003E684A">
      <w:pPr>
        <w:pStyle w:val="KPZkladnytext"/>
        <w:jc w:val="both"/>
      </w:pPr>
      <w:r w:rsidRPr="00D6343C">
        <w:t>Objednávateľ môže odstúpiť od Zmluvy, ak u Poskytovateľa nastane Úpadok.</w:t>
      </w:r>
    </w:p>
    <w:p w14:paraId="681EA327" w14:textId="77777777" w:rsidR="003E684A" w:rsidRDefault="003E684A" w:rsidP="003E684A">
      <w:pPr>
        <w:pStyle w:val="KPZkladnytext"/>
        <w:jc w:val="both"/>
      </w:pPr>
    </w:p>
    <w:p w14:paraId="7A6603D4" w14:textId="77777777" w:rsidR="003E684A" w:rsidRDefault="003E684A" w:rsidP="003E684A">
      <w:pPr>
        <w:pStyle w:val="KPZkladnytext"/>
        <w:jc w:val="both"/>
      </w:pPr>
    </w:p>
    <w:p w14:paraId="36ADD51A" w14:textId="77777777" w:rsidR="003E684A" w:rsidRPr="00D6343C" w:rsidRDefault="003E684A" w:rsidP="003E684A">
      <w:pPr>
        <w:pStyle w:val="KPZkladnytext"/>
        <w:jc w:val="both"/>
      </w:pPr>
    </w:p>
    <w:p w14:paraId="45D50E4D" w14:textId="77777777" w:rsidR="003E684A" w:rsidRDefault="003E684A" w:rsidP="003E684A">
      <w:pPr>
        <w:pStyle w:val="KPZkladnytext"/>
        <w:jc w:val="both"/>
      </w:pPr>
      <w:r>
        <w:t>V prípade</w:t>
      </w:r>
    </w:p>
    <w:p w14:paraId="1992813B" w14:textId="77777777" w:rsidR="003E684A" w:rsidRDefault="003E684A" w:rsidP="003E684A">
      <w:pPr>
        <w:pStyle w:val="KPZkladnytext"/>
        <w:jc w:val="both"/>
      </w:pPr>
    </w:p>
    <w:p w14:paraId="2474856F" w14:textId="77777777" w:rsidR="003E684A" w:rsidRPr="000E216C" w:rsidRDefault="003E684A" w:rsidP="003E684A">
      <w:pPr>
        <w:pStyle w:val="KPZkladnytext"/>
        <w:numPr>
          <w:ilvl w:val="0"/>
          <w:numId w:val="45"/>
        </w:numPr>
        <w:ind w:left="426" w:hanging="426"/>
        <w:jc w:val="both"/>
      </w:pPr>
      <w:r>
        <w:t xml:space="preserve">podstatného Porušenia povinností Poskytovateľa podľa </w:t>
      </w:r>
      <w:r w:rsidRPr="000E216C">
        <w:t>článku 8.2. tejto Zmluvy alebo</w:t>
      </w:r>
    </w:p>
    <w:p w14:paraId="252FB45D" w14:textId="77777777" w:rsidR="003E684A" w:rsidRPr="000E216C" w:rsidRDefault="003E684A" w:rsidP="003E684A">
      <w:pPr>
        <w:pStyle w:val="KPZkladnytext"/>
        <w:numPr>
          <w:ilvl w:val="0"/>
          <w:numId w:val="45"/>
        </w:numPr>
        <w:ind w:left="426" w:hanging="426"/>
        <w:jc w:val="both"/>
      </w:pPr>
      <w:r w:rsidRPr="000E216C">
        <w:t>iného Porušenia povinností Poskytovateľa, ktoré nie je odstránené v lehote na nápravu podľa článku 8.3. tejto Zmluvy, alebo</w:t>
      </w:r>
    </w:p>
    <w:p w14:paraId="322720BD" w14:textId="77777777" w:rsidR="003E684A" w:rsidRPr="000E216C" w:rsidRDefault="003E684A" w:rsidP="003E684A">
      <w:pPr>
        <w:pStyle w:val="KPZkladnytext"/>
        <w:numPr>
          <w:ilvl w:val="0"/>
          <w:numId w:val="45"/>
        </w:numPr>
        <w:ind w:left="426" w:hanging="426"/>
        <w:jc w:val="both"/>
      </w:pPr>
      <w:r w:rsidRPr="000E216C">
        <w:t>iného Porušenia povinností Poskytovateľa ktoré je opakované viac ako trikrát,</w:t>
      </w:r>
    </w:p>
    <w:p w14:paraId="221FBB0B" w14:textId="77777777" w:rsidR="003E684A" w:rsidRPr="000E216C" w:rsidRDefault="003E684A" w:rsidP="003E684A">
      <w:pPr>
        <w:pStyle w:val="KPZkladnytext"/>
        <w:jc w:val="both"/>
      </w:pPr>
    </w:p>
    <w:p w14:paraId="36575A4E" w14:textId="77777777" w:rsidR="003E684A" w:rsidRPr="000E216C" w:rsidRDefault="003E684A" w:rsidP="003E684A">
      <w:pPr>
        <w:pStyle w:val="KPZkladnytext"/>
        <w:jc w:val="both"/>
      </w:pPr>
      <w:r w:rsidRPr="000E216C">
        <w:t>má Objednávateľ právo okamžite odstúpiť od tejto Zmluvy bez poskytnutia dodatočnej lehoty.</w:t>
      </w:r>
      <w:r w:rsidRPr="000E216C" w:rsidDel="007B0EDE">
        <w:t xml:space="preserve"> </w:t>
      </w:r>
    </w:p>
    <w:p w14:paraId="50303CD9" w14:textId="77777777" w:rsidR="003E684A" w:rsidRPr="000E216C" w:rsidRDefault="003E684A" w:rsidP="003E684A">
      <w:pPr>
        <w:pStyle w:val="KPZkladnytext"/>
      </w:pPr>
    </w:p>
    <w:p w14:paraId="659B3ADB" w14:textId="77777777" w:rsidR="003E684A" w:rsidRPr="000E216C" w:rsidRDefault="003E684A" w:rsidP="003E684A">
      <w:pPr>
        <w:pStyle w:val="KPNadpis2"/>
        <w:numPr>
          <w:ilvl w:val="0"/>
          <w:numId w:val="31"/>
        </w:numPr>
        <w:spacing w:before="0" w:after="0"/>
        <w:ind w:hanging="720"/>
      </w:pPr>
      <w:bookmarkStart w:id="150" w:name="_Toc136876847"/>
      <w:bookmarkStart w:id="151" w:name="_Toc138167273"/>
      <w:r w:rsidRPr="000E216C">
        <w:t>Výpoveď Zmluvy zo strany Objednávateľa</w:t>
      </w:r>
      <w:bookmarkEnd w:id="150"/>
      <w:bookmarkEnd w:id="151"/>
    </w:p>
    <w:p w14:paraId="0F2DBE3A" w14:textId="77777777" w:rsidR="003E684A" w:rsidRPr="000E216C" w:rsidRDefault="003E684A" w:rsidP="003E684A">
      <w:pPr>
        <w:pStyle w:val="KPZkladnytext"/>
      </w:pPr>
    </w:p>
    <w:p w14:paraId="68E7624D" w14:textId="77777777" w:rsidR="003E684A" w:rsidRPr="00D6343C" w:rsidRDefault="003E684A" w:rsidP="003E684A">
      <w:pPr>
        <w:pStyle w:val="KPZkladnytext"/>
        <w:jc w:val="both"/>
      </w:pPr>
      <w:r w:rsidRPr="000E216C">
        <w:t xml:space="preserve">Objednávateľ je oprávnený túto Zmluvu </w:t>
      </w:r>
      <w:r>
        <w:t xml:space="preserve">písomne </w:t>
      </w:r>
      <w:r w:rsidRPr="000E216C">
        <w:t>vypovedať s účinnosťou ku koncu každého 12. Mesiaca Základnej doby poskytovania Služieb bez uvedenia dôvodu. Výpoveď podľa tohto je možné podať najneskôr 3 Mesiace pred koncom každého 12. Mesiaca Základnej doby poskytovania Služieb.</w:t>
      </w:r>
    </w:p>
    <w:p w14:paraId="0FB31CC3" w14:textId="77777777" w:rsidR="003E684A" w:rsidRPr="00D6343C" w:rsidRDefault="003E684A" w:rsidP="003E684A">
      <w:pPr>
        <w:pStyle w:val="KPZkladnytext"/>
        <w:jc w:val="both"/>
      </w:pPr>
    </w:p>
    <w:p w14:paraId="656310D2" w14:textId="77777777" w:rsidR="003E684A" w:rsidRPr="00D6343C" w:rsidRDefault="003E684A" w:rsidP="003E684A">
      <w:pPr>
        <w:pStyle w:val="KPNadpis2"/>
        <w:numPr>
          <w:ilvl w:val="0"/>
          <w:numId w:val="31"/>
        </w:numPr>
        <w:spacing w:before="0" w:after="0"/>
        <w:ind w:hanging="720"/>
      </w:pPr>
      <w:bookmarkStart w:id="152" w:name="_Toc136876849"/>
      <w:bookmarkStart w:id="153" w:name="_Toc138167274"/>
      <w:r w:rsidRPr="00D6343C">
        <w:t>Následky ukončenia Zmluvy</w:t>
      </w:r>
      <w:bookmarkEnd w:id="152"/>
      <w:bookmarkEnd w:id="153"/>
    </w:p>
    <w:p w14:paraId="24893A08" w14:textId="77777777" w:rsidR="003E684A" w:rsidRPr="00D6343C" w:rsidRDefault="003E684A" w:rsidP="003E684A">
      <w:pPr>
        <w:pStyle w:val="KPZkladnytext"/>
      </w:pPr>
    </w:p>
    <w:p w14:paraId="3F841468" w14:textId="77777777" w:rsidR="003E684A" w:rsidRDefault="003E684A" w:rsidP="003E684A">
      <w:pPr>
        <w:pStyle w:val="KPZkladnytext"/>
        <w:jc w:val="both"/>
      </w:pPr>
      <w:r>
        <w:t>Poskytovateľ je povinný plniť túto Zmluvu v rozsahu, spôsobom a za podmienok podľa tejto Zmluvy a jej Príloh až do ukončenia tejto Zmluvy. Ak nie je uvedené inak, Poskytovateľ musí po ukončení Zmluvy okamžite prestať plniť Zmluvu a bez zbytočného odkladu opustiť priestory, v ktorých navrhuje alebo buduje Systém (ak nepatria Poskytovateľovi) a odovzdať akékoľvek Komponenty Systému vo vlastníctve Objednávateľa Zástupcovi Objednávateľa. Poskytovateľ však musí vynaložiť najlepšie úsilie na uskutočnenie akýchkoľvek neodkladných úkonov na ochranu záujmov Objednávateľa, ktoré od neho možno rozumne a spravodlivo vyžadovať, vrátane takých, ktoré sú uvedené v oznámení o odstúpení, alebo o ktorých vie, že sú nevyhnutné na ochranu oprávnených záujmov Objednávateľa a predchádzanie škodám. O vykonaní týchto úkonov je povinný písomne informovať Objednávateľa, a to najneskôr do 3 Dní odo dňa doručenia právneho úkonu smerujúceho k ukončeniu tejto Zmluvy. Uvedené však nezbavuje Poskytovateľa zodpovednosti za uskutočnenie týchto neodkladných úkonov.</w:t>
      </w:r>
    </w:p>
    <w:p w14:paraId="490FA8E8" w14:textId="77777777" w:rsidR="003E684A" w:rsidRDefault="003E684A" w:rsidP="003E684A">
      <w:pPr>
        <w:pStyle w:val="KPZkladnytext"/>
        <w:jc w:val="both"/>
      </w:pPr>
    </w:p>
    <w:p w14:paraId="78CF9EED" w14:textId="77777777" w:rsidR="003E684A" w:rsidRDefault="003E684A" w:rsidP="003E684A">
      <w:pPr>
        <w:pStyle w:val="KPZkladnytext"/>
        <w:jc w:val="both"/>
      </w:pPr>
      <w:r>
        <w:t>Zmluvné strany sú v prípade ukončenia Zmluvy povinné vysporiadať zmluvný vzťah nasledovne:</w:t>
      </w:r>
    </w:p>
    <w:p w14:paraId="5010D159" w14:textId="77777777" w:rsidR="003E684A" w:rsidRDefault="003E684A" w:rsidP="003E684A">
      <w:pPr>
        <w:pStyle w:val="KPZkladnytext"/>
        <w:jc w:val="both"/>
      </w:pPr>
    </w:p>
    <w:p w14:paraId="303C28DC" w14:textId="77777777" w:rsidR="003E684A" w:rsidRDefault="003E684A" w:rsidP="003E684A">
      <w:pPr>
        <w:pStyle w:val="KPZkladnytext"/>
        <w:numPr>
          <w:ilvl w:val="0"/>
          <w:numId w:val="46"/>
        </w:numPr>
        <w:ind w:hanging="720"/>
        <w:jc w:val="both"/>
      </w:pPr>
      <w:r>
        <w:t xml:space="preserve">pri ukončení tejto Zmluvy odstúpením zo strany Objednávateľa nemá Poskytovateľ nárok na žiadne iné platby v súvislosti s odstúpením od tejto Zmluvy Objednávateľom. Objednávateľ nemá nárok žiadať späť platby zaplatené do momentu zrušenia Zmluvy </w:t>
      </w:r>
      <w:r>
        <w:lastRenderedPageBreak/>
        <w:t>Poskytovateľovi a Poskytovateľ nie je povinný tieto platby vrátiť. Poskytovateľ je povinný bezodkladne previesť na Objednávateľa vlastníctvo ku všetkým Novým Komponentom Systému a vykonať / dokončiť všetky Služby, ku ktorým bola Objednávateľom už zaplatená príslušná časť Ceny za poskytovanie Paušálnych služieb.</w:t>
      </w:r>
    </w:p>
    <w:p w14:paraId="0EF85E7C" w14:textId="77777777" w:rsidR="003E684A" w:rsidRDefault="003E684A" w:rsidP="003E684A">
      <w:pPr>
        <w:pStyle w:val="KPZkladnytext"/>
        <w:numPr>
          <w:ilvl w:val="0"/>
          <w:numId w:val="46"/>
        </w:numPr>
        <w:ind w:hanging="720"/>
        <w:jc w:val="both"/>
      </w:pPr>
      <w:r>
        <w:t>pri ukončení tejto Zmluvy odstúpením zo strany Poskytovateľa nemá Poskytovateľ nárok na žiadne iné platby v súvislosti s odstúpením od Zmluvy, okrem oprávnených nárokov z Porušení povinností Objednávateľom. Objednávateľ nemá nárok žiadať späť platby zaplatené do momentu zrušenia Zmluvy Poskytovateľovi a Poskytovateľ nie je povinný tieto platby vrátiť. Poskytovateľ je povinný bezodkladne previesť na Objednávateľa vlastníctvo ku všetkým Novým Komponentom Systému</w:t>
      </w:r>
      <w:r w:rsidRPr="00286FCE">
        <w:t xml:space="preserve"> </w:t>
      </w:r>
      <w:r>
        <w:t>a vykonať / dokončiť všetky Služby, ku ktorým bola Objednávateľom už zaplatená príslušná časť Ceny za poskytovanie Paušálnych služieb.</w:t>
      </w:r>
    </w:p>
    <w:p w14:paraId="694D775D" w14:textId="77777777" w:rsidR="003E684A" w:rsidRDefault="003E684A" w:rsidP="003E684A">
      <w:pPr>
        <w:pStyle w:val="KPZkladnytext"/>
        <w:numPr>
          <w:ilvl w:val="0"/>
          <w:numId w:val="46"/>
        </w:numPr>
        <w:ind w:hanging="720"/>
        <w:jc w:val="both"/>
      </w:pPr>
      <w:r>
        <w:t xml:space="preserve">pri ukončení tejto Zmluvy výpoveďou podľa článku </w:t>
      </w:r>
      <w:r w:rsidRPr="000E216C">
        <w:t>14.5. tejto Zmluvy, je Objednávateľ povinný platiť Cenu za poskytovanie Paušálnych služieb podľa článku 5.1. tejto Zmluvy až do ukončenia Zmluvy. Poskytovateľ nemá nárok na žiadne iné platby</w:t>
      </w:r>
      <w:r>
        <w:t xml:space="preserve"> v súvislosti s takouto výpoveďou Zmluvy Objednávateľom.</w:t>
      </w:r>
    </w:p>
    <w:p w14:paraId="5BE90D17" w14:textId="77777777" w:rsidR="003E684A" w:rsidRPr="00D6343C" w:rsidRDefault="003E684A" w:rsidP="003E684A">
      <w:pPr>
        <w:pStyle w:val="KPZkladnytext"/>
        <w:jc w:val="both"/>
      </w:pPr>
    </w:p>
    <w:p w14:paraId="16A81130" w14:textId="77777777" w:rsidR="003E684A" w:rsidRPr="00D6343C" w:rsidRDefault="003E684A" w:rsidP="003E684A">
      <w:pPr>
        <w:pStyle w:val="KPZkladnytext"/>
        <w:jc w:val="both"/>
      </w:pPr>
    </w:p>
    <w:p w14:paraId="48A80C25" w14:textId="77777777" w:rsidR="003E684A" w:rsidRPr="00D6343C" w:rsidRDefault="003E684A" w:rsidP="003E684A">
      <w:pPr>
        <w:pStyle w:val="KPZkladnytext"/>
        <w:jc w:val="center"/>
        <w:rPr>
          <w:b/>
          <w:bCs/>
        </w:rPr>
      </w:pPr>
      <w:r w:rsidRPr="00D6343C">
        <w:rPr>
          <w:b/>
          <w:bCs/>
        </w:rPr>
        <w:t>ČLÁNOK XV</w:t>
      </w:r>
    </w:p>
    <w:p w14:paraId="71E6B9A3" w14:textId="77777777" w:rsidR="003E684A" w:rsidRPr="00D6343C" w:rsidRDefault="003E684A" w:rsidP="003E684A">
      <w:pPr>
        <w:pStyle w:val="KPNadpis1"/>
      </w:pPr>
      <w:bookmarkStart w:id="154" w:name="_Toc136876850"/>
      <w:bookmarkStart w:id="155" w:name="_Toc138167275"/>
      <w:r w:rsidRPr="00D6343C">
        <w:t>SUBDODÁVATELIA</w:t>
      </w:r>
      <w:bookmarkEnd w:id="154"/>
      <w:bookmarkEnd w:id="155"/>
    </w:p>
    <w:p w14:paraId="3B6C8605" w14:textId="77777777" w:rsidR="003E684A" w:rsidRPr="00D6343C" w:rsidRDefault="003E684A" w:rsidP="003E684A">
      <w:pPr>
        <w:pStyle w:val="KPZkladnytext"/>
      </w:pPr>
    </w:p>
    <w:p w14:paraId="4D5E458F" w14:textId="77777777" w:rsidR="003E684A" w:rsidRDefault="003E684A" w:rsidP="003E684A">
      <w:pPr>
        <w:pStyle w:val="KPZkladnytext"/>
        <w:jc w:val="both"/>
      </w:pPr>
      <w:r>
        <w:t xml:space="preserve">Poskytovateľ je oprávnený zadať niektoré činnosti v rámci plnenia Zmluvy v rozsahu podielu uvedenom v zozname Subdodávateľov Subdodávateľovi / Subdodávateľom uvedenému / uvedeným v </w:t>
      </w:r>
      <w:r w:rsidRPr="00C33CC2">
        <w:t xml:space="preserve">Prílohe č. </w:t>
      </w:r>
      <w:r w:rsidRPr="000E216C">
        <w:t>4</w:t>
      </w:r>
      <w:r w:rsidRPr="00C33CC2">
        <w:t xml:space="preserve"> Zmluvy</w:t>
      </w:r>
      <w:r w:rsidRPr="00ED03AF">
        <w:t>, ktorá</w:t>
      </w:r>
      <w:r>
        <w:t xml:space="preserve"> bude zodpovedať zoznamu Subdodávateľov. </w:t>
      </w:r>
    </w:p>
    <w:p w14:paraId="349F4D53" w14:textId="77777777" w:rsidR="003E684A" w:rsidRDefault="003E684A" w:rsidP="003E684A">
      <w:pPr>
        <w:pStyle w:val="KPZkladnytext"/>
        <w:jc w:val="both"/>
      </w:pPr>
    </w:p>
    <w:p w14:paraId="5E6642D7" w14:textId="77777777" w:rsidR="003E684A" w:rsidRDefault="003E684A" w:rsidP="003E684A">
      <w:pPr>
        <w:pStyle w:val="KPZkladnytext"/>
        <w:jc w:val="both"/>
      </w:pPr>
      <w:r>
        <w:t xml:space="preserve">Inému Subdodávateľovi / Subdodávateľom je Poskytovateľ oprávnený zadať poskytovanie niektorých činností v rámci plnenia Zmluvy iba za predpokladu, že spĺňa podmienky </w:t>
      </w:r>
      <w:r w:rsidRPr="0038095B">
        <w:t xml:space="preserve">podľa </w:t>
      </w:r>
      <w:r w:rsidRPr="00D15497">
        <w:t>§ 32 ods. 1 Zákona o verejnom obstarávaní</w:t>
      </w:r>
      <w:r>
        <w:t xml:space="preserve"> a po písomnom súhlase Objednávateľa. Poskytovateľ pri vyžiadaní tohto súhlasu predloží Objednávateľovi všetky potrebné údaje o Subdodávateľovi vrátane dokumentov preukazujúcich splnenie podmienok </w:t>
      </w:r>
      <w:r w:rsidRPr="0038095B">
        <w:t xml:space="preserve">podľa </w:t>
      </w:r>
      <w:r w:rsidRPr="00D15497">
        <w:t>§ 32 ods. 1 Zákona o verejnom obstarávaní</w:t>
      </w:r>
      <w:r>
        <w:t>. Poskytovateľ</w:t>
      </w:r>
      <w:r w:rsidRPr="0002389B">
        <w:t xml:space="preserve"> je</w:t>
      </w:r>
      <w:r>
        <w:t xml:space="preserve"> tiež</w:t>
      </w:r>
      <w:r w:rsidRPr="0002389B">
        <w:t xml:space="preserve"> povinný zabezpečiť, aby Subdodávatelia, ktorým vznikla povinnosť zápisu do registra partnerov verejného sektora, mali riadne splnené povinnosti v zmysle Zákona o registri partnerov verejného sektora</w:t>
      </w:r>
      <w:r>
        <w:t>.</w:t>
      </w:r>
    </w:p>
    <w:p w14:paraId="141F1C35" w14:textId="77777777" w:rsidR="003E684A" w:rsidRDefault="003E684A" w:rsidP="003E684A">
      <w:pPr>
        <w:pStyle w:val="KPZkladnytext"/>
        <w:jc w:val="both"/>
      </w:pPr>
    </w:p>
    <w:p w14:paraId="0889D887" w14:textId="77777777" w:rsidR="003E684A" w:rsidRPr="00D6343C" w:rsidRDefault="003E684A" w:rsidP="003E684A">
      <w:pPr>
        <w:pStyle w:val="KPZkladnytext"/>
        <w:jc w:val="both"/>
      </w:pPr>
      <w:r>
        <w:t>Poskytovateľ bude zodpovedný za akékoľvek konanie, porušenie, opomenutie a / alebo zanedbanie ktoréhokoľvek Subdodávateľa. Poskytovateľ je zodpovedný za akúkoľvek škodu spôsobenú Subdodávateľom pri plnení tejto Zmluvy Objednávateľovi.</w:t>
      </w:r>
    </w:p>
    <w:p w14:paraId="2B445A28" w14:textId="77777777" w:rsidR="003E684A" w:rsidRPr="00D6343C" w:rsidRDefault="003E684A" w:rsidP="003E684A">
      <w:pPr>
        <w:pStyle w:val="KPZkladnytext"/>
      </w:pPr>
    </w:p>
    <w:p w14:paraId="78438353" w14:textId="77777777" w:rsidR="003E684A" w:rsidRPr="00D6343C" w:rsidRDefault="003E684A" w:rsidP="003E684A">
      <w:pPr>
        <w:pStyle w:val="KPZkladnytext"/>
      </w:pPr>
    </w:p>
    <w:p w14:paraId="5111FC57" w14:textId="77777777" w:rsidR="003E684A" w:rsidRPr="00D6343C" w:rsidRDefault="003E684A" w:rsidP="003E684A">
      <w:pPr>
        <w:pStyle w:val="KPZkladnytext"/>
        <w:jc w:val="center"/>
        <w:rPr>
          <w:b/>
          <w:bCs/>
        </w:rPr>
      </w:pPr>
      <w:r w:rsidRPr="00D6343C">
        <w:rPr>
          <w:b/>
          <w:bCs/>
        </w:rPr>
        <w:t>ČLÁNOK XV</w:t>
      </w:r>
      <w:r>
        <w:rPr>
          <w:b/>
          <w:bCs/>
        </w:rPr>
        <w:t>I</w:t>
      </w:r>
    </w:p>
    <w:p w14:paraId="3A0A72BE" w14:textId="77777777" w:rsidR="003E684A" w:rsidRPr="00D6343C" w:rsidRDefault="003E684A" w:rsidP="003E684A">
      <w:pPr>
        <w:pStyle w:val="KPNadpis1"/>
      </w:pPr>
      <w:bookmarkStart w:id="156" w:name="_Toc136876851"/>
      <w:bookmarkStart w:id="157" w:name="_Toc138167276"/>
      <w:r w:rsidRPr="00D6343C">
        <w:t>VYŠŠIA MOC</w:t>
      </w:r>
      <w:bookmarkEnd w:id="156"/>
      <w:bookmarkEnd w:id="157"/>
    </w:p>
    <w:p w14:paraId="3DE0B465" w14:textId="77777777" w:rsidR="003E684A" w:rsidRDefault="003E684A" w:rsidP="003E684A">
      <w:pPr>
        <w:pStyle w:val="KPZkladnytext"/>
      </w:pPr>
      <w:bookmarkStart w:id="158" w:name="_Toc136876852"/>
    </w:p>
    <w:p w14:paraId="70756A91" w14:textId="77777777" w:rsidR="003E684A" w:rsidRDefault="003E684A" w:rsidP="003E684A">
      <w:pPr>
        <w:pStyle w:val="KPNadpis2"/>
        <w:numPr>
          <w:ilvl w:val="0"/>
          <w:numId w:val="33"/>
        </w:numPr>
        <w:spacing w:before="0" w:after="0"/>
        <w:ind w:hanging="720"/>
      </w:pPr>
      <w:bookmarkStart w:id="159" w:name="_Toc135731412"/>
      <w:bookmarkStart w:id="160" w:name="_Toc137331308"/>
      <w:bookmarkStart w:id="161" w:name="_Toc138167277"/>
      <w:r>
        <w:t>Oznámenie Vyššej moci</w:t>
      </w:r>
      <w:bookmarkEnd w:id="159"/>
      <w:bookmarkEnd w:id="160"/>
      <w:bookmarkEnd w:id="161"/>
    </w:p>
    <w:p w14:paraId="638641BF" w14:textId="77777777" w:rsidR="003E684A" w:rsidRDefault="003E684A" w:rsidP="003E684A">
      <w:pPr>
        <w:pStyle w:val="KPZkladnytext"/>
      </w:pPr>
    </w:p>
    <w:p w14:paraId="30952D01" w14:textId="77777777" w:rsidR="003E684A" w:rsidRDefault="003E684A" w:rsidP="003E684A">
      <w:pPr>
        <w:pStyle w:val="KPZkladnytext"/>
        <w:jc w:val="both"/>
      </w:pPr>
      <w:bookmarkStart w:id="162" w:name="_Hlk136871075"/>
      <w:r>
        <w:t>Ak niektorej zo Zmluvných strán bráni alebo bude brániť v plnení niektorej jej povinnosti podľa Zmluvy Vyššia moc, je táto Zmluvná strana povinná túto skutočnosť bezodkladne písomne oznámiť druhej Zmluvnej strane. Po uskutočnení tohto oznámenia príslušnou Zmluvnou stranou, nebude táto Zmluvná strana zodpovedná za príslušné Porušenia povinností po dobu, pokiaľ jej Vyššia moc bráni alebo bude brániť v ich plnení.</w:t>
      </w:r>
    </w:p>
    <w:p w14:paraId="65EC596D" w14:textId="77777777" w:rsidR="003E684A" w:rsidRDefault="003E684A" w:rsidP="003E684A">
      <w:pPr>
        <w:pStyle w:val="KPZkladnytext"/>
        <w:jc w:val="both"/>
      </w:pPr>
    </w:p>
    <w:p w14:paraId="372F912D" w14:textId="77777777" w:rsidR="003E684A" w:rsidRDefault="003E684A" w:rsidP="003E684A">
      <w:pPr>
        <w:pStyle w:val="KPZkladnytext"/>
        <w:jc w:val="both"/>
      </w:pPr>
      <w:r>
        <w:t>Zmluvnú stranu nezbavuje zodpovednosti za Porušenie povinnosti Vyššia moc, ktorá nastala až v čase, kedy bola povinná Zmluvná strana v omeškaní s plnením povinnosti podľa Zmluvy. Účinky vylúčenia zodpovednosti sú obmedzené iba na dobu, pokiaľ trvá Vyššia moc.</w:t>
      </w:r>
    </w:p>
    <w:p w14:paraId="36E13860" w14:textId="77777777" w:rsidR="003E684A" w:rsidRDefault="003E684A" w:rsidP="003E684A">
      <w:pPr>
        <w:pStyle w:val="KPZkladnytext"/>
        <w:jc w:val="both"/>
      </w:pPr>
    </w:p>
    <w:p w14:paraId="793C8A39" w14:textId="77777777" w:rsidR="003E684A" w:rsidRDefault="003E684A" w:rsidP="003E684A">
      <w:pPr>
        <w:pStyle w:val="KPZkladnytext"/>
        <w:jc w:val="both"/>
      </w:pPr>
      <w:r>
        <w:t>Príslušná Zmluvná strana bezodkladne písomne oznámi druhej Zmluvnej strane okamih ukončenia pôsobenia Vyššej moci</w:t>
      </w:r>
      <w:r w:rsidRPr="00ED03AF">
        <w:t>.</w:t>
      </w:r>
      <w:bookmarkEnd w:id="162"/>
    </w:p>
    <w:p w14:paraId="228F9443" w14:textId="77777777" w:rsidR="003E684A" w:rsidRDefault="003E684A" w:rsidP="003E684A">
      <w:pPr>
        <w:pStyle w:val="KPZkladnytext"/>
        <w:jc w:val="both"/>
      </w:pPr>
    </w:p>
    <w:p w14:paraId="79378303" w14:textId="77777777" w:rsidR="003E684A" w:rsidRDefault="003E684A" w:rsidP="003E684A">
      <w:pPr>
        <w:pStyle w:val="KPNadpis2"/>
        <w:numPr>
          <w:ilvl w:val="0"/>
          <w:numId w:val="33"/>
        </w:numPr>
        <w:spacing w:before="0" w:after="0"/>
        <w:ind w:hanging="720"/>
      </w:pPr>
      <w:bookmarkStart w:id="163" w:name="_Toc135731413"/>
      <w:bookmarkStart w:id="164" w:name="_Toc137331309"/>
      <w:bookmarkStart w:id="165" w:name="_Toc138167278"/>
      <w:r>
        <w:t>Povinnosť minimalizovať omeškanie</w:t>
      </w:r>
      <w:bookmarkEnd w:id="163"/>
      <w:bookmarkEnd w:id="164"/>
      <w:bookmarkEnd w:id="165"/>
    </w:p>
    <w:p w14:paraId="61A9FE87" w14:textId="77777777" w:rsidR="003E684A" w:rsidRDefault="003E684A" w:rsidP="003E684A">
      <w:pPr>
        <w:pStyle w:val="KPZkladnytext"/>
      </w:pPr>
    </w:p>
    <w:p w14:paraId="5196655F" w14:textId="77777777" w:rsidR="003E684A" w:rsidRDefault="003E684A" w:rsidP="003E684A">
      <w:pPr>
        <w:pStyle w:val="KPZkladnytext"/>
        <w:jc w:val="both"/>
      </w:pPr>
      <w:bookmarkStart w:id="166" w:name="_Hlk136871090"/>
      <w:r>
        <w:t>Každá Zmluvná strana vždy vyvinie všetko úsilie potrebné k tomu, aby minimalizovala omeškanie pri plnení svojich povinností podľa tejto Zmluvy, ktoré vzniklo v dôsledku Vyššej moci.</w:t>
      </w:r>
      <w:bookmarkEnd w:id="166"/>
    </w:p>
    <w:p w14:paraId="11BBCFAC" w14:textId="77777777" w:rsidR="003E684A" w:rsidRDefault="003E684A" w:rsidP="003E684A">
      <w:pPr>
        <w:pStyle w:val="KPZkladnytext"/>
      </w:pPr>
    </w:p>
    <w:p w14:paraId="6D1AAB02" w14:textId="77777777" w:rsidR="003E684A" w:rsidRDefault="003E684A" w:rsidP="003E684A">
      <w:pPr>
        <w:pStyle w:val="KPNadpis2"/>
        <w:numPr>
          <w:ilvl w:val="0"/>
          <w:numId w:val="33"/>
        </w:numPr>
        <w:spacing w:before="0" w:after="0"/>
        <w:ind w:hanging="720"/>
      </w:pPr>
      <w:bookmarkStart w:id="167" w:name="_Toc135731414"/>
      <w:bookmarkStart w:id="168" w:name="_Toc137331310"/>
      <w:bookmarkStart w:id="169" w:name="_Toc138167279"/>
      <w:r>
        <w:t>Vyššia moc ovplyvňujúca Subdodávateľov</w:t>
      </w:r>
      <w:bookmarkEnd w:id="167"/>
      <w:bookmarkEnd w:id="168"/>
      <w:bookmarkEnd w:id="169"/>
    </w:p>
    <w:p w14:paraId="331F6E67" w14:textId="77777777" w:rsidR="003E684A" w:rsidRDefault="003E684A" w:rsidP="003E684A">
      <w:pPr>
        <w:pStyle w:val="KPZkladnytext"/>
      </w:pPr>
    </w:p>
    <w:p w14:paraId="57DB36DD" w14:textId="77777777" w:rsidR="003E684A" w:rsidRDefault="003E684A" w:rsidP="003E684A">
      <w:pPr>
        <w:pStyle w:val="KPZkladnytext"/>
        <w:jc w:val="both"/>
      </w:pPr>
      <w:bookmarkStart w:id="170" w:name="_Hlk136871104"/>
      <w:r>
        <w:t>Ak má niektorý zo Subdodávateľov podľa akejkoľvek zmluvy či dohody, týkajúcej sa plnenia podľa tejto Zmluvy, širšie definovaný nárok na omeškanie v dôsledku pôsobenia Vyššej moci, okolností vylučujúcich zodpovednosť a / alebo iného obdobného právneho inštitútu, než ako je definovaná Vyššia moc podľa tejto Zmluvy, takéto širšie definované udalosti alebo okolnosti neospravedlňujú Porušenie povinností Poskytovateľa podľa tejto Zmluvy</w:t>
      </w:r>
      <w:r w:rsidRPr="00ED03AF">
        <w:t>.</w:t>
      </w:r>
      <w:bookmarkEnd w:id="170"/>
    </w:p>
    <w:p w14:paraId="0FD4A723" w14:textId="77777777" w:rsidR="003E684A" w:rsidRDefault="003E684A" w:rsidP="003E684A">
      <w:pPr>
        <w:pStyle w:val="KPZkladnytext"/>
      </w:pPr>
    </w:p>
    <w:p w14:paraId="6C1C9DF0" w14:textId="77777777" w:rsidR="003E684A" w:rsidRDefault="003E684A" w:rsidP="003E684A">
      <w:pPr>
        <w:pStyle w:val="KPNadpis2"/>
        <w:numPr>
          <w:ilvl w:val="0"/>
          <w:numId w:val="33"/>
        </w:numPr>
        <w:spacing w:before="0" w:after="0"/>
        <w:ind w:hanging="720"/>
      </w:pPr>
      <w:bookmarkStart w:id="171" w:name="_Toc135731415"/>
      <w:bookmarkStart w:id="172" w:name="_Toc137331311"/>
      <w:bookmarkStart w:id="173" w:name="_Toc138167280"/>
      <w:r>
        <w:t>Trvajúca Vyššia moc</w:t>
      </w:r>
      <w:bookmarkEnd w:id="171"/>
      <w:bookmarkEnd w:id="172"/>
      <w:bookmarkEnd w:id="173"/>
    </w:p>
    <w:p w14:paraId="20E3F12E" w14:textId="77777777" w:rsidR="003E684A" w:rsidRDefault="003E684A" w:rsidP="003E684A">
      <w:pPr>
        <w:pStyle w:val="KPZkladnytext"/>
      </w:pPr>
    </w:p>
    <w:p w14:paraId="63A84840" w14:textId="77777777" w:rsidR="003E684A" w:rsidRPr="000E216C" w:rsidRDefault="003E684A" w:rsidP="003E684A">
      <w:pPr>
        <w:pStyle w:val="KPZkladnytext"/>
        <w:jc w:val="both"/>
      </w:pPr>
      <w:bookmarkStart w:id="174" w:name="_Hlk136871115"/>
      <w:r>
        <w:t xml:space="preserve">Ak účinky Vyššej moci trvajú nepretržite viac </w:t>
      </w:r>
      <w:r w:rsidRPr="000E216C">
        <w:t>ako 50 Dní a dotýkajú sa povinností podľa Zmluvy, bez plnenia ktorých nemá plnenie ostatných povinností podľa tejto Zmluvy pre príslušnú Objednávateľa zrejmý hospodársky význam, je Objednávateľ oprávnený od tejto Zmluvy odstúpiť v súlade s článkom 14.4. tejto Zmluvy.</w:t>
      </w:r>
      <w:bookmarkEnd w:id="174"/>
    </w:p>
    <w:bookmarkEnd w:id="158"/>
    <w:p w14:paraId="49E8B796" w14:textId="77777777" w:rsidR="003E684A" w:rsidRPr="000E216C" w:rsidRDefault="003E684A" w:rsidP="003E684A">
      <w:pPr>
        <w:pStyle w:val="KPZkladnytext"/>
        <w:jc w:val="both"/>
      </w:pPr>
    </w:p>
    <w:p w14:paraId="7FD7C463" w14:textId="77777777" w:rsidR="003E684A" w:rsidRPr="000E216C" w:rsidRDefault="003E684A" w:rsidP="003E684A">
      <w:pPr>
        <w:pStyle w:val="KPZkladnytext"/>
        <w:jc w:val="both"/>
      </w:pPr>
    </w:p>
    <w:p w14:paraId="1396146F" w14:textId="77777777" w:rsidR="003E684A" w:rsidRPr="000E216C" w:rsidRDefault="003E684A" w:rsidP="003E684A">
      <w:pPr>
        <w:pStyle w:val="KPZkladnytext"/>
        <w:jc w:val="center"/>
        <w:rPr>
          <w:b/>
          <w:bCs/>
        </w:rPr>
      </w:pPr>
      <w:r w:rsidRPr="000E216C">
        <w:rPr>
          <w:b/>
          <w:bCs/>
        </w:rPr>
        <w:t>ČLÁNOK XVII</w:t>
      </w:r>
    </w:p>
    <w:p w14:paraId="7F9AB392" w14:textId="77777777" w:rsidR="003E684A" w:rsidRPr="000E216C" w:rsidRDefault="003E684A" w:rsidP="003E684A">
      <w:pPr>
        <w:pStyle w:val="KPNadpis1"/>
      </w:pPr>
      <w:bookmarkStart w:id="175" w:name="_Toc136876856"/>
      <w:bookmarkStart w:id="176" w:name="_Toc138167281"/>
      <w:r w:rsidRPr="000E216C">
        <w:t>ROZHODOVANIE O ZMLUVNE NEUPRAVENÝCH OTÁZKACH</w:t>
      </w:r>
      <w:bookmarkEnd w:id="175"/>
      <w:bookmarkEnd w:id="176"/>
    </w:p>
    <w:p w14:paraId="6CE7F2A7" w14:textId="77777777" w:rsidR="003E684A" w:rsidRPr="000E216C" w:rsidRDefault="003E684A" w:rsidP="003E684A">
      <w:pPr>
        <w:pStyle w:val="KPZkladnytext"/>
      </w:pPr>
    </w:p>
    <w:p w14:paraId="1954F25F" w14:textId="77777777" w:rsidR="003E684A" w:rsidRPr="000E216C" w:rsidRDefault="003E684A" w:rsidP="003E684A">
      <w:pPr>
        <w:pStyle w:val="KPZkladnytext"/>
        <w:jc w:val="both"/>
      </w:pPr>
      <w:bookmarkStart w:id="177" w:name="_Hlk136871142"/>
      <w:r w:rsidRPr="000E216C">
        <w:t>Kedykoľvek táto Zmluva stanovuje, že sa má rozhodnúť určitým postupom podľa tejto Zmluvy pre odsúhlasenie alebo určenie určitej veci, sú Zmluvné strany povinné vynaložiť všetko úsilie, ktoré je možné rozumne požadovať, aby dosiahli dohodu.</w:t>
      </w:r>
    </w:p>
    <w:p w14:paraId="6AE2EA2B" w14:textId="77777777" w:rsidR="003E684A" w:rsidRPr="000E216C" w:rsidRDefault="003E684A" w:rsidP="003E684A">
      <w:pPr>
        <w:pStyle w:val="KPZkladnytext"/>
        <w:jc w:val="both"/>
      </w:pPr>
    </w:p>
    <w:p w14:paraId="1E3E74A6" w14:textId="77777777" w:rsidR="003E684A" w:rsidRPr="00D6343C" w:rsidRDefault="003E684A" w:rsidP="003E684A">
      <w:pPr>
        <w:pStyle w:val="KPZkladnytext"/>
        <w:jc w:val="both"/>
      </w:pPr>
      <w:r w:rsidRPr="000E216C">
        <w:t>Ak sa Zmluvné strany takto nedohodnú, požiadajú buď spoločne, alebo ktorákoľvek Zmluvná strana samostatne, Nezávislého znalca o zabezpečenie odborného vyjadrenia v danej veci. Nezávislý znalec bude danú vec konzultovať s obomi Zmluvnými stranami a pokúsi sa dosiahnuť dohodu oboch Zmluvných strán. Ak sa dohoda takto nedosiahne do 10</w:t>
      </w:r>
      <w:r>
        <w:t xml:space="preserve"> Dní od doručenia nezávislého odborného vyjadrenia Nezávislým znalcom, urobí v danej veci konečné určenie / rozhodnutie Objednávateľ, pričom bude brať do úvahy všetky relevantné okolnosti a prihliadne k odbornému vyjadreniu odovzdanému Nezávislým znalcom.</w:t>
      </w:r>
      <w:bookmarkEnd w:id="177"/>
    </w:p>
    <w:p w14:paraId="5D0DD60D" w14:textId="77777777" w:rsidR="003E684A" w:rsidRPr="00D6343C" w:rsidRDefault="003E684A" w:rsidP="003E684A">
      <w:pPr>
        <w:pStyle w:val="KPZkladnytext"/>
        <w:jc w:val="both"/>
      </w:pPr>
      <w:bookmarkStart w:id="178" w:name="_Toc136876858"/>
      <w:bookmarkStart w:id="179" w:name="_Toc136876859"/>
      <w:bookmarkStart w:id="180" w:name="_Toc136876860"/>
      <w:bookmarkStart w:id="181" w:name="_Toc136876861"/>
      <w:bookmarkStart w:id="182" w:name="_Toc136876862"/>
      <w:bookmarkStart w:id="183" w:name="_Toc136876863"/>
      <w:bookmarkStart w:id="184" w:name="_Toc136876864"/>
      <w:bookmarkStart w:id="185" w:name="_Toc136876865"/>
      <w:bookmarkEnd w:id="178"/>
      <w:bookmarkEnd w:id="179"/>
      <w:bookmarkEnd w:id="180"/>
      <w:bookmarkEnd w:id="181"/>
      <w:bookmarkEnd w:id="182"/>
      <w:bookmarkEnd w:id="183"/>
      <w:bookmarkEnd w:id="184"/>
      <w:bookmarkEnd w:id="185"/>
    </w:p>
    <w:p w14:paraId="76D99114" w14:textId="77777777" w:rsidR="003E684A" w:rsidRPr="00D6343C" w:rsidRDefault="003E684A" w:rsidP="003E684A">
      <w:pPr>
        <w:pStyle w:val="KPZkladnytext"/>
        <w:jc w:val="both"/>
      </w:pPr>
    </w:p>
    <w:p w14:paraId="139F9CBC" w14:textId="77777777" w:rsidR="003E684A" w:rsidRPr="00D6343C" w:rsidRDefault="003E684A" w:rsidP="003E684A">
      <w:pPr>
        <w:pStyle w:val="KPZkladnytext"/>
        <w:jc w:val="center"/>
        <w:rPr>
          <w:b/>
          <w:bCs/>
        </w:rPr>
      </w:pPr>
      <w:r w:rsidRPr="00D6343C">
        <w:rPr>
          <w:b/>
          <w:bCs/>
        </w:rPr>
        <w:t>ČLÁNOK XVII</w:t>
      </w:r>
      <w:r>
        <w:rPr>
          <w:b/>
          <w:bCs/>
        </w:rPr>
        <w:t>I</w:t>
      </w:r>
    </w:p>
    <w:p w14:paraId="6D4CA47F" w14:textId="77777777" w:rsidR="003E684A" w:rsidRPr="00D6343C" w:rsidRDefault="003E684A" w:rsidP="003E684A">
      <w:pPr>
        <w:pStyle w:val="KPNadpis1"/>
      </w:pPr>
      <w:bookmarkStart w:id="186" w:name="_Toc136876867"/>
      <w:bookmarkStart w:id="187" w:name="_Toc138167282"/>
      <w:r w:rsidRPr="00D6343C">
        <w:t>KOMUNIKÁCIA A DORUČOVANIE</w:t>
      </w:r>
      <w:bookmarkEnd w:id="186"/>
      <w:bookmarkEnd w:id="187"/>
    </w:p>
    <w:p w14:paraId="304F91ED" w14:textId="77777777" w:rsidR="003E684A" w:rsidRPr="00D6343C" w:rsidRDefault="003E684A" w:rsidP="003E684A">
      <w:pPr>
        <w:pStyle w:val="KPZkladnytext"/>
      </w:pPr>
    </w:p>
    <w:p w14:paraId="779DF940" w14:textId="77777777" w:rsidR="003E684A" w:rsidRDefault="003E684A" w:rsidP="003E684A">
      <w:pPr>
        <w:pStyle w:val="KPZkladnytext"/>
        <w:jc w:val="both"/>
      </w:pPr>
      <w:bookmarkStart w:id="188" w:name="_Hlk136871197"/>
      <w:r w:rsidRPr="00E67161">
        <w:lastRenderedPageBreak/>
        <w:t>Kedykoľvek táto Zmluva vyžaduje vyhotovenie</w:t>
      </w:r>
      <w:r>
        <w:t xml:space="preserve"> </w:t>
      </w:r>
      <w:r w:rsidRPr="00E67161">
        <w:t xml:space="preserve">/ vystavenie </w:t>
      </w:r>
      <w:r>
        <w:t xml:space="preserve">potvrdenia, </w:t>
      </w:r>
      <w:r w:rsidRPr="00E67161">
        <w:t>súhlas</w:t>
      </w:r>
      <w:r>
        <w:t>u</w:t>
      </w:r>
      <w:r w:rsidRPr="00E67161">
        <w:t>, osvedčen</w:t>
      </w:r>
      <w:r>
        <w:t>ia</w:t>
      </w:r>
      <w:r w:rsidRPr="00E67161">
        <w:t>, rozhodnut</w:t>
      </w:r>
      <w:r>
        <w:t>ia</w:t>
      </w:r>
      <w:r w:rsidRPr="00E67161">
        <w:t>, oznámen</w:t>
      </w:r>
      <w:r>
        <w:t>ia</w:t>
      </w:r>
      <w:r w:rsidRPr="00E67161">
        <w:t xml:space="preserve"> a</w:t>
      </w:r>
      <w:r>
        <w:t>lebo</w:t>
      </w:r>
      <w:r w:rsidRPr="00E67161">
        <w:t xml:space="preserve"> žiadost</w:t>
      </w:r>
      <w:r>
        <w:t>i v písomnej forme</w:t>
      </w:r>
      <w:r w:rsidRPr="00E67161">
        <w:t xml:space="preserve">, musia byť </w:t>
      </w:r>
      <w:r>
        <w:t>tieto dokumenty</w:t>
      </w:r>
      <w:r w:rsidRPr="00E67161">
        <w:t xml:space="preserve">  doručené osobne, doporučenou zásielkou</w:t>
      </w:r>
      <w:r>
        <w:t xml:space="preserve"> alebo kuriérom druhej Zmluvnej strane</w:t>
      </w:r>
      <w:r w:rsidRPr="00E67161">
        <w:t>.</w:t>
      </w:r>
      <w:r>
        <w:t xml:space="preserve"> N</w:t>
      </w:r>
      <w:r w:rsidRPr="00524D62">
        <w:t xml:space="preserve">a doručovanie </w:t>
      </w:r>
      <w:r>
        <w:t xml:space="preserve">dokumentov </w:t>
      </w:r>
      <w:r w:rsidRPr="00524D62">
        <w:t xml:space="preserve">podľa </w:t>
      </w:r>
      <w:r>
        <w:t>tohto článku</w:t>
      </w:r>
      <w:r w:rsidRPr="00524D62">
        <w:t xml:space="preserve"> sa primerane použijú </w:t>
      </w:r>
      <w:r>
        <w:t xml:space="preserve">príslušné </w:t>
      </w:r>
      <w:r w:rsidRPr="00524D62">
        <w:t>ustanovenia Civiln</w:t>
      </w:r>
      <w:r>
        <w:t>ého</w:t>
      </w:r>
      <w:r w:rsidRPr="00524D62">
        <w:t xml:space="preserve"> sporov</w:t>
      </w:r>
      <w:r>
        <w:t>ého</w:t>
      </w:r>
      <w:r w:rsidRPr="00524D62">
        <w:t xml:space="preserve"> poriadk</w:t>
      </w:r>
      <w:r>
        <w:t>u</w:t>
      </w:r>
      <w:r w:rsidRPr="00524D62">
        <w:t xml:space="preserve"> týkajúce sa doručovania písomností</w:t>
      </w:r>
      <w:r>
        <w:t>.</w:t>
      </w:r>
    </w:p>
    <w:p w14:paraId="02700962" w14:textId="77777777" w:rsidR="003E684A" w:rsidRDefault="003E684A" w:rsidP="003E684A">
      <w:pPr>
        <w:pStyle w:val="KPZkladnytext"/>
        <w:jc w:val="both"/>
      </w:pPr>
    </w:p>
    <w:p w14:paraId="1F24B544" w14:textId="77777777" w:rsidR="003E684A" w:rsidRDefault="003E684A" w:rsidP="003E684A">
      <w:pPr>
        <w:pStyle w:val="KPZkladnytext"/>
        <w:jc w:val="both"/>
      </w:pPr>
      <w:r>
        <w:t xml:space="preserve">Zmluvné strany sa dohodli, že akákoľvek ďalšia komunikácia medzi Zmluvnými stranami pri plnení Zmluvy, sa uskutočňuje elektronickou formou (e-mailom). </w:t>
      </w:r>
    </w:p>
    <w:p w14:paraId="5E4AC22D" w14:textId="77777777" w:rsidR="003E684A" w:rsidRPr="00E67161" w:rsidRDefault="003E684A" w:rsidP="003E684A">
      <w:pPr>
        <w:pStyle w:val="KPZkladnytext"/>
        <w:jc w:val="both"/>
      </w:pPr>
    </w:p>
    <w:p w14:paraId="75082C55" w14:textId="77777777" w:rsidR="003E684A" w:rsidRPr="00E67161" w:rsidRDefault="003E684A" w:rsidP="003E684A">
      <w:pPr>
        <w:pStyle w:val="KPZkladnytext"/>
        <w:jc w:val="both"/>
      </w:pPr>
      <w:r>
        <w:t>Na účely komunikácia / doručovania sa používajú nasledovné adresy</w:t>
      </w:r>
      <w:r w:rsidRPr="00E67161">
        <w:rPr>
          <w:spacing w:val="-2"/>
        </w:rPr>
        <w:t>:</w:t>
      </w:r>
    </w:p>
    <w:p w14:paraId="5599BFF9" w14:textId="77777777" w:rsidR="003E684A" w:rsidRDefault="003E684A" w:rsidP="003E684A">
      <w:pPr>
        <w:pStyle w:val="KPZkladnytext"/>
        <w:jc w:val="both"/>
      </w:pPr>
    </w:p>
    <w:p w14:paraId="0666A07B" w14:textId="77777777" w:rsidR="003E684A" w:rsidRDefault="003E684A" w:rsidP="003E684A">
      <w:pPr>
        <w:pStyle w:val="KPZkladnytext"/>
        <w:numPr>
          <w:ilvl w:val="0"/>
          <w:numId w:val="34"/>
        </w:numPr>
        <w:ind w:hanging="720"/>
        <w:jc w:val="both"/>
      </w:pPr>
      <w:r w:rsidRPr="00E67161">
        <w:t>v</w:t>
      </w:r>
      <w:r w:rsidRPr="00E67161">
        <w:rPr>
          <w:spacing w:val="-8"/>
        </w:rPr>
        <w:t xml:space="preserve"> </w:t>
      </w:r>
      <w:r w:rsidRPr="00E67161">
        <w:t>prípade</w:t>
      </w:r>
      <w:r w:rsidRPr="00E67161">
        <w:rPr>
          <w:spacing w:val="-5"/>
        </w:rPr>
        <w:t xml:space="preserve"> </w:t>
      </w:r>
      <w:r w:rsidRPr="00E67161">
        <w:rPr>
          <w:spacing w:val="-2"/>
        </w:rPr>
        <w:t>Objednávateľa:</w:t>
      </w:r>
    </w:p>
    <w:p w14:paraId="2A274D2D" w14:textId="77777777" w:rsidR="003E684A" w:rsidRDefault="003E684A" w:rsidP="003E684A">
      <w:pPr>
        <w:pStyle w:val="KPZkladnytext"/>
        <w:ind w:left="720"/>
        <w:jc w:val="both"/>
      </w:pPr>
    </w:p>
    <w:p w14:paraId="40C87D8E" w14:textId="77777777" w:rsidR="003E684A" w:rsidRPr="00E67161" w:rsidRDefault="003E684A" w:rsidP="003E684A">
      <w:pPr>
        <w:pStyle w:val="KPZkladnytext"/>
        <w:ind w:left="1985" w:hanging="1276"/>
        <w:jc w:val="both"/>
      </w:pPr>
      <w:r w:rsidRPr="00E67161">
        <w:t>Adresa:</w:t>
      </w:r>
      <w:r>
        <w:rPr>
          <w:spacing w:val="55"/>
          <w:w w:val="150"/>
        </w:rPr>
        <w:tab/>
      </w:r>
      <w:r w:rsidRPr="00E67161">
        <w:t>Ministerstvo</w:t>
      </w:r>
      <w:r w:rsidRPr="00E67161">
        <w:rPr>
          <w:spacing w:val="-4"/>
        </w:rPr>
        <w:t xml:space="preserve"> </w:t>
      </w:r>
      <w:r w:rsidRPr="00E67161">
        <w:t>vnútra</w:t>
      </w:r>
      <w:r w:rsidRPr="00E67161">
        <w:rPr>
          <w:spacing w:val="-2"/>
        </w:rPr>
        <w:t xml:space="preserve"> </w:t>
      </w:r>
      <w:r w:rsidRPr="00E67161">
        <w:t>Slovenskej</w:t>
      </w:r>
      <w:r w:rsidRPr="00E67161">
        <w:rPr>
          <w:spacing w:val="-7"/>
        </w:rPr>
        <w:t xml:space="preserve"> </w:t>
      </w:r>
      <w:r w:rsidRPr="00E67161">
        <w:rPr>
          <w:spacing w:val="-2"/>
        </w:rPr>
        <w:t>republiky,</w:t>
      </w:r>
    </w:p>
    <w:p w14:paraId="668591FE" w14:textId="77777777" w:rsidR="003E684A" w:rsidRPr="00E67161" w:rsidRDefault="003E684A" w:rsidP="003E684A">
      <w:pPr>
        <w:pStyle w:val="KPZkladnytext"/>
        <w:ind w:left="1985"/>
        <w:jc w:val="both"/>
      </w:pPr>
      <w:r w:rsidRPr="00E67161">
        <w:t>Pribinova</w:t>
      </w:r>
      <w:r w:rsidRPr="00E67161">
        <w:rPr>
          <w:spacing w:val="-4"/>
        </w:rPr>
        <w:t xml:space="preserve"> </w:t>
      </w:r>
      <w:r w:rsidRPr="00E67161">
        <w:t>2,</w:t>
      </w:r>
      <w:r w:rsidRPr="00E67161">
        <w:rPr>
          <w:spacing w:val="-4"/>
        </w:rPr>
        <w:t xml:space="preserve"> </w:t>
      </w:r>
      <w:r w:rsidRPr="00E67161">
        <w:t>812</w:t>
      </w:r>
      <w:r w:rsidRPr="00E67161">
        <w:rPr>
          <w:spacing w:val="-4"/>
        </w:rPr>
        <w:t xml:space="preserve"> </w:t>
      </w:r>
      <w:r w:rsidRPr="00E67161">
        <w:t>72</w:t>
      </w:r>
      <w:r w:rsidRPr="00E67161">
        <w:rPr>
          <w:spacing w:val="-4"/>
        </w:rPr>
        <w:t xml:space="preserve"> </w:t>
      </w:r>
      <w:r w:rsidRPr="00E67161">
        <w:t>Bratislava</w:t>
      </w:r>
      <w:r w:rsidRPr="00E67161">
        <w:rPr>
          <w:spacing w:val="-3"/>
        </w:rPr>
        <w:t xml:space="preserve"> </w:t>
      </w:r>
      <w:r w:rsidRPr="00E67161">
        <w:t>–</w:t>
      </w:r>
      <w:r w:rsidRPr="00E67161">
        <w:rPr>
          <w:spacing w:val="-6"/>
        </w:rPr>
        <w:t xml:space="preserve"> </w:t>
      </w:r>
      <w:r w:rsidRPr="00E67161">
        <w:t>mestská</w:t>
      </w:r>
      <w:r w:rsidRPr="00E67161">
        <w:rPr>
          <w:spacing w:val="-6"/>
        </w:rPr>
        <w:t xml:space="preserve"> </w:t>
      </w:r>
      <w:r w:rsidRPr="00E67161">
        <w:t>časť</w:t>
      </w:r>
      <w:r w:rsidRPr="00E67161">
        <w:rPr>
          <w:spacing w:val="-6"/>
        </w:rPr>
        <w:t xml:space="preserve"> </w:t>
      </w:r>
      <w:r w:rsidRPr="00E67161">
        <w:t>Staré</w:t>
      </w:r>
      <w:r w:rsidRPr="00E67161">
        <w:rPr>
          <w:spacing w:val="-6"/>
        </w:rPr>
        <w:t xml:space="preserve"> </w:t>
      </w:r>
      <w:r w:rsidRPr="00E67161">
        <w:t>Mesto, Slovenská republika</w:t>
      </w:r>
    </w:p>
    <w:p w14:paraId="2D3E9C36" w14:textId="77777777" w:rsidR="003E684A" w:rsidRDefault="003E684A" w:rsidP="003E684A">
      <w:pPr>
        <w:pStyle w:val="KPZkladnytext"/>
        <w:ind w:left="1985" w:hanging="1276"/>
        <w:jc w:val="both"/>
        <w:rPr>
          <w:spacing w:val="-4"/>
        </w:rPr>
      </w:pPr>
      <w:r w:rsidRPr="00E67161">
        <w:t>Do rúk:</w:t>
      </w:r>
      <w:r w:rsidRPr="00E67161">
        <w:tab/>
      </w:r>
      <w:r>
        <w:tab/>
      </w:r>
      <w:r w:rsidRPr="0051688A">
        <w:rPr>
          <w:spacing w:val="-4"/>
          <w:highlight w:val="yellow"/>
        </w:rPr>
        <w:t>[-]</w:t>
      </w:r>
      <w:r w:rsidRPr="00E67161">
        <w:rPr>
          <w:spacing w:val="-4"/>
        </w:rPr>
        <w:t xml:space="preserve"> </w:t>
      </w:r>
    </w:p>
    <w:p w14:paraId="55FB7C69" w14:textId="77777777" w:rsidR="003E684A" w:rsidRPr="00E67161" w:rsidRDefault="003E684A" w:rsidP="003E684A">
      <w:pPr>
        <w:pStyle w:val="KPZkladnytext"/>
        <w:ind w:left="1985" w:hanging="1276"/>
        <w:jc w:val="both"/>
      </w:pPr>
      <w:r>
        <w:rPr>
          <w:spacing w:val="-4"/>
        </w:rPr>
        <w:tab/>
      </w:r>
      <w:r>
        <w:rPr>
          <w:spacing w:val="-4"/>
        </w:rPr>
        <w:tab/>
      </w:r>
      <w:r w:rsidRPr="0051688A">
        <w:rPr>
          <w:spacing w:val="-4"/>
          <w:highlight w:val="yellow"/>
        </w:rPr>
        <w:t>[-]</w:t>
      </w:r>
    </w:p>
    <w:p w14:paraId="2BE0BC36" w14:textId="77777777" w:rsidR="003E684A" w:rsidRDefault="003E684A" w:rsidP="003E684A">
      <w:pPr>
        <w:pStyle w:val="KPZkladnytext"/>
        <w:ind w:left="1985" w:hanging="1276"/>
        <w:jc w:val="both"/>
      </w:pPr>
      <w:r>
        <w:rPr>
          <w:spacing w:val="-4"/>
        </w:rPr>
        <w:t>E-mail:</w:t>
      </w:r>
      <w:r>
        <w:rPr>
          <w:spacing w:val="-4"/>
        </w:rPr>
        <w:tab/>
      </w:r>
      <w:r>
        <w:rPr>
          <w:spacing w:val="-4"/>
        </w:rPr>
        <w:tab/>
      </w:r>
      <w:r w:rsidRPr="0051688A">
        <w:rPr>
          <w:spacing w:val="-4"/>
          <w:highlight w:val="yellow"/>
        </w:rPr>
        <w:t>[-]</w:t>
      </w:r>
    </w:p>
    <w:p w14:paraId="67A124F4" w14:textId="77777777" w:rsidR="003E684A" w:rsidRDefault="003E684A" w:rsidP="003E684A">
      <w:pPr>
        <w:pStyle w:val="KPZkladnytext"/>
        <w:ind w:left="720"/>
        <w:jc w:val="both"/>
      </w:pPr>
    </w:p>
    <w:p w14:paraId="2C138D78" w14:textId="77777777" w:rsidR="003E684A" w:rsidRPr="00E67161" w:rsidRDefault="003E684A" w:rsidP="003E684A">
      <w:pPr>
        <w:pStyle w:val="KPZkladnytext"/>
        <w:numPr>
          <w:ilvl w:val="0"/>
          <w:numId w:val="34"/>
        </w:numPr>
        <w:ind w:hanging="720"/>
        <w:jc w:val="both"/>
      </w:pPr>
      <w:r w:rsidRPr="00E67161">
        <w:t>v</w:t>
      </w:r>
      <w:r w:rsidRPr="004F3126">
        <w:rPr>
          <w:spacing w:val="-14"/>
        </w:rPr>
        <w:t xml:space="preserve"> </w:t>
      </w:r>
      <w:r w:rsidRPr="00E67161">
        <w:t>prípade</w:t>
      </w:r>
      <w:r w:rsidRPr="004F3126">
        <w:rPr>
          <w:spacing w:val="-14"/>
        </w:rPr>
        <w:t xml:space="preserve"> </w:t>
      </w:r>
      <w:r w:rsidRPr="00E67161">
        <w:t>Poskytovateľa:</w:t>
      </w:r>
    </w:p>
    <w:p w14:paraId="0526EC7F" w14:textId="77777777" w:rsidR="003E684A" w:rsidRDefault="003E684A" w:rsidP="003E684A">
      <w:pPr>
        <w:pStyle w:val="KPZkladnytext"/>
        <w:jc w:val="both"/>
      </w:pPr>
    </w:p>
    <w:p w14:paraId="414B6495" w14:textId="77777777" w:rsidR="003E684A" w:rsidRPr="00A97420" w:rsidRDefault="003E684A" w:rsidP="003E684A">
      <w:pPr>
        <w:pStyle w:val="KPZkladnytext"/>
        <w:ind w:left="709"/>
        <w:jc w:val="both"/>
        <w:rPr>
          <w:spacing w:val="-4"/>
        </w:rPr>
      </w:pPr>
      <w:r w:rsidRPr="00E67161">
        <w:rPr>
          <w:spacing w:val="-2"/>
        </w:rPr>
        <w:t>Adresa:</w:t>
      </w:r>
      <w:r>
        <w:tab/>
      </w:r>
      <w:r w:rsidRPr="0051688A">
        <w:rPr>
          <w:spacing w:val="-4"/>
          <w:highlight w:val="yellow"/>
        </w:rPr>
        <w:t>[-]</w:t>
      </w:r>
    </w:p>
    <w:p w14:paraId="045E748F" w14:textId="77777777" w:rsidR="003E684A" w:rsidRDefault="003E684A" w:rsidP="003E684A">
      <w:pPr>
        <w:pStyle w:val="KPZkladnytext"/>
        <w:ind w:left="709"/>
        <w:jc w:val="both"/>
        <w:rPr>
          <w:spacing w:val="-4"/>
        </w:rPr>
      </w:pPr>
      <w:r w:rsidRPr="00E67161">
        <w:t>Do rúk:</w:t>
      </w:r>
      <w:r w:rsidRPr="00E67161">
        <w:tab/>
      </w:r>
      <w:r>
        <w:tab/>
      </w:r>
      <w:r w:rsidRPr="0051688A">
        <w:rPr>
          <w:spacing w:val="-4"/>
          <w:highlight w:val="yellow"/>
        </w:rPr>
        <w:t>[-]</w:t>
      </w:r>
    </w:p>
    <w:p w14:paraId="36AA4FEA" w14:textId="77777777" w:rsidR="003E684A" w:rsidRPr="00E67161" w:rsidRDefault="003E684A" w:rsidP="003E684A">
      <w:pPr>
        <w:pStyle w:val="KPZkladnytext"/>
        <w:ind w:left="709"/>
        <w:jc w:val="both"/>
      </w:pPr>
      <w:r>
        <w:rPr>
          <w:spacing w:val="-4"/>
        </w:rPr>
        <w:tab/>
      </w:r>
      <w:r>
        <w:rPr>
          <w:spacing w:val="-4"/>
        </w:rPr>
        <w:tab/>
      </w:r>
      <w:r w:rsidRPr="0051688A">
        <w:rPr>
          <w:spacing w:val="-4"/>
          <w:highlight w:val="yellow"/>
        </w:rPr>
        <w:t>[-]</w:t>
      </w:r>
    </w:p>
    <w:p w14:paraId="3EC8A62A" w14:textId="77777777" w:rsidR="003E684A" w:rsidRDefault="003E684A" w:rsidP="003E684A">
      <w:pPr>
        <w:pStyle w:val="KPZkladnytext"/>
        <w:ind w:left="709"/>
        <w:jc w:val="both"/>
        <w:rPr>
          <w:spacing w:val="-4"/>
        </w:rPr>
      </w:pPr>
      <w:r>
        <w:t>E-mail:</w:t>
      </w:r>
      <w:r>
        <w:tab/>
      </w:r>
      <w:r>
        <w:tab/>
      </w:r>
      <w:r w:rsidRPr="0051688A">
        <w:rPr>
          <w:spacing w:val="-4"/>
          <w:highlight w:val="yellow"/>
        </w:rPr>
        <w:t>[-]</w:t>
      </w:r>
    </w:p>
    <w:p w14:paraId="329B7126" w14:textId="77777777" w:rsidR="003E684A" w:rsidRDefault="003E684A" w:rsidP="003E684A">
      <w:pPr>
        <w:pStyle w:val="KPZkladnytext"/>
        <w:ind w:left="709"/>
        <w:jc w:val="both"/>
        <w:rPr>
          <w:spacing w:val="-4"/>
        </w:rPr>
      </w:pPr>
      <w:r>
        <w:rPr>
          <w:spacing w:val="-4"/>
        </w:rPr>
        <w:t xml:space="preserve">Tel. č. </w:t>
      </w:r>
      <w:proofErr w:type="spellStart"/>
      <w:r>
        <w:rPr>
          <w:spacing w:val="-4"/>
        </w:rPr>
        <w:t>non</w:t>
      </w:r>
      <w:proofErr w:type="spellEnd"/>
      <w:r>
        <w:rPr>
          <w:spacing w:val="-4"/>
        </w:rPr>
        <w:t xml:space="preserve">-stop servisu: </w:t>
      </w:r>
      <w:r w:rsidRPr="0051688A">
        <w:rPr>
          <w:spacing w:val="-4"/>
          <w:highlight w:val="yellow"/>
        </w:rPr>
        <w:t>[-]</w:t>
      </w:r>
    </w:p>
    <w:p w14:paraId="10509B1F" w14:textId="77777777" w:rsidR="003E684A" w:rsidRDefault="003E684A" w:rsidP="003E684A">
      <w:pPr>
        <w:pStyle w:val="KPZkladnytext"/>
        <w:jc w:val="both"/>
      </w:pPr>
      <w:r>
        <w:rPr>
          <w:spacing w:val="-4"/>
        </w:rPr>
        <w:t xml:space="preserve"> </w:t>
      </w:r>
    </w:p>
    <w:p w14:paraId="7F5B9F58" w14:textId="77777777" w:rsidR="003E684A" w:rsidRPr="00E67161" w:rsidRDefault="003E684A" w:rsidP="003E684A">
      <w:pPr>
        <w:pStyle w:val="KPZkladnytext"/>
        <w:jc w:val="both"/>
      </w:pPr>
      <w:r w:rsidRPr="00E67161">
        <w:t xml:space="preserve">Uvedené adresy môžu byť ktoroukoľvek zo Zmluvných strán zmenené písomným oznámením zaslaným druhej Zmluvnej strane. Zmena je účinná </w:t>
      </w:r>
      <w:r>
        <w:t xml:space="preserve">Dňom </w:t>
      </w:r>
      <w:r w:rsidRPr="00E67161">
        <w:t>doručen</w:t>
      </w:r>
      <w:r>
        <w:t>ia</w:t>
      </w:r>
      <w:r w:rsidRPr="00E67161">
        <w:t xml:space="preserve"> oznámenia druhej Zmluvnej strane.</w:t>
      </w:r>
    </w:p>
    <w:p w14:paraId="78FCDDD0" w14:textId="77777777" w:rsidR="003E684A" w:rsidRDefault="003E684A" w:rsidP="003E684A">
      <w:pPr>
        <w:pStyle w:val="KPZkladnytext"/>
        <w:jc w:val="both"/>
      </w:pPr>
    </w:p>
    <w:p w14:paraId="17D675AB" w14:textId="77777777" w:rsidR="003E684A" w:rsidRPr="00D6343C" w:rsidRDefault="003E684A" w:rsidP="003E684A">
      <w:pPr>
        <w:pStyle w:val="KPZkladnytext"/>
        <w:jc w:val="both"/>
        <w:rPr>
          <w:spacing w:val="-2"/>
        </w:rPr>
      </w:pPr>
      <w:r w:rsidRPr="00E67161">
        <w:t>Všetky dokumenty</w:t>
      </w:r>
      <w:r>
        <w:t xml:space="preserve"> ako aj komunikácia</w:t>
      </w:r>
      <w:r w:rsidRPr="00E67161">
        <w:t xml:space="preserve"> podľa tejto</w:t>
      </w:r>
      <w:r w:rsidRPr="00E67161">
        <w:rPr>
          <w:spacing w:val="-2"/>
        </w:rPr>
        <w:t xml:space="preserve"> </w:t>
      </w:r>
      <w:r w:rsidRPr="00E67161">
        <w:t>Zmluvy</w:t>
      </w:r>
      <w:r w:rsidRPr="00E67161">
        <w:rPr>
          <w:spacing w:val="-4"/>
        </w:rPr>
        <w:t xml:space="preserve"> </w:t>
      </w:r>
      <w:r w:rsidRPr="00E67161">
        <w:t>musia</w:t>
      </w:r>
      <w:r w:rsidRPr="00E67161">
        <w:rPr>
          <w:spacing w:val="-2"/>
        </w:rPr>
        <w:t xml:space="preserve"> </w:t>
      </w:r>
      <w:r w:rsidRPr="00E67161">
        <w:t>byť v</w:t>
      </w:r>
      <w:r w:rsidRPr="00E67161">
        <w:rPr>
          <w:spacing w:val="-3"/>
        </w:rPr>
        <w:t xml:space="preserve"> </w:t>
      </w:r>
      <w:r w:rsidRPr="00E67161">
        <w:t xml:space="preserve">slovenskom </w:t>
      </w:r>
      <w:r w:rsidRPr="00E67161">
        <w:rPr>
          <w:spacing w:val="-2"/>
        </w:rPr>
        <w:t>jazyku</w:t>
      </w:r>
      <w:bookmarkEnd w:id="188"/>
      <w:r w:rsidRPr="00E67161">
        <w:rPr>
          <w:spacing w:val="-2"/>
        </w:rPr>
        <w:t>.</w:t>
      </w:r>
    </w:p>
    <w:p w14:paraId="196CD367" w14:textId="77777777" w:rsidR="003E684A" w:rsidRPr="00D6343C" w:rsidRDefault="003E684A" w:rsidP="003E684A">
      <w:pPr>
        <w:pStyle w:val="KPZkladnytext"/>
        <w:jc w:val="both"/>
        <w:rPr>
          <w:spacing w:val="-2"/>
        </w:rPr>
      </w:pPr>
    </w:p>
    <w:p w14:paraId="7EF6C552" w14:textId="77777777" w:rsidR="003E684A" w:rsidRPr="00D6343C" w:rsidRDefault="003E684A" w:rsidP="003E684A">
      <w:pPr>
        <w:pStyle w:val="KPZkladnytext"/>
        <w:jc w:val="both"/>
        <w:rPr>
          <w:spacing w:val="-2"/>
        </w:rPr>
      </w:pPr>
    </w:p>
    <w:p w14:paraId="5BFCCFC0" w14:textId="77777777" w:rsidR="003E684A" w:rsidRPr="00D6343C" w:rsidRDefault="003E684A" w:rsidP="003E684A">
      <w:pPr>
        <w:pStyle w:val="KPZkladnytext"/>
        <w:jc w:val="center"/>
        <w:rPr>
          <w:b/>
          <w:bCs/>
          <w:spacing w:val="-2"/>
        </w:rPr>
      </w:pPr>
      <w:r w:rsidRPr="00D6343C">
        <w:rPr>
          <w:b/>
          <w:bCs/>
          <w:spacing w:val="-2"/>
        </w:rPr>
        <w:t>ČLÁNOK X</w:t>
      </w:r>
      <w:r>
        <w:rPr>
          <w:b/>
          <w:bCs/>
          <w:spacing w:val="-2"/>
        </w:rPr>
        <w:t>IX</w:t>
      </w:r>
    </w:p>
    <w:p w14:paraId="0CBAE76C" w14:textId="77777777" w:rsidR="003E684A" w:rsidRPr="00D6343C" w:rsidRDefault="003E684A" w:rsidP="003E684A">
      <w:pPr>
        <w:pStyle w:val="KPNadpis1"/>
      </w:pPr>
      <w:bookmarkStart w:id="189" w:name="_Toc136876868"/>
      <w:bookmarkStart w:id="190" w:name="_Toc138167283"/>
      <w:r w:rsidRPr="00D6343C">
        <w:t>POSKYTNUTIE SÚČINNOSTI PRI KONTROLE A AUDITE</w:t>
      </w:r>
      <w:bookmarkEnd w:id="189"/>
      <w:bookmarkEnd w:id="190"/>
    </w:p>
    <w:p w14:paraId="794CD892" w14:textId="77777777" w:rsidR="003E684A" w:rsidRPr="00D6343C" w:rsidRDefault="003E684A" w:rsidP="003E684A">
      <w:pPr>
        <w:pStyle w:val="KPZkladnytext"/>
        <w:jc w:val="both"/>
      </w:pPr>
    </w:p>
    <w:p w14:paraId="141D5E0A" w14:textId="77777777" w:rsidR="003E684A" w:rsidRDefault="003E684A" w:rsidP="003E684A">
      <w:pPr>
        <w:pStyle w:val="KPZkladnytext"/>
        <w:jc w:val="both"/>
      </w:pPr>
      <w:bookmarkStart w:id="191" w:name="_Hlk136873210"/>
      <w:r>
        <w:t>Poskytovateľ sa zaväzuje, že umožní výkon kontroly / auditu / overovania zo strany oprávnených osôb na výkon kontroly / auditu / overovania v zmysle príslušných predpisov Právneho poriadku a Zmluvy. Poskytovateľ sa zaväzuje strpieť výkon kontroly / auditu / overovania súvisiaceho s plnením Zmluvy a poskytnúť oprávneným osobám všetku potrebnú súčinnosť.</w:t>
      </w:r>
    </w:p>
    <w:p w14:paraId="45AD68FE" w14:textId="77777777" w:rsidR="003E684A" w:rsidRDefault="003E684A" w:rsidP="003E684A">
      <w:pPr>
        <w:pStyle w:val="KPZkladnytext"/>
        <w:jc w:val="both"/>
      </w:pPr>
    </w:p>
    <w:p w14:paraId="28A1BD6E" w14:textId="77777777" w:rsidR="003E684A" w:rsidRDefault="003E684A" w:rsidP="003E684A">
      <w:pPr>
        <w:pStyle w:val="KPZkladnytext"/>
        <w:jc w:val="both"/>
      </w:pPr>
      <w:r>
        <w:t>Poskytovateľ je povinný zabezpečiť prítomnosť osôb zodpovedných za plnenie predmetu Zmluvy, vytvoriť primerané podmienky na riadne a včasné vykonanie kontroly / auditu / overovania a zdržať sa konania, ktoré by mohlo ohroziť začatie a riadny priebeh výkonu kontroly / auditu / overovania.</w:t>
      </w:r>
    </w:p>
    <w:p w14:paraId="5FECE0AD" w14:textId="77777777" w:rsidR="003E684A" w:rsidRDefault="003E684A" w:rsidP="003E684A">
      <w:pPr>
        <w:pStyle w:val="KPZkladnytext"/>
        <w:jc w:val="both"/>
      </w:pPr>
    </w:p>
    <w:p w14:paraId="1D744423" w14:textId="77777777" w:rsidR="003E684A" w:rsidRDefault="003E684A" w:rsidP="003E684A">
      <w:pPr>
        <w:pStyle w:val="KPZkladnytext"/>
        <w:jc w:val="both"/>
      </w:pPr>
      <w:r>
        <w:lastRenderedPageBreak/>
        <w:t>Oprávnené osoby na výkon kontroly / auditu / overovania sú oprávnené:</w:t>
      </w:r>
    </w:p>
    <w:p w14:paraId="1066ACCA" w14:textId="77777777" w:rsidR="003E684A" w:rsidRDefault="003E684A" w:rsidP="003E684A">
      <w:pPr>
        <w:pStyle w:val="KPZkladnytext"/>
        <w:jc w:val="both"/>
      </w:pPr>
    </w:p>
    <w:p w14:paraId="4DFF6C17" w14:textId="77777777" w:rsidR="003E684A" w:rsidRDefault="003E684A" w:rsidP="003E684A">
      <w:pPr>
        <w:pStyle w:val="KPZkladnytext"/>
        <w:numPr>
          <w:ilvl w:val="0"/>
          <w:numId w:val="40"/>
        </w:numPr>
        <w:ind w:hanging="720"/>
        <w:jc w:val="both"/>
      </w:pPr>
      <w:r>
        <w:t>požadovať od Poskytovateľa, aby predložil originálne doklady a inú potrebnú dokumentáciu, záznamy dát na pamäťových médiách, alebo iné doklady potrebné pre výkon kontroly / auditu / overovania na mieste a ďalšie doklady súvisiace s plnením Zmluvy podľa požiadaviek oprávnených osôb na výkon kontroly / auditu / overovania,</w:t>
      </w:r>
    </w:p>
    <w:p w14:paraId="5AE29CB9" w14:textId="77777777" w:rsidR="003E684A" w:rsidRDefault="003E684A" w:rsidP="003E684A">
      <w:pPr>
        <w:pStyle w:val="KPZkladnytext"/>
        <w:numPr>
          <w:ilvl w:val="0"/>
          <w:numId w:val="40"/>
        </w:numPr>
        <w:ind w:hanging="720"/>
        <w:jc w:val="both"/>
      </w:pPr>
      <w:r>
        <w:t>oboznamovať sa s údajmi a dokladmi, ak súvisia s predmetom kontroly / auditu / overovania,</w:t>
      </w:r>
    </w:p>
    <w:p w14:paraId="42A35467" w14:textId="77777777" w:rsidR="003E684A" w:rsidRDefault="003E684A" w:rsidP="003E684A">
      <w:pPr>
        <w:pStyle w:val="KPZkladnytext"/>
        <w:numPr>
          <w:ilvl w:val="0"/>
          <w:numId w:val="40"/>
        </w:numPr>
        <w:ind w:hanging="720"/>
        <w:jc w:val="both"/>
      </w:pPr>
      <w:r>
        <w:t>vyhotovovať kópie údajov a dokladov, ak súvisia s predmetom kontroly / auditu / overovania.</w:t>
      </w:r>
    </w:p>
    <w:p w14:paraId="0EE9BC2D" w14:textId="77777777" w:rsidR="003E684A" w:rsidRDefault="003E684A" w:rsidP="003E684A">
      <w:pPr>
        <w:pStyle w:val="KPZkladnytext"/>
        <w:jc w:val="both"/>
      </w:pPr>
    </w:p>
    <w:p w14:paraId="37E4CC23" w14:textId="77777777" w:rsidR="003E684A" w:rsidRDefault="003E684A" w:rsidP="003E684A">
      <w:pPr>
        <w:pStyle w:val="KPZkladnytext"/>
        <w:jc w:val="both"/>
      </w:pPr>
      <w:r>
        <w:t>Oprávnené osoby na výkon kontroly / auditu / overovania na mieste sú najmä:</w:t>
      </w:r>
    </w:p>
    <w:p w14:paraId="5F78209F" w14:textId="77777777" w:rsidR="003E684A" w:rsidRDefault="003E684A" w:rsidP="003E684A">
      <w:pPr>
        <w:pStyle w:val="KPZkladnytext"/>
        <w:jc w:val="both"/>
      </w:pPr>
    </w:p>
    <w:p w14:paraId="1E885FA9" w14:textId="77777777" w:rsidR="003E684A" w:rsidRDefault="003E684A" w:rsidP="003E684A">
      <w:pPr>
        <w:pStyle w:val="KPZkladnytext"/>
        <w:numPr>
          <w:ilvl w:val="0"/>
          <w:numId w:val="41"/>
        </w:numPr>
        <w:ind w:hanging="720"/>
        <w:jc w:val="both"/>
      </w:pPr>
      <w:r>
        <w:t>Objednávateľ a ním poverené osoby,</w:t>
      </w:r>
    </w:p>
    <w:p w14:paraId="70CA9F72" w14:textId="77777777" w:rsidR="003E684A" w:rsidRDefault="003E684A" w:rsidP="003E684A">
      <w:pPr>
        <w:pStyle w:val="KPZkladnytext"/>
        <w:numPr>
          <w:ilvl w:val="0"/>
          <w:numId w:val="41"/>
        </w:numPr>
        <w:ind w:hanging="720"/>
        <w:jc w:val="both"/>
      </w:pPr>
      <w:r>
        <w:t>príslušné orgány kontroly alebo auditu, ich spolupracujúce orgány a nimi poverené osoby,</w:t>
      </w:r>
    </w:p>
    <w:p w14:paraId="2853DC71" w14:textId="77777777" w:rsidR="003E684A" w:rsidRDefault="003E684A" w:rsidP="003E684A">
      <w:pPr>
        <w:pStyle w:val="KPZkladnytext"/>
        <w:numPr>
          <w:ilvl w:val="0"/>
          <w:numId w:val="41"/>
        </w:numPr>
        <w:ind w:hanging="720"/>
        <w:jc w:val="both"/>
      </w:pPr>
      <w:r>
        <w:t>splnomocnení zástupcovia Európskej komisie, Európskeho dvora audítorov alebo iného oprávneného orgánu / inštitúcie Európskej únie,</w:t>
      </w:r>
    </w:p>
    <w:p w14:paraId="343C90A0" w14:textId="77777777" w:rsidR="003E684A" w:rsidRDefault="003E684A" w:rsidP="003E684A">
      <w:pPr>
        <w:pStyle w:val="KPZkladnytext"/>
        <w:numPr>
          <w:ilvl w:val="0"/>
          <w:numId w:val="41"/>
        </w:numPr>
        <w:ind w:hanging="720"/>
        <w:jc w:val="both"/>
      </w:pPr>
      <w:r>
        <w:t>osoby prizvané orgánmi uvedenými v písm. a) až c) v súlade s osobitnými predpismi.</w:t>
      </w:r>
    </w:p>
    <w:p w14:paraId="12851F19" w14:textId="77777777" w:rsidR="003E684A" w:rsidRDefault="003E684A" w:rsidP="003E684A">
      <w:pPr>
        <w:pStyle w:val="KPZkladnytext"/>
        <w:jc w:val="both"/>
      </w:pPr>
    </w:p>
    <w:p w14:paraId="1806B4D0" w14:textId="77777777" w:rsidR="003E684A" w:rsidRPr="00D6343C" w:rsidRDefault="003E684A" w:rsidP="003E684A">
      <w:pPr>
        <w:pStyle w:val="KPZkladnytext"/>
        <w:jc w:val="both"/>
      </w:pPr>
      <w:r>
        <w:t>Poskytovateľ je povinný bezodkladne prijať opatrenia na nápravu nedostatkov, zistených kontrolou / auditom / overovaním v zmysle správy z kontroly / auditu / overovania v lehote stanovenej oprávnenými osobami na výkon kontroly / auditu / overovania.</w:t>
      </w:r>
      <w:bookmarkEnd w:id="191"/>
    </w:p>
    <w:p w14:paraId="545341EA" w14:textId="77777777" w:rsidR="003E684A" w:rsidRPr="00D6343C" w:rsidRDefault="003E684A" w:rsidP="003E684A">
      <w:pPr>
        <w:pStyle w:val="KPZkladnytext"/>
        <w:jc w:val="both"/>
        <w:rPr>
          <w:spacing w:val="-2"/>
        </w:rPr>
      </w:pPr>
    </w:p>
    <w:p w14:paraId="19148A3F" w14:textId="77777777" w:rsidR="003E684A" w:rsidRPr="00D6343C" w:rsidRDefault="003E684A" w:rsidP="003E684A">
      <w:pPr>
        <w:pStyle w:val="KPZkladnytext"/>
        <w:jc w:val="both"/>
        <w:rPr>
          <w:spacing w:val="-2"/>
        </w:rPr>
      </w:pPr>
    </w:p>
    <w:p w14:paraId="44085D5E" w14:textId="77777777" w:rsidR="003E684A" w:rsidRPr="00D6343C" w:rsidRDefault="003E684A" w:rsidP="003E684A">
      <w:pPr>
        <w:pStyle w:val="KPZkladnytext"/>
        <w:jc w:val="center"/>
        <w:rPr>
          <w:b/>
          <w:bCs/>
        </w:rPr>
      </w:pPr>
      <w:r w:rsidRPr="00D6343C">
        <w:rPr>
          <w:b/>
          <w:bCs/>
        </w:rPr>
        <w:t>ČLÁNOK XX</w:t>
      </w:r>
    </w:p>
    <w:p w14:paraId="0FF2A7C2" w14:textId="77777777" w:rsidR="003E684A" w:rsidRPr="00D6343C" w:rsidRDefault="003E684A" w:rsidP="003E684A">
      <w:pPr>
        <w:pStyle w:val="KPNadpis1"/>
      </w:pPr>
      <w:bookmarkStart w:id="192" w:name="_Toc136876869"/>
      <w:bookmarkStart w:id="193" w:name="_Toc138167284"/>
      <w:r w:rsidRPr="00D6343C">
        <w:t>ZÁVEREČNÉ USTANOVENIA</w:t>
      </w:r>
      <w:bookmarkEnd w:id="192"/>
      <w:bookmarkEnd w:id="193"/>
    </w:p>
    <w:p w14:paraId="6B1A7153" w14:textId="77777777" w:rsidR="003E684A" w:rsidRPr="00D6343C" w:rsidRDefault="003E684A" w:rsidP="003E684A">
      <w:pPr>
        <w:pStyle w:val="KPZkladnytext"/>
      </w:pPr>
    </w:p>
    <w:p w14:paraId="707A71AA" w14:textId="77777777" w:rsidR="003E684A" w:rsidRPr="00D6343C" w:rsidRDefault="003E684A" w:rsidP="003E684A">
      <w:pPr>
        <w:pStyle w:val="KPNadpis2"/>
        <w:numPr>
          <w:ilvl w:val="0"/>
          <w:numId w:val="35"/>
        </w:numPr>
        <w:spacing w:before="0" w:after="0"/>
        <w:ind w:hanging="720"/>
      </w:pPr>
      <w:bookmarkStart w:id="194" w:name="_Toc136876870"/>
      <w:bookmarkStart w:id="195" w:name="_Toc138167285"/>
      <w:r w:rsidRPr="00D6343C">
        <w:t>Platnosť a účinnosť</w:t>
      </w:r>
      <w:bookmarkEnd w:id="194"/>
      <w:bookmarkEnd w:id="195"/>
    </w:p>
    <w:p w14:paraId="246771FB" w14:textId="77777777" w:rsidR="003E684A" w:rsidRPr="00D6343C" w:rsidRDefault="003E684A" w:rsidP="003E684A">
      <w:pPr>
        <w:pStyle w:val="KPZkladnytext"/>
      </w:pPr>
    </w:p>
    <w:p w14:paraId="2F8C8154" w14:textId="77777777" w:rsidR="003E684A" w:rsidRDefault="003E684A" w:rsidP="003E684A">
      <w:pPr>
        <w:pStyle w:val="KPZkladnytext"/>
        <w:jc w:val="both"/>
      </w:pPr>
      <w:r w:rsidRPr="00D6343C">
        <w:t xml:space="preserve">Ak nie je ďalej uvedené inak, táto Zmluva sa stáva platnou Dňom jej podpisu oboma Zmluvnými stranami a účinnou </w:t>
      </w:r>
      <w:r>
        <w:t>d</w:t>
      </w:r>
      <w:r w:rsidRPr="00D6343C">
        <w:t xml:space="preserve">ňom nasledujúcim po Dni </w:t>
      </w:r>
      <w:r>
        <w:t>splnenia oboch nasledovných podmienok:</w:t>
      </w:r>
    </w:p>
    <w:p w14:paraId="3C4A3082" w14:textId="77777777" w:rsidR="003E684A" w:rsidRDefault="003E684A" w:rsidP="003E684A">
      <w:pPr>
        <w:pStyle w:val="KPZkladnytext"/>
        <w:numPr>
          <w:ilvl w:val="0"/>
          <w:numId w:val="68"/>
        </w:numPr>
        <w:jc w:val="both"/>
      </w:pPr>
      <w:r>
        <w:t>Zmluva je zverejnená</w:t>
      </w:r>
      <w:r w:rsidRPr="00D6343C">
        <w:t xml:space="preserve"> v Centrálnom registri zmlúv</w:t>
      </w:r>
      <w:r>
        <w:t xml:space="preserve"> a </w:t>
      </w:r>
    </w:p>
    <w:p w14:paraId="0533BF86" w14:textId="77777777" w:rsidR="003E684A" w:rsidRPr="00D6343C" w:rsidRDefault="003E684A" w:rsidP="003E684A">
      <w:pPr>
        <w:pStyle w:val="KPZkladnytext"/>
        <w:numPr>
          <w:ilvl w:val="0"/>
          <w:numId w:val="68"/>
        </w:numPr>
        <w:jc w:val="both"/>
      </w:pPr>
      <w:r>
        <w:t>Objednávateľ Poskytovateľovi písomne oznámil, že požaduje plnenie predmetu tejto zmluvy.</w:t>
      </w:r>
    </w:p>
    <w:p w14:paraId="2D47386B" w14:textId="77777777" w:rsidR="003E684A" w:rsidRPr="00D6343C" w:rsidRDefault="003E684A" w:rsidP="003E684A">
      <w:pPr>
        <w:pStyle w:val="KPZkladnytext"/>
      </w:pPr>
    </w:p>
    <w:p w14:paraId="204C3851" w14:textId="77777777" w:rsidR="003E684A" w:rsidRPr="00D6343C" w:rsidRDefault="003E684A" w:rsidP="003E684A">
      <w:pPr>
        <w:pStyle w:val="KPNadpis2"/>
        <w:numPr>
          <w:ilvl w:val="0"/>
          <w:numId w:val="35"/>
        </w:numPr>
        <w:spacing w:before="0" w:after="0"/>
        <w:ind w:hanging="720"/>
      </w:pPr>
      <w:bookmarkStart w:id="196" w:name="_Toc136876871"/>
      <w:bookmarkStart w:id="197" w:name="_Toc138167286"/>
      <w:r w:rsidRPr="00D6343C">
        <w:t>Vzdanie sa práva</w:t>
      </w:r>
      <w:bookmarkEnd w:id="196"/>
      <w:bookmarkEnd w:id="197"/>
    </w:p>
    <w:p w14:paraId="27192DEE" w14:textId="77777777" w:rsidR="003E684A" w:rsidRPr="00D6343C" w:rsidRDefault="003E684A" w:rsidP="003E684A">
      <w:pPr>
        <w:pStyle w:val="KPZkladnytext"/>
      </w:pPr>
    </w:p>
    <w:p w14:paraId="0C03C746" w14:textId="77777777" w:rsidR="003E684A" w:rsidRPr="00D6343C" w:rsidRDefault="003E684A" w:rsidP="003E684A">
      <w:pPr>
        <w:pStyle w:val="KPZkladnytext"/>
        <w:jc w:val="both"/>
      </w:pPr>
      <w:r>
        <w:t>Žiadne nevyužitie alebo opomenutie nároku alebo práva vyplývajúceho zo Zmluvy sa nebude vykladať ako vzdanie sa nároku alebo práva, ak nebude urobené písomne oprávnenou osobou konajúcou za príslušnú Zmluvnú stranu alebo v jej mene. Vzdanie sa niektorého nároku alebo práva vyplývajúceho zo Zmluvy sa nebude vykladať ako vzdanie sa akéhokoľvek iného nároku alebo práva.</w:t>
      </w:r>
      <w:r w:rsidRPr="00D6343C">
        <w:t xml:space="preserve"> </w:t>
      </w:r>
    </w:p>
    <w:p w14:paraId="08008AAC" w14:textId="77777777" w:rsidR="003E684A" w:rsidRPr="00D6343C" w:rsidRDefault="003E684A" w:rsidP="003E684A">
      <w:pPr>
        <w:pStyle w:val="KPZkladnytext"/>
      </w:pPr>
    </w:p>
    <w:p w14:paraId="17D48B7B" w14:textId="77777777" w:rsidR="003E684A" w:rsidRPr="00D6343C" w:rsidRDefault="003E684A" w:rsidP="003E684A">
      <w:pPr>
        <w:pStyle w:val="KPNadpis2"/>
        <w:numPr>
          <w:ilvl w:val="0"/>
          <w:numId w:val="35"/>
        </w:numPr>
        <w:spacing w:before="0" w:after="0"/>
        <w:ind w:hanging="720"/>
      </w:pPr>
      <w:bookmarkStart w:id="198" w:name="_Toc136876872"/>
      <w:bookmarkStart w:id="199" w:name="_Toc138167287"/>
      <w:r w:rsidRPr="00D6343C">
        <w:t>Rozhodné právo</w:t>
      </w:r>
      <w:bookmarkEnd w:id="198"/>
      <w:bookmarkEnd w:id="199"/>
    </w:p>
    <w:p w14:paraId="4FF79A7D" w14:textId="77777777" w:rsidR="003E684A" w:rsidRPr="00D6343C" w:rsidRDefault="003E684A" w:rsidP="003E684A">
      <w:pPr>
        <w:pStyle w:val="KPZkladnytext"/>
      </w:pPr>
    </w:p>
    <w:p w14:paraId="68EE9F13" w14:textId="77777777" w:rsidR="003E684A" w:rsidRDefault="003E684A" w:rsidP="003E684A">
      <w:pPr>
        <w:pStyle w:val="KPZkladnytext"/>
        <w:jc w:val="both"/>
      </w:pPr>
      <w:r w:rsidRPr="00D6343C">
        <w:t>Táto Zmluva sa riadi Právnym poriadkom neberúc do úvahy ustanovenia kolíznych noriem.</w:t>
      </w:r>
    </w:p>
    <w:p w14:paraId="25598ACC" w14:textId="77777777" w:rsidR="003E684A" w:rsidRPr="00D6343C" w:rsidRDefault="003E684A" w:rsidP="003E684A">
      <w:pPr>
        <w:pStyle w:val="KPZkladnytext"/>
        <w:jc w:val="both"/>
      </w:pPr>
    </w:p>
    <w:p w14:paraId="772E875A" w14:textId="77777777" w:rsidR="003E684A" w:rsidRDefault="003E684A" w:rsidP="003E684A">
      <w:pPr>
        <w:pStyle w:val="KPNadpis2"/>
        <w:numPr>
          <w:ilvl w:val="0"/>
          <w:numId w:val="35"/>
        </w:numPr>
        <w:spacing w:before="0" w:after="0"/>
        <w:ind w:hanging="720"/>
      </w:pPr>
      <w:bookmarkStart w:id="200" w:name="_Toc137331322"/>
      <w:bookmarkStart w:id="201" w:name="_Toc138167288"/>
      <w:bookmarkStart w:id="202" w:name="_Toc136876873"/>
      <w:r>
        <w:t>Riešenie sporov</w:t>
      </w:r>
      <w:bookmarkEnd w:id="200"/>
      <w:bookmarkEnd w:id="201"/>
    </w:p>
    <w:p w14:paraId="4F0B8054" w14:textId="77777777" w:rsidR="003E684A" w:rsidRDefault="003E684A" w:rsidP="003E684A">
      <w:pPr>
        <w:pStyle w:val="KPZkladnytext"/>
      </w:pPr>
    </w:p>
    <w:p w14:paraId="07470171" w14:textId="77777777" w:rsidR="003E684A" w:rsidRDefault="003E684A" w:rsidP="003E684A">
      <w:pPr>
        <w:pStyle w:val="KPZkladnytext"/>
        <w:jc w:val="both"/>
      </w:pPr>
      <w:r w:rsidRPr="00146812">
        <w:t>V prípade, ak v súvislosti s plnením Zmluvy vznikne medzi Zmluvnými stranami spor, obe Zmluvné strany sa pokúsia vyriešiť tento spor zmierlivou cestou. Ak sa Zmluvné strany nedohodli na zmieri, môže ktorákoľvek Zmluvná strana riešiť spor súdnou cestou na vecne, miestne a funkčne príslušnom súde Slovenskej republiky.</w:t>
      </w:r>
    </w:p>
    <w:p w14:paraId="4A0F073E" w14:textId="77777777" w:rsidR="003E684A" w:rsidRDefault="003E684A" w:rsidP="003E684A">
      <w:pPr>
        <w:pStyle w:val="KPZkladnytext"/>
      </w:pPr>
    </w:p>
    <w:p w14:paraId="3D95C265" w14:textId="77777777" w:rsidR="003E684A" w:rsidRPr="00D6343C" w:rsidRDefault="003E684A" w:rsidP="003E684A">
      <w:pPr>
        <w:pStyle w:val="KPNadpis2"/>
        <w:numPr>
          <w:ilvl w:val="0"/>
          <w:numId w:val="35"/>
        </w:numPr>
        <w:spacing w:before="0" w:after="0"/>
        <w:ind w:hanging="720"/>
      </w:pPr>
      <w:bookmarkStart w:id="203" w:name="_Toc138167289"/>
      <w:r w:rsidRPr="00D6343C">
        <w:t>Dodržiavanie Právneho poriadku</w:t>
      </w:r>
      <w:bookmarkEnd w:id="202"/>
      <w:bookmarkEnd w:id="203"/>
    </w:p>
    <w:p w14:paraId="354F739C" w14:textId="77777777" w:rsidR="003E684A" w:rsidRPr="00D6343C" w:rsidRDefault="003E684A" w:rsidP="003E684A">
      <w:pPr>
        <w:pStyle w:val="KPZkladnytext"/>
      </w:pPr>
    </w:p>
    <w:p w14:paraId="4412F61F" w14:textId="77777777" w:rsidR="003E684A" w:rsidRPr="00D6343C" w:rsidRDefault="003E684A" w:rsidP="003E684A">
      <w:pPr>
        <w:pStyle w:val="KPZkladnytext"/>
        <w:jc w:val="both"/>
      </w:pPr>
      <w:r w:rsidRPr="00D6343C">
        <w:t>Zmluvné strany sa zaväzujú dodržiavať pri plnení Zmluvy ustanovenia Právneho poriadku. Všetky činnosti Poskytovateľa pri poskytovaní Služ</w:t>
      </w:r>
      <w:r>
        <w:t>ie</w:t>
      </w:r>
      <w:r w:rsidRPr="00D6343C">
        <w:t>b musia byť v súlade s Právnym poriadkom.</w:t>
      </w:r>
    </w:p>
    <w:p w14:paraId="2678E3EC" w14:textId="77777777" w:rsidR="003E684A" w:rsidRPr="00D6343C" w:rsidRDefault="003E684A" w:rsidP="003E684A">
      <w:pPr>
        <w:pStyle w:val="KPZkladnytext"/>
      </w:pPr>
    </w:p>
    <w:p w14:paraId="06CC945A" w14:textId="77777777" w:rsidR="003E684A" w:rsidRPr="00D6343C" w:rsidRDefault="003E684A" w:rsidP="003E684A">
      <w:pPr>
        <w:pStyle w:val="KPNadpis2"/>
        <w:numPr>
          <w:ilvl w:val="0"/>
          <w:numId w:val="35"/>
        </w:numPr>
        <w:spacing w:before="0" w:after="0"/>
        <w:ind w:hanging="720"/>
      </w:pPr>
      <w:bookmarkStart w:id="204" w:name="_Toc136876874"/>
      <w:bookmarkStart w:id="205" w:name="_Toc138167290"/>
      <w:r w:rsidRPr="00D6343C">
        <w:t>Postúpenie práv a povinností zo Zmluvy</w:t>
      </w:r>
      <w:bookmarkEnd w:id="204"/>
      <w:bookmarkEnd w:id="205"/>
    </w:p>
    <w:p w14:paraId="7163FC56" w14:textId="77777777" w:rsidR="003E684A" w:rsidRPr="00D6343C" w:rsidRDefault="003E684A" w:rsidP="003E684A">
      <w:pPr>
        <w:pStyle w:val="KPZkladnytext"/>
      </w:pPr>
    </w:p>
    <w:p w14:paraId="23D45F90" w14:textId="77777777" w:rsidR="003E684A" w:rsidRDefault="003E684A" w:rsidP="003E684A">
      <w:pPr>
        <w:pStyle w:val="KPZkladnytext"/>
        <w:jc w:val="both"/>
      </w:pPr>
      <w:r>
        <w:t>Ak nie je ďalej v tejto Zmluve uvedené inak, žiadna zo Zmluvných strán nie je oprávnená postúpiť akékoľvek svoje práva alebo povinnosti zo Zmluvy na tretie osoby bez predchádzajúceho písomného súhlasu druhej Zmluvnej strany.</w:t>
      </w:r>
    </w:p>
    <w:p w14:paraId="2562D594" w14:textId="77777777" w:rsidR="003E684A" w:rsidRDefault="003E684A" w:rsidP="003E684A">
      <w:pPr>
        <w:pStyle w:val="KPZkladnytext"/>
        <w:jc w:val="both"/>
      </w:pPr>
    </w:p>
    <w:p w14:paraId="5BA8666E" w14:textId="77777777" w:rsidR="003E684A" w:rsidRPr="00D6343C" w:rsidRDefault="003E684A" w:rsidP="003E684A">
      <w:pPr>
        <w:pStyle w:val="KPZkladnytext"/>
        <w:jc w:val="both"/>
      </w:pPr>
      <w:r>
        <w:t>Objednávateľ je oprávnený postúpiť svoje práva a povinnosti zo Zmluvy na akúkoľvek tretiu osobu v prípade zmien v Právnom poriadku, ktoré môžu viesť k úprave jeho oprávnení alebo presunu súvisiacich kompetencií na inú osobu, s čím Poskytovateľ vyjadruje svoj výslovný súhlas.</w:t>
      </w:r>
    </w:p>
    <w:p w14:paraId="666E77BB" w14:textId="77777777" w:rsidR="003E684A" w:rsidRPr="00D6343C" w:rsidRDefault="003E684A" w:rsidP="003E684A">
      <w:pPr>
        <w:pStyle w:val="KPZkladnytext"/>
      </w:pPr>
    </w:p>
    <w:p w14:paraId="36F41EBF" w14:textId="77777777" w:rsidR="003E684A" w:rsidRPr="00D6343C" w:rsidRDefault="003E684A" w:rsidP="003E684A">
      <w:pPr>
        <w:pStyle w:val="KPNadpis2"/>
        <w:numPr>
          <w:ilvl w:val="0"/>
          <w:numId w:val="35"/>
        </w:numPr>
        <w:spacing w:before="0" w:after="0"/>
        <w:ind w:hanging="720"/>
      </w:pPr>
      <w:bookmarkStart w:id="206" w:name="_Toc136876875"/>
      <w:bookmarkStart w:id="207" w:name="_Toc138167291"/>
      <w:r w:rsidRPr="00D6343C">
        <w:t>Mlčanlivosť</w:t>
      </w:r>
      <w:bookmarkEnd w:id="206"/>
      <w:bookmarkEnd w:id="207"/>
    </w:p>
    <w:p w14:paraId="4E4C48BF" w14:textId="77777777" w:rsidR="003E684A" w:rsidRPr="00D6343C" w:rsidRDefault="003E684A" w:rsidP="003E684A">
      <w:pPr>
        <w:pStyle w:val="KPZkladnytext"/>
      </w:pPr>
    </w:p>
    <w:p w14:paraId="5F8FAC8A" w14:textId="77777777" w:rsidR="003E684A" w:rsidRPr="00D6343C" w:rsidRDefault="003E684A" w:rsidP="003E684A">
      <w:pPr>
        <w:pStyle w:val="KPNadpis3111"/>
        <w:numPr>
          <w:ilvl w:val="0"/>
          <w:numId w:val="38"/>
        </w:numPr>
        <w:spacing w:before="0"/>
        <w:ind w:hanging="720"/>
      </w:pPr>
      <w:bookmarkStart w:id="208" w:name="_Toc136876876"/>
      <w:bookmarkStart w:id="209" w:name="_Toc138167292"/>
      <w:r w:rsidRPr="00D6343C">
        <w:t>Dôverné informácie</w:t>
      </w:r>
      <w:bookmarkEnd w:id="208"/>
      <w:bookmarkEnd w:id="209"/>
    </w:p>
    <w:p w14:paraId="25DB0C37" w14:textId="77777777" w:rsidR="003E684A" w:rsidRPr="00D6343C" w:rsidRDefault="003E684A" w:rsidP="003E684A">
      <w:pPr>
        <w:pStyle w:val="KPZkladnytext"/>
      </w:pPr>
    </w:p>
    <w:p w14:paraId="5F706AE7" w14:textId="77777777" w:rsidR="003E684A" w:rsidRPr="00D6343C" w:rsidRDefault="003E684A" w:rsidP="003E684A">
      <w:pPr>
        <w:pStyle w:val="KPZkladnytext"/>
        <w:jc w:val="both"/>
      </w:pPr>
      <w:r>
        <w:t>Všetky dokumenty, listiny, špecifikácie, plány, výkresy, náčrty, programy, modely, vzorky, dáta, dokumenty a informácie týkajúce sa plnenia tejto Zmluvy, ako i všetky ďalšie informácie, ktoré sa Zmluvné strany dozvedia v súvislosti so Zmluvou, budú považované obomi Zmluvnými stranami za Dôverné informácie. Za Dôverné informácie nebudú považované informácie, ktoré sú verejne prístupné alebo známe v dobe ich použitia alebo sprístupnenia.</w:t>
      </w:r>
    </w:p>
    <w:p w14:paraId="76C20059" w14:textId="77777777" w:rsidR="003E684A" w:rsidRPr="00D6343C" w:rsidRDefault="003E684A" w:rsidP="003E684A">
      <w:pPr>
        <w:pStyle w:val="KPZkladnytext"/>
      </w:pPr>
    </w:p>
    <w:p w14:paraId="0B944DC5" w14:textId="77777777" w:rsidR="003E684A" w:rsidRPr="00D6343C" w:rsidRDefault="003E684A" w:rsidP="003E684A">
      <w:pPr>
        <w:pStyle w:val="KPNadpis3111"/>
        <w:numPr>
          <w:ilvl w:val="0"/>
          <w:numId w:val="38"/>
        </w:numPr>
        <w:spacing w:before="0"/>
        <w:ind w:hanging="720"/>
      </w:pPr>
      <w:bookmarkStart w:id="210" w:name="_Toc136876877"/>
      <w:bookmarkStart w:id="211" w:name="_Toc138167293"/>
      <w:r w:rsidRPr="00D6343C">
        <w:t>Záväzky súvisiace s Dôvernými informáciami</w:t>
      </w:r>
      <w:bookmarkEnd w:id="210"/>
      <w:bookmarkEnd w:id="211"/>
    </w:p>
    <w:p w14:paraId="537846B9" w14:textId="77777777" w:rsidR="003E684A" w:rsidRPr="00D6343C" w:rsidRDefault="003E684A" w:rsidP="003E684A">
      <w:pPr>
        <w:pStyle w:val="KPZkladnytext"/>
      </w:pPr>
    </w:p>
    <w:p w14:paraId="483DFDF9" w14:textId="77777777" w:rsidR="003E684A" w:rsidRDefault="003E684A" w:rsidP="003E684A">
      <w:pPr>
        <w:pStyle w:val="KPZkladnytext"/>
        <w:jc w:val="both"/>
      </w:pPr>
      <w:r>
        <w:t>Zmluvné strany sa zaväzujú, že bez predchádzajúceho písomného súhlasu druhej Zmluvnej strany sa zdržia:</w:t>
      </w:r>
    </w:p>
    <w:p w14:paraId="0D452056" w14:textId="77777777" w:rsidR="003E684A" w:rsidRDefault="003E684A" w:rsidP="003E684A">
      <w:pPr>
        <w:pStyle w:val="KPZkladnytext"/>
        <w:jc w:val="both"/>
      </w:pPr>
    </w:p>
    <w:p w14:paraId="2FF645C8" w14:textId="77777777" w:rsidR="003E684A" w:rsidRDefault="003E684A" w:rsidP="003E684A">
      <w:pPr>
        <w:pStyle w:val="KPZkladnytext"/>
        <w:numPr>
          <w:ilvl w:val="0"/>
          <w:numId w:val="36"/>
        </w:numPr>
        <w:ind w:hanging="720"/>
        <w:jc w:val="both"/>
      </w:pPr>
      <w:r>
        <w:t>použitia Dôverných informácií na iné účely ako na účely plnenia tejto Zmluvy,</w:t>
      </w:r>
    </w:p>
    <w:p w14:paraId="15DFC886" w14:textId="77777777" w:rsidR="003E684A" w:rsidRPr="00ED03AF" w:rsidRDefault="003E684A" w:rsidP="003E684A">
      <w:pPr>
        <w:pStyle w:val="KPZkladnytext"/>
        <w:numPr>
          <w:ilvl w:val="0"/>
          <w:numId w:val="36"/>
        </w:numPr>
        <w:ind w:hanging="720"/>
        <w:jc w:val="both"/>
      </w:pPr>
      <w:r>
        <w:t xml:space="preserve">zverejnenia alebo iného poskytnutia Dôverných informácií akejkoľvek tretej osobe, okrem oprávnených osôb </w:t>
      </w:r>
      <w:r w:rsidRPr="00ED03AF">
        <w:t xml:space="preserve">uvedených v </w:t>
      </w:r>
      <w:r w:rsidRPr="000E216C">
        <w:t>článku 20.7.3.</w:t>
      </w:r>
      <w:r w:rsidRPr="00C33CC2">
        <w:t xml:space="preserve"> tejto Zmluvy</w:t>
      </w:r>
      <w:r w:rsidRPr="00ED03AF">
        <w:t xml:space="preserve"> a</w:t>
      </w:r>
    </w:p>
    <w:p w14:paraId="451C7F5E" w14:textId="77777777" w:rsidR="003E684A" w:rsidRDefault="003E684A" w:rsidP="003E684A">
      <w:pPr>
        <w:pStyle w:val="KPZkladnytext"/>
        <w:jc w:val="both"/>
      </w:pPr>
    </w:p>
    <w:p w14:paraId="714F05F2" w14:textId="77777777" w:rsidR="003E684A" w:rsidRPr="00D6343C" w:rsidRDefault="003E684A" w:rsidP="003E684A">
      <w:pPr>
        <w:pStyle w:val="KPZkladnytext"/>
        <w:jc w:val="both"/>
      </w:pPr>
      <w:r>
        <w:t>Záväzky podľa tohto článku tejto Zmluvy sú časovo neobmedzené a pretrvajú aj v prípade ukončenia tejto Zmluvy z akéhokoľvek dôvodu.</w:t>
      </w:r>
    </w:p>
    <w:p w14:paraId="7FA41C15" w14:textId="77777777" w:rsidR="003E684A" w:rsidRPr="00D6343C" w:rsidRDefault="003E684A" w:rsidP="003E684A">
      <w:pPr>
        <w:pStyle w:val="KPZkladnytext"/>
      </w:pPr>
    </w:p>
    <w:p w14:paraId="55D6458B" w14:textId="77777777" w:rsidR="003E684A" w:rsidRPr="00D6343C" w:rsidRDefault="003E684A" w:rsidP="003E684A">
      <w:pPr>
        <w:pStyle w:val="KPNadpis3111"/>
        <w:numPr>
          <w:ilvl w:val="0"/>
          <w:numId w:val="38"/>
        </w:numPr>
        <w:spacing w:before="0"/>
        <w:ind w:hanging="720"/>
      </w:pPr>
      <w:bookmarkStart w:id="212" w:name="_Toc136876878"/>
      <w:bookmarkStart w:id="213" w:name="_Toc138167294"/>
      <w:r w:rsidRPr="00D6343C">
        <w:t>Oprávnené osoby</w:t>
      </w:r>
      <w:bookmarkEnd w:id="212"/>
      <w:bookmarkEnd w:id="213"/>
    </w:p>
    <w:p w14:paraId="1836BF56" w14:textId="77777777" w:rsidR="003E684A" w:rsidRPr="00D6343C" w:rsidRDefault="003E684A" w:rsidP="003E684A">
      <w:pPr>
        <w:pStyle w:val="KPZkladnytext"/>
        <w:jc w:val="both"/>
      </w:pPr>
    </w:p>
    <w:p w14:paraId="075717EB" w14:textId="77777777" w:rsidR="003E684A" w:rsidRDefault="003E684A" w:rsidP="003E684A">
      <w:pPr>
        <w:pStyle w:val="KPZkladnytext"/>
        <w:jc w:val="both"/>
      </w:pPr>
      <w:r>
        <w:t xml:space="preserve">Príslušná Zmluvná strana môže poskytnúť Dôverné informácie Subdodávateľom alebo iným osobám, s ktorými mieni vstúpiť alebo vstúpila do akéhokoľvek zmluvného vzťahu, nevyhnutného pre účely plnenia tejto Zmluvy. Vo vyššie uvedených prípadoch môže Zmluvná </w:t>
      </w:r>
      <w:r>
        <w:lastRenderedPageBreak/>
        <w:t>strana poskytnúť takéto Dôverné informácie iba vtedy, ak sa príslušná osoba písomne zaviaže ochraňovať Dôverné informácie.</w:t>
      </w:r>
    </w:p>
    <w:p w14:paraId="333D4566" w14:textId="77777777" w:rsidR="003E684A" w:rsidRDefault="003E684A" w:rsidP="003E684A">
      <w:pPr>
        <w:pStyle w:val="KPZkladnytext"/>
        <w:jc w:val="both"/>
      </w:pPr>
    </w:p>
    <w:p w14:paraId="509C2847" w14:textId="77777777" w:rsidR="003E684A" w:rsidRDefault="003E684A" w:rsidP="003E684A">
      <w:pPr>
        <w:pStyle w:val="KPZkladnytext"/>
        <w:jc w:val="both"/>
      </w:pPr>
      <w:r>
        <w:t>Príslušná Zmluvná strana môže poskytnúť Dôverné informácie svojim povereným zamestnancom, členom svojich vnútorných orgánov, poradcom alebo audítorom, ak je to nevyhnutné a / alebo potrebné pre plnenie tejto Zmluvy alebo uplatňovanie jej práv podľa tejto Zmluvy. Týmto osobám môžu byť Dôverné informácie poskytnuté len vtedy, ak budú písomne zaviazané udržiavať takúto informáciu v tajnosti.</w:t>
      </w:r>
    </w:p>
    <w:p w14:paraId="11C21DE9" w14:textId="77777777" w:rsidR="003E684A" w:rsidRDefault="003E684A" w:rsidP="003E684A">
      <w:pPr>
        <w:pStyle w:val="KPZkladnytext"/>
        <w:jc w:val="both"/>
      </w:pPr>
    </w:p>
    <w:p w14:paraId="5F023F9F" w14:textId="77777777" w:rsidR="003E684A" w:rsidRDefault="003E684A" w:rsidP="003E684A">
      <w:pPr>
        <w:pStyle w:val="KPZkladnytext"/>
        <w:jc w:val="both"/>
      </w:pPr>
      <w:r>
        <w:t>Príslušná Zmluvná strana je oprávnená poskytnúť Dôverné informácie:</w:t>
      </w:r>
    </w:p>
    <w:p w14:paraId="744F97A4" w14:textId="77777777" w:rsidR="003E684A" w:rsidRDefault="003E684A" w:rsidP="003E684A">
      <w:pPr>
        <w:pStyle w:val="KPZkladnytext"/>
        <w:jc w:val="both"/>
      </w:pPr>
    </w:p>
    <w:p w14:paraId="2C796976" w14:textId="77777777" w:rsidR="003E684A" w:rsidRDefault="003E684A" w:rsidP="003E684A">
      <w:pPr>
        <w:pStyle w:val="KPZkladnytext"/>
        <w:numPr>
          <w:ilvl w:val="0"/>
          <w:numId w:val="37"/>
        </w:numPr>
        <w:ind w:hanging="720"/>
        <w:jc w:val="both"/>
      </w:pPr>
      <w:r>
        <w:t xml:space="preserve">príslušnému súdnemu alebo inému orgánu v rámci akejkoľvek jurisdikcie v súvislosti s akýmkoľvek súdnym alebo iným konaním, vzniknutým a vedeným v súvislosti so vzťahmi medzi Zmluvnými stranami, a / alebo </w:t>
      </w:r>
    </w:p>
    <w:p w14:paraId="48CFA983" w14:textId="77777777" w:rsidR="003E684A" w:rsidRDefault="003E684A" w:rsidP="003E684A">
      <w:pPr>
        <w:pStyle w:val="KPZkladnytext"/>
        <w:numPr>
          <w:ilvl w:val="0"/>
          <w:numId w:val="37"/>
        </w:numPr>
        <w:ind w:hanging="720"/>
        <w:jc w:val="both"/>
      </w:pPr>
      <w:r>
        <w:t>príslušnému orgánu verejnej moci v rámci akejkoľvek jurisdikcie, ktorý je oprávnený ich vyžadovať v súlade s Právnym poriadkom alebo právnymi predpismi Európskych spoločenstiev.</w:t>
      </w:r>
    </w:p>
    <w:p w14:paraId="61A6D1AB" w14:textId="77777777" w:rsidR="003E684A" w:rsidRDefault="003E684A" w:rsidP="003E684A">
      <w:pPr>
        <w:pStyle w:val="KPZkladnytext"/>
        <w:jc w:val="both"/>
      </w:pPr>
    </w:p>
    <w:p w14:paraId="57C6671C" w14:textId="77777777" w:rsidR="003E684A" w:rsidRPr="00D6343C" w:rsidRDefault="003E684A" w:rsidP="003E684A">
      <w:pPr>
        <w:pStyle w:val="KPZkladnytext"/>
        <w:jc w:val="both"/>
      </w:pPr>
      <w:r>
        <w:t xml:space="preserve">Príslušná Zmluvná strana môže poskytnúť Dôverné informácie inej osobe ako je uvedená v </w:t>
      </w:r>
      <w:r w:rsidRPr="00ED03AF">
        <w:t xml:space="preserve">tomto </w:t>
      </w:r>
      <w:r w:rsidRPr="00C33CC2">
        <w:t xml:space="preserve">článku </w:t>
      </w:r>
      <w:r w:rsidRPr="00ED03AF">
        <w:t>iba</w:t>
      </w:r>
      <w:r>
        <w:t xml:space="preserve"> (i) po predchádzajúcom písomnom súhlase druhej Zmluvnej strany s takýmto poskytnutím a (ii) potom, čo takáto iná osoba, ktorej sa majú poskytnúť Dôverné informácie, uzavrela s druhou Zmluvnou stranou dohodu o ochrane Dôverných informácií.</w:t>
      </w:r>
    </w:p>
    <w:p w14:paraId="716E7CC7" w14:textId="77777777" w:rsidR="003E684A" w:rsidRPr="00D6343C" w:rsidRDefault="003E684A" w:rsidP="003E684A">
      <w:pPr>
        <w:pStyle w:val="KPZkladnytext"/>
      </w:pPr>
    </w:p>
    <w:p w14:paraId="36B5D5CE" w14:textId="77777777" w:rsidR="003E684A" w:rsidRPr="00D6343C" w:rsidRDefault="003E684A" w:rsidP="003E684A">
      <w:pPr>
        <w:pStyle w:val="KPNadpis2"/>
        <w:numPr>
          <w:ilvl w:val="0"/>
          <w:numId w:val="35"/>
        </w:numPr>
        <w:spacing w:before="0" w:after="0"/>
        <w:ind w:hanging="720"/>
      </w:pPr>
      <w:bookmarkStart w:id="214" w:name="_Toc136876879"/>
      <w:bookmarkStart w:id="215" w:name="_Toc138167295"/>
      <w:r w:rsidRPr="00D6343C">
        <w:t>Oddeliteľnosť</w:t>
      </w:r>
      <w:bookmarkEnd w:id="214"/>
      <w:bookmarkEnd w:id="215"/>
    </w:p>
    <w:p w14:paraId="78D80EE2" w14:textId="77777777" w:rsidR="003E684A" w:rsidRPr="00D6343C" w:rsidRDefault="003E684A" w:rsidP="003E684A">
      <w:pPr>
        <w:pStyle w:val="KPZkladnytext"/>
      </w:pPr>
    </w:p>
    <w:p w14:paraId="13BFE625" w14:textId="77777777" w:rsidR="003E684A" w:rsidRPr="00D6343C" w:rsidRDefault="003E684A" w:rsidP="003E684A">
      <w:pPr>
        <w:pStyle w:val="KPZkladnytext"/>
        <w:jc w:val="both"/>
      </w:pPr>
      <w:bookmarkStart w:id="216" w:name="_Hlk136873290"/>
      <w:r>
        <w:t>Ak sa akékoľvek ustanovenie tejto Zmluvy stane alebo bude určené ako neplatné alebo nevynútiteľné, potom taká neplatnosť neovplyvňuje platnosť ostatných ustanovení tejto Zmluvy. V takom prípade Zmluvné strany bezodkladne nahradia neplatné alebo nevynútiteľné ustanovenie tejto Zmluvy takým platným ustanovením rovnakého účelu a účinku.</w:t>
      </w:r>
      <w:bookmarkEnd w:id="216"/>
    </w:p>
    <w:p w14:paraId="43ECDE9A" w14:textId="77777777" w:rsidR="003E684A" w:rsidRPr="00D6343C" w:rsidRDefault="003E684A" w:rsidP="003E684A">
      <w:pPr>
        <w:pStyle w:val="KPZkladnytext"/>
        <w:jc w:val="both"/>
      </w:pPr>
    </w:p>
    <w:p w14:paraId="71248685" w14:textId="77777777" w:rsidR="003E684A" w:rsidRPr="00D6343C" w:rsidRDefault="003E684A" w:rsidP="003E684A">
      <w:pPr>
        <w:pStyle w:val="KPNadpis2"/>
        <w:numPr>
          <w:ilvl w:val="0"/>
          <w:numId w:val="35"/>
        </w:numPr>
        <w:spacing w:before="0" w:after="0"/>
        <w:ind w:hanging="720"/>
      </w:pPr>
      <w:bookmarkStart w:id="217" w:name="_Toc133936067"/>
      <w:bookmarkStart w:id="218" w:name="_Toc133936068"/>
      <w:bookmarkStart w:id="219" w:name="_Toc133936069"/>
      <w:bookmarkStart w:id="220" w:name="_Toc133936070"/>
      <w:bookmarkStart w:id="221" w:name="_Toc136876880"/>
      <w:bookmarkStart w:id="222" w:name="_Toc138167296"/>
      <w:bookmarkEnd w:id="217"/>
      <w:bookmarkEnd w:id="218"/>
      <w:bookmarkEnd w:id="219"/>
      <w:bookmarkEnd w:id="220"/>
      <w:r w:rsidRPr="00D6343C">
        <w:t>Úplná Zmluva</w:t>
      </w:r>
      <w:bookmarkEnd w:id="221"/>
      <w:bookmarkEnd w:id="222"/>
    </w:p>
    <w:p w14:paraId="21498E96" w14:textId="77777777" w:rsidR="003E684A" w:rsidRPr="00D6343C" w:rsidRDefault="003E684A" w:rsidP="003E684A">
      <w:pPr>
        <w:pStyle w:val="KPZkladnytext"/>
      </w:pPr>
    </w:p>
    <w:p w14:paraId="1DEFC41F" w14:textId="77777777" w:rsidR="003E684A" w:rsidRDefault="003E684A" w:rsidP="003E684A">
      <w:pPr>
        <w:pStyle w:val="KPZkladnytext"/>
        <w:jc w:val="both"/>
      </w:pPr>
      <w:r>
        <w:t xml:space="preserve">Táto Zmluva nahradí akékoľvek predchádzajúce dohody medzi Zmluvnými stranami, týkajúce sa predmetu tejto Zmluvy. Túto Zmluvu je možné dopĺňať alebo meniť iba postupom podľa </w:t>
      </w:r>
      <w:r w:rsidRPr="00C33CC2">
        <w:t xml:space="preserve">článku </w:t>
      </w:r>
      <w:r w:rsidRPr="000E216C">
        <w:t>XIII</w:t>
      </w:r>
      <w:r w:rsidRPr="00C33CC2">
        <w:t xml:space="preserve"> tejto Zmluvy</w:t>
      </w:r>
      <w:r>
        <w:t>.</w:t>
      </w:r>
    </w:p>
    <w:p w14:paraId="12439283" w14:textId="77777777" w:rsidR="003E684A" w:rsidRDefault="003E684A" w:rsidP="003E684A">
      <w:pPr>
        <w:pStyle w:val="KPZkladnytext"/>
      </w:pPr>
    </w:p>
    <w:p w14:paraId="45585660" w14:textId="77777777" w:rsidR="003E684A" w:rsidRPr="00D6343C" w:rsidRDefault="003E684A" w:rsidP="003E684A">
      <w:pPr>
        <w:pStyle w:val="KPNadpis2"/>
        <w:numPr>
          <w:ilvl w:val="0"/>
          <w:numId w:val="35"/>
        </w:numPr>
        <w:spacing w:before="0" w:after="0"/>
        <w:ind w:hanging="720"/>
      </w:pPr>
      <w:bookmarkStart w:id="223" w:name="_Toc136876881"/>
      <w:bookmarkStart w:id="224" w:name="_Toc138167297"/>
      <w:r w:rsidRPr="00D6343C">
        <w:t>Záverečné vyhlásenie a podpisy</w:t>
      </w:r>
      <w:bookmarkEnd w:id="223"/>
      <w:bookmarkEnd w:id="224"/>
    </w:p>
    <w:p w14:paraId="68F66FD9" w14:textId="77777777" w:rsidR="003E684A" w:rsidRPr="00D6343C" w:rsidRDefault="003E684A" w:rsidP="003E684A">
      <w:pPr>
        <w:pStyle w:val="KPZkladnytext"/>
      </w:pPr>
    </w:p>
    <w:p w14:paraId="512DC2E7" w14:textId="77777777" w:rsidR="003E684A" w:rsidRPr="00D6343C" w:rsidRDefault="003E684A" w:rsidP="003E684A">
      <w:pPr>
        <w:pStyle w:val="KPZkladnytext"/>
        <w:jc w:val="both"/>
        <w:rPr>
          <w:rFonts w:cs="Century Gothic"/>
        </w:rPr>
      </w:pPr>
      <w:r w:rsidRPr="00D6343C">
        <w:t xml:space="preserve">Zmluvné strany </w:t>
      </w:r>
      <w:r w:rsidRPr="00D6343C">
        <w:rPr>
          <w:rFonts w:cs="Century Gothic"/>
        </w:rPr>
        <w:t>svojimi</w:t>
      </w:r>
      <w:r w:rsidRPr="00D6343C">
        <w:rPr>
          <w:rFonts w:eastAsia="Century Gothic" w:cs="Century Gothic"/>
        </w:rPr>
        <w:t xml:space="preserve"> </w:t>
      </w:r>
      <w:r w:rsidRPr="00D6343C">
        <w:rPr>
          <w:rFonts w:cs="Century Gothic"/>
        </w:rPr>
        <w:t>podpismi</w:t>
      </w:r>
      <w:r w:rsidRPr="00D6343C">
        <w:rPr>
          <w:rFonts w:eastAsia="Century Gothic" w:cs="Century Gothic"/>
        </w:rPr>
        <w:t xml:space="preserve"> </w:t>
      </w:r>
      <w:r w:rsidRPr="00D6343C">
        <w:rPr>
          <w:rFonts w:cs="Century Gothic"/>
        </w:rPr>
        <w:t>potvrdzujú,</w:t>
      </w:r>
      <w:r w:rsidRPr="00D6343C">
        <w:rPr>
          <w:rFonts w:eastAsia="Century Gothic" w:cs="Century Gothic"/>
        </w:rPr>
        <w:t xml:space="preserve"> </w:t>
      </w:r>
      <w:r w:rsidRPr="00D6343C">
        <w:rPr>
          <w:rFonts w:cs="Century Gothic"/>
        </w:rPr>
        <w:t>že</w:t>
      </w:r>
      <w:r w:rsidRPr="00D6343C">
        <w:rPr>
          <w:rFonts w:eastAsia="Century Gothic" w:cs="Century Gothic"/>
        </w:rPr>
        <w:t xml:space="preserve"> </w:t>
      </w:r>
      <w:r w:rsidRPr="00D6343C">
        <w:rPr>
          <w:rFonts w:cs="Century Gothic"/>
        </w:rPr>
        <w:t>si</w:t>
      </w:r>
      <w:r w:rsidRPr="00D6343C">
        <w:rPr>
          <w:rFonts w:eastAsia="Century Gothic" w:cs="Century Gothic"/>
        </w:rPr>
        <w:t xml:space="preserve"> </w:t>
      </w:r>
      <w:r w:rsidRPr="00D6343C">
        <w:rPr>
          <w:rFonts w:cs="Century Gothic"/>
        </w:rPr>
        <w:t>Zmluvu</w:t>
      </w:r>
      <w:r w:rsidRPr="00D6343C">
        <w:rPr>
          <w:rFonts w:eastAsia="Century Gothic" w:cs="Century Gothic"/>
        </w:rPr>
        <w:t xml:space="preserve"> </w:t>
      </w:r>
      <w:r w:rsidRPr="00D6343C">
        <w:rPr>
          <w:rFonts w:cs="Century Gothic"/>
        </w:rPr>
        <w:t>prečítali,</w:t>
      </w:r>
      <w:r w:rsidRPr="00D6343C">
        <w:rPr>
          <w:rFonts w:eastAsia="Century Gothic" w:cs="Century Gothic"/>
        </w:rPr>
        <w:t xml:space="preserve"> </w:t>
      </w:r>
      <w:r w:rsidRPr="00D6343C">
        <w:rPr>
          <w:rFonts w:cs="Century Gothic"/>
        </w:rPr>
        <w:t>jej</w:t>
      </w:r>
      <w:r w:rsidRPr="00D6343C">
        <w:rPr>
          <w:rFonts w:eastAsia="Century Gothic" w:cs="Century Gothic"/>
        </w:rPr>
        <w:t xml:space="preserve"> </w:t>
      </w:r>
      <w:r w:rsidRPr="00D6343C">
        <w:rPr>
          <w:rFonts w:cs="Century Gothic"/>
        </w:rPr>
        <w:t>obsahu</w:t>
      </w:r>
      <w:r w:rsidRPr="00D6343C">
        <w:rPr>
          <w:rFonts w:eastAsia="Century Gothic" w:cs="Century Gothic"/>
        </w:rPr>
        <w:t xml:space="preserve"> </w:t>
      </w:r>
      <w:r w:rsidRPr="00D6343C">
        <w:rPr>
          <w:rFonts w:cs="Century Gothic"/>
        </w:rPr>
        <w:t>porozumeli,</w:t>
      </w:r>
      <w:r w:rsidRPr="00D6343C">
        <w:rPr>
          <w:rFonts w:eastAsia="Century Gothic" w:cs="Century Gothic"/>
        </w:rPr>
        <w:t xml:space="preserve"> </w:t>
      </w:r>
      <w:r w:rsidRPr="00D6343C">
        <w:rPr>
          <w:rFonts w:cs="Century Gothic"/>
        </w:rPr>
        <w:t>a</w:t>
      </w:r>
      <w:r w:rsidRPr="00D6343C">
        <w:rPr>
          <w:rFonts w:eastAsia="Century Gothic" w:cs="Century Gothic"/>
        </w:rPr>
        <w:t xml:space="preserve"> </w:t>
      </w:r>
      <w:r w:rsidRPr="00D6343C">
        <w:rPr>
          <w:rFonts w:cs="Century Gothic"/>
        </w:rPr>
        <w:t>že</w:t>
      </w:r>
      <w:r w:rsidRPr="00D6343C">
        <w:rPr>
          <w:rFonts w:eastAsia="Century Gothic" w:cs="Century Gothic"/>
        </w:rPr>
        <w:t xml:space="preserve"> </w:t>
      </w:r>
      <w:r w:rsidRPr="00D6343C">
        <w:rPr>
          <w:rFonts w:cs="Century Gothic"/>
        </w:rPr>
        <w:t>ich</w:t>
      </w:r>
      <w:r w:rsidRPr="00D6343C">
        <w:rPr>
          <w:rFonts w:eastAsia="Century Gothic" w:cs="Century Gothic"/>
        </w:rPr>
        <w:t xml:space="preserve"> </w:t>
      </w:r>
      <w:r w:rsidRPr="00D6343C">
        <w:rPr>
          <w:rFonts w:cs="Century Gothic"/>
        </w:rPr>
        <w:t>vôľa</w:t>
      </w:r>
      <w:r w:rsidRPr="00D6343C">
        <w:rPr>
          <w:rFonts w:eastAsia="Century Gothic" w:cs="Century Gothic"/>
        </w:rPr>
        <w:t xml:space="preserve"> </w:t>
      </w:r>
      <w:r w:rsidRPr="00D6343C">
        <w:rPr>
          <w:rFonts w:cs="Century Gothic"/>
        </w:rPr>
        <w:t>je</w:t>
      </w:r>
      <w:r w:rsidRPr="00D6343C">
        <w:rPr>
          <w:rFonts w:eastAsia="Century Gothic" w:cs="Century Gothic"/>
        </w:rPr>
        <w:t xml:space="preserve"> </w:t>
      </w:r>
      <w:r w:rsidRPr="00D6343C">
        <w:rPr>
          <w:rFonts w:cs="Century Gothic"/>
        </w:rPr>
        <w:t>slobodná</w:t>
      </w:r>
      <w:r w:rsidRPr="00D6343C">
        <w:rPr>
          <w:rFonts w:eastAsia="Century Gothic" w:cs="Century Gothic"/>
        </w:rPr>
        <w:t xml:space="preserve"> </w:t>
      </w:r>
      <w:r w:rsidRPr="00D6343C">
        <w:rPr>
          <w:rFonts w:cs="Century Gothic"/>
        </w:rPr>
        <w:t>a</w:t>
      </w:r>
      <w:r w:rsidRPr="00D6343C">
        <w:rPr>
          <w:rFonts w:eastAsia="Century Gothic" w:cs="Century Gothic"/>
        </w:rPr>
        <w:t xml:space="preserve"> </w:t>
      </w:r>
      <w:r w:rsidRPr="00D6343C">
        <w:rPr>
          <w:rFonts w:cs="Century Gothic"/>
        </w:rPr>
        <w:t>vážna.</w:t>
      </w:r>
    </w:p>
    <w:p w14:paraId="639B0769" w14:textId="77777777" w:rsidR="003E684A" w:rsidRPr="00D6343C" w:rsidRDefault="003E684A" w:rsidP="003E684A">
      <w:pPr>
        <w:spacing w:line="276" w:lineRule="auto"/>
        <w:ind w:hanging="360"/>
        <w:jc w:val="both"/>
        <w:rPr>
          <w:rFonts w:ascii="Century Gothic" w:hAnsi="Century Gothic" w:cs="Century Gothic"/>
          <w:sz w:val="20"/>
        </w:rPr>
      </w:pPr>
    </w:p>
    <w:p w14:paraId="4D782BC6" w14:textId="77777777" w:rsidR="003E684A" w:rsidRPr="00D6343C" w:rsidRDefault="003E684A" w:rsidP="003E684A">
      <w:pPr>
        <w:pStyle w:val="Hlavika"/>
        <w:spacing w:line="276" w:lineRule="auto"/>
        <w:rPr>
          <w:rFonts w:ascii="Century Gothic" w:hAnsi="Century Gothic" w:cs="Times New Roman"/>
          <w:spacing w:val="-5"/>
          <w:sz w:val="20"/>
        </w:rPr>
      </w:pPr>
      <w:r w:rsidRPr="00D6343C">
        <w:rPr>
          <w:rFonts w:ascii="Century Gothic" w:hAnsi="Century Gothic" w:cs="Century Gothic"/>
          <w:sz w:val="20"/>
        </w:rPr>
        <w:t>Bratislava,</w:t>
      </w:r>
      <w:r w:rsidRPr="00D6343C">
        <w:rPr>
          <w:rFonts w:ascii="Century Gothic" w:eastAsia="Century Gothic" w:hAnsi="Century Gothic" w:cs="Century Gothic"/>
          <w:sz w:val="20"/>
        </w:rPr>
        <w:t xml:space="preserve"> </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p>
    <w:p w14:paraId="16342299" w14:textId="77777777" w:rsidR="003E684A" w:rsidRPr="00D6343C" w:rsidRDefault="003E684A" w:rsidP="003E684A">
      <w:pPr>
        <w:pStyle w:val="Hlavika"/>
        <w:spacing w:line="276" w:lineRule="auto"/>
        <w:rPr>
          <w:rFonts w:ascii="Century Gothic" w:eastAsia="Century Gothic" w:hAnsi="Century Gothic" w:cs="Century Gothic"/>
          <w:sz w:val="20"/>
        </w:rPr>
      </w:pPr>
    </w:p>
    <w:p w14:paraId="69200EFD" w14:textId="77777777" w:rsidR="003E684A" w:rsidRPr="00D6343C" w:rsidRDefault="003E684A" w:rsidP="003E684A">
      <w:pPr>
        <w:pStyle w:val="Hlavika"/>
        <w:spacing w:line="276" w:lineRule="auto"/>
        <w:rPr>
          <w:rFonts w:ascii="Century Gothic" w:eastAsia="Century Gothic" w:hAnsi="Century Gothic" w:cs="Century Gothic"/>
          <w:b/>
          <w:bCs/>
          <w:sz w:val="20"/>
        </w:rPr>
      </w:pPr>
      <w:r w:rsidRPr="00D6343C">
        <w:rPr>
          <w:rFonts w:ascii="Century Gothic" w:eastAsia="Century Gothic" w:hAnsi="Century Gothic" w:cs="Century Gothic"/>
          <w:b/>
          <w:bCs/>
          <w:sz w:val="20"/>
        </w:rPr>
        <w:t>Objednávateľ:</w:t>
      </w:r>
    </w:p>
    <w:p w14:paraId="0DEBDDB9" w14:textId="77777777" w:rsidR="003E684A" w:rsidRPr="00D6343C" w:rsidRDefault="003E684A" w:rsidP="003E684A">
      <w:pPr>
        <w:pStyle w:val="Hlavika"/>
        <w:spacing w:line="276" w:lineRule="auto"/>
        <w:rPr>
          <w:rFonts w:ascii="Century Gothic" w:eastAsia="Century Gothic" w:hAnsi="Century Gothic" w:cs="Century Gothic"/>
          <w:sz w:val="20"/>
        </w:rPr>
      </w:pPr>
    </w:p>
    <w:p w14:paraId="2CA5C592" w14:textId="77777777" w:rsidR="003E684A" w:rsidRPr="00D6343C" w:rsidRDefault="003E684A" w:rsidP="003E684A">
      <w:pPr>
        <w:pStyle w:val="Hlavika"/>
        <w:spacing w:line="276" w:lineRule="auto"/>
        <w:rPr>
          <w:rFonts w:ascii="Century Gothic" w:eastAsia="Century Gothic" w:hAnsi="Century Gothic" w:cs="Century Gothic"/>
          <w:sz w:val="20"/>
        </w:rPr>
      </w:pPr>
    </w:p>
    <w:p w14:paraId="6E9930D4" w14:textId="77777777" w:rsidR="003E684A" w:rsidRPr="00D6343C" w:rsidRDefault="003E684A" w:rsidP="003E684A">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3E684A" w:rsidRPr="00D6343C" w14:paraId="33197E13" w14:textId="77777777" w:rsidTr="00065D3E">
        <w:tc>
          <w:tcPr>
            <w:tcW w:w="4106" w:type="dxa"/>
            <w:tcBorders>
              <w:top w:val="single" w:sz="4" w:space="0" w:color="auto"/>
            </w:tcBorders>
            <w:shd w:val="clear" w:color="auto" w:fill="auto"/>
          </w:tcPr>
          <w:p w14:paraId="05F3171A" w14:textId="77777777" w:rsidR="003E684A" w:rsidRPr="00D6343C" w:rsidRDefault="003E684A" w:rsidP="00065D3E">
            <w:pPr>
              <w:pStyle w:val="Hlavika"/>
              <w:spacing w:line="276" w:lineRule="auto"/>
              <w:jc w:val="center"/>
              <w:rPr>
                <w:rFonts w:ascii="Century Gothic" w:hAnsi="Century Gothic" w:cs="Century Gothic"/>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59C9EB14" w14:textId="77777777" w:rsidR="003E684A" w:rsidRPr="00D6343C" w:rsidRDefault="003E684A"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324C45AB"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r w:rsidR="003E684A" w:rsidRPr="00D6343C" w14:paraId="14C9E7F1" w14:textId="77777777" w:rsidTr="00065D3E">
        <w:tc>
          <w:tcPr>
            <w:tcW w:w="4106" w:type="dxa"/>
            <w:shd w:val="clear" w:color="auto" w:fill="auto"/>
          </w:tcPr>
          <w:p w14:paraId="74066748"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34B520D4"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23B93F9B" w14:textId="77777777" w:rsidR="003E684A" w:rsidRPr="00D6343C" w:rsidRDefault="003E684A" w:rsidP="00065D3E">
            <w:pPr>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r>
      <w:tr w:rsidR="003E684A" w:rsidRPr="00D6343C" w14:paraId="21DC96E4" w14:textId="77777777" w:rsidTr="00065D3E">
        <w:tc>
          <w:tcPr>
            <w:tcW w:w="4106" w:type="dxa"/>
            <w:shd w:val="clear" w:color="auto" w:fill="auto"/>
          </w:tcPr>
          <w:p w14:paraId="20D3B8BB"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lastRenderedPageBreak/>
              <w:t>[-]</w:t>
            </w:r>
          </w:p>
        </w:tc>
        <w:tc>
          <w:tcPr>
            <w:tcW w:w="709" w:type="dxa"/>
            <w:shd w:val="clear" w:color="auto" w:fill="auto"/>
          </w:tcPr>
          <w:p w14:paraId="7562AFE7"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6603262E"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bl>
    <w:p w14:paraId="26957D0D" w14:textId="77777777" w:rsidR="003E684A" w:rsidRPr="00D6343C" w:rsidRDefault="003E684A" w:rsidP="003E684A">
      <w:pPr>
        <w:pStyle w:val="Hlavika"/>
        <w:spacing w:line="276" w:lineRule="auto"/>
        <w:rPr>
          <w:rFonts w:ascii="Century Gothic" w:hAnsi="Century Gothic" w:cs="Century Gothic"/>
          <w:sz w:val="20"/>
        </w:rPr>
      </w:pPr>
    </w:p>
    <w:p w14:paraId="4FEB157E" w14:textId="77777777" w:rsidR="003E684A" w:rsidRPr="00A97420" w:rsidRDefault="003E684A" w:rsidP="003E684A">
      <w:pPr>
        <w:spacing w:line="276" w:lineRule="auto"/>
        <w:rPr>
          <w:rFonts w:ascii="Century Gothic" w:hAnsi="Century Gothic"/>
          <w:sz w:val="20"/>
        </w:rPr>
      </w:pPr>
    </w:p>
    <w:p w14:paraId="08A45E57" w14:textId="77777777" w:rsidR="003E684A" w:rsidRPr="00D6343C" w:rsidRDefault="003E684A" w:rsidP="003E684A">
      <w:pPr>
        <w:pStyle w:val="Hlavika"/>
        <w:spacing w:line="276" w:lineRule="auto"/>
        <w:rPr>
          <w:rFonts w:ascii="Century Gothic" w:hAnsi="Century Gothic" w:cs="Times New Roman"/>
          <w:spacing w:val="-5"/>
          <w:sz w:val="20"/>
        </w:rPr>
      </w:pPr>
      <w:r w:rsidRPr="00D6343C">
        <w:rPr>
          <w:rFonts w:ascii="Century Gothic" w:hAnsi="Century Gothic" w:cs="Century Gothic"/>
          <w:sz w:val="20"/>
        </w:rPr>
        <w:t>Bratislava,</w:t>
      </w:r>
      <w:r w:rsidRPr="00D6343C">
        <w:rPr>
          <w:rFonts w:ascii="Century Gothic" w:eastAsia="Century Gothic" w:hAnsi="Century Gothic" w:cs="Century Gothic"/>
          <w:sz w:val="20"/>
        </w:rPr>
        <w:t xml:space="preserve"> </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r w:rsidRPr="00D6343C">
        <w:rPr>
          <w:rFonts w:ascii="Century Gothic" w:eastAsia="Century Gothic" w:hAnsi="Century Gothic" w:cs="Century Gothic"/>
          <w:sz w:val="20"/>
        </w:rPr>
        <w:t>.</w:t>
      </w:r>
      <w:r w:rsidRPr="00D6343C">
        <w:rPr>
          <w:rFonts w:ascii="Century Gothic" w:hAnsi="Century Gothic" w:cs="Times New Roman"/>
          <w:spacing w:val="-5"/>
          <w:sz w:val="20"/>
          <w:highlight w:val="yellow"/>
        </w:rPr>
        <w:t>[-][-][-][-]</w:t>
      </w:r>
    </w:p>
    <w:p w14:paraId="24C3E1BC" w14:textId="77777777" w:rsidR="003E684A" w:rsidRPr="00D6343C" w:rsidRDefault="003E684A" w:rsidP="003E684A">
      <w:pPr>
        <w:pStyle w:val="Hlavika"/>
        <w:spacing w:line="276" w:lineRule="auto"/>
        <w:rPr>
          <w:rFonts w:ascii="Century Gothic" w:eastAsia="Century Gothic" w:hAnsi="Century Gothic" w:cs="Century Gothic"/>
          <w:sz w:val="20"/>
        </w:rPr>
      </w:pPr>
    </w:p>
    <w:p w14:paraId="09B7B0A2" w14:textId="77777777" w:rsidR="003E684A" w:rsidRPr="00D6343C" w:rsidRDefault="003E684A" w:rsidP="003E684A">
      <w:pPr>
        <w:pStyle w:val="Hlavika"/>
        <w:spacing w:line="276" w:lineRule="auto"/>
        <w:rPr>
          <w:rFonts w:ascii="Century Gothic" w:eastAsia="Century Gothic" w:hAnsi="Century Gothic" w:cs="Century Gothic"/>
          <w:b/>
          <w:bCs/>
          <w:sz w:val="20"/>
        </w:rPr>
      </w:pPr>
      <w:r w:rsidRPr="00D6343C">
        <w:rPr>
          <w:rFonts w:ascii="Century Gothic" w:eastAsia="Century Gothic" w:hAnsi="Century Gothic" w:cs="Century Gothic"/>
          <w:b/>
          <w:bCs/>
          <w:sz w:val="20"/>
        </w:rPr>
        <w:t>Poskytovateľ:</w:t>
      </w:r>
    </w:p>
    <w:p w14:paraId="66FFE754" w14:textId="77777777" w:rsidR="003E684A" w:rsidRPr="00D6343C" w:rsidRDefault="003E684A" w:rsidP="003E684A">
      <w:pPr>
        <w:pStyle w:val="Hlavika"/>
        <w:spacing w:line="276" w:lineRule="auto"/>
        <w:rPr>
          <w:rFonts w:ascii="Century Gothic" w:eastAsia="Century Gothic" w:hAnsi="Century Gothic" w:cs="Century Gothic"/>
          <w:sz w:val="20"/>
        </w:rPr>
      </w:pPr>
    </w:p>
    <w:p w14:paraId="025A6F5D" w14:textId="77777777" w:rsidR="003E684A" w:rsidRPr="00D6343C" w:rsidRDefault="003E684A" w:rsidP="003E684A">
      <w:pPr>
        <w:pStyle w:val="Hlavika"/>
        <w:spacing w:line="276" w:lineRule="auto"/>
        <w:rPr>
          <w:rFonts w:ascii="Century Gothic" w:eastAsia="Century Gothic" w:hAnsi="Century Gothic" w:cs="Century Gothic"/>
          <w:sz w:val="20"/>
        </w:rPr>
      </w:pPr>
    </w:p>
    <w:p w14:paraId="626F0133" w14:textId="77777777" w:rsidR="003E684A" w:rsidRPr="00D6343C" w:rsidRDefault="003E684A" w:rsidP="003E684A">
      <w:pPr>
        <w:pStyle w:val="Hlavika"/>
        <w:spacing w:line="276" w:lineRule="auto"/>
        <w:rPr>
          <w:rFonts w:ascii="Century Gothic" w:eastAsia="Century Gothic" w:hAnsi="Century Gothic" w:cs="Century Gothic"/>
          <w:sz w:val="20"/>
        </w:rPr>
      </w:pPr>
    </w:p>
    <w:tbl>
      <w:tblPr>
        <w:tblW w:w="0" w:type="auto"/>
        <w:tblLook w:val="04A0" w:firstRow="1" w:lastRow="0" w:firstColumn="1" w:lastColumn="0" w:noHBand="0" w:noVBand="1"/>
      </w:tblPr>
      <w:tblGrid>
        <w:gridCol w:w="4106"/>
        <w:gridCol w:w="709"/>
        <w:gridCol w:w="4247"/>
      </w:tblGrid>
      <w:tr w:rsidR="003E684A" w:rsidRPr="00D6343C" w14:paraId="5A0C20C7" w14:textId="77777777" w:rsidTr="00065D3E">
        <w:tc>
          <w:tcPr>
            <w:tcW w:w="4106" w:type="dxa"/>
            <w:tcBorders>
              <w:top w:val="single" w:sz="4" w:space="0" w:color="auto"/>
            </w:tcBorders>
            <w:shd w:val="clear" w:color="auto" w:fill="auto"/>
          </w:tcPr>
          <w:p w14:paraId="578DE722" w14:textId="77777777" w:rsidR="003E684A" w:rsidRPr="00D6343C" w:rsidRDefault="003E684A" w:rsidP="00065D3E">
            <w:pPr>
              <w:pStyle w:val="Hlavika"/>
              <w:spacing w:line="276" w:lineRule="auto"/>
              <w:jc w:val="center"/>
              <w:rPr>
                <w:rFonts w:ascii="Century Gothic" w:hAnsi="Century Gothic" w:cs="Century Gothic"/>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79E8D984" w14:textId="77777777" w:rsidR="003E684A" w:rsidRPr="00D6343C" w:rsidRDefault="003E684A" w:rsidP="00065D3E">
            <w:pPr>
              <w:pStyle w:val="Hlavika"/>
              <w:spacing w:line="276" w:lineRule="auto"/>
              <w:rPr>
                <w:rFonts w:ascii="Century Gothic" w:hAnsi="Century Gothic" w:cs="Century Gothic"/>
                <w:sz w:val="20"/>
              </w:rPr>
            </w:pPr>
          </w:p>
        </w:tc>
        <w:tc>
          <w:tcPr>
            <w:tcW w:w="4247" w:type="dxa"/>
            <w:tcBorders>
              <w:top w:val="single" w:sz="4" w:space="0" w:color="auto"/>
            </w:tcBorders>
            <w:shd w:val="clear" w:color="auto" w:fill="auto"/>
          </w:tcPr>
          <w:p w14:paraId="74ED98CF"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r w:rsidR="003E684A" w:rsidRPr="00D6343C" w14:paraId="38B1D209" w14:textId="77777777" w:rsidTr="00065D3E">
        <w:tc>
          <w:tcPr>
            <w:tcW w:w="4106" w:type="dxa"/>
            <w:shd w:val="clear" w:color="auto" w:fill="auto"/>
          </w:tcPr>
          <w:p w14:paraId="1E525B92"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588FAB62"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1AAEA30C" w14:textId="77777777" w:rsidR="003E684A" w:rsidRPr="00D6343C" w:rsidRDefault="003E684A" w:rsidP="00065D3E">
            <w:pPr>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r>
      <w:tr w:rsidR="003E684A" w:rsidRPr="00D6343C" w14:paraId="25CC105C" w14:textId="77777777" w:rsidTr="00065D3E">
        <w:tc>
          <w:tcPr>
            <w:tcW w:w="4106" w:type="dxa"/>
            <w:shd w:val="clear" w:color="auto" w:fill="auto"/>
          </w:tcPr>
          <w:p w14:paraId="18D37279" w14:textId="77777777" w:rsidR="003E684A" w:rsidRPr="00D6343C" w:rsidRDefault="003E684A" w:rsidP="00065D3E">
            <w:pPr>
              <w:pStyle w:val="Hlavika"/>
              <w:spacing w:line="276" w:lineRule="auto"/>
              <w:jc w:val="center"/>
              <w:rPr>
                <w:rFonts w:ascii="Century Gothic" w:hAnsi="Century Gothic" w:cs="Century Gothic"/>
                <w:b/>
                <w:bCs/>
                <w:sz w:val="20"/>
              </w:rPr>
            </w:pPr>
            <w:r w:rsidRPr="00D6343C">
              <w:rPr>
                <w:rFonts w:ascii="Century Gothic" w:hAnsi="Century Gothic" w:cs="Times New Roman"/>
                <w:b/>
                <w:bCs/>
                <w:spacing w:val="-5"/>
                <w:sz w:val="20"/>
                <w:highlight w:val="yellow"/>
              </w:rPr>
              <w:t>[-]</w:t>
            </w:r>
          </w:p>
        </w:tc>
        <w:tc>
          <w:tcPr>
            <w:tcW w:w="709" w:type="dxa"/>
            <w:shd w:val="clear" w:color="auto" w:fill="auto"/>
          </w:tcPr>
          <w:p w14:paraId="02DB3F36" w14:textId="77777777" w:rsidR="003E684A" w:rsidRPr="00D6343C" w:rsidRDefault="003E684A" w:rsidP="00065D3E">
            <w:pPr>
              <w:pStyle w:val="Hlavika"/>
              <w:spacing w:line="276" w:lineRule="auto"/>
              <w:rPr>
                <w:rFonts w:ascii="Century Gothic" w:hAnsi="Century Gothic" w:cs="Century Gothic"/>
                <w:sz w:val="20"/>
              </w:rPr>
            </w:pPr>
          </w:p>
        </w:tc>
        <w:tc>
          <w:tcPr>
            <w:tcW w:w="4247" w:type="dxa"/>
            <w:shd w:val="clear" w:color="auto" w:fill="auto"/>
          </w:tcPr>
          <w:p w14:paraId="3014B763" w14:textId="77777777" w:rsidR="003E684A" w:rsidRPr="00D6343C" w:rsidRDefault="003E684A" w:rsidP="00065D3E">
            <w:pPr>
              <w:pStyle w:val="Hlavika"/>
              <w:spacing w:line="276" w:lineRule="auto"/>
              <w:jc w:val="center"/>
              <w:rPr>
                <w:rFonts w:ascii="Century Gothic" w:hAnsi="Century Gothic" w:cs="Century Gothic"/>
                <w:sz w:val="20"/>
              </w:rPr>
            </w:pPr>
            <w:r w:rsidRPr="00D6343C">
              <w:rPr>
                <w:rFonts w:ascii="Century Gothic" w:hAnsi="Century Gothic" w:cs="Times New Roman"/>
                <w:b/>
                <w:bCs/>
                <w:spacing w:val="-5"/>
                <w:sz w:val="20"/>
                <w:highlight w:val="yellow"/>
              </w:rPr>
              <w:t>[-]</w:t>
            </w:r>
          </w:p>
        </w:tc>
      </w:tr>
    </w:tbl>
    <w:p w14:paraId="209C572A" w14:textId="77777777" w:rsidR="003E684A" w:rsidRPr="00D6343C" w:rsidRDefault="003E684A" w:rsidP="003E684A">
      <w:pPr>
        <w:pStyle w:val="KPZkladnytext"/>
        <w:jc w:val="both"/>
      </w:pPr>
    </w:p>
    <w:p w14:paraId="28C8B383" w14:textId="77777777" w:rsidR="003E684A" w:rsidRPr="00D6343C" w:rsidRDefault="003E684A" w:rsidP="003E684A">
      <w:pPr>
        <w:pStyle w:val="KPNadpis1"/>
        <w:jc w:val="both"/>
      </w:pPr>
      <w:bookmarkStart w:id="225" w:name="_Toc136876882"/>
      <w:bookmarkStart w:id="226" w:name="_Toc138167298"/>
      <w:r w:rsidRPr="00D6343C">
        <w:t>SÚČASTI ZMLUVY</w:t>
      </w:r>
      <w:bookmarkEnd w:id="225"/>
      <w:bookmarkEnd w:id="226"/>
    </w:p>
    <w:p w14:paraId="369B667B" w14:textId="77777777" w:rsidR="003E684A" w:rsidRPr="00D6343C" w:rsidRDefault="003E684A" w:rsidP="003E684A">
      <w:pPr>
        <w:pStyle w:val="KPZkladnytext"/>
      </w:pPr>
    </w:p>
    <w:p w14:paraId="02B757E0" w14:textId="77777777" w:rsidR="003E684A" w:rsidRPr="00D6343C" w:rsidRDefault="003E684A" w:rsidP="003E684A">
      <w:pPr>
        <w:pStyle w:val="KPZkladnytext"/>
      </w:pPr>
      <w:r w:rsidRPr="00D6343C">
        <w:t>Neoddeliteľnou súčasťou tejto Zmluvy sú všetky nasledujúce Prílohy Zmluvy aj s ich Prílohami:</w:t>
      </w:r>
    </w:p>
    <w:p w14:paraId="4EB2E206" w14:textId="77777777" w:rsidR="003E684A" w:rsidRDefault="003E684A" w:rsidP="003E684A">
      <w:pPr>
        <w:pStyle w:val="KPZkladnytext"/>
      </w:pPr>
    </w:p>
    <w:p w14:paraId="3F95DC1F" w14:textId="77777777" w:rsidR="003E684A" w:rsidRPr="00D6343C" w:rsidRDefault="003E684A" w:rsidP="003E684A">
      <w:pPr>
        <w:pStyle w:val="KPZkladnytext"/>
      </w:pPr>
    </w:p>
    <w:p w14:paraId="732A56DE" w14:textId="77777777" w:rsidR="003E684A" w:rsidRPr="000E216C" w:rsidRDefault="003E684A" w:rsidP="003E684A">
      <w:pPr>
        <w:pStyle w:val="KPZkladnytext"/>
      </w:pPr>
      <w:r w:rsidRPr="000E216C">
        <w:t xml:space="preserve">Príloha č. 1 – Opis predmetu zákazky SLA </w:t>
      </w:r>
      <w:bookmarkStart w:id="227" w:name="_Hlk137998667"/>
      <w:r w:rsidRPr="000E216C">
        <w:t>k Technickým zariadeniam</w:t>
      </w:r>
      <w:bookmarkEnd w:id="227"/>
      <w:r w:rsidRPr="000E216C">
        <w:t>,</w:t>
      </w:r>
    </w:p>
    <w:p w14:paraId="3A537909" w14:textId="77777777" w:rsidR="003E684A" w:rsidRPr="000E216C" w:rsidRDefault="003E684A" w:rsidP="003E684A">
      <w:pPr>
        <w:pStyle w:val="KPZkladnytext"/>
      </w:pPr>
      <w:r w:rsidRPr="000E216C">
        <w:t>Príloha č. 2 – Opis predmetu zákazky SLA k Transakčnému modulu,</w:t>
      </w:r>
    </w:p>
    <w:p w14:paraId="2F5727CF" w14:textId="77777777" w:rsidR="003E684A" w:rsidRPr="000E216C" w:rsidRDefault="003E684A" w:rsidP="003E684A">
      <w:pPr>
        <w:pStyle w:val="KPZkladnytext"/>
      </w:pPr>
      <w:r w:rsidRPr="000E216C">
        <w:t>Príloha č. 3 – Rozpočet,</w:t>
      </w:r>
    </w:p>
    <w:p w14:paraId="3D9F0C5D" w14:textId="77777777" w:rsidR="003E684A" w:rsidRPr="00D6343C" w:rsidRDefault="003E684A" w:rsidP="003E684A">
      <w:pPr>
        <w:pStyle w:val="KPZkladnytext"/>
      </w:pPr>
      <w:r w:rsidRPr="000E216C">
        <w:t>Príloha č. 4 – Zoznam Subdodávateľov.</w:t>
      </w:r>
    </w:p>
    <w:p w14:paraId="5B16C177" w14:textId="77777777" w:rsidR="00FC7529" w:rsidRDefault="00FC7529"/>
    <w:sectPr w:rsidR="00FC7529" w:rsidSect="003E684A">
      <w:headerReference w:type="default" r:id="rId7"/>
      <w:footerReference w:type="default" r:id="rId8"/>
      <w:headerReference w:type="first" r:id="rId9"/>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FCF2B" w14:textId="77777777" w:rsidR="00F36578" w:rsidRDefault="00F36578" w:rsidP="003E684A">
      <w:r>
        <w:separator/>
      </w:r>
    </w:p>
  </w:endnote>
  <w:endnote w:type="continuationSeparator" w:id="0">
    <w:p w14:paraId="073F31BD" w14:textId="77777777" w:rsidR="00F36578" w:rsidRDefault="00F36578" w:rsidP="003E6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ohit Hindi">
    <w:altName w:val="Times New Roman"/>
    <w:panose1 w:val="020B0604020202020204"/>
    <w:charset w:val="00"/>
    <w:family w:val="auto"/>
    <w:pitch w:val="variable"/>
    <w:sig w:usb0="00000003" w:usb1="00002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AAEE8" w14:textId="77777777" w:rsidR="003E684A" w:rsidRPr="00EB1B41" w:rsidRDefault="003E684A" w:rsidP="003E684A">
    <w:pPr>
      <w:pStyle w:val="Pta"/>
      <w:jc w:val="right"/>
      <w:rPr>
        <w:rFonts w:ascii="Century Gothic" w:hAnsi="Century Gothic"/>
        <w:sz w:val="14"/>
        <w:szCs w:val="14"/>
      </w:rPr>
    </w:pPr>
    <w:r w:rsidRPr="00EB1B41">
      <w:rPr>
        <w:rFonts w:ascii="Century Gothic" w:hAnsi="Century Gothic"/>
        <w:sz w:val="14"/>
        <w:szCs w:val="14"/>
      </w:rPr>
      <w:t xml:space="preserve">Strana </w:t>
    </w:r>
    <w:r w:rsidRPr="00EB1B41">
      <w:rPr>
        <w:rFonts w:ascii="Century Gothic" w:hAnsi="Century Gothic"/>
        <w:bCs/>
        <w:sz w:val="14"/>
        <w:szCs w:val="14"/>
      </w:rPr>
      <w:fldChar w:fldCharType="begin"/>
    </w:r>
    <w:r w:rsidRPr="00EB1B41">
      <w:rPr>
        <w:rFonts w:ascii="Century Gothic" w:hAnsi="Century Gothic"/>
        <w:bCs/>
        <w:sz w:val="14"/>
        <w:szCs w:val="14"/>
      </w:rPr>
      <w:instrText>PAGE</w:instrText>
    </w:r>
    <w:r w:rsidRPr="00EB1B41">
      <w:rPr>
        <w:rFonts w:ascii="Century Gothic" w:hAnsi="Century Gothic"/>
        <w:bCs/>
        <w:sz w:val="14"/>
        <w:szCs w:val="14"/>
      </w:rPr>
      <w:fldChar w:fldCharType="separate"/>
    </w:r>
    <w:r>
      <w:rPr>
        <w:rFonts w:ascii="Century Gothic" w:hAnsi="Century Gothic"/>
        <w:bCs/>
        <w:sz w:val="14"/>
        <w:szCs w:val="14"/>
      </w:rPr>
      <w:t>2</w:t>
    </w:r>
    <w:r w:rsidRPr="00EB1B41">
      <w:rPr>
        <w:rFonts w:ascii="Century Gothic" w:hAnsi="Century Gothic"/>
        <w:bCs/>
        <w:sz w:val="14"/>
        <w:szCs w:val="14"/>
      </w:rPr>
      <w:fldChar w:fldCharType="end"/>
    </w:r>
    <w:r w:rsidRPr="00EB1B41">
      <w:rPr>
        <w:rFonts w:ascii="Century Gothic" w:hAnsi="Century Gothic"/>
        <w:bCs/>
        <w:sz w:val="14"/>
        <w:szCs w:val="14"/>
      </w:rPr>
      <w:t>/</w:t>
    </w:r>
    <w:r w:rsidRPr="00EB1B41">
      <w:rPr>
        <w:rFonts w:ascii="Century Gothic" w:hAnsi="Century Gothic"/>
        <w:bCs/>
        <w:sz w:val="14"/>
        <w:szCs w:val="14"/>
      </w:rPr>
      <w:fldChar w:fldCharType="begin"/>
    </w:r>
    <w:r w:rsidRPr="00EB1B41">
      <w:rPr>
        <w:rFonts w:ascii="Century Gothic" w:hAnsi="Century Gothic"/>
        <w:bCs/>
        <w:sz w:val="14"/>
        <w:szCs w:val="14"/>
      </w:rPr>
      <w:instrText>NUMPAGES</w:instrText>
    </w:r>
    <w:r w:rsidRPr="00EB1B41">
      <w:rPr>
        <w:rFonts w:ascii="Century Gothic" w:hAnsi="Century Gothic"/>
        <w:bCs/>
        <w:sz w:val="14"/>
        <w:szCs w:val="14"/>
      </w:rPr>
      <w:fldChar w:fldCharType="separate"/>
    </w:r>
    <w:r>
      <w:rPr>
        <w:rFonts w:ascii="Century Gothic" w:hAnsi="Century Gothic"/>
        <w:bCs/>
        <w:sz w:val="14"/>
        <w:szCs w:val="14"/>
      </w:rPr>
      <w:t>34</w:t>
    </w:r>
    <w:r w:rsidRPr="00EB1B41">
      <w:rPr>
        <w:rFonts w:ascii="Century Gothic" w:hAnsi="Century Gothic"/>
        <w:bCs/>
        <w:sz w:val="14"/>
        <w:szCs w:val="14"/>
      </w:rPr>
      <w:fldChar w:fldCharType="end"/>
    </w:r>
  </w:p>
  <w:p w14:paraId="0DF5BD33" w14:textId="2767F730" w:rsidR="003E684A" w:rsidRPr="003E684A" w:rsidRDefault="003E684A" w:rsidP="003E684A">
    <w:pPr>
      <w:pStyle w:val="Nzov"/>
      <w:tabs>
        <w:tab w:val="left" w:pos="2800"/>
        <w:tab w:val="right" w:pos="9074"/>
      </w:tabs>
      <w:ind w:right="-2"/>
      <w:jc w:val="left"/>
      <w:outlineLvl w:val="0"/>
      <w:rPr>
        <w:rFonts w:ascii="Century Gothic" w:hAnsi="Century Gothic"/>
        <w:b w:val="0"/>
        <w:sz w:val="14"/>
        <w:szCs w:val="14"/>
      </w:rPr>
    </w:pPr>
    <w:r>
      <w:rPr>
        <w:rFonts w:ascii="Century Gothic" w:hAnsi="Century Gothic"/>
        <w:b w:val="0"/>
        <w:sz w:val="14"/>
        <w:szCs w:val="14"/>
      </w:rPr>
      <w:tab/>
    </w:r>
    <w:r>
      <w:rPr>
        <w:rFonts w:ascii="Century Gothic" w:hAnsi="Century Gothic"/>
        <w:b w:val="0"/>
        <w:sz w:val="14"/>
        <w:szCs w:val="14"/>
      </w:rPr>
      <w:tab/>
    </w:r>
    <w:r>
      <w:rPr>
        <w:noProof/>
      </w:rPr>
      <mc:AlternateContent>
        <mc:Choice Requires="wps">
          <w:drawing>
            <wp:anchor distT="4294967292" distB="4294967292" distL="114300" distR="114300" simplePos="0" relativeHeight="251661312" behindDoc="0" locked="0" layoutInCell="1" allowOverlap="1" wp14:anchorId="4246BD43" wp14:editId="2ED78A2F">
              <wp:simplePos x="0" y="0"/>
              <wp:positionH relativeFrom="margin">
                <wp:align>right</wp:align>
              </wp:positionH>
              <wp:positionV relativeFrom="paragraph">
                <wp:posOffset>12699</wp:posOffset>
              </wp:positionV>
              <wp:extent cx="57150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3B2B01" id="Rovná spojnica 7" o:spid="_x0000_s1026" style="position:absolute;z-index:251661312;visibility:visible;mso-wrap-style:square;mso-width-percent:0;mso-height-percent:0;mso-wrap-distance-left:9pt;mso-wrap-distance-top:.ūmm;mso-wrap-distance-right:9pt;mso-wrap-distance-bottom:.ūmm;mso-position-horizontal:right;mso-position-horizontal-relative:margin;mso-position-vertical:absolute;mso-position-vertical-relative:text;mso-width-percent:0;mso-height-percent:0;mso-width-relative:page;mso-height-relative:page" from="398.8pt,1pt" to="848.8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" strokecolor="#4472c4 [3204]" strokeweight="1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EFCEA" w14:textId="77777777" w:rsidR="00F36578" w:rsidRDefault="00F36578" w:rsidP="003E684A">
      <w:r>
        <w:separator/>
      </w:r>
    </w:p>
  </w:footnote>
  <w:footnote w:type="continuationSeparator" w:id="0">
    <w:p w14:paraId="4DA18FC6" w14:textId="77777777" w:rsidR="00F36578" w:rsidRDefault="00F36578" w:rsidP="003E6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28" w:name="_Hlk36037800"/>
  <w:bookmarkStart w:id="229" w:name="_Hlk36037801"/>
  <w:p w14:paraId="3B849D6D" w14:textId="77777777" w:rsidR="003E684A" w:rsidRPr="00EB1B41" w:rsidRDefault="003E684A" w:rsidP="003E684A">
    <w:pPr>
      <w:pStyle w:val="Hlavika"/>
      <w:tabs>
        <w:tab w:val="left" w:pos="3072"/>
      </w:tabs>
      <w:spacing w:line="276" w:lineRule="auto"/>
      <w:rPr>
        <w:rFonts w:ascii="Century Gothic" w:hAnsi="Century Gothic"/>
        <w:sz w:val="14"/>
        <w:szCs w:val="14"/>
      </w:rPr>
    </w:pPr>
    <w:r w:rsidRPr="00A63FCA">
      <w:rPr>
        <w:noProof/>
        <w:sz w:val="14"/>
        <w:szCs w:val="14"/>
        <w:lang w:eastAsia="sk-SK"/>
      </w:rPr>
      <mc:AlternateContent>
        <mc:Choice Requires="wps">
          <w:drawing>
            <wp:anchor distT="4294967292" distB="4294967292" distL="114300" distR="114300" simplePos="0" relativeHeight="251659264" behindDoc="0" locked="0" layoutInCell="1" allowOverlap="1" wp14:anchorId="734E3A2C" wp14:editId="1B1A95CF">
              <wp:simplePos x="0" y="0"/>
              <wp:positionH relativeFrom="margin">
                <wp:posOffset>45720</wp:posOffset>
              </wp:positionH>
              <wp:positionV relativeFrom="paragraph">
                <wp:posOffset>73660</wp:posOffset>
              </wp:positionV>
              <wp:extent cx="571500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ln w="12700">
                        <a:headEnd/>
                        <a:tailEn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749DD2" id="Rovná spojnica 4" o:spid="_x0000_s1026" style="position:absolute;z-index:251659264;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page;mso-height-relative:page" from="3.6pt,5.8pt" to="453.6pt,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" strokecolor="#4472c4 [3204]" strokeweight="1pt">
              <v:stroke joinstyle="miter"/>
              <w10:wrap anchorx="margin"/>
            </v:line>
          </w:pict>
        </mc:Fallback>
      </mc:AlternateContent>
    </w:r>
    <w:r w:rsidRPr="00EB1B41">
      <w:rPr>
        <w:rFonts w:ascii="Century Gothic" w:hAnsi="Century Gothic"/>
        <w:sz w:val="14"/>
        <w:szCs w:val="14"/>
      </w:rPr>
      <w:tab/>
    </w:r>
  </w:p>
  <w:p w14:paraId="69983E5B" w14:textId="77777777" w:rsidR="003E684A" w:rsidRPr="00EE1619" w:rsidRDefault="003E684A" w:rsidP="003E684A">
    <w:pPr>
      <w:jc w:val="right"/>
      <w:rPr>
        <w:rFonts w:ascii="Century Gothic" w:hAnsi="Century Gothic"/>
        <w:sz w:val="14"/>
        <w:szCs w:val="14"/>
      </w:rPr>
    </w:pPr>
    <w:r>
      <w:rPr>
        <w:rFonts w:ascii="Century Gothic" w:hAnsi="Century Gothic"/>
        <w:sz w:val="14"/>
        <w:szCs w:val="14"/>
      </w:rPr>
      <w:t>Z</w:t>
    </w:r>
    <w:r w:rsidRPr="00EE1619">
      <w:rPr>
        <w:rFonts w:ascii="Century Gothic" w:hAnsi="Century Gothic"/>
        <w:sz w:val="14"/>
        <w:szCs w:val="14"/>
      </w:rPr>
      <w:t xml:space="preserve">mluva o poskytovaní služieb </w:t>
    </w:r>
    <w:r>
      <w:rPr>
        <w:rFonts w:ascii="Century Gothic" w:hAnsi="Century Gothic"/>
        <w:sz w:val="14"/>
        <w:szCs w:val="14"/>
      </w:rPr>
      <w:t>- servis a údržba</w:t>
    </w:r>
    <w:r w:rsidRPr="00EE1619">
      <w:rPr>
        <w:rFonts w:ascii="Century Gothic" w:hAnsi="Century Gothic"/>
        <w:sz w:val="14"/>
        <w:szCs w:val="14"/>
      </w:rPr>
      <w:t xml:space="preserve"> </w:t>
    </w:r>
    <w:r>
      <w:rPr>
        <w:rFonts w:ascii="Century Gothic" w:hAnsi="Century Gothic"/>
        <w:sz w:val="14"/>
        <w:szCs w:val="14"/>
      </w:rPr>
      <w:t>A</w:t>
    </w:r>
    <w:r w:rsidRPr="00D812D6">
      <w:rPr>
        <w:rFonts w:ascii="Century Gothic" w:hAnsi="Century Gothic"/>
        <w:sz w:val="14"/>
        <w:szCs w:val="14"/>
      </w:rPr>
      <w:t>utomatizovaného systému odhaľovania porušení pravidiel cestnej premávky</w:t>
    </w:r>
  </w:p>
  <w:bookmarkEnd w:id="228"/>
  <w:bookmarkEnd w:id="229"/>
  <w:p w14:paraId="109D0825" w14:textId="77777777" w:rsidR="003E684A" w:rsidRPr="00EB1B41" w:rsidRDefault="003E684A" w:rsidP="003E684A">
    <w:pPr>
      <w:spacing w:line="276" w:lineRule="auto"/>
      <w:jc w:val="right"/>
      <w:rPr>
        <w:rFonts w:ascii="Century Gothic" w:hAnsi="Century Gothic"/>
        <w:sz w:val="14"/>
        <w:szCs w:val="14"/>
      </w:rPr>
    </w:pPr>
  </w:p>
  <w:p w14:paraId="5ABF641D" w14:textId="77777777" w:rsidR="003E684A" w:rsidRDefault="003E684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675A2" w14:textId="77777777" w:rsidR="003E684A" w:rsidRPr="003E684A" w:rsidRDefault="003E684A" w:rsidP="003E684A">
    <w:pPr>
      <w:rPr>
        <w:rFonts w:ascii="Arial Narrow" w:hAnsi="Arial Narrow"/>
        <w:i/>
        <w:iCs/>
        <w:szCs w:val="22"/>
      </w:rPr>
    </w:pPr>
    <w:r w:rsidRPr="003E684A">
      <w:rPr>
        <w:rFonts w:ascii="Arial Narrow" w:hAnsi="Arial Narrow"/>
        <w:i/>
        <w:iCs/>
        <w:szCs w:val="22"/>
      </w:rPr>
      <w:t>Príloha č. 2.2 súťažných podkladov – Zmluvné podmienky prevádzkovania ASOPPCP – servisná zmluva</w:t>
    </w:r>
  </w:p>
  <w:p w14:paraId="51F220EA" w14:textId="1DF83DE5" w:rsidR="003E684A" w:rsidRPr="003E684A" w:rsidRDefault="003E684A">
    <w:pPr>
      <w:pStyle w:val="Hlavika"/>
      <w:rPr>
        <w:rFonts w:ascii="Arial Narrow" w:hAnsi="Arial Narrow"/>
        <w:i/>
        <w:iCs/>
        <w:szCs w:val="22"/>
      </w:rPr>
    </w:pPr>
    <w:r w:rsidRPr="003E684A">
      <w:rPr>
        <w:rFonts w:ascii="Arial Narrow" w:hAnsi="Arial Narrow"/>
        <w:i/>
        <w:iCs/>
        <w:szCs w:val="22"/>
      </w:rPr>
      <w:t>__________________________________________________________________________</w:t>
    </w:r>
    <w:r>
      <w:rPr>
        <w:rFonts w:ascii="Arial Narrow" w:hAnsi="Arial Narrow"/>
        <w:i/>
        <w:iCs/>
        <w:szCs w:val="22"/>
      </w:rPr>
      <w:t>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5AA04EA"/>
    <w:multiLevelType w:val="hybridMultilevel"/>
    <w:tmpl w:val="E488C1A4"/>
    <w:lvl w:ilvl="0" w:tplc="2B525FB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F7090B"/>
    <w:multiLevelType w:val="multilevel"/>
    <w:tmpl w:val="006203AC"/>
    <w:styleLink w:val="Aktulnyzoznam5"/>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F11384"/>
    <w:multiLevelType w:val="hybridMultilevel"/>
    <w:tmpl w:val="FA369FCA"/>
    <w:lvl w:ilvl="0" w:tplc="828CBEA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814732"/>
    <w:multiLevelType w:val="hybridMultilevel"/>
    <w:tmpl w:val="23F85674"/>
    <w:lvl w:ilvl="0" w:tplc="FCDE9F02">
      <w:start w:val="1"/>
      <w:numFmt w:val="decimal"/>
      <w:pStyle w:val="KPNadpis2l8"/>
      <w:lvlText w:val="8.%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1460A3"/>
    <w:multiLevelType w:val="hybridMultilevel"/>
    <w:tmpl w:val="9D463318"/>
    <w:lvl w:ilvl="0" w:tplc="6DEEA8C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7E2A55"/>
    <w:multiLevelType w:val="multilevel"/>
    <w:tmpl w:val="5D8A08C0"/>
    <w:styleLink w:val="Aktulnyzoznam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C250A9"/>
    <w:multiLevelType w:val="multilevel"/>
    <w:tmpl w:val="327073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1138AF"/>
    <w:multiLevelType w:val="hybridMultilevel"/>
    <w:tmpl w:val="55CA9452"/>
    <w:lvl w:ilvl="0" w:tplc="7CD0BCE8">
      <w:start w:val="1"/>
      <w:numFmt w:val="decimal"/>
      <w:lvlText w:val="5.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D7956D6"/>
    <w:multiLevelType w:val="hybridMultilevel"/>
    <w:tmpl w:val="0C40532E"/>
    <w:lvl w:ilvl="0" w:tplc="AD9A7C26">
      <w:start w:val="1"/>
      <w:numFmt w:val="decimal"/>
      <w:lvlText w:val="(%1)"/>
      <w:lvlJc w:val="left"/>
      <w:pPr>
        <w:ind w:left="720" w:hanging="360"/>
      </w:pPr>
      <w:rPr>
        <w:rFonts w:ascii="Century Gothic" w:eastAsia="Arial" w:hAnsi="Century Gothic" w:cs="Arial" w:hint="default"/>
        <w:b/>
        <w:bCs/>
        <w:i w:val="0"/>
        <w:iCs w:val="0"/>
        <w:w w:val="99"/>
        <w:sz w:val="20"/>
        <w:szCs w:val="20"/>
        <w:lang w:val="sk-SK" w:eastAsia="en-US" w:bidi="ar-S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C77BD6"/>
    <w:multiLevelType w:val="hybridMultilevel"/>
    <w:tmpl w:val="F620DB0A"/>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7E1F20"/>
    <w:multiLevelType w:val="hybridMultilevel"/>
    <w:tmpl w:val="018228B8"/>
    <w:lvl w:ilvl="0" w:tplc="7CF8B5D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C0259D"/>
    <w:multiLevelType w:val="multilevel"/>
    <w:tmpl w:val="4CEE9D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pStyle w:val="tl1"/>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9E382E"/>
    <w:multiLevelType w:val="hybridMultilevel"/>
    <w:tmpl w:val="AF9ED968"/>
    <w:lvl w:ilvl="0" w:tplc="0F9E9B3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1E6AF7"/>
    <w:multiLevelType w:val="multilevel"/>
    <w:tmpl w:val="362C9A2E"/>
    <w:lvl w:ilvl="0">
      <w:start w:val="1"/>
      <w:numFmt w:val="lowerRoman"/>
      <w:lvlText w:val="%1."/>
      <w:lvlJc w:val="righ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KPNadpis41111"/>
      <w:lvlText w:val="6.4.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6D0AE3"/>
    <w:multiLevelType w:val="hybridMultilevel"/>
    <w:tmpl w:val="D99CB008"/>
    <w:lvl w:ilvl="0" w:tplc="C34CCCD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96D69CA"/>
    <w:multiLevelType w:val="hybridMultilevel"/>
    <w:tmpl w:val="8196F90C"/>
    <w:lvl w:ilvl="0" w:tplc="E9F297A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820D52"/>
    <w:multiLevelType w:val="hybridMultilevel"/>
    <w:tmpl w:val="B944E3F8"/>
    <w:lvl w:ilvl="0" w:tplc="6B66B1EE">
      <w:start w:val="1"/>
      <w:numFmt w:val="decimal"/>
      <w:lvlText w:val="1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5F83CAB"/>
    <w:multiLevelType w:val="hybridMultilevel"/>
    <w:tmpl w:val="D284B48A"/>
    <w:lvl w:ilvl="0" w:tplc="AD9A7C26">
      <w:start w:val="1"/>
      <w:numFmt w:val="decimal"/>
      <w:lvlText w:val="(%1)"/>
      <w:lvlJc w:val="left"/>
      <w:pPr>
        <w:ind w:left="1152" w:hanging="428"/>
      </w:pPr>
      <w:rPr>
        <w:rFonts w:ascii="Century Gothic" w:eastAsia="Arial" w:hAnsi="Century Gothic" w:cs="Arial" w:hint="default"/>
        <w:b/>
        <w:bCs/>
        <w:i w:val="0"/>
        <w:iCs w:val="0"/>
        <w:w w:val="99"/>
        <w:sz w:val="20"/>
        <w:szCs w:val="20"/>
        <w:lang w:val="sk-SK" w:eastAsia="en-US" w:bidi="ar-SA"/>
      </w:rPr>
    </w:lvl>
    <w:lvl w:ilvl="1" w:tplc="FB244DFA">
      <w:numFmt w:val="bullet"/>
      <w:lvlText w:val="•"/>
      <w:lvlJc w:val="left"/>
      <w:pPr>
        <w:ind w:left="2005" w:hanging="428"/>
      </w:pPr>
      <w:rPr>
        <w:rFonts w:hint="default"/>
        <w:lang w:val="sk-SK" w:eastAsia="en-US" w:bidi="ar-SA"/>
      </w:rPr>
    </w:lvl>
    <w:lvl w:ilvl="2" w:tplc="02C6C11C">
      <w:numFmt w:val="bullet"/>
      <w:lvlText w:val="•"/>
      <w:lvlJc w:val="left"/>
      <w:pPr>
        <w:ind w:left="2851" w:hanging="428"/>
      </w:pPr>
      <w:rPr>
        <w:rFonts w:hint="default"/>
        <w:lang w:val="sk-SK" w:eastAsia="en-US" w:bidi="ar-SA"/>
      </w:rPr>
    </w:lvl>
    <w:lvl w:ilvl="3" w:tplc="EADEE682">
      <w:numFmt w:val="bullet"/>
      <w:lvlText w:val="•"/>
      <w:lvlJc w:val="left"/>
      <w:pPr>
        <w:ind w:left="3697" w:hanging="428"/>
      </w:pPr>
      <w:rPr>
        <w:rFonts w:hint="default"/>
        <w:lang w:val="sk-SK" w:eastAsia="en-US" w:bidi="ar-SA"/>
      </w:rPr>
    </w:lvl>
    <w:lvl w:ilvl="4" w:tplc="9A44A6F6">
      <w:numFmt w:val="bullet"/>
      <w:lvlText w:val="•"/>
      <w:lvlJc w:val="left"/>
      <w:pPr>
        <w:ind w:left="4543" w:hanging="428"/>
      </w:pPr>
      <w:rPr>
        <w:rFonts w:hint="default"/>
        <w:lang w:val="sk-SK" w:eastAsia="en-US" w:bidi="ar-SA"/>
      </w:rPr>
    </w:lvl>
    <w:lvl w:ilvl="5" w:tplc="AFACEF34">
      <w:numFmt w:val="bullet"/>
      <w:lvlText w:val="•"/>
      <w:lvlJc w:val="left"/>
      <w:pPr>
        <w:ind w:left="5389" w:hanging="428"/>
      </w:pPr>
      <w:rPr>
        <w:rFonts w:hint="default"/>
        <w:lang w:val="sk-SK" w:eastAsia="en-US" w:bidi="ar-SA"/>
      </w:rPr>
    </w:lvl>
    <w:lvl w:ilvl="6" w:tplc="2A3453A0">
      <w:numFmt w:val="bullet"/>
      <w:lvlText w:val="•"/>
      <w:lvlJc w:val="left"/>
      <w:pPr>
        <w:ind w:left="6235" w:hanging="428"/>
      </w:pPr>
      <w:rPr>
        <w:rFonts w:hint="default"/>
        <w:lang w:val="sk-SK" w:eastAsia="en-US" w:bidi="ar-SA"/>
      </w:rPr>
    </w:lvl>
    <w:lvl w:ilvl="7" w:tplc="7E0AA96E">
      <w:numFmt w:val="bullet"/>
      <w:lvlText w:val="•"/>
      <w:lvlJc w:val="left"/>
      <w:pPr>
        <w:ind w:left="7081" w:hanging="428"/>
      </w:pPr>
      <w:rPr>
        <w:rFonts w:hint="default"/>
        <w:lang w:val="sk-SK" w:eastAsia="en-US" w:bidi="ar-SA"/>
      </w:rPr>
    </w:lvl>
    <w:lvl w:ilvl="8" w:tplc="611A99CE">
      <w:numFmt w:val="bullet"/>
      <w:lvlText w:val="•"/>
      <w:lvlJc w:val="left"/>
      <w:pPr>
        <w:ind w:left="7927" w:hanging="428"/>
      </w:pPr>
      <w:rPr>
        <w:rFonts w:hint="default"/>
        <w:lang w:val="sk-SK" w:eastAsia="en-US" w:bidi="ar-SA"/>
      </w:rPr>
    </w:lvl>
  </w:abstractNum>
  <w:abstractNum w:abstractNumId="19" w15:restartNumberingAfterBreak="0">
    <w:nsid w:val="39BA65FF"/>
    <w:multiLevelType w:val="hybridMultilevel"/>
    <w:tmpl w:val="C6068970"/>
    <w:lvl w:ilvl="0" w:tplc="C81C86FC">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D23212C"/>
    <w:multiLevelType w:val="multilevel"/>
    <w:tmpl w:val="0F967204"/>
    <w:styleLink w:val="Aktulnyzoznam3"/>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D531B7"/>
    <w:multiLevelType w:val="hybridMultilevel"/>
    <w:tmpl w:val="5300AB14"/>
    <w:lvl w:ilvl="0" w:tplc="2334EA8C">
      <w:start w:val="1"/>
      <w:numFmt w:val="decimal"/>
      <w:lvlText w:val="20.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0996A17"/>
    <w:multiLevelType w:val="hybridMultilevel"/>
    <w:tmpl w:val="A0AC741C"/>
    <w:lvl w:ilvl="0" w:tplc="5178E9B2">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3391B27"/>
    <w:multiLevelType w:val="hybridMultilevel"/>
    <w:tmpl w:val="20D014F0"/>
    <w:lvl w:ilvl="0" w:tplc="93FEEAE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68363DD"/>
    <w:multiLevelType w:val="hybridMultilevel"/>
    <w:tmpl w:val="F4F03EE2"/>
    <w:lvl w:ilvl="0" w:tplc="CE3447A6">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B74916"/>
    <w:multiLevelType w:val="hybridMultilevel"/>
    <w:tmpl w:val="E330258C"/>
    <w:lvl w:ilvl="0" w:tplc="7138ECC4">
      <w:start w:val="1"/>
      <w:numFmt w:val="decimal"/>
      <w:lvlText w:val="9.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725384"/>
    <w:multiLevelType w:val="hybridMultilevel"/>
    <w:tmpl w:val="5E624D80"/>
    <w:lvl w:ilvl="0" w:tplc="3398946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B0E22F6"/>
    <w:multiLevelType w:val="hybridMultilevel"/>
    <w:tmpl w:val="290630F6"/>
    <w:lvl w:ilvl="0" w:tplc="AB3473F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327A6C"/>
    <w:multiLevelType w:val="hybridMultilevel"/>
    <w:tmpl w:val="5B46F0B8"/>
    <w:lvl w:ilvl="0" w:tplc="C4A800A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CEB11EF"/>
    <w:multiLevelType w:val="multilevel"/>
    <w:tmpl w:val="0F801940"/>
    <w:styleLink w:val="Aktulnyzoznam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9B2A0E"/>
    <w:multiLevelType w:val="hybridMultilevel"/>
    <w:tmpl w:val="C46296EC"/>
    <w:lvl w:ilvl="0" w:tplc="E0DA8EA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2AD10B6"/>
    <w:multiLevelType w:val="multilevel"/>
    <w:tmpl w:val="AE9881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561D67"/>
    <w:multiLevelType w:val="hybridMultilevel"/>
    <w:tmpl w:val="79F068E4"/>
    <w:lvl w:ilvl="0" w:tplc="9EF0E4A0">
      <w:start w:val="1"/>
      <w:numFmt w:val="decimal"/>
      <w:lvlText w:val="9.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4F5BDB"/>
    <w:multiLevelType w:val="multilevel"/>
    <w:tmpl w:val="E70C5B12"/>
    <w:lvl w:ilvl="0">
      <w:start w:val="14"/>
      <w:numFmt w:val="decimal"/>
      <w:lvlText w:val="%1."/>
      <w:lvlJc w:val="left"/>
      <w:pPr>
        <w:ind w:left="360" w:hanging="360"/>
      </w:pPr>
      <w:rPr>
        <w:rFonts w:hint="default"/>
      </w:rPr>
    </w:lvl>
    <w:lvl w:ilvl="1">
      <w:start w:val="1"/>
      <w:numFmt w:val="decimal"/>
      <w:pStyle w:val="KPNadpis2l22"/>
      <w:lvlText w:val="22.%2."/>
      <w:lvlJc w:val="left"/>
      <w:pPr>
        <w:ind w:left="360" w:hanging="360"/>
      </w:pPr>
      <w:rPr>
        <w:rFonts w:hint="default"/>
        <w:b/>
        <w:bCs/>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306DE4"/>
    <w:multiLevelType w:val="multilevel"/>
    <w:tmpl w:val="F4DA16DA"/>
    <w:lvl w:ilvl="0">
      <w:start w:val="13"/>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pStyle w:val="KPNadpis3l7"/>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335B4D"/>
    <w:multiLevelType w:val="hybridMultilevel"/>
    <w:tmpl w:val="0A967FF4"/>
    <w:lvl w:ilvl="0" w:tplc="EA1A9336">
      <w:start w:val="5"/>
      <w:numFmt w:val="bullet"/>
      <w:lvlText w:val="-"/>
      <w:lvlJc w:val="left"/>
      <w:pPr>
        <w:ind w:left="720" w:hanging="360"/>
      </w:pPr>
      <w:rPr>
        <w:rFonts w:ascii="Century Gothic" w:eastAsia="Times New Roman" w:hAnsi="Century Gothic"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C852CB0"/>
    <w:multiLevelType w:val="multilevel"/>
    <w:tmpl w:val="A07AD280"/>
    <w:lvl w:ilvl="0">
      <w:start w:val="22"/>
      <w:numFmt w:val="decimal"/>
      <w:lvlText w:val="%1."/>
      <w:lvlJc w:val="left"/>
      <w:pPr>
        <w:ind w:left="480" w:hanging="480"/>
      </w:pPr>
      <w:rPr>
        <w:rFonts w:hint="default"/>
      </w:rPr>
    </w:lvl>
    <w:lvl w:ilvl="1">
      <w:start w:val="6"/>
      <w:numFmt w:val="decimal"/>
      <w:pStyle w:val="KPNadpis2l7"/>
      <w:lvlText w:val="%1.%2."/>
      <w:lvlJc w:val="left"/>
      <w:pPr>
        <w:ind w:left="480" w:hanging="480"/>
      </w:pPr>
      <w:rPr>
        <w:rFonts w:hint="default"/>
      </w:rPr>
    </w:lvl>
    <w:lvl w:ilvl="2">
      <w:start w:val="1"/>
      <w:numFmt w:val="decimal"/>
      <w:pStyle w:val="KPNadpis3l22"/>
      <w:lvlText w:val="22.6.%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8942BD"/>
    <w:multiLevelType w:val="multilevel"/>
    <w:tmpl w:val="CF883F26"/>
    <w:styleLink w:val="Aktulnyzoznam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8.4.%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8329FD"/>
    <w:multiLevelType w:val="hybridMultilevel"/>
    <w:tmpl w:val="777E97C4"/>
    <w:lvl w:ilvl="0" w:tplc="B77494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36C54"/>
    <w:multiLevelType w:val="multilevel"/>
    <w:tmpl w:val="3FA27B4C"/>
    <w:lvl w:ilvl="0">
      <w:start w:val="7"/>
      <w:numFmt w:val="decimal"/>
      <w:pStyle w:val="KPNadpis2a"/>
      <w:lvlText w:val="%1."/>
      <w:lvlJc w:val="left"/>
      <w:pPr>
        <w:ind w:left="360" w:hanging="360"/>
      </w:pPr>
      <w:rPr>
        <w:rFonts w:hint="default"/>
      </w:rPr>
    </w:lvl>
    <w:lvl w:ilvl="1">
      <w:start w:val="1"/>
      <w:numFmt w:val="none"/>
      <w:pStyle w:val="KPNadpis2a"/>
      <w:lvlText w:val="7.1."/>
      <w:lvlJc w:val="left"/>
      <w:pPr>
        <w:ind w:left="360" w:hanging="360"/>
      </w:pPr>
      <w:rPr>
        <w:rFonts w:hint="default"/>
      </w:rPr>
    </w:lvl>
    <w:lvl w:ilvl="2">
      <w:start w:val="1"/>
      <w:numFmt w:val="decimal"/>
      <w:pStyle w:val="KPNadpis3"/>
      <w:lvlText w:val="%1.%2.%3."/>
      <w:lvlJc w:val="left"/>
      <w:pPr>
        <w:ind w:left="720" w:hanging="720"/>
      </w:pPr>
      <w:rPr>
        <w:rFonts w:hint="default"/>
      </w:rPr>
    </w:lvl>
    <w:lvl w:ilvl="3">
      <w:start w:val="1"/>
      <w:numFmt w:val="lowerLetter"/>
      <w:lvlText w:val="%4)"/>
      <w:lvlJc w:val="left"/>
      <w:pPr>
        <w:ind w:left="360" w:hanging="36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4A14339"/>
    <w:multiLevelType w:val="multilevel"/>
    <w:tmpl w:val="A3FA3E6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trike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E0F7A0B"/>
    <w:multiLevelType w:val="multilevel"/>
    <w:tmpl w:val="1122A996"/>
    <w:styleLink w:val="Aktulnyzoznam1"/>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933A3E"/>
    <w:multiLevelType w:val="hybridMultilevel"/>
    <w:tmpl w:val="A5A63E62"/>
    <w:lvl w:ilvl="0" w:tplc="19702236">
      <w:start w:val="1"/>
      <w:numFmt w:val="decimal"/>
      <w:lvlText w:val="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031DD3"/>
    <w:multiLevelType w:val="hybridMultilevel"/>
    <w:tmpl w:val="9836C17E"/>
    <w:lvl w:ilvl="0" w:tplc="9070926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F264195"/>
    <w:multiLevelType w:val="hybridMultilevel"/>
    <w:tmpl w:val="44062918"/>
    <w:lvl w:ilvl="0" w:tplc="CFEC42C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FAD14E2"/>
    <w:multiLevelType w:val="hybridMultilevel"/>
    <w:tmpl w:val="C9E62BE4"/>
    <w:lvl w:ilvl="0" w:tplc="8DC67060">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7F6200"/>
    <w:multiLevelType w:val="hybridMultilevel"/>
    <w:tmpl w:val="41A6EFA8"/>
    <w:lvl w:ilvl="0" w:tplc="A1DE52E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6A1909"/>
    <w:multiLevelType w:val="hybridMultilevel"/>
    <w:tmpl w:val="4E96385E"/>
    <w:lvl w:ilvl="0" w:tplc="1450A3BE">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197F09"/>
    <w:multiLevelType w:val="hybridMultilevel"/>
    <w:tmpl w:val="BDD087B0"/>
    <w:lvl w:ilvl="0" w:tplc="FC586EC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9836A50"/>
    <w:multiLevelType w:val="hybridMultilevel"/>
    <w:tmpl w:val="2666A4B0"/>
    <w:lvl w:ilvl="0" w:tplc="78027F1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5D63C4"/>
    <w:multiLevelType w:val="multilevel"/>
    <w:tmpl w:val="073A93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KPNadpis3l3"/>
      <w:lvlText w:val="%1.%2.%3."/>
      <w:lvlJc w:val="left"/>
      <w:pPr>
        <w:ind w:left="720" w:hanging="720"/>
      </w:pPr>
      <w:rPr>
        <w:rFonts w:hint="default"/>
        <w:b/>
        <w:bCs w:val="0"/>
      </w:rPr>
    </w:lvl>
    <w:lvl w:ilvl="3">
      <w:start w:val="1"/>
      <w:numFmt w:val="lowerLetter"/>
      <w:lvlText w:val="%4)"/>
      <w:lvlJc w:val="left"/>
      <w:pPr>
        <w:ind w:left="360" w:hanging="360"/>
      </w:pPr>
      <w:rPr>
        <w:rFonts w:ascii="Century Gothic" w:eastAsia="Times New Roman" w:hAnsi="Century Gothic" w:cs="Century Gothic"/>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C935ABF"/>
    <w:multiLevelType w:val="hybridMultilevel"/>
    <w:tmpl w:val="DFE4D90C"/>
    <w:lvl w:ilvl="0" w:tplc="3AC2894A">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30517273">
    <w:abstractNumId w:val="0"/>
  </w:num>
  <w:num w:numId="2" w16cid:durableId="1855680494">
    <w:abstractNumId w:val="18"/>
  </w:num>
  <w:num w:numId="3" w16cid:durableId="1445297981">
    <w:abstractNumId w:val="14"/>
  </w:num>
  <w:num w:numId="4" w16cid:durableId="243956512">
    <w:abstractNumId w:val="41"/>
  </w:num>
  <w:num w:numId="5" w16cid:durableId="1255893127">
    <w:abstractNumId w:val="12"/>
  </w:num>
  <w:num w:numId="6" w16cid:durableId="1066106329">
    <w:abstractNumId w:val="39"/>
  </w:num>
  <w:num w:numId="7" w16cid:durableId="1173374970">
    <w:abstractNumId w:val="31"/>
  </w:num>
  <w:num w:numId="8" w16cid:durableId="72315717">
    <w:abstractNumId w:val="6"/>
  </w:num>
  <w:num w:numId="9" w16cid:durableId="1911191519">
    <w:abstractNumId w:val="4"/>
  </w:num>
  <w:num w:numId="10" w16cid:durableId="31617202">
    <w:abstractNumId w:val="20"/>
  </w:num>
  <w:num w:numId="11" w16cid:durableId="988830685">
    <w:abstractNumId w:val="37"/>
  </w:num>
  <w:num w:numId="12" w16cid:durableId="1967737988">
    <w:abstractNumId w:val="34"/>
  </w:num>
  <w:num w:numId="13" w16cid:durableId="1001784195">
    <w:abstractNumId w:val="2"/>
  </w:num>
  <w:num w:numId="14" w16cid:durableId="1473789291">
    <w:abstractNumId w:val="33"/>
  </w:num>
  <w:num w:numId="15" w16cid:durableId="1838619585">
    <w:abstractNumId w:val="36"/>
  </w:num>
  <w:num w:numId="16" w16cid:durableId="2041779074">
    <w:abstractNumId w:val="29"/>
  </w:num>
  <w:num w:numId="17" w16cid:durableId="311181851">
    <w:abstractNumId w:val="50"/>
  </w:num>
  <w:num w:numId="18" w16cid:durableId="1214002835">
    <w:abstractNumId w:val="10"/>
  </w:num>
  <w:num w:numId="19" w16cid:durableId="1856111449">
    <w:abstractNumId w:val="49"/>
  </w:num>
  <w:num w:numId="20" w16cid:durableId="424807257">
    <w:abstractNumId w:val="43"/>
  </w:num>
  <w:num w:numId="21" w16cid:durableId="323243982">
    <w:abstractNumId w:val="38"/>
  </w:num>
  <w:num w:numId="22" w16cid:durableId="1343585748">
    <w:abstractNumId w:val="8"/>
  </w:num>
  <w:num w:numId="23" w16cid:durableId="277759123">
    <w:abstractNumId w:val="16"/>
  </w:num>
  <w:num w:numId="24" w16cid:durableId="1846705731">
    <w:abstractNumId w:val="30"/>
  </w:num>
  <w:num w:numId="25" w16cid:durableId="928662153">
    <w:abstractNumId w:val="3"/>
  </w:num>
  <w:num w:numId="26" w16cid:durableId="971402524">
    <w:abstractNumId w:val="13"/>
  </w:num>
  <w:num w:numId="27" w16cid:durableId="688140192">
    <w:abstractNumId w:val="42"/>
  </w:num>
  <w:num w:numId="28" w16cid:durableId="1123618697">
    <w:abstractNumId w:val="32"/>
  </w:num>
  <w:num w:numId="29" w16cid:durableId="1021929855">
    <w:abstractNumId w:val="25"/>
  </w:num>
  <w:num w:numId="30" w16cid:durableId="1778596452">
    <w:abstractNumId w:val="17"/>
  </w:num>
  <w:num w:numId="31" w16cid:durableId="1623146762">
    <w:abstractNumId w:val="22"/>
  </w:num>
  <w:num w:numId="32" w16cid:durableId="1895240168">
    <w:abstractNumId w:val="11"/>
  </w:num>
  <w:num w:numId="33" w16cid:durableId="350107121">
    <w:abstractNumId w:val="47"/>
  </w:num>
  <w:num w:numId="34" w16cid:durableId="370348281">
    <w:abstractNumId w:val="27"/>
  </w:num>
  <w:num w:numId="35" w16cid:durableId="1279800616">
    <w:abstractNumId w:val="19"/>
  </w:num>
  <w:num w:numId="36" w16cid:durableId="1906909035">
    <w:abstractNumId w:val="1"/>
  </w:num>
  <w:num w:numId="37" w16cid:durableId="1928807049">
    <w:abstractNumId w:val="15"/>
  </w:num>
  <w:num w:numId="38" w16cid:durableId="979577845">
    <w:abstractNumId w:val="21"/>
  </w:num>
  <w:num w:numId="39" w16cid:durableId="529414243">
    <w:abstractNumId w:val="23"/>
  </w:num>
  <w:num w:numId="40" w16cid:durableId="1721129080">
    <w:abstractNumId w:val="44"/>
  </w:num>
  <w:num w:numId="41" w16cid:durableId="1176922633">
    <w:abstractNumId w:val="48"/>
  </w:num>
  <w:num w:numId="42" w16cid:durableId="849680879">
    <w:abstractNumId w:val="45"/>
  </w:num>
  <w:num w:numId="43" w16cid:durableId="243152565">
    <w:abstractNumId w:val="40"/>
  </w:num>
  <w:num w:numId="44" w16cid:durableId="1765766209">
    <w:abstractNumId w:val="9"/>
  </w:num>
  <w:num w:numId="45" w16cid:durableId="1147357396">
    <w:abstractNumId w:val="26"/>
  </w:num>
  <w:num w:numId="46" w16cid:durableId="619187172">
    <w:abstractNumId w:val="28"/>
  </w:num>
  <w:num w:numId="47" w16cid:durableId="1386946172">
    <w:abstractNumId w:val="24"/>
  </w:num>
  <w:num w:numId="48" w16cid:durableId="6663216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6849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13076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25559262">
    <w:abstractNumId w:val="7"/>
  </w:num>
  <w:num w:numId="52" w16cid:durableId="8753877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930175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300156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18764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377730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37951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114605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6142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8385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0760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9491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7336505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37832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803155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3892327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689115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332481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4A"/>
    <w:rsid w:val="00152806"/>
    <w:rsid w:val="001A4AC3"/>
    <w:rsid w:val="003D3823"/>
    <w:rsid w:val="003E684A"/>
    <w:rsid w:val="004E2CF1"/>
    <w:rsid w:val="008D16CB"/>
    <w:rsid w:val="00937200"/>
    <w:rsid w:val="00AE647A"/>
    <w:rsid w:val="00D24F36"/>
    <w:rsid w:val="00EE5A0C"/>
    <w:rsid w:val="00F36578"/>
    <w:rsid w:val="00FB1221"/>
    <w:rsid w:val="00FC75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3616205"/>
  <w15:chartTrackingRefBased/>
  <w15:docId w15:val="{B1404A14-6409-464C-8715-C6BFA6AD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684A"/>
    <w:pPr>
      <w:suppressAutoHyphens/>
    </w:pPr>
    <w:rPr>
      <w:rFonts w:ascii="Arial" w:eastAsia="Times New Roman" w:hAnsi="Arial" w:cs="Arial"/>
      <w:kern w:val="0"/>
      <w:sz w:val="22"/>
      <w:szCs w:val="20"/>
      <w:lang w:eastAsia="zh-CN"/>
      <w14:ligatures w14:val="none"/>
    </w:rPr>
  </w:style>
  <w:style w:type="paragraph" w:styleId="Nadpis1">
    <w:name w:val="heading 1"/>
    <w:basedOn w:val="Normlny"/>
    <w:next w:val="Normlny"/>
    <w:link w:val="Nadpis1Char"/>
    <w:uiPriority w:val="9"/>
    <w:qFormat/>
    <w:rsid w:val="003E684A"/>
    <w:pPr>
      <w:keepNext/>
      <w:numPr>
        <w:numId w:val="1"/>
      </w:numPr>
      <w:spacing w:before="240" w:after="60"/>
      <w:outlineLvl w:val="0"/>
    </w:pPr>
    <w:rPr>
      <w:b/>
      <w:kern w:val="1"/>
      <w:sz w:val="28"/>
      <w:lang w:eastAsia="sk-SK"/>
    </w:rPr>
  </w:style>
  <w:style w:type="paragraph" w:styleId="Nadpis2">
    <w:name w:val="heading 2"/>
    <w:basedOn w:val="Normlny"/>
    <w:next w:val="Normlny"/>
    <w:link w:val="Nadpis2Char"/>
    <w:uiPriority w:val="9"/>
    <w:qFormat/>
    <w:rsid w:val="003E684A"/>
    <w:pPr>
      <w:keepNext/>
      <w:numPr>
        <w:ilvl w:val="1"/>
        <w:numId w:val="1"/>
      </w:numPr>
      <w:spacing w:before="240" w:after="60"/>
      <w:outlineLvl w:val="1"/>
    </w:pPr>
    <w:rPr>
      <w:b/>
      <w:i/>
      <w:sz w:val="24"/>
      <w:lang w:eastAsia="sk-SK"/>
    </w:rPr>
  </w:style>
  <w:style w:type="paragraph" w:styleId="Nadpis3">
    <w:name w:val="heading 3"/>
    <w:basedOn w:val="Normlny"/>
    <w:next w:val="Normlny"/>
    <w:link w:val="Nadpis3Char"/>
    <w:qFormat/>
    <w:rsid w:val="003E684A"/>
    <w:pPr>
      <w:keepNext/>
      <w:numPr>
        <w:ilvl w:val="2"/>
        <w:numId w:val="1"/>
      </w:numPr>
      <w:spacing w:before="240" w:after="60"/>
      <w:outlineLvl w:val="2"/>
    </w:pPr>
    <w:rPr>
      <w:sz w:val="24"/>
      <w:lang w:eastAsia="sk-SK"/>
    </w:rPr>
  </w:style>
  <w:style w:type="paragraph" w:styleId="Nadpis4">
    <w:name w:val="heading 4"/>
    <w:basedOn w:val="Normlny"/>
    <w:next w:val="Normlny"/>
    <w:link w:val="Nadpis4Char"/>
    <w:qFormat/>
    <w:rsid w:val="003E684A"/>
    <w:pPr>
      <w:keepNext/>
      <w:numPr>
        <w:ilvl w:val="3"/>
        <w:numId w:val="1"/>
      </w:numPr>
      <w:spacing w:before="240" w:after="60"/>
      <w:outlineLvl w:val="3"/>
    </w:pPr>
    <w:rPr>
      <w:b/>
      <w:sz w:val="24"/>
      <w:lang w:eastAsia="sk-SK"/>
    </w:rPr>
  </w:style>
  <w:style w:type="paragraph" w:styleId="Nadpis5">
    <w:name w:val="heading 5"/>
    <w:basedOn w:val="Normlny"/>
    <w:next w:val="Normlny"/>
    <w:link w:val="Nadpis5Char"/>
    <w:qFormat/>
    <w:rsid w:val="003E684A"/>
    <w:pPr>
      <w:numPr>
        <w:ilvl w:val="4"/>
        <w:numId w:val="1"/>
      </w:numPr>
      <w:spacing w:before="240" w:after="60"/>
      <w:outlineLvl w:val="4"/>
    </w:pPr>
    <w:rPr>
      <w:rFonts w:ascii="Times New Roman" w:hAnsi="Times New Roman" w:cs="Times New Roman"/>
      <w:lang w:eastAsia="sk-SK"/>
    </w:rPr>
  </w:style>
  <w:style w:type="paragraph" w:styleId="Nadpis6">
    <w:name w:val="heading 6"/>
    <w:basedOn w:val="Normlny"/>
    <w:next w:val="Normlny"/>
    <w:link w:val="Nadpis6Char"/>
    <w:qFormat/>
    <w:rsid w:val="003E684A"/>
    <w:pPr>
      <w:numPr>
        <w:ilvl w:val="5"/>
        <w:numId w:val="1"/>
      </w:numPr>
      <w:spacing w:before="240" w:after="60"/>
      <w:outlineLvl w:val="5"/>
    </w:pPr>
    <w:rPr>
      <w:rFonts w:ascii="Times New Roman" w:hAnsi="Times New Roman" w:cs="Times New Roman"/>
      <w:i/>
      <w:lang w:eastAsia="sk-SK"/>
    </w:rPr>
  </w:style>
  <w:style w:type="paragraph" w:styleId="Nadpis7">
    <w:name w:val="heading 7"/>
    <w:basedOn w:val="Normlny"/>
    <w:next w:val="Normlny"/>
    <w:link w:val="Nadpis7Char"/>
    <w:qFormat/>
    <w:rsid w:val="003E684A"/>
    <w:pPr>
      <w:numPr>
        <w:ilvl w:val="6"/>
        <w:numId w:val="1"/>
      </w:numPr>
      <w:spacing w:before="240" w:after="60"/>
      <w:outlineLvl w:val="6"/>
    </w:pPr>
    <w:rPr>
      <w:sz w:val="20"/>
      <w:lang w:eastAsia="sk-SK"/>
    </w:rPr>
  </w:style>
  <w:style w:type="paragraph" w:styleId="Nadpis8">
    <w:name w:val="heading 8"/>
    <w:basedOn w:val="Normlny"/>
    <w:next w:val="Normlny"/>
    <w:link w:val="Nadpis8Char"/>
    <w:qFormat/>
    <w:rsid w:val="003E684A"/>
    <w:pPr>
      <w:numPr>
        <w:ilvl w:val="7"/>
        <w:numId w:val="1"/>
      </w:numPr>
      <w:spacing w:before="240" w:after="60"/>
      <w:outlineLvl w:val="7"/>
    </w:pPr>
    <w:rPr>
      <w:i/>
      <w:sz w:val="20"/>
      <w:lang w:eastAsia="sk-SK"/>
    </w:rPr>
  </w:style>
  <w:style w:type="paragraph" w:styleId="Nadpis9">
    <w:name w:val="heading 9"/>
    <w:basedOn w:val="Normlny"/>
    <w:next w:val="Normlny"/>
    <w:link w:val="Nadpis9Char"/>
    <w:qFormat/>
    <w:rsid w:val="003E684A"/>
    <w:pPr>
      <w:numPr>
        <w:ilvl w:val="8"/>
        <w:numId w:val="1"/>
      </w:numPr>
      <w:spacing w:before="240" w:after="60"/>
      <w:outlineLvl w:val="8"/>
    </w:pPr>
    <w:rPr>
      <w:b/>
      <w:i/>
      <w:sz w:val="1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E684A"/>
    <w:pPr>
      <w:tabs>
        <w:tab w:val="center" w:pos="4536"/>
        <w:tab w:val="right" w:pos="9072"/>
      </w:tabs>
    </w:pPr>
  </w:style>
  <w:style w:type="character" w:customStyle="1" w:styleId="HlavikaChar">
    <w:name w:val="Hlavička Char"/>
    <w:basedOn w:val="Predvolenpsmoodseku"/>
    <w:link w:val="Hlavika"/>
    <w:uiPriority w:val="99"/>
    <w:rsid w:val="003E684A"/>
  </w:style>
  <w:style w:type="paragraph" w:styleId="Pta">
    <w:name w:val="footer"/>
    <w:basedOn w:val="Normlny"/>
    <w:link w:val="PtaChar"/>
    <w:uiPriority w:val="99"/>
    <w:unhideWhenUsed/>
    <w:rsid w:val="003E684A"/>
    <w:pPr>
      <w:tabs>
        <w:tab w:val="center" w:pos="4536"/>
        <w:tab w:val="right" w:pos="9072"/>
      </w:tabs>
    </w:pPr>
  </w:style>
  <w:style w:type="character" w:customStyle="1" w:styleId="PtaChar">
    <w:name w:val="Päta Char"/>
    <w:basedOn w:val="Predvolenpsmoodseku"/>
    <w:link w:val="Pta"/>
    <w:uiPriority w:val="99"/>
    <w:rsid w:val="003E684A"/>
  </w:style>
  <w:style w:type="character" w:customStyle="1" w:styleId="Nadpis1Char">
    <w:name w:val="Nadpis 1 Char"/>
    <w:basedOn w:val="Predvolenpsmoodseku"/>
    <w:link w:val="Nadpis1"/>
    <w:uiPriority w:val="9"/>
    <w:rsid w:val="003E684A"/>
    <w:rPr>
      <w:rFonts w:ascii="Arial" w:eastAsia="Times New Roman" w:hAnsi="Arial" w:cs="Arial"/>
      <w:b/>
      <w:kern w:val="1"/>
      <w:sz w:val="28"/>
      <w:szCs w:val="20"/>
      <w:lang w:eastAsia="sk-SK"/>
      <w14:ligatures w14:val="none"/>
    </w:rPr>
  </w:style>
  <w:style w:type="character" w:customStyle="1" w:styleId="Nadpis2Char">
    <w:name w:val="Nadpis 2 Char"/>
    <w:basedOn w:val="Predvolenpsmoodseku"/>
    <w:link w:val="Nadpis2"/>
    <w:uiPriority w:val="9"/>
    <w:rsid w:val="003E684A"/>
    <w:rPr>
      <w:rFonts w:ascii="Arial" w:eastAsia="Times New Roman" w:hAnsi="Arial" w:cs="Arial"/>
      <w:b/>
      <w:i/>
      <w:kern w:val="0"/>
      <w:szCs w:val="20"/>
      <w:lang w:eastAsia="sk-SK"/>
      <w14:ligatures w14:val="none"/>
    </w:rPr>
  </w:style>
  <w:style w:type="character" w:customStyle="1" w:styleId="Nadpis3Char">
    <w:name w:val="Nadpis 3 Char"/>
    <w:basedOn w:val="Predvolenpsmoodseku"/>
    <w:link w:val="Nadpis3"/>
    <w:rsid w:val="003E684A"/>
    <w:rPr>
      <w:rFonts w:ascii="Arial" w:eastAsia="Times New Roman" w:hAnsi="Arial" w:cs="Arial"/>
      <w:kern w:val="0"/>
      <w:szCs w:val="20"/>
      <w:lang w:eastAsia="sk-SK"/>
      <w14:ligatures w14:val="none"/>
    </w:rPr>
  </w:style>
  <w:style w:type="character" w:customStyle="1" w:styleId="Nadpis4Char">
    <w:name w:val="Nadpis 4 Char"/>
    <w:basedOn w:val="Predvolenpsmoodseku"/>
    <w:link w:val="Nadpis4"/>
    <w:rsid w:val="003E684A"/>
    <w:rPr>
      <w:rFonts w:ascii="Arial" w:eastAsia="Times New Roman" w:hAnsi="Arial" w:cs="Arial"/>
      <w:b/>
      <w:kern w:val="0"/>
      <w:szCs w:val="20"/>
      <w:lang w:eastAsia="sk-SK"/>
      <w14:ligatures w14:val="none"/>
    </w:rPr>
  </w:style>
  <w:style w:type="character" w:customStyle="1" w:styleId="Nadpis5Char">
    <w:name w:val="Nadpis 5 Char"/>
    <w:basedOn w:val="Predvolenpsmoodseku"/>
    <w:link w:val="Nadpis5"/>
    <w:rsid w:val="003E684A"/>
    <w:rPr>
      <w:rFonts w:ascii="Times New Roman" w:eastAsia="Times New Roman" w:hAnsi="Times New Roman" w:cs="Times New Roman"/>
      <w:kern w:val="0"/>
      <w:sz w:val="22"/>
      <w:szCs w:val="20"/>
      <w:lang w:eastAsia="sk-SK"/>
      <w14:ligatures w14:val="none"/>
    </w:rPr>
  </w:style>
  <w:style w:type="character" w:customStyle="1" w:styleId="Nadpis6Char">
    <w:name w:val="Nadpis 6 Char"/>
    <w:basedOn w:val="Predvolenpsmoodseku"/>
    <w:link w:val="Nadpis6"/>
    <w:rsid w:val="003E684A"/>
    <w:rPr>
      <w:rFonts w:ascii="Times New Roman" w:eastAsia="Times New Roman" w:hAnsi="Times New Roman" w:cs="Times New Roman"/>
      <w:i/>
      <w:kern w:val="0"/>
      <w:sz w:val="22"/>
      <w:szCs w:val="20"/>
      <w:lang w:eastAsia="sk-SK"/>
      <w14:ligatures w14:val="none"/>
    </w:rPr>
  </w:style>
  <w:style w:type="character" w:customStyle="1" w:styleId="Nadpis7Char">
    <w:name w:val="Nadpis 7 Char"/>
    <w:basedOn w:val="Predvolenpsmoodseku"/>
    <w:link w:val="Nadpis7"/>
    <w:rsid w:val="003E684A"/>
    <w:rPr>
      <w:rFonts w:ascii="Arial" w:eastAsia="Times New Roman" w:hAnsi="Arial" w:cs="Arial"/>
      <w:kern w:val="0"/>
      <w:sz w:val="20"/>
      <w:szCs w:val="20"/>
      <w:lang w:eastAsia="sk-SK"/>
      <w14:ligatures w14:val="none"/>
    </w:rPr>
  </w:style>
  <w:style w:type="character" w:customStyle="1" w:styleId="Nadpis8Char">
    <w:name w:val="Nadpis 8 Char"/>
    <w:basedOn w:val="Predvolenpsmoodseku"/>
    <w:link w:val="Nadpis8"/>
    <w:rsid w:val="003E684A"/>
    <w:rPr>
      <w:rFonts w:ascii="Arial" w:eastAsia="Times New Roman" w:hAnsi="Arial" w:cs="Arial"/>
      <w:i/>
      <w:kern w:val="0"/>
      <w:sz w:val="20"/>
      <w:szCs w:val="20"/>
      <w:lang w:eastAsia="sk-SK"/>
      <w14:ligatures w14:val="none"/>
    </w:rPr>
  </w:style>
  <w:style w:type="character" w:customStyle="1" w:styleId="Nadpis9Char">
    <w:name w:val="Nadpis 9 Char"/>
    <w:basedOn w:val="Predvolenpsmoodseku"/>
    <w:link w:val="Nadpis9"/>
    <w:rsid w:val="003E684A"/>
    <w:rPr>
      <w:rFonts w:ascii="Arial" w:eastAsia="Times New Roman" w:hAnsi="Arial" w:cs="Arial"/>
      <w:b/>
      <w:i/>
      <w:kern w:val="0"/>
      <w:sz w:val="18"/>
      <w:szCs w:val="20"/>
      <w:lang w:eastAsia="sk-SK"/>
      <w14:ligatures w14:val="none"/>
    </w:rPr>
  </w:style>
  <w:style w:type="character" w:customStyle="1" w:styleId="WW8Num5z1">
    <w:name w:val="WW8Num5z1"/>
    <w:rsid w:val="003E684A"/>
    <w:rPr>
      <w:rFonts w:ascii="Century Gothic" w:eastAsia="Times New Roman" w:hAnsi="Century Gothic" w:cs="Times New Roman"/>
      <w:b w:val="0"/>
      <w:sz w:val="20"/>
      <w:szCs w:val="20"/>
    </w:rPr>
  </w:style>
  <w:style w:type="character" w:customStyle="1" w:styleId="WW8Num7z0">
    <w:name w:val="WW8Num7z0"/>
    <w:rsid w:val="003E684A"/>
    <w:rPr>
      <w:rFonts w:ascii="Symbol" w:hAnsi="Symbol" w:cs="Symbol"/>
    </w:rPr>
  </w:style>
  <w:style w:type="character" w:customStyle="1" w:styleId="WW8Num10z1">
    <w:name w:val="WW8Num10z1"/>
    <w:rsid w:val="003E684A"/>
    <w:rPr>
      <w:rFonts w:ascii="Century Gothic" w:eastAsia="Times New Roman" w:hAnsi="Century Gothic" w:cs="Times New Roman"/>
    </w:rPr>
  </w:style>
  <w:style w:type="character" w:customStyle="1" w:styleId="WW8Num12z0">
    <w:name w:val="WW8Num12z0"/>
    <w:rsid w:val="003E684A"/>
    <w:rPr>
      <w:rFonts w:ascii="Times New Roman" w:eastAsia="Times New Roman" w:hAnsi="Times New Roman" w:cs="Times New Roman"/>
    </w:rPr>
  </w:style>
  <w:style w:type="character" w:customStyle="1" w:styleId="WW8Num12z1">
    <w:name w:val="WW8Num12z1"/>
    <w:rsid w:val="003E684A"/>
    <w:rPr>
      <w:rFonts w:ascii="Courier New" w:hAnsi="Courier New" w:cs="Courier New"/>
    </w:rPr>
  </w:style>
  <w:style w:type="character" w:customStyle="1" w:styleId="WW8Num12z2">
    <w:name w:val="WW8Num12z2"/>
    <w:rsid w:val="003E684A"/>
    <w:rPr>
      <w:rFonts w:ascii="Wingdings" w:hAnsi="Wingdings" w:cs="Wingdings"/>
    </w:rPr>
  </w:style>
  <w:style w:type="character" w:customStyle="1" w:styleId="WW8Num12z3">
    <w:name w:val="WW8Num12z3"/>
    <w:rsid w:val="003E684A"/>
    <w:rPr>
      <w:rFonts w:ascii="Symbol" w:hAnsi="Symbol" w:cs="Symbol"/>
    </w:rPr>
  </w:style>
  <w:style w:type="character" w:customStyle="1" w:styleId="WW8Num13z0">
    <w:name w:val="WW8Num13z0"/>
    <w:rsid w:val="003E684A"/>
    <w:rPr>
      <w:b/>
    </w:rPr>
  </w:style>
  <w:style w:type="character" w:customStyle="1" w:styleId="Predvolenpsmoodseku1">
    <w:name w:val="Predvolené písmo odseku1"/>
    <w:rsid w:val="003E684A"/>
  </w:style>
  <w:style w:type="character" w:customStyle="1" w:styleId="Odkaznakomentr1">
    <w:name w:val="Odkaz na komentár1"/>
    <w:rsid w:val="003E684A"/>
    <w:rPr>
      <w:sz w:val="16"/>
      <w:szCs w:val="16"/>
    </w:rPr>
  </w:style>
  <w:style w:type="character" w:customStyle="1" w:styleId="ra">
    <w:name w:val="ra"/>
    <w:basedOn w:val="Predvolenpsmoodseku1"/>
    <w:rsid w:val="003E684A"/>
  </w:style>
  <w:style w:type="paragraph" w:customStyle="1" w:styleId="Heading">
    <w:name w:val="Heading"/>
    <w:basedOn w:val="Normlny"/>
    <w:next w:val="Zkladntext"/>
    <w:rsid w:val="003E684A"/>
    <w:pPr>
      <w:jc w:val="center"/>
    </w:pPr>
    <w:rPr>
      <w:rFonts w:ascii="Times New Roman" w:hAnsi="Times New Roman" w:cs="Times New Roman"/>
      <w:b/>
      <w:sz w:val="28"/>
    </w:rPr>
  </w:style>
  <w:style w:type="paragraph" w:styleId="Zkladntext">
    <w:name w:val="Body Text"/>
    <w:basedOn w:val="Normlny"/>
    <w:link w:val="ZkladntextChar"/>
    <w:uiPriority w:val="1"/>
    <w:qFormat/>
    <w:rsid w:val="003E684A"/>
    <w:pPr>
      <w:spacing w:after="120"/>
      <w:jc w:val="both"/>
    </w:pPr>
    <w:rPr>
      <w:rFonts w:ascii="Times New Roman" w:hAnsi="Times New Roman" w:cs="Times New Roman"/>
      <w:lang w:eastAsia="sk-SK"/>
    </w:rPr>
  </w:style>
  <w:style w:type="character" w:customStyle="1" w:styleId="ZkladntextChar">
    <w:name w:val="Základný text Char"/>
    <w:basedOn w:val="Predvolenpsmoodseku"/>
    <w:link w:val="Zkladntext"/>
    <w:uiPriority w:val="1"/>
    <w:rsid w:val="003E684A"/>
    <w:rPr>
      <w:rFonts w:ascii="Times New Roman" w:eastAsia="Times New Roman" w:hAnsi="Times New Roman" w:cs="Times New Roman"/>
      <w:kern w:val="0"/>
      <w:sz w:val="22"/>
      <w:szCs w:val="20"/>
      <w:lang w:eastAsia="sk-SK"/>
      <w14:ligatures w14:val="none"/>
    </w:rPr>
  </w:style>
  <w:style w:type="paragraph" w:styleId="Zoznam">
    <w:name w:val="List"/>
    <w:basedOn w:val="Zkladntext"/>
    <w:rsid w:val="003E684A"/>
    <w:rPr>
      <w:rFonts w:cs="Lohit Hindi"/>
    </w:rPr>
  </w:style>
  <w:style w:type="paragraph" w:styleId="Popis">
    <w:name w:val="caption"/>
    <w:basedOn w:val="Normlny"/>
    <w:qFormat/>
    <w:rsid w:val="003E684A"/>
    <w:pPr>
      <w:suppressLineNumbers/>
      <w:spacing w:before="120" w:after="120"/>
    </w:pPr>
    <w:rPr>
      <w:rFonts w:cs="Lohit Hindi"/>
      <w:i/>
      <w:iCs/>
      <w:sz w:val="24"/>
      <w:szCs w:val="24"/>
    </w:rPr>
  </w:style>
  <w:style w:type="paragraph" w:customStyle="1" w:styleId="Index">
    <w:name w:val="Index"/>
    <w:basedOn w:val="Normlny"/>
    <w:rsid w:val="003E684A"/>
    <w:pPr>
      <w:suppressLineNumbers/>
    </w:pPr>
    <w:rPr>
      <w:rFonts w:cs="Lohit Hindi"/>
    </w:rPr>
  </w:style>
  <w:style w:type="paragraph" w:styleId="Textbubliny">
    <w:name w:val="Balloon Text"/>
    <w:basedOn w:val="Normlny"/>
    <w:link w:val="TextbublinyChar"/>
    <w:rsid w:val="003E684A"/>
    <w:rPr>
      <w:rFonts w:ascii="Tahoma" w:hAnsi="Tahoma" w:cs="Tahoma"/>
      <w:sz w:val="16"/>
      <w:szCs w:val="16"/>
    </w:rPr>
  </w:style>
  <w:style w:type="character" w:customStyle="1" w:styleId="TextbublinyChar">
    <w:name w:val="Text bubliny Char"/>
    <w:basedOn w:val="Predvolenpsmoodseku"/>
    <w:link w:val="Textbubliny"/>
    <w:rsid w:val="003E684A"/>
    <w:rPr>
      <w:rFonts w:ascii="Tahoma" w:eastAsia="Times New Roman" w:hAnsi="Tahoma" w:cs="Tahoma"/>
      <w:kern w:val="0"/>
      <w:sz w:val="16"/>
      <w:szCs w:val="16"/>
      <w:lang w:eastAsia="zh-CN"/>
      <w14:ligatures w14:val="none"/>
    </w:rPr>
  </w:style>
  <w:style w:type="paragraph" w:styleId="Zarkazkladnhotextu">
    <w:name w:val="Body Text Indent"/>
    <w:basedOn w:val="Normlny"/>
    <w:link w:val="ZarkazkladnhotextuChar"/>
    <w:rsid w:val="003E684A"/>
    <w:pPr>
      <w:spacing w:after="120"/>
      <w:ind w:left="283"/>
    </w:pPr>
  </w:style>
  <w:style w:type="character" w:customStyle="1" w:styleId="ZarkazkladnhotextuChar">
    <w:name w:val="Zarážka základného textu Char"/>
    <w:basedOn w:val="Predvolenpsmoodseku"/>
    <w:link w:val="Zarkazkladnhotextu"/>
    <w:rsid w:val="003E684A"/>
    <w:rPr>
      <w:rFonts w:ascii="Arial" w:eastAsia="Times New Roman" w:hAnsi="Arial" w:cs="Arial"/>
      <w:kern w:val="0"/>
      <w:sz w:val="22"/>
      <w:szCs w:val="20"/>
      <w:lang w:eastAsia="zh-CN"/>
      <w14:ligatures w14:val="none"/>
    </w:rPr>
  </w:style>
  <w:style w:type="paragraph" w:customStyle="1" w:styleId="Textkomentra1">
    <w:name w:val="Text komentára1"/>
    <w:basedOn w:val="Normlny"/>
    <w:rsid w:val="003E684A"/>
    <w:rPr>
      <w:sz w:val="20"/>
    </w:rPr>
  </w:style>
  <w:style w:type="paragraph" w:styleId="Textkomentra">
    <w:name w:val="annotation text"/>
    <w:basedOn w:val="Normlny"/>
    <w:link w:val="TextkomentraChar"/>
    <w:uiPriority w:val="99"/>
    <w:unhideWhenUsed/>
    <w:rsid w:val="003E684A"/>
    <w:rPr>
      <w:sz w:val="20"/>
    </w:rPr>
  </w:style>
  <w:style w:type="character" w:customStyle="1" w:styleId="TextkomentraChar">
    <w:name w:val="Text komentára Char"/>
    <w:basedOn w:val="Predvolenpsmoodseku"/>
    <w:link w:val="Textkomentra"/>
    <w:uiPriority w:val="99"/>
    <w:rsid w:val="003E684A"/>
    <w:rPr>
      <w:rFonts w:ascii="Arial" w:eastAsia="Times New Roman" w:hAnsi="Arial" w:cs="Arial"/>
      <w:kern w:val="0"/>
      <w:sz w:val="20"/>
      <w:szCs w:val="20"/>
      <w:lang w:eastAsia="zh-CN"/>
      <w14:ligatures w14:val="none"/>
    </w:rPr>
  </w:style>
  <w:style w:type="paragraph" w:styleId="Predmetkomentra">
    <w:name w:val="annotation subject"/>
    <w:basedOn w:val="Textkomentra1"/>
    <w:next w:val="Textkomentra1"/>
    <w:link w:val="PredmetkomentraChar"/>
    <w:rsid w:val="003E684A"/>
    <w:rPr>
      <w:b/>
      <w:bCs/>
    </w:rPr>
  </w:style>
  <w:style w:type="character" w:customStyle="1" w:styleId="PredmetkomentraChar">
    <w:name w:val="Predmet komentára Char"/>
    <w:basedOn w:val="TextkomentraChar"/>
    <w:link w:val="Predmetkomentra"/>
    <w:rsid w:val="003E684A"/>
    <w:rPr>
      <w:rFonts w:ascii="Arial" w:eastAsia="Times New Roman" w:hAnsi="Arial" w:cs="Arial"/>
      <w:b/>
      <w:bCs/>
      <w:kern w:val="0"/>
      <w:sz w:val="20"/>
      <w:szCs w:val="20"/>
      <w:lang w:eastAsia="zh-CN"/>
      <w14:ligatures w14:val="none"/>
    </w:rPr>
  </w:style>
  <w:style w:type="table" w:styleId="Mriekatabuky">
    <w:name w:val="Table Grid"/>
    <w:basedOn w:val="Normlnatabuka"/>
    <w:uiPriority w:val="39"/>
    <w:rsid w:val="003E684A"/>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3E684A"/>
    <w:pPr>
      <w:suppressAutoHyphens w:val="0"/>
      <w:jc w:val="center"/>
    </w:pPr>
    <w:rPr>
      <w:rFonts w:ascii="Times New Roman" w:hAnsi="Times New Roman" w:cs="Times New Roman"/>
      <w:b/>
      <w:sz w:val="32"/>
      <w:lang w:eastAsia="sk-SK"/>
    </w:rPr>
  </w:style>
  <w:style w:type="character" w:customStyle="1" w:styleId="NzovChar">
    <w:name w:val="Názov Char"/>
    <w:basedOn w:val="Predvolenpsmoodseku"/>
    <w:link w:val="Nzov"/>
    <w:rsid w:val="003E684A"/>
    <w:rPr>
      <w:rFonts w:ascii="Times New Roman" w:eastAsia="Times New Roman" w:hAnsi="Times New Roman" w:cs="Times New Roman"/>
      <w:b/>
      <w:kern w:val="0"/>
      <w:sz w:val="32"/>
      <w:szCs w:val="20"/>
      <w:lang w:eastAsia="sk-SK"/>
      <w14:ligatures w14:val="none"/>
    </w:rPr>
  </w:style>
  <w:style w:type="paragraph" w:styleId="Odsekzoznamu">
    <w:name w:val="List Paragraph"/>
    <w:basedOn w:val="Normlny"/>
    <w:uiPriority w:val="1"/>
    <w:qFormat/>
    <w:rsid w:val="003E684A"/>
    <w:pPr>
      <w:ind w:left="708"/>
    </w:pPr>
  </w:style>
  <w:style w:type="paragraph" w:customStyle="1" w:styleId="TableParagraph">
    <w:name w:val="Table Paragraph"/>
    <w:basedOn w:val="Normlny"/>
    <w:uiPriority w:val="1"/>
    <w:qFormat/>
    <w:rsid w:val="003E684A"/>
    <w:pPr>
      <w:widowControl w:val="0"/>
      <w:suppressAutoHyphens w:val="0"/>
      <w:autoSpaceDE w:val="0"/>
      <w:autoSpaceDN w:val="0"/>
      <w:spacing w:before="17"/>
      <w:ind w:left="50"/>
    </w:pPr>
    <w:rPr>
      <w:rFonts w:eastAsia="Arial"/>
      <w:szCs w:val="22"/>
      <w:lang w:eastAsia="en-US"/>
    </w:rPr>
  </w:style>
  <w:style w:type="table" w:customStyle="1" w:styleId="TableNormal">
    <w:name w:val="Table Normal"/>
    <w:uiPriority w:val="2"/>
    <w:semiHidden/>
    <w:unhideWhenUsed/>
    <w:qFormat/>
    <w:rsid w:val="003E684A"/>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KPNadpis1">
    <w:name w:val="KP Nadpis 1"/>
    <w:basedOn w:val="Normlny"/>
    <w:qFormat/>
    <w:rsid w:val="003E684A"/>
    <w:pPr>
      <w:spacing w:line="276" w:lineRule="auto"/>
      <w:jc w:val="center"/>
    </w:pPr>
    <w:rPr>
      <w:rFonts w:ascii="Century Gothic" w:hAnsi="Century Gothic" w:cs="Century Gothic"/>
      <w:b/>
      <w:bCs/>
      <w:sz w:val="20"/>
    </w:rPr>
  </w:style>
  <w:style w:type="paragraph" w:customStyle="1" w:styleId="KPNadpis2">
    <w:name w:val="KP Nadpis 2"/>
    <w:basedOn w:val="Zkladntext"/>
    <w:qFormat/>
    <w:rsid w:val="003E684A"/>
    <w:pPr>
      <w:widowControl w:val="0"/>
      <w:suppressAutoHyphens w:val="0"/>
      <w:spacing w:before="122" w:line="276" w:lineRule="auto"/>
      <w:ind w:right="122"/>
    </w:pPr>
    <w:rPr>
      <w:rFonts w:ascii="Century Gothic" w:hAnsi="Century Gothic"/>
      <w:b/>
      <w:bCs/>
      <w:sz w:val="20"/>
    </w:rPr>
  </w:style>
  <w:style w:type="paragraph" w:customStyle="1" w:styleId="KPNadpis3111">
    <w:name w:val="KP Nadpis 3 (1.1.1.)"/>
    <w:basedOn w:val="Normlny"/>
    <w:qFormat/>
    <w:rsid w:val="003E684A"/>
    <w:pPr>
      <w:widowControl w:val="0"/>
      <w:suppressAutoHyphens w:val="0"/>
      <w:autoSpaceDE w:val="0"/>
      <w:autoSpaceDN w:val="0"/>
      <w:spacing w:before="121" w:line="276" w:lineRule="auto"/>
      <w:jc w:val="both"/>
    </w:pPr>
    <w:rPr>
      <w:rFonts w:ascii="Century Gothic" w:hAnsi="Century Gothic"/>
      <w:b/>
      <w:sz w:val="20"/>
    </w:rPr>
  </w:style>
  <w:style w:type="paragraph" w:customStyle="1" w:styleId="KPOBSAH">
    <w:name w:val="KP OBSAH"/>
    <w:basedOn w:val="Normlny"/>
    <w:qFormat/>
    <w:rsid w:val="003E684A"/>
    <w:pPr>
      <w:spacing w:line="276" w:lineRule="auto"/>
      <w:jc w:val="center"/>
    </w:pPr>
    <w:rPr>
      <w:rFonts w:ascii="Century Gothic" w:hAnsi="Century Gothic" w:cs="Century Gothic"/>
      <w:b/>
      <w:bCs/>
      <w:sz w:val="20"/>
    </w:rPr>
  </w:style>
  <w:style w:type="paragraph" w:customStyle="1" w:styleId="KPPreambula">
    <w:name w:val="KP Preambula"/>
    <w:basedOn w:val="Normlny"/>
    <w:qFormat/>
    <w:rsid w:val="003E684A"/>
    <w:pPr>
      <w:widowControl w:val="0"/>
      <w:spacing w:line="276" w:lineRule="auto"/>
      <w:jc w:val="center"/>
    </w:pPr>
    <w:rPr>
      <w:rFonts w:ascii="Century Gothic" w:hAnsi="Century Gothic"/>
      <w:b/>
      <w:bCs/>
      <w:i/>
      <w:iCs/>
      <w:sz w:val="20"/>
    </w:rPr>
  </w:style>
  <w:style w:type="paragraph" w:customStyle="1" w:styleId="KPNadpis41111">
    <w:name w:val="KP Nadpis 4 (1.1.1.1.)"/>
    <w:basedOn w:val="Odsekzoznamu"/>
    <w:qFormat/>
    <w:rsid w:val="003E684A"/>
    <w:pPr>
      <w:widowControl w:val="0"/>
      <w:numPr>
        <w:ilvl w:val="3"/>
        <w:numId w:val="3"/>
      </w:numPr>
      <w:tabs>
        <w:tab w:val="left" w:pos="1276"/>
      </w:tabs>
      <w:suppressAutoHyphens w:val="0"/>
      <w:autoSpaceDE w:val="0"/>
      <w:autoSpaceDN w:val="0"/>
      <w:spacing w:before="62" w:line="276" w:lineRule="auto"/>
      <w:ind w:right="113"/>
      <w:jc w:val="both"/>
    </w:pPr>
    <w:rPr>
      <w:rFonts w:ascii="Century Gothic" w:hAnsi="Century Gothic"/>
      <w:b/>
      <w:bCs/>
      <w:sz w:val="20"/>
    </w:rPr>
  </w:style>
  <w:style w:type="numbering" w:customStyle="1" w:styleId="Aktulnyzoznam1">
    <w:name w:val="Aktuálny zoznam1"/>
    <w:uiPriority w:val="99"/>
    <w:rsid w:val="003E684A"/>
    <w:pPr>
      <w:numPr>
        <w:numId w:val="4"/>
      </w:numPr>
    </w:pPr>
  </w:style>
  <w:style w:type="paragraph" w:customStyle="1" w:styleId="KPNadpis3">
    <w:name w:val="KP Nadpis 3"/>
    <w:basedOn w:val="Nadpis2"/>
    <w:qFormat/>
    <w:rsid w:val="003E684A"/>
    <w:pPr>
      <w:keepNext w:val="0"/>
      <w:widowControl w:val="0"/>
      <w:numPr>
        <w:ilvl w:val="2"/>
        <w:numId w:val="6"/>
      </w:numPr>
      <w:tabs>
        <w:tab w:val="left" w:pos="726"/>
      </w:tabs>
      <w:suppressAutoHyphens w:val="0"/>
      <w:spacing w:before="76" w:line="276" w:lineRule="auto"/>
      <w:jc w:val="both"/>
    </w:pPr>
    <w:rPr>
      <w:rFonts w:ascii="Century Gothic" w:hAnsi="Century Gothic"/>
      <w:i w:val="0"/>
      <w:iCs/>
      <w:sz w:val="20"/>
    </w:rPr>
  </w:style>
  <w:style w:type="paragraph" w:customStyle="1" w:styleId="KPNadpis5">
    <w:name w:val="KP Nadpis 5"/>
    <w:basedOn w:val="Zkladntext"/>
    <w:qFormat/>
    <w:rsid w:val="003E684A"/>
    <w:pPr>
      <w:spacing w:line="276" w:lineRule="auto"/>
      <w:ind w:right="112"/>
    </w:pPr>
    <w:rPr>
      <w:rFonts w:ascii="Century Gothic" w:hAnsi="Century Gothic"/>
      <w:b/>
      <w:bCs/>
      <w:spacing w:val="-2"/>
      <w:sz w:val="20"/>
    </w:rPr>
  </w:style>
  <w:style w:type="paragraph" w:customStyle="1" w:styleId="KPNadpis2a">
    <w:name w:val="KP Nadpis 2a"/>
    <w:basedOn w:val="KPNadpis2"/>
    <w:qFormat/>
    <w:rsid w:val="003E684A"/>
    <w:pPr>
      <w:numPr>
        <w:ilvl w:val="1"/>
        <w:numId w:val="6"/>
      </w:numPr>
    </w:pPr>
  </w:style>
  <w:style w:type="numbering" w:customStyle="1" w:styleId="Aktulnyzoznam2">
    <w:name w:val="Aktuálny zoznam2"/>
    <w:uiPriority w:val="99"/>
    <w:rsid w:val="003E684A"/>
    <w:pPr>
      <w:numPr>
        <w:numId w:val="8"/>
      </w:numPr>
    </w:pPr>
  </w:style>
  <w:style w:type="paragraph" w:customStyle="1" w:styleId="KPNadpis2l7">
    <w:name w:val="KP Nadpis 2 (čl7)"/>
    <w:basedOn w:val="Nadpis2"/>
    <w:qFormat/>
    <w:rsid w:val="003E684A"/>
    <w:pPr>
      <w:keepNext w:val="0"/>
      <w:widowControl w:val="0"/>
      <w:numPr>
        <w:numId w:val="15"/>
      </w:numPr>
      <w:tabs>
        <w:tab w:val="left" w:pos="726"/>
      </w:tabs>
      <w:suppressAutoHyphens w:val="0"/>
      <w:spacing w:line="276" w:lineRule="auto"/>
      <w:jc w:val="both"/>
    </w:pPr>
    <w:rPr>
      <w:rFonts w:ascii="Century Gothic" w:hAnsi="Century Gothic"/>
      <w:i w:val="0"/>
      <w:iCs/>
      <w:sz w:val="20"/>
    </w:rPr>
  </w:style>
  <w:style w:type="paragraph" w:customStyle="1" w:styleId="KPNadpis3l7">
    <w:name w:val="KP Nadpis 3 (čl 7)"/>
    <w:basedOn w:val="KPNadpis3111"/>
    <w:qFormat/>
    <w:rsid w:val="003E684A"/>
    <w:pPr>
      <w:numPr>
        <w:ilvl w:val="2"/>
        <w:numId w:val="12"/>
      </w:numPr>
    </w:pPr>
  </w:style>
  <w:style w:type="paragraph" w:customStyle="1" w:styleId="KPNadpis2l8">
    <w:name w:val="KP Nadpis 2 )čl 8)"/>
    <w:basedOn w:val="KPNadpis2l7"/>
    <w:qFormat/>
    <w:rsid w:val="003E684A"/>
    <w:pPr>
      <w:numPr>
        <w:ilvl w:val="0"/>
        <w:numId w:val="9"/>
      </w:numPr>
      <w:ind w:hanging="720"/>
    </w:pPr>
  </w:style>
  <w:style w:type="numbering" w:customStyle="1" w:styleId="Aktulnyzoznam3">
    <w:name w:val="Aktuálny zoznam3"/>
    <w:uiPriority w:val="99"/>
    <w:rsid w:val="003E684A"/>
    <w:pPr>
      <w:numPr>
        <w:numId w:val="10"/>
      </w:numPr>
    </w:pPr>
  </w:style>
  <w:style w:type="numbering" w:customStyle="1" w:styleId="Aktulnyzoznam4">
    <w:name w:val="Aktuálny zoznam4"/>
    <w:uiPriority w:val="99"/>
    <w:rsid w:val="003E684A"/>
    <w:pPr>
      <w:numPr>
        <w:numId w:val="11"/>
      </w:numPr>
    </w:pPr>
  </w:style>
  <w:style w:type="numbering" w:customStyle="1" w:styleId="Aktulnyzoznam5">
    <w:name w:val="Aktuálny zoznam5"/>
    <w:uiPriority w:val="99"/>
    <w:rsid w:val="003E684A"/>
    <w:pPr>
      <w:numPr>
        <w:numId w:val="13"/>
      </w:numPr>
    </w:pPr>
  </w:style>
  <w:style w:type="paragraph" w:customStyle="1" w:styleId="KPNadpis2l22">
    <w:name w:val="KP Nadpis 2 (čl 22)"/>
    <w:basedOn w:val="Nadpis2"/>
    <w:qFormat/>
    <w:rsid w:val="003E684A"/>
    <w:pPr>
      <w:keepNext w:val="0"/>
      <w:widowControl w:val="0"/>
      <w:numPr>
        <w:numId w:val="14"/>
      </w:numPr>
      <w:tabs>
        <w:tab w:val="left" w:pos="726"/>
      </w:tabs>
      <w:suppressAutoHyphens w:val="0"/>
      <w:spacing w:line="276" w:lineRule="auto"/>
      <w:jc w:val="both"/>
    </w:pPr>
    <w:rPr>
      <w:rFonts w:ascii="Century Gothic" w:hAnsi="Century Gothic"/>
      <w:i w:val="0"/>
      <w:iCs/>
      <w:sz w:val="20"/>
    </w:rPr>
  </w:style>
  <w:style w:type="numbering" w:customStyle="1" w:styleId="Aktulnyzoznam6">
    <w:name w:val="Aktuálny zoznam6"/>
    <w:uiPriority w:val="99"/>
    <w:rsid w:val="003E684A"/>
    <w:pPr>
      <w:numPr>
        <w:numId w:val="16"/>
      </w:numPr>
    </w:pPr>
  </w:style>
  <w:style w:type="paragraph" w:customStyle="1" w:styleId="KPNadpis3l22">
    <w:name w:val="KP Nadpis 3 (čl. 22)"/>
    <w:basedOn w:val="KPNadpis3111"/>
    <w:qFormat/>
    <w:rsid w:val="003E684A"/>
    <w:pPr>
      <w:numPr>
        <w:ilvl w:val="2"/>
        <w:numId w:val="15"/>
      </w:numPr>
    </w:pPr>
  </w:style>
  <w:style w:type="paragraph" w:styleId="Hlavikaobsahu">
    <w:name w:val="TOC Heading"/>
    <w:basedOn w:val="Nadpis1"/>
    <w:next w:val="Normlny"/>
    <w:uiPriority w:val="39"/>
    <w:unhideWhenUsed/>
    <w:qFormat/>
    <w:rsid w:val="003E684A"/>
    <w:pPr>
      <w:keepLines/>
      <w:numPr>
        <w:numId w:val="0"/>
      </w:numPr>
      <w:suppressAutoHyphens w:val="0"/>
      <w:spacing w:after="0" w:line="259" w:lineRule="auto"/>
      <w:outlineLvl w:val="9"/>
    </w:pPr>
    <w:rPr>
      <w:rFonts w:asciiTheme="majorHAnsi" w:eastAsiaTheme="majorEastAsia" w:hAnsiTheme="majorHAnsi" w:cstheme="majorBidi"/>
      <w:b w:val="0"/>
      <w:color w:val="2F5496" w:themeColor="accent1" w:themeShade="BF"/>
      <w:kern w:val="0"/>
      <w:sz w:val="32"/>
      <w:szCs w:val="32"/>
    </w:rPr>
  </w:style>
  <w:style w:type="paragraph" w:styleId="Obsah1">
    <w:name w:val="toc 1"/>
    <w:aliases w:val="OBSAH KP"/>
    <w:basedOn w:val="KPNadpis1"/>
    <w:next w:val="Normlny"/>
    <w:autoRedefine/>
    <w:uiPriority w:val="39"/>
    <w:unhideWhenUsed/>
    <w:qFormat/>
    <w:rsid w:val="003E684A"/>
    <w:pPr>
      <w:tabs>
        <w:tab w:val="right" w:leader="dot" w:pos="9062"/>
      </w:tabs>
      <w:spacing w:before="120" w:after="120"/>
      <w:jc w:val="left"/>
    </w:pPr>
    <w:rPr>
      <w:rFonts w:asciiTheme="minorHAnsi" w:hAnsiTheme="minorHAnsi" w:cstheme="minorHAnsi"/>
      <w:caps/>
    </w:rPr>
  </w:style>
  <w:style w:type="paragraph" w:styleId="Obsah2">
    <w:name w:val="toc 2"/>
    <w:basedOn w:val="Normlny"/>
    <w:next w:val="Normlny"/>
    <w:autoRedefine/>
    <w:uiPriority w:val="39"/>
    <w:unhideWhenUsed/>
    <w:rsid w:val="003E684A"/>
    <w:pPr>
      <w:ind w:left="220"/>
    </w:pPr>
    <w:rPr>
      <w:rFonts w:asciiTheme="minorHAnsi" w:hAnsiTheme="minorHAnsi" w:cstheme="minorHAnsi"/>
      <w:smallCaps/>
      <w:sz w:val="20"/>
    </w:rPr>
  </w:style>
  <w:style w:type="paragraph" w:styleId="Obsah3">
    <w:name w:val="toc 3"/>
    <w:basedOn w:val="Normlny"/>
    <w:next w:val="Normlny"/>
    <w:autoRedefine/>
    <w:uiPriority w:val="39"/>
    <w:unhideWhenUsed/>
    <w:rsid w:val="003E684A"/>
    <w:pPr>
      <w:ind w:left="440"/>
    </w:pPr>
    <w:rPr>
      <w:rFonts w:asciiTheme="minorHAnsi" w:hAnsiTheme="minorHAnsi" w:cstheme="minorHAnsi"/>
      <w:i/>
      <w:iCs/>
      <w:sz w:val="20"/>
    </w:rPr>
  </w:style>
  <w:style w:type="paragraph" w:styleId="Obsah4">
    <w:name w:val="toc 4"/>
    <w:basedOn w:val="Normlny"/>
    <w:next w:val="Normlny"/>
    <w:autoRedefine/>
    <w:uiPriority w:val="39"/>
    <w:unhideWhenUsed/>
    <w:rsid w:val="003E684A"/>
    <w:pPr>
      <w:ind w:left="660"/>
    </w:pPr>
    <w:rPr>
      <w:rFonts w:asciiTheme="minorHAnsi" w:hAnsiTheme="minorHAnsi" w:cstheme="minorHAnsi"/>
      <w:sz w:val="18"/>
      <w:szCs w:val="18"/>
    </w:rPr>
  </w:style>
  <w:style w:type="paragraph" w:styleId="Obsah5">
    <w:name w:val="toc 5"/>
    <w:basedOn w:val="Normlny"/>
    <w:next w:val="Normlny"/>
    <w:autoRedefine/>
    <w:uiPriority w:val="39"/>
    <w:unhideWhenUsed/>
    <w:rsid w:val="003E684A"/>
    <w:pPr>
      <w:ind w:left="880"/>
    </w:pPr>
    <w:rPr>
      <w:rFonts w:asciiTheme="minorHAnsi" w:hAnsiTheme="minorHAnsi" w:cstheme="minorHAnsi"/>
      <w:sz w:val="18"/>
      <w:szCs w:val="18"/>
    </w:rPr>
  </w:style>
  <w:style w:type="paragraph" w:styleId="Obsah6">
    <w:name w:val="toc 6"/>
    <w:basedOn w:val="Normlny"/>
    <w:next w:val="Normlny"/>
    <w:autoRedefine/>
    <w:uiPriority w:val="39"/>
    <w:unhideWhenUsed/>
    <w:rsid w:val="003E684A"/>
    <w:pPr>
      <w:ind w:left="1100"/>
    </w:pPr>
    <w:rPr>
      <w:rFonts w:asciiTheme="minorHAnsi" w:hAnsiTheme="minorHAnsi" w:cstheme="minorHAnsi"/>
      <w:sz w:val="18"/>
      <w:szCs w:val="18"/>
    </w:rPr>
  </w:style>
  <w:style w:type="paragraph" w:styleId="Obsah7">
    <w:name w:val="toc 7"/>
    <w:basedOn w:val="Normlny"/>
    <w:next w:val="Normlny"/>
    <w:autoRedefine/>
    <w:uiPriority w:val="39"/>
    <w:unhideWhenUsed/>
    <w:rsid w:val="003E684A"/>
    <w:pPr>
      <w:ind w:left="1320"/>
    </w:pPr>
    <w:rPr>
      <w:rFonts w:asciiTheme="minorHAnsi" w:hAnsiTheme="minorHAnsi" w:cstheme="minorHAnsi"/>
      <w:sz w:val="18"/>
      <w:szCs w:val="18"/>
    </w:rPr>
  </w:style>
  <w:style w:type="paragraph" w:styleId="Obsah8">
    <w:name w:val="toc 8"/>
    <w:basedOn w:val="Normlny"/>
    <w:next w:val="Normlny"/>
    <w:autoRedefine/>
    <w:uiPriority w:val="39"/>
    <w:unhideWhenUsed/>
    <w:rsid w:val="003E684A"/>
    <w:pPr>
      <w:ind w:left="1540"/>
    </w:pPr>
    <w:rPr>
      <w:rFonts w:asciiTheme="minorHAnsi" w:hAnsiTheme="minorHAnsi" w:cstheme="minorHAnsi"/>
      <w:sz w:val="18"/>
      <w:szCs w:val="18"/>
    </w:rPr>
  </w:style>
  <w:style w:type="paragraph" w:styleId="Obsah9">
    <w:name w:val="toc 9"/>
    <w:basedOn w:val="Normlny"/>
    <w:next w:val="Normlny"/>
    <w:autoRedefine/>
    <w:uiPriority w:val="39"/>
    <w:unhideWhenUsed/>
    <w:rsid w:val="003E684A"/>
    <w:pPr>
      <w:ind w:left="1760"/>
    </w:pPr>
    <w:rPr>
      <w:rFonts w:asciiTheme="minorHAnsi" w:hAnsiTheme="minorHAnsi" w:cstheme="minorHAnsi"/>
      <w:sz w:val="18"/>
      <w:szCs w:val="18"/>
    </w:rPr>
  </w:style>
  <w:style w:type="character" w:styleId="Hypertextovprepojenie">
    <w:name w:val="Hyperlink"/>
    <w:basedOn w:val="Predvolenpsmoodseku"/>
    <w:uiPriority w:val="99"/>
    <w:unhideWhenUsed/>
    <w:rsid w:val="003E684A"/>
    <w:rPr>
      <w:color w:val="0563C1" w:themeColor="hyperlink"/>
      <w:u w:val="single"/>
    </w:rPr>
  </w:style>
  <w:style w:type="character" w:customStyle="1" w:styleId="Nevyrieenzmienka1">
    <w:name w:val="Nevyriešená zmienka1"/>
    <w:basedOn w:val="Predvolenpsmoodseku"/>
    <w:uiPriority w:val="99"/>
    <w:semiHidden/>
    <w:unhideWhenUsed/>
    <w:rsid w:val="003E684A"/>
    <w:rPr>
      <w:color w:val="605E5C"/>
      <w:shd w:val="clear" w:color="auto" w:fill="E1DFDD"/>
    </w:rPr>
  </w:style>
  <w:style w:type="paragraph" w:customStyle="1" w:styleId="KPZkladnytext">
    <w:name w:val="KP Základny text"/>
    <w:basedOn w:val="Normlny"/>
    <w:qFormat/>
    <w:rsid w:val="003E684A"/>
    <w:pPr>
      <w:suppressAutoHyphens w:val="0"/>
      <w:spacing w:line="276" w:lineRule="auto"/>
    </w:pPr>
    <w:rPr>
      <w:rFonts w:ascii="Century Gothic" w:hAnsi="Century Gothic"/>
      <w:sz w:val="20"/>
    </w:rPr>
  </w:style>
  <w:style w:type="paragraph" w:customStyle="1" w:styleId="KPNazov">
    <w:name w:val="KP Nazov"/>
    <w:basedOn w:val="Normlny"/>
    <w:qFormat/>
    <w:rsid w:val="003E684A"/>
    <w:pPr>
      <w:jc w:val="center"/>
    </w:pPr>
    <w:rPr>
      <w:rFonts w:ascii="Century Gothic" w:hAnsi="Century Gothic"/>
      <w:b/>
      <w:bCs/>
      <w:sz w:val="27"/>
      <w:szCs w:val="27"/>
    </w:rPr>
  </w:style>
  <w:style w:type="paragraph" w:customStyle="1" w:styleId="tl1">
    <w:name w:val="Štýl1"/>
    <w:basedOn w:val="KPNadpis41111"/>
    <w:qFormat/>
    <w:rsid w:val="003E684A"/>
    <w:pPr>
      <w:numPr>
        <w:numId w:val="5"/>
      </w:numPr>
      <w:tabs>
        <w:tab w:val="clear" w:pos="1276"/>
      </w:tabs>
      <w:ind w:left="851" w:hanging="851"/>
    </w:pPr>
    <w:rPr>
      <w:b w:val="0"/>
      <w:bCs w:val="0"/>
    </w:rPr>
  </w:style>
  <w:style w:type="paragraph" w:customStyle="1" w:styleId="KPNadpis3l3">
    <w:name w:val="KP Nadpis 3 (čl.3."/>
    <w:basedOn w:val="Odsekzoznamu"/>
    <w:qFormat/>
    <w:rsid w:val="003E684A"/>
    <w:pPr>
      <w:widowControl w:val="0"/>
      <w:numPr>
        <w:ilvl w:val="2"/>
        <w:numId w:val="17"/>
      </w:numPr>
      <w:tabs>
        <w:tab w:val="left" w:pos="726"/>
      </w:tabs>
      <w:suppressAutoHyphens w:val="0"/>
      <w:autoSpaceDE w:val="0"/>
      <w:autoSpaceDN w:val="0"/>
      <w:spacing w:before="120" w:line="276" w:lineRule="auto"/>
      <w:jc w:val="both"/>
    </w:pPr>
    <w:rPr>
      <w:rFonts w:ascii="Century Gothic" w:hAnsi="Century Gothic"/>
      <w:b/>
      <w:sz w:val="20"/>
    </w:rPr>
  </w:style>
  <w:style w:type="paragraph" w:customStyle="1" w:styleId="tl2">
    <w:name w:val="Štýl2"/>
    <w:basedOn w:val="KPZkladnytext"/>
    <w:autoRedefine/>
    <w:qFormat/>
    <w:rsid w:val="003E684A"/>
    <w:rPr>
      <w:b/>
      <w:bCs/>
    </w:rPr>
  </w:style>
  <w:style w:type="paragraph" w:customStyle="1" w:styleId="tl3">
    <w:name w:val="Štýl3"/>
    <w:basedOn w:val="Zkladntext"/>
    <w:autoRedefine/>
    <w:qFormat/>
    <w:rsid w:val="003E684A"/>
    <w:pPr>
      <w:widowControl w:val="0"/>
      <w:suppressAutoHyphens w:val="0"/>
      <w:spacing w:before="122" w:line="276" w:lineRule="auto"/>
      <w:ind w:right="110"/>
    </w:pPr>
    <w:rPr>
      <w:rFonts w:ascii="Century Gothic" w:hAnsi="Century Gothic"/>
      <w:sz w:val="20"/>
    </w:rPr>
  </w:style>
  <w:style w:type="paragraph" w:styleId="Revzia">
    <w:name w:val="Revision"/>
    <w:hidden/>
    <w:uiPriority w:val="99"/>
    <w:semiHidden/>
    <w:rsid w:val="003E684A"/>
    <w:rPr>
      <w:rFonts w:ascii="Arial" w:eastAsia="Times New Roman" w:hAnsi="Arial" w:cs="Arial"/>
      <w:kern w:val="0"/>
      <w:sz w:val="22"/>
      <w:szCs w:val="20"/>
      <w:lang w:eastAsia="zh-CN"/>
      <w14:ligatures w14:val="none"/>
    </w:rPr>
  </w:style>
  <w:style w:type="character" w:styleId="Odkaznakomentr">
    <w:name w:val="annotation reference"/>
    <w:basedOn w:val="Predvolenpsmoodseku"/>
    <w:uiPriority w:val="99"/>
    <w:unhideWhenUsed/>
    <w:rsid w:val="003E684A"/>
    <w:rPr>
      <w:sz w:val="16"/>
      <w:szCs w:val="16"/>
    </w:rPr>
  </w:style>
  <w:style w:type="character" w:customStyle="1" w:styleId="Nevyrieenzmienka2">
    <w:name w:val="Nevyriešená zmienka2"/>
    <w:basedOn w:val="Predvolenpsmoodseku"/>
    <w:uiPriority w:val="99"/>
    <w:semiHidden/>
    <w:unhideWhenUsed/>
    <w:rsid w:val="003E684A"/>
    <w:rPr>
      <w:color w:val="605E5C"/>
      <w:shd w:val="clear" w:color="auto" w:fill="E1DFDD"/>
    </w:rPr>
  </w:style>
  <w:style w:type="paragraph" w:customStyle="1" w:styleId="MLNadpislnku">
    <w:name w:val="ML Nadpis článku"/>
    <w:basedOn w:val="Normlny"/>
    <w:qFormat/>
    <w:rsid w:val="003E684A"/>
    <w:pPr>
      <w:keepNext/>
      <w:numPr>
        <w:numId w:val="43"/>
      </w:numPr>
      <w:suppressAutoHyphens w:val="0"/>
      <w:spacing w:before="480" w:after="120" w:line="280" w:lineRule="exac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3E684A"/>
    <w:pPr>
      <w:numPr>
        <w:ilvl w:val="1"/>
        <w:numId w:val="43"/>
      </w:numPr>
      <w:suppressAutoHyphens w:val="0"/>
      <w:spacing w:after="120" w:line="280" w:lineRule="atLeast"/>
      <w:jc w:val="both"/>
    </w:pPr>
    <w:rPr>
      <w:rFonts w:asciiTheme="minorHAnsi" w:hAnsiTheme="minorHAnsi" w:cstheme="minorHAnsi"/>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10724</Words>
  <Characters>73681</Characters>
  <Application>Microsoft Office Word</Application>
  <DocSecurity>0</DocSecurity>
  <Lines>1364</Lines>
  <Paragraphs>625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2023-09-04T18:19:00Z</dcterms:created>
  <dcterms:modified xsi:type="dcterms:W3CDTF">2023-10-25T11:51:00Z</dcterms:modified>
</cp:coreProperties>
</file>