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017BCD">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017BCD">
        <w:rPr>
          <w:rFonts w:ascii="Tahoma" w:hAnsi="Tahoma" w:cs="Tahoma"/>
          <w:bCs/>
          <w:i/>
          <w:iCs/>
          <w:sz w:val="20"/>
          <w:szCs w:val="20"/>
          <w:highlight w:val="yellow"/>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017BCD">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017BCD">
        <w:rPr>
          <w:rFonts w:ascii="Tahoma" w:hAnsi="Tahoma" w:cs="Tahoma"/>
          <w:bCs/>
          <w:i/>
          <w:iCs/>
          <w:sz w:val="20"/>
          <w:szCs w:val="20"/>
          <w:highlight w:val="yellow"/>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sz w:val="20"/>
          <w:szCs w:val="20"/>
          <w:highlight w:val="yellow"/>
        </w:rPr>
        <w:t>[</w:t>
      </w:r>
      <w:r w:rsidR="00423602" w:rsidRPr="004F1665">
        <w:rPr>
          <w:rFonts w:ascii="Tahoma" w:hAnsi="Tahoma" w:cs="Tahoma"/>
          <w:sz w:val="20"/>
          <w:szCs w:val="20"/>
          <w:highlight w:val="yellow"/>
          <w:lang w:val="en-GB"/>
        </w:rPr>
        <w:sym w:font="Wingdings" w:char="F09F"/>
      </w:r>
      <w:r w:rsidR="00423602" w:rsidRPr="00017BCD">
        <w:rPr>
          <w:rFonts w:ascii="Tahoma" w:hAnsi="Tahoma" w:cs="Tahoma"/>
          <w:sz w:val="20"/>
          <w:szCs w:val="20"/>
          <w:highlight w:val="yellow"/>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lang w:val="pl-PL"/>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lang w:val="pl-PL"/>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highlight w:val="yellow"/>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2799D649" w:rsidR="003D5CB6" w:rsidRPr="00017BCD"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666187">
        <w:rPr>
          <w:rFonts w:ascii="Tahoma" w:hAnsi="Tahoma" w:cs="Tahoma"/>
          <w:b/>
          <w:bCs/>
          <w:sz w:val="20"/>
          <w:szCs w:val="20"/>
        </w:rPr>
        <w:t>VK</w:t>
      </w:r>
      <w:r w:rsidR="00FF18D5">
        <w:rPr>
          <w:rFonts w:ascii="Tahoma" w:hAnsi="Tahoma" w:cs="Tahoma"/>
          <w:b/>
          <w:bCs/>
          <w:sz w:val="20"/>
          <w:szCs w:val="20"/>
        </w:rPr>
        <w:t xml:space="preserve"> a </w:t>
      </w:r>
      <w:r w:rsidR="00666187">
        <w:rPr>
          <w:rFonts w:ascii="Tahoma" w:hAnsi="Tahoma" w:cs="Tahoma"/>
          <w:b/>
          <w:bCs/>
          <w:sz w:val="20"/>
          <w:szCs w:val="20"/>
        </w:rPr>
        <w:t>PT</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4F1665">
        <w:rPr>
          <w:rFonts w:ascii="Tahoma" w:hAnsi="Tahoma" w:cs="Tahoma"/>
          <w:bCs/>
          <w:sz w:val="20"/>
          <w:szCs w:val="20"/>
          <w:highlight w:val="cyan"/>
        </w:rPr>
        <w:t>5</w:t>
      </w:r>
      <w:r w:rsidRPr="004F1665">
        <w:rPr>
          <w:rFonts w:ascii="Tahoma" w:hAnsi="Tahoma" w:cs="Tahoma"/>
          <w:bCs/>
          <w:sz w:val="20"/>
          <w:szCs w:val="20"/>
          <w:highlight w:val="cyan"/>
        </w:rPr>
        <w:t>.</w:t>
      </w:r>
      <w:r w:rsidR="00E1369F" w:rsidRPr="004F1665">
        <w:rPr>
          <w:rFonts w:ascii="Tahoma" w:hAnsi="Tahoma" w:cs="Tahoma"/>
          <w:bCs/>
          <w:sz w:val="20"/>
          <w:szCs w:val="20"/>
          <w:highlight w:val="cyan"/>
        </w:rPr>
        <w:t>4</w:t>
      </w:r>
      <w:r w:rsidRPr="004F1665">
        <w:rPr>
          <w:rFonts w:ascii="Tahoma" w:hAnsi="Tahoma" w:cs="Tahoma"/>
          <w:bCs/>
          <w:sz w:val="20"/>
          <w:szCs w:val="20"/>
          <w:highlight w:val="cyan"/>
        </w:rPr>
        <w:t xml:space="preserve"> Zmluvy</w:t>
      </w:r>
      <w:r w:rsidRPr="004F1665">
        <w:rPr>
          <w:rFonts w:ascii="Tahoma" w:hAnsi="Tahoma" w:cs="Tahoma"/>
          <w:bCs/>
          <w:sz w:val="20"/>
          <w:szCs w:val="20"/>
        </w:rPr>
        <w:t>.</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erejnom obstarávaní a</w:t>
      </w:r>
      <w:r w:rsidR="008714C5" w:rsidRPr="004F1665">
        <w:rPr>
          <w:rFonts w:ascii="Tahoma" w:hAnsi="Tahoma" w:cs="Tahoma"/>
          <w:sz w:val="20"/>
          <w:szCs w:val="20"/>
        </w:rPr>
        <w:t> ktorá je uvedená</w:t>
      </w:r>
      <w:r w:rsidR="00EE2F3A" w:rsidRPr="004F1665">
        <w:rPr>
          <w:rFonts w:ascii="Tahoma" w:hAnsi="Tahoma" w:cs="Tahoma"/>
          <w:sz w:val="20"/>
          <w:szCs w:val="20"/>
        </w:rPr>
        <w:t xml:space="preserve"> </w:t>
      </w:r>
      <w:r w:rsidR="008714C5" w:rsidRPr="004F1665">
        <w:rPr>
          <w:rFonts w:ascii="Tahoma" w:hAnsi="Tahoma" w:cs="Tahoma"/>
          <w:sz w:val="20"/>
          <w:szCs w:val="20"/>
        </w:rPr>
        <w:t xml:space="preserve">v </w:t>
      </w:r>
      <w:r w:rsidR="00EE2F3A" w:rsidRPr="004F1665">
        <w:rPr>
          <w:rFonts w:ascii="Tahoma" w:hAnsi="Tahoma" w:cs="Tahoma"/>
          <w:sz w:val="20"/>
          <w:szCs w:val="20"/>
        </w:rPr>
        <w:t>zozna</w:t>
      </w:r>
      <w:r w:rsidR="008714C5" w:rsidRPr="004F1665">
        <w:rPr>
          <w:rFonts w:ascii="Tahoma" w:hAnsi="Tahoma" w:cs="Tahoma"/>
          <w:sz w:val="20"/>
          <w:szCs w:val="20"/>
        </w:rPr>
        <w:t>me</w:t>
      </w:r>
      <w:r w:rsidR="00EE2F3A" w:rsidRPr="004F1665">
        <w:rPr>
          <w:rFonts w:ascii="Tahoma" w:hAnsi="Tahoma" w:cs="Tahoma"/>
          <w:sz w:val="20"/>
          <w:szCs w:val="20"/>
        </w:rPr>
        <w:t xml:space="preserve"> </w:t>
      </w:r>
      <w:r w:rsidR="008714C5" w:rsidRPr="004F1665">
        <w:rPr>
          <w:rFonts w:ascii="Tahoma" w:hAnsi="Tahoma" w:cs="Tahoma"/>
          <w:sz w:val="20"/>
          <w:szCs w:val="20"/>
        </w:rPr>
        <w:t>tvoriacom Prílohu</w:t>
      </w:r>
      <w:r w:rsidR="00EE2F3A" w:rsidRPr="004F1665">
        <w:rPr>
          <w:rFonts w:ascii="Tahoma" w:hAnsi="Tahoma" w:cs="Tahoma"/>
          <w:sz w:val="20"/>
          <w:szCs w:val="20"/>
        </w:rPr>
        <w:t xml:space="preserve"> </w:t>
      </w:r>
      <w:r w:rsidR="00EE2F3A" w:rsidRPr="004F1665">
        <w:rPr>
          <w:rFonts w:ascii="Tahoma" w:hAnsi="Tahoma" w:cs="Tahoma"/>
          <w:sz w:val="20"/>
          <w:szCs w:val="20"/>
          <w:highlight w:val="cyan"/>
        </w:rPr>
        <w:t xml:space="preserve">č. </w:t>
      </w:r>
      <w:r w:rsidR="003C42E9" w:rsidRPr="004F1665">
        <w:rPr>
          <w:rFonts w:ascii="Tahoma" w:hAnsi="Tahoma" w:cs="Tahoma"/>
          <w:sz w:val="20"/>
          <w:szCs w:val="20"/>
          <w:highlight w:val="cyan"/>
        </w:rPr>
        <w:t>2</w:t>
      </w:r>
      <w:r w:rsidR="00EE2F3A" w:rsidRPr="004F1665">
        <w:rPr>
          <w:rFonts w:ascii="Tahoma" w:hAnsi="Tahoma" w:cs="Tahoma"/>
          <w:sz w:val="20"/>
          <w:szCs w:val="20"/>
        </w:rPr>
        <w:t xml:space="preserve"> tejto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78E5E9B7" w:rsidR="00FF4079" w:rsidRPr="00017BCD"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A03D17" w:rsidRPr="00A03D17">
        <w:rPr>
          <w:rFonts w:ascii="Tahoma" w:hAnsi="Tahoma" w:cs="Tahoma"/>
          <w:b/>
          <w:sz w:val="20"/>
          <w:szCs w:val="20"/>
        </w:rPr>
        <w:t xml:space="preserve">Zabezpečenie dodávok mäsových výrobkov pre organizácie  BBSK v okrese VK, </w:t>
      </w:r>
      <w:proofErr w:type="spellStart"/>
      <w:r w:rsidR="00A03D17" w:rsidRPr="00A03D17">
        <w:rPr>
          <w:rFonts w:ascii="Tahoma" w:hAnsi="Tahoma" w:cs="Tahoma"/>
          <w:b/>
          <w:sz w:val="20"/>
          <w:szCs w:val="20"/>
        </w:rPr>
        <w:t>PT_Výzva</w:t>
      </w:r>
      <w:proofErr w:type="spellEnd"/>
      <w:r w:rsidR="00A03D17" w:rsidRPr="00A03D17">
        <w:rPr>
          <w:rFonts w:ascii="Tahoma" w:hAnsi="Tahoma" w:cs="Tahoma"/>
          <w:b/>
          <w:sz w:val="20"/>
          <w:szCs w:val="20"/>
        </w:rPr>
        <w:t xml:space="preserve"> č. 45</w:t>
      </w:r>
      <w:r w:rsidR="00A03D17" w:rsidRPr="00A03D17">
        <w:rPr>
          <w:rFonts w:ascii="Tahoma" w:hAnsi="Tahoma" w:cs="Tahoma"/>
          <w:b/>
          <w:sz w:val="20"/>
          <w:szCs w:val="20"/>
        </w:rPr>
        <w:t xml:space="preserve"> </w:t>
      </w:r>
      <w:r w:rsidR="00FF4079" w:rsidRPr="004F1665">
        <w:rPr>
          <w:rFonts w:ascii="Tahoma" w:hAnsi="Tahoma" w:cs="Tahoma"/>
          <w:bCs/>
          <w:sz w:val="20"/>
          <w:szCs w:val="20"/>
        </w:rPr>
        <w:t xml:space="preserve">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4F7288" w:rsidRPr="00A664F5">
        <w:rPr>
          <w:rFonts w:ascii="Tahoma" w:hAnsi="Tahoma" w:cs="Tahoma"/>
          <w:bCs/>
          <w:sz w:val="20"/>
          <w:szCs w:val="20"/>
        </w:rPr>
        <w:t xml:space="preserve">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w:t>
      </w:r>
      <w:r w:rsidR="004F7288" w:rsidRPr="007C134B">
        <w:rPr>
          <w:rFonts w:ascii="Tahoma" w:hAnsi="Tahoma" w:cs="Tahoma"/>
          <w:bCs/>
          <w:sz w:val="20"/>
          <w:szCs w:val="20"/>
        </w:rPr>
        <w:t>sociálneho aspektu</w:t>
      </w:r>
      <w:r w:rsidR="00FF4079" w:rsidRPr="007C134B">
        <w:rPr>
          <w:rFonts w:ascii="Tahoma" w:hAnsi="Tahoma" w:cs="Tahoma"/>
          <w:bCs/>
          <w:sz w:val="20"/>
          <w:szCs w:val="20"/>
        </w:rPr>
        <w:t xml:space="preserve">, vyhlásené vo Vestníku verejného obstarávania č. </w:t>
      </w:r>
      <w:bookmarkStart w:id="4" w:name="_Hlk130214449"/>
      <w:r w:rsidR="002A37EA" w:rsidRPr="007C134B">
        <w:rPr>
          <w:rFonts w:ascii="Tahoma" w:hAnsi="Tahoma" w:cs="Tahoma"/>
          <w:bCs/>
          <w:sz w:val="20"/>
          <w:szCs w:val="20"/>
        </w:rPr>
        <w:t xml:space="preserve">221/2021 </w:t>
      </w:r>
      <w:bookmarkEnd w:id="4"/>
      <w:r w:rsidR="00FF4079" w:rsidRPr="007C134B">
        <w:rPr>
          <w:rFonts w:ascii="Tahoma" w:hAnsi="Tahoma" w:cs="Tahoma"/>
          <w:bCs/>
          <w:sz w:val="20"/>
          <w:szCs w:val="20"/>
        </w:rPr>
        <w:t xml:space="preserve"> dňa</w:t>
      </w:r>
      <w:r w:rsidR="002A37EA" w:rsidRPr="007C134B">
        <w:rPr>
          <w:rFonts w:ascii="Tahoma" w:hAnsi="Tahoma" w:cs="Tahoma"/>
          <w:bCs/>
          <w:sz w:val="20"/>
          <w:szCs w:val="20"/>
        </w:rPr>
        <w:t xml:space="preserve"> 30</w:t>
      </w:r>
      <w:r w:rsidR="00BA1C1A" w:rsidRPr="007C134B">
        <w:rPr>
          <w:rFonts w:ascii="Tahoma" w:hAnsi="Tahoma" w:cs="Tahoma"/>
          <w:bCs/>
          <w:sz w:val="20"/>
          <w:szCs w:val="20"/>
        </w:rPr>
        <w:t>.09.2021</w:t>
      </w:r>
      <w:r w:rsidR="00FF4079" w:rsidRPr="007C134B">
        <w:rPr>
          <w:rFonts w:ascii="Tahoma" w:hAnsi="Tahoma" w:cs="Tahoma"/>
          <w:bCs/>
          <w:sz w:val="20"/>
          <w:szCs w:val="20"/>
        </w:rPr>
        <w:t xml:space="preserve"> pod značkou oznámenia </w:t>
      </w:r>
      <w:r w:rsidR="00BA1C1A" w:rsidRPr="007C134B">
        <w:rPr>
          <w:rFonts w:ascii="Tahoma" w:hAnsi="Tahoma" w:cs="Tahoma"/>
          <w:bCs/>
          <w:sz w:val="20"/>
          <w:szCs w:val="20"/>
        </w:rPr>
        <w:t>44350 - MUT</w:t>
      </w:r>
      <w:r w:rsidR="00FF4079" w:rsidRPr="007C134B">
        <w:rPr>
          <w:rFonts w:ascii="Tahoma" w:hAnsi="Tahoma" w:cs="Tahoma"/>
          <w:bCs/>
          <w:sz w:val="20"/>
          <w:szCs w:val="20"/>
        </w:rPr>
        <w:t xml:space="preserve"> a v Úradnom Vestníku EÚ pod č. oznámenia </w:t>
      </w:r>
      <w:r w:rsidR="00BA1C1A" w:rsidRPr="007C134B">
        <w:rPr>
          <w:rFonts w:ascii="Tahoma" w:hAnsi="Tahoma" w:cs="Tahoma"/>
          <w:bCs/>
          <w:sz w:val="20"/>
          <w:szCs w:val="20"/>
        </w:rPr>
        <w:t>2021/S</w:t>
      </w:r>
      <w:r w:rsidR="00514E50" w:rsidRPr="007C134B">
        <w:rPr>
          <w:rFonts w:ascii="Tahoma" w:hAnsi="Tahoma" w:cs="Tahoma"/>
          <w:bCs/>
          <w:sz w:val="20"/>
          <w:szCs w:val="20"/>
        </w:rPr>
        <w:t xml:space="preserve"> 189-491121</w:t>
      </w:r>
      <w:r w:rsidR="00FF4079" w:rsidRPr="007C134B">
        <w:rPr>
          <w:rFonts w:ascii="Tahoma" w:hAnsi="Tahoma" w:cs="Tahoma"/>
          <w:bCs/>
          <w:sz w:val="20"/>
          <w:szCs w:val="20"/>
        </w:rPr>
        <w:t xml:space="preserve"> dňa </w:t>
      </w:r>
      <w:r w:rsidR="00C90A7F" w:rsidRPr="007C134B">
        <w:rPr>
          <w:rFonts w:ascii="Tahoma" w:hAnsi="Tahoma" w:cs="Tahoma"/>
          <w:bCs/>
          <w:sz w:val="20"/>
          <w:szCs w:val="20"/>
        </w:rPr>
        <w:t>29.09</w:t>
      </w:r>
      <w:r w:rsidR="00FF4079" w:rsidRPr="007C134B">
        <w:rPr>
          <w:rFonts w:ascii="Tahoma" w:hAnsi="Tahoma" w:cs="Tahoma"/>
          <w:bCs/>
          <w:sz w:val="20"/>
          <w:szCs w:val="20"/>
        </w:rPr>
        <w:t>.</w:t>
      </w:r>
      <w:r w:rsidR="007C134B" w:rsidRPr="007C134B">
        <w:rPr>
          <w:rFonts w:ascii="Tahoma" w:hAnsi="Tahoma" w:cs="Tahoma"/>
          <w:bCs/>
          <w:sz w:val="20"/>
          <w:szCs w:val="20"/>
        </w:rPr>
        <w:t>2021.</w:t>
      </w:r>
    </w:p>
    <w:p w14:paraId="734404AF" w14:textId="77777777"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30201DA6" w14:textId="77777777" w:rsidR="004F1665" w:rsidRDefault="004F1665" w:rsidP="001A39EC">
      <w:pPr>
        <w:spacing w:after="120"/>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lastRenderedPageBreak/>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017BCD">
        <w:rPr>
          <w:rFonts w:ascii="Tahoma" w:hAnsi="Tahoma" w:cs="Tahoma"/>
          <w:bCs/>
          <w:sz w:val="20"/>
          <w:szCs w:val="20"/>
          <w:highlight w:val="yellow"/>
        </w:rPr>
        <w:t>[</w:t>
      </w:r>
      <w:r w:rsidR="0075280B" w:rsidRPr="004F1665">
        <w:rPr>
          <w:rFonts w:ascii="Tahoma" w:hAnsi="Tahoma" w:cs="Tahoma"/>
          <w:bCs/>
          <w:sz w:val="20"/>
          <w:szCs w:val="20"/>
          <w:highlight w:val="yellow"/>
          <w:lang w:val="en-GB"/>
        </w:rPr>
        <w:sym w:font="Wingdings" w:char="F09F"/>
      </w:r>
      <w:r w:rsidR="0075280B" w:rsidRPr="00017BCD">
        <w:rPr>
          <w:rFonts w:ascii="Tahoma" w:hAnsi="Tahoma" w:cs="Tahoma"/>
          <w:bCs/>
          <w:sz w:val="20"/>
          <w:szCs w:val="20"/>
          <w:highlight w:val="yellow"/>
        </w:rPr>
        <w:t>]</w:t>
      </w:r>
      <w:r w:rsidR="0075280B" w:rsidRPr="00017BCD">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w:t>
      </w:r>
      <w:r w:rsidR="00D970D3" w:rsidRPr="004F1665">
        <w:rPr>
          <w:rFonts w:ascii="Tahoma" w:hAnsi="Tahoma" w:cs="Tahoma"/>
          <w:sz w:val="20"/>
          <w:szCs w:val="20"/>
        </w:rPr>
        <w:lastRenderedPageBreak/>
        <w:t xml:space="preserve">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w:t>
      </w:r>
      <w:r w:rsidR="004A25F0" w:rsidRPr="004F1665">
        <w:rPr>
          <w:rFonts w:ascii="Tahoma" w:hAnsi="Tahoma" w:cs="Tahoma"/>
          <w:sz w:val="20"/>
          <w:szCs w:val="20"/>
        </w:rPr>
        <w:lastRenderedPageBreak/>
        <w:t>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6B4F4AAC" w:rsidR="004E598E" w:rsidRPr="00017BCD"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427A83" w:rsidRPr="00017BCD">
        <w:rPr>
          <w:rFonts w:ascii="Tahoma" w:hAnsi="Tahoma" w:cs="Tahoma"/>
          <w:bCs/>
          <w:sz w:val="20"/>
          <w:szCs w:val="20"/>
        </w:rPr>
        <w:t>uvedenú v systéme JOSEPHINE</w:t>
      </w:r>
      <w:r w:rsidR="004E598E" w:rsidRPr="00017BCD">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017BCD">
        <w:rPr>
          <w:rFonts w:ascii="Tahoma" w:hAnsi="Tahoma" w:cs="Tahoma"/>
          <w:bCs/>
          <w:sz w:val="20"/>
          <w:szCs w:val="20"/>
        </w:rPr>
        <w:t>(b)</w:t>
      </w:r>
      <w:r w:rsidRPr="00017BCD">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2F7741C3"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CB15B1">
        <w:rPr>
          <w:rFonts w:ascii="Tahoma" w:hAnsi="Tahoma" w:cs="Tahoma"/>
          <w:sz w:val="20"/>
          <w:szCs w:val="20"/>
        </w:rPr>
        <w:t>cho</w:t>
      </w:r>
      <w:r w:rsidR="006B53DE" w:rsidRPr="004F1665">
        <w:rPr>
          <w:rFonts w:ascii="Tahoma" w:hAnsi="Tahoma" w:cs="Tahoma"/>
          <w:sz w:val="20"/>
          <w:szCs w:val="20"/>
        </w:rPr>
        <w:t>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7EE01392"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w:t>
      </w:r>
      <w:r w:rsidR="008C7A65">
        <w:rPr>
          <w:rFonts w:ascii="Tahoma" w:hAnsi="Tahoma" w:cs="Tahoma"/>
          <w:sz w:val="20"/>
          <w:szCs w:val="20"/>
        </w:rPr>
        <w:t>am</w:t>
      </w:r>
      <w:r w:rsidR="003D3F31" w:rsidRPr="004F1665">
        <w:rPr>
          <w:rFonts w:ascii="Tahoma" w:hAnsi="Tahoma" w:cs="Tahoma"/>
          <w:sz w:val="20"/>
          <w:szCs w:val="20"/>
        </w:rPr>
        <w:t xml:space="preserve">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0D18EDA3"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w:t>
      </w:r>
      <w:r w:rsidR="0082632D">
        <w:rPr>
          <w:rFonts w:ascii="Tahoma" w:hAnsi="Tahoma" w:cs="Tahoma"/>
          <w:sz w:val="20"/>
          <w:szCs w:val="20"/>
        </w:rPr>
        <w:t>am</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lastRenderedPageBreak/>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proofErr w:type="spellStart"/>
      <w:r w:rsidR="00AF3D43" w:rsidRPr="004F1665">
        <w:rPr>
          <w:rFonts w:ascii="Tahoma" w:hAnsi="Tahoma" w:cs="Tahoma"/>
          <w:sz w:val="20"/>
          <w:szCs w:val="20"/>
          <w:highlight w:val="cyan"/>
        </w:rPr>
        <w:t>podbod</w:t>
      </w:r>
      <w:proofErr w:type="spellEnd"/>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 xml:space="preserve">(ii) </w:t>
      </w:r>
      <w:proofErr w:type="spellStart"/>
      <w:r w:rsidR="001B1E28" w:rsidRPr="004F1665">
        <w:rPr>
          <w:rFonts w:ascii="Tahoma" w:hAnsi="Tahoma" w:cs="Tahoma"/>
          <w:sz w:val="20"/>
          <w:szCs w:val="20"/>
          <w:highlight w:val="cyan"/>
        </w:rPr>
        <w:t>podpísm</w:t>
      </w:r>
      <w:proofErr w:type="spellEnd"/>
      <w:r w:rsidR="001B1E28" w:rsidRPr="004F1665">
        <w:rPr>
          <w:rFonts w:ascii="Tahoma" w:hAnsi="Tahoma" w:cs="Tahoma"/>
          <w:sz w:val="20"/>
          <w:szCs w:val="20"/>
          <w:highlight w:val="cyan"/>
        </w:rPr>
        <w:t>.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w:t>
      </w:r>
      <w:r w:rsidRPr="004F1665">
        <w:rPr>
          <w:rFonts w:ascii="Tahoma" w:hAnsi="Tahoma" w:cs="Tahoma"/>
          <w:sz w:val="20"/>
          <w:szCs w:val="20"/>
          <w:lang w:eastAsia="en-US"/>
        </w:rPr>
        <w:lastRenderedPageBreak/>
        <w:t xml:space="preserve">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w:t>
      </w:r>
      <w:proofErr w:type="spellStart"/>
      <w:r w:rsidR="00BE41DF" w:rsidRPr="004F1665">
        <w:rPr>
          <w:rFonts w:ascii="Tahoma" w:hAnsi="Tahoma" w:cs="Tahoma"/>
          <w:sz w:val="20"/>
          <w:szCs w:val="20"/>
          <w:highlight w:val="cyan"/>
        </w:rPr>
        <w:t>podbodu</w:t>
      </w:r>
      <w:proofErr w:type="spellEnd"/>
      <w:r w:rsidR="00BE41DF" w:rsidRPr="004F1665">
        <w:rPr>
          <w:rFonts w:ascii="Tahoma" w:hAnsi="Tahoma" w:cs="Tahoma"/>
          <w:sz w:val="20"/>
          <w:szCs w:val="20"/>
          <w:highlight w:val="cyan"/>
        </w:rPr>
        <w:t xml:space="preserve">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w:t>
      </w:r>
      <w:r w:rsidR="00270CE4" w:rsidRPr="004F1665">
        <w:rPr>
          <w:rFonts w:ascii="Tahoma" w:hAnsi="Tahoma" w:cs="Tahoma"/>
          <w:sz w:val="20"/>
          <w:szCs w:val="20"/>
        </w:rPr>
        <w:lastRenderedPageBreak/>
        <w:t>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54C2295B"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 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w:t>
      </w:r>
      <w:r w:rsidRPr="004F1665">
        <w:rPr>
          <w:rFonts w:ascii="Tahoma" w:hAnsi="Tahoma" w:cs="Tahoma"/>
          <w:color w:val="000000"/>
          <w:sz w:val="20"/>
          <w:szCs w:val="20"/>
        </w:rPr>
        <w:lastRenderedPageBreak/>
        <w:t>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 xml:space="preserve">Predávajúci sa zaväzuje zabezpečiť, aby jeho subdodávatelia v zmysle § 2 ods. 1 písm. a) </w:t>
      </w:r>
      <w:r w:rsidRPr="004F1665">
        <w:rPr>
          <w:rFonts w:ascii="Tahoma" w:hAnsi="Tahoma" w:cs="Tahoma"/>
          <w:sz w:val="20"/>
          <w:szCs w:val="20"/>
          <w:lang w:eastAsia="en-US"/>
        </w:rPr>
        <w:lastRenderedPageBreak/>
        <w:t>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 xml:space="preserve">na adresu sídiel </w:t>
      </w:r>
      <w:r w:rsidR="001D40A1" w:rsidRPr="004F1665">
        <w:rPr>
          <w:rFonts w:ascii="Tahoma" w:hAnsi="Tahoma" w:cs="Tahoma"/>
          <w:sz w:val="20"/>
          <w:szCs w:val="20"/>
        </w:rPr>
        <w:lastRenderedPageBreak/>
        <w:t>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1"/>
        <w:gridCol w:w="1948"/>
        <w:gridCol w:w="3005"/>
        <w:gridCol w:w="1488"/>
      </w:tblGrid>
      <w:tr w:rsidR="001D40A1" w:rsidRPr="004F1665" w14:paraId="5EF2536B" w14:textId="77777777" w:rsidTr="00941D6C">
        <w:trPr>
          <w:jc w:val="center"/>
        </w:trPr>
        <w:tc>
          <w:tcPr>
            <w:tcW w:w="1446"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75"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58"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22"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941D6C">
        <w:trPr>
          <w:trHeight w:val="511"/>
          <w:jc w:val="center"/>
        </w:trPr>
        <w:tc>
          <w:tcPr>
            <w:tcW w:w="1446" w:type="pct"/>
            <w:shd w:val="clear" w:color="auto" w:fill="auto"/>
            <w:tcMar>
              <w:left w:w="0" w:type="dxa"/>
              <w:right w:w="0" w:type="dxa"/>
            </w:tcMar>
            <w:vAlign w:val="center"/>
          </w:tcPr>
          <w:p w14:paraId="0CF6A89C" w14:textId="18B44E1F" w:rsidR="00F06BDF" w:rsidRPr="004F1665" w:rsidRDefault="00920949" w:rsidP="00F06BDF">
            <w:pPr>
              <w:pStyle w:val="Zkladntext"/>
              <w:tabs>
                <w:tab w:val="left" w:pos="0"/>
              </w:tabs>
              <w:ind w:right="-46"/>
              <w:rPr>
                <w:rFonts w:ascii="Tahoma" w:hAnsi="Tahoma" w:cs="Tahoma"/>
                <w:sz w:val="20"/>
                <w:szCs w:val="20"/>
              </w:rPr>
            </w:pPr>
            <w:r>
              <w:rPr>
                <w:rFonts w:ascii="Tahoma" w:hAnsi="Tahoma" w:cs="Tahoma"/>
                <w:sz w:val="20"/>
                <w:szCs w:val="20"/>
              </w:rPr>
              <w:t>Jakub Izák</w:t>
            </w:r>
          </w:p>
          <w:p w14:paraId="117710AE" w14:textId="6DAF2476" w:rsidR="001D40A1" w:rsidRPr="004F1665" w:rsidRDefault="001D40A1" w:rsidP="00D970D3">
            <w:pPr>
              <w:pStyle w:val="TABLE"/>
              <w:rPr>
                <w:rFonts w:ascii="Tahoma" w:hAnsi="Tahoma" w:cs="Tahoma"/>
                <w:sz w:val="20"/>
                <w:szCs w:val="20"/>
                <w:highlight w:val="yellow"/>
              </w:rPr>
            </w:pPr>
          </w:p>
        </w:tc>
        <w:tc>
          <w:tcPr>
            <w:tcW w:w="1075" w:type="pct"/>
            <w:shd w:val="clear" w:color="auto" w:fill="auto"/>
          </w:tcPr>
          <w:p w14:paraId="6C639B7C" w14:textId="3B7CCD74" w:rsidR="00F06BDF" w:rsidRPr="004F1665" w:rsidRDefault="00056975" w:rsidP="00F06BDF">
            <w:pPr>
              <w:pStyle w:val="Zkladntext"/>
              <w:tabs>
                <w:tab w:val="left" w:pos="0"/>
              </w:tabs>
              <w:ind w:right="-46"/>
              <w:rPr>
                <w:rFonts w:ascii="Tahoma" w:hAnsi="Tahoma" w:cs="Tahoma"/>
                <w:sz w:val="20"/>
                <w:szCs w:val="20"/>
              </w:rPr>
            </w:pPr>
            <w:r>
              <w:rPr>
                <w:rFonts w:ascii="Tahoma" w:hAnsi="Tahoma" w:cs="Tahoma"/>
                <w:sz w:val="20"/>
                <w:szCs w:val="20"/>
              </w:rPr>
              <w:t>04843625521</w:t>
            </w:r>
          </w:p>
          <w:p w14:paraId="1FC7B0C4" w14:textId="57582A82" w:rsidR="001D40A1" w:rsidRPr="004F1665" w:rsidRDefault="001D40A1" w:rsidP="00D970D3">
            <w:pPr>
              <w:pStyle w:val="TABLE"/>
              <w:rPr>
                <w:rFonts w:ascii="Tahoma" w:hAnsi="Tahoma" w:cs="Tahoma"/>
                <w:sz w:val="20"/>
                <w:szCs w:val="20"/>
                <w:highlight w:val="yellow"/>
              </w:rPr>
            </w:pPr>
          </w:p>
        </w:tc>
        <w:tc>
          <w:tcPr>
            <w:tcW w:w="1658" w:type="pct"/>
            <w:shd w:val="clear" w:color="auto" w:fill="auto"/>
          </w:tcPr>
          <w:p w14:paraId="7DA855D1" w14:textId="3A698516" w:rsidR="00F06BDF" w:rsidRPr="004F1665" w:rsidRDefault="000A0A92" w:rsidP="00F06BDF">
            <w:pPr>
              <w:pStyle w:val="Zkladntext"/>
              <w:tabs>
                <w:tab w:val="left" w:pos="0"/>
              </w:tabs>
              <w:ind w:right="-46"/>
              <w:rPr>
                <w:rFonts w:ascii="Tahoma" w:hAnsi="Tahoma" w:cs="Tahoma"/>
                <w:sz w:val="20"/>
                <w:szCs w:val="20"/>
              </w:rPr>
            </w:pPr>
            <w:r w:rsidRPr="00A664F5">
              <w:rPr>
                <w:rFonts w:ascii="Tahoma" w:hAnsi="Tahoma" w:cs="Tahoma"/>
                <w:sz w:val="20"/>
                <w:szCs w:val="20"/>
                <w:lang w:eastAsia="en-US"/>
              </w:rPr>
              <w:t>jakub.izak@bbsk.sk</w:t>
            </w:r>
          </w:p>
          <w:p w14:paraId="4AD5029B" w14:textId="729C9FB8" w:rsidR="001D40A1" w:rsidRPr="004F1665" w:rsidRDefault="001D40A1" w:rsidP="00D970D3">
            <w:pPr>
              <w:pStyle w:val="TABLE"/>
              <w:rPr>
                <w:rFonts w:ascii="Tahoma" w:hAnsi="Tahoma" w:cs="Tahoma"/>
                <w:sz w:val="20"/>
                <w:szCs w:val="20"/>
                <w:highlight w:val="yellow"/>
              </w:rPr>
            </w:pPr>
          </w:p>
        </w:tc>
        <w:tc>
          <w:tcPr>
            <w:tcW w:w="822"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941D6C">
        <w:trPr>
          <w:trHeight w:val="511"/>
          <w:jc w:val="center"/>
        </w:trPr>
        <w:tc>
          <w:tcPr>
            <w:tcW w:w="1446" w:type="pct"/>
            <w:shd w:val="clear" w:color="auto" w:fill="auto"/>
            <w:tcMar>
              <w:left w:w="0" w:type="dxa"/>
              <w:right w:w="0" w:type="dxa"/>
            </w:tcMar>
            <w:vAlign w:val="center"/>
          </w:tcPr>
          <w:p w14:paraId="04AB110C" w14:textId="45BF43D1" w:rsidR="008D6D65" w:rsidRPr="004F1665" w:rsidRDefault="00941D6C" w:rsidP="008D6D65">
            <w:pPr>
              <w:pStyle w:val="Zkladntext"/>
              <w:tabs>
                <w:tab w:val="left" w:pos="0"/>
              </w:tabs>
              <w:ind w:right="-46"/>
              <w:rPr>
                <w:rFonts w:ascii="Tahoma" w:hAnsi="Tahoma" w:cs="Tahoma"/>
                <w:sz w:val="20"/>
                <w:szCs w:val="20"/>
              </w:rPr>
            </w:pPr>
            <w:r>
              <w:rPr>
                <w:rFonts w:ascii="Tahoma" w:hAnsi="Tahoma" w:cs="Tahoma"/>
                <w:bCs/>
                <w:sz w:val="20"/>
                <w:szCs w:val="20"/>
                <w:lang w:eastAsia="en-US"/>
              </w:rPr>
              <w:t>Osoba vykonávajúca funkciu š</w:t>
            </w:r>
            <w:r w:rsidRPr="000C7009">
              <w:rPr>
                <w:rFonts w:ascii="Tahoma" w:hAnsi="Tahoma" w:cs="Tahoma"/>
                <w:bCs/>
                <w:sz w:val="20"/>
                <w:szCs w:val="20"/>
                <w:lang w:eastAsia="en-US"/>
              </w:rPr>
              <w:t>tatutárn</w:t>
            </w:r>
            <w:r>
              <w:rPr>
                <w:rFonts w:ascii="Tahoma" w:hAnsi="Tahoma" w:cs="Tahoma"/>
                <w:bCs/>
                <w:sz w:val="20"/>
                <w:szCs w:val="20"/>
                <w:lang w:eastAsia="en-US"/>
              </w:rPr>
              <w:t>eho</w:t>
            </w:r>
            <w:r w:rsidRPr="000C7009">
              <w:rPr>
                <w:rFonts w:ascii="Tahoma" w:hAnsi="Tahoma" w:cs="Tahoma"/>
                <w:bCs/>
                <w:sz w:val="20"/>
                <w:szCs w:val="20"/>
                <w:lang w:eastAsia="en-US"/>
              </w:rPr>
              <w:t xml:space="preserve"> orgán</w:t>
            </w:r>
            <w:r w:rsidR="009D746A">
              <w:rPr>
                <w:rFonts w:ascii="Tahoma" w:hAnsi="Tahoma" w:cs="Tahoma"/>
                <w:bCs/>
                <w:sz w:val="20"/>
                <w:szCs w:val="20"/>
                <w:lang w:eastAsia="en-US"/>
              </w:rPr>
              <w:t>u</w:t>
            </w:r>
            <w:r w:rsidRPr="000C7009">
              <w:rPr>
                <w:rFonts w:ascii="Tahoma" w:hAnsi="Tahoma" w:cs="Tahoma"/>
                <w:bCs/>
                <w:sz w:val="20"/>
                <w:szCs w:val="20"/>
                <w:lang w:eastAsia="en-US"/>
              </w:rPr>
              <w:t xml:space="preserve"> Tretej osoby</w:t>
            </w:r>
          </w:p>
          <w:p w14:paraId="3377D4D6" w14:textId="77777777" w:rsidR="008B7508" w:rsidRPr="004F1665" w:rsidRDefault="008B7508" w:rsidP="00D970D3">
            <w:pPr>
              <w:pStyle w:val="TABLE"/>
              <w:rPr>
                <w:rFonts w:ascii="Tahoma" w:hAnsi="Tahoma" w:cs="Tahoma"/>
                <w:sz w:val="20"/>
                <w:szCs w:val="20"/>
                <w:highlight w:val="yellow"/>
              </w:rPr>
            </w:pPr>
          </w:p>
        </w:tc>
        <w:tc>
          <w:tcPr>
            <w:tcW w:w="1075"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58"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22"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bl>
    <w:p w14:paraId="570FF710" w14:textId="69203A98" w:rsidR="001D40A1" w:rsidRPr="004F1665" w:rsidRDefault="001D40A1" w:rsidP="00A563B5">
      <w:pPr>
        <w:ind w:left="1418" w:hanging="709"/>
        <w:rPr>
          <w:rFonts w:ascii="Tahoma" w:hAnsi="Tahoma" w:cs="Tahoma"/>
          <w:b/>
          <w:bCs/>
          <w:sz w:val="20"/>
          <w:szCs w:val="20"/>
        </w:rPr>
      </w:pPr>
      <w:bookmarkStart w:id="14" w:name="_Toc248119115"/>
      <w:bookmarkStart w:id="15" w:name="_Toc248145700"/>
      <w:bookmarkEnd w:id="12"/>
      <w:bookmarkEnd w:id="13"/>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adresa pobytu, dátum narodenia. </w:t>
      </w:r>
      <w:r w:rsidR="00BB4287" w:rsidRPr="004F1665">
        <w:rPr>
          <w:rFonts w:ascii="Tahoma" w:hAnsi="Tahoma" w:cs="Tahoma"/>
          <w:sz w:val="20"/>
          <w:szCs w:val="20"/>
          <w:lang w:eastAsia="en-US"/>
        </w:rPr>
        <w:t xml:space="preserve">Predávajúci ku každému </w:t>
      </w:r>
      <w:r w:rsidR="00BB4287" w:rsidRPr="004F1665">
        <w:rPr>
          <w:rFonts w:ascii="Tahoma" w:hAnsi="Tahoma" w:cs="Tahoma"/>
          <w:sz w:val="20"/>
          <w:szCs w:val="20"/>
          <w:lang w:eastAsia="en-US"/>
        </w:rPr>
        <w:lastRenderedPageBreak/>
        <w:t>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 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0DB9F49E"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lastRenderedPageBreak/>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proofErr w:type="spellStart"/>
      <w:r w:rsidR="002451EC" w:rsidRPr="004F1665">
        <w:rPr>
          <w:rFonts w:ascii="Tahoma" w:hAnsi="Tahoma" w:cs="Tahoma"/>
          <w:sz w:val="20"/>
          <w:szCs w:val="20"/>
          <w:highlight w:val="cyan"/>
          <w:lang w:eastAsia="en-US"/>
        </w:rPr>
        <w:t>podbode</w:t>
      </w:r>
      <w:proofErr w:type="spellEnd"/>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xml:space="preserve">) až </w:t>
      </w:r>
      <w:proofErr w:type="spellStart"/>
      <w:r w:rsidR="008930CB" w:rsidRPr="004F1665">
        <w:rPr>
          <w:rFonts w:ascii="Tahoma" w:hAnsi="Tahoma" w:cs="Tahoma"/>
          <w:sz w:val="20"/>
          <w:szCs w:val="20"/>
          <w:highlight w:val="cyan"/>
          <w:lang w:eastAsia="en-US"/>
        </w:rPr>
        <w:t>iiii</w:t>
      </w:r>
      <w:proofErr w:type="spellEnd"/>
      <w:r w:rsidR="008930CB" w:rsidRPr="004F1665">
        <w:rPr>
          <w:rFonts w:ascii="Tahoma" w:hAnsi="Tahoma" w:cs="Tahoma"/>
          <w:sz w:val="20"/>
          <w:szCs w:val="20"/>
          <w:highlight w:val="cyan"/>
          <w:lang w:eastAsia="en-US"/>
        </w:rPr>
        <w:t>)</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4F1665">
        <w:rPr>
          <w:rFonts w:ascii="Tahoma" w:hAnsi="Tahoma" w:cs="Tahoma"/>
          <w:b/>
          <w:bCs/>
          <w:sz w:val="20"/>
          <w:szCs w:val="20"/>
          <w:highlight w:val="yellow"/>
        </w:rPr>
        <w:lastRenderedPageBreak/>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lastRenderedPageBreak/>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64D21D3F"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897BB8">
        <w:rPr>
          <w:rStyle w:val="ui-provider"/>
          <w:rFonts w:ascii="Tahoma" w:hAnsi="Tahoma" w:cs="Tahoma"/>
          <w:sz w:val="20"/>
          <w:szCs w:val="20"/>
        </w:rPr>
        <w:t xml:space="preserve"> až</w:t>
      </w:r>
      <w:r w:rsidRPr="004F1665">
        <w:rPr>
          <w:rStyle w:val="ui-provider"/>
          <w:rFonts w:ascii="Tahoma" w:hAnsi="Tahoma" w:cs="Tahoma"/>
          <w:sz w:val="20"/>
          <w:szCs w:val="20"/>
        </w:rPr>
        <w:t xml:space="preserve">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4F1665">
        <w:rPr>
          <w:rFonts w:ascii="Tahoma" w:hAnsi="Tahoma" w:cs="Tahoma"/>
          <w:sz w:val="20"/>
          <w:szCs w:val="20"/>
        </w:rPr>
        <w:lastRenderedPageBreak/>
        <w:t>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61B1AFCC"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7E6738">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1E73" w14:textId="77777777" w:rsidR="001E4524" w:rsidRDefault="001E4524" w:rsidP="00D044A0">
      <w:r>
        <w:separator/>
      </w:r>
    </w:p>
  </w:endnote>
  <w:endnote w:type="continuationSeparator" w:id="0">
    <w:p w14:paraId="554635C6" w14:textId="77777777" w:rsidR="001E4524" w:rsidRDefault="001E452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B967" w14:textId="77777777" w:rsidR="001E4524" w:rsidRDefault="001E4524" w:rsidP="00D044A0">
      <w:r>
        <w:separator/>
      </w:r>
    </w:p>
  </w:footnote>
  <w:footnote w:type="continuationSeparator" w:id="0">
    <w:p w14:paraId="28F85447" w14:textId="77777777" w:rsidR="001E4524" w:rsidRDefault="001E4524"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47D499FE" w:rsidR="00C0497E" w:rsidRPr="00C0497E" w:rsidRDefault="006C69F8">
    <w:pPr>
      <w:pStyle w:val="Hlavika"/>
      <w:rPr>
        <w:rFonts w:ascii="Tahoma" w:hAnsi="Tahoma" w:cs="Tahoma"/>
      </w:rPr>
    </w:pPr>
    <w:r>
      <w:rPr>
        <w:rFonts w:ascii="Tahoma" w:hAnsi="Tahoma" w:cs="Tahoma"/>
      </w:rPr>
      <w:t>M</w:t>
    </w:r>
    <w:r w:rsidRPr="006C69F8">
      <w:rPr>
        <w:rFonts w:ascii="Tahoma" w:hAnsi="Tahoma" w:cs="Tahoma"/>
      </w:rPr>
      <w:t>ÄSO</w:t>
    </w:r>
    <w:r w:rsidR="00427A83">
      <w:rPr>
        <w:rFonts w:ascii="Tahoma" w:hAnsi="Tahoma" w:cs="Tahoma"/>
      </w:rPr>
      <w:t>VÉ VÝROBKY</w:t>
    </w:r>
    <w:r>
      <w:rPr>
        <w:rFonts w:ascii="Tahoma" w:hAnsi="Tahoma" w:cs="Tahoma"/>
      </w:rPr>
      <w:t xml:space="preserve">_OKRES </w:t>
    </w:r>
    <w:r w:rsidR="00017BCD">
      <w:rPr>
        <w:rFonts w:ascii="Tahoma" w:hAnsi="Tahoma" w:cs="Tahoma"/>
      </w:rPr>
      <w:t>VK,</w:t>
    </w:r>
    <w:r w:rsidR="006C7DB2">
      <w:rPr>
        <w:rFonts w:ascii="Tahoma" w:hAnsi="Tahoma" w:cs="Tahoma"/>
      </w:rPr>
      <w:t xml:space="preserve"> 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17BCD"/>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6975"/>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0A92"/>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1E5"/>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E4524"/>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37EA"/>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27A83"/>
    <w:rsid w:val="00431AF1"/>
    <w:rsid w:val="00433958"/>
    <w:rsid w:val="00433B78"/>
    <w:rsid w:val="00433C8C"/>
    <w:rsid w:val="00433D3D"/>
    <w:rsid w:val="004341A6"/>
    <w:rsid w:val="004350B0"/>
    <w:rsid w:val="00435924"/>
    <w:rsid w:val="00435F24"/>
    <w:rsid w:val="0044096F"/>
    <w:rsid w:val="00440C64"/>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288"/>
    <w:rsid w:val="004F74F7"/>
    <w:rsid w:val="00506E6F"/>
    <w:rsid w:val="00514E50"/>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187"/>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C7DB2"/>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134B"/>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632D"/>
    <w:rsid w:val="008276DD"/>
    <w:rsid w:val="00832723"/>
    <w:rsid w:val="00832ABC"/>
    <w:rsid w:val="00832C04"/>
    <w:rsid w:val="0083460B"/>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97BB8"/>
    <w:rsid w:val="008A03E0"/>
    <w:rsid w:val="008A22ED"/>
    <w:rsid w:val="008B026E"/>
    <w:rsid w:val="008B1835"/>
    <w:rsid w:val="008B2377"/>
    <w:rsid w:val="008B2D57"/>
    <w:rsid w:val="008B2F1D"/>
    <w:rsid w:val="008B3195"/>
    <w:rsid w:val="008B4184"/>
    <w:rsid w:val="008B7508"/>
    <w:rsid w:val="008C6C43"/>
    <w:rsid w:val="008C7768"/>
    <w:rsid w:val="008C7A65"/>
    <w:rsid w:val="008D01D5"/>
    <w:rsid w:val="008D5AA6"/>
    <w:rsid w:val="008D6D65"/>
    <w:rsid w:val="008E2A28"/>
    <w:rsid w:val="008E3350"/>
    <w:rsid w:val="008E7F0F"/>
    <w:rsid w:val="008F0F04"/>
    <w:rsid w:val="008F3E9A"/>
    <w:rsid w:val="008F6460"/>
    <w:rsid w:val="008F6F9B"/>
    <w:rsid w:val="0090085C"/>
    <w:rsid w:val="009118CD"/>
    <w:rsid w:val="00920949"/>
    <w:rsid w:val="00920EC6"/>
    <w:rsid w:val="00921CD2"/>
    <w:rsid w:val="00921EAE"/>
    <w:rsid w:val="00923A55"/>
    <w:rsid w:val="009257A7"/>
    <w:rsid w:val="00926C00"/>
    <w:rsid w:val="00930820"/>
    <w:rsid w:val="009314BD"/>
    <w:rsid w:val="0093384C"/>
    <w:rsid w:val="00937254"/>
    <w:rsid w:val="00940D45"/>
    <w:rsid w:val="00941D6C"/>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46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3D17"/>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1C1A"/>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A7F"/>
    <w:rsid w:val="00C90FC2"/>
    <w:rsid w:val="00C95725"/>
    <w:rsid w:val="00C95908"/>
    <w:rsid w:val="00CA0129"/>
    <w:rsid w:val="00CA042E"/>
    <w:rsid w:val="00CA350C"/>
    <w:rsid w:val="00CA55F1"/>
    <w:rsid w:val="00CA691C"/>
    <w:rsid w:val="00CA7F29"/>
    <w:rsid w:val="00CB078B"/>
    <w:rsid w:val="00CB1424"/>
    <w:rsid w:val="00CB15B1"/>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6083"/>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9156</Words>
  <Characters>52194</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26</cp:revision>
  <cp:lastPrinted>2023-02-09T12:24:00Z</cp:lastPrinted>
  <dcterms:created xsi:type="dcterms:W3CDTF">2023-07-13T13:18:00Z</dcterms:created>
  <dcterms:modified xsi:type="dcterms:W3CDTF">2023-07-26T07:21:00Z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