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19613EE4" w:rsidR="00A622D8" w:rsidRPr="00BF62AF" w:rsidRDefault="0003598A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Elektrická sušiareň cestovín</w:t>
            </w:r>
            <w:r w:rsidR="00A622D8"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E7971C8" w14:textId="012BBBE7" w:rsidR="00A622D8" w:rsidRPr="00A622D8" w:rsidRDefault="00A622D8" w:rsidP="00A622D8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r w:rsidR="0003598A">
        <w:rPr>
          <w:b/>
          <w:bCs/>
          <w:lang w:val="sk-SK"/>
        </w:rPr>
        <w:t>Elektrická sušiareň cestovín</w:t>
      </w:r>
    </w:p>
    <w:p w14:paraId="389ACCAE" w14:textId="77777777" w:rsidR="0003598A" w:rsidRPr="00444E4E" w:rsidRDefault="0003598A" w:rsidP="0003598A">
      <w:pPr>
        <w:autoSpaceDE w:val="0"/>
        <w:autoSpaceDN w:val="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Elektrická sušiareň s objemom na sušenie minimálne 380 kg hotového produktu. Hotový produkt zo stroja sa mus</w:t>
      </w:r>
      <w:r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ukladať na dreven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, tieto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na vozíky, ktor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</w:t>
      </w:r>
      <w:r>
        <w:rPr>
          <w:rFonts w:asciiTheme="minorHAnsi" w:hAnsiTheme="minorHAnsi" w:cstheme="minorHAnsi"/>
          <w:color w:val="000000"/>
          <w:sz w:val="20"/>
          <w:szCs w:val="20"/>
        </w:rPr>
        <w:t>dú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priamo do sušiarne, kde sa nastavia programy a sušiareň sa spusti podľa prednastavenych programov nastavenia procesu sušenia. Drevené sitá s objemom minimálne 3 kg hotového produktu. 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32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9"/>
        <w:gridCol w:w="3307"/>
      </w:tblGrid>
      <w:tr w:rsidR="0003598A" w:rsidRPr="00BF62AF" w14:paraId="1196018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202E149C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03598A" w:rsidRPr="00BF62AF" w14:paraId="1CDBF16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56" w14:textId="1134445E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stacionárneho typu, teplovzdušná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97B9BA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8" w14:textId="1D2F959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vonkajšie rozmery skrine sušiarne na mieru (kvôli rozmerom miestnosti)  - 3250 mm, šírka 1350 mm a výška 2400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D9B494B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03CC" w14:textId="458B0B6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Skriňa sušiarne vyrobená z PUR-panelov s hrúbkou min 50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ED4FE98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8E14" w14:textId="0241AC8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Povrch panelov upravený na využitie v potravinárskych prevádzkach.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00E591A7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7E243" w14:textId="2C83F09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musí mať dve časti – pracovnú, ktorá slúži na vloženie sady sít so sušenými produktmi a prípravňu, ktorá je využitá na prípravu sušiaceho vzduchu.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00466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6C6D336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69EC" w14:textId="5CB2746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ventilátor a kúrenie, ktorý zabezpečuje obeh a ohrev sušiaceho vzduchu v sušiarni.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9235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762E332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E416" w14:textId="45287B32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min. 1 axiálny ventilátor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DD5C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BC08C5E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A8D9" w14:textId="3D0AF698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elektrické kúrenie s výkonom min. 13 kW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A75A7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00C510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BFFF" w14:textId="68A2FF5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havarijný snímač teploty, ktorý vypne elektrické kúrenie pri závažnej poruche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8F4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A6A331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BF2D" w14:textId="502B339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odsávací ventilátor reguláciu vlhkosti vzduchu v sušiarni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E81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8E929CA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BB71" w14:textId="24678A3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ovládanie stýkača a odsávacieho ventilátora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1BFD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59158F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51B4E" w14:textId="332E2FB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rozmery rámu sušiaceho sita dĺžka - 1200 mm, šírka - 600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288B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757A2D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73D" w14:textId="0DE8F06C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rám sita vyrobený zo suchého reziva, ktoré nie je upravené žiadnou povrchovou ani chemickou úpravou a je teda nezávadné pre potravinársky priemysel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ADC1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DAE40E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0F4196" w14:textId="3C5C258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site musí byť použitá sieťovina nezávadná pre potravinársky priemysel z PA alebo PE materialu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400C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7BF7C580" w14:textId="1EC32D3D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DF4CD2" w14:textId="361821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 x vozík s rámom a kapacitou 30 sít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EABF9" w14:textId="77777777" w:rsidR="0003598A" w:rsidRPr="00BF62AF" w:rsidRDefault="0003598A" w:rsidP="0003598A"/>
        </w:tc>
      </w:tr>
      <w:tr w:rsidR="0003598A" w:rsidRPr="00BF62AF" w14:paraId="2FD844C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2299E" w14:textId="56C36E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120 sít ku vozikom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862222" w14:textId="77777777" w:rsidR="0003598A" w:rsidRPr="00BF62AF" w:rsidRDefault="0003598A" w:rsidP="0003598A"/>
        </w:tc>
      </w:tr>
      <w:tr w:rsidR="0003598A" w:rsidRPr="00BF62AF" w14:paraId="6DD38D8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509AA2" w14:textId="226C6C0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pracovný priestor sušiarne určený pre 4 vozíky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82942" w14:textId="77777777" w:rsidR="0003598A" w:rsidRPr="00BF62AF" w:rsidRDefault="0003598A" w:rsidP="0003598A"/>
        </w:tc>
      </w:tr>
      <w:tr w:rsidR="0003598A" w:rsidRPr="00BF62AF" w14:paraId="6A2A2F4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F9378" w14:textId="3479F8E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sito s objemom min. 3 kg produktu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4813BD" w14:textId="77777777" w:rsidR="0003598A" w:rsidRPr="00BF62AF" w:rsidRDefault="0003598A" w:rsidP="0003598A"/>
        </w:tc>
      </w:tr>
      <w:tr w:rsidR="0003598A" w:rsidRPr="00BF62AF" w14:paraId="6E472E8D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D4F8CB" w14:textId="464E8903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požadovaná celková kapacita sušiarne min. 380kg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60EEB" w14:textId="77777777" w:rsidR="0003598A" w:rsidRPr="00BF62AF" w:rsidRDefault="0003598A" w:rsidP="0003598A"/>
        </w:tc>
      </w:tr>
      <w:tr w:rsidR="0003598A" w:rsidRPr="00BF62AF" w14:paraId="2EE75673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64692" w14:textId="4DEB22C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operačný panel pre zadávanie a editovanie technologických programov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77A44F" w14:textId="77777777" w:rsidR="0003598A" w:rsidRPr="00BF62AF" w:rsidRDefault="0003598A" w:rsidP="0003598A"/>
        </w:tc>
      </w:tr>
    </w:tbl>
    <w:p w14:paraId="38455A15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5992F8" w14:textId="77777777" w:rsidR="0003598A" w:rsidRDefault="0003598A" w:rsidP="00A622D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1399AF" w14:textId="77777777" w:rsidR="0003598A" w:rsidRDefault="0003598A" w:rsidP="00A622D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9D9704" w14:textId="47680EFB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3262"/>
        <w:gridCol w:w="3254"/>
      </w:tblGrid>
      <w:tr w:rsidR="00A622D8" w:rsidRPr="00BF62AF" w14:paraId="21B0806A" w14:textId="77777777" w:rsidTr="000672E3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767EB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78B0" w14:textId="77777777" w:rsidR="00A622D8" w:rsidRPr="00BF62AF" w:rsidRDefault="00A622D8" w:rsidP="0016118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94DB5F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 v EUR bez DPH:</w:t>
            </w:r>
          </w:p>
        </w:tc>
      </w:tr>
      <w:tr w:rsidR="00A622D8" w:rsidRPr="00BF62AF" w14:paraId="3893C256" w14:textId="77777777" w:rsidTr="000672E3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3B1F21" w14:textId="5AC5837F" w:rsidR="00A622D8" w:rsidRPr="00BF62AF" w:rsidRDefault="0003598A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Elektrická sušiareň</w:t>
            </w:r>
            <w:r w:rsidR="00A622D8"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cestovín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5E670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7065265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77777777" w:rsidR="00A622D8" w:rsidRPr="00BF62AF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63F0" w14:textId="77777777" w:rsidR="00180239" w:rsidRDefault="00180239" w:rsidP="00A622D8">
      <w:r>
        <w:separator/>
      </w:r>
    </w:p>
  </w:endnote>
  <w:endnote w:type="continuationSeparator" w:id="0">
    <w:p w14:paraId="6AB8BAEC" w14:textId="77777777" w:rsidR="00180239" w:rsidRDefault="00180239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BF0603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BF0603" w:rsidRDefault="00BF06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77777777" w:rsidR="00BF0603" w:rsidRDefault="00226DC2">
    <w:pPr>
      <w:pStyle w:val="Footer"/>
      <w:tabs>
        <w:tab w:val="clear" w:pos="9072"/>
        <w:tab w:val="right" w:pos="10080"/>
      </w:tabs>
      <w:ind w:right="360"/>
      <w:jc w:val="both"/>
      <w:rPr>
        <w:color w:val="808080"/>
      </w:rPr>
    </w:pPr>
    <w:r>
      <w:rPr>
        <w:color w:val="808080"/>
      </w:rPr>
      <w:t xml:space="preserve"> </w:t>
    </w:r>
  </w:p>
  <w:p w14:paraId="3E09F49F" w14:textId="77777777" w:rsidR="00BF0603" w:rsidRDefault="00BF0603">
    <w:pPr>
      <w:pStyle w:val="Footer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1EFA4311" w14:textId="77777777" w:rsidR="00BF0603" w:rsidRPr="00556AB2" w:rsidRDefault="00226DC2" w:rsidP="00556AB2">
    <w:pPr>
      <w:pStyle w:val="Footer"/>
      <w:framePr w:wrap="around" w:vAnchor="text" w:hAnchor="page" w:x="10525" w:y="97"/>
      <w:rPr>
        <w:rStyle w:val="PageNumber"/>
        <w:rFonts w:asciiTheme="minorHAnsi" w:hAnsiTheme="minorHAnsi" w:cstheme="minorHAnsi"/>
        <w:sz w:val="18"/>
        <w:szCs w:val="18"/>
      </w:rPr>
    </w:pP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56AB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56AB2">
      <w:rPr>
        <w:rStyle w:val="PageNumber"/>
        <w:rFonts w:asciiTheme="minorHAnsi" w:hAnsiTheme="minorHAnsi" w:cstheme="minorHAnsi"/>
        <w:noProof/>
        <w:sz w:val="18"/>
        <w:szCs w:val="18"/>
      </w:rPr>
      <w:t>26</w: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1EBABB6" w14:textId="27CB8C84" w:rsidR="00BF0603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  <w:r w:rsidR="004D1120">
      <w:rPr>
        <w:rFonts w:ascii="Calibri" w:hAnsi="Calibri" w:cs="Calibri"/>
        <w:sz w:val="18"/>
        <w:szCs w:val="18"/>
        <w:lang w:val="sk-SK"/>
      </w:rPr>
      <w:t>Jú</w:t>
    </w:r>
    <w:r w:rsidR="00300C79">
      <w:rPr>
        <w:rFonts w:ascii="Calibri" w:hAnsi="Calibri" w:cs="Calibri"/>
        <w:sz w:val="18"/>
        <w:szCs w:val="18"/>
        <w:lang w:val="sk-SK"/>
      </w:rPr>
      <w:t>l</w:t>
    </w:r>
    <w:r w:rsidR="004D1120">
      <w:rPr>
        <w:rFonts w:ascii="Calibri" w:hAnsi="Calibri" w:cs="Calibri"/>
        <w:sz w:val="18"/>
        <w:szCs w:val="18"/>
        <w:lang w:val="sk-SK"/>
      </w:rPr>
      <w:t xml:space="preserve"> 2023</w:t>
    </w: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BF0603" w:rsidRDefault="00BF0603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F6BA" w14:textId="77777777" w:rsidR="00180239" w:rsidRDefault="00180239" w:rsidP="00A622D8">
      <w:r>
        <w:separator/>
      </w:r>
    </w:p>
  </w:footnote>
  <w:footnote w:type="continuationSeparator" w:id="0">
    <w:p w14:paraId="47DA1BA2" w14:textId="77777777" w:rsidR="00180239" w:rsidRDefault="00180239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552C" w14:textId="77777777" w:rsidR="004D1120" w:rsidRDefault="004D1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44117EDB" w:rsidR="00BF0603" w:rsidRPr="00BF62AF" w:rsidRDefault="00BF0603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BF0603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BF0603" w:rsidRDefault="00BF0603">
    <w:pPr>
      <w:pStyle w:val="Header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3598A"/>
    <w:rsid w:val="000672E3"/>
    <w:rsid w:val="00180239"/>
    <w:rsid w:val="00226DC2"/>
    <w:rsid w:val="002B7374"/>
    <w:rsid w:val="00300C79"/>
    <w:rsid w:val="004D1120"/>
    <w:rsid w:val="004E4F6E"/>
    <w:rsid w:val="00A622D8"/>
    <w:rsid w:val="00B336E6"/>
    <w:rsid w:val="00B41D4B"/>
    <w:rsid w:val="00BF0603"/>
    <w:rsid w:val="00C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6</cp:revision>
  <dcterms:created xsi:type="dcterms:W3CDTF">2022-03-15T10:14:00Z</dcterms:created>
  <dcterms:modified xsi:type="dcterms:W3CDTF">2023-07-26T18:04:00Z</dcterms:modified>
</cp:coreProperties>
</file>