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9799F" w14:textId="77777777" w:rsidR="00C94CF1" w:rsidRPr="00107479" w:rsidRDefault="009441CE" w:rsidP="00C94CF1">
      <w:pPr>
        <w:jc w:val="center"/>
        <w:rPr>
          <w:rFonts w:cs="Arial"/>
          <w:sz w:val="32"/>
          <w:szCs w:val="32"/>
        </w:rPr>
      </w:pPr>
      <w:bookmarkStart w:id="0" w:name="_GoBack"/>
      <w:bookmarkEnd w:id="0"/>
      <w:r w:rsidRPr="00107479">
        <w:rPr>
          <w:rFonts w:cs="Arial"/>
          <w:noProof/>
          <w:sz w:val="32"/>
          <w:szCs w:val="32"/>
        </w:rPr>
        <w:drawing>
          <wp:anchor distT="0" distB="0" distL="114300" distR="114300" simplePos="0" relativeHeight="251654144" behindDoc="1" locked="0" layoutInCell="1" allowOverlap="1" wp14:anchorId="6B479C94" wp14:editId="354ED77F">
            <wp:simplePos x="0" y="0"/>
            <wp:positionH relativeFrom="column">
              <wp:posOffset>2361565</wp:posOffset>
            </wp:positionH>
            <wp:positionV relativeFrom="paragraph">
              <wp:posOffset>-118745</wp:posOffset>
            </wp:positionV>
            <wp:extent cx="1097280" cy="1535756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KE_zvisl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535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BA359" w14:textId="77777777" w:rsidR="00C94CF1" w:rsidRPr="00107479" w:rsidRDefault="00C94CF1" w:rsidP="00C94CF1">
      <w:pPr>
        <w:jc w:val="center"/>
        <w:rPr>
          <w:rFonts w:cs="Arial"/>
          <w:sz w:val="32"/>
          <w:szCs w:val="32"/>
        </w:rPr>
      </w:pPr>
    </w:p>
    <w:p w14:paraId="7B267E52" w14:textId="77777777" w:rsidR="00C94CF1" w:rsidRPr="00107479" w:rsidRDefault="00C94CF1" w:rsidP="00C94CF1">
      <w:pPr>
        <w:jc w:val="center"/>
        <w:rPr>
          <w:rFonts w:cs="Arial"/>
          <w:sz w:val="32"/>
          <w:szCs w:val="32"/>
        </w:rPr>
      </w:pPr>
    </w:p>
    <w:p w14:paraId="0EC90CB3" w14:textId="77777777" w:rsidR="00C94CF1" w:rsidRPr="00107479" w:rsidRDefault="00C94CF1" w:rsidP="00C94CF1">
      <w:pPr>
        <w:jc w:val="center"/>
        <w:rPr>
          <w:rFonts w:cs="Arial"/>
          <w:sz w:val="32"/>
          <w:szCs w:val="32"/>
        </w:rPr>
      </w:pPr>
    </w:p>
    <w:p w14:paraId="51F8DAB6" w14:textId="77777777" w:rsidR="009441CE" w:rsidRPr="00107479" w:rsidRDefault="009441CE" w:rsidP="00C94CF1">
      <w:pPr>
        <w:jc w:val="center"/>
        <w:rPr>
          <w:rFonts w:cs="Arial"/>
          <w:sz w:val="32"/>
          <w:szCs w:val="32"/>
        </w:rPr>
      </w:pPr>
    </w:p>
    <w:p w14:paraId="281B9C88" w14:textId="77777777" w:rsidR="009441CE" w:rsidRPr="00107479" w:rsidRDefault="009441CE" w:rsidP="00C94CF1">
      <w:pPr>
        <w:jc w:val="center"/>
        <w:rPr>
          <w:rFonts w:cs="Arial"/>
          <w:sz w:val="32"/>
          <w:szCs w:val="32"/>
        </w:rPr>
      </w:pPr>
    </w:p>
    <w:p w14:paraId="4650DB08" w14:textId="6416C38E" w:rsidR="00C94CF1" w:rsidRPr="00107479" w:rsidRDefault="00E878C1" w:rsidP="00C94CF1">
      <w:pPr>
        <w:jc w:val="center"/>
        <w:rPr>
          <w:rFonts w:cs="Arial"/>
          <w:sz w:val="32"/>
          <w:szCs w:val="32"/>
        </w:rPr>
      </w:pPr>
      <w:r w:rsidRPr="00107479">
        <w:rPr>
          <w:rFonts w:cs="Arial"/>
          <w:sz w:val="32"/>
          <w:szCs w:val="32"/>
        </w:rPr>
        <w:t>ŠTÚDIA</w:t>
      </w:r>
    </w:p>
    <w:p w14:paraId="5859101A" w14:textId="77777777" w:rsidR="00D54CFD" w:rsidRPr="00107479" w:rsidRDefault="00D54CFD" w:rsidP="00C94CF1">
      <w:pPr>
        <w:jc w:val="center"/>
        <w:rPr>
          <w:rFonts w:cs="Arial"/>
          <w:sz w:val="32"/>
          <w:szCs w:val="32"/>
        </w:rPr>
      </w:pPr>
    </w:p>
    <w:p w14:paraId="26EFA2A4" w14:textId="718DB2F1" w:rsidR="00C94CF1" w:rsidRPr="00107479" w:rsidRDefault="00D54CFD" w:rsidP="00C94CF1">
      <w:pPr>
        <w:jc w:val="center"/>
        <w:rPr>
          <w:rFonts w:cs="Arial"/>
          <w:sz w:val="32"/>
          <w:szCs w:val="32"/>
        </w:rPr>
      </w:pPr>
      <w:r w:rsidRPr="00107479">
        <w:rPr>
          <w:rFonts w:asciiTheme="majorHAnsi" w:hAnsiTheme="majorHAnsi"/>
        </w:rPr>
        <w:t>pre zadanie projektovej dokumentácie k stavbe</w:t>
      </w:r>
    </w:p>
    <w:p w14:paraId="2B4A9DB3" w14:textId="77777777" w:rsidR="00D54CFD" w:rsidRPr="00107479" w:rsidRDefault="00D54CFD" w:rsidP="00D54CFD">
      <w:pPr>
        <w:jc w:val="center"/>
        <w:rPr>
          <w:rFonts w:cs="Arial"/>
          <w:b/>
          <w:color w:val="0070C0"/>
          <w:sz w:val="32"/>
          <w:szCs w:val="32"/>
        </w:rPr>
      </w:pPr>
      <w:r w:rsidRPr="00107479">
        <w:rPr>
          <w:rFonts w:cs="Arial"/>
          <w:b/>
          <w:color w:val="0070C0"/>
          <w:sz w:val="32"/>
          <w:szCs w:val="32"/>
        </w:rPr>
        <w:t xml:space="preserve"> </w:t>
      </w:r>
      <w:r w:rsidR="00C94CF1" w:rsidRPr="00107479">
        <w:rPr>
          <w:rFonts w:cs="Arial"/>
          <w:b/>
          <w:color w:val="0070C0"/>
          <w:sz w:val="32"/>
          <w:szCs w:val="32"/>
        </w:rPr>
        <w:t>„</w:t>
      </w:r>
      <w:r w:rsidRPr="00107479">
        <w:rPr>
          <w:rFonts w:cs="Arial"/>
          <w:b/>
          <w:color w:val="0070C0"/>
          <w:sz w:val="32"/>
          <w:szCs w:val="32"/>
        </w:rPr>
        <w:t xml:space="preserve">KE, </w:t>
      </w:r>
      <w:r w:rsidR="00316C4D" w:rsidRPr="00107479">
        <w:rPr>
          <w:rFonts w:cs="Arial"/>
          <w:b/>
          <w:color w:val="0070C0"/>
          <w:sz w:val="32"/>
          <w:szCs w:val="32"/>
        </w:rPr>
        <w:t>Modernizácia električkových tratí</w:t>
      </w:r>
      <w:r w:rsidR="00E878C1" w:rsidRPr="00107479">
        <w:rPr>
          <w:rFonts w:cs="Arial"/>
          <w:b/>
          <w:color w:val="0070C0"/>
          <w:sz w:val="32"/>
          <w:szCs w:val="32"/>
        </w:rPr>
        <w:t xml:space="preserve"> </w:t>
      </w:r>
      <w:r w:rsidRPr="00107479">
        <w:rPr>
          <w:rFonts w:cs="Arial"/>
          <w:b/>
          <w:color w:val="0070C0"/>
          <w:sz w:val="32"/>
          <w:szCs w:val="32"/>
        </w:rPr>
        <w:t xml:space="preserve">MET </w:t>
      </w:r>
    </w:p>
    <w:p w14:paraId="3F217439" w14:textId="10D6D3A0" w:rsidR="00C94CF1" w:rsidRPr="00107479" w:rsidRDefault="00E878C1" w:rsidP="00D54CFD">
      <w:pPr>
        <w:jc w:val="center"/>
        <w:rPr>
          <w:rFonts w:cs="Arial"/>
          <w:b/>
          <w:color w:val="0070C0"/>
          <w:sz w:val="32"/>
          <w:szCs w:val="32"/>
        </w:rPr>
      </w:pPr>
      <w:r w:rsidRPr="00107479">
        <w:rPr>
          <w:rFonts w:cs="Arial"/>
          <w:b/>
          <w:color w:val="0070C0"/>
          <w:sz w:val="32"/>
          <w:szCs w:val="32"/>
        </w:rPr>
        <w:t>v</w:t>
      </w:r>
      <w:r w:rsidR="00D54CFD" w:rsidRPr="00107479">
        <w:rPr>
          <w:rFonts w:cs="Arial"/>
          <w:b/>
          <w:color w:val="0070C0"/>
          <w:sz w:val="32"/>
          <w:szCs w:val="32"/>
        </w:rPr>
        <w:t xml:space="preserve"> meste </w:t>
      </w:r>
      <w:r w:rsidRPr="00107479">
        <w:rPr>
          <w:rFonts w:cs="Arial"/>
          <w:b/>
          <w:color w:val="0070C0"/>
          <w:sz w:val="32"/>
          <w:szCs w:val="32"/>
        </w:rPr>
        <w:t>Košic</w:t>
      </w:r>
      <w:r w:rsidR="00D54CFD" w:rsidRPr="00107479">
        <w:rPr>
          <w:rFonts w:cs="Arial"/>
          <w:b/>
          <w:color w:val="0070C0"/>
          <w:sz w:val="32"/>
          <w:szCs w:val="32"/>
        </w:rPr>
        <w:t>e</w:t>
      </w:r>
      <w:r w:rsidR="0002233E" w:rsidRPr="00107479">
        <w:rPr>
          <w:rFonts w:cs="Arial"/>
          <w:b/>
          <w:color w:val="0070C0"/>
          <w:sz w:val="32"/>
          <w:szCs w:val="32"/>
        </w:rPr>
        <w:t>,</w:t>
      </w:r>
      <w:r w:rsidR="00D54CFD" w:rsidRPr="00107479">
        <w:rPr>
          <w:rFonts w:cs="Arial"/>
          <w:b/>
          <w:color w:val="0070C0"/>
          <w:sz w:val="32"/>
          <w:szCs w:val="32"/>
        </w:rPr>
        <w:t xml:space="preserve"> </w:t>
      </w:r>
      <w:r w:rsidRPr="00107479">
        <w:rPr>
          <w:rFonts w:cs="Arial"/>
          <w:b/>
          <w:color w:val="0070C0"/>
          <w:sz w:val="32"/>
          <w:szCs w:val="32"/>
        </w:rPr>
        <w:t>2. etapa</w:t>
      </w:r>
      <w:r w:rsidR="00D54CFD" w:rsidRPr="00107479">
        <w:rPr>
          <w:rFonts w:cs="Arial"/>
          <w:b/>
          <w:color w:val="0070C0"/>
          <w:sz w:val="32"/>
          <w:szCs w:val="32"/>
        </w:rPr>
        <w:t xml:space="preserve"> </w:t>
      </w:r>
      <w:r w:rsidR="00C94CF1" w:rsidRPr="00107479">
        <w:rPr>
          <w:rFonts w:cs="Arial"/>
          <w:b/>
          <w:color w:val="0070C0"/>
          <w:sz w:val="32"/>
          <w:szCs w:val="32"/>
        </w:rPr>
        <w:t xml:space="preserve">“ </w:t>
      </w:r>
    </w:p>
    <w:p w14:paraId="352F7476" w14:textId="3A04331D" w:rsidR="00D54CFD" w:rsidRPr="00107479" w:rsidRDefault="00D54CFD" w:rsidP="00D54CFD">
      <w:pPr>
        <w:jc w:val="center"/>
        <w:rPr>
          <w:rFonts w:cs="Arial"/>
          <w:b/>
          <w:color w:val="0070C0"/>
          <w:sz w:val="32"/>
          <w:szCs w:val="32"/>
        </w:rPr>
      </w:pPr>
      <w:r w:rsidRPr="00107479">
        <w:rPr>
          <w:rFonts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DF52F" wp14:editId="24C32F17">
                <wp:simplePos x="0" y="0"/>
                <wp:positionH relativeFrom="column">
                  <wp:posOffset>13970</wp:posOffset>
                </wp:positionH>
                <wp:positionV relativeFrom="paragraph">
                  <wp:posOffset>33020</wp:posOffset>
                </wp:positionV>
                <wp:extent cx="3025140" cy="4282440"/>
                <wp:effectExtent l="0" t="38100" r="41910" b="2286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5140" cy="4282440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8A03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7" o:spid="_x0000_s1026" type="#_x0000_t6" style="position:absolute;margin-left:1.1pt;margin-top:2.6pt;width:238.2pt;height:3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" fillcolor="#f79646 [3209]" strokecolor="#f79646 [3209]"/>
            </w:pict>
          </mc:Fallback>
        </mc:AlternateContent>
      </w:r>
    </w:p>
    <w:p w14:paraId="4FF0B578" w14:textId="3F83B003" w:rsidR="00D54CFD" w:rsidRPr="00107479" w:rsidRDefault="00D54CFD" w:rsidP="00D54CFD">
      <w:pPr>
        <w:jc w:val="center"/>
        <w:rPr>
          <w:rFonts w:cs="Arial"/>
          <w:sz w:val="32"/>
          <w:szCs w:val="32"/>
        </w:rPr>
      </w:pPr>
      <w:r w:rsidRPr="00107479">
        <w:rPr>
          <w:rFonts w:cs="Arial"/>
          <w:sz w:val="32"/>
          <w:szCs w:val="32"/>
        </w:rPr>
        <w:t xml:space="preserve">Opis predmetu zákazky </w:t>
      </w:r>
    </w:p>
    <w:p w14:paraId="3797B33C" w14:textId="2BDC73C2" w:rsidR="00D54CFD" w:rsidRPr="00107479" w:rsidRDefault="00D54CFD" w:rsidP="00C94CF1">
      <w:pPr>
        <w:jc w:val="center"/>
        <w:rPr>
          <w:rFonts w:cs="Arial"/>
          <w:sz w:val="32"/>
          <w:szCs w:val="32"/>
        </w:rPr>
      </w:pPr>
    </w:p>
    <w:p w14:paraId="6E1F44EA" w14:textId="4351AC33" w:rsidR="00D54CFD" w:rsidRPr="00107479" w:rsidRDefault="00D54CFD" w:rsidP="00C94CF1">
      <w:pPr>
        <w:jc w:val="center"/>
        <w:rPr>
          <w:rFonts w:cs="Arial"/>
          <w:sz w:val="32"/>
          <w:szCs w:val="32"/>
        </w:rPr>
      </w:pPr>
      <w:r w:rsidRPr="00107479">
        <w:rPr>
          <w:rFonts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1FBA89" wp14:editId="51D2BB96">
                <wp:simplePos x="0" y="0"/>
                <wp:positionH relativeFrom="column">
                  <wp:posOffset>2663825</wp:posOffset>
                </wp:positionH>
                <wp:positionV relativeFrom="paragraph">
                  <wp:posOffset>118110</wp:posOffset>
                </wp:positionV>
                <wp:extent cx="2575560" cy="3577590"/>
                <wp:effectExtent l="32385" t="24765" r="28575" b="28575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75560" cy="3577590"/>
                        </a:xfrm>
                        <a:prstGeom prst="rtTriangle">
                          <a:avLst/>
                        </a:prstGeom>
                        <a:solidFill>
                          <a:srgbClr val="F3F34B"/>
                        </a:solidFill>
                        <a:ln w="9525">
                          <a:solidFill>
                            <a:srgbClr val="F3F34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A4BCA" id="AutoShape 8" o:spid="_x0000_s1026" type="#_x0000_t6" style="position:absolute;margin-left:209.75pt;margin-top:9.3pt;width:202.8pt;height:281.7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" fillcolor="#f3f34b" strokecolor="#f3f34b"/>
            </w:pict>
          </mc:Fallback>
        </mc:AlternateContent>
      </w:r>
    </w:p>
    <w:p w14:paraId="558E04D5" w14:textId="77777777" w:rsidR="00D54CFD" w:rsidRPr="00107479" w:rsidRDefault="00D54CFD" w:rsidP="00C94CF1">
      <w:pPr>
        <w:jc w:val="center"/>
        <w:rPr>
          <w:rFonts w:cs="Arial"/>
          <w:sz w:val="32"/>
          <w:szCs w:val="32"/>
        </w:rPr>
      </w:pPr>
    </w:p>
    <w:p w14:paraId="6CCFC9BD" w14:textId="4E491570" w:rsidR="009441CE" w:rsidRPr="00107479" w:rsidRDefault="009441CE" w:rsidP="00C94CF1">
      <w:pPr>
        <w:jc w:val="center"/>
        <w:rPr>
          <w:rFonts w:cs="Arial"/>
          <w:sz w:val="32"/>
          <w:szCs w:val="32"/>
        </w:rPr>
      </w:pPr>
    </w:p>
    <w:p w14:paraId="7A7B48BA" w14:textId="77777777" w:rsidR="00C94CF1" w:rsidRPr="00107479" w:rsidRDefault="00923E61" w:rsidP="00C94CF1">
      <w:pPr>
        <w:jc w:val="center"/>
        <w:rPr>
          <w:rFonts w:cs="Arial"/>
          <w:sz w:val="20"/>
          <w:szCs w:val="20"/>
        </w:rPr>
      </w:pPr>
      <w:r w:rsidRPr="00107479">
        <w:rPr>
          <w:rFonts w:cs="Arial"/>
          <w:sz w:val="20"/>
          <w:szCs w:val="20"/>
        </w:rPr>
        <w:t>Vypracoval:</w:t>
      </w:r>
      <w:r w:rsidR="009441CE" w:rsidRPr="00107479">
        <w:rPr>
          <w:rFonts w:cs="Arial"/>
          <w:noProof/>
          <w:sz w:val="32"/>
          <w:szCs w:val="32"/>
        </w:rPr>
        <w:t xml:space="preserve"> </w:t>
      </w:r>
    </w:p>
    <w:p w14:paraId="66A1F0B1" w14:textId="77777777" w:rsidR="00C94CF1" w:rsidRPr="00107479" w:rsidRDefault="00923E61" w:rsidP="006679FE">
      <w:pPr>
        <w:spacing w:before="0" w:after="0"/>
        <w:jc w:val="center"/>
        <w:rPr>
          <w:rFonts w:cs="Arial"/>
          <w:szCs w:val="24"/>
        </w:rPr>
      </w:pPr>
      <w:r w:rsidRPr="00107479">
        <w:rPr>
          <w:rFonts w:cs="Arial"/>
          <w:szCs w:val="24"/>
        </w:rPr>
        <w:t>Ing. Alojz Filipek</w:t>
      </w:r>
    </w:p>
    <w:p w14:paraId="6D9BB082" w14:textId="77777777" w:rsidR="00C94CF1" w:rsidRPr="00107479" w:rsidRDefault="006679FE" w:rsidP="006679FE">
      <w:pPr>
        <w:spacing w:after="0"/>
        <w:jc w:val="center"/>
        <w:rPr>
          <w:rFonts w:cs="Arial"/>
          <w:sz w:val="18"/>
          <w:szCs w:val="18"/>
        </w:rPr>
      </w:pPr>
      <w:r w:rsidRPr="00107479">
        <w:rPr>
          <w:rFonts w:cs="Arial"/>
          <w:sz w:val="18"/>
          <w:szCs w:val="18"/>
        </w:rPr>
        <w:t>č. autorizačného osvedčenia</w:t>
      </w:r>
    </w:p>
    <w:p w14:paraId="08CF4EE3" w14:textId="77777777" w:rsidR="006679FE" w:rsidRPr="00107479" w:rsidRDefault="006679FE" w:rsidP="006679FE">
      <w:pPr>
        <w:spacing w:before="0"/>
        <w:jc w:val="center"/>
        <w:rPr>
          <w:rFonts w:cs="Arial"/>
          <w:szCs w:val="24"/>
        </w:rPr>
      </w:pPr>
      <w:r w:rsidRPr="00107479">
        <w:rPr>
          <w:rFonts w:cs="Arial"/>
          <w:szCs w:val="24"/>
        </w:rPr>
        <w:t xml:space="preserve">4590 </w:t>
      </w:r>
      <w:r w:rsidRPr="00107479">
        <w:rPr>
          <w:rFonts w:cs="Arial"/>
          <w:szCs w:val="24"/>
          <w:vertAlign w:val="superscript"/>
        </w:rPr>
        <w:t xml:space="preserve">* </w:t>
      </w:r>
      <w:r w:rsidRPr="00107479">
        <w:rPr>
          <w:rFonts w:cs="Arial"/>
          <w:szCs w:val="24"/>
        </w:rPr>
        <w:t xml:space="preserve">Z </w:t>
      </w:r>
      <w:r w:rsidRPr="00107479">
        <w:rPr>
          <w:rFonts w:cs="Arial"/>
          <w:szCs w:val="24"/>
          <w:vertAlign w:val="superscript"/>
        </w:rPr>
        <w:t>*</w:t>
      </w:r>
      <w:r w:rsidRPr="00107479">
        <w:rPr>
          <w:rFonts w:cs="Arial"/>
          <w:szCs w:val="24"/>
        </w:rPr>
        <w:t xml:space="preserve"> I2</w:t>
      </w:r>
    </w:p>
    <w:p w14:paraId="517DB39F" w14:textId="0A127994" w:rsidR="003E10D1" w:rsidRPr="00107479" w:rsidRDefault="003E10D1" w:rsidP="003E10D1">
      <w:pPr>
        <w:spacing w:before="0" w:after="0"/>
        <w:jc w:val="center"/>
        <w:rPr>
          <w:rFonts w:cs="Arial"/>
          <w:szCs w:val="24"/>
        </w:rPr>
      </w:pPr>
      <w:r w:rsidRPr="00107479">
        <w:rPr>
          <w:rFonts w:cs="Arial"/>
          <w:szCs w:val="24"/>
        </w:rPr>
        <w:t>Apríl 2019</w:t>
      </w:r>
    </w:p>
    <w:p w14:paraId="1411FE0F" w14:textId="77777777" w:rsidR="006679FE" w:rsidRPr="00107479" w:rsidRDefault="006679FE" w:rsidP="00C94CF1">
      <w:pPr>
        <w:jc w:val="center"/>
        <w:rPr>
          <w:rFonts w:cs="Arial"/>
          <w:sz w:val="18"/>
          <w:szCs w:val="18"/>
        </w:rPr>
      </w:pPr>
    </w:p>
    <w:p w14:paraId="114C43A5" w14:textId="77777777" w:rsidR="00C94CF1" w:rsidRPr="00107479" w:rsidRDefault="00C94CF1" w:rsidP="00FE1706">
      <w:pPr>
        <w:rPr>
          <w:rFonts w:cs="Arial"/>
          <w:sz w:val="32"/>
          <w:szCs w:val="32"/>
        </w:rPr>
      </w:pPr>
    </w:p>
    <w:p w14:paraId="35CBBB47" w14:textId="77777777" w:rsidR="00EB5AEB" w:rsidRPr="00107479" w:rsidRDefault="00EB5AEB" w:rsidP="00FE1706">
      <w:pPr>
        <w:rPr>
          <w:rFonts w:cs="Arial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2"/>
          <w:lang w:eastAsia="en-US"/>
        </w:rPr>
        <w:id w:val="-6072772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DC5E52" w14:textId="77777777" w:rsidR="002B396F" w:rsidRPr="00107479" w:rsidRDefault="002B396F">
          <w:pPr>
            <w:pStyle w:val="Hlavikaobsahu"/>
          </w:pPr>
          <w:r w:rsidRPr="00107479">
            <w:t>Obsah</w:t>
          </w:r>
        </w:p>
        <w:p w14:paraId="3D2B2A34" w14:textId="1C9E2429" w:rsidR="003D2D75" w:rsidRDefault="002B396F">
          <w:pPr>
            <w:pStyle w:val="Obsah1"/>
            <w:rPr>
              <w:rFonts w:eastAsiaTheme="minorEastAsia"/>
              <w:noProof/>
              <w:sz w:val="22"/>
              <w:lang w:eastAsia="sk-SK"/>
            </w:rPr>
          </w:pPr>
          <w:r w:rsidRPr="00107479">
            <w:fldChar w:fldCharType="begin"/>
          </w:r>
          <w:r w:rsidRPr="00107479">
            <w:instrText xml:space="preserve"> TOC \o "1-3" \h \z \u </w:instrText>
          </w:r>
          <w:r w:rsidRPr="00107479">
            <w:fldChar w:fldCharType="separate"/>
          </w:r>
          <w:hyperlink w:anchor="_Toc8042340" w:history="1">
            <w:r w:rsidR="003D2D75" w:rsidRPr="002A4478">
              <w:rPr>
                <w:rStyle w:val="Hypertextovprepojenie"/>
                <w:noProof/>
              </w:rPr>
              <w:t>1.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Základné údaje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_Toc8042340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BFED473" w14:textId="5AC70EB0" w:rsidR="003D2D75" w:rsidRDefault="00437FB1">
          <w:pPr>
            <w:pStyle w:val="Obsah1"/>
            <w:rPr>
              <w:rFonts w:eastAsiaTheme="minorEastAsia"/>
              <w:noProof/>
              <w:sz w:val="22"/>
              <w:lang w:eastAsia="sk-SK"/>
            </w:rPr>
          </w:pPr>
          <w:hyperlink w:anchor="_Toc8042341" w:history="1">
            <w:r w:rsidR="003D2D75" w:rsidRPr="002A4478">
              <w:rPr>
                <w:rStyle w:val="Hypertextovprepojenie"/>
                <w:noProof/>
              </w:rPr>
              <w:t>2.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Analýza dopravného prostredia – verejná doprava v Košiciach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_Toc8042341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7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A290529" w14:textId="0C347E0B" w:rsidR="003D2D75" w:rsidRDefault="00437FB1">
          <w:pPr>
            <w:pStyle w:val="Obsah1"/>
            <w:rPr>
              <w:rFonts w:eastAsiaTheme="minorEastAsia"/>
              <w:noProof/>
              <w:sz w:val="22"/>
              <w:lang w:eastAsia="sk-SK"/>
            </w:rPr>
          </w:pPr>
          <w:hyperlink w:anchor="_Toc8042342" w:history="1">
            <w:r w:rsidR="003D2D75" w:rsidRPr="002A4478">
              <w:rPr>
                <w:rStyle w:val="Hypertextovprepojenie"/>
                <w:noProof/>
              </w:rPr>
              <w:t>3.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Základná analýza súčasného technického stavu električkových tratí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_Toc8042342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14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52B7D760" w14:textId="40333172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43" w:history="1">
            <w:r w:rsidR="003D2D75" w:rsidRPr="002A4478">
              <w:rPr>
                <w:rStyle w:val="Hypertextovprepojenie"/>
                <w:noProof/>
              </w:rPr>
              <w:t>UČS 16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Ul. Alejová, úsek trate križ. VSS (mimo) - kruhová križovatka Moldavská (mimo)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_Toc8042343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16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71CE63C6" w14:textId="1ED273AD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44" w:history="1">
            <w:r w:rsidR="003D2D75" w:rsidRPr="002A4478">
              <w:rPr>
                <w:rStyle w:val="Hypertextovprepojenie"/>
                <w:noProof/>
              </w:rPr>
              <w:t>UČS 17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Ul. Slanecká, úsek trate križ. VSS (mimo) – Obratisko Važecká (mimo)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_Toc8042344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18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15D6A455" w14:textId="69F824D5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45" w:history="1">
            <w:r w:rsidR="003D2D75" w:rsidRPr="002A4478">
              <w:rPr>
                <w:rStyle w:val="Hypertextovprepojenie"/>
                <w:noProof/>
              </w:rPr>
              <w:t>UČS 18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Obratisko Važecká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_Toc8042345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20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666B1F07" w14:textId="38E2B8CB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46" w:history="1">
            <w:r w:rsidR="003D2D75" w:rsidRPr="002A4478">
              <w:rPr>
                <w:rStyle w:val="Hypertextovprepojenie"/>
                <w:noProof/>
              </w:rPr>
              <w:t>UČS 19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Ul. Južná Trieda, úsek trate križ. VSS (mimo) – križ. ul. Fejova (mimo)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_Toc8042346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21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6923AB1" w14:textId="3CA622CD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47" w:history="1">
            <w:r w:rsidR="003D2D75" w:rsidRPr="002A4478">
              <w:rPr>
                <w:rStyle w:val="Hypertextovprepojenie"/>
                <w:noProof/>
              </w:rPr>
              <w:t>UČS 20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Ul. Južná Trieda a Osloboditeľov, úsek trate križ. VSS (mimo) – Obratisko Barca (mimo)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_Toc8042347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24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22E26867" w14:textId="466393DD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48" w:history="1">
            <w:r w:rsidR="003D2D75" w:rsidRPr="002A4478">
              <w:rPr>
                <w:rStyle w:val="Hypertextovprepojenie"/>
                <w:noProof/>
              </w:rPr>
              <w:t>UČS 21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Obratisko Barca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_Toc8042348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25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62CBF18F" w14:textId="717B14F7" w:rsidR="003D2D75" w:rsidRDefault="00437FB1">
          <w:pPr>
            <w:pStyle w:val="Obsah1"/>
            <w:rPr>
              <w:rFonts w:eastAsiaTheme="minorEastAsia"/>
              <w:noProof/>
              <w:sz w:val="22"/>
              <w:lang w:eastAsia="sk-SK"/>
            </w:rPr>
          </w:pPr>
          <w:hyperlink w:anchor="_Toc8042349" w:history="1">
            <w:r w:rsidR="003D2D75" w:rsidRPr="002A4478">
              <w:rPr>
                <w:rStyle w:val="Hypertextovprepojenie"/>
                <w:noProof/>
              </w:rPr>
              <w:t>4.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Základné požiadavky a kritériá na technické riešenie stavby pri rešpektovaní technických parametrov stavby IKD, MEU z MET a MET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_Toc8042349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27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44FEF95A" w14:textId="16C893EF" w:rsidR="003D2D75" w:rsidRDefault="00437FB1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8042350" w:history="1">
            <w:r w:rsidR="003D2D75" w:rsidRPr="002A4478">
              <w:rPr>
                <w:rStyle w:val="Hypertextovprepojenie"/>
                <w:noProof/>
              </w:rPr>
              <w:t>Základná charakteristika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_Toc8042350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27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04B0DBF3" w14:textId="1A75A0AD" w:rsidR="003D2D75" w:rsidRDefault="00437FB1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8042351" w:history="1">
            <w:r w:rsidR="003D2D75" w:rsidRPr="002A4478">
              <w:rPr>
                <w:rStyle w:val="Hypertextovprepojenie"/>
                <w:noProof/>
              </w:rPr>
              <w:t>Členenie stavby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_Toc8042351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28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0FF29C1F" w14:textId="6630E8BA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52" w:history="1">
            <w:r w:rsidR="003D2D75" w:rsidRPr="002A4478">
              <w:rPr>
                <w:rStyle w:val="Hypertextovprepojenie"/>
                <w:noProof/>
              </w:rPr>
              <w:t>Členenie  stavby na samostatné časti (UČS)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_Toc8042352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28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695C167E" w14:textId="23591ACA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53" w:history="1">
            <w:r w:rsidR="003D2D75" w:rsidRPr="002A4478">
              <w:rPr>
                <w:rStyle w:val="Hypertextovprepojenie"/>
                <w:noProof/>
              </w:rPr>
              <w:t>Členenie stavby na prevádzkové súbory a stavebné objekty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_Toc8042353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29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0CD7D9AF" w14:textId="4E342EAE" w:rsidR="003D2D75" w:rsidRDefault="00437FB1">
          <w:pPr>
            <w:pStyle w:val="Obsah2"/>
            <w:tabs>
              <w:tab w:val="right" w:leader="dot" w:pos="9060"/>
            </w:tabs>
            <w:rPr>
              <w:rFonts w:eastAsiaTheme="minorEastAsia"/>
              <w:noProof/>
              <w:sz w:val="22"/>
              <w:lang w:eastAsia="sk-SK"/>
            </w:rPr>
          </w:pPr>
          <w:hyperlink w:anchor="_Toc8042354" w:history="1">
            <w:r w:rsidR="003D2D75" w:rsidRPr="002A4478">
              <w:rPr>
                <w:rStyle w:val="Hypertextovprepojenie"/>
                <w:noProof/>
              </w:rPr>
              <w:t>Popis základných požiadaviek na riešenie po odboroch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_Toc8042354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32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4FC6D65B" w14:textId="6A550958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55" w:history="1">
            <w:r w:rsidR="003D2D75" w:rsidRPr="002A4478">
              <w:rPr>
                <w:rStyle w:val="Hypertextovprepojenie"/>
                <w:noProof/>
              </w:rPr>
              <w:t>Odbor SO 02 – Stavenisko a príprava staveniska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_Toc8042355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32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1A1A3B5A" w14:textId="45C21678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56" w:history="1">
            <w:r w:rsidR="003D2D75" w:rsidRPr="002A4478">
              <w:rPr>
                <w:rStyle w:val="Hypertextovprepojenie"/>
                <w:noProof/>
              </w:rPr>
              <w:t>Odbor SO-04 –koľajový spodok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_Toc8042356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34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7B639A73" w14:textId="557DCB4C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57" w:history="1">
            <w:r w:rsidR="003D2D75" w:rsidRPr="002A4478">
              <w:rPr>
                <w:rStyle w:val="Hypertextovprepojenie"/>
                <w:noProof/>
              </w:rPr>
              <w:t>Odbor SO-05 – koľaj a koľajové rozvetvenie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_Toc8042357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36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72914CE" w14:textId="13093374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58" w:history="1">
            <w:r w:rsidR="003D2D75" w:rsidRPr="002A4478">
              <w:rPr>
                <w:rStyle w:val="Hypertextovprepojenie"/>
                <w:noProof/>
              </w:rPr>
              <w:t>Odbor SO 06 - nástupištia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_Toc8042358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38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E0FF362" w14:textId="752EF87C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59" w:history="1">
            <w:r w:rsidR="003D2D75" w:rsidRPr="002A4478">
              <w:rPr>
                <w:rStyle w:val="Hypertextovprepojenie"/>
                <w:noProof/>
              </w:rPr>
              <w:t>Odbor SO 07 – účelové komunikácie, dopravné plochy, trvalé oplotenia, chráničky a kolektory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_Toc8042359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40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04F8DA8F" w14:textId="2CBBB40D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0" w:history="1">
            <w:r w:rsidR="003D2D75" w:rsidRPr="002A4478">
              <w:rPr>
                <w:rStyle w:val="Hypertextovprepojenie"/>
                <w:noProof/>
              </w:rPr>
              <w:t>Odbor SO 08 – rozvody plynu a vody, produktovody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_Toc8042360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43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59E55F43" w14:textId="1E89B136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1" w:history="1">
            <w:r w:rsidR="003D2D75" w:rsidRPr="002A4478">
              <w:rPr>
                <w:rStyle w:val="Hypertextovprepojenie"/>
                <w:noProof/>
              </w:rPr>
              <w:t>Odbor SO-09 – kanalizácia, septiky, čističky, lapače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_Toc8042361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44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4F8479D6" w14:textId="647EEB13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2" w:history="1">
            <w:r w:rsidR="003D2D75" w:rsidRPr="002A4478">
              <w:rPr>
                <w:rStyle w:val="Hypertextovprepojenie"/>
                <w:noProof/>
              </w:rPr>
              <w:t>Odbor 12 – Betónové mosty a konštrukcie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_Toc8042362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44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2842E12F" w14:textId="4BC114F5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3" w:history="1">
            <w:r w:rsidR="003D2D75" w:rsidRPr="002A4478">
              <w:rPr>
                <w:rStyle w:val="Hypertextovprepojenie"/>
                <w:noProof/>
              </w:rPr>
              <w:t>Odbor SO-20 –pozemné stavby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_Toc8042363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45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28C584C5" w14:textId="66F6CFD4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4" w:history="1">
            <w:r w:rsidR="003D2D75" w:rsidRPr="002A4478">
              <w:rPr>
                <w:rStyle w:val="Hypertextovprepojenie"/>
                <w:noProof/>
              </w:rPr>
              <w:t>Odbor SO-23 – vonkajšie osvetlenie, EOV, NN rozvody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_Toc8042364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46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C8331FD" w14:textId="3D174695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5" w:history="1">
            <w:r w:rsidR="003D2D75" w:rsidRPr="002A4478">
              <w:rPr>
                <w:rStyle w:val="Hypertextovprepojenie"/>
                <w:noProof/>
              </w:rPr>
              <w:t>Odbor SO-25 – rozvody VN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_Toc8042365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49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10218823" w14:textId="5F56CA4B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6" w:history="1">
            <w:r w:rsidR="003D2D75" w:rsidRPr="002A4478">
              <w:rPr>
                <w:rStyle w:val="Hypertextovprepojenie"/>
                <w:noProof/>
              </w:rPr>
              <w:t>Odbor SO-26 – trakčné vedenie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_Toc8042366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49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7170564B" w14:textId="37C8F6A2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7" w:history="1">
            <w:r w:rsidR="003D2D75" w:rsidRPr="002A4478">
              <w:rPr>
                <w:rStyle w:val="Hypertextovprepojenie"/>
                <w:noProof/>
              </w:rPr>
              <w:t>Odbor PS 21 – Zabezpečovacie zariadenia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_Toc8042367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51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7DAB6232" w14:textId="58B7F525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8" w:history="1">
            <w:r w:rsidR="003D2D75" w:rsidRPr="002A4478">
              <w:rPr>
                <w:rStyle w:val="Hypertextovprepojenie"/>
                <w:noProof/>
              </w:rPr>
              <w:t>Odbor PS 22 – Oznamovacie zariadenia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_Toc8042368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51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2E3082F" w14:textId="374931DC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69" w:history="1">
            <w:r w:rsidR="003D2D75" w:rsidRPr="002A4478">
              <w:rPr>
                <w:rStyle w:val="Hypertextovprepojenie"/>
                <w:noProof/>
              </w:rPr>
              <w:t>Odbor PS 23 – Diaľkové ovládanie a riadenie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_Toc8042369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55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4ABDBBD4" w14:textId="5ECD3FFF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0" w:history="1">
            <w:r w:rsidR="003D2D75" w:rsidRPr="002A4478">
              <w:rPr>
                <w:rStyle w:val="Hypertextovprepojenie"/>
                <w:noProof/>
              </w:rPr>
              <w:t>Odbor PS 24 – Silnoprúdové technologické zariadenia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_Toc8042370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56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6BDB9C2A" w14:textId="2CAF35CA" w:rsidR="003D2D75" w:rsidRDefault="00437FB1">
          <w:pPr>
            <w:pStyle w:val="Obsah1"/>
            <w:rPr>
              <w:rFonts w:eastAsiaTheme="minorEastAsia"/>
              <w:noProof/>
              <w:sz w:val="22"/>
              <w:lang w:eastAsia="sk-SK"/>
            </w:rPr>
          </w:pPr>
          <w:hyperlink w:anchor="_Toc8042371" w:history="1">
            <w:r w:rsidR="003D2D75" w:rsidRPr="002A4478">
              <w:rPr>
                <w:rStyle w:val="Hypertextovprepojenie"/>
                <w:noProof/>
              </w:rPr>
              <w:t>5.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Základné požiadavky na realizáciu stavby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_Toc8042371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57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6302E387" w14:textId="7A899942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2" w:history="1">
            <w:r w:rsidR="003D2D75" w:rsidRPr="002A4478">
              <w:rPr>
                <w:rStyle w:val="Hypertextovprepojenie"/>
                <w:noProof/>
              </w:rPr>
              <w:t>Rozsah výkonu požadovaných služieb a prác súvisiacich s prípravou stavby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_Toc8042372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57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00DF9E05" w14:textId="77DAE752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3" w:history="1">
            <w:r w:rsidR="003D2D75" w:rsidRPr="002A4478">
              <w:rPr>
                <w:rStyle w:val="Hypertextovprepojenie"/>
                <w:noProof/>
              </w:rPr>
              <w:t>Stanovenie skladby projektovej dokumentácie DÚR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_Toc8042373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58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1DBDCF7B" w14:textId="76AC1E7B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4" w:history="1">
            <w:r w:rsidR="003D2D75" w:rsidRPr="002A4478">
              <w:rPr>
                <w:rStyle w:val="Hypertextovprepojenie"/>
                <w:noProof/>
              </w:rPr>
              <w:t>Stanovenie skladby projektovej dokumentácie DSP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_Toc8042374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59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15CD54DD" w14:textId="6A186680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5" w:history="1">
            <w:r w:rsidR="003D2D75" w:rsidRPr="002A4478">
              <w:rPr>
                <w:rStyle w:val="Hypertextovprepojenie"/>
                <w:noProof/>
              </w:rPr>
              <w:t>Legislatívne povoľovacie procesy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_Toc8042375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59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013D6397" w14:textId="0CD5B3D4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6" w:history="1">
            <w:r w:rsidR="003D2D75" w:rsidRPr="002A4478">
              <w:rPr>
                <w:rStyle w:val="Hypertextovprepojenie"/>
                <w:noProof/>
              </w:rPr>
              <w:t>Požiadavky na prípravu a realizáciu stavby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_Toc8042376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63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2B2243A7" w14:textId="58E657F4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7" w:history="1">
            <w:r w:rsidR="003D2D75" w:rsidRPr="002A4478">
              <w:rPr>
                <w:rStyle w:val="Hypertextovprepojenie"/>
                <w:noProof/>
              </w:rPr>
              <w:t>Vplyv realizácie stavby na zábery pôdy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_Toc8042377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65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5C8A2ACE" w14:textId="6B618D82" w:rsidR="003D2D75" w:rsidRDefault="00437FB1">
          <w:pPr>
            <w:pStyle w:val="Obsah1"/>
            <w:rPr>
              <w:rFonts w:eastAsiaTheme="minorEastAsia"/>
              <w:noProof/>
              <w:sz w:val="22"/>
              <w:lang w:eastAsia="sk-SK"/>
            </w:rPr>
          </w:pPr>
          <w:hyperlink w:anchor="_Toc8042378" w:history="1">
            <w:r w:rsidR="003D2D75" w:rsidRPr="002A4478">
              <w:rPr>
                <w:rStyle w:val="Hypertextovprepojenie"/>
                <w:noProof/>
              </w:rPr>
              <w:t>6.</w:t>
            </w:r>
            <w:r w:rsidR="003D2D75">
              <w:rPr>
                <w:rFonts w:eastAsiaTheme="minorEastAsia"/>
                <w:noProof/>
                <w:sz w:val="22"/>
                <w:lang w:eastAsia="sk-SK"/>
              </w:rPr>
              <w:tab/>
            </w:r>
            <w:r w:rsidR="003D2D75" w:rsidRPr="002A4478">
              <w:rPr>
                <w:rStyle w:val="Hypertextovprepojenie"/>
                <w:noProof/>
              </w:rPr>
              <w:t>Stanovenie orientačných investičných nákladov na realizáciu stavby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_Toc8042378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67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3B991952" w14:textId="2577C482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79" w:history="1">
            <w:r w:rsidR="003D2D75" w:rsidRPr="002A4478">
              <w:rPr>
                <w:rStyle w:val="Hypertextovprepojenie"/>
                <w:noProof/>
              </w:rPr>
              <w:t>Stanovenie orientačných investičných nákladov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_Toc8042379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67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7B6D3B9F" w14:textId="39EA4F81" w:rsidR="003D2D75" w:rsidRDefault="00437FB1">
          <w:pPr>
            <w:pStyle w:val="Obsah3"/>
            <w:rPr>
              <w:rFonts w:eastAsiaTheme="minorEastAsia"/>
              <w:noProof/>
              <w:sz w:val="22"/>
              <w:lang w:eastAsia="sk-SK"/>
            </w:rPr>
          </w:pPr>
          <w:hyperlink w:anchor="_Toc8042380" w:history="1">
            <w:r w:rsidR="003D2D75" w:rsidRPr="002A4478">
              <w:rPr>
                <w:rStyle w:val="Hypertextovprepojenie"/>
                <w:noProof/>
              </w:rPr>
              <w:t>Stanovenie predpokladanej hodnoty zákazky</w:t>
            </w:r>
            <w:r w:rsidR="003D2D75">
              <w:rPr>
                <w:noProof/>
                <w:webHidden/>
              </w:rPr>
              <w:tab/>
            </w:r>
            <w:r w:rsidR="003D2D75">
              <w:rPr>
                <w:noProof/>
                <w:webHidden/>
              </w:rPr>
              <w:fldChar w:fldCharType="begin"/>
            </w:r>
            <w:r w:rsidR="003D2D75">
              <w:rPr>
                <w:noProof/>
                <w:webHidden/>
              </w:rPr>
              <w:instrText xml:space="preserve"> PAGEREF _Toc8042380 \h </w:instrText>
            </w:r>
            <w:r w:rsidR="003D2D75">
              <w:rPr>
                <w:noProof/>
                <w:webHidden/>
              </w:rPr>
            </w:r>
            <w:r w:rsidR="003D2D75">
              <w:rPr>
                <w:noProof/>
                <w:webHidden/>
              </w:rPr>
              <w:fldChar w:fldCharType="separate"/>
            </w:r>
            <w:r w:rsidR="00E97EAF">
              <w:rPr>
                <w:noProof/>
                <w:webHidden/>
              </w:rPr>
              <w:t>68</w:t>
            </w:r>
            <w:r w:rsidR="003D2D75">
              <w:rPr>
                <w:noProof/>
                <w:webHidden/>
              </w:rPr>
              <w:fldChar w:fldCharType="end"/>
            </w:r>
          </w:hyperlink>
        </w:p>
        <w:p w14:paraId="77B1C7C8" w14:textId="6CD8330B" w:rsidR="002B396F" w:rsidRPr="00107479" w:rsidRDefault="002B396F">
          <w:r w:rsidRPr="00107479">
            <w:rPr>
              <w:b/>
              <w:bCs/>
            </w:rPr>
            <w:fldChar w:fldCharType="end"/>
          </w:r>
        </w:p>
      </w:sdtContent>
    </w:sdt>
    <w:p w14:paraId="7A4A3B2A" w14:textId="77777777" w:rsidR="00EB5AEB" w:rsidRPr="00107479" w:rsidRDefault="00EB5AEB" w:rsidP="00FE1706">
      <w:pPr>
        <w:rPr>
          <w:rFonts w:cs="Arial"/>
          <w:sz w:val="32"/>
          <w:szCs w:val="32"/>
        </w:rPr>
      </w:pPr>
    </w:p>
    <w:p w14:paraId="0CCCAFAD" w14:textId="77777777" w:rsidR="00EB5AEB" w:rsidRPr="00107479" w:rsidRDefault="00EB5AEB" w:rsidP="00FE1706">
      <w:pPr>
        <w:rPr>
          <w:rFonts w:cs="Arial"/>
          <w:sz w:val="32"/>
          <w:szCs w:val="32"/>
        </w:rPr>
      </w:pPr>
    </w:p>
    <w:p w14:paraId="237C253D" w14:textId="77777777" w:rsidR="000C1442" w:rsidRPr="00107479" w:rsidRDefault="000C1442" w:rsidP="00FE1706">
      <w:pPr>
        <w:rPr>
          <w:rFonts w:cs="Arial"/>
          <w:sz w:val="32"/>
          <w:szCs w:val="32"/>
        </w:rPr>
      </w:pPr>
    </w:p>
    <w:p w14:paraId="6CAD6123" w14:textId="77777777" w:rsidR="00EB5AEB" w:rsidRPr="00107479" w:rsidRDefault="00EB5AEB" w:rsidP="00FE1706">
      <w:pPr>
        <w:rPr>
          <w:rFonts w:cs="Arial"/>
          <w:sz w:val="32"/>
          <w:szCs w:val="32"/>
        </w:rPr>
      </w:pPr>
    </w:p>
    <w:p w14:paraId="52745C99" w14:textId="77777777" w:rsidR="00EB5AEB" w:rsidRPr="00107479" w:rsidRDefault="00EB5AEB" w:rsidP="00FE1706">
      <w:pPr>
        <w:rPr>
          <w:rFonts w:cs="Arial"/>
          <w:sz w:val="32"/>
          <w:szCs w:val="32"/>
        </w:rPr>
      </w:pPr>
    </w:p>
    <w:p w14:paraId="55112E2D" w14:textId="77777777" w:rsidR="000C1442" w:rsidRPr="00107479" w:rsidRDefault="000C1442" w:rsidP="00FE1706">
      <w:pPr>
        <w:rPr>
          <w:rFonts w:cs="Arial"/>
          <w:sz w:val="32"/>
          <w:szCs w:val="32"/>
        </w:rPr>
      </w:pPr>
    </w:p>
    <w:p w14:paraId="0F2550F6" w14:textId="77777777" w:rsidR="000C1442" w:rsidRPr="00107479" w:rsidRDefault="000C1442" w:rsidP="00FE1706">
      <w:pPr>
        <w:rPr>
          <w:rFonts w:cs="Arial"/>
          <w:sz w:val="32"/>
          <w:szCs w:val="32"/>
        </w:rPr>
      </w:pPr>
    </w:p>
    <w:p w14:paraId="259FB454" w14:textId="77777777" w:rsidR="000C1442" w:rsidRPr="00107479" w:rsidRDefault="000C1442" w:rsidP="00FE1706">
      <w:pPr>
        <w:rPr>
          <w:rFonts w:cs="Arial"/>
          <w:sz w:val="32"/>
          <w:szCs w:val="32"/>
        </w:rPr>
      </w:pPr>
    </w:p>
    <w:p w14:paraId="7AD5AE83" w14:textId="77777777" w:rsidR="000C1442" w:rsidRPr="00107479" w:rsidRDefault="000C1442" w:rsidP="00FE1706">
      <w:pPr>
        <w:rPr>
          <w:rFonts w:cs="Arial"/>
          <w:sz w:val="32"/>
          <w:szCs w:val="32"/>
        </w:rPr>
      </w:pPr>
    </w:p>
    <w:p w14:paraId="7294DA0A" w14:textId="77777777" w:rsidR="000C1442" w:rsidRPr="00107479" w:rsidRDefault="000C1442" w:rsidP="00FE1706">
      <w:pPr>
        <w:rPr>
          <w:rFonts w:cs="Arial"/>
          <w:sz w:val="32"/>
          <w:szCs w:val="32"/>
        </w:rPr>
      </w:pPr>
    </w:p>
    <w:p w14:paraId="0D37BA6A" w14:textId="77777777" w:rsidR="00676ACE" w:rsidRPr="00107479" w:rsidRDefault="00D04FEA" w:rsidP="00676ACE">
      <w:pPr>
        <w:pStyle w:val="Nadpis1"/>
      </w:pPr>
      <w:bookmarkStart w:id="1" w:name="_Toc8042340"/>
      <w:r w:rsidRPr="00107479">
        <w:lastRenderedPageBreak/>
        <w:t>Z</w:t>
      </w:r>
      <w:r w:rsidR="00676ACE" w:rsidRPr="00107479">
        <w:t>ákladné údaje</w:t>
      </w:r>
      <w:bookmarkEnd w:id="1"/>
      <w:r w:rsidR="00676ACE" w:rsidRPr="00107479">
        <w:t xml:space="preserve"> </w:t>
      </w:r>
    </w:p>
    <w:p w14:paraId="2DF71F98" w14:textId="58FC7F8D" w:rsidR="00676ACE" w:rsidRPr="00107479" w:rsidRDefault="00676ACE" w:rsidP="00EC60E4">
      <w:pPr>
        <w:ind w:left="2835" w:hanging="2832"/>
        <w:rPr>
          <w:szCs w:val="24"/>
        </w:rPr>
      </w:pPr>
      <w:r w:rsidRPr="00107479">
        <w:rPr>
          <w:b/>
          <w:szCs w:val="24"/>
        </w:rPr>
        <w:t xml:space="preserve">Názov </w:t>
      </w:r>
      <w:r w:rsidR="0002233E" w:rsidRPr="00107479">
        <w:rPr>
          <w:b/>
          <w:szCs w:val="24"/>
        </w:rPr>
        <w:t>stavby</w:t>
      </w:r>
      <w:r w:rsidRPr="00107479">
        <w:rPr>
          <w:b/>
          <w:szCs w:val="24"/>
        </w:rPr>
        <w:t>:</w:t>
      </w:r>
      <w:r w:rsidR="00EC60E4" w:rsidRPr="00107479">
        <w:rPr>
          <w:szCs w:val="24"/>
        </w:rPr>
        <w:tab/>
      </w:r>
      <w:r w:rsidR="00D54CFD" w:rsidRPr="00107479">
        <w:rPr>
          <w:szCs w:val="24"/>
        </w:rPr>
        <w:t>„</w:t>
      </w:r>
      <w:r w:rsidR="00D54CFD" w:rsidRPr="00107479">
        <w:rPr>
          <w:b/>
          <w:szCs w:val="24"/>
        </w:rPr>
        <w:t xml:space="preserve">KE, </w:t>
      </w:r>
      <w:r w:rsidR="00EC60E4" w:rsidRPr="00107479">
        <w:rPr>
          <w:b/>
          <w:szCs w:val="24"/>
        </w:rPr>
        <w:tab/>
      </w:r>
      <w:r w:rsidRPr="00107479">
        <w:rPr>
          <w:b/>
          <w:szCs w:val="24"/>
        </w:rPr>
        <w:t>Modernizácia električkových tratí</w:t>
      </w:r>
      <w:r w:rsidR="001053C4" w:rsidRPr="00107479">
        <w:rPr>
          <w:b/>
          <w:szCs w:val="24"/>
        </w:rPr>
        <w:t xml:space="preserve"> MET v</w:t>
      </w:r>
      <w:r w:rsidR="00D54CFD" w:rsidRPr="00107479">
        <w:rPr>
          <w:b/>
          <w:szCs w:val="24"/>
        </w:rPr>
        <w:t> meste Košice</w:t>
      </w:r>
      <w:r w:rsidR="0002233E" w:rsidRPr="00107479">
        <w:rPr>
          <w:b/>
          <w:szCs w:val="24"/>
        </w:rPr>
        <w:t>,</w:t>
      </w:r>
      <w:r w:rsidR="00EC60E4" w:rsidRPr="00107479">
        <w:rPr>
          <w:b/>
          <w:szCs w:val="24"/>
        </w:rPr>
        <w:t xml:space="preserve"> </w:t>
      </w:r>
      <w:r w:rsidRPr="00107479">
        <w:rPr>
          <w:b/>
          <w:szCs w:val="24"/>
        </w:rPr>
        <w:t>2. etapa</w:t>
      </w:r>
      <w:r w:rsidR="00D54CFD" w:rsidRPr="00107479">
        <w:rPr>
          <w:b/>
          <w:szCs w:val="24"/>
        </w:rPr>
        <w:t>“</w:t>
      </w:r>
    </w:p>
    <w:p w14:paraId="7C83CEB3" w14:textId="77777777" w:rsidR="00676ACE" w:rsidRPr="00107479" w:rsidRDefault="00676ACE" w:rsidP="00676ACE">
      <w:pPr>
        <w:spacing w:after="0"/>
        <w:rPr>
          <w:szCs w:val="24"/>
        </w:rPr>
      </w:pPr>
      <w:r w:rsidRPr="00107479">
        <w:rPr>
          <w:b/>
          <w:szCs w:val="24"/>
        </w:rPr>
        <w:t xml:space="preserve">Miesto stavby : </w:t>
      </w:r>
      <w:r w:rsidR="00EC60E4" w:rsidRPr="00107479">
        <w:rPr>
          <w:b/>
          <w:szCs w:val="24"/>
        </w:rPr>
        <w:tab/>
      </w:r>
      <w:r w:rsidR="00EC60E4" w:rsidRPr="00107479">
        <w:rPr>
          <w:szCs w:val="24"/>
        </w:rPr>
        <w:tab/>
      </w:r>
      <w:r w:rsidRPr="00107479">
        <w:rPr>
          <w:szCs w:val="24"/>
        </w:rPr>
        <w:t>Košice</w:t>
      </w:r>
    </w:p>
    <w:p w14:paraId="679DA9FA" w14:textId="77777777" w:rsidR="00D04FEA" w:rsidRPr="00107479" w:rsidRDefault="00D04FEA" w:rsidP="00676ACE">
      <w:pPr>
        <w:spacing w:after="0"/>
        <w:rPr>
          <w:szCs w:val="24"/>
        </w:rPr>
      </w:pPr>
      <w:r w:rsidRPr="00107479">
        <w:rPr>
          <w:b/>
          <w:szCs w:val="24"/>
        </w:rPr>
        <w:t>Kraj:</w:t>
      </w:r>
      <w:r w:rsidRPr="00107479">
        <w:rPr>
          <w:szCs w:val="24"/>
        </w:rPr>
        <w:t xml:space="preserve"> </w:t>
      </w:r>
      <w:r w:rsidRPr="00107479">
        <w:rPr>
          <w:szCs w:val="24"/>
        </w:rPr>
        <w:tab/>
      </w:r>
      <w:r w:rsidRPr="00107479">
        <w:rPr>
          <w:szCs w:val="24"/>
        </w:rPr>
        <w:tab/>
      </w:r>
      <w:r w:rsidRPr="00107479">
        <w:rPr>
          <w:szCs w:val="24"/>
        </w:rPr>
        <w:tab/>
      </w:r>
      <w:r w:rsidRPr="00107479">
        <w:rPr>
          <w:szCs w:val="24"/>
        </w:rPr>
        <w:tab/>
        <w:t xml:space="preserve">Košický </w:t>
      </w:r>
    </w:p>
    <w:p w14:paraId="268ECCE4" w14:textId="77777777" w:rsidR="00D04FEA" w:rsidRPr="00107479" w:rsidRDefault="00D04FEA" w:rsidP="00676ACE">
      <w:pPr>
        <w:spacing w:after="0"/>
        <w:rPr>
          <w:szCs w:val="24"/>
        </w:rPr>
      </w:pPr>
      <w:r w:rsidRPr="00107479">
        <w:rPr>
          <w:b/>
          <w:szCs w:val="24"/>
        </w:rPr>
        <w:t>Okres:</w:t>
      </w:r>
      <w:r w:rsidRPr="00107479">
        <w:rPr>
          <w:szCs w:val="24"/>
        </w:rPr>
        <w:t xml:space="preserve"> </w:t>
      </w:r>
      <w:r w:rsidRPr="00107479">
        <w:rPr>
          <w:szCs w:val="24"/>
        </w:rPr>
        <w:tab/>
      </w:r>
      <w:r w:rsidRPr="00107479">
        <w:rPr>
          <w:szCs w:val="24"/>
        </w:rPr>
        <w:tab/>
      </w:r>
      <w:r w:rsidRPr="00107479">
        <w:rPr>
          <w:szCs w:val="24"/>
        </w:rPr>
        <w:tab/>
      </w:r>
      <w:r w:rsidRPr="00107479">
        <w:rPr>
          <w:szCs w:val="24"/>
        </w:rPr>
        <w:tab/>
        <w:t>Košice IV</w:t>
      </w:r>
    </w:p>
    <w:p w14:paraId="4F56FDFA" w14:textId="77777777" w:rsidR="00EC60E4" w:rsidRPr="00107479" w:rsidRDefault="00EC60E4" w:rsidP="00676ACE">
      <w:pPr>
        <w:spacing w:after="0"/>
        <w:rPr>
          <w:szCs w:val="24"/>
        </w:rPr>
      </w:pPr>
      <w:r w:rsidRPr="00107479">
        <w:rPr>
          <w:b/>
          <w:szCs w:val="24"/>
        </w:rPr>
        <w:t>Katastrálne územie:</w:t>
      </w:r>
      <w:r w:rsidRPr="00107479">
        <w:rPr>
          <w:szCs w:val="24"/>
        </w:rPr>
        <w:tab/>
      </w:r>
      <w:r w:rsidRPr="00107479">
        <w:rPr>
          <w:szCs w:val="24"/>
        </w:rPr>
        <w:tab/>
      </w:r>
      <w:r w:rsidR="00D04FEA" w:rsidRPr="00107479">
        <w:rPr>
          <w:szCs w:val="24"/>
        </w:rPr>
        <w:t>Južné Mesto, Barca, Jazero, Skladná</w:t>
      </w:r>
    </w:p>
    <w:p w14:paraId="575A2DAB" w14:textId="77777777" w:rsidR="00D04FEA" w:rsidRPr="00107479" w:rsidRDefault="00D04FEA" w:rsidP="00676ACE">
      <w:pPr>
        <w:spacing w:after="0"/>
        <w:rPr>
          <w:szCs w:val="24"/>
        </w:rPr>
      </w:pPr>
    </w:p>
    <w:p w14:paraId="3996EEC2" w14:textId="77777777" w:rsidR="00676ACE" w:rsidRPr="00107479" w:rsidRDefault="00676ACE" w:rsidP="00676ACE">
      <w:pPr>
        <w:spacing w:after="0"/>
        <w:rPr>
          <w:szCs w:val="24"/>
        </w:rPr>
      </w:pPr>
      <w:r w:rsidRPr="00107479">
        <w:rPr>
          <w:b/>
          <w:szCs w:val="24"/>
        </w:rPr>
        <w:t>Stavebník :</w:t>
      </w:r>
      <w:r w:rsidRPr="00107479">
        <w:rPr>
          <w:szCs w:val="24"/>
        </w:rPr>
        <w:t xml:space="preserve"> </w:t>
      </w:r>
      <w:r w:rsidR="00EC60E4" w:rsidRPr="00107479">
        <w:rPr>
          <w:szCs w:val="24"/>
        </w:rPr>
        <w:tab/>
      </w:r>
      <w:r w:rsidR="00EC60E4" w:rsidRPr="00107479">
        <w:rPr>
          <w:szCs w:val="24"/>
        </w:rPr>
        <w:tab/>
      </w:r>
      <w:r w:rsidR="00EC60E4" w:rsidRPr="00107479">
        <w:rPr>
          <w:szCs w:val="24"/>
        </w:rPr>
        <w:tab/>
      </w:r>
      <w:r w:rsidRPr="00107479">
        <w:rPr>
          <w:szCs w:val="24"/>
        </w:rPr>
        <w:t>Mesto Košice</w:t>
      </w:r>
    </w:p>
    <w:p w14:paraId="6E52690E" w14:textId="77777777" w:rsidR="00154DC2" w:rsidRPr="00107479" w:rsidRDefault="00154DC2" w:rsidP="00676ACE">
      <w:pPr>
        <w:spacing w:after="0"/>
        <w:rPr>
          <w:szCs w:val="24"/>
        </w:rPr>
      </w:pPr>
    </w:p>
    <w:p w14:paraId="6A954375" w14:textId="406A2A1D" w:rsidR="00676ACE" w:rsidRPr="00107479" w:rsidRDefault="00676ACE" w:rsidP="00676ACE">
      <w:pPr>
        <w:spacing w:after="0"/>
        <w:rPr>
          <w:szCs w:val="24"/>
        </w:rPr>
      </w:pPr>
      <w:r w:rsidRPr="00107479">
        <w:rPr>
          <w:szCs w:val="24"/>
        </w:rPr>
        <w:t xml:space="preserve">Plánovaná realizácia projektu: </w:t>
      </w:r>
      <w:r w:rsidR="00EC60E4" w:rsidRPr="00107479">
        <w:rPr>
          <w:szCs w:val="24"/>
        </w:rPr>
        <w:tab/>
      </w:r>
      <w:r w:rsidRPr="00107479">
        <w:rPr>
          <w:szCs w:val="24"/>
        </w:rPr>
        <w:t>roky 201</w:t>
      </w:r>
      <w:r w:rsidR="00154DC2" w:rsidRPr="00107479">
        <w:rPr>
          <w:szCs w:val="24"/>
        </w:rPr>
        <w:t>4</w:t>
      </w:r>
      <w:r w:rsidRPr="00107479">
        <w:rPr>
          <w:szCs w:val="24"/>
        </w:rPr>
        <w:t xml:space="preserve"> - 20</w:t>
      </w:r>
      <w:r w:rsidR="00154DC2" w:rsidRPr="00107479">
        <w:rPr>
          <w:szCs w:val="24"/>
        </w:rPr>
        <w:t>2</w:t>
      </w:r>
      <w:r w:rsidR="003E10D1" w:rsidRPr="00107479">
        <w:rPr>
          <w:szCs w:val="24"/>
        </w:rPr>
        <w:t>1</w:t>
      </w:r>
    </w:p>
    <w:p w14:paraId="7B49C5A1" w14:textId="78B2C689" w:rsidR="00676ACE" w:rsidRPr="00107479" w:rsidRDefault="00676ACE" w:rsidP="00676ACE">
      <w:pPr>
        <w:spacing w:after="0"/>
        <w:rPr>
          <w:szCs w:val="24"/>
        </w:rPr>
      </w:pPr>
      <w:r w:rsidRPr="00107479">
        <w:rPr>
          <w:szCs w:val="24"/>
        </w:rPr>
        <w:t>Za</w:t>
      </w:r>
      <w:r w:rsidRPr="00107479">
        <w:rPr>
          <w:rFonts w:ascii="TimesNewRoman" w:eastAsia="TimesNewRoman" w:cs="TimesNewRoman"/>
          <w:szCs w:val="24"/>
        </w:rPr>
        <w:t>č</w:t>
      </w:r>
      <w:r w:rsidRPr="00107479">
        <w:rPr>
          <w:szCs w:val="24"/>
        </w:rPr>
        <w:t xml:space="preserve">iatok realizácie projektu : </w:t>
      </w:r>
      <w:r w:rsidR="00EC60E4" w:rsidRPr="00107479">
        <w:rPr>
          <w:szCs w:val="24"/>
        </w:rPr>
        <w:tab/>
      </w:r>
      <w:r w:rsidRPr="00107479">
        <w:rPr>
          <w:szCs w:val="24"/>
        </w:rPr>
        <w:t>20</w:t>
      </w:r>
      <w:r w:rsidR="00154DC2" w:rsidRPr="00107479">
        <w:rPr>
          <w:szCs w:val="24"/>
        </w:rPr>
        <w:t>1</w:t>
      </w:r>
      <w:r w:rsidR="003E10D1" w:rsidRPr="00107479">
        <w:rPr>
          <w:szCs w:val="24"/>
        </w:rPr>
        <w:t>9</w:t>
      </w:r>
    </w:p>
    <w:p w14:paraId="582FA16E" w14:textId="146B0412" w:rsidR="00676ACE" w:rsidRPr="00107479" w:rsidRDefault="00676ACE" w:rsidP="00676ACE">
      <w:pPr>
        <w:spacing w:after="0"/>
        <w:rPr>
          <w:szCs w:val="24"/>
        </w:rPr>
      </w:pPr>
      <w:r w:rsidRPr="00107479">
        <w:rPr>
          <w:szCs w:val="24"/>
        </w:rPr>
        <w:t>Ukon</w:t>
      </w:r>
      <w:r w:rsidRPr="00107479">
        <w:rPr>
          <w:rFonts w:ascii="TimesNewRoman" w:eastAsia="TimesNewRoman" w:cs="TimesNewRoman"/>
          <w:szCs w:val="24"/>
        </w:rPr>
        <w:t>č</w:t>
      </w:r>
      <w:r w:rsidRPr="00107479">
        <w:rPr>
          <w:szCs w:val="24"/>
        </w:rPr>
        <w:t xml:space="preserve">enie realizácie projektu : </w:t>
      </w:r>
      <w:r w:rsidR="00EC60E4" w:rsidRPr="00107479">
        <w:rPr>
          <w:szCs w:val="24"/>
        </w:rPr>
        <w:tab/>
      </w:r>
      <w:r w:rsidRPr="00107479">
        <w:rPr>
          <w:szCs w:val="24"/>
        </w:rPr>
        <w:t>20</w:t>
      </w:r>
      <w:r w:rsidR="003E10D1" w:rsidRPr="00107479">
        <w:rPr>
          <w:szCs w:val="24"/>
        </w:rPr>
        <w:t>21</w:t>
      </w:r>
    </w:p>
    <w:p w14:paraId="3650E130" w14:textId="77777777" w:rsidR="00EC60E4" w:rsidRPr="00107479" w:rsidRDefault="00EC60E4" w:rsidP="00676ACE">
      <w:pPr>
        <w:spacing w:after="0"/>
        <w:rPr>
          <w:szCs w:val="24"/>
        </w:rPr>
      </w:pPr>
    </w:p>
    <w:p w14:paraId="57DBBB50" w14:textId="77777777" w:rsidR="00AF2C29" w:rsidRPr="00107479" w:rsidRDefault="00AF2C29" w:rsidP="00676ACE">
      <w:pPr>
        <w:spacing w:after="0"/>
        <w:rPr>
          <w:b/>
          <w:szCs w:val="24"/>
        </w:rPr>
      </w:pPr>
      <w:r w:rsidRPr="00107479">
        <w:rPr>
          <w:b/>
          <w:szCs w:val="24"/>
        </w:rPr>
        <w:t>Klasifikácia stavby:</w:t>
      </w:r>
    </w:p>
    <w:p w14:paraId="23ADD3D7" w14:textId="1904A8FA" w:rsidR="00AF2C29" w:rsidRPr="00107479" w:rsidRDefault="00AF2C29" w:rsidP="00AF2C29">
      <w:pPr>
        <w:pStyle w:val="Hlavika"/>
        <w:rPr>
          <w:rFonts w:cs="Arial"/>
        </w:rPr>
      </w:pPr>
      <w:r w:rsidRPr="00107479">
        <w:t xml:space="preserve">Stavba </w:t>
      </w:r>
      <w:r w:rsidRPr="00107479">
        <w:rPr>
          <w:b/>
        </w:rPr>
        <w:t>„</w:t>
      </w:r>
      <w:r w:rsidR="00D54CFD" w:rsidRPr="00107479">
        <w:rPr>
          <w:b/>
        </w:rPr>
        <w:t xml:space="preserve">KE, </w:t>
      </w:r>
      <w:r w:rsidRPr="00107479">
        <w:rPr>
          <w:b/>
          <w:szCs w:val="24"/>
        </w:rPr>
        <w:t>Modernizácia električkových tratí</w:t>
      </w:r>
      <w:r w:rsidR="001053C4" w:rsidRPr="00107479">
        <w:rPr>
          <w:b/>
          <w:szCs w:val="24"/>
        </w:rPr>
        <w:t xml:space="preserve"> MET</w:t>
      </w:r>
      <w:r w:rsidRPr="00107479">
        <w:rPr>
          <w:b/>
          <w:szCs w:val="24"/>
        </w:rPr>
        <w:t xml:space="preserve"> </w:t>
      </w:r>
      <w:r w:rsidR="00D54CFD" w:rsidRPr="00107479">
        <w:rPr>
          <w:b/>
          <w:szCs w:val="24"/>
        </w:rPr>
        <w:t>v meste Košice</w:t>
      </w:r>
      <w:r w:rsidR="0002233E" w:rsidRPr="00107479">
        <w:rPr>
          <w:b/>
          <w:szCs w:val="24"/>
        </w:rPr>
        <w:t>,</w:t>
      </w:r>
      <w:r w:rsidRPr="00107479">
        <w:rPr>
          <w:b/>
          <w:szCs w:val="24"/>
        </w:rPr>
        <w:t xml:space="preserve"> 2. etapa</w:t>
      </w:r>
      <w:r w:rsidRPr="00107479">
        <w:rPr>
          <w:b/>
        </w:rPr>
        <w:t>“</w:t>
      </w:r>
      <w:r w:rsidRPr="00107479">
        <w:t xml:space="preserve"> je podľa Klasifikácie stavieb (KS) vyhlásenej Štatistickým úradom Slovenskej republiky opatrením </w:t>
      </w:r>
      <w:r w:rsidRPr="00107479">
        <w:rPr>
          <w:rFonts w:cs="Arial"/>
        </w:rPr>
        <w:t>č. 128/2000 Z.z., s účinnosťou od 1. mája. 2000 zatriedená nasledovne:</w:t>
      </w:r>
    </w:p>
    <w:p w14:paraId="5EA4A889" w14:textId="77777777" w:rsidR="00AF2C29" w:rsidRPr="00107479" w:rsidRDefault="00AF2C29" w:rsidP="00F71382">
      <w:pPr>
        <w:numPr>
          <w:ilvl w:val="0"/>
          <w:numId w:val="5"/>
        </w:numPr>
        <w:tabs>
          <w:tab w:val="clear" w:pos="1856"/>
        </w:tabs>
        <w:spacing w:before="0" w:after="0"/>
        <w:ind w:left="374"/>
      </w:pPr>
      <w:r w:rsidRPr="00107479">
        <w:t>typ:</w:t>
      </w:r>
      <w:r w:rsidRPr="00107479">
        <w:tab/>
      </w:r>
      <w:r w:rsidRPr="00107479">
        <w:tab/>
      </w:r>
      <w:r w:rsidRPr="00107479">
        <w:rPr>
          <w:b/>
        </w:rPr>
        <w:t>2</w:t>
      </w:r>
      <w:r w:rsidRPr="00107479">
        <w:t xml:space="preserve"> </w:t>
      </w:r>
      <w:r w:rsidRPr="00107479">
        <w:tab/>
        <w:t>„Inžinierske stavby“</w:t>
      </w:r>
    </w:p>
    <w:p w14:paraId="6DE269E8" w14:textId="77777777" w:rsidR="00AF2C29" w:rsidRPr="00107479" w:rsidRDefault="00AF2C29" w:rsidP="00F71382">
      <w:pPr>
        <w:numPr>
          <w:ilvl w:val="0"/>
          <w:numId w:val="5"/>
        </w:numPr>
        <w:tabs>
          <w:tab w:val="clear" w:pos="1856"/>
        </w:tabs>
        <w:spacing w:before="0" w:after="0"/>
        <w:ind w:left="374"/>
      </w:pPr>
      <w:r w:rsidRPr="00107479">
        <w:t>oddiel:</w:t>
      </w:r>
      <w:r w:rsidRPr="00107479">
        <w:tab/>
      </w:r>
      <w:r w:rsidRPr="00107479">
        <w:tab/>
      </w:r>
      <w:r w:rsidRPr="00107479">
        <w:rPr>
          <w:b/>
        </w:rPr>
        <w:t>21</w:t>
      </w:r>
      <w:r w:rsidRPr="00107479">
        <w:tab/>
        <w:t>„Dopravná infraštruktúra“</w:t>
      </w:r>
    </w:p>
    <w:p w14:paraId="2205D6D4" w14:textId="77777777" w:rsidR="00AF2C29" w:rsidRPr="00107479" w:rsidRDefault="00AF2C29" w:rsidP="00F71382">
      <w:pPr>
        <w:numPr>
          <w:ilvl w:val="0"/>
          <w:numId w:val="5"/>
        </w:numPr>
        <w:tabs>
          <w:tab w:val="clear" w:pos="1856"/>
        </w:tabs>
        <w:spacing w:before="0" w:after="0"/>
        <w:ind w:left="374"/>
      </w:pPr>
      <w:r w:rsidRPr="00107479">
        <w:t>skupina:</w:t>
      </w:r>
      <w:r w:rsidRPr="00107479">
        <w:tab/>
      </w:r>
      <w:r w:rsidRPr="00107479">
        <w:tab/>
      </w:r>
      <w:r w:rsidRPr="00107479">
        <w:rPr>
          <w:b/>
        </w:rPr>
        <w:t>212</w:t>
      </w:r>
      <w:r w:rsidRPr="00107479">
        <w:tab/>
        <w:t>„Železnice a dráhy“</w:t>
      </w:r>
    </w:p>
    <w:p w14:paraId="550F4C12" w14:textId="77777777" w:rsidR="00AF2C29" w:rsidRPr="00107479" w:rsidRDefault="00AF2C29" w:rsidP="00F71382">
      <w:pPr>
        <w:numPr>
          <w:ilvl w:val="0"/>
          <w:numId w:val="5"/>
        </w:numPr>
        <w:tabs>
          <w:tab w:val="clear" w:pos="1856"/>
        </w:tabs>
        <w:spacing w:before="0" w:after="0"/>
        <w:ind w:left="374"/>
      </w:pPr>
      <w:r w:rsidRPr="00107479">
        <w:t xml:space="preserve">trieda: </w:t>
      </w:r>
      <w:r w:rsidRPr="00107479">
        <w:tab/>
      </w:r>
      <w:r w:rsidRPr="00107479">
        <w:tab/>
      </w:r>
      <w:r w:rsidRPr="00107479">
        <w:rPr>
          <w:b/>
        </w:rPr>
        <w:t>2122</w:t>
      </w:r>
      <w:r w:rsidRPr="00107479">
        <w:tab/>
        <w:t>„Ostatné dráhy“</w:t>
      </w:r>
    </w:p>
    <w:p w14:paraId="46E62C33" w14:textId="77777777" w:rsidR="00AF2C29" w:rsidRPr="00107479" w:rsidRDefault="00AF2C29" w:rsidP="00AF2C29">
      <w:r w:rsidRPr="00107479">
        <w:t>Stavba je zatriedená podľa podielu najväčšieho využitia plôch.</w:t>
      </w:r>
    </w:p>
    <w:p w14:paraId="073A7C51" w14:textId="77777777" w:rsidR="00AF2C29" w:rsidRPr="00107479" w:rsidRDefault="00AF2C29" w:rsidP="00AF2C29">
      <w:pPr>
        <w:tabs>
          <w:tab w:val="left" w:pos="1701"/>
        </w:tabs>
        <w:rPr>
          <w:b/>
        </w:rPr>
      </w:pPr>
      <w:r w:rsidRPr="00107479">
        <w:rPr>
          <w:b/>
        </w:rPr>
        <w:t>Kód položky:</w:t>
      </w:r>
      <w:r w:rsidRPr="00107479">
        <w:rPr>
          <w:b/>
        </w:rPr>
        <w:tab/>
        <w:t>2122</w:t>
      </w:r>
    </w:p>
    <w:p w14:paraId="69BFF675" w14:textId="77777777" w:rsidR="00AF2C29" w:rsidRPr="00107479" w:rsidRDefault="00AF2C29" w:rsidP="00AF2C29">
      <w:pPr>
        <w:tabs>
          <w:tab w:val="left" w:pos="1701"/>
        </w:tabs>
      </w:pPr>
      <w:r w:rsidRPr="00107479">
        <w:t>Názov položky:</w:t>
      </w:r>
      <w:r w:rsidRPr="00107479">
        <w:tab/>
        <w:t>Ostatné dráhy</w:t>
      </w:r>
    </w:p>
    <w:p w14:paraId="045EC7D7" w14:textId="77777777" w:rsidR="00AF2C29" w:rsidRPr="00107479" w:rsidRDefault="00AF2C29" w:rsidP="00AF2C29">
      <w:r w:rsidRPr="00107479">
        <w:t>Všeobecný popis</w:t>
      </w:r>
    </w:p>
    <w:p w14:paraId="432534B5" w14:textId="77777777" w:rsidR="00AF2C29" w:rsidRPr="00107479" w:rsidRDefault="00AF2C29" w:rsidP="00AF2C29">
      <w:pPr>
        <w:spacing w:after="0"/>
        <w:ind w:left="2618" w:hanging="2618"/>
      </w:pPr>
      <w:r w:rsidRPr="00107479">
        <w:t>Táto trieda zahŕňa:</w:t>
      </w:r>
    </w:p>
    <w:p w14:paraId="0563E70A" w14:textId="77777777" w:rsidR="00AF2C29" w:rsidRPr="00107479" w:rsidRDefault="00AF2C29" w:rsidP="00AF2C29">
      <w:pPr>
        <w:ind w:left="1309" w:hanging="561"/>
      </w:pPr>
      <w:r w:rsidRPr="00107479">
        <w:t>-</w:t>
      </w:r>
      <w:r w:rsidRPr="00107479">
        <w:tab/>
        <w:t>železnice vo veľkých mestách, metro, visuté, nadzemné a podzemné dráhy, mestské siete oddelené od ostatných druhov dopravy, napríklad električkové dráhy.</w:t>
      </w:r>
    </w:p>
    <w:p w14:paraId="64A31198" w14:textId="77777777" w:rsidR="00AF2C29" w:rsidRPr="00107479" w:rsidRDefault="00AF2C29" w:rsidP="00AF2C29">
      <w:pPr>
        <w:spacing w:after="0"/>
        <w:ind w:left="2620" w:hanging="2620"/>
      </w:pPr>
      <w:r w:rsidRPr="00107479">
        <w:t>Táto trieda ďalej zahŕňa:</w:t>
      </w:r>
    </w:p>
    <w:p w14:paraId="5EE6DF71" w14:textId="77777777" w:rsidR="00AF2C29" w:rsidRPr="00107479" w:rsidRDefault="00AF2C29" w:rsidP="00AF2C29">
      <w:pPr>
        <w:tabs>
          <w:tab w:val="left" w:pos="1276"/>
        </w:tabs>
        <w:ind w:left="1134" w:hanging="386"/>
      </w:pPr>
      <w:r w:rsidRPr="00107479">
        <w:t xml:space="preserve">- </w:t>
      </w:r>
      <w:r w:rsidRPr="00107479">
        <w:tab/>
        <w:t>nástupištia, osvetlenia, bezpečnostné a signalizačné zariadenia, elektrifikačnú infraštruktúru.</w:t>
      </w:r>
    </w:p>
    <w:p w14:paraId="5A16C91E" w14:textId="77777777" w:rsidR="00AF2C29" w:rsidRPr="00107479" w:rsidRDefault="007D06B6" w:rsidP="00676ACE">
      <w:pPr>
        <w:spacing w:after="0"/>
        <w:rPr>
          <w:b/>
          <w:szCs w:val="24"/>
        </w:rPr>
      </w:pPr>
      <w:r w:rsidRPr="00107479">
        <w:rPr>
          <w:b/>
          <w:szCs w:val="24"/>
        </w:rPr>
        <w:t>Predpoklad</w:t>
      </w:r>
      <w:r w:rsidR="00B7643C" w:rsidRPr="00107479">
        <w:rPr>
          <w:b/>
          <w:szCs w:val="24"/>
        </w:rPr>
        <w:t>ané zdroje</w:t>
      </w:r>
      <w:r w:rsidRPr="00107479">
        <w:rPr>
          <w:b/>
          <w:szCs w:val="24"/>
        </w:rPr>
        <w:t xml:space="preserve"> financovania:</w:t>
      </w:r>
    </w:p>
    <w:p w14:paraId="372E6049" w14:textId="77777777" w:rsidR="00AF2C29" w:rsidRPr="00107479" w:rsidRDefault="00676ACE" w:rsidP="007D06B6">
      <w:pPr>
        <w:rPr>
          <w:szCs w:val="24"/>
        </w:rPr>
      </w:pPr>
      <w:r w:rsidRPr="00107479">
        <w:rPr>
          <w:szCs w:val="24"/>
        </w:rPr>
        <w:t>Projekt „</w:t>
      </w:r>
      <w:r w:rsidR="00154DC2" w:rsidRPr="00107479">
        <w:rPr>
          <w:szCs w:val="24"/>
        </w:rPr>
        <w:t>Modernizácia električkových tratí v Košiciach - 2. etapa – 2. časť, projektová dokumentácia</w:t>
      </w:r>
      <w:r w:rsidRPr="00107479">
        <w:rPr>
          <w:szCs w:val="24"/>
        </w:rPr>
        <w:t xml:space="preserve">“ </w:t>
      </w:r>
      <w:r w:rsidR="00154DC2" w:rsidRPr="00107479">
        <w:rPr>
          <w:szCs w:val="24"/>
        </w:rPr>
        <w:t>je uvedený v zozname projektov Operačného programu Integrovaná infraštruktúra 2014 – 2020 – Národné projekty, vedenom Ministerstvom dopravy a výstavby Slovenskej republiky, v rámci PO 3 Verejná osobná doprava</w:t>
      </w:r>
      <w:r w:rsidRPr="00107479">
        <w:rPr>
          <w:szCs w:val="24"/>
        </w:rPr>
        <w:t>.</w:t>
      </w:r>
      <w:r w:rsidR="00AF2C29" w:rsidRPr="00107479">
        <w:rPr>
          <w:szCs w:val="24"/>
        </w:rPr>
        <w:t xml:space="preserve"> </w:t>
      </w:r>
    </w:p>
    <w:p w14:paraId="0930A8F0" w14:textId="77777777" w:rsidR="00AF2C29" w:rsidRPr="00107479" w:rsidRDefault="00AF2C29" w:rsidP="007D06B6">
      <w:r w:rsidRPr="00107479">
        <w:t>Investícia nadväzuje na prebiehajúce investície mesta Košice do modernizácie električkovej infraštruktúry a</w:t>
      </w:r>
      <w:r w:rsidR="007D06B6" w:rsidRPr="00107479">
        <w:t> </w:t>
      </w:r>
      <w:r w:rsidRPr="00107479">
        <w:t>prevádzky</w:t>
      </w:r>
      <w:r w:rsidR="007D06B6" w:rsidRPr="00107479">
        <w:t xml:space="preserve"> v predchádzajúcich programových obdobiach</w:t>
      </w:r>
      <w:r w:rsidRPr="00107479">
        <w:t>.</w:t>
      </w:r>
    </w:p>
    <w:p w14:paraId="2ACDBF8D" w14:textId="77777777" w:rsidR="00785B71" w:rsidRPr="00107479" w:rsidRDefault="007D06B6" w:rsidP="007D06B6">
      <w:r w:rsidRPr="00107479">
        <w:t>Na základe technického riešenia modernizácií v meste Košice je preukázateľný ich pozitívny vplyv nielen na zatraktívnenie verejnej hromadnej dopravy ale aj na životné prostredie. Nakoľko sa jedná o stavbu, ktorá bude realizovaná na existujúcej električkovej trati v jej existujúcom koridore a v  nadväznosti na existujúcu sieť tratí nie je potrené spracovávanie variantných riešení.</w:t>
      </w:r>
    </w:p>
    <w:p w14:paraId="323A5F30" w14:textId="77777777" w:rsidR="007D06B6" w:rsidRPr="00107479" w:rsidRDefault="007D06B6" w:rsidP="00676ACE">
      <w:pPr>
        <w:spacing w:after="0"/>
        <w:rPr>
          <w:b/>
          <w:szCs w:val="24"/>
        </w:rPr>
      </w:pPr>
      <w:r w:rsidRPr="00107479">
        <w:rPr>
          <w:b/>
          <w:szCs w:val="24"/>
        </w:rPr>
        <w:t xml:space="preserve">Zdôvodnenie </w:t>
      </w:r>
    </w:p>
    <w:p w14:paraId="04627B8C" w14:textId="77777777" w:rsidR="007D06B6" w:rsidRPr="00107479" w:rsidRDefault="007D06B6" w:rsidP="007D06B6">
      <w:r w:rsidRPr="00107479">
        <w:t>Účelom predmetnej stavby sú dva hlavné dôvody:</w:t>
      </w:r>
    </w:p>
    <w:p w14:paraId="512A6BCC" w14:textId="2730CCD5" w:rsidR="007D06B6" w:rsidRPr="00107479" w:rsidRDefault="007D06B6" w:rsidP="00F71382">
      <w:pPr>
        <w:pStyle w:val="Odsekzoznamu"/>
        <w:numPr>
          <w:ilvl w:val="0"/>
          <w:numId w:val="6"/>
        </w:numPr>
        <w:spacing w:after="0"/>
        <w:ind w:left="851" w:hanging="284"/>
      </w:pPr>
      <w:r w:rsidRPr="00107479">
        <w:t>Zvýšenie technickej vybavenosti a použiteľnosti zabudovaním najmodernejších a najprogresívnejších prvkov a tým skvalitnen</w:t>
      </w:r>
      <w:r w:rsidR="0002233E" w:rsidRPr="00107479">
        <w:t>ie</w:t>
      </w:r>
      <w:r w:rsidRPr="00107479">
        <w:t xml:space="preserve"> a zlepšen</w:t>
      </w:r>
      <w:r w:rsidR="0002233E" w:rsidRPr="00107479">
        <w:t>ie</w:t>
      </w:r>
      <w:r w:rsidRPr="00107479">
        <w:t xml:space="preserve"> technických parametrov električkových tratí a ukazovateľov ako celku s ohľadom na ukončené a prebiehajúce modernizácie električkových tratí v meste Košice .</w:t>
      </w:r>
    </w:p>
    <w:p w14:paraId="637644F4" w14:textId="77777777" w:rsidR="007D06B6" w:rsidRPr="00107479" w:rsidRDefault="007D06B6" w:rsidP="00F71382">
      <w:pPr>
        <w:pStyle w:val="Odsekzoznamu"/>
        <w:numPr>
          <w:ilvl w:val="0"/>
          <w:numId w:val="6"/>
        </w:numPr>
        <w:spacing w:after="0"/>
        <w:ind w:left="851" w:hanging="284"/>
      </w:pPr>
      <w:r w:rsidRPr="00107479">
        <w:t xml:space="preserve">Zmodernizovaním ďalších úsekov električkovej trate sa zvýši komfort a plynulosť jazdy a tým sa v konečnom dôsledku znížia negatívne účinky dopravy na okolité prostredie, ktoré budú eliminované aj ďalšími technickými opatreniami. </w:t>
      </w:r>
    </w:p>
    <w:p w14:paraId="4B40284B" w14:textId="77777777" w:rsidR="007D06B6" w:rsidRPr="00107479" w:rsidRDefault="007D06B6" w:rsidP="007D06B6">
      <w:r w:rsidRPr="00107479">
        <w:t>Pre odstránenie a zníženie negatívnych účinkov stavby na životné prostredie, sú do predmetnej dokumentácie stavby odporúčané prvky, ktoré budú eliminovať vplyv stavby na životné prostredie, ako napr. antivibračné rohože a obloženie koľajníc.</w:t>
      </w:r>
    </w:p>
    <w:p w14:paraId="7756B569" w14:textId="77777777" w:rsidR="007D06B6" w:rsidRPr="00107479" w:rsidRDefault="007D06B6" w:rsidP="007D06B6">
      <w:pPr>
        <w:ind w:firstLine="709"/>
      </w:pPr>
      <w:r w:rsidRPr="00107479">
        <w:t>Výstavbou a realizáciou predmetných úsekov modernizovanej električkovej trate sa okrem iného dosiahne:</w:t>
      </w:r>
    </w:p>
    <w:p w14:paraId="547A7A20" w14:textId="77777777" w:rsidR="007D06B6" w:rsidRPr="00107479" w:rsidRDefault="007D06B6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 xml:space="preserve">dobudovanie kvalitnej dopravnej infraštruktúry mesta, </w:t>
      </w:r>
    </w:p>
    <w:p w14:paraId="79ABF690" w14:textId="77777777" w:rsidR="007D06B6" w:rsidRPr="00107479" w:rsidRDefault="007D06B6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zrýchlenie a skvalitnenie kultúry cestovania,</w:t>
      </w:r>
    </w:p>
    <w:p w14:paraId="551EE374" w14:textId="77777777" w:rsidR="007D06B6" w:rsidRPr="00107479" w:rsidRDefault="007D06B6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zvýšenie bezpečnosti prevádzky diaľkovým ovládaním a riadením,</w:t>
      </w:r>
    </w:p>
    <w:p w14:paraId="1D08BDC6" w14:textId="77777777" w:rsidR="007D06B6" w:rsidRPr="00107479" w:rsidRDefault="007D06B6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zlepšenie a skvalitnenie životného prostredia.</w:t>
      </w:r>
    </w:p>
    <w:p w14:paraId="7365063B" w14:textId="77777777" w:rsidR="00B7643C" w:rsidRPr="00107479" w:rsidRDefault="00B7643C" w:rsidP="00B7643C">
      <w:pPr>
        <w:spacing w:after="0"/>
        <w:rPr>
          <w:b/>
          <w:szCs w:val="24"/>
        </w:rPr>
      </w:pPr>
      <w:r w:rsidRPr="00107479">
        <w:rPr>
          <w:b/>
          <w:szCs w:val="24"/>
        </w:rPr>
        <w:t>Väzba na iné projekty a materiály :</w:t>
      </w:r>
    </w:p>
    <w:p w14:paraId="05ACF335" w14:textId="77777777" w:rsidR="00B7643C" w:rsidRPr="00107479" w:rsidRDefault="00B7643C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rPr>
          <w:szCs w:val="24"/>
        </w:rPr>
        <w:t>Operačný program Integrovaná infraštruktúra 2014 – 2020</w:t>
      </w:r>
    </w:p>
    <w:p w14:paraId="56FAEFC6" w14:textId="77777777" w:rsidR="00B7643C" w:rsidRPr="00107479" w:rsidRDefault="00B7643C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Rozvojové programy mesta Košice</w:t>
      </w:r>
    </w:p>
    <w:p w14:paraId="73CD6F9E" w14:textId="77777777" w:rsidR="00B7643C" w:rsidRPr="00107479" w:rsidRDefault="00B7643C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Územný plán hospodársko – sídelnej aglomerácie Košice</w:t>
      </w:r>
    </w:p>
    <w:p w14:paraId="2B4007CC" w14:textId="78989F2F" w:rsidR="00B7643C" w:rsidRPr="00107479" w:rsidRDefault="00B7643C" w:rsidP="00F71382">
      <w:pPr>
        <w:pStyle w:val="Odsekzoznamu"/>
        <w:numPr>
          <w:ilvl w:val="0"/>
          <w:numId w:val="7"/>
        </w:numPr>
        <w:spacing w:after="0"/>
        <w:ind w:left="851" w:hanging="284"/>
      </w:pPr>
      <w:bookmarkStart w:id="2" w:name="_Hlk508872899"/>
      <w:r w:rsidRPr="00107479">
        <w:t xml:space="preserve">ukončená stavba  </w:t>
      </w:r>
      <w:r w:rsidR="0002233E" w:rsidRPr="00107479">
        <w:t>„Stavby IKD Košice, Námestia Maratónu mieru – Staničné námestie“</w:t>
      </w:r>
      <w:r w:rsidR="00785B71" w:rsidRPr="00107479">
        <w:t xml:space="preserve"> (ďalej aj ako IKD)</w:t>
      </w:r>
    </w:p>
    <w:bookmarkEnd w:id="2"/>
    <w:p w14:paraId="5277D947" w14:textId="77777777" w:rsidR="00B7643C" w:rsidRPr="00107479" w:rsidRDefault="00B7643C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Technicko-ekonomická štúdi</w:t>
      </w:r>
      <w:r w:rsidR="00131858" w:rsidRPr="00107479">
        <w:t>a</w:t>
      </w:r>
      <w:r w:rsidRPr="00107479">
        <w:t xml:space="preserve"> „Modernizácia električkových tratí v meste Košice“ REPREX, 2013</w:t>
      </w:r>
    </w:p>
    <w:p w14:paraId="5AD74D29" w14:textId="77777777" w:rsidR="00B7643C" w:rsidRPr="00107479" w:rsidRDefault="00131858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u</w:t>
      </w:r>
      <w:r w:rsidR="00B7643C" w:rsidRPr="00107479">
        <w:t xml:space="preserve">končená stavba modernizácie električkových uzlov </w:t>
      </w:r>
      <w:bookmarkStart w:id="3" w:name="_Hlk508873281"/>
      <w:r w:rsidR="00B7643C" w:rsidRPr="00107479">
        <w:t>„</w:t>
      </w:r>
      <w:r w:rsidRPr="00107479">
        <w:t>KE, Modernizácia električkových uzlov z rozsahu MET v meste Košice</w:t>
      </w:r>
      <w:r w:rsidR="00B7643C" w:rsidRPr="00107479">
        <w:t>“</w:t>
      </w:r>
      <w:r w:rsidR="00785B71" w:rsidRPr="00107479">
        <w:t xml:space="preserve"> </w:t>
      </w:r>
      <w:bookmarkEnd w:id="3"/>
      <w:r w:rsidR="00785B71" w:rsidRPr="00107479">
        <w:t xml:space="preserve">(ďalej aj ako MEU z MET) </w:t>
      </w:r>
    </w:p>
    <w:p w14:paraId="10B80BF8" w14:textId="5D5CFE38" w:rsidR="00B7643C" w:rsidRPr="00107479" w:rsidRDefault="003E10D1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ukončená</w:t>
      </w:r>
      <w:r w:rsidR="00B7643C" w:rsidRPr="00107479">
        <w:t xml:space="preserve"> stavba modernizácie električkových tratí </w:t>
      </w:r>
      <w:bookmarkStart w:id="4" w:name="_Hlk508873509"/>
      <w:r w:rsidR="00B7643C" w:rsidRPr="00107479">
        <w:t>„KE, Modernizácia električkových tratí  MET v meste Košice“</w:t>
      </w:r>
      <w:bookmarkEnd w:id="4"/>
      <w:r w:rsidR="00785B71" w:rsidRPr="00107479">
        <w:t xml:space="preserve"> (ďalej aj ako MET)</w:t>
      </w:r>
    </w:p>
    <w:p w14:paraId="53918322" w14:textId="5159333B" w:rsidR="00171E49" w:rsidRPr="00107479" w:rsidRDefault="00171E49" w:rsidP="00F71382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rPr>
          <w:rFonts w:ascii="Cambria" w:hAnsi="Cambria"/>
        </w:rPr>
        <w:t>„KE, Rekonštrukcia a modernizácia cesty II/552-Slanecká cesta, projektová dokumentácia“</w:t>
      </w:r>
      <w:r w:rsidR="00893150" w:rsidRPr="00107479">
        <w:rPr>
          <w:rFonts w:ascii="Cambria" w:hAnsi="Cambria"/>
        </w:rPr>
        <w:t xml:space="preserve"> spracovaná v stupni DSPRS</w:t>
      </w:r>
    </w:p>
    <w:p w14:paraId="7FAFD60C" w14:textId="77777777" w:rsidR="00131858" w:rsidRPr="00107479" w:rsidRDefault="00131858" w:rsidP="00676ACE">
      <w:pPr>
        <w:spacing w:after="0"/>
        <w:rPr>
          <w:b/>
          <w:szCs w:val="24"/>
        </w:rPr>
      </w:pPr>
    </w:p>
    <w:p w14:paraId="17B389F7" w14:textId="77777777" w:rsidR="00CE2A8C" w:rsidRPr="00107479" w:rsidRDefault="00CE2A8C" w:rsidP="00676ACE">
      <w:pPr>
        <w:spacing w:after="0"/>
        <w:rPr>
          <w:b/>
          <w:szCs w:val="24"/>
        </w:rPr>
      </w:pPr>
      <w:r w:rsidRPr="00107479">
        <w:rPr>
          <w:b/>
          <w:szCs w:val="24"/>
        </w:rPr>
        <w:t>Popis rozsahu</w:t>
      </w:r>
    </w:p>
    <w:p w14:paraId="5DC08918" w14:textId="77777777" w:rsidR="00676ACE" w:rsidRPr="00107479" w:rsidRDefault="00154DC2" w:rsidP="00676ACE">
      <w:pPr>
        <w:spacing w:after="0"/>
        <w:rPr>
          <w:szCs w:val="24"/>
        </w:rPr>
      </w:pPr>
      <w:r w:rsidRPr="00107479">
        <w:rPr>
          <w:szCs w:val="24"/>
        </w:rPr>
        <w:t>Spracovaná</w:t>
      </w:r>
      <w:r w:rsidR="00676ACE" w:rsidRPr="00107479">
        <w:rPr>
          <w:szCs w:val="24"/>
        </w:rPr>
        <w:t xml:space="preserve"> štúdia bude slúži</w:t>
      </w:r>
      <w:r w:rsidR="00676ACE" w:rsidRPr="00107479">
        <w:rPr>
          <w:rFonts w:ascii="TimesNewRoman" w:eastAsia="TimesNewRoman" w:cs="TimesNewRoman"/>
          <w:szCs w:val="24"/>
        </w:rPr>
        <w:t>ť</w:t>
      </w:r>
      <w:r w:rsidR="00676ACE" w:rsidRPr="00107479">
        <w:rPr>
          <w:rFonts w:ascii="TimesNewRoman" w:eastAsia="TimesNewRoman" w:cs="TimesNewRoman"/>
          <w:szCs w:val="24"/>
        </w:rPr>
        <w:t xml:space="preserve"> </w:t>
      </w:r>
      <w:r w:rsidR="00676ACE" w:rsidRPr="00107479">
        <w:rPr>
          <w:szCs w:val="24"/>
        </w:rPr>
        <w:t>ako sú</w:t>
      </w:r>
      <w:r w:rsidR="00676ACE" w:rsidRPr="00107479">
        <w:rPr>
          <w:rFonts w:ascii="TimesNewRoman" w:eastAsia="TimesNewRoman" w:cs="TimesNewRoman"/>
          <w:szCs w:val="24"/>
        </w:rPr>
        <w:t>č</w:t>
      </w:r>
      <w:r w:rsidR="00676ACE" w:rsidRPr="00107479">
        <w:rPr>
          <w:szCs w:val="24"/>
        </w:rPr>
        <w:t>as</w:t>
      </w:r>
      <w:r w:rsidR="00676ACE" w:rsidRPr="00107479">
        <w:rPr>
          <w:rFonts w:ascii="TimesNewRoman" w:eastAsia="TimesNewRoman" w:cs="TimesNewRoman"/>
          <w:szCs w:val="24"/>
        </w:rPr>
        <w:t>ť</w:t>
      </w:r>
      <w:r w:rsidR="00676ACE" w:rsidRPr="00107479">
        <w:rPr>
          <w:rFonts w:ascii="TimesNewRoman" w:eastAsia="TimesNewRoman" w:cs="TimesNewRoman"/>
          <w:szCs w:val="24"/>
        </w:rPr>
        <w:t xml:space="preserve"> </w:t>
      </w:r>
      <w:r w:rsidR="00676ACE" w:rsidRPr="00107479">
        <w:rPr>
          <w:szCs w:val="24"/>
        </w:rPr>
        <w:t>sú</w:t>
      </w:r>
      <w:r w:rsidR="00676ACE" w:rsidRPr="00107479">
        <w:rPr>
          <w:rFonts w:ascii="TimesNewRoman" w:eastAsia="TimesNewRoman" w:cs="TimesNewRoman"/>
          <w:szCs w:val="24"/>
        </w:rPr>
        <w:t>ť</w:t>
      </w:r>
      <w:r w:rsidR="00676ACE" w:rsidRPr="00107479">
        <w:rPr>
          <w:szCs w:val="24"/>
        </w:rPr>
        <w:t>ažných podkladov pre výber zhotovite</w:t>
      </w:r>
      <w:r w:rsidR="00676ACE" w:rsidRPr="00107479">
        <w:rPr>
          <w:rFonts w:ascii="TimesNewRoman" w:eastAsia="TimesNewRoman" w:cs="TimesNewRoman"/>
          <w:szCs w:val="24"/>
        </w:rPr>
        <w:t>ľ</w:t>
      </w:r>
      <w:r w:rsidR="00676ACE" w:rsidRPr="00107479">
        <w:rPr>
          <w:szCs w:val="24"/>
        </w:rPr>
        <w:t xml:space="preserve">a projektovej </w:t>
      </w:r>
      <w:r w:rsidR="00CE2A8C" w:rsidRPr="00107479">
        <w:rPr>
          <w:szCs w:val="24"/>
        </w:rPr>
        <w:t xml:space="preserve">dokumentácie ako podklad pre opis predmetu zákazky. </w:t>
      </w:r>
    </w:p>
    <w:p w14:paraId="3E5838AF" w14:textId="77777777" w:rsidR="00361E4E" w:rsidRPr="00107479" w:rsidRDefault="00CE2A8C" w:rsidP="00676ACE">
      <w:pPr>
        <w:spacing w:after="0"/>
        <w:rPr>
          <w:szCs w:val="24"/>
        </w:rPr>
      </w:pPr>
      <w:r w:rsidRPr="00107479">
        <w:rPr>
          <w:szCs w:val="24"/>
        </w:rPr>
        <w:t>Rozsah</w:t>
      </w:r>
      <w:r w:rsidR="00361E4E" w:rsidRPr="00107479">
        <w:rPr>
          <w:szCs w:val="24"/>
        </w:rPr>
        <w:t>om</w:t>
      </w:r>
      <w:r w:rsidRPr="00107479">
        <w:rPr>
          <w:szCs w:val="24"/>
        </w:rPr>
        <w:t xml:space="preserve"> štúdie je</w:t>
      </w:r>
      <w:r w:rsidR="00361E4E" w:rsidRPr="00107479">
        <w:rPr>
          <w:szCs w:val="24"/>
        </w:rPr>
        <w:t>:</w:t>
      </w:r>
    </w:p>
    <w:p w14:paraId="598358AE" w14:textId="77777777" w:rsidR="00361E4E" w:rsidRPr="00107479" w:rsidRDefault="00CE2A8C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>analýz</w:t>
      </w:r>
      <w:r w:rsidR="00361E4E" w:rsidRPr="00107479">
        <w:rPr>
          <w:szCs w:val="24"/>
        </w:rPr>
        <w:t>a</w:t>
      </w:r>
      <w:r w:rsidRPr="00107479">
        <w:rPr>
          <w:szCs w:val="24"/>
        </w:rPr>
        <w:t xml:space="preserve"> a popis dopravného prostredia, verejnej dopravy v Košiciach,</w:t>
      </w:r>
    </w:p>
    <w:p w14:paraId="1EEDF383" w14:textId="77777777" w:rsidR="00361E4E" w:rsidRPr="00107479" w:rsidRDefault="00CE2A8C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>popis a analýz</w:t>
      </w:r>
      <w:r w:rsidR="00361E4E" w:rsidRPr="00107479">
        <w:rPr>
          <w:szCs w:val="24"/>
        </w:rPr>
        <w:t>a</w:t>
      </w:r>
      <w:r w:rsidRPr="00107479">
        <w:rPr>
          <w:szCs w:val="24"/>
        </w:rPr>
        <w:t xml:space="preserve"> súčasného stavu úsekov električkových tratí zahrnutých do tejto štúdie, </w:t>
      </w:r>
    </w:p>
    <w:p w14:paraId="29A3BC70" w14:textId="77777777" w:rsidR="00CE2A8C" w:rsidRPr="00107479" w:rsidRDefault="00CE2A8C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 xml:space="preserve">návrh požiadaviek </w:t>
      </w:r>
      <w:r w:rsidR="00361E4E" w:rsidRPr="00107479">
        <w:rPr>
          <w:szCs w:val="24"/>
        </w:rPr>
        <w:t>so</w:t>
      </w:r>
      <w:r w:rsidRPr="00107479">
        <w:rPr>
          <w:szCs w:val="24"/>
        </w:rPr>
        <w:t xml:space="preserve"> stanovením vstupných kritérií pre technické riešenie modernizácie </w:t>
      </w:r>
      <w:r w:rsidR="00361E4E" w:rsidRPr="00107479">
        <w:rPr>
          <w:szCs w:val="24"/>
        </w:rPr>
        <w:t>pri</w:t>
      </w:r>
      <w:r w:rsidRPr="00107479">
        <w:rPr>
          <w:szCs w:val="24"/>
        </w:rPr>
        <w:t xml:space="preserve"> rešpektovaní technických a technologických parametrov predchádzajúcich </w:t>
      </w:r>
      <w:r w:rsidR="00361E4E" w:rsidRPr="00107479">
        <w:rPr>
          <w:szCs w:val="24"/>
        </w:rPr>
        <w:t>modernizačných stavieb električkových tratí v meste Košice</w:t>
      </w:r>
      <w:r w:rsidRPr="00107479">
        <w:rPr>
          <w:szCs w:val="24"/>
        </w:rPr>
        <w:t xml:space="preserve"> </w:t>
      </w:r>
      <w:r w:rsidR="00361E4E" w:rsidRPr="00107479">
        <w:rPr>
          <w:szCs w:val="24"/>
        </w:rPr>
        <w:t>(IKD, MEU z MET a MET),</w:t>
      </w:r>
    </w:p>
    <w:p w14:paraId="0980D1FC" w14:textId="77777777" w:rsidR="00361E4E" w:rsidRPr="00107479" w:rsidRDefault="00361E4E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>stanovenie predpokladaného rozsahu služieb a prác súvisiacich s prípravou stavby,</w:t>
      </w:r>
    </w:p>
    <w:p w14:paraId="2E0453FD" w14:textId="77777777" w:rsidR="00361E4E" w:rsidRPr="00107479" w:rsidRDefault="00361E4E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>špecifikácia legislatívne povoľovacích procesov stavby,</w:t>
      </w:r>
    </w:p>
    <w:p w14:paraId="7716E786" w14:textId="77777777" w:rsidR="00361E4E" w:rsidRPr="00107479" w:rsidRDefault="00361E4E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>súhrn základných požiadaviek na prípravu a realizáciu stavby,</w:t>
      </w:r>
    </w:p>
    <w:p w14:paraId="44BCFEFC" w14:textId="77777777" w:rsidR="00361E4E" w:rsidRPr="00107479" w:rsidRDefault="00361E4E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>základný prehľad vplyvu stavby na zábery pôdy,</w:t>
      </w:r>
    </w:p>
    <w:p w14:paraId="218ED467" w14:textId="77777777" w:rsidR="00361E4E" w:rsidRPr="00107479" w:rsidRDefault="00361E4E" w:rsidP="00F71382">
      <w:pPr>
        <w:pStyle w:val="Odsekzoznamu"/>
        <w:numPr>
          <w:ilvl w:val="0"/>
          <w:numId w:val="3"/>
        </w:numPr>
        <w:spacing w:after="0"/>
        <w:rPr>
          <w:szCs w:val="24"/>
        </w:rPr>
      </w:pPr>
      <w:r w:rsidRPr="00107479">
        <w:rPr>
          <w:szCs w:val="24"/>
        </w:rPr>
        <w:t>stanovenie orientačných investičných nákladov na</w:t>
      </w:r>
      <w:r w:rsidR="00325F47" w:rsidRPr="00107479">
        <w:rPr>
          <w:szCs w:val="24"/>
        </w:rPr>
        <w:t xml:space="preserve"> realizáciu stavby</w:t>
      </w:r>
    </w:p>
    <w:p w14:paraId="7F773880" w14:textId="77777777" w:rsidR="00AF2C29" w:rsidRPr="00107479" w:rsidRDefault="00AF2C29" w:rsidP="00AF2C29">
      <w:pPr>
        <w:spacing w:after="0"/>
        <w:rPr>
          <w:szCs w:val="24"/>
        </w:rPr>
      </w:pPr>
    </w:p>
    <w:p w14:paraId="1BBF7279" w14:textId="77777777" w:rsidR="00AF2C29" w:rsidRPr="00107479" w:rsidRDefault="00AF2C29" w:rsidP="00AF2C29">
      <w:pPr>
        <w:spacing w:after="0"/>
        <w:rPr>
          <w:szCs w:val="24"/>
        </w:rPr>
      </w:pPr>
    </w:p>
    <w:p w14:paraId="1A975C0F" w14:textId="77777777" w:rsidR="00AF2C29" w:rsidRPr="00107479" w:rsidRDefault="00AF2C29" w:rsidP="00AF2C29">
      <w:pPr>
        <w:spacing w:after="0"/>
        <w:rPr>
          <w:szCs w:val="24"/>
        </w:rPr>
      </w:pPr>
    </w:p>
    <w:p w14:paraId="3BB36598" w14:textId="77777777" w:rsidR="00EB5AEB" w:rsidRPr="00107479" w:rsidRDefault="00EB5AEB" w:rsidP="00AF2C29">
      <w:pPr>
        <w:spacing w:after="0"/>
        <w:rPr>
          <w:szCs w:val="24"/>
        </w:rPr>
      </w:pPr>
    </w:p>
    <w:p w14:paraId="6C4D5042" w14:textId="77777777" w:rsidR="00EB5AEB" w:rsidRPr="00107479" w:rsidRDefault="00EB5AEB" w:rsidP="00AF2C29">
      <w:pPr>
        <w:spacing w:after="0"/>
        <w:rPr>
          <w:szCs w:val="24"/>
        </w:rPr>
      </w:pPr>
    </w:p>
    <w:p w14:paraId="6D0CDE39" w14:textId="77777777" w:rsidR="00EB5AEB" w:rsidRPr="00107479" w:rsidRDefault="00EB5AEB" w:rsidP="00AF2C29">
      <w:pPr>
        <w:spacing w:after="0"/>
        <w:rPr>
          <w:szCs w:val="24"/>
        </w:rPr>
      </w:pPr>
    </w:p>
    <w:p w14:paraId="21B6206D" w14:textId="77777777" w:rsidR="00EB5AEB" w:rsidRPr="00107479" w:rsidRDefault="00EB5AEB" w:rsidP="00AF2C29">
      <w:pPr>
        <w:spacing w:after="0"/>
        <w:rPr>
          <w:szCs w:val="24"/>
        </w:rPr>
      </w:pPr>
    </w:p>
    <w:p w14:paraId="6306C8D7" w14:textId="77777777" w:rsidR="00EB5AEB" w:rsidRPr="00107479" w:rsidRDefault="00EB5AEB" w:rsidP="00AF2C29">
      <w:pPr>
        <w:spacing w:after="0"/>
        <w:rPr>
          <w:szCs w:val="24"/>
        </w:rPr>
      </w:pPr>
    </w:p>
    <w:p w14:paraId="1653D8BE" w14:textId="77777777" w:rsidR="00EB5AEB" w:rsidRPr="00107479" w:rsidRDefault="00EB5AEB" w:rsidP="00AF2C29">
      <w:pPr>
        <w:spacing w:after="0"/>
        <w:rPr>
          <w:szCs w:val="24"/>
        </w:rPr>
      </w:pPr>
    </w:p>
    <w:p w14:paraId="29AEB56F" w14:textId="77777777" w:rsidR="00EB5AEB" w:rsidRPr="00107479" w:rsidRDefault="00EB5AEB" w:rsidP="00AF2C29">
      <w:pPr>
        <w:spacing w:after="0"/>
        <w:rPr>
          <w:szCs w:val="24"/>
        </w:rPr>
      </w:pPr>
    </w:p>
    <w:p w14:paraId="2E7336F2" w14:textId="121FB9E6" w:rsidR="00EB5AEB" w:rsidRPr="00107479" w:rsidRDefault="00EB5AEB" w:rsidP="00AF2C29">
      <w:pPr>
        <w:spacing w:after="0"/>
        <w:rPr>
          <w:szCs w:val="24"/>
        </w:rPr>
      </w:pPr>
    </w:p>
    <w:p w14:paraId="662B6EB7" w14:textId="4511C380" w:rsidR="0002233E" w:rsidRPr="00107479" w:rsidRDefault="0002233E" w:rsidP="00AF2C29">
      <w:pPr>
        <w:spacing w:after="0"/>
        <w:rPr>
          <w:szCs w:val="24"/>
        </w:rPr>
      </w:pPr>
    </w:p>
    <w:p w14:paraId="5585D18D" w14:textId="77777777" w:rsidR="0002233E" w:rsidRPr="00107479" w:rsidRDefault="0002233E" w:rsidP="00AF2C29">
      <w:pPr>
        <w:spacing w:after="0"/>
        <w:rPr>
          <w:szCs w:val="24"/>
        </w:rPr>
      </w:pPr>
    </w:p>
    <w:p w14:paraId="150FB0AB" w14:textId="77777777" w:rsidR="00D230CB" w:rsidRPr="00107479" w:rsidRDefault="00D230CB" w:rsidP="00676ACE">
      <w:pPr>
        <w:pStyle w:val="Nadpis1"/>
      </w:pPr>
      <w:bookmarkStart w:id="5" w:name="_Toc8042341"/>
      <w:r w:rsidRPr="00107479">
        <w:t>Analýza dopravného prostredia – verejná doprava v</w:t>
      </w:r>
      <w:r w:rsidR="00FE1706" w:rsidRPr="00107479">
        <w:t> </w:t>
      </w:r>
      <w:r w:rsidRPr="00107479">
        <w:t>Košiciach</w:t>
      </w:r>
      <w:bookmarkEnd w:id="5"/>
    </w:p>
    <w:p w14:paraId="15F93FEE" w14:textId="77777777" w:rsidR="00923E61" w:rsidRPr="00107479" w:rsidRDefault="00923E61" w:rsidP="00923E61">
      <w:pPr>
        <w:spacing w:before="0" w:after="0"/>
        <w:rPr>
          <w:b/>
        </w:rPr>
      </w:pPr>
      <w:r w:rsidRPr="00107479">
        <w:rPr>
          <w:b/>
        </w:rPr>
        <w:t>Dopravné prostredie</w:t>
      </w:r>
    </w:p>
    <w:p w14:paraId="16163C98" w14:textId="049F9EE0" w:rsidR="004E0B5A" w:rsidRPr="00107479" w:rsidRDefault="00092275" w:rsidP="00780D89">
      <w:pPr>
        <w:pStyle w:val="Default"/>
        <w:jc w:val="both"/>
        <w:rPr>
          <w:rFonts w:asciiTheme="minorHAnsi" w:eastAsiaTheme="minorHAnsi" w:cstheme="minorBidi"/>
          <w:color w:val="auto"/>
          <w:szCs w:val="22"/>
        </w:rPr>
      </w:pPr>
      <w:r w:rsidRPr="00107479">
        <w:rPr>
          <w:rFonts w:asciiTheme="minorHAnsi" w:eastAsiaTheme="minorHAnsi" w:cstheme="minorBidi"/>
          <w:color w:val="auto"/>
          <w:szCs w:val="22"/>
        </w:rPr>
        <w:t>Prevádzkovanie pravidelnej mestskej hromadnej dopravy v rámci mesta a </w:t>
      </w:r>
      <w:r w:rsidR="004E0B5A" w:rsidRPr="00107479">
        <w:rPr>
          <w:rFonts w:asciiTheme="minorHAnsi" w:eastAsiaTheme="minorHAnsi" w:cstheme="minorBidi"/>
          <w:color w:val="auto"/>
          <w:szCs w:val="22"/>
        </w:rPr>
        <w:t>prímestských</w:t>
      </w:r>
      <w:r w:rsidRPr="00107479">
        <w:rPr>
          <w:rFonts w:asciiTheme="minorHAnsi" w:eastAsiaTheme="minorHAnsi" w:cstheme="minorBidi"/>
          <w:color w:val="auto"/>
          <w:szCs w:val="22"/>
        </w:rPr>
        <w:t xml:space="preserve"> častí Košíc zabezpečuje </w:t>
      </w:r>
      <w:r w:rsidR="00FE1706" w:rsidRPr="00107479">
        <w:rPr>
          <w:rFonts w:asciiTheme="minorHAnsi" w:eastAsiaTheme="minorHAnsi" w:cstheme="minorBidi"/>
          <w:color w:val="auto"/>
          <w:szCs w:val="22"/>
        </w:rPr>
        <w:t>Dopravný podnik mesta Košice, a.</w:t>
      </w:r>
      <w:r w:rsidR="00BD55F4" w:rsidRPr="00107479">
        <w:rPr>
          <w:rFonts w:asciiTheme="minorHAnsi" w:eastAsiaTheme="minorHAnsi" w:cstheme="minorBidi"/>
          <w:color w:val="auto"/>
          <w:szCs w:val="22"/>
        </w:rPr>
        <w:t xml:space="preserve"> </w:t>
      </w:r>
      <w:r w:rsidR="00FE1706" w:rsidRPr="00107479">
        <w:rPr>
          <w:rFonts w:asciiTheme="minorHAnsi" w:eastAsiaTheme="minorHAnsi" w:cstheme="minorBidi"/>
          <w:color w:val="auto"/>
          <w:szCs w:val="22"/>
        </w:rPr>
        <w:t>s., so sídlom v Košiciach ( ďalej</w:t>
      </w:r>
      <w:r w:rsidR="004E0B5A" w:rsidRPr="00107479">
        <w:rPr>
          <w:rFonts w:asciiTheme="minorHAnsi" w:eastAsiaTheme="minorHAnsi" w:cstheme="minorBidi"/>
          <w:color w:val="auto"/>
          <w:szCs w:val="22"/>
        </w:rPr>
        <w:t xml:space="preserve"> len</w:t>
      </w:r>
      <w:r w:rsidR="00FE1706" w:rsidRPr="00107479">
        <w:rPr>
          <w:rFonts w:asciiTheme="minorHAnsi" w:eastAsiaTheme="minorHAnsi" w:cstheme="minorBidi"/>
          <w:color w:val="auto"/>
          <w:szCs w:val="22"/>
        </w:rPr>
        <w:t xml:space="preserve"> DPMK). </w:t>
      </w:r>
      <w:r w:rsidRPr="00107479">
        <w:rPr>
          <w:rFonts w:asciiTheme="minorHAnsi" w:eastAsiaTheme="minorHAnsi" w:cstheme="minorBidi"/>
          <w:color w:val="auto"/>
          <w:szCs w:val="22"/>
        </w:rPr>
        <w:t xml:space="preserve">Dopravné </w:t>
      </w:r>
      <w:r w:rsidR="00FE1706" w:rsidRPr="00107479">
        <w:rPr>
          <w:rFonts w:asciiTheme="minorHAnsi" w:eastAsiaTheme="minorHAnsi" w:cstheme="minorBidi"/>
          <w:color w:val="auto"/>
          <w:szCs w:val="22"/>
        </w:rPr>
        <w:t xml:space="preserve">služby poskytuje </w:t>
      </w:r>
      <w:r w:rsidRPr="00107479">
        <w:rPr>
          <w:rFonts w:asciiTheme="minorHAnsi" w:eastAsiaTheme="minorHAnsi" w:cstheme="minorBidi"/>
          <w:color w:val="auto"/>
          <w:szCs w:val="22"/>
        </w:rPr>
        <w:t>prioritne</w:t>
      </w:r>
      <w:r w:rsidR="00FE1706" w:rsidRPr="00107479">
        <w:rPr>
          <w:rFonts w:asciiTheme="minorHAnsi" w:eastAsiaTheme="minorHAnsi" w:cstheme="minorBidi"/>
          <w:color w:val="auto"/>
          <w:szCs w:val="22"/>
        </w:rPr>
        <w:t xml:space="preserve"> obyvateľom mesta Košice, ale aj cestujúcim z prímestských častí</w:t>
      </w:r>
      <w:r w:rsidRPr="00107479">
        <w:rPr>
          <w:rFonts w:asciiTheme="minorHAnsi" w:eastAsiaTheme="minorHAnsi" w:cstheme="minorBidi"/>
          <w:color w:val="auto"/>
          <w:szCs w:val="22"/>
        </w:rPr>
        <w:t xml:space="preserve"> a návštevníkom mesta dopraveným do mesta </w:t>
      </w:r>
      <w:r w:rsidR="004E0B5A" w:rsidRPr="00107479">
        <w:rPr>
          <w:rFonts w:asciiTheme="minorHAnsi" w:eastAsiaTheme="minorHAnsi" w:cstheme="minorBidi"/>
          <w:color w:val="auto"/>
          <w:szCs w:val="22"/>
        </w:rPr>
        <w:t xml:space="preserve">diaľkovou </w:t>
      </w:r>
      <w:r w:rsidRPr="00107479">
        <w:rPr>
          <w:rFonts w:asciiTheme="minorHAnsi" w:eastAsiaTheme="minorHAnsi" w:cstheme="minorBidi"/>
          <w:color w:val="auto"/>
          <w:szCs w:val="22"/>
        </w:rPr>
        <w:t>autobusovou dopravou a železničnou dopravou.</w:t>
      </w:r>
      <w:r w:rsidR="004E0B5A" w:rsidRPr="00107479">
        <w:rPr>
          <w:rFonts w:asciiTheme="minorHAnsi" w:eastAsiaTheme="minorHAnsi" w:cstheme="minorBidi"/>
          <w:color w:val="auto"/>
          <w:szCs w:val="22"/>
        </w:rPr>
        <w:t xml:space="preserve"> Z ohľadom na náplň štúdie, je analýza podrobnejšie venovaná električkovej doprave.</w:t>
      </w:r>
      <w:r w:rsidR="00780D89" w:rsidRPr="00107479">
        <w:rPr>
          <w:rFonts w:asciiTheme="minorHAnsi" w:eastAsiaTheme="minorHAnsi" w:cstheme="minorBidi"/>
          <w:color w:val="auto"/>
          <w:szCs w:val="22"/>
        </w:rPr>
        <w:t xml:space="preserve"> Podrobný rozbor a analýza dopravného prostredia  v meste Košice zameraná na posúdenie stratégie rozvoja jednotlivých druhov dopráv bola spracovaná v dokumente Stratégia rozvoja dopravy a dopravných stavieb mesta Košice - Plán udržateľnej mobility.</w:t>
      </w:r>
    </w:p>
    <w:p w14:paraId="6E1F505C" w14:textId="33669D5D" w:rsidR="000749BF" w:rsidRPr="00107479" w:rsidRDefault="00092275" w:rsidP="00EB6777">
      <w:r w:rsidRPr="00107479">
        <w:t>DPMK</w:t>
      </w:r>
      <w:r w:rsidR="00FE1706" w:rsidRPr="00107479">
        <w:t xml:space="preserve"> </w:t>
      </w:r>
      <w:r w:rsidRPr="00107479">
        <w:t xml:space="preserve">v súčasnosti </w:t>
      </w:r>
      <w:r w:rsidR="00FE1706" w:rsidRPr="00107479">
        <w:t>prevádzkuj</w:t>
      </w:r>
      <w:r w:rsidR="004E0B5A" w:rsidRPr="00107479">
        <w:t>e</w:t>
      </w:r>
      <w:r w:rsidR="00FE1706" w:rsidRPr="00107479">
        <w:t xml:space="preserve"> </w:t>
      </w:r>
      <w:r w:rsidR="006A4C1A" w:rsidRPr="00107479">
        <w:t>3</w:t>
      </w:r>
      <w:r w:rsidR="00FE1706" w:rsidRPr="00107479">
        <w:t xml:space="preserve"> druhy trakcií – </w:t>
      </w:r>
      <w:r w:rsidRPr="00107479">
        <w:t>autobusov</w:t>
      </w:r>
      <w:r w:rsidR="006A4C1A" w:rsidRPr="00107479">
        <w:t xml:space="preserve">ú, trolejbusovú </w:t>
      </w:r>
      <w:r w:rsidR="004E0B5A" w:rsidRPr="00107479">
        <w:t xml:space="preserve">a </w:t>
      </w:r>
      <w:r w:rsidR="00FE1706" w:rsidRPr="00107479">
        <w:t>električkov</w:t>
      </w:r>
      <w:r w:rsidR="004E0B5A" w:rsidRPr="00107479">
        <w:t>ú</w:t>
      </w:r>
      <w:r w:rsidR="00FE1706" w:rsidRPr="00107479">
        <w:t xml:space="preserve">. </w:t>
      </w:r>
      <w:r w:rsidR="005610F6" w:rsidRPr="00107479">
        <w:t xml:space="preserve">Trolejbusová doprava </w:t>
      </w:r>
      <w:r w:rsidR="00D82A93" w:rsidRPr="00107479">
        <w:t xml:space="preserve">je z prevádzkových dôvodov </w:t>
      </w:r>
      <w:r w:rsidR="005610F6" w:rsidRPr="00107479">
        <w:t>od roku</w:t>
      </w:r>
      <w:r w:rsidR="00D82A93" w:rsidRPr="00107479">
        <w:t xml:space="preserve"> 2015 pozastavená</w:t>
      </w:r>
      <w:r w:rsidR="005610F6" w:rsidRPr="00107479">
        <w:t>.</w:t>
      </w:r>
      <w:r w:rsidR="003002F1" w:rsidRPr="00107479">
        <w:t xml:space="preserve"> </w:t>
      </w:r>
      <w:r w:rsidR="00FE1706" w:rsidRPr="00107479">
        <w:t>K</w:t>
      </w:r>
      <w:r w:rsidR="004A1569" w:rsidRPr="00107479">
        <w:t> </w:t>
      </w:r>
      <w:r w:rsidRPr="00107479">
        <w:t xml:space="preserve"> </w:t>
      </w:r>
      <w:r w:rsidR="004A1569" w:rsidRPr="00107479">
        <w:t>31.12.2017</w:t>
      </w:r>
      <w:r w:rsidR="00FE1706" w:rsidRPr="00107479">
        <w:t xml:space="preserve"> </w:t>
      </w:r>
      <w:r w:rsidR="005610F6" w:rsidRPr="00107479">
        <w:t xml:space="preserve">DPMK </w:t>
      </w:r>
      <w:r w:rsidR="00FE1706" w:rsidRPr="00107479">
        <w:t xml:space="preserve">disponoval vozovým parkom </w:t>
      </w:r>
      <w:r w:rsidR="004A1569" w:rsidRPr="00107479">
        <w:t>v </w:t>
      </w:r>
      <w:r w:rsidR="00FE1706" w:rsidRPr="00107479">
        <w:t>počt</w:t>
      </w:r>
      <w:r w:rsidR="004A1569" w:rsidRPr="00107479">
        <w:t>och podľa</w:t>
      </w:r>
      <w:r w:rsidR="00FE1706" w:rsidRPr="00107479">
        <w:t xml:space="preserve"> </w:t>
      </w:r>
      <w:r w:rsidR="000749BF" w:rsidRPr="00107479">
        <w:t>nasledovnej tabuľky</w:t>
      </w:r>
      <w:r w:rsidR="00FE1706" w:rsidRPr="00107479">
        <w:t>.</w:t>
      </w:r>
    </w:p>
    <w:p w14:paraId="425ABBA7" w14:textId="77777777" w:rsidR="004A1569" w:rsidRPr="00107479" w:rsidRDefault="004A1569" w:rsidP="00EB6777"/>
    <w:p w14:paraId="2DDDD49B" w14:textId="77777777" w:rsidR="006D0133" w:rsidRPr="00107479" w:rsidRDefault="006D0133" w:rsidP="000749BF">
      <w:pPr>
        <w:rPr>
          <w:i/>
        </w:rPr>
      </w:pPr>
      <w:r w:rsidRPr="00107479">
        <w:rPr>
          <w:i/>
        </w:rPr>
        <w:t>Tab. č.1 Vozový park DPMK, a.s. použiteľný pre MHD (evid. stav k 31.12.2017</w:t>
      </w:r>
      <w:r w:rsidR="004A1569" w:rsidRPr="00107479">
        <w:rPr>
          <w:i/>
        </w:rPr>
        <w:t>, zdroj: DPMK</w:t>
      </w:r>
      <w:r w:rsidRPr="00107479">
        <w:rPr>
          <w:i/>
        </w:rPr>
        <w:t>)</w:t>
      </w: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1223"/>
        <w:gridCol w:w="1158"/>
        <w:gridCol w:w="943"/>
        <w:gridCol w:w="957"/>
        <w:gridCol w:w="942"/>
        <w:gridCol w:w="942"/>
        <w:gridCol w:w="966"/>
        <w:gridCol w:w="943"/>
        <w:gridCol w:w="986"/>
      </w:tblGrid>
      <w:tr w:rsidR="005F42C6" w:rsidRPr="00107479" w14:paraId="250EB32A" w14:textId="77777777" w:rsidTr="004A15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dxa"/>
            <w:vMerge w:val="restart"/>
          </w:tcPr>
          <w:p w14:paraId="3231F71B" w14:textId="77777777" w:rsidR="005F42C6" w:rsidRPr="00107479" w:rsidRDefault="005F42C6" w:rsidP="005F42C6">
            <w:pPr>
              <w:jc w:val="center"/>
              <w:rPr>
                <w:b w:val="0"/>
              </w:rPr>
            </w:pPr>
            <w:r w:rsidRPr="00107479">
              <w:rPr>
                <w:b w:val="0"/>
              </w:rPr>
              <w:t>Druh vozidla</w:t>
            </w:r>
          </w:p>
          <w:p w14:paraId="41E19482" w14:textId="77777777" w:rsidR="005F42C6" w:rsidRPr="00107479" w:rsidRDefault="005F42C6" w:rsidP="000749BF">
            <w:pPr>
              <w:rPr>
                <w:b w:val="0"/>
              </w:rPr>
            </w:pPr>
          </w:p>
        </w:tc>
        <w:tc>
          <w:tcPr>
            <w:tcW w:w="1079" w:type="dxa"/>
            <w:vMerge w:val="restart"/>
          </w:tcPr>
          <w:p w14:paraId="060B26EE" w14:textId="77777777" w:rsidR="005F42C6" w:rsidRPr="00107479" w:rsidRDefault="005F42C6" w:rsidP="005F4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07479">
              <w:rPr>
                <w:b w:val="0"/>
              </w:rPr>
              <w:t>Druh pohonu</w:t>
            </w:r>
          </w:p>
          <w:p w14:paraId="74E13AEB" w14:textId="77777777" w:rsidR="005F42C6" w:rsidRPr="00107479" w:rsidRDefault="005F42C6" w:rsidP="00074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6075" w:type="dxa"/>
            <w:gridSpan w:val="6"/>
          </w:tcPr>
          <w:p w14:paraId="7F9E4DFE" w14:textId="77777777" w:rsidR="005F42C6" w:rsidRPr="00107479" w:rsidRDefault="005F42C6" w:rsidP="005F4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07479">
              <w:rPr>
                <w:b w:val="0"/>
              </w:rPr>
              <w:t>Dĺžka vozidla</w:t>
            </w:r>
          </w:p>
          <w:p w14:paraId="7722F697" w14:textId="77777777" w:rsidR="005F42C6" w:rsidRPr="00107479" w:rsidRDefault="005F42C6" w:rsidP="005F4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07479">
              <w:rPr>
                <w:b w:val="0"/>
              </w:rPr>
              <w:t>(m)</w:t>
            </w:r>
          </w:p>
        </w:tc>
        <w:tc>
          <w:tcPr>
            <w:tcW w:w="1019" w:type="dxa"/>
            <w:vMerge w:val="restart"/>
          </w:tcPr>
          <w:p w14:paraId="135AFFA9" w14:textId="77777777" w:rsidR="005F42C6" w:rsidRPr="00107479" w:rsidRDefault="005F42C6" w:rsidP="005F4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07479">
              <w:rPr>
                <w:b w:val="0"/>
              </w:rPr>
              <w:t>Spolu</w:t>
            </w:r>
          </w:p>
        </w:tc>
      </w:tr>
      <w:tr w:rsidR="005F42C6" w:rsidRPr="00107479" w14:paraId="3D2FA102" w14:textId="77777777" w:rsidTr="004A1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dxa"/>
            <w:vMerge/>
          </w:tcPr>
          <w:p w14:paraId="3FFC11A6" w14:textId="77777777" w:rsidR="005F42C6" w:rsidRPr="00107479" w:rsidRDefault="005F42C6" w:rsidP="000749BF"/>
        </w:tc>
        <w:tc>
          <w:tcPr>
            <w:tcW w:w="1079" w:type="dxa"/>
            <w:vMerge/>
          </w:tcPr>
          <w:p w14:paraId="443DDA68" w14:textId="77777777" w:rsidR="005F42C6" w:rsidRPr="00107479" w:rsidRDefault="005F42C6" w:rsidP="00074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13F09E1A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9</w:t>
            </w:r>
          </w:p>
        </w:tc>
        <w:tc>
          <w:tcPr>
            <w:tcW w:w="1012" w:type="dxa"/>
          </w:tcPr>
          <w:p w14:paraId="10EE0884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12</w:t>
            </w:r>
          </w:p>
        </w:tc>
        <w:tc>
          <w:tcPr>
            <w:tcW w:w="1012" w:type="dxa"/>
          </w:tcPr>
          <w:p w14:paraId="16C964DB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15</w:t>
            </w:r>
          </w:p>
        </w:tc>
        <w:tc>
          <w:tcPr>
            <w:tcW w:w="1012" w:type="dxa"/>
          </w:tcPr>
          <w:p w14:paraId="472EE22D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18</w:t>
            </w:r>
          </w:p>
        </w:tc>
        <w:tc>
          <w:tcPr>
            <w:tcW w:w="1013" w:type="dxa"/>
          </w:tcPr>
          <w:p w14:paraId="6CA7B029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22,5</w:t>
            </w:r>
          </w:p>
        </w:tc>
        <w:tc>
          <w:tcPr>
            <w:tcW w:w="1013" w:type="dxa"/>
          </w:tcPr>
          <w:p w14:paraId="781E1099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30</w:t>
            </w:r>
          </w:p>
        </w:tc>
        <w:tc>
          <w:tcPr>
            <w:tcW w:w="1019" w:type="dxa"/>
            <w:vMerge/>
          </w:tcPr>
          <w:p w14:paraId="346FB997" w14:textId="77777777" w:rsidR="005F42C6" w:rsidRPr="00107479" w:rsidRDefault="005F42C6" w:rsidP="00074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1569" w:rsidRPr="00107479" w14:paraId="455B0B83" w14:textId="77777777" w:rsidTr="004A1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dxa"/>
          </w:tcPr>
          <w:p w14:paraId="6740AAAF" w14:textId="77777777" w:rsidR="005F42C6" w:rsidRPr="00107479" w:rsidRDefault="005F42C6" w:rsidP="005F42C6">
            <w:r w:rsidRPr="00107479">
              <w:t>električky</w:t>
            </w:r>
          </w:p>
        </w:tc>
        <w:tc>
          <w:tcPr>
            <w:tcW w:w="1079" w:type="dxa"/>
          </w:tcPr>
          <w:p w14:paraId="36E0D710" w14:textId="77777777" w:rsidR="005F42C6" w:rsidRPr="00107479" w:rsidRDefault="005F42C6" w:rsidP="005F4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elektrický</w:t>
            </w:r>
          </w:p>
        </w:tc>
        <w:tc>
          <w:tcPr>
            <w:tcW w:w="1013" w:type="dxa"/>
          </w:tcPr>
          <w:p w14:paraId="6AA75255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2" w:type="dxa"/>
          </w:tcPr>
          <w:p w14:paraId="300E78B2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2" w:type="dxa"/>
          </w:tcPr>
          <w:p w14:paraId="36391B22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33</w:t>
            </w:r>
          </w:p>
        </w:tc>
        <w:tc>
          <w:tcPr>
            <w:tcW w:w="1012" w:type="dxa"/>
          </w:tcPr>
          <w:p w14:paraId="47D2B25B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79112013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43</w:t>
            </w:r>
          </w:p>
        </w:tc>
        <w:tc>
          <w:tcPr>
            <w:tcW w:w="1013" w:type="dxa"/>
          </w:tcPr>
          <w:p w14:paraId="210882FF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19</w:t>
            </w:r>
          </w:p>
        </w:tc>
        <w:tc>
          <w:tcPr>
            <w:tcW w:w="1019" w:type="dxa"/>
          </w:tcPr>
          <w:p w14:paraId="5E96417C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95</w:t>
            </w:r>
          </w:p>
        </w:tc>
      </w:tr>
      <w:tr w:rsidR="004A1569" w:rsidRPr="00107479" w14:paraId="51AE9E3A" w14:textId="77777777" w:rsidTr="004A1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dxa"/>
          </w:tcPr>
          <w:p w14:paraId="50D575C8" w14:textId="77777777" w:rsidR="005F42C6" w:rsidRPr="00107479" w:rsidRDefault="005F42C6" w:rsidP="005F42C6">
            <w:r w:rsidRPr="00107479">
              <w:t>trolejbusy</w:t>
            </w:r>
          </w:p>
        </w:tc>
        <w:tc>
          <w:tcPr>
            <w:tcW w:w="1079" w:type="dxa"/>
          </w:tcPr>
          <w:p w14:paraId="281467A7" w14:textId="77777777" w:rsidR="005F42C6" w:rsidRPr="00107479" w:rsidRDefault="005F42C6" w:rsidP="005F4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elektrický</w:t>
            </w:r>
          </w:p>
        </w:tc>
        <w:tc>
          <w:tcPr>
            <w:tcW w:w="1013" w:type="dxa"/>
          </w:tcPr>
          <w:p w14:paraId="31D93E05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2" w:type="dxa"/>
          </w:tcPr>
          <w:p w14:paraId="762D232D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4</w:t>
            </w:r>
          </w:p>
        </w:tc>
        <w:tc>
          <w:tcPr>
            <w:tcW w:w="1012" w:type="dxa"/>
          </w:tcPr>
          <w:p w14:paraId="3CAB5BA0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2" w:type="dxa"/>
          </w:tcPr>
          <w:p w14:paraId="14E6E0B8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14</w:t>
            </w:r>
          </w:p>
        </w:tc>
        <w:tc>
          <w:tcPr>
            <w:tcW w:w="1013" w:type="dxa"/>
          </w:tcPr>
          <w:p w14:paraId="7847B347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71B5B316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9" w:type="dxa"/>
          </w:tcPr>
          <w:p w14:paraId="62A43C6A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18</w:t>
            </w:r>
          </w:p>
        </w:tc>
      </w:tr>
      <w:tr w:rsidR="005F42C6" w:rsidRPr="00107479" w14:paraId="1185F450" w14:textId="77777777" w:rsidTr="004A1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dxa"/>
          </w:tcPr>
          <w:p w14:paraId="32F8EA3E" w14:textId="77777777" w:rsidR="005F42C6" w:rsidRPr="00107479" w:rsidRDefault="005F42C6" w:rsidP="005F42C6">
            <w:r w:rsidRPr="00107479">
              <w:t>autobusy</w:t>
            </w:r>
          </w:p>
        </w:tc>
        <w:tc>
          <w:tcPr>
            <w:tcW w:w="1079" w:type="dxa"/>
          </w:tcPr>
          <w:p w14:paraId="123F17D4" w14:textId="77777777" w:rsidR="005F42C6" w:rsidRPr="00107479" w:rsidRDefault="00BD55F4" w:rsidP="005F4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elektrický</w:t>
            </w:r>
          </w:p>
        </w:tc>
        <w:tc>
          <w:tcPr>
            <w:tcW w:w="1013" w:type="dxa"/>
          </w:tcPr>
          <w:p w14:paraId="1981E88D" w14:textId="77777777" w:rsidR="005F42C6" w:rsidRPr="00107479" w:rsidRDefault="004A1569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5</w:t>
            </w:r>
          </w:p>
        </w:tc>
        <w:tc>
          <w:tcPr>
            <w:tcW w:w="1012" w:type="dxa"/>
          </w:tcPr>
          <w:p w14:paraId="27C3161B" w14:textId="77777777" w:rsidR="005F42C6" w:rsidRPr="00107479" w:rsidRDefault="004A1569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18</w:t>
            </w:r>
          </w:p>
        </w:tc>
        <w:tc>
          <w:tcPr>
            <w:tcW w:w="1012" w:type="dxa"/>
          </w:tcPr>
          <w:p w14:paraId="0233DC15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2" w:type="dxa"/>
          </w:tcPr>
          <w:p w14:paraId="1A8ED60B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74B61141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07C0D05F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9" w:type="dxa"/>
          </w:tcPr>
          <w:p w14:paraId="0B067367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23</w:t>
            </w:r>
          </w:p>
        </w:tc>
      </w:tr>
      <w:tr w:rsidR="004A1569" w:rsidRPr="00107479" w14:paraId="0573AC5C" w14:textId="77777777" w:rsidTr="004A1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dxa"/>
            <w:shd w:val="clear" w:color="auto" w:fill="auto"/>
          </w:tcPr>
          <w:p w14:paraId="5AFA55E3" w14:textId="77777777" w:rsidR="005F42C6" w:rsidRPr="00107479" w:rsidRDefault="005F42C6" w:rsidP="005F42C6"/>
        </w:tc>
        <w:tc>
          <w:tcPr>
            <w:tcW w:w="1079" w:type="dxa"/>
            <w:shd w:val="clear" w:color="auto" w:fill="auto"/>
          </w:tcPr>
          <w:p w14:paraId="50BDC17A" w14:textId="77777777" w:rsidR="005F42C6" w:rsidRPr="00107479" w:rsidRDefault="005F42C6" w:rsidP="005F4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plyn</w:t>
            </w:r>
          </w:p>
        </w:tc>
        <w:tc>
          <w:tcPr>
            <w:tcW w:w="1013" w:type="dxa"/>
            <w:shd w:val="clear" w:color="auto" w:fill="auto"/>
          </w:tcPr>
          <w:p w14:paraId="1AB44143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2" w:type="dxa"/>
            <w:shd w:val="clear" w:color="auto" w:fill="auto"/>
          </w:tcPr>
          <w:p w14:paraId="103855F3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19</w:t>
            </w:r>
          </w:p>
        </w:tc>
        <w:tc>
          <w:tcPr>
            <w:tcW w:w="1012" w:type="dxa"/>
            <w:shd w:val="clear" w:color="auto" w:fill="auto"/>
          </w:tcPr>
          <w:p w14:paraId="5C45FE01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2" w:type="dxa"/>
            <w:shd w:val="clear" w:color="auto" w:fill="auto"/>
          </w:tcPr>
          <w:p w14:paraId="042E4515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29</w:t>
            </w:r>
          </w:p>
        </w:tc>
        <w:tc>
          <w:tcPr>
            <w:tcW w:w="1013" w:type="dxa"/>
            <w:shd w:val="clear" w:color="auto" w:fill="auto"/>
          </w:tcPr>
          <w:p w14:paraId="7E1CEC80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3" w:type="dxa"/>
            <w:shd w:val="clear" w:color="auto" w:fill="auto"/>
          </w:tcPr>
          <w:p w14:paraId="36A9DB58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9" w:type="dxa"/>
            <w:shd w:val="clear" w:color="auto" w:fill="auto"/>
          </w:tcPr>
          <w:p w14:paraId="2D5087BA" w14:textId="77777777" w:rsidR="005F42C6" w:rsidRPr="00107479" w:rsidRDefault="005F42C6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48</w:t>
            </w:r>
          </w:p>
        </w:tc>
      </w:tr>
      <w:tr w:rsidR="005F42C6" w:rsidRPr="00107479" w14:paraId="0927A140" w14:textId="77777777" w:rsidTr="004A15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dxa"/>
          </w:tcPr>
          <w:p w14:paraId="41A80B55" w14:textId="77777777" w:rsidR="005F42C6" w:rsidRPr="00107479" w:rsidRDefault="005F42C6" w:rsidP="005F42C6"/>
        </w:tc>
        <w:tc>
          <w:tcPr>
            <w:tcW w:w="1079" w:type="dxa"/>
          </w:tcPr>
          <w:p w14:paraId="66C78169" w14:textId="77777777" w:rsidR="005F42C6" w:rsidRPr="00107479" w:rsidRDefault="005F42C6" w:rsidP="005F4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nafta</w:t>
            </w:r>
          </w:p>
        </w:tc>
        <w:tc>
          <w:tcPr>
            <w:tcW w:w="1013" w:type="dxa"/>
          </w:tcPr>
          <w:p w14:paraId="0EBC8891" w14:textId="77777777" w:rsidR="005F42C6" w:rsidRPr="00107479" w:rsidRDefault="004A1569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7</w:t>
            </w:r>
          </w:p>
        </w:tc>
        <w:tc>
          <w:tcPr>
            <w:tcW w:w="1012" w:type="dxa"/>
          </w:tcPr>
          <w:p w14:paraId="71CFD9F8" w14:textId="77777777" w:rsidR="005F42C6" w:rsidRPr="00107479" w:rsidRDefault="004A1569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63</w:t>
            </w:r>
          </w:p>
        </w:tc>
        <w:tc>
          <w:tcPr>
            <w:tcW w:w="1012" w:type="dxa"/>
          </w:tcPr>
          <w:p w14:paraId="4DEA013E" w14:textId="77777777" w:rsidR="005F42C6" w:rsidRPr="00107479" w:rsidRDefault="004A1569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28</w:t>
            </w:r>
          </w:p>
        </w:tc>
        <w:tc>
          <w:tcPr>
            <w:tcW w:w="1012" w:type="dxa"/>
          </w:tcPr>
          <w:p w14:paraId="253E94FF" w14:textId="77777777" w:rsidR="005F42C6" w:rsidRPr="00107479" w:rsidRDefault="004A1569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56</w:t>
            </w:r>
          </w:p>
        </w:tc>
        <w:tc>
          <w:tcPr>
            <w:tcW w:w="1013" w:type="dxa"/>
          </w:tcPr>
          <w:p w14:paraId="6CE6BC92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3" w:type="dxa"/>
          </w:tcPr>
          <w:p w14:paraId="6ADD273F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9" w:type="dxa"/>
          </w:tcPr>
          <w:p w14:paraId="41377F9E" w14:textId="77777777" w:rsidR="005F42C6" w:rsidRPr="00107479" w:rsidRDefault="005F42C6" w:rsidP="005F4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154</w:t>
            </w:r>
          </w:p>
        </w:tc>
      </w:tr>
      <w:tr w:rsidR="005F42C6" w:rsidRPr="00107479" w14:paraId="77E7D369" w14:textId="77777777" w:rsidTr="004A1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</w:tcPr>
          <w:p w14:paraId="5061C75A" w14:textId="77777777" w:rsidR="005F42C6" w:rsidRPr="00107479" w:rsidRDefault="005F42C6" w:rsidP="000749BF">
            <w:r w:rsidRPr="00107479">
              <w:t>Spolu podľa dĺžky</w:t>
            </w:r>
          </w:p>
        </w:tc>
        <w:tc>
          <w:tcPr>
            <w:tcW w:w="1013" w:type="dxa"/>
          </w:tcPr>
          <w:p w14:paraId="52299CE3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12</w:t>
            </w:r>
          </w:p>
        </w:tc>
        <w:tc>
          <w:tcPr>
            <w:tcW w:w="1012" w:type="dxa"/>
          </w:tcPr>
          <w:p w14:paraId="21749E76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104</w:t>
            </w:r>
          </w:p>
        </w:tc>
        <w:tc>
          <w:tcPr>
            <w:tcW w:w="1012" w:type="dxa"/>
          </w:tcPr>
          <w:p w14:paraId="11EFE139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61</w:t>
            </w:r>
          </w:p>
        </w:tc>
        <w:tc>
          <w:tcPr>
            <w:tcW w:w="1012" w:type="dxa"/>
          </w:tcPr>
          <w:p w14:paraId="3A9FFEB4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99</w:t>
            </w:r>
          </w:p>
        </w:tc>
        <w:tc>
          <w:tcPr>
            <w:tcW w:w="1013" w:type="dxa"/>
          </w:tcPr>
          <w:p w14:paraId="26FB25AB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43</w:t>
            </w:r>
          </w:p>
        </w:tc>
        <w:tc>
          <w:tcPr>
            <w:tcW w:w="1013" w:type="dxa"/>
          </w:tcPr>
          <w:p w14:paraId="0BE0E8A4" w14:textId="77777777" w:rsidR="005F42C6" w:rsidRPr="00107479" w:rsidRDefault="004A1569" w:rsidP="005F4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19</w:t>
            </w:r>
          </w:p>
        </w:tc>
        <w:tc>
          <w:tcPr>
            <w:tcW w:w="1019" w:type="dxa"/>
          </w:tcPr>
          <w:p w14:paraId="4E49950C" w14:textId="77777777" w:rsidR="005F42C6" w:rsidRPr="00107479" w:rsidRDefault="005F42C6" w:rsidP="00074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A64C1F" w14:textId="77777777" w:rsidR="006D0133" w:rsidRPr="00107479" w:rsidRDefault="004A1569" w:rsidP="004A1569">
      <w:pPr>
        <w:spacing w:after="0"/>
        <w:rPr>
          <w:sz w:val="20"/>
          <w:szCs w:val="20"/>
        </w:rPr>
      </w:pPr>
      <w:r w:rsidRPr="00107479">
        <w:rPr>
          <w:sz w:val="20"/>
          <w:szCs w:val="20"/>
        </w:rPr>
        <w:t>Poznámka:</w:t>
      </w:r>
    </w:p>
    <w:p w14:paraId="6DC3072B" w14:textId="77777777" w:rsidR="005F42C6" w:rsidRPr="00107479" w:rsidRDefault="004A1569" w:rsidP="004A1569">
      <w:pPr>
        <w:spacing w:before="0" w:after="0"/>
        <w:rPr>
          <w:sz w:val="20"/>
          <w:szCs w:val="20"/>
        </w:rPr>
      </w:pPr>
      <w:r w:rsidRPr="00107479">
        <w:rPr>
          <w:sz w:val="20"/>
          <w:szCs w:val="20"/>
        </w:rPr>
        <w:t>elektrobusy 10,5 m (5 ks) sú započítané do skupiny „cca 9 m“,</w:t>
      </w:r>
    </w:p>
    <w:p w14:paraId="6DF6E884" w14:textId="77777777" w:rsidR="004A1569" w:rsidRPr="00107479" w:rsidRDefault="004A1569" w:rsidP="004A1569">
      <w:pPr>
        <w:spacing w:before="0" w:after="0"/>
        <w:rPr>
          <w:sz w:val="20"/>
          <w:szCs w:val="20"/>
        </w:rPr>
      </w:pPr>
      <w:r w:rsidRPr="00107479">
        <w:rPr>
          <w:sz w:val="20"/>
          <w:szCs w:val="20"/>
        </w:rPr>
        <w:t>elektrobusy 11 m (18 ks) sú započítané do skupiny „cca 12 m“</w:t>
      </w:r>
    </w:p>
    <w:p w14:paraId="3442FF5F" w14:textId="77777777" w:rsidR="004A1569" w:rsidRPr="00107479" w:rsidRDefault="004A1569" w:rsidP="000749BF"/>
    <w:p w14:paraId="094BBD40" w14:textId="09C4F614" w:rsidR="00563D1A" w:rsidRPr="00107479" w:rsidRDefault="00FE1706" w:rsidP="000749BF">
      <w:r w:rsidRPr="00107479">
        <w:t>Električková doprava tvorí jednu z hlavných zložiek verejnej dopravy v</w:t>
      </w:r>
      <w:r w:rsidR="00A71C46" w:rsidRPr="00107479">
        <w:t> </w:t>
      </w:r>
      <w:r w:rsidRPr="00107479">
        <w:t>meste</w:t>
      </w:r>
      <w:r w:rsidR="00A71C46" w:rsidRPr="00107479">
        <w:t>.</w:t>
      </w:r>
      <w:r w:rsidRPr="00107479">
        <w:t xml:space="preserve"> </w:t>
      </w:r>
      <w:r w:rsidR="00A71C46" w:rsidRPr="00107479">
        <w:t>V posledných rokoch je realizovaná najvýznamnejšia modernizácia nielen jej vozového parku ale aj</w:t>
      </w:r>
      <w:r w:rsidRPr="00107479">
        <w:t xml:space="preserve"> infraštruktúr</w:t>
      </w:r>
      <w:r w:rsidR="00A71C46" w:rsidRPr="00107479">
        <w:t>y za posledné desaťročia</w:t>
      </w:r>
      <w:r w:rsidRPr="00107479">
        <w:t xml:space="preserve">. </w:t>
      </w:r>
      <w:r w:rsidR="00A71C46" w:rsidRPr="00107479">
        <w:t>Súčasťou tejto modernizácie</w:t>
      </w:r>
      <w:r w:rsidR="005610F6" w:rsidRPr="00107479">
        <w:t xml:space="preserve"> infraštruktúry</w:t>
      </w:r>
      <w:r w:rsidR="00A71C46" w:rsidRPr="00107479">
        <w:t xml:space="preserve"> </w:t>
      </w:r>
      <w:r w:rsidR="005610F6" w:rsidRPr="00107479">
        <w:t>je</w:t>
      </w:r>
      <w:r w:rsidR="00A71C46" w:rsidRPr="00107479">
        <w:t xml:space="preserve"> aj </w:t>
      </w:r>
      <w:r w:rsidR="005610F6" w:rsidRPr="00107479">
        <w:t>predkladaná</w:t>
      </w:r>
      <w:r w:rsidR="00A71C46" w:rsidRPr="00107479">
        <w:t xml:space="preserve"> 2. časť – 2. etapy, ktorá rieši ďalšie významné úseky električkových tratí v meste Košice.</w:t>
      </w:r>
    </w:p>
    <w:p w14:paraId="6421074C" w14:textId="77777777" w:rsidR="0002233E" w:rsidRPr="00107479" w:rsidRDefault="0002233E" w:rsidP="000749BF"/>
    <w:p w14:paraId="39A7FCA5" w14:textId="77777777" w:rsidR="005F42C6" w:rsidRPr="00107479" w:rsidRDefault="005F42C6" w:rsidP="000749BF"/>
    <w:p w14:paraId="562474E7" w14:textId="77777777" w:rsidR="005F42C6" w:rsidRPr="00107479" w:rsidRDefault="005F42C6" w:rsidP="000749BF">
      <w:r w:rsidRPr="00107479">
        <w:rPr>
          <w:noProof/>
        </w:rPr>
        <w:drawing>
          <wp:anchor distT="0" distB="0" distL="114300" distR="114300" simplePos="0" relativeHeight="251655168" behindDoc="0" locked="0" layoutInCell="1" allowOverlap="1" wp14:anchorId="7610EE6C" wp14:editId="0297922F">
            <wp:simplePos x="0" y="0"/>
            <wp:positionH relativeFrom="column">
              <wp:posOffset>1766571</wp:posOffset>
            </wp:positionH>
            <wp:positionV relativeFrom="paragraph">
              <wp:posOffset>-1903095</wp:posOffset>
            </wp:positionV>
            <wp:extent cx="2258695" cy="5723890"/>
            <wp:effectExtent l="1733550" t="0" r="1722755" b="0"/>
            <wp:wrapNone/>
            <wp:docPr id="1" name="Obrázok 1" descr="C:\AF-Vlastné\2_MET\Elektricky-2017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AF-Vlastné\2_MET\Elektricky-20170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82" r="29971"/>
                    <a:stretch/>
                  </pic:blipFill>
                  <pic:spPr bwMode="auto">
                    <a:xfrm rot="5400000">
                      <a:off x="0" y="0"/>
                      <a:ext cx="2258695" cy="57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FA5965D" w14:textId="77777777" w:rsidR="005F42C6" w:rsidRPr="00107479" w:rsidRDefault="005F42C6" w:rsidP="000749BF"/>
    <w:p w14:paraId="1E863C76" w14:textId="77777777" w:rsidR="005F42C6" w:rsidRPr="00107479" w:rsidRDefault="005F42C6" w:rsidP="000749BF"/>
    <w:p w14:paraId="1ECA4A12" w14:textId="77777777" w:rsidR="005F42C6" w:rsidRPr="00107479" w:rsidRDefault="005F42C6" w:rsidP="000749BF"/>
    <w:p w14:paraId="518847CA" w14:textId="77777777" w:rsidR="005F42C6" w:rsidRPr="00107479" w:rsidRDefault="005F42C6" w:rsidP="000749BF"/>
    <w:p w14:paraId="7436F383" w14:textId="77777777" w:rsidR="005F42C6" w:rsidRPr="00107479" w:rsidRDefault="005F42C6" w:rsidP="000749BF"/>
    <w:p w14:paraId="7B28CE57" w14:textId="77777777" w:rsidR="005F42C6" w:rsidRPr="00107479" w:rsidRDefault="005F42C6" w:rsidP="000749BF"/>
    <w:p w14:paraId="6780D338" w14:textId="77777777" w:rsidR="00563D1A" w:rsidRPr="00107479" w:rsidRDefault="00563D1A" w:rsidP="00563D1A">
      <w:pPr>
        <w:spacing w:after="0"/>
        <w:rPr>
          <w:i/>
          <w:color w:val="FF0000"/>
        </w:rPr>
      </w:pPr>
      <w:r w:rsidRPr="00107479">
        <w:rPr>
          <w:rFonts w:ascii="Times New Roman" w:hAnsi="Times New Roman" w:cs="Times New Roman"/>
          <w:i/>
          <w:sz w:val="23"/>
          <w:szCs w:val="23"/>
        </w:rPr>
        <w:t>Obr.</w:t>
      </w:r>
      <w:r w:rsidRPr="00107479">
        <w:rPr>
          <w:rFonts w:ascii="TimesNewRoman" w:eastAsia="TimesNewRoman" w:hAnsi="Times New Roman" w:cs="TimesNewRoman"/>
          <w:i/>
          <w:sz w:val="23"/>
          <w:szCs w:val="23"/>
        </w:rPr>
        <w:t>č</w:t>
      </w:r>
      <w:r w:rsidRPr="00107479">
        <w:rPr>
          <w:rFonts w:ascii="Times New Roman" w:hAnsi="Times New Roman" w:cs="Times New Roman"/>
          <w:i/>
          <w:sz w:val="23"/>
          <w:szCs w:val="23"/>
        </w:rPr>
        <w:t>.1 Sie</w:t>
      </w:r>
      <w:r w:rsidRPr="00107479">
        <w:rPr>
          <w:rFonts w:ascii="TimesNewRoman" w:eastAsia="TimesNewRoman" w:hAnsi="Times New Roman" w:cs="TimesNewRoman"/>
          <w:i/>
          <w:sz w:val="23"/>
          <w:szCs w:val="23"/>
        </w:rPr>
        <w:t>ť</w:t>
      </w:r>
      <w:r w:rsidRPr="00107479">
        <w:rPr>
          <w:rFonts w:ascii="TimesNewRoman" w:eastAsia="TimesNewRoman" w:hAnsi="Times New Roman" w:cs="TimesNewRoman"/>
          <w:i/>
          <w:sz w:val="23"/>
          <w:szCs w:val="23"/>
        </w:rPr>
        <w:t xml:space="preserve"> </w:t>
      </w:r>
      <w:r w:rsidRPr="00107479">
        <w:rPr>
          <w:rFonts w:ascii="Times New Roman" w:hAnsi="Times New Roman" w:cs="Times New Roman"/>
          <w:i/>
          <w:sz w:val="23"/>
          <w:szCs w:val="23"/>
        </w:rPr>
        <w:t>Električkových liniek v Košiciach (zdroj:</w:t>
      </w:r>
      <w:r w:rsidR="00780D89" w:rsidRPr="00107479">
        <w:rPr>
          <w:rFonts w:ascii="Times New Roman" w:hAnsi="Times New Roman" w:cs="Times New Roman"/>
          <w:i/>
          <w:sz w:val="23"/>
          <w:szCs w:val="23"/>
        </w:rPr>
        <w:t xml:space="preserve"> www.imhd.sk</w:t>
      </w:r>
      <w:r w:rsidRPr="00107479">
        <w:rPr>
          <w:rFonts w:ascii="Times New Roman" w:hAnsi="Times New Roman" w:cs="Times New Roman"/>
          <w:i/>
          <w:sz w:val="23"/>
          <w:szCs w:val="23"/>
        </w:rPr>
        <w:t>)</w:t>
      </w:r>
    </w:p>
    <w:p w14:paraId="4A40D9D4" w14:textId="77777777" w:rsidR="0002233E" w:rsidRPr="00107479" w:rsidRDefault="0002233E" w:rsidP="00EB6777"/>
    <w:p w14:paraId="5433EFAC" w14:textId="6221EAFD" w:rsidR="00FE1706" w:rsidRPr="00107479" w:rsidRDefault="00FE1706" w:rsidP="00EB6777">
      <w:r w:rsidRPr="00107479">
        <w:t>Medzi významné trate patria tieto úseky:</w:t>
      </w:r>
    </w:p>
    <w:p w14:paraId="677E7BA3" w14:textId="77777777" w:rsidR="00FE1706" w:rsidRPr="00107479" w:rsidRDefault="00FE1706" w:rsidP="00F71382">
      <w:pPr>
        <w:pStyle w:val="Odsekzoznamu"/>
        <w:numPr>
          <w:ilvl w:val="0"/>
          <w:numId w:val="4"/>
        </w:numPr>
      </w:pPr>
      <w:r w:rsidRPr="00107479">
        <w:t>trasa k železničnej stanici Košice</w:t>
      </w:r>
    </w:p>
    <w:p w14:paraId="7A5A1A77" w14:textId="77777777" w:rsidR="00FE1706" w:rsidRPr="00107479" w:rsidRDefault="00FE1706" w:rsidP="00F71382">
      <w:pPr>
        <w:pStyle w:val="Odsekzoznamu"/>
        <w:numPr>
          <w:ilvl w:val="0"/>
          <w:numId w:val="4"/>
        </w:numPr>
      </w:pPr>
      <w:r w:rsidRPr="00107479">
        <w:t>trasa pozdĺž Triedy SNP na sídlisku Západ</w:t>
      </w:r>
    </w:p>
    <w:p w14:paraId="6DB649E7" w14:textId="77777777" w:rsidR="005610F6" w:rsidRPr="00107479" w:rsidRDefault="005610F6" w:rsidP="00F71382">
      <w:pPr>
        <w:pStyle w:val="Odsekzoznamu"/>
        <w:numPr>
          <w:ilvl w:val="0"/>
          <w:numId w:val="4"/>
        </w:numPr>
      </w:pPr>
      <w:r w:rsidRPr="00107479">
        <w:t>trasa pozdĺž Južnej triedy až do Barce</w:t>
      </w:r>
    </w:p>
    <w:p w14:paraId="053E1ABB" w14:textId="77777777" w:rsidR="00FE1706" w:rsidRPr="00107479" w:rsidRDefault="00FE1706" w:rsidP="00F71382">
      <w:pPr>
        <w:pStyle w:val="Odsekzoznamu"/>
        <w:numPr>
          <w:ilvl w:val="0"/>
          <w:numId w:val="4"/>
        </w:numPr>
      </w:pPr>
      <w:r w:rsidRPr="00107479">
        <w:t>trasa na sídlisk</w:t>
      </w:r>
      <w:r w:rsidR="005610F6" w:rsidRPr="00107479">
        <w:t>o</w:t>
      </w:r>
      <w:r w:rsidRPr="00107479">
        <w:t xml:space="preserve"> Nad Jazerom</w:t>
      </w:r>
    </w:p>
    <w:p w14:paraId="3A943C7E" w14:textId="77777777" w:rsidR="00FE1706" w:rsidRPr="00107479" w:rsidRDefault="00FE1706" w:rsidP="00F71382">
      <w:pPr>
        <w:pStyle w:val="Odsekzoznamu"/>
        <w:numPr>
          <w:ilvl w:val="0"/>
          <w:numId w:val="4"/>
        </w:numPr>
      </w:pPr>
      <w:r w:rsidRPr="00107479">
        <w:t>rýchlodráha spájajúca U.S. Steel s mestskou časťou Šaca</w:t>
      </w:r>
    </w:p>
    <w:p w14:paraId="63E18F54" w14:textId="77777777" w:rsidR="00FE1706" w:rsidRPr="00107479" w:rsidRDefault="00554BE1" w:rsidP="00FE1706">
      <w:pPr>
        <w:spacing w:after="0"/>
      </w:pPr>
      <w:r w:rsidRPr="00107479">
        <w:t xml:space="preserve">Celková dĺžka </w:t>
      </w:r>
      <w:r w:rsidR="005610F6" w:rsidRPr="00107479">
        <w:t xml:space="preserve">prevádzkovanej </w:t>
      </w:r>
      <w:r w:rsidR="006F5B19" w:rsidRPr="00107479">
        <w:t>d</w:t>
      </w:r>
      <w:r w:rsidR="00FE1706" w:rsidRPr="00107479">
        <w:t>opravn</w:t>
      </w:r>
      <w:r w:rsidR="006F5B19" w:rsidRPr="00107479">
        <w:t>ej</w:t>
      </w:r>
      <w:r w:rsidR="00FE1706" w:rsidRPr="00107479">
        <w:t xml:space="preserve"> sie</w:t>
      </w:r>
      <w:r w:rsidR="006F5B19" w:rsidRPr="00107479">
        <w:t xml:space="preserve">te </w:t>
      </w:r>
      <w:r w:rsidR="00A71C46" w:rsidRPr="00107479">
        <w:t>električkove</w:t>
      </w:r>
      <w:r w:rsidRPr="00107479">
        <w:t xml:space="preserve">j </w:t>
      </w:r>
      <w:r w:rsidR="00FE1706" w:rsidRPr="00107479">
        <w:t>hromadnej dopravy predstav</w:t>
      </w:r>
      <w:r w:rsidR="00A71C46" w:rsidRPr="00107479">
        <w:t>uje</w:t>
      </w:r>
      <w:r w:rsidR="00FE1706" w:rsidRPr="00107479">
        <w:t xml:space="preserve"> 33,7 km. Na tejto sieti </w:t>
      </w:r>
      <w:r w:rsidR="006F5B19" w:rsidRPr="00107479">
        <w:t xml:space="preserve">je v súčasnosti </w:t>
      </w:r>
      <w:r w:rsidR="00FE1706" w:rsidRPr="00107479">
        <w:t>49 električkových zastávok.</w:t>
      </w:r>
    </w:p>
    <w:p w14:paraId="5F447663" w14:textId="77777777" w:rsidR="00FE1706" w:rsidRPr="00107479" w:rsidRDefault="00FE1706" w:rsidP="00FE1706">
      <w:pPr>
        <w:spacing w:after="0"/>
      </w:pPr>
      <w:r w:rsidRPr="00107479">
        <w:t>Značným nedostatkom električkovej siete</w:t>
      </w:r>
      <w:r w:rsidR="006F5B19" w:rsidRPr="00107479">
        <w:t>, ktorá nebola v posledných rokoch zahrnutá do stavieb modernizácie</w:t>
      </w:r>
      <w:r w:rsidRPr="00107479">
        <w:t xml:space="preserve"> je </w:t>
      </w:r>
      <w:r w:rsidR="006F5B19" w:rsidRPr="00107479">
        <w:t xml:space="preserve">pretrvávajúci </w:t>
      </w:r>
      <w:r w:rsidRPr="00107479">
        <w:t>zl</w:t>
      </w:r>
      <w:r w:rsidR="006F5B19" w:rsidRPr="00107479">
        <w:t>ý</w:t>
      </w:r>
      <w:r w:rsidRPr="00107479">
        <w:t xml:space="preserve"> technick</w:t>
      </w:r>
      <w:r w:rsidR="006F5B19" w:rsidRPr="00107479">
        <w:t>ý</w:t>
      </w:r>
      <w:r w:rsidRPr="00107479">
        <w:t xml:space="preserve"> stav tratí </w:t>
      </w:r>
      <w:r w:rsidR="006F5B19" w:rsidRPr="00107479">
        <w:t xml:space="preserve">ale aj </w:t>
      </w:r>
      <w:r w:rsidRPr="00107479">
        <w:t xml:space="preserve">skutočnosť, že </w:t>
      </w:r>
      <w:r w:rsidR="006F5B19" w:rsidRPr="00107479">
        <w:t>v súčasnosti ostávajú tieto úseky aj bez zmodernizovanej technologickej infraštruktúry diaľkového riadenia a ovládania. Zásadným nedostatkom pre dosiahnutie väčšieho významu električkovej dopravy ostáva to, že nie sú vybudované a do siete zapojené trate na</w:t>
      </w:r>
      <w:r w:rsidRPr="00107479">
        <w:t xml:space="preserve"> významné </w:t>
      </w:r>
      <w:r w:rsidR="006F5B19" w:rsidRPr="00107479">
        <w:t xml:space="preserve">Košické </w:t>
      </w:r>
      <w:r w:rsidRPr="00107479">
        <w:t>sídliská Dargovských hrdinov a</w:t>
      </w:r>
      <w:r w:rsidR="006F5B19" w:rsidRPr="00107479">
        <w:t> </w:t>
      </w:r>
      <w:r w:rsidRPr="00107479">
        <w:t>Ťahanovce</w:t>
      </w:r>
      <w:r w:rsidR="006F5B19" w:rsidRPr="00107479">
        <w:t xml:space="preserve"> na východe mesta</w:t>
      </w:r>
      <w:r w:rsidRPr="00107479">
        <w:t xml:space="preserve"> a sídlisko Košického vládneho programu</w:t>
      </w:r>
      <w:r w:rsidR="006F5B19" w:rsidRPr="00107479">
        <w:t xml:space="preserve"> na jeho západe</w:t>
      </w:r>
      <w:r w:rsidRPr="00107479">
        <w:t xml:space="preserve">. Električková doprava </w:t>
      </w:r>
      <w:r w:rsidR="006F5B19" w:rsidRPr="00107479">
        <w:t xml:space="preserve">je preto v systéme verejnej dopravy mesta Košice menej významnejšia ako </w:t>
      </w:r>
      <w:r w:rsidRPr="00107479">
        <w:t xml:space="preserve"> </w:t>
      </w:r>
      <w:r w:rsidR="006F5B19" w:rsidRPr="00107479">
        <w:t>autobusová doprava</w:t>
      </w:r>
      <w:r w:rsidRPr="00107479">
        <w:t>.</w:t>
      </w:r>
    </w:p>
    <w:p w14:paraId="607E8AE1" w14:textId="77777777" w:rsidR="004E0B5A" w:rsidRPr="00107479" w:rsidRDefault="004E0B5A" w:rsidP="00FE1706">
      <w:pPr>
        <w:spacing w:after="0"/>
      </w:pPr>
    </w:p>
    <w:p w14:paraId="71A2CE8C" w14:textId="77777777" w:rsidR="00EB6777" w:rsidRPr="00107479" w:rsidRDefault="00EB6777" w:rsidP="00EB6777">
      <w:pPr>
        <w:spacing w:before="0" w:after="0"/>
        <w:rPr>
          <w:b/>
        </w:rPr>
      </w:pPr>
      <w:r w:rsidRPr="00107479">
        <w:rPr>
          <w:b/>
        </w:rPr>
        <w:t>Dopravné a prepravné výkony</w:t>
      </w:r>
    </w:p>
    <w:p w14:paraId="0DDAD7E2" w14:textId="77777777" w:rsidR="00EB6777" w:rsidRPr="00107479" w:rsidRDefault="00EB6777" w:rsidP="00EB6777">
      <w:pPr>
        <w:spacing w:before="0" w:after="0"/>
      </w:pPr>
      <w:r w:rsidRPr="00107479">
        <w:t xml:space="preserve">Dopravné a prepravné výkony DPMK sú </w:t>
      </w:r>
      <w:r w:rsidR="005850E2" w:rsidRPr="00107479">
        <w:t>v posledných rokoch hlavne v električkovej doprave významne ovplyvňované modernizáciou električkových tratí</w:t>
      </w:r>
      <w:r w:rsidRPr="00107479">
        <w:t>. Rozhodujúci podiel na preprave cestujúcich má autobusová doprava, ktorá sa na celkovom objeme prepravy podie</w:t>
      </w:r>
      <w:r w:rsidRPr="00107479">
        <w:rPr>
          <w:rFonts w:ascii="TimesNewRoman" w:eastAsia="TimesNewRoman" w:cs="TimesNewRoman"/>
        </w:rPr>
        <w:t>ľ</w:t>
      </w:r>
      <w:r w:rsidRPr="00107479">
        <w:t xml:space="preserve">a cca </w:t>
      </w:r>
      <w:r w:rsidR="005850E2" w:rsidRPr="00107479">
        <w:t>79,1</w:t>
      </w:r>
      <w:r w:rsidRPr="00107479">
        <w:t>%, elektri</w:t>
      </w:r>
      <w:r w:rsidRPr="00107479">
        <w:rPr>
          <w:rFonts w:ascii="TimesNewRoman" w:eastAsia="TimesNewRoman" w:cs="TimesNewRoman"/>
        </w:rPr>
        <w:t>č</w:t>
      </w:r>
      <w:r w:rsidRPr="00107479">
        <w:t xml:space="preserve">ková </w:t>
      </w:r>
      <w:r w:rsidR="005850E2" w:rsidRPr="00107479">
        <w:t>20,9</w:t>
      </w:r>
      <w:r w:rsidRPr="00107479">
        <w:t xml:space="preserve">% a trolejbusová taktiež </w:t>
      </w:r>
      <w:r w:rsidR="005850E2" w:rsidRPr="00107479">
        <w:t>0</w:t>
      </w:r>
      <w:r w:rsidRPr="00107479">
        <w:t>%. Týmto podielom zodpovedajú aj najazdené „mestové“ kilometre.</w:t>
      </w:r>
    </w:p>
    <w:p w14:paraId="1F98B8DE" w14:textId="77777777" w:rsidR="004A1569" w:rsidRPr="00107479" w:rsidRDefault="004A1569" w:rsidP="00EB6777">
      <w:pPr>
        <w:spacing w:before="0" w:after="0"/>
      </w:pPr>
    </w:p>
    <w:p w14:paraId="40F8E63A" w14:textId="77777777" w:rsidR="004A1569" w:rsidRPr="00107479" w:rsidRDefault="004A1569" w:rsidP="00EB6777">
      <w:pPr>
        <w:spacing w:before="0" w:after="0"/>
      </w:pPr>
    </w:p>
    <w:p w14:paraId="27A52726" w14:textId="77777777" w:rsidR="00CD00AA" w:rsidRPr="00107479" w:rsidRDefault="00CD00AA" w:rsidP="00EB6777">
      <w:pPr>
        <w:spacing w:before="0" w:after="0"/>
      </w:pPr>
    </w:p>
    <w:p w14:paraId="05DB9BC0" w14:textId="234B8164" w:rsidR="005850E2" w:rsidRPr="00107479" w:rsidRDefault="00EB6777" w:rsidP="005850E2">
      <w:pPr>
        <w:spacing w:before="0" w:after="0"/>
        <w:rPr>
          <w:rFonts w:ascii="Times New Roman" w:hAnsi="Times New Roman" w:cs="Times New Roman"/>
          <w:i/>
          <w:sz w:val="23"/>
          <w:szCs w:val="23"/>
        </w:rPr>
      </w:pPr>
      <w:r w:rsidRPr="00107479">
        <w:rPr>
          <w:rFonts w:ascii="Times New Roman" w:hAnsi="Times New Roman" w:cs="Times New Roman"/>
          <w:i/>
          <w:sz w:val="23"/>
          <w:szCs w:val="23"/>
        </w:rPr>
        <w:t>Tab.</w:t>
      </w:r>
      <w:r w:rsidR="004A1569" w:rsidRPr="00107479">
        <w:rPr>
          <w:rFonts w:ascii="Times New Roman" w:hAnsi="Times New Roman" w:cs="Times New Roman"/>
          <w:i/>
          <w:sz w:val="23"/>
          <w:szCs w:val="23"/>
        </w:rPr>
        <w:t xml:space="preserve"> č.2</w:t>
      </w:r>
      <w:r w:rsidRPr="00107479">
        <w:rPr>
          <w:rFonts w:ascii="Times New Roman" w:hAnsi="Times New Roman" w:cs="Times New Roman"/>
          <w:i/>
          <w:sz w:val="23"/>
          <w:szCs w:val="23"/>
        </w:rPr>
        <w:t xml:space="preserve"> : Prehľad </w:t>
      </w:r>
      <w:r w:rsidR="005850E2" w:rsidRPr="00107479">
        <w:rPr>
          <w:rFonts w:ascii="Times New Roman" w:hAnsi="Times New Roman" w:cs="Times New Roman"/>
          <w:i/>
          <w:sz w:val="23"/>
          <w:szCs w:val="23"/>
        </w:rPr>
        <w:t>počtu prepravených osôb za roky 2014</w:t>
      </w:r>
      <w:r w:rsidRPr="00107479">
        <w:rPr>
          <w:rFonts w:ascii="Times New Roman" w:hAnsi="Times New Roman" w:cs="Times New Roman"/>
          <w:i/>
          <w:sz w:val="23"/>
          <w:szCs w:val="23"/>
        </w:rPr>
        <w:t>-20</w:t>
      </w:r>
      <w:r w:rsidR="005850E2" w:rsidRPr="00107479">
        <w:rPr>
          <w:rFonts w:ascii="Times New Roman" w:hAnsi="Times New Roman" w:cs="Times New Roman"/>
          <w:i/>
          <w:sz w:val="23"/>
          <w:szCs w:val="23"/>
        </w:rPr>
        <w:t>1</w:t>
      </w:r>
      <w:r w:rsidR="00341635" w:rsidRPr="00107479">
        <w:rPr>
          <w:rFonts w:ascii="Times New Roman" w:hAnsi="Times New Roman" w:cs="Times New Roman"/>
          <w:i/>
          <w:sz w:val="23"/>
          <w:szCs w:val="23"/>
        </w:rPr>
        <w:t>7</w:t>
      </w:r>
      <w:r w:rsidRPr="00107479">
        <w:rPr>
          <w:rFonts w:ascii="Times New Roman" w:hAnsi="Times New Roman" w:cs="Times New Roman"/>
          <w:i/>
          <w:sz w:val="23"/>
          <w:szCs w:val="23"/>
        </w:rPr>
        <w:t xml:space="preserve"> osôb </w:t>
      </w:r>
      <w:r w:rsidR="0002233E" w:rsidRPr="00107479">
        <w:rPr>
          <w:rFonts w:ascii="Times New Roman" w:hAnsi="Times New Roman" w:cs="Times New Roman"/>
          <w:i/>
          <w:sz w:val="23"/>
          <w:szCs w:val="23"/>
        </w:rPr>
        <w:t xml:space="preserve">(zdroj: </w:t>
      </w:r>
      <w:r w:rsidR="005850E2" w:rsidRPr="00107479">
        <w:rPr>
          <w:rFonts w:ascii="Times New Roman" w:hAnsi="Times New Roman" w:cs="Times New Roman"/>
          <w:i/>
          <w:sz w:val="23"/>
          <w:szCs w:val="23"/>
        </w:rPr>
        <w:t>DPMK)</w:t>
      </w:r>
    </w:p>
    <w:p w14:paraId="54F2B80A" w14:textId="77777777" w:rsidR="00EB6777" w:rsidRPr="00107479" w:rsidRDefault="00EB6777" w:rsidP="00EB6777">
      <w:pPr>
        <w:spacing w:before="0" w:after="0"/>
      </w:pP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2601"/>
        <w:gridCol w:w="1656"/>
        <w:gridCol w:w="1557"/>
        <w:gridCol w:w="1626"/>
        <w:gridCol w:w="1620"/>
      </w:tblGrid>
      <w:tr w:rsidR="00341635" w:rsidRPr="00107479" w14:paraId="2223E4C0" w14:textId="77777777" w:rsidTr="003416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7E8B46AC" w14:textId="77777777" w:rsidR="00341635" w:rsidRPr="00107479" w:rsidRDefault="00341635" w:rsidP="009732DD">
            <w:pPr>
              <w:spacing w:before="0"/>
            </w:pPr>
          </w:p>
        </w:tc>
        <w:tc>
          <w:tcPr>
            <w:tcW w:w="1701" w:type="dxa"/>
          </w:tcPr>
          <w:p w14:paraId="40233C08" w14:textId="77777777" w:rsidR="00341635" w:rsidRPr="00107479" w:rsidRDefault="00341635" w:rsidP="000B6C9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2014</w:t>
            </w:r>
          </w:p>
        </w:tc>
        <w:tc>
          <w:tcPr>
            <w:tcW w:w="1598" w:type="dxa"/>
          </w:tcPr>
          <w:p w14:paraId="22C2C903" w14:textId="77777777" w:rsidR="00341635" w:rsidRPr="00107479" w:rsidRDefault="00341635" w:rsidP="000B6C9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2015</w:t>
            </w:r>
          </w:p>
        </w:tc>
        <w:tc>
          <w:tcPr>
            <w:tcW w:w="1670" w:type="dxa"/>
          </w:tcPr>
          <w:p w14:paraId="25A64438" w14:textId="77777777" w:rsidR="00341635" w:rsidRPr="00107479" w:rsidRDefault="00341635" w:rsidP="000B6C9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2016</w:t>
            </w:r>
          </w:p>
        </w:tc>
        <w:tc>
          <w:tcPr>
            <w:tcW w:w="1657" w:type="dxa"/>
          </w:tcPr>
          <w:p w14:paraId="7693E0CC" w14:textId="77777777" w:rsidR="00341635" w:rsidRPr="00107479" w:rsidRDefault="00341635" w:rsidP="000B6C9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t>2017</w:t>
            </w:r>
          </w:p>
        </w:tc>
      </w:tr>
      <w:tr w:rsidR="00341635" w:rsidRPr="00107479" w14:paraId="64E75BEA" w14:textId="77777777" w:rsidTr="00341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560B704B" w14:textId="77777777" w:rsidR="00341635" w:rsidRPr="00107479" w:rsidRDefault="00341635" w:rsidP="000B6C98">
            <w:r w:rsidRPr="00107479">
              <w:rPr>
                <w:rFonts w:ascii="Times New Roman" w:hAnsi="Times New Roman" w:cs="Times New Roman"/>
                <w:b w:val="0"/>
                <w:bCs w:val="0"/>
              </w:rPr>
              <w:t>Prepravené osoby celkom</w:t>
            </w:r>
          </w:p>
        </w:tc>
        <w:tc>
          <w:tcPr>
            <w:tcW w:w="1701" w:type="dxa"/>
          </w:tcPr>
          <w:p w14:paraId="0FDFBF39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83 868</w:t>
            </w:r>
          </w:p>
        </w:tc>
        <w:tc>
          <w:tcPr>
            <w:tcW w:w="1598" w:type="dxa"/>
          </w:tcPr>
          <w:p w14:paraId="15B7963F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80 346</w:t>
            </w:r>
          </w:p>
        </w:tc>
        <w:tc>
          <w:tcPr>
            <w:tcW w:w="1670" w:type="dxa"/>
          </w:tcPr>
          <w:p w14:paraId="3F0BACA1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83 144</w:t>
            </w:r>
          </w:p>
        </w:tc>
        <w:tc>
          <w:tcPr>
            <w:tcW w:w="1657" w:type="dxa"/>
          </w:tcPr>
          <w:p w14:paraId="3DEA69BD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19 168 000</w:t>
            </w:r>
          </w:p>
        </w:tc>
      </w:tr>
      <w:tr w:rsidR="00341635" w:rsidRPr="00107479" w14:paraId="246C12F5" w14:textId="77777777" w:rsidTr="00341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ABDFB33" w14:textId="77777777" w:rsidR="00341635" w:rsidRPr="00107479" w:rsidRDefault="00341635" w:rsidP="000B6C98">
            <w:pPr>
              <w:rPr>
                <w:b w:val="0"/>
              </w:rPr>
            </w:pPr>
            <w:r w:rsidRPr="00107479">
              <w:rPr>
                <w:rFonts w:ascii="Times New Roman" w:hAnsi="Times New Roman" w:cs="Times New Roman"/>
                <w:b w:val="0"/>
              </w:rPr>
              <w:t>elektri</w:t>
            </w:r>
            <w:r w:rsidRPr="00107479">
              <w:rPr>
                <w:rFonts w:ascii="TimesNewRoman" w:eastAsia="TimesNewRoman" w:hAnsi="Times New Roman" w:cs="TimesNewRoman"/>
                <w:b w:val="0"/>
              </w:rPr>
              <w:t>č</w:t>
            </w:r>
            <w:r w:rsidRPr="00107479">
              <w:rPr>
                <w:rFonts w:ascii="Times New Roman" w:hAnsi="Times New Roman" w:cs="Times New Roman"/>
                <w:b w:val="0"/>
              </w:rPr>
              <w:t>ková doprava</w:t>
            </w:r>
          </w:p>
        </w:tc>
        <w:tc>
          <w:tcPr>
            <w:tcW w:w="1701" w:type="dxa"/>
          </w:tcPr>
          <w:p w14:paraId="055A892E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23 605 000</w:t>
            </w:r>
          </w:p>
        </w:tc>
        <w:tc>
          <w:tcPr>
            <w:tcW w:w="1598" w:type="dxa"/>
          </w:tcPr>
          <w:p w14:paraId="7D4D5F48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16 982 000</w:t>
            </w:r>
          </w:p>
        </w:tc>
        <w:tc>
          <w:tcPr>
            <w:tcW w:w="1670" w:type="dxa"/>
          </w:tcPr>
          <w:p w14:paraId="1C4D487E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24 922 000</w:t>
            </w:r>
          </w:p>
        </w:tc>
        <w:tc>
          <w:tcPr>
            <w:tcW w:w="1657" w:type="dxa"/>
          </w:tcPr>
          <w:p w14:paraId="5BE2BCA6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107479">
              <w:rPr>
                <w:sz w:val="19"/>
                <w:szCs w:val="19"/>
              </w:rPr>
              <w:t>19 168 000</w:t>
            </w:r>
          </w:p>
        </w:tc>
      </w:tr>
      <w:tr w:rsidR="00341635" w:rsidRPr="00107479" w14:paraId="6378CC03" w14:textId="77777777" w:rsidTr="00341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612014FF" w14:textId="77777777" w:rsidR="00341635" w:rsidRPr="00107479" w:rsidRDefault="00341635" w:rsidP="000B6C98">
            <w:pPr>
              <w:rPr>
                <w:b w:val="0"/>
              </w:rPr>
            </w:pPr>
            <w:r w:rsidRPr="00107479">
              <w:rPr>
                <w:rFonts w:ascii="Times New Roman" w:hAnsi="Times New Roman" w:cs="Times New Roman"/>
                <w:b w:val="0"/>
              </w:rPr>
              <w:t>autobusová doprava</w:t>
            </w:r>
          </w:p>
        </w:tc>
        <w:tc>
          <w:tcPr>
            <w:tcW w:w="1701" w:type="dxa"/>
          </w:tcPr>
          <w:p w14:paraId="26D26C3B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50 787 000</w:t>
            </w:r>
          </w:p>
        </w:tc>
        <w:tc>
          <w:tcPr>
            <w:tcW w:w="1598" w:type="dxa"/>
          </w:tcPr>
          <w:p w14:paraId="718ED4FE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58 308 000</w:t>
            </w:r>
          </w:p>
        </w:tc>
        <w:tc>
          <w:tcPr>
            <w:tcW w:w="1670" w:type="dxa"/>
          </w:tcPr>
          <w:p w14:paraId="0F8E1202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 xml:space="preserve"> 53 730 000</w:t>
            </w:r>
          </w:p>
        </w:tc>
        <w:tc>
          <w:tcPr>
            <w:tcW w:w="1657" w:type="dxa"/>
          </w:tcPr>
          <w:p w14:paraId="58558269" w14:textId="77777777" w:rsidR="00341635" w:rsidRPr="00107479" w:rsidRDefault="00341635" w:rsidP="000B6C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107479">
              <w:rPr>
                <w:sz w:val="19"/>
                <w:szCs w:val="19"/>
              </w:rPr>
              <w:t>59 150 000</w:t>
            </w:r>
          </w:p>
        </w:tc>
      </w:tr>
      <w:tr w:rsidR="00341635" w:rsidRPr="00107479" w14:paraId="6E3C4FAB" w14:textId="77777777" w:rsidTr="00341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2C376F13" w14:textId="77777777" w:rsidR="00341635" w:rsidRPr="00107479" w:rsidRDefault="00341635" w:rsidP="000B6C98">
            <w:pPr>
              <w:rPr>
                <w:b w:val="0"/>
              </w:rPr>
            </w:pPr>
            <w:r w:rsidRPr="00107479">
              <w:rPr>
                <w:rFonts w:ascii="Times New Roman" w:hAnsi="Times New Roman" w:cs="Times New Roman"/>
                <w:b w:val="0"/>
              </w:rPr>
              <w:t>trolejbusová doprava</w:t>
            </w:r>
          </w:p>
        </w:tc>
        <w:tc>
          <w:tcPr>
            <w:tcW w:w="1701" w:type="dxa"/>
          </w:tcPr>
          <w:p w14:paraId="65ACF987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5 055 000</w:t>
            </w:r>
          </w:p>
        </w:tc>
        <w:tc>
          <w:tcPr>
            <w:tcW w:w="1598" w:type="dxa"/>
          </w:tcPr>
          <w:p w14:paraId="37ED90C7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286 000</w:t>
            </w:r>
          </w:p>
        </w:tc>
        <w:tc>
          <w:tcPr>
            <w:tcW w:w="1670" w:type="dxa"/>
          </w:tcPr>
          <w:p w14:paraId="2FD7E8E0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sz w:val="19"/>
                <w:szCs w:val="19"/>
              </w:rPr>
              <w:t>0</w:t>
            </w:r>
          </w:p>
        </w:tc>
        <w:tc>
          <w:tcPr>
            <w:tcW w:w="1657" w:type="dxa"/>
          </w:tcPr>
          <w:p w14:paraId="090DB744" w14:textId="77777777" w:rsidR="00341635" w:rsidRPr="00107479" w:rsidRDefault="00341635" w:rsidP="000B6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</w:rPr>
            </w:pPr>
            <w:r w:rsidRPr="00107479">
              <w:rPr>
                <w:sz w:val="19"/>
                <w:szCs w:val="19"/>
              </w:rPr>
              <w:t>0</w:t>
            </w:r>
          </w:p>
        </w:tc>
      </w:tr>
    </w:tbl>
    <w:p w14:paraId="1AC93428" w14:textId="77777777" w:rsidR="005A5B14" w:rsidRPr="00107479" w:rsidRDefault="005A5B14" w:rsidP="009732DD">
      <w:pPr>
        <w:spacing w:before="0" w:after="0"/>
      </w:pPr>
    </w:p>
    <w:p w14:paraId="33E29EB3" w14:textId="77777777" w:rsidR="009732DD" w:rsidRPr="00107479" w:rsidRDefault="001C3F97" w:rsidP="009732DD">
      <w:pPr>
        <w:spacing w:before="0" w:after="0"/>
      </w:pPr>
      <w:r w:rsidRPr="00107479">
        <w:t xml:space="preserve">V spracovanej TEŠ z roku 2013, ktorá slúžila ako príprava prvej etapy modernizácie </w:t>
      </w:r>
      <w:r w:rsidR="00734C37" w:rsidRPr="00107479">
        <w:t xml:space="preserve">infraštruktúry električkových tratí </w:t>
      </w:r>
      <w:r w:rsidRPr="00107479">
        <w:t>v</w:t>
      </w:r>
      <w:r w:rsidR="009732DD" w:rsidRPr="00107479">
        <w:t>ýsledky hospodárenia ukaz</w:t>
      </w:r>
      <w:r w:rsidRPr="00107479">
        <w:t>ovali</w:t>
      </w:r>
      <w:r w:rsidR="009732DD" w:rsidRPr="00107479">
        <w:t>, že aj napriek zvýšenému dopravnému výkonu dochádza</w:t>
      </w:r>
      <w:r w:rsidRPr="00107479">
        <w:t>lo ku</w:t>
      </w:r>
      <w:r w:rsidR="009732DD" w:rsidRPr="00107479">
        <w:t xml:space="preserve"> klesaniu počtu prepravených osôb. Úbytok cestujúcich </w:t>
      </w:r>
      <w:r w:rsidRPr="00107479">
        <w:t xml:space="preserve">bol </w:t>
      </w:r>
      <w:r w:rsidR="009732DD" w:rsidRPr="00107479">
        <w:t>prip</w:t>
      </w:r>
      <w:r w:rsidRPr="00107479">
        <w:t>isovaný</w:t>
      </w:r>
      <w:r w:rsidR="009732DD" w:rsidRPr="00107479">
        <w:t xml:space="preserve"> najmä nedostatkom ako sú nevyhovujúce prepravné podmienky a kvalita dopravy, nevhodná časová harmonizácia jednotlivých druhov verejnej hromadnej prepravy, nízka mobilita občanov za prácou, vplyv nezamestnanosti, regionálne rozvojové disparity, atď. Tieto a ďalšie dôvody, ako napr. spôsob organizácie MHD po stránke trás, intervalov a kapacít liniek, spôso</w:t>
      </w:r>
      <w:r w:rsidRPr="00107479">
        <w:t>bovali</w:t>
      </w:r>
      <w:r w:rsidR="009732DD" w:rsidRPr="00107479">
        <w:t xml:space="preserve"> odliv cestujúcich na individuálnu osobnú dopravu a autobusovú verejnú dopravu.</w:t>
      </w:r>
    </w:p>
    <w:p w14:paraId="17EF0D66" w14:textId="77777777" w:rsidR="001C3F97" w:rsidRPr="00107479" w:rsidRDefault="001C3F97" w:rsidP="009732DD">
      <w:pPr>
        <w:spacing w:before="0" w:after="0"/>
        <w:rPr>
          <w:color w:val="FF0000"/>
        </w:rPr>
      </w:pPr>
    </w:p>
    <w:p w14:paraId="48E1C9C3" w14:textId="77777777" w:rsidR="001C3F97" w:rsidRPr="00107479" w:rsidRDefault="001C3F97" w:rsidP="009732DD">
      <w:pPr>
        <w:spacing w:before="0" w:after="0"/>
      </w:pPr>
      <w:r w:rsidRPr="00107479">
        <w:t xml:space="preserve">Po </w:t>
      </w:r>
      <w:r w:rsidR="00734C37" w:rsidRPr="00107479">
        <w:t>piatich</w:t>
      </w:r>
      <w:r w:rsidRPr="00107479">
        <w:t xml:space="preserve"> rokoch sa modernizáciou vozového parku ale aj vybraných úsekov a uzlov električkových tratí podarilo čiastočne eliminovať hlavne nevyhovujúce prepravné podmienky, kvalitu dopravy </w:t>
      </w:r>
      <w:r w:rsidR="00734C37" w:rsidRPr="00107479">
        <w:t xml:space="preserve">a </w:t>
      </w:r>
      <w:r w:rsidRPr="00107479">
        <w:t>harmonizáciu medzi jednotlivými druhmi verejnej dopravy.</w:t>
      </w:r>
      <w:r w:rsidR="005850E2" w:rsidRPr="00107479">
        <w:t xml:space="preserve"> Výkony v preprave osôb sú však naďalej ovplyvnené výlukami v električkovej doprave spôsobenými modernizáciou tratí. </w:t>
      </w:r>
      <w:r w:rsidR="00B41834" w:rsidRPr="00107479">
        <w:t>Predpokladá sa, že po ukončení týchto činností bude preferencia verejnej dopravy stúpať.</w:t>
      </w:r>
    </w:p>
    <w:p w14:paraId="1906112A" w14:textId="77777777" w:rsidR="005850E2" w:rsidRPr="00107479" w:rsidRDefault="005850E2" w:rsidP="009732DD">
      <w:pPr>
        <w:spacing w:before="0" w:after="0"/>
      </w:pPr>
    </w:p>
    <w:p w14:paraId="18CD2B23" w14:textId="7EFA7E71" w:rsidR="009732DD" w:rsidRPr="00107479" w:rsidRDefault="009732DD" w:rsidP="009732DD">
      <w:pPr>
        <w:spacing w:before="0" w:after="0"/>
        <w:rPr>
          <w:rFonts w:ascii="Times New Roman" w:hAnsi="Times New Roman" w:cs="Times New Roman"/>
          <w:i/>
          <w:sz w:val="23"/>
          <w:szCs w:val="23"/>
        </w:rPr>
      </w:pPr>
      <w:r w:rsidRPr="00107479">
        <w:rPr>
          <w:rFonts w:ascii="Times New Roman" w:hAnsi="Times New Roman" w:cs="Times New Roman"/>
          <w:i/>
          <w:sz w:val="23"/>
          <w:szCs w:val="23"/>
        </w:rPr>
        <w:t>Tab.</w:t>
      </w:r>
      <w:r w:rsidR="000B6C98" w:rsidRPr="00107479">
        <w:rPr>
          <w:rFonts w:ascii="Times New Roman" w:hAnsi="Times New Roman" w:cs="Times New Roman"/>
          <w:i/>
          <w:sz w:val="23"/>
          <w:szCs w:val="23"/>
        </w:rPr>
        <w:t xml:space="preserve"> č.3</w:t>
      </w:r>
      <w:r w:rsidRPr="00107479">
        <w:rPr>
          <w:rFonts w:ascii="Times New Roman" w:hAnsi="Times New Roman" w:cs="Times New Roman"/>
          <w:i/>
          <w:sz w:val="23"/>
          <w:szCs w:val="23"/>
        </w:rPr>
        <w:t xml:space="preserve"> Technicko – ekonomické parametre DPMK ( „informatívne“ údaje</w:t>
      </w:r>
      <w:r w:rsidR="0002233E" w:rsidRPr="00107479">
        <w:rPr>
          <w:rFonts w:ascii="Times New Roman" w:hAnsi="Times New Roman" w:cs="Times New Roman"/>
          <w:i/>
          <w:sz w:val="23"/>
          <w:szCs w:val="23"/>
        </w:rPr>
        <w:t>, zdroj: DPMK</w:t>
      </w:r>
      <w:r w:rsidRPr="00107479">
        <w:rPr>
          <w:rFonts w:ascii="Times New Roman" w:hAnsi="Times New Roman" w:cs="Times New Roman"/>
          <w:i/>
          <w:sz w:val="23"/>
          <w:szCs w:val="23"/>
        </w:rPr>
        <w:t xml:space="preserve"> )</w:t>
      </w:r>
    </w:p>
    <w:p w14:paraId="11FC9E02" w14:textId="77777777" w:rsidR="009732DD" w:rsidRPr="00107479" w:rsidRDefault="009732DD" w:rsidP="009732DD">
      <w:pPr>
        <w:spacing w:before="0" w:after="0"/>
      </w:pPr>
    </w:p>
    <w:tbl>
      <w:tblPr>
        <w:tblStyle w:val="Tabukasmriekou4zvraznenie6"/>
        <w:tblW w:w="0" w:type="auto"/>
        <w:tblLook w:val="04A0" w:firstRow="1" w:lastRow="0" w:firstColumn="1" w:lastColumn="0" w:noHBand="0" w:noVBand="1"/>
      </w:tblPr>
      <w:tblGrid>
        <w:gridCol w:w="1489"/>
        <w:gridCol w:w="1498"/>
        <w:gridCol w:w="1522"/>
        <w:gridCol w:w="1523"/>
        <w:gridCol w:w="1497"/>
        <w:gridCol w:w="1531"/>
      </w:tblGrid>
      <w:tr w:rsidR="000B6C98" w:rsidRPr="00107479" w14:paraId="5DEB74A6" w14:textId="77777777" w:rsidTr="002B3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  <w:gridSpan w:val="6"/>
          </w:tcPr>
          <w:p w14:paraId="2346605C" w14:textId="77777777" w:rsidR="000B6C98" w:rsidRPr="00107479" w:rsidRDefault="000B6C98" w:rsidP="000B6C98">
            <w:pPr>
              <w:spacing w:before="0"/>
              <w:jc w:val="center"/>
              <w:rPr>
                <w:b w:val="0"/>
              </w:rPr>
            </w:pPr>
            <w:r w:rsidRPr="00107479">
              <w:rPr>
                <w:b w:val="0"/>
              </w:rPr>
              <w:t>Miera využitia električkových vozidiel v MHD Košice r. 201</w:t>
            </w:r>
            <w:r w:rsidR="00341635" w:rsidRPr="00107479">
              <w:rPr>
                <w:b w:val="0"/>
              </w:rPr>
              <w:t>6</w:t>
            </w:r>
          </w:p>
        </w:tc>
      </w:tr>
      <w:tr w:rsidR="000B6C98" w:rsidRPr="00107479" w14:paraId="6B52E6E5" w14:textId="77777777" w:rsidTr="000B6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2CE6EC3B" w14:textId="77777777" w:rsidR="000B6C98" w:rsidRPr="00107479" w:rsidRDefault="000B6C98" w:rsidP="000B6C98">
            <w:pPr>
              <w:spacing w:before="0"/>
              <w:rPr>
                <w:b w:val="0"/>
              </w:rPr>
            </w:pPr>
          </w:p>
        </w:tc>
        <w:tc>
          <w:tcPr>
            <w:tcW w:w="1535" w:type="dxa"/>
          </w:tcPr>
          <w:p w14:paraId="32016ACD" w14:textId="77777777" w:rsidR="000B6C98" w:rsidRPr="00107479" w:rsidRDefault="000B6C98" w:rsidP="000B6C9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oskm</w:t>
            </w:r>
          </w:p>
        </w:tc>
        <w:tc>
          <w:tcPr>
            <w:tcW w:w="1535" w:type="dxa"/>
          </w:tcPr>
          <w:p w14:paraId="7B6B0C5E" w14:textId="77777777" w:rsidR="000B6C98" w:rsidRPr="00107479" w:rsidRDefault="000B6C98" w:rsidP="000B6C9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počet cestujúcich</w:t>
            </w:r>
          </w:p>
        </w:tc>
        <w:tc>
          <w:tcPr>
            <w:tcW w:w="1535" w:type="dxa"/>
          </w:tcPr>
          <w:p w14:paraId="54C66071" w14:textId="77777777" w:rsidR="000B6C98" w:rsidRPr="00107479" w:rsidRDefault="000B6C98" w:rsidP="000B6C9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 xml:space="preserve">priemerná </w:t>
            </w:r>
            <w:r w:rsidR="00BD55F4" w:rsidRPr="00107479">
              <w:t>vzdialenosť</w:t>
            </w:r>
          </w:p>
        </w:tc>
        <w:tc>
          <w:tcPr>
            <w:tcW w:w="1535" w:type="dxa"/>
          </w:tcPr>
          <w:p w14:paraId="596EB746" w14:textId="77777777" w:rsidR="000B6C98" w:rsidRPr="00107479" w:rsidRDefault="000B6C98" w:rsidP="000B6C9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vozkm</w:t>
            </w:r>
          </w:p>
        </w:tc>
        <w:tc>
          <w:tcPr>
            <w:tcW w:w="1535" w:type="dxa"/>
          </w:tcPr>
          <w:p w14:paraId="0779EBAC" w14:textId="77777777" w:rsidR="000B6C98" w:rsidRPr="00107479" w:rsidRDefault="000B6C98" w:rsidP="000B6C9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t>oskm/vozkm</w:t>
            </w:r>
          </w:p>
        </w:tc>
      </w:tr>
      <w:tr w:rsidR="000B6C98" w:rsidRPr="00107479" w14:paraId="23138749" w14:textId="77777777" w:rsidTr="000B6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6670CEFB" w14:textId="77777777" w:rsidR="000B6C98" w:rsidRPr="00107479" w:rsidRDefault="00341635" w:rsidP="000B6C98">
            <w:pPr>
              <w:spacing w:before="0"/>
              <w:rPr>
                <w:b w:val="0"/>
              </w:rPr>
            </w:pPr>
            <w:r w:rsidRPr="00107479">
              <w:rPr>
                <w:b w:val="0"/>
              </w:rPr>
              <w:t>2014</w:t>
            </w:r>
          </w:p>
        </w:tc>
        <w:tc>
          <w:tcPr>
            <w:tcW w:w="1535" w:type="dxa"/>
          </w:tcPr>
          <w:p w14:paraId="10C173B0" w14:textId="77777777" w:rsidR="000B6C98" w:rsidRPr="00107479" w:rsidRDefault="00341635" w:rsidP="000B6C9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77 399 000</w:t>
            </w:r>
          </w:p>
        </w:tc>
        <w:tc>
          <w:tcPr>
            <w:tcW w:w="1535" w:type="dxa"/>
          </w:tcPr>
          <w:p w14:paraId="687FEE1E" w14:textId="77777777" w:rsidR="000B6C98" w:rsidRPr="00107479" w:rsidRDefault="00341635" w:rsidP="000B6C9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23 605 000</w:t>
            </w:r>
          </w:p>
        </w:tc>
        <w:tc>
          <w:tcPr>
            <w:tcW w:w="1535" w:type="dxa"/>
          </w:tcPr>
          <w:p w14:paraId="0EDEE42C" w14:textId="77777777" w:rsidR="000B6C98" w:rsidRPr="00107479" w:rsidRDefault="00341635" w:rsidP="000B6C9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535" w:type="dxa"/>
          </w:tcPr>
          <w:p w14:paraId="17E41559" w14:textId="77777777" w:rsidR="000B6C98" w:rsidRPr="00107479" w:rsidRDefault="00341635" w:rsidP="000B6C9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3 657 918</w:t>
            </w:r>
          </w:p>
        </w:tc>
        <w:tc>
          <w:tcPr>
            <w:tcW w:w="1535" w:type="dxa"/>
          </w:tcPr>
          <w:p w14:paraId="2413B500" w14:textId="77777777" w:rsidR="000B6C98" w:rsidRPr="00107479" w:rsidRDefault="00341635" w:rsidP="000B6C9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21,16</w:t>
            </w:r>
          </w:p>
        </w:tc>
      </w:tr>
      <w:tr w:rsidR="00341635" w:rsidRPr="00107479" w14:paraId="1AD8ED1D" w14:textId="77777777" w:rsidTr="00341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3F39BD88" w14:textId="77777777" w:rsidR="00341635" w:rsidRPr="00107479" w:rsidRDefault="00341635" w:rsidP="00CF4265">
            <w:pPr>
              <w:spacing w:before="0"/>
              <w:rPr>
                <w:b w:val="0"/>
              </w:rPr>
            </w:pPr>
            <w:r w:rsidRPr="00107479">
              <w:rPr>
                <w:b w:val="0"/>
              </w:rPr>
              <w:t>2015</w:t>
            </w:r>
          </w:p>
        </w:tc>
        <w:tc>
          <w:tcPr>
            <w:tcW w:w="1535" w:type="dxa"/>
          </w:tcPr>
          <w:p w14:paraId="2528E539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53 334 000</w:t>
            </w:r>
          </w:p>
        </w:tc>
        <w:tc>
          <w:tcPr>
            <w:tcW w:w="1535" w:type="dxa"/>
          </w:tcPr>
          <w:p w14:paraId="2CEE74E1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16 982 000</w:t>
            </w:r>
          </w:p>
        </w:tc>
        <w:tc>
          <w:tcPr>
            <w:tcW w:w="1535" w:type="dxa"/>
          </w:tcPr>
          <w:p w14:paraId="5306A5EB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1535" w:type="dxa"/>
          </w:tcPr>
          <w:p w14:paraId="4117FB78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1 971 678</w:t>
            </w:r>
          </w:p>
        </w:tc>
        <w:tc>
          <w:tcPr>
            <w:tcW w:w="1535" w:type="dxa"/>
          </w:tcPr>
          <w:p w14:paraId="5016EEED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27,05</w:t>
            </w:r>
          </w:p>
        </w:tc>
      </w:tr>
      <w:tr w:rsidR="00341635" w:rsidRPr="00107479" w14:paraId="63B95612" w14:textId="77777777" w:rsidTr="003416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0F0D4469" w14:textId="77777777" w:rsidR="00341635" w:rsidRPr="00107479" w:rsidRDefault="00341635" w:rsidP="00CF4265">
            <w:pPr>
              <w:spacing w:before="0"/>
              <w:rPr>
                <w:b w:val="0"/>
              </w:rPr>
            </w:pPr>
            <w:r w:rsidRPr="00107479">
              <w:rPr>
                <w:b w:val="0"/>
              </w:rPr>
              <w:t>2016</w:t>
            </w:r>
          </w:p>
        </w:tc>
        <w:tc>
          <w:tcPr>
            <w:tcW w:w="1535" w:type="dxa"/>
          </w:tcPr>
          <w:p w14:paraId="0B061F94" w14:textId="77777777" w:rsidR="00341635" w:rsidRPr="00107479" w:rsidRDefault="00341635" w:rsidP="00CF426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81 082 000</w:t>
            </w:r>
          </w:p>
        </w:tc>
        <w:tc>
          <w:tcPr>
            <w:tcW w:w="1535" w:type="dxa"/>
          </w:tcPr>
          <w:p w14:paraId="04F6236C" w14:textId="77777777" w:rsidR="00341635" w:rsidRPr="00107479" w:rsidRDefault="00341635" w:rsidP="00CF426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24 922 000</w:t>
            </w:r>
          </w:p>
        </w:tc>
        <w:tc>
          <w:tcPr>
            <w:tcW w:w="1535" w:type="dxa"/>
          </w:tcPr>
          <w:p w14:paraId="71B9919D" w14:textId="77777777" w:rsidR="00341635" w:rsidRPr="00107479" w:rsidRDefault="00341635" w:rsidP="00CF426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3,25</w:t>
            </w:r>
          </w:p>
        </w:tc>
        <w:tc>
          <w:tcPr>
            <w:tcW w:w="1535" w:type="dxa"/>
          </w:tcPr>
          <w:p w14:paraId="77143AC1" w14:textId="77777777" w:rsidR="00341635" w:rsidRPr="00107479" w:rsidRDefault="00341635" w:rsidP="00CF426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3 004 548</w:t>
            </w:r>
          </w:p>
        </w:tc>
        <w:tc>
          <w:tcPr>
            <w:tcW w:w="1535" w:type="dxa"/>
          </w:tcPr>
          <w:p w14:paraId="5E1EEEBB" w14:textId="77777777" w:rsidR="00341635" w:rsidRPr="00107479" w:rsidRDefault="00341635" w:rsidP="00CF426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26,99</w:t>
            </w:r>
          </w:p>
        </w:tc>
      </w:tr>
      <w:tr w:rsidR="00341635" w:rsidRPr="00107479" w14:paraId="7EDB0469" w14:textId="77777777" w:rsidTr="003416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dxa"/>
          </w:tcPr>
          <w:p w14:paraId="5827DE15" w14:textId="77777777" w:rsidR="00341635" w:rsidRPr="00107479" w:rsidRDefault="00341635" w:rsidP="00CF4265">
            <w:pPr>
              <w:spacing w:before="0"/>
              <w:rPr>
                <w:b w:val="0"/>
              </w:rPr>
            </w:pPr>
            <w:r w:rsidRPr="00107479">
              <w:rPr>
                <w:b w:val="0"/>
              </w:rPr>
              <w:t>2017</w:t>
            </w:r>
          </w:p>
        </w:tc>
        <w:tc>
          <w:tcPr>
            <w:tcW w:w="1535" w:type="dxa"/>
          </w:tcPr>
          <w:p w14:paraId="0C7FBAE7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61 981 000</w:t>
            </w:r>
          </w:p>
        </w:tc>
        <w:tc>
          <w:tcPr>
            <w:tcW w:w="1535" w:type="dxa"/>
          </w:tcPr>
          <w:p w14:paraId="1B31D948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19 168 000</w:t>
            </w:r>
          </w:p>
        </w:tc>
        <w:tc>
          <w:tcPr>
            <w:tcW w:w="1535" w:type="dxa"/>
          </w:tcPr>
          <w:p w14:paraId="62695CD2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535" w:type="dxa"/>
          </w:tcPr>
          <w:p w14:paraId="7F1AD0EE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2 207 023</w:t>
            </w:r>
          </w:p>
        </w:tc>
        <w:tc>
          <w:tcPr>
            <w:tcW w:w="1535" w:type="dxa"/>
          </w:tcPr>
          <w:p w14:paraId="42CE4933" w14:textId="77777777" w:rsidR="00341635" w:rsidRPr="00107479" w:rsidRDefault="00341635" w:rsidP="00CF426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479">
              <w:rPr>
                <w:rFonts w:ascii="Times New Roman" w:hAnsi="Times New Roman" w:cs="Times New Roman"/>
              </w:rPr>
              <w:t>28,08</w:t>
            </w:r>
          </w:p>
        </w:tc>
      </w:tr>
    </w:tbl>
    <w:p w14:paraId="33453D03" w14:textId="77777777" w:rsidR="00341635" w:rsidRPr="00107479" w:rsidRDefault="00341635" w:rsidP="00923E61">
      <w:pPr>
        <w:spacing w:before="0" w:after="0"/>
        <w:rPr>
          <w:b/>
        </w:rPr>
      </w:pPr>
    </w:p>
    <w:p w14:paraId="02426227" w14:textId="77777777" w:rsidR="00923E61" w:rsidRPr="00107479" w:rsidRDefault="00923E61" w:rsidP="00923E61">
      <w:pPr>
        <w:spacing w:before="0" w:after="0"/>
        <w:rPr>
          <w:b/>
        </w:rPr>
      </w:pPr>
      <w:r w:rsidRPr="00107479">
        <w:rPr>
          <w:b/>
        </w:rPr>
        <w:t>Dopyt v oblasti osobnej dopravy</w:t>
      </w:r>
    </w:p>
    <w:p w14:paraId="47BC1F46" w14:textId="77777777" w:rsidR="00923E61" w:rsidRPr="00107479" w:rsidRDefault="002C335C" w:rsidP="00923E61">
      <w:pPr>
        <w:spacing w:before="0" w:after="0"/>
      </w:pPr>
      <w:r w:rsidRPr="00107479">
        <w:t xml:space="preserve">Napriek tomu, že za posledných desať rokov dochádza k stálemu každoročnému nárastu  požiadavky obyvateľov Slovenska, Košice nevynímajúc, na ich </w:t>
      </w:r>
      <w:r w:rsidR="00891216" w:rsidRPr="00107479">
        <w:t xml:space="preserve">vyššiu </w:t>
      </w:r>
      <w:r w:rsidRPr="00107479">
        <w:t xml:space="preserve">mobilitu, čo súvisí so zmenami v hospodárstve krajiny ale aj </w:t>
      </w:r>
      <w:r w:rsidR="00891216" w:rsidRPr="00107479">
        <w:t xml:space="preserve">so zmenami v </w:t>
      </w:r>
      <w:r w:rsidRPr="00107479">
        <w:t>životn</w:t>
      </w:r>
      <w:r w:rsidR="00891216" w:rsidRPr="00107479">
        <w:t>om</w:t>
      </w:r>
      <w:r w:rsidRPr="00107479">
        <w:t xml:space="preserve"> štýl</w:t>
      </w:r>
      <w:r w:rsidR="00891216" w:rsidRPr="00107479">
        <w:t>e,</w:t>
      </w:r>
      <w:r w:rsidRPr="00107479">
        <w:t xml:space="preserve"> tento nárast sa vo verejnej osobnej doprave (VOD) neprejavuje. Naopak, v</w:t>
      </w:r>
      <w:r w:rsidR="004A1569" w:rsidRPr="00107479">
        <w:t> poslednom období</w:t>
      </w:r>
      <w:r w:rsidRPr="00107479">
        <w:t xml:space="preserve"> je pre VOD </w:t>
      </w:r>
      <w:r w:rsidR="00923E61" w:rsidRPr="00107479">
        <w:t xml:space="preserve">charakteristické postupné znižovanie prepravného výkonu </w:t>
      </w:r>
      <w:r w:rsidRPr="00107479">
        <w:t>resp. jeho stagnácia</w:t>
      </w:r>
      <w:r w:rsidR="00923E61" w:rsidRPr="00107479">
        <w:t xml:space="preserve">. </w:t>
      </w:r>
      <w:r w:rsidR="00891216" w:rsidRPr="00107479">
        <w:t>Klesajúci</w:t>
      </w:r>
      <w:r w:rsidRPr="00107479">
        <w:t xml:space="preserve"> trend sa prejavuje nielen na Slovensku ale aj v</w:t>
      </w:r>
      <w:r w:rsidR="00891216" w:rsidRPr="00107479">
        <w:t>o</w:t>
      </w:r>
      <w:r w:rsidRPr="00107479">
        <w:t> </w:t>
      </w:r>
      <w:r w:rsidR="00891216" w:rsidRPr="00107479">
        <w:t>viacerých</w:t>
      </w:r>
      <w:r w:rsidRPr="00107479">
        <w:t xml:space="preserve"> európskych krajinách. </w:t>
      </w:r>
      <w:r w:rsidR="00923E61" w:rsidRPr="00107479">
        <w:t xml:space="preserve"> </w:t>
      </w:r>
      <w:r w:rsidR="00891216" w:rsidRPr="00107479">
        <w:t>Dôvodom je</w:t>
      </w:r>
      <w:r w:rsidR="00923E61" w:rsidRPr="00107479">
        <w:t xml:space="preserve"> nárast individuálneho automobilizmu, ktorý však v porovnaní s </w:t>
      </w:r>
      <w:r w:rsidR="00891216" w:rsidRPr="00107479">
        <w:t>VOD</w:t>
      </w:r>
      <w:r w:rsidR="00923E61" w:rsidRPr="00107479">
        <w:t xml:space="preserve"> </w:t>
      </w:r>
      <w:r w:rsidR="00891216" w:rsidRPr="00107479">
        <w:t>vyvoláva</w:t>
      </w:r>
      <w:r w:rsidR="00923E61" w:rsidRPr="00107479">
        <w:t xml:space="preserve"> nepomerne viac nepriaznivý</w:t>
      </w:r>
      <w:r w:rsidR="00891216" w:rsidRPr="00107479">
        <w:t xml:space="preserve">ch </w:t>
      </w:r>
      <w:r w:rsidR="00923E61" w:rsidRPr="00107479">
        <w:t>účink</w:t>
      </w:r>
      <w:r w:rsidR="00891216" w:rsidRPr="00107479">
        <w:t xml:space="preserve">ov </w:t>
      </w:r>
      <w:r w:rsidR="00923E61" w:rsidRPr="00107479">
        <w:t xml:space="preserve">na životné prostredie, </w:t>
      </w:r>
      <w:r w:rsidR="00891216" w:rsidRPr="00107479">
        <w:t xml:space="preserve">jeho zvyšovaním dochádza k znižovaniu </w:t>
      </w:r>
      <w:r w:rsidR="00923E61" w:rsidRPr="00107479">
        <w:t>bezpečnos</w:t>
      </w:r>
      <w:r w:rsidR="00891216" w:rsidRPr="00107479">
        <w:t>ti dopravy</w:t>
      </w:r>
      <w:r w:rsidR="00923E61" w:rsidRPr="00107479">
        <w:t xml:space="preserve"> a</w:t>
      </w:r>
      <w:r w:rsidR="00891216" w:rsidRPr="00107479">
        <w:t> v neposlednom rade aj</w:t>
      </w:r>
      <w:r w:rsidR="00923E61" w:rsidRPr="00107479">
        <w:t xml:space="preserve"> zvyšuj</w:t>
      </w:r>
      <w:r w:rsidR="00891216" w:rsidRPr="00107479">
        <w:t>e</w:t>
      </w:r>
      <w:r w:rsidR="00923E61" w:rsidRPr="00107479">
        <w:t xml:space="preserve"> </w:t>
      </w:r>
      <w:r w:rsidR="00891216" w:rsidRPr="00107479">
        <w:t>dopravné náklady</w:t>
      </w:r>
      <w:r w:rsidR="00923E61" w:rsidRPr="00107479">
        <w:t>, čím následne znižuje konkurencieschopnosť ekonomiky.</w:t>
      </w:r>
    </w:p>
    <w:p w14:paraId="1708A79C" w14:textId="77777777" w:rsidR="00923E61" w:rsidRPr="00107479" w:rsidRDefault="00923E61" w:rsidP="00923E61">
      <w:pPr>
        <w:spacing w:before="0" w:after="0"/>
      </w:pPr>
    </w:p>
    <w:p w14:paraId="4212DAB9" w14:textId="77777777" w:rsidR="00EB6777" w:rsidRPr="00107479" w:rsidRDefault="00891216" w:rsidP="00923E61">
      <w:pPr>
        <w:spacing w:before="0" w:after="0"/>
      </w:pPr>
      <w:r w:rsidRPr="00107479">
        <w:t>V rámci mesta Košice podobne ako aj vo viacerých európskych mestách prebieha s podporou štátnych finančných prostriedkov a prostriedkov Európskej úni</w:t>
      </w:r>
      <w:r w:rsidR="00DC6340" w:rsidRPr="00107479">
        <w:t>e</w:t>
      </w:r>
      <w:r w:rsidRPr="00107479">
        <w:t xml:space="preserve"> už niekoľko rokov proces modernizácie dopravy s cieľom </w:t>
      </w:r>
      <w:r w:rsidR="00923E61" w:rsidRPr="00107479">
        <w:t>zvýšeni</w:t>
      </w:r>
      <w:r w:rsidRPr="00107479">
        <w:t>a</w:t>
      </w:r>
      <w:r w:rsidR="00DC6340" w:rsidRPr="00107479">
        <w:t xml:space="preserve"> atraktivity hromadnej dopravy, ktorá dokáže </w:t>
      </w:r>
      <w:r w:rsidRPr="00107479">
        <w:t>ponúknuť obyvateľom mesta ale aj jeho návštevníkom</w:t>
      </w:r>
      <w:r w:rsidR="00DC6340" w:rsidRPr="00107479">
        <w:t xml:space="preserve"> očakávanú vyššiu hodnotu služby a tým </w:t>
      </w:r>
      <w:r w:rsidR="00923E61" w:rsidRPr="00107479">
        <w:t>obmedz</w:t>
      </w:r>
      <w:r w:rsidR="00DC6340" w:rsidRPr="00107479">
        <w:t>iť</w:t>
      </w:r>
      <w:r w:rsidR="00923E61" w:rsidRPr="00107479">
        <w:t xml:space="preserve"> individuáln</w:t>
      </w:r>
      <w:r w:rsidR="00DC6340" w:rsidRPr="00107479">
        <w:t>u</w:t>
      </w:r>
      <w:r w:rsidR="00923E61" w:rsidRPr="00107479">
        <w:t xml:space="preserve"> automobilov</w:t>
      </w:r>
      <w:r w:rsidR="00DC6340" w:rsidRPr="00107479">
        <w:t>ú</w:t>
      </w:r>
      <w:r w:rsidR="00923E61" w:rsidRPr="00107479">
        <w:t xml:space="preserve"> doprav</w:t>
      </w:r>
      <w:r w:rsidR="00DC6340" w:rsidRPr="00107479">
        <w:t>u</w:t>
      </w:r>
      <w:r w:rsidR="00923E61" w:rsidRPr="00107479">
        <w:t>. Skúsenosti z</w:t>
      </w:r>
      <w:r w:rsidR="00DC6340" w:rsidRPr="00107479">
        <w:t>o štátov, ktoré tento proces začali skôr však dokazuje, že je to náročný a dlhodobý proces</w:t>
      </w:r>
      <w:r w:rsidR="00923E61" w:rsidRPr="00107479">
        <w:t>.</w:t>
      </w:r>
    </w:p>
    <w:p w14:paraId="685DB6E2" w14:textId="77777777" w:rsidR="00923E61" w:rsidRPr="00107479" w:rsidRDefault="00923E61" w:rsidP="00923E61">
      <w:pPr>
        <w:spacing w:before="0" w:after="0"/>
        <w:rPr>
          <w:color w:val="FF0000"/>
        </w:rPr>
      </w:pPr>
    </w:p>
    <w:p w14:paraId="6E3DE779" w14:textId="77777777" w:rsidR="005F365F" w:rsidRPr="00107479" w:rsidRDefault="00923E61" w:rsidP="00923E61">
      <w:pPr>
        <w:autoSpaceDE w:val="0"/>
        <w:autoSpaceDN w:val="0"/>
        <w:adjustRightInd w:val="0"/>
        <w:spacing w:before="0" w:after="0"/>
      </w:pPr>
      <w:r w:rsidRPr="00107479">
        <w:t xml:space="preserve">Dlhodobo spomalené investovanie do vylepšovania obsluhy územia verejnou osobnou dopravou </w:t>
      </w:r>
      <w:r w:rsidR="00DC6340" w:rsidRPr="00107479">
        <w:t xml:space="preserve">ale ja neriešenie systémových opatrení v oblasti integrácie jednotlivých druhov dopravy </w:t>
      </w:r>
      <w:r w:rsidRPr="00107479">
        <w:t xml:space="preserve">má za následok presun cestujúcich na individuálnu automobilovú dopravu. </w:t>
      </w:r>
      <w:r w:rsidR="00DC6340" w:rsidRPr="00107479">
        <w:t xml:space="preserve">Trend z posledných rokov  </w:t>
      </w:r>
      <w:r w:rsidRPr="00107479">
        <w:t xml:space="preserve">poukazuje na </w:t>
      </w:r>
      <w:r w:rsidR="00DC6340" w:rsidRPr="00107479">
        <w:t>postupný</w:t>
      </w:r>
      <w:r w:rsidRPr="00107479">
        <w:t xml:space="preserve"> pokles podielu hromadnej dopravy.</w:t>
      </w:r>
      <w:r w:rsidR="00DC6340" w:rsidRPr="00107479">
        <w:t xml:space="preserve"> Na základe štatistických údajov je však možné konštatovať, že na Slovensku je aj napriek tomuto pretrvávajúcemu poklesu stále priaznivý pomer hromadnej dopravy osôb v porovnaní s individuálnou dopravou.</w:t>
      </w:r>
      <w:r w:rsidR="005F365F" w:rsidRPr="00107479">
        <w:t xml:space="preserve"> </w:t>
      </w:r>
      <w:r w:rsidR="00DC6340" w:rsidRPr="00107479">
        <w:t xml:space="preserve">Vo väčších mestách s pridruženými </w:t>
      </w:r>
      <w:r w:rsidR="005F365F" w:rsidRPr="00107479">
        <w:t>satelitnými obcami sa obzvlášť nepriaznivo prejavuje nárast intenzity dopravy v dôsledku preferovania individuálnej prepravy osôb. Práve na vstupoch</w:t>
      </w:r>
      <w:r w:rsidRPr="00107479">
        <w:t xml:space="preserve"> dochádza k spomaľovaniu a zastavovaniu </w:t>
      </w:r>
      <w:r w:rsidR="005F365F" w:rsidRPr="00107479">
        <w:t>dopravy</w:t>
      </w:r>
      <w:r w:rsidRPr="00107479">
        <w:t xml:space="preserve">, </w:t>
      </w:r>
      <w:r w:rsidR="005F365F" w:rsidRPr="00107479">
        <w:t xml:space="preserve">k </w:t>
      </w:r>
      <w:r w:rsidRPr="00107479">
        <w:t xml:space="preserve">zvýšeniu hlučnosti a nárastu emisií ako aj k zvýšeniu počtu dopravných nehôd. </w:t>
      </w:r>
    </w:p>
    <w:p w14:paraId="57E5F1F6" w14:textId="77777777" w:rsidR="00923E61" w:rsidRPr="00107479" w:rsidRDefault="00923E61" w:rsidP="005F365F">
      <w:pPr>
        <w:autoSpaceDE w:val="0"/>
        <w:autoSpaceDN w:val="0"/>
        <w:adjustRightInd w:val="0"/>
        <w:spacing w:after="0"/>
      </w:pPr>
      <w:r w:rsidRPr="00107479">
        <w:t xml:space="preserve">Praktické skúsenosti ukazujú, že najúčinnejším spôsobom ako rozvíjať verejnú osobnú dopravu v mestských a prímestských aglomeráciách je jej zatraktívnenie. Docieliť to je možné zvyšovaním kvality </w:t>
      </w:r>
      <w:r w:rsidR="005F365F" w:rsidRPr="00107479">
        <w:t xml:space="preserve">dopravy, poskytovaním cielených </w:t>
      </w:r>
      <w:r w:rsidRPr="00107479">
        <w:t xml:space="preserve">služieb </w:t>
      </w:r>
      <w:r w:rsidR="005F365F" w:rsidRPr="00107479">
        <w:t xml:space="preserve">a hlavne </w:t>
      </w:r>
      <w:r w:rsidRPr="00107479">
        <w:t>zavádzaním integrovaného dopravného systému.</w:t>
      </w:r>
    </w:p>
    <w:p w14:paraId="2B803E83" w14:textId="77777777" w:rsidR="00923E61" w:rsidRPr="00107479" w:rsidRDefault="00923E61" w:rsidP="00923E61">
      <w:pPr>
        <w:autoSpaceDE w:val="0"/>
        <w:autoSpaceDN w:val="0"/>
        <w:adjustRightInd w:val="0"/>
        <w:spacing w:before="0" w:after="0"/>
        <w:rPr>
          <w:color w:val="FF0000"/>
        </w:rPr>
      </w:pPr>
    </w:p>
    <w:p w14:paraId="71EB00C0" w14:textId="77777777" w:rsidR="00EB6777" w:rsidRPr="00107479" w:rsidRDefault="005F365F" w:rsidP="00852117">
      <w:pPr>
        <w:autoSpaceDE w:val="0"/>
        <w:autoSpaceDN w:val="0"/>
        <w:adjustRightInd w:val="0"/>
        <w:spacing w:before="0" w:after="0"/>
      </w:pPr>
      <w:r w:rsidRPr="00107479">
        <w:t>Stále platí, že i</w:t>
      </w:r>
      <w:r w:rsidR="00923E61" w:rsidRPr="00107479">
        <w:t xml:space="preserve">ntegrácia hromadnej dopravy do spoločného prevádzkového prostredia a využitie jednotlivých výhod tak, aby bola dodržaná zásada vhodného, ekonomického a bezpečného pohybu osôb, je jednou z alternatív riešenia dopravného systému. Integráciou dopravy sa rozumie harmonizácia prevádzky </w:t>
      </w:r>
      <w:r w:rsidRPr="00107479">
        <w:t xml:space="preserve">jednotlivých druhov </w:t>
      </w:r>
      <w:r w:rsidR="00923E61" w:rsidRPr="00107479">
        <w:t>mestskej hromadnej dopravy, prímestskej dopravy, regionálnej dopravy, optimalizácia a koordinácia verejnej hromadnej dopravy pomocou zjednotených cestovných poriadkov, jednotnej prestupnej tarify. Neskôr i budovanie multimodálnych terminálov a integrácia individuálnej a verejnej dopravy</w:t>
      </w:r>
      <w:r w:rsidR="00852117" w:rsidRPr="00107479">
        <w:t>.</w:t>
      </w:r>
    </w:p>
    <w:p w14:paraId="5F88CBCC" w14:textId="77777777" w:rsidR="00852117" w:rsidRPr="00107479" w:rsidRDefault="00852117" w:rsidP="00923E61">
      <w:pPr>
        <w:spacing w:after="0"/>
        <w:rPr>
          <w:b/>
        </w:rPr>
      </w:pPr>
      <w:r w:rsidRPr="00107479">
        <w:rPr>
          <w:b/>
        </w:rPr>
        <w:t>Električková doprava</w:t>
      </w:r>
    </w:p>
    <w:p w14:paraId="1DFF294D" w14:textId="77777777" w:rsidR="00852117" w:rsidRPr="00107479" w:rsidRDefault="00852117" w:rsidP="00852117">
      <w:pPr>
        <w:spacing w:before="0" w:after="0"/>
      </w:pPr>
      <w:r w:rsidRPr="00107479">
        <w:t>V meste Košice sa v súčasnosti prevádzkuje 7 električkových liniek v rámci mesta a 8 električkových liniek smerujúcich rýchlodráhou do areálu železiarní (Košice-Šaca). V r.20</w:t>
      </w:r>
      <w:r w:rsidR="005F365F" w:rsidRPr="00107479">
        <w:t>16</w:t>
      </w:r>
      <w:r w:rsidRPr="00107479">
        <w:t xml:space="preserve"> prepravil DPMK, a.s. Košice 8</w:t>
      </w:r>
      <w:r w:rsidR="005F365F" w:rsidRPr="00107479">
        <w:t>3</w:t>
      </w:r>
      <w:r w:rsidRPr="00107479">
        <w:t>,</w:t>
      </w:r>
      <w:r w:rsidR="005F365F" w:rsidRPr="00107479">
        <w:t>14</w:t>
      </w:r>
      <w:r w:rsidRPr="00107479">
        <w:t xml:space="preserve"> mil. cestujúcich, z toho 2</w:t>
      </w:r>
      <w:r w:rsidR="005F365F" w:rsidRPr="00107479">
        <w:t>4</w:t>
      </w:r>
      <w:r w:rsidRPr="00107479">
        <w:t>,</w:t>
      </w:r>
      <w:r w:rsidR="005F365F" w:rsidRPr="00107479">
        <w:t>92</w:t>
      </w:r>
      <w:r w:rsidRPr="00107479">
        <w:t xml:space="preserve"> mil. v rámci električkovej dopravy. Dopravný výkon </w:t>
      </w:r>
      <w:r w:rsidR="005F365F" w:rsidRPr="00107479">
        <w:t xml:space="preserve">električkovej dopravy predstavoval </w:t>
      </w:r>
      <w:r w:rsidRPr="00107479">
        <w:t>3,</w:t>
      </w:r>
      <w:r w:rsidR="00FC02B8" w:rsidRPr="00107479">
        <w:t>1</w:t>
      </w:r>
      <w:r w:rsidRPr="00107479">
        <w:t xml:space="preserve"> mil. vozkm.</w:t>
      </w:r>
    </w:p>
    <w:p w14:paraId="60E040CB" w14:textId="77777777" w:rsidR="00FC02B8" w:rsidRPr="00107479" w:rsidRDefault="00FC02B8" w:rsidP="00852117">
      <w:pPr>
        <w:spacing w:before="0" w:after="0"/>
        <w:rPr>
          <w:color w:val="FF0000"/>
        </w:rPr>
      </w:pPr>
    </w:p>
    <w:p w14:paraId="16229313" w14:textId="0B510767" w:rsidR="00852117" w:rsidRPr="00107479" w:rsidRDefault="00FC02B8" w:rsidP="00852117">
      <w:pPr>
        <w:spacing w:before="0" w:after="0"/>
        <w:rPr>
          <w:color w:val="FF0000"/>
        </w:rPr>
      </w:pPr>
      <w:r w:rsidRPr="00107479">
        <w:t>Z pohľadu predpokladaného vývoja dopravy je cieľom mesta Košice prioritná orientácia na električkovú dopravu. Po poklese počtu prepravených cestujúcich v rámci el. dopravy sa po ukončení prvých stavieb modernizácie (IKD</w:t>
      </w:r>
      <w:r w:rsidR="003002F1" w:rsidRPr="00107479">
        <w:t xml:space="preserve"> </w:t>
      </w:r>
      <w:r w:rsidRPr="00107479">
        <w:t>a</w:t>
      </w:r>
      <w:r w:rsidR="003002F1" w:rsidRPr="00107479">
        <w:t> </w:t>
      </w:r>
      <w:r w:rsidRPr="00107479">
        <w:t>MEU</w:t>
      </w:r>
      <w:r w:rsidR="003002F1" w:rsidRPr="00107479">
        <w:t xml:space="preserve"> </w:t>
      </w:r>
      <w:r w:rsidRPr="00107479">
        <w:t>z</w:t>
      </w:r>
      <w:r w:rsidR="003002F1" w:rsidRPr="00107479">
        <w:t xml:space="preserve"> </w:t>
      </w:r>
      <w:r w:rsidRPr="00107479">
        <w:t>MET) preukázala reálna možnosť stabilizovať počet cestujúcich električkami modernizáciou vozového parku a s tým aj nutnej modernizácie infraštruktúry.</w:t>
      </w:r>
      <w:r w:rsidRPr="00107479">
        <w:rPr>
          <w:color w:val="FF0000"/>
        </w:rPr>
        <w:t xml:space="preserve"> </w:t>
      </w:r>
    </w:p>
    <w:p w14:paraId="477105E3" w14:textId="75876125" w:rsidR="00CA33C7" w:rsidRPr="00107479" w:rsidRDefault="00FC02B8" w:rsidP="000B6C98">
      <w:pPr>
        <w:spacing w:after="0"/>
      </w:pPr>
      <w:r w:rsidRPr="00107479">
        <w:t>Výhľadovo po dokončení modernizácie najstarších úsekov tratí</w:t>
      </w:r>
      <w:r w:rsidR="000B6C98" w:rsidRPr="00107479">
        <w:t xml:space="preserve"> (viď. </w:t>
      </w:r>
      <w:r w:rsidR="000B6C98" w:rsidRPr="00107479">
        <w:rPr>
          <w:sz w:val="22"/>
        </w:rPr>
        <w:t>Obr.č.2 Vek električkových tratí v sieti DPMK str. 15)</w:t>
      </w:r>
      <w:r w:rsidRPr="00107479">
        <w:t xml:space="preserve">, ktoré zároveň patria medzi úseky vytvárajúce napojenie jedného </w:t>
      </w:r>
      <w:r w:rsidR="003002F1" w:rsidRPr="00107479">
        <w:t>z</w:t>
      </w:r>
      <w:r w:rsidRPr="00107479">
        <w:t> veľkých sídelných útvarov mesta</w:t>
      </w:r>
      <w:r w:rsidR="003002F1" w:rsidRPr="00107479">
        <w:t>,</w:t>
      </w:r>
      <w:r w:rsidRPr="00107479">
        <w:t xml:space="preserve"> ale aj priemyselnej zóny budú vytvorené podmienky na udržateľnosť </w:t>
      </w:r>
      <w:r w:rsidR="00CA33C7" w:rsidRPr="00107479">
        <w:t>efektivity a stabilizáciu dopravy v meste Košice. Pre nárast prepravy osôb je potrebné v budúcnosti nájsť podporu pre realizáciu dlhodobo plánovaných dopravných prepojení na ďalšie veľké sídelné útvary Košíc</w:t>
      </w:r>
      <w:r w:rsidR="003002F1" w:rsidRPr="00107479">
        <w:t>,</w:t>
      </w:r>
      <w:r w:rsidR="00CA33C7" w:rsidRPr="00107479">
        <w:t xml:space="preserve"> akými sú sídliská Dargovských hrdinov a Ťahanovce na východe mesta a sídlisko Košického vládneho programu na jeho západe, ale aj na menšie projekty</w:t>
      </w:r>
      <w:r w:rsidR="003002F1" w:rsidRPr="00107479">
        <w:t>.</w:t>
      </w:r>
    </w:p>
    <w:p w14:paraId="55FBA1F7" w14:textId="77777777" w:rsidR="000B6C98" w:rsidRPr="00107479" w:rsidRDefault="000B6C98" w:rsidP="00852117">
      <w:pPr>
        <w:spacing w:before="0" w:after="0"/>
      </w:pPr>
    </w:p>
    <w:p w14:paraId="31816C07" w14:textId="7CF700C5" w:rsidR="00852117" w:rsidRPr="00107479" w:rsidRDefault="00852117" w:rsidP="00852117">
      <w:pPr>
        <w:spacing w:before="0" w:after="0"/>
      </w:pPr>
      <w:r w:rsidRPr="00107479">
        <w:t xml:space="preserve">Električková doprava v Košiciach </w:t>
      </w:r>
      <w:r w:rsidR="005A5B14" w:rsidRPr="00107479">
        <w:t xml:space="preserve">by sa jej modernizáciou spolu s postupným doladením integrovaného systému jednotlivých druhov dopráv mala stať </w:t>
      </w:r>
      <w:r w:rsidRPr="00107479">
        <w:t>efektívn</w:t>
      </w:r>
      <w:r w:rsidR="005A5B14" w:rsidRPr="00107479">
        <w:t>ou. Na dnes zmodernizo</w:t>
      </w:r>
      <w:r w:rsidR="000B6C98" w:rsidRPr="00107479">
        <w:t>vaných úseko</w:t>
      </w:r>
      <w:r w:rsidR="003002F1" w:rsidRPr="00107479">
        <w:t>ch</w:t>
      </w:r>
      <w:r w:rsidRPr="00107479">
        <w:t xml:space="preserve"> </w:t>
      </w:r>
      <w:r w:rsidR="000B6C98" w:rsidRPr="00107479">
        <w:t xml:space="preserve">sa zvýšila </w:t>
      </w:r>
      <w:r w:rsidRPr="00107479">
        <w:t xml:space="preserve">bezpečnosť dopravy, </w:t>
      </w:r>
      <w:r w:rsidR="000B6C98" w:rsidRPr="00107479">
        <w:t>zvýšil sa komfort</w:t>
      </w:r>
      <w:r w:rsidRPr="00107479">
        <w:t xml:space="preserve"> pre cestujúcich i vodičov, </w:t>
      </w:r>
      <w:r w:rsidR="000B6C98" w:rsidRPr="00107479">
        <w:t>boli odstránené mnohé bariérové prechody</w:t>
      </w:r>
      <w:r w:rsidRPr="00107479">
        <w:t xml:space="preserve"> a tiež </w:t>
      </w:r>
      <w:r w:rsidR="000B6C98" w:rsidRPr="00107479">
        <w:t>sa výrazne znížil</w:t>
      </w:r>
      <w:r w:rsidRPr="00107479">
        <w:t xml:space="preserve"> hluk a vibrácie. Električky </w:t>
      </w:r>
      <w:r w:rsidR="00FC02B8" w:rsidRPr="00107479">
        <w:t xml:space="preserve">však ešte stále </w:t>
      </w:r>
      <w:r w:rsidRPr="00107479">
        <w:t xml:space="preserve">jazdia na 600 V napätie v troleji, bez rekuperácie el. energie do siete, čo </w:t>
      </w:r>
      <w:r w:rsidR="000B6C98" w:rsidRPr="00107479">
        <w:t>ostáva</w:t>
      </w:r>
      <w:r w:rsidRPr="00107479">
        <w:t xml:space="preserve"> ekonomi</w:t>
      </w:r>
      <w:r w:rsidR="000B6C98" w:rsidRPr="00107479">
        <w:t xml:space="preserve">cky aj environmentálne nevhodné. </w:t>
      </w:r>
    </w:p>
    <w:p w14:paraId="4D1A2694" w14:textId="77777777" w:rsidR="00852117" w:rsidRPr="00107479" w:rsidRDefault="00852117" w:rsidP="00852117">
      <w:pPr>
        <w:spacing w:before="0" w:after="0"/>
      </w:pPr>
    </w:p>
    <w:p w14:paraId="7F46D407" w14:textId="77777777" w:rsidR="000E5758" w:rsidRPr="00107479" w:rsidRDefault="00852117" w:rsidP="00852117">
      <w:pPr>
        <w:spacing w:before="0" w:after="0"/>
      </w:pPr>
      <w:r w:rsidRPr="00107479">
        <w:t xml:space="preserve">Konzervovanie aktuálneho stavu </w:t>
      </w:r>
      <w:r w:rsidR="000B6C98" w:rsidRPr="00107479">
        <w:t xml:space="preserve">na zostávajúcich traťových úsekoch by </w:t>
      </w:r>
      <w:r w:rsidRPr="00107479">
        <w:t>z pohľadu bezpečnosti a vplyvov na životné prostredie prinies</w:t>
      </w:r>
      <w:r w:rsidR="00321957" w:rsidRPr="00107479">
        <w:t>lo</w:t>
      </w:r>
      <w:r w:rsidRPr="00107479">
        <w:t xml:space="preserve"> negatívny vývoj, ktorý môže vyústiť v horizonte 8-10 rokov až do kolapsu električ</w:t>
      </w:r>
      <w:r w:rsidR="00321957" w:rsidRPr="00107479">
        <w:t>kovej dopravy na týchto úsekoch</w:t>
      </w:r>
      <w:r w:rsidRPr="00107479">
        <w:t xml:space="preserve">. </w:t>
      </w:r>
    </w:p>
    <w:p w14:paraId="5B410FB2" w14:textId="77777777" w:rsidR="00321957" w:rsidRPr="00107479" w:rsidRDefault="00321957" w:rsidP="00852117">
      <w:pPr>
        <w:spacing w:before="0" w:after="0"/>
        <w:rPr>
          <w:color w:val="FF0000"/>
        </w:rPr>
      </w:pPr>
    </w:p>
    <w:p w14:paraId="6A0402F1" w14:textId="77777777" w:rsidR="000E5758" w:rsidRPr="00107479" w:rsidRDefault="00E04710" w:rsidP="00852117">
      <w:pPr>
        <w:spacing w:before="0" w:after="0"/>
      </w:pPr>
      <w:r w:rsidRPr="00107479">
        <w:t>Z analýzy dopravného prostredia v meste Košice a</w:t>
      </w:r>
      <w:r w:rsidR="004C22E4" w:rsidRPr="00107479">
        <w:t> v nadväznosti</w:t>
      </w:r>
      <w:r w:rsidRPr="00107479">
        <w:t xml:space="preserve"> na ukončené </w:t>
      </w:r>
      <w:r w:rsidR="004C22E4" w:rsidRPr="00107479">
        <w:t>i</w:t>
      </w:r>
      <w:r w:rsidRPr="00107479">
        <w:t> prebiehajúce modernizačné stavby infraštruktúry električkovej dopravy prirodzene vyplýva potreba dokončenia modernizačného procesu riešením modernizácie ďalších najvyťaženejších úsekov električkových tratí.</w:t>
      </w:r>
      <w:r w:rsidR="00B41834" w:rsidRPr="00107479">
        <w:t xml:space="preserve"> </w:t>
      </w:r>
    </w:p>
    <w:p w14:paraId="750ECE61" w14:textId="72DA262D" w:rsidR="006903E2" w:rsidRPr="00107479" w:rsidRDefault="006903E2" w:rsidP="00852117">
      <w:pPr>
        <w:spacing w:before="0" w:after="0"/>
        <w:rPr>
          <w:szCs w:val="24"/>
        </w:rPr>
      </w:pPr>
      <w:r w:rsidRPr="00107479">
        <w:t xml:space="preserve">Do </w:t>
      </w:r>
      <w:r w:rsidR="0002233E" w:rsidRPr="00107479">
        <w:t xml:space="preserve">projektovej dokumentácie </w:t>
      </w:r>
      <w:r w:rsidRPr="00107479">
        <w:t xml:space="preserve">stavby </w:t>
      </w:r>
      <w:r w:rsidRPr="00107479">
        <w:rPr>
          <w:b/>
        </w:rPr>
        <w:t>„</w:t>
      </w:r>
      <w:r w:rsidR="0002233E" w:rsidRPr="00107479">
        <w:rPr>
          <w:rFonts w:asciiTheme="majorHAnsi" w:hAnsiTheme="majorHAnsi"/>
        </w:rPr>
        <w:t>KE, Modernizácia električkových tratí MET v meste Košice, 2. etapa</w:t>
      </w:r>
      <w:r w:rsidRPr="00107479">
        <w:rPr>
          <w:b/>
          <w:szCs w:val="24"/>
        </w:rPr>
        <w:t>“</w:t>
      </w:r>
      <w:r w:rsidRPr="00107479">
        <w:rPr>
          <w:szCs w:val="24"/>
        </w:rPr>
        <w:t xml:space="preserve"> sú zahrnuté nasledovné úseky:</w:t>
      </w:r>
    </w:p>
    <w:p w14:paraId="12BFE8A9" w14:textId="77777777" w:rsidR="006903E2" w:rsidRPr="00107479" w:rsidRDefault="006903E2" w:rsidP="006903E2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107479">
        <w:rPr>
          <w:rFonts w:ascii="Calibri" w:hAnsi="Calibri" w:cs="Calibri"/>
          <w:b/>
        </w:rPr>
        <w:t>Zoznam UČS:</w:t>
      </w:r>
    </w:p>
    <w:p w14:paraId="674D5B62" w14:textId="77777777" w:rsidR="006903E2" w:rsidRPr="00107479" w:rsidRDefault="006903E2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>UČS 16</w:t>
      </w:r>
      <w:r w:rsidRPr="00107479">
        <w:rPr>
          <w:rFonts w:cstheme="minorHAnsi"/>
        </w:rPr>
        <w:tab/>
      </w:r>
      <w:r w:rsidR="003B2CFC" w:rsidRPr="00107479">
        <w:rPr>
          <w:rFonts w:cstheme="minorHAnsi"/>
        </w:rPr>
        <w:t xml:space="preserve">Ul. Alejová, úsek trate </w:t>
      </w:r>
      <w:r w:rsidR="00DB3F53" w:rsidRPr="00107479">
        <w:rPr>
          <w:rFonts w:cstheme="minorHAnsi"/>
        </w:rPr>
        <w:t>križ.</w:t>
      </w:r>
      <w:r w:rsidRPr="00107479">
        <w:rPr>
          <w:rFonts w:cstheme="minorHAnsi"/>
        </w:rPr>
        <w:t xml:space="preserve"> VSS (mimo)</w:t>
      </w:r>
      <w:r w:rsidR="003B2CFC" w:rsidRPr="00107479">
        <w:rPr>
          <w:rFonts w:cstheme="minorHAnsi"/>
        </w:rPr>
        <w:t xml:space="preserve"> - kruhový objazd Moldavská (mimo)</w:t>
      </w:r>
    </w:p>
    <w:p w14:paraId="1DB79D17" w14:textId="77777777" w:rsidR="006903E2" w:rsidRPr="00107479" w:rsidRDefault="006903E2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>UČS 17</w:t>
      </w:r>
      <w:r w:rsidRPr="00107479">
        <w:rPr>
          <w:rFonts w:cstheme="minorHAnsi"/>
        </w:rPr>
        <w:tab/>
      </w:r>
      <w:r w:rsidR="003B2CFC" w:rsidRPr="00107479">
        <w:rPr>
          <w:rFonts w:cstheme="minorHAnsi"/>
        </w:rPr>
        <w:t xml:space="preserve">Ul. Slanecká, úsek trate </w:t>
      </w:r>
      <w:r w:rsidR="00DB3F53" w:rsidRPr="00107479">
        <w:rPr>
          <w:rFonts w:cstheme="minorHAnsi"/>
        </w:rPr>
        <w:t>križ.</w:t>
      </w:r>
      <w:r w:rsidRPr="00107479">
        <w:rPr>
          <w:rFonts w:cstheme="minorHAnsi"/>
        </w:rPr>
        <w:t xml:space="preserve"> VSS (mimo) – Obratisko Važecká (mimo)</w:t>
      </w:r>
    </w:p>
    <w:p w14:paraId="281230B5" w14:textId="77777777" w:rsidR="006903E2" w:rsidRPr="00107479" w:rsidRDefault="006903E2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>UČS 18</w:t>
      </w:r>
      <w:r w:rsidRPr="00107479">
        <w:rPr>
          <w:rFonts w:cstheme="minorHAnsi"/>
        </w:rPr>
        <w:tab/>
        <w:t>Obratisko Važecká</w:t>
      </w:r>
    </w:p>
    <w:p w14:paraId="5CE34FD1" w14:textId="77777777" w:rsidR="003B2CFC" w:rsidRPr="00107479" w:rsidRDefault="003B2CFC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>UČS 19</w:t>
      </w:r>
      <w:r w:rsidRPr="00107479">
        <w:rPr>
          <w:rFonts w:cstheme="minorHAnsi"/>
        </w:rPr>
        <w:tab/>
        <w:t xml:space="preserve">Ul. Južná Trieda, úsek trate </w:t>
      </w:r>
      <w:r w:rsidR="00DB3F53" w:rsidRPr="00107479">
        <w:rPr>
          <w:rFonts w:cstheme="minorHAnsi"/>
        </w:rPr>
        <w:t>križ.</w:t>
      </w:r>
      <w:r w:rsidRPr="00107479">
        <w:rPr>
          <w:rFonts w:cstheme="minorHAnsi"/>
        </w:rPr>
        <w:t xml:space="preserve"> VSS (mimo) – </w:t>
      </w:r>
      <w:r w:rsidR="00DB3F53" w:rsidRPr="00107479">
        <w:rPr>
          <w:rFonts w:cstheme="minorHAnsi"/>
        </w:rPr>
        <w:t xml:space="preserve">križ. </w:t>
      </w:r>
      <w:r w:rsidR="00474C58" w:rsidRPr="00107479">
        <w:rPr>
          <w:rFonts w:cstheme="minorHAnsi"/>
        </w:rPr>
        <w:t>ul. Fejova</w:t>
      </w:r>
      <w:r w:rsidR="00DB3F53" w:rsidRPr="00107479">
        <w:rPr>
          <w:rFonts w:cstheme="minorHAnsi"/>
        </w:rPr>
        <w:t xml:space="preserve"> (mimo)</w:t>
      </w:r>
    </w:p>
    <w:p w14:paraId="1779EA62" w14:textId="77777777" w:rsidR="007648BA" w:rsidRPr="00107479" w:rsidRDefault="007648BA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ab/>
        <w:t>UČS 19a  úsek trate križ. VSS (mimo) – križ. ul. Cintorínska (mimo)</w:t>
      </w:r>
    </w:p>
    <w:p w14:paraId="3B2162D4" w14:textId="77777777" w:rsidR="007648BA" w:rsidRPr="00107479" w:rsidRDefault="007648BA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ab/>
        <w:t>UČS 19b úsek trate križ. ul. Cintorínska – križ. ul. Fejova (mimo)</w:t>
      </w:r>
    </w:p>
    <w:p w14:paraId="0AD945D2" w14:textId="77777777" w:rsidR="006903E2" w:rsidRPr="00107479" w:rsidRDefault="006903E2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 xml:space="preserve">UČS </w:t>
      </w:r>
      <w:r w:rsidR="003B2CFC" w:rsidRPr="00107479">
        <w:rPr>
          <w:rFonts w:cstheme="minorHAnsi"/>
        </w:rPr>
        <w:t>20</w:t>
      </w:r>
      <w:r w:rsidRPr="00107479">
        <w:rPr>
          <w:rFonts w:cstheme="minorHAnsi"/>
        </w:rPr>
        <w:tab/>
      </w:r>
      <w:r w:rsidR="00DB3F53" w:rsidRPr="00107479">
        <w:rPr>
          <w:rFonts w:cstheme="minorHAnsi"/>
        </w:rPr>
        <w:t>Ul. Južná Trieda a Osloboditeľov, úsek trate križ.</w:t>
      </w:r>
      <w:r w:rsidRPr="00107479">
        <w:rPr>
          <w:rFonts w:cstheme="minorHAnsi"/>
        </w:rPr>
        <w:t xml:space="preserve"> VSS (mimo) – Obratisko Socha Jána Pavla II (mimo)</w:t>
      </w:r>
    </w:p>
    <w:p w14:paraId="4C5844DB" w14:textId="77777777" w:rsidR="006903E2" w:rsidRPr="00107479" w:rsidRDefault="006903E2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  <w:r w:rsidRPr="00107479">
        <w:rPr>
          <w:rFonts w:cstheme="minorHAnsi"/>
        </w:rPr>
        <w:t>UČS 2</w:t>
      </w:r>
      <w:r w:rsidR="003B2CFC" w:rsidRPr="00107479">
        <w:rPr>
          <w:rFonts w:cstheme="minorHAnsi"/>
        </w:rPr>
        <w:t>1</w:t>
      </w:r>
      <w:r w:rsidRPr="00107479">
        <w:rPr>
          <w:rFonts w:cstheme="minorHAnsi"/>
        </w:rPr>
        <w:tab/>
        <w:t xml:space="preserve">Obratisko </w:t>
      </w:r>
      <w:r w:rsidR="00BC6CE3" w:rsidRPr="00107479">
        <w:rPr>
          <w:rFonts w:cstheme="minorHAnsi"/>
        </w:rPr>
        <w:t>Barca</w:t>
      </w:r>
    </w:p>
    <w:p w14:paraId="71566EE8" w14:textId="77777777" w:rsidR="006903E2" w:rsidRPr="00107479" w:rsidRDefault="006903E2" w:rsidP="00852117">
      <w:pPr>
        <w:spacing w:before="0" w:after="0"/>
        <w:rPr>
          <w:color w:val="FF0000"/>
        </w:rPr>
      </w:pPr>
    </w:p>
    <w:p w14:paraId="1BE9A2F5" w14:textId="1A364C3D" w:rsidR="00E04710" w:rsidRPr="00107479" w:rsidRDefault="006903E2" w:rsidP="00E04710">
      <w:pPr>
        <w:spacing w:before="0" w:after="0"/>
      </w:pPr>
      <w:r w:rsidRPr="00107479">
        <w:t xml:space="preserve">Číslovanie a návrh zoznamu UČS je navrhnutý v nadväznosti na predchádzajúce stavby modernizácie. </w:t>
      </w:r>
      <w:r w:rsidR="00E04710" w:rsidRPr="00107479">
        <w:t xml:space="preserve">Z praktických dôvodov a s ohľadom na </w:t>
      </w:r>
      <w:r w:rsidR="004C22E4" w:rsidRPr="00107479">
        <w:t>možnosť</w:t>
      </w:r>
      <w:r w:rsidR="00E04710" w:rsidRPr="00107479">
        <w:t xml:space="preserve"> realizácie modernizácie </w:t>
      </w:r>
      <w:r w:rsidR="004C22E4" w:rsidRPr="00107479">
        <w:t xml:space="preserve">týchto úsekov </w:t>
      </w:r>
      <w:r w:rsidR="00E04710" w:rsidRPr="00107479">
        <w:t xml:space="preserve">električkových </w:t>
      </w:r>
      <w:r w:rsidR="004C22E4" w:rsidRPr="00107479">
        <w:t>tratí</w:t>
      </w:r>
      <w:r w:rsidR="00E04710" w:rsidRPr="00107479">
        <w:t xml:space="preserve"> za súčasnej obmedzenej prevádzky</w:t>
      </w:r>
      <w:r w:rsidR="003E10D1" w:rsidRPr="00107479">
        <w:t xml:space="preserve"> s prihliadnutím na možnosť postupného financovania</w:t>
      </w:r>
      <w:r w:rsidR="00E04710" w:rsidRPr="00107479">
        <w:t xml:space="preserve"> </w:t>
      </w:r>
      <w:r w:rsidR="003E10D1" w:rsidRPr="00107479">
        <w:t xml:space="preserve">je </w:t>
      </w:r>
      <w:r w:rsidR="003E10D1" w:rsidRPr="00107479">
        <w:rPr>
          <w:b/>
        </w:rPr>
        <w:t>potrebné</w:t>
      </w:r>
      <w:r w:rsidR="00E04710" w:rsidRPr="00107479">
        <w:rPr>
          <w:b/>
        </w:rPr>
        <w:t xml:space="preserve"> jednotlivé </w:t>
      </w:r>
      <w:r w:rsidR="004C22E4" w:rsidRPr="00107479">
        <w:rPr>
          <w:b/>
        </w:rPr>
        <w:t xml:space="preserve">ucelené časti stavby (ďalej len </w:t>
      </w:r>
      <w:r w:rsidR="00E04710" w:rsidRPr="00107479">
        <w:rPr>
          <w:b/>
        </w:rPr>
        <w:t>UČS</w:t>
      </w:r>
      <w:r w:rsidR="004C22E4" w:rsidRPr="00107479">
        <w:rPr>
          <w:b/>
        </w:rPr>
        <w:t>)</w:t>
      </w:r>
      <w:r w:rsidR="00E04710" w:rsidRPr="00107479">
        <w:rPr>
          <w:b/>
        </w:rPr>
        <w:t xml:space="preserve"> realizovať ako samostatné stavby</w:t>
      </w:r>
      <w:r w:rsidR="00E04710" w:rsidRPr="00107479">
        <w:t xml:space="preserve">. V takomto prípade možno prakticky považovať </w:t>
      </w:r>
      <w:r w:rsidR="004C22E4" w:rsidRPr="00107479">
        <w:t>túto stavbu</w:t>
      </w:r>
      <w:r w:rsidR="00E04710" w:rsidRPr="00107479">
        <w:t xml:space="preserve"> za </w:t>
      </w:r>
      <w:r w:rsidR="00E04710" w:rsidRPr="00107479">
        <w:rPr>
          <w:b/>
        </w:rPr>
        <w:t>súbor dielčích stavieb</w:t>
      </w:r>
      <w:r w:rsidR="00E04710" w:rsidRPr="00107479">
        <w:t xml:space="preserve">, pre ktorý </w:t>
      </w:r>
      <w:r w:rsidR="004C22E4" w:rsidRPr="00107479">
        <w:t xml:space="preserve">bude </w:t>
      </w:r>
      <w:r w:rsidR="00E04710" w:rsidRPr="00107479">
        <w:t>zhoto</w:t>
      </w:r>
      <w:r w:rsidR="004C22E4" w:rsidRPr="00107479">
        <w:t>vená</w:t>
      </w:r>
      <w:r w:rsidR="00E04710" w:rsidRPr="00107479">
        <w:t xml:space="preserve"> spoločná dokumentácia</w:t>
      </w:r>
      <w:r w:rsidR="003E10D1" w:rsidRPr="00107479">
        <w:t xml:space="preserve"> do stupňa projektu pre stavebné povolenie vrátane zabezpečenia </w:t>
      </w:r>
      <w:r w:rsidR="00616B03" w:rsidRPr="00107479">
        <w:t xml:space="preserve">potrebných </w:t>
      </w:r>
      <w:r w:rsidR="003E10D1" w:rsidRPr="00107479">
        <w:t>stavebných povolení</w:t>
      </w:r>
      <w:r w:rsidR="00E04710" w:rsidRPr="00107479">
        <w:t xml:space="preserve">. </w:t>
      </w:r>
    </w:p>
    <w:p w14:paraId="6D1D6166" w14:textId="77777777" w:rsidR="00E04710" w:rsidRPr="00107479" w:rsidRDefault="00E04710" w:rsidP="00852117">
      <w:pPr>
        <w:spacing w:before="0" w:after="0"/>
        <w:rPr>
          <w:color w:val="FF0000"/>
        </w:rPr>
      </w:pPr>
    </w:p>
    <w:p w14:paraId="1B2E8270" w14:textId="77777777" w:rsidR="00785B71" w:rsidRPr="00107479" w:rsidRDefault="00FD79E0" w:rsidP="00785B71">
      <w:pPr>
        <w:spacing w:after="0"/>
        <w:rPr>
          <w:sz w:val="22"/>
        </w:rPr>
      </w:pPr>
      <w:r w:rsidRPr="00107479">
        <w:rPr>
          <w:noProof/>
          <w:color w:val="FF0000"/>
        </w:rPr>
        <w:drawing>
          <wp:inline distT="0" distB="0" distL="0" distR="0" wp14:anchorId="0BCFCCC0" wp14:editId="3DEE93A8">
            <wp:extent cx="5679038" cy="8037192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AF-Vlastné\2_MET\SCHÉMA_EL-TRATI_KOŠICE-2.etap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038" cy="803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B71" w:rsidRPr="00107479">
        <w:t xml:space="preserve"> </w:t>
      </w:r>
      <w:r w:rsidR="00785B71" w:rsidRPr="00107479">
        <w:rPr>
          <w:sz w:val="22"/>
        </w:rPr>
        <w:t>Obr.č.1 Rozdelenie električkových tratí podľa modernizačných stavieb</w:t>
      </w:r>
    </w:p>
    <w:p w14:paraId="624ECA3E" w14:textId="77777777" w:rsidR="00D230CB" w:rsidRPr="00107479" w:rsidRDefault="00B46612" w:rsidP="00676ACE">
      <w:pPr>
        <w:pStyle w:val="Nadpis1"/>
      </w:pPr>
      <w:bookmarkStart w:id="6" w:name="_Toc8042342"/>
      <w:r w:rsidRPr="00107479">
        <w:t>Z</w:t>
      </w:r>
      <w:r w:rsidR="00D230CB" w:rsidRPr="00107479">
        <w:t>ákladná analýza súčasného technického stavu električkových tratí</w:t>
      </w:r>
      <w:bookmarkEnd w:id="6"/>
      <w:r w:rsidR="00D230CB" w:rsidRPr="00107479">
        <w:t xml:space="preserve"> </w:t>
      </w:r>
    </w:p>
    <w:p w14:paraId="03B19846" w14:textId="43E1C1EE" w:rsidR="00131858" w:rsidRPr="00107479" w:rsidRDefault="00344516" w:rsidP="00131858">
      <w:pPr>
        <w:spacing w:after="0"/>
      </w:pPr>
      <w:r w:rsidRPr="00107479">
        <w:t>Technický ale aj technologick</w:t>
      </w:r>
      <w:r w:rsidR="00131858" w:rsidRPr="00107479">
        <w:t>ý</w:t>
      </w:r>
      <w:r w:rsidRPr="00107479">
        <w:t xml:space="preserve"> stav siete električkových tratí v meste Košice je už vo veľkej miere ovplyvnený modernizáciou</w:t>
      </w:r>
      <w:r w:rsidR="00131858" w:rsidRPr="00107479">
        <w:t xml:space="preserve"> zrealizovanou v ukončených infraštruktúrnych projekto</w:t>
      </w:r>
      <w:r w:rsidR="00520C3C" w:rsidRPr="00107479">
        <w:t>ch</w:t>
      </w:r>
      <w:r w:rsidR="00131858" w:rsidRPr="00107479">
        <w:t xml:space="preserve"> „</w:t>
      </w:r>
      <w:r w:rsidR="0002233E" w:rsidRPr="00107479">
        <w:t>Stavby IKD Košice, Námestia Maratónu mieru – Staničné námestie</w:t>
      </w:r>
      <w:r w:rsidR="00131858" w:rsidRPr="00107479">
        <w:t>“,  „KE, Modernizácia električkových uzlov z rozsahu MET v meste Košice“ ako aj v súčasnosti prebiehajúcou stavbou modernizácie električkových tratí „KE, Modernizácia električkových tratí  MET v meste Košice“.</w:t>
      </w:r>
    </w:p>
    <w:p w14:paraId="4F2B708C" w14:textId="77777777" w:rsidR="00344516" w:rsidRPr="00107479" w:rsidRDefault="00344516" w:rsidP="00D9080F">
      <w:pPr>
        <w:spacing w:after="0"/>
      </w:pPr>
      <w:r w:rsidRPr="00107479">
        <w:t xml:space="preserve">Postupnou modernizáciou dosahuje parametre požadované pre prevádzku </w:t>
      </w:r>
      <w:r w:rsidR="00131858" w:rsidRPr="00107479">
        <w:t>nového</w:t>
      </w:r>
      <w:r w:rsidRPr="00107479">
        <w:t xml:space="preserve"> vozového parku ale aj úrovne </w:t>
      </w:r>
      <w:r w:rsidR="00EB7F5F" w:rsidRPr="00107479">
        <w:t xml:space="preserve">nutnej </w:t>
      </w:r>
      <w:r w:rsidRPr="00107479">
        <w:t xml:space="preserve">bezpečnosti prevádzky. </w:t>
      </w:r>
    </w:p>
    <w:p w14:paraId="508990C3" w14:textId="77777777" w:rsidR="003F5823" w:rsidRPr="00107479" w:rsidRDefault="00344516" w:rsidP="00D9080F">
      <w:pPr>
        <w:spacing w:after="0"/>
      </w:pPr>
      <w:r w:rsidRPr="00107479">
        <w:t xml:space="preserve">Úseky električkových tratí a obratiská, ktoré neboli doteraz zahrnuté  </w:t>
      </w:r>
      <w:r w:rsidR="0001088A" w:rsidRPr="00107479">
        <w:t>do</w:t>
      </w:r>
      <w:r w:rsidRPr="00107479">
        <w:t xml:space="preserve"> rozsahu modernizácie patria k najstarším v meste Košice a viaceré aj k najvýznamnejším dopravným tepnám hromadnej dopravy. </w:t>
      </w:r>
      <w:r w:rsidR="003F5823" w:rsidRPr="00107479">
        <w:t xml:space="preserve">Tieto </w:t>
      </w:r>
      <w:r w:rsidR="00131858" w:rsidRPr="00107479">
        <w:t>úsek</w:t>
      </w:r>
      <w:r w:rsidR="003F5823" w:rsidRPr="00107479">
        <w:t>y je možné charakterizovať</w:t>
      </w:r>
      <w:r w:rsidRPr="00107479">
        <w:t xml:space="preserve"> pretrvávajúci</w:t>
      </w:r>
      <w:r w:rsidR="003F5823" w:rsidRPr="00107479">
        <w:t>m</w:t>
      </w:r>
      <w:r w:rsidRPr="00107479">
        <w:t xml:space="preserve"> zlý</w:t>
      </w:r>
      <w:r w:rsidR="003F5823" w:rsidRPr="00107479">
        <w:t>m</w:t>
      </w:r>
      <w:r w:rsidRPr="00107479">
        <w:t xml:space="preserve"> technický</w:t>
      </w:r>
      <w:r w:rsidR="003F5823" w:rsidRPr="00107479">
        <w:t>m</w:t>
      </w:r>
      <w:r w:rsidRPr="00107479">
        <w:t xml:space="preserve"> stav</w:t>
      </w:r>
      <w:r w:rsidR="003F5823" w:rsidRPr="00107479">
        <w:t>om</w:t>
      </w:r>
      <w:r w:rsidRPr="00107479">
        <w:t xml:space="preserve"> ale aj skutočnos</w:t>
      </w:r>
      <w:r w:rsidR="003F5823" w:rsidRPr="00107479">
        <w:t>ťou</w:t>
      </w:r>
      <w:r w:rsidRPr="00107479">
        <w:t xml:space="preserve">, že v súčasnosti ostávajú bez zmodernizovanej technologickej infraštruktúry </w:t>
      </w:r>
      <w:r w:rsidR="0001088A" w:rsidRPr="00107479">
        <w:t xml:space="preserve">oznamovacích zariadení, </w:t>
      </w:r>
      <w:r w:rsidRPr="00107479">
        <w:t>diaľkového riadenia a</w:t>
      </w:r>
      <w:r w:rsidR="003F5823" w:rsidRPr="00107479">
        <w:t> </w:t>
      </w:r>
      <w:r w:rsidRPr="00107479">
        <w:t>ovládania</w:t>
      </w:r>
      <w:r w:rsidR="003F5823" w:rsidRPr="00107479">
        <w:t xml:space="preserve"> či informačných systémov.</w:t>
      </w:r>
    </w:p>
    <w:p w14:paraId="488363E1" w14:textId="77777777" w:rsidR="00EB7F5F" w:rsidRPr="00107479" w:rsidRDefault="00EB7F5F" w:rsidP="00D9080F">
      <w:pPr>
        <w:spacing w:after="0"/>
      </w:pPr>
      <w:r w:rsidRPr="00107479">
        <w:t>Výber úsekov, ktoré sú zahrnuté do 2. etapy – 2. časti modernizácie električkových tratí vychádza z výhľadového stavu po ukončení 1. časti modernizácie.</w:t>
      </w:r>
    </w:p>
    <w:p w14:paraId="739B7CD0" w14:textId="77777777" w:rsidR="000E5E88" w:rsidRPr="00107479" w:rsidRDefault="000E5E88" w:rsidP="00EB7F5F">
      <w:pPr>
        <w:spacing w:after="0"/>
      </w:pPr>
    </w:p>
    <w:p w14:paraId="2F101BBE" w14:textId="77777777" w:rsidR="00EB7F5F" w:rsidRPr="00107479" w:rsidRDefault="00EB7F5F" w:rsidP="00EB7F5F">
      <w:pPr>
        <w:spacing w:after="0"/>
      </w:pPr>
      <w:r w:rsidRPr="00107479">
        <w:t>Hlavnými nedostatkami vybraných koľajových električkových tratí sú najmä :</w:t>
      </w:r>
    </w:p>
    <w:p w14:paraId="18051C52" w14:textId="77777777" w:rsidR="00EB7F5F" w:rsidRPr="00107479" w:rsidRDefault="00EB7F5F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výškové a smerové deformácie koľají,</w:t>
      </w:r>
    </w:p>
    <w:p w14:paraId="171C3688" w14:textId="77777777" w:rsidR="00EB7F5F" w:rsidRPr="00107479" w:rsidRDefault="00EB7F5F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fyzické a morálne opotrebovanie konštrukcie koľajového zvršku a krytu,</w:t>
      </w:r>
    </w:p>
    <w:p w14:paraId="3064B07C" w14:textId="77777777" w:rsidR="00EB7F5F" w:rsidRPr="00107479" w:rsidRDefault="00EB7F5F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vysoká hlučnosť a vibrácie,</w:t>
      </w:r>
    </w:p>
    <w:p w14:paraId="21D35DEA" w14:textId="77777777" w:rsidR="00EB7F5F" w:rsidRPr="00107479" w:rsidRDefault="00EB7F5F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morálne a technologicky zastaraná panelová trať BKV,</w:t>
      </w:r>
    </w:p>
    <w:p w14:paraId="44C69DD1" w14:textId="77777777" w:rsidR="00EB7F5F" w:rsidRPr="00107479" w:rsidRDefault="00EB7F5F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ťažká dostupnosť náhradných dielov,</w:t>
      </w:r>
    </w:p>
    <w:p w14:paraId="12A14387" w14:textId="77777777" w:rsidR="000E5E88" w:rsidRPr="00107479" w:rsidRDefault="00EB7F5F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rýchlostné obmedzenia z dôvodu zlého technického stavu</w:t>
      </w:r>
      <w:r w:rsidR="000E5E88" w:rsidRPr="00107479">
        <w:t xml:space="preserve"> trate a mostných objektov,</w:t>
      </w:r>
    </w:p>
    <w:p w14:paraId="4FA85B66" w14:textId="77777777" w:rsidR="00EB7F5F" w:rsidRPr="00107479" w:rsidRDefault="000E5E88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 xml:space="preserve">nízka </w:t>
      </w:r>
      <w:r w:rsidR="00EB7F5F" w:rsidRPr="00107479">
        <w:t>prevádzková rýchlosť</w:t>
      </w:r>
      <w:r w:rsidRPr="00107479">
        <w:t xml:space="preserve"> a bezpečnosť,</w:t>
      </w:r>
    </w:p>
    <w:p w14:paraId="08C72B3B" w14:textId="77777777" w:rsidR="000E5E88" w:rsidRPr="00107479" w:rsidRDefault="00EB7F5F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nedostatočné odvodnenie koľajových tratí</w:t>
      </w:r>
      <w:r w:rsidR="000E5E88" w:rsidRPr="00107479">
        <w:t>,</w:t>
      </w:r>
    </w:p>
    <w:p w14:paraId="5BD21B5F" w14:textId="77777777" w:rsidR="00344516" w:rsidRPr="00107479" w:rsidRDefault="000E5E88" w:rsidP="00F71382">
      <w:pPr>
        <w:pStyle w:val="Odsekzoznamu"/>
        <w:numPr>
          <w:ilvl w:val="0"/>
          <w:numId w:val="8"/>
        </w:numPr>
        <w:spacing w:line="360" w:lineRule="auto"/>
      </w:pPr>
      <w:r w:rsidRPr="00107479">
        <w:t>chýbajúci moderný riadiaci a informačný systém.</w:t>
      </w:r>
      <w:r w:rsidR="00344516" w:rsidRPr="00107479">
        <w:t xml:space="preserve">  </w:t>
      </w:r>
    </w:p>
    <w:p w14:paraId="2670FA68" w14:textId="77777777" w:rsidR="0001088A" w:rsidRPr="00107479" w:rsidRDefault="00FD79E0" w:rsidP="00D9080F">
      <w:pPr>
        <w:spacing w:after="0"/>
      </w:pPr>
      <w:r w:rsidRPr="00107479">
        <w:rPr>
          <w:noProof/>
        </w:rPr>
        <w:drawing>
          <wp:inline distT="0" distB="0" distL="0" distR="0" wp14:anchorId="04A35D75" wp14:editId="131BB3B1">
            <wp:extent cx="5730240" cy="8109655"/>
            <wp:effectExtent l="0" t="0" r="381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AF-Vlastné\2_MET\SCHÉMA_EL-TRATI_KOŠICE-ve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45" cy="811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33B07" w14:textId="77777777" w:rsidR="00D9080F" w:rsidRPr="00107479" w:rsidRDefault="00D9080F" w:rsidP="00D9080F">
      <w:pPr>
        <w:spacing w:after="0"/>
        <w:rPr>
          <w:sz w:val="22"/>
        </w:rPr>
      </w:pPr>
      <w:r w:rsidRPr="00107479">
        <w:rPr>
          <w:sz w:val="22"/>
        </w:rPr>
        <w:t>Obr.č.2 Vek električkových tratí v sieti DPMK</w:t>
      </w:r>
    </w:p>
    <w:p w14:paraId="493C4DD0" w14:textId="77777777" w:rsidR="00DB3F53" w:rsidRPr="00107479" w:rsidRDefault="00DB3F53" w:rsidP="00DB3F53">
      <w:pPr>
        <w:autoSpaceDE w:val="0"/>
        <w:autoSpaceDN w:val="0"/>
        <w:adjustRightInd w:val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Popis súčasného stavu</w:t>
      </w:r>
    </w:p>
    <w:p w14:paraId="29820F56" w14:textId="77777777" w:rsidR="00DB3F53" w:rsidRPr="00107479" w:rsidRDefault="00DB3F53" w:rsidP="00DB3F53">
      <w:pPr>
        <w:spacing w:before="0" w:after="0"/>
      </w:pPr>
      <w:r w:rsidRPr="00107479">
        <w:t>Všeobecne je možné konštatovať,</w:t>
      </w:r>
      <w:r w:rsidR="00777145" w:rsidRPr="00107479">
        <w:t xml:space="preserve"> že v zahrnutých úsekoch sú električkové trate vrátane technologického vybavenia aj</w:t>
      </w:r>
      <w:r w:rsidRPr="00107479">
        <w:t xml:space="preserve"> napriek </w:t>
      </w:r>
      <w:r w:rsidR="00777145" w:rsidRPr="00107479">
        <w:t xml:space="preserve">ich </w:t>
      </w:r>
      <w:r w:rsidRPr="00107479">
        <w:t>pravidelnej údržbe</w:t>
      </w:r>
      <w:r w:rsidR="00777145" w:rsidRPr="00107479">
        <w:t xml:space="preserve"> </w:t>
      </w:r>
      <w:r w:rsidRPr="00107479">
        <w:t>zastarané, výrazne opotrebované a</w:t>
      </w:r>
      <w:r w:rsidR="00777145" w:rsidRPr="00107479">
        <w:t xml:space="preserve"> vo veľkej miere </w:t>
      </w:r>
      <w:r w:rsidR="00445713" w:rsidRPr="00107479">
        <w:t>sú</w:t>
      </w:r>
      <w:r w:rsidRPr="00107479">
        <w:t xml:space="preserve"> za hranicou doporučenej životnosti.</w:t>
      </w:r>
      <w:r w:rsidR="00777145" w:rsidRPr="00107479">
        <w:t xml:space="preserve"> </w:t>
      </w:r>
      <w:r w:rsidRPr="00107479">
        <w:t>Geometria koľají</w:t>
      </w:r>
      <w:r w:rsidR="00777145" w:rsidRPr="00107479">
        <w:t xml:space="preserve"> </w:t>
      </w:r>
      <w:r w:rsidR="00445713" w:rsidRPr="00107479">
        <w:t xml:space="preserve">v traťových úsekoch ako i v </w:t>
      </w:r>
      <w:r w:rsidRPr="00107479">
        <w:t>obrat</w:t>
      </w:r>
      <w:r w:rsidR="00445713" w:rsidRPr="00107479">
        <w:t>iskách</w:t>
      </w:r>
      <w:r w:rsidRPr="00107479">
        <w:t xml:space="preserve"> je smerovo a najmä výškovo zdeformovaná. Povrchový kryt je poškodený prevádzkou </w:t>
      </w:r>
      <w:r w:rsidR="00445713" w:rsidRPr="00107479">
        <w:t>a</w:t>
      </w:r>
      <w:r w:rsidRPr="00107479">
        <w:t xml:space="preserve"> vonkajšími poveternostnými vplyvmi. Na mnohých miestach je koľajový zvršok nedostatočne</w:t>
      </w:r>
      <w:r w:rsidR="00777145" w:rsidRPr="00107479">
        <w:t xml:space="preserve"> </w:t>
      </w:r>
      <w:r w:rsidRPr="00107479">
        <w:t xml:space="preserve">odvodnený, </w:t>
      </w:r>
      <w:r w:rsidR="00445713" w:rsidRPr="00107479">
        <w:t>čo spôsobuje</w:t>
      </w:r>
      <w:r w:rsidRPr="00107479">
        <w:t xml:space="preserve"> </w:t>
      </w:r>
      <w:r w:rsidR="00445713" w:rsidRPr="00107479">
        <w:t xml:space="preserve">viditeľné </w:t>
      </w:r>
      <w:r w:rsidRPr="00107479">
        <w:t>narušeni</w:t>
      </w:r>
      <w:r w:rsidR="00445713" w:rsidRPr="00107479">
        <w:t>a</w:t>
      </w:r>
      <w:r w:rsidRPr="00107479">
        <w:t xml:space="preserve"> jeho stability. V</w:t>
      </w:r>
      <w:r w:rsidR="00445713" w:rsidRPr="00107479">
        <w:t xml:space="preserve"> existujúcej </w:t>
      </w:r>
      <w:r w:rsidRPr="00107479">
        <w:t xml:space="preserve">koľaji </w:t>
      </w:r>
      <w:r w:rsidR="00445713" w:rsidRPr="00107479">
        <w:t>chýbajú</w:t>
      </w:r>
      <w:r w:rsidR="00777145" w:rsidRPr="00107479">
        <w:t xml:space="preserve"> </w:t>
      </w:r>
      <w:r w:rsidRPr="00107479">
        <w:t xml:space="preserve">dilatačné zariadenia, čím na mnohých miestach dochádza </w:t>
      </w:r>
      <w:r w:rsidR="00445713" w:rsidRPr="00107479">
        <w:t xml:space="preserve">v letných mesiacoch, </w:t>
      </w:r>
      <w:r w:rsidRPr="00107479">
        <w:t>vplyvom vysokých vonkajších teplôt k</w:t>
      </w:r>
      <w:r w:rsidR="00777145" w:rsidRPr="00107479">
        <w:t xml:space="preserve"> ich </w:t>
      </w:r>
      <w:r w:rsidRPr="00107479">
        <w:t xml:space="preserve">výškovej deformácii. </w:t>
      </w:r>
      <w:r w:rsidR="00777145" w:rsidRPr="00107479">
        <w:t xml:space="preserve">Chýbajúcimi zariadeniami pre mazanie okolkov a tlmenie vibrácií z prejazdu električkových vozidiel </w:t>
      </w:r>
      <w:r w:rsidRPr="00107479">
        <w:t xml:space="preserve">vzniká </w:t>
      </w:r>
      <w:r w:rsidR="00445713" w:rsidRPr="00107479">
        <w:t xml:space="preserve">na </w:t>
      </w:r>
      <w:r w:rsidR="00520C3C" w:rsidRPr="00107479">
        <w:t>daných</w:t>
      </w:r>
      <w:r w:rsidR="00445713" w:rsidRPr="00107479">
        <w:t xml:space="preserve"> tratiach </w:t>
      </w:r>
      <w:r w:rsidRPr="00107479">
        <w:t>hluk</w:t>
      </w:r>
      <w:r w:rsidR="00777145" w:rsidRPr="00107479">
        <w:t xml:space="preserve"> </w:t>
      </w:r>
      <w:r w:rsidRPr="00107479">
        <w:t>a vibrácie, ktoré negatívne pôsobia na kvalitu života obyvateľov bývajúcich nie len v</w:t>
      </w:r>
      <w:r w:rsidR="00777145" w:rsidRPr="00107479">
        <w:t xml:space="preserve"> </w:t>
      </w:r>
      <w:r w:rsidRPr="00107479">
        <w:t>bezprostrednej blízkosti koľajových tratí.</w:t>
      </w:r>
    </w:p>
    <w:p w14:paraId="7D9329DC" w14:textId="77777777" w:rsidR="00DB3F53" w:rsidRPr="00107479" w:rsidRDefault="00DB3F53" w:rsidP="00DB3F53">
      <w:pPr>
        <w:spacing w:before="0" w:after="0"/>
      </w:pPr>
      <w:r w:rsidRPr="00107479">
        <w:t xml:space="preserve">V </w:t>
      </w:r>
      <w:r w:rsidR="00777145" w:rsidRPr="00107479">
        <w:t>odboroch</w:t>
      </w:r>
      <w:r w:rsidRPr="00107479">
        <w:t xml:space="preserve"> trakčného vedenia, meniarní a silnoprúdovej kabeláže </w:t>
      </w:r>
      <w:r w:rsidR="00777145" w:rsidRPr="00107479">
        <w:t>je možné označiť za</w:t>
      </w:r>
      <w:r w:rsidRPr="00107479">
        <w:t xml:space="preserve"> hlavn</w:t>
      </w:r>
      <w:r w:rsidR="00777145" w:rsidRPr="00107479">
        <w:t>é</w:t>
      </w:r>
      <w:r w:rsidRPr="00107479">
        <w:t xml:space="preserve"> nasledujúce</w:t>
      </w:r>
      <w:r w:rsidR="00777145" w:rsidRPr="00107479">
        <w:t xml:space="preserve"> </w:t>
      </w:r>
      <w:r w:rsidRPr="00107479">
        <w:t>nedostatky:</w:t>
      </w:r>
    </w:p>
    <w:p w14:paraId="11B9D20A" w14:textId="77777777" w:rsidR="00DB3F53" w:rsidRPr="00107479" w:rsidRDefault="00DB3F53" w:rsidP="00F71382">
      <w:pPr>
        <w:pStyle w:val="Odsekzoznamu"/>
        <w:numPr>
          <w:ilvl w:val="0"/>
          <w:numId w:val="9"/>
        </w:numPr>
        <w:spacing w:before="0" w:after="0"/>
      </w:pPr>
      <w:r w:rsidRPr="00107479">
        <w:t>kabeláž na hranici životnosti,</w:t>
      </w:r>
    </w:p>
    <w:p w14:paraId="20BB7984" w14:textId="77777777" w:rsidR="00DB3F53" w:rsidRPr="00107479" w:rsidRDefault="00DB3F53" w:rsidP="00F71382">
      <w:pPr>
        <w:pStyle w:val="Odsekzoznamu"/>
        <w:numPr>
          <w:ilvl w:val="0"/>
          <w:numId w:val="9"/>
        </w:numPr>
        <w:spacing w:before="0" w:after="0"/>
      </w:pPr>
      <w:r w:rsidRPr="00107479">
        <w:t>nutnosť modernizácie meniarní,</w:t>
      </w:r>
    </w:p>
    <w:p w14:paraId="5331730D" w14:textId="77777777" w:rsidR="00DB3F53" w:rsidRPr="00107479" w:rsidRDefault="00DB3F53" w:rsidP="00F71382">
      <w:pPr>
        <w:pStyle w:val="Odsekzoznamu"/>
        <w:numPr>
          <w:ilvl w:val="0"/>
          <w:numId w:val="9"/>
        </w:numPr>
        <w:spacing w:before="0" w:after="0"/>
      </w:pPr>
      <w:r w:rsidRPr="00107479">
        <w:t>nutnosť transformácie výšky napájacieho napätia zo 600V na 750V,</w:t>
      </w:r>
    </w:p>
    <w:p w14:paraId="2B17991C" w14:textId="77777777" w:rsidR="00DB3F53" w:rsidRPr="00107479" w:rsidRDefault="00DB3F53" w:rsidP="00F71382">
      <w:pPr>
        <w:pStyle w:val="Odsekzoznamu"/>
        <w:numPr>
          <w:ilvl w:val="0"/>
          <w:numId w:val="9"/>
        </w:numPr>
        <w:spacing w:before="0" w:after="0"/>
      </w:pPr>
      <w:r w:rsidRPr="00107479">
        <w:t>nutnosť modernizácie a automatizácie výhybiek.</w:t>
      </w:r>
    </w:p>
    <w:p w14:paraId="4359836A" w14:textId="77777777" w:rsidR="004F4843" w:rsidRPr="00107479" w:rsidRDefault="004F4843" w:rsidP="00DB3F53">
      <w:pPr>
        <w:spacing w:before="0" w:after="0"/>
      </w:pPr>
    </w:p>
    <w:p w14:paraId="5C1354D8" w14:textId="77777777" w:rsidR="00DB3F53" w:rsidRPr="00107479" w:rsidRDefault="00445713" w:rsidP="00DB3F53">
      <w:pPr>
        <w:spacing w:before="0" w:after="0"/>
      </w:pPr>
      <w:r w:rsidRPr="00107479">
        <w:t xml:space="preserve">Výhľadovo je pre prevádzku električkovej dopravy v meste Košice uvažované s prechodom na napäťovú sústavu 750V DC. </w:t>
      </w:r>
      <w:r w:rsidR="00DB3F53" w:rsidRPr="00107479">
        <w:t>Pri</w:t>
      </w:r>
      <w:r w:rsidRPr="00107479">
        <w:t xml:space="preserve"> </w:t>
      </w:r>
      <w:r w:rsidR="00DB3F53" w:rsidRPr="00107479">
        <w:t xml:space="preserve">prechode na </w:t>
      </w:r>
      <w:r w:rsidRPr="00107479">
        <w:t>túto sústavu</w:t>
      </w:r>
      <w:r w:rsidR="00DB3F53" w:rsidRPr="00107479">
        <w:t xml:space="preserve"> je potrebná kompletná modernizácia technologických</w:t>
      </w:r>
      <w:r w:rsidRPr="00107479">
        <w:t xml:space="preserve"> </w:t>
      </w:r>
      <w:r w:rsidR="00DB3F53" w:rsidRPr="00107479">
        <w:t>zariadení meniarní vrátane riadiaceho systému.</w:t>
      </w:r>
    </w:p>
    <w:p w14:paraId="6CAACC6A" w14:textId="77777777" w:rsidR="00DB3F53" w:rsidRPr="00107479" w:rsidRDefault="00DB3F53" w:rsidP="00DB3F53">
      <w:pPr>
        <w:spacing w:before="0" w:after="0"/>
      </w:pPr>
      <w:r w:rsidRPr="00107479">
        <w:t>V súlade s STN EN 50163 sa pri všetkých mestských dráhach počíta s</w:t>
      </w:r>
      <w:r w:rsidR="00445713" w:rsidRPr="00107479">
        <w:t> </w:t>
      </w:r>
      <w:r w:rsidRPr="00107479">
        <w:t>postupným</w:t>
      </w:r>
      <w:r w:rsidR="00445713" w:rsidRPr="00107479">
        <w:t xml:space="preserve"> </w:t>
      </w:r>
      <w:r w:rsidRPr="00107479">
        <w:t>prechodom na menovité trakčné napätie 750 V DC. Pri prevádzke</w:t>
      </w:r>
      <w:r w:rsidR="00445713" w:rsidRPr="00107479">
        <w:t xml:space="preserve"> </w:t>
      </w:r>
      <w:r w:rsidRPr="00107479">
        <w:t>750 V napäťovej sústavy sa</w:t>
      </w:r>
      <w:r w:rsidR="00445713" w:rsidRPr="00107479">
        <w:t xml:space="preserve"> </w:t>
      </w:r>
      <w:r w:rsidRPr="00107479">
        <w:t>oproti jestvujúcej 600 V napäťovej sústave predpokladá úspora cca 20 - 30%.</w:t>
      </w:r>
    </w:p>
    <w:p w14:paraId="6F70F890" w14:textId="77777777" w:rsidR="00445713" w:rsidRPr="00107479" w:rsidRDefault="00445713" w:rsidP="00DB3F53">
      <w:pPr>
        <w:autoSpaceDE w:val="0"/>
        <w:autoSpaceDN w:val="0"/>
        <w:adjustRightInd w:val="0"/>
        <w:ind w:left="851" w:hanging="851"/>
        <w:rPr>
          <w:rFonts w:cstheme="minorHAnsi"/>
        </w:rPr>
      </w:pPr>
    </w:p>
    <w:p w14:paraId="5BFCA878" w14:textId="77777777" w:rsidR="00DB3F53" w:rsidRPr="00107479" w:rsidRDefault="00DB3F53" w:rsidP="00445713">
      <w:pPr>
        <w:pStyle w:val="Nadpis3"/>
        <w:ind w:left="993" w:hanging="993"/>
      </w:pPr>
      <w:bookmarkStart w:id="7" w:name="_Toc8042343"/>
      <w:r w:rsidRPr="00107479">
        <w:t>UČS 16</w:t>
      </w:r>
      <w:r w:rsidRPr="00107479">
        <w:tab/>
        <w:t>Ul. Alejová, úsek trate križ. VSS (mimo) - kruhov</w:t>
      </w:r>
      <w:r w:rsidR="00F55A95" w:rsidRPr="00107479">
        <w:t>á</w:t>
      </w:r>
      <w:r w:rsidRPr="00107479">
        <w:t xml:space="preserve"> </w:t>
      </w:r>
      <w:r w:rsidR="00F55A95" w:rsidRPr="00107479">
        <w:t>križovatka</w:t>
      </w:r>
      <w:r w:rsidRPr="00107479">
        <w:t xml:space="preserve"> Moldavská (mimo)</w:t>
      </w:r>
      <w:bookmarkEnd w:id="7"/>
    </w:p>
    <w:p w14:paraId="06D7DCB0" w14:textId="77777777" w:rsidR="00FC4C86" w:rsidRPr="00107479" w:rsidRDefault="00F55A95" w:rsidP="00F55A95">
      <w:pPr>
        <w:autoSpaceDE w:val="0"/>
        <w:autoSpaceDN w:val="0"/>
        <w:adjustRightInd w:val="0"/>
      </w:pPr>
      <w:r w:rsidRPr="00107479">
        <w:t xml:space="preserve">Riešený úsek </w:t>
      </w:r>
      <w:r w:rsidR="00231D45" w:rsidRPr="00107479">
        <w:t>bol postavený v rokoch 1986-1990. N</w:t>
      </w:r>
      <w:r w:rsidRPr="00107479">
        <w:t>achádza</w:t>
      </w:r>
      <w:r w:rsidR="00231D45" w:rsidRPr="00107479">
        <w:t xml:space="preserve"> sa</w:t>
      </w:r>
      <w:r w:rsidRPr="00107479">
        <w:t xml:space="preserve"> medzi ulicami Južná trieda ( križ. VSS) a kruhovým objazdom na ul. Moldavská. Rozvinutá dĺžka koľají </w:t>
      </w:r>
      <w:r w:rsidR="00520C3C" w:rsidRPr="00107479">
        <w:t>v danom úseku</w:t>
      </w:r>
      <w:r w:rsidRPr="00107479">
        <w:t xml:space="preserve"> je 5883 m. </w:t>
      </w:r>
      <w:r w:rsidR="007B09CF" w:rsidRPr="00107479">
        <w:t>Električková trať je v celej dĺžke na ul. Alejová umiestnená medzi d</w:t>
      </w:r>
      <w:r w:rsidR="00D91FE4" w:rsidRPr="00107479">
        <w:t>v</w:t>
      </w:r>
      <w:r w:rsidR="007B09CF" w:rsidRPr="00107479">
        <w:t>ojpruhovými cestnými komunikáciami</w:t>
      </w:r>
      <w:r w:rsidR="00520C3C" w:rsidRPr="00107479">
        <w:t>,</w:t>
      </w:r>
      <w:r w:rsidR="007B09CF" w:rsidRPr="00107479">
        <w:t xml:space="preserve"> od ktorých je </w:t>
      </w:r>
      <w:r w:rsidR="00330072" w:rsidRPr="00107479">
        <w:t xml:space="preserve">po križovatku s ul. Gemerskou </w:t>
      </w:r>
      <w:r w:rsidR="007B09CF" w:rsidRPr="00107479">
        <w:t>oddelená  vodorovným dopravným značením</w:t>
      </w:r>
      <w:r w:rsidR="00330072" w:rsidRPr="00107479">
        <w:t xml:space="preserve"> a následne po koniec úseku je z obidvoch strán zriadený deliaci zatrávnený pás</w:t>
      </w:r>
      <w:r w:rsidR="007B09CF" w:rsidRPr="00107479">
        <w:t xml:space="preserve">. </w:t>
      </w:r>
      <w:r w:rsidRPr="00107479">
        <w:t>Uzly</w:t>
      </w:r>
      <w:r w:rsidR="007B09CF" w:rsidRPr="00107479">
        <w:t>,</w:t>
      </w:r>
      <w:r w:rsidRPr="00107479">
        <w:t xml:space="preserve"> na ktoré sa trať napája</w:t>
      </w:r>
      <w:r w:rsidR="007B09CF" w:rsidRPr="00107479">
        <w:t>,</w:t>
      </w:r>
      <w:r w:rsidR="004F4843" w:rsidRPr="00107479">
        <w:t xml:space="preserve"> bo</w:t>
      </w:r>
      <w:r w:rsidRPr="00107479">
        <w:t>li</w:t>
      </w:r>
      <w:r w:rsidR="004F4843" w:rsidRPr="00107479">
        <w:t xml:space="preserve"> riešen</w:t>
      </w:r>
      <w:r w:rsidRPr="00107479">
        <w:t>é</w:t>
      </w:r>
      <w:r w:rsidR="004F4843" w:rsidRPr="00107479">
        <w:t xml:space="preserve"> v rámci stavby „KE, Modernizácia električkových tratí MET v meste Košice“.</w:t>
      </w:r>
      <w:r w:rsidRPr="00107479">
        <w:t xml:space="preserve"> Kruhová križovatka Moldavská ako UČS 09 a križovatka VSS ako UČS 15. </w:t>
      </w:r>
    </w:p>
    <w:p w14:paraId="2239FE4B" w14:textId="77777777" w:rsidR="00F55A95" w:rsidRPr="00107479" w:rsidRDefault="00FC4C86" w:rsidP="00FC4C86">
      <w:pPr>
        <w:autoSpaceDE w:val="0"/>
        <w:autoSpaceDN w:val="0"/>
        <w:adjustRightInd w:val="0"/>
        <w:jc w:val="center"/>
      </w:pPr>
      <w:r w:rsidRPr="00107479">
        <w:rPr>
          <w:noProof/>
        </w:rPr>
        <w:drawing>
          <wp:inline distT="0" distB="0" distL="0" distR="0" wp14:anchorId="129DFCB9" wp14:editId="51F50AD1">
            <wp:extent cx="5400000" cy="3697200"/>
            <wp:effectExtent l="0" t="0" r="0" b="0"/>
            <wp:docPr id="4" name="Obrázok 4" descr="C:\AF-Vlastné\2_MET\foto\UČ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F-Vlastné\2_MET\foto\UČS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"/>
                    <a:stretch/>
                  </pic:blipFill>
                  <pic:spPr bwMode="auto">
                    <a:xfrm>
                      <a:off x="0" y="0"/>
                      <a:ext cx="5400000" cy="36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D391F" w14:textId="77777777" w:rsidR="00FC4C86" w:rsidRPr="00107479" w:rsidRDefault="00FC4C86" w:rsidP="00DD04B3">
      <w:pPr>
        <w:jc w:val="center"/>
        <w:rPr>
          <w:sz w:val="22"/>
        </w:rPr>
      </w:pPr>
      <w:r w:rsidRPr="00107479">
        <w:rPr>
          <w:sz w:val="22"/>
        </w:rPr>
        <w:t>Obr.3 Električková trať na ul. Alejová</w:t>
      </w:r>
    </w:p>
    <w:p w14:paraId="32E524BE" w14:textId="77777777" w:rsidR="00F55A95" w:rsidRPr="00107479" w:rsidRDefault="00944FD2" w:rsidP="00F55A95">
      <w:r w:rsidRPr="00107479">
        <w:t>Existujúci z</w:t>
      </w:r>
      <w:r w:rsidR="00F55A95" w:rsidRPr="00107479">
        <w:t>vršok je prejazdný, tvorený takmer v celom rozsahu panelmi BKV s blokovými koľajnicami</w:t>
      </w:r>
      <w:r w:rsidRPr="00107479">
        <w:t>.</w:t>
      </w:r>
      <w:r w:rsidR="00F55A95" w:rsidRPr="00107479">
        <w:t xml:space="preserve"> </w:t>
      </w:r>
      <w:r w:rsidRPr="00107479">
        <w:t xml:space="preserve">Na viacerých úsekoch sú viditeľné poškodenia panelov a geometrickej polohy. </w:t>
      </w:r>
    </w:p>
    <w:p w14:paraId="1BBF55A2" w14:textId="77777777" w:rsidR="007B09CF" w:rsidRPr="00107479" w:rsidRDefault="007B09CF" w:rsidP="00F55A95">
      <w:r w:rsidRPr="00107479">
        <w:t xml:space="preserve">V úseku sa nachádza 5 zastávok ( Autocamping, </w:t>
      </w:r>
      <w:r w:rsidR="00FC4C86" w:rsidRPr="00107479">
        <w:t>Rozvojová</w:t>
      </w:r>
      <w:r w:rsidRPr="00107479">
        <w:t>, Železníky, Alejová a Moldavská). Zastávk</w:t>
      </w:r>
      <w:r w:rsidR="003C30A9" w:rsidRPr="00107479">
        <w:t>a</w:t>
      </w:r>
      <w:r w:rsidRPr="00107479">
        <w:t> Moldavská bol</w:t>
      </w:r>
      <w:r w:rsidR="003C30A9" w:rsidRPr="00107479">
        <w:t>a</w:t>
      </w:r>
      <w:r w:rsidRPr="00107479">
        <w:t xml:space="preserve"> zahrnu</w:t>
      </w:r>
      <w:r w:rsidR="003C30A9" w:rsidRPr="00107479">
        <w:t>tá</w:t>
      </w:r>
      <w:r w:rsidRPr="00107479">
        <w:t xml:space="preserve"> do riešenia </w:t>
      </w:r>
      <w:r w:rsidR="003C30A9" w:rsidRPr="00107479">
        <w:t>stavby MET</w:t>
      </w:r>
      <w:r w:rsidRPr="00107479">
        <w:t>.</w:t>
      </w:r>
      <w:r w:rsidR="003C30A9" w:rsidRPr="00107479">
        <w:t xml:space="preserve"> Zastávka Autocamping je umiestnená nesymetricky s dĺžkou nástupíšť 48 m pred križovatkou s ul. Rastislavovou. Na zastávku nadväzuje prechod pre peších ponad cestné komunikácie cesty E58.  Nástupištia sú chránené zo strany cestnej komunikácie vyvýšeným obrubníkom a zeleným pásom. Kryt nástupíšť je z liateho asfaltu. </w:t>
      </w:r>
      <w:r w:rsidRPr="00107479">
        <w:t xml:space="preserve"> Zastávk</w:t>
      </w:r>
      <w:r w:rsidR="007D2E54" w:rsidRPr="00107479">
        <w:t>a</w:t>
      </w:r>
      <w:r w:rsidRPr="00107479">
        <w:t xml:space="preserve"> </w:t>
      </w:r>
      <w:r w:rsidR="00FC4C86" w:rsidRPr="00107479">
        <w:t>Rozvojová</w:t>
      </w:r>
      <w:r w:rsidR="007D2E54" w:rsidRPr="00107479">
        <w:t xml:space="preserve"> </w:t>
      </w:r>
      <w:r w:rsidR="00330072" w:rsidRPr="00107479">
        <w:t xml:space="preserve">je </w:t>
      </w:r>
      <w:r w:rsidR="007D2E54" w:rsidRPr="00107479">
        <w:t>umiestnená nesymetricky s dĺžkou nástupíšť 48 m.</w:t>
      </w:r>
      <w:r w:rsidR="00330072" w:rsidRPr="00107479">
        <w:t xml:space="preserve"> Nástupištia sú chránené zo strany cestnej komunikácie vyvýšeným obrubníkom a zábradlím.</w:t>
      </w:r>
      <w:r w:rsidR="00855EE7" w:rsidRPr="00107479">
        <w:t xml:space="preserve"> Kryt nástupíšť je z liateho asfaltu.</w:t>
      </w:r>
      <w:r w:rsidR="007D2E54" w:rsidRPr="00107479">
        <w:t xml:space="preserve"> V križovatke s ul. </w:t>
      </w:r>
      <w:r w:rsidR="00330072" w:rsidRPr="00107479">
        <w:t>Gemerská</w:t>
      </w:r>
      <w:r w:rsidR="007D2E54" w:rsidRPr="00107479">
        <w:t xml:space="preserve"> je umiestnená </w:t>
      </w:r>
      <w:r w:rsidR="00330072" w:rsidRPr="00107479">
        <w:t>z</w:t>
      </w:r>
      <w:r w:rsidR="007D2E54" w:rsidRPr="00107479">
        <w:t xml:space="preserve">astávka </w:t>
      </w:r>
      <w:r w:rsidRPr="00107479">
        <w:t>Železníky</w:t>
      </w:r>
      <w:r w:rsidR="007D2E54" w:rsidRPr="00107479">
        <w:t xml:space="preserve">. Zastávka je nesymetrická s nástupišťom </w:t>
      </w:r>
      <w:r w:rsidR="00330072" w:rsidRPr="00107479">
        <w:t>v smere na VSS</w:t>
      </w:r>
      <w:r w:rsidR="007D2E54" w:rsidRPr="00107479">
        <w:t xml:space="preserve"> vľavo</w:t>
      </w:r>
      <w:r w:rsidR="00330072" w:rsidRPr="00107479">
        <w:t xml:space="preserve"> pred križovatkou</w:t>
      </w:r>
      <w:r w:rsidR="007D2E54" w:rsidRPr="00107479">
        <w:t xml:space="preserve"> a</w:t>
      </w:r>
      <w:r w:rsidR="00330072" w:rsidRPr="00107479">
        <w:t xml:space="preserve"> v smere na Moldavskú </w:t>
      </w:r>
      <w:r w:rsidR="007D2E54" w:rsidRPr="00107479">
        <w:t xml:space="preserve">za križovatkou vpravo. </w:t>
      </w:r>
      <w:r w:rsidR="00330072" w:rsidRPr="00107479">
        <w:t>Dĺžka nástupíšť je 50m.</w:t>
      </w:r>
      <w:r w:rsidR="00855EE7" w:rsidRPr="00107479">
        <w:t xml:space="preserve"> Kryt nástupíšť je z liateho asfaltu. </w:t>
      </w:r>
      <w:r w:rsidR="00330072" w:rsidRPr="00107479">
        <w:t xml:space="preserve"> Od vozovky sú nástupištia oddelené vyvýšeným obrubníkom a zábradlím. </w:t>
      </w:r>
      <w:r w:rsidRPr="00107479">
        <w:t xml:space="preserve">Prístup na zastávky je prechodmi pre chodcov. </w:t>
      </w:r>
      <w:r w:rsidR="00330072" w:rsidRPr="00107479">
        <w:t xml:space="preserve">Zastávka Alejová je </w:t>
      </w:r>
      <w:r w:rsidR="005F0EAE" w:rsidRPr="00107479">
        <w:t>tiež nesymetrická s dĺžkou nástupíšť 50 m. Nástupištia sú od priľahlej komunikácie oddelené vyvýšeným obrubníkom a zábradlím.</w:t>
      </w:r>
      <w:r w:rsidR="00855EE7" w:rsidRPr="00107479">
        <w:t xml:space="preserve"> Kryt nástupíšť je z liateho asfaltu.</w:t>
      </w:r>
    </w:p>
    <w:p w14:paraId="1644DBB4" w14:textId="77777777" w:rsidR="00944FD2" w:rsidRPr="00107479" w:rsidRDefault="00944FD2" w:rsidP="00944FD2">
      <w:r w:rsidRPr="00107479">
        <w:t>V súčasnosti sa na riešenej časti stavby nenachádza žiadny informačný systém zastávok v správe DPMK, ani automaty na predaj cestovných lístkov.</w:t>
      </w:r>
      <w:r w:rsidR="005F0EAE" w:rsidRPr="00107479">
        <w:t xml:space="preserve"> Zastávky sú bez prístreškov pre cestujúcich.</w:t>
      </w:r>
    </w:p>
    <w:p w14:paraId="6AAD568A" w14:textId="77777777" w:rsidR="005F0EAE" w:rsidRPr="00107479" w:rsidRDefault="005F0EAE" w:rsidP="00944FD2">
      <w:r w:rsidRPr="00107479">
        <w:t xml:space="preserve">Na riešenom úseku električkovej trate sa nachádzajú dve križovania s cestnými komunikáciami. Prvé križovanie je v križovatke s ul. Rastislavova. Kryt trate je z asfaltobetónu s viditeľným poškodením v miestach styku koľajníc </w:t>
      </w:r>
      <w:r w:rsidR="00D56DA5" w:rsidRPr="00107479">
        <w:t>a krytu</w:t>
      </w:r>
      <w:r w:rsidRPr="00107479">
        <w:t>.</w:t>
      </w:r>
      <w:r w:rsidR="00D56DA5" w:rsidRPr="00107479">
        <w:t xml:space="preserve"> Upevnenie koľajníc je predpokladané na paneloch so zaistením rozchodu priečnym stužením. V križovaní je zriadená svetelná signalizácia s preferenciou prejazdu električky. V druhom križovaní s ul. Gemerskou je kryt električkovej trate tvorený obdobne asfaltobetónovou konštrukciou. Križovatka je svetelne riadená, bez preferencie električkovej dopravy.</w:t>
      </w:r>
    </w:p>
    <w:p w14:paraId="16DDD748" w14:textId="77777777" w:rsidR="00D56DA5" w:rsidRPr="00107479" w:rsidRDefault="00D56DA5" w:rsidP="00D56DA5">
      <w:pPr>
        <w:rPr>
          <w:bCs/>
          <w:color w:val="000000"/>
        </w:rPr>
      </w:pPr>
      <w:r w:rsidRPr="00107479">
        <w:t>Existujúce dvojstopé trolejové vedenie električiek v úseku trate je tvorené trolejovým vodičom Cu 150 mm</w:t>
      </w:r>
      <w:r w:rsidRPr="00107479">
        <w:rPr>
          <w:vertAlign w:val="superscript"/>
        </w:rPr>
        <w:t>2</w:t>
      </w:r>
      <w:r w:rsidRPr="00107479">
        <w:t>, ktorý je umiestnený na priečnych prevesoch kotvených na oceľových trubkových trakčných stožiaroch. Trolejové vedenie je realizované ako vedenie pružné - kompenzované, pružnými závesmi troleja</w:t>
      </w:r>
      <w:r w:rsidRPr="00107479">
        <w:rPr>
          <w:bCs/>
          <w:color w:val="000000"/>
        </w:rPr>
        <w:t>.</w:t>
      </w:r>
      <w:r w:rsidR="00D91FE4" w:rsidRPr="00107479">
        <w:rPr>
          <w:bCs/>
          <w:color w:val="000000"/>
        </w:rPr>
        <w:t xml:space="preserve"> Po pravej strane v úseku od križovatky s ul. Rastislavova sú trakčné stožiare ukotvené v opornom múre, ktorý je v miestach stožiarov rozšírený.</w:t>
      </w:r>
    </w:p>
    <w:p w14:paraId="5798B541" w14:textId="77777777" w:rsidR="00D91FE4" w:rsidRPr="00107479" w:rsidRDefault="00D56DA5" w:rsidP="00944FD2">
      <w:r w:rsidRPr="00107479">
        <w:t>Verejné osvetlenie je integrované na oceľových trubkových trakčných stožiaroch. Osvetľovacie telesá sú umiestnené na výložníkoch nad komunikáciami.</w:t>
      </w:r>
      <w:r w:rsidR="00D91FE4" w:rsidRPr="00107479">
        <w:t xml:space="preserve"> Existujúce elektrické rozvody sú umiestnené po ľavej strane trasy.</w:t>
      </w:r>
    </w:p>
    <w:p w14:paraId="186E5F20" w14:textId="77777777" w:rsidR="00FC4C86" w:rsidRPr="00107479" w:rsidRDefault="00FC4C86" w:rsidP="00944FD2"/>
    <w:p w14:paraId="5D44004D" w14:textId="77777777" w:rsidR="00DB3F53" w:rsidRPr="00107479" w:rsidRDefault="00DB3F53" w:rsidP="009F3391">
      <w:pPr>
        <w:pStyle w:val="Nadpis3"/>
        <w:spacing w:after="240"/>
        <w:ind w:left="993" w:hanging="993"/>
      </w:pPr>
      <w:bookmarkStart w:id="8" w:name="_Toc8042344"/>
      <w:r w:rsidRPr="00107479">
        <w:t>UČS 17</w:t>
      </w:r>
      <w:r w:rsidRPr="00107479">
        <w:tab/>
        <w:t>Ul. Slanecká, úsek trate križ. VSS (mimo) – Obratisko Važecká (mimo)</w:t>
      </w:r>
      <w:bookmarkEnd w:id="8"/>
    </w:p>
    <w:p w14:paraId="14CC7439" w14:textId="77777777" w:rsidR="00F37D28" w:rsidRPr="00107479" w:rsidRDefault="00231D45" w:rsidP="00D91FE4">
      <w:pPr>
        <w:autoSpaceDE w:val="0"/>
        <w:autoSpaceDN w:val="0"/>
        <w:adjustRightInd w:val="0"/>
      </w:pPr>
      <w:r w:rsidRPr="00107479">
        <w:t>Riešený úsek bol postavený v rokoch 1981-1985. N</w:t>
      </w:r>
      <w:r w:rsidR="00D91FE4" w:rsidRPr="00107479">
        <w:t xml:space="preserve">achádza </w:t>
      </w:r>
      <w:r w:rsidRPr="00107479">
        <w:t xml:space="preserve">sa </w:t>
      </w:r>
      <w:r w:rsidR="00D91FE4" w:rsidRPr="00107479">
        <w:t>medzi ulicami Južná trieda ( križ. VSS) a križovatkou z ul.</w:t>
      </w:r>
      <w:r w:rsidR="00C661DC" w:rsidRPr="00107479">
        <w:t xml:space="preserve"> Galaktická na sídlisku Nad Jazerom</w:t>
      </w:r>
      <w:r w:rsidR="00D91FE4" w:rsidRPr="00107479">
        <w:t xml:space="preserve">. Rozvinutá dĺžka koľají v danom úseku je </w:t>
      </w:r>
      <w:r w:rsidR="00C661DC" w:rsidRPr="00107479">
        <w:t>6</w:t>
      </w:r>
      <w:r w:rsidR="007D3A1A" w:rsidRPr="00107479">
        <w:t>845</w:t>
      </w:r>
      <w:r w:rsidR="00D91FE4" w:rsidRPr="00107479">
        <w:t xml:space="preserve"> m. </w:t>
      </w:r>
    </w:p>
    <w:p w14:paraId="029377EB" w14:textId="77777777" w:rsidR="00F37D28" w:rsidRPr="00107479" w:rsidRDefault="00C661DC" w:rsidP="00D91FE4">
      <w:pPr>
        <w:autoSpaceDE w:val="0"/>
        <w:autoSpaceDN w:val="0"/>
        <w:adjustRightInd w:val="0"/>
      </w:pPr>
      <w:r w:rsidRPr="00107479">
        <w:t xml:space="preserve">Električková trať je od zastávky </w:t>
      </w:r>
      <w:r w:rsidR="003301A3" w:rsidRPr="00107479">
        <w:t xml:space="preserve">pod cestným nadjazdom </w:t>
      </w:r>
      <w:r w:rsidRPr="00107479">
        <w:t xml:space="preserve">v križ. VSS vedená na násypové teleso, ktoré tvorí nájazd na nadjazd ponad </w:t>
      </w:r>
      <w:r w:rsidR="003301A3" w:rsidRPr="00107479">
        <w:t xml:space="preserve">viackoľajnú </w:t>
      </w:r>
      <w:r w:rsidRPr="00107479">
        <w:t>železničnú trať</w:t>
      </w:r>
      <w:r w:rsidR="003301A3" w:rsidRPr="00107479">
        <w:t>. Most je dvojkoľajný v kolmom križovaní na železničnú trať. Viacpoľový zo železobetónových nosníkov</w:t>
      </w:r>
      <w:r w:rsidR="00F37D28" w:rsidRPr="00107479">
        <w:t xml:space="preserve"> s priebežným koľajovým lôžkom</w:t>
      </w:r>
      <w:r w:rsidR="003301A3" w:rsidRPr="00107479">
        <w:t>.</w:t>
      </w:r>
      <w:r w:rsidR="00F37D28" w:rsidRPr="00107479">
        <w:t xml:space="preserve"> </w:t>
      </w:r>
      <w:r w:rsidR="003301A3" w:rsidRPr="00107479">
        <w:t xml:space="preserve">Po zjazde z násypu </w:t>
      </w:r>
      <w:r w:rsidR="00BD55F4" w:rsidRPr="00107479">
        <w:t>električkového</w:t>
      </w:r>
      <w:r w:rsidR="003301A3" w:rsidRPr="00107479">
        <w:t xml:space="preserve"> mostného telesa je trať vedená pod dvomi cestnými nadjazdami komunikácií 1. triedy E58 až do zastávky Levočská.</w:t>
      </w:r>
      <w:r w:rsidR="00F37D28" w:rsidRPr="00107479">
        <w:t xml:space="preserve"> </w:t>
      </w:r>
    </w:p>
    <w:p w14:paraId="6E6C113D" w14:textId="77777777" w:rsidR="00D91FE4" w:rsidRPr="00107479" w:rsidRDefault="003301A3" w:rsidP="00D91FE4">
      <w:pPr>
        <w:autoSpaceDE w:val="0"/>
        <w:autoSpaceDN w:val="0"/>
        <w:adjustRightInd w:val="0"/>
        <w:rPr>
          <w:color w:val="FF0000"/>
        </w:rPr>
      </w:pPr>
      <w:r w:rsidRPr="00107479">
        <w:t>Následne je e</w:t>
      </w:r>
      <w:r w:rsidR="00D91FE4" w:rsidRPr="00107479">
        <w:t xml:space="preserve">lektričková trať v celej dĺžke </w:t>
      </w:r>
      <w:r w:rsidR="00C661DC" w:rsidRPr="00107479">
        <w:t>vedená v samostatnom koridore pozdĺž ul. Slanecká</w:t>
      </w:r>
      <w:r w:rsidR="00520C3C" w:rsidRPr="00107479">
        <w:t>,</w:t>
      </w:r>
      <w:r w:rsidR="00C661DC" w:rsidRPr="00107479">
        <w:t xml:space="preserve"> po jej ľavej strane</w:t>
      </w:r>
      <w:r w:rsidR="00D91FE4" w:rsidRPr="00107479">
        <w:t>.</w:t>
      </w:r>
      <w:r w:rsidR="00D91FE4" w:rsidRPr="00107479">
        <w:rPr>
          <w:color w:val="FF0000"/>
        </w:rPr>
        <w:t xml:space="preserve"> </w:t>
      </w:r>
    </w:p>
    <w:p w14:paraId="42DE4B12" w14:textId="77777777" w:rsidR="00D91FE4" w:rsidRPr="00107479" w:rsidRDefault="00D91FE4" w:rsidP="00D91FE4">
      <w:r w:rsidRPr="00107479">
        <w:t xml:space="preserve">Existujúci zvršok je prejazdný, </w:t>
      </w:r>
      <w:r w:rsidR="003301A3" w:rsidRPr="00107479">
        <w:t>od začiatku úseku po začiatok zastávky Levočská</w:t>
      </w:r>
      <w:r w:rsidR="00F37D28" w:rsidRPr="00107479">
        <w:t xml:space="preserve"> je tvorený otvorenou konštrukciou s koľajnicami tv. S49 na betónových podvaloch typu SB6 a zasypaným medzikoľajnicovým priestorom štrkodr</w:t>
      </w:r>
      <w:r w:rsidR="00920B80" w:rsidRPr="00107479">
        <w:t>vou</w:t>
      </w:r>
      <w:r w:rsidR="00F37D28" w:rsidRPr="00107479">
        <w:t xml:space="preserve"> do výšky spodnej hrany hlavy koľajnice. V tomto úseku je viditeľné, že medzi koľajami je zriadené odvodnenie trativodom. Od zastávky Levočská je konštrukcia zvršku </w:t>
      </w:r>
      <w:r w:rsidRPr="00107479">
        <w:t>tvore</w:t>
      </w:r>
      <w:r w:rsidR="00F37D28" w:rsidRPr="00107479">
        <w:t>ná</w:t>
      </w:r>
      <w:r w:rsidRPr="00107479">
        <w:t xml:space="preserve"> takmer v celom rozsahu panelmi BKV s blokovými koľajnicami. </w:t>
      </w:r>
      <w:r w:rsidR="00327790" w:rsidRPr="00107479">
        <w:t xml:space="preserve">Približne 400 m od zastávky Levočská električková trať prechádza mostným objektom ponad Myslavský potok. Most je železobetónový, </w:t>
      </w:r>
      <w:r w:rsidR="00520C3C" w:rsidRPr="00107479">
        <w:t>jednopoľový</w:t>
      </w:r>
      <w:r w:rsidR="00327790" w:rsidRPr="00107479">
        <w:t xml:space="preserve"> s panelmi BKV. </w:t>
      </w:r>
    </w:p>
    <w:p w14:paraId="64F2D052" w14:textId="77777777" w:rsidR="00FC4C86" w:rsidRPr="00107479" w:rsidRDefault="00FC4C86" w:rsidP="00D91FE4"/>
    <w:p w14:paraId="522ED160" w14:textId="77777777" w:rsidR="00FC4C86" w:rsidRPr="00107479" w:rsidRDefault="00FC4C86" w:rsidP="00FC4C86">
      <w:pPr>
        <w:jc w:val="center"/>
      </w:pPr>
      <w:r w:rsidRPr="00107479">
        <w:rPr>
          <w:noProof/>
        </w:rPr>
        <w:drawing>
          <wp:inline distT="0" distB="0" distL="0" distR="0" wp14:anchorId="40ACC3F3" wp14:editId="3EE61AD1">
            <wp:extent cx="5400000" cy="3726000"/>
            <wp:effectExtent l="0" t="0" r="0" b="0"/>
            <wp:docPr id="6" name="Obrázok 6" descr="C:\AF-Vlastné\2_MET\foto\UČ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F-Vlastné\2_MET\foto\UČS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" r="4297"/>
                    <a:stretch/>
                  </pic:blipFill>
                  <pic:spPr bwMode="auto">
                    <a:xfrm>
                      <a:off x="0" y="0"/>
                      <a:ext cx="54000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325D1" w14:textId="77777777" w:rsidR="00FC4C86" w:rsidRPr="00107479" w:rsidRDefault="00FC4C86" w:rsidP="00DD04B3">
      <w:pPr>
        <w:jc w:val="center"/>
        <w:rPr>
          <w:sz w:val="22"/>
        </w:rPr>
      </w:pPr>
      <w:r w:rsidRPr="00107479">
        <w:rPr>
          <w:sz w:val="22"/>
        </w:rPr>
        <w:t>Obr. 4  Električková trať v úseku Slaneckej cesty</w:t>
      </w:r>
    </w:p>
    <w:p w14:paraId="046EA9E2" w14:textId="77777777" w:rsidR="00AD25D1" w:rsidRPr="00107479" w:rsidRDefault="00D91FE4" w:rsidP="00D91FE4">
      <w:r w:rsidRPr="00107479">
        <w:t>V úseku sa nachádza 5 zastávok (</w:t>
      </w:r>
      <w:r w:rsidR="00F37D28" w:rsidRPr="00107479">
        <w:t>Levočská</w:t>
      </w:r>
      <w:r w:rsidRPr="00107479">
        <w:t xml:space="preserve">, </w:t>
      </w:r>
      <w:r w:rsidR="00F37D28" w:rsidRPr="00107479">
        <w:t>Dneperská</w:t>
      </w:r>
      <w:r w:rsidRPr="00107479">
        <w:t xml:space="preserve">, </w:t>
      </w:r>
      <w:r w:rsidR="00F37D28" w:rsidRPr="00107479">
        <w:t>Ladožská</w:t>
      </w:r>
      <w:r w:rsidRPr="00107479">
        <w:t xml:space="preserve">, </w:t>
      </w:r>
      <w:r w:rsidR="00F37D28" w:rsidRPr="00107479">
        <w:t>Rovníková</w:t>
      </w:r>
      <w:r w:rsidRPr="00107479">
        <w:t xml:space="preserve"> a </w:t>
      </w:r>
      <w:r w:rsidR="00F37D28" w:rsidRPr="00107479">
        <w:t>Važecká</w:t>
      </w:r>
      <w:r w:rsidRPr="00107479">
        <w:t>).</w:t>
      </w:r>
      <w:r w:rsidRPr="00107479">
        <w:rPr>
          <w:color w:val="FF0000"/>
        </w:rPr>
        <w:t xml:space="preserve"> </w:t>
      </w:r>
      <w:r w:rsidRPr="00107479">
        <w:t xml:space="preserve">Zastávka </w:t>
      </w:r>
      <w:r w:rsidR="004A1429" w:rsidRPr="00107479">
        <w:t>Levočská</w:t>
      </w:r>
      <w:r w:rsidRPr="00107479">
        <w:t xml:space="preserve"> je umiestnená symetricky s dĺžkou nástupíšť </w:t>
      </w:r>
      <w:r w:rsidR="00AD25D1" w:rsidRPr="00107479">
        <w:t>50</w:t>
      </w:r>
      <w:r w:rsidRPr="00107479">
        <w:t xml:space="preserve"> m.</w:t>
      </w:r>
      <w:r w:rsidRPr="00107479">
        <w:rPr>
          <w:color w:val="FF0000"/>
        </w:rPr>
        <w:t xml:space="preserve"> </w:t>
      </w:r>
      <w:r w:rsidR="004A1429" w:rsidRPr="00107479">
        <w:t xml:space="preserve">Na začiatku nástupíšť </w:t>
      </w:r>
      <w:r w:rsidR="00520C3C" w:rsidRPr="00107479">
        <w:t>sú po oboch stranách u</w:t>
      </w:r>
      <w:r w:rsidR="004A1429" w:rsidRPr="00107479">
        <w:t>zatvoren</w:t>
      </w:r>
      <w:r w:rsidR="00520C3C" w:rsidRPr="00107479">
        <w:t>é</w:t>
      </w:r>
      <w:r w:rsidR="004A1429" w:rsidRPr="00107479">
        <w:t xml:space="preserve"> objekt</w:t>
      </w:r>
      <w:r w:rsidR="00520C3C" w:rsidRPr="00107479">
        <w:t>y</w:t>
      </w:r>
      <w:r w:rsidR="004A1429" w:rsidRPr="00107479">
        <w:t xml:space="preserve"> </w:t>
      </w:r>
      <w:r w:rsidR="0028235D" w:rsidRPr="00107479">
        <w:t xml:space="preserve">schodísk </w:t>
      </w:r>
      <w:r w:rsidR="004A1429" w:rsidRPr="00107479">
        <w:t>podchodu</w:t>
      </w:r>
      <w:r w:rsidR="00FC4C86" w:rsidRPr="00107479">
        <w:t>.</w:t>
      </w:r>
      <w:r w:rsidR="004A1429" w:rsidRPr="00107479">
        <w:t xml:space="preserve"> Povrch nástupišťa je tvorený liatym asfaltom</w:t>
      </w:r>
      <w:r w:rsidR="00520C3C" w:rsidRPr="00107479">
        <w:t>,</w:t>
      </w:r>
      <w:r w:rsidR="004A1429" w:rsidRPr="00107479">
        <w:t xml:space="preserve"> zo strany od koľaje ukončený obrubníkom. Z vonkajšej strany sú nástupištia</w:t>
      </w:r>
      <w:r w:rsidRPr="00107479">
        <w:t xml:space="preserve"> </w:t>
      </w:r>
      <w:r w:rsidR="004A1429" w:rsidRPr="00107479">
        <w:t>ohraničené</w:t>
      </w:r>
      <w:r w:rsidRPr="00107479">
        <w:t xml:space="preserve"> obrubníkom a zábradlím.</w:t>
      </w:r>
      <w:r w:rsidRPr="00107479">
        <w:rPr>
          <w:color w:val="FF0000"/>
        </w:rPr>
        <w:t xml:space="preserve"> </w:t>
      </w:r>
      <w:r w:rsidR="004A1429" w:rsidRPr="00107479">
        <w:t xml:space="preserve">Na zastávke sú v oboch smeroch umiestnené </w:t>
      </w:r>
      <w:r w:rsidR="00327790" w:rsidRPr="00107479">
        <w:t xml:space="preserve">masívne </w:t>
      </w:r>
      <w:r w:rsidR="004A1429" w:rsidRPr="00107479">
        <w:t>prístrešky pre cestujúcich</w:t>
      </w:r>
      <w:r w:rsidR="00327790" w:rsidRPr="00107479">
        <w:t xml:space="preserve"> tvorené kombinovanou oceľovo železobetónovou konštrukciou</w:t>
      </w:r>
      <w:r w:rsidR="004A1429" w:rsidRPr="00107479">
        <w:t xml:space="preserve">. </w:t>
      </w:r>
      <w:r w:rsidR="00327790" w:rsidRPr="00107479">
        <w:t xml:space="preserve">Na konci zastávky po pravej strane je medzi električkovou traťou a priľahlou cestnou komunikáciou umiestnená autobusová zastávka. </w:t>
      </w:r>
    </w:p>
    <w:p w14:paraId="2477E63F" w14:textId="77777777" w:rsidR="00AD25D1" w:rsidRPr="00107479" w:rsidRDefault="00AD25D1" w:rsidP="00D91FE4">
      <w:r w:rsidRPr="00107479">
        <w:t>Zastávky Dneperská</w:t>
      </w:r>
      <w:r w:rsidR="00771AAF" w:rsidRPr="00107479">
        <w:t>, Ladožská a Rovníková</w:t>
      </w:r>
      <w:r w:rsidRPr="00107479">
        <w:t xml:space="preserve"> </w:t>
      </w:r>
      <w:r w:rsidR="00771AAF" w:rsidRPr="00107479">
        <w:t>sú</w:t>
      </w:r>
      <w:r w:rsidRPr="00107479">
        <w:t xml:space="preserve"> umiestnen</w:t>
      </w:r>
      <w:r w:rsidR="00771AAF" w:rsidRPr="00107479">
        <w:t>é</w:t>
      </w:r>
      <w:r w:rsidRPr="00107479">
        <w:t xml:space="preserve"> symetricky s dĺžkou nástupíšť 50 m. Na konci nástupíšť sú po oboch stranách uzatvorené objekty schodísk podchodu</w:t>
      </w:r>
      <w:r w:rsidR="00FC4C86" w:rsidRPr="00107479">
        <w:t>.</w:t>
      </w:r>
      <w:r w:rsidRPr="00107479">
        <w:t xml:space="preserve"> Povrch nástupišťa je tvorený liatym asfaltom, zo strany od koľaje ukončený obrubníkom. Z vonkajšej strany sú nástupištia ohraničené obrubníkom a zábradlím. Na zastávke sú v oboch smeroch umiestnené masívne prístrešky pre cestujúcich tvorené kombinovanou oceľovo železobetónovou konštrukciou. </w:t>
      </w:r>
    </w:p>
    <w:p w14:paraId="26C8B9A2" w14:textId="77777777" w:rsidR="00771AAF" w:rsidRPr="00107479" w:rsidRDefault="00771AAF" w:rsidP="00D91FE4">
      <w:r w:rsidRPr="00107479">
        <w:t>Zastávka Važecká je umiestnená nesymetricky s dĺžkou nástupíšť 50 m. Na konci nástupíšť sú po oboch stranách uzatvorené objekty schodísk podchodu</w:t>
      </w:r>
      <w:r w:rsidR="00FC4C86" w:rsidRPr="00107479">
        <w:t>.</w:t>
      </w:r>
      <w:r w:rsidRPr="00107479">
        <w:rPr>
          <w:b/>
          <w:color w:val="FF0000"/>
        </w:rPr>
        <w:t xml:space="preserve"> </w:t>
      </w:r>
      <w:r w:rsidRPr="00107479">
        <w:t>Povrch nástupišťa je tvorený liatym asfaltom, zo strany od koľaje ukončený obrubníkom. Z vonkajšej strany sú nástupištia ohraničené obrubníkom a zábradlím.</w:t>
      </w:r>
      <w:r w:rsidRPr="00107479">
        <w:rPr>
          <w:color w:val="FF0000"/>
        </w:rPr>
        <w:t xml:space="preserve"> </w:t>
      </w:r>
      <w:r w:rsidRPr="00107479">
        <w:t>Na zastávke sú v oboch smeroch umiestnené masívne prístrešky pre cestujúcich tvorené kombinovanou oceľovo železobetónovou konštrukciou.</w:t>
      </w:r>
    </w:p>
    <w:p w14:paraId="7D863EE9" w14:textId="77777777" w:rsidR="00D91FE4" w:rsidRPr="00107479" w:rsidRDefault="00D91FE4" w:rsidP="00D91FE4">
      <w:r w:rsidRPr="00107479">
        <w:t>V súčasnosti sa na riešenej časti stavby nenachádza žiadny informačný systém zastávok v správe DPMK, ani automaty na predaj cestovných lístkov. Zastávky sú bez prístreškov pre cestujúcich.</w:t>
      </w:r>
    </w:p>
    <w:p w14:paraId="2228604A" w14:textId="33F1C9DD" w:rsidR="006A3FE0" w:rsidRPr="00107479" w:rsidRDefault="00D91FE4" w:rsidP="00D91FE4">
      <w:r w:rsidRPr="00107479">
        <w:t>Na riešenom úseku električkovej trate sa nachádz</w:t>
      </w:r>
      <w:r w:rsidR="00771AAF" w:rsidRPr="00107479">
        <w:t>a</w:t>
      </w:r>
      <w:r w:rsidRPr="00107479">
        <w:t xml:space="preserve"> </w:t>
      </w:r>
      <w:r w:rsidR="00771AAF" w:rsidRPr="00107479">
        <w:t>šesť</w:t>
      </w:r>
      <w:r w:rsidRPr="00107479">
        <w:t xml:space="preserve"> </w:t>
      </w:r>
      <w:r w:rsidR="00771AAF" w:rsidRPr="00107479">
        <w:t xml:space="preserve">úrovňových </w:t>
      </w:r>
      <w:r w:rsidRPr="00107479">
        <w:t>križova</w:t>
      </w:r>
      <w:r w:rsidR="00771AAF" w:rsidRPr="00107479">
        <w:t>ní</w:t>
      </w:r>
      <w:r w:rsidRPr="00107479">
        <w:t xml:space="preserve"> s cestnými komunikáciami</w:t>
      </w:r>
      <w:r w:rsidR="00771AAF" w:rsidRPr="00107479">
        <w:t xml:space="preserve">. </w:t>
      </w:r>
      <w:r w:rsidR="00327790" w:rsidRPr="00107479">
        <w:t>Križovanie na ul</w:t>
      </w:r>
      <w:r w:rsidR="00771AAF" w:rsidRPr="00107479">
        <w:t>icu</w:t>
      </w:r>
      <w:r w:rsidR="00327790" w:rsidRPr="00107479">
        <w:t xml:space="preserve"> Levočská</w:t>
      </w:r>
      <w:r w:rsidR="00771AAF" w:rsidRPr="00107479">
        <w:t>, Dneperská, Lado</w:t>
      </w:r>
      <w:r w:rsidR="009336BE" w:rsidRPr="00107479">
        <w:t>ž</w:t>
      </w:r>
      <w:r w:rsidR="00771AAF" w:rsidRPr="00107479">
        <w:t>ská, Rovníková, Raketová a Galaktická.</w:t>
      </w:r>
      <w:r w:rsidR="006A3FE0" w:rsidRPr="00107479">
        <w:t xml:space="preserve"> </w:t>
      </w:r>
      <w:r w:rsidRPr="00107479">
        <w:t xml:space="preserve">Kryt trate </w:t>
      </w:r>
      <w:r w:rsidR="006A3FE0" w:rsidRPr="00107479">
        <w:t>v kríženiach je tvorený panelmi BKV s asfaltovým nástrekom</w:t>
      </w:r>
      <w:r w:rsidRPr="00107479">
        <w:t>. Križovatk</w:t>
      </w:r>
      <w:r w:rsidR="006A3FE0" w:rsidRPr="00107479">
        <w:t>y</w:t>
      </w:r>
      <w:r w:rsidRPr="00107479">
        <w:t xml:space="preserve"> </w:t>
      </w:r>
      <w:r w:rsidR="006A3FE0" w:rsidRPr="00107479">
        <w:t>Lado</w:t>
      </w:r>
      <w:r w:rsidR="00CC71BC" w:rsidRPr="00107479">
        <w:t>ž</w:t>
      </w:r>
      <w:r w:rsidR="006A3FE0" w:rsidRPr="00107479">
        <w:t>ská a Rovníková sú</w:t>
      </w:r>
      <w:r w:rsidRPr="00107479">
        <w:t xml:space="preserve"> svetelne riaden</w:t>
      </w:r>
      <w:r w:rsidR="006A3FE0" w:rsidRPr="00107479">
        <w:t>é</w:t>
      </w:r>
      <w:r w:rsidRPr="00107479">
        <w:t>, bez preferencie električkovej dopravy.</w:t>
      </w:r>
      <w:r w:rsidR="006A3FE0" w:rsidRPr="00107479">
        <w:t xml:space="preserve"> Ostávajúce križovania sú bez svetelnej signalizácie. </w:t>
      </w:r>
    </w:p>
    <w:p w14:paraId="0202C33D" w14:textId="77777777" w:rsidR="00D91FE4" w:rsidRPr="00107479" w:rsidRDefault="006A3FE0" w:rsidP="00D91FE4">
      <w:r w:rsidRPr="00107479">
        <w:t>V úseku medzi zastávkami Dneperská a Ladožská sa nachádza neoznačený prechod električkovej trate pre peších.</w:t>
      </w:r>
    </w:p>
    <w:p w14:paraId="3F08B228" w14:textId="77777777" w:rsidR="00D91FE4" w:rsidRPr="00107479" w:rsidRDefault="00D91FE4" w:rsidP="00D91FE4">
      <w:r w:rsidRPr="00107479">
        <w:t>Existujúce dvojstopé trolejové vedenie električiek v úseku trate je tvorené trolejovým vodičom Cu 150 mm</w:t>
      </w:r>
      <w:r w:rsidRPr="00107479">
        <w:rPr>
          <w:vertAlign w:val="superscript"/>
        </w:rPr>
        <w:t>2</w:t>
      </w:r>
      <w:r w:rsidRPr="00107479">
        <w:t>, ktorý je umiestnený na priečnych prevesoch kotvených na oceľových trubkových trakčných stožiaroch. Trolejové vedenie je realizované ako vedenie pružné - kompenzované, pružnými závesmi troleja</w:t>
      </w:r>
      <w:r w:rsidRPr="00107479">
        <w:rPr>
          <w:bCs/>
        </w:rPr>
        <w:t xml:space="preserve">. </w:t>
      </w:r>
      <w:r w:rsidR="003D67A5" w:rsidRPr="00107479">
        <w:t>O</w:t>
      </w:r>
      <w:r w:rsidRPr="00107479">
        <w:t>svetlenie</w:t>
      </w:r>
      <w:r w:rsidR="003D67A5" w:rsidRPr="00107479">
        <w:t xml:space="preserve"> priestranstva trate</w:t>
      </w:r>
      <w:r w:rsidRPr="00107479">
        <w:t xml:space="preserve"> je integrované na oceľových trubkových trakčných stožiaroch. Osvetľovacie telesá sú umiestnené na výložníkoch </w:t>
      </w:r>
      <w:r w:rsidR="003D67A5" w:rsidRPr="00107479">
        <w:t>po pravej strane trasy</w:t>
      </w:r>
      <w:r w:rsidRPr="00107479">
        <w:t xml:space="preserve">. Existujúce elektrické rozvody sú umiestnené po </w:t>
      </w:r>
      <w:r w:rsidR="003D67A5" w:rsidRPr="00107479">
        <w:t>pravej</w:t>
      </w:r>
      <w:r w:rsidRPr="00107479">
        <w:t xml:space="preserve"> strane trasy.</w:t>
      </w:r>
    </w:p>
    <w:p w14:paraId="4BA78ECF" w14:textId="77777777" w:rsidR="006C202C" w:rsidRPr="00107479" w:rsidRDefault="006C202C" w:rsidP="00D91FE4"/>
    <w:p w14:paraId="761E89B7" w14:textId="77777777" w:rsidR="00DB3F53" w:rsidRPr="00107479" w:rsidRDefault="00DB3F53" w:rsidP="009F3391">
      <w:pPr>
        <w:pStyle w:val="Nadpis3"/>
        <w:spacing w:after="240"/>
        <w:ind w:left="993" w:hanging="993"/>
      </w:pPr>
      <w:bookmarkStart w:id="9" w:name="_Toc8042345"/>
      <w:r w:rsidRPr="00107479">
        <w:t>UČS 18</w:t>
      </w:r>
      <w:r w:rsidRPr="00107479">
        <w:tab/>
        <w:t>Obratisko Važecká</w:t>
      </w:r>
      <w:bookmarkEnd w:id="9"/>
    </w:p>
    <w:p w14:paraId="0C962E9D" w14:textId="3D8C31C4" w:rsidR="00662CCC" w:rsidRPr="00107479" w:rsidRDefault="00662CCC" w:rsidP="00662CCC">
      <w:pPr>
        <w:autoSpaceDE w:val="0"/>
        <w:autoSpaceDN w:val="0"/>
        <w:adjustRightInd w:val="0"/>
        <w:spacing w:after="0"/>
      </w:pPr>
      <w:r w:rsidRPr="00107479">
        <w:t xml:space="preserve">Konečná električky č. </w:t>
      </w:r>
      <w:r w:rsidR="00E90939" w:rsidRPr="00107479">
        <w:t>3, 7</w:t>
      </w:r>
      <w:r w:rsidR="00CC71BC" w:rsidRPr="00107479">
        <w:t>,</w:t>
      </w:r>
      <w:r w:rsidR="00E90939" w:rsidRPr="00107479">
        <w:t xml:space="preserve"> 9, R2</w:t>
      </w:r>
      <w:r w:rsidRPr="00107479">
        <w:t>.</w:t>
      </w:r>
    </w:p>
    <w:p w14:paraId="7886FDB2" w14:textId="77777777" w:rsidR="00702F5F" w:rsidRPr="00107479" w:rsidRDefault="006C202C" w:rsidP="00E90939">
      <w:r w:rsidRPr="00107479">
        <w:t>Obratisko bolo postavené v rokoch 1981-1985. Má</w:t>
      </w:r>
      <w:r w:rsidR="004C291D" w:rsidRPr="00107479">
        <w:t xml:space="preserve"> oválny tvar. Je tvorené nosným uzavretým okruhom s dvomi vnútornými polkruhmi. Odbočenia do polkruhov sú vytvorené 4</w:t>
      </w:r>
      <w:r w:rsidR="00662CCC" w:rsidRPr="00107479">
        <w:t xml:space="preserve"> výhyb</w:t>
      </w:r>
      <w:r w:rsidR="004C291D" w:rsidRPr="00107479">
        <w:t>kami</w:t>
      </w:r>
      <w:r w:rsidR="00662CCC" w:rsidRPr="00107479">
        <w:t>.</w:t>
      </w:r>
      <w:r w:rsidR="004C291D" w:rsidRPr="00107479">
        <w:t xml:space="preserve"> </w:t>
      </w:r>
    </w:p>
    <w:p w14:paraId="6DBF8C7F" w14:textId="77777777" w:rsidR="00702F5F" w:rsidRPr="00107479" w:rsidRDefault="00702F5F" w:rsidP="00702F5F">
      <w:pPr>
        <w:jc w:val="center"/>
      </w:pPr>
      <w:r w:rsidRPr="00107479">
        <w:rPr>
          <w:noProof/>
        </w:rPr>
        <w:drawing>
          <wp:inline distT="0" distB="0" distL="0" distR="0" wp14:anchorId="1C9FA017" wp14:editId="32CD55DE">
            <wp:extent cx="5400000" cy="2347200"/>
            <wp:effectExtent l="0" t="0" r="0" b="0"/>
            <wp:docPr id="7" name="Obrázok 7" descr="C:\AF-Vlastné\2_MET\foto\Obratisko Važeck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AF-Vlastné\2_MET\foto\Obratisko Važecká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DE7A2" w14:textId="77777777" w:rsidR="00702F5F" w:rsidRPr="00107479" w:rsidRDefault="00702F5F" w:rsidP="00DD04B3">
      <w:pPr>
        <w:jc w:val="center"/>
        <w:rPr>
          <w:sz w:val="22"/>
        </w:rPr>
      </w:pPr>
      <w:r w:rsidRPr="00107479">
        <w:rPr>
          <w:sz w:val="22"/>
        </w:rPr>
        <w:t>Obr. 5 Obratisko Važecká</w:t>
      </w:r>
    </w:p>
    <w:p w14:paraId="412C29AA" w14:textId="77777777" w:rsidR="00231D45" w:rsidRPr="00107479" w:rsidRDefault="00E90939" w:rsidP="00E90939">
      <w:r w:rsidRPr="00107479">
        <w:t xml:space="preserve">Vstupná a výstupná koľaj obratiska ako aj koľaj hlavného okruhu sú križované cestnou komunikáciou </w:t>
      </w:r>
      <w:r w:rsidR="006C202C" w:rsidRPr="00107479">
        <w:t xml:space="preserve">a chodníkom pre chodcov </w:t>
      </w:r>
      <w:r w:rsidRPr="00107479">
        <w:t>na ul. Važecká</w:t>
      </w:r>
      <w:r w:rsidR="006C202C" w:rsidRPr="00107479">
        <w:t>. Z križujúcej komunikácie je aj</w:t>
      </w:r>
      <w:r w:rsidRPr="00107479">
        <w:t xml:space="preserve"> prístup na vnútorné obratisko a parkovisko pre mestskú autobusovú dopravu</w:t>
      </w:r>
      <w:r w:rsidR="006C202C" w:rsidRPr="00107479">
        <w:t>, ktoré sú</w:t>
      </w:r>
      <w:r w:rsidRPr="00107479">
        <w:t xml:space="preserve"> </w:t>
      </w:r>
      <w:r w:rsidR="00231D45" w:rsidRPr="00107479">
        <w:t xml:space="preserve">umiestnené vo vnútri električkového obratiska. Kryt električkovej trate a komunikácia autobusového obratiska sú tvorené </w:t>
      </w:r>
      <w:r w:rsidRPr="00107479">
        <w:t> asfaltobetóno</w:t>
      </w:r>
      <w:r w:rsidR="00231D45" w:rsidRPr="00107479">
        <w:t xml:space="preserve">m, </w:t>
      </w:r>
      <w:r w:rsidR="006C202C" w:rsidRPr="00107479">
        <w:t xml:space="preserve">mimo križujúcej komunikácie ul. Važecká sú vzájomne </w:t>
      </w:r>
      <w:r w:rsidR="00231D45" w:rsidRPr="00107479">
        <w:t>oddelené vyvýšeným obrubníkom</w:t>
      </w:r>
      <w:r w:rsidRPr="00107479">
        <w:t xml:space="preserve">. </w:t>
      </w:r>
      <w:r w:rsidR="00662CCC" w:rsidRPr="00107479">
        <w:t xml:space="preserve">AB koberec je opotrebovaný, rozrušený a polámaný. Koľajnice </w:t>
      </w:r>
      <w:r w:rsidR="00231D45" w:rsidRPr="00107479">
        <w:t xml:space="preserve">a výhybky </w:t>
      </w:r>
      <w:r w:rsidR="00662CCC" w:rsidRPr="00107479">
        <w:t>sú opotrebované a na hranici použiteľnosti. Osvetlenie je zabezpečené osvetľovacími stožiarmi umiestnenými po vonkajšom obvode koľají aj v stredovej zatrávnenej ploche. Nachádza sa tu domček, ktorý je využívaný ako útulok pre</w:t>
      </w:r>
      <w:r w:rsidRPr="00107479">
        <w:t xml:space="preserve"> </w:t>
      </w:r>
      <w:r w:rsidR="00662CCC" w:rsidRPr="00107479">
        <w:t>vodičov</w:t>
      </w:r>
      <w:r w:rsidRPr="00107479">
        <w:t xml:space="preserve"> </w:t>
      </w:r>
      <w:r w:rsidR="00662CCC" w:rsidRPr="00107479">
        <w:t>električkových</w:t>
      </w:r>
      <w:r w:rsidRPr="00107479">
        <w:t xml:space="preserve"> </w:t>
      </w:r>
      <w:r w:rsidR="00662CCC" w:rsidRPr="00107479">
        <w:t>vozidiel.</w:t>
      </w:r>
      <w:r w:rsidR="00231D45" w:rsidRPr="00107479">
        <w:t xml:space="preserve"> V blízkosti obratiska je umiestnená meniareň „K“.</w:t>
      </w:r>
    </w:p>
    <w:p w14:paraId="5647233E" w14:textId="77777777" w:rsidR="006C202C" w:rsidRPr="00107479" w:rsidRDefault="006C202C" w:rsidP="00E90939"/>
    <w:p w14:paraId="021FDC1E" w14:textId="77777777" w:rsidR="00DB3F53" w:rsidRPr="00107479" w:rsidRDefault="00DB3F53" w:rsidP="009F3391">
      <w:pPr>
        <w:pStyle w:val="Nadpis3"/>
        <w:spacing w:after="240"/>
        <w:ind w:left="993" w:hanging="993"/>
      </w:pPr>
      <w:bookmarkStart w:id="10" w:name="_Toc8042346"/>
      <w:r w:rsidRPr="00107479">
        <w:t>UČS 19</w:t>
      </w:r>
      <w:r w:rsidRPr="00107479">
        <w:tab/>
        <w:t xml:space="preserve">Ul. Južná Trieda, úsek trate križ. VSS (mimo) – križ. </w:t>
      </w:r>
      <w:r w:rsidR="00474C58" w:rsidRPr="00107479">
        <w:t>ul. Fejova</w:t>
      </w:r>
      <w:r w:rsidRPr="00107479">
        <w:t xml:space="preserve"> (mimo)</w:t>
      </w:r>
      <w:bookmarkEnd w:id="10"/>
    </w:p>
    <w:p w14:paraId="1B4C0F2B" w14:textId="77777777" w:rsidR="00231D45" w:rsidRPr="00107479" w:rsidRDefault="00631FEB" w:rsidP="00231D45">
      <w:pPr>
        <w:autoSpaceDE w:val="0"/>
        <w:autoSpaceDN w:val="0"/>
        <w:adjustRightInd w:val="0"/>
        <w:rPr>
          <w:color w:val="FF0000"/>
        </w:rPr>
      </w:pPr>
      <w:r w:rsidRPr="00107479">
        <w:t xml:space="preserve">Riešený úsek sa nachádza medzi križovatkou VSS) a križovatkou s ulicou Fejova. Rozvinutá dĺžka koľají v danom úseku je 5540 m. Električková trať je v celej dĺžke na ul. </w:t>
      </w:r>
      <w:r w:rsidR="005A7DE5" w:rsidRPr="00107479">
        <w:t>Južná trieda</w:t>
      </w:r>
      <w:r w:rsidRPr="00107479">
        <w:t xml:space="preserve"> umiestnená medzi dvojpruhovými cestnými komunikáciami, od ktorých je po križovatku s ul. </w:t>
      </w:r>
      <w:r w:rsidR="005A7DE5" w:rsidRPr="00107479">
        <w:t>Cintorínska</w:t>
      </w:r>
      <w:r w:rsidRPr="00107479">
        <w:t xml:space="preserve"> oddelená  </w:t>
      </w:r>
      <w:r w:rsidR="005A7DE5" w:rsidRPr="00107479">
        <w:t>vyvýšeným obrubníkom a zatrávneným pásom</w:t>
      </w:r>
      <w:r w:rsidRPr="00107479">
        <w:t xml:space="preserve"> a následne po koniec úseku</w:t>
      </w:r>
      <w:r w:rsidR="005A7DE5" w:rsidRPr="00107479">
        <w:t xml:space="preserve"> (križ. Fejova)</w:t>
      </w:r>
      <w:r w:rsidRPr="00107479">
        <w:t xml:space="preserve"> je z obidvoch strán </w:t>
      </w:r>
      <w:r w:rsidR="00561CE7" w:rsidRPr="00107479">
        <w:t>vyvýšený obrubník</w:t>
      </w:r>
      <w:r w:rsidRPr="00107479">
        <w:t xml:space="preserve">. </w:t>
      </w:r>
      <w:r w:rsidR="005A7DE5" w:rsidRPr="00107479">
        <w:t>Úseky po križovatky</w:t>
      </w:r>
      <w:r w:rsidRPr="00107479">
        <w:t>, na ktoré sa trať napája, boli riešené v rámci stav</w:t>
      </w:r>
      <w:r w:rsidR="005A7DE5" w:rsidRPr="00107479">
        <w:t>ieb</w:t>
      </w:r>
      <w:r w:rsidRPr="00107479">
        <w:t xml:space="preserve"> „KE, Modernizácia električkových tratí MET v meste Košice“</w:t>
      </w:r>
      <w:r w:rsidR="005A7DE5" w:rsidRPr="00107479">
        <w:t xml:space="preserve"> a </w:t>
      </w:r>
      <w:r w:rsidR="00561CE7" w:rsidRPr="00107479">
        <w:t>„KE, Modernizácia električkových uzlov z rozsahu MET v meste Košice“</w:t>
      </w:r>
      <w:r w:rsidRPr="00107479">
        <w:t xml:space="preserve">. </w:t>
      </w:r>
      <w:r w:rsidR="005A7DE5" w:rsidRPr="00107479">
        <w:t>K</w:t>
      </w:r>
      <w:r w:rsidRPr="00107479">
        <w:t>rižovatka VSS ako UČS 15</w:t>
      </w:r>
      <w:r w:rsidR="005A7DE5" w:rsidRPr="00107479">
        <w:t xml:space="preserve"> a úsek po križ. Fejova ako UČS 01</w:t>
      </w:r>
      <w:r w:rsidRPr="00107479">
        <w:t>.</w:t>
      </w:r>
      <w:r w:rsidR="00231D45" w:rsidRPr="00107479">
        <w:rPr>
          <w:color w:val="FF0000"/>
        </w:rPr>
        <w:t xml:space="preserve"> </w:t>
      </w:r>
    </w:p>
    <w:p w14:paraId="4FEE94CD" w14:textId="77777777" w:rsidR="00561CE7" w:rsidRPr="00107479" w:rsidRDefault="00561CE7" w:rsidP="00231D45">
      <w:pPr>
        <w:autoSpaceDE w:val="0"/>
        <w:autoSpaceDN w:val="0"/>
        <w:adjustRightInd w:val="0"/>
      </w:pPr>
      <w:r w:rsidRPr="00107479">
        <w:t>Podľa veku električkovej trate je možné tento úsek rozdeliť do dvoch úsekov:</w:t>
      </w:r>
    </w:p>
    <w:p w14:paraId="0ECF6573" w14:textId="77777777" w:rsidR="00561CE7" w:rsidRPr="00107479" w:rsidRDefault="0026044C" w:rsidP="00855EE7">
      <w:pPr>
        <w:autoSpaceDE w:val="0"/>
        <w:autoSpaceDN w:val="0"/>
        <w:adjustRightInd w:val="0"/>
        <w:spacing w:before="0" w:after="0"/>
        <w:ind w:left="1416" w:hanging="1416"/>
      </w:pPr>
      <w:r w:rsidRPr="00107479">
        <w:t>UČS 19a</w:t>
      </w:r>
      <w:r w:rsidR="00561CE7" w:rsidRPr="00107479">
        <w:t xml:space="preserve"> </w:t>
      </w:r>
      <w:r w:rsidRPr="00107479">
        <w:tab/>
      </w:r>
      <w:r w:rsidR="00855EE7" w:rsidRPr="00107479">
        <w:t xml:space="preserve">úsek trate </w:t>
      </w:r>
      <w:r w:rsidR="00561CE7" w:rsidRPr="00107479">
        <w:t xml:space="preserve">križ. VVS </w:t>
      </w:r>
      <w:r w:rsidR="00855EE7" w:rsidRPr="00107479">
        <w:t xml:space="preserve">(mimo) </w:t>
      </w:r>
      <w:r w:rsidR="00561CE7" w:rsidRPr="00107479">
        <w:t>– križ. Cintorínska</w:t>
      </w:r>
      <w:r w:rsidR="00855EE7" w:rsidRPr="00107479">
        <w:t xml:space="preserve"> (mimo)</w:t>
      </w:r>
      <w:r w:rsidR="00561CE7" w:rsidRPr="00107479">
        <w:t xml:space="preserve">  - postavený v rokoch 1981 -1985</w:t>
      </w:r>
    </w:p>
    <w:p w14:paraId="4573B29C" w14:textId="77777777" w:rsidR="00561CE7" w:rsidRPr="00107479" w:rsidRDefault="0026044C" w:rsidP="00855EE7">
      <w:pPr>
        <w:autoSpaceDE w:val="0"/>
        <w:autoSpaceDN w:val="0"/>
        <w:adjustRightInd w:val="0"/>
        <w:spacing w:before="0" w:after="0"/>
        <w:ind w:left="1416" w:hanging="1416"/>
      </w:pPr>
      <w:r w:rsidRPr="00107479">
        <w:t>UČS 19b</w:t>
      </w:r>
      <w:r w:rsidRPr="00107479">
        <w:tab/>
      </w:r>
      <w:r w:rsidR="00855EE7" w:rsidRPr="00107479">
        <w:t xml:space="preserve">úsek trate </w:t>
      </w:r>
      <w:r w:rsidR="00561CE7" w:rsidRPr="00107479">
        <w:t xml:space="preserve">križ. Cintorínska </w:t>
      </w:r>
      <w:r w:rsidR="00855EE7" w:rsidRPr="00107479">
        <w:t xml:space="preserve">(vrátane) </w:t>
      </w:r>
      <w:r w:rsidRPr="00107479">
        <w:t>– križ. Fejova</w:t>
      </w:r>
      <w:r w:rsidR="00855EE7" w:rsidRPr="00107479">
        <w:t xml:space="preserve"> (mimo)</w:t>
      </w:r>
      <w:r w:rsidRPr="00107479">
        <w:t xml:space="preserve"> – rekonštruovaný v rokoch 2001 -2005</w:t>
      </w:r>
    </w:p>
    <w:p w14:paraId="0297EF9B" w14:textId="77777777" w:rsidR="0026044C" w:rsidRPr="00107479" w:rsidRDefault="0026044C" w:rsidP="00231D45">
      <w:pPr>
        <w:autoSpaceDE w:val="0"/>
        <w:autoSpaceDN w:val="0"/>
        <w:adjustRightInd w:val="0"/>
      </w:pPr>
      <w:r w:rsidRPr="00107479">
        <w:t>Existujúci zvršok je prejazdný v celom úseku.</w:t>
      </w:r>
      <w:r w:rsidRPr="00107479">
        <w:rPr>
          <w:color w:val="FF0000"/>
        </w:rPr>
        <w:t xml:space="preserve"> </w:t>
      </w:r>
      <w:r w:rsidRPr="00107479">
        <w:t xml:space="preserve">Konštrukcia električkovej trate je rozdielna podľa veku úseku. V úseku trate UČS 19a je tvorená v celom rozsahu panelmi BKV s blokovými koľajnicami. V úseku trate UČS 19b je tvorená otvoreným koľajovým zvrškom tvaru S49 na betónových paneloch SB6 uložených do štrkového lôžka, bez vysypania medzikoľajnicového priestoru a priestoru chodníka pochôdznym štrkom. </w:t>
      </w:r>
      <w:r w:rsidR="00803271" w:rsidRPr="00107479">
        <w:t>Úsek je charakteristický</w:t>
      </w:r>
      <w:r w:rsidR="00BD55F4" w:rsidRPr="00107479">
        <w:t xml:space="preserve"> zvýšeným hlukom spôsobeným vln</w:t>
      </w:r>
      <w:r w:rsidR="00803271" w:rsidRPr="00107479">
        <w:t xml:space="preserve">kovitosťou hláv koľajníc. </w:t>
      </w:r>
      <w:r w:rsidRPr="00107479">
        <w:t>Odvodnenie v tomto úseku je riešené trativodom umiestneným medzi koľajami.</w:t>
      </w:r>
      <w:r w:rsidR="00803271" w:rsidRPr="00107479">
        <w:t xml:space="preserve"> Pred križovatkou Rastislavova – Jantárova je umiestnené obratisko Ryba tvorené jednokoľajnou slučkou zapojenou do trate dvoma výhybkami a jednoduchou koľajovou spojkou</w:t>
      </w:r>
      <w:r w:rsidR="00855EE7" w:rsidRPr="00107479">
        <w:t xml:space="preserve"> upevnených na plošnom betónovom základe</w:t>
      </w:r>
      <w:r w:rsidR="00803271" w:rsidRPr="00107479">
        <w:t>.</w:t>
      </w:r>
    </w:p>
    <w:p w14:paraId="19CFB420" w14:textId="77777777" w:rsidR="00855EE7" w:rsidRPr="00107479" w:rsidRDefault="0026044C" w:rsidP="0026044C">
      <w:r w:rsidRPr="00107479">
        <w:t>V</w:t>
      </w:r>
      <w:r w:rsidR="00DA25C1" w:rsidRPr="00107479">
        <w:t> </w:t>
      </w:r>
      <w:r w:rsidRPr="00107479">
        <w:t>úseku</w:t>
      </w:r>
      <w:r w:rsidR="00DA25C1" w:rsidRPr="00107479">
        <w:t xml:space="preserve"> UČS 19a sa </w:t>
      </w:r>
      <w:r w:rsidR="00855EE7" w:rsidRPr="00107479">
        <w:t>nachádza jedna zastávka (Južná Trieda č.125)</w:t>
      </w:r>
      <w:r w:rsidR="00DA25C1" w:rsidRPr="00107479">
        <w:t xml:space="preserve">. </w:t>
      </w:r>
      <w:r w:rsidR="00855EE7" w:rsidRPr="00107479">
        <w:t>Nástupištia sú k trati usporiadané symetricky s dĺžkou 60 m. Zo strany cestnej komunikácie sú chránené vyvýšeným obrubníkom a zábradlím. Plocha nástupíšť je tvorená liatym asfaltom.</w:t>
      </w:r>
    </w:p>
    <w:p w14:paraId="503DE68D" w14:textId="77777777" w:rsidR="00702F5F" w:rsidRPr="00107479" w:rsidRDefault="00702F5F" w:rsidP="00702F5F">
      <w:pPr>
        <w:jc w:val="center"/>
      </w:pPr>
      <w:r w:rsidRPr="00107479">
        <w:rPr>
          <w:noProof/>
        </w:rPr>
        <w:drawing>
          <wp:inline distT="0" distB="0" distL="0" distR="0" wp14:anchorId="0A63F261" wp14:editId="375626B7">
            <wp:extent cx="5400000" cy="3430800"/>
            <wp:effectExtent l="0" t="0" r="0" b="0"/>
            <wp:docPr id="8" name="Obrázok 8" descr="C:\AF-Vlastné\2_MET\foto\UČS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AF-Vlastné\2_MET\foto\UČS1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" t="10861" r="7162"/>
                    <a:stretch/>
                  </pic:blipFill>
                  <pic:spPr bwMode="auto">
                    <a:xfrm>
                      <a:off x="0" y="0"/>
                      <a:ext cx="5400000" cy="3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27F2B" w14:textId="77777777" w:rsidR="00702F5F" w:rsidRPr="00107479" w:rsidRDefault="00702F5F" w:rsidP="00DD04B3">
      <w:pPr>
        <w:jc w:val="center"/>
        <w:rPr>
          <w:sz w:val="22"/>
        </w:rPr>
      </w:pPr>
      <w:r w:rsidRPr="00107479">
        <w:rPr>
          <w:sz w:val="22"/>
        </w:rPr>
        <w:t>Obr. 6 Usporiadanie električkovej trate od križovatky VSS po zastávku Verejný cintorín</w:t>
      </w:r>
    </w:p>
    <w:p w14:paraId="4D958D8E" w14:textId="77777777" w:rsidR="00702F5F" w:rsidRPr="00107479" w:rsidRDefault="00702F5F" w:rsidP="00702F5F">
      <w:pPr>
        <w:rPr>
          <w:sz w:val="22"/>
        </w:rPr>
      </w:pPr>
    </w:p>
    <w:p w14:paraId="7D646104" w14:textId="77777777" w:rsidR="00702F5F" w:rsidRPr="00107479" w:rsidRDefault="00702F5F" w:rsidP="00702F5F">
      <w:pPr>
        <w:jc w:val="center"/>
        <w:rPr>
          <w:sz w:val="22"/>
        </w:rPr>
      </w:pPr>
      <w:r w:rsidRPr="00107479">
        <w:rPr>
          <w:noProof/>
          <w:sz w:val="22"/>
        </w:rPr>
        <w:drawing>
          <wp:inline distT="0" distB="0" distL="0" distR="0" wp14:anchorId="7F180C26" wp14:editId="58970D8E">
            <wp:extent cx="5400000" cy="3322800"/>
            <wp:effectExtent l="0" t="0" r="0" b="0"/>
            <wp:docPr id="9" name="Obrázok 9" descr="C:\AF-Vlastné\2_MET\foto\UČS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F-Vlastné\2_MET\foto\UČS19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"/>
                    <a:stretch/>
                  </pic:blipFill>
                  <pic:spPr bwMode="auto">
                    <a:xfrm>
                      <a:off x="0" y="0"/>
                      <a:ext cx="54000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ACDE4" w14:textId="77777777" w:rsidR="00702F5F" w:rsidRPr="00107479" w:rsidRDefault="00702F5F" w:rsidP="00DD04B3">
      <w:pPr>
        <w:jc w:val="center"/>
        <w:rPr>
          <w:sz w:val="22"/>
        </w:rPr>
      </w:pPr>
      <w:r w:rsidRPr="00107479">
        <w:rPr>
          <w:sz w:val="22"/>
        </w:rPr>
        <w:t>Obr. 7 Usporiadanie električkovej trate od zastávky Verejný cintorín po križovatku s ul. Fejova</w:t>
      </w:r>
    </w:p>
    <w:p w14:paraId="60E96BFB" w14:textId="77777777" w:rsidR="00702F5F" w:rsidRPr="00107479" w:rsidRDefault="00702F5F" w:rsidP="00702F5F">
      <w:pPr>
        <w:jc w:val="center"/>
        <w:rPr>
          <w:sz w:val="22"/>
        </w:rPr>
      </w:pPr>
    </w:p>
    <w:p w14:paraId="75E07950" w14:textId="50B6DA90" w:rsidR="0026044C" w:rsidRPr="00107479" w:rsidRDefault="00DA25C1" w:rsidP="0026044C">
      <w:r w:rsidRPr="00107479">
        <w:t>V úseku UČS 19b</w:t>
      </w:r>
      <w:r w:rsidR="0026044C" w:rsidRPr="00107479">
        <w:t xml:space="preserve"> sa nachádza 5 zastávok ( </w:t>
      </w:r>
      <w:r w:rsidRPr="00107479">
        <w:t>Verejný cintorín, Holubyho, Ryba, Stará nemocnica</w:t>
      </w:r>
      <w:r w:rsidR="00855EE7" w:rsidRPr="00107479">
        <w:t xml:space="preserve"> a </w:t>
      </w:r>
      <w:r w:rsidR="0026044C" w:rsidRPr="00107479">
        <w:t xml:space="preserve">Astória). Zastávka </w:t>
      </w:r>
      <w:r w:rsidRPr="00107479">
        <w:t>Verejný cintorín</w:t>
      </w:r>
      <w:r w:rsidR="0026044C" w:rsidRPr="00107479">
        <w:t xml:space="preserve"> je umiestnená </w:t>
      </w:r>
      <w:r w:rsidRPr="00107479">
        <w:t xml:space="preserve">za križovatkou s ul. Cintorínska. </w:t>
      </w:r>
      <w:r w:rsidR="006B7BFB" w:rsidRPr="00107479">
        <w:t>Nástupištia</w:t>
      </w:r>
      <w:r w:rsidRPr="00107479">
        <w:t xml:space="preserve"> sú k trati usporiadané </w:t>
      </w:r>
      <w:r w:rsidR="0026044C" w:rsidRPr="00107479">
        <w:t>symetricky s</w:t>
      </w:r>
      <w:r w:rsidRPr="00107479">
        <w:t> </w:t>
      </w:r>
      <w:r w:rsidR="0026044C" w:rsidRPr="00107479">
        <w:t>dĺžkou</w:t>
      </w:r>
      <w:r w:rsidRPr="00107479">
        <w:t xml:space="preserve"> 60</w:t>
      </w:r>
      <w:r w:rsidR="0026044C" w:rsidRPr="00107479">
        <w:t xml:space="preserve"> m. </w:t>
      </w:r>
      <w:r w:rsidRPr="00107479">
        <w:t>Zo strany</w:t>
      </w:r>
      <w:r w:rsidR="0026044C" w:rsidRPr="00107479">
        <w:t xml:space="preserve"> cestnej komunikácie </w:t>
      </w:r>
      <w:r w:rsidRPr="00107479">
        <w:t xml:space="preserve">sú chránené </w:t>
      </w:r>
      <w:r w:rsidR="0026044C" w:rsidRPr="00107479">
        <w:t>vyvýšeným obrubníkom a zábradlím.</w:t>
      </w:r>
      <w:r w:rsidRPr="00107479">
        <w:t xml:space="preserve"> Plocha nástupíšť je tvorená zámkovou dlažbou. </w:t>
      </w:r>
      <w:r w:rsidR="0026044C" w:rsidRPr="00107479">
        <w:t xml:space="preserve">Zastávka </w:t>
      </w:r>
      <w:r w:rsidRPr="00107479">
        <w:t xml:space="preserve">Holubyho </w:t>
      </w:r>
      <w:r w:rsidR="0026044C" w:rsidRPr="00107479">
        <w:t>je nesymetrická s </w:t>
      </w:r>
      <w:r w:rsidRPr="00107479">
        <w:t xml:space="preserve"> d</w:t>
      </w:r>
      <w:r w:rsidR="0026044C" w:rsidRPr="00107479">
        <w:t>ĺžk</w:t>
      </w:r>
      <w:r w:rsidRPr="00107479">
        <w:t>ou</w:t>
      </w:r>
      <w:r w:rsidR="0026044C" w:rsidRPr="00107479">
        <w:t xml:space="preserve"> nástupíšť </w:t>
      </w:r>
      <w:r w:rsidRPr="00107479">
        <w:t>6</w:t>
      </w:r>
      <w:r w:rsidR="0026044C" w:rsidRPr="00107479">
        <w:t>0m. Od vozovky sú nástupištia oddelené vyvýšeným obrubníkom a zábradlím. Zastávka Alejová je tiež nesymetrická s dĺžkou nástupíšť 50 m. Nástupištia sú od priľahlej komunikácie oddelené vyvýšeným obrubníkom a zábradlím.</w:t>
      </w:r>
      <w:r w:rsidR="006B7BFB" w:rsidRPr="00107479">
        <w:t xml:space="preserve"> V križovatke s ulicami Jantárova a Rastislavova je umiestnená zastávka Ryba. Zastávka je nesymetrická s nástupišťom v smere od VSS vľavo pred križovatkou a v smere na Nám. </w:t>
      </w:r>
      <w:r w:rsidR="00D4575D" w:rsidRPr="00107479">
        <w:t>o</w:t>
      </w:r>
      <w:r w:rsidR="006B7BFB" w:rsidRPr="00107479">
        <w:t xml:space="preserve">sloboditeľov za križovatkou vpravo. Dĺžka nástupíšť je </w:t>
      </w:r>
      <w:r w:rsidR="00D4575D" w:rsidRPr="00107479">
        <w:t>6</w:t>
      </w:r>
      <w:r w:rsidR="006B7BFB" w:rsidRPr="00107479">
        <w:t>0m. Od vozovky sú nástupištia oddelené vyvýšeným obrubníkom a zábradlím.</w:t>
      </w:r>
      <w:r w:rsidR="00D4575D" w:rsidRPr="00107479">
        <w:t xml:space="preserve"> Zastávka Stará nemocnica je umiestnená symetricky s dĺžkou nástupíšť 60 m. Na konci nástupíšť sú po oboch stranách uzatvorené objekty schodísk podchodu</w:t>
      </w:r>
      <w:r w:rsidR="00702F5F" w:rsidRPr="00107479">
        <w:t>.</w:t>
      </w:r>
      <w:r w:rsidR="00D4575D" w:rsidRPr="00107479">
        <w:t xml:space="preserve"> Povrch nástupišťa je tvorený zámkovou dlažbou, zo strany od koľaje ukončený obrubníkom. Z vonkajšej strany sú nástupištia ohraničené múrikom.</w:t>
      </w:r>
      <w:r w:rsidR="00D4575D" w:rsidRPr="00107479">
        <w:rPr>
          <w:color w:val="FF0000"/>
        </w:rPr>
        <w:t xml:space="preserve"> </w:t>
      </w:r>
      <w:r w:rsidR="00D4575D" w:rsidRPr="00107479">
        <w:t>Na zastávke sú v oboch smeroch umiestnené ľahké oceľové prístrešky pre cestujúcich bez bočných stien. Nástupištia na zastávke Astória k trati usporiadané symetricky s dĺžkou 60 m. Zo strany cestnej komunikácie sú chránené vyvýšeným obrubníkom a zábradlím. Plocha nástupíšť je tvorená zámkovou dlažbou.</w:t>
      </w:r>
    </w:p>
    <w:p w14:paraId="3F9AD8F0" w14:textId="77777777" w:rsidR="00DA25C1" w:rsidRPr="00107479" w:rsidRDefault="00DA25C1" w:rsidP="0026044C">
      <w:r w:rsidRPr="00107479">
        <w:t xml:space="preserve">Prístup na </w:t>
      </w:r>
      <w:r w:rsidR="00D4575D" w:rsidRPr="00107479">
        <w:t xml:space="preserve">všetky </w:t>
      </w:r>
      <w:r w:rsidRPr="00107479">
        <w:t>zastávky je prechodmi pre chodcov.</w:t>
      </w:r>
    </w:p>
    <w:p w14:paraId="3281582A" w14:textId="77777777" w:rsidR="0026044C" w:rsidRPr="00107479" w:rsidRDefault="0026044C" w:rsidP="0026044C">
      <w:r w:rsidRPr="00107479">
        <w:t xml:space="preserve">V súčasnosti sa na riešenej časti stavby nenachádza žiadny informačný systém zastávok v správe DPMK, ani automaty na predaj cestovných lístkov. Zastávky </w:t>
      </w:r>
      <w:r w:rsidR="00D4575D" w:rsidRPr="00107479">
        <w:t xml:space="preserve">Verejný cintorín, Holubyho, Ryba a Astória </w:t>
      </w:r>
      <w:r w:rsidRPr="00107479">
        <w:t>sú bez prístreškov pre cestujúcich.</w:t>
      </w:r>
    </w:p>
    <w:p w14:paraId="27200918" w14:textId="77777777" w:rsidR="0026044C" w:rsidRPr="00107479" w:rsidRDefault="0026044C" w:rsidP="007B4201">
      <w:pPr>
        <w:spacing w:before="0" w:after="0"/>
      </w:pPr>
      <w:r w:rsidRPr="00107479">
        <w:t>Na riešenom úseku električkovej trate sa nachádza</w:t>
      </w:r>
      <w:r w:rsidR="007B4201" w:rsidRPr="00107479">
        <w:t xml:space="preserve"> šesť krížení </w:t>
      </w:r>
      <w:r w:rsidRPr="00107479">
        <w:t>s cestnými komunikáciami.</w:t>
      </w:r>
      <w:r w:rsidR="007B4201" w:rsidRPr="00107479">
        <w:t xml:space="preserve"> V križovatke s ul. Cintorínska je konštrukcia priecestia tvorená kombináciou gumokovových vonkajších panelov a asfaltobetónu medzi koľajnicami s vytvoreným žliabkom z profilovanej ocele. V úseku pre</w:t>
      </w:r>
      <w:r w:rsidR="005124EE" w:rsidRPr="00107479">
        <w:t>jazd</w:t>
      </w:r>
      <w:r w:rsidR="007B4201" w:rsidRPr="00107479">
        <w:t>u</w:t>
      </w:r>
      <w:r w:rsidR="005124EE" w:rsidRPr="00107479">
        <w:t xml:space="preserve"> pred zast. Holubyho </w:t>
      </w:r>
      <w:r w:rsidR="007B4201" w:rsidRPr="00107479">
        <w:t xml:space="preserve">je použitá gumokovová priecestná konštrukcia. V križovatke s ul. </w:t>
      </w:r>
      <w:r w:rsidR="00803271" w:rsidRPr="00107479">
        <w:t xml:space="preserve">Jantárová – Rastislavova </w:t>
      </w:r>
      <w:r w:rsidR="007B4201" w:rsidRPr="00107479">
        <w:t>je použitý</w:t>
      </w:r>
      <w:r w:rsidR="00803271" w:rsidRPr="00107479">
        <w:t xml:space="preserve"> asfaltobetónový prejazd so žliabkovými koľajnicami bez obloženia</w:t>
      </w:r>
      <w:r w:rsidR="007B4201" w:rsidRPr="00107479">
        <w:t xml:space="preserve"> koľajníc antivibračnými prvkami.</w:t>
      </w:r>
      <w:r w:rsidR="00920B80" w:rsidRPr="00107479">
        <w:t xml:space="preserve"> Križovatka je svetelne riadená, bez preferencie električkovej dopravy.</w:t>
      </w:r>
      <w:r w:rsidR="007B4201" w:rsidRPr="00107479">
        <w:t xml:space="preserve"> </w:t>
      </w:r>
      <w:r w:rsidR="00803271" w:rsidRPr="00107479">
        <w:t xml:space="preserve">Prejazd za zast. Stará nemocnica </w:t>
      </w:r>
      <w:r w:rsidR="007B4201" w:rsidRPr="00107479">
        <w:t>je tvorený</w:t>
      </w:r>
      <w:r w:rsidR="00803271" w:rsidRPr="00107479">
        <w:t xml:space="preserve"> gumokovov</w:t>
      </w:r>
      <w:r w:rsidR="007B4201" w:rsidRPr="00107479">
        <w:t>ou</w:t>
      </w:r>
      <w:r w:rsidR="00803271" w:rsidRPr="00107479">
        <w:t xml:space="preserve"> priecestn</w:t>
      </w:r>
      <w:r w:rsidR="007B4201" w:rsidRPr="00107479">
        <w:t>ou</w:t>
      </w:r>
      <w:r w:rsidR="00803271" w:rsidRPr="00107479">
        <w:t xml:space="preserve"> konštrukci</w:t>
      </w:r>
      <w:r w:rsidR="007B4201" w:rsidRPr="00107479">
        <w:t xml:space="preserve">ou. V križovatke s ul. </w:t>
      </w:r>
      <w:r w:rsidR="00D4575D" w:rsidRPr="00107479">
        <w:t xml:space="preserve">Milosrdenstva, </w:t>
      </w:r>
      <w:r w:rsidR="007B4201" w:rsidRPr="00107479">
        <w:t xml:space="preserve">a v križovatke s ul. </w:t>
      </w:r>
      <w:r w:rsidR="00D4575D" w:rsidRPr="00107479">
        <w:t>Požiarnická-Skladná</w:t>
      </w:r>
      <w:r w:rsidR="007B4201" w:rsidRPr="00107479">
        <w:t xml:space="preserve"> je zriadený</w:t>
      </w:r>
      <w:r w:rsidR="00D4575D" w:rsidRPr="00107479">
        <w:t xml:space="preserve"> asfaltobetónový prejazd s antivibračnými bočnicami na koľajniciach</w:t>
      </w:r>
      <w:r w:rsidR="007B4201" w:rsidRPr="00107479">
        <w:t xml:space="preserve">. </w:t>
      </w:r>
    </w:p>
    <w:p w14:paraId="13099C49" w14:textId="3C15CBF2" w:rsidR="00920B80" w:rsidRPr="00107479" w:rsidRDefault="0026044C" w:rsidP="0026044C">
      <w:pPr>
        <w:rPr>
          <w:bCs/>
          <w:color w:val="000000"/>
        </w:rPr>
      </w:pPr>
      <w:r w:rsidRPr="00107479">
        <w:t>Existujúce dvojstopé trolejové vedenie električiek v úseku trate je tvorené trolejovým vodičom Cu 150 mm</w:t>
      </w:r>
      <w:r w:rsidRPr="00107479">
        <w:rPr>
          <w:vertAlign w:val="superscript"/>
        </w:rPr>
        <w:t>2</w:t>
      </w:r>
      <w:r w:rsidRPr="00107479">
        <w:t>, ktorý je umiestnený na priečnych prevesoch kotvených na oceľových trubkových trakčných stožiaroch. Trolejové vedenie je realizované ako vedenie pružné - kompenzované, pružnými závesmi troleja</w:t>
      </w:r>
      <w:r w:rsidRPr="00107479">
        <w:rPr>
          <w:bCs/>
          <w:color w:val="000000"/>
        </w:rPr>
        <w:t xml:space="preserve">. </w:t>
      </w:r>
      <w:r w:rsidR="00702F5F" w:rsidRPr="00107479">
        <w:rPr>
          <w:bCs/>
          <w:color w:val="000000"/>
        </w:rPr>
        <w:t xml:space="preserve"> V úseku </w:t>
      </w:r>
      <w:r w:rsidR="00CC71BC" w:rsidRPr="00107479">
        <w:rPr>
          <w:bCs/>
          <w:color w:val="000000"/>
        </w:rPr>
        <w:t xml:space="preserve">sa </w:t>
      </w:r>
      <w:r w:rsidR="00702F5F" w:rsidRPr="00107479">
        <w:rPr>
          <w:bCs/>
          <w:color w:val="000000"/>
        </w:rPr>
        <w:t>nachádza trakčná meniareň „B“.</w:t>
      </w:r>
    </w:p>
    <w:p w14:paraId="72BD69B1" w14:textId="77777777" w:rsidR="00231D45" w:rsidRPr="00107479" w:rsidRDefault="0026044C" w:rsidP="0026044C">
      <w:pPr>
        <w:rPr>
          <w:color w:val="FF0000"/>
        </w:rPr>
      </w:pPr>
      <w:r w:rsidRPr="00107479">
        <w:t>Verejné osvetlenie je integrované na oceľových trubkových trakčných stožiaroch. Osvetľovacie telesá sú umiestnené na výložníkoch nad komunikáciami. Existujúce elektrické rozvody sú umiestnené po ľavej strane trasy</w:t>
      </w:r>
      <w:r w:rsidR="00920B80" w:rsidRPr="00107479">
        <w:t xml:space="preserve"> od križ. VSS</w:t>
      </w:r>
      <w:r w:rsidRPr="00107479">
        <w:t>.</w:t>
      </w:r>
    </w:p>
    <w:p w14:paraId="678CAEF3" w14:textId="77777777" w:rsidR="00DB3F53" w:rsidRPr="00107479" w:rsidRDefault="00DB3F53" w:rsidP="009F3391">
      <w:pPr>
        <w:pStyle w:val="Nadpis3"/>
        <w:spacing w:after="240"/>
        <w:ind w:left="993" w:hanging="993"/>
      </w:pPr>
      <w:bookmarkStart w:id="11" w:name="_Toc8042347"/>
      <w:r w:rsidRPr="00107479">
        <w:t>UČS 20</w:t>
      </w:r>
      <w:r w:rsidRPr="00107479">
        <w:tab/>
        <w:t xml:space="preserve">Ul. Južná Trieda a Osloboditeľov, úsek trate križ. VSS (mimo) – Obratisko </w:t>
      </w:r>
      <w:r w:rsidR="00A849A9" w:rsidRPr="00107479">
        <w:t>Barca</w:t>
      </w:r>
      <w:r w:rsidRPr="00107479">
        <w:t xml:space="preserve"> (mimo)</w:t>
      </w:r>
      <w:bookmarkEnd w:id="11"/>
    </w:p>
    <w:p w14:paraId="1B207FAA" w14:textId="77777777" w:rsidR="0080622C" w:rsidRPr="00107479" w:rsidRDefault="0080622C" w:rsidP="0080622C">
      <w:pPr>
        <w:autoSpaceDE w:val="0"/>
        <w:autoSpaceDN w:val="0"/>
        <w:adjustRightInd w:val="0"/>
        <w:rPr>
          <w:color w:val="FF0000"/>
        </w:rPr>
      </w:pPr>
      <w:r w:rsidRPr="00107479">
        <w:t>Riešený úsek sa nachádza medzi križovatkou VSS a križovatkou s ulicami Bronzová a Gavlovičova. Rozvinutá dĺžka koľají v danom úseku je 1</w:t>
      </w:r>
      <w:r w:rsidR="006C202C" w:rsidRPr="00107479">
        <w:t xml:space="preserve"> </w:t>
      </w:r>
      <w:r w:rsidR="008E5D4B" w:rsidRPr="00107479">
        <w:t>750</w:t>
      </w:r>
      <w:r w:rsidRPr="00107479">
        <w:t xml:space="preserve"> m. Električková trať je v celej dĺžke na ul</w:t>
      </w:r>
      <w:r w:rsidR="003A0B7C" w:rsidRPr="00107479">
        <w:t>iciach</w:t>
      </w:r>
      <w:r w:rsidRPr="00107479">
        <w:t xml:space="preserve"> Južná trieda a</w:t>
      </w:r>
      <w:r w:rsidR="003A0B7C" w:rsidRPr="00107479">
        <w:t xml:space="preserve"> následne</w:t>
      </w:r>
      <w:r w:rsidRPr="00107479">
        <w:t xml:space="preserve"> </w:t>
      </w:r>
      <w:r w:rsidR="00855EE7" w:rsidRPr="00107479">
        <w:t>Osloboditeľov</w:t>
      </w:r>
      <w:r w:rsidRPr="00107479">
        <w:t xml:space="preserve"> umiestnená medzi dvojpruhovými cestnými komunikáciami, od ktorých je oddelená  vyvýšeným obrubníkom a zatrávneným pásom</w:t>
      </w:r>
      <w:r w:rsidR="00855EE7" w:rsidRPr="00107479">
        <w:t>.</w:t>
      </w:r>
      <w:r w:rsidRPr="00107479">
        <w:t xml:space="preserve"> Úsek sa napája na </w:t>
      </w:r>
      <w:r w:rsidR="00855EE7" w:rsidRPr="00107479">
        <w:t>križovatku</w:t>
      </w:r>
      <w:r w:rsidRPr="00107479">
        <w:t xml:space="preserve"> VSS, ktorá bola riešen</w:t>
      </w:r>
      <w:r w:rsidR="00855EE7" w:rsidRPr="00107479">
        <w:t>á</w:t>
      </w:r>
      <w:r w:rsidRPr="00107479">
        <w:t xml:space="preserve"> v rámci stavby „KE, Modernizácia električkových tratí MET v meste Košice“ ako UČS 15.</w:t>
      </w:r>
      <w:r w:rsidRPr="00107479">
        <w:rPr>
          <w:color w:val="FF0000"/>
        </w:rPr>
        <w:t xml:space="preserve"> </w:t>
      </w:r>
    </w:p>
    <w:p w14:paraId="48CE5900" w14:textId="77777777" w:rsidR="00702F5F" w:rsidRPr="00107479" w:rsidRDefault="00702F5F" w:rsidP="00702F5F">
      <w:pPr>
        <w:autoSpaceDE w:val="0"/>
        <w:autoSpaceDN w:val="0"/>
        <w:adjustRightInd w:val="0"/>
        <w:spacing w:after="0"/>
        <w:jc w:val="center"/>
      </w:pPr>
      <w:r w:rsidRPr="00107479">
        <w:rPr>
          <w:noProof/>
        </w:rPr>
        <w:drawing>
          <wp:inline distT="0" distB="0" distL="0" distR="0" wp14:anchorId="35EFF540" wp14:editId="51A06AF8">
            <wp:extent cx="5400000" cy="2995200"/>
            <wp:effectExtent l="0" t="0" r="0" b="0"/>
            <wp:docPr id="10" name="Obrázok 10" descr="C:\AF-Vlastné\2_MET\foto\UCS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AF-Vlastné\2_MET\foto\UCS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4" r="7020"/>
                    <a:stretch/>
                  </pic:blipFill>
                  <pic:spPr bwMode="auto">
                    <a:xfrm>
                      <a:off x="0" y="0"/>
                      <a:ext cx="54000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93057" w14:textId="77777777" w:rsidR="00702F5F" w:rsidRPr="00107479" w:rsidRDefault="00702F5F" w:rsidP="00DD04B3">
      <w:pPr>
        <w:jc w:val="center"/>
        <w:rPr>
          <w:sz w:val="22"/>
        </w:rPr>
      </w:pPr>
      <w:r w:rsidRPr="00107479">
        <w:rPr>
          <w:sz w:val="22"/>
        </w:rPr>
        <w:t xml:space="preserve">Obr. </w:t>
      </w:r>
      <w:r w:rsidR="00F36A56" w:rsidRPr="00107479">
        <w:rPr>
          <w:sz w:val="22"/>
        </w:rPr>
        <w:t>8</w:t>
      </w:r>
      <w:r w:rsidRPr="00107479">
        <w:rPr>
          <w:sz w:val="22"/>
        </w:rPr>
        <w:t xml:space="preserve"> Usporiadanie električkovej trate od križovatky VSS po </w:t>
      </w:r>
      <w:r w:rsidR="0085192D" w:rsidRPr="00107479">
        <w:rPr>
          <w:sz w:val="22"/>
        </w:rPr>
        <w:t>obratisko Barca</w:t>
      </w:r>
    </w:p>
    <w:p w14:paraId="40003D31" w14:textId="77777777" w:rsidR="003A0B7C" w:rsidRPr="00107479" w:rsidRDefault="003A0B7C" w:rsidP="003A0B7C">
      <w:pPr>
        <w:autoSpaceDE w:val="0"/>
        <w:autoSpaceDN w:val="0"/>
        <w:adjustRightInd w:val="0"/>
        <w:spacing w:after="0"/>
      </w:pPr>
      <w:r w:rsidRPr="00107479">
        <w:t xml:space="preserve">Konštrukcia električkovej trate je tvorená koľajnicami tvaru NT3 s asfaltobetónovým krytom. Odvodnenie žliabkov je priečnymi odvodňovacími žľabmi do pozdĺžnej dažďovej kanalizácie. Šachty sú umiestnené medzi koľajami. </w:t>
      </w:r>
    </w:p>
    <w:p w14:paraId="6438547E" w14:textId="77777777" w:rsidR="002803DA" w:rsidRPr="00107479" w:rsidRDefault="008E5D4B" w:rsidP="002803DA">
      <w:pPr>
        <w:autoSpaceDE w:val="0"/>
        <w:autoSpaceDN w:val="0"/>
        <w:adjustRightInd w:val="0"/>
      </w:pPr>
      <w:r w:rsidRPr="00107479">
        <w:t>V úseku na nachádza zastávka Katastrálny úrad. K električkovej trati je umiestnená symetricky s dĺžkou nástupíšť 60 m.</w:t>
      </w:r>
      <w:r w:rsidRPr="00107479">
        <w:rPr>
          <w:color w:val="FF0000"/>
        </w:rPr>
        <w:t xml:space="preserve"> </w:t>
      </w:r>
      <w:r w:rsidRPr="00107479">
        <w:t>Na začiatku nástupíšť sú po oboch stranách objekty schodísk podchodu.</w:t>
      </w:r>
      <w:r w:rsidRPr="00107479">
        <w:rPr>
          <w:b/>
          <w:color w:val="FF0000"/>
        </w:rPr>
        <w:t xml:space="preserve"> </w:t>
      </w:r>
      <w:r w:rsidRPr="00107479">
        <w:t xml:space="preserve">Podchod je vyvedený na obe strany ulice Južná trieda. </w:t>
      </w:r>
      <w:r w:rsidR="002803DA" w:rsidRPr="00107479">
        <w:t xml:space="preserve">Na konci nástupíšť je prístup zabezpečený aj prechodmi pre chodcov. </w:t>
      </w:r>
      <w:r w:rsidRPr="00107479">
        <w:t>Povrch nástupišťa je tvorený liatym asfaltom, zo strany od koľaje ukončený obrubníkom. Z vonkajšej strany sú nástupištia ohraničené múrikom.</w:t>
      </w:r>
      <w:r w:rsidRPr="00107479">
        <w:rPr>
          <w:color w:val="FF0000"/>
        </w:rPr>
        <w:t xml:space="preserve"> </w:t>
      </w:r>
      <w:r w:rsidRPr="00107479">
        <w:t>Na zastávke nie sú umiestnené prístrešky pre cestujúcich.</w:t>
      </w:r>
      <w:r w:rsidR="002803DA" w:rsidRPr="00107479">
        <w:t xml:space="preserve"> V súčasnosti sa na riešenej časti stavby nenachádza žiadny informačný systém na zastávke v správe DPMK, ani automaty na predaj cestovných lístkov. </w:t>
      </w:r>
    </w:p>
    <w:p w14:paraId="600E61DA" w14:textId="77777777" w:rsidR="002803DA" w:rsidRPr="00107479" w:rsidRDefault="002803DA" w:rsidP="002803DA">
      <w:pPr>
        <w:spacing w:before="0" w:after="0"/>
      </w:pPr>
      <w:r w:rsidRPr="00107479">
        <w:t xml:space="preserve">Na riešenom úseku električkovej trate sa nachádza jedno úrovňové kríženie s cestnou komunikáciou. V križovatke s ul. Hraničná je použitý asfaltobetónový prejazd so žliabkovými koľajnicami bez obloženia koľajníc antivibračnými prvkami. Križovatka nie je svetelne riadená. </w:t>
      </w:r>
    </w:p>
    <w:p w14:paraId="22CCE09B" w14:textId="77777777" w:rsidR="002803DA" w:rsidRPr="00107479" w:rsidRDefault="002803DA" w:rsidP="002803DA">
      <w:pPr>
        <w:spacing w:before="0" w:after="0"/>
      </w:pPr>
      <w:r w:rsidRPr="00107479">
        <w:t xml:space="preserve">V úseku sa nachádza jedno mimoúrovňové kríženie električkovej trate a súbežných komunikácií na ul. </w:t>
      </w:r>
      <w:r w:rsidR="00BC6CE3" w:rsidRPr="00107479">
        <w:t>Južná Trieda. Je to cestný podjazd, ktorý je v súčasnosti z dôvodu zlého technického stavu nosných ale aj bezpečnostných konštrukcií a vozovky uzatvorený.</w:t>
      </w:r>
    </w:p>
    <w:p w14:paraId="28D1702E" w14:textId="77777777" w:rsidR="002803DA" w:rsidRPr="00107479" w:rsidRDefault="002803DA" w:rsidP="002803DA">
      <w:pPr>
        <w:rPr>
          <w:bCs/>
          <w:color w:val="000000"/>
        </w:rPr>
      </w:pPr>
      <w:r w:rsidRPr="00107479">
        <w:t>Existujúce dvojstopé trolejové vedenie električiek v úseku trate je tvorené trolejovým vodičom Cu 150 mm</w:t>
      </w:r>
      <w:r w:rsidRPr="00107479">
        <w:rPr>
          <w:vertAlign w:val="superscript"/>
        </w:rPr>
        <w:t>2</w:t>
      </w:r>
      <w:r w:rsidRPr="00107479">
        <w:t>, ktorý je umiestnený na priečnych prevesoch kotvených na oceľových trubkových trakčných stožiaroch. Trolejové vedenie je realizované ako vedenie pružné - kompenzované, pružnými závesmi troleja</w:t>
      </w:r>
      <w:r w:rsidRPr="00107479">
        <w:rPr>
          <w:bCs/>
          <w:color w:val="000000"/>
        </w:rPr>
        <w:t>. Stožiare sú umiestnené po vonkajších stran</w:t>
      </w:r>
      <w:r w:rsidR="00BD55F4" w:rsidRPr="00107479">
        <w:rPr>
          <w:bCs/>
          <w:color w:val="000000"/>
        </w:rPr>
        <w:t>á</w:t>
      </w:r>
      <w:r w:rsidRPr="00107479">
        <w:rPr>
          <w:bCs/>
          <w:color w:val="000000"/>
        </w:rPr>
        <w:t>ch súbežných cestných komunikácií v zelených pásoch.</w:t>
      </w:r>
    </w:p>
    <w:p w14:paraId="05C94E56" w14:textId="77777777" w:rsidR="002803DA" w:rsidRPr="00107479" w:rsidRDefault="002803DA" w:rsidP="002803DA">
      <w:r w:rsidRPr="00107479">
        <w:t>Verejné osvetlenie je integrované na oceľových trubkových trakčných stožiaroch. Osvetľovacie telesá sú umiestnené na výložníkoch nad komunikáciami. Existujúce elektrické rozvody sú umiestnené po pravej strane trasy od križ. VSS.</w:t>
      </w:r>
    </w:p>
    <w:p w14:paraId="19879599" w14:textId="77777777" w:rsidR="00DB3F53" w:rsidRPr="00107479" w:rsidRDefault="00DB3F53" w:rsidP="009F3391">
      <w:pPr>
        <w:pStyle w:val="Nadpis3"/>
        <w:spacing w:after="240"/>
        <w:ind w:left="993" w:hanging="993"/>
      </w:pPr>
      <w:bookmarkStart w:id="12" w:name="_Toc8042348"/>
      <w:r w:rsidRPr="00107479">
        <w:t>UČS 21</w:t>
      </w:r>
      <w:r w:rsidRPr="00107479">
        <w:tab/>
        <w:t xml:space="preserve">Obratisko </w:t>
      </w:r>
      <w:r w:rsidR="00BC6CE3" w:rsidRPr="00107479">
        <w:t>Barca</w:t>
      </w:r>
      <w:bookmarkEnd w:id="12"/>
    </w:p>
    <w:p w14:paraId="0182D52B" w14:textId="77777777" w:rsidR="00BC6CE3" w:rsidRPr="00107479" w:rsidRDefault="00BC6CE3" w:rsidP="00BC6CE3">
      <w:pPr>
        <w:autoSpaceDE w:val="0"/>
        <w:autoSpaceDN w:val="0"/>
        <w:adjustRightInd w:val="0"/>
        <w:spacing w:after="0"/>
      </w:pPr>
      <w:r w:rsidRPr="00107479">
        <w:t>Konečná električky č. 4, prejazdná pre električku č. R8.</w:t>
      </w:r>
    </w:p>
    <w:p w14:paraId="13388A25" w14:textId="77777777" w:rsidR="00BC6CE3" w:rsidRPr="00107479" w:rsidRDefault="00BC6CE3" w:rsidP="00BC6CE3">
      <w:pPr>
        <w:autoSpaceDE w:val="0"/>
        <w:autoSpaceDN w:val="0"/>
        <w:adjustRightInd w:val="0"/>
        <w:spacing w:after="0"/>
      </w:pPr>
      <w:r w:rsidRPr="00107479">
        <w:t>Prestupná zastávka pre autobusové linky č. 12 a č. 24.</w:t>
      </w:r>
    </w:p>
    <w:p w14:paraId="7B1877C5" w14:textId="77777777" w:rsidR="00A849A9" w:rsidRPr="00107479" w:rsidRDefault="00BC6CE3" w:rsidP="00BC6CE3">
      <w:r w:rsidRPr="00107479">
        <w:t xml:space="preserve">Obratisko bolo postavené v rokoch 1981-1985. Má oválny tvar. Je tvorené </w:t>
      </w:r>
      <w:r w:rsidR="00254D3E" w:rsidRPr="00107479">
        <w:t>hlavným</w:t>
      </w:r>
      <w:r w:rsidRPr="00107479">
        <w:t xml:space="preserve"> </w:t>
      </w:r>
      <w:r w:rsidR="00254D3E" w:rsidRPr="00107479">
        <w:t>neuzavretým</w:t>
      </w:r>
      <w:r w:rsidRPr="00107479">
        <w:t xml:space="preserve"> okruhom s jedným vnútorným polkruhom. Odbočeni</w:t>
      </w:r>
      <w:r w:rsidR="00254D3E" w:rsidRPr="00107479">
        <w:t>e</w:t>
      </w:r>
      <w:r w:rsidRPr="00107479">
        <w:t xml:space="preserve"> do</w:t>
      </w:r>
      <w:r w:rsidR="00254D3E" w:rsidRPr="00107479">
        <w:t xml:space="preserve"> vnútorného</w:t>
      </w:r>
      <w:r w:rsidRPr="00107479">
        <w:t xml:space="preserve"> polkru</w:t>
      </w:r>
      <w:r w:rsidR="00254D3E" w:rsidRPr="00107479">
        <w:t>hu</w:t>
      </w:r>
      <w:r w:rsidRPr="00107479">
        <w:t xml:space="preserve"> </w:t>
      </w:r>
      <w:r w:rsidR="00254D3E" w:rsidRPr="00107479">
        <w:t>je</w:t>
      </w:r>
      <w:r w:rsidRPr="00107479">
        <w:t xml:space="preserve"> vytvorené </w:t>
      </w:r>
      <w:r w:rsidR="00254D3E" w:rsidRPr="00107479">
        <w:t>2</w:t>
      </w:r>
      <w:r w:rsidRPr="00107479">
        <w:t xml:space="preserve"> výhybkami. Vstupná a výstupná koľaj obratiska ako aj koľaj </w:t>
      </w:r>
      <w:r w:rsidR="00254D3E" w:rsidRPr="00107479">
        <w:t>vnútorného</w:t>
      </w:r>
      <w:r w:rsidRPr="00107479">
        <w:t xml:space="preserve"> okruhu sú križované </w:t>
      </w:r>
      <w:r w:rsidR="00254D3E" w:rsidRPr="00107479">
        <w:t xml:space="preserve">dvojpruhovou </w:t>
      </w:r>
      <w:r w:rsidRPr="00107479">
        <w:t xml:space="preserve">cestnou komunikáciou a chodníkom pre chodcov na ul. </w:t>
      </w:r>
      <w:r w:rsidR="00254D3E" w:rsidRPr="00107479">
        <w:t>Osloboditeľov</w:t>
      </w:r>
      <w:r w:rsidRPr="00107479">
        <w:t>. Kryt trate</w:t>
      </w:r>
      <w:r w:rsidR="00254D3E" w:rsidRPr="00107479">
        <w:t xml:space="preserve"> obratiska</w:t>
      </w:r>
      <w:r w:rsidRPr="00107479">
        <w:t xml:space="preserve"> </w:t>
      </w:r>
      <w:r w:rsidR="00254D3E" w:rsidRPr="00107479">
        <w:t>je</w:t>
      </w:r>
      <w:r w:rsidRPr="00107479">
        <w:t xml:space="preserve"> tvoren</w:t>
      </w:r>
      <w:r w:rsidR="00254D3E" w:rsidRPr="00107479">
        <w:t>ý</w:t>
      </w:r>
      <w:r w:rsidRPr="00107479">
        <w:t xml:space="preserve">  asfaltobetónom</w:t>
      </w:r>
      <w:r w:rsidR="00254D3E" w:rsidRPr="00107479">
        <w:t>.</w:t>
      </w:r>
    </w:p>
    <w:p w14:paraId="74B7AD19" w14:textId="77777777" w:rsidR="00F36A56" w:rsidRPr="00107479" w:rsidRDefault="00F36A56" w:rsidP="00F36A56">
      <w:pPr>
        <w:jc w:val="center"/>
      </w:pPr>
      <w:r w:rsidRPr="00107479">
        <w:rPr>
          <w:noProof/>
        </w:rPr>
        <w:drawing>
          <wp:inline distT="0" distB="0" distL="0" distR="0" wp14:anchorId="12349A51" wp14:editId="0710D053">
            <wp:extent cx="5400000" cy="2386800"/>
            <wp:effectExtent l="0" t="0" r="0" b="0"/>
            <wp:docPr id="11" name="Obrázok 11" descr="C:\AF-Vlastné\2_MET\foto\Obratisko B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AF-Vlastné\2_MET\foto\Obratisko Barc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894C" w14:textId="77777777" w:rsidR="00F36A56" w:rsidRPr="00107479" w:rsidRDefault="00F36A56" w:rsidP="00DD04B3">
      <w:pPr>
        <w:jc w:val="center"/>
        <w:rPr>
          <w:sz w:val="22"/>
        </w:rPr>
      </w:pPr>
      <w:r w:rsidRPr="00107479">
        <w:rPr>
          <w:sz w:val="22"/>
        </w:rPr>
        <w:t>Obr. 9 Obratisko Barca</w:t>
      </w:r>
    </w:p>
    <w:p w14:paraId="3C381422" w14:textId="77777777" w:rsidR="00A849A9" w:rsidRPr="00107479" w:rsidRDefault="00A849A9" w:rsidP="00BC6CE3">
      <w:r w:rsidRPr="00107479">
        <w:t>P</w:t>
      </w:r>
      <w:r w:rsidR="00254D3E" w:rsidRPr="00107479">
        <w:t xml:space="preserve">o vonkajšom obvode obratiska je chodník pre chodcov, ktorí slúži ako prístup na zastávku Socha Jána Pavla II. </w:t>
      </w:r>
      <w:r w:rsidRPr="00107479">
        <w:t xml:space="preserve">Povrch nástupišťa je tvorený liatym asfaltom, zo strany od koľaje ukončený obrubníkom. Na je umiestnený prístrešok pre cestujúcich. V súčasnosti sa na zastávke nenachádza žiadny informačný systém, ani automat na predaj cestovných lístkov. </w:t>
      </w:r>
    </w:p>
    <w:p w14:paraId="4E6928ED" w14:textId="77777777" w:rsidR="00BC6CE3" w:rsidRPr="00107479" w:rsidRDefault="00254D3E" w:rsidP="00BC6CE3">
      <w:r w:rsidRPr="00107479">
        <w:t>Existujúce trolejové vedenie električiek v úseku v úseku obratiska je tvorené trolejovým vodičom Cu 150 mm</w:t>
      </w:r>
      <w:r w:rsidRPr="00107479">
        <w:rPr>
          <w:vertAlign w:val="superscript"/>
        </w:rPr>
        <w:t>2</w:t>
      </w:r>
      <w:r w:rsidRPr="00107479">
        <w:t>, ktorý je umiestnený na priečnych prevesoch kotvených na oceľových trubkových trakčných stožiaroch</w:t>
      </w:r>
      <w:r w:rsidR="00A849A9" w:rsidRPr="00107479">
        <w:t xml:space="preserve"> umiestnených po vonkajšej strane obratiska a vo vnútri obratiska</w:t>
      </w:r>
      <w:r w:rsidRPr="00107479">
        <w:t>. Trolejové vedenie je realizované ako vedenie pružné - kompenzované, pružnými závesmi troleja</w:t>
      </w:r>
      <w:r w:rsidRPr="00107479">
        <w:rPr>
          <w:bCs/>
          <w:color w:val="000000"/>
        </w:rPr>
        <w:t xml:space="preserve">. </w:t>
      </w:r>
      <w:r w:rsidR="00BC6CE3" w:rsidRPr="00107479">
        <w:t xml:space="preserve">Osvetlenie je zabezpečené osvetľovacími stožiarmi umiestnenými po vonkajšom obvode </w:t>
      </w:r>
      <w:r w:rsidR="00A849A9" w:rsidRPr="00107479">
        <w:t>na stĺpoch trolejového vedenia</w:t>
      </w:r>
      <w:r w:rsidR="00BC6CE3" w:rsidRPr="00107479">
        <w:t xml:space="preserve">. </w:t>
      </w:r>
      <w:r w:rsidRPr="00107479">
        <w:t>Vo vnútri obratiska sa nachádza park a socha Jána Pavla II.</w:t>
      </w:r>
    </w:p>
    <w:p w14:paraId="3353FE5D" w14:textId="77777777" w:rsidR="00D9080F" w:rsidRPr="00107479" w:rsidRDefault="00D9080F" w:rsidP="00D9080F"/>
    <w:p w14:paraId="38520FB3" w14:textId="77777777" w:rsidR="00DD04B3" w:rsidRPr="00107479" w:rsidRDefault="00DD04B3" w:rsidP="00D9080F"/>
    <w:p w14:paraId="3F311EAB" w14:textId="77777777" w:rsidR="00DD04B3" w:rsidRPr="00107479" w:rsidRDefault="00DD04B3" w:rsidP="00D9080F"/>
    <w:p w14:paraId="5A725B63" w14:textId="77777777" w:rsidR="00DD04B3" w:rsidRPr="00107479" w:rsidRDefault="00DD04B3" w:rsidP="00D9080F"/>
    <w:p w14:paraId="7028D9ED" w14:textId="77777777" w:rsidR="00DD04B3" w:rsidRPr="00107479" w:rsidRDefault="00DD04B3" w:rsidP="00D9080F"/>
    <w:p w14:paraId="6A3D47B1" w14:textId="77777777" w:rsidR="00DD04B3" w:rsidRPr="00107479" w:rsidRDefault="00DD04B3" w:rsidP="00D9080F"/>
    <w:p w14:paraId="4BF42F09" w14:textId="77777777" w:rsidR="00DD04B3" w:rsidRPr="00107479" w:rsidRDefault="00DD04B3" w:rsidP="00D9080F"/>
    <w:p w14:paraId="71BD4F06" w14:textId="77777777" w:rsidR="00DD04B3" w:rsidRPr="00107479" w:rsidRDefault="00DD04B3" w:rsidP="00D9080F"/>
    <w:p w14:paraId="068D8275" w14:textId="77777777" w:rsidR="00DD04B3" w:rsidRPr="00107479" w:rsidRDefault="00DD04B3" w:rsidP="00D9080F"/>
    <w:p w14:paraId="7DD27DEB" w14:textId="77777777" w:rsidR="00DD04B3" w:rsidRPr="00107479" w:rsidRDefault="00DD04B3" w:rsidP="00D9080F"/>
    <w:p w14:paraId="0F35A226" w14:textId="77777777" w:rsidR="00DD04B3" w:rsidRPr="00107479" w:rsidRDefault="00DD04B3" w:rsidP="00D9080F"/>
    <w:p w14:paraId="179A565C" w14:textId="77777777" w:rsidR="00DD04B3" w:rsidRPr="00107479" w:rsidRDefault="00DD04B3" w:rsidP="00D9080F"/>
    <w:p w14:paraId="16EFD700" w14:textId="77777777" w:rsidR="00DD04B3" w:rsidRPr="00107479" w:rsidRDefault="00DD04B3" w:rsidP="00D9080F"/>
    <w:p w14:paraId="0A17CABC" w14:textId="77777777" w:rsidR="00DD04B3" w:rsidRPr="00107479" w:rsidRDefault="00DD04B3" w:rsidP="00D9080F"/>
    <w:p w14:paraId="4DC93675" w14:textId="77777777" w:rsidR="00DD04B3" w:rsidRPr="00107479" w:rsidRDefault="00DD04B3" w:rsidP="00D9080F"/>
    <w:p w14:paraId="3B3B0E21" w14:textId="77777777" w:rsidR="00DD04B3" w:rsidRPr="00107479" w:rsidRDefault="00DD04B3" w:rsidP="00D9080F"/>
    <w:p w14:paraId="6399E9D8" w14:textId="77777777" w:rsidR="00DD04B3" w:rsidRPr="00107479" w:rsidRDefault="00DD04B3" w:rsidP="00D9080F"/>
    <w:p w14:paraId="22ACE5DA" w14:textId="77777777" w:rsidR="00DD04B3" w:rsidRPr="00107479" w:rsidRDefault="00DD04B3" w:rsidP="00D9080F"/>
    <w:p w14:paraId="5DFAA2A0" w14:textId="77777777" w:rsidR="00DD04B3" w:rsidRPr="00107479" w:rsidRDefault="00DD04B3" w:rsidP="00D9080F"/>
    <w:p w14:paraId="733DCA6F" w14:textId="77777777" w:rsidR="00A849A9" w:rsidRPr="00107479" w:rsidRDefault="00D230CB" w:rsidP="003B513C">
      <w:pPr>
        <w:pStyle w:val="Nadpis1"/>
      </w:pPr>
      <w:bookmarkStart w:id="13" w:name="_Toc8042349"/>
      <w:r w:rsidRPr="00107479">
        <w:rPr>
          <w:rStyle w:val="Nadpis1Char"/>
          <w:b/>
          <w:bCs/>
        </w:rPr>
        <w:t>Základné požiadavky a kritériá na technické riešenie stavby pri rešpektovaní technických parametrov stavby IKD, MEU z MET a MET</w:t>
      </w:r>
      <w:bookmarkEnd w:id="13"/>
      <w:r w:rsidRPr="00107479">
        <w:t xml:space="preserve"> </w:t>
      </w:r>
    </w:p>
    <w:p w14:paraId="248BFD43" w14:textId="77777777" w:rsidR="002B3941" w:rsidRPr="00107479" w:rsidRDefault="002B3941" w:rsidP="002B3941">
      <w:pPr>
        <w:pStyle w:val="Nadpis2"/>
      </w:pPr>
      <w:bookmarkStart w:id="14" w:name="_Toc8042350"/>
      <w:r w:rsidRPr="00107479">
        <w:t>Základná charakteristika</w:t>
      </w:r>
      <w:bookmarkEnd w:id="14"/>
    </w:p>
    <w:p w14:paraId="297FAD69" w14:textId="77777777" w:rsidR="003B513C" w:rsidRPr="00107479" w:rsidRDefault="005F04CF" w:rsidP="003B513C">
      <w:pPr>
        <w:autoSpaceDE w:val="0"/>
        <w:autoSpaceDN w:val="0"/>
        <w:adjustRightInd w:val="0"/>
      </w:pPr>
      <w:r w:rsidRPr="00107479">
        <w:t>Predmetná stavba je stavbou dopravnou a líniovou a jej hlavnou charakteristikou je modernizácia vybraných úsekov električkových tratí v meste Košice. Modernizácia</w:t>
      </w:r>
      <w:r w:rsidRPr="00107479">
        <w:rPr>
          <w:shd w:val="clear" w:color="auto" w:fill="FFFFFF"/>
        </w:rPr>
        <w:t xml:space="preserve"> trat</w:t>
      </w:r>
      <w:r w:rsidR="003B513C" w:rsidRPr="00107479">
        <w:rPr>
          <w:shd w:val="clear" w:color="auto" w:fill="FFFFFF"/>
        </w:rPr>
        <w:t>í</w:t>
      </w:r>
      <w:r w:rsidRPr="00107479">
        <w:rPr>
          <w:shd w:val="clear" w:color="auto" w:fill="FFFFFF"/>
        </w:rPr>
        <w:t xml:space="preserve"> je nevýrobného charakteru, ktorej účelom je výrazné zlepšenie koľajovej infraštruktúry, </w:t>
      </w:r>
      <w:r w:rsidRPr="00107479">
        <w:t>zvýšenie komfortu a plynulosť jazdy. Tým sa v konečnom dôsledku znížia negatívne účinky dopravy na okolité prostredie, najmä hluku a vibrácií.</w:t>
      </w:r>
      <w:r w:rsidR="003B513C" w:rsidRPr="00107479">
        <w:t xml:space="preserve"> Pre odstránenie a zníženie negatívnych účinkov stavby na životné prostredie, je do predmetnej dokumentácie stavby potrebné zapracovať prvky, ktoré budú eliminovať negatívne vplyvy stavby na životné prostredie, ako napr. antivibračné rohože a obloženie koľajníc.</w:t>
      </w:r>
    </w:p>
    <w:p w14:paraId="222C6638" w14:textId="77777777" w:rsidR="003B513C" w:rsidRPr="00107479" w:rsidRDefault="003B513C" w:rsidP="003B513C">
      <w:r w:rsidRPr="00107479">
        <w:t>Výstavbou a realizáciou predmetných úsekov električkových tratí sa okrem iného dosiahne:</w:t>
      </w:r>
    </w:p>
    <w:p w14:paraId="1C5A3A5A" w14:textId="77777777" w:rsidR="003B513C" w:rsidRPr="00107479" w:rsidRDefault="003B513C" w:rsidP="00F71382">
      <w:pPr>
        <w:pStyle w:val="Odsekzoznamu"/>
        <w:numPr>
          <w:ilvl w:val="0"/>
          <w:numId w:val="12"/>
        </w:numPr>
      </w:pPr>
      <w:r w:rsidRPr="00107479">
        <w:t>Skvalitnenie dopravnej infraštruktúry mesta,</w:t>
      </w:r>
    </w:p>
    <w:p w14:paraId="4C7D5786" w14:textId="77777777" w:rsidR="003B513C" w:rsidRPr="00107479" w:rsidRDefault="003B513C" w:rsidP="00F71382">
      <w:pPr>
        <w:pStyle w:val="Odsekzoznamu"/>
        <w:numPr>
          <w:ilvl w:val="0"/>
          <w:numId w:val="12"/>
        </w:numPr>
      </w:pPr>
      <w:r w:rsidRPr="00107479">
        <w:t>Zrýchlenie a skvalitnenie kultúry cestovania,</w:t>
      </w:r>
    </w:p>
    <w:p w14:paraId="7F939ECB" w14:textId="77777777" w:rsidR="003B513C" w:rsidRPr="00107479" w:rsidRDefault="003B513C" w:rsidP="00F71382">
      <w:pPr>
        <w:pStyle w:val="Odsekzoznamu"/>
        <w:numPr>
          <w:ilvl w:val="0"/>
          <w:numId w:val="12"/>
        </w:numPr>
      </w:pPr>
      <w:r w:rsidRPr="00107479">
        <w:t>Zvýšenie bezpečnosti úrovňových krížení úpravou CSS,</w:t>
      </w:r>
    </w:p>
    <w:p w14:paraId="5D3FE042" w14:textId="77777777" w:rsidR="003B513C" w:rsidRPr="00107479" w:rsidRDefault="003B513C" w:rsidP="00F71382">
      <w:pPr>
        <w:pStyle w:val="Odsekzoznamu"/>
        <w:numPr>
          <w:ilvl w:val="0"/>
          <w:numId w:val="12"/>
        </w:numPr>
      </w:pPr>
      <w:r w:rsidRPr="00107479">
        <w:t>Zlepšenie a skvalitnenie životného prostredia.</w:t>
      </w:r>
    </w:p>
    <w:p w14:paraId="768B3065" w14:textId="77777777" w:rsidR="005F04CF" w:rsidRPr="00107479" w:rsidRDefault="005F04CF" w:rsidP="005F04CF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Riešenie musí rešpektovať právne predpisy a technické normy platné pre prípravu a realizáciu stavieb električkových dráh a ich súčastí v zastavanom území mesta.</w:t>
      </w:r>
    </w:p>
    <w:p w14:paraId="54CC8C86" w14:textId="77777777" w:rsidR="005F04CF" w:rsidRPr="00107479" w:rsidRDefault="005F04CF" w:rsidP="005F04CF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107479">
        <w:rPr>
          <w:rFonts w:ascii="Calibri" w:hAnsi="Calibri" w:cs="Calibri"/>
          <w:b/>
          <w:bCs/>
        </w:rPr>
        <w:t>Hlavné normy a predpisy, ktoré je potrebné pri návrhu rešpektovať:</w:t>
      </w:r>
    </w:p>
    <w:p w14:paraId="4637D801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280318 Priechodové prierezy električkových tratí</w:t>
      </w:r>
    </w:p>
    <w:p w14:paraId="67668AB5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280337 Obrysy pre električkové vozidlá</w:t>
      </w:r>
    </w:p>
    <w:p w14:paraId="63E4349E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736405 Projektovanie električkových trati</w:t>
      </w:r>
    </w:p>
    <w:p w14:paraId="44C37CB2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736380 Železničné priecestia a priechody</w:t>
      </w:r>
    </w:p>
    <w:p w14:paraId="1A9396B4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736425 Autobusové, trolejbusové a električkové zastávky</w:t>
      </w:r>
    </w:p>
    <w:p w14:paraId="2B09294B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736110 Názvoslovie pozemných komunikácii</w:t>
      </w:r>
    </w:p>
    <w:p w14:paraId="1981FB0A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736101 Projektovanie ciest a diaľnic</w:t>
      </w:r>
    </w:p>
    <w:p w14:paraId="2A886B7A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736110 Projektovanie miestnych komunikácii</w:t>
      </w:r>
    </w:p>
    <w:p w14:paraId="4E8FEDAD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01 8020 Dopravné značky na pozemných komunikáciách</w:t>
      </w:r>
    </w:p>
    <w:p w14:paraId="029DF532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736102 Projektovanie križovatiek na pozemných komunikáciách</w:t>
      </w:r>
    </w:p>
    <w:p w14:paraId="00D42F7F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736114 Vozovky pozemných komunikácii</w:t>
      </w:r>
    </w:p>
    <w:p w14:paraId="672ED4AF" w14:textId="77777777" w:rsidR="005F04CF" w:rsidRPr="00107479" w:rsidRDefault="005F04CF" w:rsidP="005F04CF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107479">
        <w:rPr>
          <w:rFonts w:ascii="Calibri" w:hAnsi="Calibri" w:cs="Calibri"/>
          <w:b/>
        </w:rPr>
        <w:t>Súvisiace normy:</w:t>
      </w:r>
    </w:p>
    <w:p w14:paraId="0AA21B3B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STN 733050 Zemné práce</w:t>
      </w:r>
    </w:p>
    <w:p w14:paraId="07FB6F1E" w14:textId="77777777" w:rsidR="005F04CF" w:rsidRPr="00107479" w:rsidRDefault="005F04CF" w:rsidP="005F04CF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107479">
        <w:rPr>
          <w:rFonts w:ascii="Calibri" w:hAnsi="Calibri" w:cs="Calibri"/>
          <w:b/>
        </w:rPr>
        <w:t>Technické podmienky:</w:t>
      </w:r>
    </w:p>
    <w:p w14:paraId="53E28CB7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TP 4/2005 </w:t>
      </w:r>
      <w:r w:rsidRPr="00107479">
        <w:rPr>
          <w:rFonts w:cstheme="minorHAnsi"/>
        </w:rPr>
        <w:t xml:space="preserve">TECHNICKÉ PODMIENKY </w:t>
      </w:r>
      <w:r w:rsidRPr="00107479">
        <w:rPr>
          <w:rFonts w:ascii="Calibri" w:hAnsi="Calibri" w:cs="Calibri"/>
        </w:rPr>
        <w:t>Použitie zvislých a vodorovných dopravných značiek na pozemných komunikáciách</w:t>
      </w:r>
    </w:p>
    <w:p w14:paraId="353D38E0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TP 3/2009</w:t>
      </w:r>
      <w:r w:rsidRPr="00107479">
        <w:rPr>
          <w:rFonts w:cstheme="minorHAnsi"/>
        </w:rPr>
        <w:t xml:space="preserve"> TECHNICKÉ PODMIENKY</w:t>
      </w:r>
      <w:r w:rsidRPr="00107479">
        <w:rPr>
          <w:rFonts w:ascii="Calibri" w:hAnsi="Calibri" w:cs="Calibri"/>
        </w:rPr>
        <w:t xml:space="preserve"> Navrhovanie netuhých a polotuhých vozoviek</w:t>
      </w:r>
    </w:p>
    <w:p w14:paraId="08BBAE8A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TP 02/2010 </w:t>
      </w:r>
      <w:r w:rsidRPr="00107479">
        <w:rPr>
          <w:rFonts w:cstheme="minorHAnsi"/>
        </w:rPr>
        <w:t xml:space="preserve">TECHNICKÉ PODMIENKY </w:t>
      </w:r>
      <w:r w:rsidRPr="00107479">
        <w:rPr>
          <w:rFonts w:ascii="Calibri" w:hAnsi="Calibri" w:cs="Calibri"/>
        </w:rPr>
        <w:t>Vzorové schémy pre pracovné miesta</w:t>
      </w:r>
    </w:p>
    <w:p w14:paraId="23238A59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cstheme="minorHAnsi"/>
        </w:rPr>
      </w:pPr>
      <w:r w:rsidRPr="00107479">
        <w:rPr>
          <w:rFonts w:cstheme="minorHAnsi"/>
        </w:rPr>
        <w:t>TP 12/2015 TECHNICKÉ PODMIENKY Navrhovanie cementobetónových vozoviek na cestných komunikáciách</w:t>
      </w:r>
    </w:p>
    <w:p w14:paraId="257F443D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</w:rPr>
      </w:pPr>
      <w:r w:rsidRPr="00107479">
        <w:rPr>
          <w:rFonts w:ascii="Calibri" w:hAnsi="Calibri" w:cs="Calibri"/>
        </w:rPr>
        <w:t>KLA1/2009 Katalógové listy asfaltov</w:t>
      </w:r>
    </w:p>
    <w:p w14:paraId="1E698BB7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cstheme="minorHAnsi"/>
        </w:rPr>
      </w:pPr>
      <w:r w:rsidRPr="00107479">
        <w:rPr>
          <w:rFonts w:cstheme="minorHAnsi"/>
        </w:rPr>
        <w:t xml:space="preserve">Zákon č.8/2009 Z.z. </w:t>
      </w:r>
      <w:r w:rsidRPr="00107479">
        <w:rPr>
          <w:rFonts w:cstheme="minorHAnsi"/>
          <w:bCs/>
          <w:color w:val="070707"/>
          <w:shd w:val="clear" w:color="auto" w:fill="FFFFFF"/>
        </w:rPr>
        <w:t>Zákon o cestnej premávke a o zmene a doplnení niektorých zákonov</w:t>
      </w:r>
    </w:p>
    <w:p w14:paraId="52219DC2" w14:textId="77777777" w:rsidR="005F04CF" w:rsidRPr="00107479" w:rsidRDefault="005F04CF" w:rsidP="00F7138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before="0" w:after="0"/>
        <w:ind w:left="567" w:hanging="283"/>
        <w:rPr>
          <w:rFonts w:cstheme="minorHAnsi"/>
        </w:rPr>
      </w:pPr>
      <w:r w:rsidRPr="00107479">
        <w:rPr>
          <w:rFonts w:cstheme="minorHAnsi"/>
        </w:rPr>
        <w:t>Vyhláška Ministerstva vnútra Slovenskej republiky č. 20/2016 Z. z., ktorou sa mení a dopĺňa vyhláška Ministerstva vnútra Slovenskej republiky č. 9/2009 Z. z., ktorou sa vykonáva zákon o cestnej premávke a o zmene a doplnení niektorých zákonov v znení neskorších predpisov</w:t>
      </w:r>
    </w:p>
    <w:p w14:paraId="6EADF0BE" w14:textId="77777777" w:rsidR="003B513C" w:rsidRPr="00107479" w:rsidRDefault="003B513C" w:rsidP="009C7D5E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107479">
        <w:rPr>
          <w:rFonts w:ascii="Calibri" w:hAnsi="Calibri" w:cs="Calibri"/>
          <w:b/>
        </w:rPr>
        <w:t>Základné požiadavky na riešenie</w:t>
      </w:r>
    </w:p>
    <w:p w14:paraId="21F99DFD" w14:textId="77777777" w:rsidR="003B513C" w:rsidRPr="00107479" w:rsidRDefault="003B513C" w:rsidP="003B513C">
      <w:r w:rsidRPr="00107479">
        <w:t>Základnými požiadavkami na technické riešenie pre dosiahnutie daného účelu stavby sú:</w:t>
      </w:r>
    </w:p>
    <w:p w14:paraId="002EBB38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najvyššia návrhová rýchlosť električkovej trate je 65 km/h,</w:t>
      </w:r>
    </w:p>
    <w:p w14:paraId="1BD111B0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priechodný prierez podľa STN 28 0318 Priechodné prierezy električkových tratí</w:t>
      </w:r>
    </w:p>
    <w:p w14:paraId="3EA04536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typ koľajníc – S49, žliabkové NT3, vo výhybkách 57R1 (pôvodné označenie PH37)</w:t>
      </w:r>
    </w:p>
    <w:p w14:paraId="258BFA4A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nápravový tlak - 12 ton,</w:t>
      </w:r>
    </w:p>
    <w:p w14:paraId="060DC247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nástupná hrana dĺ. max. 50m, výška 200mm nad TK</w:t>
      </w:r>
    </w:p>
    <w:p w14:paraId="58E2C5A7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nová technológia dvoch meniarní „B“, „K“</w:t>
      </w:r>
    </w:p>
    <w:p w14:paraId="0EC589C9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prúdová a napäťová sústava: 2 DC 600V (750V)</w:t>
      </w:r>
    </w:p>
    <w:p w14:paraId="4B43AFFF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elektrické ovládanie a ohrev výhybiek,</w:t>
      </w:r>
    </w:p>
    <w:p w14:paraId="7EC3AA84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úpravy cestnej svetelnej signalizácie s dosiahnutím preferencie koľajovej dopravy,</w:t>
      </w:r>
    </w:p>
    <w:p w14:paraId="337184D6" w14:textId="77777777" w:rsidR="003B513C" w:rsidRPr="00107479" w:rsidRDefault="003B513C" w:rsidP="00F71382">
      <w:pPr>
        <w:pStyle w:val="Odsekzoznamu"/>
        <w:numPr>
          <w:ilvl w:val="0"/>
          <w:numId w:val="13"/>
        </w:numPr>
        <w:spacing w:before="0" w:after="0"/>
        <w:ind w:left="568" w:hanging="284"/>
        <w:rPr>
          <w:szCs w:val="24"/>
        </w:rPr>
      </w:pPr>
      <w:r w:rsidRPr="00107479">
        <w:rPr>
          <w:szCs w:val="24"/>
        </w:rPr>
        <w:t>v miestach cestných prejazdov navrhovať železobetónovú dosku.</w:t>
      </w:r>
    </w:p>
    <w:p w14:paraId="2501DB63" w14:textId="77777777" w:rsidR="002B3941" w:rsidRPr="00107479" w:rsidRDefault="003B513C" w:rsidP="002B3941">
      <w:pPr>
        <w:pStyle w:val="Nadpis2"/>
      </w:pPr>
      <w:bookmarkStart w:id="15" w:name="_Toc8042351"/>
      <w:r w:rsidRPr="00107479">
        <w:t>Členenie stavby</w:t>
      </w:r>
      <w:bookmarkEnd w:id="15"/>
      <w:r w:rsidRPr="00107479">
        <w:t xml:space="preserve"> </w:t>
      </w:r>
    </w:p>
    <w:p w14:paraId="534A300B" w14:textId="77777777" w:rsidR="003B513C" w:rsidRPr="00107479" w:rsidRDefault="002B3941" w:rsidP="002B3941">
      <w:pPr>
        <w:pStyle w:val="Nadpis3"/>
      </w:pPr>
      <w:bookmarkStart w:id="16" w:name="_Toc8042352"/>
      <w:r w:rsidRPr="00107479">
        <w:t xml:space="preserve">Členenie  stavby </w:t>
      </w:r>
      <w:r w:rsidR="003B513C" w:rsidRPr="00107479">
        <w:t xml:space="preserve">na </w:t>
      </w:r>
      <w:r w:rsidR="009C7D5E" w:rsidRPr="00107479">
        <w:t>samostatné časti (UČS)</w:t>
      </w:r>
      <w:bookmarkEnd w:id="16"/>
    </w:p>
    <w:p w14:paraId="6021EFFC" w14:textId="77777777" w:rsidR="003B513C" w:rsidRPr="00107479" w:rsidRDefault="003B513C" w:rsidP="003B513C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107479">
        <w:rPr>
          <w:rFonts w:ascii="Calibri" w:hAnsi="Calibri" w:cs="Calibri"/>
        </w:rPr>
        <w:t xml:space="preserve">Rozsah stavebno – technického riešenia je rozdelený do 6-tich samostatných celkov (UČS), ktoré </w:t>
      </w:r>
      <w:r w:rsidRPr="00107479">
        <w:rPr>
          <w:rFonts w:ascii="Calibri" w:hAnsi="Calibri" w:cs="Calibri"/>
          <w:b/>
        </w:rPr>
        <w:t>budú technicky aj ekonomicky realizovateľné nezávisle od ostatných celkov z určeného rozsahu.</w:t>
      </w:r>
    </w:p>
    <w:p w14:paraId="11007629" w14:textId="38074373" w:rsidR="003B513C" w:rsidRPr="00107479" w:rsidRDefault="003B513C" w:rsidP="003B513C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Stavba má riešiť modernizáciu častí električkovej trate v rozsahu modernizácie samotného koľajového zvršku, spodku a v potrebnom rozsahu aj modernizácie infraštruktúry súvisiacej s  prevádzkou na modernizovaných úsekoch električkovej trate. Riešené úseky sa napájajú na časti tratí riešených v </w:t>
      </w:r>
      <w:r w:rsidR="00BD55F4" w:rsidRPr="00107479">
        <w:rPr>
          <w:rFonts w:ascii="Calibri" w:hAnsi="Calibri" w:cs="Calibri"/>
        </w:rPr>
        <w:t>stavbách</w:t>
      </w:r>
      <w:r w:rsidRPr="00107479">
        <w:rPr>
          <w:rFonts w:ascii="Calibri" w:hAnsi="Calibri" w:cs="Calibri"/>
        </w:rPr>
        <w:t xml:space="preserve"> „</w:t>
      </w:r>
      <w:r w:rsidR="002940FD" w:rsidRPr="00107479">
        <w:rPr>
          <w:rFonts w:ascii="Calibri" w:hAnsi="Calibri" w:cs="Calibri"/>
        </w:rPr>
        <w:t xml:space="preserve">KE, </w:t>
      </w:r>
      <w:r w:rsidRPr="00107479">
        <w:rPr>
          <w:rFonts w:ascii="Calibri" w:hAnsi="Calibri" w:cs="Calibri"/>
        </w:rPr>
        <w:t xml:space="preserve">Modernizácia električkových tratí </w:t>
      </w:r>
      <w:r w:rsidR="001053C4" w:rsidRPr="00107479">
        <w:rPr>
          <w:rFonts w:ascii="Calibri" w:hAnsi="Calibri" w:cs="Calibri"/>
        </w:rPr>
        <w:t xml:space="preserve">MET </w:t>
      </w:r>
      <w:r w:rsidRPr="00107479">
        <w:rPr>
          <w:rFonts w:ascii="Calibri" w:hAnsi="Calibri" w:cs="Calibri"/>
        </w:rPr>
        <w:t xml:space="preserve">v meste Košice“ (MET) a „KE, Modernizácia električkových uzlov z rozsahu MET v meste Košice“ (MEUzMET). S modernizáciou trate súvisí aj požiadavka na </w:t>
      </w:r>
      <w:r w:rsidR="00616B03" w:rsidRPr="00107479">
        <w:rPr>
          <w:rFonts w:ascii="Calibri" w:hAnsi="Calibri" w:cs="Calibri"/>
        </w:rPr>
        <w:t xml:space="preserve">doplnenie </w:t>
      </w:r>
      <w:r w:rsidRPr="00107479">
        <w:rPr>
          <w:rFonts w:ascii="Calibri" w:hAnsi="Calibri" w:cs="Calibri"/>
        </w:rPr>
        <w:t>modernizáci</w:t>
      </w:r>
      <w:r w:rsidR="00616B03" w:rsidRPr="00107479">
        <w:rPr>
          <w:rFonts w:ascii="Calibri" w:hAnsi="Calibri" w:cs="Calibri"/>
        </w:rPr>
        <w:t>e</w:t>
      </w:r>
      <w:r w:rsidRPr="00107479">
        <w:rPr>
          <w:rFonts w:ascii="Calibri" w:hAnsi="Calibri" w:cs="Calibri"/>
        </w:rPr>
        <w:t xml:space="preserve"> centrálneho dispečingu, ktorý sa nachádza v areáli DPMK na Bardejovskej ulici v Košiciach. V danej stavbe bude riešen</w:t>
      </w:r>
      <w:r w:rsidR="00CB2DE7" w:rsidRPr="00107479">
        <w:rPr>
          <w:rFonts w:ascii="Calibri" w:hAnsi="Calibri" w:cs="Calibri"/>
        </w:rPr>
        <w:t>á</w:t>
      </w:r>
      <w:r w:rsidRPr="00107479">
        <w:rPr>
          <w:rFonts w:ascii="Calibri" w:hAnsi="Calibri" w:cs="Calibri"/>
        </w:rPr>
        <w:t xml:space="preserve"> aj komplexná problematika doplnenia ovládania a riadenia.</w:t>
      </w:r>
    </w:p>
    <w:p w14:paraId="59C1ADAD" w14:textId="09B3668D" w:rsidR="003B513C" w:rsidRPr="00107479" w:rsidRDefault="003B513C" w:rsidP="003B513C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Problematika riešenia oznamovacích zariadení a diaľkového ovládania a riadenia s rešpektovaním riešenia zrealizovaného v rámci stavieb MEU z MET a MET bude riešená samostatne v každej UČS pre rozsah stanovený zadaním.</w:t>
      </w:r>
    </w:p>
    <w:p w14:paraId="4271E58C" w14:textId="10E6933B" w:rsidR="00616B03" w:rsidRPr="00107479" w:rsidRDefault="00616B03" w:rsidP="003B513C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S možnosťou samostatnej realizácie každej UČS v dlhšom časovom horizonte úzko súvisí </w:t>
      </w:r>
      <w:r w:rsidR="007C0DD0" w:rsidRPr="00107479">
        <w:rPr>
          <w:rFonts w:ascii="Calibri" w:hAnsi="Calibri" w:cs="Calibri"/>
        </w:rPr>
        <w:t xml:space="preserve">aj správne nadstavenie </w:t>
      </w:r>
      <w:r w:rsidRPr="00107479">
        <w:rPr>
          <w:rFonts w:ascii="Calibri" w:hAnsi="Calibri" w:cs="Calibri"/>
        </w:rPr>
        <w:t>rozsah</w:t>
      </w:r>
      <w:r w:rsidR="007C0DD0" w:rsidRPr="00107479">
        <w:rPr>
          <w:rFonts w:ascii="Calibri" w:hAnsi="Calibri" w:cs="Calibri"/>
        </w:rPr>
        <w:t>u</w:t>
      </w:r>
      <w:r w:rsidRPr="00107479">
        <w:rPr>
          <w:rFonts w:ascii="Calibri" w:hAnsi="Calibri" w:cs="Calibri"/>
        </w:rPr>
        <w:t xml:space="preserve"> </w:t>
      </w:r>
      <w:r w:rsidR="007C0DD0" w:rsidRPr="00107479">
        <w:t>modernizácie technologických zariadení meniarní vrátane riadiaceho systému.</w:t>
      </w:r>
    </w:p>
    <w:p w14:paraId="7630BB2F" w14:textId="77777777" w:rsidR="003B513C" w:rsidRPr="00107479" w:rsidRDefault="003B513C" w:rsidP="003B513C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Na základe požiadavky možnosti samostatnej realizácie jednotlivých úsekov bola stavba rozdelená do samostatných ucelených častí stavby (UČS) s nadväznosťou na číslovanie podľa predchádzajúcich stavieb „MEU z MET“ a „MET“.</w:t>
      </w:r>
    </w:p>
    <w:p w14:paraId="4689E526" w14:textId="0824E15F" w:rsidR="003B513C" w:rsidRPr="00107479" w:rsidRDefault="003B513C" w:rsidP="003B513C">
      <w:pPr>
        <w:spacing w:before="0" w:after="0"/>
        <w:rPr>
          <w:szCs w:val="24"/>
        </w:rPr>
      </w:pPr>
      <w:r w:rsidRPr="00107479">
        <w:t xml:space="preserve">Do stavby </w:t>
      </w:r>
      <w:r w:rsidRPr="00107479">
        <w:rPr>
          <w:b/>
        </w:rPr>
        <w:t>„</w:t>
      </w:r>
      <w:r w:rsidR="002940FD" w:rsidRPr="00107479">
        <w:rPr>
          <w:rFonts w:asciiTheme="majorHAnsi" w:hAnsiTheme="majorHAnsi"/>
        </w:rPr>
        <w:t>KE, Modernizácia električkových tratí MET v meste Košice, 2. etapa</w:t>
      </w:r>
      <w:r w:rsidRPr="00107479">
        <w:rPr>
          <w:b/>
          <w:szCs w:val="24"/>
        </w:rPr>
        <w:t>“</w:t>
      </w:r>
      <w:r w:rsidRPr="00107479">
        <w:rPr>
          <w:szCs w:val="24"/>
        </w:rPr>
        <w:t xml:space="preserve"> sú zahrnuté nasledovné úseky:</w:t>
      </w:r>
    </w:p>
    <w:p w14:paraId="3328AC03" w14:textId="77777777" w:rsidR="003B513C" w:rsidRPr="00107479" w:rsidRDefault="003B513C" w:rsidP="003B513C">
      <w:pPr>
        <w:spacing w:before="0" w:after="0"/>
        <w:rPr>
          <w:color w:val="FF0000"/>
        </w:rPr>
      </w:pPr>
    </w:p>
    <w:p w14:paraId="3A5BB453" w14:textId="77777777" w:rsidR="003B513C" w:rsidRPr="00107479" w:rsidRDefault="003B513C" w:rsidP="003B513C">
      <w:pPr>
        <w:autoSpaceDE w:val="0"/>
        <w:autoSpaceDN w:val="0"/>
        <w:adjustRightInd w:val="0"/>
        <w:rPr>
          <w:rFonts w:ascii="Calibri" w:hAnsi="Calibri" w:cs="Calibri"/>
          <w:i/>
        </w:rPr>
      </w:pPr>
      <w:r w:rsidRPr="00107479">
        <w:rPr>
          <w:rFonts w:ascii="Calibri" w:hAnsi="Calibri" w:cs="Calibri"/>
          <w:i/>
        </w:rPr>
        <w:t>Zoznam UČS:</w:t>
      </w:r>
    </w:p>
    <w:p w14:paraId="6B21A7B2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>UČS 16</w:t>
      </w:r>
      <w:r w:rsidRPr="00107479">
        <w:rPr>
          <w:rFonts w:cstheme="minorHAnsi"/>
        </w:rPr>
        <w:tab/>
        <w:t>Ul. Alejová, úsek trate križ. VSS (mimo) - kruhový objazd Moldavská (mimo)</w:t>
      </w:r>
    </w:p>
    <w:p w14:paraId="052B45D0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>UČS 17</w:t>
      </w:r>
      <w:r w:rsidRPr="00107479">
        <w:rPr>
          <w:rFonts w:cstheme="minorHAnsi"/>
        </w:rPr>
        <w:tab/>
        <w:t>Ul. Slanecká, úsek trate križ. VSS (mimo) – Obratisko Važecká (mimo)</w:t>
      </w:r>
    </w:p>
    <w:p w14:paraId="6821F0A3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>UČS 18</w:t>
      </w:r>
      <w:r w:rsidRPr="00107479">
        <w:rPr>
          <w:rFonts w:cstheme="minorHAnsi"/>
        </w:rPr>
        <w:tab/>
        <w:t>Obratisko Važecká</w:t>
      </w:r>
    </w:p>
    <w:p w14:paraId="79198044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>UČS 19</w:t>
      </w:r>
      <w:r w:rsidRPr="00107479">
        <w:rPr>
          <w:rFonts w:cstheme="minorHAnsi"/>
        </w:rPr>
        <w:tab/>
        <w:t>Ul. Južná Trieda, úsek trate križ. VSS (mimo) – križ. ul. Fejova (mimo)</w:t>
      </w:r>
    </w:p>
    <w:p w14:paraId="625AB5D9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ab/>
        <w:t>UČS 19a  úsek trate križ. VSS (mimo) – križ. ul. Cintorínska (mimo)</w:t>
      </w:r>
    </w:p>
    <w:p w14:paraId="4CFF3D7E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ab/>
        <w:t>UČS 19b úsek trate križ. ul. Cintorínska – križ. ul. Fejova (mimo)</w:t>
      </w:r>
    </w:p>
    <w:p w14:paraId="76E6E7AE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>UČS 20</w:t>
      </w:r>
      <w:r w:rsidRPr="00107479">
        <w:rPr>
          <w:rFonts w:cstheme="minorHAnsi"/>
        </w:rPr>
        <w:tab/>
        <w:t xml:space="preserve">Ul. Južná Trieda a Osloboditeľov, úsek trate križ. VSS (mimo) – Obratisko </w:t>
      </w:r>
      <w:r w:rsidR="001B2974" w:rsidRPr="00107479">
        <w:rPr>
          <w:rFonts w:cstheme="minorHAnsi"/>
        </w:rPr>
        <w:t>Barca</w:t>
      </w:r>
      <w:r w:rsidRPr="00107479">
        <w:rPr>
          <w:rFonts w:cstheme="minorHAnsi"/>
        </w:rPr>
        <w:t xml:space="preserve"> (mimo)</w:t>
      </w:r>
    </w:p>
    <w:p w14:paraId="13530768" w14:textId="77777777" w:rsidR="003B513C" w:rsidRPr="00107479" w:rsidRDefault="003B513C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  <w:r w:rsidRPr="00107479">
        <w:rPr>
          <w:rFonts w:cstheme="minorHAnsi"/>
        </w:rPr>
        <w:t>UČS 21</w:t>
      </w:r>
      <w:r w:rsidRPr="00107479">
        <w:rPr>
          <w:rFonts w:cstheme="minorHAnsi"/>
        </w:rPr>
        <w:tab/>
        <w:t>Obratisko Barca</w:t>
      </w:r>
    </w:p>
    <w:p w14:paraId="734FEABC" w14:textId="77777777" w:rsidR="002B3941" w:rsidRPr="00107479" w:rsidRDefault="002B3941" w:rsidP="003B513C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</w:p>
    <w:p w14:paraId="5BED12D9" w14:textId="77777777" w:rsidR="009C7D5E" w:rsidRPr="00107479" w:rsidRDefault="009C7D5E" w:rsidP="002B3941">
      <w:pPr>
        <w:pStyle w:val="Nadpis3"/>
      </w:pPr>
      <w:bookmarkStart w:id="17" w:name="_Toc371343023"/>
      <w:bookmarkStart w:id="18" w:name="_Toc452102368"/>
      <w:bookmarkStart w:id="19" w:name="_Toc8042353"/>
      <w:r w:rsidRPr="00107479">
        <w:t>Členenie stavby na prevádzkové súbory a stavebné objekty</w:t>
      </w:r>
      <w:bookmarkEnd w:id="17"/>
      <w:bookmarkEnd w:id="18"/>
      <w:bookmarkEnd w:id="19"/>
    </w:p>
    <w:p w14:paraId="30F9060B" w14:textId="77777777" w:rsidR="009C7D5E" w:rsidRPr="00107479" w:rsidRDefault="009C7D5E" w:rsidP="009C7D5E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Obsahom stavby a jednotlivých ucelených častí (UČS) budú prevádzkové súbory a stavebné objekty. V projektovom aj realizačnom štádiu sa obsah stavby člení na jednotlivé profesné odbory, podľa ktorých sa uskutočňuje i posudzovanie dokumentácie. </w:t>
      </w:r>
    </w:p>
    <w:p w14:paraId="5C69AD76" w14:textId="77777777" w:rsidR="009C7D5E" w:rsidRPr="00107479" w:rsidRDefault="009C7D5E" w:rsidP="009C7D5E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Jednotlivé UČS budú delené do nasledujúcich odborov prevádzkových súborov a stavebných objektov:</w:t>
      </w:r>
    </w:p>
    <w:p w14:paraId="5D305D0F" w14:textId="77777777" w:rsidR="009C7D5E" w:rsidRPr="00107479" w:rsidRDefault="009C7D5E" w:rsidP="009C7D5E">
      <w:pPr>
        <w:rPr>
          <w:b/>
        </w:rPr>
      </w:pPr>
      <w:r w:rsidRPr="00107479">
        <w:rPr>
          <w:b/>
        </w:rPr>
        <w:t>Prevádzkové súbory (PS):</w:t>
      </w:r>
    </w:p>
    <w:p w14:paraId="236EF672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bookmarkStart w:id="20" w:name="_Toc501857710"/>
      <w:bookmarkStart w:id="21" w:name="_Toc509294545"/>
      <w:bookmarkStart w:id="22" w:name="_Toc509296292"/>
      <w:bookmarkStart w:id="23" w:name="_Toc509296419"/>
      <w:bookmarkStart w:id="24" w:name="_Toc509366408"/>
      <w:r w:rsidRPr="00107479">
        <w:rPr>
          <w:rFonts w:cs="TimesNewRomanPSMT"/>
        </w:rPr>
        <w:t>Odbor 21 – Zabezpečovacie zariadenia</w:t>
      </w:r>
    </w:p>
    <w:p w14:paraId="72F13FC3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22 – Oznamovacie zariadenia</w:t>
      </w:r>
    </w:p>
    <w:p w14:paraId="2C281F91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23 – Diaľkové ovládanie a riadenie</w:t>
      </w:r>
    </w:p>
    <w:p w14:paraId="1A4FBDBE" w14:textId="77777777" w:rsidR="009C7D5E" w:rsidRPr="00107479" w:rsidRDefault="009C7D5E" w:rsidP="009C7D5E">
      <w:pPr>
        <w:rPr>
          <w:rFonts w:cs="Arial"/>
          <w:b/>
          <w:sz w:val="20"/>
          <w:szCs w:val="20"/>
        </w:rPr>
      </w:pPr>
      <w:r w:rsidRPr="00107479">
        <w:rPr>
          <w:rFonts w:cs="TimesNewRomanPSMT"/>
        </w:rPr>
        <w:t>Odbor 24 – Silnoprúdové technologické zariadenia</w:t>
      </w:r>
    </w:p>
    <w:p w14:paraId="002EE11E" w14:textId="77777777" w:rsidR="009C7D5E" w:rsidRPr="00107479" w:rsidRDefault="009C7D5E" w:rsidP="009C7D5E">
      <w:pPr>
        <w:rPr>
          <w:b/>
        </w:rPr>
      </w:pPr>
      <w:r w:rsidRPr="00107479">
        <w:rPr>
          <w:b/>
        </w:rPr>
        <w:t>Stavebné objekty (SO)</w:t>
      </w:r>
      <w:bookmarkEnd w:id="20"/>
      <w:bookmarkEnd w:id="21"/>
      <w:bookmarkEnd w:id="22"/>
      <w:bookmarkEnd w:id="23"/>
      <w:bookmarkEnd w:id="24"/>
      <w:r w:rsidRPr="00107479">
        <w:rPr>
          <w:b/>
        </w:rPr>
        <w:t>:</w:t>
      </w:r>
    </w:p>
    <w:p w14:paraId="217EED21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02 – Stavenisko, príprava staveniska</w:t>
      </w:r>
    </w:p>
    <w:p w14:paraId="1D5BCB6E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04 – Koľajový spodok</w:t>
      </w:r>
    </w:p>
    <w:p w14:paraId="659804EA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05 – Koľaj a koľajové rozvetvenie</w:t>
      </w:r>
    </w:p>
    <w:p w14:paraId="14016991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06 – Nástupištia, priecestia a priechody</w:t>
      </w:r>
    </w:p>
    <w:p w14:paraId="153B8A03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07 – Účelové komunikácie, dopravné plochy, trvalé oplotenia, chráničky a kolektory</w:t>
      </w:r>
    </w:p>
    <w:p w14:paraId="282A609F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08 – Rozvody plynu a vody, produktovody</w:t>
      </w:r>
    </w:p>
    <w:p w14:paraId="7CC96AD5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09 – Kanalizácia, septiky, čističe, lapače</w:t>
      </w:r>
    </w:p>
    <w:p w14:paraId="56145AA0" w14:textId="77777777" w:rsidR="005E2FBF" w:rsidRPr="00107479" w:rsidRDefault="005E2FBF" w:rsidP="005E2FBF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 xml:space="preserve">Odbor 12 – </w:t>
      </w:r>
      <w:r w:rsidRPr="00107479">
        <w:t>Betónové mosty a konštrukcie</w:t>
      </w:r>
    </w:p>
    <w:p w14:paraId="65E57FAB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20 – Pozemné stavby</w:t>
      </w:r>
    </w:p>
    <w:p w14:paraId="305FB144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23 – Diaľkové ovládanie a riadenie, vonkajšie osvetlenie, EOV, NN rozvody</w:t>
      </w:r>
    </w:p>
    <w:p w14:paraId="622057FD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25 – Rozvody VN</w:t>
      </w:r>
    </w:p>
    <w:p w14:paraId="0DDC8065" w14:textId="77777777" w:rsidR="009C7D5E" w:rsidRPr="00107479" w:rsidRDefault="009C7D5E" w:rsidP="009C7D5E">
      <w:pPr>
        <w:autoSpaceDE w:val="0"/>
        <w:autoSpaceDN w:val="0"/>
        <w:adjustRightInd w:val="0"/>
        <w:rPr>
          <w:rFonts w:cs="TimesNewRomanPSMT"/>
        </w:rPr>
      </w:pPr>
      <w:r w:rsidRPr="00107479">
        <w:rPr>
          <w:rFonts w:cs="TimesNewRomanPSMT"/>
        </w:rPr>
        <w:t>Odbor 26 – Trakčné vedenie</w:t>
      </w:r>
    </w:p>
    <w:p w14:paraId="72E8C7AC" w14:textId="77777777" w:rsidR="002940FD" w:rsidRPr="00107479" w:rsidRDefault="002940FD" w:rsidP="005E2FBF">
      <w:pPr>
        <w:autoSpaceDE w:val="0"/>
        <w:autoSpaceDN w:val="0"/>
        <w:adjustRightInd w:val="0"/>
        <w:rPr>
          <w:rFonts w:ascii="Calibri" w:hAnsi="Calibri" w:cs="Calibri"/>
        </w:rPr>
      </w:pPr>
    </w:p>
    <w:p w14:paraId="5F36635A" w14:textId="09E6B635" w:rsidR="005E2FBF" w:rsidRPr="00107479" w:rsidRDefault="005E2FBF" w:rsidP="005E2FBF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Základnými prvkami celej stavby budú teda prevádzkové súbory (PS) a stavebné objekty (SO)  označené šesťmiestnym číslom a názvom.</w:t>
      </w:r>
    </w:p>
    <w:p w14:paraId="448E6A88" w14:textId="77777777" w:rsidR="005E2FBF" w:rsidRPr="00107479" w:rsidRDefault="005E2FBF" w:rsidP="005E2FBF">
      <w:pPr>
        <w:rPr>
          <w:rFonts w:cs="Arial"/>
          <w:b/>
          <w:sz w:val="20"/>
          <w:szCs w:val="20"/>
        </w:rPr>
      </w:pPr>
      <w:r w:rsidRPr="00107479">
        <w:rPr>
          <w:rFonts w:cs="Arial"/>
          <w:b/>
          <w:sz w:val="20"/>
          <w:szCs w:val="20"/>
        </w:rPr>
        <w:t xml:space="preserve">Napr. : </w:t>
      </w:r>
    </w:p>
    <w:p w14:paraId="2699C065" w14:textId="77777777" w:rsidR="005E2FBF" w:rsidRPr="00107479" w:rsidRDefault="005E2FBF" w:rsidP="005E2FBF">
      <w:r w:rsidRPr="00107479">
        <w:rPr>
          <w:b/>
        </w:rPr>
        <w:t>PS</w:t>
      </w:r>
      <w:r w:rsidRPr="00107479">
        <w:t xml:space="preserve">  16-21-01 ul. Alejová, Úpravy cestnej svetelnej signalizácie </w:t>
      </w:r>
    </w:p>
    <w:p w14:paraId="7376A620" w14:textId="77777777" w:rsidR="005E2FBF" w:rsidRPr="00107479" w:rsidRDefault="005E2FBF" w:rsidP="005E2FBF">
      <w:r w:rsidRPr="00107479">
        <w:rPr>
          <w:b/>
        </w:rPr>
        <w:t>SO</w:t>
      </w:r>
      <w:r w:rsidRPr="00107479">
        <w:t xml:space="preserve">  16-26-01 ul. Alejová, Trakčné vedenie</w:t>
      </w:r>
    </w:p>
    <w:p w14:paraId="29D005C0" w14:textId="77777777" w:rsidR="005E2FBF" w:rsidRPr="00107479" w:rsidRDefault="005E2FBF" w:rsidP="005E2FBF">
      <w:pPr>
        <w:rPr>
          <w:b/>
        </w:rPr>
      </w:pPr>
      <w:r w:rsidRPr="00107479">
        <w:rPr>
          <w:b/>
        </w:rPr>
        <w:t>Šesť miestne číslo znamená :</w:t>
      </w:r>
    </w:p>
    <w:p w14:paraId="2C794E6C" w14:textId="77777777" w:rsidR="005E2FBF" w:rsidRPr="00107479" w:rsidRDefault="005E2FBF" w:rsidP="005E2FBF">
      <w:r w:rsidRPr="00107479">
        <w:t xml:space="preserve">S ohľadom na veľký rozsah stavby a jej postupnú realizáciu sú </w:t>
      </w:r>
      <w:r w:rsidRPr="00107479">
        <w:rPr>
          <w:b/>
        </w:rPr>
        <w:t xml:space="preserve">skupiny PS a SO podľa lokalizácie združené do ucelených častí stavby (UČS), </w:t>
      </w:r>
      <w:r w:rsidRPr="00107479">
        <w:t>toto je vyznačené</w:t>
      </w:r>
      <w:r w:rsidRPr="00107479">
        <w:rPr>
          <w:b/>
        </w:rPr>
        <w:t xml:space="preserve"> prvým dvojčíslom</w:t>
      </w:r>
      <w:r w:rsidRPr="00107479">
        <w:t>.</w:t>
      </w:r>
    </w:p>
    <w:p w14:paraId="44C25D80" w14:textId="77777777" w:rsidR="005E2FBF" w:rsidRPr="00107479" w:rsidRDefault="005E2FBF" w:rsidP="005E2FBF">
      <w:pPr>
        <w:rPr>
          <w:rFonts w:cs="Arial"/>
          <w:b/>
          <w:sz w:val="20"/>
          <w:szCs w:val="20"/>
        </w:rPr>
      </w:pPr>
      <w:r w:rsidRPr="00107479">
        <w:rPr>
          <w:rFonts w:cs="Arial"/>
          <w:b/>
          <w:sz w:val="20"/>
          <w:szCs w:val="20"/>
        </w:rPr>
        <w:t xml:space="preserve">Napr. : </w:t>
      </w:r>
    </w:p>
    <w:p w14:paraId="6F89D04A" w14:textId="77777777" w:rsidR="005E2FBF" w:rsidRPr="00107479" w:rsidRDefault="005E2FBF" w:rsidP="005E2FBF">
      <w:r w:rsidRPr="00107479">
        <w:t xml:space="preserve">PS  </w:t>
      </w:r>
      <w:r w:rsidRPr="00107479">
        <w:rPr>
          <w:b/>
        </w:rPr>
        <w:t>16</w:t>
      </w:r>
      <w:r w:rsidRPr="00107479">
        <w:t>-21-01 ul. Alejová, Úpravy cestnej svetelnej signalizácie</w:t>
      </w:r>
    </w:p>
    <w:p w14:paraId="15088A17" w14:textId="77777777" w:rsidR="005E2FBF" w:rsidRPr="00107479" w:rsidRDefault="005E2FBF" w:rsidP="005E2FBF">
      <w:r w:rsidRPr="00107479">
        <w:t xml:space="preserve">SO  </w:t>
      </w:r>
      <w:r w:rsidRPr="00107479">
        <w:rPr>
          <w:b/>
        </w:rPr>
        <w:t>16</w:t>
      </w:r>
      <w:r w:rsidRPr="00107479">
        <w:t>-26-01 ul. Alejová, Trakčné vedenie</w:t>
      </w:r>
    </w:p>
    <w:p w14:paraId="03A65AB8" w14:textId="77777777" w:rsidR="005E2FBF" w:rsidRPr="00107479" w:rsidRDefault="005E2FBF" w:rsidP="005E2FBF">
      <w:r w:rsidRPr="00107479">
        <w:t xml:space="preserve">Kde </w:t>
      </w:r>
      <w:r w:rsidRPr="00107479">
        <w:rPr>
          <w:b/>
        </w:rPr>
        <w:t>prvé dvojčíslo</w:t>
      </w:r>
      <w:r w:rsidRPr="00107479">
        <w:t xml:space="preserve"> znamená, že ide o SO, alebo PS, nachádzajúci sa v UČS </w:t>
      </w:r>
      <w:r w:rsidRPr="00107479">
        <w:rPr>
          <w:b/>
        </w:rPr>
        <w:t>16</w:t>
      </w:r>
      <w:r w:rsidRPr="00107479">
        <w:t xml:space="preserve"> </w:t>
      </w:r>
      <w:r w:rsidRPr="00107479">
        <w:rPr>
          <w:rFonts w:cstheme="minorHAnsi"/>
        </w:rPr>
        <w:t>Ul. Alejová, úsek trate križ. VSS (mimo) - kruhový objazd Moldavská (mimo)</w:t>
      </w:r>
      <w:r w:rsidRPr="00107479">
        <w:t>.</w:t>
      </w:r>
    </w:p>
    <w:p w14:paraId="1FF2E777" w14:textId="77777777" w:rsidR="005E2FBF" w:rsidRPr="00107479" w:rsidRDefault="005E2FBF" w:rsidP="005E2FBF">
      <w:pPr>
        <w:spacing w:before="240"/>
      </w:pPr>
      <w:r w:rsidRPr="00107479">
        <w:t xml:space="preserve">Ďalším delením sú PS a SO zaradené </w:t>
      </w:r>
      <w:r w:rsidRPr="00107479">
        <w:rPr>
          <w:b/>
        </w:rPr>
        <w:t xml:space="preserve">podľa profesných odborov </w:t>
      </w:r>
      <w:r w:rsidRPr="00107479">
        <w:t>(</w:t>
      </w:r>
      <w:r w:rsidR="009F691D" w:rsidRPr="00107479">
        <w:t>delenie viď v texte vyššie</w:t>
      </w:r>
      <w:r w:rsidRPr="00107479">
        <w:t xml:space="preserve">). </w:t>
      </w:r>
      <w:r w:rsidR="009F691D" w:rsidRPr="00107479">
        <w:t>Zaradenie</w:t>
      </w:r>
      <w:r w:rsidRPr="00107479">
        <w:t xml:space="preserve"> </w:t>
      </w:r>
      <w:r w:rsidR="009F691D" w:rsidRPr="00107479">
        <w:t>do</w:t>
      </w:r>
      <w:r w:rsidRPr="00107479">
        <w:t xml:space="preserve"> profesného odboru je dané </w:t>
      </w:r>
      <w:r w:rsidRPr="00107479">
        <w:rPr>
          <w:b/>
        </w:rPr>
        <w:t>druhým dvojčíslom</w:t>
      </w:r>
      <w:r w:rsidRPr="00107479">
        <w:t>.</w:t>
      </w:r>
    </w:p>
    <w:p w14:paraId="44A6708F" w14:textId="77777777" w:rsidR="005E2FBF" w:rsidRPr="00107479" w:rsidRDefault="005E2FBF" w:rsidP="005E2FBF">
      <w:pPr>
        <w:rPr>
          <w:rFonts w:cs="Arial"/>
          <w:b/>
          <w:sz w:val="20"/>
          <w:szCs w:val="20"/>
        </w:rPr>
      </w:pPr>
      <w:r w:rsidRPr="00107479">
        <w:rPr>
          <w:rFonts w:cs="Arial"/>
          <w:b/>
          <w:sz w:val="20"/>
          <w:szCs w:val="20"/>
        </w:rPr>
        <w:t xml:space="preserve">Napr. : </w:t>
      </w:r>
    </w:p>
    <w:p w14:paraId="4038FDDC" w14:textId="77777777" w:rsidR="005E2FBF" w:rsidRPr="00107479" w:rsidRDefault="005E2FBF" w:rsidP="005E2FBF">
      <w:r w:rsidRPr="00107479">
        <w:t xml:space="preserve">PS  </w:t>
      </w:r>
      <w:r w:rsidR="009F691D" w:rsidRPr="00107479">
        <w:t>1</w:t>
      </w:r>
      <w:r w:rsidRPr="00107479">
        <w:t>6-</w:t>
      </w:r>
      <w:r w:rsidRPr="00107479">
        <w:rPr>
          <w:b/>
        </w:rPr>
        <w:t>21</w:t>
      </w:r>
      <w:r w:rsidRPr="00107479">
        <w:t xml:space="preserve">-01 </w:t>
      </w:r>
      <w:r w:rsidR="009F691D" w:rsidRPr="00107479">
        <w:t>ul. Alejová, Úpravy cestnej svetelnej signalizácie</w:t>
      </w:r>
    </w:p>
    <w:p w14:paraId="656FA794" w14:textId="77777777" w:rsidR="005E2FBF" w:rsidRPr="00107479" w:rsidRDefault="005E2FBF" w:rsidP="005E2FBF">
      <w:pPr>
        <w:rPr>
          <w:color w:val="FF0000"/>
        </w:rPr>
      </w:pPr>
      <w:r w:rsidRPr="00107479">
        <w:t xml:space="preserve">SO  </w:t>
      </w:r>
      <w:r w:rsidR="009F691D" w:rsidRPr="00107479">
        <w:t>1</w:t>
      </w:r>
      <w:r w:rsidRPr="00107479">
        <w:t>6-</w:t>
      </w:r>
      <w:r w:rsidRPr="00107479">
        <w:rPr>
          <w:b/>
        </w:rPr>
        <w:t>26</w:t>
      </w:r>
      <w:r w:rsidRPr="00107479">
        <w:t xml:space="preserve">-01 </w:t>
      </w:r>
      <w:r w:rsidR="009F691D" w:rsidRPr="00107479">
        <w:t>ul. Alejová, Trakčné vedenie</w:t>
      </w:r>
    </w:p>
    <w:p w14:paraId="077CBD9F" w14:textId="77777777" w:rsidR="005E2FBF" w:rsidRPr="00107479" w:rsidRDefault="005E2FBF" w:rsidP="005E2FBF">
      <w:pPr>
        <w:pStyle w:val="Zarkazkladnhotextu"/>
        <w:spacing w:after="120"/>
        <w:rPr>
          <w:rFonts w:asciiTheme="minorHAnsi" w:hAnsiTheme="minorHAnsi"/>
          <w:sz w:val="24"/>
        </w:rPr>
      </w:pPr>
      <w:r w:rsidRPr="00107479">
        <w:rPr>
          <w:rFonts w:asciiTheme="minorHAnsi" w:hAnsiTheme="minorHAnsi"/>
          <w:sz w:val="24"/>
        </w:rPr>
        <w:t xml:space="preserve">Kde </w:t>
      </w:r>
      <w:r w:rsidRPr="00107479">
        <w:rPr>
          <w:rFonts w:asciiTheme="minorHAnsi" w:hAnsiTheme="minorHAnsi"/>
          <w:b/>
          <w:sz w:val="24"/>
        </w:rPr>
        <w:t>druhé dvojčíslo</w:t>
      </w:r>
      <w:r w:rsidRPr="00107479">
        <w:rPr>
          <w:rFonts w:asciiTheme="minorHAnsi" w:hAnsiTheme="minorHAnsi"/>
          <w:sz w:val="24"/>
        </w:rPr>
        <w:t xml:space="preserve"> znamená, že SO, alebo PS, je zaradený do profesného odboru č. </w:t>
      </w:r>
      <w:r w:rsidRPr="00107479">
        <w:rPr>
          <w:rFonts w:asciiTheme="minorHAnsi" w:hAnsiTheme="minorHAnsi"/>
          <w:b/>
          <w:sz w:val="24"/>
        </w:rPr>
        <w:t>21</w:t>
      </w:r>
      <w:r w:rsidRPr="00107479">
        <w:rPr>
          <w:rFonts w:asciiTheme="minorHAnsi" w:hAnsiTheme="minorHAnsi"/>
          <w:sz w:val="24"/>
        </w:rPr>
        <w:t xml:space="preserve"> Zabezpečovacie zariadenia, resp. č. </w:t>
      </w:r>
      <w:r w:rsidRPr="00107479">
        <w:rPr>
          <w:rFonts w:asciiTheme="minorHAnsi" w:hAnsiTheme="minorHAnsi"/>
          <w:b/>
          <w:sz w:val="24"/>
        </w:rPr>
        <w:t>26</w:t>
      </w:r>
      <w:r w:rsidRPr="00107479">
        <w:rPr>
          <w:rFonts w:asciiTheme="minorHAnsi" w:hAnsiTheme="minorHAnsi"/>
          <w:sz w:val="24"/>
        </w:rPr>
        <w:t xml:space="preserve"> Trakčné vedenie.</w:t>
      </w:r>
    </w:p>
    <w:p w14:paraId="578342F8" w14:textId="77777777" w:rsidR="005E2FBF" w:rsidRPr="00107479" w:rsidRDefault="005E2FBF" w:rsidP="005E2FBF">
      <w:pPr>
        <w:ind w:firstLine="709"/>
      </w:pPr>
      <w:r w:rsidRPr="00107479">
        <w:t xml:space="preserve">Posledné, t.j. </w:t>
      </w:r>
      <w:r w:rsidRPr="00107479">
        <w:rPr>
          <w:b/>
        </w:rPr>
        <w:t>tretie dvojčíslo je poradové číslo objektu</w:t>
      </w:r>
      <w:r w:rsidRPr="00107479">
        <w:t xml:space="preserve"> daného odboru v ucelenej časti stavby.</w:t>
      </w:r>
    </w:p>
    <w:p w14:paraId="61AD0580" w14:textId="77777777" w:rsidR="005E2FBF" w:rsidRPr="00107479" w:rsidRDefault="005E2FBF" w:rsidP="005E2FBF">
      <w:pPr>
        <w:rPr>
          <w:rFonts w:cs="Arial"/>
          <w:b/>
          <w:sz w:val="20"/>
          <w:szCs w:val="20"/>
        </w:rPr>
      </w:pPr>
      <w:r w:rsidRPr="00107479">
        <w:rPr>
          <w:rFonts w:cs="Arial"/>
          <w:b/>
          <w:sz w:val="20"/>
          <w:szCs w:val="20"/>
        </w:rPr>
        <w:t xml:space="preserve">Napr. : </w:t>
      </w:r>
    </w:p>
    <w:p w14:paraId="45B8DE6F" w14:textId="77777777" w:rsidR="005E2FBF" w:rsidRPr="00107479" w:rsidRDefault="005E2FBF" w:rsidP="005E2FBF">
      <w:r w:rsidRPr="00107479">
        <w:t xml:space="preserve">PS  </w:t>
      </w:r>
      <w:r w:rsidR="009F691D" w:rsidRPr="00107479">
        <w:t>1</w:t>
      </w:r>
      <w:r w:rsidRPr="00107479">
        <w:t>6-21-</w:t>
      </w:r>
      <w:r w:rsidRPr="00107479">
        <w:rPr>
          <w:b/>
        </w:rPr>
        <w:t xml:space="preserve">01 </w:t>
      </w:r>
      <w:r w:rsidR="009F691D" w:rsidRPr="00107479">
        <w:t>ul. Alejová</w:t>
      </w:r>
      <w:r w:rsidRPr="00107479">
        <w:t xml:space="preserve">, Úpravy cestnej svetelnej signalizácie </w:t>
      </w:r>
    </w:p>
    <w:p w14:paraId="603A277B" w14:textId="77777777" w:rsidR="005E2FBF" w:rsidRPr="00107479" w:rsidRDefault="005E2FBF" w:rsidP="005E2FBF">
      <w:pPr>
        <w:rPr>
          <w:color w:val="FF0000"/>
        </w:rPr>
      </w:pPr>
      <w:r w:rsidRPr="00107479">
        <w:t xml:space="preserve">SO  </w:t>
      </w:r>
      <w:r w:rsidR="009F691D" w:rsidRPr="00107479">
        <w:t>1</w:t>
      </w:r>
      <w:r w:rsidRPr="00107479">
        <w:t>6-26-</w:t>
      </w:r>
      <w:r w:rsidRPr="00107479">
        <w:rPr>
          <w:b/>
        </w:rPr>
        <w:t>01</w:t>
      </w:r>
      <w:r w:rsidRPr="00107479">
        <w:t xml:space="preserve"> </w:t>
      </w:r>
      <w:r w:rsidR="009F691D" w:rsidRPr="00107479">
        <w:t>ul. Alejová, Trakčné vedenie</w:t>
      </w:r>
    </w:p>
    <w:p w14:paraId="32098DC0" w14:textId="77777777" w:rsidR="005E2FBF" w:rsidRPr="00107479" w:rsidRDefault="005E2FBF" w:rsidP="005E2FBF">
      <w:pPr>
        <w:ind w:firstLine="708"/>
      </w:pPr>
      <w:r w:rsidRPr="00107479">
        <w:t xml:space="preserve">Kde </w:t>
      </w:r>
      <w:r w:rsidRPr="00107479">
        <w:rPr>
          <w:b/>
        </w:rPr>
        <w:t>tretie dvojčíslo</w:t>
      </w:r>
      <w:r w:rsidRPr="00107479">
        <w:t xml:space="preserve"> znamená, že SO, alebo PS, je v poradí na </w:t>
      </w:r>
      <w:r w:rsidRPr="00107479">
        <w:rPr>
          <w:b/>
        </w:rPr>
        <w:t>1. mieste</w:t>
      </w:r>
      <w:r w:rsidRPr="00107479">
        <w:t xml:space="preserve"> v</w:t>
      </w:r>
      <w:r w:rsidR="009F691D" w:rsidRPr="00107479">
        <w:t> </w:t>
      </w:r>
      <w:r w:rsidRPr="00107479">
        <w:t>dan</w:t>
      </w:r>
      <w:r w:rsidR="009F691D" w:rsidRPr="00107479">
        <w:t xml:space="preserve">ej UČS a v danom </w:t>
      </w:r>
      <w:r w:rsidRPr="00107479">
        <w:t xml:space="preserve"> profesnom odbore.</w:t>
      </w:r>
    </w:p>
    <w:p w14:paraId="338FC017" w14:textId="77777777" w:rsidR="005E2FBF" w:rsidRPr="00107479" w:rsidRDefault="005E2FBF" w:rsidP="009F691D">
      <w:r w:rsidRPr="00107479">
        <w:t xml:space="preserve">V niektorých prípadoch </w:t>
      </w:r>
      <w:r w:rsidR="009F691D" w:rsidRPr="00107479">
        <w:t xml:space="preserve">môže byť </w:t>
      </w:r>
      <w:r w:rsidRPr="00107479">
        <w:t>rozsah riešenia objektu komplikovaný z dôvodu rôznych správcovských pomerov a </w:t>
      </w:r>
      <w:r w:rsidR="009F691D" w:rsidRPr="00107479">
        <w:t>bude</w:t>
      </w:r>
      <w:r w:rsidRPr="00107479">
        <w:t xml:space="preserve"> </w:t>
      </w:r>
      <w:r w:rsidR="009F691D" w:rsidRPr="00107479">
        <w:t>potrebné</w:t>
      </w:r>
      <w:r w:rsidRPr="00107479">
        <w:t xml:space="preserve"> rozdeliť riešenie do samostatných častí. V týchto prípadoch je za tretím dvojčíslom objektu uvedené </w:t>
      </w:r>
      <w:r w:rsidRPr="00107479">
        <w:rPr>
          <w:b/>
        </w:rPr>
        <w:t>číslo samostatnej časti objektu</w:t>
      </w:r>
      <w:r w:rsidRPr="00107479">
        <w:t>.</w:t>
      </w:r>
    </w:p>
    <w:p w14:paraId="2CC8F4D2" w14:textId="77777777" w:rsidR="005E2FBF" w:rsidRPr="00107479" w:rsidRDefault="005E2FBF" w:rsidP="005E2FBF">
      <w:pPr>
        <w:rPr>
          <w:rFonts w:cs="Arial"/>
          <w:b/>
          <w:sz w:val="20"/>
          <w:szCs w:val="20"/>
        </w:rPr>
      </w:pPr>
      <w:bookmarkStart w:id="25" w:name="_Toc501857721"/>
      <w:r w:rsidRPr="00107479">
        <w:rPr>
          <w:rFonts w:cs="Arial"/>
          <w:b/>
          <w:sz w:val="20"/>
          <w:szCs w:val="20"/>
        </w:rPr>
        <w:t xml:space="preserve">Napr. : </w:t>
      </w:r>
    </w:p>
    <w:p w14:paraId="3464D430" w14:textId="77777777" w:rsidR="005E2FBF" w:rsidRPr="00107479" w:rsidRDefault="005E2FBF" w:rsidP="005E2FBF">
      <w:r w:rsidRPr="00107479">
        <w:t xml:space="preserve">PS  </w:t>
      </w:r>
      <w:r w:rsidR="009F691D" w:rsidRPr="00107479">
        <w:t>16</w:t>
      </w:r>
      <w:r w:rsidRPr="00107479">
        <w:t>-22-06</w:t>
      </w:r>
      <w:r w:rsidRPr="00107479">
        <w:rPr>
          <w:b/>
        </w:rPr>
        <w:t xml:space="preserve">.1  </w:t>
      </w:r>
      <w:r w:rsidR="009F691D" w:rsidRPr="00107479">
        <w:t>ul. Alejová</w:t>
      </w:r>
      <w:r w:rsidRPr="00107479">
        <w:t xml:space="preserve">, Úpravy oznamovacích vedení T-com </w:t>
      </w:r>
    </w:p>
    <w:p w14:paraId="1B2CFC3F" w14:textId="77777777" w:rsidR="005E2FBF" w:rsidRPr="00107479" w:rsidRDefault="005E2FBF" w:rsidP="005E2FBF">
      <w:pPr>
        <w:ind w:firstLine="709"/>
        <w:rPr>
          <w:color w:val="FF0000"/>
          <w:u w:val="single"/>
        </w:rPr>
      </w:pPr>
    </w:p>
    <w:p w14:paraId="27D5C951" w14:textId="77777777" w:rsidR="005E2FBF" w:rsidRPr="00107479" w:rsidRDefault="005E2FBF" w:rsidP="005E2FBF">
      <w:pPr>
        <w:ind w:firstLine="709"/>
        <w:rPr>
          <w:u w:val="single"/>
        </w:rPr>
      </w:pPr>
      <w:r w:rsidRPr="00107479">
        <w:rPr>
          <w:u w:val="single"/>
        </w:rPr>
        <w:t>Príklad označenia:</w:t>
      </w:r>
    </w:p>
    <w:p w14:paraId="4F98E664" w14:textId="77777777" w:rsidR="005E2FBF" w:rsidRPr="00107479" w:rsidRDefault="005E2FBF" w:rsidP="005E2FBF"/>
    <w:bookmarkStart w:id="26" w:name="_Toc509294546"/>
    <w:bookmarkStart w:id="27" w:name="_Toc509296420"/>
    <w:bookmarkStart w:id="28" w:name="_Toc509366409"/>
    <w:p w14:paraId="37CB6C7C" w14:textId="77777777" w:rsidR="005E2FBF" w:rsidRPr="00107479" w:rsidRDefault="00DD3284" w:rsidP="005E2FBF">
      <w:pPr>
        <w:spacing w:after="240"/>
        <w:ind w:left="1276"/>
        <w:rPr>
          <w:spacing w:val="40"/>
          <w:sz w:val="32"/>
        </w:rPr>
      </w:pPr>
      <w:r w:rsidRPr="00107479">
        <w:rPr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4AACA" wp14:editId="52E8C86B">
                <wp:simplePos x="0" y="0"/>
                <wp:positionH relativeFrom="column">
                  <wp:posOffset>2272030</wp:posOffset>
                </wp:positionH>
                <wp:positionV relativeFrom="paragraph">
                  <wp:posOffset>212090</wp:posOffset>
                </wp:positionV>
                <wp:extent cx="370840" cy="269240"/>
                <wp:effectExtent l="48260" t="52070" r="9525" b="12065"/>
                <wp:wrapNone/>
                <wp:docPr id="1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0840" cy="269240"/>
                        </a:xfrm>
                        <a:custGeom>
                          <a:avLst/>
                          <a:gdLst>
                            <a:gd name="T0" fmla="*/ 698 w 698"/>
                            <a:gd name="T1" fmla="*/ 285 h 285"/>
                            <a:gd name="T2" fmla="*/ 0 w 698"/>
                            <a:gd name="T3" fmla="*/ 0 h 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8" h="285">
                              <a:moveTo>
                                <a:pt x="698" y="28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1452D" id="Freeform 6" o:spid="_x0000_s1026" style="position:absolute;margin-left:178.9pt;margin-top:16.7pt;width:29.2pt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8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" path="m698,285l,e" filled="f">
                <v:stroke endarrow="block"/>
                <v:path arrowok="t" o:connecttype="custom" o:connectlocs="370840,269240;0,0" o:connectangles="0,0"/>
              </v:shape>
            </w:pict>
          </mc:Fallback>
        </mc:AlternateContent>
      </w:r>
      <w:r w:rsidRPr="00107479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DA430" wp14:editId="6E708DD1">
                <wp:simplePos x="0" y="0"/>
                <wp:positionH relativeFrom="column">
                  <wp:posOffset>1948180</wp:posOffset>
                </wp:positionH>
                <wp:positionV relativeFrom="paragraph">
                  <wp:posOffset>212090</wp:posOffset>
                </wp:positionV>
                <wp:extent cx="427990" cy="412115"/>
                <wp:effectExtent l="48260" t="52070" r="9525" b="12065"/>
                <wp:wrapNone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" cy="412115"/>
                        </a:xfrm>
                        <a:custGeom>
                          <a:avLst/>
                          <a:gdLst>
                            <a:gd name="T0" fmla="*/ 698 w 698"/>
                            <a:gd name="T1" fmla="*/ 285 h 285"/>
                            <a:gd name="T2" fmla="*/ 0 w 698"/>
                            <a:gd name="T3" fmla="*/ 0 h 2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8" h="285">
                              <a:moveTo>
                                <a:pt x="698" y="28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B83B9" id="Freeform 5" o:spid="_x0000_s1026" style="position:absolute;margin-left:153.4pt;margin-top:16.7pt;width:33.7pt;height:3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8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" path="m698,285l,e" filled="f">
                <v:stroke endarrow="block"/>
                <v:path arrowok="t" o:connecttype="custom" o:connectlocs="427990,412115;0,0" o:connectangles="0,0"/>
              </v:shape>
            </w:pict>
          </mc:Fallback>
        </mc:AlternateContent>
      </w:r>
      <w:r w:rsidRPr="00107479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FD7698" wp14:editId="0CBBA62C">
                <wp:simplePos x="0" y="0"/>
                <wp:positionH relativeFrom="column">
                  <wp:posOffset>1555115</wp:posOffset>
                </wp:positionH>
                <wp:positionV relativeFrom="paragraph">
                  <wp:posOffset>212090</wp:posOffset>
                </wp:positionV>
                <wp:extent cx="45085" cy="342900"/>
                <wp:effectExtent l="55245" t="23495" r="13970" b="5080"/>
                <wp:wrapNone/>
                <wp:docPr id="1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42900"/>
                        </a:xfrm>
                        <a:custGeom>
                          <a:avLst/>
                          <a:gdLst>
                            <a:gd name="T0" fmla="*/ 15 w 15"/>
                            <a:gd name="T1" fmla="*/ 278 h 278"/>
                            <a:gd name="T2" fmla="*/ 0 w 15"/>
                            <a:gd name="T3" fmla="*/ 0 h 2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" h="278">
                              <a:moveTo>
                                <a:pt x="15" y="27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9573C" id="Freeform 4" o:spid="_x0000_s1026" style="position:absolute;margin-left:122.45pt;margin-top:16.7pt;width:3.5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" path="m15,278l,e" filled="f">
                <v:stroke endarrow="block"/>
                <v:path arrowok="t" o:connecttype="custom" o:connectlocs="45085,342900;0,0" o:connectangles="0,0"/>
              </v:shape>
            </w:pict>
          </mc:Fallback>
        </mc:AlternateContent>
      </w:r>
      <w:r w:rsidRPr="00107479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E2B0B1" wp14:editId="34A12D73">
                <wp:simplePos x="0" y="0"/>
                <wp:positionH relativeFrom="column">
                  <wp:posOffset>800100</wp:posOffset>
                </wp:positionH>
                <wp:positionV relativeFrom="paragraph">
                  <wp:posOffset>212090</wp:posOffset>
                </wp:positionV>
                <wp:extent cx="528320" cy="342900"/>
                <wp:effectExtent l="5080" t="52070" r="47625" b="5080"/>
                <wp:wrapNone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320" cy="342900"/>
                        </a:xfrm>
                        <a:custGeom>
                          <a:avLst/>
                          <a:gdLst>
                            <a:gd name="T0" fmla="*/ 0 w 473"/>
                            <a:gd name="T1" fmla="*/ 255 h 255"/>
                            <a:gd name="T2" fmla="*/ 473 w 473"/>
                            <a:gd name="T3" fmla="*/ 0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3" h="255">
                              <a:moveTo>
                                <a:pt x="0" y="255"/>
                              </a:moveTo>
                              <a:lnTo>
                                <a:pt x="47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EBC2A" id="Freeform 3" o:spid="_x0000_s1026" style="position:absolute;margin-left:63pt;margin-top:16.7pt;width:41.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" path="m,255l473,e" filled="f">
                <v:stroke endarrow="block"/>
                <v:path arrowok="t" o:connecttype="custom" o:connectlocs="0,342900;528320,0" o:connectangles="0,0"/>
              </v:shape>
            </w:pict>
          </mc:Fallback>
        </mc:AlternateContent>
      </w:r>
      <w:bookmarkEnd w:id="25"/>
      <w:bookmarkEnd w:id="26"/>
      <w:bookmarkEnd w:id="27"/>
      <w:bookmarkEnd w:id="28"/>
      <w:r w:rsidR="005E2FBF" w:rsidRPr="00107479">
        <w:rPr>
          <w:spacing w:val="40"/>
          <w:sz w:val="32"/>
        </w:rPr>
        <w:t>SO XX.YY.ZZ.W</w:t>
      </w:r>
    </w:p>
    <w:p w14:paraId="120DA8F1" w14:textId="77777777" w:rsidR="005E2FBF" w:rsidRPr="00107479" w:rsidRDefault="005E2FBF" w:rsidP="005E2FBF">
      <w:pPr>
        <w:tabs>
          <w:tab w:val="left" w:pos="2127"/>
          <w:tab w:val="left" w:pos="2977"/>
        </w:tabs>
        <w:ind w:left="709"/>
        <w:rPr>
          <w:b/>
          <w:bCs/>
        </w:rPr>
      </w:pPr>
      <w:r w:rsidRPr="00107479">
        <w:rPr>
          <w:b/>
          <w:bCs/>
        </w:rPr>
        <w:tab/>
      </w:r>
      <w:r w:rsidRPr="00107479">
        <w:rPr>
          <w:b/>
          <w:bCs/>
        </w:rPr>
        <w:tab/>
      </w:r>
      <w:r w:rsidRPr="00107479">
        <w:rPr>
          <w:b/>
          <w:bCs/>
        </w:rPr>
        <w:tab/>
      </w:r>
      <w:r w:rsidRPr="00107479">
        <w:rPr>
          <w:b/>
          <w:bCs/>
        </w:rPr>
        <w:tab/>
        <w:t xml:space="preserve">poradové číslo samostatnej časti </w:t>
      </w:r>
      <w:r w:rsidR="00BD55F4" w:rsidRPr="00107479">
        <w:rPr>
          <w:b/>
          <w:bCs/>
        </w:rPr>
        <w:t>objektu</w:t>
      </w:r>
    </w:p>
    <w:p w14:paraId="3116DB80" w14:textId="77777777" w:rsidR="005E2FBF" w:rsidRPr="00107479" w:rsidRDefault="005E2FBF" w:rsidP="005E2FBF">
      <w:pPr>
        <w:rPr>
          <w:b/>
          <w:bCs/>
        </w:rPr>
      </w:pPr>
      <w:r w:rsidRPr="00107479">
        <w:rPr>
          <w:b/>
          <w:bCs/>
        </w:rPr>
        <w:t xml:space="preserve">              UČS</w:t>
      </w:r>
      <w:r w:rsidRPr="00107479">
        <w:rPr>
          <w:b/>
          <w:bCs/>
        </w:rPr>
        <w:tab/>
        <w:t xml:space="preserve">      profesný odbor</w:t>
      </w:r>
      <w:r w:rsidRPr="00107479">
        <w:rPr>
          <w:b/>
          <w:bCs/>
        </w:rPr>
        <w:tab/>
        <w:t xml:space="preserve">   poradové číslo PS, resp. SO</w:t>
      </w:r>
    </w:p>
    <w:p w14:paraId="54EF8EF2" w14:textId="77777777" w:rsidR="005E2FBF" w:rsidRPr="00107479" w:rsidRDefault="005E2FBF" w:rsidP="005E2FBF">
      <w:pPr>
        <w:pStyle w:val="Zarkazkladnhotextu"/>
        <w:spacing w:after="120"/>
        <w:rPr>
          <w:rFonts w:asciiTheme="minorHAnsi" w:hAnsiTheme="minorHAnsi"/>
        </w:rPr>
      </w:pPr>
    </w:p>
    <w:p w14:paraId="054BC4C4" w14:textId="77777777" w:rsidR="005E2FBF" w:rsidRPr="00107479" w:rsidRDefault="005E2FBF" w:rsidP="009F691D">
      <w:r w:rsidRPr="00107479">
        <w:t xml:space="preserve">Objektová skladba </w:t>
      </w:r>
      <w:r w:rsidR="009F691D" w:rsidRPr="00107479">
        <w:t>bude</w:t>
      </w:r>
      <w:r w:rsidRPr="00107479">
        <w:t xml:space="preserve"> </w:t>
      </w:r>
      <w:r w:rsidR="009F691D" w:rsidRPr="00107479">
        <w:t>súčasťou projektu a bude vytvorená na základe rozsahu stanovenom v tejto štúdii a spresnenom na základe výsledkov z prieskumov existujúceho stavu hlavne mostných objektov a inžinierskych sietí. Prípadné z</w:t>
      </w:r>
      <w:r w:rsidRPr="00107479">
        <w:t xml:space="preserve">meny v objektovej skladbe </w:t>
      </w:r>
      <w:r w:rsidR="009F691D" w:rsidRPr="00107479">
        <w:t xml:space="preserve">budú </w:t>
      </w:r>
      <w:r w:rsidRPr="00107479">
        <w:t>prerokované na priebežných výrobných poradách</w:t>
      </w:r>
      <w:r w:rsidR="009F691D" w:rsidRPr="00107479">
        <w:t xml:space="preserve"> počas spracovania projektovej dokumentácie</w:t>
      </w:r>
      <w:r w:rsidRPr="00107479">
        <w:t>.</w:t>
      </w:r>
    </w:p>
    <w:p w14:paraId="46C8476E" w14:textId="77777777" w:rsidR="009C7D5E" w:rsidRPr="00107479" w:rsidRDefault="009C7D5E" w:rsidP="003B513C"/>
    <w:p w14:paraId="0C691198" w14:textId="67410911" w:rsidR="009F691D" w:rsidRPr="00107479" w:rsidRDefault="009F691D" w:rsidP="003B513C"/>
    <w:p w14:paraId="4505CD7B" w14:textId="0AA8CEA3" w:rsidR="002940FD" w:rsidRPr="00107479" w:rsidRDefault="002940FD" w:rsidP="003B513C"/>
    <w:p w14:paraId="090C0CB9" w14:textId="77777777" w:rsidR="002940FD" w:rsidRPr="00107479" w:rsidRDefault="002940FD" w:rsidP="003B513C"/>
    <w:p w14:paraId="35D4A466" w14:textId="77777777" w:rsidR="002B3941" w:rsidRPr="00107479" w:rsidRDefault="002B3941" w:rsidP="003B513C"/>
    <w:p w14:paraId="3D4E6E71" w14:textId="77777777" w:rsidR="00A849A9" w:rsidRPr="00107479" w:rsidRDefault="002B3941" w:rsidP="002B3941">
      <w:pPr>
        <w:pStyle w:val="Nadpis2"/>
      </w:pPr>
      <w:bookmarkStart w:id="29" w:name="_Toc8042354"/>
      <w:r w:rsidRPr="00107479">
        <w:t>Popis základných požiadaviek na riešenie po odboroch</w:t>
      </w:r>
      <w:bookmarkEnd w:id="29"/>
    </w:p>
    <w:p w14:paraId="04EFC929" w14:textId="7162974F" w:rsidR="003C30A9" w:rsidRPr="00107479" w:rsidRDefault="003C30A9" w:rsidP="003C30A9">
      <w:r w:rsidRPr="00107479">
        <w:t>Úsek</w:t>
      </w:r>
      <w:r w:rsidR="002B3941" w:rsidRPr="00107479">
        <w:t>y</w:t>
      </w:r>
      <w:r w:rsidRPr="00107479">
        <w:t xml:space="preserve"> sa napá</w:t>
      </w:r>
      <w:r w:rsidR="002B3941" w:rsidRPr="00107479">
        <w:t>ja</w:t>
      </w:r>
      <w:r w:rsidRPr="00107479">
        <w:t>j</w:t>
      </w:r>
      <w:r w:rsidR="002B3941" w:rsidRPr="00107479">
        <w:t>ú</w:t>
      </w:r>
      <w:r w:rsidRPr="00107479">
        <w:t xml:space="preserve"> na križovatku VSS riešenú v UČS 15 v rámci stavby MET.</w:t>
      </w:r>
      <w:r w:rsidR="00D50F75" w:rsidRPr="00107479">
        <w:t xml:space="preserve"> Úsek UČS 16 je napojený na UČS 09 riešený v rámci stavby MET a UČS 19b je napojený na UČS 01 riešený v rámci stavby MEU z MET.</w:t>
      </w:r>
      <w:r w:rsidR="00F80ABB" w:rsidRPr="00107479">
        <w:t xml:space="preserve"> </w:t>
      </w:r>
      <w:r w:rsidR="00F80ABB" w:rsidRPr="00107479">
        <w:rPr>
          <w:rFonts w:ascii="Calibri" w:hAnsi="Calibri" w:cs="Calibri"/>
        </w:rPr>
        <w:t xml:space="preserve">Rozsah technického riešenia v jednotlivých SO a PS musí zohľadňovať požiadavku, že každá UČS je samostatný celok, ktorý </w:t>
      </w:r>
      <w:r w:rsidR="00F80ABB" w:rsidRPr="00107479">
        <w:rPr>
          <w:rFonts w:ascii="Calibri" w:hAnsi="Calibri" w:cs="Calibri"/>
          <w:b/>
        </w:rPr>
        <w:t xml:space="preserve">bude technicky aj ekonomicky možné zrealizovať nezávisle od ostatných celkov </w:t>
      </w:r>
      <w:r w:rsidR="00F80ABB" w:rsidRPr="00107479">
        <w:rPr>
          <w:rFonts w:ascii="Calibri" w:hAnsi="Calibri" w:cs="Calibri"/>
        </w:rPr>
        <w:t>(UČS)</w:t>
      </w:r>
      <w:r w:rsidR="00F80ABB" w:rsidRPr="00107479">
        <w:rPr>
          <w:rFonts w:ascii="Calibri" w:hAnsi="Calibri" w:cs="Calibri"/>
          <w:b/>
        </w:rPr>
        <w:t xml:space="preserve"> z určeného rozsahu.</w:t>
      </w:r>
    </w:p>
    <w:p w14:paraId="7E04D0C7" w14:textId="77777777" w:rsidR="00D12BAF" w:rsidRPr="00107479" w:rsidRDefault="00D12BAF" w:rsidP="002B3941">
      <w:pPr>
        <w:pStyle w:val="Nadpis3"/>
      </w:pPr>
      <w:bookmarkStart w:id="30" w:name="_Toc276373125"/>
      <w:bookmarkStart w:id="31" w:name="_Toc423432254"/>
      <w:bookmarkStart w:id="32" w:name="_Toc452102371"/>
      <w:bookmarkStart w:id="33" w:name="_Toc8042355"/>
      <w:r w:rsidRPr="00107479">
        <w:t>Odbor SO 02 – Stavenisko a príprava staveniska</w:t>
      </w:r>
      <w:bookmarkEnd w:id="30"/>
      <w:bookmarkEnd w:id="31"/>
      <w:bookmarkEnd w:id="32"/>
      <w:bookmarkEnd w:id="33"/>
    </w:p>
    <w:p w14:paraId="19CA6CEA" w14:textId="77777777" w:rsidR="00D12BAF" w:rsidRPr="00107479" w:rsidRDefault="007A48F3" w:rsidP="00D12BAF">
      <w:r w:rsidRPr="00107479">
        <w:t>V danom odbore je požadované spracovanie návrhu rozsahu</w:t>
      </w:r>
      <w:r w:rsidR="00D12BAF" w:rsidRPr="00107479">
        <w:t xml:space="preserve"> demontáž</w:t>
      </w:r>
      <w:r w:rsidRPr="00107479">
        <w:t>í</w:t>
      </w:r>
      <w:r w:rsidR="00D12BAF" w:rsidRPr="00107479">
        <w:t xml:space="preserve"> koľajového zvršku dotknutých tratí. Pre stavbu je ďalej potrebná demontáž existujúcich prístreškov, nástupíšť, zábradlí a ostatných zariadení umiestnených na zastávkach. </w:t>
      </w:r>
      <w:r w:rsidR="003C30A9" w:rsidRPr="00107479">
        <w:t>V objekte daného odboru je požadované</w:t>
      </w:r>
      <w:r w:rsidR="00D12BAF" w:rsidRPr="00107479">
        <w:t xml:space="preserve"> kvalifikov</w:t>
      </w:r>
      <w:r w:rsidR="003C30A9" w:rsidRPr="00107479">
        <w:t>ať vyzískané materiály odovzdávané správcovi a </w:t>
      </w:r>
      <w:r w:rsidR="00D12BAF" w:rsidRPr="00107479">
        <w:t>odpad</w:t>
      </w:r>
      <w:r w:rsidR="003C30A9" w:rsidRPr="00107479">
        <w:t>y, ktoré budú u</w:t>
      </w:r>
      <w:r w:rsidR="00D12BAF" w:rsidRPr="00107479">
        <w:t>ložen</w:t>
      </w:r>
      <w:r w:rsidR="003C30A9" w:rsidRPr="00107479">
        <w:t>é</w:t>
      </w:r>
      <w:r w:rsidR="00D12BAF" w:rsidRPr="00107479">
        <w:t xml:space="preserve"> na skládku.</w:t>
      </w:r>
    </w:p>
    <w:p w14:paraId="05C101FC" w14:textId="77777777" w:rsidR="009169C8" w:rsidRPr="00107479" w:rsidRDefault="009169C8" w:rsidP="009169C8">
      <w:pPr>
        <w:pStyle w:val="Nadpis9"/>
        <w:rPr>
          <w:lang w:val="sk-SK"/>
        </w:rPr>
      </w:pPr>
      <w:r w:rsidRPr="00107479">
        <w:rPr>
          <w:lang w:val="sk-SK"/>
        </w:rPr>
        <w:t>Špecifiká pre UČS</w:t>
      </w:r>
    </w:p>
    <w:p w14:paraId="5875E422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16</w:t>
      </w:r>
      <w:r w:rsidRPr="00107479">
        <w:rPr>
          <w:rFonts w:cstheme="minorHAnsi"/>
          <w:b/>
        </w:rPr>
        <w:tab/>
        <w:t>Ul. Alejová, úsek trate križ. VSS (mimo) - kruhový objazd Moldavská (mimo)</w:t>
      </w:r>
    </w:p>
    <w:p w14:paraId="3DBDC00C" w14:textId="77777777" w:rsidR="009169C8" w:rsidRPr="00107479" w:rsidRDefault="009169C8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demontáž otvoreného koľajového zvršku po križovatku s ul. Rastislavova, následne demontáž zvršku z panelov BKV</w:t>
      </w:r>
      <w:r w:rsidR="006A4088" w:rsidRPr="00107479">
        <w:rPr>
          <w:rFonts w:cstheme="minorHAnsi"/>
        </w:rPr>
        <w:t xml:space="preserve">, </w:t>
      </w:r>
      <w:r w:rsidRPr="00107479">
        <w:rPr>
          <w:rFonts w:cstheme="minorHAnsi"/>
        </w:rPr>
        <w:t>blokových koľajníc</w:t>
      </w:r>
      <w:r w:rsidR="006A4088" w:rsidRPr="00107479">
        <w:rPr>
          <w:rFonts w:cstheme="minorHAnsi"/>
        </w:rPr>
        <w:t xml:space="preserve"> a podklad</w:t>
      </w:r>
      <w:r w:rsidR="00BD55F4" w:rsidRPr="00107479">
        <w:rPr>
          <w:rFonts w:cstheme="minorHAnsi"/>
        </w:rPr>
        <w:t>ov</w:t>
      </w:r>
      <w:r w:rsidR="006A4088" w:rsidRPr="00107479">
        <w:rPr>
          <w:rFonts w:cstheme="minorHAnsi"/>
        </w:rPr>
        <w:t>ých betónov</w:t>
      </w:r>
    </w:p>
    <w:p w14:paraId="337D6214" w14:textId="77777777" w:rsidR="009169C8" w:rsidRPr="00107479" w:rsidRDefault="009169C8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demontáž nástupištných ostrovčekov v zastávkach </w:t>
      </w:r>
      <w:r w:rsidRPr="00107479">
        <w:t xml:space="preserve">Autocamping, </w:t>
      </w:r>
      <w:r w:rsidR="00FC4C86" w:rsidRPr="00107479">
        <w:t>Rozvojová</w:t>
      </w:r>
      <w:r w:rsidRPr="00107479">
        <w:t>, Železníky, Alejová (zábradlie, označníky, obrubníky, bet. podklad a povrch z liateho asfaltu). V zastávke Autocamping aj demontáž príst</w:t>
      </w:r>
      <w:r w:rsidR="00CD64A5" w:rsidRPr="00107479">
        <w:t>r</w:t>
      </w:r>
      <w:r w:rsidRPr="00107479">
        <w:t>eškov.</w:t>
      </w:r>
    </w:p>
    <w:p w14:paraId="6C286B4F" w14:textId="77777777" w:rsidR="00CD64A5" w:rsidRPr="00107479" w:rsidRDefault="00CD64A5" w:rsidP="00CD64A5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65A9B1EE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17</w:t>
      </w:r>
      <w:r w:rsidRPr="00107479">
        <w:rPr>
          <w:rFonts w:cstheme="minorHAnsi"/>
          <w:b/>
        </w:rPr>
        <w:tab/>
        <w:t>Ul. Slanecká, úsek trate križ. VSS (mimo) – Obratisko Važecká (mimo)</w:t>
      </w:r>
    </w:p>
    <w:p w14:paraId="3A1BD798" w14:textId="77777777" w:rsidR="00CA1CBB" w:rsidRPr="00107479" w:rsidRDefault="00CA1CBB" w:rsidP="00F7138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demontáž otvoreného koľajového zvršku na betónových podvaloch </w:t>
      </w:r>
      <w:r w:rsidR="006A4088" w:rsidRPr="00107479">
        <w:rPr>
          <w:rFonts w:cstheme="minorHAnsi"/>
        </w:rPr>
        <w:t xml:space="preserve">po zastávku Levočská </w:t>
      </w:r>
      <w:r w:rsidRPr="00107479">
        <w:rPr>
          <w:rFonts w:cstheme="minorHAnsi"/>
        </w:rPr>
        <w:t>s jeho repasáciou a prehodnote</w:t>
      </w:r>
      <w:r w:rsidR="006A4088" w:rsidRPr="00107479">
        <w:rPr>
          <w:rFonts w:cstheme="minorHAnsi"/>
        </w:rPr>
        <w:t>ním</w:t>
      </w:r>
      <w:r w:rsidRPr="00107479">
        <w:rPr>
          <w:rFonts w:cstheme="minorHAnsi"/>
        </w:rPr>
        <w:t xml:space="preserve"> jeho opätovného využitia do konštrukcie,</w:t>
      </w:r>
    </w:p>
    <w:p w14:paraId="592ABDC8" w14:textId="77777777" w:rsidR="006A4088" w:rsidRPr="00107479" w:rsidRDefault="00CA1CBB" w:rsidP="00F7138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odťaženie štrku koľajového lôžka a podkladných vrstiev s jeho následným prečistením a opätovným využitím do </w:t>
      </w:r>
      <w:r w:rsidR="00400A2E" w:rsidRPr="00107479">
        <w:rPr>
          <w:rFonts w:cstheme="minorHAnsi"/>
        </w:rPr>
        <w:t xml:space="preserve">podkladných </w:t>
      </w:r>
      <w:r w:rsidRPr="00107479">
        <w:rPr>
          <w:rFonts w:cstheme="minorHAnsi"/>
        </w:rPr>
        <w:t>konštrukcií v rámci stavby,</w:t>
      </w:r>
    </w:p>
    <w:p w14:paraId="57BF7A25" w14:textId="77777777" w:rsidR="00CA1CBB" w:rsidRPr="00107479" w:rsidRDefault="006A4088" w:rsidP="00F7138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demontáž koľajového zvršku z panelov BKV, blokových koľajníc  a podkladných betónov na úseku od zastávky Levočská (vrátane)</w:t>
      </w:r>
      <w:r w:rsidR="00CA1CBB" w:rsidRPr="00107479">
        <w:rPr>
          <w:rFonts w:cstheme="minorHAnsi"/>
        </w:rPr>
        <w:t xml:space="preserve"> </w:t>
      </w:r>
    </w:p>
    <w:p w14:paraId="67BDCB22" w14:textId="49708A09" w:rsidR="00400A2E" w:rsidRPr="00107479" w:rsidRDefault="009169C8" w:rsidP="00F7138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demontáž nástupiš</w:t>
      </w:r>
      <w:r w:rsidR="00CD64A5" w:rsidRPr="00107479">
        <w:rPr>
          <w:rFonts w:cstheme="minorHAnsi"/>
        </w:rPr>
        <w:t>t</w:t>
      </w:r>
      <w:r w:rsidRPr="00107479">
        <w:rPr>
          <w:rFonts w:cstheme="minorHAnsi"/>
        </w:rPr>
        <w:t xml:space="preserve">ných ostrovčekov v zastávkach </w:t>
      </w:r>
      <w:r w:rsidR="00CD64A5" w:rsidRPr="00107479">
        <w:t>Levočská, Dneperská, Ladožská, Rovníková a Važecká</w:t>
      </w:r>
      <w:r w:rsidRPr="00107479">
        <w:t xml:space="preserve"> (zábradlie, označníky, obrubníky, bet. podklad a povrch z liateho asfaltu). </w:t>
      </w:r>
      <w:r w:rsidR="00400A2E" w:rsidRPr="00107479">
        <w:t xml:space="preserve">Demontáž </w:t>
      </w:r>
      <w:r w:rsidR="00CD64A5" w:rsidRPr="00107479">
        <w:t>príst</w:t>
      </w:r>
      <w:r w:rsidR="00271074" w:rsidRPr="00107479">
        <w:t>r</w:t>
      </w:r>
      <w:r w:rsidR="00CD64A5" w:rsidRPr="00107479">
        <w:t>eškov na zastávkach</w:t>
      </w:r>
      <w:r w:rsidRPr="00107479">
        <w:t>.</w:t>
      </w:r>
      <w:r w:rsidR="00CD64A5" w:rsidRPr="00107479">
        <w:t xml:space="preserve"> </w:t>
      </w:r>
      <w:r w:rsidR="00D708DB" w:rsidRPr="00107479">
        <w:t>Rozsah</w:t>
      </w:r>
      <w:r w:rsidR="00400A2E" w:rsidRPr="00107479">
        <w:t xml:space="preserve"> demontáže integrovaných autobusových zastávok</w:t>
      </w:r>
      <w:r w:rsidR="00D708DB" w:rsidRPr="00107479">
        <w:t xml:space="preserve"> koordinovať so stavom realizácie </w:t>
      </w:r>
      <w:r w:rsidR="00D708DB" w:rsidRPr="00107479">
        <w:rPr>
          <w:rFonts w:cstheme="minorHAnsi"/>
        </w:rPr>
        <w:t>stavby</w:t>
      </w:r>
      <w:r w:rsidR="00D708DB" w:rsidRPr="00107479">
        <w:rPr>
          <w:rFonts w:cstheme="minorHAnsi"/>
          <w:color w:val="FF0000"/>
        </w:rPr>
        <w:t xml:space="preserve"> </w:t>
      </w:r>
      <w:r w:rsidR="00D708DB" w:rsidRPr="00107479">
        <w:rPr>
          <w:rFonts w:ascii="Cambria" w:hAnsi="Cambria"/>
        </w:rPr>
        <w:t>„KE, Rekonštrukcia a modernizácia cesty II/552-Slanecká cesta, projektová dokumentácia“</w:t>
      </w:r>
      <w:r w:rsidR="00D708DB" w:rsidRPr="00107479">
        <w:t xml:space="preserve"> </w:t>
      </w:r>
      <w:r w:rsidR="00400A2E" w:rsidRPr="00107479">
        <w:t xml:space="preserve">. </w:t>
      </w:r>
    </w:p>
    <w:p w14:paraId="7726D48E" w14:textId="77777777" w:rsidR="009169C8" w:rsidRPr="00107479" w:rsidRDefault="00CD64A5" w:rsidP="00F7138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V rámci demontáží je potrebné riešiť aj demontáž existujúcich nadzemných častí prístreškov vstupov do podchodov na zastávkach</w:t>
      </w:r>
      <w:r w:rsidR="00400A2E" w:rsidRPr="00107479">
        <w:t>.</w:t>
      </w:r>
    </w:p>
    <w:p w14:paraId="27B5396F" w14:textId="77777777" w:rsidR="00271074" w:rsidRPr="00107479" w:rsidRDefault="00271074" w:rsidP="00F71382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v riešenom úseku bude potrebná v nevyhnutnom rozsahu aj demontáž existujúcich bezpečnostných zábradlí pozdĺž električkovej trate.</w:t>
      </w:r>
    </w:p>
    <w:p w14:paraId="6E6915E3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</w:p>
    <w:p w14:paraId="50799901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18</w:t>
      </w:r>
      <w:r w:rsidRPr="00107479">
        <w:rPr>
          <w:rFonts w:cstheme="minorHAnsi"/>
          <w:b/>
        </w:rPr>
        <w:tab/>
        <w:t>Obratisko Važecká</w:t>
      </w:r>
    </w:p>
    <w:p w14:paraId="63EF98CC" w14:textId="77777777" w:rsidR="00CD64A5" w:rsidRPr="00107479" w:rsidRDefault="00CD64A5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ind w:hanging="294"/>
        <w:rPr>
          <w:rFonts w:cstheme="minorHAnsi"/>
        </w:rPr>
      </w:pPr>
      <w:r w:rsidRPr="00107479">
        <w:rPr>
          <w:rFonts w:cstheme="minorHAnsi"/>
        </w:rPr>
        <w:t xml:space="preserve">demontáž koľajového zvršku s asfaltobetónovým krytom, </w:t>
      </w:r>
    </w:p>
    <w:p w14:paraId="79C5B75A" w14:textId="77777777" w:rsidR="00400A2E" w:rsidRPr="00107479" w:rsidRDefault="00CD64A5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ind w:hanging="294"/>
        <w:rPr>
          <w:rFonts w:cstheme="minorHAnsi"/>
        </w:rPr>
      </w:pPr>
      <w:r w:rsidRPr="00107479">
        <w:rPr>
          <w:rFonts w:cstheme="minorHAnsi"/>
        </w:rPr>
        <w:t>demontáž obrubníkov, konštru</w:t>
      </w:r>
      <w:r w:rsidR="00400A2E" w:rsidRPr="00107479">
        <w:rPr>
          <w:rFonts w:cstheme="minorHAnsi"/>
        </w:rPr>
        <w:t>kcie chodníka a bet. podkladov,</w:t>
      </w:r>
    </w:p>
    <w:p w14:paraId="3117F174" w14:textId="77777777" w:rsidR="00CD64A5" w:rsidRPr="00107479" w:rsidRDefault="00A22713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ind w:hanging="294"/>
        <w:rPr>
          <w:rFonts w:cstheme="minorHAnsi"/>
        </w:rPr>
      </w:pPr>
      <w:r w:rsidRPr="00107479">
        <w:rPr>
          <w:rFonts w:cstheme="minorHAnsi"/>
        </w:rPr>
        <w:t>demontáže spojené s rekonštrukciou útulku.</w:t>
      </w:r>
      <w:r w:rsidR="00CD64A5" w:rsidRPr="00107479">
        <w:rPr>
          <w:rFonts w:cstheme="minorHAnsi"/>
        </w:rPr>
        <w:t xml:space="preserve"> </w:t>
      </w:r>
    </w:p>
    <w:p w14:paraId="22A73204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03369A4D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19a  úsek trate križ. VSS (mimo) – križ. ul. Cintorínska (mimo)</w:t>
      </w:r>
    </w:p>
    <w:p w14:paraId="60CA1D17" w14:textId="77777777" w:rsidR="00CD64A5" w:rsidRPr="00107479" w:rsidRDefault="00CD64A5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ind w:hanging="294"/>
        <w:rPr>
          <w:rFonts w:cstheme="minorHAnsi"/>
        </w:rPr>
      </w:pPr>
      <w:r w:rsidRPr="00107479">
        <w:rPr>
          <w:rFonts w:cstheme="minorHAnsi"/>
        </w:rPr>
        <w:t xml:space="preserve">demontáž koľajového zvršku s asfaltobetónovým krytom, </w:t>
      </w:r>
    </w:p>
    <w:p w14:paraId="44CAE023" w14:textId="77777777" w:rsidR="00CD64A5" w:rsidRPr="00107479" w:rsidRDefault="00271074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ind w:left="709" w:hanging="283"/>
        <w:rPr>
          <w:rFonts w:cstheme="minorHAnsi"/>
        </w:rPr>
      </w:pPr>
      <w:r w:rsidRPr="00107479">
        <w:rPr>
          <w:rFonts w:cstheme="minorHAnsi"/>
        </w:rPr>
        <w:t xml:space="preserve">demontáž nástupištných ostrovčekov v zastávke </w:t>
      </w:r>
      <w:r w:rsidRPr="00107479">
        <w:t xml:space="preserve">Južná trieda č. 125 (zábradlie, označníky, obrubníky, bet. podklad a povrch z liateho asfaltu). </w:t>
      </w:r>
    </w:p>
    <w:p w14:paraId="360574F5" w14:textId="77777777" w:rsidR="00A22713" w:rsidRPr="00107479" w:rsidRDefault="00A22713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ind w:left="709" w:hanging="283"/>
        <w:rPr>
          <w:rFonts w:cstheme="minorHAnsi"/>
        </w:rPr>
      </w:pPr>
      <w:r w:rsidRPr="00107479">
        <w:t>Demontáže spojené s rekonštrukciou trakčnej meniarne „B“.</w:t>
      </w:r>
    </w:p>
    <w:p w14:paraId="0A64B778" w14:textId="77777777" w:rsidR="00530085" w:rsidRPr="00107479" w:rsidRDefault="00530085" w:rsidP="00530085">
      <w:pPr>
        <w:pStyle w:val="Odsekzoznamu"/>
        <w:autoSpaceDE w:val="0"/>
        <w:autoSpaceDN w:val="0"/>
        <w:adjustRightInd w:val="0"/>
        <w:spacing w:before="0" w:after="0"/>
        <w:ind w:left="709"/>
        <w:rPr>
          <w:rFonts w:cstheme="minorHAnsi"/>
        </w:rPr>
      </w:pPr>
    </w:p>
    <w:p w14:paraId="54DF2F9D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11327CA5" w14:textId="77777777" w:rsidR="00271074" w:rsidRPr="00107479" w:rsidRDefault="00271074" w:rsidP="00F71382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demontáž otvoreného koľajového zvršku z koľajníc tv. S49 na betónových podvaloch</w:t>
      </w:r>
      <w:r w:rsidRPr="00107479">
        <w:rPr>
          <w:rFonts w:cstheme="minorHAnsi"/>
          <w:color w:val="FF0000"/>
        </w:rPr>
        <w:t xml:space="preserve"> </w:t>
      </w:r>
      <w:r w:rsidR="00A22713" w:rsidRPr="00107479">
        <w:rPr>
          <w:rFonts w:cstheme="minorHAnsi"/>
        </w:rPr>
        <w:t xml:space="preserve">prehodnotenie možnosti </w:t>
      </w:r>
      <w:r w:rsidRPr="00107479">
        <w:rPr>
          <w:rFonts w:cstheme="minorHAnsi"/>
        </w:rPr>
        <w:t>jeho repasáci</w:t>
      </w:r>
      <w:r w:rsidR="00A22713" w:rsidRPr="00107479">
        <w:rPr>
          <w:rFonts w:cstheme="minorHAnsi"/>
        </w:rPr>
        <w:t>e</w:t>
      </w:r>
      <w:r w:rsidRPr="00107479">
        <w:rPr>
          <w:rFonts w:cstheme="minorHAnsi"/>
        </w:rPr>
        <w:t xml:space="preserve"> a opätovn</w:t>
      </w:r>
      <w:r w:rsidR="00A22713" w:rsidRPr="00107479">
        <w:rPr>
          <w:rFonts w:cstheme="minorHAnsi"/>
        </w:rPr>
        <w:t>ého</w:t>
      </w:r>
      <w:r w:rsidRPr="00107479">
        <w:rPr>
          <w:rFonts w:cstheme="minorHAnsi"/>
        </w:rPr>
        <w:t xml:space="preserve"> využit</w:t>
      </w:r>
      <w:r w:rsidR="00A22713" w:rsidRPr="00107479">
        <w:rPr>
          <w:rFonts w:cstheme="minorHAnsi"/>
        </w:rPr>
        <w:t>ia</w:t>
      </w:r>
      <w:r w:rsidRPr="00107479">
        <w:rPr>
          <w:rFonts w:cstheme="minorHAnsi"/>
        </w:rPr>
        <w:t xml:space="preserve"> do konštrukcie koľaje</w:t>
      </w:r>
      <w:r w:rsidR="00530085" w:rsidRPr="00107479">
        <w:rPr>
          <w:rFonts w:cstheme="minorHAnsi"/>
        </w:rPr>
        <w:t xml:space="preserve"> </w:t>
      </w:r>
      <w:r w:rsidR="00A22713" w:rsidRPr="00107479">
        <w:rPr>
          <w:rFonts w:cstheme="minorHAnsi"/>
        </w:rPr>
        <w:t>(mimo výhybiek</w:t>
      </w:r>
      <w:r w:rsidR="00530085" w:rsidRPr="00107479">
        <w:rPr>
          <w:rFonts w:cstheme="minorHAnsi"/>
        </w:rPr>
        <w:t xml:space="preserve"> a koľaje v obratisku Ryba</w:t>
      </w:r>
      <w:r w:rsidR="00A22713" w:rsidRPr="00107479">
        <w:rPr>
          <w:rFonts w:cstheme="minorHAnsi"/>
        </w:rPr>
        <w:t>, ktoré budú nahradené novými konštrukciami v plnom rozsahu</w:t>
      </w:r>
      <w:r w:rsidR="00530085" w:rsidRPr="00107479">
        <w:rPr>
          <w:rFonts w:cstheme="minorHAnsi"/>
        </w:rPr>
        <w:t>)</w:t>
      </w:r>
      <w:r w:rsidRPr="00107479">
        <w:rPr>
          <w:rFonts w:cstheme="minorHAnsi"/>
        </w:rPr>
        <w:t>,</w:t>
      </w:r>
    </w:p>
    <w:p w14:paraId="58E47AEA" w14:textId="77777777" w:rsidR="00271074" w:rsidRPr="00107479" w:rsidRDefault="00271074" w:rsidP="00F71382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odťažen</w:t>
      </w:r>
      <w:r w:rsidR="00530085" w:rsidRPr="00107479">
        <w:rPr>
          <w:rFonts w:cstheme="minorHAnsi"/>
        </w:rPr>
        <w:t>ie</w:t>
      </w:r>
      <w:r w:rsidRPr="00107479">
        <w:rPr>
          <w:rFonts w:cstheme="minorHAnsi"/>
        </w:rPr>
        <w:t xml:space="preserve"> štrku </w:t>
      </w:r>
      <w:r w:rsidR="00530085" w:rsidRPr="00107479">
        <w:rPr>
          <w:rFonts w:cstheme="minorHAnsi"/>
        </w:rPr>
        <w:t xml:space="preserve">koľajového lôžka a podkladných vrstiev </w:t>
      </w:r>
      <w:r w:rsidRPr="00107479">
        <w:rPr>
          <w:rFonts w:cstheme="minorHAnsi"/>
        </w:rPr>
        <w:t>s </w:t>
      </w:r>
      <w:r w:rsidR="00530085" w:rsidRPr="00107479">
        <w:rPr>
          <w:rFonts w:cstheme="minorHAnsi"/>
        </w:rPr>
        <w:t>jeho</w:t>
      </w:r>
      <w:r w:rsidRPr="00107479">
        <w:rPr>
          <w:rFonts w:cstheme="minorHAnsi"/>
        </w:rPr>
        <w:t xml:space="preserve"> následným prečistením a opätovným využitím do konštrukcií v rámci stavby, </w:t>
      </w:r>
    </w:p>
    <w:p w14:paraId="504C4CF5" w14:textId="77777777" w:rsidR="00530085" w:rsidRPr="00107479" w:rsidRDefault="00530085" w:rsidP="00F71382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vybúranie základov pre výhybky na obratisku Ryba ,</w:t>
      </w:r>
    </w:p>
    <w:p w14:paraId="1A3126B4" w14:textId="77777777" w:rsidR="00271074" w:rsidRPr="00107479" w:rsidRDefault="00271074" w:rsidP="00F71382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demontáž nástupištných ostrovčekov v zastávkach </w:t>
      </w:r>
      <w:r w:rsidR="00530085" w:rsidRPr="00107479">
        <w:t>Verejný cintorín, Holubyho, Ryba, Stará nemocnica a Astória</w:t>
      </w:r>
      <w:r w:rsidRPr="00107479">
        <w:t xml:space="preserve"> (zábradli</w:t>
      </w:r>
      <w:r w:rsidR="00530085" w:rsidRPr="00107479">
        <w:t>a a múriky</w:t>
      </w:r>
      <w:r w:rsidRPr="00107479">
        <w:t xml:space="preserve">, označníky, obrubníky, bet. podklad a povrch </w:t>
      </w:r>
      <w:r w:rsidR="00530085" w:rsidRPr="00107479">
        <w:t>zo zámkovej dlažby</w:t>
      </w:r>
      <w:r w:rsidRPr="00107479">
        <w:t xml:space="preserve">). V zastávke </w:t>
      </w:r>
      <w:r w:rsidR="00530085" w:rsidRPr="00107479">
        <w:t>Stará nemocnica</w:t>
      </w:r>
      <w:r w:rsidRPr="00107479">
        <w:t xml:space="preserve"> aj demontáž </w:t>
      </w:r>
      <w:r w:rsidR="00530085" w:rsidRPr="00107479">
        <w:t xml:space="preserve">konštrukcie </w:t>
      </w:r>
      <w:r w:rsidRPr="00107479">
        <w:t>prístreškov.</w:t>
      </w:r>
    </w:p>
    <w:p w14:paraId="6AA676BE" w14:textId="77777777" w:rsidR="00530085" w:rsidRPr="00107479" w:rsidRDefault="00530085" w:rsidP="00F71382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Demontáž priecestných konštrukci</w:t>
      </w:r>
      <w:r w:rsidR="00A22713" w:rsidRPr="00107479">
        <w:rPr>
          <w:rFonts w:cstheme="minorHAnsi"/>
        </w:rPr>
        <w:t>í a konštrukcií prechodov pre p</w:t>
      </w:r>
      <w:r w:rsidRPr="00107479">
        <w:rPr>
          <w:rFonts w:cstheme="minorHAnsi"/>
        </w:rPr>
        <w:t>eších.</w:t>
      </w:r>
    </w:p>
    <w:p w14:paraId="0F264F70" w14:textId="4E2704C3" w:rsidR="00A22713" w:rsidRPr="00107479" w:rsidRDefault="00A22713" w:rsidP="00A2271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demontáže nadzemných častí po</w:t>
      </w:r>
      <w:r w:rsidR="000024D6">
        <w:rPr>
          <w:rFonts w:cstheme="minorHAnsi"/>
        </w:rPr>
        <w:t>d</w:t>
      </w:r>
      <w:r w:rsidRPr="00107479">
        <w:rPr>
          <w:rFonts w:cstheme="minorHAnsi"/>
        </w:rPr>
        <w:t xml:space="preserve">chodu na zastávke Stará nemocnica spojené s demontážami pre rekonštrukciu podchodu. </w:t>
      </w:r>
    </w:p>
    <w:p w14:paraId="4BC22B31" w14:textId="77777777" w:rsidR="00271074" w:rsidRPr="00107479" w:rsidRDefault="00271074" w:rsidP="00A22713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5BDFAAA5" w14:textId="77777777" w:rsidR="009169C8" w:rsidRPr="00107479" w:rsidRDefault="009169C8" w:rsidP="00CA1CB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20</w:t>
      </w:r>
      <w:r w:rsidRPr="00107479">
        <w:rPr>
          <w:rFonts w:cstheme="minorHAnsi"/>
          <w:b/>
        </w:rPr>
        <w:tab/>
        <w:t xml:space="preserve">Ul. Južná Trieda a Osloboditeľov, úsek trate križ. VSS (mimo) – Obratisko </w:t>
      </w:r>
      <w:r w:rsidR="001B2974" w:rsidRPr="00107479">
        <w:rPr>
          <w:rFonts w:cstheme="minorHAnsi"/>
          <w:b/>
        </w:rPr>
        <w:t>Barca</w:t>
      </w:r>
      <w:r w:rsidRPr="00107479">
        <w:rPr>
          <w:rFonts w:cstheme="minorHAnsi"/>
          <w:b/>
        </w:rPr>
        <w:t xml:space="preserve"> (mimo)</w:t>
      </w:r>
    </w:p>
    <w:p w14:paraId="2EA25CAD" w14:textId="77777777" w:rsidR="00530085" w:rsidRPr="00107479" w:rsidRDefault="00530085" w:rsidP="00F71382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demontáž koľajového zvršku a krytu z asfaltobetónu </w:t>
      </w:r>
      <w:r w:rsidR="00CA1CBB" w:rsidRPr="00107479">
        <w:rPr>
          <w:rFonts w:cstheme="minorHAnsi"/>
        </w:rPr>
        <w:t>,</w:t>
      </w:r>
    </w:p>
    <w:p w14:paraId="25CA1F6F" w14:textId="77777777" w:rsidR="00CA1CBB" w:rsidRPr="00107479" w:rsidRDefault="00530085" w:rsidP="00F71382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demontáž nástupištných ostrovčekov v zastávke </w:t>
      </w:r>
      <w:r w:rsidRPr="00107479">
        <w:t xml:space="preserve">Katastrálny úrad (zábradlia a múriky, označníky, obrubníky, bet. podklad a povrch </w:t>
      </w:r>
      <w:r w:rsidR="00CA1CBB" w:rsidRPr="00107479">
        <w:t>z liateho asfaltu</w:t>
      </w:r>
      <w:r w:rsidRPr="00107479">
        <w:t>)</w:t>
      </w:r>
      <w:r w:rsidR="00CA1CBB" w:rsidRPr="00107479">
        <w:t>,</w:t>
      </w:r>
    </w:p>
    <w:p w14:paraId="56249CD8" w14:textId="77777777" w:rsidR="00530085" w:rsidRPr="00107479" w:rsidRDefault="00CA1CBB" w:rsidP="00F71382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</w:t>
      </w:r>
      <w:r w:rsidR="00530085" w:rsidRPr="00107479">
        <w:rPr>
          <w:rFonts w:cstheme="minorHAnsi"/>
        </w:rPr>
        <w:t>emontáž priecestn</w:t>
      </w:r>
      <w:r w:rsidRPr="00107479">
        <w:rPr>
          <w:rFonts w:cstheme="minorHAnsi"/>
        </w:rPr>
        <w:t>ej</w:t>
      </w:r>
      <w:r w:rsidR="00530085" w:rsidRPr="00107479">
        <w:rPr>
          <w:rFonts w:cstheme="minorHAnsi"/>
        </w:rPr>
        <w:t xml:space="preserve"> konštrukc</w:t>
      </w:r>
      <w:r w:rsidRPr="00107479">
        <w:rPr>
          <w:rFonts w:cstheme="minorHAnsi"/>
        </w:rPr>
        <w:t>ie,</w:t>
      </w:r>
      <w:r w:rsidR="00530085" w:rsidRPr="00107479">
        <w:rPr>
          <w:rFonts w:cstheme="minorHAnsi"/>
        </w:rPr>
        <w:t xml:space="preserve"> </w:t>
      </w:r>
    </w:p>
    <w:p w14:paraId="55A1FB29" w14:textId="49EE7B11" w:rsidR="00530085" w:rsidRPr="00107479" w:rsidRDefault="00A22713" w:rsidP="00F71382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</w:t>
      </w:r>
      <w:r w:rsidR="00530085" w:rsidRPr="00107479">
        <w:rPr>
          <w:rFonts w:cstheme="minorHAnsi"/>
        </w:rPr>
        <w:t>emontáž</w:t>
      </w:r>
      <w:r w:rsidRPr="00107479">
        <w:rPr>
          <w:rFonts w:cstheme="minorHAnsi"/>
        </w:rPr>
        <w:t>e nadzemných častí</w:t>
      </w:r>
      <w:r w:rsidR="00530085" w:rsidRPr="00107479">
        <w:rPr>
          <w:rFonts w:cstheme="minorHAnsi"/>
        </w:rPr>
        <w:t xml:space="preserve"> po</w:t>
      </w:r>
      <w:r w:rsidR="000024D6">
        <w:rPr>
          <w:rFonts w:cstheme="minorHAnsi"/>
        </w:rPr>
        <w:t>d</w:t>
      </w:r>
      <w:r w:rsidR="00530085" w:rsidRPr="00107479">
        <w:rPr>
          <w:rFonts w:cstheme="minorHAnsi"/>
        </w:rPr>
        <w:t xml:space="preserve">chodu na zastávke </w:t>
      </w:r>
      <w:r w:rsidR="00CA1CBB" w:rsidRPr="00107479">
        <w:rPr>
          <w:rFonts w:cstheme="minorHAnsi"/>
        </w:rPr>
        <w:t>Katastrálny úrad</w:t>
      </w:r>
      <w:r w:rsidR="00530085" w:rsidRPr="00107479">
        <w:rPr>
          <w:rFonts w:cstheme="minorHAnsi"/>
        </w:rPr>
        <w:t xml:space="preserve"> </w:t>
      </w:r>
      <w:r w:rsidRPr="00107479">
        <w:rPr>
          <w:rFonts w:cstheme="minorHAnsi"/>
        </w:rPr>
        <w:t>spojené s demontážami pre rekonštrukciu podchodu</w:t>
      </w:r>
      <w:r w:rsidR="00530085" w:rsidRPr="00107479">
        <w:rPr>
          <w:rFonts w:cstheme="minorHAnsi"/>
        </w:rPr>
        <w:t xml:space="preserve">. </w:t>
      </w:r>
    </w:p>
    <w:p w14:paraId="422D34ED" w14:textId="77777777" w:rsidR="00CA1CBB" w:rsidRPr="00107479" w:rsidRDefault="00A22713" w:rsidP="00F71382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demontáže potrebné pre rekonštrukciu podjazdu pri zastávke Katastrálny úrad</w:t>
      </w:r>
      <w:r w:rsidR="00CA1CBB" w:rsidRPr="00107479">
        <w:rPr>
          <w:rFonts w:cstheme="minorHAnsi"/>
        </w:rPr>
        <w:t>.</w:t>
      </w:r>
    </w:p>
    <w:p w14:paraId="5B544A8D" w14:textId="77777777" w:rsidR="00530085" w:rsidRPr="00107479" w:rsidRDefault="00530085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</w:p>
    <w:p w14:paraId="4BBCF6FD" w14:textId="77777777" w:rsidR="009169C8" w:rsidRPr="00107479" w:rsidRDefault="009169C8" w:rsidP="009169C8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21</w:t>
      </w:r>
      <w:r w:rsidRPr="00107479">
        <w:rPr>
          <w:rFonts w:cstheme="minorHAnsi"/>
          <w:b/>
        </w:rPr>
        <w:tab/>
        <w:t>Obratisko Barca</w:t>
      </w:r>
    </w:p>
    <w:p w14:paraId="2B5C13BD" w14:textId="77777777" w:rsidR="00CA1CBB" w:rsidRPr="00107479" w:rsidRDefault="00CA1CBB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demontáž koľajového zvršku s asfaltobetónovým krytom po križovatku s ul. Medená (vrátane križovania), </w:t>
      </w:r>
    </w:p>
    <w:p w14:paraId="066E0C9C" w14:textId="77777777" w:rsidR="00CA1CBB" w:rsidRPr="00107479" w:rsidRDefault="00CA1CBB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demontáž nástupištného ostrovčeka v zastávke </w:t>
      </w:r>
      <w:r w:rsidRPr="00107479">
        <w:t>Socha Jána Pavla II. (zábradlie, označníky, obrubníky, bet. podklad a povrch z liateho asfaltu), vrátane demontáže prístrešku.</w:t>
      </w:r>
    </w:p>
    <w:p w14:paraId="46E67312" w14:textId="78AAE70B" w:rsidR="00CA1CBB" w:rsidRPr="00107479" w:rsidRDefault="00CA1CBB" w:rsidP="00CA1CB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4F6E7C11" w14:textId="77777777" w:rsidR="007C0DD0" w:rsidRPr="00107479" w:rsidRDefault="007C0DD0" w:rsidP="00CA1CB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11D94E70" w14:textId="77777777" w:rsidR="003A6A11" w:rsidRPr="00107479" w:rsidRDefault="003A6A11" w:rsidP="002B3941">
      <w:pPr>
        <w:pStyle w:val="Nadpis3"/>
      </w:pPr>
      <w:bookmarkStart w:id="34" w:name="_Toc419474084"/>
      <w:bookmarkStart w:id="35" w:name="_Toc423432255"/>
      <w:bookmarkStart w:id="36" w:name="_Toc452102372"/>
      <w:bookmarkStart w:id="37" w:name="_Toc8042356"/>
      <w:r w:rsidRPr="00107479">
        <w:t>Odbor SO-04 –koľajový spodok</w:t>
      </w:r>
      <w:bookmarkEnd w:id="34"/>
      <w:bookmarkEnd w:id="35"/>
      <w:bookmarkEnd w:id="36"/>
      <w:bookmarkEnd w:id="37"/>
    </w:p>
    <w:p w14:paraId="58A2CA72" w14:textId="77777777" w:rsidR="003A6A11" w:rsidRPr="00107479" w:rsidRDefault="003A6A11" w:rsidP="003A6A11">
      <w:r w:rsidRPr="00107479">
        <w:t xml:space="preserve">Koľajový spodok električkovej trate má byť tvorený viacvrstvovým konštrukčným systémom. Pod koľajovým lôžkom v priečnom sklone 5% (pláň železničného spodku) bude navrhnutá podkladová vrstva v sklone 5% (zemná pláň). Zemnú pláň je požadované vyspádovať do stredu medzi koľaje a trativodným systémom zabezpečiť odvodnenie električkovej trate. V úsekoch so železobetónovou doskou (v miestach križovatiek, prejazdov, združenej zastávky) je pod podkladovú vrstvu potrebné navrhnúť stabilizovanú vrstvu v sklone 5%. Zemná pláň pod stabilizáciou musí byť odvodnená do trativodného systému. </w:t>
      </w:r>
    </w:p>
    <w:p w14:paraId="783D543F" w14:textId="77777777" w:rsidR="003A6A11" w:rsidRPr="00107479" w:rsidRDefault="003A6A11" w:rsidP="001118C2">
      <w:pPr>
        <w:rPr>
          <w:b/>
        </w:rPr>
      </w:pPr>
      <w:r w:rsidRPr="00107479">
        <w:rPr>
          <w:b/>
        </w:rPr>
        <w:t>Konštrukčné vrstvy podvalového podložia</w:t>
      </w:r>
    </w:p>
    <w:p w14:paraId="63D5F71C" w14:textId="77777777" w:rsidR="003A6A11" w:rsidRPr="00107479" w:rsidRDefault="003A6A11" w:rsidP="003A6A11">
      <w:r w:rsidRPr="00107479">
        <w:rPr>
          <w:b/>
        </w:rPr>
        <w:t>Konštrukcia podvalového podložia má byť navrhnutá podľa TNŽ 73 6312</w:t>
      </w:r>
      <w:r w:rsidRPr="00107479">
        <w:t xml:space="preserve"> „Navrhovanie konštrukčných vrstiev podvalového podložia“. Pre danú stavbu bude potrebné vypracovať i inžiniersko-geologický a hydrogeologický prieskum, na základe ktorého bude následne navrhnutá skladba podkladových vrstiev. </w:t>
      </w:r>
    </w:p>
    <w:p w14:paraId="2275E1B0" w14:textId="77777777" w:rsidR="003A6A11" w:rsidRPr="00107479" w:rsidRDefault="003A6A11" w:rsidP="00A06C31">
      <w:r w:rsidRPr="00107479">
        <w:t>Požadované min. parametre návrhu koľajového spodku pre dva základné typy koľajového zvršku:</w:t>
      </w:r>
    </w:p>
    <w:p w14:paraId="1F5FE1B9" w14:textId="77777777" w:rsidR="003A6A11" w:rsidRPr="00107479" w:rsidRDefault="003A6A11" w:rsidP="003A6A11">
      <w:pPr>
        <w:pStyle w:val="Zarkazkladnhotextu"/>
        <w:ind w:firstLine="0"/>
        <w:rPr>
          <w:bCs/>
          <w:i/>
          <w:iCs/>
        </w:rPr>
      </w:pPr>
      <w:r w:rsidRPr="00107479">
        <w:rPr>
          <w:bCs/>
          <w:i/>
          <w:iCs/>
        </w:rPr>
        <w:t xml:space="preserve">- </w:t>
      </w:r>
      <w:r w:rsidRPr="00107479">
        <w:rPr>
          <w:b/>
          <w:bCs/>
          <w:i/>
          <w:iCs/>
        </w:rPr>
        <w:t>konštrukcii koľajového zvršku na podvaloch</w:t>
      </w:r>
      <w:r w:rsidRPr="00107479">
        <w:rPr>
          <w:bCs/>
          <w:i/>
          <w:iCs/>
        </w:rPr>
        <w:t xml:space="preserve"> pri predpokladanej únosnosti zemnej pláne </w:t>
      </w:r>
      <w:r w:rsidRPr="00107479">
        <w:t>E0r=12 MPa</w:t>
      </w:r>
    </w:p>
    <w:p w14:paraId="3C63464E" w14:textId="77777777" w:rsidR="00BD55F4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</w:pPr>
      <w:r w:rsidRPr="00107479">
        <w:t xml:space="preserve">návrhová deformačná odolnosť (únosnosť) na pláni telesa železničného spodku je </w:t>
      </w:r>
    </w:p>
    <w:p w14:paraId="478CFED8" w14:textId="77777777" w:rsidR="003A6A11" w:rsidRPr="00107479" w:rsidRDefault="003A6A11" w:rsidP="00BD55F4">
      <w:pPr>
        <w:pStyle w:val="Odsekzoznamu"/>
        <w:autoSpaceDE w:val="0"/>
        <w:autoSpaceDN w:val="0"/>
        <w:adjustRightInd w:val="0"/>
        <w:spacing w:before="0" w:after="0"/>
        <w:ind w:left="714"/>
        <w:jc w:val="left"/>
      </w:pPr>
      <w:r w:rsidRPr="00107479">
        <w:rPr>
          <w:b/>
        </w:rPr>
        <w:t>Epl ≥ 40 MPa</w:t>
      </w:r>
    </w:p>
    <w:p w14:paraId="07197C83" w14:textId="77777777" w:rsidR="003A6A11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</w:pPr>
      <w:r w:rsidRPr="00107479">
        <w:t>podkladová vrstva zo štrkodrviny fr. 0-32 mm,  E1= 90 MPa, hrúbky h1=0,30 m</w:t>
      </w:r>
    </w:p>
    <w:p w14:paraId="77CA7179" w14:textId="77777777" w:rsidR="003A6A11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</w:pPr>
      <w:r w:rsidRPr="00107479">
        <w:t>stabilizačná geomreža</w:t>
      </w:r>
    </w:p>
    <w:p w14:paraId="2C701E87" w14:textId="77777777" w:rsidR="003A6A11" w:rsidRPr="00107479" w:rsidRDefault="003A6A11" w:rsidP="00F71382">
      <w:pPr>
        <w:pStyle w:val="Odsekzoznamu"/>
        <w:numPr>
          <w:ilvl w:val="0"/>
          <w:numId w:val="14"/>
        </w:numPr>
        <w:spacing w:before="0" w:after="0"/>
        <w:jc w:val="left"/>
      </w:pPr>
      <w:r w:rsidRPr="00107479">
        <w:t>separačná a filtračná netkaná geotextília</w:t>
      </w:r>
    </w:p>
    <w:p w14:paraId="644FE65A" w14:textId="77777777" w:rsidR="003A6A11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  <w:rPr>
          <w:rFonts w:cs="Arial"/>
          <w:i/>
          <w:sz w:val="20"/>
          <w:szCs w:val="20"/>
          <w:u w:val="single"/>
        </w:rPr>
      </w:pPr>
      <w:r w:rsidRPr="00107479">
        <w:t xml:space="preserve">vyrovnaná a zhutnená </w:t>
      </w:r>
      <w:r w:rsidRPr="00107479">
        <w:rPr>
          <w:b/>
        </w:rPr>
        <w:t>zemná pláň, sklon pláne 5 %</w:t>
      </w:r>
    </w:p>
    <w:p w14:paraId="6844E535" w14:textId="77777777" w:rsidR="003A6A11" w:rsidRPr="00107479" w:rsidRDefault="003A6A11" w:rsidP="003A6A11">
      <w:pPr>
        <w:pStyle w:val="Odsekzoznamu"/>
        <w:autoSpaceDE w:val="0"/>
        <w:autoSpaceDN w:val="0"/>
        <w:adjustRightInd w:val="0"/>
        <w:spacing w:before="0" w:after="0"/>
        <w:ind w:left="714"/>
        <w:jc w:val="left"/>
        <w:rPr>
          <w:rFonts w:ascii="Arial" w:hAnsi="Arial" w:cs="Arial"/>
          <w:i/>
          <w:sz w:val="20"/>
          <w:szCs w:val="20"/>
          <w:u w:val="single"/>
        </w:rPr>
      </w:pPr>
    </w:p>
    <w:p w14:paraId="361A0C47" w14:textId="77777777" w:rsidR="003A6A11" w:rsidRPr="00107479" w:rsidRDefault="003A6A11" w:rsidP="003A6A11">
      <w:pPr>
        <w:pStyle w:val="Zarkazkladnhotextu"/>
        <w:ind w:firstLine="0"/>
        <w:rPr>
          <w:bCs/>
          <w:i/>
          <w:iCs/>
        </w:rPr>
      </w:pPr>
      <w:r w:rsidRPr="00107479">
        <w:rPr>
          <w:bCs/>
          <w:i/>
          <w:iCs/>
        </w:rPr>
        <w:t>-</w:t>
      </w:r>
      <w:r w:rsidRPr="00107479">
        <w:rPr>
          <w:b/>
          <w:bCs/>
          <w:i/>
          <w:iCs/>
        </w:rPr>
        <w:t>konštrukcia koľajového zvršku na železobetónovej doske</w:t>
      </w:r>
      <w:r w:rsidRPr="00107479">
        <w:rPr>
          <w:bCs/>
          <w:i/>
          <w:iCs/>
        </w:rPr>
        <w:t xml:space="preserve"> pri predpokladanej únosnosti zemnej pláne E0r=12 MPa</w:t>
      </w:r>
    </w:p>
    <w:p w14:paraId="2055DA75" w14:textId="77777777" w:rsidR="00BD55F4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  <w:rPr>
          <w:b/>
        </w:rPr>
      </w:pPr>
      <w:r w:rsidRPr="00107479">
        <w:t xml:space="preserve">návrhová deformačná odolnosť (únosnosť) na pláni telesa železničného spodku je </w:t>
      </w:r>
    </w:p>
    <w:p w14:paraId="18AA8C1B" w14:textId="77777777" w:rsidR="003A6A11" w:rsidRPr="00107479" w:rsidRDefault="003A6A11" w:rsidP="00BD55F4">
      <w:pPr>
        <w:pStyle w:val="Odsekzoznamu"/>
        <w:autoSpaceDE w:val="0"/>
        <w:autoSpaceDN w:val="0"/>
        <w:adjustRightInd w:val="0"/>
        <w:spacing w:before="0" w:after="0"/>
        <w:ind w:left="714"/>
        <w:jc w:val="left"/>
        <w:rPr>
          <w:b/>
        </w:rPr>
      </w:pPr>
      <w:r w:rsidRPr="00107479">
        <w:rPr>
          <w:b/>
        </w:rPr>
        <w:t>Epl ≥ 60 MPa</w:t>
      </w:r>
    </w:p>
    <w:p w14:paraId="61CD93DD" w14:textId="77777777" w:rsidR="003A6A11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</w:pPr>
      <w:r w:rsidRPr="00107479">
        <w:t>podkladová vrstva zo štrkodrviny fr. 0-32 mm,  E1= 90 MPa, hrúbky h</w:t>
      </w:r>
      <w:r w:rsidRPr="00107479">
        <w:rPr>
          <w:vertAlign w:val="subscript"/>
        </w:rPr>
        <w:t>1</w:t>
      </w:r>
      <w:r w:rsidRPr="00107479">
        <w:t>=0,15 m</w:t>
      </w:r>
    </w:p>
    <w:p w14:paraId="26AE7DFF" w14:textId="77777777" w:rsidR="003A6A11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</w:pPr>
      <w:r w:rsidRPr="00107479">
        <w:t>separačná a filtračná netkaná geotextília</w:t>
      </w:r>
    </w:p>
    <w:p w14:paraId="0F246B05" w14:textId="77777777" w:rsidR="003A6A11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</w:pPr>
      <w:r w:rsidRPr="00107479">
        <w:t>cementová stabilizácia štrkodrviny fr. 0-32 mm,  E2= 160 MPa, hrúbky h2=0,30 m, podiel cementu 2,5%</w:t>
      </w:r>
    </w:p>
    <w:p w14:paraId="032A47F5" w14:textId="77777777" w:rsidR="003A6A11" w:rsidRPr="00107479" w:rsidRDefault="003A6A11" w:rsidP="00F71382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before="0" w:after="0"/>
        <w:ind w:left="714" w:hanging="357"/>
        <w:jc w:val="left"/>
        <w:rPr>
          <w:szCs w:val="24"/>
        </w:rPr>
      </w:pPr>
      <w:r w:rsidRPr="00107479">
        <w:t xml:space="preserve">vyrovnaná a zhutnená </w:t>
      </w:r>
      <w:r w:rsidRPr="00107479">
        <w:rPr>
          <w:b/>
        </w:rPr>
        <w:t>zemná pláň, sklon pláne 5 %</w:t>
      </w:r>
    </w:p>
    <w:p w14:paraId="08172AC5" w14:textId="77777777" w:rsidR="003A6A11" w:rsidRPr="00107479" w:rsidRDefault="003A6A11" w:rsidP="003A6A11">
      <w:pPr>
        <w:ind w:firstLine="360"/>
      </w:pPr>
      <w:r w:rsidRPr="00107479">
        <w:t xml:space="preserve">Pred každou železobetónovou doskou je potrebné navrhnúť </w:t>
      </w:r>
      <w:r w:rsidRPr="00107479">
        <w:rPr>
          <w:b/>
        </w:rPr>
        <w:t>prechodová oblasť min. dĺžky 5m</w:t>
      </w:r>
      <w:r w:rsidRPr="00107479">
        <w:t>, ktorá má zabezpečiť postupný nárast tuhosti koľajového spodku.</w:t>
      </w:r>
    </w:p>
    <w:p w14:paraId="7BD073D9" w14:textId="77777777" w:rsidR="003A6A11" w:rsidRPr="00107479" w:rsidRDefault="000C51D1" w:rsidP="001118C2">
      <w:pPr>
        <w:rPr>
          <w:b/>
        </w:rPr>
      </w:pPr>
      <w:r w:rsidRPr="00107479">
        <w:rPr>
          <w:b/>
        </w:rPr>
        <w:t xml:space="preserve">Odvodnenie </w:t>
      </w:r>
    </w:p>
    <w:p w14:paraId="06F94A15" w14:textId="77777777" w:rsidR="00D12BAF" w:rsidRPr="00107479" w:rsidRDefault="000C51D1" w:rsidP="00D12BAF">
      <w:r w:rsidRPr="00107479">
        <w:t>Konštrukciu e</w:t>
      </w:r>
      <w:r w:rsidR="003A6A11" w:rsidRPr="00107479">
        <w:t>lektričk</w:t>
      </w:r>
      <w:r w:rsidRPr="00107479">
        <w:t>ového</w:t>
      </w:r>
      <w:r w:rsidR="003A6A11" w:rsidRPr="00107479">
        <w:t xml:space="preserve"> </w:t>
      </w:r>
      <w:r w:rsidR="00BD55F4" w:rsidRPr="00107479">
        <w:t>spodku</w:t>
      </w:r>
      <w:r w:rsidRPr="00107479">
        <w:t xml:space="preserve"> je nutné</w:t>
      </w:r>
      <w:r w:rsidR="003A6A11" w:rsidRPr="00107479">
        <w:t xml:space="preserve"> v celom rozsahu </w:t>
      </w:r>
      <w:r w:rsidRPr="00107479">
        <w:rPr>
          <w:b/>
        </w:rPr>
        <w:t>odvodniť</w:t>
      </w:r>
      <w:r w:rsidR="003A6A11" w:rsidRPr="00107479">
        <w:rPr>
          <w:b/>
        </w:rPr>
        <w:t xml:space="preserve"> </w:t>
      </w:r>
      <w:r w:rsidR="003A6A11" w:rsidRPr="00107479">
        <w:t xml:space="preserve">pomocou trativodnej sústavy vyústenej priamo do kanalizačnej siete. Trativodná sústava </w:t>
      </w:r>
      <w:r w:rsidRPr="00107479">
        <w:t>má byť</w:t>
      </w:r>
      <w:r w:rsidR="003A6A11" w:rsidRPr="00107479">
        <w:t xml:space="preserve"> navrhnutá z perforovaných plastových </w:t>
      </w:r>
      <w:r w:rsidR="003A6A11" w:rsidRPr="00107479">
        <w:rPr>
          <w:b/>
        </w:rPr>
        <w:t>trativodných rúr DN150</w:t>
      </w:r>
      <w:r w:rsidR="003A6A11" w:rsidRPr="00107479">
        <w:t xml:space="preserve"> uložených na podkladnej vrstve hr. 50mm zo štrkopiesku fr. 0-32mm.  </w:t>
      </w:r>
      <w:r w:rsidRPr="00107479">
        <w:t>Výplň t</w:t>
      </w:r>
      <w:r w:rsidR="003A6A11" w:rsidRPr="00107479">
        <w:t>rativodn</w:t>
      </w:r>
      <w:r w:rsidRPr="00107479">
        <w:t>ej</w:t>
      </w:r>
      <w:r w:rsidR="003A6A11" w:rsidRPr="00107479">
        <w:t xml:space="preserve"> ryh</w:t>
      </w:r>
      <w:r w:rsidRPr="00107479">
        <w:t>y</w:t>
      </w:r>
      <w:r w:rsidR="003A6A11" w:rsidRPr="00107479">
        <w:t xml:space="preserve"> </w:t>
      </w:r>
      <w:r w:rsidRPr="00107479">
        <w:t>má byť</w:t>
      </w:r>
      <w:r w:rsidR="003A6A11" w:rsidRPr="00107479">
        <w:t xml:space="preserve"> z drveného kameniva fr. 16-32mm obalen</w:t>
      </w:r>
      <w:r w:rsidRPr="00107479">
        <w:t>ého</w:t>
      </w:r>
      <w:r w:rsidR="003A6A11" w:rsidRPr="00107479">
        <w:t xml:space="preserve"> do filtračno – separačnej geotextílie. Priečne zvodné potrubia popod koľaje </w:t>
      </w:r>
      <w:r w:rsidRPr="00107479">
        <w:t>navrhovať</w:t>
      </w:r>
      <w:r w:rsidR="003A6A11" w:rsidRPr="00107479">
        <w:t xml:space="preserve"> kruhové plastové s vysokou kruhovou tuhosťou</w:t>
      </w:r>
      <w:r w:rsidRPr="00107479">
        <w:t xml:space="preserve">, </w:t>
      </w:r>
      <w:r w:rsidR="003A6A11" w:rsidRPr="00107479">
        <w:t xml:space="preserve">chránené obetónovaním. Trativodné </w:t>
      </w:r>
      <w:r w:rsidR="003A6A11" w:rsidRPr="00107479">
        <w:rPr>
          <w:b/>
        </w:rPr>
        <w:t xml:space="preserve">šachty </w:t>
      </w:r>
      <w:r w:rsidRPr="00107479">
        <w:rPr>
          <w:b/>
        </w:rPr>
        <w:t>navrhovať min.</w:t>
      </w:r>
      <w:r w:rsidR="003A6A11" w:rsidRPr="00107479">
        <w:rPr>
          <w:b/>
        </w:rPr>
        <w:t xml:space="preserve"> DN 1000</w:t>
      </w:r>
      <w:r w:rsidR="003A6A11" w:rsidRPr="00107479">
        <w:t xml:space="preserve"> s revíznym nadstavcom DN 600.</w:t>
      </w:r>
    </w:p>
    <w:p w14:paraId="249BAE5E" w14:textId="77777777" w:rsidR="005F04CF" w:rsidRPr="00107479" w:rsidRDefault="005F04CF" w:rsidP="000C51D1">
      <w:pPr>
        <w:autoSpaceDE w:val="0"/>
        <w:autoSpaceDN w:val="0"/>
        <w:adjustRightInd w:val="0"/>
      </w:pPr>
      <w:r w:rsidRPr="00107479">
        <w:rPr>
          <w:b/>
        </w:rPr>
        <w:t>Na obmedzenie šírenia hluku a vibrácií</w:t>
      </w:r>
      <w:r w:rsidRPr="00107479">
        <w:t xml:space="preserve"> z prevádzky električkových vozidiel je potrebné pri návrhu riešenia uvažovať s dostatočnými opatreniami, napr</w:t>
      </w:r>
      <w:r w:rsidRPr="00107479">
        <w:rPr>
          <w:b/>
        </w:rPr>
        <w:t>. antivibračné gumové rohože</w:t>
      </w:r>
      <w:r w:rsidR="006B013F" w:rsidRPr="00107479">
        <w:rPr>
          <w:b/>
        </w:rPr>
        <w:t xml:space="preserve"> </w:t>
      </w:r>
      <w:r w:rsidR="006B013F" w:rsidRPr="00107479">
        <w:t>z primárnej suroviny</w:t>
      </w:r>
      <w:r w:rsidRPr="00107479">
        <w:t>, ktoré musia byť chránené buď pieskovou vrstvou alebo geotext</w:t>
      </w:r>
      <w:r w:rsidR="00BD55F4" w:rsidRPr="00107479">
        <w:t>í</w:t>
      </w:r>
      <w:r w:rsidRPr="00107479">
        <w:t>liou.</w:t>
      </w:r>
    </w:p>
    <w:p w14:paraId="037D2278" w14:textId="77777777" w:rsidR="00CA1CBB" w:rsidRPr="00107479" w:rsidRDefault="00CA1CBB" w:rsidP="00CA1CBB">
      <w:pPr>
        <w:pStyle w:val="Nadpis9"/>
        <w:rPr>
          <w:lang w:val="sk-SK"/>
        </w:rPr>
      </w:pPr>
      <w:r w:rsidRPr="00107479">
        <w:rPr>
          <w:lang w:val="sk-SK"/>
        </w:rPr>
        <w:t>Špecifiká pre UČS</w:t>
      </w:r>
    </w:p>
    <w:p w14:paraId="72A012A8" w14:textId="77777777" w:rsidR="00CA1CBB" w:rsidRPr="00107479" w:rsidRDefault="00CA1CBB" w:rsidP="00CA1CB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01F8B8A9" w14:textId="77777777" w:rsidR="00CA1CBB" w:rsidRPr="00107479" w:rsidRDefault="00CA1CBB" w:rsidP="00CA1CB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17</w:t>
      </w:r>
      <w:r w:rsidRPr="00107479">
        <w:rPr>
          <w:rFonts w:cstheme="minorHAnsi"/>
          <w:b/>
        </w:rPr>
        <w:tab/>
        <w:t>Ul. Slanecká, úsek trate križ. VSS (mimo) – Obratisko Važecká (mimo)</w:t>
      </w:r>
    </w:p>
    <w:p w14:paraId="3DD0E829" w14:textId="77777777" w:rsidR="00CA1CBB" w:rsidRPr="00107479" w:rsidRDefault="006A4088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preverenie možnosti využitia vyťaženého štrku z úseku trate po  zastávku Levočská do konštrukčných vrstiev podvalového podložia</w:t>
      </w:r>
      <w:r w:rsidR="00CA1CBB" w:rsidRPr="00107479">
        <w:rPr>
          <w:rFonts w:cstheme="minorHAnsi"/>
        </w:rPr>
        <w:t>,</w:t>
      </w:r>
    </w:p>
    <w:p w14:paraId="126752A7" w14:textId="77777777" w:rsidR="006A4088" w:rsidRPr="00107479" w:rsidRDefault="00A3734D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preveriť </w:t>
      </w:r>
      <w:r w:rsidR="00A22713" w:rsidRPr="00107479">
        <w:t>a v potrebnom rozsahu navrhnúť</w:t>
      </w:r>
      <w:r w:rsidR="006A4088" w:rsidRPr="00107479">
        <w:t xml:space="preserve"> </w:t>
      </w:r>
      <w:r w:rsidR="00971E45" w:rsidRPr="00107479">
        <w:t>aplikovanie antivibračných</w:t>
      </w:r>
      <w:r w:rsidR="006A4088" w:rsidRPr="00107479">
        <w:t xml:space="preserve"> </w:t>
      </w:r>
      <w:r w:rsidRPr="00107479">
        <w:t>rohoží</w:t>
      </w:r>
      <w:r w:rsidR="006A4088" w:rsidRPr="00107479">
        <w:t xml:space="preserve"> na vonkajších stenách tubusu podchodov pod konštrukciu podvalového podložia,</w:t>
      </w:r>
    </w:p>
    <w:p w14:paraId="20DA8E69" w14:textId="77777777" w:rsidR="006A4088" w:rsidRPr="00107479" w:rsidRDefault="00971E45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preveriť a v potrebnom rozsahu navrhnúť aplikovanie antivibračných rohoží </w:t>
      </w:r>
      <w:r w:rsidR="006A4088" w:rsidRPr="00107479">
        <w:t xml:space="preserve">na nosnej konštrukcii mostu ponad </w:t>
      </w:r>
      <w:r w:rsidR="00A3734D" w:rsidRPr="00107479">
        <w:t xml:space="preserve">železnicu a aj na moste ponad </w:t>
      </w:r>
      <w:r w:rsidR="006A4088" w:rsidRPr="00107479">
        <w:t>Myslavský potok pod konštrukciu podvalového podložia,</w:t>
      </w:r>
    </w:p>
    <w:p w14:paraId="7B961F64" w14:textId="77777777" w:rsidR="006A4088" w:rsidRPr="00107479" w:rsidRDefault="006A4088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riešenie odvodnenia zemnej pláne v miestach podchodov</w:t>
      </w:r>
      <w:r w:rsidR="00A22713" w:rsidRPr="00107479">
        <w:rPr>
          <w:rFonts w:cstheme="minorHAnsi"/>
        </w:rPr>
        <w:t xml:space="preserve"> a mostných objektov</w:t>
      </w:r>
      <w:r w:rsidR="00973A1C" w:rsidRPr="00107479">
        <w:rPr>
          <w:rFonts w:cstheme="minorHAnsi"/>
        </w:rPr>
        <w:t>,</w:t>
      </w:r>
    </w:p>
    <w:p w14:paraId="493F49F2" w14:textId="77777777" w:rsidR="00973A1C" w:rsidRPr="00107479" w:rsidRDefault="00973A1C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podložie a odvodnenie v úseku od zast. Levočská po koniec úseku navrhnúť s ohľadom na konštrukciu zvršku na železobetónovej doske.</w:t>
      </w:r>
    </w:p>
    <w:p w14:paraId="1C04A441" w14:textId="77777777" w:rsidR="00CA1CBB" w:rsidRPr="00107479" w:rsidRDefault="00CA1CBB" w:rsidP="00CA1CB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</w:rPr>
      </w:pPr>
    </w:p>
    <w:p w14:paraId="791E1532" w14:textId="77777777" w:rsidR="00CA1CBB" w:rsidRPr="00107479" w:rsidRDefault="00CA1CBB" w:rsidP="00CA1CB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1220193A" w14:textId="77777777" w:rsidR="00CA1CBB" w:rsidRPr="00107479" w:rsidRDefault="00CA1CBB" w:rsidP="00CA1CB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19a  úsek trate križ. VSS (mimo) – križ. ul. Cintorínska (mimo)</w:t>
      </w:r>
    </w:p>
    <w:p w14:paraId="7474757F" w14:textId="77777777" w:rsidR="00740B6A" w:rsidRPr="00107479" w:rsidRDefault="00740B6A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ind w:hanging="294"/>
        <w:rPr>
          <w:rFonts w:cstheme="minorHAnsi"/>
        </w:rPr>
      </w:pPr>
      <w:r w:rsidRPr="00107479">
        <w:rPr>
          <w:rFonts w:cstheme="minorHAnsi"/>
        </w:rPr>
        <w:t>bez zvláštnych špecifík.</w:t>
      </w:r>
    </w:p>
    <w:p w14:paraId="32CC8884" w14:textId="77777777" w:rsidR="00CA1CBB" w:rsidRPr="00107479" w:rsidRDefault="00CA1CBB" w:rsidP="00CA1CBB">
      <w:pPr>
        <w:pStyle w:val="Odsekzoznamu"/>
        <w:autoSpaceDE w:val="0"/>
        <w:autoSpaceDN w:val="0"/>
        <w:adjustRightInd w:val="0"/>
        <w:spacing w:before="0" w:after="0"/>
        <w:ind w:left="709"/>
        <w:rPr>
          <w:rFonts w:cstheme="minorHAnsi"/>
        </w:rPr>
      </w:pPr>
    </w:p>
    <w:p w14:paraId="6B9E01B3" w14:textId="77777777" w:rsidR="00CA1CBB" w:rsidRPr="00107479" w:rsidRDefault="00CA1CBB" w:rsidP="00CA1CB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27B41063" w14:textId="77777777" w:rsidR="00740B6A" w:rsidRPr="00107479" w:rsidRDefault="00740B6A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preverenie možnosti využitia vyťaženého štrku </w:t>
      </w:r>
      <w:r w:rsidR="00971E45" w:rsidRPr="00107479">
        <w:rPr>
          <w:rFonts w:cstheme="minorHAnsi"/>
        </w:rPr>
        <w:t xml:space="preserve">koľajového lôžka </w:t>
      </w:r>
      <w:r w:rsidRPr="00107479">
        <w:rPr>
          <w:rFonts w:cstheme="minorHAnsi"/>
        </w:rPr>
        <w:t>z úseku trate od  zastávky Verejný cintorín do konštrukčných vrstiev podvalového podložia,</w:t>
      </w:r>
    </w:p>
    <w:p w14:paraId="41E57038" w14:textId="77777777" w:rsidR="00740B6A" w:rsidRPr="00107479" w:rsidRDefault="00971E45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preveriť a v potrebnom rozsahu navrhnúť aplikovanie antivibračných rohoží </w:t>
      </w:r>
      <w:r w:rsidR="00740B6A" w:rsidRPr="00107479">
        <w:t>na vonkajších stenách tubusu podchodu pod konštrukciu podvalového podložia v zastávke Stará nemocnica,</w:t>
      </w:r>
    </w:p>
    <w:p w14:paraId="1A0EEE69" w14:textId="77777777" w:rsidR="00740B6A" w:rsidRPr="00107479" w:rsidRDefault="00740B6A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riešenie odvodnenia zemnej pláne v mieste podchodu.</w:t>
      </w:r>
    </w:p>
    <w:p w14:paraId="49DCF25C" w14:textId="77777777" w:rsidR="00740B6A" w:rsidRPr="00107479" w:rsidRDefault="00740B6A" w:rsidP="00740B6A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3C4A8073" w14:textId="77777777" w:rsidR="00CA1CBB" w:rsidRPr="00107479" w:rsidRDefault="00CA1CBB" w:rsidP="00CA1CB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20</w:t>
      </w:r>
      <w:r w:rsidRPr="00107479">
        <w:rPr>
          <w:rFonts w:cstheme="minorHAnsi"/>
          <w:b/>
        </w:rPr>
        <w:tab/>
        <w:t xml:space="preserve">Ul. Južná Trieda a Osloboditeľov, úsek trate križ. VSS (mimo) – Obratisko </w:t>
      </w:r>
      <w:r w:rsidR="001B2974" w:rsidRPr="00107479">
        <w:rPr>
          <w:rFonts w:cstheme="minorHAnsi"/>
          <w:b/>
        </w:rPr>
        <w:t>Barca</w:t>
      </w:r>
      <w:r w:rsidRPr="00107479">
        <w:rPr>
          <w:rFonts w:cstheme="minorHAnsi"/>
          <w:b/>
        </w:rPr>
        <w:t xml:space="preserve"> (mimo)</w:t>
      </w:r>
    </w:p>
    <w:p w14:paraId="112E8B21" w14:textId="77777777" w:rsidR="00740B6A" w:rsidRPr="00107479" w:rsidRDefault="00971E45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preveriť a v potrebnom rozsahu navrhnúť aplikovanie antivibračných rohoží </w:t>
      </w:r>
      <w:r w:rsidR="00740B6A" w:rsidRPr="00107479">
        <w:t>na vonkajších stenách tubusu podchodu a podjazdu pod konštrukciu podvalového podložia v zastávke Katastrálny úrad,</w:t>
      </w:r>
    </w:p>
    <w:p w14:paraId="419C322D" w14:textId="77777777" w:rsidR="00740B6A" w:rsidRPr="00107479" w:rsidRDefault="00740B6A" w:rsidP="00F71382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riešenie odvodnenia zemnej pláne v mieste podchodu a podjazdu.</w:t>
      </w:r>
    </w:p>
    <w:p w14:paraId="203DC33D" w14:textId="77777777" w:rsidR="00CA1CBB" w:rsidRPr="00107479" w:rsidRDefault="00CA1CBB" w:rsidP="00740B6A">
      <w:pPr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7C77BB4C" w14:textId="77777777" w:rsidR="00971E45" w:rsidRPr="00107479" w:rsidRDefault="00971E45" w:rsidP="00740B6A">
      <w:pPr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18593F09" w14:textId="77777777" w:rsidR="000C51D1" w:rsidRPr="00107479" w:rsidRDefault="000C51D1" w:rsidP="002B3941">
      <w:pPr>
        <w:pStyle w:val="Nadpis3"/>
      </w:pPr>
      <w:bookmarkStart w:id="38" w:name="_Toc419474085"/>
      <w:bookmarkStart w:id="39" w:name="_Toc423432256"/>
      <w:bookmarkStart w:id="40" w:name="_Toc452102373"/>
      <w:bookmarkStart w:id="41" w:name="_Toc8042357"/>
      <w:r w:rsidRPr="00107479">
        <w:t>Odbor SO-05 – koľaj a koľajové rozvetvenie</w:t>
      </w:r>
      <w:bookmarkEnd w:id="38"/>
      <w:bookmarkEnd w:id="39"/>
      <w:bookmarkEnd w:id="40"/>
      <w:bookmarkEnd w:id="41"/>
    </w:p>
    <w:p w14:paraId="32D3E974" w14:textId="3145E0C5" w:rsidR="000C51D1" w:rsidRPr="00107479" w:rsidRDefault="000C51D1" w:rsidP="00A06C31">
      <w:pPr>
        <w:rPr>
          <w:b/>
        </w:rPr>
      </w:pPr>
      <w:r w:rsidRPr="00107479">
        <w:t xml:space="preserve">V električkových </w:t>
      </w:r>
      <w:r w:rsidR="003D2D75" w:rsidRPr="00107479">
        <w:t>koľaj</w:t>
      </w:r>
      <w:r w:rsidR="003D2D75">
        <w:t>a</w:t>
      </w:r>
      <w:r w:rsidR="003D2D75" w:rsidRPr="00107479">
        <w:t>ch</w:t>
      </w:r>
      <w:r w:rsidRPr="00107479">
        <w:t xml:space="preserve"> </w:t>
      </w:r>
      <w:r w:rsidR="006B013F" w:rsidRPr="00107479">
        <w:t>navrhovať</w:t>
      </w:r>
      <w:r w:rsidRPr="00107479">
        <w:t xml:space="preserve"> </w:t>
      </w:r>
      <w:r w:rsidRPr="00107479">
        <w:rPr>
          <w:b/>
        </w:rPr>
        <w:t>koľajový zvršok</w:t>
      </w:r>
      <w:r w:rsidRPr="00107479">
        <w:t xml:space="preserve"> - koľajnice typu </w:t>
      </w:r>
      <w:r w:rsidR="006B013F" w:rsidRPr="00107479">
        <w:rPr>
          <w:b/>
        </w:rPr>
        <w:t>S 49</w:t>
      </w:r>
      <w:r w:rsidR="006B013F" w:rsidRPr="00107479">
        <w:t xml:space="preserve"> alebo </w:t>
      </w:r>
      <w:r w:rsidRPr="00107479">
        <w:rPr>
          <w:b/>
        </w:rPr>
        <w:t>NT3</w:t>
      </w:r>
      <w:r w:rsidRPr="00107479">
        <w:t xml:space="preserve"> s </w:t>
      </w:r>
      <w:r w:rsidRPr="00107479">
        <w:rPr>
          <w:b/>
        </w:rPr>
        <w:t>pružným podkladnicovým upevnením</w:t>
      </w:r>
      <w:r w:rsidRPr="00107479">
        <w:t xml:space="preserve"> na </w:t>
      </w:r>
      <w:r w:rsidRPr="00107479">
        <w:rPr>
          <w:b/>
        </w:rPr>
        <w:t>železobetónových podvaloch s úklonom 1:20</w:t>
      </w:r>
      <w:r w:rsidRPr="00107479">
        <w:t xml:space="preserve">, s rozdelením 700 mm. Koľajnica </w:t>
      </w:r>
      <w:r w:rsidR="006B013F" w:rsidRPr="00107479">
        <w:t>má byť v celom úseku</w:t>
      </w:r>
      <w:r w:rsidRPr="00107479">
        <w:t xml:space="preserve"> </w:t>
      </w:r>
      <w:r w:rsidR="006B013F" w:rsidRPr="00107479">
        <w:rPr>
          <w:b/>
        </w:rPr>
        <w:t>obložená</w:t>
      </w:r>
      <w:r w:rsidRPr="00107479">
        <w:rPr>
          <w:b/>
        </w:rPr>
        <w:t xml:space="preserve"> antivibračn</w:t>
      </w:r>
      <w:r w:rsidR="006B013F" w:rsidRPr="00107479">
        <w:rPr>
          <w:b/>
        </w:rPr>
        <w:t>ými</w:t>
      </w:r>
      <w:r w:rsidRPr="00107479">
        <w:rPr>
          <w:b/>
        </w:rPr>
        <w:t xml:space="preserve"> gumov</w:t>
      </w:r>
      <w:r w:rsidR="006B013F" w:rsidRPr="00107479">
        <w:rPr>
          <w:b/>
        </w:rPr>
        <w:t>ými</w:t>
      </w:r>
      <w:r w:rsidRPr="00107479">
        <w:rPr>
          <w:b/>
        </w:rPr>
        <w:t xml:space="preserve"> bokovni</w:t>
      </w:r>
      <w:r w:rsidR="006B013F" w:rsidRPr="00107479">
        <w:rPr>
          <w:b/>
        </w:rPr>
        <w:t>cami</w:t>
      </w:r>
      <w:r w:rsidRPr="00107479">
        <w:t xml:space="preserve"> napr. SEDRA</w:t>
      </w:r>
      <w:r w:rsidR="006B013F" w:rsidRPr="00107479">
        <w:t xml:space="preserve"> alebo s trvale pružnou zálievkou napr. SIKA podľa vhodnosti použitia</w:t>
      </w:r>
      <w:r w:rsidRPr="00107479">
        <w:t xml:space="preserve"> pre obmedzenie šírenia hluku a vibrácií. </w:t>
      </w:r>
      <w:r w:rsidR="00096FD5" w:rsidRPr="00107479">
        <w:rPr>
          <w:rFonts w:ascii="Calibri" w:hAnsi="Calibri" w:cs="Calibri"/>
        </w:rPr>
        <w:t xml:space="preserve">Žliabkové koľajnice musia byť odvodnené do kanalizačných, resp. drenážnych šachiet. </w:t>
      </w:r>
      <w:r w:rsidRPr="00107479">
        <w:t xml:space="preserve">V miestach </w:t>
      </w:r>
      <w:r w:rsidRPr="00107479">
        <w:rPr>
          <w:b/>
        </w:rPr>
        <w:t>krížení električkovej trate</w:t>
      </w:r>
      <w:r w:rsidRPr="00107479">
        <w:t xml:space="preserve"> s komunikáciou </w:t>
      </w:r>
      <w:r w:rsidR="00816B18" w:rsidRPr="00107479">
        <w:t xml:space="preserve">ale aj v ostatných úsekoch, kde je to požadované </w:t>
      </w:r>
      <w:r w:rsidRPr="00107479">
        <w:t xml:space="preserve">je </w:t>
      </w:r>
      <w:r w:rsidR="006B013F" w:rsidRPr="00107479">
        <w:t>potrebné navrhovať</w:t>
      </w:r>
      <w:r w:rsidRPr="00107479">
        <w:t xml:space="preserve"> koľajový zvršok uložený </w:t>
      </w:r>
      <w:r w:rsidRPr="00107479">
        <w:rPr>
          <w:b/>
        </w:rPr>
        <w:t>na monolitickej železobetónovej doske</w:t>
      </w:r>
      <w:r w:rsidRPr="00107479">
        <w:t xml:space="preserve"> C30/37 hr. 250mm pomocou pružného podkladnicového </w:t>
      </w:r>
      <w:r w:rsidR="00BD55F4" w:rsidRPr="00107479">
        <w:t>upevnenia</w:t>
      </w:r>
      <w:r w:rsidRPr="00107479">
        <w:t xml:space="preserve">. </w:t>
      </w:r>
      <w:r w:rsidR="006B013F" w:rsidRPr="00107479">
        <w:t>P</w:t>
      </w:r>
      <w:r w:rsidRPr="00107479">
        <w:t xml:space="preserve">odkladnica </w:t>
      </w:r>
      <w:r w:rsidR="006B013F" w:rsidRPr="00107479">
        <w:t>na</w:t>
      </w:r>
      <w:r w:rsidRPr="00107479">
        <w:t xml:space="preserve"> železobetónovej doske </w:t>
      </w:r>
      <w:r w:rsidR="006B013F" w:rsidRPr="00107479">
        <w:t xml:space="preserve">má byť </w:t>
      </w:r>
      <w:r w:rsidRPr="00107479">
        <w:t xml:space="preserve">upevnená skrutkami cez polyuretánovú maltu, </w:t>
      </w:r>
      <w:r w:rsidR="006B013F" w:rsidRPr="00107479">
        <w:t>pre možnosť korekcie</w:t>
      </w:r>
      <w:r w:rsidRPr="00107479">
        <w:t xml:space="preserve"> nivelet</w:t>
      </w:r>
      <w:r w:rsidR="006B013F" w:rsidRPr="00107479">
        <w:t>y</w:t>
      </w:r>
      <w:r w:rsidRPr="00107479">
        <w:t xml:space="preserve"> koľaj</w:t>
      </w:r>
      <w:r w:rsidR="006B013F" w:rsidRPr="00107479">
        <w:t>e</w:t>
      </w:r>
      <w:r w:rsidRPr="00107479">
        <w:t xml:space="preserve"> voči povrchu železobetónovej dosky. </w:t>
      </w:r>
      <w:r w:rsidR="00A06C31" w:rsidRPr="00107479">
        <w:t xml:space="preserve">Pre </w:t>
      </w:r>
      <w:r w:rsidR="00A06C31" w:rsidRPr="00107479">
        <w:rPr>
          <w:b/>
        </w:rPr>
        <w:t>tlmenie prenosu vibrácií a hluku</w:t>
      </w:r>
      <w:r w:rsidR="00A06C31" w:rsidRPr="00107479">
        <w:t xml:space="preserve"> do okolia trate je potrebné do konštrukcie navrhnúť vhodnú </w:t>
      </w:r>
      <w:r w:rsidRPr="00107479">
        <w:rPr>
          <w:b/>
        </w:rPr>
        <w:t>antivibrač</w:t>
      </w:r>
      <w:r w:rsidR="00A06C31" w:rsidRPr="00107479">
        <w:rPr>
          <w:b/>
        </w:rPr>
        <w:t>nú</w:t>
      </w:r>
      <w:r w:rsidRPr="00107479">
        <w:rPr>
          <w:b/>
        </w:rPr>
        <w:t xml:space="preserve"> rohož z primárnej suroviny</w:t>
      </w:r>
      <w:r w:rsidRPr="00107479">
        <w:t>. Antivibračn</w:t>
      </w:r>
      <w:r w:rsidR="00A06C31" w:rsidRPr="00107479">
        <w:t>é</w:t>
      </w:r>
      <w:r w:rsidRPr="00107479">
        <w:t xml:space="preserve"> rohož</w:t>
      </w:r>
      <w:r w:rsidR="00A06C31" w:rsidRPr="00107479">
        <w:t>e</w:t>
      </w:r>
      <w:r w:rsidRPr="00107479">
        <w:t xml:space="preserve"> v mieste trativodu </w:t>
      </w:r>
      <w:r w:rsidR="00A06C31" w:rsidRPr="00107479">
        <w:t>musia byť</w:t>
      </w:r>
      <w:r w:rsidRPr="00107479">
        <w:t xml:space="preserve"> perforovan</w:t>
      </w:r>
      <w:r w:rsidR="00A06C31" w:rsidRPr="00107479">
        <w:t>é</w:t>
      </w:r>
      <w:r w:rsidRPr="00107479">
        <w:t xml:space="preserve">. </w:t>
      </w:r>
      <w:r w:rsidR="00A06C31" w:rsidRPr="00107479">
        <w:t>Aby nedochádzalo k prenosu vibrácií z konštrukcií odvodnenia presahujúcich do konštrukcie zvršku a krytu trate je potrebné aj tieto oddeliť antivibračnými rohožami</w:t>
      </w:r>
      <w:r w:rsidRPr="00107479">
        <w:t>.</w:t>
      </w:r>
      <w:r w:rsidR="00A06C31" w:rsidRPr="00107479">
        <w:t xml:space="preserve"> </w:t>
      </w:r>
      <w:r w:rsidRPr="00107479">
        <w:rPr>
          <w:b/>
        </w:rPr>
        <w:t>Materiál bokovnice, podložiek a antivibračnej rohože nesmie byť z recyklovaného materiálu, bude vyrobený z primárnej suroviny.</w:t>
      </w:r>
      <w:r w:rsidR="00096FD5" w:rsidRPr="00107479">
        <w:rPr>
          <w:b/>
        </w:rPr>
        <w:t xml:space="preserve"> </w:t>
      </w:r>
      <w:r w:rsidR="00096FD5" w:rsidRPr="00107479">
        <w:rPr>
          <w:rFonts w:ascii="Calibri" w:hAnsi="Calibri" w:cs="Calibri"/>
        </w:rPr>
        <w:t>Úroveň navrhnutých opatrení proti šíreniu hluku a vibrácií musí byť vo fáze projektovej prípravy schválená oprávneným zástupcom obstarávateľa – mestom Košice.</w:t>
      </w:r>
    </w:p>
    <w:p w14:paraId="06AFCEED" w14:textId="77777777" w:rsidR="000C51D1" w:rsidRPr="00107479" w:rsidRDefault="000C51D1" w:rsidP="000C51D1">
      <w:pPr>
        <w:pStyle w:val="Zarkazkladnhotextu"/>
        <w:ind w:firstLine="0"/>
        <w:jc w:val="both"/>
        <w:rPr>
          <w:rFonts w:asciiTheme="minorHAnsi" w:eastAsiaTheme="minorHAnsi" w:hAnsiTheme="minorHAnsi" w:cstheme="minorBidi"/>
          <w:sz w:val="24"/>
          <w:szCs w:val="22"/>
          <w:lang w:eastAsia="en-US"/>
        </w:rPr>
      </w:pPr>
      <w:r w:rsidRPr="00107479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Do výhybiek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</w:t>
      </w:r>
      <w:r w:rsidR="00A06C31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majú byť navrhnuté 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koľajnice </w:t>
      </w:r>
      <w:r w:rsidRPr="00107479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typu 57R1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(staré označenie Ph37). Výhybky </w:t>
      </w:r>
      <w:r w:rsidR="00A06C31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budú 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pozostáv</w:t>
      </w:r>
      <w:r w:rsidR="00A06C31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ať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z výmeny, strednej časti a časti srdcovkovej (srdcovka a prídržnica). Výhybky </w:t>
      </w:r>
      <w:r w:rsidR="00A06C31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majú byť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vybavené rozchodnicami a</w:t>
      </w:r>
      <w:r w:rsidR="00A06C31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 majú byť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prispôsobené pre uchytenie na železobetónovú dosku.</w:t>
      </w:r>
    </w:p>
    <w:p w14:paraId="21A20E06" w14:textId="77777777" w:rsidR="000C51D1" w:rsidRPr="00107479" w:rsidRDefault="000C51D1" w:rsidP="00A06C31">
      <w:pPr>
        <w:tabs>
          <w:tab w:val="left" w:pos="720"/>
        </w:tabs>
      </w:pPr>
      <w:r w:rsidRPr="00107479">
        <w:t xml:space="preserve">Koľaj </w:t>
      </w:r>
      <w:r w:rsidR="00A06C31" w:rsidRPr="00107479">
        <w:t xml:space="preserve">má byť navrhnutá </w:t>
      </w:r>
      <w:r w:rsidRPr="00107479">
        <w:t xml:space="preserve">v celom úseku ako bezstyková. Zváranie do bezstykovej koľaje </w:t>
      </w:r>
      <w:r w:rsidR="00A06C31" w:rsidRPr="00107479">
        <w:t>navrhnúť</w:t>
      </w:r>
      <w:r w:rsidRPr="00107479">
        <w:t xml:space="preserve"> prednostne elektrickými zvarmi</w:t>
      </w:r>
      <w:r w:rsidR="00A06C31" w:rsidRPr="00107479">
        <w:t xml:space="preserve"> a</w:t>
      </w:r>
      <w:r w:rsidRPr="00107479">
        <w:t xml:space="preserve"> </w:t>
      </w:r>
      <w:r w:rsidR="00A06C31" w:rsidRPr="00107479">
        <w:t>h</w:t>
      </w:r>
      <w:r w:rsidRPr="00107479">
        <w:t>lav</w:t>
      </w:r>
      <w:r w:rsidR="00A06C31" w:rsidRPr="00107479">
        <w:t>u</w:t>
      </w:r>
      <w:r w:rsidRPr="00107479">
        <w:t xml:space="preserve"> koľajníc </w:t>
      </w:r>
      <w:r w:rsidR="00A06C31" w:rsidRPr="00107479">
        <w:t>upraviť</w:t>
      </w:r>
      <w:r w:rsidRPr="00107479">
        <w:t xml:space="preserve"> brúsením. </w:t>
      </w:r>
    </w:p>
    <w:p w14:paraId="6100D14C" w14:textId="77777777" w:rsidR="000C51D1" w:rsidRPr="00107479" w:rsidRDefault="000C51D1" w:rsidP="001118C2">
      <w:pPr>
        <w:rPr>
          <w:b/>
        </w:rPr>
      </w:pPr>
      <w:r w:rsidRPr="00107479">
        <w:rPr>
          <w:b/>
        </w:rPr>
        <w:t>Izolácia koľajiska</w:t>
      </w:r>
    </w:p>
    <w:p w14:paraId="776A37A2" w14:textId="77777777" w:rsidR="000C51D1" w:rsidRPr="00107479" w:rsidRDefault="000C51D1" w:rsidP="00A06C31">
      <w:r w:rsidRPr="00107479">
        <w:t xml:space="preserve">Všetky použité súčasti koľajového roštu </w:t>
      </w:r>
      <w:r w:rsidRPr="00107479">
        <w:rPr>
          <w:b/>
        </w:rPr>
        <w:t>musia vyhovovať podmienkam ochrany proti bludným prúdom</w:t>
      </w:r>
      <w:r w:rsidRPr="00107479">
        <w:t xml:space="preserve"> v súlade s normou STN N50122-2</w:t>
      </w:r>
      <w:r w:rsidR="00A06C31" w:rsidRPr="00107479">
        <w:t>. I</w:t>
      </w:r>
      <w:r w:rsidRPr="00107479">
        <w:t>zoláci</w:t>
      </w:r>
      <w:r w:rsidR="00A06C31" w:rsidRPr="00107479">
        <w:t>a</w:t>
      </w:r>
      <w:r w:rsidRPr="00107479">
        <w:t xml:space="preserve"> koľajníc </w:t>
      </w:r>
      <w:r w:rsidR="00A06C31" w:rsidRPr="00107479">
        <w:t xml:space="preserve">musí byť zaistená </w:t>
      </w:r>
      <w:r w:rsidRPr="00107479">
        <w:t xml:space="preserve">tak, aby žiadna časť spätného trakčného vedenia nebola priamo spojená so stavebnými prvkami alebo konštrukciami , ktoré nie sú izolované voči zemi. </w:t>
      </w:r>
    </w:p>
    <w:p w14:paraId="40E538B0" w14:textId="77777777" w:rsidR="000C51D1" w:rsidRPr="00107479" w:rsidRDefault="000C51D1" w:rsidP="001118C2">
      <w:pPr>
        <w:rPr>
          <w:b/>
        </w:rPr>
      </w:pPr>
      <w:r w:rsidRPr="00107479">
        <w:rPr>
          <w:b/>
        </w:rPr>
        <w:t>Koľajové lôžko</w:t>
      </w:r>
    </w:p>
    <w:p w14:paraId="34BC9513" w14:textId="77777777" w:rsidR="000C51D1" w:rsidRPr="00107479" w:rsidRDefault="000C51D1" w:rsidP="00BC750C">
      <w:r w:rsidRPr="00107479">
        <w:t xml:space="preserve">Nové koľajové lôžko </w:t>
      </w:r>
      <w:r w:rsidR="00BC750C" w:rsidRPr="00107479">
        <w:t>navrhovať</w:t>
      </w:r>
      <w:r w:rsidRPr="00107479">
        <w:t xml:space="preserve"> v </w:t>
      </w:r>
      <w:r w:rsidRPr="00107479">
        <w:rPr>
          <w:b/>
        </w:rPr>
        <w:t>minimálnej hrúbke 300 mm</w:t>
      </w:r>
      <w:r w:rsidRPr="00107479">
        <w:t xml:space="preserve"> od spodnej plochy podvalu alebo železobetónovej dosky po pláň električkového spodku podľa frakcií:</w:t>
      </w:r>
    </w:p>
    <w:p w14:paraId="41AFCB46" w14:textId="77777777" w:rsidR="00BD55F4" w:rsidRPr="00107479" w:rsidRDefault="000C51D1" w:rsidP="00F71382">
      <w:pPr>
        <w:numPr>
          <w:ilvl w:val="0"/>
          <w:numId w:val="15"/>
        </w:numPr>
        <w:spacing w:before="0" w:after="0"/>
        <w:ind w:left="709" w:hanging="709"/>
        <w:rPr>
          <w:b/>
        </w:rPr>
      </w:pPr>
      <w:r w:rsidRPr="00107479">
        <w:t xml:space="preserve">v úseku </w:t>
      </w:r>
      <w:r w:rsidRPr="00107479">
        <w:rPr>
          <w:b/>
        </w:rPr>
        <w:t>s</w:t>
      </w:r>
      <w:r w:rsidR="00BC750C" w:rsidRPr="00107479">
        <w:rPr>
          <w:b/>
        </w:rPr>
        <w:t> </w:t>
      </w:r>
      <w:r w:rsidRPr="00107479">
        <w:rPr>
          <w:b/>
        </w:rPr>
        <w:t>podvalmi</w:t>
      </w:r>
      <w:r w:rsidR="00BC750C" w:rsidRPr="00107479">
        <w:t xml:space="preserve"> s d</w:t>
      </w:r>
      <w:r w:rsidRPr="00107479">
        <w:t>eformačn</w:t>
      </w:r>
      <w:r w:rsidR="00BC750C" w:rsidRPr="00107479">
        <w:t>ou</w:t>
      </w:r>
      <w:r w:rsidRPr="00107479">
        <w:t xml:space="preserve"> odolnosť na povrchu koľajového lôžka</w:t>
      </w:r>
    </w:p>
    <w:p w14:paraId="10162050" w14:textId="77777777" w:rsidR="000C51D1" w:rsidRPr="00107479" w:rsidRDefault="000C51D1" w:rsidP="00BD55F4">
      <w:pPr>
        <w:spacing w:before="0" w:after="0"/>
        <w:ind w:left="709"/>
        <w:rPr>
          <w:b/>
        </w:rPr>
      </w:pPr>
      <w:r w:rsidRPr="00107479">
        <w:rPr>
          <w:b/>
        </w:rPr>
        <w:t>E</w:t>
      </w:r>
      <w:r w:rsidRPr="00107479">
        <w:rPr>
          <w:b/>
          <w:vertAlign w:val="subscript"/>
        </w:rPr>
        <w:t>kl</w:t>
      </w:r>
      <w:r w:rsidRPr="00107479">
        <w:rPr>
          <w:b/>
        </w:rPr>
        <w:t xml:space="preserve"> min. 80MPa.</w:t>
      </w:r>
    </w:p>
    <w:p w14:paraId="3BE25569" w14:textId="77777777" w:rsidR="000C51D1" w:rsidRPr="00107479" w:rsidRDefault="000C51D1" w:rsidP="00F71382">
      <w:pPr>
        <w:pStyle w:val="Odsekzoznamu"/>
        <w:numPr>
          <w:ilvl w:val="0"/>
          <w:numId w:val="15"/>
        </w:numPr>
        <w:spacing w:before="0" w:after="0"/>
        <w:ind w:left="709" w:hanging="709"/>
      </w:pPr>
      <w:r w:rsidRPr="00107479">
        <w:t xml:space="preserve">v úseku s monolitickou </w:t>
      </w:r>
      <w:r w:rsidRPr="00107479">
        <w:rPr>
          <w:b/>
        </w:rPr>
        <w:t>železobetónovou doskou</w:t>
      </w:r>
      <w:r w:rsidR="00BC750C" w:rsidRPr="00107479">
        <w:t xml:space="preserve"> s d</w:t>
      </w:r>
      <w:r w:rsidRPr="00107479">
        <w:t>eformačn</w:t>
      </w:r>
      <w:r w:rsidR="00BC750C" w:rsidRPr="00107479">
        <w:t>ou</w:t>
      </w:r>
      <w:r w:rsidRPr="00107479">
        <w:t xml:space="preserve"> odolnosť na povrchu koľajového lôžka </w:t>
      </w:r>
      <w:r w:rsidRPr="00107479">
        <w:rPr>
          <w:b/>
        </w:rPr>
        <w:t>E</w:t>
      </w:r>
      <w:r w:rsidRPr="00107479">
        <w:rPr>
          <w:b/>
          <w:vertAlign w:val="subscript"/>
        </w:rPr>
        <w:t>kl</w:t>
      </w:r>
      <w:r w:rsidRPr="00107479">
        <w:rPr>
          <w:b/>
        </w:rPr>
        <w:t xml:space="preserve"> min. 60MPa</w:t>
      </w:r>
    </w:p>
    <w:p w14:paraId="74F36765" w14:textId="2E50CFF4" w:rsidR="001118C2" w:rsidRPr="00107479" w:rsidRDefault="001118C2" w:rsidP="00A3734D">
      <w:pPr>
        <w:pStyle w:val="Zarkazkladnhotextu"/>
        <w:spacing w:before="120" w:after="60"/>
        <w:ind w:firstLine="0"/>
        <w:rPr>
          <w:rFonts w:asciiTheme="minorHAnsi" w:hAnsiTheme="minorHAnsi"/>
          <w:b/>
          <w:bCs/>
          <w:i/>
          <w:iCs/>
        </w:rPr>
      </w:pPr>
    </w:p>
    <w:p w14:paraId="6D4686B3" w14:textId="77777777" w:rsidR="002940FD" w:rsidRPr="00107479" w:rsidRDefault="002940FD" w:rsidP="00A3734D">
      <w:pPr>
        <w:pStyle w:val="Zarkazkladnhotextu"/>
        <w:spacing w:before="120" w:after="60"/>
        <w:ind w:firstLine="0"/>
        <w:rPr>
          <w:rFonts w:asciiTheme="minorHAnsi" w:hAnsiTheme="minorHAnsi"/>
          <w:b/>
          <w:bCs/>
          <w:i/>
          <w:iCs/>
        </w:rPr>
      </w:pPr>
    </w:p>
    <w:p w14:paraId="38D28E1F" w14:textId="77777777" w:rsidR="00A3734D" w:rsidRPr="00107479" w:rsidRDefault="00A3734D" w:rsidP="001118C2">
      <w:pPr>
        <w:rPr>
          <w:b/>
        </w:rPr>
      </w:pPr>
      <w:r w:rsidRPr="00107479">
        <w:rPr>
          <w:b/>
        </w:rPr>
        <w:t>Kryt električkovej trate</w:t>
      </w:r>
    </w:p>
    <w:p w14:paraId="00A2FBA1" w14:textId="77777777" w:rsidR="00CB5F3F" w:rsidRPr="00107479" w:rsidRDefault="000C51D1" w:rsidP="00CB5F3F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t>Súčasťou koľajového zvršku je kryt električkovej koľaje.</w:t>
      </w:r>
      <w:r w:rsidRPr="00107479">
        <w:rPr>
          <w:color w:val="FF0000"/>
        </w:rPr>
        <w:t xml:space="preserve"> </w:t>
      </w:r>
      <w:r w:rsidR="00CB5F3F" w:rsidRPr="00107479">
        <w:rPr>
          <w:rFonts w:ascii="Calibri" w:hAnsi="Calibri" w:cs="Calibri"/>
        </w:rPr>
        <w:t xml:space="preserve">Na všetkých cestných prejazdoch navrhovať </w:t>
      </w:r>
      <w:r w:rsidR="00971E45" w:rsidRPr="00107479">
        <w:rPr>
          <w:rFonts w:ascii="Calibri" w:hAnsi="Calibri" w:cs="Calibri"/>
        </w:rPr>
        <w:t>celogumové priecestné konštrukcie uložené na železobetónovej doske</w:t>
      </w:r>
      <w:r w:rsidR="00CB5F3F" w:rsidRPr="00107479">
        <w:rPr>
          <w:rFonts w:ascii="Calibri" w:hAnsi="Calibri" w:cs="Calibri"/>
        </w:rPr>
        <w:t xml:space="preserve">. </w:t>
      </w:r>
    </w:p>
    <w:p w14:paraId="079C0417" w14:textId="77777777" w:rsidR="000C51D1" w:rsidRPr="00107479" w:rsidRDefault="00BC750C" w:rsidP="00F077DB">
      <w:pPr>
        <w:spacing w:after="0"/>
      </w:pPr>
      <w:r w:rsidRPr="00107479">
        <w:t>Požiadavky na realizáciu jednotlivých typov krytu električkovej trate budú spresnené na vstupných rokovaniach so zástupcami investora</w:t>
      </w:r>
      <w:r w:rsidR="000C51D1" w:rsidRPr="00107479">
        <w:t xml:space="preserve">. </w:t>
      </w:r>
      <w:r w:rsidR="00971E45" w:rsidRPr="00107479">
        <w:t>Predbežne je možné uvažovať  s návrhom krytov podľa špecifík pre UČS.</w:t>
      </w:r>
    </w:p>
    <w:p w14:paraId="0755AD78" w14:textId="77777777" w:rsidR="00740B6A" w:rsidRPr="00107479" w:rsidRDefault="00740B6A" w:rsidP="00740B6A">
      <w:pPr>
        <w:pStyle w:val="Nadpis9"/>
        <w:rPr>
          <w:lang w:val="sk-SK"/>
        </w:rPr>
      </w:pPr>
      <w:r w:rsidRPr="00107479">
        <w:rPr>
          <w:lang w:val="sk-SK"/>
        </w:rPr>
        <w:t>Špecifiká pre UČS</w:t>
      </w:r>
    </w:p>
    <w:p w14:paraId="7CEC7BAA" w14:textId="77777777" w:rsidR="00740B6A" w:rsidRPr="00107479" w:rsidRDefault="00740B6A" w:rsidP="00740B6A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16</w:t>
      </w:r>
      <w:r w:rsidRPr="00107479">
        <w:rPr>
          <w:rFonts w:cstheme="minorHAnsi"/>
          <w:b/>
        </w:rPr>
        <w:tab/>
        <w:t>Ul. Alejová, úsek trate križ. VSS (mimo) - kruhový objazd Moldavská (mimo)</w:t>
      </w:r>
    </w:p>
    <w:p w14:paraId="1751319E" w14:textId="77777777" w:rsidR="00F97719" w:rsidRPr="00107479" w:rsidRDefault="00F97719" w:rsidP="00F97719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v smere od križovatky VSS pred zastávkou Rozvojová umiestniť do koľaje jednoduchú koľajovú spojku,</w:t>
      </w:r>
    </w:p>
    <w:p w14:paraId="20E93837" w14:textId="77777777" w:rsidR="00740B6A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k</w:t>
      </w:r>
      <w:r w:rsidR="00740B6A" w:rsidRPr="00107479">
        <w:t xml:space="preserve">ryt daného úseku trate navrhnúť </w:t>
      </w:r>
      <w:r w:rsidR="00971E45" w:rsidRPr="00107479">
        <w:t xml:space="preserve">od začiatku úseku </w:t>
      </w:r>
      <w:r w:rsidR="00740B6A" w:rsidRPr="00107479">
        <w:t>po križovatku s ul. Gemerskou asfaltobetónový a od križovatky kryt s medzikoľajovými absorbérmi a</w:t>
      </w:r>
      <w:r w:rsidR="00971E45" w:rsidRPr="00107479">
        <w:t xml:space="preserve"> umelým </w:t>
      </w:r>
      <w:r w:rsidR="00740B6A" w:rsidRPr="00107479">
        <w:t>zatrávnením.</w:t>
      </w:r>
    </w:p>
    <w:p w14:paraId="2E1E6A34" w14:textId="77777777" w:rsidR="00CB5F3F" w:rsidRPr="00F077DB" w:rsidRDefault="00CB5F3F" w:rsidP="00CB5F3F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sz w:val="20"/>
          <w:szCs w:val="20"/>
        </w:rPr>
      </w:pPr>
    </w:p>
    <w:p w14:paraId="5FDD06A9" w14:textId="77777777" w:rsidR="00740B6A" w:rsidRPr="00107479" w:rsidRDefault="00740B6A" w:rsidP="00740B6A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17</w:t>
      </w:r>
      <w:r w:rsidRPr="00107479">
        <w:rPr>
          <w:rFonts w:cstheme="minorHAnsi"/>
          <w:b/>
        </w:rPr>
        <w:tab/>
        <w:t>Ul. Slanecká, úsek trate križ. VSS (mimo) – Obratisko Važecká (mimo)</w:t>
      </w:r>
    </w:p>
    <w:p w14:paraId="3D555CF5" w14:textId="119E4644" w:rsidR="00A3734D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k</w:t>
      </w:r>
      <w:r w:rsidR="00A3734D" w:rsidRPr="00107479">
        <w:t>ryt daného úseku trate navrhnúť</w:t>
      </w:r>
      <w:r w:rsidR="00B53F34" w:rsidRPr="00107479">
        <w:t xml:space="preserve"> od križovatky VSS</w:t>
      </w:r>
      <w:r w:rsidR="00A3734D" w:rsidRPr="00107479">
        <w:t xml:space="preserve"> po zastávku Levočská otvorený s dosypaním štrkodrvou pod úroveň hlavy koľajnice a následne navrhnúť </w:t>
      </w:r>
      <w:r w:rsidR="003D2D75" w:rsidRPr="00107479">
        <w:t>asfaltobetónový</w:t>
      </w:r>
      <w:r w:rsidR="00A3734D" w:rsidRPr="00107479">
        <w:t xml:space="preserve"> kryt s</w:t>
      </w:r>
      <w:r w:rsidR="00816B18" w:rsidRPr="00107479">
        <w:t> antivibračným obložením koľajníc a ich upevnenia</w:t>
      </w:r>
      <w:r w:rsidR="00A3734D" w:rsidRPr="00107479">
        <w:t>.</w:t>
      </w:r>
    </w:p>
    <w:p w14:paraId="0EDBFB7F" w14:textId="77777777" w:rsidR="00A3734D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k</w:t>
      </w:r>
      <w:r w:rsidR="00A3734D" w:rsidRPr="00107479">
        <w:rPr>
          <w:rFonts w:cstheme="minorHAnsi"/>
        </w:rPr>
        <w:t>oľajnice a upevnenie v úsekoch s dosypaním štrkodrvy obaliť do gumových bokovníc.</w:t>
      </w:r>
    </w:p>
    <w:p w14:paraId="284BFE78" w14:textId="77777777" w:rsidR="00A3734D" w:rsidRPr="00107479" w:rsidRDefault="00A3734D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Na električkovom moste ponad železnicu navrhnúť otvorený typ koľajového zvršku bez dosypania.</w:t>
      </w:r>
    </w:p>
    <w:p w14:paraId="066E1871" w14:textId="0DF7AA42" w:rsidR="00971E45" w:rsidRPr="00107479" w:rsidRDefault="00971E45" w:rsidP="00971E45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Pred vstupom do oblúku pred zastávkou Levočská uvažovať s umiestnením mazacieho zariadenia na koľajovom zvršku. Požaduje sa plnoautomatické koľajové mazacie zariadenie. Skriňu mazacej stanice a skriňu napájacieho zdroja MAZNÍKA S, ktoré budú slúžiť pre ovládanie uvedeného mazacieho zariadenia koľajového zvršku električkovej trate, umiestniť na stĺpoch trakčného vedenia.</w:t>
      </w:r>
    </w:p>
    <w:p w14:paraId="714B6D15" w14:textId="4A93BB8B" w:rsidR="00B13196" w:rsidRPr="00107479" w:rsidRDefault="00B13196" w:rsidP="00971E45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Priecestia </w:t>
      </w:r>
      <w:r w:rsidRPr="00107479">
        <w:rPr>
          <w:rFonts w:ascii="Cambria" w:hAnsi="Cambria"/>
        </w:rPr>
        <w:t>navrhovať ako demontáž a spätnú montáž konštrukcií vybudovaných v rámci stavby „KE, Rekonštrukcia a modernizácia cesty II/552-Slanecká cesta“.</w:t>
      </w:r>
    </w:p>
    <w:p w14:paraId="48AC482B" w14:textId="77777777" w:rsidR="00971E45" w:rsidRPr="00F077DB" w:rsidRDefault="00971E45" w:rsidP="00971E45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sz w:val="20"/>
          <w:szCs w:val="20"/>
        </w:rPr>
      </w:pPr>
    </w:p>
    <w:p w14:paraId="3AF651BA" w14:textId="1E7A2964" w:rsidR="004459FF" w:rsidRPr="00107479" w:rsidRDefault="00740B6A" w:rsidP="004459F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18</w:t>
      </w:r>
      <w:r w:rsidRPr="00107479">
        <w:rPr>
          <w:rFonts w:cstheme="minorHAnsi"/>
          <w:b/>
        </w:rPr>
        <w:tab/>
        <w:t>Obratisko Važecká</w:t>
      </w:r>
    </w:p>
    <w:p w14:paraId="7E763204" w14:textId="60C517A6" w:rsidR="004459FF" w:rsidRPr="00107479" w:rsidRDefault="004459FF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ascii="Cambria" w:hAnsi="Cambria"/>
        </w:rPr>
        <w:t>pri návrhu vychádzať z riešení spracovaných v dokumentácii stavebného zámeru „KE, Modernizácia obratiska električiek Važecká“</w:t>
      </w:r>
    </w:p>
    <w:p w14:paraId="4852F4A8" w14:textId="45CA56F1" w:rsidR="00F97719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preveriť a podľa možnosti rozšíriť obratisko z dôvodu zväčšenia polomerov vnútorných oblúkov v obratisku so zachovaním dispozičného riešenia obratiska,</w:t>
      </w:r>
    </w:p>
    <w:p w14:paraId="3180B68F" w14:textId="77777777" w:rsidR="00CB5F3F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k</w:t>
      </w:r>
      <w:r w:rsidR="00CB5F3F" w:rsidRPr="00107479">
        <w:t>ryt daného úseku trate navrhnúť s medzikoľajovými absorbérmi a</w:t>
      </w:r>
      <w:r w:rsidR="00971E45" w:rsidRPr="00107479">
        <w:t> umelým zatrávnením, vonkajšie hrany koľajiska vytvoriť z obrubníkov, terén za obrubníkmi zatrávniť, v úsekoch výhybiek kryt z dlažby,</w:t>
      </w:r>
    </w:p>
    <w:p w14:paraId="31E86A83" w14:textId="77777777" w:rsidR="00971E45" w:rsidRPr="00107479" w:rsidRDefault="00971E45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V križovaní s komunikáciou ul. Važecká</w:t>
      </w:r>
      <w:r w:rsidR="00B53F34" w:rsidRPr="00107479">
        <w:t xml:space="preserve"> </w:t>
      </w:r>
      <w:r w:rsidR="00BD55F4" w:rsidRPr="00107479">
        <w:t>navrhnúť</w:t>
      </w:r>
      <w:r w:rsidR="00B53F34" w:rsidRPr="00107479">
        <w:t xml:space="preserve"> antivibračný obklad koľajníc a kryt z asfaltobetónu, chodníkovú časť z dlažby oddelenú obrubníkom,</w:t>
      </w:r>
    </w:p>
    <w:p w14:paraId="3C4ADFE8" w14:textId="45AA70AC" w:rsidR="00CB5F3F" w:rsidRPr="00107479" w:rsidRDefault="00CB5F3F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Pred vstupom do oblúku obratiska uvažovať s umiestnením mazacieho zariadenia na koľajovom zvršku. Požaduje sa plnoautomatické koľajové mazacie zariadenie. Skriňu mazacej stanice a skriňu napájacieho zdroja MAZNÍKA S, ktoré budú slúžiť pre ovládanie uvedeného mazacieho zariadenia koľajového zvršku električkovej trate, umiestniť na stĺpoch trakčného vedenia.</w:t>
      </w:r>
    </w:p>
    <w:p w14:paraId="1F7CA997" w14:textId="77777777" w:rsidR="00740B6A" w:rsidRPr="00107479" w:rsidRDefault="00740B6A" w:rsidP="00740B6A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0FD8AEDD" w14:textId="77777777" w:rsidR="00740B6A" w:rsidRPr="00107479" w:rsidRDefault="00740B6A" w:rsidP="00740B6A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19a  úsek trate križ. VSS (mimo) – križ. ul. Cintorínska (mimo)</w:t>
      </w:r>
    </w:p>
    <w:p w14:paraId="06B9001F" w14:textId="77777777" w:rsidR="00B53F34" w:rsidRPr="00107479" w:rsidRDefault="00B53F34" w:rsidP="00B53F34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kryt daného úseku trate navrhnúť otvorený s dosypaním štrkodrvou pod úroveň hlavy koľajnice,</w:t>
      </w:r>
    </w:p>
    <w:p w14:paraId="024662B5" w14:textId="77777777" w:rsidR="00740B6A" w:rsidRPr="00107479" w:rsidRDefault="00B53F34" w:rsidP="00B53F34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koľajnice a upevnenie v úsekoch s dosypaním štrkodrvy obaliť do gumových bokovníc.</w:t>
      </w:r>
    </w:p>
    <w:p w14:paraId="61456B21" w14:textId="77777777" w:rsidR="00B53F34" w:rsidRPr="00107479" w:rsidRDefault="00B53F34" w:rsidP="00B53F34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3F2BC5BB" w14:textId="77777777" w:rsidR="00740B6A" w:rsidRPr="00107479" w:rsidRDefault="00740B6A" w:rsidP="00740B6A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0D4D6144" w14:textId="77777777" w:rsidR="00816B18" w:rsidRPr="00107479" w:rsidRDefault="00816B18" w:rsidP="00816B18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v úseku od zastávky Astória po križovatku s ul. Fejova umiestniť do koľaje jednoduchú koľajovú spojku,</w:t>
      </w:r>
    </w:p>
    <w:p w14:paraId="6C99285F" w14:textId="77777777" w:rsidR="00B53F34" w:rsidRPr="00107479" w:rsidRDefault="00B53F34" w:rsidP="00B53F34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kryt daného úseku trate od križovatky s ul. Cintorínska po križovatku s ul. Jantárova navrhnúť otvorený s dosypaním štrkodrvou pod úroveň hlavy koľajnice </w:t>
      </w:r>
      <w:r w:rsidRPr="00107479">
        <w:rPr>
          <w:rFonts w:cstheme="minorHAnsi"/>
        </w:rPr>
        <w:t>a aplikáciou gumových bokovníc,</w:t>
      </w:r>
    </w:p>
    <w:p w14:paraId="4AAEA6F8" w14:textId="77777777" w:rsidR="00CB5F3F" w:rsidRPr="00107479" w:rsidRDefault="00B53F34" w:rsidP="00B53F34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v ostávajúcom </w:t>
      </w:r>
      <w:r w:rsidR="00CB5F3F" w:rsidRPr="00107479">
        <w:t>úseku trate</w:t>
      </w:r>
      <w:r w:rsidRPr="00107479">
        <w:t xml:space="preserve"> po križovatku s ul. Fejova</w:t>
      </w:r>
      <w:r w:rsidR="00CB5F3F" w:rsidRPr="00107479">
        <w:t xml:space="preserve"> navrhnúť s medzikoľajovými absorbérmi a</w:t>
      </w:r>
      <w:r w:rsidRPr="00107479">
        <w:t xml:space="preserve"> umelým </w:t>
      </w:r>
      <w:r w:rsidR="00CB5F3F" w:rsidRPr="00107479">
        <w:t>zatrávnením.</w:t>
      </w:r>
    </w:p>
    <w:p w14:paraId="294845A5" w14:textId="77777777" w:rsidR="00B53F34" w:rsidRPr="00107479" w:rsidRDefault="00B53F34" w:rsidP="00B53F34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navrhnúť zobojsmernenie vstupu do obratiska Ryba</w:t>
      </w:r>
      <w:r w:rsidR="00816B18" w:rsidRPr="00107479">
        <w:t xml:space="preserve"> (Strojár)</w:t>
      </w:r>
      <w:r w:rsidRPr="00107479">
        <w:t>,</w:t>
      </w:r>
    </w:p>
    <w:p w14:paraId="54A4A4B4" w14:textId="77777777" w:rsidR="00CB5F3F" w:rsidRPr="00107479" w:rsidRDefault="00B53F34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</w:t>
      </w:r>
      <w:r w:rsidR="00CB5F3F" w:rsidRPr="00107479">
        <w:rPr>
          <w:rFonts w:ascii="Calibri" w:hAnsi="Calibri" w:cs="Calibri"/>
        </w:rPr>
        <w:t>red vstupom do obratiska Ryba uvažovať</w:t>
      </w:r>
      <w:r w:rsidRPr="00107479">
        <w:rPr>
          <w:rFonts w:ascii="Calibri" w:hAnsi="Calibri" w:cs="Calibri"/>
        </w:rPr>
        <w:t xml:space="preserve"> z oboch strán</w:t>
      </w:r>
      <w:r w:rsidR="00CB5F3F" w:rsidRPr="00107479">
        <w:rPr>
          <w:rFonts w:ascii="Calibri" w:hAnsi="Calibri" w:cs="Calibri"/>
        </w:rPr>
        <w:t xml:space="preserve"> s umiestnením maza</w:t>
      </w:r>
      <w:r w:rsidRPr="00107479">
        <w:rPr>
          <w:rFonts w:ascii="Calibri" w:hAnsi="Calibri" w:cs="Calibri"/>
        </w:rPr>
        <w:t>cích</w:t>
      </w:r>
      <w:r w:rsidR="00CB5F3F" w:rsidRPr="00107479">
        <w:rPr>
          <w:rFonts w:ascii="Calibri" w:hAnsi="Calibri" w:cs="Calibri"/>
        </w:rPr>
        <w:t xml:space="preserve"> zariaden</w:t>
      </w:r>
      <w:r w:rsidRPr="00107479">
        <w:rPr>
          <w:rFonts w:ascii="Calibri" w:hAnsi="Calibri" w:cs="Calibri"/>
        </w:rPr>
        <w:t>í</w:t>
      </w:r>
      <w:r w:rsidR="00CB5F3F" w:rsidRPr="00107479">
        <w:rPr>
          <w:rFonts w:ascii="Calibri" w:hAnsi="Calibri" w:cs="Calibri"/>
        </w:rPr>
        <w:t xml:space="preserve"> na koľajovom zvršku. Požaduje sa plnoautomatické koľajové mazacie zariadenie. Skriňu mazacej stanice a skriňu napájacieho zdroja MAZNÍKA S, ktoré budú slúžiť pre ovládanie uvedeného mazacieho zariadenia koľajového zvršku električkovej trate, umiestniť na stĺpoch trakčného vedenia.</w:t>
      </w:r>
    </w:p>
    <w:p w14:paraId="4B4F7E75" w14:textId="77777777" w:rsidR="00740B6A" w:rsidRPr="00F077DB" w:rsidRDefault="00740B6A" w:rsidP="00740B6A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  <w:sz w:val="20"/>
          <w:szCs w:val="20"/>
        </w:rPr>
      </w:pPr>
    </w:p>
    <w:p w14:paraId="43B32C04" w14:textId="77777777" w:rsidR="00740B6A" w:rsidRPr="00107479" w:rsidRDefault="00740B6A" w:rsidP="00740B6A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20</w:t>
      </w:r>
      <w:r w:rsidRPr="00107479">
        <w:rPr>
          <w:rFonts w:cstheme="minorHAnsi"/>
          <w:b/>
        </w:rPr>
        <w:tab/>
        <w:t xml:space="preserve">Ul. Južná Trieda a Osloboditeľov, úsek trate križ. VSS (mimo) – Obratisko </w:t>
      </w:r>
      <w:r w:rsidR="001B2974" w:rsidRPr="00107479">
        <w:rPr>
          <w:rFonts w:cstheme="minorHAnsi"/>
          <w:b/>
        </w:rPr>
        <w:t>Barca</w:t>
      </w:r>
      <w:r w:rsidRPr="00107479">
        <w:rPr>
          <w:rFonts w:cstheme="minorHAnsi"/>
          <w:b/>
        </w:rPr>
        <w:t xml:space="preserve"> (mimo)</w:t>
      </w:r>
    </w:p>
    <w:p w14:paraId="4BAC634E" w14:textId="77777777" w:rsidR="004A53EE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kryt daného úseku trate navrhnúť od začiatku úseku po vstup resp. výstup z obratiska Barca asfaltobetónový</w:t>
      </w:r>
      <w:r w:rsidR="004A53EE" w:rsidRPr="00107479">
        <w:rPr>
          <w:color w:val="FF0000"/>
        </w:rPr>
        <w:t>.</w:t>
      </w:r>
    </w:p>
    <w:p w14:paraId="2F6A769D" w14:textId="77777777" w:rsidR="00740B6A" w:rsidRPr="00F077DB" w:rsidRDefault="00740B6A" w:rsidP="00740B6A">
      <w:pPr>
        <w:autoSpaceDE w:val="0"/>
        <w:autoSpaceDN w:val="0"/>
        <w:adjustRightInd w:val="0"/>
        <w:spacing w:before="0" w:after="0"/>
        <w:rPr>
          <w:rFonts w:cstheme="minorHAnsi"/>
          <w:sz w:val="20"/>
          <w:szCs w:val="20"/>
        </w:rPr>
      </w:pPr>
    </w:p>
    <w:p w14:paraId="22551F42" w14:textId="77777777" w:rsidR="00740B6A" w:rsidRPr="00107479" w:rsidRDefault="00740B6A" w:rsidP="00740B6A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21</w:t>
      </w:r>
      <w:r w:rsidRPr="00107479">
        <w:rPr>
          <w:rFonts w:cstheme="minorHAnsi"/>
          <w:b/>
        </w:rPr>
        <w:tab/>
        <w:t>Obratisko Barca</w:t>
      </w:r>
    </w:p>
    <w:p w14:paraId="369CDFA0" w14:textId="77777777" w:rsidR="004A53EE" w:rsidRPr="00107479" w:rsidRDefault="004A53EE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Kryt daného úseku trate </w:t>
      </w:r>
      <w:r w:rsidR="00F97719" w:rsidRPr="00107479">
        <w:t xml:space="preserve">od styku s komunikáciou na ul. Osloboditeľov </w:t>
      </w:r>
      <w:r w:rsidRPr="00107479">
        <w:t>navrhnúť s medzikoľajovými absorbérmi a zatrávnením.</w:t>
      </w:r>
    </w:p>
    <w:p w14:paraId="3B3BBCE4" w14:textId="77777777" w:rsidR="004A53EE" w:rsidRPr="00107479" w:rsidRDefault="004A53EE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Pred vstupom do oblúku obratiska uvažovať s umiestnením mazacieho zariadenia na koľajovom zvršku. Požaduje sa plnoautomatické koľajové mazacie zariadenie. Skriňu mazacej stanice a skriňu napájacieho zdroja MAZNÍKA S, ktoré budú slúžiť pre ovládanie uvedeného mazacieho zariadenia koľajového zvršku električkovej trate, umiestniť na stĺpoch trakčného vedenia.</w:t>
      </w:r>
    </w:p>
    <w:p w14:paraId="04215FF1" w14:textId="352540B9" w:rsidR="00BC750C" w:rsidRPr="00107479" w:rsidRDefault="00BC750C" w:rsidP="002B3941">
      <w:pPr>
        <w:pStyle w:val="Nadpis3"/>
      </w:pPr>
      <w:bookmarkStart w:id="42" w:name="_Toc419474086"/>
      <w:bookmarkStart w:id="43" w:name="_Toc423432257"/>
      <w:bookmarkStart w:id="44" w:name="_Toc452102374"/>
      <w:bookmarkStart w:id="45" w:name="_Toc8042358"/>
      <w:r w:rsidRPr="00107479">
        <w:t>Odbor SO 06 - nástupištia</w:t>
      </w:r>
      <w:bookmarkEnd w:id="42"/>
      <w:bookmarkEnd w:id="43"/>
      <w:bookmarkEnd w:id="44"/>
      <w:bookmarkEnd w:id="45"/>
    </w:p>
    <w:p w14:paraId="0F6A4AD0" w14:textId="77777777" w:rsidR="00BC750C" w:rsidRPr="00107479" w:rsidRDefault="004A53EE" w:rsidP="00BC750C">
      <w:r w:rsidRPr="00107479">
        <w:t>Na</w:t>
      </w:r>
      <w:r w:rsidR="00BC750C" w:rsidRPr="00107479">
        <w:t xml:space="preserve"> stavbou dotknutých električkových zastávkach </w:t>
      </w:r>
      <w:r w:rsidRPr="00107479">
        <w:t xml:space="preserve">budú </w:t>
      </w:r>
      <w:r w:rsidR="00BC750C" w:rsidRPr="00107479">
        <w:t>zmoderniz</w:t>
      </w:r>
      <w:r w:rsidRPr="00107479">
        <w:t>ované</w:t>
      </w:r>
      <w:r w:rsidR="00BC750C" w:rsidRPr="00107479">
        <w:t xml:space="preserve"> nástupištia. Ide </w:t>
      </w:r>
      <w:r w:rsidRPr="00107479">
        <w:t xml:space="preserve">celkovo </w:t>
      </w:r>
      <w:r w:rsidR="00BA2B8F" w:rsidRPr="00107479">
        <w:t xml:space="preserve">o </w:t>
      </w:r>
      <w:r w:rsidRPr="00107479">
        <w:t>17 zastávok</w:t>
      </w:r>
      <w:r w:rsidR="00BA2B8F" w:rsidRPr="00107479">
        <w:t>.</w:t>
      </w:r>
    </w:p>
    <w:p w14:paraId="7BC4D21E" w14:textId="77777777" w:rsidR="00096FD5" w:rsidRPr="00107479" w:rsidRDefault="00BC750C" w:rsidP="00096FD5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b/>
        </w:rPr>
        <w:t xml:space="preserve">Vzdialenosť </w:t>
      </w:r>
      <w:r w:rsidRPr="00107479">
        <w:t xml:space="preserve">nástupnej hrany od osi koľaje má byť </w:t>
      </w:r>
      <w:r w:rsidRPr="00107479">
        <w:rPr>
          <w:b/>
        </w:rPr>
        <w:t>1,35m</w:t>
      </w:r>
      <w:r w:rsidRPr="00107479">
        <w:t xml:space="preserve">. </w:t>
      </w:r>
      <w:r w:rsidRPr="00107479">
        <w:rPr>
          <w:b/>
        </w:rPr>
        <w:t>Dĺžk</w:t>
      </w:r>
      <w:r w:rsidR="00096FD5" w:rsidRPr="00107479">
        <w:rPr>
          <w:b/>
        </w:rPr>
        <w:t>u</w:t>
      </w:r>
      <w:r w:rsidRPr="00107479">
        <w:t xml:space="preserve"> nástupnej hrany </w:t>
      </w:r>
      <w:r w:rsidR="00096FD5" w:rsidRPr="00107479">
        <w:t>navrhovať</w:t>
      </w:r>
      <w:r w:rsidRPr="00107479">
        <w:t xml:space="preserve"> </w:t>
      </w:r>
      <w:r w:rsidRPr="00107479">
        <w:rPr>
          <w:b/>
        </w:rPr>
        <w:t>50m</w:t>
      </w:r>
      <w:r w:rsidRPr="00107479">
        <w:t xml:space="preserve">, </w:t>
      </w:r>
      <w:r w:rsidR="00096FD5" w:rsidRPr="00107479">
        <w:t xml:space="preserve">kratšie len </w:t>
      </w:r>
      <w:r w:rsidRPr="00107479">
        <w:t>výnimočne z priestorových dôvodov</w:t>
      </w:r>
      <w:r w:rsidR="00096FD5" w:rsidRPr="00107479">
        <w:t>.</w:t>
      </w:r>
      <w:r w:rsidRPr="00107479">
        <w:t xml:space="preserve"> </w:t>
      </w:r>
      <w:r w:rsidRPr="00107479">
        <w:rPr>
          <w:b/>
        </w:rPr>
        <w:t xml:space="preserve">Výška </w:t>
      </w:r>
      <w:r w:rsidRPr="00107479">
        <w:t xml:space="preserve">nástupnej hrany </w:t>
      </w:r>
      <w:r w:rsidR="00BA2B8F" w:rsidRPr="00107479">
        <w:t>má byť</w:t>
      </w:r>
      <w:r w:rsidRPr="00107479">
        <w:t xml:space="preserve"> </w:t>
      </w:r>
      <w:r w:rsidRPr="00107479">
        <w:rPr>
          <w:b/>
        </w:rPr>
        <w:t>200mm</w:t>
      </w:r>
      <w:r w:rsidRPr="00107479">
        <w:t xml:space="preserve"> nad TKP</w:t>
      </w:r>
      <w:r w:rsidR="00096FD5" w:rsidRPr="00107479">
        <w:t xml:space="preserve"> </w:t>
      </w:r>
      <w:r w:rsidR="00096FD5" w:rsidRPr="00107479">
        <w:rPr>
          <w:rFonts w:ascii="Calibri" w:hAnsi="Calibri" w:cs="Calibri"/>
          <w:i/>
          <w:iCs/>
        </w:rPr>
        <w:t>(bude potrebné zabezpečiť „výnimku“ z ustanovenia STN).</w:t>
      </w:r>
      <w:r w:rsidRPr="00107479">
        <w:t xml:space="preserve"> </w:t>
      </w:r>
      <w:r w:rsidR="00096FD5" w:rsidRPr="00107479">
        <w:rPr>
          <w:rFonts w:ascii="Calibri" w:hAnsi="Calibri" w:cs="Calibri"/>
        </w:rPr>
        <w:t xml:space="preserve">Nástupištia a priechody musia byť navrhnuté s bezbariérovým prístupom cestujúcich. Nástupná hrana má byť z kvalitného materiálu s dlhou životnosťou. </w:t>
      </w:r>
      <w:r w:rsidR="00BA2B8F" w:rsidRPr="00107479">
        <w:rPr>
          <w:rFonts w:ascii="Calibri" w:hAnsi="Calibri" w:cs="Calibri"/>
        </w:rPr>
        <w:t xml:space="preserve">Zo strany od koľaje z prefabrikátov PRE 160 a z druhej strany z betónových obrubníkov. </w:t>
      </w:r>
    </w:p>
    <w:p w14:paraId="48BDD0D1" w14:textId="77777777" w:rsidR="00096FD5" w:rsidRPr="00107479" w:rsidRDefault="00096FD5" w:rsidP="00096FD5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Styk konštrukcie vozovky a priechodov s konštrukciou koľajového zvršku bude riešený ako jeden celok bez výškových rozdielov a iných bariér. Dopravný pás pre koľajovú dopravu je požadované min. farebne odlíšiť od ostatných komunikačných plôch. Narušené vonkajšie plochy spevnené aj nespevnené vedľa koľaje v šírke cca 1m od koľajnice, je potrebné dať do nového alebo pôvodného stavu.</w:t>
      </w:r>
    </w:p>
    <w:p w14:paraId="3500CEF3" w14:textId="77777777" w:rsidR="00096FD5" w:rsidRPr="00107479" w:rsidRDefault="00096FD5" w:rsidP="00096FD5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  <w:b/>
        </w:rPr>
        <w:t>Minimálna šírka</w:t>
      </w:r>
      <w:r w:rsidRPr="00107479">
        <w:rPr>
          <w:rFonts w:ascii="Calibri" w:hAnsi="Calibri" w:cs="Calibri"/>
        </w:rPr>
        <w:t xml:space="preserve"> nástupišťa </w:t>
      </w:r>
      <w:r w:rsidR="00BA2B8F" w:rsidRPr="00107479">
        <w:rPr>
          <w:rFonts w:ascii="Calibri" w:hAnsi="Calibri" w:cs="Calibri"/>
        </w:rPr>
        <w:t>má byť navrhovaná</w:t>
      </w:r>
      <w:r w:rsidR="00BA2B8F" w:rsidRPr="00107479">
        <w:rPr>
          <w:rFonts w:ascii="Calibri" w:hAnsi="Calibri" w:cs="Calibri"/>
          <w:b/>
        </w:rPr>
        <w:t xml:space="preserve"> </w:t>
      </w:r>
      <w:r w:rsidRPr="00107479">
        <w:rPr>
          <w:rFonts w:ascii="Calibri" w:hAnsi="Calibri" w:cs="Calibri"/>
          <w:b/>
        </w:rPr>
        <w:t>1,7m</w:t>
      </w:r>
      <w:r w:rsidRPr="00107479">
        <w:rPr>
          <w:rFonts w:ascii="Calibri" w:hAnsi="Calibri" w:cs="Calibri"/>
        </w:rPr>
        <w:t xml:space="preserve"> po zábradlie. </w:t>
      </w:r>
      <w:r w:rsidR="00BA2B8F" w:rsidRPr="00107479">
        <w:rPr>
          <w:rFonts w:ascii="Calibri" w:hAnsi="Calibri" w:cs="Calibri"/>
          <w:b/>
        </w:rPr>
        <w:t>V prípade možnosti</w:t>
      </w:r>
      <w:r w:rsidR="00BA2B8F" w:rsidRPr="00107479">
        <w:rPr>
          <w:rFonts w:ascii="Calibri" w:hAnsi="Calibri" w:cs="Calibri"/>
        </w:rPr>
        <w:t xml:space="preserve"> navrhnúť </w:t>
      </w:r>
      <w:r w:rsidR="00BA2B8F" w:rsidRPr="00107479">
        <w:rPr>
          <w:rFonts w:ascii="Calibri" w:hAnsi="Calibri" w:cs="Calibri"/>
          <w:b/>
        </w:rPr>
        <w:t xml:space="preserve">šírku </w:t>
      </w:r>
      <w:r w:rsidR="00BA2B8F" w:rsidRPr="00107479">
        <w:rPr>
          <w:rFonts w:ascii="Calibri" w:hAnsi="Calibri" w:cs="Calibri"/>
        </w:rPr>
        <w:t xml:space="preserve">nástupného ostrovčeka </w:t>
      </w:r>
      <w:r w:rsidR="00BA2B8F" w:rsidRPr="00107479">
        <w:rPr>
          <w:rFonts w:ascii="Calibri" w:hAnsi="Calibri" w:cs="Calibri"/>
          <w:b/>
        </w:rPr>
        <w:t>2,5m</w:t>
      </w:r>
      <w:r w:rsidR="00BA2B8F" w:rsidRPr="00107479">
        <w:rPr>
          <w:rFonts w:ascii="Calibri" w:hAnsi="Calibri" w:cs="Calibri"/>
        </w:rPr>
        <w:t xml:space="preserve">. Po rozšírení ostrovčeka je potrebné upraviť vodorovné značenie na komunikácii. </w:t>
      </w:r>
      <w:r w:rsidRPr="00107479">
        <w:rPr>
          <w:rFonts w:ascii="Calibri" w:hAnsi="Calibri" w:cs="Calibri"/>
          <w:b/>
        </w:rPr>
        <w:t>Povrch</w:t>
      </w:r>
      <w:r w:rsidRPr="00107479">
        <w:rPr>
          <w:rFonts w:ascii="Calibri" w:hAnsi="Calibri" w:cs="Calibri"/>
        </w:rPr>
        <w:t xml:space="preserve"> sa navrhuje </w:t>
      </w:r>
      <w:r w:rsidRPr="00107479">
        <w:rPr>
          <w:rFonts w:ascii="Calibri" w:hAnsi="Calibri" w:cs="Calibri"/>
          <w:b/>
        </w:rPr>
        <w:t>zo zámkovej dlažby hr. 60mm</w:t>
      </w:r>
      <w:r w:rsidRPr="00107479">
        <w:rPr>
          <w:rFonts w:ascii="Calibri" w:hAnsi="Calibri" w:cs="Calibri"/>
        </w:rPr>
        <w:t xml:space="preserve"> uloženej na štrkových vrstvách. </w:t>
      </w:r>
      <w:r w:rsidR="00BA2B8F" w:rsidRPr="00107479">
        <w:rPr>
          <w:rFonts w:ascii="Calibri" w:hAnsi="Calibri" w:cs="Calibri"/>
        </w:rPr>
        <w:t xml:space="preserve">Na nástupišti umiestniť 2x varovný pás červený vzdialený 0,5m od hrany nástupištia. </w:t>
      </w:r>
      <w:r w:rsidRPr="00107479">
        <w:rPr>
          <w:rFonts w:ascii="Calibri" w:hAnsi="Calibri" w:cs="Calibri"/>
        </w:rPr>
        <w:t xml:space="preserve">Každé nástupište musí byt </w:t>
      </w:r>
      <w:r w:rsidRPr="00107479">
        <w:rPr>
          <w:rFonts w:ascii="Calibri" w:hAnsi="Calibri" w:cs="Calibri"/>
          <w:b/>
        </w:rPr>
        <w:t>chránene zábradlím</w:t>
      </w:r>
      <w:r w:rsidRPr="00107479">
        <w:rPr>
          <w:rFonts w:ascii="Calibri" w:hAnsi="Calibri" w:cs="Calibri"/>
        </w:rPr>
        <w:t xml:space="preserve"> o výške 110mm. Prechod z nástupišťa na chodník alebo komunikáciu upraviť plynule pre bezpečnú jazdu invalidným vozíkom a kočíkom. </w:t>
      </w:r>
    </w:p>
    <w:p w14:paraId="7B0FFEC4" w14:textId="77777777" w:rsidR="00096FD5" w:rsidRPr="00107479" w:rsidRDefault="00096FD5" w:rsidP="00096FD5">
      <w:pPr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Na nástupištiach bude umiestnený </w:t>
      </w:r>
      <w:r w:rsidRPr="00107479">
        <w:rPr>
          <w:rFonts w:ascii="Calibri" w:hAnsi="Calibri" w:cs="Calibri"/>
          <w:b/>
        </w:rPr>
        <w:t>označník zastávky s cestovným poriadkom a odpadkovým košom.</w:t>
      </w:r>
      <w:r w:rsidRPr="00107479">
        <w:rPr>
          <w:rFonts w:ascii="Calibri" w:hAnsi="Calibri" w:cs="Calibri"/>
        </w:rPr>
        <w:t xml:space="preserve"> </w:t>
      </w:r>
      <w:r w:rsidR="00BA2B8F" w:rsidRPr="00107479">
        <w:rPr>
          <w:rFonts w:ascii="Calibri" w:hAnsi="Calibri" w:cs="Calibri"/>
        </w:rPr>
        <w:t xml:space="preserve">Zariaďovacie predmety (informačné tabule, označníky, návestné stĺpiky, odpadkové koše a iné) majú byť typovej konštrukcie s ľahkou údržbou. </w:t>
      </w:r>
      <w:r w:rsidRPr="00107479">
        <w:rPr>
          <w:rFonts w:ascii="Calibri" w:hAnsi="Calibri" w:cs="Calibri"/>
        </w:rPr>
        <w:t xml:space="preserve">Podľa požiadaviek DPMK budú určené nástupištia vybavené </w:t>
      </w:r>
      <w:r w:rsidRPr="00107479">
        <w:rPr>
          <w:rFonts w:ascii="Calibri" w:hAnsi="Calibri" w:cs="Calibri"/>
          <w:b/>
        </w:rPr>
        <w:t>prístreškami pre cestujúcich, strednou (príp. malou) informačnou tabuľou a automatom</w:t>
      </w:r>
      <w:r w:rsidRPr="00107479">
        <w:rPr>
          <w:rFonts w:ascii="Calibri" w:hAnsi="Calibri" w:cs="Calibri"/>
        </w:rPr>
        <w:t xml:space="preserve"> na predaj cestovných lístkov.</w:t>
      </w:r>
    </w:p>
    <w:p w14:paraId="2FAD91C7" w14:textId="77777777" w:rsidR="00BC750C" w:rsidRPr="00107479" w:rsidRDefault="005504BD" w:rsidP="00F077DB">
      <w:pPr>
        <w:spacing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</w:t>
      </w:r>
      <w:r w:rsidR="00096FD5" w:rsidRPr="00107479">
        <w:rPr>
          <w:rFonts w:ascii="Calibri" w:hAnsi="Calibri" w:cs="Calibri"/>
        </w:rPr>
        <w:t xml:space="preserve">rístrešok pre cestujúcich pre </w:t>
      </w:r>
      <w:r w:rsidRPr="00107479">
        <w:rPr>
          <w:rFonts w:ascii="Calibri" w:hAnsi="Calibri" w:cs="Calibri"/>
        </w:rPr>
        <w:t xml:space="preserve">bude navrhovaný podľa </w:t>
      </w:r>
      <w:r w:rsidR="00096FD5" w:rsidRPr="00107479">
        <w:rPr>
          <w:rFonts w:ascii="Calibri" w:hAnsi="Calibri" w:cs="Calibri"/>
        </w:rPr>
        <w:t>špičkovej frekvencie cestujúcich.</w:t>
      </w:r>
      <w:r w:rsidRPr="00107479">
        <w:rPr>
          <w:rFonts w:ascii="Calibri" w:hAnsi="Calibri" w:cs="Calibri"/>
        </w:rPr>
        <w:t xml:space="preserve"> Konštrukcia navrhovaných prístreškov má zodpovedať požiadavkám stanoveným v predchádzajúcich stavbách modernizácie.</w:t>
      </w:r>
      <w:r w:rsidR="00096FD5" w:rsidRPr="00107479">
        <w:rPr>
          <w:rFonts w:ascii="Calibri" w:hAnsi="Calibri" w:cs="Calibri"/>
        </w:rPr>
        <w:t xml:space="preserve"> Osvetlenie prístreškov sa požaduje riešiť integrovanými stropnými svietidlami, napojenie osvetľovacieho telesa rieši samostatný stavebný objekt.</w:t>
      </w:r>
    </w:p>
    <w:p w14:paraId="30BE3A6A" w14:textId="77777777" w:rsidR="00BA2B8F" w:rsidRPr="00107479" w:rsidRDefault="00BA2B8F" w:rsidP="00BA2B8F">
      <w:pPr>
        <w:pStyle w:val="Nadpis9"/>
        <w:rPr>
          <w:lang w:val="sk-SK"/>
        </w:rPr>
      </w:pPr>
      <w:r w:rsidRPr="00107479">
        <w:rPr>
          <w:lang w:val="sk-SK"/>
        </w:rPr>
        <w:t>Špecifiká pre UČS</w:t>
      </w:r>
    </w:p>
    <w:p w14:paraId="0CD3B40D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16</w:t>
      </w:r>
      <w:r w:rsidRPr="00107479">
        <w:rPr>
          <w:rFonts w:cstheme="minorHAnsi"/>
          <w:b/>
        </w:rPr>
        <w:tab/>
        <w:t>Ul. Alejová, úsek trate križ. VSS (mimo) - kruhový objazd Moldavská (mimo)</w:t>
      </w:r>
    </w:p>
    <w:p w14:paraId="30AF0B66" w14:textId="77777777" w:rsidR="00DA74A0" w:rsidRPr="00107479" w:rsidRDefault="00DA74A0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modernizácia existujúcich zastávok</w:t>
      </w:r>
      <w:r w:rsidR="00BA2B8F" w:rsidRPr="00107479">
        <w:rPr>
          <w:rFonts w:cstheme="minorHAnsi"/>
        </w:rPr>
        <w:t xml:space="preserve"> </w:t>
      </w:r>
      <w:r w:rsidR="00BA2B8F" w:rsidRPr="00107479">
        <w:t xml:space="preserve">Autocamping, </w:t>
      </w:r>
      <w:r w:rsidR="00FC4C86" w:rsidRPr="00107479">
        <w:t>Rozvojová</w:t>
      </w:r>
      <w:r w:rsidR="00BA2B8F" w:rsidRPr="00107479">
        <w:t>, Železníky, Alejová</w:t>
      </w:r>
      <w:r w:rsidR="00627166" w:rsidRPr="00107479">
        <w:t>,</w:t>
      </w:r>
    </w:p>
    <w:p w14:paraId="46551621" w14:textId="77777777" w:rsidR="00BA2B8F" w:rsidRPr="00107479" w:rsidRDefault="00DA74A0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vybudovanie nového </w:t>
      </w:r>
      <w:r w:rsidR="00F97719" w:rsidRPr="00107479">
        <w:t>pravostrann</w:t>
      </w:r>
      <w:r w:rsidRPr="00107479">
        <w:t>ého</w:t>
      </w:r>
      <w:r w:rsidR="00F97719" w:rsidRPr="00107479">
        <w:t xml:space="preserve"> nástupiš</w:t>
      </w:r>
      <w:r w:rsidRPr="00107479">
        <w:t>ťa</w:t>
      </w:r>
      <w:r w:rsidR="00F97719" w:rsidRPr="00107479">
        <w:t xml:space="preserve"> zastávky SOŠ Automobilová na Alejovej ulici.</w:t>
      </w:r>
    </w:p>
    <w:p w14:paraId="493ED42B" w14:textId="77777777" w:rsidR="00BA2B8F" w:rsidRPr="00F077DB" w:rsidRDefault="00BA2B8F" w:rsidP="00BA2B8F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sz w:val="20"/>
          <w:szCs w:val="20"/>
        </w:rPr>
      </w:pPr>
    </w:p>
    <w:p w14:paraId="5E439D3D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17</w:t>
      </w:r>
      <w:r w:rsidRPr="00107479">
        <w:rPr>
          <w:rFonts w:cstheme="minorHAnsi"/>
          <w:b/>
        </w:rPr>
        <w:tab/>
        <w:t>Ul. Slanecká, úsek trate križ. VSS (mimo) – Obratisko Važecká (mimo)</w:t>
      </w:r>
    </w:p>
    <w:p w14:paraId="62F408B9" w14:textId="77777777" w:rsidR="00BA2B8F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modernizácia existujúcich zastávok</w:t>
      </w:r>
      <w:r w:rsidR="00627166" w:rsidRPr="00107479">
        <w:t xml:space="preserve"> Levočská, Dneperská, Ladožská, Rovníková a Važecká,</w:t>
      </w:r>
    </w:p>
    <w:p w14:paraId="46FF79B2" w14:textId="77777777" w:rsidR="00F97719" w:rsidRPr="00107479" w:rsidRDefault="00F97719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vybudovanie novej zastávky v úrovni nákupného centra Kaufland – zastávka Čingovská</w:t>
      </w:r>
      <w:r w:rsidR="00DA74A0" w:rsidRPr="00107479">
        <w:t>,</w:t>
      </w:r>
    </w:p>
    <w:p w14:paraId="21B69AD0" w14:textId="69E200D4" w:rsidR="004459FF" w:rsidRPr="00DA45E4" w:rsidRDefault="00F97719" w:rsidP="004459FF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 xml:space="preserve">pri návrhu zohľadniť integráciu </w:t>
      </w:r>
      <w:r w:rsidR="00DA74A0" w:rsidRPr="00107479">
        <w:t>nástupíšť s autobusovými zastávkami na ul. Slanecká cesta</w:t>
      </w:r>
      <w:r w:rsidR="004459FF" w:rsidRPr="00107479">
        <w:t xml:space="preserve">  a návrh </w:t>
      </w:r>
      <w:r w:rsidR="004459FF" w:rsidRPr="00DA45E4">
        <w:t xml:space="preserve">koordinovať so </w:t>
      </w:r>
      <w:r w:rsidR="004459FF" w:rsidRPr="00DA45E4">
        <w:rPr>
          <w:rFonts w:cstheme="minorHAnsi"/>
        </w:rPr>
        <w:t xml:space="preserve">spracovaným projektom </w:t>
      </w:r>
      <w:r w:rsidR="004459FF" w:rsidRPr="00DA45E4">
        <w:rPr>
          <w:rFonts w:ascii="Cambria" w:hAnsi="Cambria"/>
        </w:rPr>
        <w:t>„KE, Rekonštrukcia a modernizácia cesty II/552-Slanecká cesta, projektová dokumentácia“</w:t>
      </w:r>
      <w:r w:rsidR="004459FF" w:rsidRPr="00DA45E4">
        <w:t>,</w:t>
      </w:r>
    </w:p>
    <w:p w14:paraId="740DC325" w14:textId="5A68F926" w:rsidR="00893150" w:rsidRPr="00107479" w:rsidRDefault="00893150" w:rsidP="004459FF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DA45E4">
        <w:rPr>
          <w:rFonts w:cstheme="minorHAnsi"/>
        </w:rPr>
        <w:t xml:space="preserve">návrh zastávky Važecká koordinovať so spracovaným projektom </w:t>
      </w:r>
      <w:r w:rsidRPr="00DA45E4">
        <w:rPr>
          <w:rFonts w:ascii="Cambria" w:hAnsi="Cambria"/>
        </w:rPr>
        <w:t>„KE, Rekonštrukcia a modernizácia cesty II/552-Slanecká cesta, projektová dokumentácia</w:t>
      </w:r>
      <w:r w:rsidRPr="00107479">
        <w:rPr>
          <w:rFonts w:ascii="Cambria" w:hAnsi="Cambria"/>
        </w:rPr>
        <w:t>“ a zároveň v návrhu vychádzať z</w:t>
      </w:r>
      <w:r w:rsidR="004459FF" w:rsidRPr="00107479">
        <w:rPr>
          <w:rFonts w:ascii="Cambria" w:hAnsi="Cambria"/>
        </w:rPr>
        <w:t> </w:t>
      </w:r>
      <w:r w:rsidRPr="00107479">
        <w:rPr>
          <w:rFonts w:ascii="Cambria" w:hAnsi="Cambria"/>
        </w:rPr>
        <w:t>riešení</w:t>
      </w:r>
      <w:r w:rsidR="004459FF" w:rsidRPr="00107479">
        <w:rPr>
          <w:rFonts w:ascii="Cambria" w:hAnsi="Cambria"/>
        </w:rPr>
        <w:t xml:space="preserve"> spracovaných dokumentáciách stavebných zámerov „KE, Modernizácia obratiska električiek Važecká“ a „KE, Výstavba Terminálu integrovanej dopravy Važecká“.</w:t>
      </w:r>
    </w:p>
    <w:p w14:paraId="7B449343" w14:textId="77777777" w:rsidR="00627166" w:rsidRPr="00107479" w:rsidRDefault="00627166" w:rsidP="00627166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10D25F30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18</w:t>
      </w:r>
      <w:r w:rsidRPr="00107479">
        <w:rPr>
          <w:rFonts w:cstheme="minorHAnsi"/>
          <w:b/>
        </w:rPr>
        <w:tab/>
        <w:t>Obratisko Važecká</w:t>
      </w:r>
    </w:p>
    <w:p w14:paraId="1A636E8E" w14:textId="48FAEDD5" w:rsidR="004459FF" w:rsidRPr="00107479" w:rsidRDefault="00627166" w:rsidP="004459FF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t>bez zastávky,</w:t>
      </w:r>
    </w:p>
    <w:p w14:paraId="4D3ABA8A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61131D91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19a  úsek trate križ. VSS (mimo) – križ. ul. Cintorínska (mimo)</w:t>
      </w:r>
    </w:p>
    <w:p w14:paraId="356230EC" w14:textId="77777777" w:rsidR="00BA2B8F" w:rsidRPr="00107479" w:rsidRDefault="00DA74A0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modernizácia existujúcich zastávok</w:t>
      </w:r>
      <w:r w:rsidR="00627166" w:rsidRPr="00107479">
        <w:t xml:space="preserve"> Južná Trieda č. 125,</w:t>
      </w:r>
    </w:p>
    <w:p w14:paraId="12FBA122" w14:textId="77777777" w:rsidR="00BA2B8F" w:rsidRPr="00107479" w:rsidRDefault="00BA2B8F" w:rsidP="00BA2B8F">
      <w:pPr>
        <w:pStyle w:val="Odsekzoznamu"/>
        <w:autoSpaceDE w:val="0"/>
        <w:autoSpaceDN w:val="0"/>
        <w:adjustRightInd w:val="0"/>
        <w:spacing w:before="0" w:after="0"/>
        <w:ind w:left="709"/>
        <w:rPr>
          <w:rFonts w:cstheme="minorHAnsi"/>
        </w:rPr>
      </w:pPr>
    </w:p>
    <w:p w14:paraId="5A614F32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622813B1" w14:textId="77777777" w:rsidR="00BA2B8F" w:rsidRPr="00107479" w:rsidRDefault="00DA74A0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t>modernizácia existujúcich zastávok</w:t>
      </w:r>
      <w:r w:rsidR="00627166" w:rsidRPr="00107479">
        <w:t xml:space="preserve"> Verejný cintorín, Holubyho, Ryba, Stará nemocnica a Astória,</w:t>
      </w:r>
    </w:p>
    <w:p w14:paraId="36886809" w14:textId="77777777" w:rsidR="00BA2B8F" w:rsidRPr="00107479" w:rsidRDefault="00BA2B8F" w:rsidP="00BA2B8F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2A0BE8FA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20</w:t>
      </w:r>
      <w:r w:rsidRPr="00107479">
        <w:rPr>
          <w:rFonts w:cstheme="minorHAnsi"/>
          <w:b/>
        </w:rPr>
        <w:tab/>
        <w:t>Ul. Južná Trieda a Osloboditeľov, úsek trate križ. VSS (mimo) – Obratisko Barca (mimo)</w:t>
      </w:r>
    </w:p>
    <w:p w14:paraId="25F59224" w14:textId="77777777" w:rsidR="00627166" w:rsidRPr="00107479" w:rsidRDefault="00DA74A0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t>modernizácia existujúcej zastávky</w:t>
      </w:r>
      <w:r w:rsidR="00627166" w:rsidRPr="00107479">
        <w:t xml:space="preserve"> Katastrálny úrad,</w:t>
      </w:r>
    </w:p>
    <w:p w14:paraId="58F44851" w14:textId="77777777" w:rsidR="00BA2B8F" w:rsidRPr="00107479" w:rsidRDefault="00BA2B8F" w:rsidP="00BA2B8F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21</w:t>
      </w:r>
      <w:r w:rsidRPr="00107479">
        <w:rPr>
          <w:rFonts w:cstheme="minorHAnsi"/>
          <w:b/>
        </w:rPr>
        <w:tab/>
        <w:t>Obratisko Barca</w:t>
      </w:r>
    </w:p>
    <w:p w14:paraId="2E873214" w14:textId="77777777" w:rsidR="00BA2B8F" w:rsidRPr="00107479" w:rsidRDefault="00DA74A0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t>modernizácia existujúcej zastávky Socha Jána Pavla II. v obratisku,</w:t>
      </w:r>
    </w:p>
    <w:p w14:paraId="1398FD43" w14:textId="77777777" w:rsidR="00DA74A0" w:rsidRPr="00107479" w:rsidRDefault="00DA74A0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</w:rPr>
      </w:pPr>
      <w:r w:rsidRPr="00107479">
        <w:t>pri návrhu zohľadniť možnosť rozdelenia nástupnej a výstupnej zastávky, s umiestnením nástupnej zastávky v úseku na ul. Osloboditeľov</w:t>
      </w:r>
    </w:p>
    <w:p w14:paraId="6EF3A899" w14:textId="77777777" w:rsidR="00627166" w:rsidRPr="00107479" w:rsidRDefault="00627166" w:rsidP="00627166">
      <w:pPr>
        <w:pStyle w:val="Nadpis3"/>
        <w:ind w:left="1701" w:hanging="1701"/>
      </w:pPr>
      <w:bookmarkStart w:id="46" w:name="_Toc419474087"/>
      <w:bookmarkStart w:id="47" w:name="_Toc423432258"/>
      <w:bookmarkStart w:id="48" w:name="_Toc452102375"/>
      <w:bookmarkStart w:id="49" w:name="_Toc8042359"/>
      <w:r w:rsidRPr="00107479">
        <w:t>Odbor SO 07 – účelové komunikácie, dopravné plochy, trvalé oplotenia, chráničky a kolektory</w:t>
      </w:r>
      <w:bookmarkEnd w:id="46"/>
      <w:bookmarkEnd w:id="47"/>
      <w:bookmarkEnd w:id="48"/>
      <w:bookmarkEnd w:id="49"/>
    </w:p>
    <w:p w14:paraId="1497F364" w14:textId="77777777" w:rsidR="00627166" w:rsidRPr="00107479" w:rsidRDefault="00627166" w:rsidP="004E634B">
      <w:pPr>
        <w:rPr>
          <w:b/>
        </w:rPr>
      </w:pPr>
      <w:r w:rsidRPr="00107479">
        <w:rPr>
          <w:b/>
        </w:rPr>
        <w:t>Komunikácie</w:t>
      </w:r>
    </w:p>
    <w:p w14:paraId="2460F5E8" w14:textId="77777777" w:rsidR="00627166" w:rsidRPr="00107479" w:rsidRDefault="00627166" w:rsidP="00627166">
      <w:pPr>
        <w:ind w:firstLine="567"/>
      </w:pPr>
      <w:r w:rsidRPr="00107479">
        <w:t>V rámci modernizácie električkových tratí navrhnúť čiastočné úpravy dotknutých existujúcich komunikácií, najmä v rámci križovatiek – úpravu koľajových prejazdov, ochranných deliacich ostrovčekov, nástupných ostrovčekov TRAM, a medzikrižovatkových úsekov v mieste rozšírenia existujúcich alebo realizácie nových nástupných ostrovčekov TRAM ako i k nim naviazaným priechodom pre peších. Riešiť bezbariérovú úpravu</w:t>
      </w:r>
      <w:r w:rsidR="001664DE" w:rsidRPr="00107479">
        <w:t xml:space="preserve"> a </w:t>
      </w:r>
      <w:r w:rsidRPr="00107479">
        <w:t>prvky pre slabozrakých.</w:t>
      </w:r>
    </w:p>
    <w:p w14:paraId="36C69010" w14:textId="77777777" w:rsidR="00627166" w:rsidRPr="00107479" w:rsidRDefault="00627166" w:rsidP="001664DE">
      <w:r w:rsidRPr="00107479">
        <w:t xml:space="preserve">V mieste priechodov pre peších sa okraje chodníkov upravia bezbariérovo v celej šírke priechodov 5 m vrátane prvkov dlažby pre nevidomých a slabozrakých – varovné a signálne pásy. </w:t>
      </w:r>
    </w:p>
    <w:p w14:paraId="7A9173ED" w14:textId="77777777" w:rsidR="001664DE" w:rsidRPr="00107479" w:rsidRDefault="001664DE" w:rsidP="001664DE">
      <w:r w:rsidRPr="00107479">
        <w:t>V prípade posunu polôh nástupíšť v zastávkach je potrebné navrhnúť z</w:t>
      </w:r>
      <w:r w:rsidR="00627166" w:rsidRPr="00107479">
        <w:t xml:space="preserve">riadenie nového priechodu pre peších cez </w:t>
      </w:r>
      <w:r w:rsidRPr="00107479">
        <w:t xml:space="preserve">priľahlé </w:t>
      </w:r>
      <w:r w:rsidR="00627166" w:rsidRPr="00107479">
        <w:t>komunikáci</w:t>
      </w:r>
      <w:r w:rsidRPr="00107479">
        <w:t xml:space="preserve">e. </w:t>
      </w:r>
    </w:p>
    <w:p w14:paraId="39193B31" w14:textId="77777777" w:rsidR="00627166" w:rsidRPr="00107479" w:rsidRDefault="00627166" w:rsidP="001664DE">
      <w:r w:rsidRPr="00107479">
        <w:t>Šírk</w:t>
      </w:r>
      <w:r w:rsidR="00FA0E11" w:rsidRPr="00107479">
        <w:t>a</w:t>
      </w:r>
      <w:r w:rsidRPr="00107479">
        <w:t xml:space="preserve"> jazdných pruhov cestných komunikácií </w:t>
      </w:r>
      <w:r w:rsidR="00FA0E11" w:rsidRPr="00107479">
        <w:t>musí byť</w:t>
      </w:r>
      <w:r w:rsidRPr="00107479">
        <w:t xml:space="preserve"> min. 3,0 m </w:t>
      </w:r>
      <w:r w:rsidR="00FA0E11" w:rsidRPr="00107479">
        <w:t>(</w:t>
      </w:r>
      <w:r w:rsidRPr="00107479">
        <w:t>v úsekoch popri električkových ostrovčekov</w:t>
      </w:r>
      <w:r w:rsidR="00FA0E11" w:rsidRPr="00107479">
        <w:t>)</w:t>
      </w:r>
      <w:r w:rsidRPr="00107479">
        <w:t xml:space="preserve">, zväčša 3,25 m </w:t>
      </w:r>
      <w:r w:rsidR="00FA0E11" w:rsidRPr="00107479">
        <w:t xml:space="preserve">a </w:t>
      </w:r>
      <w:r w:rsidRPr="00107479">
        <w:t xml:space="preserve">v oblúkoch komunikácie </w:t>
      </w:r>
      <w:r w:rsidR="00FA0E11" w:rsidRPr="00107479">
        <w:t xml:space="preserve">musí byť rozšírená </w:t>
      </w:r>
      <w:r w:rsidRPr="00107479">
        <w:t>podľa STN 73 6110/Z2.</w:t>
      </w:r>
    </w:p>
    <w:p w14:paraId="18009674" w14:textId="77777777" w:rsidR="00627166" w:rsidRPr="00107479" w:rsidRDefault="00FA0E11" w:rsidP="00FA0E11">
      <w:r w:rsidRPr="00107479">
        <w:t>P</w:t>
      </w:r>
      <w:r w:rsidR="00627166" w:rsidRPr="00107479">
        <w:t>ovrch</w:t>
      </w:r>
      <w:r w:rsidRPr="00107479">
        <w:t>y obnovených alebo rozšírených vozoviek navrhovať z</w:t>
      </w:r>
      <w:r w:rsidR="00627166" w:rsidRPr="00107479">
        <w:t xml:space="preserve"> asfaltobetón</w:t>
      </w:r>
      <w:r w:rsidRPr="00107479">
        <w:t>u</w:t>
      </w:r>
      <w:r w:rsidR="00627166" w:rsidRPr="00107479">
        <w:t xml:space="preserve"> tr.I modifikovaný  ACo 11 I,70/100  obrus  hr. 6 cm, položen</w:t>
      </w:r>
      <w:r w:rsidRPr="00107479">
        <w:t>om</w:t>
      </w:r>
      <w:r w:rsidR="00627166" w:rsidRPr="00107479">
        <w:t xml:space="preserve"> </w:t>
      </w:r>
      <w:r w:rsidRPr="00107479">
        <w:t>ložnej vrstve hr. 6 cm s</w:t>
      </w:r>
      <w:r w:rsidR="00627166" w:rsidRPr="00107479">
        <w:t xml:space="preserve"> asfaltobetón</w:t>
      </w:r>
      <w:r w:rsidRPr="00107479">
        <w:t>u</w:t>
      </w:r>
      <w:r w:rsidR="00627166" w:rsidRPr="00107479">
        <w:t xml:space="preserve"> tr.I  ACLo 16 II,45/80-75 ložná a geomrež</w:t>
      </w:r>
      <w:r w:rsidRPr="00107479">
        <w:t>i</w:t>
      </w:r>
      <w:r w:rsidR="00627166" w:rsidRPr="00107479">
        <w:t xml:space="preserve"> zo sklenných vlákien 100x100 kN/m.</w:t>
      </w:r>
    </w:p>
    <w:p w14:paraId="699896D6" w14:textId="77777777" w:rsidR="00627166" w:rsidRPr="00107479" w:rsidRDefault="00FA0E11" w:rsidP="00FA0E11">
      <w:r w:rsidRPr="00107479">
        <w:t xml:space="preserve">Chodníky je potrebné upraviť </w:t>
      </w:r>
      <w:r w:rsidR="00627166" w:rsidRPr="00107479">
        <w:t xml:space="preserve"> konštrukci</w:t>
      </w:r>
      <w:r w:rsidRPr="00107479">
        <w:t>ou</w:t>
      </w:r>
      <w:r w:rsidR="00627166" w:rsidRPr="00107479">
        <w:t xml:space="preserve"> z betónovej zámkovej dlažby hr. 6 cm, kladenej do lôžka z cementovej malty hr. 3 cm.</w:t>
      </w:r>
    </w:p>
    <w:p w14:paraId="1DDF8083" w14:textId="0B253E79" w:rsidR="00627166" w:rsidRPr="00107479" w:rsidRDefault="00FA0E11" w:rsidP="00FA0E11">
      <w:r w:rsidRPr="00107479">
        <w:t>Úpravy komunikácií je potrebné zriadiť aj v</w:t>
      </w:r>
      <w:r w:rsidR="00627166" w:rsidRPr="00107479">
        <w:t> rámci spätných úprav po výkopoch pre káblovody, NN rozvody verejného osvetlenia, preložky a nové trasy inžinierskych sietí</w:t>
      </w:r>
      <w:r w:rsidRPr="00107479">
        <w:t>.</w:t>
      </w:r>
      <w:r w:rsidR="00627166" w:rsidRPr="00107479">
        <w:t xml:space="preserve"> </w:t>
      </w:r>
      <w:r w:rsidR="00673067" w:rsidRPr="00107479">
        <w:t>Konštrukčné</w:t>
      </w:r>
      <w:r w:rsidR="00E91559" w:rsidRPr="00107479">
        <w:t xml:space="preserve"> riešenie </w:t>
      </w:r>
      <w:r w:rsidR="00673067" w:rsidRPr="00107479">
        <w:t xml:space="preserve">spätných úprav </w:t>
      </w:r>
      <w:r w:rsidR="00E91559" w:rsidRPr="00107479">
        <w:t>a technologické postupy je potrebné zvoliť tak</w:t>
      </w:r>
      <w:r w:rsidR="00673067" w:rsidRPr="00107479">
        <w:t xml:space="preserve"> aby rešpektovali pôvodne použité materiály a nenarúšali konečný vzhľad komunikácie.</w:t>
      </w:r>
    </w:p>
    <w:p w14:paraId="2251E33B" w14:textId="77777777" w:rsidR="00627166" w:rsidRPr="00107479" w:rsidRDefault="00627166" w:rsidP="004E634B">
      <w:pPr>
        <w:rPr>
          <w:b/>
        </w:rPr>
      </w:pPr>
      <w:r w:rsidRPr="00107479">
        <w:rPr>
          <w:b/>
        </w:rPr>
        <w:t>Dopravné značenie</w:t>
      </w:r>
    </w:p>
    <w:p w14:paraId="3A870668" w14:textId="77777777" w:rsidR="00627166" w:rsidRPr="00107479" w:rsidRDefault="00FA0E11" w:rsidP="00FA0E11">
      <w:r w:rsidRPr="00107479">
        <w:t>Pre všetky UČS je potrebné navrhnúť t</w:t>
      </w:r>
      <w:r w:rsidR="00627166" w:rsidRPr="00107479">
        <w:t xml:space="preserve">rvalé dopravné značenie upravovaných komunikácií a križovatiek v súlade so Zákonom č. 8/2009 Zákon o cestnej premávke a Vyhláškou č.9/2009 Zb.  O cestnej premávke, podľa STN 018020. Zvislé dopravné značenie </w:t>
      </w:r>
      <w:r w:rsidRPr="00107479">
        <w:t xml:space="preserve">navrhovať </w:t>
      </w:r>
      <w:r w:rsidR="00627166" w:rsidRPr="00107479">
        <w:t xml:space="preserve">v prevedení pozinkovaný plech – lisovaný, nosič oceľový pozinkovaný D60, fólia 3M, reflexné prevedenie - použitá retroreflexná fólia min. triedy 2 – 250 cd/lux/m -2.  Kotvenie nosičov </w:t>
      </w:r>
      <w:r w:rsidRPr="00107479">
        <w:t>navrhnúť</w:t>
      </w:r>
      <w:r w:rsidR="00627166" w:rsidRPr="00107479">
        <w:t xml:space="preserve"> v betónových pätkách. </w:t>
      </w:r>
    </w:p>
    <w:p w14:paraId="690D918E" w14:textId="77777777" w:rsidR="00627166" w:rsidRPr="00107479" w:rsidRDefault="00627166" w:rsidP="00FA0E11">
      <w:r w:rsidRPr="00107479">
        <w:t xml:space="preserve">Všetky nové zvislé dopravné značky na dotknutých miestnych komunikáciách </w:t>
      </w:r>
      <w:r w:rsidR="00FA0E11" w:rsidRPr="00107479">
        <w:t>navrhnúť</w:t>
      </w:r>
      <w:r w:rsidRPr="00107479">
        <w:t xml:space="preserve"> v prevedení základný formát</w:t>
      </w:r>
      <w:r w:rsidR="004E634B" w:rsidRPr="00107479">
        <w:t>.</w:t>
      </w:r>
      <w:r w:rsidRPr="00107479">
        <w:t xml:space="preserve"> Dopravné značky </w:t>
      </w:r>
      <w:r w:rsidR="004E634B" w:rsidRPr="00107479">
        <w:t>umiestňovať tak</w:t>
      </w:r>
      <w:r w:rsidRPr="00107479">
        <w:t>, aby ani svojim obrysom nezasahovali do bezpečnostného odstupu – t.j. min. 0,50 m od hlavy obrubníka, optimálna vzdialenosť je v páse 1,0 – 2,5 m od krajnice cesty, resp. obrubníka. Spodný okraj najnižšie osadenej dopravnej značky, resp. dodatkovej tabule musí byť min. 2,0 m nad niveletou vozovky, mimo DZ C6a,b,c v deliacich ostrovčekoch. V svetelne riadených križovatkách sa časť zvislého DZ /značky o prednosti v jazde, priechody pre chodcov/ osadí na stožiare cestnej svetelnej signalizácie.</w:t>
      </w:r>
    </w:p>
    <w:p w14:paraId="4895E341" w14:textId="77777777" w:rsidR="00627166" w:rsidRPr="00107479" w:rsidRDefault="00627166" w:rsidP="004E634B">
      <w:r w:rsidRPr="00107479">
        <w:t xml:space="preserve">Vodorovné dopravné značenie </w:t>
      </w:r>
      <w:r w:rsidR="004E634B" w:rsidRPr="00107479">
        <w:t>navrhnúť</w:t>
      </w:r>
      <w:r w:rsidRPr="00107479">
        <w:t xml:space="preserve"> striekaním farbou na očistený povrch vozovky, pričom sa </w:t>
      </w:r>
      <w:r w:rsidR="004E634B" w:rsidRPr="00107479">
        <w:t>použije</w:t>
      </w:r>
      <w:r w:rsidRPr="00107479">
        <w:t xml:space="preserve"> jednozložková technológia, vrátane balotínovej reflexnej úpravy. </w:t>
      </w:r>
    </w:p>
    <w:p w14:paraId="393C1951" w14:textId="77777777" w:rsidR="00627166" w:rsidRPr="00107479" w:rsidRDefault="004E634B" w:rsidP="004E634B">
      <w:r w:rsidRPr="00107479">
        <w:t xml:space="preserve">V prípade </w:t>
      </w:r>
      <w:r w:rsidR="00627166" w:rsidRPr="00107479">
        <w:t xml:space="preserve">električkovej trate </w:t>
      </w:r>
      <w:r w:rsidRPr="00107479">
        <w:t xml:space="preserve">vedenej </w:t>
      </w:r>
      <w:r w:rsidR="00627166" w:rsidRPr="00107479">
        <w:t xml:space="preserve">v úrovni cestného telesa </w:t>
      </w:r>
      <w:r w:rsidRPr="00107479">
        <w:t>je požadované navrhnúť</w:t>
      </w:r>
      <w:r w:rsidR="00627166" w:rsidRPr="00107479">
        <w:t xml:space="preserve"> obojstranne vyznačen</w:t>
      </w:r>
      <w:r w:rsidRPr="00107479">
        <w:t>ú</w:t>
      </w:r>
      <w:r w:rsidR="00627166" w:rsidRPr="00107479">
        <w:t xml:space="preserve"> vodiac</w:t>
      </w:r>
      <w:r w:rsidRPr="00107479">
        <w:t>u</w:t>
      </w:r>
      <w:r w:rsidR="00627166" w:rsidRPr="00107479">
        <w:t xml:space="preserve"> čiar</w:t>
      </w:r>
      <w:r w:rsidRPr="00107479">
        <w:t>u</w:t>
      </w:r>
      <w:r w:rsidR="00627166" w:rsidRPr="00107479">
        <w:t xml:space="preserve"> V4 šírky 25 cm</w:t>
      </w:r>
      <w:r w:rsidRPr="00107479">
        <w:t xml:space="preserve"> </w:t>
      </w:r>
      <w:r w:rsidR="00627166" w:rsidRPr="00107479">
        <w:t xml:space="preserve">z profilovaného dvojzložkového studeného plastu </w:t>
      </w:r>
      <w:r w:rsidR="0060165B" w:rsidRPr="00107479">
        <w:t xml:space="preserve">napr. </w:t>
      </w:r>
      <w:r w:rsidR="00627166" w:rsidRPr="00107479">
        <w:t>Spotflex so zvukovým efektom.</w:t>
      </w:r>
    </w:p>
    <w:p w14:paraId="51A4170F" w14:textId="77777777" w:rsidR="00627166" w:rsidRPr="00107479" w:rsidRDefault="00627166" w:rsidP="004E634B">
      <w:r w:rsidRPr="00107479">
        <w:t xml:space="preserve">Priechody pre peších cez električkové teleso </w:t>
      </w:r>
      <w:r w:rsidR="004E634B" w:rsidRPr="00107479">
        <w:t>je potrebné zvýrazniť</w:t>
      </w:r>
      <w:r w:rsidRPr="00107479">
        <w:t xml:space="preserve"> vodorovným značením V6a a nápismi TRAM červenej farby.</w:t>
      </w:r>
    </w:p>
    <w:p w14:paraId="2DC6C3E8" w14:textId="477C7789" w:rsidR="00627166" w:rsidRPr="00107479" w:rsidRDefault="00627166" w:rsidP="004E634B">
      <w:pPr>
        <w:rPr>
          <w:b/>
        </w:rPr>
      </w:pPr>
      <w:r w:rsidRPr="00107479">
        <w:rPr>
          <w:b/>
        </w:rPr>
        <w:t>Káblovody</w:t>
      </w:r>
    </w:p>
    <w:p w14:paraId="3D566BD4" w14:textId="7A0507BD" w:rsidR="004E634B" w:rsidRPr="00107479" w:rsidRDefault="00627166" w:rsidP="004E634B">
      <w:r w:rsidRPr="00107479">
        <w:t>V rámci modernizácie električkových tratí</w:t>
      </w:r>
      <w:r w:rsidR="004E634B" w:rsidRPr="00107479">
        <w:t xml:space="preserve"> podobne ako v doterajších stavbách modernizácie sa odporúča navrhnúť </w:t>
      </w:r>
      <w:r w:rsidRPr="00107479">
        <w:t>dva samostatné káblovody</w:t>
      </w:r>
      <w:r w:rsidR="004E634B" w:rsidRPr="00107479">
        <w:t xml:space="preserve">. Jeden </w:t>
      </w:r>
      <w:r w:rsidRPr="00107479">
        <w:t>káblovod popri koľaji pre slaboprúdové rozvody a</w:t>
      </w:r>
      <w:r w:rsidR="004E634B" w:rsidRPr="00107479">
        <w:t xml:space="preserve"> druhý </w:t>
      </w:r>
      <w:r w:rsidRPr="00107479">
        <w:t xml:space="preserve">káblovod v zelenom páse (v trase existujúcich napájacích vedení) pre napájacie a spätné vedenia. </w:t>
      </w:r>
      <w:r w:rsidR="00D708DB" w:rsidRPr="00107479">
        <w:t xml:space="preserve">Rozsah návrhu káblovodov a umiestnenie šachiet v jednotlivých UČS musí zodpovedať požiadavke realizácie jednotlivých UČS ako samostatných stavieb s uvažovaním rezerv pre prípadné vedenia riešené s presahom z ostatných UČS. </w:t>
      </w:r>
    </w:p>
    <w:p w14:paraId="377387F9" w14:textId="77777777" w:rsidR="00627166" w:rsidRPr="00107479" w:rsidRDefault="00627166" w:rsidP="004E634B">
      <w:r w:rsidRPr="00107479">
        <w:t xml:space="preserve">Trasy káblovodov </w:t>
      </w:r>
      <w:r w:rsidR="004E634B" w:rsidRPr="00107479">
        <w:t>navrhovať</w:t>
      </w:r>
      <w:r w:rsidRPr="00107479">
        <w:t xml:space="preserve"> ako podzemné, skladané z plastových multikanálov. Križovania koľaje a ciest </w:t>
      </w:r>
      <w:r w:rsidR="004E634B" w:rsidRPr="00107479">
        <w:t>navrhovať</w:t>
      </w:r>
      <w:r w:rsidRPr="00107479">
        <w:t xml:space="preserve"> v min. hĺbke 1,0 m pod úrovňou vozovky, resp. päty koľajnice. </w:t>
      </w:r>
      <w:r w:rsidR="0060165B" w:rsidRPr="00107479">
        <w:t xml:space="preserve">V mieste križovania, alebo odbočovania trasy navrhovať káblové komory. </w:t>
      </w:r>
      <w:r w:rsidR="004E634B" w:rsidRPr="00107479">
        <w:t>Hĺbkové k</w:t>
      </w:r>
      <w:r w:rsidRPr="00107479">
        <w:t xml:space="preserve">áblové komory </w:t>
      </w:r>
      <w:r w:rsidR="004E634B" w:rsidRPr="00107479">
        <w:t>navrhovať</w:t>
      </w:r>
      <w:r w:rsidRPr="00107479">
        <w:t xml:space="preserve"> železobetónové, monolitické, z vodostavebného betónu, s minimálnymi svetlými rozmermi 1600/1600/2100 mm a hrúbkou stien 150 mm. </w:t>
      </w:r>
      <w:r w:rsidR="004E634B" w:rsidRPr="00107479">
        <w:t>Plytké k</w:t>
      </w:r>
      <w:r w:rsidRPr="00107479">
        <w:t xml:space="preserve">áblové komory </w:t>
      </w:r>
      <w:r w:rsidR="004E634B" w:rsidRPr="00107479">
        <w:t>navrhovať</w:t>
      </w:r>
      <w:r w:rsidRPr="00107479">
        <w:t xml:space="preserve"> železobetónové, prefabrikované, z vodostavebného betónu, s minimálnymi rozmermi 1200x1200 mm a hĺbkou 1500 mm. </w:t>
      </w:r>
      <w:r w:rsidR="004E634B" w:rsidRPr="00107479">
        <w:t xml:space="preserve">Vstupy do káblových komôr </w:t>
      </w:r>
      <w:r w:rsidRPr="00107479">
        <w:t xml:space="preserve"> </w:t>
      </w:r>
      <w:r w:rsidR="004E634B" w:rsidRPr="00107479">
        <w:t xml:space="preserve">navrhnúť s </w:t>
      </w:r>
      <w:r w:rsidRPr="00107479">
        <w:t>uzamykateľn</w:t>
      </w:r>
      <w:r w:rsidR="004E634B" w:rsidRPr="00107479">
        <w:t>ými</w:t>
      </w:r>
      <w:r w:rsidRPr="00107479">
        <w:t xml:space="preserve"> poklop</w:t>
      </w:r>
      <w:r w:rsidR="004E634B" w:rsidRPr="00107479">
        <w:t>mi so</w:t>
      </w:r>
      <w:r w:rsidRPr="00107479">
        <w:t xml:space="preserve"> zodpovedajúc</w:t>
      </w:r>
      <w:r w:rsidR="004E634B" w:rsidRPr="00107479">
        <w:t xml:space="preserve">ou odolnosťou na </w:t>
      </w:r>
      <w:r w:rsidRPr="00107479">
        <w:t>zaťaženi</w:t>
      </w:r>
      <w:r w:rsidR="004E634B" w:rsidRPr="00107479">
        <w:t>e</w:t>
      </w:r>
      <w:r w:rsidRPr="00107479">
        <w:t xml:space="preserve"> terénu v ktorom sú umiestnené. Káblové komory </w:t>
      </w:r>
      <w:r w:rsidR="0060165B" w:rsidRPr="00107479">
        <w:t>navrhovať</w:t>
      </w:r>
      <w:r w:rsidRPr="00107479">
        <w:t xml:space="preserve"> v mieste križovania, alebo odbočovania trasy. </w:t>
      </w:r>
    </w:p>
    <w:p w14:paraId="66341AC5" w14:textId="77777777" w:rsidR="00627166" w:rsidRPr="00107479" w:rsidRDefault="00627166" w:rsidP="008A5E09">
      <w:pPr>
        <w:spacing w:before="0" w:after="0"/>
      </w:pPr>
      <w:r w:rsidRPr="00107479">
        <w:t xml:space="preserve">Existujúce vzdušné vedenia cudzích správcov, ktoré sú umiestnené na stĺpoch trakčného vedenia, resp. iných stĺpoch </w:t>
      </w:r>
      <w:r w:rsidR="0060165B" w:rsidRPr="00107479">
        <w:t>navrhovať umiestniť</w:t>
      </w:r>
      <w:r w:rsidRPr="00107479">
        <w:t xml:space="preserve"> pod terén</w:t>
      </w:r>
      <w:r w:rsidR="0060165B" w:rsidRPr="00107479">
        <w:t xml:space="preserve"> </w:t>
      </w:r>
      <w:r w:rsidRPr="00107479">
        <w:t xml:space="preserve">do spoločného výkopu v samostatných chráničkách DN 110 mm. Každý správca </w:t>
      </w:r>
      <w:r w:rsidR="0060165B" w:rsidRPr="00107479">
        <w:t xml:space="preserve">má </w:t>
      </w:r>
      <w:r w:rsidRPr="00107479">
        <w:t xml:space="preserve">mať v správe len svoju chráničku. Dĺžky </w:t>
      </w:r>
      <w:r w:rsidR="0060165B" w:rsidRPr="00107479">
        <w:t xml:space="preserve">a druhy </w:t>
      </w:r>
      <w:r w:rsidRPr="00107479">
        <w:t xml:space="preserve">vzdušných vedení cudzích správcov na jednotlivých UČS budú </w:t>
      </w:r>
      <w:r w:rsidR="0060165B" w:rsidRPr="00107479">
        <w:t>s</w:t>
      </w:r>
      <w:r w:rsidRPr="00107479">
        <w:t>presnené v</w:t>
      </w:r>
      <w:r w:rsidR="0060165B" w:rsidRPr="00107479">
        <w:t> priebehu spracovania projektovej dokumentácie</w:t>
      </w:r>
      <w:r w:rsidRPr="00107479">
        <w:t>.</w:t>
      </w:r>
    </w:p>
    <w:p w14:paraId="77F3E40F" w14:textId="77777777" w:rsidR="0060165B" w:rsidRPr="00107479" w:rsidRDefault="0060165B" w:rsidP="00F077DB">
      <w:pPr>
        <w:pStyle w:val="Nadpis9"/>
        <w:spacing w:after="0"/>
        <w:rPr>
          <w:lang w:val="sk-SK"/>
        </w:rPr>
      </w:pPr>
      <w:r w:rsidRPr="00107479">
        <w:rPr>
          <w:lang w:val="sk-SK"/>
        </w:rPr>
        <w:t>Špecifiká pre UČS</w:t>
      </w:r>
    </w:p>
    <w:p w14:paraId="62811440" w14:textId="77777777" w:rsidR="0060165B" w:rsidRPr="00107479" w:rsidRDefault="0060165B" w:rsidP="0060165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16</w:t>
      </w:r>
      <w:r w:rsidRPr="00107479">
        <w:rPr>
          <w:rFonts w:cstheme="minorHAnsi"/>
          <w:b/>
        </w:rPr>
        <w:tab/>
        <w:t>Ul. Alejová, úsek trate križ. VSS (mimo) - kruhový objazd Moldavská (mimo)</w:t>
      </w:r>
    </w:p>
    <w:p w14:paraId="0CF2BE62" w14:textId="77777777" w:rsidR="00DA74A0" w:rsidRPr="00107479" w:rsidRDefault="00DA74A0" w:rsidP="00F077DB">
      <w:pPr>
        <w:pStyle w:val="Odsekzoznamu"/>
        <w:numPr>
          <w:ilvl w:val="0"/>
          <w:numId w:val="20"/>
        </w:numPr>
        <w:spacing w:before="0"/>
      </w:pPr>
      <w:r w:rsidRPr="00107479">
        <w:t>na ul. Alejová navrhnúť potrebné úpravy priečneho profilu komunikácie pre dodržanie požadovaných parametrov zastávkových ostrovčekov,</w:t>
      </w:r>
    </w:p>
    <w:p w14:paraId="577E74FD" w14:textId="77777777" w:rsidR="0060165B" w:rsidRPr="00107479" w:rsidRDefault="0060165B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káblové trasy je potrebné napojiť na trasy budované v rámci MET UČS 0</w:t>
      </w:r>
      <w:r w:rsidR="00DA74A0" w:rsidRPr="00107479">
        <w:rPr>
          <w:rFonts w:cstheme="minorHAnsi"/>
        </w:rPr>
        <w:t>9 Kruhová križovatka Moldavská.</w:t>
      </w:r>
    </w:p>
    <w:p w14:paraId="295B0160" w14:textId="77777777" w:rsidR="0060165B" w:rsidRPr="00107479" w:rsidRDefault="0060165B" w:rsidP="0060165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0A377FE5" w14:textId="0E323768" w:rsidR="00673067" w:rsidRPr="00107479" w:rsidRDefault="0060165B" w:rsidP="00673067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17</w:t>
      </w:r>
      <w:r w:rsidRPr="00107479">
        <w:rPr>
          <w:rFonts w:cstheme="minorHAnsi"/>
          <w:b/>
        </w:rPr>
        <w:tab/>
        <w:t>Ul. Slanecká, úsek trate križ. VSS (mimo) – Obratisko Važecká (mimo)</w:t>
      </w:r>
    </w:p>
    <w:p w14:paraId="67D6CE2C" w14:textId="74AA8228" w:rsidR="00673067" w:rsidRPr="00107479" w:rsidRDefault="004459FF" w:rsidP="004459FF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</w:pPr>
      <w:r w:rsidRPr="00DA45E4">
        <w:rPr>
          <w:rFonts w:cstheme="minorHAnsi"/>
        </w:rPr>
        <w:t xml:space="preserve">všetky riešenia odboru SO 07 je potrebné </w:t>
      </w:r>
      <w:r w:rsidRPr="00DA45E4">
        <w:t xml:space="preserve">koordinovať so spracovaným projektom „KE, Rekonštrukcia a modernizácia cesty II/552-Slanecká </w:t>
      </w:r>
      <w:r w:rsidRPr="00107479">
        <w:t>cesta, projektová dokumentácia“,</w:t>
      </w:r>
    </w:p>
    <w:p w14:paraId="659EB93B" w14:textId="5CF406ED" w:rsidR="0060165B" w:rsidRPr="00107479" w:rsidRDefault="00B03416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do riešenia </w:t>
      </w:r>
      <w:r w:rsidR="0060165B" w:rsidRPr="00107479">
        <w:rPr>
          <w:rFonts w:cstheme="minorHAnsi"/>
        </w:rPr>
        <w:t>káblov</w:t>
      </w:r>
      <w:r w:rsidRPr="00107479">
        <w:rPr>
          <w:rFonts w:cstheme="minorHAnsi"/>
        </w:rPr>
        <w:t>ých</w:t>
      </w:r>
      <w:r w:rsidR="0060165B" w:rsidRPr="00107479">
        <w:rPr>
          <w:rFonts w:cstheme="minorHAnsi"/>
        </w:rPr>
        <w:t xml:space="preserve"> tr</w:t>
      </w:r>
      <w:r w:rsidRPr="00107479">
        <w:rPr>
          <w:rFonts w:cstheme="minorHAnsi"/>
        </w:rPr>
        <w:t>ás</w:t>
      </w:r>
      <w:r w:rsidR="0060165B" w:rsidRPr="00107479">
        <w:rPr>
          <w:rFonts w:cstheme="minorHAnsi"/>
        </w:rPr>
        <w:t xml:space="preserve"> bude potrebné </w:t>
      </w:r>
      <w:r w:rsidRPr="00107479">
        <w:rPr>
          <w:rFonts w:cstheme="minorHAnsi"/>
        </w:rPr>
        <w:t>zohľadniť konštrukcie trás</w:t>
      </w:r>
      <w:r w:rsidR="0060165B" w:rsidRPr="00107479">
        <w:rPr>
          <w:rFonts w:cstheme="minorHAnsi"/>
        </w:rPr>
        <w:t xml:space="preserve"> </w:t>
      </w:r>
      <w:r w:rsidRPr="00107479">
        <w:rPr>
          <w:rFonts w:cstheme="minorHAnsi"/>
        </w:rPr>
        <w:t>cez</w:t>
      </w:r>
      <w:r w:rsidR="0060165B" w:rsidRPr="00107479">
        <w:rPr>
          <w:rFonts w:cstheme="minorHAnsi"/>
        </w:rPr>
        <w:t xml:space="preserve"> existujúci most nad železničnou traťou,  </w:t>
      </w:r>
      <w:r w:rsidRPr="00107479">
        <w:rPr>
          <w:rFonts w:cstheme="minorHAnsi"/>
        </w:rPr>
        <w:t xml:space="preserve">pri </w:t>
      </w:r>
      <w:r w:rsidR="0060165B" w:rsidRPr="00107479">
        <w:rPr>
          <w:rFonts w:cstheme="minorHAnsi"/>
        </w:rPr>
        <w:t>po</w:t>
      </w:r>
      <w:r w:rsidR="000024D6">
        <w:rPr>
          <w:rFonts w:cstheme="minorHAnsi"/>
        </w:rPr>
        <w:t>d</w:t>
      </w:r>
      <w:r w:rsidR="0060165B" w:rsidRPr="00107479">
        <w:rPr>
          <w:rFonts w:cstheme="minorHAnsi"/>
        </w:rPr>
        <w:t>chod</w:t>
      </w:r>
      <w:r w:rsidRPr="00107479">
        <w:rPr>
          <w:rFonts w:cstheme="minorHAnsi"/>
        </w:rPr>
        <w:t>och</w:t>
      </w:r>
      <w:r w:rsidR="0060165B" w:rsidRPr="00107479">
        <w:rPr>
          <w:rFonts w:cstheme="minorHAnsi"/>
        </w:rPr>
        <w:t xml:space="preserve"> v zastávkach a</w:t>
      </w:r>
      <w:r w:rsidRPr="00107479">
        <w:rPr>
          <w:rFonts w:cstheme="minorHAnsi"/>
        </w:rPr>
        <w:t xml:space="preserve"> na </w:t>
      </w:r>
      <w:r w:rsidR="0060165B" w:rsidRPr="00107479">
        <w:rPr>
          <w:rFonts w:cstheme="minorHAnsi"/>
        </w:rPr>
        <w:t>most</w:t>
      </w:r>
      <w:r w:rsidRPr="00107479">
        <w:rPr>
          <w:rFonts w:cstheme="minorHAnsi"/>
        </w:rPr>
        <w:t>e</w:t>
      </w:r>
      <w:r w:rsidR="0060165B" w:rsidRPr="00107479">
        <w:rPr>
          <w:rFonts w:cstheme="minorHAnsi"/>
        </w:rPr>
        <w:t xml:space="preserve"> ponad Myslavský potok, </w:t>
      </w:r>
    </w:p>
    <w:p w14:paraId="1534E7B3" w14:textId="77777777" w:rsidR="00B03416" w:rsidRPr="00107479" w:rsidRDefault="00B03416" w:rsidP="00B03416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29A97AA5" w14:textId="77777777" w:rsidR="0060165B" w:rsidRPr="00107479" w:rsidRDefault="0060165B" w:rsidP="0060165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65D2E3C1" w14:textId="77777777" w:rsidR="00DA74A0" w:rsidRPr="00107479" w:rsidRDefault="0060165B" w:rsidP="00DA74A0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66785ED1" w14:textId="77777777" w:rsidR="00DA74A0" w:rsidRPr="00107479" w:rsidRDefault="00DA74A0" w:rsidP="00F077DB">
      <w:pPr>
        <w:pStyle w:val="Odsekzoznamu"/>
        <w:numPr>
          <w:ilvl w:val="0"/>
          <w:numId w:val="20"/>
        </w:numPr>
        <w:spacing w:before="0"/>
      </w:pPr>
      <w:r w:rsidRPr="00107479">
        <w:t>na trase je potrebné navrhnúť úpravy priečneho profilu komunikácie pre dodržanie požadovaných parametrov zastávkových ostrovčekov,</w:t>
      </w:r>
    </w:p>
    <w:p w14:paraId="32DA73DC" w14:textId="18BAA471" w:rsidR="00B03416" w:rsidRPr="00107479" w:rsidRDefault="00B03416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pri riešení káblových trás bude potrebné zohľadniť polohu existujúceho po</w:t>
      </w:r>
      <w:r w:rsidR="000024D6">
        <w:rPr>
          <w:rFonts w:cstheme="minorHAnsi"/>
        </w:rPr>
        <w:t>d</w:t>
      </w:r>
      <w:r w:rsidRPr="00107479">
        <w:rPr>
          <w:rFonts w:cstheme="minorHAnsi"/>
        </w:rPr>
        <w:t xml:space="preserve">chodu  v zastávke Stará nemocnica, </w:t>
      </w:r>
    </w:p>
    <w:p w14:paraId="558080B0" w14:textId="77777777" w:rsidR="00DA74A0" w:rsidRPr="00107479" w:rsidRDefault="00DA74A0" w:rsidP="0060165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3DD5C012" w14:textId="77777777" w:rsidR="0060165B" w:rsidRPr="00107479" w:rsidRDefault="0060165B" w:rsidP="0060165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20</w:t>
      </w:r>
      <w:r w:rsidRPr="00107479">
        <w:rPr>
          <w:rFonts w:cstheme="minorHAnsi"/>
          <w:b/>
        </w:rPr>
        <w:tab/>
        <w:t>Ul. Južná Trieda a Osloboditeľov, úsek trate križ. VSS (mimo) – Obratisko Barca (mimo)</w:t>
      </w:r>
    </w:p>
    <w:p w14:paraId="4C364E1A" w14:textId="77777777" w:rsidR="00DA74A0" w:rsidRPr="00107479" w:rsidRDefault="00DA74A0" w:rsidP="00DA74A0">
      <w:pPr>
        <w:pStyle w:val="Odsekzoznamu"/>
        <w:numPr>
          <w:ilvl w:val="0"/>
          <w:numId w:val="20"/>
        </w:numPr>
      </w:pPr>
      <w:r w:rsidRPr="00107479">
        <w:t>na trase je potrebné navrhnúť úpravy priečneho profilu komunikácie pre dodržanie požadovaných parametrov zastávkových ostrovčekov v zastávke Katastrálny úrad,</w:t>
      </w:r>
    </w:p>
    <w:p w14:paraId="5A5F13EF" w14:textId="4B433D92" w:rsidR="0060165B" w:rsidRPr="00107479" w:rsidRDefault="0060165B" w:rsidP="00F71382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káblové trasy bude potrebné riešiť s ohľadom na existujúci po</w:t>
      </w:r>
      <w:r w:rsidR="000024D6">
        <w:rPr>
          <w:rFonts w:cstheme="minorHAnsi"/>
        </w:rPr>
        <w:t>d</w:t>
      </w:r>
      <w:r w:rsidRPr="00107479">
        <w:rPr>
          <w:rFonts w:cstheme="minorHAnsi"/>
        </w:rPr>
        <w:t xml:space="preserve">chod  a podjazd pred zastávkou Katastrálny úrad, </w:t>
      </w:r>
    </w:p>
    <w:p w14:paraId="0C8CA586" w14:textId="77777777" w:rsidR="00DA74A0" w:rsidRPr="00107479" w:rsidRDefault="00DA74A0" w:rsidP="00DA74A0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</w:p>
    <w:p w14:paraId="0AB6B629" w14:textId="77777777" w:rsidR="00DA74A0" w:rsidRPr="00107479" w:rsidRDefault="00DA74A0" w:rsidP="00DA74A0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21</w:t>
      </w:r>
      <w:r w:rsidRPr="00107479">
        <w:rPr>
          <w:rFonts w:cstheme="minorHAnsi"/>
          <w:b/>
        </w:rPr>
        <w:tab/>
        <w:t>Obratisko Barca</w:t>
      </w:r>
    </w:p>
    <w:p w14:paraId="1E770A61" w14:textId="77777777" w:rsidR="00DA74A0" w:rsidRPr="00107479" w:rsidRDefault="00DA74A0" w:rsidP="00DA74A0">
      <w:pPr>
        <w:pStyle w:val="Odsekzoznamu"/>
        <w:numPr>
          <w:ilvl w:val="0"/>
          <w:numId w:val="20"/>
        </w:numPr>
      </w:pPr>
      <w:bookmarkStart w:id="50" w:name="_Toc419474088"/>
      <w:bookmarkStart w:id="51" w:name="_Toc423432259"/>
      <w:bookmarkStart w:id="52" w:name="_Toc452102376"/>
      <w:r w:rsidRPr="00107479">
        <w:t>v úseku umiestnenia nástupného ostrovčeka zastávky Socha Jána Pavla II. je potrebné navrhnúť úpravy priečneho profilu komunikácie pre dodržanie požadovaných parametrov zastávkového ostrovčeka.</w:t>
      </w:r>
    </w:p>
    <w:p w14:paraId="57D5E9A7" w14:textId="77777777" w:rsidR="00627166" w:rsidRPr="00107479" w:rsidRDefault="00627166" w:rsidP="00B03416">
      <w:pPr>
        <w:pStyle w:val="Nadpis3"/>
        <w:ind w:left="1701" w:hanging="1701"/>
      </w:pPr>
      <w:bookmarkStart w:id="53" w:name="_Toc8042360"/>
      <w:r w:rsidRPr="00107479">
        <w:t>Odbor SO 08 – rozvody plynu a vody, produktovody</w:t>
      </w:r>
      <w:bookmarkEnd w:id="50"/>
      <w:bookmarkEnd w:id="51"/>
      <w:bookmarkEnd w:id="52"/>
      <w:bookmarkEnd w:id="53"/>
    </w:p>
    <w:p w14:paraId="44719145" w14:textId="77777777" w:rsidR="008E6368" w:rsidRPr="00107479" w:rsidRDefault="008E6368" w:rsidP="008E6368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 rámci spracovania projektovej dokumentácie sa vyžaduje presné zistenie existencie a polohy podzemných inžinierskych sietí a stanovenie požiadaviek na ich dodatočnú ochranu v prípade, že sa to ukáže ako nevyhnutné. V otázkach súvisiacich s ochranou jestvujúcich IS dotknutých realizáciou stavby je nevyhnutné spolupracovať s ich správcami.</w:t>
      </w:r>
    </w:p>
    <w:p w14:paraId="53DEE998" w14:textId="77777777" w:rsidR="008E6368" w:rsidRPr="00107479" w:rsidRDefault="008E6368" w:rsidP="008E6368">
      <w:pPr>
        <w:rPr>
          <w:rFonts w:ascii="Calibri" w:hAnsi="Calibri" w:cs="Calibri"/>
        </w:rPr>
      </w:pPr>
      <w:r w:rsidRPr="00107479">
        <w:rPr>
          <w:rFonts w:ascii="Calibri" w:hAnsi="Calibri" w:cs="Calibri"/>
        </w:rPr>
        <w:t>V miestach kríženia inžinierskych sietí s rekonštruovanou električkovou traťou podmienky kríženia a osadenie nových zariadení stanoví správca sietí.</w:t>
      </w:r>
    </w:p>
    <w:p w14:paraId="29B44AC8" w14:textId="77777777" w:rsidR="008E6368" w:rsidRPr="00107479" w:rsidRDefault="008E6368" w:rsidP="008E6368">
      <w:pPr>
        <w:rPr>
          <w:b/>
        </w:rPr>
      </w:pPr>
      <w:r w:rsidRPr="00107479">
        <w:rPr>
          <w:rFonts w:ascii="Calibri" w:hAnsi="Calibri" w:cs="Calibri"/>
        </w:rPr>
        <w:t>Predpokladá sa, že v danom odbore bude potrebné riešiť kolízie s nasledovnými podzemnými sieťami:</w:t>
      </w:r>
    </w:p>
    <w:p w14:paraId="04A596FA" w14:textId="77777777" w:rsidR="00627166" w:rsidRPr="00107479" w:rsidRDefault="00627166" w:rsidP="00B03416">
      <w:pPr>
        <w:rPr>
          <w:b/>
        </w:rPr>
      </w:pPr>
      <w:r w:rsidRPr="00107479">
        <w:rPr>
          <w:b/>
        </w:rPr>
        <w:t>Rozvody plynu</w:t>
      </w:r>
    </w:p>
    <w:p w14:paraId="5F9DB0C3" w14:textId="77777777" w:rsidR="00627166" w:rsidRPr="00107479" w:rsidRDefault="00627166" w:rsidP="008E6368">
      <w:pPr>
        <w:rPr>
          <w:b/>
        </w:rPr>
      </w:pPr>
      <w:r w:rsidRPr="00107479">
        <w:rPr>
          <w:b/>
        </w:rPr>
        <w:t>Rozvody vody</w:t>
      </w:r>
    </w:p>
    <w:p w14:paraId="3F930EAB" w14:textId="77777777" w:rsidR="008E6368" w:rsidRPr="00107479" w:rsidRDefault="00627166" w:rsidP="008E6368">
      <w:pPr>
        <w:rPr>
          <w:b/>
        </w:rPr>
      </w:pPr>
      <w:r w:rsidRPr="00107479">
        <w:rPr>
          <w:b/>
        </w:rPr>
        <w:t>Ochrana horúcovodných potrubí</w:t>
      </w:r>
    </w:p>
    <w:p w14:paraId="07A68A32" w14:textId="77777777" w:rsidR="00627166" w:rsidRPr="00107479" w:rsidRDefault="00627166" w:rsidP="008E6368">
      <w:pPr>
        <w:rPr>
          <w:b/>
        </w:rPr>
      </w:pPr>
      <w:r w:rsidRPr="00107479">
        <w:t xml:space="preserve">Ochranné pásmo týchto potrubných vedení v zmysle zákona 657/2004 Z.z. o tepelnej energetike v znení zákona č. 321/2014 Z.z. , § 36 je 1 m kolmo od zvislej hrany vedení. V tom zmysle musia byť výkopy v daných miestach križovaní realizované tak aby nemohlo dôjsť k poškodeniu existujúcich kanálových konštrukcií, podľa možnosti ručne.  </w:t>
      </w:r>
    </w:p>
    <w:p w14:paraId="1B104C00" w14:textId="77777777" w:rsidR="00627166" w:rsidRPr="00107479" w:rsidRDefault="00627166" w:rsidP="008E6368">
      <w:pPr>
        <w:rPr>
          <w:b/>
        </w:rPr>
      </w:pPr>
      <w:r w:rsidRPr="00107479">
        <w:rPr>
          <w:b/>
        </w:rPr>
        <w:t>Ochrana potrubí uložených v kanálových konštrukciách</w:t>
      </w:r>
    </w:p>
    <w:p w14:paraId="5B405971" w14:textId="77777777" w:rsidR="008E6368" w:rsidRPr="00107479" w:rsidRDefault="008E6368" w:rsidP="008E6368">
      <w:r w:rsidRPr="00107479">
        <w:t>Predpokladá sa</w:t>
      </w:r>
      <w:r w:rsidR="00627166" w:rsidRPr="00107479">
        <w:t xml:space="preserve">, že hĺbka kanálových konštrukcií je dostatočná k tomu aby v rámci stavebných prác modernizácie trate nedošlo k vzájomnej kolízii. </w:t>
      </w:r>
      <w:r w:rsidRPr="00107479">
        <w:t>Návrh musí zohľadňovať požiadavku</w:t>
      </w:r>
      <w:r w:rsidR="00627166" w:rsidRPr="00107479">
        <w:t xml:space="preserve"> vykonáva</w:t>
      </w:r>
      <w:r w:rsidRPr="00107479">
        <w:t>nia</w:t>
      </w:r>
      <w:r w:rsidR="00627166" w:rsidRPr="00107479">
        <w:t xml:space="preserve"> stavebn</w:t>
      </w:r>
      <w:r w:rsidRPr="00107479">
        <w:t>ých</w:t>
      </w:r>
      <w:r w:rsidR="00627166" w:rsidRPr="00107479">
        <w:t xml:space="preserve"> prác tak aby nedošlo k poškodeniu kanálov a prípadným haváriám v dodávke tepla</w:t>
      </w:r>
      <w:bookmarkStart w:id="54" w:name="_Toc419474089"/>
      <w:bookmarkStart w:id="55" w:name="_Toc423432260"/>
      <w:bookmarkStart w:id="56" w:name="_Toc452102377"/>
    </w:p>
    <w:p w14:paraId="4EB41BCB" w14:textId="77777777" w:rsidR="00627166" w:rsidRPr="00107479" w:rsidRDefault="00627166" w:rsidP="008E6368">
      <w:pPr>
        <w:pStyle w:val="Nadpis3"/>
        <w:ind w:left="1701" w:hanging="1701"/>
      </w:pPr>
      <w:bookmarkStart w:id="57" w:name="_Toc8042361"/>
      <w:r w:rsidRPr="00107479">
        <w:t>Odbor SO-09 – kanalizácia, septiky, čističky, lapače</w:t>
      </w:r>
      <w:bookmarkEnd w:id="54"/>
      <w:bookmarkEnd w:id="55"/>
      <w:bookmarkEnd w:id="56"/>
      <w:bookmarkEnd w:id="57"/>
    </w:p>
    <w:p w14:paraId="6E9B091E" w14:textId="77777777" w:rsidR="008E6368" w:rsidRPr="00107479" w:rsidRDefault="008E6368" w:rsidP="008E6368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 rámci spracovania projektovej dokumentácie sa vyžaduje presné zistenie existencie a polohy podzemných inžinierskych sietí a stanovenie požiadaviek na ich dodatočnú ochranu v prípade, že sa to ukáže ako nevyhnutné. V otázkach súvisiacich s ochranou jestvujúcich IS dotknutých realizáciou stavby je nevyhnutné spolupracovať s ich správcami.</w:t>
      </w:r>
    </w:p>
    <w:p w14:paraId="4CB9C3F3" w14:textId="77777777" w:rsidR="008E6368" w:rsidRPr="00107479" w:rsidRDefault="008E6368" w:rsidP="008E6368">
      <w:pPr>
        <w:rPr>
          <w:rFonts w:ascii="Calibri" w:hAnsi="Calibri" w:cs="Calibri"/>
        </w:rPr>
      </w:pPr>
      <w:r w:rsidRPr="00107479">
        <w:rPr>
          <w:rFonts w:ascii="Calibri" w:hAnsi="Calibri" w:cs="Calibri"/>
        </w:rPr>
        <w:t>V miestach kríženia inžinierskych sietí s rekonštruovanou električkovou traťou podmienky kríženia a osadenie nových zariadení stanoví správca sietí.</w:t>
      </w:r>
    </w:p>
    <w:p w14:paraId="0D9F2B74" w14:textId="77777777" w:rsidR="008E6368" w:rsidRPr="00107479" w:rsidRDefault="008E6368" w:rsidP="008E6368">
      <w:pPr>
        <w:rPr>
          <w:b/>
        </w:rPr>
      </w:pPr>
      <w:r w:rsidRPr="00107479">
        <w:rPr>
          <w:rFonts w:ascii="Calibri" w:hAnsi="Calibri" w:cs="Calibri"/>
        </w:rPr>
        <w:t>Predpokladá sa, že v danom odbore bude potrebné riešiť kolízie s nasledovnými podzemnými sieťami:</w:t>
      </w:r>
    </w:p>
    <w:p w14:paraId="2E52C361" w14:textId="77777777" w:rsidR="00627166" w:rsidRPr="00107479" w:rsidRDefault="008E6368" w:rsidP="00627166">
      <w:pPr>
        <w:pStyle w:val="Zarkazkladnhotextu"/>
        <w:spacing w:before="120" w:after="60"/>
        <w:ind w:firstLine="0"/>
        <w:rPr>
          <w:b/>
          <w:bCs/>
          <w:i/>
          <w:iCs/>
        </w:rPr>
      </w:pPr>
      <w:r w:rsidRPr="00107479">
        <w:rPr>
          <w:b/>
          <w:bCs/>
          <w:i/>
          <w:iCs/>
        </w:rPr>
        <w:t>Dažďová kanalizácia</w:t>
      </w:r>
    </w:p>
    <w:p w14:paraId="381E2998" w14:textId="77777777" w:rsidR="008E6368" w:rsidRPr="00107479" w:rsidRDefault="008E6368" w:rsidP="00627166">
      <w:pPr>
        <w:pStyle w:val="Zarkazkladnhotextu"/>
        <w:spacing w:before="120" w:after="60"/>
        <w:ind w:firstLine="0"/>
        <w:rPr>
          <w:b/>
          <w:bCs/>
          <w:i/>
          <w:iCs/>
        </w:rPr>
      </w:pPr>
      <w:r w:rsidRPr="00107479">
        <w:rPr>
          <w:b/>
          <w:bCs/>
          <w:i/>
          <w:iCs/>
        </w:rPr>
        <w:t>Splašková kanalizácia</w:t>
      </w:r>
    </w:p>
    <w:p w14:paraId="782E7F63" w14:textId="77777777" w:rsidR="00A67D43" w:rsidRPr="00107479" w:rsidRDefault="00627166" w:rsidP="00A67D43">
      <w:pPr>
        <w:autoSpaceDE w:val="0"/>
        <w:autoSpaceDN w:val="0"/>
        <w:adjustRightInd w:val="0"/>
      </w:pPr>
      <w:r w:rsidRPr="00107479">
        <w:rPr>
          <w:rFonts w:ascii="Calibri" w:hAnsi="Calibri" w:cs="Calibri"/>
        </w:rPr>
        <w:t xml:space="preserve">V prípade, ak sa preukáže, že technický stav kanalizácie je nevyhovujúci, bude potrebné na nevyhovujúcom úseku kanalizácie </w:t>
      </w:r>
      <w:r w:rsidR="008E6368" w:rsidRPr="00107479">
        <w:rPr>
          <w:rFonts w:ascii="Calibri" w:hAnsi="Calibri" w:cs="Calibri"/>
        </w:rPr>
        <w:t>navrhnúť</w:t>
      </w:r>
      <w:r w:rsidRPr="00107479">
        <w:rPr>
          <w:rFonts w:ascii="Calibri" w:hAnsi="Calibri" w:cs="Calibri"/>
        </w:rPr>
        <w:t xml:space="preserve"> </w:t>
      </w:r>
      <w:r w:rsidR="00A67D43" w:rsidRPr="00107479">
        <w:rPr>
          <w:rFonts w:ascii="Calibri" w:hAnsi="Calibri" w:cs="Calibri"/>
        </w:rPr>
        <w:t xml:space="preserve">v závislosti od priemeru potrubia vhodné </w:t>
      </w:r>
      <w:r w:rsidRPr="00107479">
        <w:rPr>
          <w:rFonts w:ascii="Calibri" w:hAnsi="Calibri" w:cs="Calibri"/>
        </w:rPr>
        <w:t>sanačné práce</w:t>
      </w:r>
      <w:r w:rsidR="00A67D43" w:rsidRPr="00107479">
        <w:rPr>
          <w:rFonts w:ascii="Calibri" w:hAnsi="Calibri" w:cs="Calibri"/>
        </w:rPr>
        <w:t>.</w:t>
      </w:r>
      <w:r w:rsidR="00E1094F" w:rsidRPr="00107479">
        <w:rPr>
          <w:rFonts w:ascii="Calibri" w:hAnsi="Calibri" w:cs="Calibri"/>
        </w:rPr>
        <w:t xml:space="preserve"> </w:t>
      </w:r>
      <w:r w:rsidRPr="00107479">
        <w:rPr>
          <w:rFonts w:ascii="Calibri" w:hAnsi="Calibri" w:cs="Calibri"/>
        </w:rPr>
        <w:t xml:space="preserve">V miestach, kde je nevyhovujúce trasovanie existujúcich kanalizačných potrubí vo vzťahu k električkovej trati, bude potrebné existujúce kanalizácie preložiť. </w:t>
      </w:r>
      <w:r w:rsidR="00A67D43" w:rsidRPr="00107479">
        <w:t>V prípade návrhu</w:t>
      </w:r>
      <w:r w:rsidRPr="00107479">
        <w:t xml:space="preserve"> prelož</w:t>
      </w:r>
      <w:r w:rsidR="00A67D43" w:rsidRPr="00107479">
        <w:t>ky</w:t>
      </w:r>
      <w:r w:rsidRPr="00107479">
        <w:t xml:space="preserve"> kanalizačného potrubia bude potrebné </w:t>
      </w:r>
      <w:r w:rsidR="00A67D43" w:rsidRPr="00107479">
        <w:t xml:space="preserve">navrhnúť </w:t>
      </w:r>
      <w:r w:rsidRPr="00107479">
        <w:t xml:space="preserve">prepojiť </w:t>
      </w:r>
      <w:r w:rsidR="00A67D43" w:rsidRPr="00107479">
        <w:t xml:space="preserve">do tejto preložky </w:t>
      </w:r>
      <w:r w:rsidRPr="00107479">
        <w:t xml:space="preserve">všetky kanalizačné stoky a prípojky, ktoré boli zaústené do pôvodného kanalizačného potrubia. </w:t>
      </w:r>
      <w:bookmarkStart w:id="58" w:name="_Toc419474091"/>
      <w:bookmarkStart w:id="59" w:name="_Toc423432262"/>
      <w:bookmarkStart w:id="60" w:name="_Toc452102378"/>
    </w:p>
    <w:p w14:paraId="2AD9EAA2" w14:textId="77777777" w:rsidR="009B12FB" w:rsidRPr="00107479" w:rsidRDefault="009B12FB" w:rsidP="009B12FB">
      <w:pPr>
        <w:pStyle w:val="Nadpis3"/>
        <w:ind w:left="1701" w:hanging="1701"/>
      </w:pPr>
      <w:bookmarkStart w:id="61" w:name="_Toc8042362"/>
      <w:r w:rsidRPr="00107479">
        <w:t>Odbor 12 – Betónové mosty a konštrukcie</w:t>
      </w:r>
      <w:bookmarkEnd w:id="61"/>
    </w:p>
    <w:p w14:paraId="050B1176" w14:textId="77777777" w:rsidR="009B12FB" w:rsidRPr="00107479" w:rsidRDefault="009B12FB" w:rsidP="00A67D43">
      <w:pPr>
        <w:autoSpaceDE w:val="0"/>
        <w:autoSpaceDN w:val="0"/>
        <w:adjustRightInd w:val="0"/>
      </w:pPr>
      <w:r w:rsidRPr="00107479">
        <w:t>V rámci stavby je potrebné riešiť rekonštrukcie mostných objektov a objektov podchodov. Rozsah rekonštrukčných prác bude stanovený na základe stavebno-technického posudku objektov.</w:t>
      </w:r>
    </w:p>
    <w:p w14:paraId="14A98FB8" w14:textId="77777777" w:rsidR="009B12FB" w:rsidRPr="00107479" w:rsidRDefault="009B12FB" w:rsidP="009B12FB">
      <w:pPr>
        <w:pStyle w:val="Nadpis9"/>
        <w:rPr>
          <w:lang w:val="sk-SK"/>
        </w:rPr>
      </w:pPr>
      <w:r w:rsidRPr="00107479">
        <w:rPr>
          <w:lang w:val="sk-SK"/>
        </w:rPr>
        <w:t>Špecifiká pre UČS</w:t>
      </w:r>
    </w:p>
    <w:p w14:paraId="47FB53FE" w14:textId="77777777" w:rsidR="009B12FB" w:rsidRPr="00107479" w:rsidRDefault="009B12FB" w:rsidP="009B12F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16</w:t>
      </w:r>
      <w:r w:rsidRPr="00107479">
        <w:rPr>
          <w:rFonts w:cstheme="minorHAnsi"/>
          <w:b/>
        </w:rPr>
        <w:tab/>
        <w:t>Ul. Alejová, úsek trate križ. VSS (mimo) - kruhový objazd Moldavská (mimo)</w:t>
      </w:r>
    </w:p>
    <w:p w14:paraId="0FD2226D" w14:textId="77777777" w:rsidR="009B12FB" w:rsidRPr="00107479" w:rsidRDefault="009B12FB" w:rsidP="009B12FB">
      <w:pPr>
        <w:pStyle w:val="Odsekzoznamu"/>
        <w:numPr>
          <w:ilvl w:val="0"/>
          <w:numId w:val="20"/>
        </w:numPr>
      </w:pPr>
      <w:r w:rsidRPr="00107479">
        <w:t>stavebné úpravy oporného múra pre ukotvenie trakčných podpier.</w:t>
      </w:r>
    </w:p>
    <w:p w14:paraId="0B7F5956" w14:textId="77777777" w:rsidR="009B12FB" w:rsidRPr="00107479" w:rsidRDefault="009B12FB" w:rsidP="009B12F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2F92F263" w14:textId="77777777" w:rsidR="009B12FB" w:rsidRPr="00107479" w:rsidRDefault="009B12FB" w:rsidP="009B12F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17</w:t>
      </w:r>
      <w:r w:rsidRPr="00107479">
        <w:rPr>
          <w:rFonts w:cstheme="minorHAnsi"/>
          <w:b/>
        </w:rPr>
        <w:tab/>
        <w:t>Ul. Slanecká, úsek trate križ. VSS (mimo) – Obratisko Važecká (mimo)</w:t>
      </w:r>
    </w:p>
    <w:p w14:paraId="33699802" w14:textId="77777777" w:rsidR="009B12FB" w:rsidRPr="00107479" w:rsidRDefault="009B12FB" w:rsidP="009B12FB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rekonštrukcia mostu a lávky pre peších nad železničnou traťou,</w:t>
      </w:r>
    </w:p>
    <w:p w14:paraId="74F9489C" w14:textId="77777777" w:rsidR="009B12FB" w:rsidRPr="00107479" w:rsidRDefault="009B12FB" w:rsidP="009B12FB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rekonštrukcia podchodov v nevyhnutnom rozsahu (v zastávkach Levočská, Dneperská, Ladošská, Rovníková, Važecká),</w:t>
      </w:r>
    </w:p>
    <w:p w14:paraId="1A63783E" w14:textId="77777777" w:rsidR="009B12FB" w:rsidRPr="00107479" w:rsidRDefault="009B12FB" w:rsidP="009B12FB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rekonštrukcia mostu ponad Myslavský potok.</w:t>
      </w:r>
    </w:p>
    <w:p w14:paraId="7508A7D4" w14:textId="77777777" w:rsidR="009B12FB" w:rsidRPr="00107479" w:rsidRDefault="009B12FB" w:rsidP="009B12F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681B70E4" w14:textId="77777777" w:rsidR="009B12FB" w:rsidRPr="00107479" w:rsidRDefault="009B12FB" w:rsidP="009B12F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7FC6C4D9" w14:textId="77777777" w:rsidR="009B12FB" w:rsidRPr="00107479" w:rsidRDefault="009B12FB" w:rsidP="009B12F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077AB9DD" w14:textId="6D9DDE8E" w:rsidR="009B12FB" w:rsidRPr="00107479" w:rsidRDefault="009B12FB" w:rsidP="009B12FB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rekonštrukcia existujúceho po</w:t>
      </w:r>
      <w:r w:rsidR="000024D6">
        <w:rPr>
          <w:rFonts w:cstheme="minorHAnsi"/>
        </w:rPr>
        <w:t>d</w:t>
      </w:r>
      <w:r w:rsidRPr="00107479">
        <w:rPr>
          <w:rFonts w:cstheme="minorHAnsi"/>
        </w:rPr>
        <w:t xml:space="preserve">chodu  v zastávke Stará nemocnica, </w:t>
      </w:r>
    </w:p>
    <w:p w14:paraId="4B6126CA" w14:textId="39DA3C39" w:rsidR="009B12FB" w:rsidRDefault="009B12FB" w:rsidP="009B12F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04451906" w14:textId="69DDA523" w:rsidR="008A5E09" w:rsidRDefault="008A5E09" w:rsidP="009B12F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77152520" w14:textId="77777777" w:rsidR="008A5E09" w:rsidRPr="00107479" w:rsidRDefault="008A5E09" w:rsidP="009B12F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  <w:color w:val="FF0000"/>
        </w:rPr>
      </w:pPr>
    </w:p>
    <w:p w14:paraId="6919DF82" w14:textId="77777777" w:rsidR="009B12FB" w:rsidRPr="00107479" w:rsidRDefault="009B12FB" w:rsidP="009B12FB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20</w:t>
      </w:r>
      <w:r w:rsidRPr="00107479">
        <w:rPr>
          <w:rFonts w:cstheme="minorHAnsi"/>
          <w:b/>
        </w:rPr>
        <w:tab/>
        <w:t>Ul. Južná Trieda a Osloboditeľov, úsek trate križ. VSS (mimo) – Obratisko Barca (mimo)</w:t>
      </w:r>
    </w:p>
    <w:p w14:paraId="20A06D0C" w14:textId="5C6FE997" w:rsidR="009B12FB" w:rsidRPr="00107479" w:rsidRDefault="009B12FB" w:rsidP="009B12FB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t>rekonštrukcia</w:t>
      </w:r>
      <w:r w:rsidRPr="00107479">
        <w:rPr>
          <w:rFonts w:cstheme="minorHAnsi"/>
        </w:rPr>
        <w:t xml:space="preserve"> v nevyhnutnom rozsahu existujúceho po</w:t>
      </w:r>
      <w:r w:rsidR="000024D6">
        <w:rPr>
          <w:rFonts w:cstheme="minorHAnsi"/>
        </w:rPr>
        <w:t>d</w:t>
      </w:r>
      <w:r w:rsidRPr="00107479">
        <w:rPr>
          <w:rFonts w:cstheme="minorHAnsi"/>
        </w:rPr>
        <w:t xml:space="preserve">chodu  a podjazdu pred zastávkou Katastrálny úrad, </w:t>
      </w:r>
    </w:p>
    <w:p w14:paraId="1AA1B84F" w14:textId="2CB20C1C" w:rsidR="00166082" w:rsidRPr="00107479" w:rsidRDefault="00166082" w:rsidP="009B12FB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 xml:space="preserve">rozsah riešenia rekonštrukcie podchodu  a podjazdu je potrebné koordinovať s prácami </w:t>
      </w:r>
      <w:r w:rsidR="00BE7F06" w:rsidRPr="00107479">
        <w:rPr>
          <w:rFonts w:cstheme="minorHAnsi"/>
        </w:rPr>
        <w:t xml:space="preserve">a pripravovanými projektmi </w:t>
      </w:r>
      <w:r w:rsidRPr="00107479">
        <w:rPr>
          <w:rFonts w:cstheme="minorHAnsi"/>
        </w:rPr>
        <w:t>NDS a. s..</w:t>
      </w:r>
    </w:p>
    <w:p w14:paraId="7B71109B" w14:textId="77777777" w:rsidR="00627166" w:rsidRPr="00107479" w:rsidRDefault="00627166" w:rsidP="00A67D43">
      <w:pPr>
        <w:pStyle w:val="Nadpis3"/>
        <w:ind w:left="1701" w:hanging="1701"/>
      </w:pPr>
      <w:bookmarkStart w:id="62" w:name="_Toc8042363"/>
      <w:r w:rsidRPr="00107479">
        <w:t>Odbor SO-20 –pozemné stavby</w:t>
      </w:r>
      <w:bookmarkEnd w:id="58"/>
      <w:bookmarkEnd w:id="59"/>
      <w:bookmarkEnd w:id="60"/>
      <w:bookmarkEnd w:id="62"/>
    </w:p>
    <w:p w14:paraId="3B96F4B5" w14:textId="77777777" w:rsidR="00627166" w:rsidRPr="00107479" w:rsidRDefault="00627166" w:rsidP="00E1094F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Náplňou tohto odboru </w:t>
      </w:r>
      <w:r w:rsidR="00E1094F" w:rsidRPr="00107479">
        <w:rPr>
          <w:rFonts w:ascii="Calibri" w:hAnsi="Calibri" w:cs="Calibri"/>
        </w:rPr>
        <w:t>je rekonštrukcia dvoch</w:t>
      </w:r>
      <w:r w:rsidRPr="00107479">
        <w:rPr>
          <w:rFonts w:ascii="Calibri" w:hAnsi="Calibri" w:cs="Calibri"/>
        </w:rPr>
        <w:t xml:space="preserve"> trakčných meniarní („</w:t>
      </w:r>
      <w:r w:rsidR="00E1094F" w:rsidRPr="00107479">
        <w:rPr>
          <w:rFonts w:ascii="Calibri" w:hAnsi="Calibri" w:cs="Calibri"/>
        </w:rPr>
        <w:t>B</w:t>
      </w:r>
      <w:r w:rsidRPr="00107479">
        <w:rPr>
          <w:rFonts w:ascii="Calibri" w:hAnsi="Calibri" w:cs="Calibri"/>
        </w:rPr>
        <w:t>“ a „</w:t>
      </w:r>
      <w:r w:rsidR="00E1094F" w:rsidRPr="00107479">
        <w:rPr>
          <w:rFonts w:ascii="Calibri" w:hAnsi="Calibri" w:cs="Calibri"/>
        </w:rPr>
        <w:t>K</w:t>
      </w:r>
      <w:r w:rsidRPr="00107479">
        <w:rPr>
          <w:rFonts w:ascii="Calibri" w:hAnsi="Calibri" w:cs="Calibri"/>
        </w:rPr>
        <w:t>“)</w:t>
      </w:r>
      <w:r w:rsidR="00E1094F" w:rsidRPr="00107479">
        <w:rPr>
          <w:rFonts w:ascii="Calibri" w:hAnsi="Calibri" w:cs="Calibri"/>
        </w:rPr>
        <w:t xml:space="preserve"> ako aj vybudovanie nových</w:t>
      </w:r>
      <w:r w:rsidRPr="00107479">
        <w:rPr>
          <w:rFonts w:ascii="Calibri" w:hAnsi="Calibri" w:cs="Calibri"/>
        </w:rPr>
        <w:t> objekt</w:t>
      </w:r>
      <w:r w:rsidR="00E1094F" w:rsidRPr="00107479">
        <w:rPr>
          <w:rFonts w:ascii="Calibri" w:hAnsi="Calibri" w:cs="Calibri"/>
        </w:rPr>
        <w:t xml:space="preserve">ov </w:t>
      </w:r>
      <w:r w:rsidRPr="00107479">
        <w:rPr>
          <w:rFonts w:ascii="Calibri" w:hAnsi="Calibri" w:cs="Calibri"/>
        </w:rPr>
        <w:t>prístreškov na nástupištiach.</w:t>
      </w:r>
    </w:p>
    <w:p w14:paraId="36B52D22" w14:textId="77777777" w:rsidR="00F077DB" w:rsidRDefault="00F077DB" w:rsidP="00475B5B">
      <w:pPr>
        <w:rPr>
          <w:b/>
        </w:rPr>
      </w:pPr>
    </w:p>
    <w:p w14:paraId="29369AE6" w14:textId="00B83AD2" w:rsidR="00627166" w:rsidRPr="00107479" w:rsidRDefault="00627166" w:rsidP="00475B5B">
      <w:pPr>
        <w:rPr>
          <w:b/>
        </w:rPr>
      </w:pPr>
      <w:r w:rsidRPr="00107479">
        <w:rPr>
          <w:b/>
        </w:rPr>
        <w:t>Rekonštrukcia existujúc</w:t>
      </w:r>
      <w:r w:rsidR="00E1094F" w:rsidRPr="00107479">
        <w:rPr>
          <w:b/>
        </w:rPr>
        <w:t>ich</w:t>
      </w:r>
      <w:r w:rsidRPr="00107479">
        <w:rPr>
          <w:b/>
        </w:rPr>
        <w:t xml:space="preserve"> </w:t>
      </w:r>
      <w:r w:rsidR="00E1094F" w:rsidRPr="00107479">
        <w:rPr>
          <w:b/>
        </w:rPr>
        <w:t>meniarní „B“ a „K</w:t>
      </w:r>
      <w:r w:rsidRPr="00107479">
        <w:rPr>
          <w:b/>
        </w:rPr>
        <w:t>“</w:t>
      </w:r>
    </w:p>
    <w:p w14:paraId="2EE1268C" w14:textId="0A53B525" w:rsidR="00627166" w:rsidRPr="00107479" w:rsidRDefault="00627166" w:rsidP="00E1094F">
      <w:pPr>
        <w:autoSpaceDE w:val="0"/>
        <w:autoSpaceDN w:val="0"/>
        <w:adjustRightInd w:val="0"/>
        <w:rPr>
          <w:color w:val="FF0000"/>
        </w:rPr>
      </w:pPr>
      <w:r w:rsidRPr="00107479">
        <w:t xml:space="preserve">V rámci modernizácie </w:t>
      </w:r>
      <w:r w:rsidR="00E1094F" w:rsidRPr="00107479">
        <w:t xml:space="preserve">je potrebné navrhnúť </w:t>
      </w:r>
      <w:r w:rsidRPr="00107479">
        <w:t>komple</w:t>
      </w:r>
      <w:r w:rsidR="00E1094F" w:rsidRPr="00107479">
        <w:t>x</w:t>
      </w:r>
      <w:r w:rsidR="00166082" w:rsidRPr="00107479">
        <w:t>nú</w:t>
      </w:r>
      <w:r w:rsidRPr="00107479">
        <w:t xml:space="preserve"> obnov</w:t>
      </w:r>
      <w:r w:rsidR="00E1094F" w:rsidRPr="00107479">
        <w:t>ou</w:t>
      </w:r>
      <w:r w:rsidRPr="00107479">
        <w:t xml:space="preserve"> budovy meniarne </w:t>
      </w:r>
      <w:r w:rsidR="00E1094F" w:rsidRPr="00107479">
        <w:t xml:space="preserve">„B“ a  „K“. </w:t>
      </w:r>
      <w:r w:rsidRPr="00107479">
        <w:t xml:space="preserve"> Z</w:t>
      </w:r>
      <w:r w:rsidR="00E1094F" w:rsidRPr="00107479">
        <w:t xml:space="preserve"> meniarne „B“ </w:t>
      </w:r>
      <w:r w:rsidR="00475B5B" w:rsidRPr="00107479">
        <w:t>sú</w:t>
      </w:r>
      <w:r w:rsidR="00E1094F" w:rsidRPr="00107479">
        <w:t xml:space="preserve"> napájan</w:t>
      </w:r>
      <w:r w:rsidR="00475B5B" w:rsidRPr="00107479">
        <w:t>é</w:t>
      </w:r>
      <w:r w:rsidR="00E1094F" w:rsidRPr="00107479">
        <w:t xml:space="preserve"> smer</w:t>
      </w:r>
      <w:r w:rsidR="00475B5B" w:rsidRPr="00107479">
        <w:t>y</w:t>
      </w:r>
      <w:r w:rsidR="00E1094F" w:rsidRPr="00107479">
        <w:t xml:space="preserve"> </w:t>
      </w:r>
      <w:r w:rsidRPr="00107479">
        <w:t xml:space="preserve">električkových tratí </w:t>
      </w:r>
      <w:r w:rsidR="00475B5B" w:rsidRPr="00107479">
        <w:t xml:space="preserve">na </w:t>
      </w:r>
      <w:r w:rsidRPr="00107479">
        <w:t xml:space="preserve">ul. </w:t>
      </w:r>
      <w:r w:rsidR="00475B5B" w:rsidRPr="00107479">
        <w:t>Južná trieda a Osloboditeľov až po obratisko Barca</w:t>
      </w:r>
      <w:r w:rsidRPr="00107479">
        <w:t>.</w:t>
      </w:r>
      <w:r w:rsidR="00475B5B" w:rsidRPr="00107479">
        <w:t xml:space="preserve"> Z meniarne „K“ sú napájané smery električkových tratí ul. Slanecká cesta </w:t>
      </w:r>
      <w:r w:rsidR="00885112" w:rsidRPr="00107479">
        <w:t xml:space="preserve">a </w:t>
      </w:r>
      <w:r w:rsidR="00475B5B" w:rsidRPr="00107479">
        <w:t xml:space="preserve">cez križ. VSS až po zastávku </w:t>
      </w:r>
      <w:r w:rsidR="00FC4C86" w:rsidRPr="00107479">
        <w:t>Rozvojová</w:t>
      </w:r>
      <w:r w:rsidR="00475B5B" w:rsidRPr="00107479">
        <w:t>.</w:t>
      </w:r>
    </w:p>
    <w:p w14:paraId="0E909D28" w14:textId="57F8C4F6" w:rsidR="00627166" w:rsidRPr="00107479" w:rsidRDefault="00475B5B" w:rsidP="00E1094F">
      <w:pPr>
        <w:autoSpaceDE w:val="0"/>
        <w:autoSpaceDN w:val="0"/>
        <w:adjustRightInd w:val="0"/>
      </w:pPr>
      <w:r w:rsidRPr="00107479">
        <w:t xml:space="preserve">Rekonštrukciu budovy je potrebné navrhnúť v rozsahu nevyhnutnom pre zabezpečenie funkčnosti nových technológií. </w:t>
      </w:r>
      <w:r w:rsidR="00166082" w:rsidRPr="00107479">
        <w:t>V rámci projektu je požadované spracovať základné postupy a stanovenie rozsahu rekonštrukcie potrebného pre jednotlivé UČS.</w:t>
      </w:r>
      <w:r w:rsidR="00BE7F06" w:rsidRPr="00107479">
        <w:t xml:space="preserve"> </w:t>
      </w:r>
    </w:p>
    <w:p w14:paraId="5CE9C845" w14:textId="77777777" w:rsidR="00627166" w:rsidRPr="00107479" w:rsidRDefault="00475B5B" w:rsidP="00E1094F">
      <w:pPr>
        <w:autoSpaceDE w:val="0"/>
        <w:autoSpaceDN w:val="0"/>
        <w:adjustRightInd w:val="0"/>
      </w:pPr>
      <w:r w:rsidRPr="00107479">
        <w:t>O</w:t>
      </w:r>
      <w:r w:rsidR="00627166" w:rsidRPr="00107479">
        <w:t>bnova meniar</w:t>
      </w:r>
      <w:r w:rsidRPr="00107479">
        <w:t xml:space="preserve">ní </w:t>
      </w:r>
      <w:r w:rsidR="00627166" w:rsidRPr="00107479">
        <w:t xml:space="preserve"> </w:t>
      </w:r>
      <w:r w:rsidRPr="00107479">
        <w:t>má pozostávať</w:t>
      </w:r>
      <w:r w:rsidR="00627166" w:rsidRPr="00107479">
        <w:t xml:space="preserve"> z kompletnej výmeny technológie, </w:t>
      </w:r>
      <w:r w:rsidRPr="00107479">
        <w:t xml:space="preserve">potrebných </w:t>
      </w:r>
      <w:r w:rsidR="00627166" w:rsidRPr="00107479">
        <w:t xml:space="preserve">drobných dispozičných úprav, </w:t>
      </w:r>
      <w:r w:rsidRPr="00107479">
        <w:t>stavebných úprav s izoláciami proti zemnej vlhkosti, zo z</w:t>
      </w:r>
      <w:r w:rsidR="00627166" w:rsidRPr="00107479">
        <w:t>atepleni</w:t>
      </w:r>
      <w:r w:rsidRPr="00107479">
        <w:t>a</w:t>
      </w:r>
      <w:r w:rsidR="00627166" w:rsidRPr="00107479">
        <w:t xml:space="preserve"> obvodových stien a strechy, v</w:t>
      </w:r>
      <w:r w:rsidRPr="00107479">
        <w:t>ý</w:t>
      </w:r>
      <w:r w:rsidR="00627166" w:rsidRPr="00107479">
        <w:t>men</w:t>
      </w:r>
      <w:r w:rsidRPr="00107479">
        <w:t>y</w:t>
      </w:r>
      <w:r w:rsidR="00627166" w:rsidRPr="00107479">
        <w:t xml:space="preserve"> okien a dverí. </w:t>
      </w:r>
      <w:r w:rsidRPr="00107479">
        <w:t>V rámci spracovania projektovej dokumentácie je potrebné preveriť a v nevyhnutnom rozsahu riešiť  prípojky vody, kanalizácie, vykurovanie ale aj vetranie</w:t>
      </w:r>
      <w:r w:rsidR="00627166" w:rsidRPr="00107479">
        <w:t>.</w:t>
      </w:r>
    </w:p>
    <w:p w14:paraId="0FB4D683" w14:textId="77777777" w:rsidR="00627166" w:rsidRPr="00107479" w:rsidRDefault="00627166" w:rsidP="00475B5B">
      <w:pPr>
        <w:rPr>
          <w:b/>
        </w:rPr>
      </w:pPr>
      <w:r w:rsidRPr="00107479">
        <w:rPr>
          <w:b/>
        </w:rPr>
        <w:t>Prístrešky na nástupištiach</w:t>
      </w:r>
    </w:p>
    <w:p w14:paraId="27961218" w14:textId="7DA8EC40" w:rsidR="00627166" w:rsidRPr="00107479" w:rsidRDefault="00627166" w:rsidP="00475B5B">
      <w:pPr>
        <w:autoSpaceDE w:val="0"/>
        <w:autoSpaceDN w:val="0"/>
        <w:adjustRightInd w:val="0"/>
      </w:pPr>
      <w:r w:rsidRPr="00107479">
        <w:t xml:space="preserve">Na každé nástupište električkových a autobusových zastávok je </w:t>
      </w:r>
      <w:r w:rsidR="00475B5B" w:rsidRPr="00107479">
        <w:t xml:space="preserve">potrebné navrhnúť </w:t>
      </w:r>
      <w:r w:rsidRPr="00107479">
        <w:t>prístrešok pre cestujúcich</w:t>
      </w:r>
      <w:r w:rsidR="00475B5B" w:rsidRPr="00107479">
        <w:t xml:space="preserve">, ktorý bude slúžiť ako </w:t>
      </w:r>
      <w:r w:rsidRPr="00107479">
        <w:t>ochran</w:t>
      </w:r>
      <w:r w:rsidR="00475B5B" w:rsidRPr="00107479">
        <w:t>a</w:t>
      </w:r>
      <w:r w:rsidRPr="00107479">
        <w:t xml:space="preserve"> cestujúcich pred poveternostnými vplyvmi. </w:t>
      </w:r>
      <w:r w:rsidR="00475B5B" w:rsidRPr="00107479">
        <w:t>Veľkosť prístreškov a konštrukciu je potrebné navrhovať p</w:t>
      </w:r>
      <w:r w:rsidRPr="00107479">
        <w:t xml:space="preserve">odľa </w:t>
      </w:r>
      <w:r w:rsidR="00696739" w:rsidRPr="00107479">
        <w:t xml:space="preserve">šírkového usporiadania nástupišťa a </w:t>
      </w:r>
      <w:r w:rsidRPr="00107479">
        <w:t>špičkovej frekvencie cestujúcich.</w:t>
      </w:r>
      <w:r w:rsidR="00475B5B" w:rsidRPr="00107479">
        <w:t xml:space="preserve"> </w:t>
      </w:r>
      <w:r w:rsidRPr="00107479">
        <w:t>Konštrukci</w:t>
      </w:r>
      <w:r w:rsidR="00696739" w:rsidRPr="00107479">
        <w:t>u</w:t>
      </w:r>
      <w:r w:rsidRPr="00107479">
        <w:t xml:space="preserve"> </w:t>
      </w:r>
      <w:r w:rsidR="00696739" w:rsidRPr="00107479">
        <w:t>navrhovať</w:t>
      </w:r>
      <w:r w:rsidRPr="00107479">
        <w:t xml:space="preserve"> </w:t>
      </w:r>
      <w:r w:rsidR="00696739" w:rsidRPr="00107479">
        <w:t>v súlade s ukončenými resp. prebiehajúcimi stavbami modernizácií električkových tratí v meste Košice (MEUzMET, MET)</w:t>
      </w:r>
      <w:r w:rsidRPr="00107479">
        <w:t>.</w:t>
      </w:r>
      <w:r w:rsidR="00696739" w:rsidRPr="00107479">
        <w:t xml:space="preserve"> V návrhu riešiť aj o</w:t>
      </w:r>
      <w:r w:rsidRPr="00107479">
        <w:t>dvodnenie zastrešenia</w:t>
      </w:r>
      <w:r w:rsidR="00696739" w:rsidRPr="00107479">
        <w:t xml:space="preserve"> integrovanými zvodmi, o</w:t>
      </w:r>
      <w:r w:rsidRPr="00107479">
        <w:t>svetlenie prístreškov integrovanými stropnými svietidlami</w:t>
      </w:r>
      <w:r w:rsidR="00696739" w:rsidRPr="00107479">
        <w:t>. N</w:t>
      </w:r>
      <w:r w:rsidRPr="00107479">
        <w:t xml:space="preserve">apojenie osvetľovacieho telesa </w:t>
      </w:r>
      <w:r w:rsidR="00696739" w:rsidRPr="00107479">
        <w:t>riešiť</w:t>
      </w:r>
      <w:r w:rsidRPr="00107479">
        <w:t xml:space="preserve"> samostatný</w:t>
      </w:r>
      <w:r w:rsidR="00696739" w:rsidRPr="00107479">
        <w:t>m</w:t>
      </w:r>
      <w:r w:rsidRPr="00107479">
        <w:t xml:space="preserve"> stavebný</w:t>
      </w:r>
      <w:r w:rsidR="00696739" w:rsidRPr="00107479">
        <w:t>m</w:t>
      </w:r>
      <w:r w:rsidRPr="00107479">
        <w:t xml:space="preserve"> objekt</w:t>
      </w:r>
      <w:r w:rsidR="00696739" w:rsidRPr="00107479">
        <w:t>om v odbore SO-23</w:t>
      </w:r>
      <w:r w:rsidRPr="00107479">
        <w:t>.</w:t>
      </w:r>
      <w:r w:rsidR="00696739" w:rsidRPr="00107479">
        <w:t xml:space="preserve"> </w:t>
      </w:r>
      <w:r w:rsidRPr="00107479">
        <w:t xml:space="preserve">Povrchové úpravy na všetkých oceľových konštrukciách </w:t>
      </w:r>
      <w:r w:rsidR="00696739" w:rsidRPr="00107479">
        <w:t>navrhovať v </w:t>
      </w:r>
      <w:r w:rsidRPr="00107479">
        <w:t>kvalite</w:t>
      </w:r>
      <w:r w:rsidR="00696739" w:rsidRPr="00107479">
        <w:t xml:space="preserve"> min. </w:t>
      </w:r>
      <w:r w:rsidRPr="00107479">
        <w:t>galvanické žiarové zinkovanie hrúbka min.</w:t>
      </w:r>
      <w:r w:rsidR="00DF789C" w:rsidRPr="00107479">
        <w:t xml:space="preserve"> </w:t>
      </w:r>
      <w:r w:rsidRPr="00107479">
        <w:t>80 μm</w:t>
      </w:r>
      <w:r w:rsidR="00696739" w:rsidRPr="00107479">
        <w:t xml:space="preserve">, </w:t>
      </w:r>
      <w:r w:rsidRPr="00107479">
        <w:t>1x náter alebo nastriekanie základnou neutralizujúcou epoxidovou náterová hmotou celkovej  hrúbky min.80 μm</w:t>
      </w:r>
      <w:r w:rsidR="00696739" w:rsidRPr="00107479">
        <w:t xml:space="preserve">, </w:t>
      </w:r>
      <w:r w:rsidRPr="00107479">
        <w:t>2x základný náter</w:t>
      </w:r>
      <w:r w:rsidR="00696739" w:rsidRPr="00107479">
        <w:t xml:space="preserve">, </w:t>
      </w:r>
      <w:r w:rsidRPr="00107479">
        <w:t>2x vrchný polyuretánový antikorózny krycí email</w:t>
      </w:r>
      <w:r w:rsidR="00696739" w:rsidRPr="00107479">
        <w:t xml:space="preserve"> teda v</w:t>
      </w:r>
      <w:r w:rsidRPr="00107479">
        <w:t xml:space="preserve"> celkov</w:t>
      </w:r>
      <w:r w:rsidR="00696739" w:rsidRPr="00107479">
        <w:t>ej</w:t>
      </w:r>
      <w:r w:rsidRPr="00107479">
        <w:t xml:space="preserve"> hrúbk</w:t>
      </w:r>
      <w:r w:rsidR="00696739" w:rsidRPr="00107479">
        <w:t>e</w:t>
      </w:r>
      <w:r w:rsidRPr="00107479">
        <w:t xml:space="preserve"> min.160 μm</w:t>
      </w:r>
      <w:r w:rsidR="00696739" w:rsidRPr="00107479">
        <w:t xml:space="preserve">. </w:t>
      </w:r>
      <w:r w:rsidRPr="00107479">
        <w:t xml:space="preserve">Nátery </w:t>
      </w:r>
      <w:r w:rsidR="00696739" w:rsidRPr="00107479">
        <w:t>navrhnúť</w:t>
      </w:r>
      <w:r w:rsidRPr="00107479">
        <w:t xml:space="preserve"> ako oteruvzdorné s vysokou povrchovou tvrdosťou. Farebné riešenie </w:t>
      </w:r>
      <w:r w:rsidR="00696739" w:rsidRPr="00107479">
        <w:t>vrchného náteru</w:t>
      </w:r>
      <w:r w:rsidRPr="00107479">
        <w:t xml:space="preserve"> </w:t>
      </w:r>
      <w:r w:rsidR="00696739" w:rsidRPr="00107479">
        <w:t>je potrebné odsúhlasiť s</w:t>
      </w:r>
      <w:r w:rsidRPr="00107479">
        <w:t xml:space="preserve"> investorom. </w:t>
      </w:r>
    </w:p>
    <w:p w14:paraId="547C601D" w14:textId="5ED065BC" w:rsidR="00BE7F06" w:rsidRPr="00107479" w:rsidRDefault="00BE7F06" w:rsidP="00BE7F06">
      <w:pPr>
        <w:rPr>
          <w:b/>
        </w:rPr>
      </w:pPr>
      <w:r w:rsidRPr="00107479">
        <w:rPr>
          <w:b/>
        </w:rPr>
        <w:t>Zastrešenie terminálu na zastávke Važecká</w:t>
      </w:r>
    </w:p>
    <w:p w14:paraId="70B7C179" w14:textId="3407D6DA" w:rsidR="00BE7F06" w:rsidRPr="00107479" w:rsidRDefault="00BE7F06" w:rsidP="00BE7F06">
      <w:p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Zastávka Važecká riešená v </w:t>
      </w:r>
      <w:r w:rsidRPr="00107479">
        <w:rPr>
          <w:rFonts w:cstheme="minorHAnsi"/>
          <w:b/>
        </w:rPr>
        <w:t>UČS 17</w:t>
      </w:r>
      <w:r w:rsidRPr="00107479">
        <w:rPr>
          <w:rFonts w:cstheme="minorHAnsi"/>
          <w:b/>
        </w:rPr>
        <w:tab/>
        <w:t>Ul. Slanecká, úsek trate križ. VSS (mimo) – Obratisko Važecká (mimo)</w:t>
      </w:r>
      <w:r w:rsidRPr="00107479">
        <w:rPr>
          <w:rFonts w:cstheme="minorHAnsi"/>
        </w:rPr>
        <w:t xml:space="preserve"> má slúžiť ako prestupový terminál medzi autobusovou a električkovou dopravou. Zastávka má byť navrhovaná ako zastrešená. Návrh riešenia zastrešenia je potrebné koordinovať so spracovaným projektom „KE, Rekonštrukcia a modernizácia cesty II/552-Slanecká cesta, projektová dokumentácia“ a zároveň v návrhu vychádzať z riešení spracovaných v dokumentáciách stavebných zámerov „KE, Modernizácia obratiska električiek Važecká“ a „KE, Výstavba Terminálu integrovanej dopravy Važecká“.</w:t>
      </w:r>
    </w:p>
    <w:p w14:paraId="2BCA334D" w14:textId="77777777" w:rsidR="00700DB6" w:rsidRPr="00107479" w:rsidRDefault="00700DB6" w:rsidP="00BE7F06">
      <w:pPr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2BD8B1A5" w14:textId="77777777" w:rsidR="00696739" w:rsidRPr="00107479" w:rsidRDefault="00696739" w:rsidP="00696739">
      <w:pPr>
        <w:rPr>
          <w:b/>
        </w:rPr>
      </w:pPr>
      <w:r w:rsidRPr="00107479">
        <w:rPr>
          <w:b/>
        </w:rPr>
        <w:t xml:space="preserve">Budova útulku </w:t>
      </w:r>
      <w:r w:rsidR="00FF41F0" w:rsidRPr="00107479">
        <w:rPr>
          <w:b/>
        </w:rPr>
        <w:t xml:space="preserve">DPMK </w:t>
      </w:r>
      <w:r w:rsidRPr="00107479">
        <w:rPr>
          <w:b/>
        </w:rPr>
        <w:t>v obratisku Važecká</w:t>
      </w:r>
    </w:p>
    <w:p w14:paraId="3323D04C" w14:textId="77777777" w:rsidR="00696739" w:rsidRPr="00107479" w:rsidRDefault="00696739" w:rsidP="00696739">
      <w:pPr>
        <w:autoSpaceDE w:val="0"/>
        <w:autoSpaceDN w:val="0"/>
        <w:adjustRightInd w:val="0"/>
      </w:pPr>
      <w:r w:rsidRPr="00107479">
        <w:t xml:space="preserve">Rekonštrukciu budovy je potrebné navrhnúť v rozsahu nevyhnutnom pre zabezpečenie jej funkčnosti po modernizácii obratiska. </w:t>
      </w:r>
    </w:p>
    <w:p w14:paraId="7FFAC6C7" w14:textId="77777777" w:rsidR="00696739" w:rsidRPr="00107479" w:rsidRDefault="00696739" w:rsidP="00696739">
      <w:pPr>
        <w:autoSpaceDE w:val="0"/>
        <w:autoSpaceDN w:val="0"/>
        <w:adjustRightInd w:val="0"/>
      </w:pPr>
      <w:r w:rsidRPr="00107479">
        <w:t xml:space="preserve">Obnova budovy  má pozostávať z výmeny </w:t>
      </w:r>
      <w:r w:rsidR="00885112" w:rsidRPr="00107479">
        <w:t>technologického vybavenia</w:t>
      </w:r>
      <w:r w:rsidRPr="00107479">
        <w:t>, nutných drobných stavebných úprav s izoláciami proti zemnej vlhkosti, zo zatepl</w:t>
      </w:r>
      <w:r w:rsidR="00885112" w:rsidRPr="00107479">
        <w:t>enia obvodových stien a strechy</w:t>
      </w:r>
      <w:r w:rsidRPr="00107479">
        <w:t>. V rámci spracovania projektovej dokumentácie je potrebné preveriť a v nevyhnutnom rozsahu riešiť  prípojky vody, kanalizácie, vykurovanie ale aj vetranie.</w:t>
      </w:r>
    </w:p>
    <w:p w14:paraId="52A8B1F5" w14:textId="77777777" w:rsidR="00627166" w:rsidRPr="00107479" w:rsidRDefault="00627166" w:rsidP="00696739">
      <w:pPr>
        <w:pStyle w:val="Nadpis3"/>
        <w:ind w:left="1701" w:hanging="1701"/>
      </w:pPr>
      <w:bookmarkStart w:id="63" w:name="_Toc419474092"/>
      <w:bookmarkStart w:id="64" w:name="_Toc423432263"/>
      <w:bookmarkStart w:id="65" w:name="_Toc452102379"/>
      <w:bookmarkStart w:id="66" w:name="_Toc8042364"/>
      <w:r w:rsidRPr="00107479">
        <w:t>Odbor SO-23 – vonkajšie osvetlenie, EOV, NN rozvody</w:t>
      </w:r>
      <w:bookmarkEnd w:id="63"/>
      <w:bookmarkEnd w:id="64"/>
      <w:bookmarkEnd w:id="65"/>
      <w:bookmarkEnd w:id="66"/>
    </w:p>
    <w:p w14:paraId="2CBFF2F9" w14:textId="77777777" w:rsidR="00627166" w:rsidRPr="00107479" w:rsidRDefault="00627166" w:rsidP="00696739">
      <w:pPr>
        <w:rPr>
          <w:b/>
        </w:rPr>
      </w:pPr>
      <w:r w:rsidRPr="00107479">
        <w:rPr>
          <w:b/>
        </w:rPr>
        <w:t>Vonkajšie osvetlenie</w:t>
      </w:r>
    </w:p>
    <w:p w14:paraId="5AD914AB" w14:textId="77777777" w:rsidR="00627166" w:rsidRPr="00107479" w:rsidRDefault="00627166" w:rsidP="00627166">
      <w:r w:rsidRPr="00107479">
        <w:t xml:space="preserve">Vonkajšie osvetlenie </w:t>
      </w:r>
      <w:r w:rsidR="00A108C7" w:rsidRPr="00107479">
        <w:t xml:space="preserve">je potrebné navrhovať </w:t>
      </w:r>
      <w:r w:rsidRPr="00107479">
        <w:t xml:space="preserve">osvetľovacími telesami, ktoré budú pomocou jedno a dvojramenných výložníkov osadené na stožiaroch trakčného električkového vedenia, </w:t>
      </w:r>
      <w:r w:rsidR="00A108C7" w:rsidRPr="00107479">
        <w:t xml:space="preserve">riešeného v odbore </w:t>
      </w:r>
      <w:r w:rsidRPr="00107479">
        <w:t>26</w:t>
      </w:r>
      <w:r w:rsidR="00A108C7" w:rsidRPr="00107479">
        <w:t xml:space="preserve">, </w:t>
      </w:r>
      <w:r w:rsidRPr="00107479">
        <w:t xml:space="preserve">a ktoré budú rozmiestnené pozdĺž </w:t>
      </w:r>
      <w:r w:rsidR="00A108C7" w:rsidRPr="00107479">
        <w:t xml:space="preserve">riešených úsekov a priľahlých </w:t>
      </w:r>
      <w:r w:rsidRPr="00107479">
        <w:t>cestn</w:t>
      </w:r>
      <w:r w:rsidR="00A108C7" w:rsidRPr="00107479">
        <w:t>ých</w:t>
      </w:r>
      <w:r w:rsidRPr="00107479">
        <w:t xml:space="preserve"> komunikáci</w:t>
      </w:r>
      <w:r w:rsidR="00A108C7" w:rsidRPr="00107479">
        <w:t>í</w:t>
      </w:r>
      <w:r w:rsidRPr="00107479">
        <w:t xml:space="preserve">. </w:t>
      </w:r>
      <w:r w:rsidR="00A108C7" w:rsidRPr="00107479">
        <w:t xml:space="preserve">Pokiaľ sa nebude dať využiť trakčný stožiar (napr. z dôvodu  umiestnenia úsekového odpojovača a deliča), môžu byť osvetľovacie telesá osadené na samostatných osvetľovacích stožiaroch s výložníkom výšky 10, prípadne na výškových osvetľovacích stožiaroch vysokých 20 m, na ktorých pevnom ráme bude osadený potrebný počet osvetľovacích telies. </w:t>
      </w:r>
      <w:r w:rsidRPr="00107479">
        <w:t xml:space="preserve">Osvetľovacie telesá (svietidlá, príp. reflektory) </w:t>
      </w:r>
      <w:r w:rsidR="00A108C7" w:rsidRPr="00107479">
        <w:t>navrhovať prioritne</w:t>
      </w:r>
      <w:r w:rsidRPr="00107479">
        <w:t xml:space="preserve"> s LED svetelným zdrojom.</w:t>
      </w:r>
      <w:r w:rsidR="00A108C7" w:rsidRPr="00107479">
        <w:t xml:space="preserve"> </w:t>
      </w:r>
      <w:r w:rsidRPr="00107479">
        <w:t xml:space="preserve">Nové osvetľovacie stožiare </w:t>
      </w:r>
      <w:r w:rsidR="00A108C7" w:rsidRPr="00107479">
        <w:t>je potrebné, pokiaľ je to možné, napájať</w:t>
      </w:r>
      <w:r w:rsidRPr="00107479">
        <w:t xml:space="preserve"> novými káblovými rozvodmi z pôvodných rozvádzačov vonkajšieho osvetlenia RVO, podľa pôvodných napájacích okruhov. </w:t>
      </w:r>
      <w:r w:rsidR="00A108C7" w:rsidRPr="00107479">
        <w:t>Nové rozvádzače musia zohľadňovať potrebný priestor</w:t>
      </w:r>
      <w:r w:rsidRPr="00107479">
        <w:t xml:space="preserve"> pre budúcu inštaláciu zariadenia </w:t>
      </w:r>
      <w:r w:rsidR="00A108C7" w:rsidRPr="00107479">
        <w:t>na</w:t>
      </w:r>
      <w:r w:rsidRPr="00107479">
        <w:t xml:space="preserve"> riadenie a monitorovanie osvetlenia.</w:t>
      </w:r>
      <w:r w:rsidR="00FF41F0" w:rsidRPr="00107479">
        <w:t xml:space="preserve"> </w:t>
      </w:r>
      <w:r w:rsidRPr="00107479">
        <w:t xml:space="preserve">Ovládanie vonkajšieho osvetlenia </w:t>
      </w:r>
      <w:r w:rsidR="00A108C7" w:rsidRPr="00107479">
        <w:t>navrhovať pomocou</w:t>
      </w:r>
      <w:r w:rsidRPr="00107479">
        <w:t xml:space="preserve"> časových spínačov v </w:t>
      </w:r>
      <w:r w:rsidR="00A108C7" w:rsidRPr="00107479">
        <w:t>r</w:t>
      </w:r>
      <w:r w:rsidRPr="00107479">
        <w:t xml:space="preserve">ozvádzačoch RVO. Káblové rozvody </w:t>
      </w:r>
      <w:r w:rsidR="00A108C7" w:rsidRPr="00107479">
        <w:t>riešiť</w:t>
      </w:r>
      <w:r w:rsidRPr="00107479">
        <w:t xml:space="preserve"> ako nové celoplastovými káblami podľa štandardov správcu. Káblové rozvody budú vedené v zemi, pod spevnenou plochou v chráničkách a v stožiaroch v ochranných rúrkach.</w:t>
      </w:r>
    </w:p>
    <w:p w14:paraId="54FAD8A2" w14:textId="77777777" w:rsidR="00627166" w:rsidRPr="00107479" w:rsidRDefault="00627166" w:rsidP="00FF41F0">
      <w:pPr>
        <w:rPr>
          <w:b/>
        </w:rPr>
      </w:pPr>
      <w:r w:rsidRPr="00107479">
        <w:rPr>
          <w:b/>
        </w:rPr>
        <w:t>Osvetlenie prístreškov</w:t>
      </w:r>
    </w:p>
    <w:p w14:paraId="3655AA00" w14:textId="77777777" w:rsidR="00627166" w:rsidRPr="00107479" w:rsidRDefault="00627166" w:rsidP="00627166">
      <w:r w:rsidRPr="00107479">
        <w:t>Osvet</w:t>
      </w:r>
      <w:r w:rsidR="00FF41F0" w:rsidRPr="00107479">
        <w:t xml:space="preserve">ľovacie telesá v </w:t>
      </w:r>
      <w:r w:rsidRPr="00107479">
        <w:t>prístreško</w:t>
      </w:r>
      <w:r w:rsidR="00FF41F0" w:rsidRPr="00107479">
        <w:t>ch</w:t>
      </w:r>
      <w:r w:rsidRPr="00107479">
        <w:t xml:space="preserve"> na električkových a autobusových zastávkach </w:t>
      </w:r>
      <w:r w:rsidR="00FF41F0" w:rsidRPr="00107479">
        <w:t xml:space="preserve">majú byť súčasťou </w:t>
      </w:r>
      <w:r w:rsidRPr="00107479">
        <w:t>ich technického vybavenia</w:t>
      </w:r>
      <w:r w:rsidR="00FF41F0" w:rsidRPr="00107479">
        <w:t xml:space="preserve"> riešeného v odbore-20</w:t>
      </w:r>
      <w:r w:rsidRPr="00107479">
        <w:t>. Nap</w:t>
      </w:r>
      <w:r w:rsidR="00FF41F0" w:rsidRPr="00107479">
        <w:t>ájanie</w:t>
      </w:r>
      <w:r w:rsidRPr="00107479">
        <w:t xml:space="preserve"> osvetlenia </w:t>
      </w:r>
      <w:r w:rsidR="00FF41F0" w:rsidRPr="00107479">
        <w:t>má byť navrhnuté</w:t>
      </w:r>
      <w:r w:rsidRPr="00107479">
        <w:t xml:space="preserve"> jednofázovým napojením vedeným z  rozvodu vonkajšieho osvetlenia, t.j. zo stožiarovej rozvodnice najbližšieho stĺpa vonkajšieho osvetlenia </w:t>
      </w:r>
      <w:r w:rsidR="00FF41F0" w:rsidRPr="00107479">
        <w:t>s</w:t>
      </w:r>
      <w:r w:rsidRPr="00107479">
        <w:t xml:space="preserve"> ukončen</w:t>
      </w:r>
      <w:r w:rsidR="00FF41F0" w:rsidRPr="00107479">
        <w:t>ím</w:t>
      </w:r>
      <w:r w:rsidRPr="00107479">
        <w:t xml:space="preserve"> na vstupných svorkách rozvodnej skrinky v prístrešku.</w:t>
      </w:r>
      <w:r w:rsidR="00FF41F0" w:rsidRPr="00107479">
        <w:t xml:space="preserve"> </w:t>
      </w:r>
      <w:r w:rsidRPr="00107479">
        <w:t xml:space="preserve">Káblové rozvody </w:t>
      </w:r>
      <w:r w:rsidR="00FF41F0" w:rsidRPr="00107479">
        <w:t>riešiť</w:t>
      </w:r>
      <w:r w:rsidRPr="00107479">
        <w:t xml:space="preserve"> ako nové celoplastovými káblami</w:t>
      </w:r>
      <w:r w:rsidR="00FF41F0" w:rsidRPr="00107479">
        <w:t xml:space="preserve"> s hliníkovým alebo medeným jadrom</w:t>
      </w:r>
      <w:r w:rsidRPr="00107479">
        <w:t xml:space="preserve">. </w:t>
      </w:r>
      <w:r w:rsidR="00FF41F0" w:rsidRPr="00107479">
        <w:t>V</w:t>
      </w:r>
      <w:r w:rsidRPr="00107479">
        <w:t xml:space="preserve">edené </w:t>
      </w:r>
      <w:r w:rsidR="00FF41F0" w:rsidRPr="00107479">
        <w:t xml:space="preserve">majú byť </w:t>
      </w:r>
      <w:r w:rsidRPr="00107479">
        <w:t>v zemi, pod spevnenou plochou v chráničkách a v prístreškoch v ochranných rúrkach.</w:t>
      </w:r>
    </w:p>
    <w:p w14:paraId="0F67921A" w14:textId="77777777" w:rsidR="00627166" w:rsidRPr="00107479" w:rsidRDefault="00627166" w:rsidP="00FF41F0">
      <w:pPr>
        <w:rPr>
          <w:b/>
        </w:rPr>
      </w:pPr>
      <w:r w:rsidRPr="00107479">
        <w:rPr>
          <w:b/>
        </w:rPr>
        <w:t>Prípojky nn pre CSS, napájacie vedenie</w:t>
      </w:r>
    </w:p>
    <w:p w14:paraId="135CA998" w14:textId="77777777" w:rsidR="00627166" w:rsidRPr="00107479" w:rsidRDefault="00FF41F0" w:rsidP="00627166">
      <w:r w:rsidRPr="00107479">
        <w:t>Navrhnúť p</w:t>
      </w:r>
      <w:r w:rsidR="00627166" w:rsidRPr="00107479">
        <w:t xml:space="preserve">rípojky nn pre CSS, vedené k radičom z odberného elektrického zariadenia (elektromerového rozvádzača), ktoré </w:t>
      </w:r>
      <w:r w:rsidRPr="00107479">
        <w:t>bude riešené v</w:t>
      </w:r>
      <w:r w:rsidR="00627166" w:rsidRPr="00107479">
        <w:t xml:space="preserve"> prípojk</w:t>
      </w:r>
      <w:r w:rsidRPr="00107479">
        <w:t>e</w:t>
      </w:r>
      <w:r w:rsidR="00627166" w:rsidRPr="00107479">
        <w:t xml:space="preserve"> nn pre CSS, </w:t>
      </w:r>
      <w:r w:rsidRPr="00107479">
        <w:t xml:space="preserve">ako samostatnej </w:t>
      </w:r>
      <w:r w:rsidR="00627166" w:rsidRPr="00107479">
        <w:t>čas</w:t>
      </w:r>
      <w:r w:rsidRPr="00107479">
        <w:t xml:space="preserve">ti - </w:t>
      </w:r>
      <w:r w:rsidR="00627166" w:rsidRPr="00107479">
        <w:t xml:space="preserve">odberné zariadenie. Napájacie vedenie </w:t>
      </w:r>
      <w:r w:rsidRPr="00107479">
        <w:t xml:space="preserve">má byť </w:t>
      </w:r>
      <w:r w:rsidR="00627166" w:rsidRPr="00107479">
        <w:t xml:space="preserve">ukončené na vstupných svorkách radiča – rozvádzača technológie cestnej svetelnej signalizácie. Káblové rozvody </w:t>
      </w:r>
      <w:r w:rsidRPr="00107479">
        <w:t>navrhovať</w:t>
      </w:r>
      <w:r w:rsidR="00627166" w:rsidRPr="00107479">
        <w:t xml:space="preserve"> nové celoplastovými káblami</w:t>
      </w:r>
      <w:r w:rsidRPr="00107479">
        <w:t xml:space="preserve"> umiestnené</w:t>
      </w:r>
      <w:r w:rsidR="00627166" w:rsidRPr="00107479">
        <w:t xml:space="preserve"> v zemi, pod spevnenou plochou v chráničkách a v prístreškoch v ochranných rúrkach.</w:t>
      </w:r>
    </w:p>
    <w:p w14:paraId="64E2DDE5" w14:textId="77777777" w:rsidR="00627166" w:rsidRPr="00107479" w:rsidRDefault="00627166" w:rsidP="00FF41F0">
      <w:pPr>
        <w:rPr>
          <w:b/>
        </w:rPr>
      </w:pPr>
      <w:r w:rsidRPr="00107479">
        <w:rPr>
          <w:b/>
        </w:rPr>
        <w:t>Prípojky nn pre DPMK, napájacie vedenie</w:t>
      </w:r>
    </w:p>
    <w:p w14:paraId="6E678470" w14:textId="77777777" w:rsidR="00467D8A" w:rsidRPr="00107479" w:rsidRDefault="00FF41F0" w:rsidP="00467D8A">
      <w:r w:rsidRPr="00107479">
        <w:t>Navrhnúť prípojky NN pre nové technologické prvky osadzované na</w:t>
      </w:r>
      <w:r w:rsidR="00627166" w:rsidRPr="00107479">
        <w:t xml:space="preserve"> električkových zastávkach a pozdĺž električkovej trate</w:t>
      </w:r>
      <w:r w:rsidR="00467D8A" w:rsidRPr="00107479">
        <w:t>.</w:t>
      </w:r>
    </w:p>
    <w:p w14:paraId="1450AC42" w14:textId="77777777" w:rsidR="00467D8A" w:rsidRPr="00107479" w:rsidRDefault="00467D8A" w:rsidP="00467D8A">
      <w:r w:rsidRPr="00107479">
        <w:t>Jedná sa o:</w:t>
      </w:r>
    </w:p>
    <w:p w14:paraId="75ED2548" w14:textId="77777777" w:rsidR="00467D8A" w:rsidRPr="00107479" w:rsidRDefault="00627166" w:rsidP="00F71382">
      <w:pPr>
        <w:pStyle w:val="Odsekzoznamu"/>
        <w:numPr>
          <w:ilvl w:val="0"/>
          <w:numId w:val="16"/>
        </w:numPr>
      </w:pPr>
      <w:r w:rsidRPr="00107479">
        <w:t>označníky a informačné tabule zastávok</w:t>
      </w:r>
      <w:r w:rsidR="00467D8A" w:rsidRPr="00107479">
        <w:t>,</w:t>
      </w:r>
    </w:p>
    <w:p w14:paraId="25BC3C09" w14:textId="77777777" w:rsidR="00467D8A" w:rsidRPr="00107479" w:rsidRDefault="00627166" w:rsidP="00F71382">
      <w:pPr>
        <w:pStyle w:val="Odsekzoznamu"/>
        <w:numPr>
          <w:ilvl w:val="0"/>
          <w:numId w:val="16"/>
        </w:numPr>
      </w:pPr>
      <w:r w:rsidRPr="00107479">
        <w:t>iné oznamovacie zariadenia na zastávkach a mimo nich</w:t>
      </w:r>
      <w:r w:rsidR="00467D8A" w:rsidRPr="00107479">
        <w:t>,</w:t>
      </w:r>
    </w:p>
    <w:p w14:paraId="4157E8EE" w14:textId="77777777" w:rsidR="00627166" w:rsidRPr="00107479" w:rsidRDefault="00627166" w:rsidP="00F71382">
      <w:pPr>
        <w:pStyle w:val="Odsekzoznamu"/>
        <w:numPr>
          <w:ilvl w:val="0"/>
          <w:numId w:val="16"/>
        </w:numPr>
      </w:pPr>
      <w:r w:rsidRPr="00107479">
        <w:t>automaty na výdaj cestovných lístkov osadené na zastávkach</w:t>
      </w:r>
      <w:r w:rsidR="00467D8A" w:rsidRPr="00107479">
        <w:t>,</w:t>
      </w:r>
    </w:p>
    <w:p w14:paraId="648FCD1F" w14:textId="77777777" w:rsidR="00627166" w:rsidRPr="00107479" w:rsidRDefault="00627166" w:rsidP="00F71382">
      <w:pPr>
        <w:pStyle w:val="Odsekzoznamu"/>
        <w:numPr>
          <w:ilvl w:val="0"/>
          <w:numId w:val="16"/>
        </w:numPr>
      </w:pPr>
      <w:r w:rsidRPr="00107479">
        <w:t>mazníky pre mazanie koľají</w:t>
      </w:r>
      <w:r w:rsidR="00467D8A" w:rsidRPr="00107479">
        <w:t xml:space="preserve">, </w:t>
      </w:r>
    </w:p>
    <w:p w14:paraId="7BBD1638" w14:textId="77777777" w:rsidR="00627166" w:rsidRPr="00107479" w:rsidRDefault="00627166" w:rsidP="00F71382">
      <w:pPr>
        <w:pStyle w:val="Odsekzoznamu"/>
        <w:numPr>
          <w:ilvl w:val="0"/>
          <w:numId w:val="16"/>
        </w:numPr>
      </w:pPr>
      <w:r w:rsidRPr="00107479">
        <w:t>ovládanie odpájačov trakčného vedenia</w:t>
      </w:r>
      <w:r w:rsidR="00467D8A" w:rsidRPr="00107479">
        <w:t>,</w:t>
      </w:r>
      <w:r w:rsidRPr="00107479">
        <w:t xml:space="preserve"> </w:t>
      </w:r>
    </w:p>
    <w:p w14:paraId="200A5B21" w14:textId="77777777" w:rsidR="00627166" w:rsidRPr="00107479" w:rsidRDefault="00627166" w:rsidP="00F71382">
      <w:pPr>
        <w:pStyle w:val="Odsekzoznamu"/>
        <w:numPr>
          <w:ilvl w:val="0"/>
          <w:numId w:val="16"/>
        </w:numPr>
      </w:pPr>
      <w:r w:rsidRPr="00107479">
        <w:t>diaľková signalizácia</w:t>
      </w:r>
      <w:r w:rsidR="00467D8A" w:rsidRPr="00107479">
        <w:t>.</w:t>
      </w:r>
      <w:r w:rsidRPr="00107479">
        <w:t xml:space="preserve"> </w:t>
      </w:r>
    </w:p>
    <w:p w14:paraId="4856D356" w14:textId="7130D90A" w:rsidR="00627166" w:rsidRPr="00107479" w:rsidRDefault="00627166" w:rsidP="00FF41F0">
      <w:r w:rsidRPr="00107479">
        <w:t xml:space="preserve">Napojenie tejto technológie </w:t>
      </w:r>
      <w:r w:rsidR="00467D8A" w:rsidRPr="00107479">
        <w:t>riešiť</w:t>
      </w:r>
      <w:r w:rsidRPr="00107479">
        <w:t xml:space="preserve"> z</w:t>
      </w:r>
      <w:r w:rsidR="00467D8A" w:rsidRPr="00107479">
        <w:t xml:space="preserve"> nových </w:t>
      </w:r>
      <w:r w:rsidRPr="00107479">
        <w:t xml:space="preserve">rozvádzačov RCK, </w:t>
      </w:r>
      <w:r w:rsidR="00467D8A" w:rsidRPr="00107479">
        <w:t>navrhnutých v rámci modernizácie a </w:t>
      </w:r>
      <w:r w:rsidRPr="00107479">
        <w:t>osad</w:t>
      </w:r>
      <w:r w:rsidR="00467D8A" w:rsidRPr="00107479">
        <w:t xml:space="preserve">ených </w:t>
      </w:r>
      <w:r w:rsidRPr="00107479">
        <w:t xml:space="preserve">pozdĺž električkovej trate mimo zastávok a mimo zóny trolejového vedenia. Napájacie vedenie k nim </w:t>
      </w:r>
      <w:r w:rsidR="00467D8A" w:rsidRPr="00107479">
        <w:t>navrhnúť z</w:t>
      </w:r>
      <w:r w:rsidRPr="00107479">
        <w:t xml:space="preserve"> odberného elektrického zariadenia (elektromerového rozvádzača). Napojenie rozvádzačov RCK </w:t>
      </w:r>
      <w:r w:rsidR="00467D8A" w:rsidRPr="00107479">
        <w:t>riešiť ako zabezpečené t.z.</w:t>
      </w:r>
      <w:r w:rsidRPr="00107479">
        <w:t xml:space="preserve"> z dvoch strán</w:t>
      </w:r>
      <w:r w:rsidR="00467D8A" w:rsidRPr="00107479">
        <w:t xml:space="preserve"> (</w:t>
      </w:r>
      <w:r w:rsidRPr="00107479">
        <w:t>dvoch odberných miest</w:t>
      </w:r>
      <w:r w:rsidR="00467D8A" w:rsidRPr="00107479">
        <w:t>)</w:t>
      </w:r>
      <w:r w:rsidRPr="00107479">
        <w:t>.</w:t>
      </w:r>
      <w:r w:rsidR="00467D8A" w:rsidRPr="00107479">
        <w:t xml:space="preserve"> Káblové rozvody navrhovať nové celoplastovými káblami umiestnené v zemi, pod spevnenou plochou v chráničkách a v prístreškoch v ochranných rúrkach.</w:t>
      </w:r>
    </w:p>
    <w:p w14:paraId="45F6559F" w14:textId="77777777" w:rsidR="00627166" w:rsidRPr="00107479" w:rsidRDefault="00627166" w:rsidP="00467D8A">
      <w:pPr>
        <w:rPr>
          <w:b/>
        </w:rPr>
      </w:pPr>
      <w:r w:rsidRPr="00107479">
        <w:rPr>
          <w:b/>
        </w:rPr>
        <w:t>Prípojky nn pre vlastnú spotrebu meniarní</w:t>
      </w:r>
    </w:p>
    <w:p w14:paraId="163F8443" w14:textId="77777777" w:rsidR="00627166" w:rsidRPr="00107479" w:rsidRDefault="00627166" w:rsidP="002940FD">
      <w:pPr>
        <w:widowControl w:val="0"/>
      </w:pPr>
      <w:r w:rsidRPr="00107479">
        <w:t>Pre meniar</w:t>
      </w:r>
      <w:r w:rsidR="00467D8A" w:rsidRPr="00107479">
        <w:t>ne</w:t>
      </w:r>
      <w:r w:rsidRPr="00107479">
        <w:t xml:space="preserve"> </w:t>
      </w:r>
      <w:r w:rsidR="00467D8A" w:rsidRPr="00107479">
        <w:t xml:space="preserve">„B“ a </w:t>
      </w:r>
      <w:r w:rsidRPr="00107479">
        <w:t>„</w:t>
      </w:r>
      <w:r w:rsidR="00467D8A" w:rsidRPr="00107479">
        <w:t>K</w:t>
      </w:r>
      <w:r w:rsidRPr="00107479">
        <w:t xml:space="preserve">“ </w:t>
      </w:r>
      <w:r w:rsidR="00467D8A" w:rsidRPr="00107479">
        <w:t xml:space="preserve">preveriť potrebu </w:t>
      </w:r>
      <w:r w:rsidRPr="00107479">
        <w:t>rekonštru</w:t>
      </w:r>
      <w:r w:rsidR="00467D8A" w:rsidRPr="00107479">
        <w:t>kcie pôvodných prípojok.</w:t>
      </w:r>
      <w:r w:rsidRPr="00107479">
        <w:t xml:space="preserve"> </w:t>
      </w:r>
      <w:r w:rsidR="00467D8A" w:rsidRPr="00107479">
        <w:t>V prípade, že existujúca prípojka NN bude vyhovovať novému riešeniu meniarne</w:t>
      </w:r>
      <w:r w:rsidRPr="00107479">
        <w:t xml:space="preserve"> </w:t>
      </w:r>
      <w:r w:rsidRPr="00107479">
        <w:rPr>
          <w:bCs/>
        </w:rPr>
        <w:t xml:space="preserve">nie je potrebná </w:t>
      </w:r>
      <w:r w:rsidR="00467D8A" w:rsidRPr="00107479">
        <w:rPr>
          <w:bCs/>
        </w:rPr>
        <w:t xml:space="preserve">jej </w:t>
      </w:r>
      <w:r w:rsidRPr="00107479">
        <w:rPr>
          <w:bCs/>
        </w:rPr>
        <w:t xml:space="preserve">výmena </w:t>
      </w:r>
      <w:r w:rsidR="00467D8A" w:rsidRPr="00107479">
        <w:rPr>
          <w:bCs/>
        </w:rPr>
        <w:t>ani</w:t>
      </w:r>
      <w:r w:rsidRPr="00107479">
        <w:rPr>
          <w:bCs/>
        </w:rPr>
        <w:t xml:space="preserve"> odberného el. zariadenia </w:t>
      </w:r>
      <w:r w:rsidRPr="00107479">
        <w:t>pre záložné napájanie</w:t>
      </w:r>
      <w:r w:rsidR="00467D8A" w:rsidRPr="00107479">
        <w:t>.</w:t>
      </w:r>
    </w:p>
    <w:p w14:paraId="1DC1CD77" w14:textId="77777777" w:rsidR="006B7C47" w:rsidRPr="00107479" w:rsidRDefault="00627166" w:rsidP="006B7C47">
      <w:pPr>
        <w:rPr>
          <w:b/>
        </w:rPr>
      </w:pPr>
      <w:r w:rsidRPr="00107479">
        <w:rPr>
          <w:b/>
        </w:rPr>
        <w:t>Elektrické mazníky</w:t>
      </w:r>
    </w:p>
    <w:p w14:paraId="2EF420E1" w14:textId="77777777" w:rsidR="00627166" w:rsidRPr="00107479" w:rsidRDefault="00627166" w:rsidP="00467D8A">
      <w:r w:rsidRPr="00107479">
        <w:t>V</w:t>
      </w:r>
      <w:r w:rsidR="00467D8A" w:rsidRPr="00107479">
        <w:t> rámci stavby je potrebné v určených miestach (úseky trate s malými polomermi) umiest</w:t>
      </w:r>
      <w:r w:rsidR="006B7C47" w:rsidRPr="00107479">
        <w:t>niť</w:t>
      </w:r>
      <w:r w:rsidR="00467D8A" w:rsidRPr="00107479">
        <w:t xml:space="preserve"> mazacie zariadenia na koľajovom zvršku. Požaduje sa plnoautomatické koľajové mazacie zariadenie. </w:t>
      </w:r>
      <w:r w:rsidR="006B7C47" w:rsidRPr="00107479">
        <w:t xml:space="preserve"> S</w:t>
      </w:r>
      <w:r w:rsidRPr="00107479">
        <w:t>kri</w:t>
      </w:r>
      <w:r w:rsidR="006B7C47" w:rsidRPr="00107479">
        <w:t>ne</w:t>
      </w:r>
      <w:r w:rsidRPr="00107479">
        <w:t xml:space="preserve"> </w:t>
      </w:r>
      <w:r w:rsidR="006B7C47" w:rsidRPr="00107479">
        <w:t xml:space="preserve">slúžiace na ovládanie mazacích zariadení </w:t>
      </w:r>
      <w:r w:rsidRPr="00107479">
        <w:t>a skri</w:t>
      </w:r>
      <w:r w:rsidR="006B7C47" w:rsidRPr="00107479">
        <w:t>ne</w:t>
      </w:r>
      <w:r w:rsidRPr="00107479">
        <w:t xml:space="preserve"> napájac</w:t>
      </w:r>
      <w:r w:rsidR="006B7C47" w:rsidRPr="00107479">
        <w:t>ích</w:t>
      </w:r>
      <w:r w:rsidRPr="00107479">
        <w:t xml:space="preserve"> zdroj</w:t>
      </w:r>
      <w:r w:rsidR="006B7C47" w:rsidRPr="00107479">
        <w:t xml:space="preserve">ov týchto mazníkov navrhovať umiestniť </w:t>
      </w:r>
      <w:r w:rsidRPr="00107479">
        <w:t>na stĺpoch trakčného vedenia.</w:t>
      </w:r>
    </w:p>
    <w:p w14:paraId="669E18A0" w14:textId="1190B077" w:rsidR="00627166" w:rsidRPr="00107479" w:rsidRDefault="00627166" w:rsidP="006B7C47">
      <w:pPr>
        <w:rPr>
          <w:b/>
        </w:rPr>
      </w:pPr>
      <w:r w:rsidRPr="00107479">
        <w:rPr>
          <w:b/>
        </w:rPr>
        <w:t>Elektrické ovládanie výhybiek</w:t>
      </w:r>
    </w:p>
    <w:p w14:paraId="5A239780" w14:textId="77777777" w:rsidR="006B7C47" w:rsidRPr="00107479" w:rsidRDefault="00627166" w:rsidP="006B7C47">
      <w:r w:rsidRPr="00107479">
        <w:t xml:space="preserve">Systém </w:t>
      </w:r>
      <w:r w:rsidR="006B7C47" w:rsidRPr="00107479">
        <w:t xml:space="preserve">elektrického </w:t>
      </w:r>
      <w:r w:rsidRPr="00107479">
        <w:t xml:space="preserve">ovládania </w:t>
      </w:r>
      <w:r w:rsidR="006B7C47" w:rsidRPr="00107479">
        <w:t>výhybiek navrhovať podľa zvyklostí z predchádzajúcich stavieb modernizácie. Navrhnúť systém, ktorý r</w:t>
      </w:r>
      <w:r w:rsidRPr="00107479">
        <w:t xml:space="preserve">ealizuje elektrické stavanie výhybiek na základe informácií z prichádzajúcej električky. Informácie sa z električky do systému prenášajú dátovo bezdrôtovým vysielačom alebo ovplyvnením staviaceho kontaktu v koľajisku pomocou elektromagnetu umiestneného v podvozku električky. Blokovanie musí byť funkčné aj pre električky vybavené iba elektromagnetickým systémom stavania, ako aj pre električky s dátovým vysielačom a takisto pre električky s chybným dátovým vysielačom. Systém ovládania </w:t>
      </w:r>
      <w:r w:rsidR="006B7C47" w:rsidRPr="00107479">
        <w:t>má byť</w:t>
      </w:r>
      <w:r w:rsidRPr="00107479">
        <w:t xml:space="preserve"> vybavený diaľkovým dohľadom, pomocou ktorého bude možné sledovať aktuálny prevádzkový a technický stav na dispečingu DPMK. </w:t>
      </w:r>
      <w:r w:rsidR="006B7C47" w:rsidRPr="00107479">
        <w:t xml:space="preserve">Systém riadenia </w:t>
      </w:r>
      <w:r w:rsidRPr="00107479">
        <w:t>mu</w:t>
      </w:r>
      <w:r w:rsidR="006B7C47" w:rsidRPr="00107479">
        <w:t>sí umožňovať</w:t>
      </w:r>
      <w:r w:rsidRPr="00107479">
        <w:t xml:space="preserve"> zaznamenávať podrobnú históriu svojej činnosti do svojej internej pamäte a na vyberateľné pamäťové médium, aby bolo možné rýchlo analyzovať správanie systému pri vzniku mimoriadnych udalostí a pre servisné účely. Prenos dát </w:t>
      </w:r>
      <w:r w:rsidR="006B7C47" w:rsidRPr="00107479">
        <w:t>má byť</w:t>
      </w:r>
      <w:r w:rsidRPr="00107479">
        <w:t xml:space="preserve"> realizovaný cez dátovú sieť DPMK. </w:t>
      </w:r>
    </w:p>
    <w:p w14:paraId="60E7F780" w14:textId="77777777" w:rsidR="00F077DB" w:rsidRDefault="00F077DB" w:rsidP="001118C2">
      <w:pPr>
        <w:pStyle w:val="Nadpis9"/>
        <w:rPr>
          <w:lang w:val="sk-SK"/>
        </w:rPr>
      </w:pPr>
    </w:p>
    <w:p w14:paraId="2278007D" w14:textId="5F913696" w:rsidR="001118C2" w:rsidRPr="00107479" w:rsidRDefault="001118C2" w:rsidP="001118C2">
      <w:pPr>
        <w:pStyle w:val="Nadpis9"/>
        <w:rPr>
          <w:lang w:val="sk-SK"/>
        </w:rPr>
      </w:pPr>
      <w:r w:rsidRPr="00107479">
        <w:rPr>
          <w:lang w:val="sk-SK"/>
        </w:rPr>
        <w:t>Špecifiká ovládania výhybiek pre UČS</w:t>
      </w:r>
    </w:p>
    <w:p w14:paraId="70B77FF8" w14:textId="77777777" w:rsidR="00885112" w:rsidRPr="00107479" w:rsidRDefault="00885112" w:rsidP="0088511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16</w:t>
      </w:r>
      <w:r w:rsidRPr="00107479">
        <w:rPr>
          <w:rFonts w:cstheme="minorHAnsi"/>
          <w:b/>
        </w:rPr>
        <w:tab/>
        <w:t>Ul. Alejová, úsek trate križ. VSS (mimo) - kruhový objazd Moldavská (mimo)</w:t>
      </w:r>
    </w:p>
    <w:p w14:paraId="4AB52EA6" w14:textId="77777777" w:rsidR="00885112" w:rsidRPr="00107479" w:rsidRDefault="00885112" w:rsidP="00885112">
      <w:pPr>
        <w:pStyle w:val="Odsekzoznamu"/>
        <w:numPr>
          <w:ilvl w:val="0"/>
          <w:numId w:val="20"/>
        </w:numPr>
      </w:pPr>
      <w:r w:rsidRPr="00107479">
        <w:t>2 ks na ul. Alejová v</w:t>
      </w:r>
      <w:r w:rsidR="00816B18" w:rsidRPr="00107479">
        <w:t xml:space="preserve"> novej koľajovej </w:t>
      </w:r>
      <w:r w:rsidRPr="00107479">
        <w:t>spojke pred zastávkou Rozvojová,</w:t>
      </w:r>
    </w:p>
    <w:p w14:paraId="23CB8354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rPr>
          <w:rFonts w:cstheme="minorHAnsi"/>
          <w:b/>
        </w:rPr>
      </w:pPr>
      <w:r w:rsidRPr="00107479">
        <w:rPr>
          <w:rFonts w:cstheme="minorHAnsi"/>
          <w:b/>
        </w:rPr>
        <w:t>UČS 18</w:t>
      </w:r>
      <w:r w:rsidRPr="00107479">
        <w:rPr>
          <w:rFonts w:cstheme="minorHAnsi"/>
          <w:b/>
        </w:rPr>
        <w:tab/>
      </w:r>
      <w:r w:rsidR="00885112" w:rsidRPr="00107479">
        <w:rPr>
          <w:rFonts w:cstheme="minorHAnsi"/>
          <w:b/>
        </w:rPr>
        <w:t xml:space="preserve">  </w:t>
      </w:r>
      <w:r w:rsidRPr="00107479">
        <w:rPr>
          <w:rFonts w:cstheme="minorHAnsi"/>
          <w:b/>
        </w:rPr>
        <w:t>Obratisko Važecká</w:t>
      </w:r>
    </w:p>
    <w:p w14:paraId="5179EC01" w14:textId="77777777" w:rsidR="001512AB" w:rsidRPr="00107479" w:rsidRDefault="00885112" w:rsidP="00F71382">
      <w:pPr>
        <w:pStyle w:val="Odsekzoznamu"/>
        <w:numPr>
          <w:ilvl w:val="0"/>
          <w:numId w:val="22"/>
        </w:numPr>
      </w:pPr>
      <w:r w:rsidRPr="00107479">
        <w:t>4</w:t>
      </w:r>
      <w:r w:rsidR="00627166" w:rsidRPr="00107479">
        <w:t xml:space="preserve"> ks výhybiek </w:t>
      </w:r>
      <w:r w:rsidR="001512AB" w:rsidRPr="00107479">
        <w:t>na obratisku Važecká</w:t>
      </w:r>
      <w:r w:rsidR="001118C2" w:rsidRPr="00107479">
        <w:t>,</w:t>
      </w:r>
    </w:p>
    <w:p w14:paraId="4D5FCEEF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6F92883A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63811E5E" w14:textId="77777777" w:rsidR="00816B18" w:rsidRPr="00107479" w:rsidRDefault="00816B18" w:rsidP="00816B18">
      <w:pPr>
        <w:pStyle w:val="Odsekzoznamu"/>
        <w:numPr>
          <w:ilvl w:val="0"/>
          <w:numId w:val="22"/>
        </w:numPr>
      </w:pPr>
      <w:r w:rsidRPr="00107479">
        <w:t>2 ks na ul. Južná Trieda v novej koľajovej spojke za zastávkou Astória,</w:t>
      </w:r>
    </w:p>
    <w:p w14:paraId="6B76DB61" w14:textId="77777777" w:rsidR="001512AB" w:rsidRPr="00107479" w:rsidRDefault="00885112" w:rsidP="00F71382">
      <w:pPr>
        <w:pStyle w:val="Odsekzoznamu"/>
        <w:numPr>
          <w:ilvl w:val="0"/>
          <w:numId w:val="22"/>
        </w:numPr>
      </w:pPr>
      <w:r w:rsidRPr="00107479">
        <w:t>4</w:t>
      </w:r>
      <w:r w:rsidR="001512AB" w:rsidRPr="00107479">
        <w:t xml:space="preserve"> ks</w:t>
      </w:r>
      <w:r w:rsidR="00627166" w:rsidRPr="00107479">
        <w:t xml:space="preserve"> na </w:t>
      </w:r>
      <w:r w:rsidR="001512AB" w:rsidRPr="00107479">
        <w:t>ul. Južná Trieda – obratisko Ryba</w:t>
      </w:r>
      <w:r w:rsidRPr="00107479">
        <w:t xml:space="preserve"> ( pri zobojsmernení )</w:t>
      </w:r>
      <w:r w:rsidR="001512AB" w:rsidRPr="00107479">
        <w:t>,</w:t>
      </w:r>
    </w:p>
    <w:p w14:paraId="49CB1345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21</w:t>
      </w:r>
      <w:r w:rsidRPr="00107479">
        <w:rPr>
          <w:rFonts w:cstheme="minorHAnsi"/>
          <w:b/>
        </w:rPr>
        <w:tab/>
        <w:t>Obratisko Barca</w:t>
      </w:r>
    </w:p>
    <w:p w14:paraId="0EAF21CD" w14:textId="77777777" w:rsidR="00627166" w:rsidRPr="00107479" w:rsidRDefault="00885112" w:rsidP="00F71382">
      <w:pPr>
        <w:pStyle w:val="Odsekzoznamu"/>
        <w:numPr>
          <w:ilvl w:val="0"/>
          <w:numId w:val="22"/>
        </w:numPr>
      </w:pPr>
      <w:r w:rsidRPr="00107479">
        <w:t xml:space="preserve">2 </w:t>
      </w:r>
      <w:r w:rsidR="00627166" w:rsidRPr="00107479">
        <w:t xml:space="preserve">ks výhybky v obratisku </w:t>
      </w:r>
      <w:r w:rsidR="006D73D4" w:rsidRPr="00107479">
        <w:t>Barca</w:t>
      </w:r>
      <w:r w:rsidR="00627166" w:rsidRPr="00107479">
        <w:t xml:space="preserve">. </w:t>
      </w:r>
    </w:p>
    <w:p w14:paraId="6FB05FE1" w14:textId="77777777" w:rsidR="00627166" w:rsidRPr="00107479" w:rsidRDefault="00627166" w:rsidP="001512AB">
      <w:pPr>
        <w:rPr>
          <w:b/>
        </w:rPr>
      </w:pPr>
      <w:r w:rsidRPr="00107479">
        <w:rPr>
          <w:b/>
        </w:rPr>
        <w:t>Elektrický ohrev výhybiek</w:t>
      </w:r>
      <w:r w:rsidR="001118C2" w:rsidRPr="00107479">
        <w:rPr>
          <w:b/>
        </w:rPr>
        <w:t xml:space="preserve"> (EOV)</w:t>
      </w:r>
    </w:p>
    <w:p w14:paraId="5C5B3399" w14:textId="77777777" w:rsidR="00627166" w:rsidRPr="00107479" w:rsidRDefault="00627166" w:rsidP="001512AB">
      <w:r w:rsidRPr="00107479">
        <w:t xml:space="preserve">Pre zimnú prevádzku </w:t>
      </w:r>
      <w:r w:rsidR="001512AB" w:rsidRPr="00107479">
        <w:t xml:space="preserve">je potrebné do výhybiek </w:t>
      </w:r>
      <w:r w:rsidR="00885112" w:rsidRPr="00107479">
        <w:t>navrhnúť</w:t>
      </w:r>
      <w:r w:rsidR="001512AB" w:rsidRPr="00107479">
        <w:t xml:space="preserve"> </w:t>
      </w:r>
      <w:r w:rsidRPr="00107479">
        <w:t xml:space="preserve">elektrický ohrev pomocou výhrevných tyčí umiestnených pozdĺž koľajníc tvoriacich výhybku </w:t>
      </w:r>
      <w:r w:rsidR="001512AB" w:rsidRPr="00107479">
        <w:t xml:space="preserve">s jeho </w:t>
      </w:r>
      <w:r w:rsidRPr="00107479">
        <w:t>ovládan</w:t>
      </w:r>
      <w:r w:rsidR="001512AB" w:rsidRPr="00107479">
        <w:t>ím</w:t>
      </w:r>
      <w:r w:rsidRPr="00107479">
        <w:t xml:space="preserve"> zo skríň ovládania výhybiek. Jedna skriňa ovládania výhybky </w:t>
      </w:r>
      <w:r w:rsidR="001512AB" w:rsidRPr="00107479">
        <w:t>by mala</w:t>
      </w:r>
      <w:r w:rsidRPr="00107479">
        <w:t xml:space="preserve"> riadiť ohrev elektricky riadenej a príslušnej zjazdnej, elektricky neriadenej výhybky. Elektrický ohrev </w:t>
      </w:r>
      <w:r w:rsidR="001512AB" w:rsidRPr="00107479">
        <w:t xml:space="preserve">má byť </w:t>
      </w:r>
      <w:r w:rsidRPr="00107479">
        <w:t>v automatickom režime riadený na základe aktuálnej vonkajšej teploty</w:t>
      </w:r>
      <w:r w:rsidR="001512AB" w:rsidRPr="00107479">
        <w:t xml:space="preserve"> a</w:t>
      </w:r>
      <w:r w:rsidRPr="00107479">
        <w:t xml:space="preserve"> </w:t>
      </w:r>
      <w:r w:rsidR="001512AB" w:rsidRPr="00107479">
        <w:t>v</w:t>
      </w:r>
      <w:r w:rsidRPr="00107479">
        <w:t xml:space="preserve"> ručnom režime </w:t>
      </w:r>
      <w:r w:rsidR="001512AB" w:rsidRPr="00107479">
        <w:t xml:space="preserve">má byť </w:t>
      </w:r>
      <w:r w:rsidRPr="00107479">
        <w:t xml:space="preserve">riadený diaľkovo z dispečingu DPMK. Systém riadenia elektrického ohrevu musí umožňovať automatické diaľkové blokovanie ohrevu pri prekročení štvrťhodinového odberového maxima na základe povelu z energodispečingu DPMK. Elektrický ohrev </w:t>
      </w:r>
      <w:r w:rsidR="001512AB" w:rsidRPr="00107479">
        <w:t>má</w:t>
      </w:r>
      <w:r w:rsidRPr="00107479">
        <w:t xml:space="preserve"> obsahovať </w:t>
      </w:r>
      <w:r w:rsidR="001512AB" w:rsidRPr="00107479">
        <w:t xml:space="preserve">aj </w:t>
      </w:r>
      <w:r w:rsidRPr="00107479">
        <w:t xml:space="preserve">zariadenia na kontrolu funkcie výhrevných tyčí a pri ich poruche musí systém tento stav zaznamenať a signalizovať na dispečingu DPMK. </w:t>
      </w:r>
    </w:p>
    <w:p w14:paraId="31D74DF9" w14:textId="77777777" w:rsidR="001118C2" w:rsidRPr="00107479" w:rsidRDefault="001118C2" w:rsidP="001118C2">
      <w:pPr>
        <w:pStyle w:val="Nadpis9"/>
        <w:rPr>
          <w:lang w:val="sk-SK"/>
        </w:rPr>
      </w:pPr>
      <w:r w:rsidRPr="00107479">
        <w:rPr>
          <w:lang w:val="sk-SK"/>
        </w:rPr>
        <w:t>Špecifiká EOV pre UČS</w:t>
      </w:r>
    </w:p>
    <w:p w14:paraId="2BD717AF" w14:textId="77777777" w:rsidR="00885112" w:rsidRPr="00107479" w:rsidRDefault="00885112" w:rsidP="0088511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16</w:t>
      </w:r>
      <w:r w:rsidRPr="00107479">
        <w:rPr>
          <w:rFonts w:cstheme="minorHAnsi"/>
          <w:b/>
        </w:rPr>
        <w:tab/>
        <w:t>Ul. Alejová, úsek trate križ. VSS (mimo) - kruhový objazd Moldavská (mimo)</w:t>
      </w:r>
    </w:p>
    <w:p w14:paraId="75B46053" w14:textId="77777777" w:rsidR="00885112" w:rsidRPr="00107479" w:rsidRDefault="00885112" w:rsidP="00885112">
      <w:pPr>
        <w:pStyle w:val="Odsekzoznamu"/>
        <w:numPr>
          <w:ilvl w:val="0"/>
          <w:numId w:val="20"/>
        </w:numPr>
      </w:pPr>
      <w:r w:rsidRPr="00107479">
        <w:t>2 ks na ul. Alejová v</w:t>
      </w:r>
      <w:r w:rsidR="00816B18" w:rsidRPr="00107479">
        <w:t xml:space="preserve"> novej </w:t>
      </w:r>
      <w:r w:rsidRPr="00107479">
        <w:t>spojke pred zastávkou Rozvojová,</w:t>
      </w:r>
    </w:p>
    <w:p w14:paraId="23E0427F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rPr>
          <w:rFonts w:cstheme="minorHAnsi"/>
          <w:b/>
        </w:rPr>
      </w:pPr>
      <w:r w:rsidRPr="00107479">
        <w:rPr>
          <w:rFonts w:cstheme="minorHAnsi"/>
          <w:b/>
        </w:rPr>
        <w:t>UČS 18</w:t>
      </w:r>
      <w:r w:rsidRPr="00107479">
        <w:rPr>
          <w:rFonts w:cstheme="minorHAnsi"/>
          <w:b/>
        </w:rPr>
        <w:tab/>
        <w:t>Obratisko Važecká</w:t>
      </w:r>
    </w:p>
    <w:p w14:paraId="6D63BCCE" w14:textId="77777777" w:rsidR="001118C2" w:rsidRPr="00107479" w:rsidRDefault="003C1D28" w:rsidP="001118C2">
      <w:pPr>
        <w:pStyle w:val="Odsekzoznamu"/>
        <w:numPr>
          <w:ilvl w:val="0"/>
          <w:numId w:val="22"/>
        </w:numPr>
      </w:pPr>
      <w:r w:rsidRPr="00107479">
        <w:t>6</w:t>
      </w:r>
      <w:r w:rsidR="001118C2" w:rsidRPr="00107479">
        <w:t xml:space="preserve"> ks výhybiek na obratisku Važecká,</w:t>
      </w:r>
    </w:p>
    <w:p w14:paraId="264F0D4B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19</w:t>
      </w:r>
      <w:r w:rsidRPr="00107479">
        <w:rPr>
          <w:rFonts w:cstheme="minorHAnsi"/>
          <w:b/>
        </w:rPr>
        <w:tab/>
        <w:t>Ul. Južná Trieda, úsek trate križ. VSS (mimo) – križ. ul. Fejova (mimo)</w:t>
      </w:r>
    </w:p>
    <w:p w14:paraId="41BDC3CC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i/>
        </w:rPr>
      </w:pPr>
      <w:r w:rsidRPr="00107479">
        <w:rPr>
          <w:rFonts w:cstheme="minorHAnsi"/>
          <w:i/>
        </w:rPr>
        <w:tab/>
        <w:t>UČS 19b úsek trate križ. ul. Cintorínska – križ. ul. Fejova (mimo)</w:t>
      </w:r>
    </w:p>
    <w:p w14:paraId="280D42E0" w14:textId="77777777" w:rsidR="00816B18" w:rsidRPr="00107479" w:rsidRDefault="00816B18" w:rsidP="00816B18">
      <w:pPr>
        <w:pStyle w:val="Odsekzoznamu"/>
        <w:numPr>
          <w:ilvl w:val="0"/>
          <w:numId w:val="22"/>
        </w:numPr>
      </w:pPr>
      <w:r w:rsidRPr="00107479">
        <w:t>2 ks na ul. Južná Trieda v novej koľajovej spojke za zastávkou Astória,</w:t>
      </w:r>
    </w:p>
    <w:p w14:paraId="1FCB5615" w14:textId="77777777" w:rsidR="001118C2" w:rsidRPr="00107479" w:rsidRDefault="003C1D28" w:rsidP="001118C2">
      <w:pPr>
        <w:pStyle w:val="Odsekzoznamu"/>
        <w:numPr>
          <w:ilvl w:val="0"/>
          <w:numId w:val="22"/>
        </w:numPr>
      </w:pPr>
      <w:r w:rsidRPr="00107479">
        <w:t>6</w:t>
      </w:r>
      <w:r w:rsidR="001118C2" w:rsidRPr="00107479">
        <w:t xml:space="preserve"> ks na ul. Južná Trieda – obratisko Ryba</w:t>
      </w:r>
      <w:r w:rsidRPr="00107479">
        <w:t xml:space="preserve"> (pri zobojsmernení)</w:t>
      </w:r>
      <w:r w:rsidR="001118C2" w:rsidRPr="00107479">
        <w:t>,</w:t>
      </w:r>
    </w:p>
    <w:p w14:paraId="56B21AC6" w14:textId="77777777" w:rsidR="001118C2" w:rsidRPr="00107479" w:rsidRDefault="001118C2" w:rsidP="001118C2">
      <w:pPr>
        <w:autoSpaceDE w:val="0"/>
        <w:autoSpaceDN w:val="0"/>
        <w:adjustRightInd w:val="0"/>
        <w:spacing w:before="0" w:after="0"/>
        <w:ind w:left="851" w:hanging="851"/>
        <w:rPr>
          <w:rFonts w:cstheme="minorHAnsi"/>
          <w:b/>
        </w:rPr>
      </w:pPr>
      <w:r w:rsidRPr="00107479">
        <w:rPr>
          <w:rFonts w:cstheme="minorHAnsi"/>
          <w:b/>
        </w:rPr>
        <w:t>UČS 21</w:t>
      </w:r>
      <w:r w:rsidRPr="00107479">
        <w:rPr>
          <w:rFonts w:cstheme="minorHAnsi"/>
          <w:b/>
        </w:rPr>
        <w:tab/>
        <w:t>Obratisko Barca</w:t>
      </w:r>
    </w:p>
    <w:p w14:paraId="09BA1226" w14:textId="77777777" w:rsidR="001118C2" w:rsidRPr="00107479" w:rsidRDefault="003C1D28" w:rsidP="001118C2">
      <w:pPr>
        <w:pStyle w:val="Odsekzoznamu"/>
        <w:numPr>
          <w:ilvl w:val="0"/>
          <w:numId w:val="22"/>
        </w:numPr>
      </w:pPr>
      <w:r w:rsidRPr="00107479">
        <w:t>2</w:t>
      </w:r>
      <w:r w:rsidR="001118C2" w:rsidRPr="00107479">
        <w:t xml:space="preserve"> ks výhybky v obratisku Barca. </w:t>
      </w:r>
    </w:p>
    <w:p w14:paraId="4256E4B7" w14:textId="77777777" w:rsidR="00627166" w:rsidRPr="00107479" w:rsidRDefault="00627166" w:rsidP="00A84426">
      <w:pPr>
        <w:rPr>
          <w:b/>
        </w:rPr>
      </w:pPr>
      <w:r w:rsidRPr="00107479">
        <w:rPr>
          <w:b/>
        </w:rPr>
        <w:t>Ochrany a úpravy NN vedení v správe VSD</w:t>
      </w:r>
    </w:p>
    <w:p w14:paraId="1A912111" w14:textId="77777777" w:rsidR="00A84426" w:rsidRPr="00107479" w:rsidRDefault="00A84426" w:rsidP="00A84426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 rámci spracovania projektovej dokumentácie sa vyžaduje presné zistenie existencie a polohy podzemných ale aj vzdušných vedení NN v správe VSD a stanovenie požiadaviek na ich dodatočnú ochranu v prípade, že sa to ukáže ako nevyhnutné. V otázkach súvisiacich s ochranou jestvujúcich IS dotknutých realizáciou stavby je nevyhnutné spolupracovať s ich správcami. V miestach kríženia inžinierskych sietí s rekonštruovanou električkovou traťou podmienky kríženia a osadenie nových zariadení stanoví správca sietí.</w:t>
      </w:r>
    </w:p>
    <w:p w14:paraId="4CAE41D2" w14:textId="77777777" w:rsidR="00627166" w:rsidRPr="00107479" w:rsidRDefault="00627166" w:rsidP="00A84426">
      <w:pPr>
        <w:pStyle w:val="Zarkazkladnhotextu"/>
        <w:ind w:firstLine="0"/>
        <w:jc w:val="both"/>
        <w:rPr>
          <w:rFonts w:asciiTheme="minorHAnsi" w:eastAsiaTheme="minorHAnsi" w:hAnsiTheme="minorHAnsi" w:cstheme="minorBidi"/>
          <w:sz w:val="24"/>
          <w:szCs w:val="22"/>
          <w:lang w:eastAsia="en-US"/>
        </w:rPr>
      </w:pP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Elektroinštaláci</w:t>
      </w:r>
      <w:r w:rsidR="00A84426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u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</w:t>
      </w:r>
      <w:r w:rsidR="00A84426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prípadných 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preložiek </w:t>
      </w:r>
      <w:r w:rsidR="00A84426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je potrebné navrhovať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káblami rovnakého typu a prierezu, ako majú existujúce káble</w:t>
      </w:r>
      <w:r w:rsidR="00A84426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a 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podľa potreby </w:t>
      </w:r>
      <w:r w:rsidR="00A84426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ich 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chrán</w:t>
      </w:r>
      <w:r w:rsidR="00A84426"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>iť</w:t>
      </w:r>
      <w:r w:rsidRPr="00107479">
        <w:rPr>
          <w:rFonts w:asciiTheme="minorHAnsi" w:eastAsiaTheme="minorHAnsi" w:hAnsiTheme="minorHAnsi" w:cstheme="minorBidi"/>
          <w:sz w:val="24"/>
          <w:szCs w:val="22"/>
          <w:lang w:eastAsia="en-US"/>
        </w:rPr>
        <w:t xml:space="preserve"> chráničkami.</w:t>
      </w:r>
    </w:p>
    <w:p w14:paraId="541FFB6A" w14:textId="77777777" w:rsidR="00627166" w:rsidRPr="00107479" w:rsidRDefault="00627166" w:rsidP="00A84426">
      <w:pPr>
        <w:pStyle w:val="Nadpis3"/>
        <w:ind w:left="1701" w:hanging="1701"/>
      </w:pPr>
      <w:bookmarkStart w:id="67" w:name="_Toc419474093"/>
      <w:bookmarkStart w:id="68" w:name="_Toc423432264"/>
      <w:bookmarkStart w:id="69" w:name="_Toc452102380"/>
      <w:bookmarkStart w:id="70" w:name="_Toc8042365"/>
      <w:r w:rsidRPr="00107479">
        <w:t>Odbor SO-25 – rozvody VN</w:t>
      </w:r>
      <w:bookmarkEnd w:id="67"/>
      <w:bookmarkEnd w:id="68"/>
      <w:bookmarkEnd w:id="69"/>
      <w:bookmarkEnd w:id="70"/>
    </w:p>
    <w:p w14:paraId="69FD0173" w14:textId="77777777" w:rsidR="00627166" w:rsidRPr="00107479" w:rsidRDefault="00627166" w:rsidP="00A84426">
      <w:pPr>
        <w:rPr>
          <w:b/>
        </w:rPr>
      </w:pPr>
      <w:r w:rsidRPr="00107479">
        <w:rPr>
          <w:b/>
        </w:rPr>
        <w:t>Prípojky VN pre meniarne DPMK</w:t>
      </w:r>
    </w:p>
    <w:p w14:paraId="2A2D80DB" w14:textId="77777777" w:rsidR="00627166" w:rsidRPr="00107479" w:rsidRDefault="00A84426" w:rsidP="00A84426">
      <w:r w:rsidRPr="00107479">
        <w:t xml:space="preserve">V prípade, že nové riešenie napájania nebude mať vplyv na existujúce </w:t>
      </w:r>
      <w:r w:rsidR="00627166" w:rsidRPr="00107479">
        <w:t>menia</w:t>
      </w:r>
      <w:r w:rsidRPr="00107479">
        <w:t>rne</w:t>
      </w:r>
      <w:r w:rsidR="00627166" w:rsidRPr="00107479">
        <w:t xml:space="preserve"> „</w:t>
      </w:r>
      <w:r w:rsidRPr="00107479">
        <w:t>B</w:t>
      </w:r>
      <w:r w:rsidR="00627166" w:rsidRPr="00107479">
        <w:t>“</w:t>
      </w:r>
      <w:r w:rsidRPr="00107479">
        <w:t xml:space="preserve"> a  „K“</w:t>
      </w:r>
      <w:r w:rsidR="00627166" w:rsidRPr="00107479">
        <w:t>, ktor</w:t>
      </w:r>
      <w:r w:rsidRPr="00107479">
        <w:t>é</w:t>
      </w:r>
      <w:r w:rsidR="00627166" w:rsidRPr="00107479">
        <w:t xml:space="preserve"> bud</w:t>
      </w:r>
      <w:r w:rsidRPr="00107479">
        <w:t>ú</w:t>
      </w:r>
      <w:r w:rsidR="00627166" w:rsidRPr="00107479">
        <w:t xml:space="preserve"> rekonštruovan</w:t>
      </w:r>
      <w:r w:rsidRPr="00107479">
        <w:t>é</w:t>
      </w:r>
      <w:r w:rsidR="00627166" w:rsidRPr="00107479">
        <w:t xml:space="preserve"> na pôvodnom mieste, nie je potrebná rekonštrukcia </w:t>
      </w:r>
      <w:r w:rsidRPr="00107479">
        <w:t xml:space="preserve">ich </w:t>
      </w:r>
      <w:r w:rsidR="00627166" w:rsidRPr="00107479">
        <w:t>existujúc</w:t>
      </w:r>
      <w:r w:rsidRPr="00107479">
        <w:t>ich</w:t>
      </w:r>
      <w:r w:rsidR="00627166" w:rsidRPr="00107479">
        <w:t xml:space="preserve"> prípoj</w:t>
      </w:r>
      <w:r w:rsidRPr="00107479">
        <w:t>ok</w:t>
      </w:r>
      <w:r w:rsidR="00627166" w:rsidRPr="00107479">
        <w:t xml:space="preserve"> VN</w:t>
      </w:r>
      <w:r w:rsidRPr="00107479">
        <w:t>.</w:t>
      </w:r>
    </w:p>
    <w:p w14:paraId="2EB51080" w14:textId="77777777" w:rsidR="00627166" w:rsidRPr="00107479" w:rsidRDefault="00627166" w:rsidP="00A84426">
      <w:pPr>
        <w:rPr>
          <w:b/>
        </w:rPr>
      </w:pPr>
      <w:r w:rsidRPr="00107479">
        <w:rPr>
          <w:b/>
        </w:rPr>
        <w:t>Ochrany a úpravy VN vedení v správe VSD</w:t>
      </w:r>
    </w:p>
    <w:p w14:paraId="7346C827" w14:textId="77777777" w:rsidR="00A84426" w:rsidRPr="00107479" w:rsidRDefault="00A84426" w:rsidP="001A1376">
      <w:bookmarkStart w:id="71" w:name="_Toc419474094"/>
      <w:bookmarkStart w:id="72" w:name="_Toc423432265"/>
      <w:bookmarkStart w:id="73" w:name="_Toc452102381"/>
      <w:r w:rsidRPr="00107479">
        <w:t>V rámci spracovania projektovej dokumentácie sa vyžaduje presné zistenie existencie a polohy podzemných ale aj vzdušných vedení VN v správe VSD a stanovenie požiadaviek na ich dodatočnú ochranu v prípade, že sa to ukáže ako nevyhnutné. V otázkach súvisiacich s ochranou jestvujúcich IS dotknutých realizáciou stavby je nevyhnutné spolupracovať s ich správcami. V miestach kríženia inžinierskych sietí s rekonštruovanou električkovou traťou podmienky kríženia a osadenie nových zariadení stanoví správca sietí.</w:t>
      </w:r>
    </w:p>
    <w:p w14:paraId="7D796F35" w14:textId="77777777" w:rsidR="00A84426" w:rsidRPr="00107479" w:rsidRDefault="00A84426" w:rsidP="001A1376">
      <w:r w:rsidRPr="00107479">
        <w:t>Elektroinštaláciu prípadných preložiek je potrebné navrhovať káblami rovnakého typu a prierezu, ako majú existujúce káble a podľa potreby ich chrániť chráničkami.</w:t>
      </w:r>
    </w:p>
    <w:p w14:paraId="36AC4BF3" w14:textId="77777777" w:rsidR="00627166" w:rsidRPr="00107479" w:rsidRDefault="00627166" w:rsidP="001A1376">
      <w:pPr>
        <w:pStyle w:val="Nadpis3"/>
        <w:ind w:left="1701" w:hanging="1701"/>
      </w:pPr>
      <w:bookmarkStart w:id="74" w:name="_Toc8042366"/>
      <w:r w:rsidRPr="00107479">
        <w:t>Odbor SO-26 – trakčné vedenie</w:t>
      </w:r>
      <w:bookmarkEnd w:id="71"/>
      <w:bookmarkEnd w:id="72"/>
      <w:bookmarkEnd w:id="73"/>
      <w:bookmarkEnd w:id="74"/>
    </w:p>
    <w:p w14:paraId="0AEA8152" w14:textId="77777777" w:rsidR="00627166" w:rsidRPr="00107479" w:rsidRDefault="00627166" w:rsidP="001A1376">
      <w:bookmarkStart w:id="75" w:name="_Toc276373131"/>
      <w:r w:rsidRPr="00107479">
        <w:t xml:space="preserve">Predmetom </w:t>
      </w:r>
      <w:r w:rsidR="001A1376" w:rsidRPr="00107479">
        <w:t>odboru je</w:t>
      </w:r>
      <w:r w:rsidRPr="00107479">
        <w:t xml:space="preserve"> návrh nového trakčného vedenia na </w:t>
      </w:r>
      <w:r w:rsidR="001A1376" w:rsidRPr="00107479">
        <w:t xml:space="preserve">vybraných </w:t>
      </w:r>
      <w:r w:rsidRPr="00107479">
        <w:t xml:space="preserve">modernizovaných električkových tratiach v Košiciach, vrátane </w:t>
      </w:r>
      <w:r w:rsidR="001A1376" w:rsidRPr="00107479">
        <w:t>návrhu</w:t>
      </w:r>
      <w:r w:rsidRPr="00107479">
        <w:t xml:space="preserve"> napájacích a spätných vedení z  meniarní </w:t>
      </w:r>
      <w:r w:rsidR="001A1376" w:rsidRPr="00107479">
        <w:t>„E“, „B“ a „K“. Súčasťou riešenia má byť aj návrh</w:t>
      </w:r>
      <w:r w:rsidRPr="00107479">
        <w:t xml:space="preserve"> vybudovani</w:t>
      </w:r>
      <w:r w:rsidR="001A1376" w:rsidRPr="00107479">
        <w:t>a</w:t>
      </w:r>
      <w:r w:rsidRPr="00107479">
        <w:t xml:space="preserve"> ochranných opatrení v zóne trolejového vodiča a zberača prúdu.</w:t>
      </w:r>
    </w:p>
    <w:p w14:paraId="1D8AB80E" w14:textId="77777777" w:rsidR="00627166" w:rsidRPr="00107479" w:rsidRDefault="00627166" w:rsidP="001A1376">
      <w:pPr>
        <w:rPr>
          <w:b/>
        </w:rPr>
      </w:pPr>
      <w:r w:rsidRPr="00107479">
        <w:rPr>
          <w:b/>
        </w:rPr>
        <w:t xml:space="preserve">Trakčné vedenie </w:t>
      </w:r>
    </w:p>
    <w:p w14:paraId="6DC3B651" w14:textId="77777777" w:rsidR="00627166" w:rsidRPr="00107479" w:rsidRDefault="00627166" w:rsidP="001A1376">
      <w:r w:rsidRPr="00107479">
        <w:t xml:space="preserve">Projektované </w:t>
      </w:r>
      <w:r w:rsidR="001A1376" w:rsidRPr="00107479">
        <w:t xml:space="preserve">má byť </w:t>
      </w:r>
      <w:r w:rsidRPr="00107479">
        <w:t>trolejové vedenie ako pružné - kompenzované vedenie</w:t>
      </w:r>
      <w:r w:rsidR="001A1376" w:rsidRPr="00107479">
        <w:t xml:space="preserve"> s</w:t>
      </w:r>
      <w:r w:rsidRPr="00107479">
        <w:t xml:space="preserve"> použitím trolejového vodiča Cu 150 mm². </w:t>
      </w:r>
      <w:r w:rsidR="001A1376" w:rsidRPr="00107479">
        <w:t>Navrhnúť</w:t>
      </w:r>
      <w:r w:rsidRPr="00107479">
        <w:t xml:space="preserve"> systém trolejového vedenia s pružným závesom s prídavným lanom MINOROC dĺžky 2 600 mm v priamej trase, v oblúkoch </w:t>
      </w:r>
      <w:r w:rsidR="001A1376" w:rsidRPr="00107479">
        <w:t xml:space="preserve">s </w:t>
      </w:r>
      <w:r w:rsidRPr="00107479">
        <w:t xml:space="preserve">pružným závesom bočným držiakom, ktorý je zavesený na izolačných konzolách a priečnych prevesoch, kotvených </w:t>
      </w:r>
      <w:r w:rsidR="001A1376" w:rsidRPr="00107479">
        <w:t>na</w:t>
      </w:r>
      <w:r w:rsidRPr="00107479">
        <w:t xml:space="preserve"> oceľových trubkových trakčných stožiaroch nadzemnej výšky 8,5 až 10 m</w:t>
      </w:r>
      <w:r w:rsidR="001A1376" w:rsidRPr="00107479">
        <w:t xml:space="preserve"> resp. na závesoch trakčného vedenia kotvených do existujúcich cestných nadjazdov rýchlostnej cesty R2 na UČS 17 pred zastávkou Levočská. Stožiare majú byť navrhované s</w:t>
      </w:r>
      <w:r w:rsidRPr="00107479">
        <w:t xml:space="preserve"> povrchovou úpravou žiarové zinkovanie</w:t>
      </w:r>
      <w:r w:rsidR="001A1376" w:rsidRPr="00107479">
        <w:t>.</w:t>
      </w:r>
      <w:r w:rsidRPr="00107479">
        <w:t xml:space="preserve"> Trakčné stožiare budú votknuté v betónových monolitických základoch a stožiare na ktorých bude umiestnené aj verejné osvetlenie budú kombinované - upravené pre verejné osvetlenie. </w:t>
      </w:r>
      <w:r w:rsidR="001A1376" w:rsidRPr="00107479">
        <w:t xml:space="preserve">V UČS 16 v úseku od križovatky s ul. Rastislavova je potrebné na pravej strane riešiť ukotvenie nových trakčných stožiarov na opornom múre súbežnej komunikácie. </w:t>
      </w:r>
      <w:r w:rsidRPr="00107479">
        <w:t xml:space="preserve">V každom napájacom úseku trate </w:t>
      </w:r>
      <w:r w:rsidR="00B91638" w:rsidRPr="00107479">
        <w:t>je potrebné navrhnúť</w:t>
      </w:r>
      <w:r w:rsidRPr="00107479">
        <w:t xml:space="preserve"> napájacie body </w:t>
      </w:r>
      <w:r w:rsidR="00B91638" w:rsidRPr="00107479">
        <w:t xml:space="preserve">a osadenie úsekových izolátorov </w:t>
      </w:r>
      <w:r w:rsidRPr="00107479">
        <w:t xml:space="preserve">vrátane </w:t>
      </w:r>
      <w:r w:rsidR="00B91638" w:rsidRPr="00107479">
        <w:t>kompletnej</w:t>
      </w:r>
      <w:r w:rsidRPr="00107479">
        <w:t xml:space="preserve"> výzbroje. </w:t>
      </w:r>
    </w:p>
    <w:p w14:paraId="08363B56" w14:textId="77777777" w:rsidR="00627166" w:rsidRPr="00107479" w:rsidRDefault="00B91638" w:rsidP="00627166">
      <w:pPr>
        <w:rPr>
          <w:u w:val="single"/>
        </w:rPr>
      </w:pPr>
      <w:r w:rsidRPr="00107479">
        <w:rPr>
          <w:u w:val="single"/>
        </w:rPr>
        <w:t>Základné t</w:t>
      </w:r>
      <w:r w:rsidR="00627166" w:rsidRPr="00107479">
        <w:rPr>
          <w:u w:val="single"/>
        </w:rPr>
        <w:t xml:space="preserve">echnické </w:t>
      </w:r>
      <w:r w:rsidRPr="00107479">
        <w:rPr>
          <w:u w:val="single"/>
        </w:rPr>
        <w:t>parametre pre návrh</w:t>
      </w:r>
      <w:r w:rsidR="00627166" w:rsidRPr="00107479">
        <w:rPr>
          <w:u w:val="single"/>
        </w:rPr>
        <w:t>:</w:t>
      </w:r>
    </w:p>
    <w:p w14:paraId="238F1A1A" w14:textId="77777777" w:rsidR="00627166" w:rsidRPr="00107479" w:rsidRDefault="00627166" w:rsidP="00F71382">
      <w:pPr>
        <w:numPr>
          <w:ilvl w:val="0"/>
          <w:numId w:val="21"/>
        </w:numPr>
        <w:spacing w:before="0" w:after="0"/>
        <w:ind w:left="426" w:hanging="284"/>
      </w:pPr>
      <w:r w:rsidRPr="00107479">
        <w:t>Prúdová a napäťová sústava: 2 DC 600V (750V) „-“ pól v trolejovom vodiči, „+„ pól v koľaji</w:t>
      </w:r>
    </w:p>
    <w:p w14:paraId="43E91257" w14:textId="77777777" w:rsidR="00627166" w:rsidRPr="00107479" w:rsidRDefault="00627166" w:rsidP="00F71382">
      <w:pPr>
        <w:numPr>
          <w:ilvl w:val="0"/>
          <w:numId w:val="21"/>
        </w:numPr>
        <w:spacing w:before="0" w:after="0"/>
        <w:ind w:left="426" w:hanging="284"/>
      </w:pPr>
      <w:r w:rsidRPr="00107479">
        <w:t>Ochranné opatrenia proti dotyku živých častí:</w:t>
      </w:r>
    </w:p>
    <w:p w14:paraId="5F71649A" w14:textId="77777777" w:rsidR="00627166" w:rsidRPr="00107479" w:rsidRDefault="00627166" w:rsidP="00F71382">
      <w:pPr>
        <w:numPr>
          <w:ilvl w:val="1"/>
          <w:numId w:val="21"/>
        </w:numPr>
        <w:spacing w:before="0" w:after="0"/>
        <w:ind w:left="1134" w:hanging="283"/>
      </w:pPr>
      <w:r w:rsidRPr="00107479">
        <w:t>STN EN 50122-1/2011 ochrana vzdušnou vzdialenosťou čl.5.2</w:t>
      </w:r>
    </w:p>
    <w:p w14:paraId="1C2D4F59" w14:textId="77777777" w:rsidR="00627166" w:rsidRPr="00107479" w:rsidRDefault="00627166" w:rsidP="00F71382">
      <w:pPr>
        <w:numPr>
          <w:ilvl w:val="0"/>
          <w:numId w:val="21"/>
        </w:numPr>
        <w:spacing w:before="0" w:after="0"/>
        <w:ind w:left="426" w:hanging="284"/>
      </w:pPr>
      <w:r w:rsidRPr="00107479">
        <w:t>Ochranné opatrenia proti dotyku neživých častí:</w:t>
      </w:r>
    </w:p>
    <w:p w14:paraId="1149D649" w14:textId="77777777" w:rsidR="00627166" w:rsidRPr="00107479" w:rsidRDefault="00627166" w:rsidP="00F71382">
      <w:pPr>
        <w:numPr>
          <w:ilvl w:val="1"/>
          <w:numId w:val="21"/>
        </w:numPr>
        <w:spacing w:before="0" w:after="0"/>
        <w:ind w:left="1134" w:hanging="283"/>
      </w:pPr>
      <w:r w:rsidRPr="00107479">
        <w:t>STN EN 50122-1/2011 dvojitá izolácia vrchného trolejového vedenia čl.6.2.3.2</w:t>
      </w:r>
    </w:p>
    <w:p w14:paraId="58AE76E6" w14:textId="77777777" w:rsidR="00627166" w:rsidRPr="00107479" w:rsidRDefault="00627166" w:rsidP="00F71382">
      <w:pPr>
        <w:numPr>
          <w:ilvl w:val="1"/>
          <w:numId w:val="21"/>
        </w:numPr>
        <w:spacing w:before="0" w:after="0"/>
        <w:ind w:left="1134" w:hanging="283"/>
      </w:pPr>
      <w:r w:rsidRPr="00107479">
        <w:t>pre napájacie body (stožiare, na ktorých sú umiestnené bleskoistky:        STN EN 50122-1 /2011 čl.6.2.2.1 + prístroje na obmedzenie napätia príloha F - časť F.2</w:t>
      </w:r>
    </w:p>
    <w:p w14:paraId="3814413A" w14:textId="68EF34B2" w:rsidR="00627166" w:rsidRPr="00107479" w:rsidRDefault="00627166" w:rsidP="00B91638">
      <w:pPr>
        <w:rPr>
          <w:b/>
        </w:rPr>
      </w:pPr>
      <w:r w:rsidRPr="00107479">
        <w:rPr>
          <w:b/>
        </w:rPr>
        <w:t xml:space="preserve">Napájacie a spätné vedenie </w:t>
      </w:r>
    </w:p>
    <w:p w14:paraId="7C172895" w14:textId="77777777" w:rsidR="00B91638" w:rsidRPr="00107479" w:rsidRDefault="00B91638" w:rsidP="00B91638">
      <w:r w:rsidRPr="00107479">
        <w:t xml:space="preserve">Projekt má obsahovať návrh napájania </w:t>
      </w:r>
      <w:r w:rsidR="00627166" w:rsidRPr="00107479">
        <w:t>trolejové vedenie električiek z</w:t>
      </w:r>
      <w:r w:rsidRPr="00107479">
        <w:t xml:space="preserve"> existujúcich </w:t>
      </w:r>
      <w:r w:rsidR="00627166" w:rsidRPr="00107479">
        <w:t>meniarní E</w:t>
      </w:r>
      <w:r w:rsidRPr="00107479">
        <w:t>, B</w:t>
      </w:r>
      <w:r w:rsidR="00627166" w:rsidRPr="00107479">
        <w:t xml:space="preserve"> a </w:t>
      </w:r>
      <w:r w:rsidRPr="00107479">
        <w:t>K</w:t>
      </w:r>
      <w:r w:rsidR="00627166" w:rsidRPr="00107479">
        <w:t xml:space="preserve"> napájacím a spätným káblovým vedením. </w:t>
      </w:r>
    </w:p>
    <w:p w14:paraId="1F7CC628" w14:textId="77777777" w:rsidR="00B91638" w:rsidRPr="00107479" w:rsidRDefault="00E37AD7" w:rsidP="00B91638">
      <w:r w:rsidRPr="00107479">
        <w:t>Základné požiadavky rozsahu návrhu</w:t>
      </w:r>
      <w:r w:rsidR="00B91638" w:rsidRPr="00107479">
        <w:t>:</w:t>
      </w:r>
    </w:p>
    <w:p w14:paraId="10CAA0E9" w14:textId="77777777" w:rsidR="00B91638" w:rsidRPr="00107479" w:rsidRDefault="00B91638" w:rsidP="00F71382">
      <w:pPr>
        <w:pStyle w:val="Odsekzoznamu"/>
        <w:numPr>
          <w:ilvl w:val="0"/>
          <w:numId w:val="23"/>
        </w:numPr>
      </w:pPr>
      <w:r w:rsidRPr="00107479">
        <w:t xml:space="preserve">delenie </w:t>
      </w:r>
      <w:r w:rsidR="00627166" w:rsidRPr="00107479">
        <w:t>napájacích úsekov</w:t>
      </w:r>
      <w:r w:rsidRPr="00107479">
        <w:t xml:space="preserve"> a návrh prípadných </w:t>
      </w:r>
      <w:r w:rsidR="00627166" w:rsidRPr="00107479">
        <w:t>záložn</w:t>
      </w:r>
      <w:r w:rsidRPr="00107479">
        <w:t>ých</w:t>
      </w:r>
      <w:r w:rsidR="00627166" w:rsidRPr="00107479">
        <w:t xml:space="preserve"> káblov</w:t>
      </w:r>
      <w:r w:rsidRPr="00107479">
        <w:t>ých</w:t>
      </w:r>
      <w:r w:rsidR="00627166" w:rsidRPr="00107479">
        <w:t xml:space="preserve"> prepojen</w:t>
      </w:r>
      <w:r w:rsidRPr="00107479">
        <w:t>í,</w:t>
      </w:r>
    </w:p>
    <w:p w14:paraId="488BBCD9" w14:textId="77777777" w:rsidR="00B91638" w:rsidRPr="00107479" w:rsidRDefault="00B91638" w:rsidP="00F71382">
      <w:pPr>
        <w:pStyle w:val="Odsekzoznamu"/>
        <w:numPr>
          <w:ilvl w:val="0"/>
          <w:numId w:val="23"/>
        </w:numPr>
      </w:pPr>
      <w:r w:rsidRPr="00107479">
        <w:t>návrh</w:t>
      </w:r>
      <w:r w:rsidR="00627166" w:rsidRPr="00107479">
        <w:t xml:space="preserve"> napájacích a odsávacích bodov</w:t>
      </w:r>
      <w:r w:rsidRPr="00107479">
        <w:t>,</w:t>
      </w:r>
    </w:p>
    <w:p w14:paraId="33D89F22" w14:textId="77777777" w:rsidR="00175600" w:rsidRPr="00107479" w:rsidRDefault="00B91638" w:rsidP="00F71382">
      <w:pPr>
        <w:pStyle w:val="Odsekzoznamu"/>
        <w:numPr>
          <w:ilvl w:val="0"/>
          <w:numId w:val="23"/>
        </w:numPr>
      </w:pPr>
      <w:r w:rsidRPr="00107479">
        <w:t xml:space="preserve">návrh rozmiestnenia </w:t>
      </w:r>
      <w:r w:rsidR="00627166" w:rsidRPr="00107479">
        <w:t>traťový</w:t>
      </w:r>
      <w:r w:rsidRPr="00107479">
        <w:t xml:space="preserve">ch </w:t>
      </w:r>
      <w:r w:rsidR="00627166" w:rsidRPr="00107479">
        <w:t>rozvádzač</w:t>
      </w:r>
      <w:r w:rsidRPr="00107479">
        <w:t>ov</w:t>
      </w:r>
      <w:r w:rsidR="00627166" w:rsidRPr="00107479">
        <w:t xml:space="preserve"> </w:t>
      </w:r>
      <w:r w:rsidRPr="00107479">
        <w:t>(</w:t>
      </w:r>
      <w:r w:rsidR="00627166" w:rsidRPr="00107479">
        <w:t>plusový</w:t>
      </w:r>
      <w:r w:rsidRPr="00107479">
        <w:t>ch</w:t>
      </w:r>
      <w:r w:rsidR="00627166" w:rsidRPr="00107479">
        <w:t xml:space="preserve"> a</w:t>
      </w:r>
      <w:r w:rsidR="00175600" w:rsidRPr="00107479">
        <w:t> </w:t>
      </w:r>
      <w:r w:rsidR="00627166" w:rsidRPr="00107479">
        <w:t>mínusový</w:t>
      </w:r>
      <w:r w:rsidRPr="00107479">
        <w:t>ch</w:t>
      </w:r>
      <w:r w:rsidR="00175600" w:rsidRPr="00107479">
        <w:t>,</w:t>
      </w:r>
      <w:r w:rsidR="00627166" w:rsidRPr="00107479">
        <w:t xml:space="preserve"> plastový</w:t>
      </w:r>
      <w:r w:rsidR="00175600" w:rsidRPr="00107479">
        <w:t>ch</w:t>
      </w:r>
      <w:r w:rsidR="00627166" w:rsidRPr="00107479">
        <w:t xml:space="preserve"> v dvojitej izolácii</w:t>
      </w:r>
      <w:r w:rsidR="00175600" w:rsidRPr="00107479">
        <w:t>), pre</w:t>
      </w:r>
      <w:r w:rsidR="00627166" w:rsidRPr="00107479">
        <w:t xml:space="preserve"> zaúst</w:t>
      </w:r>
      <w:r w:rsidR="00175600" w:rsidRPr="00107479">
        <w:t>enie</w:t>
      </w:r>
      <w:r w:rsidR="00627166" w:rsidRPr="00107479">
        <w:t xml:space="preserve"> jednotliv</w:t>
      </w:r>
      <w:r w:rsidR="00175600" w:rsidRPr="00107479">
        <w:t>ých</w:t>
      </w:r>
      <w:r w:rsidR="00627166" w:rsidRPr="00107479">
        <w:t xml:space="preserve"> napájac</w:t>
      </w:r>
      <w:r w:rsidR="00175600" w:rsidRPr="00107479">
        <w:t>ích</w:t>
      </w:r>
      <w:r w:rsidR="00627166" w:rsidRPr="00107479">
        <w:t xml:space="preserve"> a spätn</w:t>
      </w:r>
      <w:r w:rsidR="00175600" w:rsidRPr="00107479">
        <w:t>ých</w:t>
      </w:r>
      <w:r w:rsidR="00627166" w:rsidRPr="00107479">
        <w:t xml:space="preserve"> veden</w:t>
      </w:r>
      <w:r w:rsidR="00175600" w:rsidRPr="00107479">
        <w:t>í</w:t>
      </w:r>
      <w:r w:rsidR="00627166" w:rsidRPr="00107479">
        <w:t xml:space="preserve"> z meniarní.</w:t>
      </w:r>
    </w:p>
    <w:p w14:paraId="185DAE13" w14:textId="77777777" w:rsidR="00175600" w:rsidRPr="00107479" w:rsidRDefault="00175600" w:rsidP="00F71382">
      <w:pPr>
        <w:pStyle w:val="Odsekzoznamu"/>
        <w:numPr>
          <w:ilvl w:val="0"/>
          <w:numId w:val="23"/>
        </w:numPr>
      </w:pPr>
      <w:r w:rsidRPr="00107479">
        <w:t>traťové</w:t>
      </w:r>
      <w:r w:rsidR="00627166" w:rsidRPr="00107479">
        <w:t xml:space="preserve"> rozvádzače </w:t>
      </w:r>
      <w:r w:rsidRPr="00107479">
        <w:t xml:space="preserve">navrhovať s </w:t>
      </w:r>
      <w:r w:rsidR="00E37AD7" w:rsidRPr="00107479">
        <w:t>prípravou</w:t>
      </w:r>
      <w:r w:rsidR="00627166" w:rsidRPr="00107479">
        <w:t xml:space="preserve"> na diaľkové ovládanie, teda odpojovače budú vybavené motorickým pohonom (servopohonom), </w:t>
      </w:r>
    </w:p>
    <w:p w14:paraId="5CEBD6C2" w14:textId="77777777" w:rsidR="00627166" w:rsidRPr="00107479" w:rsidRDefault="00627166" w:rsidP="00F71382">
      <w:pPr>
        <w:pStyle w:val="Odsekzoznamu"/>
        <w:numPr>
          <w:ilvl w:val="0"/>
          <w:numId w:val="23"/>
        </w:numPr>
      </w:pPr>
      <w:r w:rsidRPr="00107479">
        <w:t xml:space="preserve">napájacie a spätné vedenie z meniarní </w:t>
      </w:r>
      <w:r w:rsidR="00175600" w:rsidRPr="00107479">
        <w:t>umiestniť</w:t>
      </w:r>
      <w:r w:rsidRPr="00107479">
        <w:t xml:space="preserve"> v celej dĺžke z meniarní až po traťové rozvádzače </w:t>
      </w:r>
      <w:r w:rsidR="00175600" w:rsidRPr="00107479">
        <w:t>v</w:t>
      </w:r>
      <w:r w:rsidRPr="00107479">
        <w:t xml:space="preserve"> káblovodoch, ktoré </w:t>
      </w:r>
      <w:r w:rsidR="00175600" w:rsidRPr="00107479">
        <w:t xml:space="preserve">maj </w:t>
      </w:r>
      <w:r w:rsidRPr="00107479">
        <w:t xml:space="preserve"> v rámci odboru SO 07.</w:t>
      </w:r>
    </w:p>
    <w:p w14:paraId="6FA14A4B" w14:textId="77777777" w:rsidR="00175600" w:rsidRPr="00107479" w:rsidRDefault="00175600" w:rsidP="001118C2">
      <w:pPr>
        <w:rPr>
          <w:u w:val="single"/>
        </w:rPr>
      </w:pPr>
      <w:r w:rsidRPr="00107479">
        <w:rPr>
          <w:u w:val="single"/>
        </w:rPr>
        <w:t>Základné technické parametre pre návrh napájacieho a spätného vedenia:</w:t>
      </w:r>
    </w:p>
    <w:p w14:paraId="19AC06A6" w14:textId="77777777" w:rsidR="00627166" w:rsidRPr="00107479" w:rsidRDefault="00627166" w:rsidP="00F71382">
      <w:pPr>
        <w:numPr>
          <w:ilvl w:val="0"/>
          <w:numId w:val="24"/>
        </w:numPr>
        <w:spacing w:before="0" w:after="0"/>
        <w:ind w:left="567" w:hanging="425"/>
      </w:pPr>
      <w:r w:rsidRPr="00107479">
        <w:t>Prúdová a napäťová sústava: 2 DC 600V (750V) „-“ pól v trolejovom vodiči, „+„ pól v koľaji</w:t>
      </w:r>
    </w:p>
    <w:p w14:paraId="7787DB41" w14:textId="77777777" w:rsidR="00627166" w:rsidRPr="00107479" w:rsidRDefault="00627166" w:rsidP="00F71382">
      <w:pPr>
        <w:numPr>
          <w:ilvl w:val="0"/>
          <w:numId w:val="24"/>
        </w:numPr>
        <w:spacing w:before="0" w:after="0"/>
        <w:ind w:left="567" w:hanging="425"/>
      </w:pPr>
      <w:r w:rsidRPr="00107479">
        <w:t>Ochranné opatrenia proti dotyku živých častí:</w:t>
      </w:r>
    </w:p>
    <w:p w14:paraId="31F33B5C" w14:textId="77777777" w:rsidR="00627166" w:rsidRPr="00107479" w:rsidRDefault="00627166" w:rsidP="00F71382">
      <w:pPr>
        <w:pStyle w:val="Odsekzoznamu"/>
        <w:numPr>
          <w:ilvl w:val="0"/>
          <w:numId w:val="21"/>
        </w:numPr>
        <w:spacing w:before="0" w:after="0"/>
      </w:pPr>
      <w:r w:rsidRPr="00107479">
        <w:t>STN EN 50122-1/2011 ochrana vzdušnou vzdialenosťou čl.5.2</w:t>
      </w:r>
    </w:p>
    <w:p w14:paraId="5B38FDE1" w14:textId="77777777" w:rsidR="00627166" w:rsidRPr="00107479" w:rsidRDefault="00627166" w:rsidP="00F71382">
      <w:pPr>
        <w:pStyle w:val="Odsekzoznamu"/>
        <w:numPr>
          <w:ilvl w:val="0"/>
          <w:numId w:val="21"/>
        </w:numPr>
        <w:spacing w:before="0" w:after="0"/>
      </w:pPr>
      <w:r w:rsidRPr="00107479">
        <w:t>STN EN 2000-4-41/2007 izoláciou príloha A, kap. A.1, zábranami alebo krytmi príl. A, kap. A.2</w:t>
      </w:r>
    </w:p>
    <w:p w14:paraId="34708930" w14:textId="77777777" w:rsidR="00627166" w:rsidRPr="00107479" w:rsidRDefault="00627166" w:rsidP="00F71382">
      <w:pPr>
        <w:numPr>
          <w:ilvl w:val="0"/>
          <w:numId w:val="24"/>
        </w:numPr>
        <w:spacing w:before="0" w:after="0"/>
        <w:ind w:left="567" w:hanging="425"/>
      </w:pPr>
      <w:r w:rsidRPr="00107479">
        <w:t>Ochranné opatrenia proti dotyku neživých častí:</w:t>
      </w:r>
    </w:p>
    <w:p w14:paraId="5C4BD838" w14:textId="77777777" w:rsidR="00627166" w:rsidRPr="00107479" w:rsidRDefault="00627166" w:rsidP="00F71382">
      <w:pPr>
        <w:pStyle w:val="Odsekzoznamu"/>
        <w:numPr>
          <w:ilvl w:val="0"/>
          <w:numId w:val="21"/>
        </w:numPr>
        <w:spacing w:before="0" w:after="0"/>
      </w:pPr>
      <w:r w:rsidRPr="00107479">
        <w:t>STN EN 50122-1/2011 dvojitá izolácia vrchného trolejového vedenia čl.6.2.3.2</w:t>
      </w:r>
    </w:p>
    <w:p w14:paraId="64B2B7C1" w14:textId="77777777" w:rsidR="00627166" w:rsidRPr="00107479" w:rsidRDefault="00627166" w:rsidP="00F71382">
      <w:pPr>
        <w:pStyle w:val="Odsekzoznamu"/>
        <w:numPr>
          <w:ilvl w:val="0"/>
          <w:numId w:val="21"/>
        </w:numPr>
        <w:spacing w:before="0" w:after="0"/>
      </w:pPr>
      <w:r w:rsidRPr="00107479">
        <w:t>pre napájacie body (stožiare, na ktorých sú umiestnené bleskoistky:        STN EN 50122-1 /2011 čl.6.2.2.1 + prístroje na obmedzenie napätia príloha F - časť F.2</w:t>
      </w:r>
    </w:p>
    <w:p w14:paraId="59401D11" w14:textId="77777777" w:rsidR="00F077DB" w:rsidRDefault="00F077DB" w:rsidP="00175600">
      <w:pPr>
        <w:rPr>
          <w:b/>
        </w:rPr>
      </w:pPr>
    </w:p>
    <w:p w14:paraId="37405808" w14:textId="3E0ECFA1" w:rsidR="00627166" w:rsidRPr="00107479" w:rsidRDefault="00627166" w:rsidP="00175600">
      <w:pPr>
        <w:rPr>
          <w:b/>
        </w:rPr>
      </w:pPr>
      <w:r w:rsidRPr="00107479">
        <w:rPr>
          <w:b/>
        </w:rPr>
        <w:t xml:space="preserve">Ukoľajnenie </w:t>
      </w:r>
    </w:p>
    <w:p w14:paraId="3A7DFA7B" w14:textId="77777777" w:rsidR="00627166" w:rsidRPr="00107479" w:rsidRDefault="00627166" w:rsidP="00175600">
      <w:r w:rsidRPr="00107479">
        <w:t xml:space="preserve">Pre vodivé konštrukcie a zariadenia, nachádzajúce sa v zóne trolejového vedenia električiek, ktoré sa môžu dostať do náhodného dotyku s pretrhnutým trolejovým vedením pod napätím, </w:t>
      </w:r>
      <w:r w:rsidR="00175600" w:rsidRPr="00107479">
        <w:t>je potrebné navrhnúť</w:t>
      </w:r>
      <w:r w:rsidRPr="00107479">
        <w:t xml:space="preserve"> ochran</w:t>
      </w:r>
      <w:r w:rsidR="00175600" w:rsidRPr="00107479">
        <w:t>u</w:t>
      </w:r>
      <w:r w:rsidRPr="00107479">
        <w:t xml:space="preserve"> pred dotykom neživých vodivých častí, v zmysle STN EN 50122-1. V zóne trolejového vedenia električiek nachádzajúce sa kovové vodivé predmety a zariadenia </w:t>
      </w:r>
      <w:r w:rsidR="00175600" w:rsidRPr="00107479">
        <w:t>musia byť navrhnuté tak, aby boli</w:t>
      </w:r>
      <w:r w:rsidRPr="00107479">
        <w:t xml:space="preserve"> vodivo pospája</w:t>
      </w:r>
      <w:r w:rsidR="00175600" w:rsidRPr="00107479">
        <w:t>né</w:t>
      </w:r>
      <w:r w:rsidRPr="00107479">
        <w:t xml:space="preserve"> a následne sa cez prierazky prepo</w:t>
      </w:r>
      <w:r w:rsidR="00175600" w:rsidRPr="00107479">
        <w:t>jili</w:t>
      </w:r>
      <w:r w:rsidRPr="00107479">
        <w:t xml:space="preserve"> s koľajnicovým vedením. </w:t>
      </w:r>
      <w:r w:rsidR="00175600" w:rsidRPr="00107479">
        <w:t>Týka sa to hlavne zariadení ako</w:t>
      </w:r>
      <w:r w:rsidRPr="00107479">
        <w:t xml:space="preserve"> prístrešky, automaty cestovných lístkov, vodivé časti informačných tabúľ a  zábradlia v priestoroch zastávok MHD.</w:t>
      </w:r>
    </w:p>
    <w:p w14:paraId="0DFF16C8" w14:textId="77777777" w:rsidR="000B4515" w:rsidRPr="00107479" w:rsidRDefault="000B4515" w:rsidP="000B4515">
      <w:pPr>
        <w:pStyle w:val="Nadpis3"/>
        <w:ind w:left="1701" w:hanging="1701"/>
      </w:pPr>
      <w:bookmarkStart w:id="76" w:name="_Toc276373117"/>
      <w:bookmarkStart w:id="77" w:name="_Toc423432250"/>
      <w:bookmarkStart w:id="78" w:name="_Toc452102403"/>
      <w:bookmarkStart w:id="79" w:name="_Toc8042367"/>
      <w:bookmarkEnd w:id="75"/>
      <w:r w:rsidRPr="00107479">
        <w:t>Odbor PS 21 – Zabezpečovacie zariadenia</w:t>
      </w:r>
      <w:bookmarkEnd w:id="76"/>
      <w:bookmarkEnd w:id="77"/>
      <w:bookmarkEnd w:id="78"/>
      <w:bookmarkEnd w:id="79"/>
    </w:p>
    <w:p w14:paraId="0E199ED2" w14:textId="77777777" w:rsidR="000B4515" w:rsidRPr="00107479" w:rsidRDefault="000B4515" w:rsidP="000B4515">
      <w:r w:rsidRPr="00107479">
        <w:t>Predmetom riešenia v odbore 21 je návrh vybudovania novej, resp. modernizácia existujúcej cestnej svetelnej signalizácie v určených križovatkách pre zabezpečenie preferencie električkovej dopravy. Rozsah vybudovania určí investor.</w:t>
      </w:r>
    </w:p>
    <w:p w14:paraId="07EE9F8E" w14:textId="77777777" w:rsidR="000B4515" w:rsidRPr="00107479" w:rsidRDefault="000B4515" w:rsidP="000B4515">
      <w:r w:rsidRPr="00107479">
        <w:t xml:space="preserve">V svetelne riadených uzloch, ktoré sa dotýkajú modernizácie úsekov </w:t>
      </w:r>
      <w:r w:rsidR="006843F9" w:rsidRPr="00107479">
        <w:t>električkových</w:t>
      </w:r>
      <w:r w:rsidRPr="00107479">
        <w:t xml:space="preserve"> tratí je potrebné navrhnúť aj modernizáciu radičov, osadenie návestidiel typu LED, dopln</w:t>
      </w:r>
      <w:r w:rsidR="006843F9" w:rsidRPr="00107479">
        <w:t>en</w:t>
      </w:r>
      <w:r w:rsidRPr="00107479">
        <w:t>ie vzdialených výzvových detektorov TRAM, predlžovacích detektorových slučiek a odhlasovacích detektorov TRAM. Súčasne je potrebné uvažovať aj s doplnením dopytových tlačidiel pre peších a detektorových slučiek IAD.</w:t>
      </w:r>
      <w:r w:rsidR="006843F9" w:rsidRPr="00107479">
        <w:t xml:space="preserve"> </w:t>
      </w:r>
      <w:r w:rsidRPr="00107479">
        <w:t>Pre zvýšenie bezpečnosti cestnej premávky je v priestore električkových zastávok a k nim naviazaných priechodoch pre peších potrebné navrhnúť zriadenie nov</w:t>
      </w:r>
      <w:r w:rsidR="006843F9" w:rsidRPr="00107479">
        <w:t>ých</w:t>
      </w:r>
      <w:r w:rsidRPr="00107479">
        <w:t xml:space="preserve"> cestn</w:t>
      </w:r>
      <w:r w:rsidR="006843F9" w:rsidRPr="00107479">
        <w:t>ých</w:t>
      </w:r>
      <w:r w:rsidRPr="00107479">
        <w:t xml:space="preserve"> sveteln</w:t>
      </w:r>
      <w:r w:rsidR="006843F9" w:rsidRPr="00107479">
        <w:t>ých</w:t>
      </w:r>
      <w:r w:rsidRPr="00107479">
        <w:t xml:space="preserve"> signalizác</w:t>
      </w:r>
      <w:r w:rsidR="006843F9" w:rsidRPr="00107479">
        <w:t>ií. Riadenie navrhovať</w:t>
      </w:r>
      <w:r w:rsidRPr="00107479">
        <w:t xml:space="preserve"> osaden</w:t>
      </w:r>
      <w:r w:rsidR="006843F9" w:rsidRPr="00107479">
        <w:t>ím</w:t>
      </w:r>
      <w:r w:rsidRPr="00107479">
        <w:t xml:space="preserve"> nov</w:t>
      </w:r>
      <w:r w:rsidR="006843F9" w:rsidRPr="00107479">
        <w:t>ých</w:t>
      </w:r>
      <w:r w:rsidRPr="00107479">
        <w:t xml:space="preserve"> mikroprocesorov</w:t>
      </w:r>
      <w:r w:rsidR="006843F9" w:rsidRPr="00107479">
        <w:t>ých</w:t>
      </w:r>
      <w:r w:rsidRPr="00107479">
        <w:t xml:space="preserve"> radi</w:t>
      </w:r>
      <w:r w:rsidR="006843F9" w:rsidRPr="00107479">
        <w:t>čov</w:t>
      </w:r>
      <w:r w:rsidRPr="00107479">
        <w:t xml:space="preserve"> CSS, </w:t>
      </w:r>
      <w:r w:rsidR="006843F9" w:rsidRPr="00107479">
        <w:t xml:space="preserve">ktoré </w:t>
      </w:r>
      <w:r w:rsidRPr="00107479">
        <w:t>umožňujú riadiť dopravné uzly v dynamickom, resp. semidynamickom režime</w:t>
      </w:r>
      <w:r w:rsidR="006843F9" w:rsidRPr="00107479">
        <w:t xml:space="preserve"> a </w:t>
      </w:r>
      <w:r w:rsidRPr="00107479">
        <w:t xml:space="preserve">v líniovej koordinácii, s preferenciou električkovej dopravy. </w:t>
      </w:r>
    </w:p>
    <w:p w14:paraId="686BC614" w14:textId="77777777" w:rsidR="006843F9" w:rsidRPr="00107479" w:rsidRDefault="000B4515" w:rsidP="000B4515">
      <w:r w:rsidRPr="00107479">
        <w:t xml:space="preserve">Súčasťou </w:t>
      </w:r>
      <w:r w:rsidR="006843F9" w:rsidRPr="00107479">
        <w:t>návrhu má byť aj spracovanie trasovania</w:t>
      </w:r>
      <w:r w:rsidRPr="00107479">
        <w:t xml:space="preserve"> nov</w:t>
      </w:r>
      <w:r w:rsidR="006843F9" w:rsidRPr="00107479">
        <w:t>ej</w:t>
      </w:r>
      <w:r w:rsidRPr="00107479">
        <w:t xml:space="preserve"> kabeláž</w:t>
      </w:r>
      <w:r w:rsidR="006843F9" w:rsidRPr="00107479">
        <w:t>e</w:t>
      </w:r>
      <w:r w:rsidRPr="00107479">
        <w:t xml:space="preserve">, </w:t>
      </w:r>
      <w:r w:rsidR="006843F9" w:rsidRPr="00107479">
        <w:t xml:space="preserve">umiestnenia </w:t>
      </w:r>
      <w:r w:rsidRPr="00107479">
        <w:t>stožiar</w:t>
      </w:r>
      <w:r w:rsidR="006843F9" w:rsidRPr="00107479">
        <w:t>ov</w:t>
      </w:r>
      <w:r w:rsidRPr="00107479">
        <w:t xml:space="preserve"> CSS s novými návestidlami typu LED, električkovými a automobilovými detektormi a dopytovými </w:t>
      </w:r>
      <w:r w:rsidR="00BD55F4" w:rsidRPr="00107479">
        <w:t>tlačidlami</w:t>
      </w:r>
      <w:r w:rsidRPr="00107479">
        <w:t xml:space="preserve"> pre peších. </w:t>
      </w:r>
    </w:p>
    <w:p w14:paraId="099ACFA6" w14:textId="77777777" w:rsidR="000B4515" w:rsidRPr="00107479" w:rsidRDefault="000B4515" w:rsidP="000B4515">
      <w:r w:rsidRPr="00107479">
        <w:t xml:space="preserve">Napájanie CSS </w:t>
      </w:r>
      <w:r w:rsidR="006843F9" w:rsidRPr="00107479">
        <w:t xml:space="preserve"> má byť samostatne navrhované v odbore SO 23</w:t>
      </w:r>
      <w:r w:rsidRPr="00107479">
        <w:t xml:space="preserve"> samostatnou prípojkou NN CSS.</w:t>
      </w:r>
    </w:p>
    <w:p w14:paraId="131CD9BE" w14:textId="77777777" w:rsidR="000B4515" w:rsidRPr="00107479" w:rsidRDefault="000B4515" w:rsidP="006843F9">
      <w:pPr>
        <w:pStyle w:val="Nadpis3"/>
        <w:ind w:left="1701" w:hanging="1701"/>
      </w:pPr>
      <w:bookmarkStart w:id="80" w:name="_Toc276373118"/>
      <w:bookmarkStart w:id="81" w:name="_Toc423432251"/>
      <w:bookmarkStart w:id="82" w:name="_Toc452102404"/>
      <w:bookmarkStart w:id="83" w:name="_Toc8042368"/>
      <w:r w:rsidRPr="00107479">
        <w:t>Odbor PS 22 – Oznamovacie zariadenia</w:t>
      </w:r>
      <w:bookmarkEnd w:id="80"/>
      <w:bookmarkEnd w:id="81"/>
      <w:bookmarkEnd w:id="82"/>
      <w:bookmarkEnd w:id="83"/>
    </w:p>
    <w:p w14:paraId="54D9F79C" w14:textId="77777777" w:rsidR="000B4515" w:rsidRPr="00107479" w:rsidRDefault="006843F9" w:rsidP="006843F9">
      <w:r w:rsidRPr="00107479">
        <w:t>V pr</w:t>
      </w:r>
      <w:r w:rsidR="000B4515" w:rsidRPr="00107479">
        <w:t>edmetn</w:t>
      </w:r>
      <w:r w:rsidRPr="00107479">
        <w:t>om</w:t>
      </w:r>
      <w:r w:rsidR="000B4515" w:rsidRPr="00107479">
        <w:t xml:space="preserve"> odbor</w:t>
      </w:r>
      <w:r w:rsidRPr="00107479">
        <w:t>e</w:t>
      </w:r>
      <w:r w:rsidR="000B4515" w:rsidRPr="00107479">
        <w:t xml:space="preserve"> </w:t>
      </w:r>
      <w:r w:rsidRPr="00107479">
        <w:t xml:space="preserve">budú riešené </w:t>
      </w:r>
      <w:r w:rsidR="000B4515" w:rsidRPr="00107479">
        <w:t>technológi</w:t>
      </w:r>
      <w:r w:rsidRPr="00107479">
        <w:t>e</w:t>
      </w:r>
      <w:r w:rsidR="000B4515" w:rsidRPr="00107479">
        <w:t xml:space="preserve"> </w:t>
      </w:r>
      <w:r w:rsidRPr="00107479">
        <w:t xml:space="preserve">pre </w:t>
      </w:r>
      <w:r w:rsidR="000B4515" w:rsidRPr="00107479">
        <w:t>bezpečnosť a plynulosť koľajovej dopravy</w:t>
      </w:r>
      <w:r w:rsidR="00041398" w:rsidRPr="00107479">
        <w:t xml:space="preserve"> ako aj technológie na zabezpečenie </w:t>
      </w:r>
      <w:r w:rsidR="000B4515" w:rsidRPr="00107479">
        <w:t>inform</w:t>
      </w:r>
      <w:r w:rsidR="00041398" w:rsidRPr="00107479">
        <w:t>ácií</w:t>
      </w:r>
      <w:r w:rsidR="000B4515" w:rsidRPr="00107479">
        <w:t xml:space="preserve"> </w:t>
      </w:r>
      <w:r w:rsidR="00041398" w:rsidRPr="00107479">
        <w:t>pre</w:t>
      </w:r>
      <w:r w:rsidR="000B4515" w:rsidRPr="00107479">
        <w:t xml:space="preserve"> cestujúc</w:t>
      </w:r>
      <w:r w:rsidR="00041398" w:rsidRPr="00107479">
        <w:t>u</w:t>
      </w:r>
      <w:r w:rsidR="000B4515" w:rsidRPr="00107479">
        <w:t xml:space="preserve"> verejnos</w:t>
      </w:r>
      <w:r w:rsidR="00041398" w:rsidRPr="00107479">
        <w:t>ť</w:t>
      </w:r>
      <w:r w:rsidR="000B4515" w:rsidRPr="00107479">
        <w:t>.</w:t>
      </w:r>
    </w:p>
    <w:p w14:paraId="48FCEE3E" w14:textId="77777777" w:rsidR="000B4515" w:rsidRPr="00107479" w:rsidRDefault="000B4515" w:rsidP="006843F9">
      <w:r w:rsidRPr="00107479">
        <w:t xml:space="preserve">V odbore je </w:t>
      </w:r>
      <w:r w:rsidR="00041398" w:rsidRPr="00107479">
        <w:t>v rámci rozsahu stavby potrebné riešiť</w:t>
      </w:r>
      <w:r w:rsidRPr="00107479">
        <w:t xml:space="preserve"> budovanie nového informačného systému na zastávkach, nov</w:t>
      </w:r>
      <w:r w:rsidR="00041398" w:rsidRPr="00107479">
        <w:t>ej</w:t>
      </w:r>
      <w:r w:rsidRPr="00107479">
        <w:t xml:space="preserve"> oznamova</w:t>
      </w:r>
      <w:r w:rsidR="00041398" w:rsidRPr="00107479">
        <w:t>cej</w:t>
      </w:r>
      <w:r w:rsidRPr="00107479">
        <w:t xml:space="preserve"> kabelizác</w:t>
      </w:r>
      <w:r w:rsidR="00041398" w:rsidRPr="00107479">
        <w:t>ie</w:t>
      </w:r>
      <w:r w:rsidRPr="00107479">
        <w:t>, prenosov</w:t>
      </w:r>
      <w:r w:rsidR="00041398" w:rsidRPr="00107479">
        <w:t>ých</w:t>
      </w:r>
      <w:r w:rsidRPr="00107479">
        <w:t xml:space="preserve"> zariaden</w:t>
      </w:r>
      <w:r w:rsidR="00041398" w:rsidRPr="00107479">
        <w:t>í a</w:t>
      </w:r>
      <w:r w:rsidRPr="00107479">
        <w:t xml:space="preserve"> kamerov</w:t>
      </w:r>
      <w:r w:rsidR="00041398" w:rsidRPr="00107479">
        <w:t>ého</w:t>
      </w:r>
      <w:r w:rsidRPr="00107479">
        <w:t xml:space="preserve"> sys</w:t>
      </w:r>
      <w:r w:rsidR="00041398" w:rsidRPr="00107479">
        <w:t>tému</w:t>
      </w:r>
      <w:r w:rsidRPr="00107479">
        <w:t xml:space="preserve">. </w:t>
      </w:r>
      <w:r w:rsidR="00041398" w:rsidRPr="00107479">
        <w:t xml:space="preserve">Zároveň je v tomto odbore potrebné riešiť aj </w:t>
      </w:r>
      <w:r w:rsidRPr="00107479">
        <w:t>ochrany a úpravy existujúcich oznamovacích vedení a vzdušných optických vedení.</w:t>
      </w:r>
    </w:p>
    <w:p w14:paraId="2A4CA0CF" w14:textId="77777777" w:rsidR="000B4515" w:rsidRPr="00107479" w:rsidRDefault="000B4515" w:rsidP="006843F9">
      <w:pPr>
        <w:rPr>
          <w:b/>
        </w:rPr>
      </w:pPr>
      <w:r w:rsidRPr="00107479">
        <w:rPr>
          <w:b/>
        </w:rPr>
        <w:t>Oznamovacia kabelizácia</w:t>
      </w:r>
    </w:p>
    <w:p w14:paraId="58C1E855" w14:textId="77777777" w:rsidR="000B4515" w:rsidRPr="00107479" w:rsidRDefault="000B4515" w:rsidP="006843F9">
      <w:r w:rsidRPr="00107479">
        <w:t xml:space="preserve">Predmetom riešenia </w:t>
      </w:r>
      <w:r w:rsidR="00041398" w:rsidRPr="00107479">
        <w:t xml:space="preserve">má byť </w:t>
      </w:r>
      <w:r w:rsidRPr="00107479">
        <w:t xml:space="preserve">návrh optickej kabelizácie pre potreby dispečerského riadenia DPMK pozdĺž rekonštruovanej električkovej trate. Prostredníctvom novej optickej kabeláže </w:t>
      </w:r>
      <w:r w:rsidR="00041398" w:rsidRPr="00107479">
        <w:t xml:space="preserve">majú byť </w:t>
      </w:r>
      <w:r w:rsidRPr="00107479">
        <w:t>pripojené jednotlivé technologické body</w:t>
      </w:r>
      <w:r w:rsidR="00041398" w:rsidRPr="00107479">
        <w:t>.</w:t>
      </w:r>
      <w:r w:rsidRPr="00107479">
        <w:t xml:space="preserve"> </w:t>
      </w:r>
      <w:r w:rsidR="00041398" w:rsidRPr="00107479">
        <w:t>S</w:t>
      </w:r>
      <w:r w:rsidRPr="00107479">
        <w:t xml:space="preserve">poločne s prenosovým zariadením inštalovaným na optických kábloch </w:t>
      </w:r>
      <w:r w:rsidR="00041398" w:rsidRPr="00107479">
        <w:t>majú byť zaistené</w:t>
      </w:r>
      <w:r w:rsidRPr="00107479">
        <w:t xml:space="preserve"> potrebné prenosy pre jednotlivé pripojované technológie. </w:t>
      </w:r>
    </w:p>
    <w:p w14:paraId="21FAFB7E" w14:textId="77777777" w:rsidR="000B4515" w:rsidRPr="00107479" w:rsidRDefault="00041398" w:rsidP="006843F9">
      <w:r w:rsidRPr="00107479">
        <w:t>Celý návrh je bezpodmienečne nutné prispôsobiť návrhu a skutočnej realizácii</w:t>
      </w:r>
      <w:r w:rsidR="000B4515" w:rsidRPr="00107479">
        <w:t xml:space="preserve"> optick</w:t>
      </w:r>
      <w:r w:rsidRPr="00107479">
        <w:t>ej</w:t>
      </w:r>
      <w:r w:rsidR="000B4515" w:rsidRPr="00107479">
        <w:t xml:space="preserve"> kabelizáci</w:t>
      </w:r>
      <w:r w:rsidRPr="00107479">
        <w:t>e</w:t>
      </w:r>
      <w:r w:rsidR="000B4515" w:rsidRPr="00107479">
        <w:t xml:space="preserve"> </w:t>
      </w:r>
      <w:r w:rsidRPr="00107479">
        <w:t>v rámci stavby MET</w:t>
      </w:r>
      <w:r w:rsidR="000B4515" w:rsidRPr="00107479">
        <w:t>.</w:t>
      </w:r>
      <w:r w:rsidRPr="00107479">
        <w:t xml:space="preserve"> </w:t>
      </w:r>
      <w:r w:rsidR="000B4515" w:rsidRPr="00107479">
        <w:t xml:space="preserve">Pozdĺž celej riešenej trate </w:t>
      </w:r>
      <w:r w:rsidRPr="00107479">
        <w:t>je potrebné uvažovať s umiestnením</w:t>
      </w:r>
      <w:r w:rsidR="000B4515" w:rsidRPr="00107479">
        <w:t xml:space="preserve"> dv</w:t>
      </w:r>
      <w:r w:rsidRPr="00107479">
        <w:t>och</w:t>
      </w:r>
      <w:r w:rsidR="000B4515" w:rsidRPr="00107479">
        <w:t xml:space="preserve"> optorúr </w:t>
      </w:r>
      <w:r w:rsidR="00472854" w:rsidRPr="00107479">
        <w:t>. Jedna bude slúžiť pre zafúknutie optického kábla a druhá ako rezerva</w:t>
      </w:r>
      <w:r w:rsidR="000B4515" w:rsidRPr="00107479">
        <w:t>.</w:t>
      </w:r>
      <w:r w:rsidR="00472854" w:rsidRPr="00107479">
        <w:t xml:space="preserve"> Dimenzia</w:t>
      </w:r>
      <w:r w:rsidR="00FF387C" w:rsidRPr="00107479">
        <w:t xml:space="preserve">, </w:t>
      </w:r>
      <w:r w:rsidR="00472854" w:rsidRPr="00107479">
        <w:t xml:space="preserve">dĺžka káblov a optorúr má byť stanovená na základe potreby podľa zabudovaných </w:t>
      </w:r>
      <w:r w:rsidR="00BD55F4" w:rsidRPr="00107479">
        <w:t>technológií</w:t>
      </w:r>
      <w:r w:rsidR="00472854" w:rsidRPr="00107479">
        <w:t xml:space="preserve"> v modernizovaných úsekoch. Dĺžka má byť navrhovaná aj s rezervou zriadenou v miestach vyvedenia kábla. Optorúry majú byť vedené v káblovej trase navrhovanej v rámci odboru SO 20. V prípade, že to nie je možné je majú byť </w:t>
      </w:r>
      <w:r w:rsidR="00FF387C" w:rsidRPr="00107479">
        <w:t>navrhnuté</w:t>
      </w:r>
      <w:r w:rsidR="00472854" w:rsidRPr="00107479">
        <w:t xml:space="preserve"> </w:t>
      </w:r>
      <w:r w:rsidR="00FF387C" w:rsidRPr="00107479">
        <w:t xml:space="preserve">v samostatnej chráničke </w:t>
      </w:r>
      <w:r w:rsidR="00472854" w:rsidRPr="00107479">
        <w:t xml:space="preserve">s povrchovou ochranou. </w:t>
      </w:r>
      <w:r w:rsidR="000B4515" w:rsidRPr="00107479">
        <w:t xml:space="preserve">Typ použitého optického kábla musí byť plne kompatibilný s káblovým vedením dodaným v rámci stavby </w:t>
      </w:r>
      <w:r w:rsidR="00472854" w:rsidRPr="00107479">
        <w:t>MET</w:t>
      </w:r>
      <w:r w:rsidR="000B4515" w:rsidRPr="00107479">
        <w:t xml:space="preserve"> </w:t>
      </w:r>
      <w:r w:rsidR="00472854" w:rsidRPr="00107479">
        <w:t>.</w:t>
      </w:r>
      <w:r w:rsidR="000B4515" w:rsidRPr="00107479">
        <w:t xml:space="preserve"> </w:t>
      </w:r>
      <w:r w:rsidR="00472854" w:rsidRPr="00107479">
        <w:t>Návrh s</w:t>
      </w:r>
      <w:r w:rsidR="000B4515" w:rsidRPr="00107479">
        <w:t>ituovani</w:t>
      </w:r>
      <w:r w:rsidR="00472854" w:rsidRPr="00107479">
        <w:t>a</w:t>
      </w:r>
      <w:r w:rsidR="000B4515" w:rsidRPr="00107479">
        <w:t xml:space="preserve"> káblov musí </w:t>
      </w:r>
      <w:r w:rsidR="00472854" w:rsidRPr="00107479">
        <w:t>byť</w:t>
      </w:r>
      <w:r w:rsidR="000B4515" w:rsidRPr="00107479">
        <w:t xml:space="preserve"> v súlade s STN 73 6005.</w:t>
      </w:r>
    </w:p>
    <w:p w14:paraId="348ED8DB" w14:textId="77777777" w:rsidR="000B4515" w:rsidRPr="00107479" w:rsidRDefault="000B4515" w:rsidP="006843F9">
      <w:pPr>
        <w:rPr>
          <w:b/>
        </w:rPr>
      </w:pPr>
      <w:r w:rsidRPr="00107479">
        <w:rPr>
          <w:b/>
        </w:rPr>
        <w:t>Koordinačný kábel</w:t>
      </w:r>
    </w:p>
    <w:p w14:paraId="6722195B" w14:textId="77777777" w:rsidR="000B4515" w:rsidRPr="00107479" w:rsidRDefault="000B4515" w:rsidP="006843F9">
      <w:r w:rsidRPr="00107479">
        <w:t xml:space="preserve">V určených lokalitách </w:t>
      </w:r>
      <w:r w:rsidR="00472854" w:rsidRPr="00107479">
        <w:t>je potrebné umiestniť</w:t>
      </w:r>
      <w:r w:rsidRPr="00107479">
        <w:t xml:space="preserve"> nový koordinačný kábel. Koordinačný kábel CSS </w:t>
      </w:r>
      <w:r w:rsidR="00472854" w:rsidRPr="00107479">
        <w:t xml:space="preserve">má byť v </w:t>
      </w:r>
      <w:r w:rsidRPr="00107479">
        <w:t>káb</w:t>
      </w:r>
      <w:r w:rsidR="00472854" w:rsidRPr="00107479">
        <w:t>e</w:t>
      </w:r>
      <w:r w:rsidRPr="00107479">
        <w:t xml:space="preserve">lovode </w:t>
      </w:r>
      <w:r w:rsidR="00472854" w:rsidRPr="00107479">
        <w:t>navrhovanom</w:t>
      </w:r>
      <w:r w:rsidRPr="00107479">
        <w:t xml:space="preserve"> v rámci danej stavby. Využívaný bude metalický kábel, respektíve optický kábel vedený v samostatnej ochrannej rúrke PE3. Typ kábla bude spresnený v</w:t>
      </w:r>
      <w:r w:rsidR="00472854" w:rsidRPr="00107479">
        <w:t> projektovej dokumentácii</w:t>
      </w:r>
      <w:r w:rsidRPr="00107479">
        <w:t>, podľa aktuálneho stavu radičov CSS.</w:t>
      </w:r>
    </w:p>
    <w:p w14:paraId="2233A30F" w14:textId="77777777" w:rsidR="000B4515" w:rsidRPr="00107479" w:rsidRDefault="000B4515" w:rsidP="006843F9">
      <w:pPr>
        <w:rPr>
          <w:b/>
        </w:rPr>
      </w:pPr>
      <w:r w:rsidRPr="00107479">
        <w:rPr>
          <w:b/>
        </w:rPr>
        <w:t>Prenosové zariadenie pre riadenie dopravy</w:t>
      </w:r>
      <w:r w:rsidR="00E37AD7" w:rsidRPr="00107479">
        <w:rPr>
          <w:b/>
        </w:rPr>
        <w:t xml:space="preserve"> </w:t>
      </w:r>
    </w:p>
    <w:p w14:paraId="3203389D" w14:textId="77777777" w:rsidR="000B4515" w:rsidRPr="00107479" w:rsidRDefault="00AF301D" w:rsidP="006843F9">
      <w:r w:rsidRPr="00107479">
        <w:t xml:space="preserve">V predchádzajúcich stavbách modernizácie </w:t>
      </w:r>
      <w:r w:rsidR="000B4515" w:rsidRPr="00107479">
        <w:t xml:space="preserve">je taktiež navrhnutý nový dopravný a energetický dispečing v priestoroch depa DPMK. </w:t>
      </w:r>
    </w:p>
    <w:p w14:paraId="409FA16C" w14:textId="77777777" w:rsidR="000B4515" w:rsidRPr="00107479" w:rsidRDefault="000B4515" w:rsidP="006843F9">
      <w:r w:rsidRPr="00107479">
        <w:t xml:space="preserve">Prevádzkové súbory </w:t>
      </w:r>
      <w:r w:rsidR="00AF301D" w:rsidRPr="00107479">
        <w:t>v danom odbore majú riešiť</w:t>
      </w:r>
      <w:r w:rsidRPr="00107479">
        <w:t xml:space="preserve"> budovanie nového digitálneho prenosového systému, ktorý bude agregovať príspevky od jednotlivých technológii a umožní vybudovanie bezpečnej a spoľahlivej digitálnej prenosovej cesty. Pre zvýšenie dostupnosti prenosových uzlov </w:t>
      </w:r>
      <w:r w:rsidR="00AF301D" w:rsidRPr="00107479">
        <w:t>je potrebné</w:t>
      </w:r>
      <w:r w:rsidRPr="00107479">
        <w:t xml:space="preserve"> vytvor</w:t>
      </w:r>
      <w:r w:rsidR="00AF301D" w:rsidRPr="00107479">
        <w:t>iť</w:t>
      </w:r>
      <w:r w:rsidRPr="00107479">
        <w:t xml:space="preserve"> kruhov</w:t>
      </w:r>
      <w:r w:rsidR="00AF301D" w:rsidRPr="00107479">
        <w:t>ú</w:t>
      </w:r>
      <w:r w:rsidRPr="00107479">
        <w:t xml:space="preserve"> topológi</w:t>
      </w:r>
      <w:r w:rsidR="00AF301D" w:rsidRPr="00107479">
        <w:t>u</w:t>
      </w:r>
      <w:r w:rsidRPr="00107479">
        <w:t xml:space="preserve"> prenosového systému.</w:t>
      </w:r>
    </w:p>
    <w:p w14:paraId="47008387" w14:textId="77777777" w:rsidR="000B4515" w:rsidRPr="00107479" w:rsidRDefault="000B4515" w:rsidP="006843F9">
      <w:r w:rsidRPr="00107479">
        <w:t>Novobudované prenosové zariadenie musí byť plne kompatibilné s prenosovým zariadením budovaným v rámci stavby IKD</w:t>
      </w:r>
      <w:r w:rsidR="00AF301D" w:rsidRPr="00107479">
        <w:t xml:space="preserve"> a MET</w:t>
      </w:r>
      <w:r w:rsidRPr="00107479">
        <w:t xml:space="preserve">. </w:t>
      </w:r>
      <w:r w:rsidR="00AF301D" w:rsidRPr="00107479">
        <w:t>Navrhované</w:t>
      </w:r>
      <w:r w:rsidRPr="00107479">
        <w:t xml:space="preserve"> uzl</w:t>
      </w:r>
      <w:r w:rsidR="00AF301D" w:rsidRPr="00107479">
        <w:t>y</w:t>
      </w:r>
      <w:r w:rsidRPr="00107479">
        <w:t xml:space="preserve"> prenosového systému</w:t>
      </w:r>
      <w:r w:rsidR="00AF301D" w:rsidRPr="00107479">
        <w:t xml:space="preserve"> v rámci tejto stavby</w:t>
      </w:r>
      <w:r w:rsidRPr="00107479">
        <w:t xml:space="preserve"> </w:t>
      </w:r>
      <w:r w:rsidR="00AF301D" w:rsidRPr="00107479">
        <w:t>je potrebné</w:t>
      </w:r>
      <w:r w:rsidRPr="00107479">
        <w:t xml:space="preserve"> prepoj</w:t>
      </w:r>
      <w:r w:rsidR="00AF301D" w:rsidRPr="00107479">
        <w:t>iť na</w:t>
      </w:r>
      <w:r w:rsidRPr="00107479">
        <w:t xml:space="preserve"> </w:t>
      </w:r>
      <w:r w:rsidR="00AF301D" w:rsidRPr="00107479">
        <w:t>prislúchajúci prenos</w:t>
      </w:r>
      <w:r w:rsidRPr="00107479">
        <w:t>ový uz</w:t>
      </w:r>
      <w:r w:rsidR="00AF301D" w:rsidRPr="00107479">
        <w:t>ol</w:t>
      </w:r>
      <w:r w:rsidRPr="00107479">
        <w:t xml:space="preserve"> </w:t>
      </w:r>
      <w:r w:rsidR="00AF301D" w:rsidRPr="00107479">
        <w:t>vy</w:t>
      </w:r>
      <w:r w:rsidRPr="00107479">
        <w:t>budovaný na dispečingu v rámci stavby IKD</w:t>
      </w:r>
      <w:r w:rsidR="00AF301D" w:rsidRPr="00107479">
        <w:t xml:space="preserve"> resp. MET</w:t>
      </w:r>
      <w:r w:rsidRPr="00107479">
        <w:t>. Na tento bod budú následne pripojené sieťové prepínače agregujúce jednotlivé príspevky na riešenom traťovom úseku a to najmä v okolí zastávok.</w:t>
      </w:r>
    </w:p>
    <w:p w14:paraId="79C29CF8" w14:textId="77777777" w:rsidR="000B4515" w:rsidRPr="00107479" w:rsidRDefault="000B4515" w:rsidP="006843F9">
      <w:r w:rsidRPr="00107479">
        <w:t xml:space="preserve">Samotné prepojenie, respektíve prenosy v prístupovej úrovni (teda medzi pripojovanou technológiou a prenosovým zariadením v skriniach RCK) </w:t>
      </w:r>
      <w:r w:rsidR="00AF301D" w:rsidRPr="00107479">
        <w:t xml:space="preserve">majú byť </w:t>
      </w:r>
      <w:r w:rsidRPr="00107479">
        <w:t>súčasťou</w:t>
      </w:r>
      <w:r w:rsidR="00AF301D" w:rsidRPr="00107479">
        <w:t xml:space="preserve"> návrhu</w:t>
      </w:r>
      <w:r w:rsidRPr="00107479">
        <w:t xml:space="preserve"> jednotlivých prevádzkových súborov, ktoré riešia dané pripojované technológie (vrátenie príslušných modemov a mediakonvertorov).</w:t>
      </w:r>
    </w:p>
    <w:p w14:paraId="3A0CC883" w14:textId="77777777" w:rsidR="000B4515" w:rsidRPr="00107479" w:rsidRDefault="000B4515" w:rsidP="006843F9">
      <w:r w:rsidRPr="00107479">
        <w:t xml:space="preserve">Všetky novobudované zariadenia </w:t>
      </w:r>
      <w:r w:rsidR="00AF301D" w:rsidRPr="00107479">
        <w:t xml:space="preserve">musia byť </w:t>
      </w:r>
      <w:r w:rsidRPr="00107479">
        <w:t>napájané z rozvodov NN, prostredníctvom zálohovaných zdrojov.</w:t>
      </w:r>
    </w:p>
    <w:p w14:paraId="46AB658E" w14:textId="77777777" w:rsidR="00F077DB" w:rsidRDefault="00F077DB" w:rsidP="006843F9">
      <w:pPr>
        <w:rPr>
          <w:b/>
        </w:rPr>
      </w:pPr>
    </w:p>
    <w:p w14:paraId="661F8D34" w14:textId="77777777" w:rsidR="00F077DB" w:rsidRDefault="00F077DB" w:rsidP="006843F9">
      <w:pPr>
        <w:rPr>
          <w:b/>
        </w:rPr>
      </w:pPr>
    </w:p>
    <w:p w14:paraId="17750B28" w14:textId="3863C23E" w:rsidR="000B4515" w:rsidRPr="00107479" w:rsidRDefault="000B4515" w:rsidP="006843F9">
      <w:pPr>
        <w:rPr>
          <w:b/>
        </w:rPr>
      </w:pPr>
      <w:r w:rsidRPr="00107479">
        <w:rPr>
          <w:b/>
        </w:rPr>
        <w:t>Informačné tabule</w:t>
      </w:r>
    </w:p>
    <w:p w14:paraId="0039AE8A" w14:textId="77777777" w:rsidR="00AF301D" w:rsidRPr="00107479" w:rsidRDefault="00AF301D" w:rsidP="006843F9">
      <w:r w:rsidRPr="00107479">
        <w:t>Na zastávkach je požadované navrhnúť informačné tabule. Tabule musia umožňovať plné grafické prevedenie, zorný uhol min. 120°/120°, dostatočnú čitateľnosť podľa vzdialenostných podmienok, umiestenie na zastávku, prepojenie pomocou pripraveného rozhrania v prístrojovej skrini na riadiaci server na dispečingu DPMK a napojenie na pripravené napájanie 230V AC v prístrojových skriniach. Tabule majú obsahovať akustický systém pre nevidiacich a v prípade potreby by mali byť doplnené ešte bežnými reproduktormi pre hlásenie, ktoré dopĺňajú a rozširujú vizuálnu časť informačného systému.</w:t>
      </w:r>
    </w:p>
    <w:p w14:paraId="3FE98FAB" w14:textId="77777777" w:rsidR="000B4515" w:rsidRPr="00107479" w:rsidRDefault="000B4515" w:rsidP="006843F9">
      <w:r w:rsidRPr="00107479">
        <w:t xml:space="preserve">Displeje informačných tabúľ </w:t>
      </w:r>
      <w:r w:rsidR="00AF301D" w:rsidRPr="00107479">
        <w:t>majú byť</w:t>
      </w:r>
      <w:r w:rsidRPr="00107479">
        <w:t xml:space="preserve"> tvorené LCD panelmi alebo segmentmi vysokosvietivých LED diód, v exteriérovom (-40°C až 90°C) prevedení a s automatickou reguláciou jasu v závislosti od okolitých svetelných podmienok. Komunikačný hardware informačných tabúľ musí spoľahlivo prenášať dáta od konkrétneho zariadenia k danej prístrojovej skrini a zároveň komunikovať s riadiacim serverom umiestneným na dispečingu DPMK. </w:t>
      </w:r>
    </w:p>
    <w:p w14:paraId="7E395B0D" w14:textId="77777777" w:rsidR="000B4515" w:rsidRPr="00107479" w:rsidRDefault="000B4515" w:rsidP="006843F9">
      <w:r w:rsidRPr="00107479">
        <w:t>Rozmiestnenie</w:t>
      </w:r>
      <w:r w:rsidR="00E37AD7" w:rsidRPr="00107479">
        <w:t xml:space="preserve"> a veľkosť</w:t>
      </w:r>
      <w:r w:rsidRPr="00107479">
        <w:t xml:space="preserve"> jednotlivých tabúľ </w:t>
      </w:r>
      <w:r w:rsidR="00AF301D" w:rsidRPr="00107479">
        <w:t xml:space="preserve">bude </w:t>
      </w:r>
      <w:r w:rsidRPr="00107479">
        <w:t>v PD spracované podľa požiadaviek zástupcov DPMK.</w:t>
      </w:r>
    </w:p>
    <w:p w14:paraId="7966F855" w14:textId="21576FB8" w:rsidR="000B4515" w:rsidRPr="00107479" w:rsidRDefault="000B4515" w:rsidP="006843F9">
      <w:pPr>
        <w:rPr>
          <w:b/>
        </w:rPr>
      </w:pPr>
      <w:r w:rsidRPr="00107479">
        <w:rPr>
          <w:b/>
        </w:rPr>
        <w:t>Automat na predaj cestovných lístkov</w:t>
      </w:r>
    </w:p>
    <w:p w14:paraId="7E51C365" w14:textId="77777777" w:rsidR="000B4515" w:rsidRPr="00107479" w:rsidRDefault="00CE0362" w:rsidP="006843F9">
      <w:r w:rsidRPr="00107479">
        <w:t xml:space="preserve">Automat má byť </w:t>
      </w:r>
      <w:r w:rsidR="000B4515" w:rsidRPr="00107479">
        <w:t> samoobslužn</w:t>
      </w:r>
      <w:r w:rsidRPr="00107479">
        <w:t>ým</w:t>
      </w:r>
      <w:r w:rsidR="000B4515" w:rsidRPr="00107479">
        <w:t xml:space="preserve"> zariaden</w:t>
      </w:r>
      <w:r w:rsidRPr="00107479">
        <w:t>ím</w:t>
      </w:r>
      <w:r w:rsidR="000B4515" w:rsidRPr="00107479">
        <w:t xml:space="preserve">, </w:t>
      </w:r>
      <w:r w:rsidRPr="00107479">
        <w:t xml:space="preserve">ktoré </w:t>
      </w:r>
      <w:r w:rsidR="000B4515" w:rsidRPr="00107479">
        <w:t xml:space="preserve">umožňuje tlač  a výdaj cestovných lístkov. Automaty </w:t>
      </w:r>
      <w:r w:rsidRPr="00107479">
        <w:t>majú byť</w:t>
      </w:r>
      <w:r w:rsidR="000B4515" w:rsidRPr="00107479">
        <w:t xml:space="preserve"> prostredníctvom dátovej siete  pripojené sa server umiestnený na dispečingu DPMK. </w:t>
      </w:r>
      <w:r w:rsidRPr="00107479">
        <w:t>Navrhované</w:t>
      </w:r>
      <w:r w:rsidR="000B4515" w:rsidRPr="00107479">
        <w:t xml:space="preserve"> automaty musia byť kompatibilné so serverom a  automatmi dodávanými v rámci stavby  IKD</w:t>
      </w:r>
      <w:r w:rsidRPr="00107479">
        <w:t xml:space="preserve"> a MET</w:t>
      </w:r>
      <w:r w:rsidR="000B4515" w:rsidRPr="00107479">
        <w:t>.</w:t>
      </w:r>
    </w:p>
    <w:p w14:paraId="29299D1D" w14:textId="333A64EF" w:rsidR="003C1D28" w:rsidRPr="00107479" w:rsidRDefault="003C1D28" w:rsidP="006843F9">
      <w:r w:rsidRPr="00107479">
        <w:t>Rozmiestnenie automatov na predaj cestovných lístkov bude v PD spracované podľa požiadaviek zástupcov DPMK. V každej zastávke uvedenej v tabuľke 1 ks.</w:t>
      </w:r>
    </w:p>
    <w:tbl>
      <w:tblPr>
        <w:tblW w:w="5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344"/>
        <w:gridCol w:w="2693"/>
      </w:tblGrid>
      <w:tr w:rsidR="003C1D28" w:rsidRPr="00107479" w14:paraId="46C0DD1F" w14:textId="77777777" w:rsidTr="003C1D28">
        <w:trPr>
          <w:trHeight w:val="276"/>
          <w:jc w:val="center"/>
        </w:trPr>
        <w:tc>
          <w:tcPr>
            <w:tcW w:w="340" w:type="dxa"/>
            <w:tcBorders>
              <w:right w:val="nil"/>
            </w:tcBorders>
            <w:shd w:val="clear" w:color="auto" w:fill="FBD4B4" w:themeFill="accent6" w:themeFillTint="66"/>
            <w:noWrap/>
            <w:vAlign w:val="bottom"/>
            <w:hideMark/>
          </w:tcPr>
          <w:p w14:paraId="3C7D26EB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FBD4B4" w:themeFill="accent6" w:themeFillTint="66"/>
            <w:noWrap/>
            <w:vAlign w:val="bottom"/>
            <w:hideMark/>
          </w:tcPr>
          <w:p w14:paraId="284AE6DB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Zastávka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FBD4B4" w:themeFill="accent6" w:themeFillTint="66"/>
            <w:noWrap/>
            <w:vAlign w:val="bottom"/>
            <w:hideMark/>
          </w:tcPr>
          <w:p w14:paraId="5C871F19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Stanovište smer</w:t>
            </w:r>
          </w:p>
        </w:tc>
      </w:tr>
      <w:tr w:rsidR="003C1D28" w:rsidRPr="00107479" w14:paraId="79D42424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FEFBC56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5B19136C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Železníky križovatka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C0AEA87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SOŠA</w:t>
            </w:r>
          </w:p>
        </w:tc>
      </w:tr>
      <w:tr w:rsidR="003C1D28" w:rsidRPr="00107479" w14:paraId="6C6B3D68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A7B76E2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4D8C950A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Astória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3E91C7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  <w:tr w:rsidR="003C1D28" w:rsidRPr="00107479" w14:paraId="259D7B14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691FAEDF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7F849705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Strojár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A29E3E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  <w:tr w:rsidR="003C1D28" w:rsidRPr="00107479" w14:paraId="2292105A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5877DD7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59F37732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Socha Jána Pavla II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C30AE0D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  <w:tr w:rsidR="003C1D28" w:rsidRPr="00107479" w14:paraId="7977725B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588A0843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426BDBB0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Levočská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ED7D79D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  <w:tr w:rsidR="003C1D28" w:rsidRPr="00107479" w14:paraId="6E360279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66B0278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024AA7B7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Dneperská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10BD2C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  <w:tr w:rsidR="003C1D28" w:rsidRPr="00107479" w14:paraId="5846BF55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909C35A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76981182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Ladožská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2E4A2CF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  <w:tr w:rsidR="003C1D28" w:rsidRPr="00107479" w14:paraId="698B10DB" w14:textId="77777777" w:rsidTr="003C1D28">
        <w:trPr>
          <w:trHeight w:val="264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2D26FB71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4B88F68A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Rovníková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066F9D4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  <w:tr w:rsidR="003C1D28" w:rsidRPr="00107479" w14:paraId="279AFABC" w14:textId="77777777" w:rsidTr="003C1D28">
        <w:trPr>
          <w:trHeight w:val="276"/>
          <w:jc w:val="center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7128F68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3E144732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Važecká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AFC2EC5" w14:textId="77777777" w:rsidR="003C1D28" w:rsidRPr="00107479" w:rsidRDefault="003C1D28" w:rsidP="003C1D28">
            <w:pPr>
              <w:spacing w:before="0"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074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Nám. osloboditeľov</w:t>
            </w:r>
          </w:p>
        </w:tc>
      </w:tr>
    </w:tbl>
    <w:p w14:paraId="3CAC8192" w14:textId="77777777" w:rsidR="002940FD" w:rsidRPr="00107479" w:rsidRDefault="002940FD" w:rsidP="006843F9">
      <w:pPr>
        <w:rPr>
          <w:b/>
        </w:rPr>
      </w:pPr>
    </w:p>
    <w:p w14:paraId="7F91B67D" w14:textId="7E953202" w:rsidR="000B4515" w:rsidRPr="00107479" w:rsidRDefault="000B4515" w:rsidP="006843F9">
      <w:pPr>
        <w:rPr>
          <w:b/>
        </w:rPr>
      </w:pPr>
      <w:r w:rsidRPr="00107479">
        <w:rPr>
          <w:b/>
        </w:rPr>
        <w:t>Kamerový systém</w:t>
      </w:r>
    </w:p>
    <w:p w14:paraId="1412E275" w14:textId="77777777" w:rsidR="000B4515" w:rsidRPr="00107479" w:rsidRDefault="000B4515" w:rsidP="006843F9">
      <w:r w:rsidRPr="00107479">
        <w:t xml:space="preserve">V PS odboru </w:t>
      </w:r>
      <w:r w:rsidR="00CE0362" w:rsidRPr="00107479">
        <w:t>má byť riešené</w:t>
      </w:r>
      <w:r w:rsidRPr="00107479">
        <w:t xml:space="preserve"> budovanie kamerového systému v riešenej časti stavby so zapojením na riadiaci a prezentačný server na dispečingu DPMK. Tento server dodaný </w:t>
      </w:r>
      <w:r w:rsidR="00CE0362" w:rsidRPr="00107479">
        <w:t xml:space="preserve">a rozširovaný </w:t>
      </w:r>
      <w:r w:rsidRPr="00107479">
        <w:t xml:space="preserve">v rámci </w:t>
      </w:r>
      <w:r w:rsidR="00CE0362" w:rsidRPr="00107479">
        <w:t xml:space="preserve">predchádzajúcich stavieb </w:t>
      </w:r>
      <w:r w:rsidRPr="00107479">
        <w:t>musí umožňovať integráciu novobudovaných kamier v rámci celej stavby „MET</w:t>
      </w:r>
      <w:r w:rsidR="00CE0362" w:rsidRPr="00107479">
        <w:t xml:space="preserve"> – 2. etapa</w:t>
      </w:r>
      <w:r w:rsidRPr="00107479">
        <w:t xml:space="preserve">“. </w:t>
      </w:r>
    </w:p>
    <w:p w14:paraId="33865E86" w14:textId="77777777" w:rsidR="000B4515" w:rsidRPr="00107479" w:rsidRDefault="000B4515" w:rsidP="006843F9">
      <w:r w:rsidRPr="00107479">
        <w:t xml:space="preserve">Nakoľko sa jedná o rozšírenie už realizovaného kamerového systému, je nutné aby </w:t>
      </w:r>
      <w:r w:rsidR="00CE0362" w:rsidRPr="00107479">
        <w:t xml:space="preserve">návrh </w:t>
      </w:r>
      <w:r w:rsidRPr="00107479">
        <w:t>všetk</w:t>
      </w:r>
      <w:r w:rsidR="00CE0362" w:rsidRPr="00107479">
        <w:t>ých</w:t>
      </w:r>
      <w:r w:rsidRPr="00107479">
        <w:t xml:space="preserve"> nov</w:t>
      </w:r>
      <w:r w:rsidR="00CE0362" w:rsidRPr="00107479">
        <w:t>ých</w:t>
      </w:r>
      <w:r w:rsidRPr="00107479">
        <w:t xml:space="preserve"> komponent</w:t>
      </w:r>
      <w:r w:rsidR="00CE0362" w:rsidRPr="00107479">
        <w:t>ov</w:t>
      </w:r>
      <w:r w:rsidRPr="00107479">
        <w:t xml:space="preserve"> v rámci tohto prevádzkového súboru bol kompatibiln</w:t>
      </w:r>
      <w:r w:rsidR="00CE0362" w:rsidRPr="00107479">
        <w:t>ý</w:t>
      </w:r>
      <w:r w:rsidRPr="00107479">
        <w:t xml:space="preserve"> so systémom budovaným v rámci </w:t>
      </w:r>
      <w:r w:rsidR="00CE0362" w:rsidRPr="00107479">
        <w:t>predchádzajúcich stavieb</w:t>
      </w:r>
      <w:r w:rsidRPr="00107479">
        <w:t xml:space="preserve">. Napájanie kamier a prevodníkov  </w:t>
      </w:r>
      <w:r w:rsidR="00CE0362" w:rsidRPr="00107479">
        <w:t>má byť</w:t>
      </w:r>
      <w:r w:rsidRPr="00107479">
        <w:t xml:space="preserve"> zaistené z napájacej časti skr</w:t>
      </w:r>
      <w:r w:rsidR="00CE0362" w:rsidRPr="00107479">
        <w:t>íň</w:t>
      </w:r>
      <w:r w:rsidRPr="00107479">
        <w:t xml:space="preserve"> RCK, prostredníctvom metalických káblových vedení.</w:t>
      </w:r>
    </w:p>
    <w:p w14:paraId="44E5011D" w14:textId="77777777" w:rsidR="000B4515" w:rsidRPr="00107479" w:rsidRDefault="000B4515" w:rsidP="006843F9">
      <w:pPr>
        <w:rPr>
          <w:b/>
        </w:rPr>
      </w:pPr>
      <w:r w:rsidRPr="00107479">
        <w:rPr>
          <w:b/>
        </w:rPr>
        <w:t>Poplachový systém narušenia</w:t>
      </w:r>
      <w:r w:rsidR="00E37AD7" w:rsidRPr="00107479">
        <w:rPr>
          <w:b/>
        </w:rPr>
        <w:t xml:space="preserve"> (PSN)</w:t>
      </w:r>
    </w:p>
    <w:p w14:paraId="2068857C" w14:textId="77777777" w:rsidR="00E37AD7" w:rsidRPr="00107479" w:rsidRDefault="00E37AD7" w:rsidP="006843F9">
      <w:r w:rsidRPr="00107479">
        <w:t xml:space="preserve">V rámci projektu je vo vytipovaných miestnostiach meniarní potrebné navrhnúť </w:t>
      </w:r>
      <w:r w:rsidR="000B4515" w:rsidRPr="00107479">
        <w:t>umiestnen</w:t>
      </w:r>
      <w:r w:rsidRPr="00107479">
        <w:t>ie resp. výmenu</w:t>
      </w:r>
      <w:r w:rsidR="000B4515" w:rsidRPr="00107479">
        <w:t xml:space="preserve"> zariadenia poplachového systému narušenia, ktorými sa zabezpečí detekcia narušenia objektu a vstup neoprávnených osôb.</w:t>
      </w:r>
      <w:r w:rsidRPr="00107479">
        <w:t xml:space="preserve"> </w:t>
      </w:r>
      <w:r w:rsidR="000B4515" w:rsidRPr="00107479">
        <w:t xml:space="preserve">Stav ústredne </w:t>
      </w:r>
      <w:r w:rsidRPr="00107479">
        <w:t>má byť</w:t>
      </w:r>
      <w:r w:rsidR="000B4515" w:rsidRPr="00107479">
        <w:t xml:space="preserve"> signalizovaný na paneli ústredne a narušenie objektu </w:t>
      </w:r>
      <w:r w:rsidRPr="00107479">
        <w:t>má byť</w:t>
      </w:r>
      <w:r w:rsidR="000B4515" w:rsidRPr="00107479">
        <w:t xml:space="preserve"> signalizované </w:t>
      </w:r>
      <w:r w:rsidRPr="00107479">
        <w:t xml:space="preserve">aj </w:t>
      </w:r>
      <w:r w:rsidR="000B4515" w:rsidRPr="00107479">
        <w:t xml:space="preserve">z vonkajšej sirény. PSN musí umožňovať aj diaľkový prenos stavu ústredne PSN na pohľadové pracovisko na dispečing dopravného podniku, kde bude stav zariadení kontrolovaný na riadiacom </w:t>
      </w:r>
      <w:r w:rsidRPr="00107479">
        <w:t xml:space="preserve">PC. </w:t>
      </w:r>
    </w:p>
    <w:p w14:paraId="64D5B89E" w14:textId="77777777" w:rsidR="000B4515" w:rsidRPr="00107479" w:rsidRDefault="00E37AD7" w:rsidP="006843F9">
      <w:pPr>
        <w:rPr>
          <w:color w:val="FF0000"/>
        </w:rPr>
      </w:pPr>
      <w:r w:rsidRPr="00107479">
        <w:t>Nakoľko sa jedná o rozšírenie už realizovaného systému, je nutné aby návrh všetkých nových komponentov v rámci tohto prevádzkového súboru bol kompatibilný so systémom budovaným v rámci predchádzajúcich stavieb.</w:t>
      </w:r>
    </w:p>
    <w:p w14:paraId="761865AE" w14:textId="77777777" w:rsidR="000B4515" w:rsidRPr="00107479" w:rsidRDefault="000B4515" w:rsidP="006843F9">
      <w:r w:rsidRPr="00107479">
        <w:t xml:space="preserve">Systém </w:t>
      </w:r>
      <w:r w:rsidR="00E37AD7" w:rsidRPr="00107479">
        <w:t>má byť</w:t>
      </w:r>
      <w:r w:rsidRPr="00107479">
        <w:t xml:space="preserve"> napájaný z NN rozvodu vlastnej spotreby </w:t>
      </w:r>
      <w:r w:rsidR="00E37AD7" w:rsidRPr="00107479">
        <w:t>s</w:t>
      </w:r>
      <w:r w:rsidRPr="00107479">
        <w:t> interným zálohovaním prostredníctvom vstavanej batérie v ústredni PSN.</w:t>
      </w:r>
    </w:p>
    <w:p w14:paraId="2101ADB6" w14:textId="77777777" w:rsidR="000B4515" w:rsidRPr="00107479" w:rsidRDefault="000B4515" w:rsidP="00E37AD7">
      <w:pPr>
        <w:rPr>
          <w:b/>
        </w:rPr>
      </w:pPr>
      <w:r w:rsidRPr="00107479">
        <w:rPr>
          <w:b/>
        </w:rPr>
        <w:t>Elektrická požiarna signalizácia</w:t>
      </w:r>
      <w:r w:rsidR="00E37AD7" w:rsidRPr="00107479">
        <w:rPr>
          <w:b/>
        </w:rPr>
        <w:t xml:space="preserve"> (EPS)</w:t>
      </w:r>
    </w:p>
    <w:p w14:paraId="5871EF5D" w14:textId="77777777" w:rsidR="000B4515" w:rsidRPr="00107479" w:rsidRDefault="00E37AD7" w:rsidP="00E37AD7">
      <w:r w:rsidRPr="00107479">
        <w:t>Navrhnutý s</w:t>
      </w:r>
      <w:r w:rsidR="000B4515" w:rsidRPr="00107479">
        <w:t xml:space="preserve">ystém </w:t>
      </w:r>
      <w:r w:rsidRPr="00107479">
        <w:t xml:space="preserve">ESP </w:t>
      </w:r>
      <w:r w:rsidR="000B4515" w:rsidRPr="00107479">
        <w:t>musí spĺňať všetky náležitosti špecifikované v súbore noriem EN 54.</w:t>
      </w:r>
      <w:r w:rsidRPr="00107479">
        <w:t xml:space="preserve"> </w:t>
      </w:r>
    </w:p>
    <w:p w14:paraId="25F8B13B" w14:textId="77777777" w:rsidR="00F36151" w:rsidRPr="00107479" w:rsidRDefault="000B4515" w:rsidP="00E37AD7">
      <w:r w:rsidRPr="00107479">
        <w:t xml:space="preserve">Systém EPS </w:t>
      </w:r>
      <w:r w:rsidR="00E37AD7" w:rsidRPr="00107479">
        <w:t>má byť</w:t>
      </w:r>
      <w:r w:rsidRPr="00107479">
        <w:t xml:space="preserve"> </w:t>
      </w:r>
      <w:r w:rsidR="00E37AD7" w:rsidRPr="00107479">
        <w:t>navrhnutý ako</w:t>
      </w:r>
      <w:r w:rsidRPr="00107479">
        <w:t xml:space="preserve"> súbor automatických a tlačidlových hlásičov požiaru, signalizačných prvkov(siréna, svetelná signalizácia), ústredne a káblových vedení. </w:t>
      </w:r>
      <w:r w:rsidR="00E37AD7" w:rsidRPr="00107479">
        <w:t>Chránené by mali byť vnútorné priestory</w:t>
      </w:r>
      <w:r w:rsidRPr="00107479">
        <w:t>, v ktorých bude umiestnená prevádzkovo dôležitá a drahá technológia, ako aj vybrané priestory pre riadenie.</w:t>
      </w:r>
      <w:r w:rsidR="00F36151" w:rsidRPr="00107479">
        <w:t xml:space="preserve"> </w:t>
      </w:r>
      <w:r w:rsidRPr="00107479">
        <w:t>Ústredňa EPS musí umožňovať vzdialený manažment a prenos predpísaných údajov do monitorovacieho pracoviska na dispečingu DPMK. Pre prenos informácii medzi jednotlivými prvkami systému sa použijú normami špecifikované typy káblových vedení.</w:t>
      </w:r>
    </w:p>
    <w:p w14:paraId="50B3F43B" w14:textId="77777777" w:rsidR="000B4515" w:rsidRPr="00107479" w:rsidRDefault="00F36151" w:rsidP="00E37AD7">
      <w:r w:rsidRPr="00107479">
        <w:t xml:space="preserve">Nakoľko sa jedná o rozšírenie už realizovaného systému, je nutné aby návrh všetkých nových komponentov v rámci tohto prevádzkového súboru bol kompatibilný so systémom budovaným v rámci predchádzajúcich stavieb. </w:t>
      </w:r>
      <w:r w:rsidR="000B4515" w:rsidRPr="00107479">
        <w:t>Systém bude napájaný z NN rozvodu vlastnej spotreby.</w:t>
      </w:r>
    </w:p>
    <w:p w14:paraId="22AD666F" w14:textId="77777777" w:rsidR="000B4515" w:rsidRPr="00107479" w:rsidRDefault="000B4515" w:rsidP="00E37AD7">
      <w:pPr>
        <w:rPr>
          <w:b/>
        </w:rPr>
      </w:pPr>
      <w:r w:rsidRPr="00107479">
        <w:rPr>
          <w:b/>
        </w:rPr>
        <w:t>Ochrany a úpravy oznamovacích vedení a vzdušných optických vedení</w:t>
      </w:r>
    </w:p>
    <w:p w14:paraId="713F727C" w14:textId="77777777" w:rsidR="000B4515" w:rsidRPr="00107479" w:rsidRDefault="00F36151" w:rsidP="00F36151">
      <w:r w:rsidRPr="00107479">
        <w:t>Všetky existujúce</w:t>
      </w:r>
      <w:r w:rsidR="000B4515" w:rsidRPr="00107479">
        <w:t xml:space="preserve"> telekomunikačné </w:t>
      </w:r>
      <w:r w:rsidRPr="00107479">
        <w:t>a</w:t>
      </w:r>
      <w:r w:rsidR="000B4515" w:rsidRPr="00107479">
        <w:t xml:space="preserve"> oznamovacie vedenia vzdušné a</w:t>
      </w:r>
      <w:r w:rsidRPr="00107479">
        <w:t>j</w:t>
      </w:r>
      <w:r w:rsidR="000B4515" w:rsidRPr="00107479">
        <w:t> zemné bude potrebné ochrániť</w:t>
      </w:r>
      <w:r w:rsidRPr="00107479">
        <w:t xml:space="preserve"> tak</w:t>
      </w:r>
      <w:r w:rsidR="000B4515" w:rsidRPr="00107479">
        <w:t>, aby nedošlo k ich mechanickému poškodeniu.</w:t>
      </w:r>
    </w:p>
    <w:p w14:paraId="2A17E7CC" w14:textId="77777777" w:rsidR="000075B1" w:rsidRPr="00107479" w:rsidRDefault="000075B1" w:rsidP="000075B1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 rámci spracovania projektovej dokumentácie sa vyžaduje presné zistenie existencie a polohy podzemných inžinierskych sietí a stanovenie požiadaviek na ich dodatočnú ochranu v prípade, že sa to ukáže ako nevyhnutné. V otázkach súvisiacich s ochranou jestvujúcich IS dotknutých realizáciou stavby je nevyhnutné spolupracovať s ich správcami.</w:t>
      </w:r>
    </w:p>
    <w:p w14:paraId="7224548C" w14:textId="77777777" w:rsidR="000075B1" w:rsidRPr="00107479" w:rsidRDefault="000075B1" w:rsidP="000075B1">
      <w:pPr>
        <w:rPr>
          <w:rFonts w:ascii="Calibri" w:hAnsi="Calibri" w:cs="Calibri"/>
        </w:rPr>
      </w:pPr>
      <w:r w:rsidRPr="00107479">
        <w:rPr>
          <w:rFonts w:ascii="Calibri" w:hAnsi="Calibri" w:cs="Calibri"/>
        </w:rPr>
        <w:t>V miestach kríženia inžinierskych sietí s rekonštruovanou električkovou traťou podmienky kríženia a osadenie nových zariadení stanoví správca sietí.</w:t>
      </w:r>
    </w:p>
    <w:p w14:paraId="76CC7E16" w14:textId="77777777" w:rsidR="000B4515" w:rsidRPr="00107479" w:rsidRDefault="000075B1" w:rsidP="00F36151">
      <w:r w:rsidRPr="00107479">
        <w:rPr>
          <w:rFonts w:ascii="Calibri" w:hAnsi="Calibri" w:cs="Calibri"/>
        </w:rPr>
        <w:t xml:space="preserve">Predpokladá sa, že v danom odbore bude potrebné riešiť kolízie s vedeniami viacerých správcov: </w:t>
      </w:r>
      <w:r w:rsidR="000B4515" w:rsidRPr="00107479">
        <w:t>ANTIK telecom, DELTA OnLine, Orange, ELTODO SK /SANET/, SITEL, Slovak Telekom, Slovanet, SWAN KE a UPC.</w:t>
      </w:r>
    </w:p>
    <w:p w14:paraId="1E0DFC51" w14:textId="77777777" w:rsidR="000B4515" w:rsidRPr="00107479" w:rsidRDefault="000B4515" w:rsidP="00F36151">
      <w:r w:rsidRPr="00107479">
        <w:t xml:space="preserve">Prednostne </w:t>
      </w:r>
      <w:r w:rsidR="000075B1" w:rsidRPr="00107479">
        <w:t>je potrebné uvažovať</w:t>
      </w:r>
      <w:r w:rsidRPr="00107479">
        <w:t xml:space="preserve"> s umiestnením vedenia jedného správcu do jednej chráničky. Viacero inžinierskych sieti môžu byť uložených do jednej spoločnej chráničky len po odsúhlasení daných správcov.</w:t>
      </w:r>
    </w:p>
    <w:p w14:paraId="652362DE" w14:textId="120CA73A" w:rsidR="002940FD" w:rsidRPr="00107479" w:rsidRDefault="000075B1" w:rsidP="004969A4">
      <w:r w:rsidRPr="00107479">
        <w:t>Existujúce</w:t>
      </w:r>
      <w:r w:rsidR="000B4515" w:rsidRPr="00107479">
        <w:t xml:space="preserve"> nadzemné inžinierske siete /ťahané po stĺpoch DPMK/ križujúce alebo v súbehu </w:t>
      </w:r>
      <w:r w:rsidRPr="00107479">
        <w:t>v riešených úsekoch</w:t>
      </w:r>
      <w:r w:rsidR="000B4515" w:rsidRPr="00107479">
        <w:t xml:space="preserve"> električk</w:t>
      </w:r>
      <w:r w:rsidRPr="00107479">
        <w:t>ovej</w:t>
      </w:r>
      <w:r w:rsidR="000B4515" w:rsidRPr="00107479">
        <w:t xml:space="preserve"> tra</w:t>
      </w:r>
      <w:r w:rsidRPr="00107479">
        <w:t>te majú byť</w:t>
      </w:r>
      <w:r w:rsidR="000B4515" w:rsidRPr="00107479">
        <w:t xml:space="preserve"> v plnej miere zdemontované </w:t>
      </w:r>
      <w:r w:rsidRPr="00107479">
        <w:t xml:space="preserve">a </w:t>
      </w:r>
      <w:r w:rsidR="000B4515" w:rsidRPr="00107479">
        <w:t>ulo</w:t>
      </w:r>
      <w:r w:rsidRPr="00107479">
        <w:t>žené</w:t>
      </w:r>
      <w:r w:rsidR="000B4515" w:rsidRPr="00107479">
        <w:t xml:space="preserve"> do zeme</w:t>
      </w:r>
      <w:r w:rsidRPr="00107479">
        <w:t>.</w:t>
      </w:r>
      <w:bookmarkStart w:id="84" w:name="_Toc276373119"/>
      <w:bookmarkStart w:id="85" w:name="_Toc423432252"/>
      <w:bookmarkStart w:id="86" w:name="_Toc452102405"/>
    </w:p>
    <w:p w14:paraId="174FD7EE" w14:textId="08B00E5B" w:rsidR="000B4515" w:rsidRPr="00107479" w:rsidRDefault="000B4515" w:rsidP="000075B1">
      <w:pPr>
        <w:pStyle w:val="Nadpis3"/>
        <w:ind w:left="1701" w:hanging="1701"/>
      </w:pPr>
      <w:bookmarkStart w:id="87" w:name="_Toc8042369"/>
      <w:r w:rsidRPr="00107479">
        <w:t>Odbor PS 23 – Diaľkové ovládanie a riadenie</w:t>
      </w:r>
      <w:bookmarkEnd w:id="84"/>
      <w:bookmarkEnd w:id="85"/>
      <w:bookmarkEnd w:id="86"/>
      <w:bookmarkEnd w:id="87"/>
    </w:p>
    <w:p w14:paraId="6D1B9542" w14:textId="77777777" w:rsidR="000075B1" w:rsidRPr="00107479" w:rsidRDefault="000075B1" w:rsidP="000075B1">
      <w:bookmarkStart w:id="88" w:name="_Toc276373120"/>
      <w:r w:rsidRPr="00107479">
        <w:t>V tomto</w:t>
      </w:r>
      <w:r w:rsidR="000B4515" w:rsidRPr="00107479">
        <w:t xml:space="preserve"> odbor</w:t>
      </w:r>
      <w:r w:rsidRPr="00107479">
        <w:t>e je potrebné riešiť</w:t>
      </w:r>
      <w:r w:rsidR="000B4515" w:rsidRPr="00107479">
        <w:t xml:space="preserve"> rozšírenie riadiaceho, monitorovacieho a informačného systému DPMK</w:t>
      </w:r>
      <w:r w:rsidRPr="00107479">
        <w:t>.</w:t>
      </w:r>
      <w:r w:rsidR="000B4515" w:rsidRPr="00107479">
        <w:t xml:space="preserve"> </w:t>
      </w:r>
      <w:r w:rsidRPr="00107479">
        <w:t>Nakoľko sa jedná o rozšírenie už realizovaného systému, je nutné aby návrh všetkých nových komponentov v rámci tohto prevádzkového súboru bol kompatibilný so systémom budovaným v rámci predchádzajúcich stavieb.</w:t>
      </w:r>
    </w:p>
    <w:p w14:paraId="5639EFF9" w14:textId="77777777" w:rsidR="000B4515" w:rsidRPr="00107479" w:rsidRDefault="000B4515" w:rsidP="000075B1">
      <w:pPr>
        <w:contextualSpacing/>
      </w:pPr>
      <w:r w:rsidRPr="00107479">
        <w:t>V informačnom systéme sa monitorujú a diaľkovo ovládajú pevné trakčné zariadenia, informačné tabule na zastávkach, ohrev a ovládanie výhybiek a technologické zariadenia meniarní.</w:t>
      </w:r>
    </w:p>
    <w:p w14:paraId="3AB084EF" w14:textId="77777777" w:rsidR="000B4515" w:rsidRPr="00107479" w:rsidRDefault="000B4515" w:rsidP="000075B1">
      <w:pPr>
        <w:rPr>
          <w:b/>
        </w:rPr>
      </w:pPr>
      <w:r w:rsidRPr="00107479">
        <w:rPr>
          <w:b/>
        </w:rPr>
        <w:t>Úpravy v riadiacom a monitorovacom systéme DPMK</w:t>
      </w:r>
    </w:p>
    <w:p w14:paraId="20E89C1E" w14:textId="77777777" w:rsidR="000B4515" w:rsidRPr="00107479" w:rsidRDefault="000B4515" w:rsidP="000075B1">
      <w:pPr>
        <w:spacing w:after="240"/>
        <w:contextualSpacing/>
      </w:pPr>
      <w:r w:rsidRPr="00107479">
        <w:t xml:space="preserve">Do riadiaceho a monitorovacieho systému DPMK </w:t>
      </w:r>
      <w:r w:rsidR="000075B1" w:rsidRPr="00107479">
        <w:t xml:space="preserve">navrhnúť </w:t>
      </w:r>
      <w:r w:rsidRPr="00107479">
        <w:t>integr</w:t>
      </w:r>
      <w:r w:rsidR="000075B1" w:rsidRPr="00107479">
        <w:t>áciu</w:t>
      </w:r>
      <w:r w:rsidRPr="00107479">
        <w:t xml:space="preserve"> </w:t>
      </w:r>
      <w:r w:rsidR="000075B1" w:rsidRPr="00107479">
        <w:t>nových navrhovaných</w:t>
      </w:r>
      <w:r w:rsidRPr="00107479">
        <w:t xml:space="preserve"> pevn</w:t>
      </w:r>
      <w:r w:rsidR="000075B1" w:rsidRPr="00107479">
        <w:t>ých</w:t>
      </w:r>
      <w:r w:rsidRPr="00107479">
        <w:t xml:space="preserve"> trakčn</w:t>
      </w:r>
      <w:r w:rsidR="000075B1" w:rsidRPr="00107479">
        <w:t>ých</w:t>
      </w:r>
      <w:r w:rsidRPr="00107479">
        <w:t xml:space="preserve"> zariade</w:t>
      </w:r>
      <w:r w:rsidR="000075B1" w:rsidRPr="00107479">
        <w:t>ní a to</w:t>
      </w:r>
      <w:r w:rsidRPr="00107479">
        <w:t xml:space="preserve"> rozšírením SW licencií jestvujúceho systému monitorovania a diaľkového ovládania nasledujúcich zariadení: elektrické ovládanie výhybiek, elektrický ohrev výhybiek, automatické stavanie cesty, odpájače v napájacích traťových rozvádzačoch trakčného napätia, napájanie zariadení pri trati (pohony odpájačov trakčných rozvádzačov, nástupištia), mazník</w:t>
      </w:r>
      <w:r w:rsidR="000075B1" w:rsidRPr="00107479">
        <w:t>ov</w:t>
      </w:r>
      <w:r w:rsidRPr="00107479">
        <w:t>.</w:t>
      </w:r>
    </w:p>
    <w:p w14:paraId="16B9F5D4" w14:textId="77777777" w:rsidR="000B4515" w:rsidRPr="00107479" w:rsidRDefault="000B4515" w:rsidP="000075B1">
      <w:pPr>
        <w:rPr>
          <w:b/>
        </w:rPr>
      </w:pPr>
      <w:r w:rsidRPr="00107479">
        <w:rPr>
          <w:b/>
        </w:rPr>
        <w:t>Úpravy v riadiacom a monitorovacom systéme DPMK</w:t>
      </w:r>
    </w:p>
    <w:p w14:paraId="77189211" w14:textId="77777777" w:rsidR="000B4515" w:rsidRPr="00107479" w:rsidRDefault="000B4515" w:rsidP="000075B1">
      <w:pPr>
        <w:spacing w:after="240"/>
        <w:contextualSpacing/>
      </w:pPr>
      <w:r w:rsidRPr="00107479">
        <w:t xml:space="preserve">Do traťového informačného systému DPMK </w:t>
      </w:r>
      <w:r w:rsidR="00C67175" w:rsidRPr="00107479">
        <w:t>je potrebné navrhnúť integráciu nových</w:t>
      </w:r>
      <w:r w:rsidRPr="00107479">
        <w:t xml:space="preserve"> informačn</w:t>
      </w:r>
      <w:r w:rsidR="00C67175" w:rsidRPr="00107479">
        <w:t>ých</w:t>
      </w:r>
      <w:r w:rsidRPr="00107479">
        <w:t xml:space="preserve"> tab</w:t>
      </w:r>
      <w:r w:rsidR="00C67175" w:rsidRPr="00107479">
        <w:t>úľ</w:t>
      </w:r>
      <w:r w:rsidRPr="00107479">
        <w:t xml:space="preserve"> osaden</w:t>
      </w:r>
      <w:r w:rsidR="00C67175" w:rsidRPr="00107479">
        <w:t>ých v rámci tejto stavby</w:t>
      </w:r>
      <w:r w:rsidRPr="00107479">
        <w:t xml:space="preserve"> na zastávkach </w:t>
      </w:r>
      <w:r w:rsidR="00C67175" w:rsidRPr="00107479">
        <w:t xml:space="preserve">a to </w:t>
      </w:r>
      <w:r w:rsidRPr="00107479">
        <w:t>rozšírením SW licencií jestvujúceho systému.</w:t>
      </w:r>
    </w:p>
    <w:p w14:paraId="04A87E08" w14:textId="77777777" w:rsidR="000B4515" w:rsidRPr="00107479" w:rsidRDefault="000B4515" w:rsidP="000075B1">
      <w:pPr>
        <w:rPr>
          <w:b/>
        </w:rPr>
      </w:pPr>
      <w:r w:rsidRPr="00107479">
        <w:rPr>
          <w:b/>
        </w:rPr>
        <w:t>Diaľkové ovládanie a monitorovanie výhybiek</w:t>
      </w:r>
    </w:p>
    <w:p w14:paraId="4EF7A317" w14:textId="77777777" w:rsidR="000B4515" w:rsidRPr="00107479" w:rsidRDefault="000B4515" w:rsidP="00C67175">
      <w:pPr>
        <w:spacing w:after="240"/>
        <w:contextualSpacing/>
      </w:pPr>
      <w:r w:rsidRPr="00107479">
        <w:t xml:space="preserve">Do systému diaľkového ovládania elektrického ohrevu a monitorovania výhybiek DPMK </w:t>
      </w:r>
      <w:r w:rsidR="00C67175" w:rsidRPr="00107479">
        <w:t>je potrebné navrhnúť integráciu nových v rámci tejto stavby navrhovaných</w:t>
      </w:r>
      <w:r w:rsidRPr="00107479">
        <w:t xml:space="preserve"> výhyb</w:t>
      </w:r>
      <w:r w:rsidR="00C67175" w:rsidRPr="00107479">
        <w:t>iek</w:t>
      </w:r>
      <w:r w:rsidRPr="00107479">
        <w:t xml:space="preserve"> rozšírením SW licencií jestvujúceho systému.</w:t>
      </w:r>
    </w:p>
    <w:p w14:paraId="0D388D50" w14:textId="77777777" w:rsidR="000B4515" w:rsidRPr="00107479" w:rsidRDefault="000B4515" w:rsidP="000075B1">
      <w:pPr>
        <w:rPr>
          <w:b/>
        </w:rPr>
      </w:pPr>
      <w:r w:rsidRPr="00107479">
        <w:rPr>
          <w:b/>
        </w:rPr>
        <w:t>Riadiaci systém meniarní, diaľkové ovládanie</w:t>
      </w:r>
    </w:p>
    <w:p w14:paraId="4D91F560" w14:textId="455D658B" w:rsidR="00C67175" w:rsidRPr="00107479" w:rsidRDefault="000B4515" w:rsidP="00C67175">
      <w:pPr>
        <w:rPr>
          <w:color w:val="FF0000"/>
        </w:rPr>
      </w:pPr>
      <w:r w:rsidRPr="00107479">
        <w:t xml:space="preserve">V systéme diaľkového ovládania meniarní DPMK </w:t>
      </w:r>
      <w:r w:rsidR="00C67175" w:rsidRPr="00107479">
        <w:t>je potrebné navrhnúť</w:t>
      </w:r>
      <w:r w:rsidRPr="00107479">
        <w:t xml:space="preserve"> </w:t>
      </w:r>
      <w:r w:rsidR="009113E2" w:rsidRPr="00107479">
        <w:t>úpravy</w:t>
      </w:r>
      <w:r w:rsidRPr="00107479">
        <w:t xml:space="preserve"> a doplnen</w:t>
      </w:r>
      <w:r w:rsidR="00C67175" w:rsidRPr="00107479">
        <w:t>ia</w:t>
      </w:r>
      <w:r w:rsidRPr="00107479">
        <w:t xml:space="preserve"> jestvujúc</w:t>
      </w:r>
      <w:r w:rsidR="00C67175" w:rsidRPr="00107479">
        <w:t>ich</w:t>
      </w:r>
      <w:r w:rsidRPr="00107479">
        <w:t xml:space="preserve"> SW licenc</w:t>
      </w:r>
      <w:r w:rsidR="00C67175" w:rsidRPr="00107479">
        <w:t>ií</w:t>
      </w:r>
      <w:r w:rsidRPr="00107479">
        <w:t xml:space="preserve"> pre meniarne </w:t>
      </w:r>
      <w:r w:rsidR="00C67175" w:rsidRPr="00107479">
        <w:t>„E“</w:t>
      </w:r>
      <w:r w:rsidRPr="00107479">
        <w:t xml:space="preserve">, </w:t>
      </w:r>
      <w:r w:rsidR="00C67175" w:rsidRPr="00107479">
        <w:t>„B“</w:t>
      </w:r>
      <w:r w:rsidRPr="00107479">
        <w:t xml:space="preserve"> a </w:t>
      </w:r>
      <w:r w:rsidR="00C67175" w:rsidRPr="00107479">
        <w:t>„K“</w:t>
      </w:r>
      <w:r w:rsidRPr="00107479">
        <w:t>.</w:t>
      </w:r>
      <w:r w:rsidRPr="00107479">
        <w:rPr>
          <w:color w:val="FF0000"/>
        </w:rPr>
        <w:t xml:space="preserve"> </w:t>
      </w:r>
    </w:p>
    <w:p w14:paraId="737F505E" w14:textId="419EAFEA" w:rsidR="000B4515" w:rsidRPr="00107479" w:rsidRDefault="000B4515" w:rsidP="00C67175">
      <w:pPr>
        <w:pStyle w:val="Nadpis3"/>
        <w:ind w:left="1701" w:hanging="1701"/>
      </w:pPr>
      <w:bookmarkStart w:id="89" w:name="_Toc423432253"/>
      <w:bookmarkStart w:id="90" w:name="_Toc452102406"/>
      <w:bookmarkStart w:id="91" w:name="_Toc8042370"/>
      <w:r w:rsidRPr="00107479">
        <w:t>Odbor PS 24 – S</w:t>
      </w:r>
      <w:bookmarkEnd w:id="88"/>
      <w:r w:rsidRPr="00107479">
        <w:t>ilnoprúdové technologické zariadenia</w:t>
      </w:r>
      <w:bookmarkEnd w:id="89"/>
      <w:bookmarkEnd w:id="90"/>
      <w:bookmarkEnd w:id="91"/>
    </w:p>
    <w:p w14:paraId="763B26F2" w14:textId="77777777" w:rsidR="000B4515" w:rsidRPr="00107479" w:rsidRDefault="000B4515" w:rsidP="00186AF1">
      <w:pPr>
        <w:rPr>
          <w:color w:val="FF0000"/>
        </w:rPr>
      </w:pPr>
      <w:bookmarkStart w:id="92" w:name="_Toc276373121"/>
      <w:r w:rsidRPr="00107479">
        <w:t xml:space="preserve">Predmetom riešenia odboru PS 24 </w:t>
      </w:r>
      <w:r w:rsidR="00186AF1" w:rsidRPr="00107479">
        <w:t>je vypracovanie dokumentácie pre</w:t>
      </w:r>
      <w:r w:rsidRPr="00107479">
        <w:t> doplnenie, resp. výmen</w:t>
      </w:r>
      <w:r w:rsidR="00186AF1" w:rsidRPr="00107479">
        <w:t>u</w:t>
      </w:r>
      <w:r w:rsidRPr="00107479">
        <w:t xml:space="preserve"> technológie do trakčn</w:t>
      </w:r>
      <w:r w:rsidR="00186AF1" w:rsidRPr="00107479">
        <w:t>ých</w:t>
      </w:r>
      <w:r w:rsidRPr="00107479">
        <w:t xml:space="preserve"> meniar</w:t>
      </w:r>
      <w:r w:rsidR="00186AF1" w:rsidRPr="00107479">
        <w:t>ní</w:t>
      </w:r>
      <w:r w:rsidRPr="00107479">
        <w:t xml:space="preserve"> </w:t>
      </w:r>
      <w:r w:rsidR="00186AF1" w:rsidRPr="00107479">
        <w:t>„E“, „B“ a „K“</w:t>
      </w:r>
      <w:r w:rsidRPr="00107479">
        <w:t xml:space="preserve">. </w:t>
      </w:r>
      <w:r w:rsidR="00FE5F25" w:rsidRPr="00107479">
        <w:t>Existujúce</w:t>
      </w:r>
      <w:r w:rsidRPr="00107479">
        <w:t xml:space="preserve"> meniarne DPMK </w:t>
      </w:r>
      <w:r w:rsidR="00186AF1" w:rsidRPr="00107479">
        <w:t xml:space="preserve">„B“ a „K“ </w:t>
      </w:r>
      <w:r w:rsidRPr="00107479">
        <w:t xml:space="preserve">sú v súčasnosti v značne opotrebovanom stave, preto je nutné </w:t>
      </w:r>
      <w:r w:rsidR="00186AF1" w:rsidRPr="00107479">
        <w:t xml:space="preserve">ich </w:t>
      </w:r>
      <w:r w:rsidRPr="00107479">
        <w:t xml:space="preserve">zmodernizovať </w:t>
      </w:r>
      <w:r w:rsidR="00186AF1" w:rsidRPr="00107479">
        <w:t xml:space="preserve">tak, aby </w:t>
      </w:r>
      <w:r w:rsidR="00FE5F25" w:rsidRPr="00107479">
        <w:t>bolo možné ich bezproblémové napojenie do ovládacieho a riadiaceho systému vybudovaného v rámci predchádzajúcich modernizácií</w:t>
      </w:r>
      <w:r w:rsidRPr="00107479">
        <w:t>.</w:t>
      </w:r>
      <w:r w:rsidRPr="00107479">
        <w:rPr>
          <w:color w:val="FF0000"/>
        </w:rPr>
        <w:t xml:space="preserve"> </w:t>
      </w:r>
      <w:r w:rsidR="00FE5F25" w:rsidRPr="00107479">
        <w:t>V meniarni „E“ bude potrebné doplniť technológiu súvisiacu s napájaním úsekov riešených v rámci tejto stavby.</w:t>
      </w:r>
    </w:p>
    <w:bookmarkEnd w:id="92"/>
    <w:p w14:paraId="56521B68" w14:textId="77777777" w:rsidR="00FE5F25" w:rsidRPr="00107479" w:rsidRDefault="00FE5F25" w:rsidP="00FE5F25">
      <w:pPr>
        <w:rPr>
          <w:b/>
        </w:rPr>
      </w:pPr>
      <w:r w:rsidRPr="00107479">
        <w:rPr>
          <w:b/>
        </w:rPr>
        <w:t>Rozsah spracovania dokumentácie by mal zahŕňať nevyhnutné úpravy resp. doplnenie:</w:t>
      </w:r>
    </w:p>
    <w:p w14:paraId="26F24A9C" w14:textId="77777777" w:rsidR="000B4515" w:rsidRPr="00107479" w:rsidRDefault="000B4515" w:rsidP="00FE5F25">
      <w:pPr>
        <w:pStyle w:val="Odsekzoznamu"/>
        <w:numPr>
          <w:ilvl w:val="0"/>
          <w:numId w:val="25"/>
        </w:numPr>
      </w:pPr>
      <w:r w:rsidRPr="00107479">
        <w:t>Technológi</w:t>
      </w:r>
      <w:r w:rsidR="00FE5F25" w:rsidRPr="00107479">
        <w:t>e</w:t>
      </w:r>
      <w:r w:rsidRPr="00107479">
        <w:t xml:space="preserve"> meniarne - 22kV a časť AC</w:t>
      </w:r>
    </w:p>
    <w:p w14:paraId="382516BE" w14:textId="77777777" w:rsidR="000B4515" w:rsidRPr="00107479" w:rsidRDefault="000B4515" w:rsidP="00FE5F25">
      <w:pPr>
        <w:pStyle w:val="Odsekzoznamu"/>
        <w:numPr>
          <w:ilvl w:val="0"/>
          <w:numId w:val="25"/>
        </w:numPr>
      </w:pPr>
      <w:r w:rsidRPr="00107479">
        <w:t>Technológi</w:t>
      </w:r>
      <w:r w:rsidR="00FE5F25" w:rsidRPr="00107479">
        <w:t>e</w:t>
      </w:r>
      <w:r w:rsidRPr="00107479">
        <w:t xml:space="preserve"> meniarne – 600 V(750 V) </w:t>
      </w:r>
      <w:r w:rsidR="00FE5F25" w:rsidRPr="00107479">
        <w:t>–</w:t>
      </w:r>
      <w:r w:rsidRPr="00107479">
        <w:t xml:space="preserve"> DC</w:t>
      </w:r>
    </w:p>
    <w:p w14:paraId="01E64939" w14:textId="77777777" w:rsidR="00FE5F25" w:rsidRPr="00107479" w:rsidRDefault="000B4515" w:rsidP="00FE5F25">
      <w:pPr>
        <w:pStyle w:val="Odsekzoznamu"/>
        <w:numPr>
          <w:ilvl w:val="0"/>
          <w:numId w:val="27"/>
        </w:numPr>
        <w:ind w:firstLine="567"/>
      </w:pPr>
      <w:r w:rsidRPr="00107479">
        <w:rPr>
          <w:i/>
          <w:iCs/>
        </w:rPr>
        <w:t>Transformátory</w:t>
      </w:r>
    </w:p>
    <w:p w14:paraId="7A93CD25" w14:textId="77777777" w:rsidR="00FE5F25" w:rsidRPr="00107479" w:rsidRDefault="000B4515" w:rsidP="00FE5F25">
      <w:pPr>
        <w:pStyle w:val="Odsekzoznamu"/>
        <w:numPr>
          <w:ilvl w:val="0"/>
          <w:numId w:val="27"/>
        </w:numPr>
        <w:ind w:firstLine="567"/>
      </w:pPr>
      <w:r w:rsidRPr="00107479">
        <w:rPr>
          <w:i/>
          <w:iCs/>
        </w:rPr>
        <w:t>Napájačový skriňový rozvádzač -660 V (-825V) DC</w:t>
      </w:r>
    </w:p>
    <w:p w14:paraId="1332028D" w14:textId="77777777" w:rsidR="00FE5F25" w:rsidRPr="00107479" w:rsidRDefault="000B4515" w:rsidP="00FE5F25">
      <w:pPr>
        <w:pStyle w:val="Odsekzoznamu"/>
        <w:numPr>
          <w:ilvl w:val="0"/>
          <w:numId w:val="27"/>
        </w:numPr>
        <w:ind w:firstLine="567"/>
      </w:pPr>
      <w:r w:rsidRPr="00107479">
        <w:rPr>
          <w:i/>
          <w:iCs/>
        </w:rPr>
        <w:t xml:space="preserve">Rozvádzač spätných káblov + 660 V (+825V) DC ( RSK </w:t>
      </w:r>
      <w:r w:rsidR="00FE5F25" w:rsidRPr="00107479">
        <w:rPr>
          <w:i/>
          <w:iCs/>
        </w:rPr>
        <w:t>)</w:t>
      </w:r>
    </w:p>
    <w:p w14:paraId="00989A3E" w14:textId="77777777" w:rsidR="00FE5F25" w:rsidRPr="00107479" w:rsidRDefault="000B4515" w:rsidP="00FE5F25">
      <w:pPr>
        <w:pStyle w:val="Odsekzoznamu"/>
        <w:numPr>
          <w:ilvl w:val="0"/>
          <w:numId w:val="27"/>
        </w:numPr>
        <w:ind w:firstLine="567"/>
      </w:pPr>
      <w:r w:rsidRPr="00107479">
        <w:rPr>
          <w:i/>
          <w:iCs/>
        </w:rPr>
        <w:t>Rozvádzač vlastnej spotreby (RVS</w:t>
      </w:r>
      <w:r w:rsidR="00FE5F25" w:rsidRPr="00107479">
        <w:rPr>
          <w:i/>
          <w:iCs/>
        </w:rPr>
        <w:t>)</w:t>
      </w:r>
    </w:p>
    <w:p w14:paraId="7961E6C8" w14:textId="77777777" w:rsidR="00FE5F25" w:rsidRPr="00107479" w:rsidRDefault="000B4515" w:rsidP="00FE5F25">
      <w:pPr>
        <w:pStyle w:val="Odsekzoznamu"/>
        <w:numPr>
          <w:ilvl w:val="0"/>
          <w:numId w:val="27"/>
        </w:numPr>
        <w:ind w:firstLine="567"/>
      </w:pPr>
      <w:r w:rsidRPr="00107479">
        <w:rPr>
          <w:i/>
          <w:iCs/>
        </w:rPr>
        <w:t>Izolačný transformátor ( ITR ), Rozvádzač R-IT</w:t>
      </w:r>
    </w:p>
    <w:p w14:paraId="3BDF7195" w14:textId="77777777" w:rsidR="00FE5F25" w:rsidRPr="00107479" w:rsidRDefault="000B4515" w:rsidP="00FE5F25">
      <w:pPr>
        <w:pStyle w:val="Odsekzoznamu"/>
        <w:numPr>
          <w:ilvl w:val="0"/>
          <w:numId w:val="27"/>
        </w:numPr>
        <w:ind w:firstLine="567"/>
      </w:pPr>
      <w:r w:rsidRPr="00107479">
        <w:rPr>
          <w:i/>
          <w:iCs/>
        </w:rPr>
        <w:t>Skriňa signalizácie (SS</w:t>
      </w:r>
      <w:r w:rsidR="00FE5F25" w:rsidRPr="00107479">
        <w:rPr>
          <w:i/>
          <w:iCs/>
        </w:rPr>
        <w:t>)</w:t>
      </w:r>
    </w:p>
    <w:p w14:paraId="061527F1" w14:textId="77777777" w:rsidR="00FE5F25" w:rsidRPr="00107479" w:rsidRDefault="000B4515" w:rsidP="00FE5F25">
      <w:pPr>
        <w:pStyle w:val="Odsekzoznamu"/>
        <w:numPr>
          <w:ilvl w:val="0"/>
          <w:numId w:val="27"/>
        </w:numPr>
        <w:ind w:firstLine="567"/>
      </w:pPr>
      <w:r w:rsidRPr="00107479">
        <w:rPr>
          <w:i/>
          <w:iCs/>
        </w:rPr>
        <w:t>Uzemnenie</w:t>
      </w:r>
    </w:p>
    <w:p w14:paraId="74A9EE9D" w14:textId="77777777" w:rsidR="000B4515" w:rsidRPr="00107479" w:rsidRDefault="000B4515" w:rsidP="00FE5F25">
      <w:pPr>
        <w:pStyle w:val="Odsekzoznamu"/>
        <w:numPr>
          <w:ilvl w:val="0"/>
          <w:numId w:val="25"/>
        </w:numPr>
      </w:pPr>
      <w:bookmarkStart w:id="93" w:name="OLE_LINK1"/>
      <w:bookmarkStart w:id="94" w:name="OLE_LINK2"/>
      <w:r w:rsidRPr="00107479">
        <w:t>Riadiaci systém meniarní</w:t>
      </w:r>
    </w:p>
    <w:bookmarkEnd w:id="93"/>
    <w:bookmarkEnd w:id="94"/>
    <w:p w14:paraId="3633E15D" w14:textId="0FB209C3" w:rsidR="005F04CF" w:rsidRPr="00107479" w:rsidRDefault="005F04CF" w:rsidP="005F04CF">
      <w:pPr>
        <w:rPr>
          <w:color w:val="FF0000"/>
        </w:rPr>
      </w:pPr>
    </w:p>
    <w:p w14:paraId="3C2D2E3E" w14:textId="3C20A1DF" w:rsidR="002940FD" w:rsidRPr="00107479" w:rsidRDefault="002940FD" w:rsidP="005F04CF">
      <w:pPr>
        <w:rPr>
          <w:color w:val="FF0000"/>
        </w:rPr>
      </w:pPr>
    </w:p>
    <w:p w14:paraId="4AEEAAB3" w14:textId="411761D4" w:rsidR="002940FD" w:rsidRPr="00107479" w:rsidRDefault="002940FD" w:rsidP="005F04CF">
      <w:pPr>
        <w:rPr>
          <w:color w:val="FF0000"/>
        </w:rPr>
      </w:pPr>
    </w:p>
    <w:p w14:paraId="3910E2D3" w14:textId="57DA8634" w:rsidR="002940FD" w:rsidRPr="00107479" w:rsidRDefault="002940FD" w:rsidP="005F04CF">
      <w:pPr>
        <w:rPr>
          <w:color w:val="FF0000"/>
        </w:rPr>
      </w:pPr>
    </w:p>
    <w:p w14:paraId="755B52A7" w14:textId="4B7EC1BC" w:rsidR="002940FD" w:rsidRPr="00107479" w:rsidRDefault="002940FD" w:rsidP="005F04CF">
      <w:pPr>
        <w:rPr>
          <w:color w:val="FF0000"/>
        </w:rPr>
      </w:pPr>
    </w:p>
    <w:p w14:paraId="58DB26E2" w14:textId="6A6F80EB" w:rsidR="002940FD" w:rsidRPr="00107479" w:rsidRDefault="002940FD" w:rsidP="005F04CF">
      <w:pPr>
        <w:rPr>
          <w:color w:val="FF0000"/>
        </w:rPr>
      </w:pPr>
    </w:p>
    <w:p w14:paraId="52B1A8E3" w14:textId="04A8ED6D" w:rsidR="002940FD" w:rsidRPr="00107479" w:rsidRDefault="002940FD" w:rsidP="005F04CF">
      <w:pPr>
        <w:rPr>
          <w:color w:val="FF0000"/>
        </w:rPr>
      </w:pPr>
    </w:p>
    <w:p w14:paraId="5FA923B8" w14:textId="76CC41BA" w:rsidR="002940FD" w:rsidRPr="00107479" w:rsidRDefault="002940FD" w:rsidP="005F04CF">
      <w:pPr>
        <w:rPr>
          <w:color w:val="FF0000"/>
        </w:rPr>
      </w:pPr>
    </w:p>
    <w:p w14:paraId="15026E64" w14:textId="1951A282" w:rsidR="002940FD" w:rsidRPr="00107479" w:rsidRDefault="002940FD" w:rsidP="005F04CF">
      <w:pPr>
        <w:rPr>
          <w:color w:val="FF0000"/>
        </w:rPr>
      </w:pPr>
    </w:p>
    <w:p w14:paraId="6BD42732" w14:textId="72D06982" w:rsidR="002940FD" w:rsidRPr="00107479" w:rsidRDefault="002940FD" w:rsidP="005F04CF">
      <w:pPr>
        <w:rPr>
          <w:color w:val="FF0000"/>
        </w:rPr>
      </w:pPr>
    </w:p>
    <w:p w14:paraId="406CA6B9" w14:textId="1994C621" w:rsidR="002940FD" w:rsidRPr="00107479" w:rsidRDefault="002940FD" w:rsidP="005F04CF">
      <w:pPr>
        <w:rPr>
          <w:color w:val="FF0000"/>
        </w:rPr>
      </w:pPr>
    </w:p>
    <w:p w14:paraId="7B818D8B" w14:textId="157534C8" w:rsidR="002940FD" w:rsidRPr="00107479" w:rsidRDefault="002940FD" w:rsidP="005F04CF">
      <w:pPr>
        <w:rPr>
          <w:color w:val="FF0000"/>
        </w:rPr>
      </w:pPr>
    </w:p>
    <w:p w14:paraId="7F598F03" w14:textId="77777777" w:rsidR="00676ACE" w:rsidRPr="00107479" w:rsidRDefault="00D230CB" w:rsidP="00676ACE">
      <w:pPr>
        <w:pStyle w:val="Nadpis1"/>
        <w:rPr>
          <w:rStyle w:val="Nadpis1Char"/>
          <w:b/>
          <w:bCs/>
        </w:rPr>
      </w:pPr>
      <w:bookmarkStart w:id="95" w:name="_Toc8042371"/>
      <w:r w:rsidRPr="00107479">
        <w:rPr>
          <w:rStyle w:val="Nadpis1Char"/>
          <w:b/>
          <w:bCs/>
        </w:rPr>
        <w:t>Základné požiadavky na realizáciu stavby</w:t>
      </w:r>
      <w:bookmarkEnd w:id="95"/>
    </w:p>
    <w:p w14:paraId="29D06B50" w14:textId="4614F6E7" w:rsidR="005F04CF" w:rsidRPr="00107479" w:rsidRDefault="005F04CF" w:rsidP="005F04CF">
      <w:pPr>
        <w:autoSpaceDE w:val="0"/>
        <w:autoSpaceDN w:val="0"/>
        <w:adjustRightInd w:val="0"/>
        <w:rPr>
          <w:rFonts w:ascii="Calibri" w:hAnsi="Calibri" w:cs="Calibri"/>
        </w:rPr>
      </w:pPr>
      <w:r w:rsidRPr="00107479">
        <w:rPr>
          <w:rFonts w:ascii="Calibri" w:hAnsi="Calibri" w:cs="Calibri"/>
          <w:b/>
          <w:bCs/>
        </w:rPr>
        <w:t xml:space="preserve">Predmetom obstarania </w:t>
      </w:r>
      <w:r w:rsidR="00EE4719" w:rsidRPr="00107479">
        <w:rPr>
          <w:rFonts w:ascii="Calibri" w:hAnsi="Calibri" w:cs="Calibri"/>
        </w:rPr>
        <w:t>bude</w:t>
      </w:r>
      <w:r w:rsidRPr="00107479">
        <w:rPr>
          <w:rFonts w:ascii="Calibri" w:hAnsi="Calibri" w:cs="Calibri"/>
        </w:rPr>
        <w:t xml:space="preserve"> zabezpečenie súborov inžiniersko-projektových činností podľa „Sadzobníka pre navrhovanie ponukových cien projektových prác a inžinierskych činností“ UNIKA 201</w:t>
      </w:r>
      <w:r w:rsidR="00700DB6" w:rsidRPr="00107479">
        <w:rPr>
          <w:rFonts w:ascii="Calibri" w:hAnsi="Calibri" w:cs="Calibri"/>
        </w:rPr>
        <w:t>9</w:t>
      </w:r>
      <w:r w:rsidRPr="00107479">
        <w:rPr>
          <w:rFonts w:ascii="Calibri" w:hAnsi="Calibri" w:cs="Calibri"/>
        </w:rPr>
        <w:t xml:space="preserve"> v</w:t>
      </w:r>
      <w:r w:rsidR="00E57ABB" w:rsidRPr="00107479">
        <w:rPr>
          <w:rFonts w:ascii="Calibri" w:hAnsi="Calibri" w:cs="Calibri"/>
        </w:rPr>
        <w:t> </w:t>
      </w:r>
      <w:r w:rsidRPr="00107479">
        <w:rPr>
          <w:rFonts w:ascii="Calibri" w:hAnsi="Calibri" w:cs="Calibri"/>
        </w:rPr>
        <w:t>rozsahu</w:t>
      </w:r>
      <w:r w:rsidR="00E57ABB" w:rsidRPr="00107479">
        <w:rPr>
          <w:rFonts w:ascii="Calibri" w:hAnsi="Calibri" w:cs="Calibri"/>
        </w:rPr>
        <w:t>.</w:t>
      </w:r>
    </w:p>
    <w:p w14:paraId="3BB1B467" w14:textId="77777777" w:rsidR="00EE4719" w:rsidRPr="00107479" w:rsidRDefault="00EE4719" w:rsidP="00EE4719">
      <w:pPr>
        <w:pStyle w:val="Nadpis3"/>
        <w:rPr>
          <w:rFonts w:ascii="Calibri" w:hAnsi="Calibri" w:cs="Calibri"/>
        </w:rPr>
      </w:pPr>
      <w:bookmarkStart w:id="96" w:name="_Toc8042372"/>
      <w:bookmarkStart w:id="97" w:name="_Hlk8048432"/>
      <w:r w:rsidRPr="00107479">
        <w:t>Rozsah výkonu požadovaných služieb a prác súvisiacich s prípravou stavby</w:t>
      </w:r>
      <w:bookmarkEnd w:id="96"/>
    </w:p>
    <w:p w14:paraId="2B62B32E" w14:textId="77777777" w:rsidR="00EE4719" w:rsidRPr="00107479" w:rsidRDefault="005F04CF" w:rsidP="00F71382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  <w:b/>
        </w:rPr>
      </w:pPr>
      <w:r w:rsidRPr="00107479">
        <w:rPr>
          <w:rFonts w:ascii="Calibri" w:hAnsi="Calibri" w:cs="Calibri"/>
          <w:b/>
        </w:rPr>
        <w:t>zabezpečenia vstupných podkladov</w:t>
      </w:r>
      <w:r w:rsidR="00EE4719" w:rsidRPr="00107479">
        <w:rPr>
          <w:rFonts w:ascii="Calibri" w:hAnsi="Calibri" w:cs="Calibri"/>
          <w:b/>
        </w:rPr>
        <w:t xml:space="preserve"> </w:t>
      </w:r>
      <w:r w:rsidRPr="00107479">
        <w:rPr>
          <w:rFonts w:ascii="Calibri" w:hAnsi="Calibri" w:cs="Calibri"/>
          <w:b/>
        </w:rPr>
        <w:t>vrátane inžinierskej činnosti</w:t>
      </w:r>
      <w:r w:rsidR="00713E9D" w:rsidRPr="00107479">
        <w:rPr>
          <w:rFonts w:ascii="Calibri" w:hAnsi="Calibri" w:cs="Calibri"/>
          <w:b/>
        </w:rPr>
        <w:t>:</w:t>
      </w:r>
    </w:p>
    <w:p w14:paraId="0480A470" w14:textId="77777777" w:rsidR="00EE4719" w:rsidRPr="00107479" w:rsidRDefault="005F04CF" w:rsidP="00A10C1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993" w:hanging="284"/>
        <w:rPr>
          <w:rFonts w:ascii="Calibri" w:hAnsi="Calibri" w:cs="Calibri"/>
        </w:rPr>
      </w:pPr>
      <w:r w:rsidRPr="00107479">
        <w:rPr>
          <w:rFonts w:ascii="Calibri" w:hAnsi="Calibri" w:cs="Calibri"/>
        </w:rPr>
        <w:t>geodetické zamerani</w:t>
      </w:r>
      <w:r w:rsidR="00EE4719" w:rsidRPr="00107479">
        <w:rPr>
          <w:rFonts w:ascii="Calibri" w:hAnsi="Calibri" w:cs="Calibri"/>
        </w:rPr>
        <w:t>e riešených úsekov</w:t>
      </w:r>
      <w:r w:rsidR="00713E9D" w:rsidRPr="00107479">
        <w:rPr>
          <w:rFonts w:ascii="Calibri" w:hAnsi="Calibri" w:cs="Calibri"/>
        </w:rPr>
        <w:t>,</w:t>
      </w:r>
    </w:p>
    <w:p w14:paraId="5630FD0E" w14:textId="77777777" w:rsidR="00D27F27" w:rsidRPr="00107479" w:rsidRDefault="00D27F27" w:rsidP="00A10C1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993" w:hanging="284"/>
        <w:rPr>
          <w:rFonts w:ascii="Calibri" w:hAnsi="Calibri" w:cs="Calibri"/>
        </w:rPr>
      </w:pPr>
      <w:r w:rsidRPr="00107479">
        <w:rPr>
          <w:rFonts w:ascii="Calibri" w:hAnsi="Calibri" w:cs="Calibri"/>
        </w:rPr>
        <w:t>vypracovanie výkupového elaborátu s určením rozsahu potrebného majetko-právneho vysporiadania</w:t>
      </w:r>
      <w:r w:rsidR="00C96E88" w:rsidRPr="00107479">
        <w:rPr>
          <w:rFonts w:ascii="Calibri" w:hAnsi="Calibri" w:cs="Calibri"/>
        </w:rPr>
        <w:t xml:space="preserve"> v riešených úsekoch električkových tratí,</w:t>
      </w:r>
    </w:p>
    <w:p w14:paraId="3068EDE9" w14:textId="77777777" w:rsidR="00713E9D" w:rsidRPr="00107479" w:rsidRDefault="005F04CF" w:rsidP="00A10C1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993" w:hanging="284"/>
        <w:rPr>
          <w:rFonts w:ascii="Calibri" w:hAnsi="Calibri" w:cs="Calibri"/>
        </w:rPr>
      </w:pPr>
      <w:r w:rsidRPr="00107479">
        <w:rPr>
          <w:rFonts w:ascii="Calibri" w:hAnsi="Calibri" w:cs="Calibri"/>
        </w:rPr>
        <w:t>vytýčeni</w:t>
      </w:r>
      <w:r w:rsidR="00713E9D" w:rsidRPr="00107479">
        <w:rPr>
          <w:rFonts w:ascii="Calibri" w:hAnsi="Calibri" w:cs="Calibri"/>
        </w:rPr>
        <w:t>e všetkých</w:t>
      </w:r>
      <w:r w:rsidRPr="00107479">
        <w:rPr>
          <w:rFonts w:ascii="Calibri" w:hAnsi="Calibri" w:cs="Calibri"/>
        </w:rPr>
        <w:t xml:space="preserve"> inžinierskych sietí,</w:t>
      </w:r>
    </w:p>
    <w:p w14:paraId="447BC5BB" w14:textId="77777777" w:rsidR="00713E9D" w:rsidRPr="00107479" w:rsidRDefault="005F04CF" w:rsidP="00A10C1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993" w:hanging="284"/>
        <w:rPr>
          <w:rFonts w:ascii="Calibri" w:hAnsi="Calibri" w:cs="Calibri"/>
        </w:rPr>
      </w:pPr>
      <w:r w:rsidRPr="00107479">
        <w:rPr>
          <w:rFonts w:ascii="Calibri" w:hAnsi="Calibri" w:cs="Calibri"/>
        </w:rPr>
        <w:t>stavebnotechnick</w:t>
      </w:r>
      <w:r w:rsidR="00713E9D" w:rsidRPr="00107479">
        <w:rPr>
          <w:rFonts w:ascii="Calibri" w:hAnsi="Calibri" w:cs="Calibri"/>
        </w:rPr>
        <w:t>ý</w:t>
      </w:r>
      <w:r w:rsidRPr="00107479">
        <w:rPr>
          <w:rFonts w:ascii="Calibri" w:hAnsi="Calibri" w:cs="Calibri"/>
        </w:rPr>
        <w:t xml:space="preserve"> prieskum</w:t>
      </w:r>
      <w:r w:rsidR="00713E9D" w:rsidRPr="00107479">
        <w:rPr>
          <w:rFonts w:ascii="Calibri" w:hAnsi="Calibri" w:cs="Calibri"/>
        </w:rPr>
        <w:t xml:space="preserve"> riešených úsekov, mostných objektov, podchodov a pozemných stavieb,</w:t>
      </w:r>
    </w:p>
    <w:p w14:paraId="32E61687" w14:textId="63241361" w:rsidR="00D125C5" w:rsidRDefault="002B26A0" w:rsidP="00A10C1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podrobný </w:t>
      </w:r>
      <w:r w:rsidR="005F04CF" w:rsidRPr="00107479">
        <w:rPr>
          <w:rFonts w:ascii="Calibri" w:hAnsi="Calibri" w:cs="Calibri"/>
        </w:rPr>
        <w:t xml:space="preserve">inžiniersko-geologický </w:t>
      </w:r>
      <w:r w:rsidR="00713E9D" w:rsidRPr="00107479">
        <w:rPr>
          <w:rFonts w:ascii="Calibri" w:hAnsi="Calibri" w:cs="Calibri"/>
        </w:rPr>
        <w:t>prieskum</w:t>
      </w:r>
      <w:r w:rsidR="00D125C5">
        <w:rPr>
          <w:rFonts w:ascii="Calibri" w:hAnsi="Calibri" w:cs="Calibri"/>
        </w:rPr>
        <w:t xml:space="preserve"> </w:t>
      </w:r>
      <w:r w:rsidR="00B648F3">
        <w:rPr>
          <w:rFonts w:ascii="Calibri" w:hAnsi="Calibri" w:cs="Calibri"/>
        </w:rPr>
        <w:t>(IGHP)</w:t>
      </w:r>
    </w:p>
    <w:p w14:paraId="113BE5DE" w14:textId="7911FED3" w:rsidR="00D125C5" w:rsidRPr="0013577E" w:rsidRDefault="00D125C5" w:rsidP="00D125C5">
      <w:pPr>
        <w:pStyle w:val="Odsekzoznamu"/>
        <w:autoSpaceDE w:val="0"/>
        <w:autoSpaceDN w:val="0"/>
        <w:adjustRightInd w:val="0"/>
        <w:spacing w:before="0" w:after="0"/>
        <w:ind w:left="993"/>
        <w:rPr>
          <w:rFonts w:ascii="Calibri" w:hAnsi="Calibri" w:cs="Calibri"/>
          <w:sz w:val="22"/>
        </w:rPr>
      </w:pPr>
      <w:r w:rsidRPr="0013577E">
        <w:rPr>
          <w:rFonts w:ascii="Calibri" w:hAnsi="Calibri" w:cs="Calibri"/>
          <w:sz w:val="22"/>
        </w:rPr>
        <w:t>(</w:t>
      </w:r>
      <w:r w:rsidR="00B648F3" w:rsidRPr="0013577E">
        <w:rPr>
          <w:rFonts w:ascii="Calibri" w:hAnsi="Calibri" w:cs="Calibri"/>
          <w:sz w:val="22"/>
        </w:rPr>
        <w:t>prieskumné diela IGHP majú byť vykonané min. v rozsahu</w:t>
      </w:r>
      <w:r w:rsidRPr="0013577E">
        <w:rPr>
          <w:rFonts w:ascii="Calibri" w:hAnsi="Calibri" w:cs="Calibri"/>
          <w:sz w:val="22"/>
        </w:rPr>
        <w:t>:</w:t>
      </w:r>
    </w:p>
    <w:p w14:paraId="2EE5B160" w14:textId="77777777" w:rsidR="00D125C5" w:rsidRPr="0013577E" w:rsidRDefault="00D125C5" w:rsidP="00D125C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/>
        <w:rPr>
          <w:rFonts w:ascii="Calibri" w:hAnsi="Calibri" w:cs="Calibri"/>
          <w:sz w:val="22"/>
        </w:rPr>
      </w:pPr>
      <w:r w:rsidRPr="0013577E">
        <w:rPr>
          <w:rFonts w:ascii="Calibri" w:hAnsi="Calibri" w:cs="Calibri"/>
          <w:sz w:val="22"/>
        </w:rPr>
        <w:t xml:space="preserve"> 1ks vŕtaná sonda každých 150m + sonda pred a za inžinierskym objektom /most, priepust, podchod, a pod./ + v miestach viditeľných deformácii geometrickej polohy koľaje väčšieho rozsahu</w:t>
      </w:r>
      <w:r w:rsidR="00713E9D" w:rsidRPr="0013577E">
        <w:rPr>
          <w:rFonts w:ascii="Calibri" w:hAnsi="Calibri" w:cs="Calibri"/>
          <w:sz w:val="22"/>
        </w:rPr>
        <w:t>,</w:t>
      </w:r>
      <w:r w:rsidRPr="0013577E">
        <w:rPr>
          <w:rFonts w:ascii="Calibri" w:hAnsi="Calibri" w:cs="Calibri"/>
          <w:sz w:val="22"/>
        </w:rPr>
        <w:t xml:space="preserve"> </w:t>
      </w:r>
    </w:p>
    <w:p w14:paraId="71146484" w14:textId="77777777" w:rsidR="00D125C5" w:rsidRPr="0013577E" w:rsidRDefault="00D125C5" w:rsidP="00D125C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/>
        <w:rPr>
          <w:rFonts w:ascii="Calibri" w:hAnsi="Calibri" w:cs="Calibri"/>
          <w:sz w:val="22"/>
        </w:rPr>
      </w:pPr>
      <w:r w:rsidRPr="0013577E">
        <w:rPr>
          <w:rFonts w:ascii="Calibri" w:hAnsi="Calibri" w:cs="Calibri"/>
          <w:sz w:val="22"/>
        </w:rPr>
        <w:t xml:space="preserve">statická zaťažovacia skúška každých 100 m + pred a za inžinierskym objektom + v miestach viditeľných deformácii geometrickej polohy koľaje väčšieho rozsahu, </w:t>
      </w:r>
    </w:p>
    <w:p w14:paraId="5B5D78B7" w14:textId="509338DE" w:rsidR="00713E9D" w:rsidRPr="0013577E" w:rsidRDefault="00D125C5" w:rsidP="00D125C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0" w:after="0"/>
        <w:rPr>
          <w:rFonts w:ascii="Calibri" w:hAnsi="Calibri" w:cs="Calibri"/>
          <w:sz w:val="22"/>
        </w:rPr>
      </w:pPr>
      <w:r w:rsidRPr="0013577E">
        <w:rPr>
          <w:rFonts w:ascii="Calibri" w:hAnsi="Calibri" w:cs="Calibri"/>
          <w:sz w:val="22"/>
        </w:rPr>
        <w:t>dynamická penetračná sonda každých 100 m v</w:t>
      </w:r>
      <w:r w:rsidR="00CC0C65" w:rsidRPr="0013577E">
        <w:rPr>
          <w:rFonts w:ascii="Calibri" w:hAnsi="Calibri" w:cs="Calibri"/>
          <w:sz w:val="22"/>
        </w:rPr>
        <w:t> striedaní so statickou zaťažovacou skúškou</w:t>
      </w:r>
      <w:r w:rsidRPr="0013577E">
        <w:rPr>
          <w:rFonts w:ascii="Calibri" w:hAnsi="Calibri" w:cs="Calibri"/>
          <w:sz w:val="22"/>
        </w:rPr>
        <w:t>.)</w:t>
      </w:r>
    </w:p>
    <w:p w14:paraId="2BECDFE5" w14:textId="77777777" w:rsidR="00713E9D" w:rsidRPr="00107479" w:rsidRDefault="005F04CF" w:rsidP="00A10C1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993" w:hanging="284"/>
        <w:rPr>
          <w:rFonts w:ascii="Calibri" w:hAnsi="Calibri" w:cs="Calibri"/>
        </w:rPr>
      </w:pPr>
      <w:r w:rsidRPr="00107479">
        <w:rPr>
          <w:rFonts w:ascii="Calibri" w:hAnsi="Calibri" w:cs="Calibri"/>
        </w:rPr>
        <w:t>hydrologický prieskum</w:t>
      </w:r>
      <w:r w:rsidR="00713E9D" w:rsidRPr="00107479">
        <w:rPr>
          <w:rFonts w:ascii="Calibri" w:hAnsi="Calibri" w:cs="Calibri"/>
        </w:rPr>
        <w:t>,</w:t>
      </w:r>
    </w:p>
    <w:p w14:paraId="39561EBF" w14:textId="77777777" w:rsidR="005F04CF" w:rsidRPr="00107479" w:rsidRDefault="005F04CF" w:rsidP="00A10C10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993" w:hanging="284"/>
        <w:rPr>
          <w:rFonts w:ascii="Calibri" w:hAnsi="Calibri" w:cs="Calibri"/>
        </w:rPr>
      </w:pPr>
      <w:r w:rsidRPr="00107479">
        <w:rPr>
          <w:rFonts w:ascii="Calibri" w:hAnsi="Calibri" w:cs="Calibri"/>
        </w:rPr>
        <w:t>antikorózne prieskumy,</w:t>
      </w:r>
    </w:p>
    <w:bookmarkEnd w:id="97"/>
    <w:p w14:paraId="37E654F6" w14:textId="77777777" w:rsidR="00EE4719" w:rsidRPr="00107479" w:rsidRDefault="00EE4719" w:rsidP="00EE4719">
      <w:pPr>
        <w:pStyle w:val="Odsekzoznamu"/>
        <w:autoSpaceDE w:val="0"/>
        <w:autoSpaceDN w:val="0"/>
        <w:adjustRightInd w:val="0"/>
        <w:spacing w:before="0" w:after="0"/>
        <w:ind w:left="567"/>
        <w:rPr>
          <w:rFonts w:ascii="Calibri" w:hAnsi="Calibri" w:cs="Calibri"/>
        </w:rPr>
      </w:pPr>
    </w:p>
    <w:p w14:paraId="1A563776" w14:textId="77777777" w:rsidR="00713E9D" w:rsidRPr="00107479" w:rsidRDefault="005F04CF" w:rsidP="00713E9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before="0" w:after="0"/>
        <w:ind w:left="567" w:hanging="283"/>
        <w:rPr>
          <w:rFonts w:ascii="Calibri" w:hAnsi="Calibri" w:cs="Calibri"/>
          <w:b/>
        </w:rPr>
      </w:pPr>
      <w:r w:rsidRPr="00107479">
        <w:rPr>
          <w:rFonts w:ascii="Calibri" w:hAnsi="Calibri" w:cs="Calibri"/>
          <w:b/>
        </w:rPr>
        <w:t xml:space="preserve">zabezpečenie projektovej prípravy </w:t>
      </w:r>
      <w:r w:rsidR="00713E9D" w:rsidRPr="00107479">
        <w:rPr>
          <w:rFonts w:ascii="Calibri" w:hAnsi="Calibri" w:cs="Calibri"/>
          <w:b/>
        </w:rPr>
        <w:t>vrátane inžinierskej činnosti</w:t>
      </w:r>
    </w:p>
    <w:p w14:paraId="59097BF4" w14:textId="64E46C45" w:rsidR="003559A4" w:rsidRPr="00107479" w:rsidRDefault="003559A4" w:rsidP="00EB5945">
      <w:pPr>
        <w:pStyle w:val="Odsekzoznamu"/>
        <w:autoSpaceDE w:val="0"/>
        <w:autoSpaceDN w:val="0"/>
        <w:adjustRightInd w:val="0"/>
        <w:spacing w:before="0" w:after="0"/>
        <w:ind w:left="567"/>
        <w:rPr>
          <w:b/>
        </w:rPr>
      </w:pPr>
      <w:r w:rsidRPr="00107479">
        <w:t xml:space="preserve">Pred spracovaním zámeru verejnej práce, stavebník, Mesto Košice, Trieda SNP 48/A, 040 11 Košice, podľa § 22 zákona NR SR č. 24/2006 Z.z. o posudzovaní vplyvov na životné prostredie a o zmene a doplnení niektorých zákonov, predloží zámer činnosti </w:t>
      </w:r>
      <w:sdt>
        <w:sdtPr>
          <w:alias w:val="Názov"/>
          <w:tag w:val=""/>
          <w:id w:val="-57169303"/>
          <w:placeholder>
            <w:docPart w:val="AAF84DFCA56D49789A3D4A8278744E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7568" w:rsidRPr="00107479">
            <w:t>„KE, Modernizácia električkových tratí MET v meste Košice, 2. etapa</w:t>
          </w:r>
        </w:sdtContent>
      </w:sdt>
      <w:r w:rsidRPr="00107479">
        <w:t xml:space="preserve">na </w:t>
      </w:r>
      <w:r w:rsidRPr="00107479">
        <w:rPr>
          <w:b/>
        </w:rPr>
        <w:t>posúdenie vplyvov stavby na životné prostredie.</w:t>
      </w:r>
    </w:p>
    <w:p w14:paraId="5BE52192" w14:textId="77777777" w:rsidR="00CD50B2" w:rsidRPr="00107479" w:rsidRDefault="00CD50B2" w:rsidP="00EB5945">
      <w:pPr>
        <w:pStyle w:val="Odsekzoznamu"/>
        <w:autoSpaceDE w:val="0"/>
        <w:autoSpaceDN w:val="0"/>
        <w:adjustRightInd w:val="0"/>
        <w:spacing w:before="0" w:after="0"/>
        <w:ind w:left="567"/>
        <w:rPr>
          <w:b/>
        </w:rPr>
      </w:pPr>
    </w:p>
    <w:p w14:paraId="0045C764" w14:textId="77777777" w:rsidR="00BD2B37" w:rsidRPr="00107479" w:rsidRDefault="00BD2B37" w:rsidP="00BD2B37">
      <w:pPr>
        <w:autoSpaceDE w:val="0"/>
        <w:autoSpaceDN w:val="0"/>
        <w:adjustRightInd w:val="0"/>
        <w:spacing w:before="0" w:after="0"/>
        <w:ind w:left="1416" w:hanging="696"/>
        <w:rPr>
          <w:rFonts w:ascii="Calibri" w:hAnsi="Calibri" w:cs="Calibri"/>
        </w:rPr>
      </w:pPr>
      <w:r w:rsidRPr="00107479">
        <w:rPr>
          <w:rFonts w:ascii="Calibri" w:hAnsi="Calibri" w:cs="Calibri"/>
          <w:b/>
        </w:rPr>
        <w:t>2.1</w:t>
      </w:r>
      <w:r w:rsidRPr="00107479">
        <w:rPr>
          <w:rFonts w:ascii="Calibri" w:hAnsi="Calibri" w:cs="Calibri"/>
          <w:b/>
        </w:rPr>
        <w:tab/>
        <w:t>dokumentácie zámeru verejnej práce (D</w:t>
      </w:r>
      <w:r w:rsidR="00CD3453" w:rsidRPr="00107479">
        <w:rPr>
          <w:rFonts w:ascii="Calibri" w:hAnsi="Calibri" w:cs="Calibri"/>
          <w:b/>
        </w:rPr>
        <w:t>SZ</w:t>
      </w:r>
      <w:r w:rsidRPr="00107479">
        <w:rPr>
          <w:rFonts w:ascii="Calibri" w:hAnsi="Calibri" w:cs="Calibri"/>
          <w:b/>
        </w:rPr>
        <w:t xml:space="preserve"> + IČ),</w:t>
      </w:r>
    </w:p>
    <w:p w14:paraId="0FFF09A5" w14:textId="77777777" w:rsidR="00A71D1B" w:rsidRPr="00107479" w:rsidRDefault="00BD2B37" w:rsidP="00CF5A60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vypracovanie dokumentácie stavebného zámeru verejnej práce v zmysle Zákona č. 254/1998 Z.z. o verejných prácach v znení zákona 260/2007 Z.z. a vykonávacej vyhlášky č. 83/2008 Z.z. podľa prílohy č.2,</w:t>
      </w:r>
    </w:p>
    <w:p w14:paraId="4621A8E7" w14:textId="77777777" w:rsidR="00BD2B37" w:rsidRPr="00107479" w:rsidRDefault="00BD2B37" w:rsidP="003559A4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zabezpečenie </w:t>
      </w:r>
      <w:r w:rsidR="00CF5A60" w:rsidRPr="00107479">
        <w:rPr>
          <w:rFonts w:ascii="Calibri" w:hAnsi="Calibri" w:cs="Calibri"/>
        </w:rPr>
        <w:t>vydania</w:t>
      </w:r>
      <w:r w:rsidRPr="00107479">
        <w:rPr>
          <w:rFonts w:ascii="Calibri" w:hAnsi="Calibri" w:cs="Calibri"/>
        </w:rPr>
        <w:t xml:space="preserve"> protokolu o vykonaní štátnej expertízy a záverečného stanoviska</w:t>
      </w:r>
      <w:r w:rsidR="00CF5A60" w:rsidRPr="00107479">
        <w:rPr>
          <w:rFonts w:ascii="Calibri" w:hAnsi="Calibri" w:cs="Calibri"/>
        </w:rPr>
        <w:t>,</w:t>
      </w:r>
      <w:r w:rsidRPr="00107479">
        <w:rPr>
          <w:rFonts w:ascii="Calibri" w:hAnsi="Calibri" w:cs="Calibri"/>
        </w:rPr>
        <w:t xml:space="preserve"> </w:t>
      </w:r>
    </w:p>
    <w:p w14:paraId="14598356" w14:textId="77777777" w:rsidR="003559A4" w:rsidRPr="00107479" w:rsidRDefault="003559A4" w:rsidP="00BD2B37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vypracovanie dodatku stavebného zámeru, </w:t>
      </w:r>
    </w:p>
    <w:p w14:paraId="491048FE" w14:textId="77777777" w:rsidR="00CF5A60" w:rsidRPr="00107479" w:rsidRDefault="00CF5A60" w:rsidP="00BD2B37">
      <w:pPr>
        <w:pStyle w:val="Odsekzoznamu"/>
        <w:numPr>
          <w:ilvl w:val="0"/>
          <w:numId w:val="34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zabezpečenie vydania protokolu opakovanej štátnej expertízy a záverečného stanoviska.</w:t>
      </w:r>
    </w:p>
    <w:p w14:paraId="25AFDA8C" w14:textId="77777777" w:rsidR="005F04CF" w:rsidRPr="00107479" w:rsidRDefault="00090FD6" w:rsidP="00090FD6">
      <w:pPr>
        <w:autoSpaceDE w:val="0"/>
        <w:autoSpaceDN w:val="0"/>
        <w:adjustRightInd w:val="0"/>
        <w:spacing w:before="0" w:after="0"/>
        <w:ind w:left="1416" w:hanging="696"/>
        <w:rPr>
          <w:rFonts w:ascii="Calibri" w:hAnsi="Calibri" w:cs="Calibri"/>
          <w:b/>
        </w:rPr>
      </w:pPr>
      <w:r w:rsidRPr="00107479">
        <w:rPr>
          <w:rFonts w:ascii="Calibri" w:hAnsi="Calibri" w:cs="Calibri"/>
          <w:b/>
        </w:rPr>
        <w:t>2.</w:t>
      </w:r>
      <w:r w:rsidR="00BD2B37" w:rsidRPr="00107479">
        <w:rPr>
          <w:rFonts w:ascii="Calibri" w:hAnsi="Calibri" w:cs="Calibri"/>
          <w:b/>
        </w:rPr>
        <w:t>2</w:t>
      </w:r>
      <w:r w:rsidRPr="00107479">
        <w:rPr>
          <w:rFonts w:ascii="Calibri" w:hAnsi="Calibri" w:cs="Calibri"/>
        </w:rPr>
        <w:tab/>
      </w:r>
      <w:r w:rsidR="005F04CF" w:rsidRPr="00107479">
        <w:rPr>
          <w:rFonts w:ascii="Calibri" w:hAnsi="Calibri" w:cs="Calibri"/>
          <w:b/>
        </w:rPr>
        <w:t>dokumentácie stavby pre územné rozhodnutie (DÚR + IČ),</w:t>
      </w:r>
    </w:p>
    <w:p w14:paraId="665FEA00" w14:textId="77777777" w:rsidR="00090FD6" w:rsidRPr="00107479" w:rsidRDefault="00090FD6" w:rsidP="00090FD6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vypracovanie dokumentácie stavby v rozsahu potrebnom pre vydanie rozhodnutia o umiestnení stavby (územného rozhodnutia)</w:t>
      </w:r>
      <w:r w:rsidR="00A10C10" w:rsidRPr="00107479">
        <w:rPr>
          <w:rFonts w:ascii="Calibri" w:hAnsi="Calibri" w:cs="Calibri"/>
        </w:rPr>
        <w:t>,</w:t>
      </w:r>
    </w:p>
    <w:p w14:paraId="08A0E43C" w14:textId="77777777" w:rsidR="00F46272" w:rsidRPr="00107479" w:rsidRDefault="00090FD6" w:rsidP="00F46272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prerokovanie dokumentácie s dotknutými orgánmi a organizáciami v priebehu prác a ich závere</w:t>
      </w:r>
      <w:r w:rsidR="00A10C10" w:rsidRPr="00107479">
        <w:rPr>
          <w:rFonts w:ascii="Calibri" w:hAnsi="Calibri" w:cs="Calibri"/>
        </w:rPr>
        <w:t>,</w:t>
      </w:r>
    </w:p>
    <w:p w14:paraId="1F608A4C" w14:textId="77777777" w:rsidR="00090FD6" w:rsidRPr="00107479" w:rsidRDefault="00090FD6" w:rsidP="00090FD6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 xml:space="preserve">vypracovanie </w:t>
      </w:r>
      <w:r w:rsidR="000E4155" w:rsidRPr="00107479">
        <w:rPr>
          <w:rFonts w:ascii="Calibri" w:hAnsi="Calibri" w:cs="Calibri"/>
        </w:rPr>
        <w:t>žiadosti</w:t>
      </w:r>
      <w:r w:rsidRPr="00107479">
        <w:rPr>
          <w:rFonts w:ascii="Calibri" w:hAnsi="Calibri" w:cs="Calibri"/>
        </w:rPr>
        <w:t xml:space="preserve"> </w:t>
      </w:r>
      <w:r w:rsidR="000E4155" w:rsidRPr="00107479">
        <w:rPr>
          <w:rFonts w:ascii="Calibri" w:hAnsi="Calibri" w:cs="Calibri"/>
        </w:rPr>
        <w:t>pre určenie stavebného úradu  a návrhu na začatie územného konania</w:t>
      </w:r>
      <w:r w:rsidR="00A10C10" w:rsidRPr="00107479">
        <w:rPr>
          <w:rFonts w:ascii="Calibri" w:hAnsi="Calibri" w:cs="Calibri"/>
        </w:rPr>
        <w:t>,</w:t>
      </w:r>
    </w:p>
    <w:p w14:paraId="55A63770" w14:textId="77777777" w:rsidR="00090FD6" w:rsidRPr="00107479" w:rsidRDefault="00090FD6" w:rsidP="00090FD6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prerokovanie dokumentácie s dotknutými orgánmi, organizáciami a osobami za účelom vydania územného rozhodnutia</w:t>
      </w:r>
      <w:r w:rsidR="00A10C10" w:rsidRPr="00107479">
        <w:rPr>
          <w:rFonts w:ascii="Calibri" w:hAnsi="Calibri" w:cs="Calibri"/>
        </w:rPr>
        <w:t>,</w:t>
      </w:r>
    </w:p>
    <w:p w14:paraId="64A99582" w14:textId="77777777" w:rsidR="000E4155" w:rsidRPr="00107479" w:rsidRDefault="000E4155" w:rsidP="00090FD6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zabezpečenie súčinnosti pre vydanie územného rozhodnutia až do potvrdenia jeho právoplatnosti</w:t>
      </w:r>
      <w:r w:rsidR="00A10C10" w:rsidRPr="00107479">
        <w:rPr>
          <w:rFonts w:ascii="Calibri" w:hAnsi="Calibri" w:cs="Calibri"/>
        </w:rPr>
        <w:t>.</w:t>
      </w:r>
    </w:p>
    <w:p w14:paraId="58D9838D" w14:textId="77777777" w:rsidR="00372B8B" w:rsidRPr="00107479" w:rsidRDefault="00372B8B" w:rsidP="00372B8B">
      <w:pPr>
        <w:pStyle w:val="Odsekzoznamu"/>
        <w:autoSpaceDE w:val="0"/>
        <w:autoSpaceDN w:val="0"/>
        <w:adjustRightInd w:val="0"/>
        <w:spacing w:before="0" w:after="0"/>
        <w:ind w:left="1440"/>
        <w:rPr>
          <w:rFonts w:ascii="Calibri" w:hAnsi="Calibri" w:cs="Calibri"/>
        </w:rPr>
      </w:pPr>
    </w:p>
    <w:p w14:paraId="2B98A492" w14:textId="3AF2EE27" w:rsidR="00090FD6" w:rsidRPr="00107479" w:rsidRDefault="00090FD6" w:rsidP="00090FD6">
      <w:pPr>
        <w:autoSpaceDE w:val="0"/>
        <w:autoSpaceDN w:val="0"/>
        <w:adjustRightInd w:val="0"/>
        <w:spacing w:before="0" w:after="0"/>
        <w:ind w:left="1416" w:hanging="696"/>
        <w:rPr>
          <w:rFonts w:ascii="Calibri" w:hAnsi="Calibri" w:cs="Calibri"/>
        </w:rPr>
      </w:pPr>
      <w:r w:rsidRPr="00107479">
        <w:rPr>
          <w:rFonts w:ascii="Calibri" w:hAnsi="Calibri" w:cs="Calibri"/>
          <w:b/>
        </w:rPr>
        <w:t>2.3</w:t>
      </w:r>
      <w:r w:rsidRPr="00107479">
        <w:rPr>
          <w:rFonts w:ascii="Calibri" w:hAnsi="Calibri" w:cs="Calibri"/>
          <w:b/>
        </w:rPr>
        <w:tab/>
        <w:t>dokumentácie pre stavebné povolenie (DSP + IČ)</w:t>
      </w:r>
    </w:p>
    <w:p w14:paraId="19EE418B" w14:textId="31EFCA43" w:rsidR="00F46272" w:rsidRPr="00107479" w:rsidRDefault="00F46272" w:rsidP="00F46272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vypracovanie dokumentácie stavby v rozsahu potrebnom pre vydanie stavebn</w:t>
      </w:r>
      <w:r w:rsidR="003559A4" w:rsidRPr="00107479">
        <w:rPr>
          <w:rFonts w:ascii="Calibri" w:hAnsi="Calibri" w:cs="Calibri"/>
        </w:rPr>
        <w:t>ých povolení</w:t>
      </w:r>
      <w:r w:rsidRPr="00107479">
        <w:rPr>
          <w:rFonts w:ascii="Calibri" w:hAnsi="Calibri" w:cs="Calibri"/>
        </w:rPr>
        <w:t xml:space="preserve"> </w:t>
      </w:r>
      <w:r w:rsidR="00700DB6" w:rsidRPr="00107479">
        <w:rPr>
          <w:rFonts w:ascii="Calibri" w:hAnsi="Calibri" w:cs="Calibri"/>
        </w:rPr>
        <w:t>vrátane rozpočtu stavby,</w:t>
      </w:r>
    </w:p>
    <w:p w14:paraId="6455366E" w14:textId="77777777" w:rsidR="00F46272" w:rsidRPr="00107479" w:rsidRDefault="00F46272" w:rsidP="00F46272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prerokovanie dokumentácie s dotknutými orgánmi a organizáciami v priebehu prác a ich závere</w:t>
      </w:r>
      <w:r w:rsidR="00D27F27" w:rsidRPr="00107479">
        <w:rPr>
          <w:rFonts w:ascii="Calibri" w:hAnsi="Calibri" w:cs="Calibri"/>
        </w:rPr>
        <w:t>, vrátane zabezpečenia vyjadrení k riešeniu určených technických zariadení v rozsahu podľa vyhlášky č. 205/2010 Z.z.</w:t>
      </w:r>
    </w:p>
    <w:p w14:paraId="3415F7FF" w14:textId="77777777" w:rsidR="0088098D" w:rsidRPr="00107479" w:rsidRDefault="0088098D" w:rsidP="00C038A6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vypracovanie posúdenia rizík súvisiacich so zmenou klímy na základe príručky „Guidelines for Project Managers: Making vulnerable investments climate resilient“ – pred realizáciou a po realizácii a v zmysle Smernice Európskeho parlamentu a Rady 2001/42/ES z 27. júna 2001 o posudzovaní účinkov určitých plánov a programov na životné prostredie,</w:t>
      </w:r>
    </w:p>
    <w:p w14:paraId="49D7C9E7" w14:textId="2A333736" w:rsidR="00F46272" w:rsidRPr="00107479" w:rsidRDefault="00F46272" w:rsidP="00C038A6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vypracovanie žiadostí a návrhov na začatie stavebných konaní (stavby na dráhach, vodoprávnych stavie</w:t>
      </w:r>
      <w:r w:rsidR="003559A4" w:rsidRPr="00107479">
        <w:rPr>
          <w:rFonts w:ascii="Calibri" w:hAnsi="Calibri" w:cs="Calibri"/>
        </w:rPr>
        <w:t xml:space="preserve">b, </w:t>
      </w:r>
      <w:r w:rsidRPr="00107479">
        <w:rPr>
          <w:rFonts w:ascii="Calibri" w:hAnsi="Calibri" w:cs="Calibri"/>
        </w:rPr>
        <w:t>stavieb komunikácií</w:t>
      </w:r>
      <w:r w:rsidR="003559A4" w:rsidRPr="00107479">
        <w:rPr>
          <w:rFonts w:ascii="Calibri" w:hAnsi="Calibri" w:cs="Calibri"/>
        </w:rPr>
        <w:t xml:space="preserve"> a všeobecných stavieb</w:t>
      </w:r>
      <w:r w:rsidRPr="00107479">
        <w:rPr>
          <w:rFonts w:ascii="Calibri" w:hAnsi="Calibri" w:cs="Calibri"/>
        </w:rPr>
        <w:t>)</w:t>
      </w:r>
      <w:r w:rsidR="009061A1">
        <w:rPr>
          <w:rFonts w:ascii="Calibri" w:hAnsi="Calibri" w:cs="Calibri"/>
        </w:rPr>
        <w:t>,</w:t>
      </w:r>
    </w:p>
    <w:p w14:paraId="76697BB4" w14:textId="09D9DAC7" w:rsidR="00F46272" w:rsidRPr="00107479" w:rsidRDefault="00F46272" w:rsidP="00F46272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prerokovanie dokumentácie s dotknutými orgánmi, organizáciami a osobami za účelom vydania územného rozhodnutia</w:t>
      </w:r>
      <w:r w:rsidR="009061A1">
        <w:rPr>
          <w:rFonts w:ascii="Calibri" w:hAnsi="Calibri" w:cs="Calibri"/>
        </w:rPr>
        <w:t>,</w:t>
      </w:r>
    </w:p>
    <w:p w14:paraId="47BBB1F5" w14:textId="05AAB4B3" w:rsidR="00F46272" w:rsidRDefault="00F46272" w:rsidP="00F46272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zabezpečenie súčinnosti pre vydanie stavebných povolení až do potvrdenia ich právoplatnosti</w:t>
      </w:r>
      <w:r w:rsidR="009061A1">
        <w:rPr>
          <w:rFonts w:ascii="Calibri" w:hAnsi="Calibri" w:cs="Calibri"/>
        </w:rPr>
        <w:t>,</w:t>
      </w:r>
    </w:p>
    <w:p w14:paraId="651EF4FD" w14:textId="00E2F78B" w:rsidR="009061A1" w:rsidRDefault="009061A1" w:rsidP="00F46272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before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zapracovanie relevantných pripomienok do dokumentácie DSP </w:t>
      </w:r>
      <w:r w:rsidRPr="009061A1">
        <w:rPr>
          <w:rFonts w:ascii="Calibri" w:hAnsi="Calibri" w:cs="Calibri"/>
        </w:rPr>
        <w:t>určených dotknutými vlastníkmi/správcami, orgánmi a účastníkmi konania</w:t>
      </w:r>
      <w:r>
        <w:rPr>
          <w:rFonts w:ascii="Calibri" w:hAnsi="Calibri" w:cs="Calibri"/>
        </w:rPr>
        <w:t>.</w:t>
      </w:r>
    </w:p>
    <w:p w14:paraId="5C72184A" w14:textId="16E7EAC8" w:rsidR="000D1353" w:rsidRDefault="00715D89" w:rsidP="000D1353">
      <w:pPr>
        <w:pStyle w:val="Nadpis3"/>
      </w:pPr>
      <w:bookmarkStart w:id="98" w:name="_Toc8042373"/>
      <w:r>
        <w:t>Stanovenie</w:t>
      </w:r>
      <w:r w:rsidR="000D1353">
        <w:t xml:space="preserve"> skladby projektovej dokumentácie DÚR</w:t>
      </w:r>
      <w:bookmarkEnd w:id="98"/>
    </w:p>
    <w:p w14:paraId="6EB36B28" w14:textId="6977FD69" w:rsidR="000D1353" w:rsidRDefault="000D1353" w:rsidP="000D1353">
      <w:pPr>
        <w:rPr>
          <w:rFonts w:ascii="Calibri" w:hAnsi="Calibri" w:cs="Calibri"/>
        </w:rPr>
      </w:pPr>
      <w:r>
        <w:t xml:space="preserve">Projektová dokumentácia musí obsahovo spĺňať požiadavky stanovené </w:t>
      </w:r>
      <w:r w:rsidRPr="00107479">
        <w:rPr>
          <w:rFonts w:ascii="Calibri" w:hAnsi="Calibri" w:cs="Calibri"/>
        </w:rPr>
        <w:t>„Sadzobník</w:t>
      </w:r>
      <w:r>
        <w:rPr>
          <w:rFonts w:ascii="Calibri" w:hAnsi="Calibri" w:cs="Calibri"/>
        </w:rPr>
        <w:t>om</w:t>
      </w:r>
      <w:r w:rsidRPr="00107479">
        <w:rPr>
          <w:rFonts w:ascii="Calibri" w:hAnsi="Calibri" w:cs="Calibri"/>
        </w:rPr>
        <w:t xml:space="preserve"> pre navrhovanie ponukových cien projektových prác a inžinierskych činností“ UNIKA 2019</w:t>
      </w:r>
      <w:r>
        <w:rPr>
          <w:rFonts w:ascii="Calibri" w:hAnsi="Calibri" w:cs="Calibri"/>
        </w:rPr>
        <w:t xml:space="preserve"> podľa Prílohy č.1 a má byť spracovaná </w:t>
      </w:r>
      <w:r w:rsidR="00EA6206">
        <w:rPr>
          <w:rFonts w:ascii="Calibri" w:hAnsi="Calibri" w:cs="Calibri"/>
        </w:rPr>
        <w:t xml:space="preserve">minimálne </w:t>
      </w:r>
      <w:r>
        <w:rPr>
          <w:rFonts w:ascii="Calibri" w:hAnsi="Calibri" w:cs="Calibri"/>
        </w:rPr>
        <w:t>v nasledujúcom členení: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"/>
        <w:gridCol w:w="1821"/>
        <w:gridCol w:w="2813"/>
        <w:gridCol w:w="4001"/>
      </w:tblGrid>
      <w:tr w:rsidR="003F7412" w14:paraId="44BDD035" w14:textId="77777777" w:rsidTr="003F7412">
        <w:tc>
          <w:tcPr>
            <w:tcW w:w="425" w:type="dxa"/>
            <w:vMerge w:val="restart"/>
            <w:vAlign w:val="center"/>
          </w:tcPr>
          <w:p w14:paraId="26DE95FF" w14:textId="66F33AD5" w:rsidR="003F7412" w:rsidRPr="009061A1" w:rsidRDefault="003F7412" w:rsidP="000D1353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sz w:val="16"/>
                <w:szCs w:val="16"/>
              </w:rPr>
              <w:t>A.</w:t>
            </w:r>
          </w:p>
        </w:tc>
        <w:tc>
          <w:tcPr>
            <w:tcW w:w="1821" w:type="dxa"/>
            <w:vMerge w:val="restart"/>
            <w:vAlign w:val="center"/>
          </w:tcPr>
          <w:p w14:paraId="442D1035" w14:textId="358A812A" w:rsidR="003F7412" w:rsidRPr="009061A1" w:rsidRDefault="003F7412" w:rsidP="000D1353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b/>
                <w:i/>
                <w:sz w:val="16"/>
                <w:szCs w:val="16"/>
              </w:rPr>
              <w:t>Textová časť</w:t>
            </w:r>
          </w:p>
        </w:tc>
        <w:tc>
          <w:tcPr>
            <w:tcW w:w="2813" w:type="dxa"/>
          </w:tcPr>
          <w:p w14:paraId="5F9DA702" w14:textId="4C2ED04A" w:rsidR="003F7412" w:rsidRPr="009061A1" w:rsidRDefault="003F7412" w:rsidP="000D1353">
            <w:pPr>
              <w:rPr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A.1 Sprievodná správa</w:t>
            </w:r>
          </w:p>
        </w:tc>
        <w:tc>
          <w:tcPr>
            <w:tcW w:w="4001" w:type="dxa"/>
            <w:vAlign w:val="center"/>
          </w:tcPr>
          <w:p w14:paraId="0FD3A06B" w14:textId="6BAA23EF" w:rsidR="003F7412" w:rsidRPr="009061A1" w:rsidRDefault="00A81EB6" w:rsidP="000D1353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z</w:t>
            </w:r>
            <w:r w:rsidR="00780DDB" w:rsidRPr="009061A1">
              <w:rPr>
                <w:i/>
                <w:sz w:val="16"/>
                <w:szCs w:val="16"/>
              </w:rPr>
              <w:t>ákladné údaje</w:t>
            </w:r>
            <w:r w:rsidRPr="009061A1">
              <w:rPr>
                <w:i/>
                <w:sz w:val="16"/>
                <w:szCs w:val="16"/>
              </w:rPr>
              <w:t xml:space="preserve"> stavby</w:t>
            </w:r>
            <w:r w:rsidR="003F7412" w:rsidRPr="009061A1">
              <w:rPr>
                <w:i/>
                <w:sz w:val="16"/>
                <w:szCs w:val="16"/>
              </w:rPr>
              <w:t>, pre celú stavbu</w:t>
            </w:r>
          </w:p>
        </w:tc>
      </w:tr>
      <w:tr w:rsidR="003F7412" w14:paraId="4F3FD0BE" w14:textId="77777777" w:rsidTr="003F7412">
        <w:tc>
          <w:tcPr>
            <w:tcW w:w="425" w:type="dxa"/>
            <w:vMerge/>
            <w:vAlign w:val="center"/>
          </w:tcPr>
          <w:p w14:paraId="472BA1C1" w14:textId="77777777" w:rsidR="003F7412" w:rsidRPr="009061A1" w:rsidRDefault="003F7412" w:rsidP="000D1353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21" w:type="dxa"/>
            <w:vMerge/>
            <w:vAlign w:val="center"/>
          </w:tcPr>
          <w:p w14:paraId="6FE94B44" w14:textId="77777777" w:rsidR="003F7412" w:rsidRPr="009061A1" w:rsidRDefault="003F7412" w:rsidP="000D1353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813" w:type="dxa"/>
          </w:tcPr>
          <w:p w14:paraId="63F96DF5" w14:textId="3F078786" w:rsidR="003F7412" w:rsidRPr="009061A1" w:rsidRDefault="003F7412" w:rsidP="000D1353">
            <w:pPr>
              <w:rPr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A.2 Technická správa</w:t>
            </w:r>
          </w:p>
        </w:tc>
        <w:tc>
          <w:tcPr>
            <w:tcW w:w="4001" w:type="dxa"/>
            <w:vAlign w:val="center"/>
          </w:tcPr>
          <w:p w14:paraId="72FC2C63" w14:textId="6A7A71C4" w:rsidR="003F7412" w:rsidRPr="009061A1" w:rsidRDefault="003F7412" w:rsidP="00715D89">
            <w:pPr>
              <w:jc w:val="left"/>
              <w:rPr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v rozsahu súhrnnej technickej správy aj s popisom riešení SO        a PS, samostatne pre každú UČS</w:t>
            </w:r>
          </w:p>
        </w:tc>
      </w:tr>
      <w:tr w:rsidR="003F7412" w14:paraId="00D4B896" w14:textId="77777777" w:rsidTr="003F7412">
        <w:tc>
          <w:tcPr>
            <w:tcW w:w="425" w:type="dxa"/>
            <w:vAlign w:val="center"/>
          </w:tcPr>
          <w:p w14:paraId="40E968F4" w14:textId="1C24DF63" w:rsidR="003F7412" w:rsidRPr="009061A1" w:rsidRDefault="003F7412" w:rsidP="000D1353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sz w:val="16"/>
                <w:szCs w:val="16"/>
              </w:rPr>
              <w:t>B.</w:t>
            </w:r>
          </w:p>
        </w:tc>
        <w:tc>
          <w:tcPr>
            <w:tcW w:w="1821" w:type="dxa"/>
            <w:vAlign w:val="center"/>
          </w:tcPr>
          <w:p w14:paraId="556C4177" w14:textId="0E0A22DA" w:rsidR="003F7412" w:rsidRPr="009061A1" w:rsidRDefault="003F7412" w:rsidP="000D1353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b/>
                <w:i/>
                <w:sz w:val="16"/>
                <w:szCs w:val="16"/>
              </w:rPr>
              <w:t>Výkresová časť</w:t>
            </w:r>
          </w:p>
        </w:tc>
        <w:tc>
          <w:tcPr>
            <w:tcW w:w="2813" w:type="dxa"/>
          </w:tcPr>
          <w:p w14:paraId="72E2965F" w14:textId="77777777" w:rsidR="003F7412" w:rsidRPr="009061A1" w:rsidRDefault="003F7412" w:rsidP="000D1353">
            <w:pPr>
              <w:rPr>
                <w:i/>
                <w:sz w:val="16"/>
                <w:szCs w:val="16"/>
              </w:rPr>
            </w:pPr>
          </w:p>
        </w:tc>
        <w:tc>
          <w:tcPr>
            <w:tcW w:w="4001" w:type="dxa"/>
            <w:vAlign w:val="center"/>
          </w:tcPr>
          <w:p w14:paraId="3518507E" w14:textId="3E1CD34A" w:rsidR="003F7412" w:rsidRPr="009061A1" w:rsidRDefault="003F7412" w:rsidP="00715D89">
            <w:pPr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v rozsahu situácie stavby, situácie stavby na katastrálnej mape , vzorové výkresy riešenia SO a PS, samostatne pre každú UČS</w:t>
            </w:r>
          </w:p>
        </w:tc>
      </w:tr>
      <w:tr w:rsidR="003F7412" w14:paraId="5442911A" w14:textId="77777777" w:rsidTr="003F7412">
        <w:tc>
          <w:tcPr>
            <w:tcW w:w="425" w:type="dxa"/>
            <w:vAlign w:val="center"/>
          </w:tcPr>
          <w:p w14:paraId="7BB9F88D" w14:textId="4D9AA2EB" w:rsidR="003F7412" w:rsidRPr="009061A1" w:rsidRDefault="003F7412" w:rsidP="000D1353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sz w:val="16"/>
                <w:szCs w:val="16"/>
              </w:rPr>
              <w:t>C.</w:t>
            </w:r>
          </w:p>
        </w:tc>
        <w:tc>
          <w:tcPr>
            <w:tcW w:w="1821" w:type="dxa"/>
            <w:vAlign w:val="center"/>
          </w:tcPr>
          <w:p w14:paraId="288143EB" w14:textId="080DD397" w:rsidR="003F7412" w:rsidRPr="009061A1" w:rsidRDefault="003F7412" w:rsidP="000D1353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b/>
                <w:i/>
                <w:sz w:val="16"/>
                <w:szCs w:val="16"/>
              </w:rPr>
              <w:t>Celkové náklady stavby</w:t>
            </w:r>
          </w:p>
        </w:tc>
        <w:tc>
          <w:tcPr>
            <w:tcW w:w="2813" w:type="dxa"/>
          </w:tcPr>
          <w:p w14:paraId="62D4D018" w14:textId="77777777" w:rsidR="003F7412" w:rsidRPr="009061A1" w:rsidRDefault="003F7412" w:rsidP="000D1353">
            <w:pPr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4001" w:type="dxa"/>
            <w:vAlign w:val="center"/>
          </w:tcPr>
          <w:p w14:paraId="021755C8" w14:textId="46B25B31" w:rsidR="003F7412" w:rsidRPr="009061A1" w:rsidRDefault="003F7412" w:rsidP="00715D89">
            <w:pPr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i/>
                <w:sz w:val="16"/>
                <w:szCs w:val="16"/>
              </w:rPr>
              <w:t xml:space="preserve">v rozsahu priemerných agregovaných rozpočtových ukazovateľov stavebných prác a konštrukcií, priemernej rozpočtovej ceny na mernú jednotku </w:t>
            </w:r>
            <w:r w:rsidR="00715D89" w:rsidRPr="009061A1">
              <w:rPr>
                <w:rFonts w:ascii="Calibri" w:hAnsi="Calibri" w:cs="Calibri"/>
                <w:i/>
                <w:sz w:val="16"/>
                <w:szCs w:val="16"/>
              </w:rPr>
              <w:t>objektu</w:t>
            </w:r>
            <w:r w:rsidRPr="009061A1">
              <w:rPr>
                <w:rFonts w:ascii="Calibri" w:hAnsi="Calibri" w:cs="Calibri"/>
                <w:i/>
                <w:sz w:val="16"/>
                <w:szCs w:val="16"/>
              </w:rPr>
              <w:t>, sparovanej samostatne pre každú UČS a súhrnne pre celú stavbu.</w:t>
            </w:r>
          </w:p>
        </w:tc>
      </w:tr>
      <w:tr w:rsidR="003F7412" w14:paraId="346FC872" w14:textId="77777777" w:rsidTr="003F7412">
        <w:tc>
          <w:tcPr>
            <w:tcW w:w="425" w:type="dxa"/>
            <w:vAlign w:val="center"/>
          </w:tcPr>
          <w:p w14:paraId="18C57C2D" w14:textId="027B3EA4" w:rsidR="003F7412" w:rsidRPr="009061A1" w:rsidRDefault="003F7412" w:rsidP="000D1353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sz w:val="16"/>
                <w:szCs w:val="16"/>
              </w:rPr>
              <w:t>D.</w:t>
            </w:r>
          </w:p>
        </w:tc>
        <w:tc>
          <w:tcPr>
            <w:tcW w:w="1821" w:type="dxa"/>
            <w:vAlign w:val="center"/>
          </w:tcPr>
          <w:p w14:paraId="6B3979C6" w14:textId="15AF55CC" w:rsidR="003F7412" w:rsidRPr="009061A1" w:rsidRDefault="003F7412" w:rsidP="000D1353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Dokladová časť</w:t>
            </w:r>
          </w:p>
        </w:tc>
        <w:tc>
          <w:tcPr>
            <w:tcW w:w="2813" w:type="dxa"/>
          </w:tcPr>
          <w:p w14:paraId="4AB156F6" w14:textId="77777777" w:rsidR="003F7412" w:rsidRPr="009061A1" w:rsidRDefault="003F7412" w:rsidP="000D1353">
            <w:pPr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4001" w:type="dxa"/>
            <w:vAlign w:val="center"/>
          </w:tcPr>
          <w:p w14:paraId="667B57E2" w14:textId="194016A4" w:rsidR="003F7412" w:rsidRPr="009061A1" w:rsidRDefault="003F7412" w:rsidP="00715D89">
            <w:pPr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i/>
                <w:sz w:val="16"/>
                <w:szCs w:val="16"/>
              </w:rPr>
              <w:t>záverečné stanovisko o posúdení vplyvu stavby na životné prostredie alebo rozhodnutie zo zisťovacieho konania,</w:t>
            </w:r>
          </w:p>
          <w:p w14:paraId="7B1091FD" w14:textId="356B0B8B" w:rsidR="003F7412" w:rsidRPr="009061A1" w:rsidRDefault="003F7412" w:rsidP="00715D89">
            <w:pPr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i/>
                <w:sz w:val="16"/>
                <w:szCs w:val="16"/>
              </w:rPr>
              <w:t xml:space="preserve">rozhodnutia, stanoviská, vyjadrenia, súhlasy, posúdenia vlastníkov/správcov </w:t>
            </w:r>
            <w:r w:rsidR="00715D89" w:rsidRPr="009061A1">
              <w:rPr>
                <w:rFonts w:ascii="Calibri" w:hAnsi="Calibri" w:cs="Calibri"/>
                <w:i/>
                <w:sz w:val="16"/>
                <w:szCs w:val="16"/>
              </w:rPr>
              <w:t>inžinierskych</w:t>
            </w:r>
            <w:r w:rsidRPr="009061A1">
              <w:rPr>
                <w:rFonts w:ascii="Calibri" w:hAnsi="Calibri" w:cs="Calibri"/>
                <w:i/>
                <w:sz w:val="16"/>
                <w:szCs w:val="16"/>
              </w:rPr>
              <w:t xml:space="preserve"> sietí, dotknutých orgánov a doklady o rokovaniach s účastníkmi územného konania</w:t>
            </w:r>
          </w:p>
          <w:p w14:paraId="1701A050" w14:textId="2520BEC2" w:rsidR="003F7412" w:rsidRPr="009061A1" w:rsidRDefault="003F7412" w:rsidP="00715D89">
            <w:pPr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i/>
                <w:sz w:val="16"/>
                <w:szCs w:val="16"/>
              </w:rPr>
              <w:t>údaje o splnení podmienok určených dotknutými vlastníkmi/správcami, orgánmi a účastníkmi konania</w:t>
            </w:r>
          </w:p>
        </w:tc>
      </w:tr>
    </w:tbl>
    <w:p w14:paraId="13AB0FEC" w14:textId="65535EB1" w:rsidR="00715D89" w:rsidRDefault="00715D89" w:rsidP="00715D89">
      <w:pPr>
        <w:pStyle w:val="Nadpis3"/>
      </w:pPr>
      <w:bookmarkStart w:id="99" w:name="_Toc8042374"/>
      <w:r>
        <w:t>Stanovenie skladby projektovej dokumentácie DSP</w:t>
      </w:r>
      <w:bookmarkEnd w:id="99"/>
    </w:p>
    <w:p w14:paraId="248E9D17" w14:textId="7C8F69E2" w:rsidR="00715D89" w:rsidRDefault="00715D89" w:rsidP="009061A1">
      <w:r w:rsidRPr="00715D89">
        <w:t>Základný rozsah spracovania projektu stavby prikladaného k žiadosti o stavebné povolenie je určený podľa § 9 vyhlášky MŽPSR č. 453/2000 Z.z. (k § 58 stavebného zákona)</w:t>
      </w:r>
      <w:r>
        <w:t>,</w:t>
      </w:r>
      <w:r w:rsidRPr="00107479">
        <w:rPr>
          <w:rFonts w:ascii="Calibri" w:hAnsi="Calibri" w:cs="Calibri"/>
        </w:rPr>
        <w:t xml:space="preserve"> „Sadzobník</w:t>
      </w:r>
      <w:r>
        <w:rPr>
          <w:rFonts w:ascii="Calibri" w:hAnsi="Calibri" w:cs="Calibri"/>
        </w:rPr>
        <w:t>om</w:t>
      </w:r>
      <w:r w:rsidRPr="00107479">
        <w:rPr>
          <w:rFonts w:ascii="Calibri" w:hAnsi="Calibri" w:cs="Calibri"/>
        </w:rPr>
        <w:t xml:space="preserve"> pre </w:t>
      </w:r>
      <w:r w:rsidRPr="00715D89">
        <w:t>navrhovanie ponukových cien projektových prác a inžinierskych činností“ UNIKA 2019 podľa Prílohy č.2. a má byť spracovan</w:t>
      </w:r>
      <w:r>
        <w:t>ý</w:t>
      </w:r>
      <w:r w:rsidRPr="00715D89">
        <w:t xml:space="preserve"> minimálne v nasledujúcom členení: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8"/>
        <w:gridCol w:w="4103"/>
        <w:gridCol w:w="4529"/>
      </w:tblGrid>
      <w:tr w:rsidR="0087542D" w14:paraId="71EDE406" w14:textId="77777777" w:rsidTr="009061A1">
        <w:tc>
          <w:tcPr>
            <w:tcW w:w="428" w:type="dxa"/>
            <w:vAlign w:val="center"/>
          </w:tcPr>
          <w:p w14:paraId="62378CAD" w14:textId="4AD76B16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A.</w:t>
            </w:r>
          </w:p>
        </w:tc>
        <w:tc>
          <w:tcPr>
            <w:tcW w:w="4103" w:type="dxa"/>
            <w:vAlign w:val="center"/>
          </w:tcPr>
          <w:p w14:paraId="081CBD71" w14:textId="1698D6C1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Sprievodná správa</w:t>
            </w:r>
          </w:p>
        </w:tc>
        <w:tc>
          <w:tcPr>
            <w:tcW w:w="4529" w:type="dxa"/>
            <w:vAlign w:val="center"/>
          </w:tcPr>
          <w:p w14:paraId="519C3D70" w14:textId="0A558176" w:rsidR="0087542D" w:rsidRPr="009061A1" w:rsidRDefault="00A81EB6" w:rsidP="0087542D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 xml:space="preserve">základné údaje stavby </w:t>
            </w:r>
            <w:r w:rsidR="0087542D" w:rsidRPr="009061A1">
              <w:rPr>
                <w:i/>
                <w:sz w:val="16"/>
                <w:szCs w:val="16"/>
              </w:rPr>
              <w:t xml:space="preserve">pre </w:t>
            </w:r>
            <w:r w:rsidRPr="009061A1">
              <w:rPr>
                <w:i/>
                <w:sz w:val="16"/>
                <w:szCs w:val="16"/>
              </w:rPr>
              <w:t>celú stavbu</w:t>
            </w:r>
          </w:p>
        </w:tc>
      </w:tr>
      <w:tr w:rsidR="0087542D" w14:paraId="12744C78" w14:textId="77777777" w:rsidTr="009061A1">
        <w:tc>
          <w:tcPr>
            <w:tcW w:w="428" w:type="dxa"/>
            <w:vAlign w:val="center"/>
          </w:tcPr>
          <w:p w14:paraId="4E51C16D" w14:textId="763A419A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B.</w:t>
            </w:r>
          </w:p>
        </w:tc>
        <w:tc>
          <w:tcPr>
            <w:tcW w:w="4103" w:type="dxa"/>
            <w:vAlign w:val="center"/>
          </w:tcPr>
          <w:p w14:paraId="31764731" w14:textId="6C70BFC1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Súhrnná technická správa</w:t>
            </w:r>
          </w:p>
        </w:tc>
        <w:tc>
          <w:tcPr>
            <w:tcW w:w="4529" w:type="dxa"/>
          </w:tcPr>
          <w:p w14:paraId="2195FF6A" w14:textId="38DEACE3" w:rsidR="0087542D" w:rsidRPr="009061A1" w:rsidRDefault="00A81EB6" w:rsidP="0087542D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pre každú UČS samostatne</w:t>
            </w:r>
          </w:p>
        </w:tc>
      </w:tr>
      <w:tr w:rsidR="0087542D" w14:paraId="6CFEF45E" w14:textId="77777777" w:rsidTr="009061A1">
        <w:tc>
          <w:tcPr>
            <w:tcW w:w="428" w:type="dxa"/>
            <w:vAlign w:val="center"/>
          </w:tcPr>
          <w:p w14:paraId="12A64B99" w14:textId="1149F1C4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C.</w:t>
            </w:r>
          </w:p>
        </w:tc>
        <w:tc>
          <w:tcPr>
            <w:tcW w:w="4103" w:type="dxa"/>
            <w:vAlign w:val="center"/>
          </w:tcPr>
          <w:p w14:paraId="10AEE24F" w14:textId="17FDD2EF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Celková situácia stavby</w:t>
            </w:r>
          </w:p>
        </w:tc>
        <w:tc>
          <w:tcPr>
            <w:tcW w:w="4529" w:type="dxa"/>
          </w:tcPr>
          <w:p w14:paraId="202CAD3E" w14:textId="35F966AB" w:rsidR="0087542D" w:rsidRPr="009061A1" w:rsidRDefault="00A81EB6" w:rsidP="0087542D">
            <w:pPr>
              <w:rPr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Situácia M 1:5000/ M1:10000, pre celú stavbu, s vyznačením UČS</w:t>
            </w:r>
          </w:p>
        </w:tc>
      </w:tr>
      <w:tr w:rsidR="0087542D" w14:paraId="07B97221" w14:textId="77777777" w:rsidTr="009061A1">
        <w:tc>
          <w:tcPr>
            <w:tcW w:w="428" w:type="dxa"/>
            <w:vAlign w:val="center"/>
          </w:tcPr>
          <w:p w14:paraId="0BF1B9FB" w14:textId="1714781D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D.</w:t>
            </w:r>
          </w:p>
        </w:tc>
        <w:tc>
          <w:tcPr>
            <w:tcW w:w="4103" w:type="dxa"/>
            <w:vAlign w:val="center"/>
          </w:tcPr>
          <w:p w14:paraId="5378812A" w14:textId="2879DD91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Koordinačný výkres stavby</w:t>
            </w:r>
          </w:p>
        </w:tc>
        <w:tc>
          <w:tcPr>
            <w:tcW w:w="4529" w:type="dxa"/>
          </w:tcPr>
          <w:p w14:paraId="50FFFDD3" w14:textId="794A7116" w:rsidR="0087542D" w:rsidRPr="009061A1" w:rsidRDefault="00A81EB6" w:rsidP="0087542D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i/>
                <w:sz w:val="16"/>
                <w:szCs w:val="16"/>
              </w:rPr>
              <w:t>situácie stavby, situácie stavby na katastrálnej mape , M 1:1000/M 1:500, s pôdorysným zakreslením riešení všetkých SO a PS vrátane ich identifikácie, samostatne pre každú UČS</w:t>
            </w:r>
          </w:p>
        </w:tc>
      </w:tr>
      <w:tr w:rsidR="0087542D" w14:paraId="03243C5B" w14:textId="77777777" w:rsidTr="009061A1">
        <w:tc>
          <w:tcPr>
            <w:tcW w:w="428" w:type="dxa"/>
            <w:vAlign w:val="center"/>
          </w:tcPr>
          <w:p w14:paraId="705C13BB" w14:textId="1C2A0CDA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E.</w:t>
            </w:r>
          </w:p>
        </w:tc>
        <w:tc>
          <w:tcPr>
            <w:tcW w:w="4103" w:type="dxa"/>
            <w:vAlign w:val="center"/>
          </w:tcPr>
          <w:p w14:paraId="176DF289" w14:textId="72AC1C85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Dokumentácia stavebných objektov</w:t>
            </w:r>
          </w:p>
        </w:tc>
        <w:tc>
          <w:tcPr>
            <w:tcW w:w="4529" w:type="dxa"/>
          </w:tcPr>
          <w:p w14:paraId="6FFE2026" w14:textId="01C48A3C" w:rsidR="0087542D" w:rsidRPr="009061A1" w:rsidRDefault="00A81EB6" w:rsidP="0087542D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rFonts w:eastAsia="Times New Roman" w:cs="Arial"/>
                <w:i/>
                <w:color w:val="000000"/>
                <w:sz w:val="16"/>
                <w:szCs w:val="16"/>
                <w:lang w:eastAsia="sk-SK"/>
              </w:rPr>
              <w:t>samostatne pre každý SO  v rozsahu a podrobnostiach stupňa DSP</w:t>
            </w:r>
          </w:p>
        </w:tc>
      </w:tr>
      <w:tr w:rsidR="0087542D" w14:paraId="4DB20765" w14:textId="77777777" w:rsidTr="009061A1">
        <w:tc>
          <w:tcPr>
            <w:tcW w:w="428" w:type="dxa"/>
            <w:vAlign w:val="center"/>
          </w:tcPr>
          <w:p w14:paraId="202C2DED" w14:textId="6682757D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F.</w:t>
            </w:r>
          </w:p>
        </w:tc>
        <w:tc>
          <w:tcPr>
            <w:tcW w:w="4103" w:type="dxa"/>
            <w:vAlign w:val="center"/>
          </w:tcPr>
          <w:p w14:paraId="59EA9FC9" w14:textId="2197CEF3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Projekt organizácie výstavby</w:t>
            </w:r>
          </w:p>
        </w:tc>
        <w:tc>
          <w:tcPr>
            <w:tcW w:w="4529" w:type="dxa"/>
          </w:tcPr>
          <w:p w14:paraId="1900C5D4" w14:textId="0C63B2B9" w:rsidR="0087542D" w:rsidRPr="009061A1" w:rsidRDefault="00A81EB6" w:rsidP="0087542D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rFonts w:eastAsia="Times New Roman" w:cs="Arial"/>
                <w:i/>
                <w:color w:val="000000"/>
                <w:sz w:val="16"/>
                <w:szCs w:val="16"/>
                <w:lang w:eastAsia="sk-SK"/>
              </w:rPr>
              <w:t>určenie základných princípov a postupov výstavby pre stanovenie podmienok do realizačného projektu</w:t>
            </w:r>
          </w:p>
        </w:tc>
      </w:tr>
      <w:tr w:rsidR="0087542D" w14:paraId="35A8323C" w14:textId="77777777" w:rsidTr="009061A1">
        <w:tc>
          <w:tcPr>
            <w:tcW w:w="428" w:type="dxa"/>
            <w:vAlign w:val="center"/>
          </w:tcPr>
          <w:p w14:paraId="41D27C11" w14:textId="143BD234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G.</w:t>
            </w:r>
          </w:p>
        </w:tc>
        <w:tc>
          <w:tcPr>
            <w:tcW w:w="4103" w:type="dxa"/>
            <w:vAlign w:val="center"/>
          </w:tcPr>
          <w:p w14:paraId="42EE71DD" w14:textId="3D804C87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Dokumentácia prevádzkových súborov</w:t>
            </w:r>
          </w:p>
        </w:tc>
        <w:tc>
          <w:tcPr>
            <w:tcW w:w="4529" w:type="dxa"/>
          </w:tcPr>
          <w:p w14:paraId="50931562" w14:textId="3F4DA101" w:rsidR="0087542D" w:rsidRPr="009061A1" w:rsidRDefault="00A81EB6" w:rsidP="0087542D">
            <w:pPr>
              <w:rPr>
                <w:rFonts w:ascii="Calibri" w:hAnsi="Calibri" w:cs="Calibri"/>
                <w:sz w:val="16"/>
                <w:szCs w:val="16"/>
              </w:rPr>
            </w:pPr>
            <w:r w:rsidRPr="009061A1">
              <w:rPr>
                <w:rFonts w:eastAsia="Times New Roman" w:cs="Arial"/>
                <w:i/>
                <w:color w:val="000000"/>
                <w:sz w:val="16"/>
                <w:szCs w:val="16"/>
                <w:lang w:eastAsia="sk-SK"/>
              </w:rPr>
              <w:t>samostatne pre každý PS  v rozsahu a podrobnostiach stupňa DSP</w:t>
            </w:r>
          </w:p>
        </w:tc>
      </w:tr>
      <w:tr w:rsidR="0087542D" w14:paraId="67A9EA53" w14:textId="77777777" w:rsidTr="009061A1">
        <w:tc>
          <w:tcPr>
            <w:tcW w:w="428" w:type="dxa"/>
            <w:vAlign w:val="center"/>
          </w:tcPr>
          <w:p w14:paraId="109BF547" w14:textId="7835025C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H.</w:t>
            </w:r>
          </w:p>
        </w:tc>
        <w:tc>
          <w:tcPr>
            <w:tcW w:w="4103" w:type="dxa"/>
            <w:vAlign w:val="center"/>
          </w:tcPr>
          <w:p w14:paraId="4A1D513A" w14:textId="3EB6457D" w:rsidR="0087542D" w:rsidRPr="009061A1" w:rsidRDefault="0087542D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Celkové náklady stavby</w:t>
            </w:r>
          </w:p>
        </w:tc>
        <w:tc>
          <w:tcPr>
            <w:tcW w:w="4529" w:type="dxa"/>
          </w:tcPr>
          <w:p w14:paraId="61C1ECE5" w14:textId="7A5345E5" w:rsidR="0087542D" w:rsidRPr="009061A1" w:rsidRDefault="00A81EB6" w:rsidP="0087542D">
            <w:pPr>
              <w:rPr>
                <w:rFonts w:ascii="Calibri" w:hAnsi="Calibri" w:cs="Calibri"/>
                <w:sz w:val="16"/>
                <w:szCs w:val="16"/>
              </w:rPr>
            </w:pPr>
            <w:r w:rsidRPr="009061A1">
              <w:rPr>
                <w:rFonts w:eastAsia="Times New Roman" w:cs="Arial"/>
                <w:i/>
                <w:color w:val="000000"/>
                <w:sz w:val="16"/>
                <w:szCs w:val="16"/>
                <w:lang w:eastAsia="sk-SK"/>
              </w:rPr>
              <w:t>rozpočet stavby spracovaný podľa cenníka CENEKON po jednotlivých SO a PS vrátane súhrnného rozpočtu</w:t>
            </w:r>
          </w:p>
        </w:tc>
      </w:tr>
      <w:tr w:rsidR="0087542D" w14:paraId="6BC4163B" w14:textId="77777777" w:rsidTr="009061A1">
        <w:tc>
          <w:tcPr>
            <w:tcW w:w="428" w:type="dxa"/>
            <w:vAlign w:val="center"/>
          </w:tcPr>
          <w:p w14:paraId="25C516BF" w14:textId="6FDD09DB" w:rsidR="0087542D" w:rsidRPr="009061A1" w:rsidRDefault="0087542D" w:rsidP="009061A1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I.</w:t>
            </w:r>
          </w:p>
        </w:tc>
        <w:tc>
          <w:tcPr>
            <w:tcW w:w="4103" w:type="dxa"/>
            <w:vAlign w:val="center"/>
          </w:tcPr>
          <w:p w14:paraId="15066638" w14:textId="5836ED99" w:rsidR="0087542D" w:rsidRPr="009061A1" w:rsidRDefault="00A81EB6" w:rsidP="0087542D">
            <w:pPr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b/>
                <w:i/>
                <w:sz w:val="16"/>
                <w:szCs w:val="16"/>
              </w:rPr>
              <w:t>Dokladová časť</w:t>
            </w:r>
          </w:p>
        </w:tc>
        <w:tc>
          <w:tcPr>
            <w:tcW w:w="4529" w:type="dxa"/>
          </w:tcPr>
          <w:p w14:paraId="32791F38" w14:textId="6BAF6A41" w:rsidR="0087542D" w:rsidRPr="009061A1" w:rsidRDefault="00A81EB6" w:rsidP="0087542D">
            <w:pPr>
              <w:rPr>
                <w:rFonts w:eastAsia="Times New Roman" w:cs="Arial"/>
                <w:i/>
                <w:color w:val="000000"/>
                <w:sz w:val="16"/>
                <w:szCs w:val="16"/>
                <w:lang w:eastAsia="sk-SK"/>
              </w:rPr>
            </w:pPr>
            <w:r w:rsidRPr="009061A1">
              <w:rPr>
                <w:rFonts w:eastAsia="Times New Roman" w:cs="Arial"/>
                <w:i/>
                <w:color w:val="000000"/>
                <w:sz w:val="16"/>
                <w:szCs w:val="16"/>
                <w:lang w:eastAsia="sk-SK"/>
              </w:rPr>
              <w:t>právoplatné rozhodnutie o umiestnení stavby (územné rozhodnutie)</w:t>
            </w:r>
          </w:p>
          <w:p w14:paraId="60B5404E" w14:textId="77777777" w:rsidR="00A81EB6" w:rsidRPr="009061A1" w:rsidRDefault="00A81EB6" w:rsidP="00A81EB6">
            <w:pPr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 w:rsidRPr="009061A1">
              <w:rPr>
                <w:rFonts w:ascii="Calibri" w:hAnsi="Calibri" w:cs="Calibri"/>
                <w:i/>
                <w:sz w:val="16"/>
                <w:szCs w:val="16"/>
              </w:rPr>
              <w:t>rozhodnutia, stanoviská, vyjadrenia, súhlasy, posúdenia vlastníkov/správcov inžinierskych sietí, dotknutých orgánov a doklady o rokovaniach s účastníkmi územného konania</w:t>
            </w:r>
          </w:p>
          <w:p w14:paraId="318C3B1A" w14:textId="599A989C" w:rsidR="00A81EB6" w:rsidRPr="009061A1" w:rsidRDefault="00A81EB6" w:rsidP="00A81EB6">
            <w:pPr>
              <w:rPr>
                <w:rFonts w:ascii="Calibri" w:hAnsi="Calibri" w:cs="Calibri"/>
                <w:sz w:val="16"/>
                <w:szCs w:val="16"/>
              </w:rPr>
            </w:pPr>
            <w:r w:rsidRPr="009061A1">
              <w:rPr>
                <w:rFonts w:ascii="Calibri" w:hAnsi="Calibri" w:cs="Calibri"/>
                <w:i/>
                <w:sz w:val="16"/>
                <w:szCs w:val="16"/>
              </w:rPr>
              <w:t xml:space="preserve">údaje o splnení podmienok určených dotknutými vlastníkmi/správcami, orgánmi a účastníkmi </w:t>
            </w:r>
            <w:r w:rsidR="009061A1" w:rsidRPr="009061A1">
              <w:rPr>
                <w:rFonts w:ascii="Calibri" w:hAnsi="Calibri" w:cs="Calibri"/>
                <w:i/>
                <w:sz w:val="16"/>
                <w:szCs w:val="16"/>
              </w:rPr>
              <w:t xml:space="preserve">z predchádzajúcich konaní ako aj  vyjadrení  </w:t>
            </w:r>
            <w:r w:rsidR="004F05AF" w:rsidRPr="009061A1">
              <w:rPr>
                <w:rFonts w:ascii="Calibri" w:hAnsi="Calibri" w:cs="Calibri"/>
                <w:i/>
                <w:sz w:val="16"/>
                <w:szCs w:val="16"/>
              </w:rPr>
              <w:t>konaní</w:t>
            </w:r>
            <w:r w:rsidR="009061A1" w:rsidRPr="009061A1">
              <w:rPr>
                <w:rFonts w:ascii="Calibri" w:hAnsi="Calibri" w:cs="Calibri"/>
                <w:i/>
                <w:sz w:val="16"/>
                <w:szCs w:val="16"/>
              </w:rPr>
              <w:t>, stanovísk, rozhodnutí a posúdení získaným v rámci prerokovania dokumentácie pre stavebné povolenie</w:t>
            </w:r>
          </w:p>
        </w:tc>
      </w:tr>
    </w:tbl>
    <w:p w14:paraId="070BEE6E" w14:textId="4C00373F" w:rsidR="00A10C10" w:rsidRPr="00107479" w:rsidRDefault="00700DB6" w:rsidP="00A10C10">
      <w:pPr>
        <w:pStyle w:val="Nadpis3"/>
        <w:rPr>
          <w:rFonts w:ascii="Calibri" w:hAnsi="Calibri" w:cs="Calibri"/>
        </w:rPr>
      </w:pPr>
      <w:bookmarkStart w:id="100" w:name="_Toc8042375"/>
      <w:r w:rsidRPr="00107479">
        <w:t>L</w:t>
      </w:r>
      <w:r w:rsidR="00A10C10" w:rsidRPr="00107479">
        <w:t>egislatívne povoľovacie procesy</w:t>
      </w:r>
      <w:bookmarkEnd w:id="100"/>
    </w:p>
    <w:p w14:paraId="6FC6ABE1" w14:textId="31E0310D" w:rsidR="00B67C94" w:rsidRPr="00107479" w:rsidRDefault="00B67C94" w:rsidP="00B67C94">
      <w:r w:rsidRPr="00107479">
        <w:t xml:space="preserve">V rámci </w:t>
      </w:r>
      <w:r w:rsidR="002940FD" w:rsidRPr="00107479">
        <w:t xml:space="preserve">prípravy </w:t>
      </w:r>
      <w:r w:rsidRPr="00107479">
        <w:t xml:space="preserve">stavby </w:t>
      </w:r>
      <w:sdt>
        <w:sdtPr>
          <w:rPr>
            <w:rFonts w:asciiTheme="majorHAnsi" w:hAnsiTheme="majorHAnsi"/>
          </w:rPr>
          <w:alias w:val="Názov"/>
          <w:tag w:val=""/>
          <w:id w:val="-861282664"/>
          <w:placeholder>
            <w:docPart w:val="747A3CB111EB48D78A7305CD42758A1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7568" w:rsidRPr="00107479">
            <w:rPr>
              <w:rFonts w:asciiTheme="majorHAnsi" w:hAnsiTheme="majorHAnsi"/>
            </w:rPr>
            <w:t>„KE, Modernizácia električkových tratí MET v meste Košice, 2. etapa</w:t>
          </w:r>
        </w:sdtContent>
      </w:sdt>
      <w:r w:rsidRPr="00107479">
        <w:t>“ bude nevyhnutné zabezpečiť viacero legislatívnych povoľovacích procesov</w:t>
      </w:r>
      <w:r w:rsidR="00CF1AC5" w:rsidRPr="00107479">
        <w:t xml:space="preserve"> v nasledujúcej postupnosti</w:t>
      </w:r>
      <w:r w:rsidRPr="00107479">
        <w:t>:</w:t>
      </w:r>
    </w:p>
    <w:p w14:paraId="33BCC03D" w14:textId="77777777" w:rsidR="00B67C94" w:rsidRPr="00107479" w:rsidRDefault="00B67C94" w:rsidP="00B67C94">
      <w:pPr>
        <w:pStyle w:val="Odsekzoznamu"/>
        <w:numPr>
          <w:ilvl w:val="0"/>
          <w:numId w:val="39"/>
        </w:numPr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posúdenie súladu stavby s územným plánom,</w:t>
      </w:r>
    </w:p>
    <w:p w14:paraId="6B27B468" w14:textId="77777777" w:rsidR="00FF387C" w:rsidRPr="00107479" w:rsidRDefault="00B67C94" w:rsidP="00B67C94">
      <w:pPr>
        <w:pStyle w:val="Odsekzoznamu"/>
        <w:numPr>
          <w:ilvl w:val="0"/>
          <w:numId w:val="39"/>
        </w:numPr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posúdenie vplyvu stavby na životné prostredie,</w:t>
      </w:r>
    </w:p>
    <w:p w14:paraId="6D40E839" w14:textId="77777777" w:rsidR="00B67C94" w:rsidRPr="00107479" w:rsidRDefault="00B67C94" w:rsidP="00B67C94">
      <w:pPr>
        <w:pStyle w:val="Odsekzoznamu"/>
        <w:numPr>
          <w:ilvl w:val="0"/>
          <w:numId w:val="39"/>
        </w:numPr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vykonanie štátnej expertízy stavebného zámeru,</w:t>
      </w:r>
    </w:p>
    <w:p w14:paraId="6E19C904" w14:textId="77777777" w:rsidR="00B67C94" w:rsidRPr="00107479" w:rsidRDefault="00B67C94" w:rsidP="00B67C94">
      <w:pPr>
        <w:pStyle w:val="Odsekzoznamu"/>
        <w:numPr>
          <w:ilvl w:val="0"/>
          <w:numId w:val="39"/>
        </w:numPr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povolenie stavby územným rozhodnutím v územnom konaní,</w:t>
      </w:r>
    </w:p>
    <w:p w14:paraId="6E419776" w14:textId="77777777" w:rsidR="00B67C94" w:rsidRPr="00107479" w:rsidRDefault="00B67C94" w:rsidP="00B67C94">
      <w:pPr>
        <w:pStyle w:val="Odsekzoznamu"/>
        <w:numPr>
          <w:ilvl w:val="0"/>
          <w:numId w:val="39"/>
        </w:numPr>
        <w:spacing w:before="0" w:after="0"/>
        <w:rPr>
          <w:rFonts w:ascii="Calibri" w:hAnsi="Calibri" w:cs="Calibri"/>
        </w:rPr>
      </w:pPr>
      <w:r w:rsidRPr="00107479">
        <w:rPr>
          <w:rFonts w:ascii="Calibri" w:hAnsi="Calibri" w:cs="Calibri"/>
        </w:rPr>
        <w:t>povolenie realizácie stavby stavebným povolením v stavebnom konaní,</w:t>
      </w:r>
    </w:p>
    <w:p w14:paraId="266F5139" w14:textId="77777777" w:rsidR="000E73A6" w:rsidRPr="00107479" w:rsidRDefault="000E73A6" w:rsidP="000E73A6">
      <w:pPr>
        <w:autoSpaceDE w:val="0"/>
        <w:autoSpaceDN w:val="0"/>
        <w:adjustRightInd w:val="0"/>
        <w:spacing w:before="0" w:after="0"/>
      </w:pPr>
    </w:p>
    <w:p w14:paraId="178BCB2E" w14:textId="77777777" w:rsidR="00A17DFF" w:rsidRPr="00107479" w:rsidRDefault="00155D1C" w:rsidP="000E73A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i/>
          <w:iCs/>
          <w:color w:val="252525"/>
          <w:sz w:val="21"/>
          <w:szCs w:val="21"/>
          <w:shd w:val="clear" w:color="auto" w:fill="F9F9F9"/>
        </w:rPr>
      </w:pPr>
      <w:r w:rsidRPr="00107479">
        <w:t>Súčasťou inžinierskych činností môže byť</w:t>
      </w:r>
      <w:r w:rsidR="000E73A6" w:rsidRPr="00107479">
        <w:t xml:space="preserve"> legislatívny proces</w:t>
      </w:r>
      <w:r w:rsidRPr="00107479">
        <w:t xml:space="preserve"> </w:t>
      </w:r>
      <w:r w:rsidR="000E73A6" w:rsidRPr="00107479">
        <w:t xml:space="preserve">pre </w:t>
      </w:r>
      <w:r w:rsidRPr="00107479">
        <w:t>riešenie problematiky pozemkov, ktoré nie</w:t>
      </w:r>
      <w:r w:rsidR="000E73A6" w:rsidRPr="00107479">
        <w:t xml:space="preserve"> </w:t>
      </w:r>
      <w:r w:rsidRPr="00107479">
        <w:t>sú momentálne vo vlastníctve mesta Košice a ktoré budú priamo dotknuté realizáciou</w:t>
      </w:r>
      <w:r w:rsidR="000E73A6" w:rsidRPr="00107479">
        <w:t xml:space="preserve"> </w:t>
      </w:r>
      <w:r w:rsidRPr="00107479">
        <w:t>stavby</w:t>
      </w:r>
      <w:r w:rsidR="000E73A6" w:rsidRPr="00107479">
        <w:t>.</w:t>
      </w:r>
      <w:r w:rsidRPr="00107479">
        <w:t xml:space="preserve"> </w:t>
      </w:r>
      <w:r w:rsidR="000E73A6" w:rsidRPr="00107479">
        <w:t>Podkladom pre dané bude</w:t>
      </w:r>
      <w:r w:rsidRPr="00107479">
        <w:t xml:space="preserve"> zhotovenie výkupového elaborátu na výkup pozemkov, ktorých</w:t>
      </w:r>
      <w:r w:rsidR="000E73A6" w:rsidRPr="00107479">
        <w:t xml:space="preserve"> </w:t>
      </w:r>
      <w:r w:rsidRPr="00107479">
        <w:t>potreba vyplynie z riešenia projektovej dokumentácie stavby v rozsahu služieb</w:t>
      </w:r>
      <w:r w:rsidR="000E73A6" w:rsidRPr="00107479">
        <w:t xml:space="preserve"> </w:t>
      </w:r>
      <w:r w:rsidRPr="00107479">
        <w:t>zhotoviteľa. Môže ísť napr. o pozemky , po ktorých budú trasované káblové vedenia.</w:t>
      </w:r>
      <w:r w:rsidR="000E73A6" w:rsidRPr="00107479">
        <w:t xml:space="preserve"> </w:t>
      </w:r>
    </w:p>
    <w:p w14:paraId="68FE6486" w14:textId="77777777" w:rsidR="00FF387C" w:rsidRPr="00107479" w:rsidRDefault="00CF1AC5" w:rsidP="004149AB">
      <w:pPr>
        <w:pStyle w:val="Nadpis9"/>
        <w:rPr>
          <w:lang w:val="sk-SK"/>
        </w:rPr>
      </w:pPr>
      <w:r w:rsidRPr="00107479">
        <w:rPr>
          <w:lang w:val="sk-SK"/>
        </w:rPr>
        <w:t>Posúdenie súladu stavby s územným plánom</w:t>
      </w:r>
    </w:p>
    <w:p w14:paraId="02634718" w14:textId="77777777" w:rsidR="00A77536" w:rsidRPr="00107479" w:rsidRDefault="00CF1AC5" w:rsidP="00A77536">
      <w:r w:rsidRPr="00107479">
        <w:t>Všetky časti stavby musia byť v súlade so schváleným územným plánom</w:t>
      </w:r>
      <w:r w:rsidR="00A77536" w:rsidRPr="00107479">
        <w:t xml:space="preserve"> vyššieho územného celku a s územným plánom</w:t>
      </w:r>
      <w:r w:rsidRPr="00107479">
        <w:t xml:space="preserve"> mesta Košice. Územný plán mesta určuje aký druh stavby môže byť realizovaný na jednotlivých parcelách. </w:t>
      </w:r>
      <w:r w:rsidR="00A77536" w:rsidRPr="00107479">
        <w:t xml:space="preserve">Pripravovaná stavba je v celosti v súlade s územným plánom mesta Košice. Uvedený súlad je potrebné zabezpečiť aj tým , že sa stavba pripraví v maximálnej miere na pozemkoch vo vlastníctve/správe investora a po realizácii sa nezmení ich funkcia oproti funkcii určenej ÚPN. Z hľadiska umiestnenia v území je hlavným efektom výsledku stavby zníženie </w:t>
      </w:r>
      <w:r w:rsidR="003C365B" w:rsidRPr="00107479">
        <w:t>environmentálnych</w:t>
      </w:r>
      <w:r w:rsidR="00A77536" w:rsidRPr="00107479">
        <w:t xml:space="preserve"> záťaží a zvýšenie kultúry cestovania.</w:t>
      </w:r>
    </w:p>
    <w:p w14:paraId="35AB121A" w14:textId="2C9858E1" w:rsidR="00A77536" w:rsidRPr="00107479" w:rsidRDefault="00700DB6" w:rsidP="00A77536">
      <w:pPr>
        <w:spacing w:before="0" w:after="0"/>
      </w:pPr>
      <w:r w:rsidRPr="00107479">
        <w:t>https://web.vucke.sk/sk/kompetencie/uzemne-planovanie/uzemny-plan-regionu/rok-2017/</w:t>
      </w:r>
    </w:p>
    <w:p w14:paraId="7EE233A1" w14:textId="77777777" w:rsidR="00A77536" w:rsidRPr="00E068F9" w:rsidRDefault="00437FB1" w:rsidP="00A77536">
      <w:pPr>
        <w:spacing w:before="0" w:after="0"/>
      </w:pPr>
      <w:hyperlink r:id="rId19" w:history="1">
        <w:r w:rsidR="00A77536" w:rsidRPr="00E068F9">
          <w:rPr>
            <w:rStyle w:val="Hypertextovprepojenie"/>
            <w:color w:val="auto"/>
          </w:rPr>
          <w:t>http://www.uzemneplany.sk/upn/kosice</w:t>
        </w:r>
      </w:hyperlink>
    </w:p>
    <w:p w14:paraId="46E3A392" w14:textId="77777777" w:rsidR="00A77536" w:rsidRPr="00107479" w:rsidRDefault="00A77536" w:rsidP="00A77536">
      <w:r w:rsidRPr="00107479">
        <w:t xml:space="preserve">Posúdenie súladu bude </w:t>
      </w:r>
      <w:r w:rsidRPr="00107479">
        <w:rPr>
          <w:b/>
        </w:rPr>
        <w:t>vykonané v spracovanej dokumentácii pre územné konanie</w:t>
      </w:r>
      <w:r w:rsidRPr="00107479">
        <w:t>.</w:t>
      </w:r>
    </w:p>
    <w:p w14:paraId="2606EA16" w14:textId="77777777" w:rsidR="00A77536" w:rsidRPr="00107479" w:rsidRDefault="004149AB" w:rsidP="00A77536">
      <w:pPr>
        <w:rPr>
          <w:b/>
        </w:rPr>
      </w:pPr>
      <w:r w:rsidRPr="00107479">
        <w:t xml:space="preserve">Predpokladaná časová náročnosť: </w:t>
      </w:r>
      <w:r w:rsidRPr="00107479">
        <w:rPr>
          <w:b/>
        </w:rPr>
        <w:t>čas na posúdenie je započítaný do času spracovania dokumentácie pre územné rozhodnutie.</w:t>
      </w:r>
    </w:p>
    <w:p w14:paraId="724F23DB" w14:textId="77777777" w:rsidR="00A77536" w:rsidRPr="00107479" w:rsidRDefault="00A77536" w:rsidP="004149AB">
      <w:pPr>
        <w:pStyle w:val="Nadpis9"/>
        <w:rPr>
          <w:lang w:val="sk-SK"/>
        </w:rPr>
      </w:pPr>
      <w:r w:rsidRPr="00107479">
        <w:rPr>
          <w:lang w:val="sk-SK"/>
        </w:rPr>
        <w:t>Posúdenie vplyvu stavby na životné prostredie</w:t>
      </w:r>
    </w:p>
    <w:p w14:paraId="611F8EE7" w14:textId="77777777" w:rsidR="00FF387C" w:rsidRPr="00107479" w:rsidRDefault="00A77536" w:rsidP="00A77536">
      <w:r w:rsidRPr="00107479">
        <w:t>V súčasnosti platí </w:t>
      </w:r>
      <w:hyperlink r:id="rId20" w:tgtFrame="_blank" w:history="1">
        <w:r w:rsidRPr="00107479">
          <w:t>zákon č. 24/2006 Z. z.</w:t>
        </w:r>
      </w:hyperlink>
      <w:r w:rsidRPr="00107479">
        <w:t> o posudzovaní vplyvov na životné prostredie a o zmene a doplnení niektorých zákonov, ktorý upravuje posudzovanie vplyvov stavieb na životné prostredie. K zákonu je vydaná </w:t>
      </w:r>
      <w:hyperlink r:id="rId21" w:tgtFrame="_blank" w:history="1">
        <w:r w:rsidRPr="00107479">
          <w:t>vyhláška MŽP SR č. 113/2006 Z. z.</w:t>
        </w:r>
      </w:hyperlink>
      <w:r w:rsidRPr="00107479">
        <w:t>, ktorá upravuje podrobnosti o odbornej spôsobilosti na účely posudzovania vplyvov na životné prostredie.</w:t>
      </w:r>
    </w:p>
    <w:p w14:paraId="12BA27FC" w14:textId="191E7C6F" w:rsidR="00A77536" w:rsidRPr="00107479" w:rsidRDefault="00A77536" w:rsidP="00A77536">
      <w:r w:rsidRPr="00107479">
        <w:t xml:space="preserve">V rámci projektovej prípravy stavby bude potrebné </w:t>
      </w:r>
      <w:r w:rsidRPr="00107479">
        <w:rPr>
          <w:b/>
        </w:rPr>
        <w:t>na podklade spracovanej dokumentácie</w:t>
      </w:r>
      <w:r w:rsidR="008864D7" w:rsidRPr="00107479">
        <w:rPr>
          <w:b/>
        </w:rPr>
        <w:t xml:space="preserve"> </w:t>
      </w:r>
      <w:r w:rsidRPr="00107479">
        <w:rPr>
          <w:b/>
        </w:rPr>
        <w:t xml:space="preserve">pre </w:t>
      </w:r>
      <w:r w:rsidR="008864D7" w:rsidRPr="00107479">
        <w:rPr>
          <w:b/>
        </w:rPr>
        <w:t>územné konanie</w:t>
      </w:r>
      <w:r w:rsidRPr="00107479">
        <w:t xml:space="preserve">, podľa § 22 zákona NR SR č. 24/2006 Z.z. o posudzovaní vplyvov na životné prostredie a o zmene a doplnení niektorých zákonov, </w:t>
      </w:r>
      <w:r w:rsidRPr="00107479">
        <w:rPr>
          <w:b/>
        </w:rPr>
        <w:t>predlož</w:t>
      </w:r>
      <w:r w:rsidR="008864D7" w:rsidRPr="00107479">
        <w:rPr>
          <w:b/>
        </w:rPr>
        <w:t xml:space="preserve">iť </w:t>
      </w:r>
      <w:r w:rsidRPr="00107479">
        <w:rPr>
          <w:b/>
        </w:rPr>
        <w:t>zámer činnosti</w:t>
      </w:r>
      <w:r w:rsidRPr="00107479">
        <w:t xml:space="preserve"> </w:t>
      </w:r>
      <w:sdt>
        <w:sdtPr>
          <w:alias w:val="Názov"/>
          <w:tag w:val=""/>
          <w:id w:val="-1257978309"/>
          <w:placeholder>
            <w:docPart w:val="26F586DF384746178CAA0A0C24C5E39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7568" w:rsidRPr="00107479">
            <w:t>„KE, Modernizácia električkových tratí MET v meste Košice, 2. etapa</w:t>
          </w:r>
        </w:sdtContent>
      </w:sdt>
      <w:r w:rsidRPr="00107479">
        <w:t xml:space="preserve">“ </w:t>
      </w:r>
      <w:r w:rsidRPr="00107479">
        <w:rPr>
          <w:b/>
        </w:rPr>
        <w:t>na posúdenie</w:t>
      </w:r>
      <w:r w:rsidRPr="00107479">
        <w:t xml:space="preserve"> vplyvov stavby na životné prostredie.</w:t>
      </w:r>
    </w:p>
    <w:p w14:paraId="0A9CAFE3" w14:textId="77777777" w:rsidR="008864D7" w:rsidRPr="00107479" w:rsidRDefault="008864D7" w:rsidP="00A77536">
      <w:r w:rsidRPr="00107479">
        <w:t>Predpokladá sa, že na základe zvoleného rozsahu a navrhovaných opatrení pre zníženie negatívnych dopadov na životné prostredie v oblasti hluku a vibrácií bude v zisťovacom konaní príslušným orgánom rozhodnuté, že stavba sa nemá ďalej posudzovať podľa daného zákona a bude nasledovať povoľovací proces podľa osobitných predpisov.</w:t>
      </w:r>
    </w:p>
    <w:p w14:paraId="381459ED" w14:textId="29A6EEF3" w:rsidR="004149AB" w:rsidRDefault="004149AB" w:rsidP="004149AB">
      <w:pPr>
        <w:rPr>
          <w:b/>
        </w:rPr>
      </w:pPr>
      <w:r w:rsidRPr="00107479">
        <w:t xml:space="preserve">Predpokladaná časová náročnosť: </w:t>
      </w:r>
      <w:r w:rsidRPr="00107479">
        <w:rPr>
          <w:b/>
        </w:rPr>
        <w:t>45 dní</w:t>
      </w:r>
    </w:p>
    <w:p w14:paraId="0429AEF5" w14:textId="4E2995D7" w:rsidR="0013577E" w:rsidRDefault="0013577E" w:rsidP="004149AB">
      <w:pPr>
        <w:rPr>
          <w:b/>
        </w:rPr>
      </w:pPr>
    </w:p>
    <w:p w14:paraId="2C6632B9" w14:textId="77777777" w:rsidR="0013577E" w:rsidRPr="00107479" w:rsidRDefault="0013577E" w:rsidP="004149AB">
      <w:pPr>
        <w:rPr>
          <w:b/>
        </w:rPr>
      </w:pPr>
    </w:p>
    <w:p w14:paraId="7FCAB75B" w14:textId="77777777" w:rsidR="008864D7" w:rsidRPr="00107479" w:rsidRDefault="008864D7" w:rsidP="004149AB">
      <w:pPr>
        <w:pStyle w:val="Nadpis9"/>
        <w:rPr>
          <w:lang w:val="sk-SK"/>
        </w:rPr>
      </w:pPr>
      <w:r w:rsidRPr="00107479">
        <w:rPr>
          <w:lang w:val="sk-SK"/>
        </w:rPr>
        <w:t>Vykonanie štátnej expertízy stavebného zámeru</w:t>
      </w:r>
    </w:p>
    <w:p w14:paraId="1EE90B3B" w14:textId="5A05B0B9" w:rsidR="007334FB" w:rsidRPr="00107479" w:rsidRDefault="007334FB" w:rsidP="007334FB">
      <w:pPr>
        <w:rPr>
          <w:szCs w:val="24"/>
        </w:rPr>
      </w:pPr>
      <w:r w:rsidRPr="00107479">
        <w:t>Riešen</w:t>
      </w:r>
      <w:r w:rsidR="009C7340" w:rsidRPr="00107479">
        <w:t>á</w:t>
      </w:r>
      <w:r w:rsidRPr="00107479">
        <w:t xml:space="preserve"> stavba </w:t>
      </w:r>
      <w:sdt>
        <w:sdtPr>
          <w:alias w:val="Názov"/>
          <w:tag w:val=""/>
          <w:id w:val="770055275"/>
          <w:placeholder>
            <w:docPart w:val="0033A90B107F45B49DE015147596F3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7568" w:rsidRPr="00107479">
            <w:t>„KE, Modernizácia električkových tratí MET v meste Košice, 2. etapa</w:t>
          </w:r>
        </w:sdtContent>
      </w:sdt>
      <w:r w:rsidRPr="00107479">
        <w:t xml:space="preserve"> je verejnou prácou, ktorej činnosť na prípravu a uskutočnenie je celkom financované z verejných investícií a to z</w:t>
      </w:r>
      <w:r w:rsidRPr="00107479">
        <w:rPr>
          <w:szCs w:val="24"/>
        </w:rPr>
        <w:t xml:space="preserve"> Operačného programu Integrovaná infraštruktúra 2014 – 2020 – Národné projekty, vedenom Ministerstvom dopravy a výstavby Slovenskej republiky, v rámci PO 3 Verejná osobná doprava a vlastných prostriedkov mesta Košice.</w:t>
      </w:r>
    </w:p>
    <w:p w14:paraId="6D60A2EF" w14:textId="77777777" w:rsidR="00920BC9" w:rsidRPr="00107479" w:rsidRDefault="007334FB" w:rsidP="007334FB">
      <w:pPr>
        <w:rPr>
          <w:rFonts w:ascii="Calibri" w:hAnsi="Calibri" w:cs="Calibri"/>
        </w:rPr>
      </w:pPr>
      <w:r w:rsidRPr="00107479">
        <w:t>Pre vykonanie štátnej expertízy je potrebné spracovať  stavebný zámer verejnej práce, ktorým bude dokumentácia vyjadrujúca základné požiadavky na verejnú prácu.</w:t>
      </w:r>
      <w:r w:rsidR="00920BC9" w:rsidRPr="00107479">
        <w:t xml:space="preserve"> Rozsah dokumentácie staveného zámeru </w:t>
      </w:r>
      <w:r w:rsidR="00920BC9" w:rsidRPr="00107479">
        <w:rPr>
          <w:rFonts w:ascii="Calibri" w:hAnsi="Calibri" w:cs="Calibri"/>
        </w:rPr>
        <w:t>verejnej práce stanovuje Zákon č. 254/1998 Z.z. o verejných prácach v znení zákona 260/2007 Z.z. a vykonávacia vyhláška č. 83/2008 Z.z. v prílohe č. 2. . V danej vyhláške je ďalej stanovené aj vyhotovenie „Preberacieho protokolu o odovzdaní a prevzatí verejnej práce alebo jej dokončenej časti“ podľa prílohy č. 3 a po ukončení realizácie verejnej práce spracovanie „Prehľadu skutočných nákladov dokončenej verejnej práce“ podľa jej prílohy č. 4.</w:t>
      </w:r>
    </w:p>
    <w:p w14:paraId="2F57961F" w14:textId="77777777" w:rsidR="00920BC9" w:rsidRPr="00107479" w:rsidRDefault="00920BC9" w:rsidP="007334FB">
      <w:pPr>
        <w:rPr>
          <w:rFonts w:ascii="Calibri" w:hAnsi="Calibri" w:cs="Calibri"/>
        </w:rPr>
      </w:pPr>
      <w:r w:rsidRPr="00107479">
        <w:rPr>
          <w:rFonts w:ascii="Calibri" w:hAnsi="Calibri" w:cs="Calibri"/>
        </w:rPr>
        <w:t>Proces výkonu štátnej expertízy</w:t>
      </w:r>
      <w:r w:rsidR="009C7340" w:rsidRPr="00107479">
        <w:rPr>
          <w:rFonts w:ascii="Calibri" w:hAnsi="Calibri" w:cs="Calibri"/>
        </w:rPr>
        <w:t xml:space="preserve"> pred realizáciou</w:t>
      </w:r>
      <w:r w:rsidRPr="00107479">
        <w:rPr>
          <w:rFonts w:ascii="Calibri" w:hAnsi="Calibri" w:cs="Calibri"/>
        </w:rPr>
        <w:t>:</w:t>
      </w:r>
    </w:p>
    <w:p w14:paraId="4E27014C" w14:textId="77777777" w:rsidR="00920BC9" w:rsidRPr="00107479" w:rsidRDefault="00920BC9" w:rsidP="00920BC9">
      <w:pPr>
        <w:pStyle w:val="Odsekzoznamu"/>
        <w:numPr>
          <w:ilvl w:val="0"/>
          <w:numId w:val="40"/>
        </w:numPr>
        <w:rPr>
          <w:rFonts w:ascii="Calibri" w:hAnsi="Calibri" w:cs="Calibri"/>
        </w:rPr>
      </w:pPr>
      <w:r w:rsidRPr="00107479">
        <w:rPr>
          <w:rFonts w:ascii="Calibri" w:hAnsi="Calibri" w:cs="Calibri"/>
        </w:rPr>
        <w:t>podanie žiadosti zo strany investora na vykonanie štátnej expertízy zámeru verejnej práce</w:t>
      </w:r>
      <w:r w:rsidR="004149AB" w:rsidRPr="00107479">
        <w:rPr>
          <w:rFonts w:ascii="Calibri" w:hAnsi="Calibri" w:cs="Calibri"/>
        </w:rPr>
        <w:t>,</w:t>
      </w:r>
    </w:p>
    <w:p w14:paraId="496998E0" w14:textId="77777777" w:rsidR="007334FB" w:rsidRPr="00107479" w:rsidRDefault="004149AB" w:rsidP="00920BC9">
      <w:pPr>
        <w:pStyle w:val="Odsekzoznamu"/>
        <w:numPr>
          <w:ilvl w:val="0"/>
          <w:numId w:val="40"/>
        </w:numPr>
        <w:rPr>
          <w:rFonts w:ascii="Calibri" w:hAnsi="Calibri" w:cs="Calibri"/>
        </w:rPr>
      </w:pPr>
      <w:r w:rsidRPr="00107479">
        <w:rPr>
          <w:rFonts w:ascii="Calibri" w:hAnsi="Calibri" w:cs="Calibri"/>
        </w:rPr>
        <w:t>m</w:t>
      </w:r>
      <w:r w:rsidR="00920BC9" w:rsidRPr="00107479">
        <w:rPr>
          <w:rFonts w:ascii="Calibri" w:hAnsi="Calibri" w:cs="Calibri"/>
        </w:rPr>
        <w:t>inisterstvo v rámci výkonu štátnej expertízy vypracuje do 30 dní expertízny posudok na stavebný zámer</w:t>
      </w:r>
      <w:r w:rsidRPr="00107479">
        <w:rPr>
          <w:rFonts w:ascii="Calibri" w:hAnsi="Calibri" w:cs="Calibri"/>
        </w:rPr>
        <w:t>,</w:t>
      </w:r>
    </w:p>
    <w:p w14:paraId="731AA22A" w14:textId="77777777" w:rsidR="004149AB" w:rsidRPr="00107479" w:rsidRDefault="004149AB" w:rsidP="00920BC9">
      <w:pPr>
        <w:pStyle w:val="Odsekzoznamu"/>
        <w:numPr>
          <w:ilvl w:val="0"/>
          <w:numId w:val="40"/>
        </w:numPr>
        <w:rPr>
          <w:rFonts w:ascii="Calibri" w:hAnsi="Calibri" w:cs="Calibri"/>
        </w:rPr>
      </w:pPr>
      <w:r w:rsidRPr="00107479">
        <w:rPr>
          <w:rFonts w:ascii="Calibri" w:hAnsi="Calibri" w:cs="Calibri"/>
        </w:rPr>
        <w:t>ministerstvo môže požiadať o vypracovanie posudku externých odborníkov, vedecké alebo odborné inštitúcie. Lehota na vypracovanie posudku je do 30 dní.</w:t>
      </w:r>
    </w:p>
    <w:p w14:paraId="5FCC0876" w14:textId="77777777" w:rsidR="004149AB" w:rsidRPr="00107479" w:rsidRDefault="004149AB" w:rsidP="00920BC9">
      <w:pPr>
        <w:pStyle w:val="Odsekzoznamu"/>
        <w:numPr>
          <w:ilvl w:val="0"/>
          <w:numId w:val="40"/>
        </w:numPr>
        <w:rPr>
          <w:rFonts w:ascii="Calibri" w:hAnsi="Calibri" w:cs="Calibri"/>
        </w:rPr>
      </w:pPr>
      <w:r w:rsidRPr="00107479">
        <w:rPr>
          <w:rFonts w:ascii="Calibri" w:hAnsi="Calibri" w:cs="Calibri"/>
        </w:rPr>
        <w:t>ministerstvo vyhotoví protokol o vykonaní štátnej expertízy.</w:t>
      </w:r>
    </w:p>
    <w:p w14:paraId="316D8397" w14:textId="77777777" w:rsidR="004149AB" w:rsidRPr="00107479" w:rsidRDefault="004149AB" w:rsidP="004149AB">
      <w:pPr>
        <w:rPr>
          <w:b/>
        </w:rPr>
      </w:pPr>
      <w:r w:rsidRPr="00107479">
        <w:t>Predpokladaná časová náročnosť</w:t>
      </w:r>
      <w:r w:rsidR="00EB5945" w:rsidRPr="00107479">
        <w:t xml:space="preserve"> procesu</w:t>
      </w:r>
      <w:r w:rsidRPr="00107479">
        <w:t xml:space="preserve">: </w:t>
      </w:r>
      <w:r w:rsidRPr="00107479">
        <w:rPr>
          <w:b/>
        </w:rPr>
        <w:t>90 dní</w:t>
      </w:r>
    </w:p>
    <w:p w14:paraId="515E00D6" w14:textId="77777777" w:rsidR="00792877" w:rsidRPr="00107479" w:rsidRDefault="00F374AC" w:rsidP="004149AB">
      <w:pPr>
        <w:pStyle w:val="Nadpis9"/>
        <w:rPr>
          <w:lang w:val="sk-SK"/>
        </w:rPr>
      </w:pPr>
      <w:r w:rsidRPr="00107479">
        <w:rPr>
          <w:lang w:val="sk-SK"/>
        </w:rPr>
        <w:t>Územné konanie</w:t>
      </w:r>
    </w:p>
    <w:p w14:paraId="1E52E870" w14:textId="77777777" w:rsidR="004149AB" w:rsidRPr="00107479" w:rsidRDefault="008736EF" w:rsidP="008736EF">
      <w:pPr>
        <w:rPr>
          <w:rFonts w:cs="Arial"/>
          <w:color w:val="000000"/>
          <w:szCs w:val="24"/>
          <w:shd w:val="clear" w:color="auto" w:fill="FFFFFF"/>
        </w:rPr>
      </w:pPr>
      <w:r w:rsidRPr="00107479">
        <w:rPr>
          <w:rFonts w:cs="Arial"/>
          <w:color w:val="000000"/>
          <w:szCs w:val="24"/>
          <w:shd w:val="clear" w:color="auto" w:fill="FFFFFF"/>
        </w:rPr>
        <w:t xml:space="preserve">Stavba je inžinierskou stavbou (viď. bod 1 Klasifikácia stavby). </w:t>
      </w:r>
      <w:r w:rsidR="004149AB" w:rsidRPr="00107479">
        <w:rPr>
          <w:rFonts w:cs="Arial"/>
          <w:color w:val="000000"/>
          <w:szCs w:val="24"/>
          <w:shd w:val="clear" w:color="auto" w:fill="FFFFFF"/>
        </w:rPr>
        <w:t xml:space="preserve">Z dôvodu </w:t>
      </w:r>
      <w:r w:rsidR="009C7340" w:rsidRPr="00107479">
        <w:rPr>
          <w:rFonts w:cs="Arial"/>
          <w:color w:val="000000"/>
          <w:szCs w:val="24"/>
          <w:shd w:val="clear" w:color="auto" w:fill="FFFFFF"/>
        </w:rPr>
        <w:t>posúdenia a vyhodnotenia územno-technických dôsledkov pripravovanej stavby v území mesta Košice s navrhnutím ich rozsahu, ktorý zabezpečí jej environmentálne vhodné a bezpečné využívanie bude legislatívneho hľadiska potrebné zabezpečiť proces územného konania a vydanie územného rozhodnutia v súlade so Zákonom č. 50/1976 Z.z. Zákon o územnom plánovaní a stavebnom poriadku (Stavebný zákon)</w:t>
      </w:r>
      <w:r w:rsidR="00E114D9" w:rsidRPr="00107479">
        <w:rPr>
          <w:rFonts w:cs="Arial"/>
          <w:color w:val="000000"/>
          <w:szCs w:val="24"/>
          <w:shd w:val="clear" w:color="auto" w:fill="FFFFFF"/>
        </w:rPr>
        <w:t xml:space="preserve">. Legislatívne postupy určuje </w:t>
      </w:r>
      <w:hyperlink r:id="rId22" w:history="1">
        <w:r w:rsidR="00E114D9" w:rsidRPr="00107479">
          <w:rPr>
            <w:rFonts w:cs="Arial"/>
            <w:color w:val="000000"/>
            <w:szCs w:val="24"/>
          </w:rPr>
          <w:t>Zákon č. 71/1967 Zb. o správnom konaní (správny poriadok)</w:t>
        </w:r>
      </w:hyperlink>
      <w:r w:rsidR="00E114D9" w:rsidRPr="00107479">
        <w:rPr>
          <w:rFonts w:cs="Arial"/>
          <w:color w:val="000000"/>
          <w:szCs w:val="24"/>
          <w:shd w:val="clear" w:color="auto" w:fill="FFFFFF"/>
        </w:rPr>
        <w:t xml:space="preserve"> v znení neskorších zákonov.</w:t>
      </w:r>
    </w:p>
    <w:p w14:paraId="6DABCA3B" w14:textId="77777777" w:rsidR="009C7340" w:rsidRPr="00107479" w:rsidRDefault="009C7340" w:rsidP="009C7340">
      <w:pPr>
        <w:spacing w:before="0" w:after="0"/>
        <w:rPr>
          <w:szCs w:val="24"/>
          <w:lang w:eastAsia="sk-SK"/>
        </w:rPr>
      </w:pPr>
      <w:r w:rsidRPr="00107479">
        <w:rPr>
          <w:szCs w:val="24"/>
          <w:lang w:eastAsia="sk-SK"/>
        </w:rPr>
        <w:t>Územné rozhodnutie vydáva príslušný stavebný úrad na základe návrhu na vydanie územného rozhodnutia v samostatnom územnom konaní.</w:t>
      </w:r>
      <w:r w:rsidR="00BD2B37" w:rsidRPr="00107479">
        <w:rPr>
          <w:szCs w:val="24"/>
          <w:lang w:eastAsia="sk-SK"/>
        </w:rPr>
        <w:t xml:space="preserve"> Podkladom k žiadosti o vydanie územného rozhodnutia je spracovaná projektová dokumentácia pre územné rozhodnutie.</w:t>
      </w:r>
    </w:p>
    <w:p w14:paraId="727A2674" w14:textId="77777777" w:rsidR="009C7340" w:rsidRPr="00107479" w:rsidRDefault="009C7340" w:rsidP="009C7340">
      <w:pPr>
        <w:rPr>
          <w:rFonts w:cs="Calibri"/>
          <w:szCs w:val="24"/>
        </w:rPr>
      </w:pPr>
      <w:r w:rsidRPr="00107479">
        <w:rPr>
          <w:rFonts w:cs="Calibri"/>
          <w:szCs w:val="24"/>
        </w:rPr>
        <w:t>Proces územného konania:</w:t>
      </w:r>
    </w:p>
    <w:p w14:paraId="53221511" w14:textId="77777777" w:rsidR="00E06881" w:rsidRPr="00107479" w:rsidRDefault="00E06881" w:rsidP="009C7340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podanie žiadosti na určenie stavebného úradu</w:t>
      </w:r>
    </w:p>
    <w:p w14:paraId="5D8F20CA" w14:textId="77777777" w:rsidR="009C7340" w:rsidRPr="00107479" w:rsidRDefault="009C7340" w:rsidP="009C7340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 xml:space="preserve">podanie </w:t>
      </w:r>
      <w:r w:rsidR="008736EF" w:rsidRPr="00107479">
        <w:rPr>
          <w:rFonts w:cs="Calibri"/>
          <w:szCs w:val="24"/>
        </w:rPr>
        <w:t>návrhu</w:t>
      </w:r>
      <w:r w:rsidRPr="00107479">
        <w:rPr>
          <w:rFonts w:cs="Calibri"/>
          <w:szCs w:val="24"/>
        </w:rPr>
        <w:t xml:space="preserve"> na </w:t>
      </w:r>
      <w:r w:rsidR="008736EF" w:rsidRPr="00107479">
        <w:rPr>
          <w:rFonts w:cs="Calibri"/>
          <w:szCs w:val="24"/>
        </w:rPr>
        <w:t>začatie územného konania na príslušnom stavebnom úrade</w:t>
      </w:r>
      <w:r w:rsidRPr="00107479">
        <w:rPr>
          <w:rFonts w:cs="Calibri"/>
          <w:szCs w:val="24"/>
        </w:rPr>
        <w:t>,</w:t>
      </w:r>
    </w:p>
    <w:p w14:paraId="56E9C9A3" w14:textId="77777777" w:rsidR="009C7340" w:rsidRPr="00107479" w:rsidRDefault="00E06881" w:rsidP="009C7340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oznámenie stavebného úradu o začatí  územného konania verejnou vyhláškou do 7 dní od podania návrhu s nariadením ú</w:t>
      </w:r>
      <w:r w:rsidRPr="00107479">
        <w:rPr>
          <w:rFonts w:cs="Segoe UI"/>
          <w:szCs w:val="24"/>
          <w:shd w:val="clear" w:color="auto" w:fill="FFFFFF"/>
        </w:rPr>
        <w:t>stneho pojednávania spojeného spravidla s miestnym zisťovaním,</w:t>
      </w:r>
      <w:r w:rsidRPr="00107479">
        <w:rPr>
          <w:rFonts w:cs="Calibri"/>
          <w:szCs w:val="24"/>
        </w:rPr>
        <w:t xml:space="preserve"> </w:t>
      </w:r>
    </w:p>
    <w:p w14:paraId="61E94D67" w14:textId="77777777" w:rsidR="00E06881" w:rsidRPr="00107479" w:rsidRDefault="00E06881" w:rsidP="009C7340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zverejnenie oznámenia verejnou vyhláškou na úradnej tabuli na 15 dní (</w:t>
      </w:r>
      <w:r w:rsidRPr="00107479">
        <w:rPr>
          <w:rFonts w:cs="Segoe UI"/>
          <w:szCs w:val="24"/>
          <w:shd w:val="clear" w:color="auto" w:fill="FFFFFF"/>
        </w:rPr>
        <w:t>posledný deň je dňom zverejnenia / v prípade doručenia je posledný deň dňom doručenia)</w:t>
      </w:r>
      <w:r w:rsidRPr="00107479">
        <w:rPr>
          <w:rFonts w:cs="Calibri"/>
          <w:szCs w:val="24"/>
        </w:rPr>
        <w:t>,</w:t>
      </w:r>
    </w:p>
    <w:p w14:paraId="4E4B446E" w14:textId="77777777" w:rsidR="009C7340" w:rsidRPr="00107479" w:rsidRDefault="00DF301C" w:rsidP="009C7340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po uplynutí lehoty na vystavenie verejnej vyhlášky je správny orgán povinný rozhodnúť vo veci do 15 dní aby bola dodržaná zákonná lehota 30 dní od začatia konania a vo zvlášť zložitých prípadoch rozhodne najneskôr do 60 dní od začatia konania,</w:t>
      </w:r>
    </w:p>
    <w:p w14:paraId="388D0BE6" w14:textId="77777777" w:rsidR="009C7340" w:rsidRPr="00107479" w:rsidRDefault="00DF301C" w:rsidP="009C7340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vydanie rozhodnutia o umiestnení stavby</w:t>
      </w:r>
      <w:r w:rsidR="009C7340" w:rsidRPr="00107479">
        <w:rPr>
          <w:rFonts w:cs="Calibri"/>
          <w:szCs w:val="24"/>
        </w:rPr>
        <w:t>.</w:t>
      </w:r>
    </w:p>
    <w:p w14:paraId="160E4B87" w14:textId="77777777" w:rsidR="009C7340" w:rsidRPr="00107479" w:rsidRDefault="009C7340" w:rsidP="009C7340">
      <w:pPr>
        <w:rPr>
          <w:b/>
        </w:rPr>
      </w:pPr>
      <w:r w:rsidRPr="00107479">
        <w:t>Predpokladaná časová náročnosť</w:t>
      </w:r>
      <w:r w:rsidR="00BD2B37" w:rsidRPr="00107479">
        <w:t xml:space="preserve"> procesu</w:t>
      </w:r>
      <w:r w:rsidRPr="00107479">
        <w:t xml:space="preserve">: </w:t>
      </w:r>
      <w:r w:rsidR="00DF301C" w:rsidRPr="00107479">
        <w:rPr>
          <w:b/>
        </w:rPr>
        <w:t>60</w:t>
      </w:r>
      <w:r w:rsidRPr="00107479">
        <w:rPr>
          <w:b/>
        </w:rPr>
        <w:t xml:space="preserve"> dní</w:t>
      </w:r>
    </w:p>
    <w:p w14:paraId="3D742CC5" w14:textId="77777777" w:rsidR="00050C53" w:rsidRPr="00107479" w:rsidRDefault="00050C53" w:rsidP="009061A1">
      <w:pPr>
        <w:spacing w:after="0"/>
      </w:pPr>
      <w:r w:rsidRPr="00107479">
        <w:rPr>
          <w:b/>
        </w:rPr>
        <w:t xml:space="preserve">Poznámka: </w:t>
      </w:r>
      <w:r w:rsidRPr="00107479">
        <w:t>Predpokladá časová náročnosť je stanovená na základe všeobecných postupov a legislatívnych termínov, bez mimoriadnych zásahov napr. podania odvolania zo strany účastníka konania.</w:t>
      </w:r>
    </w:p>
    <w:p w14:paraId="2CE65A48" w14:textId="3A6F4B50" w:rsidR="00792877" w:rsidRPr="00107479" w:rsidRDefault="009061A1" w:rsidP="00155D1C">
      <w:pPr>
        <w:pStyle w:val="Nadpis9"/>
        <w:rPr>
          <w:lang w:val="sk-SK"/>
        </w:rPr>
      </w:pPr>
      <w:r>
        <w:rPr>
          <w:lang w:val="sk-SK"/>
        </w:rPr>
        <w:t>S</w:t>
      </w:r>
      <w:r w:rsidR="00792877" w:rsidRPr="00107479">
        <w:rPr>
          <w:lang w:val="sk-SK"/>
        </w:rPr>
        <w:t>tavebn</w:t>
      </w:r>
      <w:r w:rsidR="00F374AC" w:rsidRPr="00107479">
        <w:rPr>
          <w:lang w:val="sk-SK"/>
        </w:rPr>
        <w:t>é</w:t>
      </w:r>
      <w:r w:rsidR="00792877" w:rsidRPr="00107479">
        <w:rPr>
          <w:lang w:val="sk-SK"/>
        </w:rPr>
        <w:t xml:space="preserve"> </w:t>
      </w:r>
      <w:r w:rsidR="00F374AC" w:rsidRPr="00107479">
        <w:rPr>
          <w:lang w:val="sk-SK"/>
        </w:rPr>
        <w:t>konanie</w:t>
      </w:r>
    </w:p>
    <w:p w14:paraId="1C225865" w14:textId="77777777" w:rsidR="004B4B05" w:rsidRPr="00107479" w:rsidRDefault="004B4B05" w:rsidP="00792877">
      <w:r w:rsidRPr="00107479">
        <w:t>Legislatívna úprava stavebného konania je stanovená v zákone č. 50/1976 Zb. o územnom plánovaní a stavebnom poriadku (ďalej len „stavebný zákon") a vo vyhláške Ministerstva životného prostredia Slovenskej republiky č. 453/2000 Z. z., ktorou sa vykonávajú niektoré ustanovenia stavebného zákona (ďalej len „vyhláška"). Okrem uvedených právnych predpisov sa na stavebné konanie podporne vzťahuje zákon č. 71/1967 Zb. o správnom konaní (ďalej len „správny poriadok").</w:t>
      </w:r>
    </w:p>
    <w:p w14:paraId="6CA5E52B" w14:textId="6758C2B6" w:rsidR="008736EF" w:rsidRPr="00107479" w:rsidRDefault="00A675A0" w:rsidP="00792877">
      <w:pPr>
        <w:rPr>
          <w:rFonts w:cs="Arial"/>
          <w:color w:val="000000"/>
          <w:szCs w:val="24"/>
          <w:shd w:val="clear" w:color="auto" w:fill="FFFFFF"/>
        </w:rPr>
      </w:pPr>
      <w:r w:rsidRPr="00107479">
        <w:t xml:space="preserve">Riešená stavba </w:t>
      </w:r>
      <w:sdt>
        <w:sdtPr>
          <w:alias w:val="Názov"/>
          <w:tag w:val=""/>
          <w:id w:val="800038396"/>
          <w:placeholder>
            <w:docPart w:val="4FDC8DE2D9EF4F2787AB4F5DDC5E32B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7568" w:rsidRPr="00107479">
            <w:t>„KE, Modernizácia električkových tratí MET v meste Košice, 2. etapa</w:t>
          </w:r>
        </w:sdtContent>
      </w:sdt>
      <w:r w:rsidR="0022166A" w:rsidRPr="00107479">
        <w:t xml:space="preserve"> je stavbou podliehajúcou viacerým stavebným úradom.</w:t>
      </w:r>
      <w:r w:rsidRPr="00107479">
        <w:rPr>
          <w:rFonts w:cs="Arial"/>
          <w:color w:val="000000"/>
          <w:szCs w:val="24"/>
          <w:shd w:val="clear" w:color="auto" w:fill="FFFFFF"/>
        </w:rPr>
        <w:t xml:space="preserve"> </w:t>
      </w:r>
      <w:r w:rsidR="008736EF" w:rsidRPr="00107479">
        <w:rPr>
          <w:rFonts w:cs="Arial"/>
          <w:color w:val="000000"/>
          <w:szCs w:val="24"/>
          <w:shd w:val="clear" w:color="auto" w:fill="FFFFFF"/>
        </w:rPr>
        <w:t xml:space="preserve">Pri stavbách dráh a na dráhe, pri stavbách pozemných komunikácií, pri vodných stavbách vykonávajú pôsobnosť stavebného úradu s výnimkou právomoci vo veciach územného rozhodovania a vyvlastnenia orgány vykonávajúce štátnu správu na uvedených úsekoch podľa osobitných predpisov </w:t>
      </w:r>
      <w:r w:rsidR="0022166A" w:rsidRPr="00107479">
        <w:rPr>
          <w:rFonts w:cs="Arial"/>
          <w:color w:val="000000"/>
          <w:szCs w:val="24"/>
          <w:shd w:val="clear" w:color="auto" w:fill="FFFFFF"/>
        </w:rPr>
        <w:t>t.z.</w:t>
      </w:r>
      <w:r w:rsidR="008736EF" w:rsidRPr="00107479">
        <w:rPr>
          <w:rFonts w:cs="Arial"/>
          <w:color w:val="000000"/>
          <w:szCs w:val="24"/>
          <w:shd w:val="clear" w:color="auto" w:fill="FFFFFF"/>
        </w:rPr>
        <w:t xml:space="preserve"> „špeciálne stavebné úrady“</w:t>
      </w:r>
      <w:r w:rsidR="0022166A" w:rsidRPr="00107479">
        <w:rPr>
          <w:rFonts w:cs="Arial"/>
          <w:color w:val="000000"/>
          <w:szCs w:val="24"/>
          <w:shd w:val="clear" w:color="auto" w:fill="FFFFFF"/>
        </w:rPr>
        <w:t>.</w:t>
      </w:r>
    </w:p>
    <w:p w14:paraId="33559197" w14:textId="77777777" w:rsidR="008736EF" w:rsidRPr="00107479" w:rsidRDefault="008736EF" w:rsidP="00792877">
      <w:r w:rsidRPr="00107479">
        <w:t xml:space="preserve">Špeciálne stavebné úrady postupujú podľa </w:t>
      </w:r>
      <w:r w:rsidR="0022166A" w:rsidRPr="00107479">
        <w:rPr>
          <w:rFonts w:cs="Arial"/>
          <w:color w:val="000000"/>
          <w:szCs w:val="24"/>
          <w:shd w:val="clear" w:color="auto" w:fill="FFFFFF"/>
        </w:rPr>
        <w:t>Zákona č. 50/1976 Z.z. Zákon o územnom plánovaní a stavebnom poriadku (Stavebný zákon)</w:t>
      </w:r>
      <w:r w:rsidRPr="00107479">
        <w:t>, pokiaľ osobitné predpisy neustanovujú inak</w:t>
      </w:r>
      <w:r w:rsidR="0022166A" w:rsidRPr="00107479">
        <w:t>.</w:t>
      </w:r>
      <w:r w:rsidRPr="00107479">
        <w:t xml:space="preserve"> </w:t>
      </w:r>
      <w:r w:rsidR="0022166A" w:rsidRPr="00107479">
        <w:t>P</w:t>
      </w:r>
      <w:r w:rsidRPr="00107479">
        <w:t xml:space="preserve">ovoliť stavbu alebo jej zmenu možno len na základe záväzného stanoviska podľa § 140b vydaného miestne príslušným stavebným úradom, ktorý overuje dodržanie podmienok určených v územnom rozhodnutí. </w:t>
      </w:r>
    </w:p>
    <w:p w14:paraId="74BF2824" w14:textId="77777777" w:rsidR="00965C71" w:rsidRPr="00107479" w:rsidRDefault="00965C71" w:rsidP="00965C71">
      <w:pPr>
        <w:rPr>
          <w:rFonts w:cs="Calibri"/>
          <w:szCs w:val="24"/>
        </w:rPr>
      </w:pPr>
      <w:r w:rsidRPr="00107479">
        <w:rPr>
          <w:rFonts w:cs="Calibri"/>
          <w:szCs w:val="24"/>
        </w:rPr>
        <w:t>Proces stavebného konania</w:t>
      </w:r>
      <w:r w:rsidR="00AF6C74" w:rsidRPr="00107479">
        <w:rPr>
          <w:rFonts w:cs="Calibri"/>
          <w:szCs w:val="24"/>
        </w:rPr>
        <w:t xml:space="preserve"> (všeobecne)</w:t>
      </w:r>
      <w:r w:rsidRPr="00107479">
        <w:rPr>
          <w:rFonts w:cs="Calibri"/>
          <w:szCs w:val="24"/>
        </w:rPr>
        <w:t>:</w:t>
      </w:r>
    </w:p>
    <w:p w14:paraId="6473E88F" w14:textId="2E60226D" w:rsidR="004B4B05" w:rsidRPr="00107479" w:rsidRDefault="004B4B05" w:rsidP="00965C71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zabezpečenie záväzného stanoviska, ktorý overuje dodržanie podmienok určených v stavebnom konaní (v rámci IČ DSP),</w:t>
      </w:r>
    </w:p>
    <w:p w14:paraId="4DAD9CFA" w14:textId="77777777" w:rsidR="00965C71" w:rsidRPr="00107479" w:rsidRDefault="00965C71" w:rsidP="00965C71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podanie návrh</w:t>
      </w:r>
      <w:r w:rsidR="004B4B05" w:rsidRPr="00107479">
        <w:rPr>
          <w:rFonts w:cs="Calibri"/>
          <w:szCs w:val="24"/>
        </w:rPr>
        <w:t>ov</w:t>
      </w:r>
      <w:r w:rsidRPr="00107479">
        <w:rPr>
          <w:rFonts w:cs="Calibri"/>
          <w:szCs w:val="24"/>
        </w:rPr>
        <w:t xml:space="preserve"> na začatie </w:t>
      </w:r>
      <w:r w:rsidR="004B4B05" w:rsidRPr="00107479">
        <w:rPr>
          <w:rFonts w:cs="Calibri"/>
          <w:szCs w:val="24"/>
        </w:rPr>
        <w:t>stavebných</w:t>
      </w:r>
      <w:r w:rsidRPr="00107479">
        <w:rPr>
          <w:rFonts w:cs="Calibri"/>
          <w:szCs w:val="24"/>
        </w:rPr>
        <w:t xml:space="preserve"> konan</w:t>
      </w:r>
      <w:r w:rsidR="004B4B05" w:rsidRPr="00107479">
        <w:rPr>
          <w:rFonts w:cs="Calibri"/>
          <w:szCs w:val="24"/>
        </w:rPr>
        <w:t>í</w:t>
      </w:r>
      <w:r w:rsidRPr="00107479">
        <w:rPr>
          <w:rFonts w:cs="Calibri"/>
          <w:szCs w:val="24"/>
        </w:rPr>
        <w:t xml:space="preserve"> na príslušn</w:t>
      </w:r>
      <w:r w:rsidR="004B4B05" w:rsidRPr="00107479">
        <w:rPr>
          <w:rFonts w:cs="Calibri"/>
          <w:szCs w:val="24"/>
        </w:rPr>
        <w:t>ých</w:t>
      </w:r>
      <w:r w:rsidRPr="00107479">
        <w:rPr>
          <w:rFonts w:cs="Calibri"/>
          <w:szCs w:val="24"/>
        </w:rPr>
        <w:t xml:space="preserve"> stavebn</w:t>
      </w:r>
      <w:r w:rsidR="004B4B05" w:rsidRPr="00107479">
        <w:rPr>
          <w:rFonts w:cs="Calibri"/>
          <w:szCs w:val="24"/>
        </w:rPr>
        <w:t>ých</w:t>
      </w:r>
      <w:r w:rsidRPr="00107479">
        <w:rPr>
          <w:rFonts w:cs="Calibri"/>
          <w:szCs w:val="24"/>
        </w:rPr>
        <w:t xml:space="preserve"> úrad</w:t>
      </w:r>
      <w:r w:rsidR="004B4B05" w:rsidRPr="00107479">
        <w:rPr>
          <w:rFonts w:cs="Calibri"/>
          <w:szCs w:val="24"/>
        </w:rPr>
        <w:t>och (všeobecný stavebný úrad, stavby na dráhach</w:t>
      </w:r>
      <w:r w:rsidRPr="00107479">
        <w:rPr>
          <w:rFonts w:cs="Calibri"/>
          <w:szCs w:val="24"/>
        </w:rPr>
        <w:t>,</w:t>
      </w:r>
      <w:r w:rsidR="004B4B05" w:rsidRPr="00107479">
        <w:rPr>
          <w:rFonts w:cs="Calibri"/>
          <w:szCs w:val="24"/>
        </w:rPr>
        <w:t xml:space="preserve"> vodoprávne stavby, povolenie stavieb komunikáci</w:t>
      </w:r>
      <w:r w:rsidR="00756AA2" w:rsidRPr="00107479">
        <w:rPr>
          <w:rFonts w:cs="Calibri"/>
          <w:szCs w:val="24"/>
        </w:rPr>
        <w:t>í</w:t>
      </w:r>
      <w:r w:rsidR="004B4B05" w:rsidRPr="00107479">
        <w:rPr>
          <w:rFonts w:cs="Calibri"/>
          <w:szCs w:val="24"/>
        </w:rPr>
        <w:t>)</w:t>
      </w:r>
    </w:p>
    <w:p w14:paraId="186BF34C" w14:textId="77777777" w:rsidR="00965C71" w:rsidRPr="00107479" w:rsidRDefault="00965C71" w:rsidP="00965C71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oznámenie stavebn</w:t>
      </w:r>
      <w:r w:rsidR="00C9652B" w:rsidRPr="00107479">
        <w:rPr>
          <w:rFonts w:cs="Calibri"/>
          <w:szCs w:val="24"/>
        </w:rPr>
        <w:t>ých</w:t>
      </w:r>
      <w:r w:rsidRPr="00107479">
        <w:rPr>
          <w:rFonts w:cs="Calibri"/>
          <w:szCs w:val="24"/>
        </w:rPr>
        <w:t xml:space="preserve"> úrad</w:t>
      </w:r>
      <w:r w:rsidR="00C9652B" w:rsidRPr="00107479">
        <w:rPr>
          <w:rFonts w:cs="Calibri"/>
          <w:szCs w:val="24"/>
        </w:rPr>
        <w:t>ov</w:t>
      </w:r>
      <w:r w:rsidRPr="00107479">
        <w:rPr>
          <w:rFonts w:cs="Calibri"/>
          <w:szCs w:val="24"/>
        </w:rPr>
        <w:t xml:space="preserve"> o začatí  </w:t>
      </w:r>
      <w:r w:rsidR="00C9652B" w:rsidRPr="00107479">
        <w:rPr>
          <w:rFonts w:cs="Calibri"/>
          <w:szCs w:val="24"/>
        </w:rPr>
        <w:t>stavebných konaní</w:t>
      </w:r>
      <w:r w:rsidRPr="00107479">
        <w:rPr>
          <w:rFonts w:cs="Calibri"/>
          <w:szCs w:val="24"/>
        </w:rPr>
        <w:t xml:space="preserve"> verejnou vyhláškou do 7 dní od podania návrhu s nariadením ú</w:t>
      </w:r>
      <w:r w:rsidRPr="00107479">
        <w:rPr>
          <w:rFonts w:cs="Segoe UI"/>
          <w:szCs w:val="24"/>
          <w:shd w:val="clear" w:color="auto" w:fill="FFFFFF"/>
        </w:rPr>
        <w:t>stneho pojednávania spojeného spravidla s miestnym zisťovaním,</w:t>
      </w:r>
      <w:r w:rsidRPr="00107479">
        <w:rPr>
          <w:rFonts w:cs="Calibri"/>
          <w:szCs w:val="24"/>
        </w:rPr>
        <w:t xml:space="preserve"> </w:t>
      </w:r>
    </w:p>
    <w:p w14:paraId="0061613C" w14:textId="77777777" w:rsidR="00965C71" w:rsidRPr="00107479" w:rsidRDefault="00965C71" w:rsidP="00965C71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zverejnenie oznámenia verejnou vyhláškou na úradnej tabuli na 15 dní (</w:t>
      </w:r>
      <w:r w:rsidRPr="00107479">
        <w:rPr>
          <w:rFonts w:cs="Segoe UI"/>
          <w:szCs w:val="24"/>
          <w:shd w:val="clear" w:color="auto" w:fill="FFFFFF"/>
        </w:rPr>
        <w:t>posledný deň je dňom zverejnenia / v prípade doručenia je posledný deň dňom doručenia)</w:t>
      </w:r>
      <w:r w:rsidRPr="00107479">
        <w:rPr>
          <w:rFonts w:cs="Calibri"/>
          <w:szCs w:val="24"/>
        </w:rPr>
        <w:t>,</w:t>
      </w:r>
    </w:p>
    <w:p w14:paraId="32DBFE3C" w14:textId="77777777" w:rsidR="00965C71" w:rsidRPr="00107479" w:rsidRDefault="00965C71" w:rsidP="00965C71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po uplynutí lehoty na vystavenie verejnej vyhlášky je správny orgán povinný rozhodnúť vo veci do 15 dní aby bola dodržaná zákonná lehota 30 dní od začatia konania a vo zvlášť zložitých prípadoch rozhodne najneskôr do 60 dní od začatia konania,</w:t>
      </w:r>
    </w:p>
    <w:p w14:paraId="3CB5098F" w14:textId="77777777" w:rsidR="00965C71" w:rsidRPr="00107479" w:rsidRDefault="00965C71" w:rsidP="00965C71">
      <w:pPr>
        <w:pStyle w:val="Odsekzoznamu"/>
        <w:numPr>
          <w:ilvl w:val="0"/>
          <w:numId w:val="40"/>
        </w:numPr>
        <w:rPr>
          <w:rFonts w:cs="Calibri"/>
          <w:szCs w:val="24"/>
        </w:rPr>
      </w:pPr>
      <w:r w:rsidRPr="00107479">
        <w:rPr>
          <w:rFonts w:cs="Calibri"/>
          <w:szCs w:val="24"/>
        </w:rPr>
        <w:t>vydanie rozhodnutia o umiestnení stavby.</w:t>
      </w:r>
    </w:p>
    <w:p w14:paraId="083C78F0" w14:textId="77777777" w:rsidR="00965C71" w:rsidRPr="00107479" w:rsidRDefault="00965C71" w:rsidP="00965C71">
      <w:pPr>
        <w:rPr>
          <w:b/>
        </w:rPr>
      </w:pPr>
      <w:r w:rsidRPr="00107479">
        <w:t xml:space="preserve">Predpokladaná časová náročnosť procesu: </w:t>
      </w:r>
      <w:r w:rsidR="00C9652B" w:rsidRPr="00107479">
        <w:rPr>
          <w:b/>
        </w:rPr>
        <w:t>9</w:t>
      </w:r>
      <w:r w:rsidRPr="00107479">
        <w:rPr>
          <w:b/>
        </w:rPr>
        <w:t>0 dní</w:t>
      </w:r>
    </w:p>
    <w:p w14:paraId="12F83554" w14:textId="77777777" w:rsidR="00DC312B" w:rsidRPr="00107479" w:rsidRDefault="00DC312B" w:rsidP="00DC312B">
      <w:r w:rsidRPr="00107479">
        <w:rPr>
          <w:b/>
        </w:rPr>
        <w:t xml:space="preserve">Poznámka: </w:t>
      </w:r>
      <w:r w:rsidRPr="00107479">
        <w:t>Predpokladá časová náročnosť je stanovená na základe všeobecných postupov a legislatívnych termínov, bez mimoriadnych zásahov napr. podania odvolania zo strany niektorého z účastníkov konania.</w:t>
      </w:r>
    </w:p>
    <w:p w14:paraId="69B1D993" w14:textId="77777777" w:rsidR="00792877" w:rsidRPr="00107479" w:rsidRDefault="00F374AC" w:rsidP="00792877">
      <w:pPr>
        <w:pStyle w:val="Nadpis3"/>
        <w:rPr>
          <w:rFonts w:ascii="Calibri" w:hAnsi="Calibri" w:cs="Calibri"/>
        </w:rPr>
      </w:pPr>
      <w:bookmarkStart w:id="101" w:name="_Toc8042376"/>
      <w:r w:rsidRPr="00107479">
        <w:t>Požiadavky na prípravu a realizáciu stavby</w:t>
      </w:r>
      <w:bookmarkEnd w:id="101"/>
    </w:p>
    <w:p w14:paraId="66F4BB8F" w14:textId="77777777" w:rsidR="000E73A6" w:rsidRPr="00107479" w:rsidRDefault="00F1283B" w:rsidP="00F1283B">
      <w:pPr>
        <w:pStyle w:val="Nadpis9"/>
        <w:rPr>
          <w:lang w:val="sk-SK"/>
        </w:rPr>
      </w:pPr>
      <w:r w:rsidRPr="00107479">
        <w:rPr>
          <w:lang w:val="sk-SK"/>
        </w:rPr>
        <w:t>V</w:t>
      </w:r>
      <w:r w:rsidR="000E73A6" w:rsidRPr="00107479">
        <w:rPr>
          <w:lang w:val="sk-SK"/>
        </w:rPr>
        <w:t>šeobecne platné požiadavky a zásady</w:t>
      </w:r>
    </w:p>
    <w:p w14:paraId="55CC5103" w14:textId="77777777" w:rsidR="000E73A6" w:rsidRPr="00107479" w:rsidRDefault="001635B2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Základné požiadavky na prípravu a realizáciu stavby</w:t>
      </w:r>
      <w:r w:rsidR="000E73A6" w:rsidRPr="00107479">
        <w:rPr>
          <w:rFonts w:cs="Times New Roman"/>
          <w:szCs w:val="24"/>
        </w:rPr>
        <w:t>:</w:t>
      </w:r>
    </w:p>
    <w:p w14:paraId="1A4CC7CB" w14:textId="77777777" w:rsidR="000E73A6" w:rsidRPr="00107479" w:rsidRDefault="000E73A6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- Zhotovenie projektovej dokumentácie a</w:t>
      </w:r>
      <w:r w:rsidR="001635B2" w:rsidRPr="00107479">
        <w:rPr>
          <w:rFonts w:cs="Times New Roman"/>
          <w:szCs w:val="24"/>
        </w:rPr>
        <w:t>le aj</w:t>
      </w:r>
      <w:r w:rsidRPr="00107479">
        <w:rPr>
          <w:rFonts w:cs="Times New Roman"/>
          <w:szCs w:val="24"/>
        </w:rPr>
        <w:t xml:space="preserve"> realizácia stavby musí by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>uskuto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nená v</w:t>
      </w:r>
      <w:r w:rsidR="001635B2" w:rsidRPr="00107479">
        <w:rPr>
          <w:rFonts w:cs="Times New Roman"/>
          <w:szCs w:val="24"/>
        </w:rPr>
        <w:t> </w:t>
      </w:r>
      <w:r w:rsidRPr="00107479">
        <w:rPr>
          <w:rFonts w:cs="Times New Roman"/>
          <w:szCs w:val="24"/>
        </w:rPr>
        <w:t>súlade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so zákonom 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 xml:space="preserve">.50/1976 Zb. v platnom znení a </w:t>
      </w:r>
      <w:r w:rsidRPr="00107479">
        <w:rPr>
          <w:rFonts w:eastAsia="TimesNewRoman" w:cs="TimesNewRoman"/>
          <w:szCs w:val="24"/>
        </w:rPr>
        <w:t>ď</w:t>
      </w:r>
      <w:r w:rsidRPr="00107479">
        <w:rPr>
          <w:rFonts w:cs="Times New Roman"/>
          <w:szCs w:val="24"/>
        </w:rPr>
        <w:t>alšími zákonmi, vyhláškami, nariadeniami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a predpismi súvisiacimi s realizáciou stavieb a ich vplyvu na životné prostredie, prípadne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zdravie 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udí.</w:t>
      </w:r>
    </w:p>
    <w:p w14:paraId="0E997936" w14:textId="77777777" w:rsidR="00FF387C" w:rsidRPr="00107479" w:rsidRDefault="000E73A6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- Projektová dokumentácia stavby musí by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>zhotovená odborne spôsobilými osobami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v zmysle zákona SNR 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.138/1992 Zb. o autorizovaných architektoch a</w:t>
      </w:r>
      <w:r w:rsidR="001635B2" w:rsidRPr="00107479">
        <w:rPr>
          <w:rFonts w:cs="Times New Roman"/>
          <w:szCs w:val="24"/>
        </w:rPr>
        <w:t> </w:t>
      </w:r>
      <w:r w:rsidRPr="00107479">
        <w:rPr>
          <w:rFonts w:cs="Times New Roman"/>
          <w:szCs w:val="24"/>
        </w:rPr>
        <w:t>autorizovaných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stavebných inžinieroch v platnom znení.</w:t>
      </w:r>
    </w:p>
    <w:p w14:paraId="30CBC484" w14:textId="77777777" w:rsidR="000E73A6" w:rsidRPr="00107479" w:rsidRDefault="000E73A6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- Po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 realizácie stavby musia by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>zoh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adnené všetky okolnosti súvisiace s</w:t>
      </w:r>
      <w:r w:rsidR="001635B2" w:rsidRPr="00107479">
        <w:rPr>
          <w:rFonts w:cs="Times New Roman"/>
          <w:szCs w:val="24"/>
        </w:rPr>
        <w:t> </w:t>
      </w:r>
      <w:r w:rsidRPr="00107479">
        <w:rPr>
          <w:rFonts w:cs="Times New Roman"/>
          <w:szCs w:val="24"/>
        </w:rPr>
        <w:t>rizikami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vyplývajúcimi z prevádzky na súbežných, 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i iných komunikáciách, ktoré budú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zoh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adnené v riešení projektu organizácie výstavby ( POV ), ako sú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asti projektovej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dokumentácie.</w:t>
      </w:r>
    </w:p>
    <w:p w14:paraId="143EC2C3" w14:textId="77777777" w:rsidR="001635B2" w:rsidRPr="00107479" w:rsidRDefault="001635B2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46C27F44" w14:textId="77777777" w:rsidR="000E73A6" w:rsidRPr="00107479" w:rsidRDefault="000E73A6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Sú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</w:t>
      </w:r>
      <w:r w:rsidRPr="00107479">
        <w:rPr>
          <w:rFonts w:eastAsia="TimesNewRoman" w:cs="TimesNewRoman"/>
          <w:szCs w:val="24"/>
        </w:rPr>
        <w:t>ť</w:t>
      </w:r>
      <w:r w:rsidRPr="00107479">
        <w:rPr>
          <w:rFonts w:cs="Times New Roman"/>
          <w:szCs w:val="24"/>
        </w:rPr>
        <w:t xml:space="preserve">ou </w:t>
      </w:r>
      <w:r w:rsidR="001635B2" w:rsidRPr="00107479">
        <w:rPr>
          <w:rFonts w:cs="Times New Roman"/>
          <w:szCs w:val="24"/>
        </w:rPr>
        <w:t>v </w:t>
      </w:r>
      <w:r w:rsidRPr="00107479">
        <w:rPr>
          <w:rFonts w:cs="Times New Roman"/>
          <w:szCs w:val="24"/>
        </w:rPr>
        <w:t>riešen</w:t>
      </w:r>
      <w:r w:rsidR="001635B2" w:rsidRPr="00107479">
        <w:rPr>
          <w:rFonts w:cs="Times New Roman"/>
          <w:szCs w:val="24"/>
        </w:rPr>
        <w:t>í prípravy stavby a jej realizácie</w:t>
      </w:r>
      <w:r w:rsidRPr="00107479">
        <w:rPr>
          <w:rFonts w:cs="Times New Roman"/>
          <w:szCs w:val="24"/>
        </w:rPr>
        <w:t xml:space="preserve"> bude nevyhnutne aj </w:t>
      </w:r>
      <w:r w:rsidR="001635B2" w:rsidRPr="00107479">
        <w:rPr>
          <w:rFonts w:cs="Times New Roman"/>
          <w:szCs w:val="24"/>
        </w:rPr>
        <w:t xml:space="preserve">návrh a realizácia </w:t>
      </w:r>
      <w:r w:rsidRPr="00107479">
        <w:rPr>
          <w:rFonts w:cs="Times New Roman"/>
          <w:szCs w:val="24"/>
        </w:rPr>
        <w:t>do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asn</w:t>
      </w:r>
      <w:r w:rsidR="001635B2" w:rsidRPr="00107479">
        <w:rPr>
          <w:rFonts w:cs="Times New Roman"/>
          <w:szCs w:val="24"/>
        </w:rPr>
        <w:t>ého d</w:t>
      </w:r>
      <w:r w:rsidRPr="00107479">
        <w:rPr>
          <w:rFonts w:cs="Times New Roman"/>
          <w:szCs w:val="24"/>
        </w:rPr>
        <w:t>opravn</w:t>
      </w:r>
      <w:r w:rsidR="001635B2" w:rsidRPr="00107479">
        <w:rPr>
          <w:rFonts w:cs="Times New Roman"/>
          <w:szCs w:val="24"/>
        </w:rPr>
        <w:t>ého</w:t>
      </w:r>
      <w:r w:rsidRPr="00107479">
        <w:rPr>
          <w:rFonts w:cs="Times New Roman"/>
          <w:szCs w:val="24"/>
        </w:rPr>
        <w:t xml:space="preserve"> zna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eni</w:t>
      </w:r>
      <w:r w:rsidR="001635B2" w:rsidRPr="00107479">
        <w:rPr>
          <w:rFonts w:cs="Times New Roman"/>
          <w:szCs w:val="24"/>
        </w:rPr>
        <w:t>a</w:t>
      </w:r>
      <w:r w:rsidRPr="00107479">
        <w:rPr>
          <w:rFonts w:cs="Times New Roman"/>
          <w:szCs w:val="24"/>
        </w:rPr>
        <w:t>, ako aj zabezpe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enie všetkých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nevyhnutných opatrení súvisiacich so zamedzením negatívneho vplyvu realizácie stavby</w:t>
      </w:r>
      <w:r w:rsidR="001635B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na životné prostredie a zdravie 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udí .</w:t>
      </w:r>
    </w:p>
    <w:p w14:paraId="2E993809" w14:textId="77777777" w:rsidR="000E73A6" w:rsidRPr="00107479" w:rsidRDefault="001635B2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Do prípravy a realizácie je potrebné zahrnúť s</w:t>
      </w:r>
      <w:r w:rsidR="000E73A6" w:rsidRPr="00107479">
        <w:rPr>
          <w:rFonts w:cs="Times New Roman"/>
          <w:szCs w:val="24"/>
        </w:rPr>
        <w:t>tavebn</w:t>
      </w:r>
      <w:r w:rsidRPr="00107479">
        <w:rPr>
          <w:rFonts w:cs="Times New Roman"/>
          <w:szCs w:val="24"/>
        </w:rPr>
        <w:t>é</w:t>
      </w:r>
      <w:r w:rsidR="000E73A6" w:rsidRPr="00107479">
        <w:rPr>
          <w:rFonts w:cs="Times New Roman"/>
          <w:szCs w:val="24"/>
        </w:rPr>
        <w:t xml:space="preserve"> prác</w:t>
      </w:r>
      <w:r w:rsidRPr="00107479">
        <w:rPr>
          <w:rFonts w:cs="Times New Roman"/>
          <w:szCs w:val="24"/>
        </w:rPr>
        <w:t>e</w:t>
      </w:r>
      <w:r w:rsidR="000E73A6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spätných opráv</w:t>
      </w:r>
      <w:r w:rsidR="000E73A6" w:rsidRPr="00107479">
        <w:rPr>
          <w:rFonts w:cs="Times New Roman"/>
          <w:szCs w:val="24"/>
        </w:rPr>
        <w:t xml:space="preserve"> </w:t>
      </w:r>
      <w:r w:rsidR="000E73A6" w:rsidRPr="00107479">
        <w:rPr>
          <w:rFonts w:eastAsia="TimesNewRoman" w:cs="TimesNewRoman"/>
          <w:szCs w:val="24"/>
        </w:rPr>
        <w:t>č</w:t>
      </w:r>
      <w:r w:rsidR="000E73A6" w:rsidRPr="00107479">
        <w:rPr>
          <w:rFonts w:cs="Times New Roman"/>
          <w:szCs w:val="24"/>
        </w:rPr>
        <w:t>astí komunikácií,</w:t>
      </w:r>
      <w:r w:rsidR="00B45547"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 xml:space="preserve">spevnených aj nespevnených plôch, priestranstiev, </w:t>
      </w:r>
      <w:r w:rsidR="000E73A6" w:rsidRPr="00107479">
        <w:rPr>
          <w:rFonts w:eastAsia="TimesNewRoman" w:cs="TimesNewRoman"/>
          <w:szCs w:val="24"/>
        </w:rPr>
        <w:t>č</w:t>
      </w:r>
      <w:r w:rsidR="000E73A6" w:rsidRPr="00107479">
        <w:rPr>
          <w:rFonts w:cs="Times New Roman"/>
          <w:szCs w:val="24"/>
        </w:rPr>
        <w:t>i infraštruktúry, ktoré budú po</w:t>
      </w:r>
      <w:r w:rsidR="000E73A6" w:rsidRPr="00107479">
        <w:rPr>
          <w:rFonts w:eastAsia="TimesNewRoman" w:cs="TimesNewRoman"/>
          <w:szCs w:val="24"/>
        </w:rPr>
        <w:t>č</w:t>
      </w:r>
      <w:r w:rsidR="000E73A6" w:rsidRPr="00107479">
        <w:rPr>
          <w:rFonts w:cs="Times New Roman"/>
          <w:szCs w:val="24"/>
        </w:rPr>
        <w:t>as</w:t>
      </w:r>
      <w:r w:rsidR="00B45547"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 xml:space="preserve">realizácie stavby narušené, alebo inak ovplyvnené ( vrátane </w:t>
      </w:r>
      <w:r w:rsidR="00B45547" w:rsidRPr="00107479">
        <w:rPr>
          <w:rFonts w:cs="Times New Roman"/>
          <w:szCs w:val="24"/>
        </w:rPr>
        <w:t xml:space="preserve">obnovy </w:t>
      </w:r>
      <w:r w:rsidR="000E73A6" w:rsidRPr="00107479">
        <w:rPr>
          <w:rFonts w:cs="Times New Roman"/>
          <w:szCs w:val="24"/>
        </w:rPr>
        <w:t>vodorovného</w:t>
      </w:r>
      <w:r w:rsidR="00B45547"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>dopravného zna</w:t>
      </w:r>
      <w:r w:rsidR="000E73A6" w:rsidRPr="00107479">
        <w:rPr>
          <w:rFonts w:eastAsia="TimesNewRoman" w:cs="TimesNewRoman"/>
          <w:szCs w:val="24"/>
        </w:rPr>
        <w:t>č</w:t>
      </w:r>
      <w:r w:rsidR="000E73A6" w:rsidRPr="00107479">
        <w:rPr>
          <w:rFonts w:cs="Times New Roman"/>
          <w:szCs w:val="24"/>
        </w:rPr>
        <w:t>enia ).</w:t>
      </w:r>
    </w:p>
    <w:p w14:paraId="47076D10" w14:textId="67B49FF9" w:rsidR="000E73A6" w:rsidRDefault="000E73A6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Sú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</w:t>
      </w:r>
      <w:r w:rsidRPr="00107479">
        <w:rPr>
          <w:rFonts w:eastAsia="TimesNewRoman" w:cs="TimesNewRoman"/>
          <w:szCs w:val="24"/>
        </w:rPr>
        <w:t>ť</w:t>
      </w:r>
      <w:r w:rsidRPr="00107479">
        <w:rPr>
          <w:rFonts w:cs="Times New Roman"/>
          <w:szCs w:val="24"/>
        </w:rPr>
        <w:t>ou dodávky stavby bude aj kompletná likvidácia stavebných odpadov vzniknutých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pri realizácii stavby v súlade so zákonom 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.223/2001 Z.z. v platnom znení ( novela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 xml:space="preserve">.343/2012 Z.z.), prípadne s </w:t>
      </w:r>
      <w:r w:rsidRPr="00107479">
        <w:rPr>
          <w:rFonts w:eastAsia="TimesNewRoman" w:cs="TimesNewRoman"/>
          <w:szCs w:val="24"/>
        </w:rPr>
        <w:t>ď</w:t>
      </w:r>
      <w:r w:rsidRPr="00107479">
        <w:rPr>
          <w:rFonts w:cs="Times New Roman"/>
          <w:szCs w:val="24"/>
        </w:rPr>
        <w:t>alšími predpismi súvisiacimi s nakladaním a</w:t>
      </w:r>
      <w:r w:rsidR="00B45547" w:rsidRPr="00107479">
        <w:rPr>
          <w:rFonts w:cs="Times New Roman"/>
          <w:szCs w:val="24"/>
        </w:rPr>
        <w:t> </w:t>
      </w:r>
      <w:r w:rsidRPr="00107479">
        <w:rPr>
          <w:rFonts w:cs="Times New Roman"/>
          <w:szCs w:val="24"/>
        </w:rPr>
        <w:t>likvidáciou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odpadov.</w:t>
      </w:r>
    </w:p>
    <w:p w14:paraId="1769F936" w14:textId="578A59B8" w:rsidR="0013577E" w:rsidRDefault="0013577E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71A0BE29" w14:textId="77777777" w:rsidR="0013577E" w:rsidRPr="00107479" w:rsidRDefault="0013577E" w:rsidP="001635B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02EFD6B5" w14:textId="77777777" w:rsidR="00B45547" w:rsidRPr="00107479" w:rsidRDefault="00B45547" w:rsidP="00B45547">
      <w:pPr>
        <w:pStyle w:val="Nadpis9"/>
        <w:rPr>
          <w:lang w:val="sk-SK"/>
        </w:rPr>
      </w:pPr>
      <w:r w:rsidRPr="00107479">
        <w:rPr>
          <w:lang w:val="sk-SK"/>
        </w:rPr>
        <w:t>Vecné väzby na predchádzajúce časti modernizácie</w:t>
      </w:r>
    </w:p>
    <w:p w14:paraId="460C93B4" w14:textId="040CC5D3" w:rsidR="0078145D" w:rsidRPr="00107479" w:rsidRDefault="00B45547" w:rsidP="0078145D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rPr>
          <w:rFonts w:cs="Times New Roman"/>
          <w:szCs w:val="24"/>
        </w:rPr>
        <w:t xml:space="preserve">Predmetná stavba </w:t>
      </w:r>
      <w:r w:rsidR="0078145D" w:rsidRPr="00107479">
        <w:rPr>
          <w:rFonts w:cs="Times New Roman"/>
          <w:szCs w:val="24"/>
        </w:rPr>
        <w:t>je vo všetkých</w:t>
      </w:r>
      <w:r w:rsidRPr="00107479">
        <w:rPr>
          <w:rFonts w:cs="Times New Roman"/>
          <w:szCs w:val="24"/>
        </w:rPr>
        <w:t xml:space="preserve"> UČS nadv</w:t>
      </w:r>
      <w:r w:rsidR="0078145D" w:rsidRPr="00107479">
        <w:rPr>
          <w:rFonts w:cs="Times New Roman"/>
          <w:szCs w:val="24"/>
        </w:rPr>
        <w:t xml:space="preserve">iazaná </w:t>
      </w:r>
      <w:r w:rsidRPr="00107479">
        <w:rPr>
          <w:rFonts w:cs="Times New Roman"/>
          <w:szCs w:val="24"/>
        </w:rPr>
        <w:t>na úsek</w:t>
      </w:r>
      <w:r w:rsidR="0078145D" w:rsidRPr="00107479">
        <w:rPr>
          <w:rFonts w:cs="Times New Roman"/>
          <w:szCs w:val="24"/>
        </w:rPr>
        <w:t xml:space="preserve"> UČS 15 stavby </w:t>
      </w:r>
      <w:r w:rsidRPr="00107479">
        <w:rPr>
          <w:rFonts w:cs="Times New Roman"/>
          <w:szCs w:val="24"/>
        </w:rPr>
        <w:t xml:space="preserve"> </w:t>
      </w:r>
      <w:r w:rsidR="00952917" w:rsidRPr="00107479">
        <w:rPr>
          <w:rFonts w:cs="Times New Roman"/>
          <w:szCs w:val="24"/>
        </w:rPr>
        <w:t xml:space="preserve">„KE, </w:t>
      </w:r>
      <w:r w:rsidR="0078145D" w:rsidRPr="00107479">
        <w:rPr>
          <w:rFonts w:cs="Times New Roman"/>
          <w:szCs w:val="24"/>
        </w:rPr>
        <w:t>Modernizáci</w:t>
      </w:r>
      <w:r w:rsidR="00952917" w:rsidRPr="00107479">
        <w:rPr>
          <w:rFonts w:cs="Times New Roman"/>
          <w:szCs w:val="24"/>
        </w:rPr>
        <w:t>a</w:t>
      </w:r>
      <w:r w:rsidR="0078145D" w:rsidRPr="00107479">
        <w:rPr>
          <w:rFonts w:cs="Times New Roman"/>
          <w:szCs w:val="24"/>
        </w:rPr>
        <w:t xml:space="preserve">  električkových tratí  MET v meste Košice</w:t>
      </w:r>
      <w:r w:rsidR="00952917" w:rsidRPr="00107479">
        <w:rPr>
          <w:rFonts w:cs="Times New Roman"/>
          <w:szCs w:val="24"/>
        </w:rPr>
        <w:t>“</w:t>
      </w:r>
      <w:r w:rsidR="0078145D" w:rsidRPr="00107479">
        <w:rPr>
          <w:rFonts w:cs="Times New Roman"/>
          <w:szCs w:val="24"/>
        </w:rPr>
        <w:t xml:space="preserve">, ktorou je Križovatka VSS. </w:t>
      </w:r>
    </w:p>
    <w:p w14:paraId="6B8B31D6" w14:textId="77777777" w:rsidR="0078145D" w:rsidRPr="00107479" w:rsidRDefault="0078145D" w:rsidP="0078145D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>UČS 16 je na konci naviazaná na UČS 09 Kruhová križovatka Moldavská realizovaná v rámci stavby „KE, Modernizácia električkových tratí  MET v meste Košice“</w:t>
      </w:r>
    </w:p>
    <w:p w14:paraId="5603E098" w14:textId="77777777" w:rsidR="0078145D" w:rsidRPr="00107479" w:rsidRDefault="0078145D" w:rsidP="0078145D">
      <w:pPr>
        <w:pStyle w:val="Odsekzoznamu"/>
        <w:numPr>
          <w:ilvl w:val="0"/>
          <w:numId w:val="7"/>
        </w:numPr>
        <w:spacing w:after="0"/>
        <w:ind w:left="851" w:hanging="284"/>
      </w:pPr>
      <w:r w:rsidRPr="00107479">
        <w:t xml:space="preserve">UČS 19b je napojená na UČS 01 Križovatka Námestie Osloboditeľov riešenú v rámci modernizácie električkových uzlov „KE, Modernizácia električkových uzlov z rozsahu MET v meste Košice“ (ďalej aj ako MEU z MET) </w:t>
      </w:r>
    </w:p>
    <w:p w14:paraId="6DCBF8D0" w14:textId="77777777" w:rsidR="0078145D" w:rsidRPr="00107479" w:rsidRDefault="0078145D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17D32413" w14:textId="40B896BC" w:rsidR="001E73B9" w:rsidRPr="00107479" w:rsidRDefault="001E73B9" w:rsidP="001E73B9">
      <w:p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="Times New Roman"/>
          <w:szCs w:val="24"/>
        </w:rPr>
        <w:t>P</w:t>
      </w:r>
      <w:r w:rsidR="00B45547" w:rsidRPr="00107479">
        <w:rPr>
          <w:rFonts w:cs="Times New Roman"/>
          <w:szCs w:val="24"/>
        </w:rPr>
        <w:t xml:space="preserve">redmetná stavba v čase spracovania DSP </w:t>
      </w:r>
      <w:r w:rsidR="0078145D" w:rsidRPr="00107479">
        <w:rPr>
          <w:rFonts w:cs="Times New Roman"/>
          <w:szCs w:val="24"/>
        </w:rPr>
        <w:t xml:space="preserve">musí </w:t>
      </w:r>
      <w:r w:rsidR="00B45547" w:rsidRPr="00107479">
        <w:rPr>
          <w:rFonts w:cs="Times New Roman"/>
          <w:szCs w:val="24"/>
        </w:rPr>
        <w:t>nadväz</w:t>
      </w:r>
      <w:r w:rsidR="0078145D" w:rsidRPr="00107479">
        <w:rPr>
          <w:rFonts w:cs="Times New Roman"/>
          <w:szCs w:val="24"/>
        </w:rPr>
        <w:t>ovať</w:t>
      </w:r>
      <w:r w:rsidR="00B45547" w:rsidRPr="00107479">
        <w:rPr>
          <w:rFonts w:cs="Times New Roman"/>
          <w:szCs w:val="24"/>
        </w:rPr>
        <w:t xml:space="preserve"> a zohľadň</w:t>
      </w:r>
      <w:r w:rsidR="0078145D" w:rsidRPr="00107479">
        <w:rPr>
          <w:rFonts w:cs="Times New Roman"/>
          <w:szCs w:val="24"/>
        </w:rPr>
        <w:t>ovať</w:t>
      </w:r>
      <w:r w:rsidR="00B45547" w:rsidRPr="00107479">
        <w:rPr>
          <w:rFonts w:cs="Times New Roman"/>
          <w:szCs w:val="24"/>
        </w:rPr>
        <w:t xml:space="preserve"> </w:t>
      </w:r>
      <w:r w:rsidR="0078145D" w:rsidRPr="00107479">
        <w:rPr>
          <w:rFonts w:cs="Times New Roman"/>
          <w:szCs w:val="24"/>
        </w:rPr>
        <w:t>z</w:t>
      </w:r>
      <w:r w:rsidR="00B45547" w:rsidRPr="00107479">
        <w:rPr>
          <w:rFonts w:cs="Times New Roman"/>
          <w:szCs w:val="24"/>
        </w:rPr>
        <w:t>realizovan</w:t>
      </w:r>
      <w:r w:rsidR="0078145D" w:rsidRPr="00107479">
        <w:rPr>
          <w:rFonts w:cs="Times New Roman"/>
          <w:szCs w:val="24"/>
        </w:rPr>
        <w:t xml:space="preserve">é </w:t>
      </w:r>
      <w:r w:rsidR="00B45547" w:rsidRPr="00107479">
        <w:rPr>
          <w:rFonts w:cs="Times New Roman"/>
          <w:szCs w:val="24"/>
        </w:rPr>
        <w:t>stavby ako aj výhľadové stavby</w:t>
      </w:r>
      <w:r w:rsidR="002A1FEE" w:rsidRPr="00107479">
        <w:rPr>
          <w:rFonts w:cs="Times New Roman"/>
          <w:szCs w:val="24"/>
        </w:rPr>
        <w:t>,</w:t>
      </w:r>
      <w:r w:rsidR="00B45547" w:rsidRPr="00107479">
        <w:rPr>
          <w:rFonts w:cs="Times New Roman"/>
          <w:szCs w:val="24"/>
        </w:rPr>
        <w:t xml:space="preserve"> o ktorých mal projektant v čase spracovania PD informácie.</w:t>
      </w:r>
      <w:r w:rsidRPr="00107479">
        <w:t xml:space="preserve"> Návrhy </w:t>
      </w:r>
      <w:r w:rsidRPr="00107479">
        <w:rPr>
          <w:b/>
        </w:rPr>
        <w:t>v UČS 17</w:t>
      </w:r>
      <w:r w:rsidRPr="00107479">
        <w:t xml:space="preserve"> je nevyhnutné koordinovať so </w:t>
      </w:r>
      <w:r w:rsidRPr="00107479">
        <w:rPr>
          <w:rFonts w:cstheme="minorHAnsi"/>
        </w:rPr>
        <w:t xml:space="preserve">spracovaným projektom </w:t>
      </w:r>
      <w:r w:rsidRPr="00107479">
        <w:rPr>
          <w:rFonts w:ascii="Cambria" w:hAnsi="Cambria"/>
        </w:rPr>
        <w:t>„KE, Rekonštrukcia a modernizácia cesty II/552-Slanecká cesta, projektová dokumentácia“</w:t>
      </w:r>
      <w:r w:rsidRPr="00107479">
        <w:t>.</w:t>
      </w:r>
    </w:p>
    <w:p w14:paraId="39C75DF7" w14:textId="77777777" w:rsidR="001E73B9" w:rsidRPr="00ED66C9" w:rsidRDefault="001E73B9" w:rsidP="001E73B9">
      <w:pPr>
        <w:autoSpaceDE w:val="0"/>
        <w:autoSpaceDN w:val="0"/>
        <w:adjustRightInd w:val="0"/>
        <w:spacing w:before="0" w:after="0"/>
        <w:rPr>
          <w:rFonts w:cstheme="minorHAnsi"/>
        </w:rPr>
      </w:pPr>
      <w:r w:rsidRPr="00ED66C9">
        <w:rPr>
          <w:rFonts w:cstheme="minorHAnsi"/>
        </w:rPr>
        <w:t>V návrhoch riešenia zastávky/terminálu  Važecká v UČS 17 a tiež pri návrhu riešení v UČS 18 je potrebné vychádzať so spracovaných projektových dokumentácií:</w:t>
      </w:r>
    </w:p>
    <w:p w14:paraId="54FD71E4" w14:textId="77777777" w:rsidR="001E73B9" w:rsidRPr="00107479" w:rsidRDefault="001E73B9" w:rsidP="001E73B9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ascii="Cambria" w:hAnsi="Cambria"/>
        </w:rPr>
        <w:t xml:space="preserve">„KE, Rekonštrukcia a modernizácia cesty II/552-Slanecká cesta, projektová dokumentácia“, </w:t>
      </w:r>
    </w:p>
    <w:p w14:paraId="1C62CE57" w14:textId="1592A97D" w:rsidR="001E73B9" w:rsidRPr="00107479" w:rsidRDefault="001E73B9" w:rsidP="001E73B9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ascii="Cambria" w:hAnsi="Cambria"/>
        </w:rPr>
        <w:t>„KE, Modernizácia obratiska električiek Važecká“,</w:t>
      </w:r>
    </w:p>
    <w:p w14:paraId="1A1BA10E" w14:textId="16CB9D6B" w:rsidR="001E73B9" w:rsidRPr="00107479" w:rsidRDefault="001E73B9" w:rsidP="001E73B9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ascii="Cambria" w:hAnsi="Cambria"/>
        </w:rPr>
        <w:t>„KE, Výstavba Terminálu integrovanej dopravy Važecká“.</w:t>
      </w:r>
    </w:p>
    <w:p w14:paraId="45153C59" w14:textId="194927F3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048F8298" w14:textId="71E5B547" w:rsidR="00B45547" w:rsidRPr="00107479" w:rsidRDefault="001E73B9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V návrhoch je potrebné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p</w:t>
      </w:r>
      <w:r w:rsidR="00B45547" w:rsidRPr="00107479">
        <w:rPr>
          <w:rFonts w:cs="Times New Roman"/>
          <w:szCs w:val="24"/>
        </w:rPr>
        <w:t xml:space="preserve">re dlhšie trvajúce práce </w:t>
      </w:r>
      <w:r w:rsidRPr="00107479">
        <w:rPr>
          <w:rFonts w:cs="Times New Roman"/>
          <w:szCs w:val="24"/>
        </w:rPr>
        <w:t>uvažovať pri</w:t>
      </w:r>
      <w:r w:rsidR="0078145D" w:rsidRPr="00107479">
        <w:rPr>
          <w:rFonts w:cs="Times New Roman"/>
          <w:szCs w:val="24"/>
        </w:rPr>
        <w:t>  realizáci</w:t>
      </w:r>
      <w:r w:rsidRPr="00107479">
        <w:rPr>
          <w:rFonts w:cs="Times New Roman"/>
          <w:szCs w:val="24"/>
        </w:rPr>
        <w:t>i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s</w:t>
      </w:r>
      <w:r w:rsidR="00B45547" w:rsidRPr="00107479">
        <w:rPr>
          <w:rFonts w:cs="Times New Roman"/>
          <w:szCs w:val="24"/>
        </w:rPr>
        <w:t xml:space="preserve"> dočasn</w:t>
      </w:r>
      <w:r w:rsidRPr="00107479">
        <w:rPr>
          <w:rFonts w:cs="Times New Roman"/>
          <w:szCs w:val="24"/>
        </w:rPr>
        <w:t>ými</w:t>
      </w:r>
      <w:r w:rsidR="00B45547" w:rsidRPr="00107479">
        <w:rPr>
          <w:rFonts w:cs="Times New Roman"/>
          <w:szCs w:val="24"/>
        </w:rPr>
        <w:t xml:space="preserve"> prechod</w:t>
      </w:r>
      <w:r w:rsidRPr="00107479">
        <w:rPr>
          <w:rFonts w:cs="Times New Roman"/>
          <w:szCs w:val="24"/>
        </w:rPr>
        <w:t>mi</w:t>
      </w:r>
      <w:r w:rsidR="00B45547" w:rsidRPr="00107479">
        <w:rPr>
          <w:rFonts w:cs="Times New Roman"/>
          <w:szCs w:val="24"/>
        </w:rPr>
        <w:t xml:space="preserve"> cez stavenisko.</w:t>
      </w:r>
    </w:p>
    <w:p w14:paraId="1091AA5C" w14:textId="77777777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3F41342F" w14:textId="2F59E1CF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 xml:space="preserve">V rámci projektových prác </w:t>
      </w:r>
      <w:r w:rsidR="0078145D" w:rsidRPr="00107479">
        <w:rPr>
          <w:rFonts w:cs="Times New Roman"/>
          <w:szCs w:val="24"/>
        </w:rPr>
        <w:t xml:space="preserve">je </w:t>
      </w:r>
      <w:r w:rsidRPr="00107479">
        <w:rPr>
          <w:rFonts w:cs="Times New Roman"/>
          <w:szCs w:val="24"/>
        </w:rPr>
        <w:t xml:space="preserve">v celom úseku predmetnej stavby </w:t>
      </w:r>
      <w:r w:rsidR="0078145D" w:rsidRPr="00107479">
        <w:rPr>
          <w:rFonts w:cs="Times New Roman"/>
          <w:szCs w:val="24"/>
        </w:rPr>
        <w:t xml:space="preserve">nutné zakresliť a vytýčiť  </w:t>
      </w:r>
      <w:r w:rsidRPr="00107479">
        <w:rPr>
          <w:rFonts w:cs="Times New Roman"/>
          <w:szCs w:val="24"/>
        </w:rPr>
        <w:t>jestvujúce inžinierske siete ich správcami. Pred realizáciou je nutné zo strany zhotoviteľa stavby zabezpečiť vytýčenie sietí v celom rozsahu stavby. Výkopy je potrebné v miestach predpokladaného výskytu sietí, resp. v mieste ich vytýčenia vykonávať ručným výkopom, aby nedošlo k ich poškodeniu.</w:t>
      </w:r>
      <w:r w:rsidR="002A1FEE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Pri výstavbe príde ku styku s inžinierskymi sieťami tak verejnými ako aj železničnými. V rámci stavby preto </w:t>
      </w:r>
      <w:r w:rsidR="001A1F99" w:rsidRPr="00107479">
        <w:rPr>
          <w:rFonts w:cs="Times New Roman"/>
          <w:szCs w:val="24"/>
        </w:rPr>
        <w:t xml:space="preserve">majú byť </w:t>
      </w:r>
      <w:r w:rsidRPr="00107479">
        <w:rPr>
          <w:rFonts w:cs="Times New Roman"/>
          <w:szCs w:val="24"/>
        </w:rPr>
        <w:t xml:space="preserve">riešené preložky prípadne úpravy všetkých dotknutých inžinierskych sietí (elektrické vedenia VN, NN, diaľkové káble, telefónne káble, VTL a STL plynovod, vodovod, horúcovod, všetky druhy oznamovacích káblov a pod.). Jednotlivé preložky, prípadne úpravy sietí, resp. napojenie na siete </w:t>
      </w:r>
      <w:r w:rsidR="0078145D" w:rsidRPr="00107479">
        <w:rPr>
          <w:rFonts w:cs="Times New Roman"/>
          <w:szCs w:val="24"/>
        </w:rPr>
        <w:t xml:space="preserve">je nutné </w:t>
      </w:r>
      <w:r w:rsidRPr="00107479">
        <w:rPr>
          <w:rFonts w:cs="Times New Roman"/>
          <w:szCs w:val="24"/>
        </w:rPr>
        <w:t>rieš</w:t>
      </w:r>
      <w:r w:rsidR="0078145D" w:rsidRPr="00107479">
        <w:rPr>
          <w:rFonts w:cs="Times New Roman"/>
          <w:szCs w:val="24"/>
        </w:rPr>
        <w:t>iť</w:t>
      </w:r>
      <w:r w:rsidRPr="00107479">
        <w:rPr>
          <w:rFonts w:cs="Times New Roman"/>
          <w:szCs w:val="24"/>
        </w:rPr>
        <w:t xml:space="preserve"> v spolupráci s ich správcami.</w:t>
      </w:r>
    </w:p>
    <w:p w14:paraId="437BC1B8" w14:textId="77777777" w:rsidR="002A1FEE" w:rsidRPr="00107479" w:rsidRDefault="002A1FEE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7DC39717" w14:textId="77777777" w:rsidR="002A1FEE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 xml:space="preserve">Návrh modernizovaných </w:t>
      </w:r>
      <w:r w:rsidR="0078145D" w:rsidRPr="00107479">
        <w:rPr>
          <w:rFonts w:cs="Times New Roman"/>
          <w:szCs w:val="24"/>
        </w:rPr>
        <w:t>úsekov</w:t>
      </w:r>
      <w:r w:rsidRPr="00107479">
        <w:rPr>
          <w:rFonts w:cs="Times New Roman"/>
          <w:szCs w:val="24"/>
        </w:rPr>
        <w:t xml:space="preserve"> električkovej trate </w:t>
      </w:r>
      <w:r w:rsidR="002A1FEE" w:rsidRPr="00107479">
        <w:rPr>
          <w:rFonts w:cs="Times New Roman"/>
          <w:szCs w:val="24"/>
        </w:rPr>
        <w:t>musí byť</w:t>
      </w:r>
      <w:r w:rsidRPr="00107479">
        <w:rPr>
          <w:rFonts w:cs="Times New Roman"/>
          <w:szCs w:val="24"/>
        </w:rPr>
        <w:t xml:space="preserve"> v súlade s územno-plánovacou dokumentáciou mesta a VÚC.</w:t>
      </w:r>
    </w:p>
    <w:p w14:paraId="53885919" w14:textId="77777777" w:rsidR="002A1FEE" w:rsidRPr="00107479" w:rsidRDefault="002A1FEE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30CEE4C8" w14:textId="414435BC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 xml:space="preserve">Modernizácia </w:t>
      </w:r>
      <w:r w:rsidR="002A1FEE" w:rsidRPr="00107479">
        <w:rPr>
          <w:rFonts w:cs="Times New Roman"/>
          <w:szCs w:val="24"/>
        </w:rPr>
        <w:t>musí zohľadňovať</w:t>
      </w:r>
      <w:r w:rsidRPr="00107479">
        <w:rPr>
          <w:rFonts w:cs="Times New Roman"/>
          <w:szCs w:val="24"/>
        </w:rPr>
        <w:t xml:space="preserve"> </w:t>
      </w:r>
      <w:r w:rsidR="002A1FEE" w:rsidRPr="00107479">
        <w:rPr>
          <w:rFonts w:cs="Times New Roman"/>
          <w:szCs w:val="24"/>
        </w:rPr>
        <w:t xml:space="preserve">iné </w:t>
      </w:r>
      <w:r w:rsidRPr="00107479">
        <w:rPr>
          <w:rFonts w:cs="Times New Roman"/>
          <w:szCs w:val="24"/>
        </w:rPr>
        <w:t>zámery a koordin</w:t>
      </w:r>
      <w:r w:rsidR="002A1FEE" w:rsidRPr="00107479">
        <w:rPr>
          <w:rFonts w:cs="Times New Roman"/>
          <w:szCs w:val="24"/>
        </w:rPr>
        <w:t>ovať</w:t>
      </w:r>
      <w:r w:rsidRPr="00107479">
        <w:rPr>
          <w:rFonts w:cs="Times New Roman"/>
          <w:szCs w:val="24"/>
        </w:rPr>
        <w:t xml:space="preserve"> ich vo svojej výslednej podobe tak, aby bolo možné bezproblémovo vykonať koordináciu technického riešenia a časového postupu pri výstavbe jednotlivých investícií.</w:t>
      </w:r>
      <w:r w:rsidR="001A1F99" w:rsidRPr="00107479">
        <w:rPr>
          <w:rFonts w:cs="Times New Roman"/>
          <w:szCs w:val="24"/>
        </w:rPr>
        <w:t xml:space="preserve"> Z daného dôvodu </w:t>
      </w:r>
      <w:r w:rsidR="00774A3D" w:rsidRPr="00107479">
        <w:rPr>
          <w:rFonts w:cs="Times New Roman"/>
          <w:szCs w:val="24"/>
        </w:rPr>
        <w:t>je požadované</w:t>
      </w:r>
      <w:r w:rsidR="001A1F99" w:rsidRPr="00107479">
        <w:rPr>
          <w:rFonts w:cs="Times New Roman"/>
          <w:szCs w:val="24"/>
        </w:rPr>
        <w:t xml:space="preserve"> aby spracovateľ v rámci prípravy projektovej dokumentácie oslovil jednotlivých správcov sietí a objektov so žiadosťou o poskytnutie informácií a podkladov k nimi pripravovaným investíciám.</w:t>
      </w:r>
    </w:p>
    <w:p w14:paraId="0C2B9830" w14:textId="77777777" w:rsidR="002A1FEE" w:rsidRPr="00107479" w:rsidRDefault="002A1FEE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7F7A2082" w14:textId="77777777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Samotn</w:t>
      </w:r>
      <w:r w:rsidR="002A1FEE" w:rsidRPr="00107479">
        <w:rPr>
          <w:rFonts w:cs="Times New Roman"/>
          <w:szCs w:val="24"/>
        </w:rPr>
        <w:t xml:space="preserve">ý návrh modernizácie a jej </w:t>
      </w:r>
      <w:r w:rsidRPr="00107479">
        <w:rPr>
          <w:rFonts w:cs="Times New Roman"/>
          <w:szCs w:val="24"/>
        </w:rPr>
        <w:t>výstavba v okolí trate (existujúcej, ako aj modernizovanej) je podmienená existenciou ochranného pásma dráhy a už v štádiu prípravy inej výstavby je nutnosťou postupovať v zmysle zákona č. 513/2009 Z. z. o dráhach a o zmene a doplnení niektorých zákonov.</w:t>
      </w:r>
    </w:p>
    <w:p w14:paraId="0B3E087A" w14:textId="77777777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 xml:space="preserve">Pozn. : </w:t>
      </w:r>
    </w:p>
    <w:p w14:paraId="65D7DD80" w14:textId="77777777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Ochranné pásmo dráhy je priestor po obidvoch stranách dráhy, ktorého hranice sú vymedzené zvislou plochou a ktorý slúži na ochranu dráhy a na ochranu prevádzky na dráhe.</w:t>
      </w:r>
    </w:p>
    <w:p w14:paraId="255965A6" w14:textId="77777777" w:rsidR="00B45547" w:rsidRPr="00107479" w:rsidRDefault="00B45547" w:rsidP="002A1FEE">
      <w:pPr>
        <w:autoSpaceDE w:val="0"/>
        <w:autoSpaceDN w:val="0"/>
        <w:adjustRightInd w:val="0"/>
        <w:spacing w:before="0" w:after="0"/>
        <w:jc w:val="left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Ochranné pásmo dráhy je :</w:t>
      </w:r>
      <w:r w:rsidRPr="00107479">
        <w:rPr>
          <w:rFonts w:cs="Times New Roman"/>
          <w:szCs w:val="24"/>
        </w:rPr>
        <w:br/>
        <w:t>b) pre ostatné koľajové dráhy a pre pozemnú lanovú dráhu 15 metrov od osi krajnej koľaje,</w:t>
      </w:r>
    </w:p>
    <w:p w14:paraId="719D453A" w14:textId="77777777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d) pre trolejbusovú dráhu 10 metrov od krajného vodiča trakčného trolejového vedenia,</w:t>
      </w:r>
    </w:p>
    <w:p w14:paraId="3975BD8E" w14:textId="77777777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74F5B13F" w14:textId="20EDF174" w:rsidR="00B45547" w:rsidRPr="00107479" w:rsidRDefault="00B45547" w:rsidP="00B45547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Ak dráha vedie po cestnej komunikácii alebo v uzavretom priestore prevádzkovateľa dráhy, ochranné</w:t>
      </w:r>
      <w:r w:rsidR="002A1FEE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pásmo dráhy sa nezriaďuje</w:t>
      </w:r>
      <w:r w:rsidR="002A1FEE" w:rsidRPr="00107479">
        <w:rPr>
          <w:rFonts w:cs="Times New Roman"/>
          <w:szCs w:val="24"/>
        </w:rPr>
        <w:t xml:space="preserve">. </w:t>
      </w:r>
    </w:p>
    <w:p w14:paraId="109DB4BA" w14:textId="77777777" w:rsidR="000E73A6" w:rsidRPr="00107479" w:rsidRDefault="000E73A6" w:rsidP="00B45547">
      <w:pPr>
        <w:pStyle w:val="Nadpis9"/>
        <w:rPr>
          <w:lang w:val="sk-SK"/>
        </w:rPr>
      </w:pPr>
      <w:r w:rsidRPr="00107479">
        <w:rPr>
          <w:lang w:val="sk-SK"/>
        </w:rPr>
        <w:t>Dopravné opatrenia počas realizácie stavby</w:t>
      </w:r>
    </w:p>
    <w:p w14:paraId="0D2AFA59" w14:textId="1B9AE91E" w:rsidR="000E73A6" w:rsidRPr="00107479" w:rsidRDefault="000E73A6" w:rsidP="00B45547">
      <w:pPr>
        <w:autoSpaceDE w:val="0"/>
        <w:autoSpaceDN w:val="0"/>
        <w:adjustRightInd w:val="0"/>
        <w:spacing w:before="0" w:after="0"/>
        <w:rPr>
          <w:szCs w:val="24"/>
        </w:rPr>
      </w:pPr>
      <w:r w:rsidRPr="00107479">
        <w:rPr>
          <w:rFonts w:cs="Times New Roman"/>
          <w:szCs w:val="24"/>
        </w:rPr>
        <w:t xml:space="preserve">Vo všeobecnosti pre zhotovenie celej stavby </w:t>
      </w:r>
      <w:r w:rsidR="00774A3D" w:rsidRPr="00107479">
        <w:rPr>
          <w:rFonts w:cs="Times New Roman"/>
          <w:szCs w:val="24"/>
        </w:rPr>
        <w:t xml:space="preserve">vrátane spracovania projektovej dokumentácie </w:t>
      </w:r>
      <w:r w:rsidRPr="00107479">
        <w:rPr>
          <w:rFonts w:cs="Times New Roman"/>
          <w:szCs w:val="24"/>
        </w:rPr>
        <w:t>platí požiadavka na minimalizáciu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obmedzovania cestnej premávky realizáciou stavby. Pokia</w:t>
      </w:r>
      <w:r w:rsidRPr="00107479">
        <w:rPr>
          <w:rFonts w:eastAsia="TimesNewRoman" w:cs="TimesNewRoman"/>
          <w:szCs w:val="24"/>
        </w:rPr>
        <w:t xml:space="preserve">ľ </w:t>
      </w:r>
      <w:r w:rsidRPr="00107479">
        <w:rPr>
          <w:rFonts w:cs="Times New Roman"/>
          <w:szCs w:val="24"/>
        </w:rPr>
        <w:t>to bude možné, budú pre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stavebné práce využívané jestvujúce „ko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ajové elektri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kové pruhy“, ktoré budú slúži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>na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do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asné ukladanie materiálov a stavebných mechanizmov. V prípade nevyhnutnosti bude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možné do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asné obmedzenie dopravy v pri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ahlom pruhu cestnej komunikácie. Tieto</w:t>
      </w:r>
      <w:r w:rsidR="00B45547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skuto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nosti musia by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>dohodnuté vo fáze projektovej prípravy stavby</w:t>
      </w:r>
      <w:r w:rsidR="00B45547" w:rsidRPr="00107479">
        <w:rPr>
          <w:rFonts w:cs="Times New Roman"/>
          <w:szCs w:val="24"/>
        </w:rPr>
        <w:t xml:space="preserve"> a zohľadnené v návrhu postupov výstavby a harmonogramu prác</w:t>
      </w:r>
      <w:r w:rsidRPr="00107479">
        <w:rPr>
          <w:rFonts w:cs="Times New Roman"/>
          <w:szCs w:val="24"/>
        </w:rPr>
        <w:t>!</w:t>
      </w:r>
    </w:p>
    <w:p w14:paraId="44D2D357" w14:textId="77777777" w:rsidR="00FF387C" w:rsidRPr="00107479" w:rsidRDefault="00F374AC" w:rsidP="00F374AC">
      <w:pPr>
        <w:pStyle w:val="Nadpis3"/>
      </w:pPr>
      <w:bookmarkStart w:id="102" w:name="_Toc8042377"/>
      <w:r w:rsidRPr="00107479">
        <w:t>Vplyv realizácie stavby na zábery pôdy</w:t>
      </w:r>
      <w:bookmarkEnd w:id="102"/>
    </w:p>
    <w:p w14:paraId="0C388986" w14:textId="77777777" w:rsidR="00774A3D" w:rsidRPr="00107479" w:rsidRDefault="00774A3D" w:rsidP="002A1FEE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690737C1" w14:textId="5720465F" w:rsidR="000E73A6" w:rsidRPr="00107479" w:rsidRDefault="000E73A6" w:rsidP="002A1FEE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Stavba „</w:t>
      </w:r>
      <w:r w:rsidR="00952917" w:rsidRPr="00107479">
        <w:rPr>
          <w:rFonts w:asciiTheme="majorHAnsi" w:hAnsiTheme="majorHAnsi"/>
        </w:rPr>
        <w:t>KE, Modernizácia električkových tratí MET v meste Košice, 2. etapa</w:t>
      </w:r>
      <w:r w:rsidRPr="00107479">
        <w:rPr>
          <w:rFonts w:cs="Times New Roman"/>
          <w:szCs w:val="24"/>
        </w:rPr>
        <w:t xml:space="preserve">“ sa týka </w:t>
      </w:r>
      <w:r w:rsidR="00D61313" w:rsidRPr="00107479">
        <w:rPr>
          <w:rFonts w:cs="Times New Roman"/>
          <w:szCs w:val="24"/>
        </w:rPr>
        <w:t>existujúcich</w:t>
      </w:r>
      <w:r w:rsidRPr="00107479">
        <w:rPr>
          <w:rFonts w:cs="Times New Roman"/>
          <w:szCs w:val="24"/>
        </w:rPr>
        <w:t xml:space="preserve"> ko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ajových</w:t>
      </w:r>
      <w:r w:rsidR="002A1FEE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elektri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kových tratí a súvisiacej infraštruktúry ( silnoprúdové a slaboprúdové káblové rozvody,</w:t>
      </w:r>
      <w:r w:rsidR="00465C7D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at</w:t>
      </w:r>
      <w:r w:rsidRPr="00107479">
        <w:rPr>
          <w:rFonts w:eastAsia="TimesNewRoman" w:cs="TimesNewRoman"/>
          <w:szCs w:val="24"/>
        </w:rPr>
        <w:t>ď</w:t>
      </w:r>
      <w:r w:rsidRPr="00107479">
        <w:rPr>
          <w:rFonts w:cs="Times New Roman"/>
          <w:szCs w:val="24"/>
        </w:rPr>
        <w:t xml:space="preserve">. ). </w:t>
      </w:r>
      <w:r w:rsidR="00465C7D" w:rsidRPr="00107479">
        <w:rPr>
          <w:rFonts w:cs="Times New Roman"/>
          <w:szCs w:val="24"/>
        </w:rPr>
        <w:t xml:space="preserve">Pre </w:t>
      </w:r>
      <w:r w:rsidRPr="00107479">
        <w:rPr>
          <w:rFonts w:cs="Times New Roman"/>
          <w:szCs w:val="24"/>
        </w:rPr>
        <w:t>ur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 xml:space="preserve">enie rozsahu pozemkov dotknutých touto stavbou </w:t>
      </w:r>
      <w:r w:rsidR="00465C7D" w:rsidRPr="00107479">
        <w:rPr>
          <w:rFonts w:cs="Times New Roman"/>
          <w:szCs w:val="24"/>
        </w:rPr>
        <w:t>bude potrebné pred začiatkom projektovej prípravy stavby spracovať</w:t>
      </w:r>
      <w:r w:rsidRPr="00107479">
        <w:rPr>
          <w:rFonts w:cs="Times New Roman"/>
          <w:szCs w:val="24"/>
        </w:rPr>
        <w:t xml:space="preserve"> </w:t>
      </w:r>
      <w:r w:rsidR="00465C7D" w:rsidRPr="00107479">
        <w:rPr>
          <w:rFonts w:cs="Times New Roman"/>
          <w:szCs w:val="24"/>
        </w:rPr>
        <w:t xml:space="preserve">výkupový </w:t>
      </w:r>
      <w:r w:rsidRPr="00107479">
        <w:rPr>
          <w:rFonts w:cs="Times New Roman"/>
          <w:szCs w:val="24"/>
        </w:rPr>
        <w:t>elaborát</w:t>
      </w:r>
      <w:r w:rsidR="00465C7D" w:rsidRPr="00107479">
        <w:rPr>
          <w:rFonts w:cs="Times New Roman"/>
          <w:szCs w:val="24"/>
        </w:rPr>
        <w:t xml:space="preserve"> .</w:t>
      </w:r>
      <w:r w:rsidRPr="00107479">
        <w:rPr>
          <w:rFonts w:cs="Times New Roman"/>
          <w:szCs w:val="24"/>
        </w:rPr>
        <w:t xml:space="preserve"> </w:t>
      </w:r>
    </w:p>
    <w:p w14:paraId="54F2D7BB" w14:textId="77777777" w:rsidR="00FF387C" w:rsidRPr="00107479" w:rsidRDefault="00465C7D" w:rsidP="00465C7D">
      <w:pPr>
        <w:autoSpaceDE w:val="0"/>
        <w:autoSpaceDN w:val="0"/>
        <w:adjustRightInd w:val="0"/>
        <w:spacing w:before="0" w:after="0"/>
        <w:rPr>
          <w:rFonts w:cs="Calibri"/>
          <w:szCs w:val="24"/>
        </w:rPr>
      </w:pPr>
      <w:r w:rsidRPr="00107479">
        <w:rPr>
          <w:rFonts w:cs="Times New Roman"/>
          <w:szCs w:val="24"/>
        </w:rPr>
        <w:t xml:space="preserve">Hlavným </w:t>
      </w:r>
      <w:r w:rsidR="000E73A6" w:rsidRPr="00107479">
        <w:rPr>
          <w:rFonts w:cs="Times New Roman"/>
          <w:szCs w:val="24"/>
        </w:rPr>
        <w:t>cie</w:t>
      </w:r>
      <w:r w:rsidR="000E73A6" w:rsidRPr="00107479">
        <w:rPr>
          <w:rFonts w:eastAsia="TimesNewRoman" w:cs="TimesNewRoman"/>
          <w:szCs w:val="24"/>
        </w:rPr>
        <w:t>ľ</w:t>
      </w:r>
      <w:r w:rsidR="000E73A6" w:rsidRPr="00107479">
        <w:rPr>
          <w:rFonts w:cs="Times New Roman"/>
          <w:szCs w:val="24"/>
        </w:rPr>
        <w:t>o</w:t>
      </w:r>
      <w:r w:rsidRPr="00107479">
        <w:rPr>
          <w:rFonts w:cs="Times New Roman"/>
          <w:szCs w:val="24"/>
        </w:rPr>
        <w:t xml:space="preserve">m </w:t>
      </w:r>
      <w:r w:rsidR="000E73A6" w:rsidRPr="00107479">
        <w:rPr>
          <w:rFonts w:cs="Times New Roman"/>
          <w:szCs w:val="24"/>
        </w:rPr>
        <w:t>bo</w:t>
      </w:r>
      <w:r w:rsidRPr="00107479">
        <w:rPr>
          <w:rFonts w:cs="Times New Roman"/>
          <w:szCs w:val="24"/>
        </w:rPr>
        <w:t>de</w:t>
      </w:r>
      <w:r w:rsidR="000E73A6" w:rsidRPr="00107479">
        <w:rPr>
          <w:rFonts w:cs="Times New Roman"/>
          <w:szCs w:val="24"/>
        </w:rPr>
        <w:t xml:space="preserve"> identifikácia vlastníckych vz</w:t>
      </w:r>
      <w:r w:rsidR="000E73A6" w:rsidRPr="00107479">
        <w:rPr>
          <w:rFonts w:eastAsia="TimesNewRoman" w:cs="TimesNewRoman"/>
          <w:szCs w:val="24"/>
        </w:rPr>
        <w:t>ť</w:t>
      </w:r>
      <w:r w:rsidR="000E73A6" w:rsidRPr="00107479">
        <w:rPr>
          <w:rFonts w:cs="Times New Roman"/>
          <w:szCs w:val="24"/>
        </w:rPr>
        <w:t>ahov ku pozemkom , na ktorých bude</w:t>
      </w:r>
      <w:r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>realizovaná predmetná stavba.</w:t>
      </w:r>
      <w:r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 xml:space="preserve">V zmysle zákona o dráhach a o zmene a doplnení niektorých zákonov </w:t>
      </w:r>
      <w:r w:rsidR="000E73A6" w:rsidRPr="00107479">
        <w:rPr>
          <w:rFonts w:eastAsia="TimesNewRoman" w:cs="TimesNewRoman"/>
          <w:szCs w:val="24"/>
        </w:rPr>
        <w:t>č</w:t>
      </w:r>
      <w:r w:rsidR="000E73A6" w:rsidRPr="00107479">
        <w:rPr>
          <w:rFonts w:cs="Times New Roman"/>
          <w:szCs w:val="24"/>
        </w:rPr>
        <w:t>. 513/2009 Z.z. je</w:t>
      </w:r>
      <w:r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>daný obvod dráhy v §3 ods. 1 a 3, pri</w:t>
      </w:r>
      <w:r w:rsidR="000E73A6" w:rsidRPr="00107479">
        <w:rPr>
          <w:rFonts w:eastAsia="TimesNewRoman" w:cs="TimesNewRoman"/>
          <w:szCs w:val="24"/>
        </w:rPr>
        <w:t>č</w:t>
      </w:r>
      <w:r w:rsidR="000E73A6" w:rsidRPr="00107479">
        <w:rPr>
          <w:rFonts w:cs="Times New Roman"/>
          <w:szCs w:val="24"/>
        </w:rPr>
        <w:t>om povinnosti vlastníka nehnute</w:t>
      </w:r>
      <w:r w:rsidR="000E73A6" w:rsidRPr="00107479">
        <w:rPr>
          <w:rFonts w:eastAsia="TimesNewRoman" w:cs="TimesNewRoman"/>
          <w:szCs w:val="24"/>
        </w:rPr>
        <w:t>ľ</w:t>
      </w:r>
      <w:r w:rsidR="000E73A6" w:rsidRPr="00107479">
        <w:rPr>
          <w:rFonts w:cs="Times New Roman"/>
          <w:szCs w:val="24"/>
        </w:rPr>
        <w:t>ností sú dané v §4 ods 4.</w:t>
      </w:r>
      <w:r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>a medzi tieto povinnosti patrí aj povinnos</w:t>
      </w:r>
      <w:r w:rsidR="000E73A6" w:rsidRPr="00107479">
        <w:rPr>
          <w:rFonts w:eastAsia="TimesNewRoman" w:cs="TimesNewRoman"/>
          <w:szCs w:val="24"/>
        </w:rPr>
        <w:t xml:space="preserve">ť </w:t>
      </w:r>
      <w:r w:rsidR="000E73A6" w:rsidRPr="00107479">
        <w:rPr>
          <w:rFonts w:cs="Times New Roman"/>
          <w:szCs w:val="24"/>
        </w:rPr>
        <w:t>strpie</w:t>
      </w:r>
      <w:r w:rsidR="000E73A6" w:rsidRPr="00107479">
        <w:rPr>
          <w:rFonts w:eastAsia="TimesNewRoman" w:cs="TimesNewRoman"/>
          <w:szCs w:val="24"/>
        </w:rPr>
        <w:t xml:space="preserve">ť </w:t>
      </w:r>
      <w:r w:rsidR="000E73A6" w:rsidRPr="00107479">
        <w:rPr>
          <w:rFonts w:cs="Times New Roman"/>
          <w:szCs w:val="24"/>
        </w:rPr>
        <w:t>umiest</w:t>
      </w:r>
      <w:r w:rsidR="000E73A6" w:rsidRPr="00107479">
        <w:rPr>
          <w:rFonts w:eastAsia="TimesNewRoman" w:cs="TimesNewRoman"/>
          <w:szCs w:val="24"/>
        </w:rPr>
        <w:t>ň</w:t>
      </w:r>
      <w:r w:rsidR="000E73A6" w:rsidRPr="00107479">
        <w:rPr>
          <w:rFonts w:cs="Times New Roman"/>
          <w:szCs w:val="24"/>
        </w:rPr>
        <w:t>ovanie sú</w:t>
      </w:r>
      <w:r w:rsidR="000E73A6" w:rsidRPr="00107479">
        <w:rPr>
          <w:rFonts w:eastAsia="TimesNewRoman" w:cs="TimesNewRoman"/>
          <w:szCs w:val="24"/>
        </w:rPr>
        <w:t>č</w:t>
      </w:r>
      <w:r w:rsidR="000E73A6" w:rsidRPr="00107479">
        <w:rPr>
          <w:rFonts w:cs="Times New Roman"/>
          <w:szCs w:val="24"/>
        </w:rPr>
        <w:t>astí dráhy a strpie</w:t>
      </w:r>
      <w:r w:rsidR="000E73A6" w:rsidRPr="00107479">
        <w:rPr>
          <w:rFonts w:eastAsia="TimesNewRoman" w:cs="TimesNewRoman"/>
          <w:szCs w:val="24"/>
        </w:rPr>
        <w:t>ť č</w:t>
      </w:r>
      <w:r w:rsidR="000E73A6" w:rsidRPr="00107479">
        <w:rPr>
          <w:rFonts w:cs="Times New Roman"/>
          <w:szCs w:val="24"/>
        </w:rPr>
        <w:t>innosti</w:t>
      </w:r>
      <w:r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>vykonávané na dráhe. Táto povinnos</w:t>
      </w:r>
      <w:r w:rsidR="000E73A6" w:rsidRPr="00107479">
        <w:rPr>
          <w:rFonts w:eastAsia="TimesNewRoman" w:cs="TimesNewRoman"/>
          <w:szCs w:val="24"/>
        </w:rPr>
        <w:t xml:space="preserve">ť </w:t>
      </w:r>
      <w:r w:rsidR="000E73A6" w:rsidRPr="00107479">
        <w:rPr>
          <w:rFonts w:cs="Times New Roman"/>
          <w:szCs w:val="24"/>
        </w:rPr>
        <w:t>tvorí zákonné vecné bremená viaznucimi na dotknutých</w:t>
      </w:r>
      <w:r w:rsidRPr="00107479">
        <w:rPr>
          <w:rFonts w:cs="Times New Roman"/>
          <w:szCs w:val="24"/>
        </w:rPr>
        <w:t xml:space="preserve"> </w:t>
      </w:r>
      <w:r w:rsidR="000E73A6" w:rsidRPr="00107479">
        <w:rPr>
          <w:rFonts w:cs="Times New Roman"/>
          <w:szCs w:val="24"/>
        </w:rPr>
        <w:t>nehnute</w:t>
      </w:r>
      <w:r w:rsidR="000E73A6" w:rsidRPr="00107479">
        <w:rPr>
          <w:rFonts w:eastAsia="TimesNewRoman" w:cs="TimesNewRoman"/>
          <w:szCs w:val="24"/>
        </w:rPr>
        <w:t>ľ</w:t>
      </w:r>
      <w:r w:rsidR="000E73A6" w:rsidRPr="00107479">
        <w:rPr>
          <w:rFonts w:cs="Times New Roman"/>
          <w:szCs w:val="24"/>
        </w:rPr>
        <w:t>nostiach v obvode dráhy a na prístupových cestách k obvodu dráhy.</w:t>
      </w:r>
    </w:p>
    <w:p w14:paraId="034AFB00" w14:textId="77777777" w:rsidR="00D61313" w:rsidRPr="00107479" w:rsidRDefault="00D61313" w:rsidP="002A1FEE">
      <w:pPr>
        <w:spacing w:before="0" w:after="0"/>
        <w:rPr>
          <w:rFonts w:cs="Calibri"/>
          <w:szCs w:val="24"/>
        </w:rPr>
      </w:pPr>
      <w:r w:rsidRPr="00107479">
        <w:rPr>
          <w:rFonts w:cs="Calibri"/>
          <w:szCs w:val="24"/>
        </w:rPr>
        <w:t>Zábery budú vyšpecifikované vo viacerých katastrálnych územiach, podľa umiestnenia jednotlivých riešených UČS stavby.</w:t>
      </w:r>
    </w:p>
    <w:p w14:paraId="6E8BEF36" w14:textId="77777777" w:rsidR="00D61313" w:rsidRPr="00107479" w:rsidRDefault="00D61313" w:rsidP="002A1FEE">
      <w:pPr>
        <w:spacing w:before="0" w:after="0"/>
        <w:rPr>
          <w:rFonts w:cs="Calibri"/>
          <w:b/>
          <w:szCs w:val="24"/>
        </w:rPr>
      </w:pPr>
      <w:r w:rsidRPr="00107479">
        <w:rPr>
          <w:rFonts w:cs="Calibri"/>
          <w:b/>
          <w:szCs w:val="24"/>
        </w:rPr>
        <w:t>Jedná sa o nasledovné katastrálne územia podľa UČS:</w:t>
      </w:r>
    </w:p>
    <w:p w14:paraId="0964DE03" w14:textId="77777777" w:rsidR="00D61313" w:rsidRPr="00107479" w:rsidRDefault="00D61313" w:rsidP="00D61313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UČS 16</w:t>
      </w:r>
      <w:r w:rsidRPr="00107479">
        <w:rPr>
          <w:rFonts w:cstheme="minorHAnsi"/>
        </w:rPr>
        <w:tab/>
      </w:r>
      <w:r w:rsidR="00F8444B" w:rsidRPr="00107479">
        <w:rPr>
          <w:rFonts w:cstheme="minorHAnsi"/>
        </w:rPr>
        <w:t xml:space="preserve"> </w:t>
      </w:r>
      <w:r w:rsidRPr="00107479">
        <w:rPr>
          <w:rFonts w:cstheme="minorHAnsi"/>
        </w:rPr>
        <w:t>Ul. Alejová, úsek trate križ. VSS (mimo) - kruhový objazd Moldavská (mimo)</w:t>
      </w:r>
    </w:p>
    <w:p w14:paraId="7DA5D926" w14:textId="77777777" w:rsidR="00D61313" w:rsidRPr="00107479" w:rsidRDefault="00D61313" w:rsidP="00D61313">
      <w:pPr>
        <w:autoSpaceDE w:val="0"/>
        <w:autoSpaceDN w:val="0"/>
        <w:adjustRightInd w:val="0"/>
        <w:spacing w:before="0" w:after="0"/>
        <w:ind w:left="851" w:firstLine="850"/>
        <w:rPr>
          <w:rFonts w:cstheme="minorHAnsi"/>
        </w:rPr>
      </w:pPr>
      <w:r w:rsidRPr="00107479">
        <w:rPr>
          <w:rFonts w:cstheme="minorHAnsi"/>
        </w:rPr>
        <w:t>Katastrálne územie: Južné mesto</w:t>
      </w:r>
    </w:p>
    <w:p w14:paraId="5E88929F" w14:textId="77777777" w:rsidR="00D61313" w:rsidRPr="00107479" w:rsidRDefault="00D61313" w:rsidP="00D61313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UČS 17</w:t>
      </w:r>
      <w:r w:rsidR="00F8444B" w:rsidRPr="00107479">
        <w:rPr>
          <w:rFonts w:cstheme="minorHAnsi"/>
        </w:rPr>
        <w:t xml:space="preserve"> </w:t>
      </w:r>
      <w:r w:rsidRPr="00107479">
        <w:rPr>
          <w:rFonts w:cstheme="minorHAnsi"/>
        </w:rPr>
        <w:t>Ul. Slanecká, úsek trate križ. VSS (mimo) – Obratisko Važecká (mimo)</w:t>
      </w:r>
    </w:p>
    <w:p w14:paraId="386DB581" w14:textId="77777777" w:rsidR="00D61313" w:rsidRPr="00107479" w:rsidRDefault="00D61313" w:rsidP="00D61313">
      <w:pPr>
        <w:pStyle w:val="Odsekzoznamu"/>
        <w:autoSpaceDE w:val="0"/>
        <w:autoSpaceDN w:val="0"/>
        <w:adjustRightInd w:val="0"/>
        <w:spacing w:before="0" w:after="0"/>
        <w:ind w:firstLine="698"/>
        <w:rPr>
          <w:rFonts w:cstheme="minorHAnsi"/>
        </w:rPr>
      </w:pPr>
      <w:r w:rsidRPr="00107479">
        <w:rPr>
          <w:rFonts w:cstheme="minorHAnsi"/>
        </w:rPr>
        <w:t xml:space="preserve">     Katastrálne územie: Južné mesto,</w:t>
      </w:r>
      <w:r w:rsidR="00F8444B" w:rsidRPr="00107479">
        <w:rPr>
          <w:rFonts w:cstheme="minorHAnsi"/>
        </w:rPr>
        <w:t xml:space="preserve"> Jazero</w:t>
      </w:r>
    </w:p>
    <w:p w14:paraId="63D8E43D" w14:textId="77777777" w:rsidR="00D61313" w:rsidRPr="00107479" w:rsidRDefault="00D61313" w:rsidP="00D61313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UČS 18</w:t>
      </w:r>
      <w:r w:rsidRPr="00107479">
        <w:rPr>
          <w:rFonts w:cstheme="minorHAnsi"/>
        </w:rPr>
        <w:tab/>
      </w:r>
      <w:r w:rsidR="00F8444B" w:rsidRPr="00107479">
        <w:rPr>
          <w:rFonts w:cstheme="minorHAnsi"/>
        </w:rPr>
        <w:t xml:space="preserve"> </w:t>
      </w:r>
      <w:r w:rsidRPr="00107479">
        <w:rPr>
          <w:rFonts w:cstheme="minorHAnsi"/>
        </w:rPr>
        <w:t>Obratisko Važecká</w:t>
      </w:r>
    </w:p>
    <w:p w14:paraId="12B8D1DA" w14:textId="77777777" w:rsidR="00F8444B" w:rsidRPr="00107479" w:rsidRDefault="00F8444B" w:rsidP="00F8444B">
      <w:pPr>
        <w:autoSpaceDE w:val="0"/>
        <w:autoSpaceDN w:val="0"/>
        <w:adjustRightInd w:val="0"/>
        <w:spacing w:before="0" w:after="0"/>
        <w:ind w:left="1778" w:hanging="77"/>
        <w:rPr>
          <w:rFonts w:cstheme="minorHAnsi"/>
        </w:rPr>
      </w:pPr>
      <w:r w:rsidRPr="00107479">
        <w:rPr>
          <w:rFonts w:cstheme="minorHAnsi"/>
        </w:rPr>
        <w:t>Katastrálne územie: Jazero</w:t>
      </w:r>
    </w:p>
    <w:p w14:paraId="57575BEE" w14:textId="77777777" w:rsidR="00F8444B" w:rsidRPr="00107479" w:rsidRDefault="00F8444B" w:rsidP="00F8444B">
      <w:pPr>
        <w:pStyle w:val="Odsekzoznamu"/>
        <w:autoSpaceDE w:val="0"/>
        <w:autoSpaceDN w:val="0"/>
        <w:adjustRightInd w:val="0"/>
        <w:spacing w:before="0" w:after="0"/>
        <w:rPr>
          <w:rFonts w:cstheme="minorHAnsi"/>
        </w:rPr>
      </w:pPr>
    </w:p>
    <w:p w14:paraId="4D6E9B18" w14:textId="77777777" w:rsidR="00D61313" w:rsidRPr="00107479" w:rsidRDefault="00D61313" w:rsidP="00D61313">
      <w:pPr>
        <w:pStyle w:val="Odsekzoznamu"/>
        <w:numPr>
          <w:ilvl w:val="0"/>
          <w:numId w:val="43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UČS 19</w:t>
      </w:r>
      <w:r w:rsidRPr="00107479">
        <w:rPr>
          <w:rFonts w:cstheme="minorHAnsi"/>
        </w:rPr>
        <w:tab/>
        <w:t>Ul. Južná Trieda, úsek trate križ. VSS (mimo) – križ. ul. Fejova (mimo)</w:t>
      </w:r>
    </w:p>
    <w:p w14:paraId="2740B532" w14:textId="77777777" w:rsidR="00D61313" w:rsidRPr="00107479" w:rsidRDefault="00D61313" w:rsidP="00D61313">
      <w:pPr>
        <w:autoSpaceDE w:val="0"/>
        <w:autoSpaceDN w:val="0"/>
        <w:adjustRightInd w:val="0"/>
        <w:spacing w:before="0" w:after="0"/>
        <w:ind w:left="1276" w:hanging="1276"/>
        <w:rPr>
          <w:rFonts w:cstheme="minorHAnsi"/>
        </w:rPr>
      </w:pPr>
      <w:r w:rsidRPr="00107479">
        <w:rPr>
          <w:rFonts w:cstheme="minorHAnsi"/>
        </w:rPr>
        <w:tab/>
        <w:t>UČS 19a  úsek trate križ. VSS (mimo) – križ. ul. Cintorínska (mimo)</w:t>
      </w:r>
    </w:p>
    <w:p w14:paraId="787411F5" w14:textId="77777777" w:rsidR="00D61313" w:rsidRPr="00107479" w:rsidRDefault="00D61313" w:rsidP="00D61313">
      <w:pPr>
        <w:autoSpaceDE w:val="0"/>
        <w:autoSpaceDN w:val="0"/>
        <w:adjustRightInd w:val="0"/>
        <w:spacing w:before="0" w:after="0"/>
        <w:ind w:left="1276" w:hanging="1276"/>
        <w:rPr>
          <w:rFonts w:cstheme="minorHAnsi"/>
        </w:rPr>
      </w:pPr>
      <w:r w:rsidRPr="00107479">
        <w:rPr>
          <w:rFonts w:cstheme="minorHAnsi"/>
        </w:rPr>
        <w:tab/>
        <w:t>UČS 19b úsek trate križ. ul. Cintorínska – križ. ul. Fejova (mimo)</w:t>
      </w:r>
    </w:p>
    <w:p w14:paraId="17E1D932" w14:textId="77777777" w:rsidR="00F8444B" w:rsidRPr="00107479" w:rsidRDefault="00F8444B" w:rsidP="00F8444B">
      <w:pPr>
        <w:pStyle w:val="Odsekzoznamu"/>
        <w:autoSpaceDE w:val="0"/>
        <w:autoSpaceDN w:val="0"/>
        <w:adjustRightInd w:val="0"/>
        <w:spacing w:before="0" w:after="0"/>
        <w:ind w:left="1701"/>
        <w:rPr>
          <w:rFonts w:cstheme="minorHAnsi"/>
        </w:rPr>
      </w:pPr>
      <w:r w:rsidRPr="00107479">
        <w:rPr>
          <w:rFonts w:cstheme="minorHAnsi"/>
        </w:rPr>
        <w:t>Katastrálne územie: Južné mesto</w:t>
      </w:r>
      <w:r w:rsidR="00723D5D" w:rsidRPr="00107479">
        <w:rPr>
          <w:rFonts w:cstheme="minorHAnsi"/>
        </w:rPr>
        <w:t>, Skladná</w:t>
      </w:r>
    </w:p>
    <w:p w14:paraId="4E5609F0" w14:textId="77777777" w:rsidR="00D61313" w:rsidRPr="00107479" w:rsidRDefault="00D61313" w:rsidP="00D61313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UČS 20</w:t>
      </w:r>
      <w:r w:rsidRPr="00107479">
        <w:rPr>
          <w:rFonts w:cstheme="minorHAnsi"/>
        </w:rPr>
        <w:tab/>
      </w:r>
      <w:r w:rsidR="00F8444B" w:rsidRPr="00107479">
        <w:rPr>
          <w:rFonts w:cstheme="minorHAnsi"/>
        </w:rPr>
        <w:t xml:space="preserve"> </w:t>
      </w:r>
      <w:r w:rsidRPr="00107479">
        <w:rPr>
          <w:rFonts w:cstheme="minorHAnsi"/>
        </w:rPr>
        <w:t>Ul. Južná Trieda a Osloboditeľov, úsek trate križ. VSS (mimo) – Obratisko Barca (mimo)</w:t>
      </w:r>
    </w:p>
    <w:p w14:paraId="55C80D8F" w14:textId="77777777" w:rsidR="00F8444B" w:rsidRPr="00107479" w:rsidRDefault="00F8444B" w:rsidP="00F8444B">
      <w:pPr>
        <w:pStyle w:val="Odsekzoznamu"/>
        <w:autoSpaceDE w:val="0"/>
        <w:autoSpaceDN w:val="0"/>
        <w:adjustRightInd w:val="0"/>
        <w:spacing w:before="0" w:after="0"/>
        <w:ind w:left="1701"/>
        <w:rPr>
          <w:rFonts w:cstheme="minorHAnsi"/>
        </w:rPr>
      </w:pPr>
      <w:r w:rsidRPr="00107479">
        <w:rPr>
          <w:rFonts w:cstheme="minorHAnsi"/>
        </w:rPr>
        <w:t>Katastrálne územie: Južné mesto</w:t>
      </w:r>
    </w:p>
    <w:p w14:paraId="76BD0AD3" w14:textId="77777777" w:rsidR="00D61313" w:rsidRPr="00107479" w:rsidRDefault="00D61313" w:rsidP="00D61313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before="0" w:after="0"/>
        <w:rPr>
          <w:rFonts w:cstheme="minorHAnsi"/>
        </w:rPr>
      </w:pPr>
      <w:r w:rsidRPr="00107479">
        <w:rPr>
          <w:rFonts w:cstheme="minorHAnsi"/>
        </w:rPr>
        <w:t>UČS 21</w:t>
      </w:r>
      <w:r w:rsidRPr="00107479">
        <w:rPr>
          <w:rFonts w:cstheme="minorHAnsi"/>
        </w:rPr>
        <w:tab/>
      </w:r>
      <w:r w:rsidR="00CF053F" w:rsidRPr="00107479">
        <w:rPr>
          <w:rFonts w:cstheme="minorHAnsi"/>
        </w:rPr>
        <w:t xml:space="preserve"> </w:t>
      </w:r>
      <w:r w:rsidRPr="00107479">
        <w:rPr>
          <w:rFonts w:cstheme="minorHAnsi"/>
        </w:rPr>
        <w:t>Obratisko Barca</w:t>
      </w:r>
    </w:p>
    <w:p w14:paraId="4D5545B9" w14:textId="70009971" w:rsidR="00F8444B" w:rsidRPr="00107479" w:rsidRDefault="00F8444B" w:rsidP="00F8444B">
      <w:pPr>
        <w:pStyle w:val="Odsekzoznamu"/>
        <w:autoSpaceDE w:val="0"/>
        <w:autoSpaceDN w:val="0"/>
        <w:adjustRightInd w:val="0"/>
        <w:spacing w:before="0" w:after="0"/>
        <w:ind w:firstLine="981"/>
        <w:rPr>
          <w:rFonts w:cstheme="minorHAnsi"/>
        </w:rPr>
      </w:pPr>
      <w:r w:rsidRPr="00107479">
        <w:rPr>
          <w:rFonts w:cstheme="minorHAnsi"/>
        </w:rPr>
        <w:t>Katastrálne územie: Barca</w:t>
      </w:r>
    </w:p>
    <w:p w14:paraId="5B60BAD3" w14:textId="77777777" w:rsidR="00F8444B" w:rsidRPr="00107479" w:rsidRDefault="00F8444B" w:rsidP="002A1FEE">
      <w:pPr>
        <w:spacing w:before="0" w:after="0"/>
        <w:rPr>
          <w:rFonts w:cs="Calibri"/>
          <w:color w:val="FF0000"/>
          <w:szCs w:val="24"/>
        </w:rPr>
      </w:pPr>
    </w:p>
    <w:p w14:paraId="28EC0AB8" w14:textId="77777777" w:rsidR="00FF387C" w:rsidRPr="00107479" w:rsidRDefault="00D61313" w:rsidP="002A1FEE">
      <w:pPr>
        <w:spacing w:before="0" w:after="0"/>
        <w:rPr>
          <w:rFonts w:cs="Calibri"/>
          <w:szCs w:val="24"/>
        </w:rPr>
      </w:pPr>
      <w:r w:rsidRPr="00107479">
        <w:rPr>
          <w:rFonts w:cs="Calibri"/>
          <w:szCs w:val="24"/>
        </w:rPr>
        <w:t>Zábery je možné všeobecne rozdeliť na:</w:t>
      </w:r>
    </w:p>
    <w:p w14:paraId="0263F510" w14:textId="77777777" w:rsidR="000E73A6" w:rsidRPr="00107479" w:rsidRDefault="00D61313" w:rsidP="00D61313">
      <w:pPr>
        <w:pStyle w:val="Odsekzoznamu"/>
        <w:numPr>
          <w:ilvl w:val="0"/>
          <w:numId w:val="42"/>
        </w:numPr>
      </w:pPr>
      <w:r w:rsidRPr="00107479">
        <w:t>z</w:t>
      </w:r>
      <w:r w:rsidR="000E73A6" w:rsidRPr="00107479">
        <w:t>ábery pozemkových plôch</w:t>
      </w:r>
    </w:p>
    <w:p w14:paraId="4FBD0D7A" w14:textId="77777777" w:rsidR="000E73A6" w:rsidRPr="00107479" w:rsidRDefault="000E73A6" w:rsidP="00E35232">
      <w:pPr>
        <w:autoSpaceDE w:val="0"/>
        <w:autoSpaceDN w:val="0"/>
        <w:adjustRightInd w:val="0"/>
        <w:spacing w:before="0" w:after="0"/>
        <w:ind w:left="709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a) Trvalý záber po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nohospodárskej pôdy :</w:t>
      </w:r>
    </w:p>
    <w:p w14:paraId="22BAD0AD" w14:textId="77777777" w:rsidR="000E73A6" w:rsidRPr="00107479" w:rsidRDefault="000E73A6" w:rsidP="00E35232">
      <w:pPr>
        <w:autoSpaceDE w:val="0"/>
        <w:autoSpaceDN w:val="0"/>
        <w:adjustRightInd w:val="0"/>
        <w:spacing w:before="0" w:after="0"/>
        <w:ind w:left="709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b) Trvalý záber nepo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nohospodárskej pôdy</w:t>
      </w:r>
    </w:p>
    <w:p w14:paraId="73E42EAC" w14:textId="77777777" w:rsidR="000E73A6" w:rsidRPr="00107479" w:rsidRDefault="000E73A6" w:rsidP="00E35232">
      <w:pPr>
        <w:autoSpaceDE w:val="0"/>
        <w:autoSpaceDN w:val="0"/>
        <w:adjustRightInd w:val="0"/>
        <w:spacing w:before="0" w:after="0"/>
        <w:ind w:left="709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c) Do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asný záber po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nohospodárskej pôdy :</w:t>
      </w:r>
    </w:p>
    <w:p w14:paraId="13DF74AC" w14:textId="77777777" w:rsidR="000E73A6" w:rsidRPr="00107479" w:rsidRDefault="000E73A6" w:rsidP="00E35232">
      <w:pPr>
        <w:autoSpaceDE w:val="0"/>
        <w:autoSpaceDN w:val="0"/>
        <w:adjustRightInd w:val="0"/>
        <w:spacing w:before="0" w:after="0"/>
        <w:ind w:left="709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d) Do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asný záber nepo</w:t>
      </w:r>
      <w:r w:rsidRPr="00107479">
        <w:rPr>
          <w:rFonts w:eastAsia="TimesNewRoman" w:cs="TimesNewRoman"/>
          <w:szCs w:val="24"/>
        </w:rPr>
        <w:t>ľ</w:t>
      </w:r>
      <w:r w:rsidRPr="00107479">
        <w:rPr>
          <w:rFonts w:cs="Times New Roman"/>
          <w:szCs w:val="24"/>
        </w:rPr>
        <w:t>nohospodárskej pôdy :</w:t>
      </w:r>
    </w:p>
    <w:p w14:paraId="7E8BAB72" w14:textId="77777777" w:rsidR="00E35232" w:rsidRPr="00107479" w:rsidRDefault="00E35232" w:rsidP="00E35232">
      <w:pPr>
        <w:autoSpaceDE w:val="0"/>
        <w:autoSpaceDN w:val="0"/>
        <w:adjustRightInd w:val="0"/>
        <w:spacing w:before="0" w:after="0"/>
        <w:rPr>
          <w:rFonts w:cs="Times New Roman"/>
          <w:b/>
          <w:bCs/>
          <w:color w:val="FF0000"/>
          <w:szCs w:val="24"/>
        </w:rPr>
      </w:pPr>
    </w:p>
    <w:p w14:paraId="4F3D20C3" w14:textId="77777777" w:rsidR="00E35232" w:rsidRPr="00107479" w:rsidRDefault="00E35232" w:rsidP="00E3523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b/>
          <w:bCs/>
          <w:szCs w:val="24"/>
        </w:rPr>
        <w:t xml:space="preserve">Problematika pozemkov na ktorých je v súčasnosti umiestnená dráha alebo jej súčasti bude kompletne riešená investorom </w:t>
      </w:r>
      <w:r w:rsidRPr="00107479">
        <w:rPr>
          <w:rFonts w:cs="Times New Roman"/>
          <w:szCs w:val="24"/>
        </w:rPr>
        <w:t>– mesto Košice. Z toho vyplýva, že budúci zhotovite</w:t>
      </w:r>
      <w:r w:rsidRPr="00107479">
        <w:rPr>
          <w:rFonts w:eastAsia="TimesNewRoman" w:cs="TimesNewRoman"/>
          <w:szCs w:val="24"/>
        </w:rPr>
        <w:t xml:space="preserve">ľ </w:t>
      </w:r>
      <w:r w:rsidRPr="00107479">
        <w:rPr>
          <w:rFonts w:cs="Times New Roman"/>
          <w:szCs w:val="24"/>
        </w:rPr>
        <w:t>projektovej dokumentácie po spracovaní výkupového elaborátu nebude musie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>rieši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>problematiku majetkovo – právneho vysporiadania pozemkov, ktoré súvisia s realizáciou stavby.</w:t>
      </w:r>
    </w:p>
    <w:p w14:paraId="771EA57D" w14:textId="77777777" w:rsidR="00E35232" w:rsidRPr="00107479" w:rsidRDefault="00E35232" w:rsidP="00E35232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Sú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</w:t>
      </w:r>
      <w:r w:rsidRPr="00107479">
        <w:rPr>
          <w:rFonts w:eastAsia="TimesNewRoman" w:cs="TimesNewRoman"/>
          <w:szCs w:val="24"/>
        </w:rPr>
        <w:t>ť</w:t>
      </w:r>
      <w:r w:rsidRPr="00107479">
        <w:rPr>
          <w:rFonts w:cs="Times New Roman"/>
          <w:szCs w:val="24"/>
        </w:rPr>
        <w:t>ou služieb spracovateľa prípravy stavby budú len tie pozemky, u ktorých požiadavka na vysporiadanie vyplynie napr. z riešení budúcej projektovej dokumentácie stavby MET ( nové trvalé zábery pozemkov, resp. do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asné zábery pozemkov pre potreby realizácie stavby ) , ktorú bude zhotovite</w:t>
      </w:r>
      <w:r w:rsidRPr="00107479">
        <w:rPr>
          <w:rFonts w:eastAsia="TimesNewRoman" w:cs="TimesNewRoman"/>
          <w:szCs w:val="24"/>
        </w:rPr>
        <w:t xml:space="preserve">ľ </w:t>
      </w:r>
      <w:r w:rsidRPr="00107479">
        <w:rPr>
          <w:rFonts w:cs="Times New Roman"/>
          <w:szCs w:val="24"/>
        </w:rPr>
        <w:t>stavby zabezpe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ova</w:t>
      </w:r>
      <w:r w:rsidRPr="00107479">
        <w:rPr>
          <w:rFonts w:eastAsia="TimesNewRoman" w:cs="TimesNewRoman"/>
          <w:szCs w:val="24"/>
        </w:rPr>
        <w:t>ť</w:t>
      </w:r>
      <w:r w:rsidRPr="00107479">
        <w:rPr>
          <w:rFonts w:cs="Times New Roman"/>
          <w:szCs w:val="24"/>
        </w:rPr>
        <w:t>.</w:t>
      </w:r>
    </w:p>
    <w:p w14:paraId="6DBFA5A4" w14:textId="77777777" w:rsidR="00E35232" w:rsidRPr="00107479" w:rsidRDefault="00E35232" w:rsidP="002A1FEE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</w:p>
    <w:p w14:paraId="6C4280E2" w14:textId="77777777" w:rsidR="000E73A6" w:rsidRPr="00107479" w:rsidRDefault="000E73A6" w:rsidP="002A1FEE">
      <w:pPr>
        <w:autoSpaceDE w:val="0"/>
        <w:autoSpaceDN w:val="0"/>
        <w:adjustRightInd w:val="0"/>
        <w:spacing w:before="0" w:after="0"/>
        <w:rPr>
          <w:rFonts w:cs="Times New Roman"/>
          <w:szCs w:val="24"/>
        </w:rPr>
      </w:pPr>
      <w:r w:rsidRPr="00107479">
        <w:rPr>
          <w:rFonts w:cs="Times New Roman"/>
          <w:szCs w:val="24"/>
        </w:rPr>
        <w:t>S do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asným záberom je možné uvažova</w:t>
      </w:r>
      <w:r w:rsidRPr="00107479">
        <w:rPr>
          <w:rFonts w:eastAsia="TimesNewRoman" w:cs="TimesNewRoman"/>
          <w:szCs w:val="24"/>
        </w:rPr>
        <w:t xml:space="preserve">ť </w:t>
      </w:r>
      <w:r w:rsidRPr="00107479">
        <w:rPr>
          <w:rFonts w:cs="Times New Roman"/>
          <w:szCs w:val="24"/>
        </w:rPr>
        <w:t xml:space="preserve">v nevyhnutných prípadoch </w:t>
      </w:r>
      <w:r w:rsidR="00E35232" w:rsidRPr="00107479">
        <w:rPr>
          <w:rFonts w:cs="Times New Roman"/>
          <w:szCs w:val="24"/>
        </w:rPr>
        <w:t>napr.</w:t>
      </w:r>
      <w:r w:rsidRPr="00107479">
        <w:rPr>
          <w:rFonts w:cs="Times New Roman"/>
          <w:szCs w:val="24"/>
        </w:rPr>
        <w:t xml:space="preserve"> na zriadenie zariadenia staveniska, príp. prístupov na stavenisko po</w:t>
      </w:r>
      <w:r w:rsidRPr="00107479">
        <w:rPr>
          <w:rFonts w:eastAsia="TimesNewRoman" w:cs="TimesNewRoman"/>
          <w:szCs w:val="24"/>
        </w:rPr>
        <w:t>č</w:t>
      </w:r>
      <w:r w:rsidRPr="00107479">
        <w:rPr>
          <w:rFonts w:cs="Times New Roman"/>
          <w:szCs w:val="24"/>
        </w:rPr>
        <w:t>as</w:t>
      </w:r>
      <w:r w:rsidR="00E3523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>realizácie stavby. Táto požiadavka bude spresnená a stanovená v priebehu spracovania</w:t>
      </w:r>
      <w:r w:rsidR="00E35232" w:rsidRPr="00107479">
        <w:rPr>
          <w:rFonts w:cs="Times New Roman"/>
          <w:szCs w:val="24"/>
        </w:rPr>
        <w:t xml:space="preserve"> </w:t>
      </w:r>
      <w:r w:rsidRPr="00107479">
        <w:rPr>
          <w:rFonts w:cs="Times New Roman"/>
          <w:szCs w:val="24"/>
        </w:rPr>
        <w:t xml:space="preserve">projektovej dokumentácie stavby </w:t>
      </w:r>
      <w:r w:rsidRPr="00107479">
        <w:rPr>
          <w:rFonts w:cs="Times New Roman"/>
          <w:b/>
          <w:bCs/>
          <w:szCs w:val="24"/>
        </w:rPr>
        <w:t>a jej vysporiadanie bude sú</w:t>
      </w:r>
      <w:r w:rsidRPr="00107479">
        <w:rPr>
          <w:rFonts w:cs="TimesNewRoman,Bold"/>
          <w:b/>
          <w:bCs/>
          <w:szCs w:val="24"/>
        </w:rPr>
        <w:t>č</w:t>
      </w:r>
      <w:r w:rsidRPr="00107479">
        <w:rPr>
          <w:rFonts w:cs="Times New Roman"/>
          <w:b/>
          <w:bCs/>
          <w:szCs w:val="24"/>
        </w:rPr>
        <w:t>as</w:t>
      </w:r>
      <w:r w:rsidRPr="00107479">
        <w:rPr>
          <w:rFonts w:cs="TimesNewRoman,Bold"/>
          <w:b/>
          <w:bCs/>
          <w:szCs w:val="24"/>
        </w:rPr>
        <w:t>ť</w:t>
      </w:r>
      <w:r w:rsidRPr="00107479">
        <w:rPr>
          <w:rFonts w:cs="Times New Roman"/>
          <w:b/>
          <w:bCs/>
          <w:szCs w:val="24"/>
        </w:rPr>
        <w:t>ou dodávky zhotovite</w:t>
      </w:r>
      <w:r w:rsidRPr="00107479">
        <w:rPr>
          <w:rFonts w:cs="TimesNewRoman,Bold"/>
          <w:b/>
          <w:bCs/>
          <w:szCs w:val="24"/>
        </w:rPr>
        <w:t>ľ</w:t>
      </w:r>
      <w:r w:rsidRPr="00107479">
        <w:rPr>
          <w:rFonts w:cs="Times New Roman"/>
          <w:b/>
          <w:bCs/>
          <w:szCs w:val="24"/>
        </w:rPr>
        <w:t>a</w:t>
      </w:r>
      <w:r w:rsidR="00E35232" w:rsidRPr="00107479">
        <w:rPr>
          <w:rFonts w:cs="Times New Roman"/>
          <w:b/>
          <w:bCs/>
          <w:szCs w:val="24"/>
        </w:rPr>
        <w:t xml:space="preserve"> </w:t>
      </w:r>
      <w:r w:rsidRPr="00107479">
        <w:rPr>
          <w:rFonts w:cs="Times New Roman"/>
          <w:b/>
          <w:bCs/>
          <w:szCs w:val="24"/>
        </w:rPr>
        <w:t>stavby</w:t>
      </w:r>
      <w:r w:rsidRPr="00107479">
        <w:rPr>
          <w:rFonts w:cs="Times New Roman"/>
          <w:szCs w:val="24"/>
        </w:rPr>
        <w:t>.</w:t>
      </w:r>
    </w:p>
    <w:p w14:paraId="4E574521" w14:textId="77777777" w:rsidR="00EC3ADC" w:rsidRPr="00107479" w:rsidRDefault="00EC3ADC" w:rsidP="002A1FEE">
      <w:pPr>
        <w:spacing w:before="0" w:after="0"/>
        <w:rPr>
          <w:rFonts w:cs="Calibri"/>
          <w:color w:val="FF0000"/>
          <w:szCs w:val="24"/>
        </w:rPr>
      </w:pPr>
    </w:p>
    <w:p w14:paraId="0503D38A" w14:textId="6C6DBF7F" w:rsidR="00EC3ADC" w:rsidRPr="00107479" w:rsidRDefault="00EC3ADC" w:rsidP="002A1FEE">
      <w:pPr>
        <w:spacing w:before="0" w:after="0"/>
        <w:rPr>
          <w:rFonts w:cs="Calibri"/>
          <w:szCs w:val="24"/>
        </w:rPr>
      </w:pPr>
    </w:p>
    <w:p w14:paraId="49585E60" w14:textId="5E2970CD" w:rsidR="00774A3D" w:rsidRPr="00107479" w:rsidRDefault="00774A3D" w:rsidP="002A1FEE">
      <w:pPr>
        <w:spacing w:before="0" w:after="0"/>
        <w:rPr>
          <w:rFonts w:cs="Calibri"/>
          <w:szCs w:val="24"/>
        </w:rPr>
      </w:pPr>
    </w:p>
    <w:p w14:paraId="76D93FD6" w14:textId="0772ED02" w:rsidR="00774A3D" w:rsidRPr="00107479" w:rsidRDefault="00774A3D" w:rsidP="002A1FEE">
      <w:pPr>
        <w:spacing w:before="0" w:after="0"/>
        <w:rPr>
          <w:rFonts w:cs="Calibri"/>
          <w:szCs w:val="24"/>
        </w:rPr>
      </w:pPr>
    </w:p>
    <w:p w14:paraId="5EFB075E" w14:textId="5F569057" w:rsidR="00774A3D" w:rsidRPr="00107479" w:rsidRDefault="00774A3D" w:rsidP="002A1FEE">
      <w:pPr>
        <w:spacing w:before="0" w:after="0"/>
        <w:rPr>
          <w:rFonts w:cs="Calibri"/>
          <w:szCs w:val="24"/>
        </w:rPr>
      </w:pPr>
    </w:p>
    <w:p w14:paraId="16EC48BA" w14:textId="01AEC95D" w:rsidR="00774A3D" w:rsidRPr="00107479" w:rsidRDefault="00774A3D" w:rsidP="002A1FEE">
      <w:pPr>
        <w:spacing w:before="0" w:after="0"/>
        <w:rPr>
          <w:rFonts w:cs="Calibri"/>
          <w:szCs w:val="24"/>
        </w:rPr>
      </w:pPr>
    </w:p>
    <w:p w14:paraId="296F9455" w14:textId="389A466A" w:rsidR="00774A3D" w:rsidRPr="00107479" w:rsidRDefault="00774A3D" w:rsidP="002A1FEE">
      <w:pPr>
        <w:spacing w:before="0" w:after="0"/>
        <w:rPr>
          <w:rFonts w:cs="Calibri"/>
          <w:szCs w:val="24"/>
        </w:rPr>
      </w:pPr>
    </w:p>
    <w:p w14:paraId="118C3092" w14:textId="4A2FFF45" w:rsidR="00774A3D" w:rsidRPr="00107479" w:rsidRDefault="00774A3D" w:rsidP="002A1FEE">
      <w:pPr>
        <w:spacing w:before="0" w:after="0"/>
        <w:rPr>
          <w:rFonts w:cs="Calibri"/>
          <w:szCs w:val="24"/>
        </w:rPr>
      </w:pPr>
    </w:p>
    <w:p w14:paraId="2E60D6AE" w14:textId="5418982B" w:rsidR="00774A3D" w:rsidRPr="00107479" w:rsidRDefault="00774A3D" w:rsidP="002A1FEE">
      <w:pPr>
        <w:spacing w:before="0" w:after="0"/>
        <w:rPr>
          <w:rFonts w:cs="Calibri"/>
          <w:szCs w:val="24"/>
        </w:rPr>
      </w:pPr>
    </w:p>
    <w:p w14:paraId="1BF628E3" w14:textId="77777777" w:rsidR="00676ACE" w:rsidRPr="00107479" w:rsidRDefault="00D230CB" w:rsidP="00676ACE">
      <w:pPr>
        <w:pStyle w:val="Nadpis1"/>
        <w:rPr>
          <w:rStyle w:val="Nadpis1Char"/>
          <w:b/>
          <w:bCs/>
        </w:rPr>
      </w:pPr>
      <w:bookmarkStart w:id="103" w:name="_Toc8042378"/>
      <w:r w:rsidRPr="00107479">
        <w:rPr>
          <w:rStyle w:val="Nadpis1Char"/>
          <w:b/>
          <w:bCs/>
        </w:rPr>
        <w:t>Stanovenie orientačných investičných nákladov na realizáciu stavby</w:t>
      </w:r>
      <w:bookmarkEnd w:id="103"/>
    </w:p>
    <w:p w14:paraId="4D8B52AC" w14:textId="77777777" w:rsidR="00324B0D" w:rsidRPr="00107479" w:rsidRDefault="00324B0D" w:rsidP="00324B0D">
      <w:pPr>
        <w:pStyle w:val="Nadpis3"/>
        <w:rPr>
          <w:rFonts w:ascii="Calibri" w:hAnsi="Calibri" w:cs="Calibri"/>
        </w:rPr>
      </w:pPr>
      <w:bookmarkStart w:id="104" w:name="_Toc8042379"/>
      <w:r w:rsidRPr="00107479">
        <w:t>Stanovenie orientačných investičných nákladov</w:t>
      </w:r>
      <w:bookmarkEnd w:id="104"/>
    </w:p>
    <w:p w14:paraId="74EF71E3" w14:textId="77777777" w:rsidR="00D230CB" w:rsidRPr="00107479" w:rsidRDefault="00CF053F" w:rsidP="00324B0D">
      <w:r w:rsidRPr="00107479">
        <w:t xml:space="preserve">Investičné náklady stavby sú stanovené orientačne na základe výšky investičných nákladov predchádzajúcich stavieb modernizácií. Predpokladané ceny sú vypočítané podľa jednotkových cien na </w:t>
      </w:r>
      <w:r w:rsidR="00422CBA" w:rsidRPr="00107479">
        <w:t>m</w:t>
      </w:r>
      <w:r w:rsidRPr="00107479">
        <w:t>, m</w:t>
      </w:r>
      <w:r w:rsidRPr="00107479">
        <w:rPr>
          <w:vertAlign w:val="superscript"/>
        </w:rPr>
        <w:t>2</w:t>
      </w:r>
      <w:r w:rsidRPr="00107479">
        <w:t>, m</w:t>
      </w:r>
      <w:r w:rsidRPr="00107479">
        <w:rPr>
          <w:vertAlign w:val="superscript"/>
        </w:rPr>
        <w:t>3</w:t>
      </w:r>
      <w:r w:rsidRPr="00107479">
        <w:t xml:space="preserve"> alebo súbor v rámci technológií.</w:t>
      </w:r>
      <w:r w:rsidR="00324B0D" w:rsidRPr="00107479">
        <w:t xml:space="preserve"> </w:t>
      </w:r>
    </w:p>
    <w:p w14:paraId="20F116C4" w14:textId="4C61375F" w:rsidR="00457C63" w:rsidRPr="00107479" w:rsidRDefault="00457C63" w:rsidP="00324B0D">
      <w:r w:rsidRPr="00107479">
        <w:t>V rámci UČS 16 je uvažované s doplnením technológie pre meniareň „E“, v rámci UČS 17 je uvažované s rekonštrukciou meniarne „K“ a v rámci UČS 19a s rekonštrukciou meniarne „B“</w:t>
      </w:r>
      <w:r w:rsidR="008A7EE2" w:rsidRPr="00107479">
        <w:t xml:space="preserve"> </w:t>
      </w:r>
      <w:r w:rsidR="004111B2" w:rsidRPr="00107479">
        <w:t xml:space="preserve">a UČS 19b s modernizáciou </w:t>
      </w:r>
      <w:r w:rsidR="008A7EE2" w:rsidRPr="00107479">
        <w:t>obratiska Ryba</w:t>
      </w:r>
      <w:r w:rsidRPr="00107479">
        <w:t>.</w:t>
      </w:r>
      <w:r w:rsidR="006775E8" w:rsidRPr="00107479">
        <w:t xml:space="preserve"> D</w:t>
      </w:r>
      <w:r w:rsidR="0011542E" w:rsidRPr="00107479">
        <w:t>o rozsahu sú ďalej v UČS 17 započítané predpokladané náklady na úpravy električkového mosta nad železničnou traťou a nad tokom Myslavského potoka ako aj úpravy na zaistenie bezpečného stavu stavebných konštrukcií po</w:t>
      </w:r>
      <w:r w:rsidR="000024D6">
        <w:t>d</w:t>
      </w:r>
      <w:r w:rsidR="0011542E" w:rsidRPr="00107479">
        <w:t xml:space="preserve">chodov v zastávkach. V UČS 20 je do nákladov zahrnutý predpokladaný rozsah potrebných </w:t>
      </w:r>
      <w:r w:rsidR="004111B2" w:rsidRPr="00107479">
        <w:t>rekonštrukčných</w:t>
      </w:r>
      <w:r w:rsidR="0011542E" w:rsidRPr="00107479">
        <w:t xml:space="preserve"> prác na podjazde a podchode pri zastávke Katastrálny úrad.</w:t>
      </w:r>
    </w:p>
    <w:tbl>
      <w:tblPr>
        <w:tblW w:w="11734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6032"/>
        <w:gridCol w:w="2273"/>
        <w:gridCol w:w="429"/>
        <w:gridCol w:w="2214"/>
      </w:tblGrid>
      <w:tr w:rsidR="00E35232" w:rsidRPr="00107479" w14:paraId="7D72AB91" w14:textId="77777777" w:rsidTr="00CA4C05">
        <w:trPr>
          <w:trHeight w:val="405"/>
        </w:trPr>
        <w:tc>
          <w:tcPr>
            <w:tcW w:w="117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1613" w14:textId="75D31E87" w:rsidR="00E35232" w:rsidRPr="00107479" w:rsidRDefault="00E35232" w:rsidP="00CA4C05">
            <w:pPr>
              <w:spacing w:after="0"/>
              <w:rPr>
                <w:rFonts w:eastAsia="Times New Roman" w:cs="Arial"/>
                <w:szCs w:val="24"/>
                <w:lang w:eastAsia="sk-SK"/>
              </w:rPr>
            </w:pPr>
            <w:r w:rsidRPr="00107479">
              <w:rPr>
                <w:rFonts w:eastAsia="Times New Roman" w:cs="Arial"/>
                <w:szCs w:val="24"/>
                <w:lang w:eastAsia="sk-SK"/>
              </w:rPr>
              <w:t>„</w:t>
            </w:r>
            <w:r w:rsidR="00952917" w:rsidRPr="00107479">
              <w:rPr>
                <w:rFonts w:asciiTheme="majorHAnsi" w:hAnsiTheme="majorHAnsi"/>
              </w:rPr>
              <w:t>KE, Modernizácia električkových tratí MET v meste Košice, 2. etapa</w:t>
            </w:r>
            <w:r w:rsidRPr="00107479">
              <w:rPr>
                <w:rFonts w:eastAsia="Times New Roman" w:cs="Arial"/>
                <w:szCs w:val="24"/>
                <w:lang w:eastAsia="sk-SK"/>
              </w:rPr>
              <w:t xml:space="preserve">“ </w:t>
            </w:r>
          </w:p>
        </w:tc>
      </w:tr>
      <w:tr w:rsidR="00E35232" w:rsidRPr="00107479" w14:paraId="19356490" w14:textId="77777777" w:rsidTr="00CA4C05">
        <w:trPr>
          <w:trHeight w:val="31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E39F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0DAC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6132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693F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E35232" w:rsidRPr="00107479" w14:paraId="78C80B49" w14:textId="77777777" w:rsidTr="00422CBA">
        <w:trPr>
          <w:trHeight w:val="615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B783" w14:textId="77777777" w:rsidR="00E35232" w:rsidRPr="00107479" w:rsidRDefault="00E35232" w:rsidP="00CA4C05">
            <w:pPr>
              <w:spacing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UČS</w:t>
            </w:r>
          </w:p>
        </w:tc>
        <w:tc>
          <w:tcPr>
            <w:tcW w:w="60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F634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Názov celku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0C05" w14:textId="77777777" w:rsidR="00E35232" w:rsidRPr="00107479" w:rsidRDefault="00E35232" w:rsidP="00CA4C05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predpokladané investičné náklady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B0192" w14:textId="77777777" w:rsidR="00E35232" w:rsidRPr="00107479" w:rsidRDefault="00E35232" w:rsidP="00CA4C05">
            <w:pPr>
              <w:spacing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35232" w:rsidRPr="00107479" w14:paraId="7F8E046D" w14:textId="77777777" w:rsidTr="00422CBA">
        <w:trPr>
          <w:trHeight w:val="9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FA23" w14:textId="77777777" w:rsidR="00E35232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16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EC0E" w14:textId="77777777" w:rsidR="00E35232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Ul. Alejová, úsek trate križ. VSS (mimo) - kruhový objazd Moldavská (mimo)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198AD" w14:textId="181948B5" w:rsidR="00E35232" w:rsidRPr="00107479" w:rsidRDefault="0011639D" w:rsidP="00422CBA">
            <w:pPr>
              <w:spacing w:before="0" w:after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>31 </w:t>
            </w:r>
            <w:r w:rsidR="004969A4" w:rsidRPr="00107479">
              <w:rPr>
                <w:rFonts w:ascii="Calibri" w:eastAsia="Times New Roman" w:hAnsi="Calibri" w:cs="Times New Roman"/>
                <w:b/>
                <w:lang w:eastAsia="sk-SK"/>
              </w:rPr>
              <w:t>909</w:t>
            </w:r>
            <w:r w:rsidR="00774A3D" w:rsidRPr="00107479">
              <w:rPr>
                <w:rFonts w:ascii="Calibri" w:eastAsia="Times New Roman" w:hAnsi="Calibri" w:cs="Times New Roman"/>
                <w:b/>
                <w:lang w:eastAsia="sk-SK"/>
              </w:rPr>
              <w:t> </w:t>
            </w:r>
            <w:r w:rsidR="004969A4" w:rsidRPr="00107479">
              <w:rPr>
                <w:rFonts w:ascii="Calibri" w:eastAsia="Times New Roman" w:hAnsi="Calibri" w:cs="Times New Roman"/>
                <w:b/>
                <w:lang w:eastAsia="sk-SK"/>
              </w:rPr>
              <w:t>890</w:t>
            </w:r>
            <w:r w:rsidR="00774A3D" w:rsidRPr="00107479">
              <w:rPr>
                <w:rFonts w:ascii="Calibri" w:eastAsia="Times New Roman" w:hAnsi="Calibri" w:cs="Times New Roman"/>
                <w:b/>
                <w:lang w:eastAsia="sk-SK"/>
              </w:rPr>
              <w:t>,00</w:t>
            </w:r>
            <w:r w:rsidR="00457C63"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€</w:t>
            </w:r>
            <w:r w:rsidR="00E35232"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D22E" w14:textId="77777777" w:rsidR="00E35232" w:rsidRPr="00107479" w:rsidRDefault="00E35232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35232" w:rsidRPr="00107479" w14:paraId="544B5BE3" w14:textId="77777777" w:rsidTr="00422CBA">
        <w:trPr>
          <w:trHeight w:val="3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C203" w14:textId="77777777" w:rsidR="00E35232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17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9CAB" w14:textId="77777777" w:rsidR="00E35232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Ul. Slanecká, úsek trate križ. VSS (mimo) – Obratisko Važecká (mimo)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63313" w14:textId="4F636ADE" w:rsidR="00E35232" w:rsidRPr="00107479" w:rsidRDefault="00E35232" w:rsidP="00422CBA">
            <w:pPr>
              <w:spacing w:before="0" w:after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               </w:t>
            </w:r>
            <w:r w:rsidR="004969A4" w:rsidRPr="00107479">
              <w:rPr>
                <w:rFonts w:ascii="Calibri" w:eastAsia="Times New Roman" w:hAnsi="Calibri" w:cs="Times New Roman"/>
                <w:b/>
                <w:lang w:eastAsia="sk-SK"/>
              </w:rPr>
              <w:t>44 382 561,50</w:t>
            </w: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€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2967" w14:textId="77777777" w:rsidR="00E35232" w:rsidRPr="00107479" w:rsidRDefault="00E35232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35232" w:rsidRPr="00107479" w14:paraId="0B0F6A22" w14:textId="77777777" w:rsidTr="00422CBA">
        <w:trPr>
          <w:trHeight w:val="3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FCE3" w14:textId="77777777" w:rsidR="00E35232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18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801C" w14:textId="77777777" w:rsidR="00E35232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Obratisko Važecká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97E60" w14:textId="368279F6" w:rsidR="00E35232" w:rsidRPr="00107479" w:rsidRDefault="004969A4" w:rsidP="00422CBA">
            <w:pPr>
              <w:spacing w:before="0" w:after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>4 159 450,00</w:t>
            </w:r>
            <w:r w:rsidR="00B44B79"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</w:t>
            </w:r>
            <w:r w:rsidR="00E35232"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€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F84D" w14:textId="77777777" w:rsidR="00E35232" w:rsidRPr="00107479" w:rsidRDefault="00E35232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E35232" w:rsidRPr="00107479" w14:paraId="32B8A6A6" w14:textId="77777777" w:rsidTr="00422CBA">
        <w:trPr>
          <w:trHeight w:val="3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4AC1" w14:textId="77777777" w:rsidR="00E35232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19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B4FE" w14:textId="77777777" w:rsidR="00E35232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Ul. Južná Trieda, úsek trate križ. VSS (mimo) – križ. ul. Fejova (mimo)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B36CF" w14:textId="5A6544C3" w:rsidR="00E35232" w:rsidRPr="00107479" w:rsidRDefault="00CF053F" w:rsidP="00422CBA">
            <w:pPr>
              <w:spacing w:before="0" w:after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              </w:t>
            </w:r>
            <w:r w:rsidR="004969A4" w:rsidRPr="00107479">
              <w:rPr>
                <w:rFonts w:ascii="Calibri" w:eastAsia="Times New Roman" w:hAnsi="Calibri" w:cs="Times New Roman"/>
                <w:b/>
                <w:lang w:eastAsia="sk-SK"/>
              </w:rPr>
              <w:t>37 036 940,00</w:t>
            </w:r>
            <w:r w:rsidR="0077682A"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</w:t>
            </w: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>€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886E" w14:textId="77777777" w:rsidR="00E35232" w:rsidRPr="00107479" w:rsidRDefault="00E35232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CF053F" w:rsidRPr="00107479" w14:paraId="28AD75B4" w14:textId="77777777" w:rsidTr="00422CBA">
        <w:trPr>
          <w:trHeight w:val="300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FB1B" w14:textId="77777777" w:rsidR="00CF053F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1B9F" w14:textId="77777777" w:rsidR="00CF053F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UČS 19a  úsek trate križ. VSS (mimo) – križ. ul. Cintorínska (mimo)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B49F3" w14:textId="4F0F43F5" w:rsidR="00CF053F" w:rsidRPr="00107479" w:rsidRDefault="00CF053F" w:rsidP="00422CBA">
            <w:pPr>
              <w:spacing w:before="0" w:after="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                   </w:t>
            </w:r>
            <w:r w:rsidR="004969A4" w:rsidRPr="00107479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9 844 715,00</w:t>
            </w:r>
            <w:r w:rsidRPr="00107479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0C90B" w14:textId="77777777" w:rsidR="00CF053F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CF053F" w:rsidRPr="00107479" w14:paraId="72504C05" w14:textId="77777777" w:rsidTr="00422CBA">
        <w:trPr>
          <w:trHeight w:val="300"/>
        </w:trPr>
        <w:tc>
          <w:tcPr>
            <w:tcW w:w="78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9318A" w14:textId="77777777" w:rsidR="00CF053F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E48FC" w14:textId="77777777" w:rsidR="00CF053F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UČS 19b úsek trate križ. ul. Cintorínska – križ. ul. Fejova (mimo)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2BAD3" w14:textId="1DB6C272" w:rsidR="00CF053F" w:rsidRPr="00107479" w:rsidRDefault="004969A4" w:rsidP="00422CBA">
            <w:pPr>
              <w:spacing w:before="0" w:after="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27 192 225,00</w:t>
            </w:r>
            <w:r w:rsidR="00CF053F" w:rsidRPr="00107479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EAE0" w14:textId="77777777" w:rsidR="00CF053F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E35232" w:rsidRPr="00107479" w14:paraId="46774463" w14:textId="77777777" w:rsidTr="00422CBA">
        <w:trPr>
          <w:trHeight w:val="3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41F3" w14:textId="77777777" w:rsidR="00E35232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20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B61C" w14:textId="77777777" w:rsidR="00E35232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Ul. Južná Trieda a Osloboditeľov, úsek trate križ. VSS (mimo) – Obratisko Barca (mimo)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617CE" w14:textId="77777777" w:rsidR="00457C63" w:rsidRPr="00107479" w:rsidRDefault="00E35232" w:rsidP="00422CBA">
            <w:pPr>
              <w:spacing w:before="0" w:after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                     </w:t>
            </w:r>
          </w:p>
          <w:p w14:paraId="069C0631" w14:textId="6E4A32E4" w:rsidR="00E35232" w:rsidRPr="00107479" w:rsidRDefault="00457C63" w:rsidP="00422CBA">
            <w:pPr>
              <w:spacing w:before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        </w:t>
            </w:r>
            <w:r w:rsidR="004969A4" w:rsidRPr="00107479">
              <w:rPr>
                <w:rFonts w:ascii="Calibri" w:eastAsia="Times New Roman" w:hAnsi="Calibri" w:cs="Times New Roman"/>
                <w:b/>
                <w:lang w:eastAsia="sk-SK"/>
              </w:rPr>
              <w:t>15 212 558,00</w:t>
            </w: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</w:t>
            </w:r>
            <w:r w:rsidR="00E35232"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€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3CCD" w14:textId="77777777" w:rsidR="00E35232" w:rsidRPr="00107479" w:rsidRDefault="00E35232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E35232" w:rsidRPr="00107479" w14:paraId="534A9783" w14:textId="77777777" w:rsidTr="00422CBA">
        <w:trPr>
          <w:trHeight w:val="6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617B" w14:textId="77777777" w:rsidR="00E35232" w:rsidRPr="00107479" w:rsidRDefault="00CF053F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21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8B85" w14:textId="77777777" w:rsidR="00E35232" w:rsidRPr="00107479" w:rsidRDefault="00CF053F" w:rsidP="00422CBA">
            <w:pPr>
              <w:spacing w:before="0"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cstheme="minorHAnsi"/>
                <w:sz w:val="22"/>
              </w:rPr>
              <w:t>Obratisko Barca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C2D00" w14:textId="2A387FC2" w:rsidR="00E35232" w:rsidRPr="00107479" w:rsidRDefault="004969A4" w:rsidP="0011639D">
            <w:pPr>
              <w:spacing w:before="0" w:after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>2 414 900,00</w:t>
            </w:r>
            <w:r w:rsidR="00E35232"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€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6857" w14:textId="77777777" w:rsidR="00E35232" w:rsidRPr="00107479" w:rsidRDefault="00E35232" w:rsidP="00422CB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E35232" w:rsidRPr="00107479" w14:paraId="1F683C90" w14:textId="77777777" w:rsidTr="00422CBA">
        <w:trPr>
          <w:trHeight w:val="315"/>
        </w:trPr>
        <w:tc>
          <w:tcPr>
            <w:tcW w:w="68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687C" w14:textId="77777777" w:rsidR="00E35232" w:rsidRPr="00107479" w:rsidRDefault="00E35232" w:rsidP="00CA4C05">
            <w:pPr>
              <w:spacing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SPOLU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C4C77" w14:textId="2A32C12F" w:rsidR="00E35232" w:rsidRPr="00107479" w:rsidRDefault="00E35232" w:rsidP="00CF053F">
            <w:pPr>
              <w:spacing w:after="0"/>
              <w:jc w:val="right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           </w:t>
            </w:r>
            <w:r w:rsidR="004969A4" w:rsidRPr="00107479">
              <w:rPr>
                <w:rFonts w:ascii="Calibri" w:eastAsia="Times New Roman" w:hAnsi="Calibri" w:cs="Times New Roman"/>
                <w:b/>
                <w:lang w:eastAsia="sk-SK"/>
              </w:rPr>
              <w:t>135 116 299,50</w:t>
            </w:r>
            <w:r w:rsidRPr="00107479">
              <w:rPr>
                <w:rFonts w:ascii="Calibri" w:eastAsia="Times New Roman" w:hAnsi="Calibri" w:cs="Times New Roman"/>
                <w:b/>
                <w:lang w:eastAsia="sk-SK"/>
              </w:rPr>
              <w:t xml:space="preserve"> €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4EF8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FF0000"/>
                <w:lang w:eastAsia="sk-SK"/>
              </w:rPr>
              <w:t> </w:t>
            </w:r>
          </w:p>
        </w:tc>
      </w:tr>
      <w:tr w:rsidR="00E35232" w:rsidRPr="00107479" w14:paraId="37CDFB1E" w14:textId="77777777" w:rsidTr="00CA4C05">
        <w:trPr>
          <w:trHeight w:val="300"/>
        </w:trPr>
        <w:tc>
          <w:tcPr>
            <w:tcW w:w="6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2A30" w14:textId="77777777" w:rsidR="00E35232" w:rsidRPr="00107479" w:rsidRDefault="00E35232" w:rsidP="00CA4C05">
            <w:pPr>
              <w:spacing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762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E5DC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  <w:tr w:rsidR="00E35232" w:rsidRPr="00107479" w14:paraId="706E1521" w14:textId="77777777" w:rsidTr="00CA4C05">
        <w:trPr>
          <w:trHeight w:val="300"/>
        </w:trPr>
        <w:tc>
          <w:tcPr>
            <w:tcW w:w="68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91B3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lang w:eastAsia="sk-SK"/>
              </w:rPr>
              <w:t>Poznámka: predpokladané náklady sú uvádzané bez DPH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7E22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ACCC" w14:textId="77777777" w:rsidR="00E35232" w:rsidRPr="00107479" w:rsidRDefault="00E35232" w:rsidP="00CA4C05">
            <w:pPr>
              <w:spacing w:after="0"/>
              <w:rPr>
                <w:rFonts w:ascii="Calibri" w:eastAsia="Times New Roman" w:hAnsi="Calibri" w:cs="Times New Roman"/>
                <w:color w:val="FF0000"/>
                <w:lang w:eastAsia="sk-SK"/>
              </w:rPr>
            </w:pPr>
          </w:p>
        </w:tc>
      </w:tr>
    </w:tbl>
    <w:p w14:paraId="4A2D791E" w14:textId="77777777" w:rsidR="00E35232" w:rsidRPr="00107479" w:rsidRDefault="00E35232" w:rsidP="00324B0D">
      <w:pPr>
        <w:rPr>
          <w:color w:val="FF0000"/>
        </w:rPr>
      </w:pPr>
    </w:p>
    <w:p w14:paraId="4D8C3D8D" w14:textId="77777777" w:rsidR="00422CBA" w:rsidRPr="00107479" w:rsidRDefault="00422CBA" w:rsidP="00324B0D">
      <w:pPr>
        <w:rPr>
          <w:color w:val="FF0000"/>
        </w:rPr>
      </w:pPr>
    </w:p>
    <w:p w14:paraId="73FBC6E2" w14:textId="77777777" w:rsidR="00324B0D" w:rsidRPr="00107479" w:rsidRDefault="00324B0D" w:rsidP="00324B0D">
      <w:pPr>
        <w:pStyle w:val="Nadpis3"/>
        <w:rPr>
          <w:rFonts w:ascii="Calibri" w:hAnsi="Calibri" w:cs="Calibri"/>
        </w:rPr>
      </w:pPr>
      <w:bookmarkStart w:id="105" w:name="_Toc8042380"/>
      <w:r w:rsidRPr="00107479">
        <w:t>Stanovenie predpokladanej hodnoty zákazky</w:t>
      </w:r>
      <w:bookmarkEnd w:id="105"/>
    </w:p>
    <w:p w14:paraId="1D09BC7F" w14:textId="3020B707" w:rsidR="0085028B" w:rsidRPr="00107479" w:rsidRDefault="0085028B" w:rsidP="00324B0D">
      <w:pPr>
        <w:rPr>
          <w:color w:val="FF0000"/>
        </w:rPr>
      </w:pPr>
      <w:r w:rsidRPr="00107479">
        <w:rPr>
          <w:rFonts w:ascii="Calibri" w:eastAsia="Times New Roman" w:hAnsi="Calibri" w:cs="Times New Roman"/>
          <w:color w:val="000000"/>
          <w:sz w:val="22"/>
          <w:lang w:eastAsia="sk-SK"/>
        </w:rPr>
        <w:t xml:space="preserve">Stanovenie predpokladanej hodnoty zákazky ocenením výkonov pre prípravu projektovej dokumentácie podľa </w:t>
      </w:r>
      <w:r w:rsidR="0031764C" w:rsidRPr="00107479">
        <w:rPr>
          <w:rFonts w:ascii="Calibri" w:eastAsia="Times New Roman" w:hAnsi="Calibri" w:cs="Times New Roman"/>
          <w:color w:val="000000"/>
          <w:sz w:val="22"/>
          <w:lang w:eastAsia="sk-SK"/>
        </w:rPr>
        <w:t xml:space="preserve">postupov </w:t>
      </w:r>
      <w:r w:rsidRPr="00107479">
        <w:rPr>
          <w:rFonts w:ascii="Calibri" w:eastAsia="Times New Roman" w:hAnsi="Calibri" w:cs="Times New Roman"/>
          <w:color w:val="000000"/>
          <w:sz w:val="22"/>
          <w:lang w:eastAsia="sk-SK"/>
        </w:rPr>
        <w:t>Sadzobníka pre navrhovanie ponukových cien projektových prác a inžinierskych činností UNIKA 201</w:t>
      </w:r>
      <w:r w:rsidR="00774A3D" w:rsidRPr="00107479">
        <w:rPr>
          <w:rFonts w:ascii="Calibri" w:eastAsia="Times New Roman" w:hAnsi="Calibri" w:cs="Times New Roman"/>
          <w:color w:val="000000"/>
          <w:sz w:val="22"/>
          <w:lang w:eastAsia="sk-SK"/>
        </w:rPr>
        <w:t>9</w:t>
      </w:r>
      <w:r w:rsidR="0031764C" w:rsidRPr="00107479">
        <w:rPr>
          <w:rFonts w:ascii="Calibri" w:eastAsia="Times New Roman" w:hAnsi="Calibri" w:cs="Times New Roman"/>
          <w:color w:val="000000"/>
          <w:sz w:val="22"/>
          <w:lang w:eastAsia="sk-SK"/>
        </w:rPr>
        <w:t xml:space="preserve">. Ceny sú stanovené </w:t>
      </w:r>
      <w:r w:rsidRPr="00107479">
        <w:rPr>
          <w:rFonts w:ascii="Calibri" w:eastAsia="Times New Roman" w:hAnsi="Calibri" w:cs="Times New Roman"/>
          <w:color w:val="000000"/>
          <w:sz w:val="22"/>
          <w:lang w:eastAsia="sk-SK"/>
        </w:rPr>
        <w:t>bez DPH</w:t>
      </w:r>
      <w:r w:rsidR="0031764C" w:rsidRPr="00107479">
        <w:rPr>
          <w:rFonts w:ascii="Calibri" w:eastAsia="Times New Roman" w:hAnsi="Calibri" w:cs="Times New Roman"/>
          <w:color w:val="000000"/>
          <w:sz w:val="22"/>
          <w:lang w:eastAsia="sk-SK"/>
        </w:rPr>
        <w:t>.</w:t>
      </w:r>
    </w:p>
    <w:tbl>
      <w:tblPr>
        <w:tblW w:w="91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819"/>
        <w:gridCol w:w="1711"/>
        <w:gridCol w:w="1175"/>
      </w:tblGrid>
      <w:tr w:rsidR="001A515A" w:rsidRPr="00107479" w14:paraId="70351BD3" w14:textId="77777777" w:rsidTr="006A67AE">
        <w:trPr>
          <w:trHeight w:val="255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194C" w14:textId="77777777" w:rsidR="001A515A" w:rsidRPr="00107479" w:rsidRDefault="001A515A" w:rsidP="001A515A">
            <w:pPr>
              <w:spacing w:before="0" w:after="0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452F" w14:textId="77777777" w:rsidR="001A515A" w:rsidRPr="00107479" w:rsidRDefault="001A515A" w:rsidP="001A515A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F0E57" w14:textId="77777777" w:rsidR="001A515A" w:rsidRPr="00107479" w:rsidRDefault="001A515A" w:rsidP="001A515A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F998" w14:textId="77777777" w:rsidR="001A515A" w:rsidRPr="00107479" w:rsidRDefault="001A515A" w:rsidP="001A515A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515A" w:rsidRPr="00107479" w14:paraId="35928B40" w14:textId="77777777" w:rsidTr="006A67AE">
        <w:trPr>
          <w:trHeight w:val="30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652A" w14:textId="77777777" w:rsidR="001A515A" w:rsidRPr="00107479" w:rsidRDefault="001A515A" w:rsidP="001A515A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CB50" w14:textId="77777777" w:rsidR="001A515A" w:rsidRPr="00107479" w:rsidRDefault="001A515A" w:rsidP="001A515A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C66160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 xml:space="preserve">Ocenenie výkonov v % </w:t>
            </w:r>
          </w:p>
        </w:tc>
      </w:tr>
      <w:tr w:rsidR="001A515A" w:rsidRPr="00107479" w14:paraId="66342F87" w14:textId="77777777" w:rsidTr="006A67AE">
        <w:trPr>
          <w:trHeight w:val="300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4D4E4" w14:textId="77777777" w:rsidR="001A515A" w:rsidRPr="00107479" w:rsidRDefault="003C365B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č</w:t>
            </w:r>
            <w:r w:rsidR="001A515A"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5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802F9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Výkonová fáza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6E39F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PČ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72A73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IČ</w:t>
            </w:r>
          </w:p>
        </w:tc>
      </w:tr>
      <w:tr w:rsidR="001A515A" w:rsidRPr="00107479" w14:paraId="26641B44" w14:textId="77777777" w:rsidTr="006A67AE">
        <w:trPr>
          <w:trHeight w:val="705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03F42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1.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7B26D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Zabezpečenie vstupných podkladov - prieskumov (geodetický, geologický, stavebnotechnický)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4C55A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41204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</w:t>
            </w:r>
          </w:p>
        </w:tc>
      </w:tr>
      <w:tr w:rsidR="001A515A" w:rsidRPr="00107479" w14:paraId="29B31204" w14:textId="77777777" w:rsidTr="006A67AE">
        <w:trPr>
          <w:trHeight w:val="1391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76C42F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2.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14007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Zabezpečenie projektovej prípravy stavby pre stavebný zámer verejnej práce ( DSZ). Vypracovanie dokumentácie prikladanej k návrhu na výkon štátnej expertízy, zabezpečenie súčinnosti pre vydanie protokolu o vykonaní štátnej expertízy a záverečného stanoviska</w:t>
            </w:r>
            <w:r w:rsidR="004111B2"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, vypracovanie dodatku stavebného zámeru verejnej práce a zabezpečenie súčinnosti pre vydanie protokolu o vykonaní opakovanej štátnej expertízy a záverečného stanoviska</w:t>
            </w: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12172C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FC986" w14:textId="77777777" w:rsidR="001A515A" w:rsidRPr="00107479" w:rsidRDefault="00B615D2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1</w:t>
            </w:r>
          </w:p>
        </w:tc>
      </w:tr>
      <w:tr w:rsidR="001A515A" w:rsidRPr="00107479" w14:paraId="46D7720E" w14:textId="77777777" w:rsidTr="004111B2">
        <w:trPr>
          <w:trHeight w:val="1459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6F25A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C4ACD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 xml:space="preserve">Zabezpečenie projektovej prípravy stavby pre územné rozhodnutie ( DÚR). Vypracovanie dokumentácie prikladanej k návrhu na vydanie územného rozhodnutia, prerokovanie dokumentácie s dotknutými orgánmi a organizáciami a </w:t>
            </w:r>
            <w:r w:rsidR="003C365B"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zabezpečenie</w:t>
            </w: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 xml:space="preserve"> vydania právoplatného územného rozhodnutia.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E67BA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E0876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4</w:t>
            </w:r>
          </w:p>
        </w:tc>
      </w:tr>
      <w:tr w:rsidR="001A515A" w:rsidRPr="00107479" w14:paraId="50CAECE3" w14:textId="77777777" w:rsidTr="004969A4">
        <w:trPr>
          <w:trHeight w:val="1433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F5F19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01E04" w14:textId="7013EB9A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Vypracovanie projektu pre stavebné povolenie (DSP).Vypracovanie projektovej dokumentácie pre stavebné konanie</w:t>
            </w:r>
            <w:r w:rsidR="004969A4"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 xml:space="preserve"> vrátane rozpočtu</w:t>
            </w: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, prerokovanie dokumentácie s príslušnými orgánmi a organizáciami a zabezpečenie vydania právoplatného stavebného povolenia.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C7AC9" w14:textId="474274CC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F4A1D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2</w:t>
            </w:r>
          </w:p>
        </w:tc>
      </w:tr>
      <w:tr w:rsidR="001A515A" w:rsidRPr="00107479" w14:paraId="1E291EBC" w14:textId="77777777" w:rsidTr="006A67AE">
        <w:trPr>
          <w:trHeight w:val="300"/>
          <w:jc w:val="center"/>
        </w:trPr>
        <w:tc>
          <w:tcPr>
            <w:tcW w:w="62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56DC3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SPOLU (%)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0BA97" w14:textId="0B9679B3" w:rsidR="001A515A" w:rsidRPr="00107479" w:rsidRDefault="004969A4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30A25" w14:textId="4BB1EE5E" w:rsidR="001A515A" w:rsidRPr="00107479" w:rsidRDefault="004969A4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9</w:t>
            </w:r>
          </w:p>
        </w:tc>
      </w:tr>
      <w:tr w:rsidR="001A515A" w:rsidRPr="00107479" w14:paraId="29688B0D" w14:textId="77777777" w:rsidTr="006A67AE">
        <w:trPr>
          <w:trHeight w:val="300"/>
          <w:jc w:val="center"/>
        </w:trPr>
        <w:tc>
          <w:tcPr>
            <w:tcW w:w="6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CDE5A" w14:textId="77777777" w:rsidR="001A515A" w:rsidRPr="00107479" w:rsidRDefault="001A515A" w:rsidP="001A515A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AE42E" w14:textId="4EA64630" w:rsidR="001A515A" w:rsidRPr="00107479" w:rsidRDefault="004969A4" w:rsidP="001A515A">
            <w:pPr>
              <w:spacing w:before="0" w:after="0"/>
              <w:jc w:val="right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4</w:t>
            </w:r>
            <w:r w:rsidR="001A515A"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9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0AF78" w14:textId="77777777" w:rsidR="001A515A" w:rsidRPr="00107479" w:rsidRDefault="001A515A" w:rsidP="001A515A">
            <w:pPr>
              <w:spacing w:before="0" w:after="0"/>
              <w:jc w:val="left"/>
              <w:rPr>
                <w:rFonts w:ascii="Calibri" w:eastAsia="Times New Roman" w:hAnsi="Calibri" w:cs="Times New Roman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sz w:val="22"/>
                <w:lang w:eastAsia="sk-SK"/>
              </w:rPr>
              <w:t>%</w:t>
            </w:r>
          </w:p>
        </w:tc>
      </w:tr>
    </w:tbl>
    <w:p w14:paraId="7248630F" w14:textId="77777777" w:rsidR="00E46D1E" w:rsidRPr="00107479" w:rsidRDefault="00E46D1E" w:rsidP="002671C4">
      <w:pPr>
        <w:rPr>
          <w:rFonts w:eastAsia="Times New Roman" w:cs="Arial"/>
          <w:color w:val="000000"/>
          <w:lang w:eastAsia="sk-SK"/>
        </w:rPr>
      </w:pPr>
    </w:p>
    <w:p w14:paraId="4813CADE" w14:textId="5E0D3527" w:rsidR="00F64DC1" w:rsidRPr="00107479" w:rsidRDefault="00F42718" w:rsidP="002671C4">
      <w:pPr>
        <w:rPr>
          <w:rFonts w:eastAsia="Times New Roman" w:cs="Arial"/>
          <w:color w:val="000000"/>
          <w:sz w:val="22"/>
          <w:lang w:eastAsia="sk-SK"/>
        </w:rPr>
      </w:pPr>
      <w:r w:rsidRPr="00107479">
        <w:rPr>
          <w:rFonts w:eastAsia="Times New Roman" w:cs="Arial"/>
          <w:color w:val="000000"/>
          <w:sz w:val="22"/>
          <w:lang w:eastAsia="sk-SK"/>
        </w:rPr>
        <w:t>Ocenenie výkonov pre prípravu projektovej dokumentácie je spracované podľa Sadzobníka pre navrhovanie ponukových cien projektových prác a inžinierskych činností UNIKA 201</w:t>
      </w:r>
      <w:r w:rsidR="00774A3D" w:rsidRPr="00107479">
        <w:rPr>
          <w:rFonts w:eastAsia="Times New Roman" w:cs="Arial"/>
          <w:color w:val="000000"/>
          <w:sz w:val="22"/>
          <w:lang w:eastAsia="sk-SK"/>
        </w:rPr>
        <w:t>9</w:t>
      </w:r>
      <w:r w:rsidRPr="00107479">
        <w:rPr>
          <w:rFonts w:eastAsia="Times New Roman" w:cs="Arial"/>
          <w:color w:val="000000"/>
          <w:sz w:val="22"/>
          <w:lang w:eastAsia="sk-SK"/>
        </w:rPr>
        <w:t>, podľa bodu 3.3. Súbor výkonov inžiniersko –projektových činností. Stavba zaradená  podľa funkčnosti a náročnosti do kategórie stavieb Dopravných, pásmo III.</w:t>
      </w:r>
    </w:p>
    <w:p w14:paraId="0B16EAB3" w14:textId="77777777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</w:p>
    <w:p w14:paraId="0EDFCEDB" w14:textId="77777777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</w:p>
    <w:p w14:paraId="553E6FCC" w14:textId="77777777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</w:p>
    <w:p w14:paraId="43A31882" w14:textId="77777777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</w:p>
    <w:p w14:paraId="2F09AD26" w14:textId="77777777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</w:p>
    <w:p w14:paraId="57714423" w14:textId="77777777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</w:p>
    <w:p w14:paraId="27B423BA" w14:textId="77777777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</w:p>
    <w:p w14:paraId="26F48D20" w14:textId="2F4FE941" w:rsidR="00F64DC1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  <w:r w:rsidRPr="00107479">
        <w:rPr>
          <w:rFonts w:eastAsia="Times New Roman" w:cs="Arial"/>
          <w:i/>
          <w:color w:val="000000"/>
          <w:sz w:val="22"/>
          <w:lang w:eastAsia="sk-SK"/>
        </w:rPr>
        <w:t>Tabuľka výkonovej fázy 1. - Zabezpečenie vstupných podkladov</w:t>
      </w:r>
    </w:p>
    <w:p w14:paraId="751FC136" w14:textId="77777777" w:rsidR="00E46D1E" w:rsidRPr="00107479" w:rsidRDefault="00F64DC1" w:rsidP="00E46D1E">
      <w:pPr>
        <w:spacing w:after="0"/>
        <w:rPr>
          <w:rFonts w:eastAsia="Times New Roman" w:cs="Arial"/>
          <w:color w:val="000000"/>
          <w:sz w:val="22"/>
          <w:lang w:eastAsia="sk-SK"/>
        </w:rPr>
      </w:pPr>
      <w:r w:rsidRPr="00107479">
        <w:rPr>
          <w:noProof/>
        </w:rPr>
        <w:drawing>
          <wp:inline distT="0" distB="0" distL="0" distR="0" wp14:anchorId="2B1CCEAE" wp14:editId="2C21D287">
            <wp:extent cx="5759450" cy="2528570"/>
            <wp:effectExtent l="0" t="0" r="0" b="508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718" w:rsidRPr="00107479">
        <w:rPr>
          <w:rFonts w:eastAsia="Times New Roman" w:cs="Arial"/>
          <w:color w:val="000000"/>
          <w:sz w:val="22"/>
          <w:lang w:eastAsia="sk-SK"/>
        </w:rPr>
        <w:t xml:space="preserve">     </w:t>
      </w:r>
    </w:p>
    <w:p w14:paraId="763E758D" w14:textId="4FDCCF49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  <w:r w:rsidRPr="00107479">
        <w:rPr>
          <w:rFonts w:eastAsia="Times New Roman" w:cs="Arial"/>
          <w:i/>
          <w:color w:val="000000"/>
          <w:sz w:val="22"/>
          <w:lang w:eastAsia="sk-SK"/>
        </w:rPr>
        <w:t>Tabuľka výkonovej fázy 2. – Zabezpečenie projektovej prípravy stavby pre stavebný zámer</w:t>
      </w:r>
    </w:p>
    <w:p w14:paraId="467D99CA" w14:textId="6DFAB6D5" w:rsidR="00E46D1E" w:rsidRPr="00107479" w:rsidRDefault="00E46D1E" w:rsidP="00E46D1E">
      <w:pPr>
        <w:spacing w:after="0"/>
        <w:rPr>
          <w:rFonts w:eastAsia="Times New Roman" w:cs="Arial"/>
          <w:color w:val="000000"/>
          <w:sz w:val="22"/>
          <w:lang w:eastAsia="sk-SK"/>
        </w:rPr>
      </w:pPr>
      <w:r w:rsidRPr="00107479">
        <w:rPr>
          <w:noProof/>
        </w:rPr>
        <w:drawing>
          <wp:inline distT="0" distB="0" distL="0" distR="0" wp14:anchorId="3E70C8BC" wp14:editId="05F8A009">
            <wp:extent cx="5759450" cy="2469515"/>
            <wp:effectExtent l="0" t="0" r="0" b="698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6B5A2" w14:textId="0731B6BD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  <w:r w:rsidRPr="00107479">
        <w:rPr>
          <w:rFonts w:eastAsia="Times New Roman" w:cs="Arial"/>
          <w:i/>
          <w:color w:val="000000"/>
          <w:sz w:val="22"/>
          <w:lang w:eastAsia="sk-SK"/>
        </w:rPr>
        <w:t>Tabuľka výkonovej fázy 3. – Zabezpečenie projektovej prípravy stavby pre územné rozhodnutie</w:t>
      </w:r>
    </w:p>
    <w:p w14:paraId="19FFDF7A" w14:textId="1548F3F0" w:rsidR="00E46D1E" w:rsidRPr="00107479" w:rsidRDefault="00E46D1E" w:rsidP="002671C4">
      <w:pPr>
        <w:rPr>
          <w:rFonts w:eastAsia="Times New Roman" w:cs="Arial"/>
          <w:color w:val="000000"/>
          <w:sz w:val="22"/>
          <w:lang w:eastAsia="sk-SK"/>
        </w:rPr>
      </w:pPr>
      <w:r w:rsidRPr="00107479">
        <w:rPr>
          <w:noProof/>
        </w:rPr>
        <w:drawing>
          <wp:inline distT="0" distB="0" distL="0" distR="0" wp14:anchorId="6708B111" wp14:editId="004FEB86">
            <wp:extent cx="5759450" cy="2469515"/>
            <wp:effectExtent l="0" t="0" r="0" b="698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8F1F" w14:textId="3F39155B" w:rsidR="00E46D1E" w:rsidRPr="00107479" w:rsidRDefault="00E46D1E" w:rsidP="00E46D1E">
      <w:pPr>
        <w:spacing w:after="0"/>
        <w:rPr>
          <w:rFonts w:eastAsia="Times New Roman" w:cs="Arial"/>
          <w:i/>
          <w:color w:val="000000"/>
          <w:sz w:val="22"/>
          <w:lang w:eastAsia="sk-SK"/>
        </w:rPr>
      </w:pPr>
      <w:r w:rsidRPr="00107479">
        <w:rPr>
          <w:rFonts w:eastAsia="Times New Roman" w:cs="Arial"/>
          <w:i/>
          <w:color w:val="000000"/>
          <w:sz w:val="22"/>
          <w:lang w:eastAsia="sk-SK"/>
        </w:rPr>
        <w:t>Tabuľka výkonovej fázy 4. – Zabezpečenie projektovej prípravy stavby pre stavebné povolenie</w:t>
      </w:r>
    </w:p>
    <w:p w14:paraId="4AC12808" w14:textId="343FB2D4" w:rsidR="00E46D1E" w:rsidRPr="00107479" w:rsidRDefault="00E46D1E" w:rsidP="002671C4">
      <w:pPr>
        <w:rPr>
          <w:rFonts w:eastAsia="Times New Roman" w:cs="Arial"/>
          <w:color w:val="000000"/>
          <w:sz w:val="22"/>
          <w:lang w:eastAsia="sk-SK"/>
        </w:rPr>
      </w:pPr>
      <w:r w:rsidRPr="00107479">
        <w:rPr>
          <w:noProof/>
        </w:rPr>
        <w:drawing>
          <wp:inline distT="0" distB="0" distL="0" distR="0" wp14:anchorId="710A44EF" wp14:editId="7FA40971">
            <wp:extent cx="5759450" cy="2469515"/>
            <wp:effectExtent l="0" t="0" r="0" b="698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B2928" w14:textId="263A410F" w:rsidR="00E46D1E" w:rsidRPr="00107479" w:rsidRDefault="00F42718" w:rsidP="004A1266">
      <w:pPr>
        <w:rPr>
          <w:rFonts w:eastAsia="Times New Roman" w:cs="Arial"/>
          <w:i/>
          <w:color w:val="000000"/>
          <w:sz w:val="22"/>
          <w:lang w:eastAsia="sk-SK"/>
        </w:rPr>
      </w:pPr>
      <w:r w:rsidRPr="00107479">
        <w:rPr>
          <w:rFonts w:eastAsia="Times New Roman" w:cs="Arial"/>
          <w:color w:val="000000"/>
          <w:sz w:val="22"/>
          <w:lang w:eastAsia="sk-SK"/>
        </w:rPr>
        <w:t xml:space="preserve">   </w:t>
      </w:r>
      <w:r w:rsidR="00E46D1E" w:rsidRPr="00107479">
        <w:rPr>
          <w:rFonts w:eastAsia="Times New Roman" w:cs="Arial"/>
          <w:i/>
          <w:color w:val="000000"/>
          <w:sz w:val="22"/>
          <w:lang w:eastAsia="sk-SK"/>
        </w:rPr>
        <w:t>Tabuľka ocenenia výkonov pre všetky výkonové fázy po UČS</w:t>
      </w:r>
    </w:p>
    <w:tbl>
      <w:tblPr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134"/>
        <w:gridCol w:w="307"/>
        <w:gridCol w:w="766"/>
        <w:gridCol w:w="709"/>
        <w:gridCol w:w="1329"/>
        <w:gridCol w:w="887"/>
        <w:gridCol w:w="755"/>
        <w:gridCol w:w="59"/>
        <w:gridCol w:w="1425"/>
        <w:gridCol w:w="1701"/>
        <w:gridCol w:w="284"/>
        <w:gridCol w:w="160"/>
      </w:tblGrid>
      <w:tr w:rsidR="006A67AE" w:rsidRPr="00107479" w14:paraId="286C15E3" w14:textId="77777777" w:rsidTr="00E46D1E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B4E69E" w14:textId="77777777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Riešená UČS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001250" w14:textId="77777777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IN     (mil. €)</w:t>
            </w:r>
          </w:p>
        </w:tc>
        <w:tc>
          <w:tcPr>
            <w:tcW w:w="303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CB7BE0" w14:textId="77777777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PD</w:t>
            </w:r>
          </w:p>
        </w:tc>
        <w:tc>
          <w:tcPr>
            <w:tcW w:w="312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5C2108" w14:textId="77777777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IC</w:t>
            </w:r>
          </w:p>
        </w:tc>
      </w:tr>
      <w:tr w:rsidR="006A67AE" w:rsidRPr="00107479" w14:paraId="783A589D" w14:textId="77777777" w:rsidTr="00E46D1E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590611B" w14:textId="77777777" w:rsidR="006A67AE" w:rsidRPr="00107479" w:rsidRDefault="006A67AE" w:rsidP="000F72C8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8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EA3921" w14:textId="77777777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IN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9E652E" w14:textId="77777777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Unika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99C6669" w14:textId="3FF5DDC4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C</w:t>
            </w:r>
            <w:r w:rsidR="00774A3D"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min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01195AD" w14:textId="77777777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Unika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A7C4EC" w14:textId="00BE7BC6" w:rsidR="006A67AE" w:rsidRPr="00107479" w:rsidRDefault="006A67AE" w:rsidP="000F72C8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C</w:t>
            </w:r>
            <w:r w:rsidR="00774A3D" w:rsidRPr="0010747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min</w:t>
            </w:r>
          </w:p>
        </w:tc>
      </w:tr>
      <w:tr w:rsidR="008C7F10" w:rsidRPr="00107479" w14:paraId="71678EA0" w14:textId="77777777" w:rsidTr="00ED66C9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16678CA" w14:textId="77777777" w:rsidR="008C7F10" w:rsidRPr="00107479" w:rsidRDefault="008C7F10" w:rsidP="008C7F10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color w:val="000000"/>
                <w:sz w:val="22"/>
                <w:lang w:eastAsia="sk-SK"/>
              </w:rPr>
              <w:t>UČS 16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34E408" w14:textId="49E579AB" w:rsidR="008C7F10" w:rsidRPr="00ED66C9" w:rsidRDefault="008C7F10" w:rsidP="008C7F10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>31</w:t>
            </w:r>
            <w:r w:rsidR="00774A3D" w:rsidRPr="00ED66C9">
              <w:rPr>
                <w:rFonts w:ascii="Calibri" w:hAnsi="Calibri"/>
                <w:b/>
                <w:color w:val="000000"/>
                <w:sz w:val="22"/>
              </w:rPr>
              <w:t> 909 890,00</w:t>
            </w: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€ 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F1CCA1F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2E82B81E" w14:textId="2EAF9000" w:rsidR="008C7F10" w:rsidRPr="00ED66C9" w:rsidRDefault="008C7F10" w:rsidP="008C7F10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         </w:t>
            </w:r>
            <w:r w:rsidR="002B24D5" w:rsidRPr="00ED66C9">
              <w:rPr>
                <w:rFonts w:ascii="Calibri" w:hAnsi="Calibri"/>
                <w:b/>
                <w:color w:val="000000"/>
                <w:sz w:val="22"/>
              </w:rPr>
              <w:t>384 675,85</w:t>
            </w: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  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DE31DC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2BB264" w14:textId="78C5FA13" w:rsidR="008C7F10" w:rsidRPr="00ED66C9" w:rsidRDefault="008C7F10" w:rsidP="008C7F10">
            <w:pPr>
              <w:spacing w:before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    </w:t>
            </w:r>
            <w:r w:rsidR="002B24D5" w:rsidRPr="00ED66C9">
              <w:rPr>
                <w:rFonts w:ascii="Calibri" w:hAnsi="Calibri" w:cs="Calibri"/>
                <w:b/>
                <w:color w:val="000000"/>
                <w:sz w:val="22"/>
              </w:rPr>
              <w:t>86 522,07</w:t>
            </w: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</w:t>
            </w:r>
          </w:p>
        </w:tc>
      </w:tr>
      <w:tr w:rsidR="008C7F10" w:rsidRPr="00107479" w14:paraId="6FB29712" w14:textId="77777777" w:rsidTr="00ED66C9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D78A56" w14:textId="77777777" w:rsidR="008C7F10" w:rsidRPr="00107479" w:rsidRDefault="008C7F10" w:rsidP="008C7F10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color w:val="000000"/>
                <w:sz w:val="22"/>
                <w:lang w:eastAsia="sk-SK"/>
              </w:rPr>
              <w:t>UČS 17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E2C29B" w14:textId="65BB3DC4" w:rsidR="008C7F10" w:rsidRPr="00ED66C9" w:rsidRDefault="008C7F10" w:rsidP="008C7F10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       </w:t>
            </w:r>
            <w:r w:rsidR="00774A3D" w:rsidRPr="00ED66C9">
              <w:rPr>
                <w:rFonts w:ascii="Calibri" w:hAnsi="Calibri"/>
                <w:b/>
                <w:color w:val="000000"/>
                <w:sz w:val="22"/>
              </w:rPr>
              <w:t>44 382 561,50</w:t>
            </w: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€ 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50AB73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CE06E8" w14:textId="64361198" w:rsidR="002B24D5" w:rsidRPr="00ED66C9" w:rsidRDefault="002B24D5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>508 273,53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EBF1F5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AE31A1" w14:textId="359E8D96" w:rsidR="008C7F10" w:rsidRPr="00ED66C9" w:rsidRDefault="008C7F10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    </w:t>
            </w:r>
            <w:r w:rsidR="002B24D5" w:rsidRPr="00ED66C9">
              <w:rPr>
                <w:rFonts w:ascii="Calibri" w:hAnsi="Calibri" w:cs="Calibri"/>
                <w:b/>
                <w:color w:val="000000"/>
                <w:sz w:val="22"/>
              </w:rPr>
              <w:t>114 361,54</w:t>
            </w:r>
          </w:p>
        </w:tc>
      </w:tr>
      <w:tr w:rsidR="008C7F10" w:rsidRPr="00107479" w14:paraId="14B6F001" w14:textId="77777777" w:rsidTr="00ED66C9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5A867A" w14:textId="77777777" w:rsidR="008C7F10" w:rsidRPr="00107479" w:rsidRDefault="008C7F10" w:rsidP="008C7F10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color w:val="000000"/>
                <w:sz w:val="22"/>
                <w:lang w:eastAsia="sk-SK"/>
              </w:rPr>
              <w:t>UČS 18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E5C751" w14:textId="234886F0" w:rsidR="008C7F10" w:rsidRPr="00ED66C9" w:rsidRDefault="008C7F10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>4 </w:t>
            </w:r>
            <w:r w:rsidR="00774A3D" w:rsidRPr="00ED66C9">
              <w:rPr>
                <w:rFonts w:ascii="Calibri" w:hAnsi="Calibri"/>
                <w:b/>
                <w:color w:val="000000"/>
                <w:sz w:val="22"/>
              </w:rPr>
              <w:t>159 450,00</w:t>
            </w: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€ 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1C55D4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341572F8" w14:textId="1DB58A9B" w:rsidR="008C7F10" w:rsidRPr="00ED66C9" w:rsidRDefault="002B24D5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>71 825,38</w:t>
            </w:r>
            <w:r w:rsidR="008C7F10" w:rsidRPr="00ED66C9">
              <w:rPr>
                <w:rFonts w:ascii="Calibri" w:hAnsi="Calibri"/>
                <w:b/>
                <w:color w:val="000000"/>
                <w:sz w:val="22"/>
              </w:rPr>
              <w:t xml:space="preserve">   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E85C7A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3079A1" w14:textId="1A75E5E6" w:rsidR="008C7F10" w:rsidRPr="00ED66C9" w:rsidRDefault="008C7F10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       </w:t>
            </w:r>
            <w:r w:rsidR="002B24D5" w:rsidRPr="00ED66C9">
              <w:rPr>
                <w:rFonts w:ascii="Calibri" w:hAnsi="Calibri" w:cs="Calibri"/>
                <w:b/>
                <w:color w:val="000000"/>
                <w:sz w:val="22"/>
              </w:rPr>
              <w:t>16 160,71</w:t>
            </w: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</w:t>
            </w:r>
          </w:p>
        </w:tc>
      </w:tr>
      <w:tr w:rsidR="008C7F10" w:rsidRPr="00107479" w14:paraId="4259CFC1" w14:textId="77777777" w:rsidTr="00ED66C9">
        <w:trPr>
          <w:gridBefore w:val="1"/>
          <w:gridAfter w:val="2"/>
          <w:wBefore w:w="544" w:type="dxa"/>
          <w:wAfter w:w="444" w:type="dxa"/>
          <w:trHeight w:val="547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9221A06" w14:textId="77777777" w:rsidR="008C7F10" w:rsidRPr="00107479" w:rsidRDefault="008C7F10" w:rsidP="008C7F10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color w:val="000000"/>
                <w:sz w:val="22"/>
                <w:lang w:eastAsia="sk-SK"/>
              </w:rPr>
              <w:t>UČS 19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4D32D8" w14:textId="456DBDFB" w:rsidR="008C7F10" w:rsidRPr="00ED66C9" w:rsidRDefault="008C7F10" w:rsidP="008C7F10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        </w:t>
            </w:r>
            <w:r w:rsidR="00774A3D" w:rsidRPr="00ED66C9">
              <w:rPr>
                <w:rFonts w:ascii="Calibri" w:hAnsi="Calibri"/>
                <w:b/>
                <w:color w:val="000000"/>
                <w:sz w:val="22"/>
              </w:rPr>
              <w:t>37 036 940,00</w:t>
            </w: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€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8A45A10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4201099" w14:textId="1E0BB7AA" w:rsidR="008C7F10" w:rsidRPr="00ED66C9" w:rsidRDefault="002B24D5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bCs/>
                <w:color w:val="000000"/>
                <w:sz w:val="22"/>
              </w:rPr>
              <w:t>485 743,04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D298FED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368D6" w14:textId="3A4C8DE5" w:rsidR="008C7F10" w:rsidRPr="00ED66C9" w:rsidRDefault="008C7F10" w:rsidP="00E8335A">
            <w:pPr>
              <w:spacing w:before="0" w:after="0"/>
              <w:jc w:val="right"/>
              <w:rPr>
                <w:rFonts w:ascii="Calibri" w:hAnsi="Calibri" w:cs="Calibri"/>
                <w:b/>
                <w:color w:val="000000"/>
                <w:sz w:val="22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    </w:t>
            </w:r>
            <w:r w:rsidR="002B24D5" w:rsidRPr="00ED66C9">
              <w:rPr>
                <w:rFonts w:ascii="Calibri" w:hAnsi="Calibri" w:cs="Calibri"/>
                <w:b/>
                <w:color w:val="000000"/>
                <w:sz w:val="22"/>
              </w:rPr>
              <w:t>109 292,18</w:t>
            </w:r>
          </w:p>
        </w:tc>
      </w:tr>
      <w:tr w:rsidR="008C7F10" w:rsidRPr="00107479" w14:paraId="5B519F05" w14:textId="77777777" w:rsidTr="00ED66C9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83FC41" w14:textId="77777777" w:rsidR="008C7F10" w:rsidRPr="00107479" w:rsidRDefault="008C7F10" w:rsidP="008C7F10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UČS 19a</w:t>
            </w:r>
          </w:p>
        </w:tc>
        <w:tc>
          <w:tcPr>
            <w:tcW w:w="1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470F4A0" w14:textId="122C5D74" w:rsidR="008C7F10" w:rsidRPr="00ED66C9" w:rsidRDefault="008C7F10" w:rsidP="008C7F10">
            <w:pPr>
              <w:spacing w:before="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ED66C9">
              <w:rPr>
                <w:rFonts w:ascii="Calibri" w:hAnsi="Calibri"/>
                <w:color w:val="000000"/>
                <w:sz w:val="18"/>
                <w:szCs w:val="18"/>
              </w:rPr>
              <w:t xml:space="preserve">            </w:t>
            </w:r>
            <w:r w:rsidR="00774A3D" w:rsidRPr="00ED66C9">
              <w:rPr>
                <w:rFonts w:ascii="Calibri" w:hAnsi="Calibri"/>
                <w:color w:val="000000"/>
                <w:sz w:val="18"/>
                <w:szCs w:val="18"/>
              </w:rPr>
              <w:t>9 844 715,00</w:t>
            </w:r>
            <w:r w:rsidRPr="00ED66C9"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655BA3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7798149" w14:textId="3F315FD4" w:rsidR="008C7F10" w:rsidRPr="00ED66C9" w:rsidRDefault="002B24D5" w:rsidP="002B24D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D66C9">
              <w:rPr>
                <w:rFonts w:ascii="Calibri" w:hAnsi="Calibri" w:cs="Calibri"/>
                <w:color w:val="000000"/>
                <w:sz w:val="18"/>
                <w:szCs w:val="18"/>
              </w:rPr>
              <w:t>147 106,29</w:t>
            </w:r>
            <w:r w:rsidR="008C7F10" w:rsidRPr="00ED6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B61BE22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</w:tcPr>
          <w:p w14:paraId="1FC81EC8" w14:textId="7236432B" w:rsidR="008C7F10" w:rsidRPr="00ED66C9" w:rsidRDefault="008C7F10" w:rsidP="008C7F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ED6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</w:t>
            </w:r>
            <w:r w:rsidR="002B24D5" w:rsidRPr="00ED66C9">
              <w:rPr>
                <w:rFonts w:ascii="Calibri" w:hAnsi="Calibri" w:cs="Calibri"/>
                <w:color w:val="000000"/>
                <w:sz w:val="18"/>
                <w:szCs w:val="18"/>
              </w:rPr>
              <w:t>33 098,92</w:t>
            </w:r>
            <w:r w:rsidRPr="00ED6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8C7F10" w:rsidRPr="00107479" w14:paraId="754796B5" w14:textId="77777777" w:rsidTr="00ED66C9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54E5DC7" w14:textId="77777777" w:rsidR="008C7F10" w:rsidRPr="00107479" w:rsidRDefault="008C7F10" w:rsidP="008C7F10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UČS 19b</w:t>
            </w:r>
          </w:p>
        </w:tc>
        <w:tc>
          <w:tcPr>
            <w:tcW w:w="1782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7088C4" w14:textId="2C547DFF" w:rsidR="008C7F10" w:rsidRPr="00ED66C9" w:rsidRDefault="00774A3D" w:rsidP="008C7F10">
            <w:pPr>
              <w:spacing w:before="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ED66C9">
              <w:rPr>
                <w:rFonts w:ascii="Calibri" w:hAnsi="Calibri"/>
                <w:color w:val="000000"/>
                <w:sz w:val="18"/>
                <w:szCs w:val="18"/>
              </w:rPr>
              <w:t>27 192 225,00</w:t>
            </w:r>
            <w:r w:rsidR="008C7F10" w:rsidRPr="00ED66C9"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A3B8925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</w:tcPr>
          <w:p w14:paraId="7908FDEB" w14:textId="367C3512" w:rsidR="008C7F10" w:rsidRPr="00ED66C9" w:rsidRDefault="008C7F10" w:rsidP="008C7F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ED6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</w:t>
            </w:r>
            <w:r w:rsidR="002B24D5" w:rsidRPr="00ED66C9">
              <w:rPr>
                <w:rFonts w:ascii="Calibri" w:hAnsi="Calibri" w:cs="Calibri"/>
                <w:color w:val="000000"/>
                <w:sz w:val="18"/>
                <w:szCs w:val="18"/>
              </w:rPr>
              <w:t>338 636,74</w:t>
            </w:r>
            <w:r w:rsidRPr="00ED6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022A63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13210849" w14:textId="33FBEE4B" w:rsidR="008C7F10" w:rsidRPr="00ED66C9" w:rsidRDefault="008C7F10" w:rsidP="008C7F1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ED6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</w:t>
            </w:r>
            <w:r w:rsidR="002B24D5" w:rsidRPr="00ED66C9">
              <w:rPr>
                <w:rFonts w:ascii="Calibri" w:hAnsi="Calibri" w:cs="Calibri"/>
                <w:color w:val="000000"/>
                <w:sz w:val="18"/>
                <w:szCs w:val="18"/>
              </w:rPr>
              <w:t>76 193,27</w:t>
            </w:r>
            <w:r w:rsidRPr="00ED6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8C7F10" w:rsidRPr="00107479" w14:paraId="19AA353D" w14:textId="77777777" w:rsidTr="00ED66C9">
        <w:trPr>
          <w:gridBefore w:val="1"/>
          <w:gridAfter w:val="2"/>
          <w:wBefore w:w="544" w:type="dxa"/>
          <w:wAfter w:w="444" w:type="dxa"/>
          <w:trHeight w:val="590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6D94D0" w14:textId="77777777" w:rsidR="008C7F10" w:rsidRPr="00107479" w:rsidRDefault="008C7F10" w:rsidP="008C7F10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color w:val="000000"/>
                <w:sz w:val="22"/>
                <w:lang w:eastAsia="sk-SK"/>
              </w:rPr>
              <w:t>UČS 20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F2E187" w14:textId="6B7FA3D3" w:rsidR="008C7F10" w:rsidRPr="00ED66C9" w:rsidRDefault="008C7F10" w:rsidP="002B24D5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                              </w:t>
            </w:r>
            <w:r w:rsidR="00774A3D" w:rsidRPr="00ED66C9">
              <w:rPr>
                <w:rFonts w:ascii="Calibri" w:hAnsi="Calibri"/>
                <w:b/>
                <w:color w:val="000000"/>
                <w:sz w:val="22"/>
              </w:rPr>
              <w:t>15 212 558,00</w:t>
            </w: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€ 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C2DC73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28FEA8A" w14:textId="1ABCBBEF" w:rsidR="008C7F10" w:rsidRPr="00ED66C9" w:rsidRDefault="002B24D5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>207 523,63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2583E7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2119A" w14:textId="77333A24" w:rsidR="008C7F10" w:rsidRPr="00ED66C9" w:rsidRDefault="002B24D5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>75 193,27</w:t>
            </w:r>
            <w:r w:rsidR="008C7F10"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</w:t>
            </w:r>
          </w:p>
        </w:tc>
      </w:tr>
      <w:tr w:rsidR="008C7F10" w:rsidRPr="00107479" w14:paraId="0945D8C1" w14:textId="77777777" w:rsidTr="00ED66C9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C9150A" w14:textId="77777777" w:rsidR="008C7F10" w:rsidRPr="00107479" w:rsidRDefault="008C7F10" w:rsidP="008C7F10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color w:val="000000"/>
                <w:sz w:val="22"/>
                <w:lang w:eastAsia="sk-SK"/>
              </w:rPr>
              <w:t>UČS 21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0A38FD19" w14:textId="71A383E5" w:rsidR="008C7F10" w:rsidRPr="00ED66C9" w:rsidRDefault="00774A3D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>2 414 900,00</w:t>
            </w:r>
            <w:r w:rsidR="008C7F10" w:rsidRPr="00ED66C9">
              <w:rPr>
                <w:rFonts w:ascii="Calibri" w:hAnsi="Calibri"/>
                <w:b/>
                <w:color w:val="000000"/>
                <w:sz w:val="22"/>
              </w:rPr>
              <w:t xml:space="preserve"> € 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752611A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3.5.10/III/69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64050D" w14:textId="06F0A0EB" w:rsidR="008C7F10" w:rsidRPr="00ED66C9" w:rsidRDefault="002B24D5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>46 025,89</w:t>
            </w:r>
            <w:r w:rsidR="008C7F10"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E229F10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3.5.10/III/10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13CEC66" w14:textId="7F8ABA94" w:rsidR="008C7F10" w:rsidRPr="00ED66C9" w:rsidRDefault="002B24D5" w:rsidP="00E8335A">
            <w:pPr>
              <w:spacing w:before="0" w:after="0"/>
              <w:jc w:val="right"/>
              <w:rPr>
                <w:rFonts w:ascii="Calibri" w:hAnsi="Calibri"/>
                <w:b/>
                <w:color w:val="000000"/>
              </w:rPr>
            </w:pPr>
            <w:r w:rsidRPr="00ED66C9">
              <w:rPr>
                <w:rFonts w:ascii="Calibri" w:hAnsi="Calibri" w:cs="Calibri"/>
                <w:b/>
                <w:color w:val="000000"/>
                <w:sz w:val="22"/>
              </w:rPr>
              <w:t>10 355,83</w:t>
            </w:r>
            <w:r w:rsidR="008C7F10" w:rsidRPr="00ED66C9">
              <w:rPr>
                <w:rFonts w:ascii="Calibri" w:hAnsi="Calibri" w:cs="Calibri"/>
                <w:b/>
                <w:color w:val="000000"/>
                <w:sz w:val="22"/>
              </w:rPr>
              <w:t xml:space="preserve">   </w:t>
            </w:r>
          </w:p>
        </w:tc>
      </w:tr>
      <w:tr w:rsidR="008C7F10" w:rsidRPr="00107479" w14:paraId="2F380742" w14:textId="77777777" w:rsidTr="00ED66C9">
        <w:trPr>
          <w:gridBefore w:val="1"/>
          <w:gridAfter w:val="2"/>
          <w:wBefore w:w="544" w:type="dxa"/>
          <w:wAfter w:w="444" w:type="dxa"/>
          <w:trHeight w:val="288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7991378" w14:textId="77777777" w:rsidR="008C7F10" w:rsidRPr="00107479" w:rsidRDefault="008C7F10" w:rsidP="008C7F10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107479">
              <w:rPr>
                <w:rFonts w:ascii="Calibri" w:eastAsia="Times New Roman" w:hAnsi="Calibri" w:cs="Times New Roman"/>
                <w:b/>
                <w:color w:val="000000"/>
                <w:sz w:val="22"/>
                <w:lang w:eastAsia="sk-SK"/>
              </w:rPr>
              <w:t> SPOLU</w:t>
            </w:r>
          </w:p>
        </w:tc>
        <w:tc>
          <w:tcPr>
            <w:tcW w:w="178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8CB4A4" w14:textId="20C77B12" w:rsidR="008C7F10" w:rsidRPr="00ED66C9" w:rsidRDefault="008C7F10" w:rsidP="008C7F10">
            <w:pPr>
              <w:spacing w:before="0"/>
              <w:jc w:val="right"/>
              <w:rPr>
                <w:rFonts w:ascii="Calibri" w:hAnsi="Calibri"/>
                <w:b/>
                <w:color w:val="000000"/>
                <w:sz w:val="22"/>
              </w:rPr>
            </w:pP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      </w:t>
            </w:r>
            <w:r w:rsidR="002B24D5" w:rsidRPr="00ED66C9">
              <w:rPr>
                <w:rFonts w:ascii="Calibri" w:hAnsi="Calibri"/>
                <w:b/>
                <w:color w:val="000000"/>
                <w:sz w:val="22"/>
              </w:rPr>
              <w:t>135 116 299,50</w:t>
            </w:r>
            <w:r w:rsidRPr="00ED66C9">
              <w:rPr>
                <w:rFonts w:ascii="Calibri" w:hAnsi="Calibri"/>
                <w:b/>
                <w:color w:val="000000"/>
                <w:sz w:val="22"/>
              </w:rPr>
              <w:t xml:space="preserve"> € 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FACD71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6A86E65" w14:textId="50530031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D66C9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</w:t>
            </w:r>
            <w:r w:rsidR="002B24D5" w:rsidRPr="00ED66C9">
              <w:rPr>
                <w:rFonts w:ascii="Calibri" w:hAnsi="Calibri" w:cs="Calibri"/>
                <w:b/>
                <w:bCs/>
                <w:color w:val="000000"/>
                <w:szCs w:val="24"/>
              </w:rPr>
              <w:t>1 704 067,33</w:t>
            </w:r>
            <w:r w:rsidRPr="00ED66C9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€ </w:t>
            </w:r>
          </w:p>
        </w:tc>
        <w:tc>
          <w:tcPr>
            <w:tcW w:w="1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A00CC2" w14:textId="77777777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D66C9">
              <w:rPr>
                <w:rFonts w:ascii="Calibri" w:eastAsia="Times New Roman" w:hAnsi="Calibri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162FE4" w14:textId="3C00F34B" w:rsidR="008C7F10" w:rsidRPr="00ED66C9" w:rsidRDefault="008C7F10" w:rsidP="008C7F10">
            <w:pPr>
              <w:spacing w:before="0"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D66C9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 </w:t>
            </w:r>
            <w:r w:rsidR="002B24D5" w:rsidRPr="00ED66C9">
              <w:rPr>
                <w:rFonts w:ascii="Calibri" w:hAnsi="Calibri" w:cs="Calibri"/>
                <w:b/>
                <w:bCs/>
                <w:color w:val="000000"/>
                <w:szCs w:val="24"/>
              </w:rPr>
              <w:t>383 415,15</w:t>
            </w:r>
            <w:r w:rsidRPr="00ED66C9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€ </w:t>
            </w:r>
          </w:p>
        </w:tc>
      </w:tr>
      <w:tr w:rsidR="006A67AE" w:rsidRPr="00107479" w14:paraId="0E3B457B" w14:textId="77777777" w:rsidTr="008C7F10">
        <w:trPr>
          <w:trHeight w:val="288"/>
          <w:jc w:val="center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B491E" w14:textId="77777777" w:rsidR="006A67AE" w:rsidRPr="00107479" w:rsidRDefault="006A67AE" w:rsidP="000F72C8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CB14" w14:textId="77777777" w:rsidR="006A67AE" w:rsidRPr="00107479" w:rsidRDefault="006A67AE" w:rsidP="000F72C8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AD89" w14:textId="77777777" w:rsidR="006A67AE" w:rsidRPr="00107479" w:rsidRDefault="006A67AE" w:rsidP="000F72C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3091" w14:textId="77777777" w:rsidR="006A67AE" w:rsidRPr="00107479" w:rsidRDefault="006A67AE" w:rsidP="000F72C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15AC" w14:textId="77777777" w:rsidR="006A67AE" w:rsidRPr="00107479" w:rsidRDefault="006A67AE" w:rsidP="000F72C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5003" w14:textId="77777777" w:rsidR="006A67AE" w:rsidRPr="00107479" w:rsidRDefault="006A67AE" w:rsidP="000F72C8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E5309D" w14:textId="77777777" w:rsidR="00B615D2" w:rsidRPr="00107479" w:rsidRDefault="00B615D2" w:rsidP="00F42718">
      <w:pPr>
        <w:rPr>
          <w:sz w:val="22"/>
        </w:rPr>
      </w:pPr>
      <w:r w:rsidRPr="00107479">
        <w:rPr>
          <w:sz w:val="22"/>
        </w:rPr>
        <w:t>Poznámka: Unika – kategória stavby/pásmo zložitosti/percento z IPP</w:t>
      </w:r>
    </w:p>
    <w:p w14:paraId="27F6D2E6" w14:textId="7228920F" w:rsidR="00F64DC1" w:rsidRPr="00BD55F4" w:rsidRDefault="00F42718" w:rsidP="00F42718">
      <w:pPr>
        <w:rPr>
          <w:sz w:val="22"/>
        </w:rPr>
      </w:pPr>
      <w:r w:rsidRPr="00107479">
        <w:rPr>
          <w:sz w:val="22"/>
        </w:rPr>
        <w:t xml:space="preserve">Celková cena </w:t>
      </w:r>
      <w:r w:rsidRPr="00107479">
        <w:rPr>
          <w:rFonts w:eastAsia="Times New Roman" w:cs="Arial"/>
          <w:sz w:val="22"/>
          <w:lang w:eastAsia="sk-SK"/>
        </w:rPr>
        <w:t>prípravy projektovej dokumentácie</w:t>
      </w:r>
      <w:r w:rsidR="00260AFD" w:rsidRPr="00107479">
        <w:rPr>
          <w:rFonts w:eastAsia="Times New Roman" w:cs="Arial"/>
          <w:sz w:val="22"/>
          <w:lang w:eastAsia="sk-SK"/>
        </w:rPr>
        <w:t xml:space="preserve">, </w:t>
      </w:r>
      <w:r w:rsidRPr="00107479">
        <w:rPr>
          <w:rFonts w:eastAsia="Times New Roman" w:cs="Arial"/>
          <w:sz w:val="22"/>
          <w:lang w:eastAsia="sk-SK"/>
        </w:rPr>
        <w:t>zabezpečenia inžinierskej činnosti stavby</w:t>
      </w:r>
      <w:r w:rsidR="00260AFD" w:rsidRPr="00107479">
        <w:rPr>
          <w:rFonts w:eastAsia="Times New Roman" w:cs="Arial"/>
          <w:sz w:val="22"/>
          <w:lang w:eastAsia="sk-SK"/>
        </w:rPr>
        <w:t xml:space="preserve"> a </w:t>
      </w:r>
      <w:r w:rsidR="00B615D2" w:rsidRPr="00107479">
        <w:rPr>
          <w:rFonts w:eastAsia="Times New Roman" w:cs="Arial"/>
          <w:sz w:val="22"/>
          <w:lang w:eastAsia="sk-SK"/>
        </w:rPr>
        <w:t>potrebných</w:t>
      </w:r>
      <w:r w:rsidR="00260AFD" w:rsidRPr="00107479">
        <w:rPr>
          <w:rFonts w:eastAsia="Times New Roman" w:cs="Arial"/>
          <w:sz w:val="22"/>
          <w:lang w:eastAsia="sk-SK"/>
        </w:rPr>
        <w:t xml:space="preserve"> prieskumov</w:t>
      </w:r>
      <w:r w:rsidRPr="00107479">
        <w:rPr>
          <w:rFonts w:eastAsia="Times New Roman" w:cs="Arial"/>
          <w:sz w:val="22"/>
          <w:lang w:eastAsia="sk-SK"/>
        </w:rPr>
        <w:t xml:space="preserve"> je </w:t>
      </w:r>
      <w:r w:rsidRPr="00107479">
        <w:rPr>
          <w:rFonts w:eastAsia="Times New Roman" w:cs="Arial"/>
          <w:color w:val="000000"/>
          <w:sz w:val="22"/>
          <w:lang w:eastAsia="sk-SK"/>
        </w:rPr>
        <w:t xml:space="preserve">podľa </w:t>
      </w:r>
      <w:r w:rsidRPr="00ED66C9">
        <w:rPr>
          <w:rFonts w:eastAsia="Times New Roman" w:cs="Arial"/>
          <w:color w:val="000000"/>
          <w:sz w:val="22"/>
          <w:lang w:eastAsia="sk-SK"/>
        </w:rPr>
        <w:t>Sadzobníka pre navrhovanie ponukových cien projektových prác a inžinierskych činností UNIKA 20</w:t>
      </w:r>
      <w:r w:rsidR="00067C16" w:rsidRPr="00ED66C9">
        <w:rPr>
          <w:rFonts w:eastAsia="Times New Roman" w:cs="Arial"/>
          <w:color w:val="000000"/>
          <w:sz w:val="22"/>
          <w:lang w:eastAsia="sk-SK"/>
        </w:rPr>
        <w:t>1</w:t>
      </w:r>
      <w:r w:rsidR="008A7DA2">
        <w:rPr>
          <w:rFonts w:eastAsia="Times New Roman" w:cs="Arial"/>
          <w:color w:val="000000"/>
          <w:sz w:val="22"/>
          <w:lang w:eastAsia="sk-SK"/>
        </w:rPr>
        <w:t>9</w:t>
      </w:r>
      <w:r w:rsidRPr="00ED66C9">
        <w:rPr>
          <w:rFonts w:eastAsia="Times New Roman" w:cs="Arial"/>
          <w:color w:val="000000"/>
          <w:sz w:val="22"/>
          <w:lang w:eastAsia="sk-SK"/>
        </w:rPr>
        <w:t xml:space="preserve"> stavená </w:t>
      </w:r>
      <w:r w:rsidRPr="00DA45E4">
        <w:rPr>
          <w:rFonts w:eastAsia="Times New Roman" w:cs="Arial"/>
          <w:color w:val="000000"/>
          <w:sz w:val="22"/>
          <w:lang w:eastAsia="sk-SK"/>
        </w:rPr>
        <w:t xml:space="preserve">na </w:t>
      </w:r>
      <w:r w:rsidR="007F4158" w:rsidRPr="00DA45E4">
        <w:rPr>
          <w:rFonts w:ascii="Calibri" w:hAnsi="Calibri" w:cs="Calibri"/>
          <w:color w:val="000000"/>
          <w:sz w:val="22"/>
        </w:rPr>
        <w:t xml:space="preserve"> </w:t>
      </w:r>
      <w:r w:rsidR="00E068F9" w:rsidRPr="00E068F9">
        <w:rPr>
          <w:rFonts w:ascii="Calibri" w:hAnsi="Calibri" w:cs="Calibri"/>
          <w:b/>
          <w:color w:val="000000"/>
          <w:sz w:val="22"/>
        </w:rPr>
        <w:t>2 087 482,48</w:t>
      </w:r>
      <w:r w:rsidR="00E068F9">
        <w:rPr>
          <w:rFonts w:ascii="Calibri" w:hAnsi="Calibri" w:cs="Calibri"/>
          <w:color w:val="000000"/>
          <w:sz w:val="22"/>
        </w:rPr>
        <w:t xml:space="preserve"> </w:t>
      </w:r>
      <w:r w:rsidR="007F4158" w:rsidRPr="00ED66C9">
        <w:rPr>
          <w:rFonts w:ascii="Calibri" w:hAnsi="Calibri" w:cs="Calibri"/>
          <w:b/>
          <w:color w:val="000000"/>
          <w:sz w:val="22"/>
        </w:rPr>
        <w:t>€.</w:t>
      </w:r>
    </w:p>
    <w:sectPr w:rsidR="00F64DC1" w:rsidRPr="00BD55F4" w:rsidSect="0031764C">
      <w:headerReference w:type="default" r:id="rId27"/>
      <w:footerReference w:type="default" r:id="rId2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ECF3C" w14:textId="77777777" w:rsidR="00164695" w:rsidRDefault="00164695" w:rsidP="00325F47">
      <w:pPr>
        <w:spacing w:after="0"/>
      </w:pPr>
      <w:r>
        <w:separator/>
      </w:r>
    </w:p>
  </w:endnote>
  <w:endnote w:type="continuationSeparator" w:id="0">
    <w:p w14:paraId="26B72A67" w14:textId="77777777" w:rsidR="00164695" w:rsidRDefault="00164695" w:rsidP="00325F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9"/>
      <w:gridCol w:w="4531"/>
    </w:tblGrid>
    <w:tr w:rsidR="004F05AF" w14:paraId="4334DD06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60453C14" w14:textId="77777777" w:rsidR="004F05AF" w:rsidRDefault="004F05AF">
          <w:pPr>
            <w:pStyle w:val="Hlavika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5B1EAF38" w14:textId="77777777" w:rsidR="004F05AF" w:rsidRDefault="004F05AF">
          <w:pPr>
            <w:pStyle w:val="Hlavika"/>
            <w:jc w:val="right"/>
            <w:rPr>
              <w:caps/>
              <w:sz w:val="18"/>
            </w:rPr>
          </w:pPr>
        </w:p>
      </w:tc>
    </w:tr>
    <w:tr w:rsidR="004F05AF" w14:paraId="1078898F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5E0FF550" w14:textId="77777777" w:rsidR="004F05AF" w:rsidRDefault="004F05AF">
          <w:pPr>
            <w:pStyle w:val="Pta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2542D881" w14:textId="77777777" w:rsidR="004F05AF" w:rsidRDefault="004F05AF">
          <w:pPr>
            <w:pStyle w:val="Pt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B41EB5E" w14:textId="77777777" w:rsidR="004F05AF" w:rsidRDefault="004F05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A20B8" w14:textId="77777777" w:rsidR="00164695" w:rsidRDefault="00164695" w:rsidP="00325F47">
      <w:pPr>
        <w:spacing w:after="0"/>
      </w:pPr>
      <w:r>
        <w:separator/>
      </w:r>
    </w:p>
  </w:footnote>
  <w:footnote w:type="continuationSeparator" w:id="0">
    <w:p w14:paraId="546072D0" w14:textId="77777777" w:rsidR="00164695" w:rsidRDefault="00164695" w:rsidP="00325F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9A840" w14:textId="77777777" w:rsidR="004F05AF" w:rsidRPr="00D54CFD" w:rsidRDefault="004F05AF" w:rsidP="00D54CFD">
    <w:pPr>
      <w:pStyle w:val="Hlavika"/>
      <w:spacing w:before="0"/>
      <w:jc w:val="center"/>
      <w:rPr>
        <w:rFonts w:asciiTheme="majorHAnsi" w:hAnsiTheme="majorHAnsi"/>
        <w:color w:val="365F91" w:themeColor="accent1" w:themeShade="BF"/>
        <w:sz w:val="18"/>
        <w:szCs w:val="18"/>
      </w:rPr>
    </w:pPr>
    <w:r w:rsidRPr="00D54CFD">
      <w:rPr>
        <w:rFonts w:asciiTheme="majorHAnsi" w:hAnsiTheme="majorHAnsi"/>
        <w:color w:val="365F91" w:themeColor="accent1" w:themeShade="BF"/>
        <w:sz w:val="18"/>
        <w:szCs w:val="18"/>
      </w:rPr>
      <w:t xml:space="preserve">Štúdia pre zadanie projektovej dokumentácie k stavbe </w:t>
    </w:r>
  </w:p>
  <w:p w14:paraId="1F7817E3" w14:textId="75F91DD0" w:rsidR="004F05AF" w:rsidRPr="00D54CFD" w:rsidRDefault="004F05AF" w:rsidP="00D54CFD">
    <w:pPr>
      <w:pStyle w:val="Hlavika"/>
      <w:spacing w:before="0"/>
      <w:jc w:val="center"/>
      <w:rPr>
        <w:color w:val="365F91" w:themeColor="accent1" w:themeShade="BF"/>
        <w:sz w:val="18"/>
        <w:szCs w:val="18"/>
      </w:rPr>
    </w:pPr>
    <w:r w:rsidRPr="00D54CFD">
      <w:rPr>
        <w:rFonts w:asciiTheme="majorHAnsi" w:hAnsiTheme="majorHAnsi"/>
        <w:color w:val="365F91" w:themeColor="accent1" w:themeShade="BF"/>
        <w:sz w:val="18"/>
        <w:szCs w:val="18"/>
      </w:rPr>
      <w:t>„KE, Modernizácia električkových tratí MET v meste Košice, 2. etapa“</w:t>
    </w:r>
  </w:p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41"/>
      <w:gridCol w:w="4529"/>
    </w:tblGrid>
    <w:tr w:rsidR="004F05AF" w:rsidRPr="00D54CFD" w14:paraId="24B758C3" w14:textId="77777777" w:rsidTr="00D54CFD">
      <w:trPr>
        <w:trHeight w:hRule="exact" w:val="115"/>
      </w:trPr>
      <w:tc>
        <w:tcPr>
          <w:tcW w:w="4541" w:type="dxa"/>
          <w:shd w:val="clear" w:color="auto" w:fill="4F81BD" w:themeFill="accent1"/>
          <w:tcMar>
            <w:top w:w="0" w:type="dxa"/>
            <w:bottom w:w="0" w:type="dxa"/>
          </w:tcMar>
        </w:tcPr>
        <w:p w14:paraId="76610220" w14:textId="77777777" w:rsidR="004F05AF" w:rsidRPr="00D54CFD" w:rsidRDefault="004F05AF" w:rsidP="00FE1706">
          <w:pPr>
            <w:pStyle w:val="Hlavika"/>
            <w:rPr>
              <w:caps/>
              <w:color w:val="365F91" w:themeColor="accent1" w:themeShade="BF"/>
              <w:sz w:val="18"/>
            </w:rPr>
          </w:pPr>
        </w:p>
      </w:tc>
      <w:tc>
        <w:tcPr>
          <w:tcW w:w="4529" w:type="dxa"/>
          <w:shd w:val="clear" w:color="auto" w:fill="4F81BD" w:themeFill="accent1"/>
          <w:tcMar>
            <w:top w:w="0" w:type="dxa"/>
            <w:bottom w:w="0" w:type="dxa"/>
          </w:tcMar>
        </w:tcPr>
        <w:p w14:paraId="029B8E86" w14:textId="77777777" w:rsidR="004F05AF" w:rsidRPr="00D54CFD" w:rsidRDefault="004F05AF" w:rsidP="00FE1706">
          <w:pPr>
            <w:pStyle w:val="Hlavika"/>
            <w:jc w:val="right"/>
            <w:rPr>
              <w:caps/>
              <w:color w:val="365F91" w:themeColor="accent1" w:themeShade="BF"/>
              <w:sz w:val="18"/>
            </w:rPr>
          </w:pPr>
        </w:p>
      </w:tc>
    </w:tr>
  </w:tbl>
  <w:p w14:paraId="28D4FF85" w14:textId="77777777" w:rsidR="004F05AF" w:rsidRDefault="004F05AF" w:rsidP="00325F47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03E"/>
    <w:multiLevelType w:val="hybridMultilevel"/>
    <w:tmpl w:val="06A2D162"/>
    <w:lvl w:ilvl="0" w:tplc="E74E5F64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635F"/>
    <w:multiLevelType w:val="hybridMultilevel"/>
    <w:tmpl w:val="DCA6905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5526AD8">
      <w:numFmt w:val="bullet"/>
      <w:lvlText w:val="-"/>
      <w:lvlJc w:val="left"/>
      <w:pPr>
        <w:ind w:left="2007" w:hanging="360"/>
      </w:pPr>
      <w:rPr>
        <w:rFonts w:ascii="Arial Narrow" w:eastAsia="Times New Roman" w:hAnsi="Arial Narrow" w:cs="Arial Narrow"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FF0533"/>
    <w:multiLevelType w:val="hybridMultilevel"/>
    <w:tmpl w:val="4992B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90CF4"/>
    <w:multiLevelType w:val="hybridMultilevel"/>
    <w:tmpl w:val="2CB22EFA"/>
    <w:lvl w:ilvl="0" w:tplc="041B0001">
      <w:start w:val="1"/>
      <w:numFmt w:val="bullet"/>
      <w:lvlText w:val=""/>
      <w:lvlJc w:val="left"/>
      <w:pPr>
        <w:ind w:left="4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C6437"/>
    <w:multiLevelType w:val="hybridMultilevel"/>
    <w:tmpl w:val="DD80201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E13B6"/>
    <w:multiLevelType w:val="hybridMultilevel"/>
    <w:tmpl w:val="DA28AC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22FB"/>
    <w:multiLevelType w:val="hybridMultilevel"/>
    <w:tmpl w:val="3CD29B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75935"/>
    <w:multiLevelType w:val="hybridMultilevel"/>
    <w:tmpl w:val="40CE7D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A24F3"/>
    <w:multiLevelType w:val="hybridMultilevel"/>
    <w:tmpl w:val="F112D2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E30E0"/>
    <w:multiLevelType w:val="hybridMultilevel"/>
    <w:tmpl w:val="9288DBBC"/>
    <w:lvl w:ilvl="0" w:tplc="BE4E696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04797"/>
    <w:multiLevelType w:val="hybridMultilevel"/>
    <w:tmpl w:val="A0DA36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C5504"/>
    <w:multiLevelType w:val="hybridMultilevel"/>
    <w:tmpl w:val="84FEA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0085"/>
    <w:multiLevelType w:val="hybridMultilevel"/>
    <w:tmpl w:val="46A0F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D1D68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41118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8419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0D7D1B"/>
    <w:multiLevelType w:val="hybridMultilevel"/>
    <w:tmpl w:val="81180F24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3C456F5B"/>
    <w:multiLevelType w:val="hybridMultilevel"/>
    <w:tmpl w:val="A3940D70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4094"/>
    <w:multiLevelType w:val="hybridMultilevel"/>
    <w:tmpl w:val="D9FAF5A6"/>
    <w:lvl w:ilvl="0" w:tplc="041B0001">
      <w:start w:val="1"/>
      <w:numFmt w:val="bullet"/>
      <w:lvlText w:val="-"/>
      <w:lvlJc w:val="left"/>
      <w:pPr>
        <w:ind w:left="1287" w:hanging="360"/>
      </w:pPr>
      <w:rPr>
        <w:rFonts w:ascii="Arial Narrow" w:hAnsi="Arial Narrow" w:cs="Times New Roman" w:hint="default"/>
      </w:rPr>
    </w:lvl>
    <w:lvl w:ilvl="1" w:tplc="05526AD8">
      <w:numFmt w:val="bullet"/>
      <w:lvlText w:val="-"/>
      <w:lvlJc w:val="left"/>
      <w:pPr>
        <w:ind w:left="2007" w:hanging="360"/>
      </w:pPr>
      <w:rPr>
        <w:rFonts w:ascii="Arial Narrow" w:eastAsia="Times New Roman" w:hAnsi="Arial Narrow" w:cs="Arial Narrow"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21F6F16"/>
    <w:multiLevelType w:val="hybridMultilevel"/>
    <w:tmpl w:val="CF06CB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7EE6"/>
    <w:multiLevelType w:val="hybridMultilevel"/>
    <w:tmpl w:val="1E004B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84C8A"/>
    <w:multiLevelType w:val="multilevel"/>
    <w:tmpl w:val="8D3E2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9E50C9C"/>
    <w:multiLevelType w:val="hybridMultilevel"/>
    <w:tmpl w:val="FD7656E0"/>
    <w:lvl w:ilvl="0" w:tplc="BE4E6962">
      <w:start w:val="2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D447C23"/>
    <w:multiLevelType w:val="hybridMultilevel"/>
    <w:tmpl w:val="5ABC3934"/>
    <w:lvl w:ilvl="0" w:tplc="041B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8A903D8"/>
    <w:multiLevelType w:val="hybridMultilevel"/>
    <w:tmpl w:val="441EC7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A165744"/>
    <w:multiLevelType w:val="hybridMultilevel"/>
    <w:tmpl w:val="34C038EA"/>
    <w:lvl w:ilvl="0" w:tplc="B1B6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C31C9"/>
    <w:multiLevelType w:val="hybridMultilevel"/>
    <w:tmpl w:val="5D32BE9A"/>
    <w:lvl w:ilvl="0" w:tplc="BE4E6962">
      <w:start w:val="2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B1B58F9"/>
    <w:multiLevelType w:val="hybridMultilevel"/>
    <w:tmpl w:val="0E344062"/>
    <w:lvl w:ilvl="0" w:tplc="BE4E696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1D435B"/>
    <w:multiLevelType w:val="hybridMultilevel"/>
    <w:tmpl w:val="6D74671C"/>
    <w:lvl w:ilvl="0" w:tplc="041B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9" w15:restartNumberingAfterBreak="0">
    <w:nsid w:val="62FB085A"/>
    <w:multiLevelType w:val="hybridMultilevel"/>
    <w:tmpl w:val="23E6A6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E4A25"/>
    <w:multiLevelType w:val="hybridMultilevel"/>
    <w:tmpl w:val="AECE80E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47E7106"/>
    <w:multiLevelType w:val="hybridMultilevel"/>
    <w:tmpl w:val="64405A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736CF"/>
    <w:multiLevelType w:val="hybridMultilevel"/>
    <w:tmpl w:val="E684FC98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3" w15:restartNumberingAfterBreak="0">
    <w:nsid w:val="673248DC"/>
    <w:multiLevelType w:val="hybridMultilevel"/>
    <w:tmpl w:val="DD80201C"/>
    <w:lvl w:ilvl="0" w:tplc="041B0015">
      <w:start w:val="1"/>
      <w:numFmt w:val="upperLetter"/>
      <w:lvlText w:val="%1."/>
      <w:lvlJc w:val="left"/>
      <w:pPr>
        <w:ind w:left="724" w:hanging="360"/>
      </w:pPr>
    </w:lvl>
    <w:lvl w:ilvl="1" w:tplc="041B0019" w:tentative="1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4" w15:restartNumberingAfterBreak="0">
    <w:nsid w:val="6AE779A1"/>
    <w:multiLevelType w:val="hybridMultilevel"/>
    <w:tmpl w:val="CF5ED11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E0920D0"/>
    <w:multiLevelType w:val="hybridMultilevel"/>
    <w:tmpl w:val="25628FE0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6" w15:restartNumberingAfterBreak="0">
    <w:nsid w:val="6E187115"/>
    <w:multiLevelType w:val="hybridMultilevel"/>
    <w:tmpl w:val="74404F1A"/>
    <w:lvl w:ilvl="0" w:tplc="E842E5B0">
      <w:start w:val="1"/>
      <w:numFmt w:val="bullet"/>
      <w:pStyle w:val="Obsah8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028061D"/>
    <w:multiLevelType w:val="hybridMultilevel"/>
    <w:tmpl w:val="60FE7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54458"/>
    <w:multiLevelType w:val="hybridMultilevel"/>
    <w:tmpl w:val="474EDF2A"/>
    <w:lvl w:ilvl="0" w:tplc="76482614">
      <w:start w:val="1"/>
      <w:numFmt w:val="bullet"/>
      <w:lvlText w:val="–"/>
      <w:lvlJc w:val="left"/>
      <w:pPr>
        <w:tabs>
          <w:tab w:val="num" w:pos="1856"/>
        </w:tabs>
        <w:ind w:left="1856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9" w15:restartNumberingAfterBreak="0">
    <w:nsid w:val="746F1C07"/>
    <w:multiLevelType w:val="multilevel"/>
    <w:tmpl w:val="8EE0AD4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9"/>
      <w:numFmt w:val="decimal"/>
      <w:isLgl/>
      <w:lvlText w:val="%1.%2.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0" w15:restartNumberingAfterBreak="0">
    <w:nsid w:val="75063633"/>
    <w:multiLevelType w:val="hybridMultilevel"/>
    <w:tmpl w:val="D41A9CA2"/>
    <w:lvl w:ilvl="0" w:tplc="041B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1" w15:restartNumberingAfterBreak="0">
    <w:nsid w:val="755D34C5"/>
    <w:multiLevelType w:val="hybridMultilevel"/>
    <w:tmpl w:val="3A16D22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381344"/>
    <w:multiLevelType w:val="hybridMultilevel"/>
    <w:tmpl w:val="A82E7BF2"/>
    <w:lvl w:ilvl="0" w:tplc="EE7244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C32400"/>
    <w:multiLevelType w:val="hybridMultilevel"/>
    <w:tmpl w:val="9F203D3A"/>
    <w:lvl w:ilvl="0" w:tplc="BE4E696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3627CF"/>
    <w:multiLevelType w:val="hybridMultilevel"/>
    <w:tmpl w:val="89DC26F0"/>
    <w:lvl w:ilvl="0" w:tplc="1722BFAE">
      <w:start w:val="1"/>
      <w:numFmt w:val="decimal"/>
      <w:pStyle w:val="Nadpis1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F33D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EE319B7"/>
    <w:multiLevelType w:val="hybridMultilevel"/>
    <w:tmpl w:val="689EFAAC"/>
    <w:lvl w:ilvl="0" w:tplc="BE4E6962">
      <w:start w:val="2"/>
      <w:numFmt w:val="bullet"/>
      <w:lvlText w:val="-"/>
      <w:lvlJc w:val="left"/>
      <w:pPr>
        <w:ind w:left="4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47" w15:restartNumberingAfterBreak="0">
    <w:nsid w:val="7F844A82"/>
    <w:multiLevelType w:val="hybridMultilevel"/>
    <w:tmpl w:val="45285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6"/>
  </w:num>
  <w:num w:numId="3">
    <w:abstractNumId w:val="16"/>
  </w:num>
  <w:num w:numId="4">
    <w:abstractNumId w:val="31"/>
  </w:num>
  <w:num w:numId="5">
    <w:abstractNumId w:val="38"/>
  </w:num>
  <w:num w:numId="6">
    <w:abstractNumId w:val="39"/>
  </w:num>
  <w:num w:numId="7">
    <w:abstractNumId w:val="34"/>
  </w:num>
  <w:num w:numId="8">
    <w:abstractNumId w:val="3"/>
  </w:num>
  <w:num w:numId="9">
    <w:abstractNumId w:val="7"/>
  </w:num>
  <w:num w:numId="10">
    <w:abstractNumId w:val="25"/>
  </w:num>
  <w:num w:numId="11">
    <w:abstractNumId w:val="17"/>
  </w:num>
  <w:num w:numId="12">
    <w:abstractNumId w:val="28"/>
  </w:num>
  <w:num w:numId="13">
    <w:abstractNumId w:val="36"/>
  </w:num>
  <w:num w:numId="14">
    <w:abstractNumId w:val="42"/>
  </w:num>
  <w:num w:numId="15">
    <w:abstractNumId w:val="30"/>
  </w:num>
  <w:num w:numId="16">
    <w:abstractNumId w:val="8"/>
  </w:num>
  <w:num w:numId="17">
    <w:abstractNumId w:val="19"/>
  </w:num>
  <w:num w:numId="18">
    <w:abstractNumId w:val="29"/>
  </w:num>
  <w:num w:numId="19">
    <w:abstractNumId w:val="2"/>
  </w:num>
  <w:num w:numId="20">
    <w:abstractNumId w:val="37"/>
  </w:num>
  <w:num w:numId="21">
    <w:abstractNumId w:val="18"/>
  </w:num>
  <w:num w:numId="22">
    <w:abstractNumId w:val="35"/>
  </w:num>
  <w:num w:numId="23">
    <w:abstractNumId w:val="32"/>
  </w:num>
  <w:num w:numId="24">
    <w:abstractNumId w:val="1"/>
  </w:num>
  <w:num w:numId="25">
    <w:abstractNumId w:val="20"/>
  </w:num>
  <w:num w:numId="26">
    <w:abstractNumId w:val="43"/>
  </w:num>
  <w:num w:numId="27">
    <w:abstractNumId w:val="26"/>
  </w:num>
  <w:num w:numId="28">
    <w:abstractNumId w:val="22"/>
  </w:num>
  <w:num w:numId="29">
    <w:abstractNumId w:val="14"/>
  </w:num>
  <w:num w:numId="30">
    <w:abstractNumId w:val="21"/>
  </w:num>
  <w:num w:numId="31">
    <w:abstractNumId w:val="15"/>
  </w:num>
  <w:num w:numId="32">
    <w:abstractNumId w:val="45"/>
  </w:num>
  <w:num w:numId="33">
    <w:abstractNumId w:val="27"/>
  </w:num>
  <w:num w:numId="34">
    <w:abstractNumId w:val="9"/>
  </w:num>
  <w:num w:numId="35">
    <w:abstractNumId w:val="41"/>
  </w:num>
  <w:num w:numId="36">
    <w:abstractNumId w:val="24"/>
  </w:num>
  <w:num w:numId="37">
    <w:abstractNumId w:val="23"/>
  </w:num>
  <w:num w:numId="38">
    <w:abstractNumId w:val="40"/>
  </w:num>
  <w:num w:numId="39">
    <w:abstractNumId w:val="6"/>
  </w:num>
  <w:num w:numId="40">
    <w:abstractNumId w:val="12"/>
  </w:num>
  <w:num w:numId="41">
    <w:abstractNumId w:val="13"/>
  </w:num>
  <w:num w:numId="42">
    <w:abstractNumId w:val="47"/>
  </w:num>
  <w:num w:numId="43">
    <w:abstractNumId w:val="10"/>
  </w:num>
  <w:num w:numId="44">
    <w:abstractNumId w:val="5"/>
  </w:num>
  <w:num w:numId="45">
    <w:abstractNumId w:val="11"/>
  </w:num>
  <w:num w:numId="46">
    <w:abstractNumId w:val="33"/>
  </w:num>
  <w:num w:numId="47">
    <w:abstractNumId w:val="4"/>
  </w:num>
  <w:num w:numId="48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097">
      <o:colormru v:ext="edit" colors="#f3f34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F1"/>
    <w:rsid w:val="000024D6"/>
    <w:rsid w:val="00005BA3"/>
    <w:rsid w:val="000075B1"/>
    <w:rsid w:val="0001088A"/>
    <w:rsid w:val="000158BB"/>
    <w:rsid w:val="0002233E"/>
    <w:rsid w:val="0002755C"/>
    <w:rsid w:val="00030711"/>
    <w:rsid w:val="00035622"/>
    <w:rsid w:val="0003631E"/>
    <w:rsid w:val="00041398"/>
    <w:rsid w:val="000450A6"/>
    <w:rsid w:val="00050C53"/>
    <w:rsid w:val="00061E57"/>
    <w:rsid w:val="00064211"/>
    <w:rsid w:val="00066BAC"/>
    <w:rsid w:val="00067C16"/>
    <w:rsid w:val="000749BF"/>
    <w:rsid w:val="00083545"/>
    <w:rsid w:val="00090FD6"/>
    <w:rsid w:val="00092275"/>
    <w:rsid w:val="00096FD5"/>
    <w:rsid w:val="000B4515"/>
    <w:rsid w:val="000B6C98"/>
    <w:rsid w:val="000B73B4"/>
    <w:rsid w:val="000B7C35"/>
    <w:rsid w:val="000C1442"/>
    <w:rsid w:val="000C51D1"/>
    <w:rsid w:val="000C66AF"/>
    <w:rsid w:val="000D1353"/>
    <w:rsid w:val="000D6313"/>
    <w:rsid w:val="000E4155"/>
    <w:rsid w:val="000E5758"/>
    <w:rsid w:val="000E5E88"/>
    <w:rsid w:val="000E73A6"/>
    <w:rsid w:val="000F72C8"/>
    <w:rsid w:val="000F7BC0"/>
    <w:rsid w:val="001053C4"/>
    <w:rsid w:val="00106FCB"/>
    <w:rsid w:val="00107479"/>
    <w:rsid w:val="00111164"/>
    <w:rsid w:val="001118C2"/>
    <w:rsid w:val="0011542E"/>
    <w:rsid w:val="0011639D"/>
    <w:rsid w:val="00123F44"/>
    <w:rsid w:val="00126D5B"/>
    <w:rsid w:val="00131858"/>
    <w:rsid w:val="00131D9F"/>
    <w:rsid w:val="0013577E"/>
    <w:rsid w:val="00141102"/>
    <w:rsid w:val="00150AE3"/>
    <w:rsid w:val="001512AB"/>
    <w:rsid w:val="00154DC2"/>
    <w:rsid w:val="00155D1C"/>
    <w:rsid w:val="00161A5A"/>
    <w:rsid w:val="00161E77"/>
    <w:rsid w:val="001635B2"/>
    <w:rsid w:val="00164695"/>
    <w:rsid w:val="00166082"/>
    <w:rsid w:val="001664DE"/>
    <w:rsid w:val="00171E49"/>
    <w:rsid w:val="00175600"/>
    <w:rsid w:val="0018218D"/>
    <w:rsid w:val="00186AF1"/>
    <w:rsid w:val="00190DF9"/>
    <w:rsid w:val="0019477B"/>
    <w:rsid w:val="001A1376"/>
    <w:rsid w:val="001A1F99"/>
    <w:rsid w:val="001A515A"/>
    <w:rsid w:val="001B2974"/>
    <w:rsid w:val="001C1FFE"/>
    <w:rsid w:val="001C3F97"/>
    <w:rsid w:val="001C48FE"/>
    <w:rsid w:val="001E033F"/>
    <w:rsid w:val="001E5EAE"/>
    <w:rsid w:val="001E73B9"/>
    <w:rsid w:val="001F5266"/>
    <w:rsid w:val="002003F2"/>
    <w:rsid w:val="00200D5E"/>
    <w:rsid w:val="00206130"/>
    <w:rsid w:val="00216594"/>
    <w:rsid w:val="0022166A"/>
    <w:rsid w:val="00231D45"/>
    <w:rsid w:val="00245DE4"/>
    <w:rsid w:val="00254D3E"/>
    <w:rsid w:val="0026044C"/>
    <w:rsid w:val="00260AFD"/>
    <w:rsid w:val="002671C4"/>
    <w:rsid w:val="00271074"/>
    <w:rsid w:val="002803DA"/>
    <w:rsid w:val="0028235D"/>
    <w:rsid w:val="002940FD"/>
    <w:rsid w:val="002941AE"/>
    <w:rsid w:val="002A1FEE"/>
    <w:rsid w:val="002B24D5"/>
    <w:rsid w:val="002B26A0"/>
    <w:rsid w:val="002B2F7D"/>
    <w:rsid w:val="002B3941"/>
    <w:rsid w:val="002B396F"/>
    <w:rsid w:val="002C335C"/>
    <w:rsid w:val="002C6444"/>
    <w:rsid w:val="002D2E8E"/>
    <w:rsid w:val="002E459C"/>
    <w:rsid w:val="002E7BBA"/>
    <w:rsid w:val="002F6B81"/>
    <w:rsid w:val="003002F1"/>
    <w:rsid w:val="003027A5"/>
    <w:rsid w:val="003039D8"/>
    <w:rsid w:val="00316C4D"/>
    <w:rsid w:val="0031764C"/>
    <w:rsid w:val="00320312"/>
    <w:rsid w:val="00321957"/>
    <w:rsid w:val="00324B0D"/>
    <w:rsid w:val="00325F47"/>
    <w:rsid w:val="00327790"/>
    <w:rsid w:val="00330072"/>
    <w:rsid w:val="003301A3"/>
    <w:rsid w:val="00331D41"/>
    <w:rsid w:val="003347D7"/>
    <w:rsid w:val="00341635"/>
    <w:rsid w:val="00344516"/>
    <w:rsid w:val="00350732"/>
    <w:rsid w:val="003559A4"/>
    <w:rsid w:val="00361E4E"/>
    <w:rsid w:val="00372B8B"/>
    <w:rsid w:val="003734EB"/>
    <w:rsid w:val="00387426"/>
    <w:rsid w:val="00392811"/>
    <w:rsid w:val="003928AB"/>
    <w:rsid w:val="003A07B4"/>
    <w:rsid w:val="003A0B7C"/>
    <w:rsid w:val="003A6A11"/>
    <w:rsid w:val="003B2CFC"/>
    <w:rsid w:val="003B4855"/>
    <w:rsid w:val="003B513C"/>
    <w:rsid w:val="003C1D28"/>
    <w:rsid w:val="003C30A9"/>
    <w:rsid w:val="003C365B"/>
    <w:rsid w:val="003C5778"/>
    <w:rsid w:val="003D1D91"/>
    <w:rsid w:val="003D2D75"/>
    <w:rsid w:val="003D5DBE"/>
    <w:rsid w:val="003D67A5"/>
    <w:rsid w:val="003E10D1"/>
    <w:rsid w:val="003E6AF8"/>
    <w:rsid w:val="003F5823"/>
    <w:rsid w:val="003F7412"/>
    <w:rsid w:val="003F754D"/>
    <w:rsid w:val="004003A8"/>
    <w:rsid w:val="00400A2E"/>
    <w:rsid w:val="00401952"/>
    <w:rsid w:val="00404237"/>
    <w:rsid w:val="00406A72"/>
    <w:rsid w:val="004111B2"/>
    <w:rsid w:val="004149AB"/>
    <w:rsid w:val="004229D2"/>
    <w:rsid w:val="00422CBA"/>
    <w:rsid w:val="00425F3A"/>
    <w:rsid w:val="00427EE0"/>
    <w:rsid w:val="00430F04"/>
    <w:rsid w:val="00431ACA"/>
    <w:rsid w:val="00437FB1"/>
    <w:rsid w:val="00445713"/>
    <w:rsid w:val="00445986"/>
    <w:rsid w:val="004459FF"/>
    <w:rsid w:val="00454F39"/>
    <w:rsid w:val="00457C63"/>
    <w:rsid w:val="00465C7D"/>
    <w:rsid w:val="00467D8A"/>
    <w:rsid w:val="00472854"/>
    <w:rsid w:val="00474C58"/>
    <w:rsid w:val="0047513A"/>
    <w:rsid w:val="00475B5B"/>
    <w:rsid w:val="00476DD9"/>
    <w:rsid w:val="00477C01"/>
    <w:rsid w:val="00483761"/>
    <w:rsid w:val="004868AD"/>
    <w:rsid w:val="00486BD7"/>
    <w:rsid w:val="0049188F"/>
    <w:rsid w:val="004929C4"/>
    <w:rsid w:val="004969A4"/>
    <w:rsid w:val="004A1266"/>
    <w:rsid w:val="004A1429"/>
    <w:rsid w:val="004A1569"/>
    <w:rsid w:val="004A2A90"/>
    <w:rsid w:val="004A53EE"/>
    <w:rsid w:val="004A6DE2"/>
    <w:rsid w:val="004B4B05"/>
    <w:rsid w:val="004B6C3A"/>
    <w:rsid w:val="004C22E4"/>
    <w:rsid w:val="004C291D"/>
    <w:rsid w:val="004C2D2E"/>
    <w:rsid w:val="004D3F3F"/>
    <w:rsid w:val="004E0B5A"/>
    <w:rsid w:val="004E3DC9"/>
    <w:rsid w:val="004E634B"/>
    <w:rsid w:val="004F05AF"/>
    <w:rsid w:val="004F4843"/>
    <w:rsid w:val="004F6F48"/>
    <w:rsid w:val="00500A58"/>
    <w:rsid w:val="00511EA8"/>
    <w:rsid w:val="005124EE"/>
    <w:rsid w:val="00514DF1"/>
    <w:rsid w:val="00520C3C"/>
    <w:rsid w:val="00530085"/>
    <w:rsid w:val="00537ADB"/>
    <w:rsid w:val="005411EF"/>
    <w:rsid w:val="00546F58"/>
    <w:rsid w:val="005504BD"/>
    <w:rsid w:val="005536EF"/>
    <w:rsid w:val="00554BE1"/>
    <w:rsid w:val="00557B32"/>
    <w:rsid w:val="005610F6"/>
    <w:rsid w:val="00561CE7"/>
    <w:rsid w:val="00563D1A"/>
    <w:rsid w:val="00581F27"/>
    <w:rsid w:val="005850E2"/>
    <w:rsid w:val="005907AF"/>
    <w:rsid w:val="005A55B1"/>
    <w:rsid w:val="005A5B14"/>
    <w:rsid w:val="005A7DE5"/>
    <w:rsid w:val="005B3BE7"/>
    <w:rsid w:val="005B5514"/>
    <w:rsid w:val="005C21C4"/>
    <w:rsid w:val="005E2FBF"/>
    <w:rsid w:val="005F04CF"/>
    <w:rsid w:val="005F0EAE"/>
    <w:rsid w:val="005F365F"/>
    <w:rsid w:val="005F42C6"/>
    <w:rsid w:val="0060165B"/>
    <w:rsid w:val="00611968"/>
    <w:rsid w:val="00616B03"/>
    <w:rsid w:val="0061741A"/>
    <w:rsid w:val="00622B78"/>
    <w:rsid w:val="00627166"/>
    <w:rsid w:val="00631FEB"/>
    <w:rsid w:val="00640139"/>
    <w:rsid w:val="00660E1E"/>
    <w:rsid w:val="00662CCC"/>
    <w:rsid w:val="006637FF"/>
    <w:rsid w:val="006679FE"/>
    <w:rsid w:val="00673067"/>
    <w:rsid w:val="00676ACE"/>
    <w:rsid w:val="006775E8"/>
    <w:rsid w:val="00680242"/>
    <w:rsid w:val="006843F9"/>
    <w:rsid w:val="006903E2"/>
    <w:rsid w:val="00696739"/>
    <w:rsid w:val="006A3FE0"/>
    <w:rsid w:val="006A4088"/>
    <w:rsid w:val="006A4C1A"/>
    <w:rsid w:val="006A67AE"/>
    <w:rsid w:val="006A7FEA"/>
    <w:rsid w:val="006B013F"/>
    <w:rsid w:val="006B7BFB"/>
    <w:rsid w:val="006B7C47"/>
    <w:rsid w:val="006C0A0F"/>
    <w:rsid w:val="006C1CD7"/>
    <w:rsid w:val="006C202C"/>
    <w:rsid w:val="006C4BB2"/>
    <w:rsid w:val="006D0133"/>
    <w:rsid w:val="006D26C8"/>
    <w:rsid w:val="006D73D4"/>
    <w:rsid w:val="006D7DAE"/>
    <w:rsid w:val="006E232A"/>
    <w:rsid w:val="006F5B19"/>
    <w:rsid w:val="00700DB6"/>
    <w:rsid w:val="00702F5F"/>
    <w:rsid w:val="00703B21"/>
    <w:rsid w:val="00713DBE"/>
    <w:rsid w:val="00713E9D"/>
    <w:rsid w:val="00715D89"/>
    <w:rsid w:val="007205BE"/>
    <w:rsid w:val="00723D5D"/>
    <w:rsid w:val="00725306"/>
    <w:rsid w:val="00727113"/>
    <w:rsid w:val="007334FB"/>
    <w:rsid w:val="00734C37"/>
    <w:rsid w:val="00736C1C"/>
    <w:rsid w:val="00740B6A"/>
    <w:rsid w:val="007459DA"/>
    <w:rsid w:val="00747A39"/>
    <w:rsid w:val="007528A4"/>
    <w:rsid w:val="00756AA2"/>
    <w:rsid w:val="007648BA"/>
    <w:rsid w:val="00771AAF"/>
    <w:rsid w:val="00772CAE"/>
    <w:rsid w:val="00774A3D"/>
    <w:rsid w:val="0077682A"/>
    <w:rsid w:val="00777145"/>
    <w:rsid w:val="00780D89"/>
    <w:rsid w:val="00780DDB"/>
    <w:rsid w:val="0078145D"/>
    <w:rsid w:val="00785B71"/>
    <w:rsid w:val="00792877"/>
    <w:rsid w:val="00794E67"/>
    <w:rsid w:val="007A48F3"/>
    <w:rsid w:val="007B09CF"/>
    <w:rsid w:val="007B4201"/>
    <w:rsid w:val="007B4AE3"/>
    <w:rsid w:val="007C0DD0"/>
    <w:rsid w:val="007C4B6B"/>
    <w:rsid w:val="007D050E"/>
    <w:rsid w:val="007D06B6"/>
    <w:rsid w:val="007D2E54"/>
    <w:rsid w:val="007D3A1A"/>
    <w:rsid w:val="007F4158"/>
    <w:rsid w:val="00803271"/>
    <w:rsid w:val="0080622C"/>
    <w:rsid w:val="00816B18"/>
    <w:rsid w:val="00826691"/>
    <w:rsid w:val="00832FD1"/>
    <w:rsid w:val="00847B95"/>
    <w:rsid w:val="0085028B"/>
    <w:rsid w:val="008508C7"/>
    <w:rsid w:val="0085192D"/>
    <w:rsid w:val="00852117"/>
    <w:rsid w:val="00855EE7"/>
    <w:rsid w:val="00864E16"/>
    <w:rsid w:val="008703CD"/>
    <w:rsid w:val="008736EF"/>
    <w:rsid w:val="0087542D"/>
    <w:rsid w:val="0087693F"/>
    <w:rsid w:val="0088098D"/>
    <w:rsid w:val="00882DFC"/>
    <w:rsid w:val="00883BE9"/>
    <w:rsid w:val="00885112"/>
    <w:rsid w:val="008864D7"/>
    <w:rsid w:val="00891216"/>
    <w:rsid w:val="00892476"/>
    <w:rsid w:val="00893150"/>
    <w:rsid w:val="008A5E09"/>
    <w:rsid w:val="008A7DA2"/>
    <w:rsid w:val="008A7EE2"/>
    <w:rsid w:val="008B010D"/>
    <w:rsid w:val="008B39E8"/>
    <w:rsid w:val="008C7F10"/>
    <w:rsid w:val="008D3506"/>
    <w:rsid w:val="008E2E10"/>
    <w:rsid w:val="008E5D4B"/>
    <w:rsid w:val="008E6368"/>
    <w:rsid w:val="009061A1"/>
    <w:rsid w:val="009113E2"/>
    <w:rsid w:val="0091176A"/>
    <w:rsid w:val="009169C8"/>
    <w:rsid w:val="00916C94"/>
    <w:rsid w:val="00920B80"/>
    <w:rsid w:val="00920BC9"/>
    <w:rsid w:val="00923E61"/>
    <w:rsid w:val="009336BE"/>
    <w:rsid w:val="009441CE"/>
    <w:rsid w:val="00944FD2"/>
    <w:rsid w:val="00952917"/>
    <w:rsid w:val="00965C71"/>
    <w:rsid w:val="00967635"/>
    <w:rsid w:val="00971E45"/>
    <w:rsid w:val="009732DD"/>
    <w:rsid w:val="00973A1C"/>
    <w:rsid w:val="009A2182"/>
    <w:rsid w:val="009A6A2E"/>
    <w:rsid w:val="009A6E74"/>
    <w:rsid w:val="009B12FB"/>
    <w:rsid w:val="009B1E58"/>
    <w:rsid w:val="009B622C"/>
    <w:rsid w:val="009C10F2"/>
    <w:rsid w:val="009C6DD3"/>
    <w:rsid w:val="009C7340"/>
    <w:rsid w:val="009C7D5E"/>
    <w:rsid w:val="009D288A"/>
    <w:rsid w:val="009E2E6F"/>
    <w:rsid w:val="009E4B03"/>
    <w:rsid w:val="009F06B1"/>
    <w:rsid w:val="009F3391"/>
    <w:rsid w:val="009F3870"/>
    <w:rsid w:val="009F4B7A"/>
    <w:rsid w:val="009F691D"/>
    <w:rsid w:val="00A06C31"/>
    <w:rsid w:val="00A07E23"/>
    <w:rsid w:val="00A108C7"/>
    <w:rsid w:val="00A10C10"/>
    <w:rsid w:val="00A17DFF"/>
    <w:rsid w:val="00A22713"/>
    <w:rsid w:val="00A24D14"/>
    <w:rsid w:val="00A265B5"/>
    <w:rsid w:val="00A3734D"/>
    <w:rsid w:val="00A37915"/>
    <w:rsid w:val="00A46952"/>
    <w:rsid w:val="00A56806"/>
    <w:rsid w:val="00A675A0"/>
    <w:rsid w:val="00A67D43"/>
    <w:rsid w:val="00A71C46"/>
    <w:rsid w:val="00A71D1B"/>
    <w:rsid w:val="00A77536"/>
    <w:rsid w:val="00A815D6"/>
    <w:rsid w:val="00A81EB6"/>
    <w:rsid w:val="00A84426"/>
    <w:rsid w:val="00A849A9"/>
    <w:rsid w:val="00A864F4"/>
    <w:rsid w:val="00A86FBE"/>
    <w:rsid w:val="00A87141"/>
    <w:rsid w:val="00A91E5B"/>
    <w:rsid w:val="00A9479F"/>
    <w:rsid w:val="00AB4C15"/>
    <w:rsid w:val="00AD25D1"/>
    <w:rsid w:val="00AD26D4"/>
    <w:rsid w:val="00AD3DA0"/>
    <w:rsid w:val="00AE541A"/>
    <w:rsid w:val="00AF2C29"/>
    <w:rsid w:val="00AF301D"/>
    <w:rsid w:val="00AF3A1B"/>
    <w:rsid w:val="00AF44B0"/>
    <w:rsid w:val="00AF4F1A"/>
    <w:rsid w:val="00AF6C74"/>
    <w:rsid w:val="00B03416"/>
    <w:rsid w:val="00B13196"/>
    <w:rsid w:val="00B41834"/>
    <w:rsid w:val="00B44B79"/>
    <w:rsid w:val="00B45547"/>
    <w:rsid w:val="00B46612"/>
    <w:rsid w:val="00B53F34"/>
    <w:rsid w:val="00B60F20"/>
    <w:rsid w:val="00B615D2"/>
    <w:rsid w:val="00B648F3"/>
    <w:rsid w:val="00B667FC"/>
    <w:rsid w:val="00B67C94"/>
    <w:rsid w:val="00B75793"/>
    <w:rsid w:val="00B7643C"/>
    <w:rsid w:val="00B765EA"/>
    <w:rsid w:val="00B91638"/>
    <w:rsid w:val="00BA2B8F"/>
    <w:rsid w:val="00BB4078"/>
    <w:rsid w:val="00BC6CE3"/>
    <w:rsid w:val="00BC750C"/>
    <w:rsid w:val="00BD2B37"/>
    <w:rsid w:val="00BD2B72"/>
    <w:rsid w:val="00BD55F4"/>
    <w:rsid w:val="00BE7F06"/>
    <w:rsid w:val="00BF3AA3"/>
    <w:rsid w:val="00C03112"/>
    <w:rsid w:val="00C038A6"/>
    <w:rsid w:val="00C12320"/>
    <w:rsid w:val="00C12BC1"/>
    <w:rsid w:val="00C232EC"/>
    <w:rsid w:val="00C661DC"/>
    <w:rsid w:val="00C67175"/>
    <w:rsid w:val="00C746B8"/>
    <w:rsid w:val="00C81C43"/>
    <w:rsid w:val="00C94CF1"/>
    <w:rsid w:val="00C94EC0"/>
    <w:rsid w:val="00C9652B"/>
    <w:rsid w:val="00C96E88"/>
    <w:rsid w:val="00CA1CBB"/>
    <w:rsid w:val="00CA33C7"/>
    <w:rsid w:val="00CA4C05"/>
    <w:rsid w:val="00CB2DE7"/>
    <w:rsid w:val="00CB5F3F"/>
    <w:rsid w:val="00CC0C65"/>
    <w:rsid w:val="00CC71BC"/>
    <w:rsid w:val="00CC7568"/>
    <w:rsid w:val="00CD00AA"/>
    <w:rsid w:val="00CD3453"/>
    <w:rsid w:val="00CD50B2"/>
    <w:rsid w:val="00CD64A5"/>
    <w:rsid w:val="00CE0362"/>
    <w:rsid w:val="00CE2A8C"/>
    <w:rsid w:val="00CE40CE"/>
    <w:rsid w:val="00CE7CB4"/>
    <w:rsid w:val="00CF053F"/>
    <w:rsid w:val="00CF1AC5"/>
    <w:rsid w:val="00CF4265"/>
    <w:rsid w:val="00CF5A60"/>
    <w:rsid w:val="00D04FEA"/>
    <w:rsid w:val="00D125C5"/>
    <w:rsid w:val="00D12BAF"/>
    <w:rsid w:val="00D230CB"/>
    <w:rsid w:val="00D27F27"/>
    <w:rsid w:val="00D31714"/>
    <w:rsid w:val="00D35FE9"/>
    <w:rsid w:val="00D4575D"/>
    <w:rsid w:val="00D50F75"/>
    <w:rsid w:val="00D54CFD"/>
    <w:rsid w:val="00D55D69"/>
    <w:rsid w:val="00D56DA5"/>
    <w:rsid w:val="00D61313"/>
    <w:rsid w:val="00D708DB"/>
    <w:rsid w:val="00D71D39"/>
    <w:rsid w:val="00D82A93"/>
    <w:rsid w:val="00D9080F"/>
    <w:rsid w:val="00D91FE4"/>
    <w:rsid w:val="00D97BC1"/>
    <w:rsid w:val="00DA25C1"/>
    <w:rsid w:val="00DA45E4"/>
    <w:rsid w:val="00DA74A0"/>
    <w:rsid w:val="00DB0320"/>
    <w:rsid w:val="00DB3F53"/>
    <w:rsid w:val="00DC312B"/>
    <w:rsid w:val="00DC4139"/>
    <w:rsid w:val="00DC6340"/>
    <w:rsid w:val="00DD04B3"/>
    <w:rsid w:val="00DD3284"/>
    <w:rsid w:val="00DE56E2"/>
    <w:rsid w:val="00DF301C"/>
    <w:rsid w:val="00DF789C"/>
    <w:rsid w:val="00E04710"/>
    <w:rsid w:val="00E06881"/>
    <w:rsid w:val="00E068F9"/>
    <w:rsid w:val="00E1094F"/>
    <w:rsid w:val="00E114D9"/>
    <w:rsid w:val="00E22F9C"/>
    <w:rsid w:val="00E31C9E"/>
    <w:rsid w:val="00E35232"/>
    <w:rsid w:val="00E37AD7"/>
    <w:rsid w:val="00E440AE"/>
    <w:rsid w:val="00E453CF"/>
    <w:rsid w:val="00E46D1E"/>
    <w:rsid w:val="00E53F13"/>
    <w:rsid w:val="00E56C58"/>
    <w:rsid w:val="00E57ABB"/>
    <w:rsid w:val="00E63805"/>
    <w:rsid w:val="00E8043B"/>
    <w:rsid w:val="00E8335A"/>
    <w:rsid w:val="00E8388C"/>
    <w:rsid w:val="00E878C1"/>
    <w:rsid w:val="00E90939"/>
    <w:rsid w:val="00E91559"/>
    <w:rsid w:val="00E94FAB"/>
    <w:rsid w:val="00E978DF"/>
    <w:rsid w:val="00E97EAF"/>
    <w:rsid w:val="00EA108C"/>
    <w:rsid w:val="00EA6206"/>
    <w:rsid w:val="00EB5945"/>
    <w:rsid w:val="00EB5AEB"/>
    <w:rsid w:val="00EB6777"/>
    <w:rsid w:val="00EB7F5F"/>
    <w:rsid w:val="00EC3ADC"/>
    <w:rsid w:val="00EC60E4"/>
    <w:rsid w:val="00ED4AC7"/>
    <w:rsid w:val="00ED4E4E"/>
    <w:rsid w:val="00ED55E5"/>
    <w:rsid w:val="00ED66C9"/>
    <w:rsid w:val="00EE2956"/>
    <w:rsid w:val="00EE4719"/>
    <w:rsid w:val="00F077DB"/>
    <w:rsid w:val="00F1283B"/>
    <w:rsid w:val="00F3254A"/>
    <w:rsid w:val="00F333F9"/>
    <w:rsid w:val="00F36151"/>
    <w:rsid w:val="00F36A56"/>
    <w:rsid w:val="00F374AC"/>
    <w:rsid w:val="00F37D28"/>
    <w:rsid w:val="00F42718"/>
    <w:rsid w:val="00F46272"/>
    <w:rsid w:val="00F55A95"/>
    <w:rsid w:val="00F648D8"/>
    <w:rsid w:val="00F64DC1"/>
    <w:rsid w:val="00F71382"/>
    <w:rsid w:val="00F72AB0"/>
    <w:rsid w:val="00F7409D"/>
    <w:rsid w:val="00F80ABB"/>
    <w:rsid w:val="00F8150B"/>
    <w:rsid w:val="00F8444B"/>
    <w:rsid w:val="00F97719"/>
    <w:rsid w:val="00FA0E11"/>
    <w:rsid w:val="00FA578C"/>
    <w:rsid w:val="00FA7DB5"/>
    <w:rsid w:val="00FC02B8"/>
    <w:rsid w:val="00FC4C86"/>
    <w:rsid w:val="00FD2D73"/>
    <w:rsid w:val="00FD79E0"/>
    <w:rsid w:val="00FE1706"/>
    <w:rsid w:val="00FE5F25"/>
    <w:rsid w:val="00FF387C"/>
    <w:rsid w:val="00FF41F0"/>
    <w:rsid w:val="00FF4A58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3f34b"/>
    </o:shapedefaults>
    <o:shapelayout v:ext="edit">
      <o:idmap v:ext="edit" data="1"/>
    </o:shapelayout>
  </w:shapeDefaults>
  <w:decimalSymbol w:val=","/>
  <w:listSeparator w:val=";"/>
  <w14:docId w14:val="0E75A316"/>
  <w15:docId w15:val="{168531D4-E050-41B4-A7C3-6A48C98D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6777"/>
    <w:pPr>
      <w:spacing w:before="120" w:line="240" w:lineRule="auto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qFormat/>
    <w:rsid w:val="000E5E88"/>
    <w:pPr>
      <w:keepNext/>
      <w:keepLines/>
      <w:numPr>
        <w:numId w:val="1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2r"/>
    <w:basedOn w:val="Normlny"/>
    <w:next w:val="Normlny"/>
    <w:link w:val="Nadpis2Char"/>
    <w:unhideWhenUsed/>
    <w:qFormat/>
    <w:rsid w:val="00C94C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2B3941"/>
    <w:pPr>
      <w:keepNext/>
      <w:keepLines/>
      <w:spacing w:before="32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Char"/>
    <w:basedOn w:val="Normlny"/>
    <w:next w:val="Normlny"/>
    <w:link w:val="Nadpis4Char"/>
    <w:autoRedefine/>
    <w:qFormat/>
    <w:rsid w:val="00D12BAF"/>
    <w:pPr>
      <w:keepNext/>
      <w:tabs>
        <w:tab w:val="num" w:pos="864"/>
      </w:tabs>
      <w:overflowPunct w:val="0"/>
      <w:autoSpaceDE w:val="0"/>
      <w:autoSpaceDN w:val="0"/>
      <w:adjustRightInd w:val="0"/>
      <w:spacing w:before="200" w:after="80"/>
      <w:ind w:left="862" w:hanging="862"/>
      <w:jc w:val="left"/>
      <w:textAlignment w:val="baseline"/>
      <w:outlineLvl w:val="3"/>
    </w:pPr>
    <w:rPr>
      <w:rFonts w:ascii="Arial Narrow" w:eastAsia="Times New Roman" w:hAnsi="Arial Narrow" w:cs="Times New Roman"/>
      <w:b/>
      <w:szCs w:val="20"/>
      <w:lang w:val="en-GB" w:eastAsia="sk-SK"/>
    </w:rPr>
  </w:style>
  <w:style w:type="paragraph" w:styleId="Nadpis5">
    <w:name w:val="heading 5"/>
    <w:basedOn w:val="Normlny"/>
    <w:next w:val="Normlny"/>
    <w:link w:val="Nadpis5Char"/>
    <w:unhideWhenUsed/>
    <w:qFormat/>
    <w:rsid w:val="00B45547"/>
    <w:pPr>
      <w:keepNext/>
      <w:keepLines/>
      <w:spacing w:before="200" w:after="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dpis6">
    <w:name w:val="heading 6"/>
    <w:basedOn w:val="Normlny"/>
    <w:next w:val="Normlny"/>
    <w:link w:val="Nadpis6Char"/>
    <w:unhideWhenUsed/>
    <w:qFormat/>
    <w:rsid w:val="00B45547"/>
    <w:pPr>
      <w:keepNext/>
      <w:keepLines/>
      <w:spacing w:before="200" w:after="0"/>
      <w:ind w:left="1152" w:hanging="1152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dpis7">
    <w:name w:val="heading 7"/>
    <w:basedOn w:val="Normlny"/>
    <w:next w:val="Normlny"/>
    <w:link w:val="Nadpis7Char"/>
    <w:unhideWhenUsed/>
    <w:qFormat/>
    <w:rsid w:val="00B45547"/>
    <w:pPr>
      <w:keepNext/>
      <w:keepLines/>
      <w:spacing w:before="200" w:after="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dpis8">
    <w:name w:val="heading 8"/>
    <w:basedOn w:val="Normlny"/>
    <w:next w:val="Normlny"/>
    <w:link w:val="Nadpis8Char"/>
    <w:unhideWhenUsed/>
    <w:qFormat/>
    <w:rsid w:val="00B45547"/>
    <w:pPr>
      <w:keepNext/>
      <w:keepLines/>
      <w:spacing w:before="200" w:after="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5C21C4"/>
    <w:pPr>
      <w:tabs>
        <w:tab w:val="num" w:pos="1584"/>
      </w:tabs>
      <w:overflowPunct w:val="0"/>
      <w:autoSpaceDE w:val="0"/>
      <w:autoSpaceDN w:val="0"/>
      <w:adjustRightInd w:val="0"/>
      <w:spacing w:before="360" w:after="180"/>
      <w:ind w:left="1584" w:hanging="1584"/>
      <w:textAlignment w:val="baseline"/>
      <w:outlineLvl w:val="8"/>
    </w:pPr>
    <w:rPr>
      <w:rFonts w:ascii="Arial" w:eastAsia="Times New Roman" w:hAnsi="Arial" w:cs="Times New Roman"/>
      <w:b/>
      <w:i/>
      <w:sz w:val="22"/>
      <w:szCs w:val="20"/>
      <w:lang w:val="en-GB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E5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94CF1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2B3941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2Char">
    <w:name w:val="Nadpis 2 Char"/>
    <w:aliases w:val="Nadpis 2r Char"/>
    <w:basedOn w:val="Predvolenpsmoodseku"/>
    <w:link w:val="Nadpis2"/>
    <w:uiPriority w:val="9"/>
    <w:rsid w:val="00C94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nhideWhenUsed/>
    <w:rsid w:val="00D230CB"/>
    <w:pPr>
      <w:spacing w:before="100" w:beforeAutospacing="1" w:after="100" w:afterAutospacing="1"/>
    </w:pPr>
    <w:rPr>
      <w:rFonts w:ascii="Times New Roman" w:eastAsia="Calibri" w:hAnsi="Times New Roman" w:cs="Times New Roman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325F4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325F47"/>
  </w:style>
  <w:style w:type="paragraph" w:styleId="Pta">
    <w:name w:val="footer"/>
    <w:basedOn w:val="Normlny"/>
    <w:link w:val="PtaChar"/>
    <w:uiPriority w:val="99"/>
    <w:unhideWhenUsed/>
    <w:rsid w:val="00325F4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25F47"/>
  </w:style>
  <w:style w:type="character" w:styleId="Zstupntext">
    <w:name w:val="Placeholder Text"/>
    <w:basedOn w:val="Predvolenpsmoodseku"/>
    <w:uiPriority w:val="99"/>
    <w:semiHidden/>
    <w:rsid w:val="00FE1706"/>
    <w:rPr>
      <w:color w:val="808080"/>
    </w:rPr>
  </w:style>
  <w:style w:type="table" w:styleId="Mriekatabuky">
    <w:name w:val="Table Grid"/>
    <w:basedOn w:val="Normlnatabuka"/>
    <w:uiPriority w:val="59"/>
    <w:rsid w:val="00EB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EB5AEB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B396F"/>
    <w:pPr>
      <w:tabs>
        <w:tab w:val="left" w:pos="567"/>
        <w:tab w:val="right" w:leader="dot" w:pos="9070"/>
      </w:tabs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EB5AEB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9D288A"/>
    <w:pPr>
      <w:tabs>
        <w:tab w:val="left" w:pos="1540"/>
        <w:tab w:val="right" w:leader="dot" w:pos="8080"/>
        <w:tab w:val="right" w:leader="dot" w:pos="9202"/>
      </w:tabs>
      <w:spacing w:after="100"/>
      <w:ind w:left="1560" w:right="990" w:hanging="993"/>
    </w:pPr>
  </w:style>
  <w:style w:type="character" w:styleId="Hypertextovprepojenie">
    <w:name w:val="Hyperlink"/>
    <w:basedOn w:val="Predvolenpsmoodseku"/>
    <w:uiPriority w:val="99"/>
    <w:unhideWhenUsed/>
    <w:rsid w:val="00EB5AEB"/>
    <w:rPr>
      <w:color w:val="0000FF" w:themeColor="hyperlink"/>
      <w:u w:val="single"/>
    </w:rPr>
  </w:style>
  <w:style w:type="paragraph" w:styleId="Zarkazkladnhotextu">
    <w:name w:val="Body Text Indent"/>
    <w:aliases w:val="Tabnazov"/>
    <w:basedOn w:val="Normlny"/>
    <w:link w:val="ZarkazkladnhotextuChar"/>
    <w:semiHidden/>
    <w:rsid w:val="004C22E4"/>
    <w:pPr>
      <w:spacing w:before="0" w:after="0"/>
      <w:ind w:firstLine="708"/>
      <w:jc w:val="left"/>
    </w:pPr>
    <w:rPr>
      <w:rFonts w:ascii="Arial Narrow" w:eastAsia="Times New Roman" w:hAnsi="Arial Narrow" w:cs="Times New Roman"/>
      <w:sz w:val="22"/>
      <w:szCs w:val="24"/>
      <w:lang w:eastAsia="sk-SK"/>
    </w:rPr>
  </w:style>
  <w:style w:type="character" w:customStyle="1" w:styleId="ZarkazkladnhotextuChar">
    <w:name w:val="Zarážka základného textu Char"/>
    <w:aliases w:val="Tabnazov Char"/>
    <w:basedOn w:val="Predvolenpsmoodseku"/>
    <w:link w:val="Zarkazkladnhotextu"/>
    <w:semiHidden/>
    <w:rsid w:val="004C22E4"/>
    <w:rPr>
      <w:rFonts w:ascii="Arial Narrow" w:eastAsia="Times New Roman" w:hAnsi="Arial Narrow" w:cs="Times New Roman"/>
      <w:szCs w:val="24"/>
      <w:lang w:eastAsia="sk-SK"/>
    </w:rPr>
  </w:style>
  <w:style w:type="paragraph" w:customStyle="1" w:styleId="Default">
    <w:name w:val="Default"/>
    <w:rsid w:val="00780D89"/>
    <w:pPr>
      <w:autoSpaceDE w:val="0"/>
      <w:autoSpaceDN w:val="0"/>
      <w:adjustRightInd w:val="0"/>
      <w:spacing w:after="0" w:line="240" w:lineRule="auto"/>
    </w:pPr>
    <w:rPr>
      <w:rFonts w:ascii="Microsoft YaHei" w:eastAsia="Microsoft YaHei" w:cs="Microsoft YaHei"/>
      <w:color w:val="000000"/>
      <w:sz w:val="24"/>
      <w:szCs w:val="24"/>
    </w:rPr>
  </w:style>
  <w:style w:type="paragraph" w:styleId="Obsah8">
    <w:name w:val="toc 8"/>
    <w:basedOn w:val="Normlny"/>
    <w:next w:val="Normlny"/>
    <w:autoRedefine/>
    <w:uiPriority w:val="39"/>
    <w:rsid w:val="003B513C"/>
    <w:pPr>
      <w:numPr>
        <w:numId w:val="13"/>
      </w:numPr>
      <w:spacing w:before="0" w:after="0"/>
      <w:ind w:left="1320" w:firstLine="0"/>
      <w:jc w:val="left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Nadpis4Char">
    <w:name w:val="Nadpis 4 Char"/>
    <w:aliases w:val="Char Char"/>
    <w:basedOn w:val="Predvolenpsmoodseku"/>
    <w:link w:val="Nadpis4"/>
    <w:rsid w:val="00D12BAF"/>
    <w:rPr>
      <w:rFonts w:ascii="Arial Narrow" w:eastAsia="Times New Roman" w:hAnsi="Arial Narrow" w:cs="Times New Roman"/>
      <w:b/>
      <w:sz w:val="24"/>
      <w:szCs w:val="20"/>
      <w:lang w:val="en-GB" w:eastAsia="sk-SK"/>
    </w:rPr>
  </w:style>
  <w:style w:type="character" w:customStyle="1" w:styleId="Nadpis9Char">
    <w:name w:val="Nadpis 9 Char"/>
    <w:basedOn w:val="Predvolenpsmoodseku"/>
    <w:link w:val="Nadpis9"/>
    <w:rsid w:val="005C21C4"/>
    <w:rPr>
      <w:rFonts w:ascii="Arial" w:eastAsia="Times New Roman" w:hAnsi="Arial" w:cs="Times New Roman"/>
      <w:b/>
      <w:i/>
      <w:szCs w:val="20"/>
      <w:lang w:val="en-GB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77536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77536"/>
    <w:rPr>
      <w:color w:val="808080"/>
      <w:shd w:val="clear" w:color="auto" w:fill="E6E6E6"/>
    </w:rPr>
  </w:style>
  <w:style w:type="character" w:styleId="Vrazn">
    <w:name w:val="Strong"/>
    <w:basedOn w:val="Predvolenpsmoodseku"/>
    <w:uiPriority w:val="22"/>
    <w:qFormat/>
    <w:rsid w:val="008864D7"/>
    <w:rPr>
      <w:b/>
      <w:bCs/>
    </w:rPr>
  </w:style>
  <w:style w:type="character" w:styleId="PremennHTML">
    <w:name w:val="HTML Variable"/>
    <w:basedOn w:val="Predvolenpsmoodseku"/>
    <w:uiPriority w:val="99"/>
    <w:semiHidden/>
    <w:unhideWhenUsed/>
    <w:rsid w:val="008736EF"/>
    <w:rPr>
      <w:i/>
      <w:iCs/>
    </w:rPr>
  </w:style>
  <w:style w:type="character" w:styleId="Zvraznenie">
    <w:name w:val="Emphasis"/>
    <w:basedOn w:val="Predvolenpsmoodseku"/>
    <w:uiPriority w:val="20"/>
    <w:qFormat/>
    <w:rsid w:val="00050C53"/>
    <w:rPr>
      <w:i/>
      <w:iCs/>
    </w:rPr>
  </w:style>
  <w:style w:type="character" w:customStyle="1" w:styleId="Nadpis5Char">
    <w:name w:val="Nadpis 5 Char"/>
    <w:basedOn w:val="Predvolenpsmoodseku"/>
    <w:link w:val="Nadpis5"/>
    <w:rsid w:val="00B4554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B455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B455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rsid w:val="00B4554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Tabukasmriekou4zvraznenie6">
    <w:name w:val="Grid Table 4 Accent 6"/>
    <w:basedOn w:val="Normlnatabuka"/>
    <w:uiPriority w:val="49"/>
    <w:rsid w:val="004A156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E440A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0A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061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61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613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61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6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5274">
                  <w:marLeft w:val="0"/>
                  <w:marRight w:val="0"/>
                  <w:marTop w:val="4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6723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50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3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2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hyperlink" Target="https://www.enviroportal.sk/uploads/2011/03/page/Posudzovanie%20vplyvov%20na%20/Vyhl%C3%A1%C5%A1ka_M%C5%BDP_SR_%C4%8D_1132006_Z_z_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www.enviroportal.sk/uploads/2011/03/page/Posudzovanie%20vplyvov%20na%20/Z%C3%A1kon_%C4%8D_242006_Z_z_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emf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://www.uzemneplany.sk/upn/kosice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slov-lex.sk/pravne-predpisy/SK/ZZ/1967/71/20150901" TargetMode="Externa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7A3CB111EB48D78A7305CD42758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E86973-54A7-4E60-9551-8DB9D5F3E188}"/>
      </w:docPartPr>
      <w:docPartBody>
        <w:p w:rsidR="006C7BBD" w:rsidRDefault="006C7BBD" w:rsidP="006C7BBD">
          <w:pPr>
            <w:pStyle w:val="747A3CB111EB48D78A7305CD42758A15"/>
          </w:pPr>
          <w:r>
            <w:rPr>
              <w:caps/>
              <w:color w:val="4472C4" w:themeColor="accent1"/>
            </w:rPr>
            <w:t>[Názov dokumentu]</w:t>
          </w:r>
        </w:p>
      </w:docPartBody>
    </w:docPart>
    <w:docPart>
      <w:docPartPr>
        <w:name w:val="26F586DF384746178CAA0A0C24C5E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2B829-E275-469D-855D-4964AB7EFF34}"/>
      </w:docPartPr>
      <w:docPartBody>
        <w:p w:rsidR="006C7BBD" w:rsidRDefault="006C7BBD" w:rsidP="006C7BBD">
          <w:pPr>
            <w:pStyle w:val="26F586DF384746178CAA0A0C24C5E394"/>
          </w:pPr>
          <w:r>
            <w:rPr>
              <w:caps/>
              <w:color w:val="4472C4" w:themeColor="accent1"/>
            </w:rPr>
            <w:t>[Názov dokumentu]</w:t>
          </w:r>
        </w:p>
      </w:docPartBody>
    </w:docPart>
    <w:docPart>
      <w:docPartPr>
        <w:name w:val="0033A90B107F45B49DE015147596F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426643-B444-48D8-B1DA-BCD6D94F7BB0}"/>
      </w:docPartPr>
      <w:docPartBody>
        <w:p w:rsidR="00665A6D" w:rsidRDefault="00665A6D" w:rsidP="00665A6D">
          <w:pPr>
            <w:pStyle w:val="0033A90B107F45B49DE015147596F3D9"/>
          </w:pPr>
          <w:r>
            <w:rPr>
              <w:caps/>
              <w:color w:val="4472C4" w:themeColor="accent1"/>
            </w:rPr>
            <w:t>[Názov dokumentu]</w:t>
          </w:r>
        </w:p>
      </w:docPartBody>
    </w:docPart>
    <w:docPart>
      <w:docPartPr>
        <w:name w:val="4FDC8DE2D9EF4F2787AB4F5DDC5E3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D69A6-7D3B-40A4-98E4-3B6E75914E87}"/>
      </w:docPartPr>
      <w:docPartBody>
        <w:p w:rsidR="00665A6D" w:rsidRDefault="00665A6D" w:rsidP="00665A6D">
          <w:pPr>
            <w:pStyle w:val="4FDC8DE2D9EF4F2787AB4F5DDC5E32B0"/>
          </w:pPr>
          <w:r>
            <w:rPr>
              <w:caps/>
              <w:color w:val="4472C4" w:themeColor="accent1"/>
            </w:rPr>
            <w:t>[Názov dokumentu]</w:t>
          </w:r>
        </w:p>
      </w:docPartBody>
    </w:docPart>
    <w:docPart>
      <w:docPartPr>
        <w:name w:val="AAF84DFCA56D49789A3D4A8278744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6FDCD2-A3D1-41CA-8AA5-E4C96435B0CF}"/>
      </w:docPartPr>
      <w:docPartBody>
        <w:p w:rsidR="00AF5B35" w:rsidRDefault="00AF5B35" w:rsidP="00AF5B35">
          <w:pPr>
            <w:pStyle w:val="AAF84DFCA56D49789A3D4A8278744E39"/>
          </w:pPr>
          <w:r>
            <w:rPr>
              <w:caps/>
              <w:color w:val="4472C4" w:themeColor="accent1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52"/>
    <w:rsid w:val="000218FF"/>
    <w:rsid w:val="000712C4"/>
    <w:rsid w:val="00123722"/>
    <w:rsid w:val="00190609"/>
    <w:rsid w:val="002126C3"/>
    <w:rsid w:val="002B241A"/>
    <w:rsid w:val="002C475C"/>
    <w:rsid w:val="002D7042"/>
    <w:rsid w:val="00414452"/>
    <w:rsid w:val="00434BB9"/>
    <w:rsid w:val="004E0720"/>
    <w:rsid w:val="004F0E7D"/>
    <w:rsid w:val="00525D4E"/>
    <w:rsid w:val="00553A45"/>
    <w:rsid w:val="00564F61"/>
    <w:rsid w:val="006316DD"/>
    <w:rsid w:val="00665A6D"/>
    <w:rsid w:val="006A39E9"/>
    <w:rsid w:val="006C7BBD"/>
    <w:rsid w:val="00751BC4"/>
    <w:rsid w:val="007D5015"/>
    <w:rsid w:val="00802745"/>
    <w:rsid w:val="00830F92"/>
    <w:rsid w:val="0083441F"/>
    <w:rsid w:val="00836808"/>
    <w:rsid w:val="00866634"/>
    <w:rsid w:val="00897196"/>
    <w:rsid w:val="009C66EF"/>
    <w:rsid w:val="00A15F7C"/>
    <w:rsid w:val="00AF5B35"/>
    <w:rsid w:val="00B22C4C"/>
    <w:rsid w:val="00B230CC"/>
    <w:rsid w:val="00B94ED5"/>
    <w:rsid w:val="00C00138"/>
    <w:rsid w:val="00C52051"/>
    <w:rsid w:val="00C72EFA"/>
    <w:rsid w:val="00CC2577"/>
    <w:rsid w:val="00CC6BEE"/>
    <w:rsid w:val="00D2463B"/>
    <w:rsid w:val="00DB0D28"/>
    <w:rsid w:val="00E119FC"/>
    <w:rsid w:val="00E24F41"/>
    <w:rsid w:val="00F42B81"/>
    <w:rsid w:val="00F5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8578C5B0C9A40ECA1B3EE9E35DF2B3B">
    <w:name w:val="E8578C5B0C9A40ECA1B3EE9E35DF2B3B"/>
    <w:rsid w:val="00414452"/>
  </w:style>
  <w:style w:type="paragraph" w:customStyle="1" w:styleId="7F889F0B62094AC794E504480C7BE183">
    <w:name w:val="7F889F0B62094AC794E504480C7BE183"/>
    <w:rsid w:val="00414452"/>
  </w:style>
  <w:style w:type="character" w:styleId="Zstupntext">
    <w:name w:val="Placeholder Text"/>
    <w:basedOn w:val="Predvolenpsmoodseku"/>
    <w:uiPriority w:val="99"/>
    <w:semiHidden/>
    <w:rsid w:val="00E24F41"/>
    <w:rPr>
      <w:color w:val="808080"/>
    </w:rPr>
  </w:style>
  <w:style w:type="paragraph" w:customStyle="1" w:styleId="9BDC445D13634937BC76BC7C97BFC76E">
    <w:name w:val="9BDC445D13634937BC76BC7C97BFC76E"/>
    <w:rsid w:val="00E24F41"/>
  </w:style>
  <w:style w:type="paragraph" w:customStyle="1" w:styleId="1CF800D1DA7742DF8395873ADAD9E3E5">
    <w:name w:val="1CF800D1DA7742DF8395873ADAD9E3E5"/>
    <w:rsid w:val="006C7BBD"/>
  </w:style>
  <w:style w:type="paragraph" w:customStyle="1" w:styleId="C22D770BB8BD4B9E8750C575182519E1">
    <w:name w:val="C22D770BB8BD4B9E8750C575182519E1"/>
    <w:rsid w:val="006C7BBD"/>
  </w:style>
  <w:style w:type="paragraph" w:customStyle="1" w:styleId="E2E7F9E28A82495A8DE05C96836F6982">
    <w:name w:val="E2E7F9E28A82495A8DE05C96836F6982"/>
    <w:rsid w:val="006C7BBD"/>
  </w:style>
  <w:style w:type="paragraph" w:customStyle="1" w:styleId="747A3CB111EB48D78A7305CD42758A15">
    <w:name w:val="747A3CB111EB48D78A7305CD42758A15"/>
    <w:rsid w:val="006C7BBD"/>
  </w:style>
  <w:style w:type="paragraph" w:customStyle="1" w:styleId="26F586DF384746178CAA0A0C24C5E394">
    <w:name w:val="26F586DF384746178CAA0A0C24C5E394"/>
    <w:rsid w:val="006C7BBD"/>
  </w:style>
  <w:style w:type="paragraph" w:customStyle="1" w:styleId="0033A90B107F45B49DE015147596F3D9">
    <w:name w:val="0033A90B107F45B49DE015147596F3D9"/>
    <w:rsid w:val="00665A6D"/>
  </w:style>
  <w:style w:type="paragraph" w:customStyle="1" w:styleId="889D76D20EED4351A086385F29DA7094">
    <w:name w:val="889D76D20EED4351A086385F29DA7094"/>
    <w:rsid w:val="00665A6D"/>
  </w:style>
  <w:style w:type="paragraph" w:customStyle="1" w:styleId="4FDC8DE2D9EF4F2787AB4F5DDC5E32B0">
    <w:name w:val="4FDC8DE2D9EF4F2787AB4F5DDC5E32B0"/>
    <w:rsid w:val="00665A6D"/>
  </w:style>
  <w:style w:type="paragraph" w:customStyle="1" w:styleId="2C6C7155D51B479293811D05B2DE4B5A">
    <w:name w:val="2C6C7155D51B479293811D05B2DE4B5A"/>
    <w:rsid w:val="00F5166B"/>
  </w:style>
  <w:style w:type="paragraph" w:customStyle="1" w:styleId="AAF84DFCA56D49789A3D4A8278744E39">
    <w:name w:val="AAF84DFCA56D49789A3D4A8278744E39"/>
    <w:rsid w:val="00AF5B35"/>
  </w:style>
  <w:style w:type="paragraph" w:customStyle="1" w:styleId="D47CE8B5EEF544FDADCFB6A9CD49796D">
    <w:name w:val="D47CE8B5EEF544FDADCFB6A9CD49796D"/>
    <w:rsid w:val="00897196"/>
  </w:style>
  <w:style w:type="paragraph" w:customStyle="1" w:styleId="D4E2E4417E984A4295C554B5A0E08674">
    <w:name w:val="D4E2E4417E984A4295C554B5A0E08674"/>
    <w:rsid w:val="00897196"/>
  </w:style>
  <w:style w:type="paragraph" w:customStyle="1" w:styleId="34FEE27CF1FD4EA3B9FBC1CA2D4A91D7">
    <w:name w:val="34FEE27CF1FD4EA3B9FBC1CA2D4A91D7"/>
    <w:rsid w:val="008971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F791B-F204-4646-B793-9D6A189F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21002</Words>
  <Characters>123912</Characters>
  <Application>Microsoft Office Word</Application>
  <DocSecurity>0</DocSecurity>
  <Lines>1032</Lines>
  <Paragraphs>289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„KE, Modernizácia električkových tratí MET v meste Košice, 2. etapa</vt:lpstr>
    </vt:vector>
  </TitlesOfParts>
  <Company/>
  <LinksUpToDate>false</LinksUpToDate>
  <CharactersWithSpaces>144625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„KE, Modernizácia električkových tratí MET v meste Košice, 2. etapa</dc:title>
  <dc:creator>Andrea Sobotová</dc:creator>
  <cp:lastModifiedBy>LL</cp:lastModifiedBy>
  <cp:revision>2</cp:revision>
  <cp:lastPrinted>2018-03-12T09:13:00Z</cp:lastPrinted>
  <dcterms:created xsi:type="dcterms:W3CDTF">2019-07-29T14:53:00Z</dcterms:created>
  <dcterms:modified xsi:type="dcterms:W3CDTF">2019-07-29T14:53:00Z</dcterms:modified>
</cp:coreProperties>
</file>