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118A" w14:textId="77777777" w:rsidR="00890885" w:rsidRPr="00AC08E8" w:rsidRDefault="00890885" w:rsidP="008B66D8">
      <w:pPr>
        <w:spacing w:after="120"/>
        <w:jc w:val="center"/>
        <w:rPr>
          <w:b/>
          <w:bCs/>
        </w:rPr>
      </w:pPr>
    </w:p>
    <w:p w14:paraId="3304DBCC" w14:textId="05706E50" w:rsidR="000E129C" w:rsidRPr="005D03B2" w:rsidRDefault="00A00A01" w:rsidP="008B66D8">
      <w:pPr>
        <w:spacing w:after="120"/>
        <w:jc w:val="center"/>
        <w:rPr>
          <w:b/>
          <w:bCs/>
          <w:sz w:val="28"/>
          <w:szCs w:val="28"/>
        </w:rPr>
      </w:pPr>
      <w:r w:rsidRPr="00AC08E8">
        <w:rPr>
          <w:b/>
          <w:bCs/>
          <w:noProof/>
          <w:sz w:val="28"/>
          <w:szCs w:val="28"/>
        </w:rPr>
        <w:drawing>
          <wp:anchor distT="0" distB="0" distL="0" distR="0" simplePos="0" relativeHeight="251659264" behindDoc="1" locked="0" layoutInCell="1" allowOverlap="1" wp14:anchorId="5417CE96" wp14:editId="305D25C3">
            <wp:simplePos x="0" y="0"/>
            <wp:positionH relativeFrom="column">
              <wp:posOffset>-914400</wp:posOffset>
            </wp:positionH>
            <wp:positionV relativeFrom="paragraph">
              <wp:posOffset>-866775</wp:posOffset>
            </wp:positionV>
            <wp:extent cx="2550795" cy="1132205"/>
            <wp:effectExtent l="0" t="0" r="1905"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0795" cy="1132205"/>
                    </a:xfrm>
                    <a:prstGeom prst="rect">
                      <a:avLst/>
                    </a:prstGeom>
                    <a:solidFill>
                      <a:srgbClr val="FFFFFF"/>
                    </a:solidFill>
                    <a:ln>
                      <a:noFill/>
                    </a:ln>
                  </pic:spPr>
                </pic:pic>
              </a:graphicData>
            </a:graphic>
          </wp:anchor>
        </w:drawing>
      </w:r>
      <w:r w:rsidRPr="00AC08E8">
        <w:rPr>
          <w:b/>
          <w:bCs/>
          <w:sz w:val="28"/>
          <w:szCs w:val="28"/>
        </w:rPr>
        <w:t>Výzva na predloženie cenovej ponuky</w:t>
      </w:r>
    </w:p>
    <w:p w14:paraId="24279196" w14:textId="675441AE" w:rsidR="00A00A01" w:rsidRPr="00AC08E8" w:rsidRDefault="00A00A01" w:rsidP="008B66D8">
      <w:pPr>
        <w:spacing w:after="120"/>
        <w:jc w:val="center"/>
        <w:rPr>
          <w:b/>
          <w:bCs/>
        </w:rPr>
      </w:pPr>
      <w:r w:rsidRPr="00AC08E8">
        <w:rPr>
          <w:b/>
          <w:bCs/>
        </w:rPr>
        <w:t>pre nie nadlimitnú zákazku na </w:t>
      </w:r>
      <w:r w:rsidR="00C73903">
        <w:rPr>
          <w:b/>
          <w:bCs/>
        </w:rPr>
        <w:t>dodanie tovaru</w:t>
      </w:r>
      <w:r w:rsidRPr="00AC08E8">
        <w:rPr>
          <w:b/>
          <w:bCs/>
        </w:rPr>
        <w:t xml:space="preserve"> zadávanú obstarávateľom.</w:t>
      </w:r>
    </w:p>
    <w:p w14:paraId="1F56BE5F" w14:textId="77777777" w:rsidR="008B66D8" w:rsidRPr="00AC08E8" w:rsidRDefault="008B66D8" w:rsidP="008B66D8">
      <w:pPr>
        <w:spacing w:after="120"/>
        <w:jc w:val="center"/>
        <w:rPr>
          <w:b/>
          <w:bCs/>
        </w:rPr>
      </w:pPr>
    </w:p>
    <w:p w14:paraId="7996D8D0" w14:textId="4D73AD37" w:rsidR="00A00A01" w:rsidRPr="00AC08E8" w:rsidRDefault="00A00A01" w:rsidP="00426D5A">
      <w:pPr>
        <w:spacing w:after="120"/>
        <w:jc w:val="both"/>
        <w:outlineLvl w:val="0"/>
        <w:rPr>
          <w:b/>
          <w:bCs/>
        </w:rPr>
      </w:pPr>
      <w:r w:rsidRPr="00AC08E8">
        <w:rPr>
          <w:b/>
          <w:bCs/>
        </w:rPr>
        <w:t>1. Identifikácia obstarávateľa</w:t>
      </w:r>
    </w:p>
    <w:p w14:paraId="2B0893E2" w14:textId="13A292C7" w:rsidR="00A00A01" w:rsidRPr="00AC08E8" w:rsidRDefault="00A00A01" w:rsidP="002E68E9">
      <w:pPr>
        <w:spacing w:after="120"/>
        <w:ind w:left="708"/>
        <w:jc w:val="both"/>
      </w:pPr>
      <w:r w:rsidRPr="00AC08E8">
        <w:rPr>
          <w:b/>
          <w:bCs/>
        </w:rPr>
        <w:t>Názov:</w:t>
      </w:r>
      <w:r w:rsidR="007D6061">
        <w:t xml:space="preserve"> </w:t>
      </w:r>
      <w:r w:rsidRPr="00AC08E8">
        <w:t>Dopravný podnik mesta Košice, akciová spoločnosť</w:t>
      </w:r>
      <w:r w:rsidR="007D6061">
        <w:t xml:space="preserve"> </w:t>
      </w:r>
    </w:p>
    <w:p w14:paraId="031E035F" w14:textId="52927CA1" w:rsidR="00A00A01" w:rsidRPr="00AC08E8" w:rsidRDefault="00A00A01" w:rsidP="002E68E9">
      <w:pPr>
        <w:spacing w:after="120"/>
        <w:ind w:left="708"/>
        <w:jc w:val="both"/>
      </w:pPr>
      <w:r w:rsidRPr="00AC08E8">
        <w:rPr>
          <w:b/>
          <w:bCs/>
        </w:rPr>
        <w:t>Sídlo:</w:t>
      </w:r>
      <w:r w:rsidR="007D6061">
        <w:t xml:space="preserve"> </w:t>
      </w:r>
      <w:r w:rsidRPr="00AC08E8">
        <w:t>Bardejovská 6, 043 29 Košice</w:t>
      </w:r>
    </w:p>
    <w:p w14:paraId="317404D1" w14:textId="44567D2C" w:rsidR="00A00A01" w:rsidRPr="00AC08E8" w:rsidRDefault="00A00A01" w:rsidP="002E68E9">
      <w:pPr>
        <w:spacing w:after="120"/>
        <w:ind w:left="708"/>
        <w:jc w:val="both"/>
      </w:pPr>
      <w:r w:rsidRPr="00AC08E8">
        <w:rPr>
          <w:b/>
          <w:bCs/>
        </w:rPr>
        <w:t>IČO:</w:t>
      </w:r>
      <w:r w:rsidR="007D6061">
        <w:t xml:space="preserve"> </w:t>
      </w:r>
      <w:r w:rsidRPr="00AC08E8">
        <w:t>31 701 914</w:t>
      </w:r>
    </w:p>
    <w:p w14:paraId="336704DA" w14:textId="20FE4B5D" w:rsidR="00824035" w:rsidRPr="00AC08E8" w:rsidRDefault="00A00A01" w:rsidP="002E68E9">
      <w:pPr>
        <w:spacing w:after="120"/>
        <w:ind w:left="708"/>
        <w:jc w:val="both"/>
      </w:pPr>
      <w:r w:rsidRPr="00AC08E8">
        <w:rPr>
          <w:b/>
          <w:bCs/>
        </w:rPr>
        <w:t>DIČ:</w:t>
      </w:r>
      <w:r w:rsidR="007D6061">
        <w:rPr>
          <w:b/>
          <w:bCs/>
        </w:rPr>
        <w:t xml:space="preserve"> </w:t>
      </w:r>
      <w:r w:rsidRPr="00AC08E8">
        <w:t>2020488206</w:t>
      </w:r>
    </w:p>
    <w:p w14:paraId="7CDFEAB0" w14:textId="4F3D3ABD" w:rsidR="00A00A01" w:rsidRPr="00AC08E8" w:rsidRDefault="00A00A01" w:rsidP="002E68E9">
      <w:pPr>
        <w:spacing w:after="120"/>
        <w:ind w:left="708"/>
        <w:jc w:val="both"/>
      </w:pPr>
      <w:r w:rsidRPr="00AC08E8">
        <w:rPr>
          <w:b/>
          <w:bCs/>
        </w:rPr>
        <w:t xml:space="preserve">Kontaktná osoba vo veciach </w:t>
      </w:r>
      <w:r w:rsidR="00426D5A">
        <w:rPr>
          <w:b/>
          <w:bCs/>
        </w:rPr>
        <w:t>technických</w:t>
      </w:r>
      <w:r w:rsidRPr="00AC08E8">
        <w:rPr>
          <w:b/>
          <w:bCs/>
        </w:rPr>
        <w:t>:</w:t>
      </w:r>
      <w:r w:rsidRPr="00AC08E8">
        <w:t xml:space="preserve"> </w:t>
      </w:r>
    </w:p>
    <w:p w14:paraId="353B68F6" w14:textId="63586495" w:rsidR="00A00A01" w:rsidRPr="00AC08E8" w:rsidRDefault="00E85527" w:rsidP="002E68E9">
      <w:pPr>
        <w:spacing w:after="120"/>
        <w:ind w:left="708"/>
        <w:jc w:val="both"/>
      </w:pPr>
      <w:r w:rsidRPr="00E85527">
        <w:t xml:space="preserve">Karol </w:t>
      </w:r>
      <w:proofErr w:type="spellStart"/>
      <w:r w:rsidRPr="00E85527">
        <w:t>Rónay</w:t>
      </w:r>
      <w:proofErr w:type="spellEnd"/>
      <w:r w:rsidRPr="00E85527">
        <w:t>, referent energetiky</w:t>
      </w:r>
    </w:p>
    <w:p w14:paraId="59579ACB" w14:textId="569DF943" w:rsidR="008B66D8" w:rsidRPr="00AC08E8" w:rsidRDefault="00D5246B" w:rsidP="002E68E9">
      <w:pPr>
        <w:spacing w:after="120"/>
        <w:ind w:left="708"/>
        <w:jc w:val="both"/>
      </w:pPr>
      <w:r w:rsidRPr="00312A28">
        <w:rPr>
          <w:bCs/>
        </w:rPr>
        <w:t>Telefón:</w:t>
      </w:r>
      <w:r w:rsidR="007D6061">
        <w:rPr>
          <w:bCs/>
        </w:rPr>
        <w:t xml:space="preserve"> </w:t>
      </w:r>
      <w:r w:rsidR="00087409">
        <w:rPr>
          <w:bCs/>
        </w:rPr>
        <w:t>0</w:t>
      </w:r>
      <w:r w:rsidR="00E85527" w:rsidRPr="00E85527">
        <w:rPr>
          <w:bCs/>
        </w:rPr>
        <w:t>905</w:t>
      </w:r>
      <w:r w:rsidR="00E85527">
        <w:rPr>
          <w:bCs/>
        </w:rPr>
        <w:t xml:space="preserve"> </w:t>
      </w:r>
      <w:r w:rsidR="00E85527" w:rsidRPr="00E85527">
        <w:rPr>
          <w:bCs/>
        </w:rPr>
        <w:t>600593</w:t>
      </w:r>
      <w:r w:rsidR="00A00A01" w:rsidRPr="00AC08E8">
        <w:t xml:space="preserve">, </w:t>
      </w:r>
      <w:r w:rsidRPr="00312A28">
        <w:rPr>
          <w:bCs/>
        </w:rPr>
        <w:t>E-</w:t>
      </w:r>
      <w:r w:rsidRPr="00F06054">
        <w:rPr>
          <w:bCs/>
        </w:rPr>
        <w:t>mail</w:t>
      </w:r>
      <w:r w:rsidRPr="0045498C">
        <w:rPr>
          <w:bCs/>
        </w:rPr>
        <w:t xml:space="preserve">: </w:t>
      </w:r>
      <w:hyperlink r:id="rId9" w:history="1">
        <w:r w:rsidR="00E85527" w:rsidRPr="0045498C">
          <w:rPr>
            <w:rStyle w:val="Hypertextovprepojenie"/>
            <w:bCs/>
            <w:color w:val="auto"/>
            <w:u w:val="none"/>
          </w:rPr>
          <w:t>karol.ronay@dpmk.sk</w:t>
        </w:r>
      </w:hyperlink>
    </w:p>
    <w:p w14:paraId="18D292EF" w14:textId="57DF8C28" w:rsidR="00A00A01" w:rsidRPr="00AC08E8" w:rsidRDefault="00A00A01" w:rsidP="002E68E9">
      <w:pPr>
        <w:spacing w:after="120"/>
        <w:ind w:left="708"/>
        <w:jc w:val="both"/>
      </w:pPr>
      <w:r w:rsidRPr="00AC08E8">
        <w:rPr>
          <w:b/>
          <w:bCs/>
        </w:rPr>
        <w:t>Kontaktná osoba vo veciach obstarávania:</w:t>
      </w:r>
      <w:r w:rsidR="007D6061">
        <w:t xml:space="preserve"> </w:t>
      </w:r>
    </w:p>
    <w:p w14:paraId="615B9C89" w14:textId="629D623C" w:rsidR="00A00A01" w:rsidRPr="00AC08E8" w:rsidRDefault="00A00A01" w:rsidP="002E68E9">
      <w:pPr>
        <w:spacing w:after="120"/>
        <w:ind w:left="708"/>
      </w:pPr>
      <w:r w:rsidRPr="00AC08E8">
        <w:t xml:space="preserve">Viktória Baranová, </w:t>
      </w:r>
      <w:r w:rsidR="00E85527">
        <w:t>špecialist</w:t>
      </w:r>
      <w:r w:rsidR="00746B0F">
        <w:t>k</w:t>
      </w:r>
      <w:r w:rsidR="00E85527">
        <w:t>a</w:t>
      </w:r>
      <w:r w:rsidRPr="00AC08E8">
        <w:t xml:space="preserve"> obstarávania </w:t>
      </w:r>
    </w:p>
    <w:p w14:paraId="637BB78E" w14:textId="7BF325E5" w:rsidR="00A00A01" w:rsidRDefault="00A00A01" w:rsidP="002E68E9">
      <w:pPr>
        <w:spacing w:after="120"/>
        <w:ind w:left="708"/>
      </w:pPr>
      <w:r w:rsidRPr="00AC08E8">
        <w:t>Telefón:</w:t>
      </w:r>
      <w:r w:rsidR="007D6061">
        <w:t xml:space="preserve"> </w:t>
      </w:r>
      <w:r w:rsidRPr="00AC08E8">
        <w:t>055/640 7801, E-mail: viktoria.baranova@dpmk.sk</w:t>
      </w:r>
    </w:p>
    <w:p w14:paraId="11DCD4E9" w14:textId="77777777" w:rsidR="00824035" w:rsidRPr="00AC08E8" w:rsidRDefault="00824035" w:rsidP="002E68E9">
      <w:pPr>
        <w:spacing w:after="120"/>
        <w:ind w:left="708"/>
        <w:jc w:val="both"/>
      </w:pPr>
    </w:p>
    <w:p w14:paraId="4941E61F" w14:textId="69C8E581" w:rsidR="00D5246B" w:rsidRPr="00312A28" w:rsidRDefault="00D5246B" w:rsidP="00426D5A">
      <w:pPr>
        <w:spacing w:after="120"/>
        <w:jc w:val="both"/>
        <w:outlineLvl w:val="0"/>
        <w:rPr>
          <w:b/>
          <w:bCs/>
        </w:rPr>
      </w:pPr>
      <w:r w:rsidRPr="00312A28">
        <w:rPr>
          <w:b/>
          <w:bCs/>
        </w:rPr>
        <w:t>2. Predmet zákazky</w:t>
      </w:r>
    </w:p>
    <w:p w14:paraId="002616FF" w14:textId="003D6EFA" w:rsidR="00D5246B" w:rsidRPr="0058657A" w:rsidRDefault="00D5246B" w:rsidP="008B66D8">
      <w:pPr>
        <w:spacing w:after="120"/>
        <w:jc w:val="both"/>
        <w:rPr>
          <w:b/>
        </w:rPr>
      </w:pPr>
      <w:r w:rsidRPr="00312A28">
        <w:t>2.1</w:t>
      </w:r>
      <w:r w:rsidR="00F3170B">
        <w:t>.</w:t>
      </w:r>
      <w:r w:rsidRPr="00312A28">
        <w:t xml:space="preserve"> Názov zákazky:</w:t>
      </w:r>
      <w:r w:rsidRPr="00312A28">
        <w:rPr>
          <w:b/>
        </w:rPr>
        <w:t xml:space="preserve"> </w:t>
      </w:r>
      <w:bookmarkStart w:id="0" w:name="_Hlk135979536"/>
      <w:r w:rsidR="00E85527" w:rsidRPr="0058657A">
        <w:rPr>
          <w:b/>
          <w:color w:val="000000"/>
        </w:rPr>
        <w:t>Zabezpečenie nepretržitej dodávky paliva CNG na pohon autobusov MHD</w:t>
      </w:r>
      <w:bookmarkEnd w:id="0"/>
      <w:r w:rsidR="003A75EB" w:rsidRPr="0058657A">
        <w:rPr>
          <w:b/>
          <w:color w:val="000000"/>
        </w:rPr>
        <w:t xml:space="preserve"> 2024-2027</w:t>
      </w:r>
    </w:p>
    <w:p w14:paraId="504CDF0C" w14:textId="4FD72DDC" w:rsidR="00D5246B" w:rsidRPr="00312A28" w:rsidRDefault="00D5246B" w:rsidP="008B66D8">
      <w:pPr>
        <w:spacing w:after="120"/>
        <w:jc w:val="both"/>
      </w:pPr>
      <w:r w:rsidRPr="00312A28">
        <w:t>2.2</w:t>
      </w:r>
      <w:r w:rsidR="00F3170B">
        <w:t>.</w:t>
      </w:r>
      <w:r w:rsidRPr="00312A28">
        <w:t xml:space="preserve"> Druh zákazky:</w:t>
      </w:r>
      <w:r w:rsidR="007D6061">
        <w:t xml:space="preserve"> </w:t>
      </w:r>
      <w:r w:rsidRPr="00312A28">
        <w:t xml:space="preserve">Zákazka na </w:t>
      </w:r>
      <w:r w:rsidR="00E85527">
        <w:t>dodanie tovaru</w:t>
      </w:r>
      <w:r w:rsidRPr="00312A28">
        <w:t xml:space="preserve"> </w:t>
      </w:r>
    </w:p>
    <w:p w14:paraId="76FEE20B" w14:textId="1B2758E0" w:rsidR="00DA798E" w:rsidRDefault="00D5246B" w:rsidP="008B66D8">
      <w:pPr>
        <w:spacing w:after="120"/>
        <w:jc w:val="both"/>
      </w:pPr>
      <w:r w:rsidRPr="00E85527">
        <w:t>2.</w:t>
      </w:r>
      <w:r w:rsidR="004718CB">
        <w:t>3</w:t>
      </w:r>
      <w:r w:rsidR="00F3170B">
        <w:t>.</w:t>
      </w:r>
      <w:r w:rsidRPr="00E85527">
        <w:t xml:space="preserve"> </w:t>
      </w:r>
      <w:r w:rsidR="00DA798E" w:rsidRPr="00DA798E">
        <w:t xml:space="preserve">Spoločný slovník obstarávania </w:t>
      </w:r>
      <w:r w:rsidRPr="00E85527">
        <w:t>CPV:</w:t>
      </w:r>
      <w:r w:rsidRPr="00E85527">
        <w:tab/>
      </w:r>
      <w:r w:rsidR="007D6061">
        <w:t xml:space="preserve"> </w:t>
      </w:r>
    </w:p>
    <w:p w14:paraId="48EF3642" w14:textId="788DE7B4" w:rsidR="00D5246B" w:rsidRPr="00312A28" w:rsidRDefault="00E85527" w:rsidP="00DA798E">
      <w:pPr>
        <w:spacing w:after="120"/>
        <w:ind w:left="1416" w:firstLine="708"/>
        <w:jc w:val="both"/>
      </w:pPr>
      <w:r w:rsidRPr="00E85527">
        <w:t>09123000-7 - Zemný plyn</w:t>
      </w:r>
    </w:p>
    <w:p w14:paraId="48258C05" w14:textId="2B32B15D" w:rsidR="00824035" w:rsidRDefault="00D5246B" w:rsidP="008B66D8">
      <w:pPr>
        <w:spacing w:after="120"/>
        <w:jc w:val="both"/>
      </w:pPr>
      <w:r w:rsidRPr="00312A28">
        <w:tab/>
      </w:r>
      <w:r w:rsidR="00E85527">
        <w:tab/>
      </w:r>
      <w:r w:rsidR="007D6061">
        <w:t xml:space="preserve"> </w:t>
      </w:r>
      <w:r w:rsidR="00DA798E">
        <w:tab/>
      </w:r>
      <w:r w:rsidR="00A02764" w:rsidRPr="00FC60E8">
        <w:t>60000000-8</w:t>
      </w:r>
      <w:r w:rsidR="00B9554A">
        <w:t xml:space="preserve"> </w:t>
      </w:r>
      <w:r w:rsidR="00A02764" w:rsidRPr="00FC60E8">
        <w:t>- Dopravné služby (bez prepravy odpadu</w:t>
      </w:r>
      <w:r w:rsidR="00A02764">
        <w:t>)</w:t>
      </w:r>
    </w:p>
    <w:p w14:paraId="1205D623" w14:textId="12AC81AC" w:rsidR="00DA798E" w:rsidRDefault="002F7B43" w:rsidP="00594A94">
      <w:pPr>
        <w:spacing w:after="120"/>
      </w:pPr>
      <w:r>
        <w:t>2.</w:t>
      </w:r>
      <w:r w:rsidR="004718CB">
        <w:t>4</w:t>
      </w:r>
      <w:r>
        <w:t xml:space="preserve">. </w:t>
      </w:r>
      <w:r w:rsidR="00DA798E">
        <w:t xml:space="preserve">Podrobné vymedzenie predmetu zákazky </w:t>
      </w:r>
      <w:r w:rsidR="00675D95">
        <w:t>je definované v</w:t>
      </w:r>
      <w:r w:rsidR="00A754A0">
        <w:t xml:space="preserve"> </w:t>
      </w:r>
      <w:r w:rsidR="00DA798E">
        <w:t xml:space="preserve"> </w:t>
      </w:r>
      <w:r w:rsidR="00594A94" w:rsidRPr="00594A94">
        <w:t>Príloh</w:t>
      </w:r>
      <w:r w:rsidR="00A754A0">
        <w:t>e</w:t>
      </w:r>
      <w:r w:rsidR="00594A94" w:rsidRPr="00594A94">
        <w:t xml:space="preserve"> č. 2 </w:t>
      </w:r>
      <w:r w:rsidR="00594A94">
        <w:t>–</w:t>
      </w:r>
      <w:r w:rsidR="00156A69">
        <w:t xml:space="preserve"> </w:t>
      </w:r>
      <w:r w:rsidR="00DA798E">
        <w:t xml:space="preserve">tejto </w:t>
      </w:r>
      <w:r w:rsidR="00156A69">
        <w:t>V</w:t>
      </w:r>
      <w:r w:rsidR="00DA798E">
        <w:t>ýzvy</w:t>
      </w:r>
      <w:r w:rsidR="00156A69">
        <w:t xml:space="preserve"> na predloženie cenovej ponuky</w:t>
      </w:r>
      <w:r w:rsidR="00DA798E">
        <w:t>.</w:t>
      </w:r>
    </w:p>
    <w:p w14:paraId="3B8808EB" w14:textId="2360A3AB" w:rsidR="00DA798E" w:rsidRDefault="00DA798E" w:rsidP="00DA798E">
      <w:pPr>
        <w:spacing w:after="120"/>
        <w:jc w:val="both"/>
      </w:pPr>
      <w:r>
        <w:t>2.</w:t>
      </w:r>
      <w:r w:rsidR="004718CB">
        <w:t>5</w:t>
      </w:r>
      <w:r>
        <w:t xml:space="preserve">. Stručný opis predmetu zákazky: </w:t>
      </w:r>
    </w:p>
    <w:p w14:paraId="43260E83" w14:textId="4FA9D571" w:rsidR="00DA798E" w:rsidRDefault="00DA798E" w:rsidP="00DA798E">
      <w:pPr>
        <w:spacing w:after="120"/>
        <w:jc w:val="both"/>
      </w:pPr>
      <w:r>
        <w:t>Predmetom zákazky je:</w:t>
      </w:r>
      <w:r w:rsidR="00845C39">
        <w:t xml:space="preserve"> </w:t>
      </w:r>
      <w:r>
        <w:t>Zabezpečenie nepretržitej dodávky paliva CNG na pohon autobusov MHD v predpokladanom množstve 220 800,00 kg v období 48 mesiacov s  denným odberom CNG maximálne do množstva 3 000,00 kg.</w:t>
      </w:r>
    </w:p>
    <w:p w14:paraId="26078CEF" w14:textId="34105358" w:rsidR="00DA798E" w:rsidRDefault="00DA798E" w:rsidP="00DA798E">
      <w:pPr>
        <w:spacing w:after="120"/>
        <w:jc w:val="both"/>
      </w:pPr>
      <w:r>
        <w:t>Súčasťou cenovej ponuky musí byť aj zabezpečenie dodávky zemného plynu do odberného miesta uchádzača a zabezpečenie funkčnej plniacej stanice (ďalej len PS CNG). Obstarávateľ nedisponuje plniacou stanicou plynu ani odberným miestom zemného plynu.</w:t>
      </w:r>
    </w:p>
    <w:p w14:paraId="0AB68265" w14:textId="2AB6B8CB" w:rsidR="00DA798E" w:rsidRDefault="00407A9B" w:rsidP="00DA798E">
      <w:pPr>
        <w:spacing w:after="120"/>
        <w:jc w:val="both"/>
      </w:pPr>
      <w:r>
        <w:t>P</w:t>
      </w:r>
      <w:r w:rsidR="00DA798E">
        <w:t xml:space="preserve">lnenie </w:t>
      </w:r>
      <w:r>
        <w:t xml:space="preserve">nádrží autobusov </w:t>
      </w:r>
      <w:r w:rsidR="00DA798E">
        <w:t>bude prebiehať neobmedzene denne (24 hodín / 7 dní v týždni vrátane štátnych sviatkov) predovšetkým v nočných hodinách v čase od 20:00 hod. do 04:00 hod.</w:t>
      </w:r>
    </w:p>
    <w:p w14:paraId="21AE8D68" w14:textId="3EDC0323" w:rsidR="00824035" w:rsidRDefault="00407A9B" w:rsidP="008B66D8">
      <w:pPr>
        <w:spacing w:after="120"/>
        <w:jc w:val="both"/>
      </w:pPr>
      <w:r>
        <w:t>T</w:t>
      </w:r>
      <w:r w:rsidR="00DA798E">
        <w:t>ermín začatia dodávky: od 1. 1. 202</w:t>
      </w:r>
      <w:r w:rsidR="00A127AF">
        <w:t>4</w:t>
      </w:r>
      <w:r w:rsidR="00DA798E">
        <w:t xml:space="preserve"> od 00:00 hod</w:t>
      </w:r>
      <w:r w:rsidR="00412F85">
        <w:t>.</w:t>
      </w:r>
    </w:p>
    <w:p w14:paraId="1CA38B85" w14:textId="5B196D7D" w:rsidR="005D1670" w:rsidRDefault="005D1670" w:rsidP="005D1670">
      <w:pPr>
        <w:spacing w:after="120"/>
        <w:jc w:val="both"/>
        <w:outlineLvl w:val="0"/>
      </w:pPr>
      <w:r>
        <w:rPr>
          <w:b/>
          <w:bCs/>
        </w:rPr>
        <w:t>3</w:t>
      </w:r>
      <w:r w:rsidRPr="00AC08E8">
        <w:rPr>
          <w:b/>
          <w:bCs/>
        </w:rPr>
        <w:t xml:space="preserve">. </w:t>
      </w:r>
      <w:r>
        <w:rPr>
          <w:b/>
          <w:bCs/>
        </w:rPr>
        <w:t>Rozdelenie predmetu zákazky</w:t>
      </w:r>
    </w:p>
    <w:p w14:paraId="492C37DF" w14:textId="734DE41F" w:rsidR="005D1670" w:rsidRDefault="005D1670" w:rsidP="005D1670">
      <w:pPr>
        <w:tabs>
          <w:tab w:val="num" w:pos="576"/>
        </w:tabs>
        <w:spacing w:after="120"/>
        <w:jc w:val="both"/>
      </w:pPr>
      <w:r>
        <w:t>3.1. Predmet zákazky nie je rozdelený na časti. Uchádzač predloží ponuku na celý predmet zákazky.</w:t>
      </w:r>
    </w:p>
    <w:p w14:paraId="40683596" w14:textId="7A472061" w:rsidR="005D1670" w:rsidRPr="00AC08E8" w:rsidRDefault="005D1670" w:rsidP="005D1670">
      <w:pPr>
        <w:tabs>
          <w:tab w:val="num" w:pos="576"/>
        </w:tabs>
        <w:spacing w:after="120"/>
        <w:jc w:val="both"/>
      </w:pPr>
      <w:r>
        <w:lastRenderedPageBreak/>
        <w:t xml:space="preserve">3.2. Odôvodnenie nerozdelenia zákazky na časti. Vzhľadom na povahu zákazky nebolo vhodné deliť zákazku na samostatné časti a delenie zákazky by bolo v rozpore s účelom obstarávania. </w:t>
      </w:r>
    </w:p>
    <w:p w14:paraId="5545B16F" w14:textId="5FDF7AAF" w:rsidR="004A73DD" w:rsidRDefault="004A73DD" w:rsidP="004A73DD">
      <w:pPr>
        <w:spacing w:after="120"/>
        <w:jc w:val="both"/>
        <w:outlineLvl w:val="0"/>
        <w:rPr>
          <w:b/>
          <w:bCs/>
        </w:rPr>
      </w:pPr>
      <w:r>
        <w:rPr>
          <w:b/>
          <w:bCs/>
        </w:rPr>
        <w:t>4</w:t>
      </w:r>
      <w:r w:rsidRPr="00AC08E8">
        <w:rPr>
          <w:b/>
          <w:bCs/>
        </w:rPr>
        <w:t xml:space="preserve">. Predpokladaná hodnota zákazky </w:t>
      </w:r>
    </w:p>
    <w:p w14:paraId="6DB4D021" w14:textId="6673A763" w:rsidR="004A73DD" w:rsidRPr="00426D5A" w:rsidRDefault="004A73DD" w:rsidP="004A73DD">
      <w:pPr>
        <w:spacing w:after="120"/>
        <w:jc w:val="both"/>
      </w:pPr>
      <w:r>
        <w:t xml:space="preserve">4.1. </w:t>
      </w:r>
      <w:r>
        <w:rPr>
          <w:spacing w:val="-1"/>
        </w:rPr>
        <w:t>Celková p</w:t>
      </w:r>
      <w:r w:rsidRPr="002518A1">
        <w:rPr>
          <w:spacing w:val="-1"/>
        </w:rPr>
        <w:t>r</w:t>
      </w:r>
      <w:r w:rsidRPr="00334102">
        <w:rPr>
          <w:spacing w:val="-1"/>
        </w:rPr>
        <w:t>edpoklad</w:t>
      </w:r>
      <w:r w:rsidRPr="002518A1">
        <w:rPr>
          <w:spacing w:val="-1"/>
        </w:rPr>
        <w:t>a</w:t>
      </w:r>
      <w:r w:rsidRPr="00334102">
        <w:rPr>
          <w:spacing w:val="-1"/>
        </w:rPr>
        <w:t xml:space="preserve">ná hodnota </w:t>
      </w:r>
      <w:r w:rsidRPr="00B975A3">
        <w:rPr>
          <w:spacing w:val="-1"/>
        </w:rPr>
        <w:t xml:space="preserve">zákazky je </w:t>
      </w:r>
      <w:r w:rsidRPr="00B975A3">
        <w:t xml:space="preserve">330 </w:t>
      </w:r>
      <w:r w:rsidRPr="002E68E9">
        <w:t>000,00 Eur bez DPH.</w:t>
      </w:r>
      <w:r>
        <w:t xml:space="preserve"> </w:t>
      </w:r>
    </w:p>
    <w:p w14:paraId="4CA175E7" w14:textId="197122D2" w:rsidR="004A73DD" w:rsidRPr="00AC08E8" w:rsidRDefault="004A73DD" w:rsidP="004A73DD">
      <w:pPr>
        <w:spacing w:after="120"/>
        <w:jc w:val="both"/>
      </w:pPr>
      <w:r>
        <w:t>4.2.</w:t>
      </w:r>
      <w:r w:rsidR="009270AA">
        <w:t xml:space="preserve"> </w:t>
      </w:r>
      <w:r w:rsidRPr="00B975A3">
        <w:rPr>
          <w:spacing w:val="-1"/>
          <w:lang w:eastAsia="en-US"/>
        </w:rPr>
        <w:t xml:space="preserve">V prípade, že ponuka úspešného uchádzača prevýši vyčlenené finančné prostriedky (predpokladanú hodnotu zákazky), obstarávateľ </w:t>
      </w:r>
      <w:r>
        <w:rPr>
          <w:spacing w:val="-1"/>
          <w:lang w:eastAsia="en-US"/>
        </w:rPr>
        <w:t>je oprávnený</w:t>
      </w:r>
      <w:r w:rsidRPr="00B975A3">
        <w:rPr>
          <w:spacing w:val="-1"/>
          <w:lang w:eastAsia="en-US"/>
        </w:rPr>
        <w:t xml:space="preserve"> ponuku neprijať</w:t>
      </w:r>
      <w:r w:rsidR="00412F85">
        <w:rPr>
          <w:spacing w:val="-1"/>
          <w:lang w:eastAsia="en-US"/>
        </w:rPr>
        <w:t>.</w:t>
      </w:r>
    </w:p>
    <w:p w14:paraId="4D82FACC" w14:textId="4650B115" w:rsidR="00445D4B" w:rsidRDefault="00445D4B" w:rsidP="00445D4B">
      <w:pPr>
        <w:spacing w:after="120"/>
        <w:jc w:val="both"/>
        <w:outlineLvl w:val="0"/>
        <w:rPr>
          <w:b/>
          <w:bCs/>
        </w:rPr>
      </w:pPr>
      <w:r>
        <w:rPr>
          <w:b/>
          <w:bCs/>
        </w:rPr>
        <w:t>5</w:t>
      </w:r>
      <w:r w:rsidRPr="00AC08E8">
        <w:rPr>
          <w:b/>
          <w:bCs/>
        </w:rPr>
        <w:t xml:space="preserve">. Variantné riešenie </w:t>
      </w:r>
    </w:p>
    <w:p w14:paraId="34DC44FE" w14:textId="702E2063" w:rsidR="00445D4B" w:rsidRDefault="00445D4B" w:rsidP="00445D4B">
      <w:pPr>
        <w:pStyle w:val="Hlavika"/>
        <w:tabs>
          <w:tab w:val="clear" w:pos="4536"/>
          <w:tab w:val="clear" w:pos="9072"/>
          <w:tab w:val="left" w:pos="2160"/>
        </w:tabs>
        <w:spacing w:after="120"/>
        <w:rPr>
          <w:rFonts w:ascii="Times New Roman" w:hAnsi="Times New Roman"/>
          <w:sz w:val="24"/>
        </w:rPr>
      </w:pPr>
      <w:r>
        <w:rPr>
          <w:rFonts w:ascii="Times New Roman" w:hAnsi="Times New Roman"/>
          <w:sz w:val="24"/>
        </w:rPr>
        <w:t xml:space="preserve">5.1. </w:t>
      </w:r>
      <w:r w:rsidRPr="000B55F4">
        <w:rPr>
          <w:rFonts w:ascii="Times New Roman" w:hAnsi="Times New Roman"/>
          <w:sz w:val="24"/>
        </w:rPr>
        <w:t>Neumožňuje sa predložiť variantné riešenie</w:t>
      </w:r>
      <w:r>
        <w:rPr>
          <w:rFonts w:ascii="Times New Roman" w:hAnsi="Times New Roman"/>
          <w:sz w:val="24"/>
        </w:rPr>
        <w:t>.</w:t>
      </w:r>
    </w:p>
    <w:p w14:paraId="61B5D4E6" w14:textId="12B95588" w:rsidR="005D1670" w:rsidRPr="00312A28" w:rsidRDefault="00445D4B" w:rsidP="00445D4B">
      <w:pPr>
        <w:pStyle w:val="Hlavika"/>
        <w:tabs>
          <w:tab w:val="clear" w:pos="4536"/>
          <w:tab w:val="clear" w:pos="9072"/>
          <w:tab w:val="left" w:pos="2160"/>
        </w:tabs>
        <w:spacing w:after="120"/>
      </w:pPr>
      <w:r>
        <w:rPr>
          <w:rFonts w:ascii="Times New Roman" w:hAnsi="Times New Roman"/>
          <w:sz w:val="24"/>
        </w:rPr>
        <w:t xml:space="preserve">5.2. </w:t>
      </w:r>
      <w:r w:rsidRPr="000B55F4">
        <w:rPr>
          <w:rFonts w:ascii="Times New Roman" w:hAnsi="Times New Roman"/>
          <w:sz w:val="24"/>
        </w:rPr>
        <w:t>Ak súčasťou ponuky bude aj variantné riešenie, variantné riešenie nebude zaradené do vyhodnotenia a bude sa naň hľadieť akoby nebolo predložené</w:t>
      </w:r>
      <w:r>
        <w:rPr>
          <w:rFonts w:ascii="Times New Roman" w:hAnsi="Times New Roman"/>
          <w:sz w:val="24"/>
        </w:rPr>
        <w:t xml:space="preserve">. </w:t>
      </w:r>
    </w:p>
    <w:p w14:paraId="7D6B18BB" w14:textId="7320A732" w:rsidR="00D5246B" w:rsidRPr="00312A28" w:rsidRDefault="00445D4B" w:rsidP="00426D5A">
      <w:pPr>
        <w:spacing w:after="120"/>
        <w:jc w:val="both"/>
        <w:outlineLvl w:val="0"/>
        <w:rPr>
          <w:b/>
          <w:bCs/>
        </w:rPr>
      </w:pPr>
      <w:r>
        <w:rPr>
          <w:b/>
          <w:bCs/>
        </w:rPr>
        <w:t>6</w:t>
      </w:r>
      <w:r w:rsidR="00D5246B" w:rsidRPr="00312A28">
        <w:rPr>
          <w:b/>
          <w:bCs/>
        </w:rPr>
        <w:t>. Miesto a termín dodania predmetu zákazky</w:t>
      </w:r>
    </w:p>
    <w:p w14:paraId="7ED0F74F" w14:textId="04A828F9" w:rsidR="00D5246B" w:rsidRDefault="00445D4B" w:rsidP="008B66D8">
      <w:pPr>
        <w:tabs>
          <w:tab w:val="num" w:pos="576"/>
        </w:tabs>
        <w:spacing w:after="120"/>
        <w:ind w:left="993" w:hanging="993"/>
      </w:pPr>
      <w:r>
        <w:t>6</w:t>
      </w:r>
      <w:r w:rsidR="00D5246B" w:rsidRPr="00312A28">
        <w:t>.1</w:t>
      </w:r>
      <w:r w:rsidR="00F3170B">
        <w:t>.</w:t>
      </w:r>
      <w:r w:rsidR="00D5246B" w:rsidRPr="00312A28">
        <w:t xml:space="preserve"> Miesto dodania predmetu zákazky: </w:t>
      </w:r>
      <w:r w:rsidR="00D5246B" w:rsidRPr="009564E6">
        <w:t>Dopravný podnik mesta Košice, akciová spoločnosť</w:t>
      </w:r>
      <w:r w:rsidR="00D5246B" w:rsidRPr="00312A28">
        <w:t xml:space="preserve"> </w:t>
      </w:r>
    </w:p>
    <w:p w14:paraId="6E1A21CF" w14:textId="77777777" w:rsidR="00E85527" w:rsidRDefault="00E85527" w:rsidP="002E68E9">
      <w:pPr>
        <w:spacing w:after="120"/>
        <w:ind w:left="708"/>
      </w:pPr>
      <w:r>
        <w:t xml:space="preserve">Štát: Slovenská republika </w:t>
      </w:r>
    </w:p>
    <w:p w14:paraId="7B8FF01E" w14:textId="12795255" w:rsidR="00E85527" w:rsidRDefault="00E85527" w:rsidP="002E68E9">
      <w:pPr>
        <w:spacing w:after="120"/>
        <w:ind w:left="708"/>
      </w:pPr>
      <w:r>
        <w:t>Kraj:</w:t>
      </w:r>
      <w:r w:rsidR="007D6061">
        <w:t xml:space="preserve"> </w:t>
      </w:r>
      <w:r>
        <w:t>Košický</w:t>
      </w:r>
    </w:p>
    <w:p w14:paraId="5BFB9AB8" w14:textId="77777777" w:rsidR="00E85527" w:rsidRDefault="00E85527" w:rsidP="002E68E9">
      <w:pPr>
        <w:spacing w:after="120"/>
        <w:ind w:left="708"/>
      </w:pPr>
      <w:r>
        <w:t>Okres : Košice I.</w:t>
      </w:r>
    </w:p>
    <w:p w14:paraId="5E6B6D5E" w14:textId="77777777" w:rsidR="00E85527" w:rsidRDefault="00E85527" w:rsidP="002E68E9">
      <w:pPr>
        <w:spacing w:after="120"/>
        <w:ind w:left="708"/>
      </w:pPr>
      <w:r>
        <w:t xml:space="preserve">Obec: Košice – mestská časť Džungľa </w:t>
      </w:r>
    </w:p>
    <w:p w14:paraId="0A758805" w14:textId="69DD7970" w:rsidR="00E353C6" w:rsidRDefault="00E85527" w:rsidP="002E68E9">
      <w:pPr>
        <w:spacing w:after="120"/>
        <w:ind w:left="708"/>
      </w:pPr>
      <w:r>
        <w:t>Ulica : Hornádska 10</w:t>
      </w:r>
      <w:r w:rsidR="002B1FF8">
        <w:t xml:space="preserve">, </w:t>
      </w:r>
      <w:r w:rsidR="002B1FF8" w:rsidRPr="002B1FF8">
        <w:t>severná časť areálu</w:t>
      </w:r>
    </w:p>
    <w:p w14:paraId="191BF771" w14:textId="619778B7" w:rsidR="00445D4B" w:rsidRDefault="00445D4B" w:rsidP="00445D4B">
      <w:pPr>
        <w:tabs>
          <w:tab w:val="num" w:pos="576"/>
        </w:tabs>
        <w:spacing w:after="120"/>
        <w:jc w:val="both"/>
      </w:pPr>
      <w:r>
        <w:t>6.2. Trvanie zmluvy: 48 mesiacov.</w:t>
      </w:r>
    </w:p>
    <w:p w14:paraId="1CA05EEF" w14:textId="46BB0DCB" w:rsidR="00445D4B" w:rsidRPr="00AC08E8" w:rsidRDefault="00445D4B" w:rsidP="00445D4B">
      <w:pPr>
        <w:spacing w:after="120"/>
        <w:jc w:val="both"/>
        <w:outlineLvl w:val="0"/>
        <w:rPr>
          <w:b/>
          <w:bCs/>
        </w:rPr>
      </w:pPr>
      <w:r>
        <w:rPr>
          <w:b/>
          <w:bCs/>
        </w:rPr>
        <w:t>7</w:t>
      </w:r>
      <w:r w:rsidRPr="00AC08E8">
        <w:rPr>
          <w:b/>
          <w:bCs/>
        </w:rPr>
        <w:t>. Podmienky financovania predmetu zákazky</w:t>
      </w:r>
    </w:p>
    <w:p w14:paraId="4F66A5F4" w14:textId="291B6E88" w:rsidR="00445D4B" w:rsidRPr="00AC08E8" w:rsidRDefault="00445D4B" w:rsidP="00445D4B">
      <w:pPr>
        <w:spacing w:after="120"/>
        <w:jc w:val="both"/>
      </w:pPr>
      <w:r>
        <w:t>7</w:t>
      </w:r>
      <w:r w:rsidRPr="00AC08E8">
        <w:t>.1</w:t>
      </w:r>
      <w:r>
        <w:t>. P</w:t>
      </w:r>
      <w:r w:rsidRPr="00505ACE">
        <w:t>redmet zákazky bude financovaný z vlastných finančných prostriedkov</w:t>
      </w:r>
      <w:r w:rsidRPr="00AC08E8">
        <w:t>.</w:t>
      </w:r>
    </w:p>
    <w:p w14:paraId="2FF96526" w14:textId="6FC58D9C" w:rsidR="00445D4B" w:rsidRDefault="00445D4B" w:rsidP="00445D4B">
      <w:pPr>
        <w:spacing w:after="120"/>
        <w:jc w:val="both"/>
      </w:pPr>
      <w:r>
        <w:t>7</w:t>
      </w:r>
      <w:r w:rsidRPr="00AC08E8">
        <w:t>.2</w:t>
      </w:r>
      <w:r w:rsidR="0058657A">
        <w:t>.</w:t>
      </w:r>
      <w:r w:rsidRPr="00AC08E8">
        <w:t xml:space="preserve"> Zálohy nebudú poskytované.</w:t>
      </w:r>
    </w:p>
    <w:p w14:paraId="0DAA1EAD" w14:textId="08D68CFD" w:rsidR="00445D4B" w:rsidRDefault="00445D4B" w:rsidP="00445D4B">
      <w:pPr>
        <w:spacing w:after="120"/>
        <w:jc w:val="both"/>
      </w:pPr>
      <w:r>
        <w:t xml:space="preserve">7.3. </w:t>
      </w:r>
      <w:r w:rsidRPr="00505ACE">
        <w:t>Kupujúci sa zaväzuje zaplatiť cenu za poskytované služby na základe faktúry vystavenej s náležitosťami daňového dokladu, so splatnosťou nie kratšou ako 30 dní od vystavenia faktúry</w:t>
      </w:r>
      <w:r w:rsidR="0058657A">
        <w:t>.</w:t>
      </w:r>
      <w:r>
        <w:t xml:space="preserve">  </w:t>
      </w:r>
    </w:p>
    <w:p w14:paraId="52678B58" w14:textId="6BDBC502" w:rsidR="00445D4B" w:rsidRDefault="00445D4B" w:rsidP="00445D4B">
      <w:pPr>
        <w:spacing w:after="120"/>
        <w:jc w:val="both"/>
      </w:pPr>
      <w:r>
        <w:t xml:space="preserve">7.4. Súčasťou faktúry musí byť dodací list potvrdený kupujúcim. </w:t>
      </w:r>
    </w:p>
    <w:p w14:paraId="69598728" w14:textId="36ADDD47" w:rsidR="00445D4B" w:rsidRDefault="00445D4B" w:rsidP="00445D4B">
      <w:pPr>
        <w:spacing w:after="120"/>
        <w:jc w:val="both"/>
      </w:pPr>
      <w:r>
        <w:t xml:space="preserve">7.5. </w:t>
      </w:r>
      <w:r w:rsidRPr="00505ACE">
        <w:t>Kupujúci</w:t>
      </w:r>
      <w:r>
        <w:t xml:space="preserve"> neakceptuje fakturáciu formou elektronickej faktúry. </w:t>
      </w:r>
    </w:p>
    <w:p w14:paraId="2AA301B8" w14:textId="2A334C3D" w:rsidR="00445D4B" w:rsidRDefault="00445D4B" w:rsidP="00445D4B">
      <w:pPr>
        <w:spacing w:after="120"/>
        <w:jc w:val="both"/>
      </w:pPr>
      <w:r>
        <w:t xml:space="preserve">7.6. </w:t>
      </w:r>
      <w:r w:rsidRPr="00505ACE">
        <w:t>Kupujúci</w:t>
      </w:r>
      <w:r>
        <w:t xml:space="preserve"> neposkytuje zálohovú platbu.</w:t>
      </w:r>
    </w:p>
    <w:p w14:paraId="4A85B0CE" w14:textId="29EB8E5E" w:rsidR="00445D4B" w:rsidRPr="00AC08E8" w:rsidRDefault="00445D4B" w:rsidP="00445D4B">
      <w:pPr>
        <w:spacing w:after="120"/>
        <w:jc w:val="both"/>
      </w:pPr>
      <w:r>
        <w:t>7.7. Fakturácia prebehne na mesačnej báze</w:t>
      </w:r>
      <w:r w:rsidR="0058657A">
        <w:t>.</w:t>
      </w:r>
    </w:p>
    <w:p w14:paraId="05DCBB30" w14:textId="099C9812" w:rsidR="00445D4B" w:rsidRPr="00AC08E8" w:rsidRDefault="00445D4B" w:rsidP="00445D4B">
      <w:pPr>
        <w:spacing w:after="120"/>
        <w:jc w:val="both"/>
      </w:pPr>
      <w:r>
        <w:t>7</w:t>
      </w:r>
      <w:r w:rsidRPr="00AC08E8">
        <w:t>.</w:t>
      </w:r>
      <w:r>
        <w:t>8.</w:t>
      </w:r>
      <w:r w:rsidRPr="00AC08E8">
        <w:t xml:space="preserve"> Faktúra musí obsahovať všetky náležitosti stanovené platnými právnymi predpismi, inak je </w:t>
      </w:r>
      <w:r>
        <w:t xml:space="preserve">kupujúci </w:t>
      </w:r>
      <w:r w:rsidRPr="00AC08E8">
        <w:t xml:space="preserve">oprávnený faktúru v lehote splatnosti vrátiť </w:t>
      </w:r>
      <w:r w:rsidR="00156A69">
        <w:t>predávajúcemu</w:t>
      </w:r>
      <w:r w:rsidRPr="00AC08E8">
        <w:t xml:space="preserve"> na prepracovanie. Lehota splatnosti faktúry začne v takom prípade plynúť odo dňa doručenia opravenej faktúry </w:t>
      </w:r>
      <w:r>
        <w:t>kupujúcemu</w:t>
      </w:r>
      <w:r w:rsidRPr="00AC08E8">
        <w:t xml:space="preserve">. </w:t>
      </w:r>
    </w:p>
    <w:p w14:paraId="2C804D3C" w14:textId="6CA48C48" w:rsidR="00445D4B" w:rsidRDefault="004718CB" w:rsidP="004718CB">
      <w:pPr>
        <w:spacing w:after="120"/>
        <w:jc w:val="both"/>
        <w:outlineLvl w:val="0"/>
      </w:pPr>
      <w:r>
        <w:rPr>
          <w:b/>
          <w:bCs/>
        </w:rPr>
        <w:t>8</w:t>
      </w:r>
      <w:r w:rsidRPr="00AC08E8">
        <w:rPr>
          <w:b/>
          <w:bCs/>
        </w:rPr>
        <w:t xml:space="preserve">. </w:t>
      </w:r>
      <w:r>
        <w:rPr>
          <w:b/>
          <w:bCs/>
        </w:rPr>
        <w:t>Typ zmluvy</w:t>
      </w:r>
      <w:r w:rsidRPr="00AC08E8">
        <w:rPr>
          <w:b/>
          <w:bCs/>
        </w:rPr>
        <w:t xml:space="preserve"> </w:t>
      </w:r>
    </w:p>
    <w:p w14:paraId="029E6918" w14:textId="0C4B3FF6" w:rsidR="004718CB" w:rsidRDefault="004718CB" w:rsidP="004718CB">
      <w:pPr>
        <w:spacing w:after="120"/>
        <w:jc w:val="both"/>
      </w:pPr>
      <w:r>
        <w:t>8</w:t>
      </w:r>
      <w:r w:rsidRPr="00312A28">
        <w:t>.</w:t>
      </w:r>
      <w:r>
        <w:t>1.</w:t>
      </w:r>
      <w:r w:rsidRPr="00312A28">
        <w:t xml:space="preserve"> Typ zmluvy</w:t>
      </w:r>
      <w:r w:rsidRPr="00E85527">
        <w:t>:</w:t>
      </w:r>
      <w:r>
        <w:t xml:space="preserve"> </w:t>
      </w:r>
      <w:r w:rsidRPr="00E85527">
        <w:t xml:space="preserve">Rámcová kúpna zmluva (ďalej len </w:t>
      </w:r>
      <w:r>
        <w:t>„z</w:t>
      </w:r>
      <w:r w:rsidRPr="00E85527">
        <w:t>mluva</w:t>
      </w:r>
      <w:r>
        <w:t>“</w:t>
      </w:r>
      <w:r w:rsidRPr="00E85527">
        <w:t>)</w:t>
      </w:r>
    </w:p>
    <w:p w14:paraId="12326668" w14:textId="29687BF8" w:rsidR="004718CB" w:rsidRDefault="004718CB" w:rsidP="004718CB">
      <w:pPr>
        <w:spacing w:after="120"/>
        <w:jc w:val="both"/>
      </w:pPr>
      <w:r>
        <w:t>8.2. Výsledkom obstarávania predmetu zákazky bude uzavretie rámcovej kúpnej zmluvy s</w:t>
      </w:r>
      <w:r w:rsidR="00E94257">
        <w:t> </w:t>
      </w:r>
      <w:r>
        <w:t xml:space="preserve">úspešným uchádzačom uzavretej v súlade s </w:t>
      </w:r>
      <w:r w:rsidR="00E94257" w:rsidRPr="002756CA">
        <w:t xml:space="preserve">§ 409 </w:t>
      </w:r>
      <w:r>
        <w:t>zákona č. 513/1991 Zb. Obchodný zákonník v znení neskorších predpisov.</w:t>
      </w:r>
    </w:p>
    <w:p w14:paraId="4BA5399F" w14:textId="2945B50E" w:rsidR="00445D4B" w:rsidRDefault="004718CB" w:rsidP="004718CB">
      <w:pPr>
        <w:tabs>
          <w:tab w:val="num" w:pos="576"/>
        </w:tabs>
        <w:spacing w:after="120"/>
        <w:jc w:val="both"/>
      </w:pPr>
      <w:r>
        <w:t xml:space="preserve">8.3. Podrobné vymedzenie kvality a zmluvných podmienok dodania požadovaného predmetu zákazky tvoria prílohy: </w:t>
      </w:r>
      <w:r w:rsidRPr="002C4B6A">
        <w:t>Príloh</w:t>
      </w:r>
      <w:r>
        <w:t>a</w:t>
      </w:r>
      <w:r w:rsidRPr="002C4B6A">
        <w:t xml:space="preserve"> č. 2</w:t>
      </w:r>
      <w:r w:rsidR="008B46BB">
        <w:t xml:space="preserve">, </w:t>
      </w:r>
      <w:r>
        <w:t>Príloha č. 4</w:t>
      </w:r>
      <w:r w:rsidR="008B46BB">
        <w:t xml:space="preserve">, Príloha č. 5 </w:t>
      </w:r>
      <w:r>
        <w:t>tejto Výzvy na predloženie cenovej ponuky.</w:t>
      </w:r>
    </w:p>
    <w:p w14:paraId="299B1811" w14:textId="7DF95486" w:rsidR="009479CA" w:rsidRDefault="0044514F" w:rsidP="009479CA">
      <w:pPr>
        <w:tabs>
          <w:tab w:val="num" w:pos="576"/>
        </w:tabs>
        <w:spacing w:after="120"/>
        <w:jc w:val="both"/>
      </w:pPr>
      <w:r>
        <w:lastRenderedPageBreak/>
        <w:t>8</w:t>
      </w:r>
      <w:r w:rsidR="009479CA">
        <w:t>.</w:t>
      </w:r>
      <w:r>
        <w:t>4</w:t>
      </w:r>
      <w:r w:rsidR="009479CA">
        <w:t>. Nadobudnutie účinnosti zmluvy: Zmluva nadobúda platnosť dňom jej podpísania oprávnenými zástupcami oboch Zmluvných strán a účinnosť dňom nasledujúcom po dni jej zverejnenia.</w:t>
      </w:r>
    </w:p>
    <w:p w14:paraId="4FF3D760" w14:textId="55B53170" w:rsidR="009479CA" w:rsidRDefault="0044514F" w:rsidP="004718CB">
      <w:pPr>
        <w:tabs>
          <w:tab w:val="num" w:pos="576"/>
        </w:tabs>
        <w:spacing w:after="120"/>
        <w:jc w:val="both"/>
      </w:pPr>
      <w:r>
        <w:t>8</w:t>
      </w:r>
      <w:r w:rsidR="009479CA">
        <w:t>.</w:t>
      </w:r>
      <w:r>
        <w:t>5</w:t>
      </w:r>
      <w:r w:rsidR="009479CA">
        <w:t xml:space="preserve">. Predmet zákazky bude plnený spôsobom podľa obchodných podmienok uvedených v tejto výzve, </w:t>
      </w:r>
      <w:r w:rsidR="00411C7E">
        <w:t xml:space="preserve">v </w:t>
      </w:r>
      <w:r w:rsidR="009479CA">
        <w:t xml:space="preserve">prílohe č. 4 - </w:t>
      </w:r>
      <w:r w:rsidR="00411C7E">
        <w:t xml:space="preserve">a v </w:t>
      </w:r>
      <w:r w:rsidR="009479CA">
        <w:t>Prílohe č</w:t>
      </w:r>
      <w:r w:rsidR="009479CA" w:rsidRPr="00C16B9B">
        <w:t>.  č.5</w:t>
      </w:r>
      <w:r w:rsidR="008B46BB">
        <w:t xml:space="preserve"> tejto Výzvy na predloženie cenovej ponuky.</w:t>
      </w:r>
    </w:p>
    <w:p w14:paraId="05E7B21A" w14:textId="7FA68670" w:rsidR="004718CB" w:rsidRPr="00AC08E8" w:rsidRDefault="004718CB" w:rsidP="004718CB">
      <w:pPr>
        <w:spacing w:after="120"/>
        <w:jc w:val="both"/>
        <w:outlineLvl w:val="0"/>
        <w:rPr>
          <w:b/>
          <w:bCs/>
        </w:rPr>
      </w:pPr>
      <w:r>
        <w:rPr>
          <w:b/>
          <w:bCs/>
        </w:rPr>
        <w:t>9</w:t>
      </w:r>
      <w:r w:rsidRPr="00426D5A">
        <w:rPr>
          <w:b/>
          <w:bCs/>
        </w:rPr>
        <w:t xml:space="preserve">. </w:t>
      </w:r>
      <w:r w:rsidRPr="00AC08E8">
        <w:rPr>
          <w:b/>
          <w:bCs/>
        </w:rPr>
        <w:t>Lehota viazanosti ponuky</w:t>
      </w:r>
    </w:p>
    <w:p w14:paraId="24A85176" w14:textId="7B6E7895" w:rsidR="004718CB" w:rsidRDefault="004718CB" w:rsidP="004718CB">
      <w:pPr>
        <w:spacing w:after="120"/>
        <w:jc w:val="both"/>
        <w:rPr>
          <w:bCs/>
        </w:rPr>
      </w:pPr>
      <w:r>
        <w:rPr>
          <w:bCs/>
        </w:rPr>
        <w:t>9</w:t>
      </w:r>
      <w:r w:rsidRPr="00312A28">
        <w:rPr>
          <w:bCs/>
        </w:rPr>
        <w:t xml:space="preserve">.1. </w:t>
      </w:r>
      <w:r w:rsidR="0058657A" w:rsidRPr="00891EBF">
        <w:rPr>
          <w:rFonts w:cs="Arial"/>
        </w:rPr>
        <w:t xml:space="preserve">Uchádzač je svojou ponukou viazaný od uplynutia lehoty na predkladanie ponúk až do uplynutia lehoty viazanosti ponúk stanovenej obstarávateľom </w:t>
      </w:r>
      <w:r w:rsidR="0058657A">
        <w:rPr>
          <w:rFonts w:cs="Arial"/>
        </w:rPr>
        <w:t>na 6 mesiacov</w:t>
      </w:r>
      <w:r>
        <w:rPr>
          <w:bCs/>
        </w:rPr>
        <w:t>.</w:t>
      </w:r>
    </w:p>
    <w:p w14:paraId="2696C0A2" w14:textId="32806043" w:rsidR="00796EC2" w:rsidRDefault="00796EC2" w:rsidP="00796EC2">
      <w:pPr>
        <w:spacing w:after="120"/>
        <w:jc w:val="both"/>
        <w:outlineLvl w:val="0"/>
      </w:pPr>
      <w:r>
        <w:rPr>
          <w:b/>
          <w:bCs/>
        </w:rPr>
        <w:t>10</w:t>
      </w:r>
      <w:r w:rsidRPr="00426D5A">
        <w:rPr>
          <w:b/>
          <w:bCs/>
        </w:rPr>
        <w:t xml:space="preserve">. </w:t>
      </w:r>
      <w:r w:rsidRPr="00796EC2">
        <w:rPr>
          <w:b/>
          <w:bCs/>
        </w:rPr>
        <w:t>Informácie o spracovaní osobných údajov</w:t>
      </w:r>
    </w:p>
    <w:p w14:paraId="78B3B18E" w14:textId="57A2661E" w:rsidR="00796EC2" w:rsidRDefault="00796EC2" w:rsidP="00796EC2">
      <w:pPr>
        <w:tabs>
          <w:tab w:val="num" w:pos="576"/>
        </w:tabs>
        <w:spacing w:after="120"/>
        <w:jc w:val="both"/>
      </w:pPr>
      <w:r>
        <w:t xml:space="preserve">10.1. V súvislosti so zadávaním tejto zákazky bude obstarávateľ spracúvať osobné údaje fyzických osôb uvedených v ponuke každého uchádzača, ktorý predložil ponuku v lehote na predkladanie ponúk. </w:t>
      </w:r>
    </w:p>
    <w:p w14:paraId="20AF85BB" w14:textId="0C346A0A" w:rsidR="00796EC2" w:rsidRDefault="00796EC2" w:rsidP="00796EC2">
      <w:pPr>
        <w:tabs>
          <w:tab w:val="num" w:pos="576"/>
        </w:tabs>
        <w:spacing w:after="120"/>
        <w:jc w:val="both"/>
      </w:pPr>
      <w:r>
        <w:t>10.2.</w:t>
      </w:r>
      <w:r>
        <w:tab/>
        <w:t xml:space="preserve">Osobné údaje budú spracúvané v súlade s platnou legislatívou za účelom predloženia ponuky, jej vyhodnotenia a zverejnenia. </w:t>
      </w:r>
    </w:p>
    <w:p w14:paraId="08AA1534" w14:textId="3E373E3C" w:rsidR="00796EC2" w:rsidRDefault="00796EC2" w:rsidP="00796EC2">
      <w:pPr>
        <w:tabs>
          <w:tab w:val="num" w:pos="576"/>
        </w:tabs>
        <w:spacing w:after="120"/>
        <w:jc w:val="both"/>
      </w:pPr>
      <w:r>
        <w:t>10.3.</w:t>
      </w:r>
      <w:r>
        <w:tab/>
        <w:t xml:space="preserve">Práva osoby, ktorej osobné údaje sa spracúvajú, sú upravené v nariadení </w:t>
      </w:r>
      <w:proofErr w:type="spellStart"/>
      <w:r>
        <w:t>EPaR</w:t>
      </w:r>
      <w:proofErr w:type="spellEnd"/>
      <w:r>
        <w:t xml:space="preserve"> č. </w:t>
      </w:r>
      <w:r w:rsidRPr="00796EC2">
        <w:t>2016/679</w:t>
      </w:r>
      <w:r>
        <w:t xml:space="preserve"> (GDPR) a v zákone č. 18/2018 </w:t>
      </w:r>
      <w:proofErr w:type="spellStart"/>
      <w:r>
        <w:t>Z.z</w:t>
      </w:r>
      <w:proofErr w:type="spellEnd"/>
      <w:r>
        <w:t xml:space="preserve">. o ochrane osobných údajov a o zmene a doplnení niektorých zákonov (ďalej aj ako „zákon o ochrane osobných údajov“). </w:t>
      </w:r>
    </w:p>
    <w:p w14:paraId="752E40D4" w14:textId="7FFC1D31" w:rsidR="004718CB" w:rsidRDefault="00796EC2" w:rsidP="00796EC2">
      <w:pPr>
        <w:tabs>
          <w:tab w:val="num" w:pos="576"/>
        </w:tabs>
        <w:spacing w:after="120"/>
        <w:jc w:val="both"/>
      </w:pPr>
      <w:r>
        <w:t>10.4.</w:t>
      </w:r>
      <w:r>
        <w:tab/>
        <w:t>Obstarávateľ má za to, že predložením ponuky uchádzač zodpovedá za zabezpečenie svojich zákonných povinností voči ostatným dotknutým osobám so spracovaním osobných údajov uvedených v predloženej ponuke podľa platnej legislatívy o ochrane osobných údajov. Uvedené platí aj pre prípad, keď ponuku predkladá skupina dodávateľov.</w:t>
      </w:r>
    </w:p>
    <w:p w14:paraId="4CE7DB02" w14:textId="01F9C1A3" w:rsidR="00796EC2" w:rsidRPr="00426D5A" w:rsidRDefault="00796EC2" w:rsidP="00796EC2">
      <w:pPr>
        <w:spacing w:after="120"/>
        <w:jc w:val="both"/>
        <w:outlineLvl w:val="0"/>
        <w:rPr>
          <w:b/>
          <w:bCs/>
        </w:rPr>
      </w:pPr>
      <w:r>
        <w:rPr>
          <w:b/>
          <w:bCs/>
        </w:rPr>
        <w:t>11</w:t>
      </w:r>
      <w:r w:rsidRPr="00AC08E8">
        <w:rPr>
          <w:b/>
          <w:bCs/>
        </w:rPr>
        <w:t xml:space="preserve">. </w:t>
      </w:r>
      <w:r>
        <w:rPr>
          <w:b/>
          <w:bCs/>
        </w:rPr>
        <w:t xml:space="preserve">Komunikácia </w:t>
      </w:r>
      <w:r w:rsidRPr="00087117">
        <w:rPr>
          <w:b/>
          <w:bCs/>
        </w:rPr>
        <w:t>medzi obstarávateľom a záujemcami alebo uchádzačmi</w:t>
      </w:r>
    </w:p>
    <w:p w14:paraId="75C9B663" w14:textId="69D75499" w:rsidR="00796EC2" w:rsidRPr="00AC08E8" w:rsidRDefault="00796EC2" w:rsidP="00796EC2">
      <w:pPr>
        <w:spacing w:after="120"/>
        <w:jc w:val="both"/>
      </w:pPr>
      <w:r>
        <w:t xml:space="preserve">11.1. </w:t>
      </w:r>
      <w:r w:rsidRPr="00AC08E8">
        <w:t>Poskytovanie vysvetlení,</w:t>
      </w:r>
      <w:r>
        <w:t xml:space="preserve"> </w:t>
      </w:r>
      <w:r w:rsidRPr="00AC08E8">
        <w:t>odovzdávanie</w:t>
      </w:r>
      <w:r>
        <w:t xml:space="preserve"> </w:t>
      </w:r>
      <w:r w:rsidRPr="00AC08E8">
        <w:t>podkladov a</w:t>
      </w:r>
      <w:r>
        <w:t xml:space="preserve"> </w:t>
      </w:r>
      <w:r w:rsidRPr="00AC08E8">
        <w:t>komunikácia</w:t>
      </w:r>
      <w:r>
        <w:t xml:space="preserve"> </w:t>
      </w:r>
      <w:r w:rsidRPr="00AC08E8">
        <w:t>( „ďalej</w:t>
      </w:r>
      <w:r>
        <w:t xml:space="preserve"> </w:t>
      </w:r>
      <w:r w:rsidRPr="00AC08E8">
        <w:t>len komunikácia“) medzi obstarávateľom/záujemcami</w:t>
      </w:r>
      <w:r>
        <w:t xml:space="preserve"> </w:t>
      </w:r>
      <w:r w:rsidRPr="00AC08E8">
        <w:t>a</w:t>
      </w:r>
      <w:r>
        <w:t xml:space="preserve"> </w:t>
      </w:r>
      <w:r w:rsidRPr="00AC08E8">
        <w:t>uchádzačmi</w:t>
      </w:r>
      <w:r>
        <w:t xml:space="preserve"> </w:t>
      </w:r>
      <w:r w:rsidRPr="00AC08E8">
        <w:t>sa</w:t>
      </w:r>
      <w:r>
        <w:t xml:space="preserve"> </w:t>
      </w:r>
      <w:r w:rsidRPr="00AC08E8">
        <w:t>bude uskutočňovať v štátnom (slovenskom) jazyku a spôsobom, ktorý zabezpečí úplnosť a obsah týchto údajov uvedených v ponuke, podmienkach účasti a zaručí ochranu dôverných a osobných údajov uvedených v týchto dokumentoch.</w:t>
      </w:r>
    </w:p>
    <w:p w14:paraId="5666EBED" w14:textId="0A7E0913" w:rsidR="00796EC2" w:rsidRDefault="00796EC2" w:rsidP="00796EC2">
      <w:pPr>
        <w:spacing w:after="120"/>
        <w:jc w:val="both"/>
      </w:pPr>
      <w:r>
        <w:t>11.2.</w:t>
      </w:r>
      <w:r w:rsidRPr="00AC08E8">
        <w:t xml:space="preserve"> Ak je doklad, alebo dokument vyhotovený v cudzom jazyku, predkladá sa iba spolu s jeho úradným prekladom do štátneho slovenského jazyka. To neplatí pre ponuky, návrhy, doklady a dokumenty vyhotovené v českom jazyku. </w:t>
      </w:r>
    </w:p>
    <w:p w14:paraId="11011977" w14:textId="0C5C74D1" w:rsidR="007B51ED" w:rsidRPr="00AC08E8" w:rsidRDefault="007B51ED" w:rsidP="007B51ED">
      <w:pPr>
        <w:spacing w:after="120"/>
        <w:jc w:val="both"/>
        <w:rPr>
          <w:bCs/>
        </w:rPr>
      </w:pPr>
      <w:r w:rsidRPr="00AC08E8">
        <w:rPr>
          <w:bCs/>
        </w:rPr>
        <w:t>1</w:t>
      </w:r>
      <w:r>
        <w:rPr>
          <w:bCs/>
        </w:rPr>
        <w:t>1</w:t>
      </w:r>
      <w:r w:rsidRPr="00AC08E8">
        <w:rPr>
          <w:bCs/>
        </w:rPr>
        <w:t>.</w:t>
      </w:r>
      <w:r>
        <w:rPr>
          <w:bCs/>
        </w:rPr>
        <w:t xml:space="preserve">3. </w:t>
      </w:r>
      <w:r w:rsidRPr="00AC08E8">
        <w:rPr>
          <w:bCs/>
        </w:rPr>
        <w:t xml:space="preserve">V prípade nejasností týkajúcich sa požiadaviek uvedených vo Výzve </w:t>
      </w:r>
      <w:r>
        <w:rPr>
          <w:bCs/>
        </w:rPr>
        <w:t>na predkladanie ponúk a v je</w:t>
      </w:r>
      <w:r w:rsidR="004C26F6">
        <w:rPr>
          <w:bCs/>
        </w:rPr>
        <w:t>j</w:t>
      </w:r>
      <w:r>
        <w:rPr>
          <w:bCs/>
        </w:rPr>
        <w:t xml:space="preserve"> prílohách </w:t>
      </w:r>
      <w:r w:rsidRPr="00AC08E8">
        <w:rPr>
          <w:bCs/>
        </w:rPr>
        <w:t xml:space="preserve">alebo inej sprievodnej dokumentácií, môže uchádzač elektronicky požiadať obstarávateľa v systéme JOSEPHINE prostredníctvom okna „KOMUNIKÁCIA“ o ich vysvetlenie. Do predmetu správy je uchádzač povinný uviesť „Žiadosť o vysvetlenie“. Uchádzač musí svoju žiadosť doručiť obstarávateľovi </w:t>
      </w:r>
      <w:r w:rsidR="00526136">
        <w:rPr>
          <w:bCs/>
        </w:rPr>
        <w:t xml:space="preserve">v dostatočnom časovom predstihu </w:t>
      </w:r>
      <w:r w:rsidRPr="00AC08E8">
        <w:rPr>
          <w:bCs/>
        </w:rPr>
        <w:t>pred uplynutím lehoty na predkladanie ponúk tak, aby mal obstarávateľ dostatok času na spracovanie žiadosti a doručenie odpovede všetkým uchádzačom. Uchádzačom bude vysvetlenie doručené elektronicky v systéme JOSEPHINE prostredníctvom okna „KOMUNIKÁCIA“ najneskôr 2</w:t>
      </w:r>
      <w:r w:rsidR="00526136">
        <w:rPr>
          <w:bCs/>
        </w:rPr>
        <w:t xml:space="preserve"> </w:t>
      </w:r>
      <w:r w:rsidRPr="00AC08E8">
        <w:rPr>
          <w:bCs/>
        </w:rPr>
        <w:t>pracovn</w:t>
      </w:r>
      <w:r w:rsidR="00526136">
        <w:rPr>
          <w:bCs/>
        </w:rPr>
        <w:t>é</w:t>
      </w:r>
      <w:r w:rsidRPr="00AC08E8">
        <w:rPr>
          <w:bCs/>
        </w:rPr>
        <w:t xml:space="preserve"> dn</w:t>
      </w:r>
      <w:r w:rsidR="00526136">
        <w:rPr>
          <w:bCs/>
        </w:rPr>
        <w:t>i</w:t>
      </w:r>
      <w:r w:rsidRPr="00AC08E8">
        <w:rPr>
          <w:bCs/>
        </w:rPr>
        <w:t xml:space="preserve"> pred uplynutím lehoty na predkladanie ponúk</w:t>
      </w:r>
      <w:r w:rsidR="00526136">
        <w:rPr>
          <w:bCs/>
        </w:rPr>
        <w:t>, ak bola žiadosť o vysvetlenie doručená v dostatočnom predstihu</w:t>
      </w:r>
      <w:r w:rsidRPr="00AC08E8">
        <w:rPr>
          <w:bCs/>
        </w:rPr>
        <w:t>. O doručení správy bude uchádzač informovaný prostredníctvom notifikačného emailu na e-mailovú adresu zadanú pri registrácií.</w:t>
      </w:r>
    </w:p>
    <w:p w14:paraId="4575B598" w14:textId="124DAADF" w:rsidR="00796EC2" w:rsidRPr="00AC08E8" w:rsidRDefault="00796EC2" w:rsidP="00796EC2">
      <w:pPr>
        <w:spacing w:after="120"/>
        <w:jc w:val="both"/>
      </w:pPr>
      <w:r>
        <w:t>11.</w:t>
      </w:r>
      <w:r w:rsidR="007B51ED">
        <w:t>4</w:t>
      </w:r>
      <w:r>
        <w:t>.</w:t>
      </w:r>
      <w:r w:rsidRPr="00AC08E8">
        <w:t xml:space="preserve"> Obstarávateľ bude pri komunikácii s uchádzačmi resp. záujemcami postupovať prostredníctvom komunikačného rozhrania systému</w:t>
      </w:r>
      <w:r>
        <w:t xml:space="preserve"> </w:t>
      </w:r>
      <w:r w:rsidRPr="00AC08E8">
        <w:t>JOSEPHINE. Tento spôsob komunikácie sa týka akejkoľvek komunikácie a podaní medzi obstarávateľom a záujemcami, resp. uchádzačmi.</w:t>
      </w:r>
    </w:p>
    <w:p w14:paraId="4FC46188" w14:textId="5F60A69D" w:rsidR="00796EC2" w:rsidRPr="00AC08E8" w:rsidRDefault="00796EC2" w:rsidP="00796EC2">
      <w:pPr>
        <w:spacing w:after="120"/>
        <w:jc w:val="both"/>
      </w:pPr>
      <w:r>
        <w:t>11.</w:t>
      </w:r>
      <w:r w:rsidR="007B51ED">
        <w:t>5</w:t>
      </w:r>
      <w:r>
        <w:t>.</w:t>
      </w:r>
      <w:r w:rsidRPr="00AC08E8">
        <w:t xml:space="preserve"> JOSEPHINE je na účely tohto obstarávania softvér na elektronizáciu zadávania verejných zákaziek. JOSEPHINE je webová aplikácia na doméne https://josephine.proebiz.com.</w:t>
      </w:r>
    </w:p>
    <w:p w14:paraId="3BDE8C07" w14:textId="78A1F02D" w:rsidR="00796EC2" w:rsidRPr="00AC08E8" w:rsidRDefault="00796EC2" w:rsidP="00796EC2">
      <w:pPr>
        <w:spacing w:after="120"/>
        <w:jc w:val="both"/>
      </w:pPr>
      <w:r>
        <w:lastRenderedPageBreak/>
        <w:t>11.</w:t>
      </w:r>
      <w:r w:rsidR="007B51ED">
        <w:t>6</w:t>
      </w:r>
      <w:r>
        <w:t xml:space="preserve">. </w:t>
      </w:r>
      <w:r w:rsidRPr="00AC08E8">
        <w:t>Na bezproblémové používanie systému JOSEPHINE je nutné používať jeden z podporovaných internetových prehliadačov:</w:t>
      </w:r>
    </w:p>
    <w:p w14:paraId="63AEB86A" w14:textId="77777777" w:rsidR="00796EC2" w:rsidRPr="00AC08E8" w:rsidRDefault="00796EC2" w:rsidP="00796EC2">
      <w:pPr>
        <w:spacing w:after="120"/>
        <w:jc w:val="both"/>
      </w:pPr>
      <w:r w:rsidRPr="00AC08E8">
        <w:tab/>
      </w:r>
      <w:r w:rsidRPr="00AC08E8">
        <w:tab/>
        <w:t xml:space="preserve">- </w:t>
      </w:r>
      <w:proofErr w:type="spellStart"/>
      <w:r w:rsidRPr="00AC08E8">
        <w:t>Mozilla</w:t>
      </w:r>
      <w:proofErr w:type="spellEnd"/>
      <w:r w:rsidRPr="00AC08E8">
        <w:t xml:space="preserve"> Firefox verzia 13.0 a vyššia </w:t>
      </w:r>
    </w:p>
    <w:p w14:paraId="40E5AC79" w14:textId="77777777" w:rsidR="00796EC2" w:rsidRPr="00AC08E8" w:rsidRDefault="00796EC2" w:rsidP="00796EC2">
      <w:pPr>
        <w:spacing w:after="120"/>
        <w:jc w:val="both"/>
      </w:pPr>
      <w:r w:rsidRPr="00AC08E8">
        <w:tab/>
      </w:r>
      <w:r w:rsidRPr="00AC08E8">
        <w:tab/>
        <w:t>- Google Chrome</w:t>
      </w:r>
    </w:p>
    <w:p w14:paraId="4616825C" w14:textId="77777777" w:rsidR="00796EC2" w:rsidRPr="00AC08E8" w:rsidRDefault="00796EC2" w:rsidP="00796EC2">
      <w:pPr>
        <w:spacing w:after="120"/>
        <w:jc w:val="both"/>
      </w:pPr>
      <w:r w:rsidRPr="00AC08E8">
        <w:tab/>
      </w:r>
      <w:r w:rsidRPr="00AC08E8">
        <w:tab/>
        <w:t xml:space="preserve">- Microsoft </w:t>
      </w:r>
      <w:proofErr w:type="spellStart"/>
      <w:r w:rsidRPr="00AC08E8">
        <w:t>Edge</w:t>
      </w:r>
      <w:proofErr w:type="spellEnd"/>
      <w:r w:rsidRPr="00AC08E8">
        <w:t>.</w:t>
      </w:r>
    </w:p>
    <w:p w14:paraId="6893EC8B" w14:textId="3516A620" w:rsidR="00796EC2" w:rsidRPr="00AC08E8" w:rsidRDefault="00796EC2" w:rsidP="00796EC2">
      <w:pPr>
        <w:spacing w:after="120"/>
        <w:jc w:val="both"/>
      </w:pPr>
      <w:r>
        <w:t>11.</w:t>
      </w:r>
      <w:r w:rsidR="007B51ED">
        <w:t>7</w:t>
      </w:r>
      <w:r>
        <w:t>.</w:t>
      </w:r>
      <w:r w:rsidRPr="00AC08E8">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DE68AA2" w14:textId="4F423A93" w:rsidR="00796EC2" w:rsidRPr="00AC08E8" w:rsidRDefault="00796EC2" w:rsidP="00796EC2">
      <w:pPr>
        <w:spacing w:after="120"/>
        <w:jc w:val="both"/>
      </w:pPr>
      <w:r>
        <w:t>11.</w:t>
      </w:r>
      <w:r w:rsidR="007B51ED">
        <w:t>8</w:t>
      </w:r>
      <w:r>
        <w:t>.</w:t>
      </w:r>
      <w:r w:rsidRPr="00AC08E8">
        <w:t xml:space="preserve"> Ak je odosielateľom zásielky obstarávateľ,</w:t>
      </w:r>
      <w:r>
        <w:t xml:space="preserve"> tak</w:t>
      </w:r>
      <w:r w:rsidRPr="00AC08E8">
        <w:t xml:space="preserve">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obstarávateľom. </w:t>
      </w:r>
    </w:p>
    <w:p w14:paraId="60611F2C" w14:textId="0CF0410F" w:rsidR="00796EC2" w:rsidRPr="00AC08E8" w:rsidRDefault="00796EC2" w:rsidP="00796EC2">
      <w:pPr>
        <w:spacing w:after="120"/>
        <w:jc w:val="both"/>
      </w:pPr>
      <w:r>
        <w:t>11.</w:t>
      </w:r>
      <w:r w:rsidR="007B51ED">
        <w:t>9</w:t>
      </w:r>
      <w:r>
        <w:t>.</w:t>
      </w:r>
      <w:r w:rsidRPr="00AC08E8">
        <w:t xml:space="preserve"> Ak je odosielateľom zásielky záujemca resp. uchádzač,</w:t>
      </w:r>
      <w:r>
        <w:t xml:space="preserve"> tak</w:t>
      </w:r>
      <w:r w:rsidRPr="00AC08E8">
        <w:t xml:space="preserve"> po prihlásení do systému a k predmetnému obstarávaniu môže prostredníctvom komunikačného rozhrania odosielať správy a potrebné prílohy obstarávateľovi. Takáto zásielka sa považuje za doručenú</w:t>
      </w:r>
      <w:r>
        <w:t xml:space="preserve"> </w:t>
      </w:r>
      <w:r w:rsidRPr="00AC08E8">
        <w:t xml:space="preserve">obstarávateľovi okamihom jej odoslania v systéme JOSEPHINE v súlade s funkcionalitou systému. </w:t>
      </w:r>
    </w:p>
    <w:p w14:paraId="08F5CF47" w14:textId="2BF3EFBB" w:rsidR="00796EC2" w:rsidRPr="00AC08E8" w:rsidRDefault="00796EC2" w:rsidP="00796EC2">
      <w:pPr>
        <w:spacing w:after="120"/>
        <w:jc w:val="both"/>
      </w:pPr>
      <w:r>
        <w:t>11.</w:t>
      </w:r>
      <w:r w:rsidR="007B51ED">
        <w:t>10</w:t>
      </w:r>
      <w:r>
        <w:t xml:space="preserve">. </w:t>
      </w:r>
      <w:r w:rsidRPr="00AC08E8">
        <w:t xml:space="preserve">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91D86AC" w14:textId="742E5213" w:rsidR="00796EC2" w:rsidRPr="00AC08E8" w:rsidRDefault="00796EC2" w:rsidP="00796EC2">
      <w:pPr>
        <w:spacing w:after="120"/>
        <w:jc w:val="both"/>
      </w:pPr>
      <w:r>
        <w:t>11.1</w:t>
      </w:r>
      <w:r w:rsidR="007B51ED">
        <w:t>1</w:t>
      </w:r>
      <w:r>
        <w:t>.</w:t>
      </w:r>
      <w:r w:rsidRPr="00AC08E8">
        <w:t xml:space="preserve"> Obstarávateľ umožňuje neobmedzený a priamy prístup elektronickými prostriedkami k</w:t>
      </w:r>
      <w:r>
        <w:t xml:space="preserve"> Výzve na predloženie cenovej ponuky </w:t>
      </w:r>
      <w:r w:rsidRPr="00AC08E8">
        <w:t>a k prípadným všetkým doplňujúcim podkladom. Obstarávateľ tieto všetky podklady / dokumenty bude uverejňovať ako elektronické dokumenty</w:t>
      </w:r>
      <w:r>
        <w:t xml:space="preserve"> </w:t>
      </w:r>
      <w:r w:rsidRPr="00AC08E8">
        <w:t>v príslušnej časti zákazky v systéme JOSEPHINE.</w:t>
      </w:r>
      <w:r>
        <w:t xml:space="preserve"> </w:t>
      </w:r>
    </w:p>
    <w:p w14:paraId="5CC450F2" w14:textId="65862EC7" w:rsidR="00796EC2" w:rsidRPr="00426D5A" w:rsidRDefault="00796EC2" w:rsidP="00796EC2">
      <w:pPr>
        <w:spacing w:after="120"/>
        <w:jc w:val="both"/>
        <w:outlineLvl w:val="0"/>
        <w:rPr>
          <w:b/>
          <w:bCs/>
        </w:rPr>
      </w:pPr>
      <w:r w:rsidRPr="00426D5A">
        <w:rPr>
          <w:b/>
          <w:bCs/>
        </w:rPr>
        <w:t>1</w:t>
      </w:r>
      <w:r w:rsidR="00D65F2F">
        <w:rPr>
          <w:b/>
          <w:bCs/>
        </w:rPr>
        <w:t>2</w:t>
      </w:r>
      <w:r w:rsidRPr="00426D5A">
        <w:rPr>
          <w:b/>
          <w:bCs/>
        </w:rPr>
        <w:t>. Registrácia</w:t>
      </w:r>
      <w:r>
        <w:rPr>
          <w:b/>
          <w:bCs/>
        </w:rPr>
        <w:t xml:space="preserve"> </w:t>
      </w:r>
      <w:r w:rsidRPr="00087117">
        <w:rPr>
          <w:b/>
          <w:bCs/>
        </w:rPr>
        <w:t>záujemc</w:t>
      </w:r>
      <w:r>
        <w:rPr>
          <w:b/>
          <w:bCs/>
        </w:rPr>
        <w:t>ov</w:t>
      </w:r>
      <w:r w:rsidRPr="00087117">
        <w:rPr>
          <w:b/>
          <w:bCs/>
        </w:rPr>
        <w:t xml:space="preserve"> alebo uchádzač</w:t>
      </w:r>
      <w:r>
        <w:rPr>
          <w:b/>
          <w:bCs/>
        </w:rPr>
        <w:t>ov</w:t>
      </w:r>
    </w:p>
    <w:p w14:paraId="7262334C" w14:textId="6C3389BB" w:rsidR="00796EC2" w:rsidRPr="00AC08E8" w:rsidRDefault="00796EC2" w:rsidP="00796EC2">
      <w:pPr>
        <w:spacing w:after="120"/>
        <w:jc w:val="both"/>
      </w:pPr>
      <w:r>
        <w:t>1</w:t>
      </w:r>
      <w:r w:rsidR="00D65F2F">
        <w:t>2</w:t>
      </w:r>
      <w:r w:rsidRPr="00AC08E8">
        <w:t>.1</w:t>
      </w:r>
      <w:r>
        <w:t>.</w:t>
      </w:r>
      <w:r w:rsidRPr="00AC08E8">
        <w:t xml:space="preserve"> Uchádzač má možnosť sa registrovať do systému JOSEPHINE pomocou hesla, alebo aj pomocou občianskeho preukazu s elektronickým čipom a bezpečnostným osobnostným kódom (</w:t>
      </w:r>
      <w:proofErr w:type="spellStart"/>
      <w:r w:rsidRPr="00AC08E8">
        <w:t>eID</w:t>
      </w:r>
      <w:proofErr w:type="spellEnd"/>
      <w:r w:rsidRPr="00AC08E8">
        <w:t>).</w:t>
      </w:r>
    </w:p>
    <w:p w14:paraId="3C56CD37" w14:textId="43907C78" w:rsidR="00796EC2" w:rsidRDefault="00796EC2" w:rsidP="00796EC2">
      <w:pPr>
        <w:spacing w:after="120"/>
        <w:jc w:val="both"/>
      </w:pPr>
      <w:r>
        <w:t>1</w:t>
      </w:r>
      <w:r w:rsidR="00D65F2F">
        <w:t>2</w:t>
      </w:r>
      <w:r w:rsidRPr="00AC08E8">
        <w:t>.2</w:t>
      </w:r>
      <w:r>
        <w:t>.</w:t>
      </w:r>
      <w:r w:rsidRPr="00AC08E8">
        <w:t xml:space="preserve"> Predkladanie</w:t>
      </w:r>
      <w:r>
        <w:t xml:space="preserve"> </w:t>
      </w:r>
      <w:r w:rsidRPr="009139EA">
        <w:t xml:space="preserve">ponúk je umožnené iba autentifikovaným uchádzačom. Autentifikáciu je možné vykonať týmito spôsobmi </w:t>
      </w:r>
    </w:p>
    <w:p w14:paraId="690B9251" w14:textId="77777777" w:rsidR="00796EC2" w:rsidRDefault="00796EC2" w:rsidP="00796EC2">
      <w:pPr>
        <w:spacing w:after="120"/>
        <w:jc w:val="both"/>
      </w:pPr>
      <w:r>
        <w:t xml:space="preserve">a) </w:t>
      </w:r>
      <w:r w:rsidRPr="009139EA">
        <w:t>v systéme JOSEPHINE registráciou a prihlásením pomocou občianskeho preukazu s elektronickým čipom a bezpečnostným osobnostným kódom (</w:t>
      </w:r>
      <w:proofErr w:type="spellStart"/>
      <w:r w:rsidRPr="009139EA">
        <w:t>eID</w:t>
      </w:r>
      <w:proofErr w:type="spellEnd"/>
      <w:r w:rsidRPr="009139EA">
        <w:t xml:space="preserve">). V systéme je autentifikovaná spoločnosť, ktorú pomocou </w:t>
      </w:r>
      <w:proofErr w:type="spellStart"/>
      <w:r w:rsidRPr="009139EA">
        <w:t>eID</w:t>
      </w:r>
      <w:proofErr w:type="spellEnd"/>
      <w:r w:rsidRPr="009139EA">
        <w:t xml:space="preserve"> registruje štatutár danej spoločnosti. Autentifikáciu vykonáva poskytovateľ systému JOSEPHINE a to v pracovných dňoch v čase 8.00 – 16.00 hod. O dokončení autentifikácie je uchádzač informovaný e-mailom</w:t>
      </w:r>
      <w:r>
        <w:t>.</w:t>
      </w:r>
    </w:p>
    <w:p w14:paraId="7BF9175F" w14:textId="77777777" w:rsidR="00796EC2" w:rsidRDefault="00796EC2" w:rsidP="00796EC2">
      <w:pPr>
        <w:spacing w:after="120"/>
        <w:jc w:val="both"/>
      </w:pPr>
      <w:r>
        <w:t xml:space="preserve">b) </w:t>
      </w:r>
      <w:r w:rsidRPr="009139EA">
        <w:t xml:space="preserve">nahraním kvalifikovaného elektronického podpisu (napríklad podpisu </w:t>
      </w:r>
      <w:proofErr w:type="spellStart"/>
      <w:r w:rsidRPr="009139EA">
        <w:t>eID</w:t>
      </w:r>
      <w:proofErr w:type="spellEnd"/>
      <w:r w:rsidRPr="009139EA">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t>.</w:t>
      </w:r>
    </w:p>
    <w:p w14:paraId="1E029193" w14:textId="77777777" w:rsidR="00796EC2" w:rsidRDefault="00796EC2" w:rsidP="00796EC2">
      <w:pPr>
        <w:spacing w:after="120"/>
        <w:jc w:val="both"/>
      </w:pPr>
      <w:r>
        <w:t xml:space="preserve">c) </w:t>
      </w:r>
      <w:r w:rsidRPr="009139EA">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t>.</w:t>
      </w:r>
    </w:p>
    <w:p w14:paraId="639763D5" w14:textId="77777777" w:rsidR="00796EC2" w:rsidRDefault="00796EC2" w:rsidP="00796EC2">
      <w:pPr>
        <w:spacing w:after="120"/>
        <w:jc w:val="both"/>
      </w:pPr>
      <w:r>
        <w:lastRenderedPageBreak/>
        <w:t>d)</w:t>
      </w:r>
      <w:r w:rsidRPr="009139EA">
        <w:t xml:space="preserve">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r>
        <w:t>.</w:t>
      </w:r>
    </w:p>
    <w:p w14:paraId="41DDBB65" w14:textId="4259EE9D" w:rsidR="00796EC2" w:rsidRDefault="00796EC2" w:rsidP="00796EC2">
      <w:pPr>
        <w:spacing w:after="120"/>
        <w:jc w:val="both"/>
      </w:pPr>
      <w:r>
        <w:t>1</w:t>
      </w:r>
      <w:r w:rsidR="00D65F2F">
        <w:t>2</w:t>
      </w:r>
      <w:r>
        <w:t xml:space="preserve">.3. </w:t>
      </w:r>
      <w:r w:rsidRPr="009139EA">
        <w:t>Autentifikovaný uchádzač si po prihlásení do systému JOSEPHINE v prehľade - zozname obstarávaní vyberie predmetné obstarávanie a vloží svoju ponuku do určeného formulára na príjem ponúk, ktorý nájde v záložke „Ponuky a žiadosti“</w:t>
      </w:r>
      <w:r>
        <w:t xml:space="preserve">. </w:t>
      </w:r>
    </w:p>
    <w:p w14:paraId="6EBBB478" w14:textId="67BD7AB5" w:rsidR="00136020" w:rsidRDefault="00136020" w:rsidP="00136020">
      <w:pPr>
        <w:spacing w:after="120"/>
        <w:jc w:val="both"/>
        <w:outlineLvl w:val="0"/>
      </w:pPr>
      <w:r>
        <w:rPr>
          <w:b/>
          <w:bCs/>
        </w:rPr>
        <w:t>13</w:t>
      </w:r>
      <w:r w:rsidRPr="00AC08E8">
        <w:rPr>
          <w:b/>
          <w:bCs/>
        </w:rPr>
        <w:t xml:space="preserve">. </w:t>
      </w:r>
      <w:r w:rsidRPr="00AA4FED">
        <w:rPr>
          <w:b/>
          <w:bCs/>
        </w:rPr>
        <w:t>Obhliadka miesta realizácie predmetu zákazky</w:t>
      </w:r>
    </w:p>
    <w:p w14:paraId="32074F50" w14:textId="7E157204" w:rsidR="00136020" w:rsidRDefault="00136020" w:rsidP="00136020">
      <w:pPr>
        <w:spacing w:after="120"/>
        <w:jc w:val="both"/>
      </w:pPr>
      <w:r>
        <w:t xml:space="preserve">13.1. Obstarávateľ umožňuje záujemcom v prípade ich záujmu vykonať obhliadku miesta predmetu dodania/poskytnutia/uskutočnenia predmetu zákazky uvedenom v bode </w:t>
      </w:r>
      <w:r w:rsidR="004C26F6">
        <w:t>6</w:t>
      </w:r>
      <w:r>
        <w:t>.1. tejto Výzvy na predloženie cenovej ponuky. Účelom obhliadky má byť podrobné oboznámenie sa každého záujemcu s miestom dodania predmetu zákazky.</w:t>
      </w:r>
    </w:p>
    <w:p w14:paraId="5D7A834E" w14:textId="58358434" w:rsidR="00136020" w:rsidRDefault="00136020" w:rsidP="00136020">
      <w:pPr>
        <w:spacing w:after="120"/>
        <w:jc w:val="both"/>
      </w:pPr>
      <w:r>
        <w:t>13.2. Každý záujemca, ktorý bude mať záujem o vykonanie obhliadky, je povinný oznámiť obstarávateľovi prostredníctvom elektronického prostriedku IS JOSEPHINE</w:t>
      </w:r>
      <w:r w:rsidR="00401277">
        <w:t xml:space="preserve"> </w:t>
      </w:r>
      <w:r w:rsidR="00401277" w:rsidRPr="00AC08E8">
        <w:rPr>
          <w:bCs/>
        </w:rPr>
        <w:t>prostredníctvom okna „KOMUNIKÁCIA“</w:t>
      </w:r>
      <w:r w:rsidR="00401277">
        <w:rPr>
          <w:bCs/>
        </w:rPr>
        <w:t xml:space="preserve"> </w:t>
      </w:r>
      <w:r>
        <w:t>nasledovné údaje o účastníkoch obhliadky: meno, priezvisko, titul, trvalé bydlisko, číslo OP, resp. číslo iného relevantného dokladu (napr. pas), e-mailovú adresu.</w:t>
      </w:r>
    </w:p>
    <w:p w14:paraId="400C3FF9" w14:textId="38864820" w:rsidR="00136020" w:rsidRDefault="00136020" w:rsidP="00136020">
      <w:pPr>
        <w:spacing w:after="120"/>
        <w:jc w:val="both"/>
      </w:pPr>
      <w:r>
        <w:t>13.3. Podrobnejšie inštrukcie k obhliadke ako aj termín a miesto stretnutia bude každému záujemcovi, ktorý potvrdí svoj záujem o obhliadku, doručený</w:t>
      </w:r>
      <w:r w:rsidR="00401277">
        <w:t xml:space="preserve"> v </w:t>
      </w:r>
      <w:r>
        <w:t>elektronick</w:t>
      </w:r>
      <w:r w:rsidR="00401277">
        <w:t>om</w:t>
      </w:r>
      <w:r>
        <w:t xml:space="preserve"> prostriedku IS JOSEPHINE</w:t>
      </w:r>
      <w:r w:rsidR="00401277">
        <w:t xml:space="preserve"> </w:t>
      </w:r>
      <w:r w:rsidR="00401277" w:rsidRPr="00AC08E8">
        <w:rPr>
          <w:bCs/>
        </w:rPr>
        <w:t>prostredníctvom okna „KOMUNIKÁCIA“</w:t>
      </w:r>
      <w:r>
        <w:t>. Maximálny počet osôb na obhliadku je stanovený pre záujemcu na 2 osoby zastupujúce 1 záujemcu za dodržania všetkých bezpečnostných oparení v zmysle platnej legislatívy.</w:t>
      </w:r>
    </w:p>
    <w:p w14:paraId="30FEF7DE" w14:textId="77777777" w:rsidR="00136020" w:rsidRDefault="00136020" w:rsidP="00136020">
      <w:pPr>
        <w:spacing w:after="120"/>
        <w:jc w:val="both"/>
      </w:pPr>
      <w:r>
        <w:t>13.4. Zástupca záujemcu sa pred začatím obhliadky preukáže zodpovednej kontaktnej osobe obstarávateľa identifikačným dokladom, resp. iným relevantným dokladom jednoznačne preukazujúcim jeho postavenie v hospodárskom subjekte, ktorého zastupuje.</w:t>
      </w:r>
    </w:p>
    <w:p w14:paraId="4077D345" w14:textId="77777777" w:rsidR="00136020" w:rsidRDefault="00136020" w:rsidP="00136020">
      <w:pPr>
        <w:spacing w:after="120"/>
        <w:jc w:val="both"/>
      </w:pPr>
      <w:r>
        <w:t>13.5. V prípade, že sa obhliadky za záujemcu zúčastní ním poverená osoba, táto osoba predloží pred začatím obhliadky zodpovednej kontaktnej osobe obstarávateľa originál, alebo úradne overenú kópiu plnomocenstva udeleného poverenej osobe na zastupovanie záujemcu v uvedenej veci a doklad preukazujúci totožnosť poverenej osoby.</w:t>
      </w:r>
    </w:p>
    <w:p w14:paraId="4FF0CCD1" w14:textId="77777777" w:rsidR="00136020" w:rsidRDefault="00136020" w:rsidP="00136020">
      <w:pPr>
        <w:spacing w:after="120"/>
        <w:jc w:val="both"/>
      </w:pPr>
      <w:r>
        <w:t>13.6. Výdavky záujemcu spojené s vykonaním obhliadky miesta dodania predmetu zákazky obstarávateľ neuhrádza, uvedené náklady znáša záujemca.</w:t>
      </w:r>
    </w:p>
    <w:p w14:paraId="281DF9A1" w14:textId="6069DF3A" w:rsidR="00845C39" w:rsidRDefault="00136020" w:rsidP="008B66D8">
      <w:pPr>
        <w:spacing w:after="120"/>
        <w:jc w:val="both"/>
      </w:pPr>
      <w:r>
        <w:t>13.7. Z obhliadky bude vyhotovený zápis, ktorý bude súčasťou dokumentácie obstarávania. Obstarávateľ v súlade s princípom transparentnosti nebude počas obhliadky poskytovať dodatočné informácie týkajúce sa predmetu zákazky. Počas obhliadky nie je prípustné klásť otázky, ktorých predmetom by malo byť vysvetlenie Výzvy na predloženie cenovej ponuky, alebo jej príloh.</w:t>
      </w:r>
    </w:p>
    <w:p w14:paraId="3D4A1A07" w14:textId="0F0A3AB2" w:rsidR="00B047A6" w:rsidRPr="00426D5A" w:rsidRDefault="00B047A6" w:rsidP="00426D5A">
      <w:pPr>
        <w:spacing w:after="120"/>
        <w:jc w:val="both"/>
        <w:outlineLvl w:val="0"/>
        <w:rPr>
          <w:b/>
          <w:bCs/>
        </w:rPr>
      </w:pPr>
      <w:r w:rsidRPr="00426D5A">
        <w:rPr>
          <w:b/>
          <w:bCs/>
        </w:rPr>
        <w:t>1</w:t>
      </w:r>
      <w:r w:rsidR="008777E7">
        <w:rPr>
          <w:b/>
          <w:bCs/>
        </w:rPr>
        <w:t>4</w:t>
      </w:r>
      <w:r w:rsidR="00AB1415" w:rsidRPr="00426D5A">
        <w:rPr>
          <w:b/>
          <w:bCs/>
        </w:rPr>
        <w:t xml:space="preserve">. Elektronické ponuky </w:t>
      </w:r>
      <w:r w:rsidRPr="00426D5A">
        <w:rPr>
          <w:b/>
          <w:bCs/>
        </w:rPr>
        <w:t>- podávanie ponúk</w:t>
      </w:r>
    </w:p>
    <w:p w14:paraId="644109EB" w14:textId="7820292E" w:rsidR="00AF1ADA" w:rsidRDefault="00B047A6" w:rsidP="008B66D8">
      <w:pPr>
        <w:spacing w:after="120"/>
        <w:jc w:val="both"/>
      </w:pPr>
      <w:r w:rsidRPr="00AC08E8">
        <w:t>1</w:t>
      </w:r>
      <w:r w:rsidR="00294E0D">
        <w:t>4</w:t>
      </w:r>
      <w:r w:rsidRPr="00AC08E8">
        <w:t>.1</w:t>
      </w:r>
      <w:r w:rsidR="00E84CC5">
        <w:t>.</w:t>
      </w:r>
      <w:r w:rsidRPr="00AC08E8">
        <w:t xml:space="preserve"> Uchádzač predkladá ponuku v elektronickej podobe v lehote na predkladanie ponúk u</w:t>
      </w:r>
      <w:r w:rsidR="00793207" w:rsidRPr="00AC08E8">
        <w:t>vedenej v </w:t>
      </w:r>
      <w:r w:rsidR="00793207" w:rsidRPr="00E84CC5">
        <w:t xml:space="preserve">bode </w:t>
      </w:r>
      <w:r w:rsidR="00E84CC5" w:rsidRPr="00E84CC5">
        <w:t>2</w:t>
      </w:r>
      <w:r w:rsidR="00EC5E93">
        <w:t>2</w:t>
      </w:r>
      <w:r w:rsidR="00793207" w:rsidRPr="00E84CC5">
        <w:t>.</w:t>
      </w:r>
      <w:r w:rsidR="00AF1ADA" w:rsidRPr="00E84CC5">
        <w:t>2</w:t>
      </w:r>
      <w:r w:rsidR="00E84CC5">
        <w:t>.</w:t>
      </w:r>
    </w:p>
    <w:p w14:paraId="5ED545E0" w14:textId="69AE2D46" w:rsidR="00B047A6" w:rsidRPr="00AC08E8" w:rsidRDefault="008967F4" w:rsidP="008B66D8">
      <w:pPr>
        <w:spacing w:after="120"/>
        <w:jc w:val="both"/>
      </w:pPr>
      <w:r>
        <w:t xml:space="preserve">14.2. </w:t>
      </w:r>
      <w:r w:rsidR="00420955" w:rsidRPr="00420955">
        <w:t xml:space="preserve">Ponuka </w:t>
      </w:r>
      <w:r w:rsidR="00526136">
        <w:t xml:space="preserve">sa predkladá elektronicky prostredníctvom funkcionalít </w:t>
      </w:r>
      <w:r w:rsidR="00420955" w:rsidRPr="00420955">
        <w:t xml:space="preserve"> systému JOSEPHINE</w:t>
      </w:r>
      <w:r w:rsidR="00C237E6">
        <w:t>.</w:t>
      </w:r>
    </w:p>
    <w:p w14:paraId="7012C70D" w14:textId="47258CAB" w:rsidR="00BB2A7C" w:rsidRDefault="00B047A6" w:rsidP="008B66D8">
      <w:pPr>
        <w:spacing w:after="120"/>
        <w:jc w:val="both"/>
      </w:pPr>
      <w:r w:rsidRPr="00AC08E8">
        <w:t>1</w:t>
      </w:r>
      <w:r w:rsidR="00294E0D">
        <w:t>4</w:t>
      </w:r>
      <w:r w:rsidRPr="00876FC4">
        <w:t>.</w:t>
      </w:r>
      <w:r w:rsidR="008967F4">
        <w:t>3</w:t>
      </w:r>
      <w:r w:rsidR="00E84CC5">
        <w:t>.</w:t>
      </w:r>
      <w:r w:rsidRPr="00876FC4">
        <w:t xml:space="preserve"> </w:t>
      </w:r>
      <w:r w:rsidRPr="001C3359">
        <w:t xml:space="preserve">Elektronická ponuka sa vloží vyplnením ponukového formulára a vložením požadovaných dokladov a dokumentov v systéme JOSEPHINE umiestnenom na webovej adrese </w:t>
      </w:r>
      <w:hyperlink r:id="rId10" w:history="1">
        <w:r w:rsidR="001C3359" w:rsidRPr="001C3359">
          <w:rPr>
            <w:rStyle w:val="Hypertextovprepojenie"/>
            <w:color w:val="auto"/>
          </w:rPr>
          <w:t>https://josephine.proebiz.com/sk/tender/</w:t>
        </w:r>
        <w:r w:rsidR="001C3359" w:rsidRPr="001C3359">
          <w:rPr>
            <w:rStyle w:val="Hypertextovprepojenie"/>
            <w:color w:val="auto"/>
          </w:rPr>
          <w:t>44375</w:t>
        </w:r>
        <w:r w:rsidR="001C3359" w:rsidRPr="001C3359">
          <w:rPr>
            <w:rStyle w:val="Hypertextovprepojenie"/>
            <w:color w:val="auto"/>
          </w:rPr>
          <w:t>/summary</w:t>
        </w:r>
      </w:hyperlink>
      <w:r w:rsidR="00F471DC" w:rsidRPr="001C3359">
        <w:t>.</w:t>
      </w:r>
    </w:p>
    <w:p w14:paraId="67323916" w14:textId="5F2FAEAF" w:rsidR="004270E5" w:rsidRDefault="004270E5" w:rsidP="004270E5">
      <w:pPr>
        <w:spacing w:after="120"/>
        <w:jc w:val="both"/>
      </w:pPr>
      <w:r>
        <w:t>14.</w:t>
      </w:r>
      <w:r w:rsidR="008967F4">
        <w:t>4</w:t>
      </w:r>
      <w:r>
        <w:t>.</w:t>
      </w:r>
      <w:r w:rsidR="00346B2A">
        <w:t xml:space="preserve"> </w:t>
      </w:r>
      <w:r>
        <w:t xml:space="preserve">Potvrdenia, doklady a iné dokumenty tvoriace obsah ponuky, v rozsahu stanovenom </w:t>
      </w:r>
      <w:r w:rsidR="00346B2A">
        <w:t>v tejto Výzve na predloženie cenovej ponuky</w:t>
      </w:r>
      <w:r>
        <w:t xml:space="preserve"> sa predkladajú ako:</w:t>
      </w:r>
    </w:p>
    <w:p w14:paraId="0CC4F2E3" w14:textId="1876FBCB" w:rsidR="004270E5" w:rsidRDefault="004270E5" w:rsidP="005668E0">
      <w:pPr>
        <w:spacing w:after="120"/>
        <w:ind w:left="708"/>
        <w:jc w:val="both"/>
      </w:pPr>
      <w:r>
        <w:t>a)</w:t>
      </w:r>
      <w:r w:rsidR="00346B2A">
        <w:t xml:space="preserve"> </w:t>
      </w:r>
      <w:r>
        <w:t>naskenované originály alebo naskenované úradne osvedčené kópie originálov (vyhotovuje záujemca/uchádzač),</w:t>
      </w:r>
    </w:p>
    <w:p w14:paraId="7AA6A589" w14:textId="36410245" w:rsidR="004270E5" w:rsidRDefault="004270E5" w:rsidP="005668E0">
      <w:pPr>
        <w:spacing w:after="120"/>
        <w:ind w:left="708"/>
        <w:jc w:val="both"/>
      </w:pPr>
      <w:r>
        <w:lastRenderedPageBreak/>
        <w:t>b)</w:t>
      </w:r>
      <w:r w:rsidR="00346B2A">
        <w:t xml:space="preserve"> </w:t>
      </w:r>
      <w:r>
        <w:t>elektronický dokument podpísaný kvalifikovaným / zaručeným elektronickým podpisom alebo</w:t>
      </w:r>
    </w:p>
    <w:p w14:paraId="66296603" w14:textId="5108EB8B" w:rsidR="004270E5" w:rsidRDefault="004270E5" w:rsidP="005668E0">
      <w:pPr>
        <w:spacing w:after="120"/>
        <w:ind w:left="708"/>
        <w:jc w:val="both"/>
      </w:pPr>
      <w:r>
        <w:t>c)</w:t>
      </w:r>
      <w:r w:rsidR="00346B2A">
        <w:t xml:space="preserve"> </w:t>
      </w:r>
      <w:r>
        <w:t>elektronický dokument vyhotovený postupmi a prostriedkami zaručenej elektronickej konverzie v súlade so zákonom č. 305/2013 Z. z. o elektronickej podobe výkonu pôsobnosti orgánov verejnej moci a o zmene a doplnení niektorých zákonov (zákon o e-</w:t>
      </w:r>
      <w:proofErr w:type="spellStart"/>
      <w:r>
        <w:t>Governmente</w:t>
      </w:r>
      <w:proofErr w:type="spellEnd"/>
      <w:r>
        <w:t>) v znení neskorších predpisov a v súlade s Vyhláškou Ministerstva financií Slovenskej republiky č. 275/2014 Z. z. o zaručenej konverzii (zabezpeč</w:t>
      </w:r>
      <w:r w:rsidR="00346B22">
        <w:t>í</w:t>
      </w:r>
      <w:r>
        <w:t xml:space="preserve"> záujemca/uchádzač).</w:t>
      </w:r>
    </w:p>
    <w:p w14:paraId="6F5576C5" w14:textId="5D3B7AFF" w:rsidR="004270E5" w:rsidRDefault="004270E5" w:rsidP="004270E5">
      <w:pPr>
        <w:spacing w:after="120"/>
        <w:jc w:val="both"/>
      </w:pPr>
      <w:r>
        <w:t xml:space="preserve">Každý dokument, ktorý nebol vystavený ako elektronický dokument podľa písmen b) a c), musí byť podpísaný ako listinný originál oprávnenou osobou a z takéhoto podpísaného listinného originálu vyhotoví záujemca/uchádzač </w:t>
      </w:r>
      <w:proofErr w:type="spellStart"/>
      <w:r>
        <w:t>sken</w:t>
      </w:r>
      <w:proofErr w:type="spellEnd"/>
      <w:r>
        <w:t xml:space="preserve"> podľa písmena a).</w:t>
      </w:r>
    </w:p>
    <w:p w14:paraId="6FB831D6" w14:textId="095395AD" w:rsidR="00B047A6" w:rsidRPr="00AC08E8" w:rsidRDefault="00B047A6" w:rsidP="008B66D8">
      <w:pPr>
        <w:spacing w:after="120"/>
        <w:jc w:val="both"/>
      </w:pPr>
      <w:r w:rsidRPr="00AC08E8">
        <w:t>1</w:t>
      </w:r>
      <w:r w:rsidR="00294E0D">
        <w:t>4</w:t>
      </w:r>
      <w:r w:rsidRPr="00AC08E8">
        <w:t>.</w:t>
      </w:r>
      <w:r w:rsidR="008967F4">
        <w:t>5</w:t>
      </w:r>
      <w:r w:rsidR="00E84CC5">
        <w:t>.</w:t>
      </w:r>
      <w:r w:rsidRPr="00AC08E8">
        <w:t xml:space="preserve"> Ak ponuka obsahuje dôverné informácie, uchádzač ich v ponuke viditeľne označí. </w:t>
      </w:r>
    </w:p>
    <w:p w14:paraId="085CE3BE" w14:textId="64F5B0AB" w:rsidR="00B047A6" w:rsidRPr="00AC08E8" w:rsidRDefault="00B047A6" w:rsidP="008B66D8">
      <w:pPr>
        <w:spacing w:after="120"/>
        <w:jc w:val="both"/>
      </w:pPr>
      <w:r w:rsidRPr="00123020">
        <w:t>1</w:t>
      </w:r>
      <w:r w:rsidR="00294E0D">
        <w:t>4</w:t>
      </w:r>
      <w:r w:rsidRPr="00123020">
        <w:t>.</w:t>
      </w:r>
      <w:r w:rsidR="008967F4">
        <w:t>6</w:t>
      </w:r>
      <w:r w:rsidR="00E84CC5">
        <w:t>.</w:t>
      </w:r>
      <w:r w:rsidRPr="00123020">
        <w:t xml:space="preserve"> Uchádzačom navrhovaná cena za dodanie požadovaného predmetu zákazky, uvedená v ponuke uchádzača, bude vyjadrená v EUR (Eurách) s presnosťou na </w:t>
      </w:r>
      <w:r w:rsidR="00953B85" w:rsidRPr="00123020">
        <w:t>3</w:t>
      </w:r>
      <w:r w:rsidRPr="00123020">
        <w:t xml:space="preserve"> desatinné miesta a vložená do systému JOSEPHINE v tejto štruktúre: cena bez DPH, sadzba DPH, cena s alebo bez DPH (pri vkladaní do systému JOSEPHINE označená ako „</w:t>
      </w:r>
      <w:r w:rsidR="005668E0" w:rsidRPr="00DC587B">
        <w:rPr>
          <w:color w:val="000000"/>
        </w:rPr>
        <w:t>Výška zľavy v % z ceny za 1 kg CNG</w:t>
      </w:r>
      <w:r w:rsidRPr="00123020">
        <w:t>)“).</w:t>
      </w:r>
    </w:p>
    <w:p w14:paraId="2128DDA2" w14:textId="2AA49E3E" w:rsidR="00F761A1" w:rsidRDefault="00B047A6" w:rsidP="00F761A1">
      <w:pPr>
        <w:spacing w:after="120"/>
        <w:jc w:val="both"/>
      </w:pPr>
      <w:r w:rsidRPr="00AC08E8">
        <w:t>1</w:t>
      </w:r>
      <w:r w:rsidR="00294E0D">
        <w:t>4</w:t>
      </w:r>
      <w:r w:rsidRPr="00AC08E8">
        <w:t>.</w:t>
      </w:r>
      <w:r w:rsidR="008967F4">
        <w:t>7</w:t>
      </w:r>
      <w:r w:rsidR="00E84CC5">
        <w:t>.</w:t>
      </w:r>
      <w:r w:rsidRPr="00AC08E8">
        <w:t xml:space="preserve"> Po úspešnom nahraní ponuky do systému JOSEPHINE je uchádzačovi odoslaný notifikačný informatívny e-mail (a to na emailovú adresu užívateľa u</w:t>
      </w:r>
      <w:r w:rsidR="00D702E9" w:rsidRPr="00AC08E8">
        <w:t>chádzača, ktorý ponuku nahral).</w:t>
      </w:r>
    </w:p>
    <w:p w14:paraId="30E557B2" w14:textId="1D5ED1C2" w:rsidR="00F761A1" w:rsidRPr="00010EDB" w:rsidRDefault="00F761A1" w:rsidP="00F761A1">
      <w:pPr>
        <w:spacing w:after="120"/>
        <w:jc w:val="both"/>
        <w:rPr>
          <w:bCs/>
        </w:rPr>
      </w:pPr>
      <w:r>
        <w:rPr>
          <w:bCs/>
        </w:rPr>
        <w:t>14.</w:t>
      </w:r>
      <w:r w:rsidR="008967F4">
        <w:rPr>
          <w:bCs/>
        </w:rPr>
        <w:t>8</w:t>
      </w:r>
      <w:r>
        <w:rPr>
          <w:bCs/>
        </w:rPr>
        <w:t xml:space="preserve">. </w:t>
      </w:r>
      <w:r w:rsidRPr="00010EDB">
        <w:rPr>
          <w:bCs/>
        </w:rPr>
        <w:t xml:space="preserve">Uchádzač môže predloženú ponuku dodatočne doplniť, zmeniť alebo vziať späť do uplynutia lehoty na predkladanie ponúk </w:t>
      </w:r>
      <w:r>
        <w:rPr>
          <w:bCs/>
        </w:rPr>
        <w:t>uvedenej v bode</w:t>
      </w:r>
      <w:r w:rsidRPr="00010EDB">
        <w:rPr>
          <w:bCs/>
        </w:rPr>
        <w:t xml:space="preserve"> 2</w:t>
      </w:r>
      <w:r>
        <w:rPr>
          <w:bCs/>
        </w:rPr>
        <w:t>2</w:t>
      </w:r>
      <w:r w:rsidRPr="00010EDB">
        <w:rPr>
          <w:bCs/>
        </w:rPr>
        <w:t>.</w:t>
      </w:r>
      <w:r>
        <w:rPr>
          <w:bCs/>
        </w:rPr>
        <w:t>2</w:t>
      </w:r>
      <w:r w:rsidRPr="00010EDB">
        <w:rPr>
          <w:bCs/>
        </w:rPr>
        <w:t xml:space="preserve">. </w:t>
      </w:r>
      <w:r>
        <w:rPr>
          <w:bCs/>
        </w:rPr>
        <w:t>tejto Výzvy na predloženie cenovej ponuky.</w:t>
      </w:r>
      <w:r w:rsidR="00B71EE7">
        <w:rPr>
          <w:bCs/>
        </w:rPr>
        <w:t xml:space="preserve"> </w:t>
      </w:r>
      <w:r w:rsidR="00B71EE7" w:rsidRPr="00AC08E8">
        <w:t>Uchádzač pri odvolaní ponuky postupuje obdobne ako pri vložení prvotnej ponuky (kliknutím na tlačidlo „Stiahnuť ponuku“ a predložením novej ponuky).</w:t>
      </w:r>
    </w:p>
    <w:p w14:paraId="6E99B362" w14:textId="2DEA6ED4" w:rsidR="00B047A6" w:rsidRPr="00AC08E8" w:rsidRDefault="00F761A1" w:rsidP="00F761A1">
      <w:pPr>
        <w:spacing w:after="120"/>
        <w:jc w:val="both"/>
      </w:pPr>
      <w:r>
        <w:rPr>
          <w:bCs/>
        </w:rPr>
        <w:t>14.</w:t>
      </w:r>
      <w:r w:rsidR="008967F4">
        <w:rPr>
          <w:bCs/>
        </w:rPr>
        <w:t>9</w:t>
      </w:r>
      <w:r w:rsidRPr="00010EDB">
        <w:rPr>
          <w:bCs/>
        </w:rPr>
        <w:t>.</w:t>
      </w:r>
      <w:r>
        <w:rPr>
          <w:bCs/>
        </w:rPr>
        <w:t xml:space="preserve"> </w:t>
      </w:r>
      <w:r w:rsidRPr="00010EDB">
        <w:rPr>
          <w:bCs/>
        </w:rPr>
        <w:t>Uchádzač môže už odoslanú ponuku v elektronickej podobe zmeniť alebo doplniť o ďalšie dokumenty do uplynutia lehoty na predkladanie ponúk</w:t>
      </w:r>
      <w:r>
        <w:rPr>
          <w:bCs/>
        </w:rPr>
        <w:t xml:space="preserve"> uvedenej v bode</w:t>
      </w:r>
      <w:r w:rsidRPr="00010EDB">
        <w:rPr>
          <w:bCs/>
        </w:rPr>
        <w:t xml:space="preserve"> 2</w:t>
      </w:r>
      <w:r>
        <w:rPr>
          <w:bCs/>
        </w:rPr>
        <w:t>2</w:t>
      </w:r>
      <w:r w:rsidRPr="00010EDB">
        <w:rPr>
          <w:bCs/>
        </w:rPr>
        <w:t>.</w:t>
      </w:r>
      <w:r>
        <w:rPr>
          <w:bCs/>
        </w:rPr>
        <w:t>2</w:t>
      </w:r>
      <w:r w:rsidRPr="00010EDB">
        <w:rPr>
          <w:bCs/>
        </w:rPr>
        <w:t xml:space="preserve">. </w:t>
      </w:r>
      <w:r>
        <w:rPr>
          <w:bCs/>
        </w:rPr>
        <w:t>tejto Výzvy na predloženie cenovej ponuky</w:t>
      </w:r>
      <w:r w:rsidRPr="00010EDB">
        <w:rPr>
          <w:bCs/>
        </w:rPr>
        <w:t xml:space="preserve">. Zmenu alebo doplnenie ponuky odoslanej v elektronickej podobe je možné vykonať výlučne v IS </w:t>
      </w:r>
      <w:r>
        <w:rPr>
          <w:bCs/>
        </w:rPr>
        <w:t>JOSEPHINE</w:t>
      </w:r>
    </w:p>
    <w:p w14:paraId="19839BC2" w14:textId="7C176407" w:rsidR="00B047A6" w:rsidRPr="00AC08E8" w:rsidRDefault="00B047A6" w:rsidP="008B66D8">
      <w:pPr>
        <w:spacing w:after="120"/>
        <w:jc w:val="both"/>
      </w:pPr>
      <w:r w:rsidRPr="00AC08E8">
        <w:t>1</w:t>
      </w:r>
      <w:r w:rsidR="00294E0D">
        <w:t>4</w:t>
      </w:r>
      <w:r w:rsidRPr="00AC08E8">
        <w:t>.</w:t>
      </w:r>
      <w:r w:rsidR="008967F4">
        <w:t>10</w:t>
      </w:r>
      <w:r w:rsidR="00E84CC5">
        <w:t>.</w:t>
      </w:r>
      <w:r w:rsidRPr="00AC08E8">
        <w:t xml:space="preserve"> Ponuka uchádzača predložená po uplynutí lehoty na predkladanie ponúk sa elektronicky neotvorí.</w:t>
      </w:r>
    </w:p>
    <w:p w14:paraId="04A197D5" w14:textId="5542E570" w:rsidR="00B047A6" w:rsidRPr="00AC08E8" w:rsidRDefault="00B047A6" w:rsidP="008B66D8">
      <w:pPr>
        <w:spacing w:after="120"/>
        <w:jc w:val="both"/>
      </w:pPr>
      <w:r w:rsidRPr="00AC08E8">
        <w:t>1</w:t>
      </w:r>
      <w:r w:rsidR="00294E0D">
        <w:t>4</w:t>
      </w:r>
      <w:r w:rsidRPr="00AC08E8">
        <w:t>.</w:t>
      </w:r>
      <w:r w:rsidR="00F761A1">
        <w:t>1</w:t>
      </w:r>
      <w:r w:rsidR="008967F4">
        <w:t>1</w:t>
      </w:r>
      <w:r w:rsidR="00E84CC5">
        <w:t>.</w:t>
      </w:r>
      <w:r w:rsidRPr="00AC08E8">
        <w:t xml:space="preserve"> Uchádzači sú svojou ponukou viazaní do uplynutia lehoty </w:t>
      </w:r>
      <w:r w:rsidR="00346B22">
        <w:t>viazanosti</w:t>
      </w:r>
      <w:r w:rsidRPr="00AC08E8">
        <w:t>, resp. predĺženej lehoty viazanosti ponúk podľa rozhod</w:t>
      </w:r>
      <w:r w:rsidR="00AB1415" w:rsidRPr="00AC08E8">
        <w:t>nutia obstarávateľa.</w:t>
      </w:r>
    </w:p>
    <w:p w14:paraId="31F25B14" w14:textId="0DD7AD91" w:rsidR="00B047A6" w:rsidRDefault="00B047A6" w:rsidP="008B66D8">
      <w:pPr>
        <w:spacing w:after="120"/>
        <w:jc w:val="both"/>
      </w:pPr>
      <w:r w:rsidRPr="00AC08E8">
        <w:t>1</w:t>
      </w:r>
      <w:r w:rsidR="00294E0D">
        <w:t>4</w:t>
      </w:r>
      <w:r w:rsidRPr="00AC08E8">
        <w:t>.</w:t>
      </w:r>
      <w:r w:rsidR="00F761A1">
        <w:t>1</w:t>
      </w:r>
      <w:r w:rsidR="008967F4">
        <w:t>2</w:t>
      </w:r>
      <w:r w:rsidR="00E84CC5">
        <w:t>.</w:t>
      </w:r>
      <w:r w:rsidRPr="00AC08E8">
        <w:t xml:space="preserve"> Prípadné predĺženie lehoty </w:t>
      </w:r>
      <w:r w:rsidR="00F524E7" w:rsidRPr="00F524E7">
        <w:t xml:space="preserve"> </w:t>
      </w:r>
      <w:r w:rsidR="00805E65">
        <w:t>na predkladanie</w:t>
      </w:r>
      <w:r w:rsidR="00F524E7" w:rsidRPr="00AC08E8">
        <w:t xml:space="preserve"> ponúk </w:t>
      </w:r>
      <w:r w:rsidRPr="00AC08E8">
        <w:t>bude uchádzačom dostatočne vopred oznámené formou elektronickej komunikácie v systéme JOSEPHINE.</w:t>
      </w:r>
    </w:p>
    <w:p w14:paraId="25E40F67" w14:textId="262A529F" w:rsidR="00606B08" w:rsidRPr="00426D5A" w:rsidRDefault="00606B08" w:rsidP="00606B08">
      <w:pPr>
        <w:spacing w:after="120"/>
        <w:jc w:val="both"/>
        <w:outlineLvl w:val="0"/>
        <w:rPr>
          <w:b/>
          <w:bCs/>
        </w:rPr>
      </w:pPr>
      <w:r w:rsidRPr="00426D5A">
        <w:rPr>
          <w:b/>
          <w:bCs/>
        </w:rPr>
        <w:t>1</w:t>
      </w:r>
      <w:r>
        <w:rPr>
          <w:b/>
          <w:bCs/>
        </w:rPr>
        <w:t>5</w:t>
      </w:r>
      <w:r w:rsidRPr="00426D5A">
        <w:rPr>
          <w:b/>
          <w:bCs/>
        </w:rPr>
        <w:t xml:space="preserve">. </w:t>
      </w:r>
      <w:r w:rsidRPr="00606B08">
        <w:rPr>
          <w:b/>
          <w:bCs/>
        </w:rPr>
        <w:t>Jazyk ponuky</w:t>
      </w:r>
    </w:p>
    <w:p w14:paraId="4158087B" w14:textId="75B70A7E" w:rsidR="00606B08" w:rsidRPr="00907AC8" w:rsidRDefault="00606B08" w:rsidP="00606B08">
      <w:pPr>
        <w:tabs>
          <w:tab w:val="left" w:pos="992"/>
          <w:tab w:val="left" w:pos="1120"/>
          <w:tab w:val="left" w:pos="5980"/>
          <w:tab w:val="left" w:pos="6400"/>
          <w:tab w:val="left" w:pos="6860"/>
          <w:tab w:val="left" w:pos="7760"/>
          <w:tab w:val="left" w:pos="8640"/>
        </w:tabs>
        <w:spacing w:before="60" w:after="120"/>
        <w:jc w:val="both"/>
      </w:pPr>
      <w:r>
        <w:t xml:space="preserve">15.1. </w:t>
      </w:r>
      <w:r w:rsidRPr="00907AC8">
        <w:t>Celá</w:t>
      </w:r>
      <w:r>
        <w:t xml:space="preserve"> </w:t>
      </w:r>
      <w:r w:rsidRPr="00907AC8">
        <w:t>ponuka</w:t>
      </w:r>
      <w:r>
        <w:t xml:space="preserve"> </w:t>
      </w:r>
      <w:r w:rsidRPr="00907AC8">
        <w:t>a</w:t>
      </w:r>
      <w:r>
        <w:t> </w:t>
      </w:r>
      <w:r w:rsidRPr="00907AC8">
        <w:t>ďalšie</w:t>
      </w:r>
      <w:r>
        <w:t xml:space="preserve"> </w:t>
      </w:r>
      <w:r w:rsidRPr="00907AC8">
        <w:t>doklady</w:t>
      </w:r>
      <w:r>
        <w:t xml:space="preserve"> </w:t>
      </w:r>
      <w:r w:rsidRPr="00907AC8">
        <w:t>v</w:t>
      </w:r>
      <w:r>
        <w:t xml:space="preserve"> </w:t>
      </w:r>
      <w:r w:rsidRPr="00907AC8">
        <w:t>obstarávaní</w:t>
      </w:r>
      <w:r>
        <w:t xml:space="preserve"> </w:t>
      </w:r>
      <w:r w:rsidRPr="00907AC8">
        <w:t>sa</w:t>
      </w:r>
      <w:r>
        <w:t xml:space="preserve"> </w:t>
      </w:r>
      <w:r w:rsidRPr="00907AC8">
        <w:t>predkladajú</w:t>
      </w:r>
      <w:r>
        <w:t xml:space="preserve"> </w:t>
      </w:r>
      <w:r w:rsidRPr="00907AC8">
        <w:t>v štátnom jazyku - v slovenskom jazyku.</w:t>
      </w:r>
    </w:p>
    <w:p w14:paraId="694A244F" w14:textId="3329A377" w:rsidR="00606B08" w:rsidRDefault="00606B08" w:rsidP="00606B08">
      <w:pPr>
        <w:tabs>
          <w:tab w:val="left" w:pos="992"/>
          <w:tab w:val="left" w:pos="1120"/>
          <w:tab w:val="left" w:pos="5980"/>
          <w:tab w:val="left" w:pos="6400"/>
          <w:tab w:val="left" w:pos="6860"/>
          <w:tab w:val="left" w:pos="7760"/>
          <w:tab w:val="left" w:pos="8640"/>
        </w:tabs>
        <w:spacing w:before="60" w:after="120"/>
        <w:jc w:val="both"/>
      </w:pPr>
      <w:r>
        <w:t xml:space="preserve">15.2. </w:t>
      </w:r>
      <w:r w:rsidRPr="002518A1">
        <w:t>Ak</w:t>
      </w:r>
      <w:r>
        <w:t xml:space="preserve"> </w:t>
      </w:r>
      <w:r w:rsidRPr="002518A1">
        <w:t>je</w:t>
      </w:r>
      <w:r>
        <w:t xml:space="preserve"> </w:t>
      </w:r>
      <w:r w:rsidRPr="002518A1">
        <w:t>doklad</w:t>
      </w:r>
      <w:r>
        <w:t xml:space="preserve"> </w:t>
      </w:r>
      <w:r w:rsidRPr="00907AC8">
        <w:t>a</w:t>
      </w:r>
      <w:r w:rsidRPr="002518A1">
        <w:t>lebo</w:t>
      </w:r>
      <w:r>
        <w:t xml:space="preserve"> </w:t>
      </w:r>
      <w:r w:rsidRPr="002518A1">
        <w:t>do</w:t>
      </w:r>
      <w:r w:rsidRPr="00907AC8">
        <w:t>k</w:t>
      </w:r>
      <w:r w:rsidRPr="002518A1">
        <w:t>ument</w:t>
      </w:r>
      <w:r>
        <w:t xml:space="preserve"> </w:t>
      </w:r>
      <w:r w:rsidRPr="00907AC8">
        <w:t>vy</w:t>
      </w:r>
      <w:r w:rsidRPr="002518A1">
        <w:t>hoto</w:t>
      </w:r>
      <w:r w:rsidRPr="00907AC8">
        <w:t>ven</w:t>
      </w:r>
      <w:r w:rsidRPr="002518A1">
        <w:t>ý</w:t>
      </w:r>
      <w:r>
        <w:t xml:space="preserve"> </w:t>
      </w:r>
      <w:r w:rsidRPr="002518A1">
        <w:t>v</w:t>
      </w:r>
      <w:r>
        <w:t> </w:t>
      </w:r>
      <w:r w:rsidRPr="00907AC8">
        <w:t>cu</w:t>
      </w:r>
      <w:r w:rsidRPr="002518A1">
        <w:t>d</w:t>
      </w:r>
      <w:r w:rsidRPr="00907AC8">
        <w:t>z</w:t>
      </w:r>
      <w:r w:rsidRPr="002518A1">
        <w:t>om</w:t>
      </w:r>
      <w:r>
        <w:t xml:space="preserve"> </w:t>
      </w:r>
      <w:r w:rsidRPr="002518A1">
        <w:t>j</w:t>
      </w:r>
      <w:r w:rsidRPr="00907AC8">
        <w:t>azy</w:t>
      </w:r>
      <w:r w:rsidRPr="002518A1">
        <w:t>ku,</w:t>
      </w:r>
      <w:r>
        <w:t xml:space="preserve"> </w:t>
      </w:r>
      <w:r w:rsidRPr="002518A1">
        <w:t>p</w:t>
      </w:r>
      <w:r w:rsidRPr="00907AC8">
        <w:t>re</w:t>
      </w:r>
      <w:r w:rsidRPr="002518A1">
        <w:t>dk</w:t>
      </w:r>
      <w:r w:rsidRPr="00907AC8">
        <w:t>lad</w:t>
      </w:r>
      <w:r w:rsidRPr="002518A1">
        <w:t>á</w:t>
      </w:r>
      <w:r>
        <w:t xml:space="preserve"> </w:t>
      </w:r>
      <w:r w:rsidRPr="002518A1">
        <w:t>sa spolu s</w:t>
      </w:r>
      <w:r>
        <w:t> </w:t>
      </w:r>
      <w:r w:rsidRPr="002518A1">
        <w:t>jeho</w:t>
      </w:r>
      <w:r>
        <w:t xml:space="preserve"> </w:t>
      </w:r>
      <w:r w:rsidRPr="00907AC8">
        <w:t>úra</w:t>
      </w:r>
      <w:r w:rsidRPr="002518A1">
        <w:t>d</w:t>
      </w:r>
      <w:r w:rsidRPr="00907AC8">
        <w:t>ný</w:t>
      </w:r>
      <w:r w:rsidRPr="002518A1">
        <w:t>m</w:t>
      </w:r>
      <w:r>
        <w:t xml:space="preserve"> </w:t>
      </w:r>
      <w:r w:rsidRPr="002518A1">
        <w:t>p</w:t>
      </w:r>
      <w:r w:rsidRPr="00907AC8">
        <w:t>re</w:t>
      </w:r>
      <w:r w:rsidRPr="002518A1">
        <w:t>k</w:t>
      </w:r>
      <w:r w:rsidRPr="00907AC8">
        <w:t>la</w:t>
      </w:r>
      <w:r w:rsidRPr="002518A1">
        <w:t>dom</w:t>
      </w:r>
      <w:r>
        <w:t xml:space="preserve"> </w:t>
      </w:r>
      <w:r w:rsidRPr="002518A1">
        <w:t>do</w:t>
      </w:r>
      <w:r>
        <w:t xml:space="preserve"> </w:t>
      </w:r>
      <w:r w:rsidRPr="002518A1">
        <w:t>štátn</w:t>
      </w:r>
      <w:r w:rsidRPr="00907AC8">
        <w:t>e</w:t>
      </w:r>
      <w:r w:rsidRPr="002518A1">
        <w:t>ho</w:t>
      </w:r>
      <w:r>
        <w:t xml:space="preserve"> </w:t>
      </w:r>
      <w:r w:rsidRPr="002518A1">
        <w:t>j</w:t>
      </w:r>
      <w:r w:rsidRPr="00907AC8">
        <w:t>azyka</w:t>
      </w:r>
      <w:r w:rsidRPr="002518A1">
        <w:t>;</w:t>
      </w:r>
      <w:r>
        <w:t xml:space="preserve"> </w:t>
      </w:r>
      <w:r w:rsidRPr="002518A1">
        <w:t>to</w:t>
      </w:r>
      <w:r>
        <w:t xml:space="preserve"> </w:t>
      </w:r>
      <w:r w:rsidRPr="002518A1">
        <w:t>n</w:t>
      </w:r>
      <w:r w:rsidRPr="00907AC8">
        <w:t>e</w:t>
      </w:r>
      <w:r w:rsidRPr="002518A1">
        <w:t>platí</w:t>
      </w:r>
      <w:r>
        <w:t xml:space="preserve"> </w:t>
      </w:r>
      <w:r w:rsidRPr="002518A1">
        <w:t>p</w:t>
      </w:r>
      <w:r w:rsidRPr="00907AC8">
        <w:t>r</w:t>
      </w:r>
      <w:r w:rsidRPr="002518A1">
        <w:t>e</w:t>
      </w:r>
      <w:r>
        <w:t xml:space="preserve"> </w:t>
      </w:r>
      <w:r w:rsidRPr="002518A1">
        <w:t>ponu</w:t>
      </w:r>
      <w:r w:rsidRPr="00907AC8">
        <w:t>ky</w:t>
      </w:r>
      <w:r w:rsidRPr="002518A1">
        <w:t>, dokla</w:t>
      </w:r>
      <w:r w:rsidRPr="00907AC8">
        <w:t>d</w:t>
      </w:r>
      <w:r w:rsidRPr="002518A1">
        <w:t>y</w:t>
      </w:r>
      <w:r>
        <w:t xml:space="preserve"> </w:t>
      </w:r>
      <w:r w:rsidRPr="002518A1">
        <w:t>a</w:t>
      </w:r>
      <w:r>
        <w:t xml:space="preserve"> </w:t>
      </w:r>
      <w:r w:rsidRPr="002518A1">
        <w:t>dokumen</w:t>
      </w:r>
      <w:r w:rsidRPr="00907AC8">
        <w:t>t</w:t>
      </w:r>
      <w:r w:rsidRPr="002518A1">
        <w:t>y</w:t>
      </w:r>
      <w:r w:rsidRPr="00907AC8">
        <w:t xml:space="preserve"> vyh</w:t>
      </w:r>
      <w:r w:rsidRPr="002518A1">
        <w:t>oto</w:t>
      </w:r>
      <w:r w:rsidRPr="00907AC8">
        <w:t>ve</w:t>
      </w:r>
      <w:r w:rsidRPr="002518A1">
        <w:t>né</w:t>
      </w:r>
      <w:r>
        <w:t xml:space="preserve"> </w:t>
      </w:r>
      <w:r w:rsidRPr="002518A1">
        <w:t>v</w:t>
      </w:r>
      <w:r>
        <w:t> </w:t>
      </w:r>
      <w:r w:rsidRPr="00907AC8">
        <w:t>če</w:t>
      </w:r>
      <w:r w:rsidRPr="002518A1">
        <w:t>skom</w:t>
      </w:r>
      <w:r>
        <w:t xml:space="preserve"> </w:t>
      </w:r>
      <w:r w:rsidRPr="002518A1">
        <w:t>j</w:t>
      </w:r>
      <w:r w:rsidRPr="00907AC8">
        <w:t>azy</w:t>
      </w:r>
      <w:r w:rsidRPr="002518A1">
        <w:t>ku.</w:t>
      </w:r>
      <w:r>
        <w:t xml:space="preserve"> </w:t>
      </w:r>
      <w:r w:rsidRPr="002518A1">
        <w:t>Ak</w:t>
      </w:r>
      <w:r>
        <w:t xml:space="preserve"> </w:t>
      </w:r>
      <w:r w:rsidRPr="002518A1">
        <w:t>sa</w:t>
      </w:r>
      <w:r w:rsidRPr="00907AC8">
        <w:t xml:space="preserve"> z</w:t>
      </w:r>
      <w:r w:rsidRPr="002518A1">
        <w:t>istí</w:t>
      </w:r>
      <w:r>
        <w:t xml:space="preserve"> </w:t>
      </w:r>
      <w:r w:rsidRPr="002518A1">
        <w:t>rozdiel</w:t>
      </w:r>
      <w:r>
        <w:t xml:space="preserve"> </w:t>
      </w:r>
      <w:r w:rsidRPr="002518A1">
        <w:t>v</w:t>
      </w:r>
      <w:r>
        <w:t xml:space="preserve"> </w:t>
      </w:r>
      <w:r w:rsidRPr="002518A1">
        <w:t>ich obs</w:t>
      </w:r>
      <w:r w:rsidRPr="00907AC8">
        <w:t>a</w:t>
      </w:r>
      <w:r w:rsidRPr="002518A1">
        <w:t>hu, r</w:t>
      </w:r>
      <w:r w:rsidRPr="00907AC8">
        <w:t>oz</w:t>
      </w:r>
      <w:r w:rsidRPr="002518A1">
        <w:t>hodujúci je ú</w:t>
      </w:r>
      <w:r w:rsidRPr="00907AC8">
        <w:t>ra</w:t>
      </w:r>
      <w:r w:rsidRPr="002518A1">
        <w:t>d</w:t>
      </w:r>
      <w:r w:rsidRPr="00907AC8">
        <w:t>n</w:t>
      </w:r>
      <w:r w:rsidRPr="002518A1">
        <w:t>ý</w:t>
      </w:r>
      <w:r w:rsidRPr="00907AC8">
        <w:t xml:space="preserve"> pre</w:t>
      </w:r>
      <w:r w:rsidRPr="002518A1">
        <w:t>klad do š</w:t>
      </w:r>
      <w:r w:rsidRPr="00907AC8">
        <w:t>tá</w:t>
      </w:r>
      <w:r w:rsidRPr="002518A1">
        <w:t>tneho</w:t>
      </w:r>
      <w:r w:rsidRPr="00907AC8">
        <w:t xml:space="preserve"> jazyka</w:t>
      </w:r>
      <w:r w:rsidRPr="002518A1">
        <w:t>.</w:t>
      </w:r>
    </w:p>
    <w:p w14:paraId="4C6C8662" w14:textId="40B0580E" w:rsidR="002F0B33" w:rsidRPr="00426D5A" w:rsidRDefault="002F0B33" w:rsidP="002F0B33">
      <w:pPr>
        <w:spacing w:after="120"/>
        <w:jc w:val="both"/>
        <w:outlineLvl w:val="0"/>
        <w:rPr>
          <w:b/>
          <w:bCs/>
        </w:rPr>
      </w:pPr>
      <w:r>
        <w:rPr>
          <w:b/>
          <w:bCs/>
        </w:rPr>
        <w:t>16</w:t>
      </w:r>
      <w:r w:rsidRPr="00AC08E8">
        <w:rPr>
          <w:b/>
          <w:bCs/>
        </w:rPr>
        <w:t xml:space="preserve">. </w:t>
      </w:r>
      <w:r w:rsidRPr="00426D5A">
        <w:rPr>
          <w:b/>
          <w:bCs/>
        </w:rPr>
        <w:t>Cena a spôsob určenia ceny</w:t>
      </w:r>
    </w:p>
    <w:p w14:paraId="3A8730F9" w14:textId="5EA5DC1C" w:rsidR="002F0B33" w:rsidRDefault="002F0B33" w:rsidP="002F0B33">
      <w:pPr>
        <w:pStyle w:val="Hlavika"/>
        <w:tabs>
          <w:tab w:val="left" w:pos="426"/>
        </w:tabs>
        <w:spacing w:after="120"/>
        <w:jc w:val="both"/>
        <w:rPr>
          <w:rFonts w:ascii="Times New Roman" w:hAnsi="Times New Roman"/>
          <w:noProof w:val="0"/>
          <w:sz w:val="24"/>
        </w:rPr>
      </w:pPr>
      <w:r>
        <w:rPr>
          <w:rFonts w:ascii="Times New Roman" w:hAnsi="Times New Roman"/>
          <w:noProof w:val="0"/>
          <w:sz w:val="24"/>
        </w:rPr>
        <w:t xml:space="preserve">16.1. </w:t>
      </w:r>
      <w:r w:rsidRPr="002F0B33">
        <w:rPr>
          <w:rFonts w:ascii="Times New Roman" w:hAnsi="Times New Roman"/>
          <w:noProof w:val="0"/>
          <w:sz w:val="24"/>
        </w:rPr>
        <w:t>Obstarávateľ zvolil ako kritérium na vyhodnotenie ponúk poskytnutú zľavu na 1 kg CNG voči referenčnej cene</w:t>
      </w:r>
      <w:r w:rsidR="00F524E7">
        <w:rPr>
          <w:rFonts w:ascii="Times New Roman" w:hAnsi="Times New Roman"/>
          <w:noProof w:val="0"/>
          <w:sz w:val="24"/>
        </w:rPr>
        <w:t>. T</w:t>
      </w:r>
      <w:r w:rsidR="00346B22">
        <w:rPr>
          <w:rFonts w:ascii="Times New Roman" w:hAnsi="Times New Roman"/>
          <w:noProof w:val="0"/>
          <w:sz w:val="24"/>
        </w:rPr>
        <w:t xml:space="preserve">áto zľava </w:t>
      </w:r>
      <w:r w:rsidRPr="002F0B33">
        <w:rPr>
          <w:rFonts w:ascii="Times New Roman" w:hAnsi="Times New Roman"/>
          <w:noProof w:val="0"/>
          <w:sz w:val="24"/>
        </w:rPr>
        <w:t xml:space="preserve"> bude vyjadrená v % a bude uvedená na 3 desatinné miesta. </w:t>
      </w:r>
    </w:p>
    <w:p w14:paraId="23E6C939" w14:textId="70C48C44" w:rsidR="00E966DE" w:rsidRDefault="00E966DE" w:rsidP="002F0B33">
      <w:pPr>
        <w:pStyle w:val="Hlavika"/>
        <w:tabs>
          <w:tab w:val="left" w:pos="426"/>
        </w:tabs>
        <w:spacing w:after="120"/>
        <w:jc w:val="both"/>
        <w:rPr>
          <w:rFonts w:ascii="Times New Roman" w:hAnsi="Times New Roman"/>
          <w:bCs/>
          <w:sz w:val="24"/>
        </w:rPr>
      </w:pPr>
      <w:r>
        <w:rPr>
          <w:rFonts w:ascii="Times New Roman" w:hAnsi="Times New Roman"/>
          <w:bCs/>
          <w:sz w:val="24"/>
        </w:rPr>
        <w:t xml:space="preserve">16.2. </w:t>
      </w:r>
      <w:r w:rsidRPr="00D1499E">
        <w:rPr>
          <w:rFonts w:ascii="Times New Roman" w:hAnsi="Times New Roman"/>
          <w:bCs/>
          <w:sz w:val="24"/>
        </w:rPr>
        <w:t>Uchádzač stanoví zľavu za 1 kg (kilogram) CNG na základe vlastných prepočtov s tým, že v tejto cene sú zahrnuté všetky náklady spojené s požadovaným predmetom zákazky</w:t>
      </w:r>
      <w:r>
        <w:rPr>
          <w:rFonts w:ascii="Times New Roman" w:hAnsi="Times New Roman"/>
          <w:bCs/>
          <w:sz w:val="24"/>
        </w:rPr>
        <w:t xml:space="preserve">. </w:t>
      </w:r>
    </w:p>
    <w:p w14:paraId="3B82BBF7" w14:textId="4CC902D1" w:rsidR="00E966DE" w:rsidRDefault="00E966DE" w:rsidP="002F0B33">
      <w:pPr>
        <w:pStyle w:val="Hlavika"/>
        <w:tabs>
          <w:tab w:val="left" w:pos="426"/>
        </w:tabs>
        <w:spacing w:after="120"/>
        <w:jc w:val="both"/>
        <w:rPr>
          <w:rFonts w:ascii="Times New Roman" w:hAnsi="Times New Roman"/>
          <w:noProof w:val="0"/>
          <w:sz w:val="24"/>
        </w:rPr>
      </w:pPr>
      <w:r>
        <w:rPr>
          <w:rFonts w:ascii="Times New Roman" w:hAnsi="Times New Roman"/>
          <w:bCs/>
          <w:sz w:val="24"/>
        </w:rPr>
        <w:t xml:space="preserve">16.3. </w:t>
      </w:r>
      <w:r w:rsidRPr="00D1499E">
        <w:rPr>
          <w:rFonts w:ascii="Times New Roman" w:hAnsi="Times New Roman"/>
          <w:bCs/>
          <w:sz w:val="24"/>
        </w:rPr>
        <w:t xml:space="preserve">Následne zmluvná cena za 1 kg (kilogram) CNG po započítaní ponúknutej zľavy, musí byť stanovená ako cena komplexná, t.j. musí zahŕňať všetky náklady na dodanie predmetu zákazky. Cena </w:t>
      </w:r>
      <w:r w:rsidRPr="00D1499E">
        <w:rPr>
          <w:rFonts w:ascii="Times New Roman" w:hAnsi="Times New Roman"/>
          <w:bCs/>
          <w:sz w:val="24"/>
        </w:rPr>
        <w:lastRenderedPageBreak/>
        <w:t>musí  zahŕňať aj náklady na dopravu a načerpanie do PS CNG, ktorá sa nachádza v objekte kupujúceho a je uvedená v</w:t>
      </w:r>
      <w:r>
        <w:rPr>
          <w:rFonts w:ascii="Times New Roman" w:hAnsi="Times New Roman"/>
          <w:bCs/>
          <w:sz w:val="24"/>
        </w:rPr>
        <w:t> bode 6</w:t>
      </w:r>
      <w:r w:rsidRPr="00D1499E">
        <w:rPr>
          <w:rFonts w:ascii="Times New Roman" w:hAnsi="Times New Roman"/>
          <w:bCs/>
          <w:sz w:val="24"/>
        </w:rPr>
        <w:t xml:space="preserve">.1. </w:t>
      </w:r>
      <w:r>
        <w:rPr>
          <w:rFonts w:ascii="Times New Roman" w:hAnsi="Times New Roman"/>
          <w:bCs/>
          <w:sz w:val="24"/>
        </w:rPr>
        <w:t xml:space="preserve">a v </w:t>
      </w:r>
      <w:r w:rsidRPr="00D1499E">
        <w:rPr>
          <w:rFonts w:ascii="Times New Roman" w:hAnsi="Times New Roman"/>
          <w:bCs/>
          <w:sz w:val="24"/>
        </w:rPr>
        <w:t>Príloh</w:t>
      </w:r>
      <w:r>
        <w:rPr>
          <w:rFonts w:ascii="Times New Roman" w:hAnsi="Times New Roman"/>
          <w:bCs/>
          <w:sz w:val="24"/>
        </w:rPr>
        <w:t>e</w:t>
      </w:r>
      <w:r w:rsidRPr="00D1499E">
        <w:rPr>
          <w:rFonts w:ascii="Times New Roman" w:hAnsi="Times New Roman"/>
          <w:bCs/>
          <w:sz w:val="24"/>
        </w:rPr>
        <w:t xml:space="preserve"> č. 2 </w:t>
      </w:r>
      <w:r>
        <w:rPr>
          <w:rFonts w:ascii="Times New Roman" w:hAnsi="Times New Roman"/>
          <w:bCs/>
          <w:sz w:val="24"/>
        </w:rPr>
        <w:t>tejto Výzvy na predloženie cnovej ponuky</w:t>
      </w:r>
      <w:r w:rsidR="008967F4">
        <w:rPr>
          <w:rFonts w:ascii="Times New Roman" w:hAnsi="Times New Roman"/>
          <w:bCs/>
          <w:sz w:val="24"/>
        </w:rPr>
        <w:t>.</w:t>
      </w:r>
    </w:p>
    <w:p w14:paraId="05D4B8F3" w14:textId="2761F04B" w:rsidR="007C458E" w:rsidRDefault="00BD50D5" w:rsidP="002F0B33">
      <w:pPr>
        <w:pStyle w:val="Hlavika"/>
        <w:tabs>
          <w:tab w:val="left" w:pos="426"/>
        </w:tabs>
        <w:spacing w:after="120"/>
        <w:jc w:val="both"/>
        <w:rPr>
          <w:rFonts w:ascii="Times New Roman" w:hAnsi="Times New Roman"/>
          <w:sz w:val="24"/>
        </w:rPr>
      </w:pPr>
      <w:r>
        <w:rPr>
          <w:rFonts w:ascii="Times New Roman" w:hAnsi="Times New Roman"/>
          <w:sz w:val="24"/>
        </w:rPr>
        <w:t>16.</w:t>
      </w:r>
      <w:r w:rsidR="00E966DE">
        <w:rPr>
          <w:rFonts w:ascii="Times New Roman" w:hAnsi="Times New Roman"/>
          <w:sz w:val="24"/>
        </w:rPr>
        <w:t>4</w:t>
      </w:r>
      <w:r>
        <w:rPr>
          <w:rFonts w:ascii="Times New Roman" w:hAnsi="Times New Roman"/>
          <w:sz w:val="24"/>
        </w:rPr>
        <w:t xml:space="preserve">. </w:t>
      </w:r>
      <w:r w:rsidR="007C458E" w:rsidRPr="00F251B2">
        <w:rPr>
          <w:rFonts w:ascii="Times New Roman" w:hAnsi="Times New Roman"/>
          <w:sz w:val="24"/>
        </w:rPr>
        <w:t>Kúpna cena</w:t>
      </w:r>
      <w:r w:rsidR="007C458E" w:rsidRPr="00D8312C">
        <w:rPr>
          <w:rFonts w:ascii="Times New Roman" w:hAnsi="Times New Roman"/>
          <w:sz w:val="24"/>
        </w:rPr>
        <w:t xml:space="preserve"> (ďalej len „</w:t>
      </w:r>
      <w:r w:rsidR="007C458E" w:rsidRPr="00F251B2">
        <w:rPr>
          <w:rFonts w:ascii="Times New Roman" w:hAnsi="Times New Roman"/>
          <w:b/>
          <w:bCs/>
          <w:sz w:val="24"/>
        </w:rPr>
        <w:t>KC</w:t>
      </w:r>
      <w:r w:rsidR="007C458E" w:rsidRPr="00D8312C">
        <w:rPr>
          <w:rFonts w:ascii="Times New Roman" w:hAnsi="Times New Roman"/>
          <w:sz w:val="24"/>
        </w:rPr>
        <w:t>“) za plnenie predmetu zmluvy je cena za 1 kg CNG v EUR bez DPH vyjadrená na tri desatinné miesta a je výsledkom výpočtu</w:t>
      </w:r>
    </w:p>
    <w:p w14:paraId="67235EBC" w14:textId="1BF9FE88" w:rsidR="007C458E" w:rsidRDefault="007C458E" w:rsidP="00805E65">
      <w:pPr>
        <w:pStyle w:val="Hlavika"/>
        <w:tabs>
          <w:tab w:val="left" w:pos="426"/>
        </w:tabs>
        <w:spacing w:after="120"/>
        <w:jc w:val="center"/>
        <w:rPr>
          <w:rFonts w:ascii="Times New Roman" w:hAnsi="Times New Roman"/>
          <w:noProof w:val="0"/>
          <w:sz w:val="24"/>
        </w:rPr>
      </w:pPr>
      <w:r w:rsidRPr="00D8312C">
        <w:rPr>
          <w:rFonts w:ascii="Times New Roman" w:hAnsi="Times New Roman"/>
          <w:b/>
          <w:bCs/>
          <w:sz w:val="24"/>
        </w:rPr>
        <w:t>KC = RC  x  ((100 - Z) / 100)</w:t>
      </w:r>
      <w:r w:rsidR="00BD50D5" w:rsidRPr="00D8312C">
        <w:rPr>
          <w:rFonts w:ascii="Times New Roman" w:hAnsi="Times New Roman"/>
          <w:b/>
          <w:bCs/>
          <w:sz w:val="24"/>
        </w:rPr>
        <w:t>pričom:</w:t>
      </w:r>
    </w:p>
    <w:p w14:paraId="6F6E9580" w14:textId="60A67182" w:rsidR="002F0B33" w:rsidRDefault="002F0B33" w:rsidP="002F0B33">
      <w:pPr>
        <w:pStyle w:val="Hlavika"/>
        <w:tabs>
          <w:tab w:val="left" w:pos="426"/>
        </w:tabs>
        <w:spacing w:after="120"/>
        <w:jc w:val="both"/>
        <w:rPr>
          <w:rFonts w:ascii="Times New Roman" w:hAnsi="Times New Roman"/>
          <w:noProof w:val="0"/>
          <w:sz w:val="24"/>
        </w:rPr>
      </w:pPr>
      <w:r w:rsidRPr="002F0B33">
        <w:rPr>
          <w:rFonts w:ascii="Times New Roman" w:hAnsi="Times New Roman"/>
          <w:noProof w:val="0"/>
          <w:sz w:val="24"/>
        </w:rPr>
        <w:t xml:space="preserve">Referenčná cena je cena za 1 kilogram stlačeného zemného plynu v EUR bez DPH vyjadrená na tri desatinné miesta zverejnená na internetovej stránke Štatistického úradu Slovenskej republiky, pod názvom „Priemerné ceny pohonných látok v SR (týždenné)“ na: </w:t>
      </w:r>
      <w:r w:rsidRPr="002F0B33">
        <w:rPr>
          <w:rFonts w:ascii="Times New Roman" w:hAnsi="Times New Roman"/>
          <w:noProof w:val="0"/>
          <w:color w:val="0000FF"/>
          <w:sz w:val="24"/>
          <w:u w:val="single"/>
        </w:rPr>
        <w:t>http://statdat.statistics.sk/cognosext/cgi-bin/cognos.cgi?b_action=cognosViewer&amp;ui.action=run&amp;ui.object=storeID(%22i4B1941EAC9154096A2C339E0666EA7E6%22)&amp;ui.name=Priemern%C3%%20%20ceny%20pohonn%C3%BDch%20l%C3%A1tok%20v%20SR%20(t%C3%BD%C5%BEdenn%C3%A9)%20%5Bsp0207ts%5D&amp;run.outputFormat=&amp;run.prompt=true&amp;cv.header=false&amp;ui.backURL=%2Fcognosext%2Fcps4%2Fportlets%2Fcommon%2Fclose.html&amp;run.outputLocale=sk</w:t>
      </w:r>
      <w:r w:rsidRPr="002F0B33">
        <w:rPr>
          <w:rFonts w:ascii="Times New Roman" w:hAnsi="Times New Roman"/>
          <w:noProof w:val="0"/>
          <w:sz w:val="24"/>
        </w:rPr>
        <w:t xml:space="preserve"> </w:t>
      </w:r>
    </w:p>
    <w:p w14:paraId="096E5C39" w14:textId="788D671C" w:rsidR="007C458E" w:rsidRDefault="00BD50D5" w:rsidP="002F0B33">
      <w:pPr>
        <w:pStyle w:val="Hlavika"/>
        <w:tabs>
          <w:tab w:val="left" w:pos="426"/>
        </w:tabs>
        <w:spacing w:after="120"/>
        <w:jc w:val="both"/>
        <w:rPr>
          <w:rFonts w:ascii="Times New Roman" w:hAnsi="Times New Roman"/>
          <w:sz w:val="24"/>
        </w:rPr>
      </w:pPr>
      <w:r w:rsidRPr="00F251B2">
        <w:rPr>
          <w:rFonts w:ascii="Times New Roman" w:hAnsi="Times New Roman"/>
          <w:b/>
          <w:bCs/>
          <w:sz w:val="24"/>
        </w:rPr>
        <w:t xml:space="preserve">Ponúknutá zľava </w:t>
      </w:r>
      <w:r w:rsidRPr="00D8312C">
        <w:rPr>
          <w:rFonts w:ascii="Times New Roman" w:hAnsi="Times New Roman"/>
          <w:sz w:val="24"/>
        </w:rPr>
        <w:t>(ďalej len „</w:t>
      </w:r>
      <w:r w:rsidRPr="00F251B2">
        <w:rPr>
          <w:rFonts w:ascii="Times New Roman" w:hAnsi="Times New Roman"/>
          <w:b/>
          <w:bCs/>
          <w:sz w:val="24"/>
        </w:rPr>
        <w:t>Z</w:t>
      </w:r>
      <w:r w:rsidRPr="00D8312C">
        <w:rPr>
          <w:rFonts w:ascii="Times New Roman" w:hAnsi="Times New Roman"/>
          <w:sz w:val="24"/>
        </w:rPr>
        <w:t>“) je uchádzačom ponúknutá zľava z </w:t>
      </w:r>
      <w:r w:rsidRPr="00F251B2">
        <w:rPr>
          <w:rFonts w:ascii="Times New Roman" w:hAnsi="Times New Roman"/>
          <w:b/>
          <w:bCs/>
          <w:sz w:val="24"/>
        </w:rPr>
        <w:t>RC</w:t>
      </w:r>
      <w:r w:rsidRPr="00D8312C">
        <w:rPr>
          <w:rFonts w:ascii="Times New Roman" w:hAnsi="Times New Roman"/>
          <w:sz w:val="24"/>
        </w:rPr>
        <w:t xml:space="preserve"> uvedená v % a zaokrúhlená na 3 desatinné miesta</w:t>
      </w:r>
    </w:p>
    <w:p w14:paraId="5400E8B6" w14:textId="51BDD04E" w:rsidR="00BD50D5" w:rsidRDefault="00BD50D5" w:rsidP="002F0B33">
      <w:pPr>
        <w:pStyle w:val="Hlavika"/>
        <w:tabs>
          <w:tab w:val="left" w:pos="426"/>
        </w:tabs>
        <w:spacing w:after="120"/>
        <w:jc w:val="both"/>
        <w:rPr>
          <w:rFonts w:ascii="Times New Roman" w:hAnsi="Times New Roman"/>
          <w:sz w:val="24"/>
        </w:rPr>
      </w:pPr>
      <w:r>
        <w:rPr>
          <w:rFonts w:ascii="Times New Roman" w:hAnsi="Times New Roman"/>
          <w:noProof w:val="0"/>
          <w:sz w:val="24"/>
        </w:rPr>
        <w:t>16.</w:t>
      </w:r>
      <w:r w:rsidR="00E966DE">
        <w:rPr>
          <w:rFonts w:ascii="Times New Roman" w:hAnsi="Times New Roman"/>
          <w:noProof w:val="0"/>
          <w:sz w:val="24"/>
        </w:rPr>
        <w:t>5</w:t>
      </w:r>
      <w:r>
        <w:rPr>
          <w:rFonts w:ascii="Times New Roman" w:hAnsi="Times New Roman"/>
          <w:noProof w:val="0"/>
          <w:sz w:val="24"/>
        </w:rPr>
        <w:t xml:space="preserve">. </w:t>
      </w:r>
      <w:r w:rsidRPr="00D8312C">
        <w:rPr>
          <w:rFonts w:ascii="Times New Roman" w:hAnsi="Times New Roman"/>
          <w:sz w:val="24"/>
        </w:rPr>
        <w:t xml:space="preserve">Fakturácia bude prebiehať na mesačnej báze pričom </w:t>
      </w:r>
      <w:bookmarkStart w:id="1" w:name="_Hlk51505005"/>
      <w:r w:rsidRPr="00D8312C">
        <w:rPr>
          <w:rFonts w:ascii="Times New Roman" w:hAnsi="Times New Roman"/>
          <w:sz w:val="24"/>
        </w:rPr>
        <w:t xml:space="preserve">cena za odobraté množstvo (mesačný odber) </w:t>
      </w:r>
      <w:bookmarkEnd w:id="1"/>
      <w:r w:rsidRPr="00D8312C">
        <w:rPr>
          <w:rFonts w:ascii="Times New Roman" w:hAnsi="Times New Roman"/>
          <w:sz w:val="24"/>
        </w:rPr>
        <w:t>CNG za uplynulý mesiac (v ďalšom len „</w:t>
      </w:r>
      <w:r w:rsidRPr="00F251B2">
        <w:rPr>
          <w:rFonts w:ascii="Times New Roman" w:hAnsi="Times New Roman"/>
          <w:b/>
          <w:bCs/>
          <w:sz w:val="24"/>
        </w:rPr>
        <w:t>MO</w:t>
      </w:r>
      <w:r w:rsidRPr="00D8312C">
        <w:rPr>
          <w:rFonts w:ascii="Times New Roman" w:hAnsi="Times New Roman"/>
          <w:sz w:val="24"/>
        </w:rPr>
        <w:t>“) bude vypočítaná ako</w:t>
      </w:r>
    </w:p>
    <w:p w14:paraId="6C0414F3" w14:textId="05363494" w:rsidR="00BD50D5" w:rsidRPr="002F0B33" w:rsidRDefault="00BD50D5" w:rsidP="00805E65">
      <w:pPr>
        <w:pStyle w:val="Hlavika"/>
        <w:tabs>
          <w:tab w:val="left" w:pos="426"/>
        </w:tabs>
        <w:spacing w:after="120"/>
        <w:jc w:val="center"/>
        <w:rPr>
          <w:rFonts w:ascii="Times New Roman" w:hAnsi="Times New Roman"/>
          <w:noProof w:val="0"/>
          <w:sz w:val="24"/>
        </w:rPr>
      </w:pPr>
      <w:r w:rsidRPr="00D8312C">
        <w:rPr>
          <w:rFonts w:ascii="Times New Roman" w:hAnsi="Times New Roman"/>
          <w:b/>
          <w:bCs/>
          <w:sz w:val="24"/>
        </w:rPr>
        <w:t>MO = KC/kg x počet skutočne odobratých kg CNG</w:t>
      </w:r>
    </w:p>
    <w:p w14:paraId="006A2F90" w14:textId="407E4169" w:rsidR="002F0B33" w:rsidRPr="002F0B33" w:rsidRDefault="0073478E" w:rsidP="002F0B33">
      <w:pPr>
        <w:pStyle w:val="Hlavika"/>
        <w:tabs>
          <w:tab w:val="left" w:pos="426"/>
        </w:tabs>
        <w:spacing w:after="120"/>
        <w:jc w:val="both"/>
        <w:rPr>
          <w:rFonts w:ascii="Times New Roman" w:hAnsi="Times New Roman"/>
          <w:noProof w:val="0"/>
          <w:sz w:val="24"/>
        </w:rPr>
      </w:pPr>
      <w:r>
        <w:rPr>
          <w:rFonts w:ascii="Times New Roman" w:hAnsi="Times New Roman"/>
          <w:noProof w:val="0"/>
          <w:sz w:val="24"/>
        </w:rPr>
        <w:t>.</w:t>
      </w:r>
    </w:p>
    <w:p w14:paraId="557751D9" w14:textId="4C8D83D9" w:rsidR="002F0B33" w:rsidRPr="002F0B33" w:rsidRDefault="0073478E" w:rsidP="002F0B33">
      <w:pPr>
        <w:pStyle w:val="Hlavika"/>
        <w:tabs>
          <w:tab w:val="left" w:pos="426"/>
        </w:tabs>
        <w:spacing w:after="120"/>
        <w:jc w:val="both"/>
        <w:rPr>
          <w:rFonts w:ascii="Times New Roman" w:hAnsi="Times New Roman"/>
          <w:noProof w:val="0"/>
          <w:sz w:val="24"/>
        </w:rPr>
      </w:pPr>
      <w:r>
        <w:rPr>
          <w:rFonts w:ascii="Times New Roman" w:hAnsi="Times New Roman"/>
          <w:noProof w:val="0"/>
          <w:sz w:val="24"/>
        </w:rPr>
        <w:t>16.</w:t>
      </w:r>
      <w:r w:rsidR="00A260A3">
        <w:rPr>
          <w:rFonts w:ascii="Times New Roman" w:hAnsi="Times New Roman"/>
          <w:noProof w:val="0"/>
          <w:sz w:val="24"/>
        </w:rPr>
        <w:t>6</w:t>
      </w:r>
      <w:r>
        <w:rPr>
          <w:rFonts w:ascii="Times New Roman" w:hAnsi="Times New Roman"/>
          <w:noProof w:val="0"/>
          <w:sz w:val="24"/>
        </w:rPr>
        <w:t xml:space="preserve">. </w:t>
      </w:r>
      <w:r w:rsidR="002F0B33" w:rsidRPr="002F0B33">
        <w:rPr>
          <w:rFonts w:ascii="Times New Roman" w:hAnsi="Times New Roman"/>
          <w:noProof w:val="0"/>
          <w:sz w:val="24"/>
        </w:rPr>
        <w:t xml:space="preserve">Navrhovaná zmluvná cena respektíve ponúknutá výška zľavy musí byť stanovená podľa zákona č.18/1996 </w:t>
      </w:r>
      <w:proofErr w:type="spellStart"/>
      <w:r w:rsidR="002F0B33" w:rsidRPr="002F0B33">
        <w:rPr>
          <w:rFonts w:ascii="Times New Roman" w:hAnsi="Times New Roman"/>
          <w:noProof w:val="0"/>
          <w:sz w:val="24"/>
        </w:rPr>
        <w:t>Z.z</w:t>
      </w:r>
      <w:proofErr w:type="spellEnd"/>
      <w:r w:rsidR="002F0B33" w:rsidRPr="002F0B33">
        <w:rPr>
          <w:rFonts w:ascii="Times New Roman" w:hAnsi="Times New Roman"/>
          <w:noProof w:val="0"/>
          <w:sz w:val="24"/>
        </w:rPr>
        <w:t xml:space="preserve">. o cenách v znení neskorších predpisov a vyhlášky MF SR č. 87/1996 </w:t>
      </w:r>
      <w:proofErr w:type="spellStart"/>
      <w:r w:rsidR="002F0B33" w:rsidRPr="002F0B33">
        <w:rPr>
          <w:rFonts w:ascii="Times New Roman" w:hAnsi="Times New Roman"/>
          <w:noProof w:val="0"/>
          <w:sz w:val="24"/>
        </w:rPr>
        <w:t>Z.z</w:t>
      </w:r>
      <w:proofErr w:type="spellEnd"/>
      <w:r w:rsidR="002F0B33" w:rsidRPr="002F0B33">
        <w:rPr>
          <w:rFonts w:ascii="Times New Roman" w:hAnsi="Times New Roman"/>
          <w:noProof w:val="0"/>
          <w:sz w:val="24"/>
        </w:rPr>
        <w:t>., ktorou sa vykonáva zákon č.18/1996 Z. z. o cenách.</w:t>
      </w:r>
    </w:p>
    <w:p w14:paraId="5D8BE268" w14:textId="0FD985F1" w:rsidR="002F0B33" w:rsidRPr="002F0B33" w:rsidRDefault="0073478E" w:rsidP="002F0B33">
      <w:pPr>
        <w:pStyle w:val="Hlavika"/>
        <w:tabs>
          <w:tab w:val="left" w:pos="426"/>
        </w:tabs>
        <w:spacing w:after="120"/>
        <w:jc w:val="both"/>
        <w:rPr>
          <w:rFonts w:ascii="Times New Roman" w:hAnsi="Times New Roman"/>
          <w:noProof w:val="0"/>
          <w:sz w:val="24"/>
        </w:rPr>
      </w:pPr>
      <w:r>
        <w:rPr>
          <w:rFonts w:ascii="Times New Roman" w:hAnsi="Times New Roman"/>
          <w:noProof w:val="0"/>
          <w:sz w:val="24"/>
        </w:rPr>
        <w:t>16.</w:t>
      </w:r>
      <w:r w:rsidR="00A260A3">
        <w:rPr>
          <w:rFonts w:ascii="Times New Roman" w:hAnsi="Times New Roman"/>
          <w:noProof w:val="0"/>
          <w:sz w:val="24"/>
        </w:rPr>
        <w:t>7</w:t>
      </w:r>
      <w:r>
        <w:rPr>
          <w:rFonts w:ascii="Times New Roman" w:hAnsi="Times New Roman"/>
          <w:noProof w:val="0"/>
          <w:sz w:val="24"/>
        </w:rPr>
        <w:t xml:space="preserve">. </w:t>
      </w:r>
      <w:r w:rsidR="002F0B33" w:rsidRPr="002F0B33">
        <w:rPr>
          <w:rFonts w:ascii="Times New Roman" w:hAnsi="Times New Roman"/>
          <w:noProof w:val="0"/>
          <w:sz w:val="24"/>
        </w:rPr>
        <w:t xml:space="preserve">Ak uchádzač nie je platiteľom DPH na túto skutočnosť upozorní v ponuke, </w:t>
      </w:r>
      <w:r w:rsidR="00721F01">
        <w:rPr>
          <w:rFonts w:ascii="Times New Roman" w:hAnsi="Times New Roman"/>
          <w:noProof w:val="0"/>
          <w:sz w:val="24"/>
        </w:rPr>
        <w:t xml:space="preserve">v </w:t>
      </w:r>
      <w:r w:rsidR="002F0B33" w:rsidRPr="002F0B33">
        <w:rPr>
          <w:rFonts w:ascii="Times New Roman" w:hAnsi="Times New Roman"/>
          <w:noProof w:val="0"/>
          <w:sz w:val="24"/>
        </w:rPr>
        <w:t>Príloh</w:t>
      </w:r>
      <w:r w:rsidR="00721F01">
        <w:rPr>
          <w:rFonts w:ascii="Times New Roman" w:hAnsi="Times New Roman"/>
          <w:noProof w:val="0"/>
          <w:sz w:val="24"/>
        </w:rPr>
        <w:t>e</w:t>
      </w:r>
      <w:r w:rsidR="002F0B33" w:rsidRPr="002F0B33">
        <w:rPr>
          <w:rFonts w:ascii="Times New Roman" w:hAnsi="Times New Roman"/>
          <w:noProof w:val="0"/>
          <w:sz w:val="24"/>
        </w:rPr>
        <w:t xml:space="preserve"> č.</w:t>
      </w:r>
      <w:r w:rsidR="00805E65">
        <w:rPr>
          <w:rFonts w:ascii="Times New Roman" w:hAnsi="Times New Roman"/>
          <w:noProof w:val="0"/>
          <w:sz w:val="24"/>
        </w:rPr>
        <w:t xml:space="preserve"> </w:t>
      </w:r>
      <w:r w:rsidR="002F0B33" w:rsidRPr="002F0B33">
        <w:rPr>
          <w:rFonts w:ascii="Times New Roman" w:hAnsi="Times New Roman"/>
          <w:noProof w:val="0"/>
          <w:sz w:val="24"/>
        </w:rPr>
        <w:t xml:space="preserve">1 </w:t>
      </w:r>
      <w:r>
        <w:rPr>
          <w:rFonts w:ascii="Times New Roman" w:hAnsi="Times New Roman"/>
          <w:noProof w:val="0"/>
          <w:sz w:val="24"/>
        </w:rPr>
        <w:t>tejto Výzvy na predloženie cenovej ponuky</w:t>
      </w:r>
      <w:r w:rsidR="002F0B33" w:rsidRPr="002F0B33">
        <w:rPr>
          <w:rFonts w:ascii="Times New Roman" w:hAnsi="Times New Roman"/>
          <w:noProof w:val="0"/>
          <w:sz w:val="24"/>
        </w:rPr>
        <w:t>. Skutočnosť, že nie je platiteľom DPH bude uvedená v zmluve.</w:t>
      </w:r>
    </w:p>
    <w:p w14:paraId="08BC488F" w14:textId="3A42BB14" w:rsidR="0073478E" w:rsidRDefault="0073478E" w:rsidP="0073478E">
      <w:pPr>
        <w:pStyle w:val="Hlavika"/>
        <w:tabs>
          <w:tab w:val="left" w:pos="426"/>
        </w:tabs>
        <w:spacing w:after="120"/>
        <w:jc w:val="both"/>
      </w:pPr>
      <w:r>
        <w:rPr>
          <w:rFonts w:ascii="Times New Roman" w:hAnsi="Times New Roman"/>
          <w:noProof w:val="0"/>
          <w:sz w:val="24"/>
        </w:rPr>
        <w:t>16.</w:t>
      </w:r>
      <w:r w:rsidR="008967F4">
        <w:rPr>
          <w:rFonts w:ascii="Times New Roman" w:hAnsi="Times New Roman"/>
          <w:noProof w:val="0"/>
          <w:sz w:val="24"/>
        </w:rPr>
        <w:t>8</w:t>
      </w:r>
      <w:r>
        <w:rPr>
          <w:rFonts w:ascii="Times New Roman" w:hAnsi="Times New Roman"/>
          <w:noProof w:val="0"/>
          <w:sz w:val="24"/>
        </w:rPr>
        <w:t xml:space="preserve">. </w:t>
      </w:r>
      <w:r w:rsidR="002F0B33" w:rsidRPr="002F0B33">
        <w:rPr>
          <w:rFonts w:ascii="Times New Roman" w:hAnsi="Times New Roman"/>
          <w:noProof w:val="0"/>
          <w:sz w:val="24"/>
        </w:rPr>
        <w:t xml:space="preserve">V prípade dokladov preukazujúcich splnenie podmienok účasti, ktoré sú vyjadrené v inej mene ako EUR (€), sa pri prepočte inej meny na EURO použije kurz danej meny, ktorý je zverejnený Európskou centrálnou bankou v deň zverejnenia </w:t>
      </w:r>
      <w:r>
        <w:rPr>
          <w:rFonts w:ascii="Times New Roman" w:hAnsi="Times New Roman"/>
          <w:noProof w:val="0"/>
          <w:sz w:val="24"/>
        </w:rPr>
        <w:t>zákazky v elektronickom prostriedku IS JOSEPHINE.</w:t>
      </w:r>
    </w:p>
    <w:p w14:paraId="6563DC7A" w14:textId="2D0FBEF7" w:rsidR="00202962" w:rsidRDefault="00202962" w:rsidP="00202962">
      <w:pPr>
        <w:spacing w:after="120"/>
        <w:jc w:val="both"/>
        <w:outlineLvl w:val="0"/>
        <w:rPr>
          <w:bCs/>
        </w:rPr>
      </w:pPr>
      <w:r w:rsidRPr="00426D5A">
        <w:rPr>
          <w:b/>
          <w:bCs/>
        </w:rPr>
        <w:t>1</w:t>
      </w:r>
      <w:r w:rsidR="0073478E">
        <w:rPr>
          <w:b/>
          <w:bCs/>
        </w:rPr>
        <w:t>7</w:t>
      </w:r>
      <w:r w:rsidRPr="00426D5A">
        <w:rPr>
          <w:b/>
          <w:bCs/>
        </w:rPr>
        <w:t xml:space="preserve">. </w:t>
      </w:r>
      <w:r>
        <w:rPr>
          <w:b/>
          <w:bCs/>
        </w:rPr>
        <w:t>Zábezpeka</w:t>
      </w:r>
      <w:r w:rsidRPr="00AC08E8">
        <w:rPr>
          <w:b/>
          <w:bCs/>
        </w:rPr>
        <w:t xml:space="preserve"> ponuky</w:t>
      </w:r>
    </w:p>
    <w:p w14:paraId="238B226A" w14:textId="62BCA590" w:rsidR="008967F4" w:rsidRDefault="00202962" w:rsidP="00202962">
      <w:pPr>
        <w:spacing w:after="120"/>
        <w:rPr>
          <w:bCs/>
        </w:rPr>
      </w:pPr>
      <w:r w:rsidRPr="00643765">
        <w:rPr>
          <w:bCs/>
        </w:rPr>
        <w:t>1</w:t>
      </w:r>
      <w:r w:rsidR="0073478E">
        <w:rPr>
          <w:bCs/>
        </w:rPr>
        <w:t>7</w:t>
      </w:r>
      <w:r>
        <w:rPr>
          <w:bCs/>
        </w:rPr>
        <w:t xml:space="preserve">.1. </w:t>
      </w:r>
      <w:r w:rsidRPr="00643765">
        <w:rPr>
          <w:bCs/>
        </w:rPr>
        <w:t xml:space="preserve">Pre zabezpečenie viazanosti ponuky počas lehoty viazanosti ponúk sa </w:t>
      </w:r>
      <w:r>
        <w:rPr>
          <w:bCs/>
        </w:rPr>
        <w:t>ne</w:t>
      </w:r>
      <w:r w:rsidRPr="00643765">
        <w:rPr>
          <w:bCs/>
        </w:rPr>
        <w:t>vyžaduje</w:t>
      </w:r>
      <w:r>
        <w:rPr>
          <w:bCs/>
        </w:rPr>
        <w:t xml:space="preserve"> </w:t>
      </w:r>
      <w:r w:rsidRPr="00643765">
        <w:rPr>
          <w:bCs/>
        </w:rPr>
        <w:t>zábezpeka.</w:t>
      </w:r>
    </w:p>
    <w:p w14:paraId="6BA2DE4C" w14:textId="2BB40364" w:rsidR="00202962" w:rsidRDefault="00202962" w:rsidP="00202962">
      <w:pPr>
        <w:spacing w:after="120"/>
        <w:jc w:val="both"/>
        <w:outlineLvl w:val="0"/>
        <w:rPr>
          <w:bCs/>
        </w:rPr>
      </w:pPr>
      <w:r w:rsidRPr="00426D5A">
        <w:rPr>
          <w:b/>
          <w:bCs/>
        </w:rPr>
        <w:t>1</w:t>
      </w:r>
      <w:r w:rsidR="0073478E">
        <w:rPr>
          <w:b/>
          <w:bCs/>
        </w:rPr>
        <w:t>8</w:t>
      </w:r>
      <w:r w:rsidRPr="00426D5A">
        <w:rPr>
          <w:b/>
          <w:bCs/>
        </w:rPr>
        <w:t xml:space="preserve">. </w:t>
      </w:r>
      <w:r w:rsidRPr="00AC08E8">
        <w:rPr>
          <w:b/>
          <w:bCs/>
        </w:rPr>
        <w:t>Obsah ponuky</w:t>
      </w:r>
    </w:p>
    <w:p w14:paraId="62370204" w14:textId="41C8096F" w:rsidR="00202962" w:rsidRPr="00AC08E8" w:rsidRDefault="00202962" w:rsidP="00202962">
      <w:pPr>
        <w:spacing w:after="120"/>
        <w:jc w:val="both"/>
      </w:pPr>
      <w:r w:rsidRPr="00AC08E8">
        <w:t>1</w:t>
      </w:r>
      <w:r w:rsidR="0073478E">
        <w:t>8</w:t>
      </w:r>
      <w:r>
        <w:t xml:space="preserve">.1. </w:t>
      </w:r>
      <w:r w:rsidRPr="007A059E">
        <w:t>Ponuka predložená uchádzačom v elektronickej forme musí obsahovať</w:t>
      </w:r>
      <w:r w:rsidRPr="00AC08E8">
        <w:t>:</w:t>
      </w:r>
    </w:p>
    <w:p w14:paraId="73554FC2" w14:textId="44189ECB" w:rsidR="00202962" w:rsidRPr="003A6B8E" w:rsidRDefault="00202962" w:rsidP="00964DDE">
      <w:pPr>
        <w:spacing w:after="120"/>
        <w:ind w:left="708"/>
      </w:pPr>
      <w:r>
        <w:t xml:space="preserve">a) </w:t>
      </w:r>
      <w:r w:rsidRPr="007A059E">
        <w:t>Identifikáci</w:t>
      </w:r>
      <w:r>
        <w:t>u</w:t>
      </w:r>
      <w:r w:rsidRPr="007A059E">
        <w:t xml:space="preserve"> uchádzača a Návrh na plnenie kritérií </w:t>
      </w:r>
      <w:r>
        <w:t xml:space="preserve"> - V</w:t>
      </w:r>
      <w:r w:rsidRPr="003A6B8E">
        <w:t xml:space="preserve">yplnenú a potvrdenú Prílohu č.1 – </w:t>
      </w:r>
      <w:r w:rsidR="00721F01">
        <w:t xml:space="preserve"> tejto Výzvy na predloženie cenovej ponuky.</w:t>
      </w:r>
    </w:p>
    <w:p w14:paraId="2AE1AC6E" w14:textId="79713674" w:rsidR="00202962" w:rsidRDefault="00202962" w:rsidP="00964DDE">
      <w:pPr>
        <w:spacing w:after="120"/>
        <w:ind w:left="708"/>
        <w:jc w:val="both"/>
      </w:pPr>
      <w:r>
        <w:t xml:space="preserve">b) </w:t>
      </w:r>
      <w:r w:rsidRPr="007A059E">
        <w:t>Vyhláseni</w:t>
      </w:r>
      <w:r>
        <w:t>e</w:t>
      </w:r>
      <w:r w:rsidRPr="007A059E">
        <w:t xml:space="preserve"> uchádzača </w:t>
      </w:r>
      <w:r w:rsidR="00721F01">
        <w:t>–</w:t>
      </w:r>
      <w:r>
        <w:t xml:space="preserve"> V</w:t>
      </w:r>
      <w:r w:rsidRPr="003A6B8E">
        <w:t>yplnenú a</w:t>
      </w:r>
      <w:r w:rsidR="00721F01">
        <w:t> </w:t>
      </w:r>
      <w:r w:rsidRPr="003A6B8E">
        <w:t>potvrdenú Prílohu č.</w:t>
      </w:r>
      <w:r w:rsidR="00A9104E">
        <w:t xml:space="preserve"> </w:t>
      </w:r>
      <w:r>
        <w:t xml:space="preserve">3 </w:t>
      </w:r>
      <w:r w:rsidR="00721F01">
        <w:t>tejto Výzvy na predloženie cenovej ponuky.</w:t>
      </w:r>
      <w:r w:rsidR="00A9104E">
        <w:t xml:space="preserve"> </w:t>
      </w:r>
    </w:p>
    <w:p w14:paraId="2EA0C19E" w14:textId="12FAA06B" w:rsidR="00202962" w:rsidRDefault="00202962" w:rsidP="00964DDE">
      <w:pPr>
        <w:spacing w:after="120"/>
        <w:ind w:left="708"/>
        <w:jc w:val="both"/>
      </w:pPr>
      <w:r>
        <w:t xml:space="preserve">c) </w:t>
      </w:r>
      <w:r w:rsidRPr="00A34D4B">
        <w:t xml:space="preserve">Potvrdenia, doklady a dokumenty </w:t>
      </w:r>
      <w:r w:rsidRPr="00F20122">
        <w:t xml:space="preserve">podľa bodu </w:t>
      </w:r>
      <w:r w:rsidR="0073478E" w:rsidRPr="00C237E6">
        <w:t>2</w:t>
      </w:r>
      <w:r w:rsidR="00C237E6" w:rsidRPr="00C237E6">
        <w:t>6</w:t>
      </w:r>
      <w:r w:rsidRPr="00C237E6">
        <w:t>.</w:t>
      </w:r>
      <w:r w:rsidR="00F20122" w:rsidRPr="00C237E6">
        <w:t xml:space="preserve">2. </w:t>
      </w:r>
      <w:r w:rsidR="00A9104E" w:rsidRPr="00C237E6">
        <w:t xml:space="preserve">a podľa </w:t>
      </w:r>
      <w:r w:rsidR="00A9104E">
        <w:t>prílohy č. 4</w:t>
      </w:r>
      <w:r w:rsidRPr="00F20122">
        <w:t xml:space="preserve"> tejto</w:t>
      </w:r>
      <w:r>
        <w:t xml:space="preserve"> Výzvy na predloženie cenovej ponuky.</w:t>
      </w:r>
    </w:p>
    <w:p w14:paraId="68309314" w14:textId="77777777" w:rsidR="00202962" w:rsidRDefault="00202962" w:rsidP="00964DDE">
      <w:pPr>
        <w:spacing w:after="120"/>
        <w:ind w:left="708"/>
        <w:jc w:val="both"/>
      </w:pPr>
      <w:r>
        <w:t xml:space="preserve">d) </w:t>
      </w:r>
      <w:r w:rsidRPr="005266E4">
        <w:t>Ďalšie relevantné prílohy a dokumenty v</w:t>
      </w:r>
      <w:r>
        <w:t> </w:t>
      </w:r>
      <w:r w:rsidRPr="005266E4">
        <w:t>zmysle</w:t>
      </w:r>
      <w:r>
        <w:t xml:space="preserve"> tejto Výzvy na predloženie cenovej ponuky, ak je relevantné.</w:t>
      </w:r>
    </w:p>
    <w:p w14:paraId="2A874773" w14:textId="7BA334B1" w:rsidR="00202962" w:rsidRPr="00685507" w:rsidRDefault="006F67FC" w:rsidP="00964DDE">
      <w:pPr>
        <w:spacing w:after="120"/>
        <w:ind w:left="708"/>
        <w:jc w:val="both"/>
        <w:rPr>
          <w:bCs/>
        </w:rPr>
      </w:pPr>
      <w:r w:rsidRPr="006F67FC">
        <w:rPr>
          <w:bCs/>
        </w:rPr>
        <w:lastRenderedPageBreak/>
        <w:t>e</w:t>
      </w:r>
      <w:r w:rsidRPr="00685507">
        <w:rPr>
          <w:bCs/>
        </w:rPr>
        <w:t xml:space="preserve">) </w:t>
      </w:r>
      <w:bookmarkStart w:id="2" w:name="_Hlk136956278"/>
      <w:r w:rsidR="00685507" w:rsidRPr="00685507">
        <w:rPr>
          <w:bCs/>
        </w:rPr>
        <w:t>IBA v prípade, ak právo konať v mene uchádzača majú súčasne viaceré osoby uchádzača, plnú moc pre osobu, ktorá je oprávnená podpisovať ponuku a ktorá bude konať v mene všetkých osôb uchádzača, ktoré majú právo súčasne konať v mene uchádzača</w:t>
      </w:r>
      <w:bookmarkEnd w:id="2"/>
    </w:p>
    <w:p w14:paraId="22CCD0CF" w14:textId="465BB9EB" w:rsidR="00202962" w:rsidRDefault="006F67FC" w:rsidP="00964DDE">
      <w:pPr>
        <w:spacing w:after="120"/>
        <w:ind w:left="708"/>
      </w:pPr>
      <w:r>
        <w:t>f</w:t>
      </w:r>
      <w:r w:rsidR="00202962">
        <w:t>) Návrh zmluvy - V</w:t>
      </w:r>
      <w:r w:rsidR="00202962" w:rsidRPr="003A6B8E">
        <w:t>yplnenú a potvrdenú Prílohu č.</w:t>
      </w:r>
      <w:r w:rsidR="00202962">
        <w:t xml:space="preserve">4 – </w:t>
      </w:r>
      <w:r w:rsidR="00721F01">
        <w:t>tejto Výzvy na predloženie cenovej ponuky.</w:t>
      </w:r>
    </w:p>
    <w:p w14:paraId="26735A5C" w14:textId="1C53C427" w:rsidR="00202962" w:rsidRPr="00AC08E8" w:rsidRDefault="006F67FC" w:rsidP="00964DDE">
      <w:pPr>
        <w:spacing w:after="120"/>
        <w:ind w:left="708"/>
        <w:rPr>
          <w:bCs/>
        </w:rPr>
      </w:pPr>
      <w:r>
        <w:t>g</w:t>
      </w:r>
      <w:r w:rsidR="00202962">
        <w:t xml:space="preserve">) </w:t>
      </w:r>
      <w:r w:rsidR="00202962" w:rsidRPr="007A059E">
        <w:t>Príloh</w:t>
      </w:r>
      <w:r w:rsidR="00202962">
        <w:t>u</w:t>
      </w:r>
      <w:r w:rsidR="00202962" w:rsidRPr="007A059E">
        <w:t xml:space="preserve"> k zmluve - </w:t>
      </w:r>
      <w:r w:rsidR="00202962">
        <w:t>V</w:t>
      </w:r>
      <w:r w:rsidR="00202962" w:rsidRPr="007A059E">
        <w:t>šeobecné obchodné podmienky, v prípade, ak sa k zmluve majú viazať, alebo čestné vyhlásenie uchádzača o skutočnosti, že si nebude uplatňovať všeobecné obchodné podmienky v rámci zmluvy na daný predmet zákazky</w:t>
      </w:r>
      <w:r w:rsidR="00202962">
        <w:t>.</w:t>
      </w:r>
    </w:p>
    <w:p w14:paraId="67612813" w14:textId="33F2E6B9" w:rsidR="001A1445" w:rsidRPr="00426D5A" w:rsidRDefault="001A1445" w:rsidP="001A1445">
      <w:pPr>
        <w:spacing w:after="120"/>
        <w:jc w:val="both"/>
        <w:outlineLvl w:val="0"/>
        <w:rPr>
          <w:b/>
          <w:bCs/>
        </w:rPr>
      </w:pPr>
      <w:r>
        <w:rPr>
          <w:b/>
          <w:bCs/>
        </w:rPr>
        <w:t>1</w:t>
      </w:r>
      <w:r w:rsidR="0073478E">
        <w:rPr>
          <w:b/>
          <w:bCs/>
        </w:rPr>
        <w:t>9</w:t>
      </w:r>
      <w:r w:rsidRPr="00AC08E8">
        <w:rPr>
          <w:b/>
          <w:bCs/>
        </w:rPr>
        <w:t xml:space="preserve">. </w:t>
      </w:r>
      <w:r>
        <w:rPr>
          <w:b/>
          <w:bCs/>
        </w:rPr>
        <w:t>Náklady na ponuku</w:t>
      </w:r>
    </w:p>
    <w:p w14:paraId="5BCAA2B7" w14:textId="7D3A9DCF" w:rsidR="001A1445" w:rsidRDefault="001A1445" w:rsidP="001A1445">
      <w:pPr>
        <w:tabs>
          <w:tab w:val="left" w:pos="992"/>
          <w:tab w:val="left" w:pos="1120"/>
          <w:tab w:val="left" w:pos="5980"/>
          <w:tab w:val="left" w:pos="6400"/>
          <w:tab w:val="left" w:pos="6860"/>
          <w:tab w:val="left" w:pos="7760"/>
          <w:tab w:val="left" w:pos="8640"/>
        </w:tabs>
        <w:spacing w:before="60" w:after="120"/>
        <w:jc w:val="both"/>
      </w:pPr>
      <w:r>
        <w:t>1</w:t>
      </w:r>
      <w:r w:rsidR="0073478E">
        <w:t>9</w:t>
      </w:r>
      <w:r>
        <w:t>.1. Všetky náklady a výdavky spojené s prípravou a predložením ponuky znáša uchádzač bez finančného nároku voči obstarávateľovi a to bez ohľadu na výsledok verejného obstarávania.</w:t>
      </w:r>
    </w:p>
    <w:p w14:paraId="09D52B1A" w14:textId="407863B6" w:rsidR="00606B08" w:rsidRDefault="001A1445" w:rsidP="001A1445">
      <w:pPr>
        <w:tabs>
          <w:tab w:val="left" w:pos="992"/>
          <w:tab w:val="left" w:pos="1120"/>
          <w:tab w:val="left" w:pos="5980"/>
          <w:tab w:val="left" w:pos="6400"/>
          <w:tab w:val="left" w:pos="6860"/>
          <w:tab w:val="left" w:pos="7760"/>
          <w:tab w:val="left" w:pos="8640"/>
        </w:tabs>
        <w:spacing w:before="60" w:after="120"/>
        <w:jc w:val="both"/>
      </w:pPr>
      <w:r>
        <w:t>1</w:t>
      </w:r>
      <w:r w:rsidR="0073478E">
        <w:t>9</w:t>
      </w:r>
      <w:r>
        <w:t>.2. Ponuky doručené a predložené v lehote na predkladanie ponúk zostávajú archivované na serveri IS JOSEPHINE a v tlačenej podobe archivované u obstarávateľa.</w:t>
      </w:r>
    </w:p>
    <w:p w14:paraId="3279A9EF" w14:textId="088A276B" w:rsidR="001A1445" w:rsidRPr="003551F6" w:rsidRDefault="0073478E" w:rsidP="001A1445">
      <w:pPr>
        <w:spacing w:after="120"/>
        <w:jc w:val="both"/>
        <w:outlineLvl w:val="0"/>
      </w:pPr>
      <w:r>
        <w:rPr>
          <w:b/>
          <w:bCs/>
        </w:rPr>
        <w:t>20</w:t>
      </w:r>
      <w:r w:rsidR="001A1445" w:rsidRPr="00AC08E8">
        <w:rPr>
          <w:b/>
          <w:bCs/>
        </w:rPr>
        <w:t xml:space="preserve">. </w:t>
      </w:r>
      <w:r w:rsidR="001A1445" w:rsidRPr="001A1445">
        <w:rPr>
          <w:b/>
          <w:bCs/>
        </w:rPr>
        <w:t>Uchádzač oprávnený predložiť ponuku</w:t>
      </w:r>
    </w:p>
    <w:p w14:paraId="052C43EF" w14:textId="5CEFFABC" w:rsidR="001A1445" w:rsidRDefault="0073478E" w:rsidP="001A1445">
      <w:pPr>
        <w:spacing w:after="120"/>
        <w:jc w:val="both"/>
      </w:pPr>
      <w:r>
        <w:t>20</w:t>
      </w:r>
      <w:r w:rsidR="001A1445">
        <w:t xml:space="preserve">.1. Uchádzačom môže byť hospodársky subjekt, </w:t>
      </w:r>
      <w:proofErr w:type="spellStart"/>
      <w:r w:rsidR="001A1445">
        <w:t>t.j</w:t>
      </w:r>
      <w:proofErr w:type="spellEnd"/>
      <w:r w:rsidR="001A1445">
        <w:t xml:space="preserve">. fyzická osoba, právnická osoba alebo skupina takýchto osôb, ktorá je oprávnená poskytnúť predmet zákazky. </w:t>
      </w:r>
    </w:p>
    <w:p w14:paraId="0E36E2CC" w14:textId="4B6C72BC" w:rsidR="001A1445" w:rsidRDefault="0073478E" w:rsidP="001A1445">
      <w:pPr>
        <w:spacing w:after="120"/>
        <w:jc w:val="both"/>
      </w:pPr>
      <w:r>
        <w:t>20</w:t>
      </w:r>
      <w:r w:rsidR="001A1445">
        <w:t xml:space="preserve">.2. V prípade, že subjekt ešte nie je zaregistrovaný v elektronickom prostriedku IS JOSEPHINE, pre účasť na elektronickom obstarávaní, resp. komunikáciu v IS JOSEPHINE a pre elektronické predkladanie ponuky prostredníctvom IS JOSEPHINE, je potrebné vykonať registráciu subjektu podľa bodu </w:t>
      </w:r>
      <w:r w:rsidR="0007469F">
        <w:t>12 tejto Výzvy na predloženie cenovej ponuky</w:t>
      </w:r>
      <w:r w:rsidR="001A1445">
        <w:t>.</w:t>
      </w:r>
    </w:p>
    <w:p w14:paraId="31C2F266" w14:textId="089864FC" w:rsidR="001A1445" w:rsidRDefault="006410AC" w:rsidP="001A1445">
      <w:pPr>
        <w:spacing w:after="120"/>
        <w:jc w:val="both"/>
      </w:pPr>
      <w:r>
        <w:t>20</w:t>
      </w:r>
      <w:r w:rsidR="001A1445" w:rsidRPr="007B518A">
        <w:t>.4.</w:t>
      </w:r>
      <w:r w:rsidR="00914A36" w:rsidRPr="007B518A">
        <w:t xml:space="preserve"> </w:t>
      </w:r>
      <w:r w:rsidR="001A1445" w:rsidRPr="007B518A">
        <w:t xml:space="preserve">Ak ponuku predloží fyzická osoba alebo právnická osoba, ktorá nespĺňa podmienky podľa bodu </w:t>
      </w:r>
      <w:r w:rsidRPr="00836731">
        <w:t>20</w:t>
      </w:r>
      <w:r w:rsidR="001A1445" w:rsidRPr="00836731">
        <w:t>.1</w:t>
      </w:r>
      <w:r w:rsidR="007B518A" w:rsidRPr="00836731">
        <w:t>.</w:t>
      </w:r>
      <w:r w:rsidR="001A1445" w:rsidRPr="00836731">
        <w:t xml:space="preserve"> až </w:t>
      </w:r>
      <w:r w:rsidRPr="00836731">
        <w:t>20</w:t>
      </w:r>
      <w:r w:rsidR="001A1445" w:rsidRPr="00836731">
        <w:t>.</w:t>
      </w:r>
      <w:r w:rsidR="0066763D" w:rsidRPr="00836731">
        <w:t>2</w:t>
      </w:r>
      <w:r w:rsidR="007B518A" w:rsidRPr="00836731">
        <w:t xml:space="preserve"> tejto</w:t>
      </w:r>
      <w:r w:rsidR="001A1445" w:rsidRPr="00836731">
        <w:t xml:space="preserve"> </w:t>
      </w:r>
      <w:r w:rsidR="007B518A">
        <w:t>Výzvy na predloženie cenovej ponuky</w:t>
      </w:r>
      <w:r w:rsidR="001A1445" w:rsidRPr="007B518A">
        <w:t>, nebude možné takúto ponuku zaradiť do vyhodnotenia.</w:t>
      </w:r>
    </w:p>
    <w:p w14:paraId="4115AF6C" w14:textId="451D1496" w:rsidR="008777E7" w:rsidRDefault="006410AC" w:rsidP="001A1445">
      <w:pPr>
        <w:spacing w:after="120"/>
        <w:jc w:val="both"/>
      </w:pPr>
      <w:r>
        <w:t>20</w:t>
      </w:r>
      <w:r w:rsidR="001A1445">
        <w:t>.5.</w:t>
      </w:r>
      <w:r w:rsidR="00914A36">
        <w:t xml:space="preserve"> </w:t>
      </w:r>
      <w:r w:rsidR="001A1445">
        <w:t>Uchádzač môže predložiť iba jednu ponuku na predmet zákazky. Uchádzač nemôže byť v tom istom postupe zadávania zákazky členom skupiny dodávateľov, ktorá predkladá ponuku na predmet zákazky. Obstarávateľ vylúči uchádzača, ktorý je súčasne aj členom skupiny dodávateľov.</w:t>
      </w:r>
    </w:p>
    <w:p w14:paraId="0EC5C367" w14:textId="3716F00A" w:rsidR="007B518A" w:rsidRDefault="00A63E08" w:rsidP="00A63E08">
      <w:pPr>
        <w:spacing w:after="120"/>
        <w:jc w:val="both"/>
        <w:outlineLvl w:val="0"/>
      </w:pPr>
      <w:r>
        <w:rPr>
          <w:b/>
          <w:bCs/>
        </w:rPr>
        <w:t>2</w:t>
      </w:r>
      <w:r w:rsidR="006410AC">
        <w:rPr>
          <w:b/>
          <w:bCs/>
        </w:rPr>
        <w:t>1</w:t>
      </w:r>
      <w:r w:rsidRPr="00AC08E8">
        <w:rPr>
          <w:b/>
          <w:bCs/>
        </w:rPr>
        <w:t xml:space="preserve">. </w:t>
      </w:r>
      <w:r w:rsidRPr="00A63E08">
        <w:rPr>
          <w:b/>
          <w:bCs/>
        </w:rPr>
        <w:t>Skupina dodávateľov</w:t>
      </w:r>
    </w:p>
    <w:p w14:paraId="7DA951BD" w14:textId="24668515" w:rsidR="007B518A" w:rsidRDefault="007B518A" w:rsidP="007B518A">
      <w:pPr>
        <w:spacing w:after="120"/>
        <w:jc w:val="both"/>
      </w:pPr>
      <w:r>
        <w:t>2</w:t>
      </w:r>
      <w:r w:rsidR="006410AC">
        <w:t>1</w:t>
      </w:r>
      <w:r>
        <w:t>.1.</w:t>
      </w:r>
      <w:r w:rsidR="00A63E08">
        <w:t xml:space="preserve"> O</w:t>
      </w:r>
      <w:r>
        <w:t>bstarávania sa môže zúčastniť aj skupina dodávateľov. Obstarávateľ nevyžaduje od skupiny dodávateľov, aby vytvorila právnu formu na účely účasti v</w:t>
      </w:r>
      <w:r w:rsidR="006410AC">
        <w:t xml:space="preserve"> </w:t>
      </w:r>
      <w:r>
        <w:t>obstarávaní.</w:t>
      </w:r>
    </w:p>
    <w:p w14:paraId="63B1C99A" w14:textId="7B5C5BB1" w:rsidR="007B518A" w:rsidRDefault="007B518A" w:rsidP="007B518A">
      <w:pPr>
        <w:spacing w:after="120"/>
        <w:jc w:val="both"/>
      </w:pPr>
      <w:r>
        <w:t>2</w:t>
      </w:r>
      <w:r w:rsidR="006410AC">
        <w:t>1</w:t>
      </w:r>
      <w:r>
        <w:t>.2.</w:t>
      </w:r>
      <w:r w:rsidR="00A63E08">
        <w:t xml:space="preserve"> </w:t>
      </w:r>
      <w:r>
        <w:t xml:space="preserve">Na účely účasti </w:t>
      </w:r>
      <w:r w:rsidR="00A63E08">
        <w:t xml:space="preserve">v </w:t>
      </w:r>
      <w:r>
        <w:t>obstarávaní musí skupina dodávateľov stanoviť vedúceho člena skupiny dodávateľov, rozsah jeho kompetencií a určenie kontaktných údajov pre komunikáciu v danom obstarávaní. Všetci členovia skupiny dodávateľov musia udeliť písomné plnomocenstvo jednému z členov skupiny dodávateľov (vedúci člen skupiny), na všetky úkony spojené s účasťou v danom obstarávania a na konanie v mene všetkých členov skupiny dodávateľov počas celého procesu obstarávania, prijímať pokyny v tomto obstarávaní a konať v mene skupiny pre prípad prijatia ponuky, podpisu zmluvy a komunikácie.</w:t>
      </w:r>
    </w:p>
    <w:p w14:paraId="36900238" w14:textId="457CCE56" w:rsidR="007B518A" w:rsidRDefault="007B518A" w:rsidP="007B518A">
      <w:pPr>
        <w:spacing w:after="120"/>
        <w:jc w:val="both"/>
      </w:pPr>
      <w:r>
        <w:t>2</w:t>
      </w:r>
      <w:r w:rsidR="006410AC">
        <w:t>1</w:t>
      </w:r>
      <w:r>
        <w:t>.3.</w:t>
      </w:r>
      <w:r w:rsidR="00A63E08">
        <w:t xml:space="preserve"> </w:t>
      </w:r>
      <w:r>
        <w:t>Plnomocenstvo musí byť podpísané</w:t>
      </w:r>
    </w:p>
    <w:p w14:paraId="4DB2000D" w14:textId="162D1A92" w:rsidR="007B518A" w:rsidRDefault="007B518A" w:rsidP="00B751C5">
      <w:pPr>
        <w:spacing w:after="120"/>
        <w:ind w:left="708"/>
        <w:jc w:val="both"/>
      </w:pPr>
      <w:r>
        <w:t>a)</w:t>
      </w:r>
      <w:r w:rsidR="00A63E08">
        <w:t xml:space="preserve"> </w:t>
      </w:r>
      <w:r>
        <w:t>osobou/osobami oprávnenými konať v mene jednotlivých členov skupiny dodávateľov, všetko v súlade s dokladom o oprávnení podnikať,</w:t>
      </w:r>
    </w:p>
    <w:p w14:paraId="40B8C72B" w14:textId="77777777" w:rsidR="007B518A" w:rsidRDefault="007B518A" w:rsidP="00B751C5">
      <w:pPr>
        <w:spacing w:after="120"/>
        <w:ind w:left="708"/>
        <w:jc w:val="both"/>
      </w:pPr>
      <w:r>
        <w:t>alebo</w:t>
      </w:r>
    </w:p>
    <w:p w14:paraId="0BBD8B4D" w14:textId="34CDC16B" w:rsidR="007B518A" w:rsidRDefault="007B518A" w:rsidP="00B751C5">
      <w:pPr>
        <w:spacing w:after="120"/>
        <w:ind w:left="708"/>
        <w:jc w:val="both"/>
      </w:pPr>
      <w:r>
        <w:t>b)</w:t>
      </w:r>
      <w:r w:rsidR="00A63E08">
        <w:t xml:space="preserve"> </w:t>
      </w:r>
      <w:r>
        <w:t>zástupcom/zástupcami jednotlivých členov skupiny dodávateľov, oprávneným konať v mene člena skupiny. V tom prípade bude súčasťou ponuky adekvátne písomné plnomocenstvo pre zástupcu člena skupiny dodávateľov podpísané podľa písm. a) tohto bodu.</w:t>
      </w:r>
    </w:p>
    <w:p w14:paraId="75BFF2AB" w14:textId="29240E78" w:rsidR="00A63E08" w:rsidRPr="00AC08E8" w:rsidRDefault="007B518A" w:rsidP="00A63E08">
      <w:pPr>
        <w:tabs>
          <w:tab w:val="center" w:pos="4536"/>
          <w:tab w:val="left" w:pos="5355"/>
          <w:tab w:val="right" w:pos="9072"/>
        </w:tabs>
        <w:spacing w:after="120"/>
      </w:pPr>
      <w:r>
        <w:lastRenderedPageBreak/>
        <w:t>2</w:t>
      </w:r>
      <w:r w:rsidR="006410AC">
        <w:t>1</w:t>
      </w:r>
      <w:r>
        <w:t>.4.</w:t>
      </w:r>
      <w:r w:rsidR="00A63E08">
        <w:t xml:space="preserve"> </w:t>
      </w:r>
      <w:r>
        <w:t xml:space="preserve">Obstarávateľ nevyžaduje vytvorenie právnej formy, ak ponuka skupiny dodávateľov bude prijatá. Spôsob vypracovania zmluvy je pre daný stav uvedený v </w:t>
      </w:r>
      <w:r w:rsidR="00A63E08">
        <w:t xml:space="preserve">Prílohe č.5 - </w:t>
      </w:r>
      <w:r w:rsidR="00A63E08" w:rsidRPr="007A059E">
        <w:t>O</w:t>
      </w:r>
      <w:r w:rsidR="00A63E08">
        <w:t>bchodné podmienky</w:t>
      </w:r>
    </w:p>
    <w:p w14:paraId="66D32BD0" w14:textId="633859AA" w:rsidR="007B518A" w:rsidRDefault="007B518A" w:rsidP="007B518A">
      <w:pPr>
        <w:spacing w:after="120"/>
        <w:jc w:val="both"/>
      </w:pPr>
      <w:r>
        <w:t>2</w:t>
      </w:r>
      <w:r w:rsidR="006410AC">
        <w:t>1</w:t>
      </w:r>
      <w:r>
        <w:t>.5.</w:t>
      </w:r>
      <w:r w:rsidR="006E56CA">
        <w:t xml:space="preserve"> </w:t>
      </w:r>
      <w:r>
        <w:t>Obstarávateľ nepožaduje a neurčuje odlišné podmienky plnenia zmluvy pre skupinu dodávateľov, ako sú požadované a určené pre hospodársky subjekt, ktorý nie je skupinou dodávateľov.</w:t>
      </w:r>
    </w:p>
    <w:p w14:paraId="2C1EC169" w14:textId="0E9F7E24" w:rsidR="006410AC" w:rsidRDefault="007B518A" w:rsidP="008B66D8">
      <w:pPr>
        <w:spacing w:after="120"/>
        <w:jc w:val="both"/>
      </w:pPr>
      <w:r>
        <w:t>2</w:t>
      </w:r>
      <w:r w:rsidR="0050744D">
        <w:t>1</w:t>
      </w:r>
      <w:r>
        <w:t>.6.</w:t>
      </w:r>
      <w:r w:rsidR="00A63E08">
        <w:t xml:space="preserve"> </w:t>
      </w:r>
      <w:r>
        <w:t>Ďalej v</w:t>
      </w:r>
      <w:r w:rsidR="006410AC">
        <w:t>o Výzve na predloženie cenovej ponuky a v jej prílohách</w:t>
      </w:r>
      <w:r>
        <w:t xml:space="preserve"> platí pre skupinu dodávateľov zastúpenú určeným vedúcim členom skupiny všetko, čo je uvedené pre pojem „uchádzač“.</w:t>
      </w:r>
    </w:p>
    <w:p w14:paraId="3F7AC940" w14:textId="046F436C" w:rsidR="008777E7" w:rsidRPr="00426D5A" w:rsidRDefault="00010EDB" w:rsidP="008777E7">
      <w:pPr>
        <w:spacing w:after="120"/>
        <w:jc w:val="both"/>
        <w:outlineLvl w:val="0"/>
        <w:rPr>
          <w:b/>
          <w:bCs/>
        </w:rPr>
      </w:pPr>
      <w:r>
        <w:rPr>
          <w:b/>
          <w:bCs/>
        </w:rPr>
        <w:t>2</w:t>
      </w:r>
      <w:r w:rsidR="006410AC">
        <w:rPr>
          <w:b/>
          <w:bCs/>
        </w:rPr>
        <w:t>2</w:t>
      </w:r>
      <w:r w:rsidR="008777E7" w:rsidRPr="00AC08E8">
        <w:rPr>
          <w:b/>
          <w:bCs/>
        </w:rPr>
        <w:t>. Predkladanie cenových ponúk</w:t>
      </w:r>
    </w:p>
    <w:p w14:paraId="64877AF5" w14:textId="08BD1196" w:rsidR="008777E7" w:rsidRPr="00AC08E8" w:rsidRDefault="00010EDB" w:rsidP="008777E7">
      <w:pPr>
        <w:spacing w:after="120"/>
        <w:jc w:val="both"/>
      </w:pPr>
      <w:r>
        <w:t>2</w:t>
      </w:r>
      <w:r w:rsidR="006410AC">
        <w:t>2</w:t>
      </w:r>
      <w:r w:rsidR="008777E7" w:rsidRPr="00AC08E8">
        <w:t>.1</w:t>
      </w:r>
      <w:r w:rsidR="00F151F7">
        <w:t>.</w:t>
      </w:r>
      <w:r w:rsidR="008777E7" w:rsidRPr="00AC08E8">
        <w:t xml:space="preserve"> Cenová</w:t>
      </w:r>
      <w:r w:rsidR="008777E7">
        <w:t xml:space="preserve"> </w:t>
      </w:r>
      <w:r w:rsidR="008777E7" w:rsidRPr="00AC08E8">
        <w:t>ponuka</w:t>
      </w:r>
      <w:r w:rsidR="008777E7">
        <w:t xml:space="preserve"> </w:t>
      </w:r>
      <w:r w:rsidR="008777E7" w:rsidRPr="00AC08E8">
        <w:t>predmetu zákazky sa predkladá na celý predmet zákazky</w:t>
      </w:r>
      <w:r w:rsidR="008777E7">
        <w:t xml:space="preserve"> komplet</w:t>
      </w:r>
      <w:r w:rsidR="008777E7" w:rsidRPr="00AC08E8">
        <w:t>.</w:t>
      </w:r>
    </w:p>
    <w:p w14:paraId="1549B0A2" w14:textId="27EF88F6" w:rsidR="008777E7" w:rsidRDefault="00010EDB" w:rsidP="008B66D8">
      <w:pPr>
        <w:spacing w:after="120"/>
        <w:jc w:val="both"/>
      </w:pPr>
      <w:r>
        <w:t>2</w:t>
      </w:r>
      <w:r w:rsidR="006410AC">
        <w:t>2</w:t>
      </w:r>
      <w:r w:rsidR="008777E7" w:rsidRPr="00AC08E8">
        <w:t>.2</w:t>
      </w:r>
      <w:r w:rsidR="00F151F7">
        <w:t>.</w:t>
      </w:r>
      <w:r w:rsidR="008777E7" w:rsidRPr="00AC08E8">
        <w:t xml:space="preserve"> Lehota na predloženie cenových ponúk je </w:t>
      </w:r>
      <w:r w:rsidR="00932D7C">
        <w:t>uvedená v IS JOZEPHINE</w:t>
      </w:r>
      <w:r w:rsidR="00F761A1">
        <w:t xml:space="preserve"> na adrese</w:t>
      </w:r>
      <w:r w:rsidR="00932D7C">
        <w:t xml:space="preserve"> </w:t>
      </w:r>
      <w:r w:rsidR="00442F61" w:rsidRPr="00442F61">
        <w:t>https://josephine.proebiz.com/sk/tender/44375/summary</w:t>
      </w:r>
      <w:r w:rsidR="00F761A1">
        <w:t xml:space="preserve"> </w:t>
      </w:r>
      <w:r w:rsidR="00932D7C">
        <w:t>v</w:t>
      </w:r>
      <w:r w:rsidR="00F761A1">
        <w:t> </w:t>
      </w:r>
      <w:r w:rsidR="00932D7C">
        <w:t>časti</w:t>
      </w:r>
      <w:r w:rsidR="00F761A1">
        <w:t xml:space="preserve"> termíny a lehoty. </w:t>
      </w:r>
    </w:p>
    <w:p w14:paraId="19366560" w14:textId="4CDF53A0" w:rsidR="00B047A6" w:rsidRPr="001639E2" w:rsidRDefault="007B51ED" w:rsidP="008B66D8">
      <w:pPr>
        <w:spacing w:after="120"/>
        <w:jc w:val="both"/>
        <w:rPr>
          <w:bCs/>
        </w:rPr>
      </w:pPr>
      <w:r w:rsidRPr="001639E2">
        <w:rPr>
          <w:bCs/>
        </w:rPr>
        <w:t xml:space="preserve">22.3. </w:t>
      </w:r>
      <w:r w:rsidR="00932D7C" w:rsidRPr="001639E2">
        <w:rPr>
          <w:bCs/>
        </w:rPr>
        <w:t xml:space="preserve">V prípade potreby si </w:t>
      </w:r>
      <w:r w:rsidRPr="001639E2">
        <w:rPr>
          <w:bCs/>
        </w:rPr>
        <w:t>Obstarávateľ  vyhradzuje právo predĺžiť lehotu na predkladanie ponúk.</w:t>
      </w:r>
    </w:p>
    <w:p w14:paraId="5846C430" w14:textId="384B662E" w:rsidR="00C15F2C" w:rsidRPr="00010EDB" w:rsidRDefault="00C15F2C" w:rsidP="00C15F2C">
      <w:pPr>
        <w:spacing w:after="120"/>
        <w:jc w:val="both"/>
        <w:outlineLvl w:val="0"/>
        <w:rPr>
          <w:bCs/>
        </w:rPr>
      </w:pPr>
      <w:r w:rsidRPr="001639E2">
        <w:rPr>
          <w:b/>
          <w:bCs/>
        </w:rPr>
        <w:t>2</w:t>
      </w:r>
      <w:r w:rsidR="0067279B" w:rsidRPr="001639E2">
        <w:rPr>
          <w:b/>
          <w:bCs/>
        </w:rPr>
        <w:t>3</w:t>
      </w:r>
      <w:r w:rsidRPr="001639E2">
        <w:rPr>
          <w:b/>
          <w:bCs/>
        </w:rPr>
        <w:t xml:space="preserve">. </w:t>
      </w:r>
      <w:bookmarkStart w:id="3" w:name="_Toc54265704"/>
      <w:r w:rsidRPr="001639E2">
        <w:rPr>
          <w:b/>
          <w:bCs/>
        </w:rPr>
        <w:t>Elektronická aukcia</w:t>
      </w:r>
      <w:bookmarkEnd w:id="3"/>
    </w:p>
    <w:p w14:paraId="3B860D8F" w14:textId="564DF70A" w:rsidR="00C15F2C" w:rsidRDefault="00C15F2C" w:rsidP="00010EDB">
      <w:pPr>
        <w:spacing w:after="120"/>
        <w:jc w:val="both"/>
        <w:rPr>
          <w:bCs/>
        </w:rPr>
      </w:pPr>
      <w:r>
        <w:rPr>
          <w:bCs/>
        </w:rPr>
        <w:t>2</w:t>
      </w:r>
      <w:r w:rsidR="0067279B">
        <w:rPr>
          <w:bCs/>
        </w:rPr>
        <w:t>3</w:t>
      </w:r>
      <w:r>
        <w:rPr>
          <w:bCs/>
        </w:rPr>
        <w:t xml:space="preserve">.1. </w:t>
      </w:r>
      <w:r>
        <w:t>Elektronická aukcia sa nepoužije.</w:t>
      </w:r>
    </w:p>
    <w:p w14:paraId="1DB19AA3" w14:textId="2C5E0891" w:rsidR="00E84CC5" w:rsidRPr="00AC08E8" w:rsidRDefault="00F00833" w:rsidP="00E84CC5">
      <w:pPr>
        <w:spacing w:after="120"/>
        <w:jc w:val="both"/>
        <w:outlineLvl w:val="0"/>
        <w:rPr>
          <w:b/>
          <w:bCs/>
        </w:rPr>
      </w:pPr>
      <w:r>
        <w:rPr>
          <w:b/>
          <w:bCs/>
        </w:rPr>
        <w:t>2</w:t>
      </w:r>
      <w:r w:rsidR="0067279B">
        <w:rPr>
          <w:b/>
          <w:bCs/>
        </w:rPr>
        <w:t>4</w:t>
      </w:r>
      <w:r w:rsidR="00E84CC5" w:rsidRPr="00AC08E8">
        <w:rPr>
          <w:b/>
          <w:bCs/>
        </w:rPr>
        <w:t xml:space="preserve">. </w:t>
      </w:r>
      <w:r w:rsidR="00E84CC5">
        <w:rPr>
          <w:b/>
          <w:bCs/>
        </w:rPr>
        <w:t>Otváran</w:t>
      </w:r>
      <w:r w:rsidR="00E84CC5" w:rsidRPr="00C11B4C">
        <w:rPr>
          <w:b/>
          <w:bCs/>
        </w:rPr>
        <w:t>ie ponúk</w:t>
      </w:r>
      <w:r w:rsidR="00E84CC5">
        <w:rPr>
          <w:b/>
          <w:bCs/>
        </w:rPr>
        <w:t xml:space="preserve"> </w:t>
      </w:r>
    </w:p>
    <w:p w14:paraId="418632E9" w14:textId="17B6DCD5" w:rsidR="00E84CC5" w:rsidRDefault="00F00833" w:rsidP="00E84CC5">
      <w:pPr>
        <w:pStyle w:val="Hlavika"/>
        <w:tabs>
          <w:tab w:val="clear" w:pos="4536"/>
          <w:tab w:val="clear" w:pos="9072"/>
          <w:tab w:val="left" w:pos="426"/>
        </w:tabs>
        <w:spacing w:after="120"/>
        <w:jc w:val="both"/>
        <w:rPr>
          <w:rFonts w:ascii="Times New Roman" w:hAnsi="Times New Roman"/>
          <w:noProof w:val="0"/>
          <w:sz w:val="24"/>
        </w:rPr>
      </w:pPr>
      <w:r>
        <w:rPr>
          <w:rFonts w:ascii="Times New Roman" w:hAnsi="Times New Roman"/>
          <w:noProof w:val="0"/>
          <w:sz w:val="24"/>
        </w:rPr>
        <w:t>2</w:t>
      </w:r>
      <w:r w:rsidR="0067279B">
        <w:rPr>
          <w:rFonts w:ascii="Times New Roman" w:hAnsi="Times New Roman"/>
          <w:noProof w:val="0"/>
          <w:sz w:val="24"/>
        </w:rPr>
        <w:t>4</w:t>
      </w:r>
      <w:r w:rsidR="00E84CC5">
        <w:rPr>
          <w:rFonts w:ascii="Times New Roman" w:hAnsi="Times New Roman"/>
          <w:noProof w:val="0"/>
          <w:sz w:val="24"/>
        </w:rPr>
        <w:t xml:space="preserve">.1. </w:t>
      </w:r>
      <w:r w:rsidR="00E84CC5" w:rsidRPr="00920067">
        <w:rPr>
          <w:rFonts w:ascii="Times New Roman" w:hAnsi="Times New Roman"/>
          <w:noProof w:val="0"/>
          <w:sz w:val="24"/>
        </w:rPr>
        <w:t>Otváranie ponúk sa uskutoční elektronicky</w:t>
      </w:r>
      <w:r w:rsidR="00D039A9">
        <w:rPr>
          <w:rFonts w:ascii="Times New Roman" w:hAnsi="Times New Roman"/>
          <w:noProof w:val="0"/>
          <w:sz w:val="24"/>
        </w:rPr>
        <w:t xml:space="preserve"> a je neverejné</w:t>
      </w:r>
      <w:r w:rsidR="0050744D">
        <w:rPr>
          <w:rFonts w:ascii="Times New Roman" w:hAnsi="Times New Roman"/>
          <w:noProof w:val="0"/>
          <w:sz w:val="24"/>
        </w:rPr>
        <w:t>.</w:t>
      </w:r>
    </w:p>
    <w:p w14:paraId="545BEA5D" w14:textId="14C5D3D7" w:rsidR="00E84CC5" w:rsidRDefault="00F00833" w:rsidP="00E84CC5">
      <w:pPr>
        <w:pStyle w:val="Hlavika"/>
        <w:tabs>
          <w:tab w:val="clear" w:pos="4536"/>
          <w:tab w:val="clear" w:pos="9072"/>
          <w:tab w:val="left" w:pos="426"/>
        </w:tabs>
        <w:spacing w:after="120"/>
        <w:jc w:val="both"/>
        <w:rPr>
          <w:rFonts w:ascii="Times New Roman" w:hAnsi="Times New Roman"/>
          <w:noProof w:val="0"/>
          <w:sz w:val="24"/>
        </w:rPr>
      </w:pPr>
      <w:r>
        <w:rPr>
          <w:rFonts w:ascii="Times New Roman" w:hAnsi="Times New Roman"/>
          <w:noProof w:val="0"/>
          <w:sz w:val="24"/>
        </w:rPr>
        <w:t>2</w:t>
      </w:r>
      <w:r w:rsidR="0067279B">
        <w:rPr>
          <w:rFonts w:ascii="Times New Roman" w:hAnsi="Times New Roman"/>
          <w:noProof w:val="0"/>
          <w:sz w:val="24"/>
        </w:rPr>
        <w:t>4</w:t>
      </w:r>
      <w:r w:rsidR="00E84CC5">
        <w:rPr>
          <w:rFonts w:ascii="Times New Roman" w:hAnsi="Times New Roman"/>
          <w:noProof w:val="0"/>
          <w:sz w:val="24"/>
        </w:rPr>
        <w:t xml:space="preserve">.2. </w:t>
      </w:r>
      <w:r w:rsidR="00E84CC5" w:rsidRPr="00920067">
        <w:rPr>
          <w:rFonts w:ascii="Times New Roman" w:hAnsi="Times New Roman"/>
          <w:noProof w:val="0"/>
          <w:sz w:val="24"/>
        </w:rPr>
        <w:t xml:space="preserve">Miestom </w:t>
      </w:r>
      <w:r w:rsidR="00E84CC5">
        <w:rPr>
          <w:rFonts w:ascii="Times New Roman" w:hAnsi="Times New Roman"/>
          <w:noProof w:val="0"/>
          <w:sz w:val="24"/>
        </w:rPr>
        <w:t>otvárania</w:t>
      </w:r>
      <w:r w:rsidR="00E84CC5" w:rsidRPr="00920067">
        <w:rPr>
          <w:rFonts w:ascii="Times New Roman" w:hAnsi="Times New Roman"/>
          <w:noProof w:val="0"/>
          <w:sz w:val="24"/>
        </w:rPr>
        <w:t xml:space="preserve"> ponúk je webová adresa https://josephine.proebiz.com/ a totožná záložka ako pri predkladaní ponúk</w:t>
      </w:r>
      <w:r w:rsidR="00E84CC5">
        <w:rPr>
          <w:rFonts w:ascii="Times New Roman" w:hAnsi="Times New Roman"/>
          <w:noProof w:val="0"/>
          <w:sz w:val="24"/>
        </w:rPr>
        <w:t xml:space="preserve"> (bod 14.2.).</w:t>
      </w:r>
    </w:p>
    <w:p w14:paraId="7F2538A6" w14:textId="224B490B" w:rsidR="00F00833" w:rsidRDefault="00F00833" w:rsidP="00E84CC5">
      <w:pPr>
        <w:pStyle w:val="Hlavika"/>
        <w:tabs>
          <w:tab w:val="clear" w:pos="4536"/>
          <w:tab w:val="clear" w:pos="9072"/>
          <w:tab w:val="left" w:pos="426"/>
        </w:tabs>
        <w:spacing w:after="120"/>
        <w:jc w:val="both"/>
        <w:rPr>
          <w:rFonts w:ascii="Times New Roman" w:hAnsi="Times New Roman"/>
          <w:noProof w:val="0"/>
          <w:sz w:val="24"/>
        </w:rPr>
      </w:pPr>
      <w:r>
        <w:rPr>
          <w:rFonts w:ascii="Times New Roman" w:hAnsi="Times New Roman"/>
          <w:noProof w:val="0"/>
          <w:sz w:val="24"/>
        </w:rPr>
        <w:t>2</w:t>
      </w:r>
      <w:r w:rsidR="0067279B">
        <w:rPr>
          <w:rFonts w:ascii="Times New Roman" w:hAnsi="Times New Roman"/>
          <w:noProof w:val="0"/>
          <w:sz w:val="24"/>
        </w:rPr>
        <w:t>4</w:t>
      </w:r>
      <w:r>
        <w:rPr>
          <w:rFonts w:ascii="Times New Roman" w:hAnsi="Times New Roman"/>
          <w:noProof w:val="0"/>
          <w:sz w:val="24"/>
        </w:rPr>
        <w:t>.3.</w:t>
      </w:r>
      <w:r w:rsidR="00986CE0">
        <w:rPr>
          <w:rFonts w:ascii="Times New Roman" w:hAnsi="Times New Roman"/>
          <w:noProof w:val="0"/>
          <w:sz w:val="24"/>
        </w:rPr>
        <w:t xml:space="preserve"> </w:t>
      </w:r>
      <w:r>
        <w:rPr>
          <w:rFonts w:ascii="Times New Roman" w:hAnsi="Times New Roman"/>
          <w:noProof w:val="0"/>
          <w:sz w:val="24"/>
        </w:rPr>
        <w:t>O</w:t>
      </w:r>
      <w:r w:rsidR="00986CE0" w:rsidRPr="00986CE0">
        <w:rPr>
          <w:rFonts w:ascii="Times New Roman" w:hAnsi="Times New Roman"/>
          <w:noProof w:val="0"/>
          <w:sz w:val="24"/>
        </w:rPr>
        <w:t>bstarávateľ vylúči uchádzača, ak nedodržal určený spôsob komunikácie, obsah jeho ponuky nebude možné sprístupniť alebo v prípade, že využil možnosť šifrovania a nezaistil ich odšifrovanie, nepredložil ponuku vo vyžadovanom formáte kódovania, ako je potrebný na ďalšie spracovanie pri vyhodnocovaní ponúk</w:t>
      </w:r>
      <w:r w:rsidR="00986CE0">
        <w:rPr>
          <w:rFonts w:ascii="Times New Roman" w:hAnsi="Times New Roman"/>
          <w:noProof w:val="0"/>
          <w:sz w:val="24"/>
        </w:rPr>
        <w:t>.</w:t>
      </w:r>
    </w:p>
    <w:p w14:paraId="062F9746" w14:textId="1F69C17F" w:rsidR="00F00833" w:rsidRPr="00AC08E8" w:rsidRDefault="00F00833" w:rsidP="00F00833">
      <w:pPr>
        <w:spacing w:after="120"/>
        <w:jc w:val="both"/>
        <w:outlineLvl w:val="0"/>
        <w:rPr>
          <w:b/>
          <w:bCs/>
        </w:rPr>
      </w:pPr>
      <w:r>
        <w:rPr>
          <w:b/>
          <w:bCs/>
        </w:rPr>
        <w:t>2</w:t>
      </w:r>
      <w:r w:rsidR="0067279B">
        <w:rPr>
          <w:b/>
          <w:bCs/>
        </w:rPr>
        <w:t>5</w:t>
      </w:r>
      <w:r w:rsidRPr="00AC08E8">
        <w:rPr>
          <w:b/>
          <w:bCs/>
        </w:rPr>
        <w:t xml:space="preserve">. </w:t>
      </w:r>
      <w:r w:rsidRPr="00C11B4C">
        <w:rPr>
          <w:b/>
          <w:bCs/>
        </w:rPr>
        <w:t>Vyhodno</w:t>
      </w:r>
      <w:r w:rsidR="00E003B4">
        <w:rPr>
          <w:b/>
          <w:bCs/>
        </w:rPr>
        <w:t>te</w:t>
      </w:r>
      <w:r w:rsidRPr="00C11B4C">
        <w:rPr>
          <w:b/>
          <w:bCs/>
        </w:rPr>
        <w:t>nie ponúk</w:t>
      </w:r>
    </w:p>
    <w:p w14:paraId="6ACB0622" w14:textId="4A89BB8D" w:rsidR="00F00833" w:rsidRDefault="00F00833" w:rsidP="00F00833">
      <w:pPr>
        <w:autoSpaceDE w:val="0"/>
        <w:autoSpaceDN w:val="0"/>
        <w:adjustRightInd w:val="0"/>
        <w:spacing w:after="120"/>
        <w:jc w:val="both"/>
        <w:rPr>
          <w:bCs/>
        </w:rPr>
      </w:pPr>
      <w:r>
        <w:rPr>
          <w:bCs/>
        </w:rPr>
        <w:t>2</w:t>
      </w:r>
      <w:r w:rsidR="0067279B">
        <w:rPr>
          <w:bCs/>
        </w:rPr>
        <w:t>5</w:t>
      </w:r>
      <w:r>
        <w:rPr>
          <w:bCs/>
        </w:rPr>
        <w:t xml:space="preserve">.1. </w:t>
      </w:r>
      <w:r w:rsidRPr="00063707">
        <w:rPr>
          <w:bCs/>
        </w:rPr>
        <w:t>Obstarávateľ</w:t>
      </w:r>
      <w:r>
        <w:rPr>
          <w:bCs/>
        </w:rPr>
        <w:t xml:space="preserve"> </w:t>
      </w:r>
      <w:r w:rsidRPr="001A2BB0">
        <w:rPr>
          <w:bCs/>
        </w:rPr>
        <w:t>po uplynutí lehoty na predkladanie ponúk</w:t>
      </w:r>
      <w:r w:rsidRPr="00063707">
        <w:rPr>
          <w:bCs/>
        </w:rPr>
        <w:t xml:space="preserve"> </w:t>
      </w:r>
      <w:r w:rsidR="00F761A1">
        <w:rPr>
          <w:bCs/>
        </w:rPr>
        <w:t>otvorí ponuky podľa bodu 2</w:t>
      </w:r>
      <w:r w:rsidR="00086BA0">
        <w:rPr>
          <w:bCs/>
        </w:rPr>
        <w:t>4</w:t>
      </w:r>
      <w:r w:rsidR="00F761A1">
        <w:rPr>
          <w:bCs/>
        </w:rPr>
        <w:t xml:space="preserve"> tejto Výzvy na predloženie cenovej ponuky</w:t>
      </w:r>
      <w:r w:rsidR="00F761A1" w:rsidRPr="00063707">
        <w:rPr>
          <w:bCs/>
        </w:rPr>
        <w:t xml:space="preserve"> </w:t>
      </w:r>
      <w:r w:rsidR="00F761A1">
        <w:rPr>
          <w:bCs/>
        </w:rPr>
        <w:t xml:space="preserve">a </w:t>
      </w:r>
      <w:r w:rsidRPr="00063707">
        <w:rPr>
          <w:bCs/>
        </w:rPr>
        <w:t>určí poradie uchádzačov na základe ich návrhov na plnenie kritérií, ktoré sa dajú vyjadriť číslom. Kritéri</w:t>
      </w:r>
      <w:r w:rsidR="00932D7C">
        <w:rPr>
          <w:bCs/>
        </w:rPr>
        <w:t>um</w:t>
      </w:r>
      <w:r w:rsidRPr="00063707">
        <w:rPr>
          <w:bCs/>
        </w:rPr>
        <w:t xml:space="preserve"> na vyhodnotenie ponúk </w:t>
      </w:r>
      <w:r w:rsidR="00F761A1">
        <w:rPr>
          <w:bCs/>
        </w:rPr>
        <w:t>je</w:t>
      </w:r>
      <w:r w:rsidRPr="00063707">
        <w:rPr>
          <w:bCs/>
        </w:rPr>
        <w:t xml:space="preserve"> definované </w:t>
      </w:r>
      <w:r w:rsidRPr="002F6993">
        <w:rPr>
          <w:bCs/>
        </w:rPr>
        <w:t xml:space="preserve">v bode </w:t>
      </w:r>
      <w:r w:rsidR="00466E74" w:rsidRPr="002F6993">
        <w:rPr>
          <w:bCs/>
        </w:rPr>
        <w:t>30</w:t>
      </w:r>
      <w:r w:rsidRPr="00063707">
        <w:rPr>
          <w:bCs/>
        </w:rPr>
        <w:t>. tejto Výzvy na predloženie cenovej ponuky</w:t>
      </w:r>
      <w:r>
        <w:rPr>
          <w:bCs/>
        </w:rPr>
        <w:t>.</w:t>
      </w:r>
    </w:p>
    <w:p w14:paraId="09B73EEA" w14:textId="2DADCD0F" w:rsidR="00F00833" w:rsidRPr="001A2BB0" w:rsidRDefault="00F00833" w:rsidP="00F00833">
      <w:pPr>
        <w:autoSpaceDE w:val="0"/>
        <w:autoSpaceDN w:val="0"/>
        <w:adjustRightInd w:val="0"/>
        <w:spacing w:after="120"/>
        <w:jc w:val="both"/>
        <w:rPr>
          <w:bCs/>
        </w:rPr>
      </w:pPr>
      <w:r>
        <w:rPr>
          <w:bCs/>
        </w:rPr>
        <w:t>2</w:t>
      </w:r>
      <w:r w:rsidR="00086BA0">
        <w:rPr>
          <w:bCs/>
        </w:rPr>
        <w:t>5</w:t>
      </w:r>
      <w:r w:rsidRPr="001A2BB0">
        <w:rPr>
          <w:bCs/>
        </w:rPr>
        <w:t>.</w:t>
      </w:r>
      <w:r>
        <w:rPr>
          <w:bCs/>
        </w:rPr>
        <w:t>2</w:t>
      </w:r>
      <w:r w:rsidRPr="001A2BB0">
        <w:rPr>
          <w:bCs/>
        </w:rPr>
        <w:t>.</w:t>
      </w:r>
      <w:r>
        <w:rPr>
          <w:bCs/>
        </w:rPr>
        <w:t xml:space="preserve"> </w:t>
      </w:r>
      <w:r w:rsidRPr="001A2BB0">
        <w:rPr>
          <w:bCs/>
        </w:rPr>
        <w:t xml:space="preserve">Obstarávateľ po </w:t>
      </w:r>
      <w:r w:rsidR="00DA5423">
        <w:rPr>
          <w:bCs/>
        </w:rPr>
        <w:t>určení poradia uchádzačov</w:t>
      </w:r>
      <w:r w:rsidR="00925DF3">
        <w:rPr>
          <w:bCs/>
        </w:rPr>
        <w:t xml:space="preserve"> </w:t>
      </w:r>
      <w:r w:rsidRPr="001A2BB0">
        <w:rPr>
          <w:bCs/>
        </w:rPr>
        <w:t xml:space="preserve">vyhodnotí splnenie požiadaviek obstarávateľa na predmet zákazky </w:t>
      </w:r>
      <w:r w:rsidR="00DA5423">
        <w:rPr>
          <w:bCs/>
        </w:rPr>
        <w:t xml:space="preserve">a splnenie podmienok účasti </w:t>
      </w:r>
      <w:r w:rsidRPr="001A2BB0">
        <w:rPr>
          <w:bCs/>
        </w:rPr>
        <w:t>u uchádzača, ktorý sa umiestnil na prvom mieste v poradí.</w:t>
      </w:r>
    </w:p>
    <w:p w14:paraId="55F55486" w14:textId="1D431172" w:rsidR="00F00833" w:rsidRPr="001A2BB0" w:rsidRDefault="00F00833" w:rsidP="00F00833">
      <w:pPr>
        <w:autoSpaceDE w:val="0"/>
        <w:autoSpaceDN w:val="0"/>
        <w:adjustRightInd w:val="0"/>
        <w:spacing w:after="120"/>
        <w:jc w:val="both"/>
        <w:rPr>
          <w:bCs/>
        </w:rPr>
      </w:pPr>
      <w:r>
        <w:rPr>
          <w:bCs/>
        </w:rPr>
        <w:t>2</w:t>
      </w:r>
      <w:r w:rsidR="009E4D9C">
        <w:rPr>
          <w:bCs/>
        </w:rPr>
        <w:t>5</w:t>
      </w:r>
      <w:r w:rsidRPr="001A2BB0">
        <w:rPr>
          <w:bCs/>
        </w:rPr>
        <w:t>.</w:t>
      </w:r>
      <w:r>
        <w:rPr>
          <w:bCs/>
        </w:rPr>
        <w:t>3</w:t>
      </w:r>
      <w:r w:rsidRPr="001A2BB0">
        <w:rPr>
          <w:bCs/>
        </w:rPr>
        <w:t>.</w:t>
      </w:r>
      <w:r>
        <w:rPr>
          <w:bCs/>
        </w:rPr>
        <w:t xml:space="preserve"> </w:t>
      </w:r>
      <w:r w:rsidRPr="001A2BB0">
        <w:rPr>
          <w:bCs/>
        </w:rPr>
        <w:t>Vyhodnotenie ponúk je neverejné. Obstarávateľ vyhodnotí ponuk</w:t>
      </w:r>
      <w:r>
        <w:rPr>
          <w:bCs/>
        </w:rPr>
        <w:t>u</w:t>
      </w:r>
      <w:r w:rsidRPr="001A2BB0">
        <w:rPr>
          <w:bCs/>
        </w:rPr>
        <w:t xml:space="preserve"> a v prípade pochybností overí správnosť informácií a dôkazov, ktoré poskyt</w:t>
      </w:r>
      <w:r>
        <w:rPr>
          <w:bCs/>
        </w:rPr>
        <w:t>ol</w:t>
      </w:r>
      <w:r w:rsidRPr="001A2BB0">
        <w:rPr>
          <w:bCs/>
        </w:rPr>
        <w:t xml:space="preserve"> uchádzač. </w:t>
      </w:r>
    </w:p>
    <w:p w14:paraId="3FB87764" w14:textId="10BFF125" w:rsidR="00F00833" w:rsidRPr="001A2BB0" w:rsidRDefault="00F00833" w:rsidP="00F00833">
      <w:pPr>
        <w:autoSpaceDE w:val="0"/>
        <w:autoSpaceDN w:val="0"/>
        <w:adjustRightInd w:val="0"/>
        <w:spacing w:after="120"/>
        <w:jc w:val="both"/>
        <w:rPr>
          <w:bCs/>
        </w:rPr>
      </w:pPr>
      <w:r>
        <w:rPr>
          <w:bCs/>
        </w:rPr>
        <w:t>2</w:t>
      </w:r>
      <w:r w:rsidR="009E4D9C">
        <w:rPr>
          <w:bCs/>
        </w:rPr>
        <w:t>5</w:t>
      </w:r>
      <w:r w:rsidRPr="001A2BB0">
        <w:rPr>
          <w:bCs/>
        </w:rPr>
        <w:t>.</w:t>
      </w:r>
      <w:r>
        <w:rPr>
          <w:bCs/>
        </w:rPr>
        <w:t>4</w:t>
      </w:r>
      <w:r w:rsidRPr="001A2BB0">
        <w:rPr>
          <w:bCs/>
        </w:rPr>
        <w:t>.</w:t>
      </w:r>
      <w:r>
        <w:rPr>
          <w:bCs/>
        </w:rPr>
        <w:t xml:space="preserve"> </w:t>
      </w:r>
      <w:r w:rsidRPr="001A2BB0">
        <w:rPr>
          <w:bCs/>
        </w:rPr>
        <w:t xml:space="preserve">Platnou ponukou je ponuka, ktorá zároveň neobsahuje žiadne obmedzenia alebo výhrady, ktoré sú v rozpore s požiadavkami a podmienkami uvedenými obstarávateľom </w:t>
      </w:r>
      <w:r>
        <w:rPr>
          <w:bCs/>
        </w:rPr>
        <w:t>vo Výzve na predloženie cenovej ponuky a</w:t>
      </w:r>
      <w:r w:rsidR="00466E74">
        <w:rPr>
          <w:bCs/>
        </w:rPr>
        <w:t xml:space="preserve"> v </w:t>
      </w:r>
      <w:r>
        <w:rPr>
          <w:bCs/>
        </w:rPr>
        <w:t>jej prílohách</w:t>
      </w:r>
      <w:r w:rsidRPr="001A2BB0">
        <w:rPr>
          <w:bCs/>
        </w:rPr>
        <w:t xml:space="preserve"> a vo všetkých dokumentoch poskytnutých obstarávateľom v lehote na predkladanie ponúk. Do úvahy nemožno brať žiadnu výhradu ani obmedzenie voči platným podmienkam určeným obstarávateľom.</w:t>
      </w:r>
    </w:p>
    <w:p w14:paraId="22C90196" w14:textId="51779E9A" w:rsidR="00F00833" w:rsidRPr="001A2BB0" w:rsidRDefault="00F00833" w:rsidP="00F00833">
      <w:pPr>
        <w:autoSpaceDE w:val="0"/>
        <w:autoSpaceDN w:val="0"/>
        <w:adjustRightInd w:val="0"/>
        <w:spacing w:after="120"/>
        <w:jc w:val="both"/>
        <w:rPr>
          <w:bCs/>
        </w:rPr>
      </w:pPr>
      <w:r>
        <w:rPr>
          <w:bCs/>
        </w:rPr>
        <w:t>2</w:t>
      </w:r>
      <w:r w:rsidR="009E4D9C">
        <w:rPr>
          <w:bCs/>
        </w:rPr>
        <w:t>5</w:t>
      </w:r>
      <w:r w:rsidRPr="001A2BB0">
        <w:rPr>
          <w:bCs/>
        </w:rPr>
        <w:t>.</w:t>
      </w:r>
      <w:r>
        <w:rPr>
          <w:bCs/>
        </w:rPr>
        <w:t>5</w:t>
      </w:r>
      <w:r w:rsidRPr="001A2BB0">
        <w:rPr>
          <w:bCs/>
        </w:rPr>
        <w:t>.</w:t>
      </w:r>
      <w:r>
        <w:rPr>
          <w:bCs/>
        </w:rPr>
        <w:t xml:space="preserve"> </w:t>
      </w:r>
      <w:r w:rsidRPr="001A2BB0">
        <w:rPr>
          <w:bCs/>
        </w:rPr>
        <w:t>Ak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144E8B32" w14:textId="75CEADFD" w:rsidR="00F00833" w:rsidRPr="001A2BB0" w:rsidRDefault="00F00833" w:rsidP="00F00833">
      <w:pPr>
        <w:autoSpaceDE w:val="0"/>
        <w:autoSpaceDN w:val="0"/>
        <w:adjustRightInd w:val="0"/>
        <w:spacing w:after="120"/>
        <w:jc w:val="both"/>
        <w:rPr>
          <w:bCs/>
        </w:rPr>
      </w:pPr>
      <w:r>
        <w:rPr>
          <w:bCs/>
        </w:rPr>
        <w:t>2</w:t>
      </w:r>
      <w:r w:rsidR="009E4D9C">
        <w:rPr>
          <w:bCs/>
        </w:rPr>
        <w:t>5</w:t>
      </w:r>
      <w:r w:rsidRPr="001A2BB0">
        <w:rPr>
          <w:bCs/>
        </w:rPr>
        <w:t>.</w:t>
      </w:r>
      <w:r>
        <w:rPr>
          <w:bCs/>
        </w:rPr>
        <w:t>6</w:t>
      </w:r>
      <w:r w:rsidRPr="001A2BB0">
        <w:rPr>
          <w:bCs/>
        </w:rPr>
        <w:t>.</w:t>
      </w:r>
      <w:r>
        <w:rPr>
          <w:bCs/>
        </w:rPr>
        <w:t xml:space="preserve"> </w:t>
      </w:r>
      <w:r w:rsidRPr="001A2BB0">
        <w:rPr>
          <w:bCs/>
        </w:rPr>
        <w:t xml:space="preserve">Ak sa javí ponuka ako mimoriadne nízka vo vzťahu k predmetu zákazky, </w:t>
      </w:r>
      <w:r w:rsidRPr="00885267">
        <w:rPr>
          <w:bCs/>
        </w:rPr>
        <w:t>obstarávateľ</w:t>
      </w:r>
      <w:r w:rsidRPr="001A2BB0">
        <w:rPr>
          <w:bCs/>
        </w:rPr>
        <w:t xml:space="preserve"> písomne požiada uchádzača o vysvetlenie týkajúce sa tej časti ponuky, ktoré sú pre jej cenu podstatné.</w:t>
      </w:r>
    </w:p>
    <w:p w14:paraId="243EBD61" w14:textId="6A737629" w:rsidR="00F00833" w:rsidRPr="001A2BB0" w:rsidRDefault="00F00833" w:rsidP="00F00833">
      <w:pPr>
        <w:autoSpaceDE w:val="0"/>
        <w:autoSpaceDN w:val="0"/>
        <w:adjustRightInd w:val="0"/>
        <w:spacing w:after="120"/>
        <w:jc w:val="both"/>
        <w:rPr>
          <w:bCs/>
        </w:rPr>
      </w:pPr>
      <w:r>
        <w:rPr>
          <w:bCs/>
        </w:rPr>
        <w:lastRenderedPageBreak/>
        <w:t>2</w:t>
      </w:r>
      <w:r w:rsidR="009E4D9C">
        <w:rPr>
          <w:bCs/>
        </w:rPr>
        <w:t>5</w:t>
      </w:r>
      <w:r w:rsidRPr="001A2BB0">
        <w:rPr>
          <w:bCs/>
        </w:rPr>
        <w:t>.</w:t>
      </w:r>
      <w:r>
        <w:rPr>
          <w:bCs/>
        </w:rPr>
        <w:t>7</w:t>
      </w:r>
      <w:r w:rsidRPr="001A2BB0">
        <w:rPr>
          <w:bCs/>
        </w:rPr>
        <w:t>.</w:t>
      </w:r>
      <w:r>
        <w:rPr>
          <w:bCs/>
        </w:rPr>
        <w:t xml:space="preserve"> O</w:t>
      </w:r>
      <w:r w:rsidRPr="001A2BB0">
        <w:rPr>
          <w:bCs/>
        </w:rPr>
        <w:t xml:space="preserve">bstarávateľ zohľadní vysvetlenie ponuky uchádzačom v súlade s požiadavkou podľa bodu </w:t>
      </w:r>
      <w:r>
        <w:rPr>
          <w:bCs/>
        </w:rPr>
        <w:t>2</w:t>
      </w:r>
      <w:r w:rsidR="009E4D9C">
        <w:rPr>
          <w:bCs/>
        </w:rPr>
        <w:t>5</w:t>
      </w:r>
      <w:r w:rsidRPr="001A2BB0">
        <w:rPr>
          <w:bCs/>
        </w:rPr>
        <w:t>.4</w:t>
      </w:r>
      <w:r>
        <w:rPr>
          <w:bCs/>
        </w:rPr>
        <w:t>,</w:t>
      </w:r>
      <w:r w:rsidRPr="001A2BB0">
        <w:rPr>
          <w:bCs/>
        </w:rPr>
        <w:t xml:space="preserve"> alebo odôvodnenie mimoriadne nízkej ponuky uchádzačom, ktoré vychádza z predložených dôkazov.</w:t>
      </w:r>
    </w:p>
    <w:p w14:paraId="15F3FF44" w14:textId="23ECD768" w:rsidR="00F00833" w:rsidRPr="001A2BB0" w:rsidRDefault="00F00833" w:rsidP="00F00833">
      <w:pPr>
        <w:autoSpaceDE w:val="0"/>
        <w:autoSpaceDN w:val="0"/>
        <w:adjustRightInd w:val="0"/>
        <w:spacing w:after="120"/>
        <w:jc w:val="both"/>
        <w:rPr>
          <w:bCs/>
        </w:rPr>
      </w:pPr>
      <w:r>
        <w:rPr>
          <w:bCs/>
        </w:rPr>
        <w:t>2</w:t>
      </w:r>
      <w:r w:rsidR="009E4D9C">
        <w:rPr>
          <w:bCs/>
        </w:rPr>
        <w:t>5</w:t>
      </w:r>
      <w:r w:rsidRPr="001A2BB0">
        <w:rPr>
          <w:bCs/>
        </w:rPr>
        <w:t>.</w:t>
      </w:r>
      <w:r>
        <w:rPr>
          <w:bCs/>
        </w:rPr>
        <w:t>8</w:t>
      </w:r>
      <w:r w:rsidRPr="001A2BB0">
        <w:rPr>
          <w:bCs/>
        </w:rPr>
        <w:t>.</w:t>
      </w:r>
      <w:r>
        <w:rPr>
          <w:bCs/>
        </w:rPr>
        <w:t xml:space="preserve"> </w:t>
      </w:r>
      <w:r w:rsidRPr="001A2BB0">
        <w:rPr>
          <w:bCs/>
        </w:rPr>
        <w:t>Obstarávateľ vylúči ponuku, ak uchádzač:</w:t>
      </w:r>
    </w:p>
    <w:p w14:paraId="4C94A30D" w14:textId="1FCEEA8E" w:rsidR="00F00833" w:rsidRPr="001A2BB0" w:rsidRDefault="00F00833" w:rsidP="00DA1341">
      <w:pPr>
        <w:autoSpaceDE w:val="0"/>
        <w:autoSpaceDN w:val="0"/>
        <w:adjustRightInd w:val="0"/>
        <w:spacing w:after="120"/>
        <w:ind w:left="708"/>
        <w:jc w:val="both"/>
        <w:rPr>
          <w:bCs/>
        </w:rPr>
      </w:pPr>
      <w:r>
        <w:rPr>
          <w:bCs/>
        </w:rPr>
        <w:t>2</w:t>
      </w:r>
      <w:r w:rsidR="009E4D9C">
        <w:rPr>
          <w:bCs/>
        </w:rPr>
        <w:t>5</w:t>
      </w:r>
      <w:r w:rsidRPr="001A2BB0">
        <w:rPr>
          <w:bCs/>
        </w:rPr>
        <w:t>.</w:t>
      </w:r>
      <w:r>
        <w:rPr>
          <w:bCs/>
        </w:rPr>
        <w:t>8</w:t>
      </w:r>
      <w:r w:rsidRPr="001A2BB0">
        <w:rPr>
          <w:bCs/>
        </w:rPr>
        <w:t>.1.</w:t>
      </w:r>
      <w:r w:rsidRPr="001A2BB0">
        <w:rPr>
          <w:bCs/>
        </w:rPr>
        <w:tab/>
        <w:t>nezložil zábezpeku podľa určených podmienok,</w:t>
      </w:r>
      <w:r>
        <w:rPr>
          <w:bCs/>
        </w:rPr>
        <w:t xml:space="preserve"> (ak relevantné)</w:t>
      </w:r>
    </w:p>
    <w:p w14:paraId="7D401145" w14:textId="58228F78" w:rsidR="00F00833" w:rsidRPr="001A2BB0" w:rsidRDefault="00F00833" w:rsidP="00DA1341">
      <w:pPr>
        <w:autoSpaceDE w:val="0"/>
        <w:autoSpaceDN w:val="0"/>
        <w:adjustRightInd w:val="0"/>
        <w:spacing w:after="120"/>
        <w:ind w:left="708"/>
        <w:jc w:val="both"/>
        <w:rPr>
          <w:bCs/>
        </w:rPr>
      </w:pPr>
      <w:r>
        <w:rPr>
          <w:bCs/>
        </w:rPr>
        <w:t>2</w:t>
      </w:r>
      <w:r w:rsidR="009E4D9C">
        <w:rPr>
          <w:bCs/>
        </w:rPr>
        <w:t>5</w:t>
      </w:r>
      <w:r w:rsidRPr="001A2BB0">
        <w:rPr>
          <w:bCs/>
        </w:rPr>
        <w:t>.</w:t>
      </w:r>
      <w:r>
        <w:rPr>
          <w:bCs/>
        </w:rPr>
        <w:t>8</w:t>
      </w:r>
      <w:r w:rsidRPr="001A2BB0">
        <w:rPr>
          <w:bCs/>
        </w:rPr>
        <w:t>.2.</w:t>
      </w:r>
      <w:r w:rsidRPr="001A2BB0">
        <w:rPr>
          <w:bCs/>
        </w:rPr>
        <w:tab/>
        <w:t>ponuka nespĺňa požiadavky na predmet zákazky uvedené v dokumentoch potrebných na vypracovanie ponuky,</w:t>
      </w:r>
    </w:p>
    <w:p w14:paraId="1DE38552" w14:textId="1FCB0A83" w:rsidR="00F00833" w:rsidRPr="001A2BB0" w:rsidRDefault="00F00833" w:rsidP="00DA1341">
      <w:pPr>
        <w:autoSpaceDE w:val="0"/>
        <w:autoSpaceDN w:val="0"/>
        <w:adjustRightInd w:val="0"/>
        <w:spacing w:after="120"/>
        <w:ind w:left="708"/>
        <w:jc w:val="both"/>
        <w:rPr>
          <w:bCs/>
        </w:rPr>
      </w:pPr>
      <w:r>
        <w:rPr>
          <w:bCs/>
        </w:rPr>
        <w:t>2</w:t>
      </w:r>
      <w:r w:rsidR="009E4D9C">
        <w:rPr>
          <w:bCs/>
        </w:rPr>
        <w:t>5</w:t>
      </w:r>
      <w:r w:rsidRPr="001A2BB0">
        <w:rPr>
          <w:bCs/>
        </w:rPr>
        <w:t>.</w:t>
      </w:r>
      <w:r>
        <w:rPr>
          <w:bCs/>
        </w:rPr>
        <w:t>8</w:t>
      </w:r>
      <w:r w:rsidRPr="001A2BB0">
        <w:rPr>
          <w:bCs/>
        </w:rPr>
        <w:t>.3.</w:t>
      </w:r>
      <w:r w:rsidRPr="001A2BB0">
        <w:rPr>
          <w:bCs/>
        </w:rPr>
        <w:tab/>
        <w:t xml:space="preserve">uchádzač nedoručí písomné vysvetlenie ponuky na základe požiadavky podľa bodu </w:t>
      </w:r>
      <w:r w:rsidR="00E003B4">
        <w:rPr>
          <w:bCs/>
        </w:rPr>
        <w:t>2</w:t>
      </w:r>
      <w:r w:rsidR="009E4D9C">
        <w:rPr>
          <w:bCs/>
        </w:rPr>
        <w:t>5</w:t>
      </w:r>
      <w:r w:rsidRPr="001A2BB0">
        <w:rPr>
          <w:bCs/>
        </w:rPr>
        <w:t>.4 do dvoch pracovných dní odo dňa odoslania žiadosti o vysvetlenie, ak obstarávateľ neurčil dlhšiu lehotu a komunikácia sa uskutočňuje prostredníctvom elektronických prostriedkov,</w:t>
      </w:r>
    </w:p>
    <w:p w14:paraId="3C7E5B01" w14:textId="1586B55C" w:rsidR="00F00833" w:rsidRPr="001A2BB0" w:rsidRDefault="00F00833" w:rsidP="00DA1341">
      <w:pPr>
        <w:autoSpaceDE w:val="0"/>
        <w:autoSpaceDN w:val="0"/>
        <w:adjustRightInd w:val="0"/>
        <w:spacing w:after="120"/>
        <w:ind w:left="708"/>
        <w:jc w:val="both"/>
        <w:rPr>
          <w:bCs/>
        </w:rPr>
      </w:pPr>
      <w:r>
        <w:rPr>
          <w:bCs/>
        </w:rPr>
        <w:t>2</w:t>
      </w:r>
      <w:r w:rsidR="009E4D9C">
        <w:rPr>
          <w:bCs/>
        </w:rPr>
        <w:t>5</w:t>
      </w:r>
      <w:r w:rsidRPr="001A2BB0">
        <w:rPr>
          <w:bCs/>
        </w:rPr>
        <w:t>.</w:t>
      </w:r>
      <w:r>
        <w:rPr>
          <w:bCs/>
        </w:rPr>
        <w:t>8</w:t>
      </w:r>
      <w:r w:rsidRPr="001A2BB0">
        <w:rPr>
          <w:bCs/>
        </w:rPr>
        <w:t>.4.</w:t>
      </w:r>
      <w:r w:rsidRPr="001A2BB0">
        <w:rPr>
          <w:bCs/>
        </w:rPr>
        <w:tab/>
        <w:t xml:space="preserve">uchádzačom predložené vysvetlenie ponuky nie je svojim obsahom v súlade s požiadavkou podľa bodu </w:t>
      </w:r>
      <w:r w:rsidR="00E003B4">
        <w:rPr>
          <w:bCs/>
        </w:rPr>
        <w:t>2</w:t>
      </w:r>
      <w:r w:rsidR="00466E74">
        <w:rPr>
          <w:bCs/>
        </w:rPr>
        <w:t>6</w:t>
      </w:r>
      <w:r w:rsidRPr="001A2BB0">
        <w:rPr>
          <w:bCs/>
        </w:rPr>
        <w:t>.4,</w:t>
      </w:r>
    </w:p>
    <w:p w14:paraId="56760263" w14:textId="481CCC68" w:rsidR="00F00833" w:rsidRPr="001A2BB0" w:rsidRDefault="00F00833" w:rsidP="00DA1341">
      <w:pPr>
        <w:autoSpaceDE w:val="0"/>
        <w:autoSpaceDN w:val="0"/>
        <w:adjustRightInd w:val="0"/>
        <w:spacing w:after="120"/>
        <w:ind w:left="708"/>
        <w:jc w:val="both"/>
        <w:rPr>
          <w:bCs/>
        </w:rPr>
      </w:pPr>
      <w:r>
        <w:rPr>
          <w:bCs/>
        </w:rPr>
        <w:t>2</w:t>
      </w:r>
      <w:r w:rsidR="009E4D9C">
        <w:rPr>
          <w:bCs/>
        </w:rPr>
        <w:t>5</w:t>
      </w:r>
      <w:r w:rsidRPr="001A2BB0">
        <w:rPr>
          <w:bCs/>
        </w:rPr>
        <w:t>.</w:t>
      </w:r>
      <w:r>
        <w:rPr>
          <w:bCs/>
        </w:rPr>
        <w:t>8</w:t>
      </w:r>
      <w:r w:rsidRPr="001A2BB0">
        <w:rPr>
          <w:bCs/>
        </w:rPr>
        <w:t>.5.</w:t>
      </w:r>
      <w:r w:rsidRPr="001A2BB0">
        <w:rPr>
          <w:bCs/>
        </w:rPr>
        <w:tab/>
        <w:t>uchádzač nedoručí písomné odôvodnenie mimoriadne nízkej ponuky do piatich pracovných dní odo dňa doručenia žiadosti, ak obstarávateľ neurčil dlhšiu lehotu,</w:t>
      </w:r>
    </w:p>
    <w:p w14:paraId="084685AE" w14:textId="43111A16" w:rsidR="00F00833" w:rsidRPr="001A2BB0" w:rsidRDefault="00F00833" w:rsidP="00DA1341">
      <w:pPr>
        <w:autoSpaceDE w:val="0"/>
        <w:autoSpaceDN w:val="0"/>
        <w:adjustRightInd w:val="0"/>
        <w:spacing w:after="120"/>
        <w:ind w:left="708"/>
        <w:jc w:val="both"/>
        <w:rPr>
          <w:bCs/>
        </w:rPr>
      </w:pPr>
      <w:r>
        <w:rPr>
          <w:bCs/>
        </w:rPr>
        <w:t>2</w:t>
      </w:r>
      <w:r w:rsidR="009E4D9C">
        <w:rPr>
          <w:bCs/>
        </w:rPr>
        <w:t>5</w:t>
      </w:r>
      <w:r w:rsidRPr="001A2BB0">
        <w:rPr>
          <w:bCs/>
        </w:rPr>
        <w:t>.</w:t>
      </w:r>
      <w:r>
        <w:rPr>
          <w:bCs/>
        </w:rPr>
        <w:t>8</w:t>
      </w:r>
      <w:r w:rsidRPr="001A2BB0">
        <w:rPr>
          <w:bCs/>
        </w:rPr>
        <w:t>.6.</w:t>
      </w:r>
      <w:r w:rsidRPr="001A2BB0">
        <w:rPr>
          <w:bCs/>
        </w:rPr>
        <w:tab/>
        <w:t>uchádzačom predložené vysvetlenie mimoriadne nízkej ponuky a dôkazy dostatočne neodôvodňujú nízku úroveň cien alebo nákladov,</w:t>
      </w:r>
    </w:p>
    <w:p w14:paraId="14832567" w14:textId="066C3DEE" w:rsidR="00F00833" w:rsidRPr="001A2BB0" w:rsidRDefault="00F00833" w:rsidP="00DA1341">
      <w:pPr>
        <w:autoSpaceDE w:val="0"/>
        <w:autoSpaceDN w:val="0"/>
        <w:adjustRightInd w:val="0"/>
        <w:spacing w:after="120"/>
        <w:ind w:left="708"/>
        <w:jc w:val="both"/>
        <w:rPr>
          <w:bCs/>
        </w:rPr>
      </w:pPr>
      <w:r>
        <w:rPr>
          <w:bCs/>
        </w:rPr>
        <w:t>2</w:t>
      </w:r>
      <w:r w:rsidR="009E4D9C">
        <w:rPr>
          <w:bCs/>
        </w:rPr>
        <w:t>5</w:t>
      </w:r>
      <w:r w:rsidRPr="001A2BB0">
        <w:rPr>
          <w:bCs/>
        </w:rPr>
        <w:t>.</w:t>
      </w:r>
      <w:r>
        <w:rPr>
          <w:bCs/>
        </w:rPr>
        <w:t>8</w:t>
      </w:r>
      <w:r w:rsidRPr="001A2BB0">
        <w:rPr>
          <w:bCs/>
        </w:rPr>
        <w:t>.7.</w:t>
      </w:r>
      <w:r w:rsidRPr="001A2BB0">
        <w:rPr>
          <w:bCs/>
        </w:rPr>
        <w:tab/>
        <w:t>uchádzač poskytol nepravdivé informácie alebo skreslené informácie s podstatným vplyvom na vyhodnotenie ponúk,</w:t>
      </w:r>
    </w:p>
    <w:p w14:paraId="063E94F2" w14:textId="223EFAB7" w:rsidR="00F00833" w:rsidRPr="001A2BB0" w:rsidRDefault="00F00833" w:rsidP="00DA1341">
      <w:pPr>
        <w:autoSpaceDE w:val="0"/>
        <w:autoSpaceDN w:val="0"/>
        <w:adjustRightInd w:val="0"/>
        <w:spacing w:after="120"/>
        <w:ind w:left="708"/>
        <w:jc w:val="both"/>
        <w:rPr>
          <w:bCs/>
        </w:rPr>
      </w:pPr>
      <w:r>
        <w:rPr>
          <w:bCs/>
        </w:rPr>
        <w:t>2</w:t>
      </w:r>
      <w:r w:rsidR="009E4D9C">
        <w:rPr>
          <w:bCs/>
        </w:rPr>
        <w:t>5</w:t>
      </w:r>
      <w:r w:rsidRPr="001A2BB0">
        <w:rPr>
          <w:bCs/>
        </w:rPr>
        <w:t>.</w:t>
      </w:r>
      <w:r>
        <w:rPr>
          <w:bCs/>
        </w:rPr>
        <w:t>8</w:t>
      </w:r>
      <w:r w:rsidRPr="001A2BB0">
        <w:rPr>
          <w:bCs/>
        </w:rPr>
        <w:t>.8.</w:t>
      </w:r>
      <w:r w:rsidRPr="001A2BB0">
        <w:rPr>
          <w:bCs/>
        </w:rPr>
        <w:tab/>
        <w:t>uchádzač sa pokúsil neoprávnene ovplyvniť postup obstarávania.</w:t>
      </w:r>
    </w:p>
    <w:p w14:paraId="29E4C80E" w14:textId="5801F701" w:rsidR="00F00833" w:rsidRPr="001A2BB0" w:rsidRDefault="00F00833" w:rsidP="00F00833">
      <w:pPr>
        <w:autoSpaceDE w:val="0"/>
        <w:autoSpaceDN w:val="0"/>
        <w:adjustRightInd w:val="0"/>
        <w:spacing w:after="120"/>
        <w:jc w:val="both"/>
        <w:rPr>
          <w:bCs/>
        </w:rPr>
      </w:pPr>
      <w:r>
        <w:rPr>
          <w:bCs/>
        </w:rPr>
        <w:t>2</w:t>
      </w:r>
      <w:r w:rsidR="009E4D9C">
        <w:rPr>
          <w:bCs/>
        </w:rPr>
        <w:t>5</w:t>
      </w:r>
      <w:r w:rsidRPr="001A2BB0">
        <w:rPr>
          <w:bCs/>
        </w:rPr>
        <w:t>.</w:t>
      </w:r>
      <w:r>
        <w:rPr>
          <w:bCs/>
        </w:rPr>
        <w:t>9</w:t>
      </w:r>
      <w:r w:rsidRPr="001A2BB0">
        <w:rPr>
          <w:bCs/>
        </w:rPr>
        <w:t>.</w:t>
      </w:r>
      <w:r>
        <w:rPr>
          <w:bCs/>
        </w:rPr>
        <w:t xml:space="preserve"> </w:t>
      </w:r>
      <w:r w:rsidRPr="001A2BB0">
        <w:rPr>
          <w:bCs/>
        </w:rPr>
        <w:t xml:space="preserve">Obstarávateľ vylúči ponuku, ak uchádzač odôvodňuje mimoriadne nízku ponuku získaním štátnej pomoci a nie je schopný v primeranej lehote určenej </w:t>
      </w:r>
      <w:r>
        <w:rPr>
          <w:bCs/>
        </w:rPr>
        <w:t>obstarávateľom</w:t>
      </w:r>
      <w:r w:rsidRPr="001A2BB0">
        <w:rPr>
          <w:bCs/>
        </w:rPr>
        <w:t xml:space="preserve"> preukázať, že mu štátna pomoc bola poskytnutá v súlade s pravidlami vnútorného trhu Európskej únie.</w:t>
      </w:r>
    </w:p>
    <w:p w14:paraId="48DB8725" w14:textId="348DD63A" w:rsidR="00F00833" w:rsidRPr="001A2BB0" w:rsidRDefault="00F00833" w:rsidP="00F00833">
      <w:pPr>
        <w:autoSpaceDE w:val="0"/>
        <w:autoSpaceDN w:val="0"/>
        <w:adjustRightInd w:val="0"/>
        <w:spacing w:after="120"/>
        <w:jc w:val="both"/>
        <w:rPr>
          <w:bCs/>
        </w:rPr>
      </w:pPr>
      <w:r>
        <w:rPr>
          <w:bCs/>
        </w:rPr>
        <w:t>2</w:t>
      </w:r>
      <w:r w:rsidR="009E4D9C">
        <w:rPr>
          <w:bCs/>
        </w:rPr>
        <w:t>5</w:t>
      </w:r>
      <w:r w:rsidRPr="001A2BB0">
        <w:rPr>
          <w:bCs/>
        </w:rPr>
        <w:t>.</w:t>
      </w:r>
      <w:r>
        <w:rPr>
          <w:bCs/>
        </w:rPr>
        <w:t>10</w:t>
      </w:r>
      <w:r w:rsidRPr="001A2BB0">
        <w:rPr>
          <w:bCs/>
        </w:rPr>
        <w:t>.</w:t>
      </w:r>
      <w:r>
        <w:rPr>
          <w:bCs/>
        </w:rPr>
        <w:t xml:space="preserve"> </w:t>
      </w:r>
      <w:r w:rsidRPr="001A2BB0">
        <w:rPr>
          <w:bCs/>
        </w:rPr>
        <w:t>Obstarávateľ písomne oznámi uchádzačovi vylúčenie s uvedením dôvodov vyplývajúcich najmä z nesúladu predloženej ponuky s technickými špecifikáciami, výkonnostnými požiadavkami a funkčnými požiadavkami na predmet zákazky určenými obstarávateľom</w:t>
      </w:r>
      <w:r>
        <w:rPr>
          <w:bCs/>
        </w:rPr>
        <w:t>.</w:t>
      </w:r>
      <w:r w:rsidRPr="001A2BB0">
        <w:rPr>
          <w:bCs/>
        </w:rPr>
        <w:t xml:space="preserve"> </w:t>
      </w:r>
    </w:p>
    <w:p w14:paraId="150D1C00" w14:textId="5DE86DA8" w:rsidR="00CD567C" w:rsidRDefault="00CB673F" w:rsidP="00F00833">
      <w:pPr>
        <w:autoSpaceDE w:val="0"/>
        <w:autoSpaceDN w:val="0"/>
        <w:adjustRightInd w:val="0"/>
        <w:spacing w:after="120"/>
        <w:jc w:val="both"/>
        <w:rPr>
          <w:bCs/>
        </w:rPr>
      </w:pPr>
      <w:r>
        <w:rPr>
          <w:bCs/>
        </w:rPr>
        <w:t>2</w:t>
      </w:r>
      <w:r w:rsidR="009E4D9C">
        <w:rPr>
          <w:bCs/>
        </w:rPr>
        <w:t>5</w:t>
      </w:r>
      <w:r>
        <w:rPr>
          <w:bCs/>
        </w:rPr>
        <w:t>.14. O</w:t>
      </w:r>
      <w:r w:rsidR="00F00833">
        <w:rPr>
          <w:bCs/>
        </w:rPr>
        <w:t>bstarávateľ</w:t>
      </w:r>
      <w:r>
        <w:rPr>
          <w:bCs/>
        </w:rPr>
        <w:t xml:space="preserve"> pristúpi</w:t>
      </w:r>
      <w:r w:rsidR="00F00833">
        <w:rPr>
          <w:bCs/>
        </w:rPr>
        <w:t xml:space="preserve"> </w:t>
      </w:r>
      <w:r w:rsidR="00F00833" w:rsidRPr="00AC08E8">
        <w:rPr>
          <w:bCs/>
        </w:rPr>
        <w:t>k vyhodnoteniu ponuky uchádzača, ktorý sa umiestnil v poradí na nasledujúcom mieste.</w:t>
      </w:r>
    </w:p>
    <w:p w14:paraId="55EC70EC" w14:textId="44D00922" w:rsidR="007D4F16" w:rsidRDefault="00CD567C" w:rsidP="009E4D9C">
      <w:pPr>
        <w:autoSpaceDE w:val="0"/>
        <w:autoSpaceDN w:val="0"/>
        <w:adjustRightInd w:val="0"/>
        <w:spacing w:after="120"/>
        <w:jc w:val="both"/>
        <w:rPr>
          <w:bCs/>
        </w:rPr>
      </w:pPr>
      <w:r>
        <w:rPr>
          <w:bCs/>
        </w:rPr>
        <w:t>2</w:t>
      </w:r>
      <w:r w:rsidR="009E4D9C">
        <w:rPr>
          <w:bCs/>
        </w:rPr>
        <w:t>5</w:t>
      </w:r>
      <w:r w:rsidR="00F00833" w:rsidRPr="00AC08E8">
        <w:rPr>
          <w:bCs/>
        </w:rPr>
        <w:t>.</w:t>
      </w:r>
      <w:r w:rsidR="00F00833">
        <w:rPr>
          <w:bCs/>
        </w:rPr>
        <w:t>1</w:t>
      </w:r>
      <w:r w:rsidR="00F00833" w:rsidRPr="00AC08E8">
        <w:rPr>
          <w:bCs/>
        </w:rPr>
        <w:t>5</w:t>
      </w:r>
      <w:r w:rsidR="00361816">
        <w:rPr>
          <w:bCs/>
        </w:rPr>
        <w:t>.</w:t>
      </w:r>
      <w:r w:rsidR="00F00833" w:rsidRPr="00AC08E8">
        <w:rPr>
          <w:bCs/>
        </w:rPr>
        <w:t xml:space="preserve"> Výsledok vyhodnotenia ponúk zašle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0877431D" w14:textId="3B7A313E" w:rsidR="00E94257" w:rsidRDefault="00E94257" w:rsidP="00E94257">
      <w:pPr>
        <w:spacing w:after="120"/>
        <w:jc w:val="both"/>
        <w:outlineLvl w:val="0"/>
      </w:pPr>
      <w:r>
        <w:rPr>
          <w:b/>
          <w:bCs/>
        </w:rPr>
        <w:t>2</w:t>
      </w:r>
      <w:r w:rsidR="009E4D9C">
        <w:rPr>
          <w:b/>
          <w:bCs/>
        </w:rPr>
        <w:t>6</w:t>
      </w:r>
      <w:r w:rsidRPr="00AC08E8">
        <w:rPr>
          <w:b/>
          <w:bCs/>
        </w:rPr>
        <w:t xml:space="preserve">. </w:t>
      </w:r>
      <w:r w:rsidR="00234A4E">
        <w:rPr>
          <w:b/>
          <w:bCs/>
        </w:rPr>
        <w:t>P</w:t>
      </w:r>
      <w:r w:rsidR="00234A4E" w:rsidRPr="008A2ED5">
        <w:rPr>
          <w:b/>
          <w:bCs/>
        </w:rPr>
        <w:t>odmienky</w:t>
      </w:r>
      <w:r w:rsidRPr="008A2ED5">
        <w:rPr>
          <w:b/>
          <w:bCs/>
        </w:rPr>
        <w:t xml:space="preserve"> účast</w:t>
      </w:r>
      <w:r>
        <w:rPr>
          <w:b/>
          <w:bCs/>
        </w:rPr>
        <w:t>i</w:t>
      </w:r>
    </w:p>
    <w:p w14:paraId="62566E53" w14:textId="4956AE92" w:rsidR="00E94257" w:rsidRDefault="00E94257" w:rsidP="00E94257">
      <w:pPr>
        <w:spacing w:after="120"/>
        <w:jc w:val="both"/>
      </w:pPr>
      <w:r>
        <w:t>2</w:t>
      </w:r>
      <w:r w:rsidR="009E4D9C">
        <w:t>6</w:t>
      </w:r>
      <w:r>
        <w:t>.1. Obstarávania sa môže zúčastniť len uchádzač, ktorý spĺňa podmienky účasti týkajúce sa osobného postavenia, a to:</w:t>
      </w:r>
    </w:p>
    <w:p w14:paraId="28D3483C" w14:textId="77777777" w:rsidR="00E94257" w:rsidRDefault="00E94257" w:rsidP="007213A9">
      <w:pPr>
        <w:spacing w:after="120"/>
        <w:ind w:left="708"/>
        <w:jc w:val="both"/>
      </w:pPr>
      <w:r>
        <w:t xml:space="preserve">a) </w:t>
      </w:r>
      <w:r w:rsidRPr="00290104">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t>,</w:t>
      </w:r>
    </w:p>
    <w:p w14:paraId="4C86F6B8" w14:textId="77777777" w:rsidR="00E94257" w:rsidRDefault="00E94257" w:rsidP="007213A9">
      <w:pPr>
        <w:spacing w:after="120"/>
        <w:ind w:left="708"/>
        <w:jc w:val="both"/>
      </w:pPr>
      <w:r>
        <w:lastRenderedPageBreak/>
        <w:t xml:space="preserve">b) </w:t>
      </w:r>
      <w:r w:rsidRPr="00290104">
        <w:t>nemá evidované nedoplatky na poistnom na sociálne poistenie a zdravotná poisťovňa neeviduje voči nemu pohľadávky po splatnosti podľa osobitných predpisov</w:t>
      </w:r>
      <w:r>
        <w:t xml:space="preserve"> </w:t>
      </w:r>
      <w:r w:rsidRPr="00290104">
        <w:t>v Slovenskej republike a v štáte sídla, miesta podnikania alebo obvyklého pobytu</w:t>
      </w:r>
      <w:r>
        <w:t>,</w:t>
      </w:r>
    </w:p>
    <w:p w14:paraId="70B3D146" w14:textId="77777777" w:rsidR="00E94257" w:rsidRDefault="00E94257" w:rsidP="007213A9">
      <w:pPr>
        <w:spacing w:after="120"/>
        <w:ind w:left="708"/>
        <w:jc w:val="both"/>
      </w:pPr>
      <w:r>
        <w:t>c) n</w:t>
      </w:r>
      <w:r w:rsidRPr="006306D0">
        <w:t>emá evidované daňové nedoplatky voči daňovému úradu a colnému úradu podľa osobitných predpisov v Slovenskej republike a v štáte sídla, miesta podnikania alebo obvyklého pobytu</w:t>
      </w:r>
      <w:r>
        <w:t>,</w:t>
      </w:r>
    </w:p>
    <w:p w14:paraId="3D7061DE" w14:textId="77777777" w:rsidR="00E94257" w:rsidRDefault="00E94257" w:rsidP="007213A9">
      <w:pPr>
        <w:spacing w:after="120"/>
        <w:ind w:left="708"/>
        <w:jc w:val="both"/>
      </w:pPr>
      <w:r>
        <w:t xml:space="preserve">d) </w:t>
      </w:r>
      <w:r w:rsidRPr="006306D0">
        <w:t>nebol na jeho majetok vyhlásený konkurz, nie je v reštrukturalizácii, nie je v likvidácii, ani nebolo proti nemu zastavené konkurzné konanie pre nedostatok majetku alebo zrušený konkurz pre nedostatok majetku</w:t>
      </w:r>
      <w:r>
        <w:t>,</w:t>
      </w:r>
    </w:p>
    <w:p w14:paraId="1B6749CF" w14:textId="77777777" w:rsidR="00E94257" w:rsidRDefault="00E94257" w:rsidP="007213A9">
      <w:pPr>
        <w:spacing w:after="120"/>
        <w:ind w:left="708"/>
        <w:jc w:val="both"/>
      </w:pPr>
      <w:r>
        <w:t xml:space="preserve">e) </w:t>
      </w:r>
      <w:r w:rsidRPr="006306D0">
        <w:t>je oprávnený dodávať tovar, uskutočňovať stavebné práce alebo poskytovať službu</w:t>
      </w:r>
      <w:r>
        <w:t>,</w:t>
      </w:r>
    </w:p>
    <w:p w14:paraId="64873A9A" w14:textId="77777777" w:rsidR="00E94257" w:rsidRDefault="00E94257" w:rsidP="007213A9">
      <w:pPr>
        <w:spacing w:after="120"/>
        <w:ind w:left="708"/>
        <w:jc w:val="both"/>
      </w:pPr>
      <w:r>
        <w:t>f) n</w:t>
      </w:r>
      <w:r w:rsidRPr="006306D0">
        <w:t>emá uložený zákaz účasti vo verejnom obstarávaní potvrdený konečným rozhodnutím v Slovenskej republike a v štáte sídla, miesta podnikania alebo obvyklého pobytu</w:t>
      </w:r>
    </w:p>
    <w:p w14:paraId="32E00CD3" w14:textId="13699433" w:rsidR="00E94257" w:rsidRDefault="00E94257" w:rsidP="00E94257">
      <w:pPr>
        <w:spacing w:after="120"/>
        <w:jc w:val="both"/>
      </w:pPr>
      <w:r>
        <w:t>2</w:t>
      </w:r>
      <w:r w:rsidR="009E4D9C">
        <w:t>6</w:t>
      </w:r>
      <w:r>
        <w:t>.2. Uchádzač alebo záujemca preukazuje splnenie podmienok účasti podľa odseku 2</w:t>
      </w:r>
      <w:r w:rsidR="00C237E6">
        <w:t>6</w:t>
      </w:r>
      <w:r>
        <w:t>.1.</w:t>
      </w:r>
    </w:p>
    <w:p w14:paraId="5858BD30" w14:textId="77777777" w:rsidR="00E94257" w:rsidRDefault="00E94257" w:rsidP="007213A9">
      <w:pPr>
        <w:spacing w:after="120"/>
        <w:ind w:left="708"/>
        <w:jc w:val="both"/>
      </w:pPr>
      <w:r>
        <w:t>a) písm. a) doloženým výpisom z registra trestov nie starším ako tri mesiace,</w:t>
      </w:r>
    </w:p>
    <w:p w14:paraId="5F5EBFAA" w14:textId="77777777" w:rsidR="00E94257" w:rsidRDefault="00E94257" w:rsidP="007213A9">
      <w:pPr>
        <w:spacing w:after="120"/>
        <w:ind w:left="708"/>
        <w:jc w:val="both"/>
      </w:pPr>
      <w:r>
        <w:t>b) písm. b) doloženým potvrdením zdravotnej poisťovne a Sociálnej poisťovne nie starším ako tri mesiace,</w:t>
      </w:r>
    </w:p>
    <w:p w14:paraId="50EBC5CE" w14:textId="77777777" w:rsidR="00E94257" w:rsidRDefault="00E94257" w:rsidP="007213A9">
      <w:pPr>
        <w:spacing w:after="120"/>
        <w:ind w:left="708"/>
        <w:jc w:val="both"/>
      </w:pPr>
      <w:r>
        <w:t>c) písm. c) doloženým potvrdením miestne príslušného daňového úradu a miestne príslušného colného úradu nie starším ako tri mesiace,</w:t>
      </w:r>
    </w:p>
    <w:p w14:paraId="00106301" w14:textId="77777777" w:rsidR="00E94257" w:rsidRDefault="00E94257" w:rsidP="007213A9">
      <w:pPr>
        <w:spacing w:after="120"/>
        <w:ind w:left="708"/>
        <w:jc w:val="both"/>
      </w:pPr>
      <w:r>
        <w:t>d) písm. d) doloženým potvrdením príslušného súdu nie starším ako tri mesiace,</w:t>
      </w:r>
    </w:p>
    <w:p w14:paraId="0FB2D7D0" w14:textId="77777777" w:rsidR="00E94257" w:rsidRDefault="00E94257" w:rsidP="007213A9">
      <w:pPr>
        <w:spacing w:after="120"/>
        <w:ind w:left="708"/>
        <w:jc w:val="both"/>
      </w:pPr>
      <w:r>
        <w:t>e) písm. e) doloženým dokladom o oprávnení dodávať tovar, uskutočňovať stavebné práce alebo poskytovať službu, ktorý zodpovedá predmetu zákazky,</w:t>
      </w:r>
    </w:p>
    <w:p w14:paraId="5B0DEDC0" w14:textId="77777777" w:rsidR="00E94257" w:rsidRDefault="00E94257" w:rsidP="007213A9">
      <w:pPr>
        <w:spacing w:after="120"/>
        <w:ind w:left="708"/>
        <w:jc w:val="both"/>
      </w:pPr>
      <w:r>
        <w:t>f) písm. f) doloženým čestným vyhlásením.</w:t>
      </w:r>
    </w:p>
    <w:p w14:paraId="4066C62C" w14:textId="3AD2B318" w:rsidR="00E94257" w:rsidRDefault="00E94257" w:rsidP="00E94257">
      <w:pPr>
        <w:spacing w:after="120"/>
        <w:jc w:val="both"/>
      </w:pPr>
      <w:r>
        <w:t>2</w:t>
      </w:r>
      <w:r w:rsidR="009E4D9C">
        <w:t>6</w:t>
      </w:r>
      <w:r>
        <w:t>.3. Uchádzač</w:t>
      </w:r>
      <w:r w:rsidRPr="00B31EE0">
        <w:t xml:space="preserve"> môže predbežne nahradiť doklady na preukázanie splnenia podmienok účasti </w:t>
      </w:r>
      <w:r>
        <w:t xml:space="preserve">podľa bodu 26.2. </w:t>
      </w:r>
      <w:r w:rsidRPr="00B31EE0">
        <w:t>určené obstarávateľom</w:t>
      </w:r>
      <w:r>
        <w:t xml:space="preserve"> </w:t>
      </w:r>
      <w:r w:rsidRPr="00B31EE0">
        <w:t>Jednotný</w:t>
      </w:r>
      <w:r>
        <w:t>m</w:t>
      </w:r>
      <w:r w:rsidRPr="00B31EE0">
        <w:t xml:space="preserve"> európsky</w:t>
      </w:r>
      <w:r>
        <w:t>m</w:t>
      </w:r>
      <w:r w:rsidRPr="00B31EE0">
        <w:t xml:space="preserve"> dokument</w:t>
      </w:r>
      <w:r>
        <w:t xml:space="preserve">om (ďalej len JED). </w:t>
      </w:r>
    </w:p>
    <w:p w14:paraId="41CD4B12" w14:textId="2B4418A2" w:rsidR="00E94257" w:rsidRDefault="00E94257" w:rsidP="00E94257">
      <w:pPr>
        <w:spacing w:after="120"/>
        <w:jc w:val="both"/>
      </w:pPr>
      <w:r>
        <w:t>2</w:t>
      </w:r>
      <w:r w:rsidR="009E4D9C">
        <w:t>6</w:t>
      </w:r>
      <w:r>
        <w:t xml:space="preserve">.4. </w:t>
      </w:r>
      <w:r w:rsidRPr="00B31EE0">
        <w:t xml:space="preserve">Ak uchádzač použije </w:t>
      </w:r>
      <w:r>
        <w:t>JED</w:t>
      </w:r>
      <w:r w:rsidRPr="00B31EE0">
        <w:t>, obstarávateľ môže na zabezpečenie riadneho priebehu obstarávania kedykoľvek v jeho priebehu uchádzača</w:t>
      </w:r>
      <w:r>
        <w:t xml:space="preserve"> </w:t>
      </w:r>
      <w:r w:rsidRPr="00B31EE0">
        <w:t xml:space="preserve">písomne požiadať o predloženie dokladu alebo dokladov nahradených </w:t>
      </w:r>
      <w:r>
        <w:t>JED-</w:t>
      </w:r>
      <w:proofErr w:type="spellStart"/>
      <w:r>
        <w:t>om</w:t>
      </w:r>
      <w:proofErr w:type="spellEnd"/>
      <w:r w:rsidRPr="00B31EE0">
        <w:t>. Uchádzač alebo záujemca doručí doklady obstarávateľovi do piatich pracovných dní odo dňa doručenia žiadosti, ak obstarávateľ neurčil dlhšiu lehotu</w:t>
      </w:r>
      <w:r>
        <w:t>.</w:t>
      </w:r>
    </w:p>
    <w:p w14:paraId="7BC5B725" w14:textId="1CA79D1C" w:rsidR="00E94257" w:rsidRPr="00AC08E8" w:rsidRDefault="00E94257" w:rsidP="00E94257">
      <w:pPr>
        <w:spacing w:after="120"/>
        <w:jc w:val="both"/>
      </w:pPr>
      <w:r>
        <w:t>2</w:t>
      </w:r>
      <w:r w:rsidR="009E4D9C">
        <w:t>6</w:t>
      </w:r>
      <w:r w:rsidRPr="00AC08E8">
        <w:t>.</w:t>
      </w:r>
      <w:r>
        <w:t>5.</w:t>
      </w:r>
      <w:r w:rsidRPr="00AC08E8">
        <w:t xml:space="preserve"> Ak subjekt nebude zapísaný v </w:t>
      </w:r>
      <w:r w:rsidRPr="004C7944">
        <w:t>informačných systémoch verejnej správy</w:t>
      </w:r>
      <w:r w:rsidRPr="00AC08E8">
        <w:t xml:space="preserve"> a doklad, že je uchádzač oprávnený </w:t>
      </w:r>
      <w:r w:rsidRPr="00FC38E4">
        <w:t>dodávať tovar, uskutočňovať stavebné práce alebo poskytovať službu, ktorý zodpovedá predmetu zákazky</w:t>
      </w:r>
      <w:r w:rsidRPr="00AC08E8">
        <w:t xml:space="preserve"> pri podaní </w:t>
      </w:r>
      <w:r>
        <w:t>ponuky</w:t>
      </w:r>
      <w:r w:rsidRPr="00AC08E8">
        <w:t xml:space="preserve"> nepriloží, v prípade, že sa</w:t>
      </w:r>
      <w:r>
        <w:t xml:space="preserve"> </w:t>
      </w:r>
      <w:r w:rsidRPr="00AC08E8">
        <w:t>umiestni na prvom mieste</w:t>
      </w:r>
      <w:r>
        <w:t xml:space="preserve"> v poradí</w:t>
      </w:r>
      <w:r w:rsidRPr="00AC08E8">
        <w:t>, obstarávateľ ho v procese vyhodnotenia ponúk vyzve k predloženiu požadovaného dokladu v neodkladnej lehote. Ak aj po tejto výzve požadovaný doklad nepredloží, bude jeho ponuka zo súťaže vyradená.</w:t>
      </w:r>
    </w:p>
    <w:p w14:paraId="3BB11810" w14:textId="59BFFB67" w:rsidR="00CB673F" w:rsidRDefault="00CB673F" w:rsidP="00CB673F">
      <w:pPr>
        <w:spacing w:after="120"/>
        <w:jc w:val="both"/>
        <w:outlineLvl w:val="0"/>
        <w:rPr>
          <w:b/>
          <w:bCs/>
        </w:rPr>
      </w:pPr>
      <w:r>
        <w:rPr>
          <w:b/>
          <w:bCs/>
        </w:rPr>
        <w:t>2</w:t>
      </w:r>
      <w:r w:rsidR="009E4D9C">
        <w:rPr>
          <w:b/>
          <w:bCs/>
        </w:rPr>
        <w:t>7</w:t>
      </w:r>
      <w:r w:rsidRPr="00AC08E8">
        <w:rPr>
          <w:b/>
          <w:bCs/>
        </w:rPr>
        <w:t xml:space="preserve">. </w:t>
      </w:r>
      <w:r>
        <w:rPr>
          <w:b/>
          <w:bCs/>
        </w:rPr>
        <w:t>I</w:t>
      </w:r>
      <w:r w:rsidRPr="000F1A4C">
        <w:rPr>
          <w:b/>
          <w:bCs/>
        </w:rPr>
        <w:t>nformácia o výsledku vyhodnotenia ponúk</w:t>
      </w:r>
    </w:p>
    <w:p w14:paraId="5C195ACE" w14:textId="5A23261B" w:rsidR="00CB673F" w:rsidRDefault="00CB673F" w:rsidP="00CB673F">
      <w:pPr>
        <w:spacing w:after="120"/>
        <w:jc w:val="both"/>
        <w:rPr>
          <w:bCs/>
        </w:rPr>
      </w:pPr>
      <w:r>
        <w:rPr>
          <w:bCs/>
        </w:rPr>
        <w:t>2</w:t>
      </w:r>
      <w:r w:rsidR="009E4D9C">
        <w:rPr>
          <w:bCs/>
        </w:rPr>
        <w:t>7</w:t>
      </w:r>
      <w:r>
        <w:rPr>
          <w:bCs/>
        </w:rPr>
        <w:t xml:space="preserve">.1. </w:t>
      </w:r>
      <w:r w:rsidRPr="00772D8D">
        <w:rPr>
          <w:bCs/>
        </w:rPr>
        <w:t>Obstarávateľ po skončení postupu podľa bod</w:t>
      </w:r>
      <w:r>
        <w:rPr>
          <w:bCs/>
        </w:rPr>
        <w:t>ov</w:t>
      </w:r>
      <w:r w:rsidRPr="00772D8D">
        <w:rPr>
          <w:bCs/>
        </w:rPr>
        <w:t xml:space="preserve"> 2</w:t>
      </w:r>
      <w:r w:rsidR="009E4D9C">
        <w:rPr>
          <w:bCs/>
        </w:rPr>
        <w:t>5</w:t>
      </w:r>
      <w:r>
        <w:rPr>
          <w:bCs/>
        </w:rPr>
        <w:t>. a 2</w:t>
      </w:r>
      <w:r w:rsidR="009E4D9C">
        <w:rPr>
          <w:bCs/>
        </w:rPr>
        <w:t>6</w:t>
      </w:r>
      <w:r>
        <w:rPr>
          <w:bCs/>
        </w:rPr>
        <w:t>. tejto Výzvy na predloženie cenovej ponuky</w:t>
      </w:r>
      <w:r w:rsidRPr="00772D8D">
        <w:rPr>
          <w:bCs/>
        </w:rPr>
        <w:t xml:space="preserve"> a odoslaní všetkých oznámení o vylúčení uchádzača zverejní informáciu o výsledku vyhodnotenia ponúk</w:t>
      </w:r>
      <w:r>
        <w:rPr>
          <w:bCs/>
        </w:rPr>
        <w:t xml:space="preserve"> v  IS JOSEPHINE</w:t>
      </w:r>
      <w:r w:rsidRPr="00772D8D">
        <w:rPr>
          <w:bCs/>
        </w:rPr>
        <w:t>. Úspešnému uchádzačovi oznámi, že jeho ponuku prijíma. Neúspešným uchádzačom oznámi, že neuspeli a dôvody neprijatia ich ponuky. Obstarávateľ následne uzatvorí zmluvu s víťazným uchádzačom. V oznámení uvedie identifikáciu úspešného uchádzača, informáciu o charakteristikách a výhodách prijatej ponuky</w:t>
      </w:r>
    </w:p>
    <w:p w14:paraId="2C887614" w14:textId="77777777" w:rsidR="003D742F" w:rsidRDefault="003D742F" w:rsidP="00CB673F">
      <w:pPr>
        <w:spacing w:after="120"/>
        <w:jc w:val="both"/>
        <w:rPr>
          <w:bCs/>
        </w:rPr>
      </w:pPr>
    </w:p>
    <w:p w14:paraId="055A9163" w14:textId="77777777" w:rsidR="003D742F" w:rsidRDefault="003D742F" w:rsidP="00CB673F">
      <w:pPr>
        <w:spacing w:after="120"/>
        <w:jc w:val="both"/>
      </w:pPr>
    </w:p>
    <w:p w14:paraId="12E0AA9A" w14:textId="351C7D21" w:rsidR="00E84CC5" w:rsidRPr="00772D8D" w:rsidRDefault="007D4F16" w:rsidP="007D4F16">
      <w:pPr>
        <w:spacing w:after="120"/>
        <w:jc w:val="both"/>
        <w:outlineLvl w:val="0"/>
        <w:rPr>
          <w:bCs/>
        </w:rPr>
      </w:pPr>
      <w:r>
        <w:rPr>
          <w:b/>
          <w:bCs/>
        </w:rPr>
        <w:lastRenderedPageBreak/>
        <w:t>2</w:t>
      </w:r>
      <w:r w:rsidR="009E4D9C">
        <w:rPr>
          <w:b/>
          <w:bCs/>
        </w:rPr>
        <w:t>8</w:t>
      </w:r>
      <w:r w:rsidRPr="00AC08E8">
        <w:rPr>
          <w:b/>
          <w:bCs/>
        </w:rPr>
        <w:t xml:space="preserve">. </w:t>
      </w:r>
      <w:r w:rsidRPr="007D4F16">
        <w:rPr>
          <w:b/>
          <w:bCs/>
        </w:rPr>
        <w:t>Uzavretie zmluvy</w:t>
      </w:r>
    </w:p>
    <w:p w14:paraId="0FA93F53" w14:textId="41E187CC" w:rsidR="007D4F16" w:rsidRPr="007D4F16" w:rsidRDefault="0016142A" w:rsidP="007D4F16">
      <w:pPr>
        <w:spacing w:after="120"/>
        <w:jc w:val="both"/>
        <w:rPr>
          <w:bCs/>
        </w:rPr>
      </w:pPr>
      <w:r>
        <w:rPr>
          <w:bCs/>
        </w:rPr>
        <w:t>2</w:t>
      </w:r>
      <w:r w:rsidR="009E4D9C">
        <w:rPr>
          <w:bCs/>
        </w:rPr>
        <w:t>8</w:t>
      </w:r>
      <w:r w:rsidR="007D4F16" w:rsidRPr="007D4F16">
        <w:rPr>
          <w:bCs/>
        </w:rPr>
        <w:t>.1.</w:t>
      </w:r>
      <w:r>
        <w:rPr>
          <w:bCs/>
        </w:rPr>
        <w:t xml:space="preserve"> </w:t>
      </w:r>
      <w:r w:rsidR="007D4F16" w:rsidRPr="007D4F16">
        <w:rPr>
          <w:bCs/>
        </w:rPr>
        <w:t xml:space="preserve">Uzavretá zmluva nesmie byť v rozpore s </w:t>
      </w:r>
      <w:r>
        <w:rPr>
          <w:bCs/>
        </w:rPr>
        <w:t>Výzvou na predloženie cenovej ponuky a jej príloh</w:t>
      </w:r>
      <w:r w:rsidR="00466E74">
        <w:rPr>
          <w:bCs/>
        </w:rPr>
        <w:t>ami</w:t>
      </w:r>
      <w:r w:rsidR="007D4F16" w:rsidRPr="007D4F16">
        <w:rPr>
          <w:bCs/>
        </w:rPr>
        <w:t xml:space="preserve"> a s ponukou predloženou úspešným uchádzačom alebo uchádzačmi. Obstarávateľ nesmie uzavrieť zmluvu s uchádzačom alebo uchádzačmi, ktorí majú povinnosť zapisovať sa do registra partnerov verejného sektora a nie sú zapísaní v registri partnerov verejného sektora.</w:t>
      </w:r>
    </w:p>
    <w:p w14:paraId="6AEEFC83" w14:textId="5EEAA1B5" w:rsidR="007D4F16" w:rsidRPr="007D4F16" w:rsidRDefault="00466E74" w:rsidP="007D4F16">
      <w:pPr>
        <w:spacing w:after="120"/>
        <w:jc w:val="both"/>
        <w:rPr>
          <w:bCs/>
        </w:rPr>
      </w:pPr>
      <w:r>
        <w:rPr>
          <w:bCs/>
        </w:rPr>
        <w:t>2</w:t>
      </w:r>
      <w:r w:rsidR="009E4D9C">
        <w:rPr>
          <w:bCs/>
        </w:rPr>
        <w:t>8</w:t>
      </w:r>
      <w:r w:rsidR="007D4F16" w:rsidRPr="007D4F16">
        <w:rPr>
          <w:bCs/>
        </w:rPr>
        <w:t>.2.</w:t>
      </w:r>
      <w:r>
        <w:rPr>
          <w:bCs/>
        </w:rPr>
        <w:t xml:space="preserve"> </w:t>
      </w:r>
      <w:r w:rsidR="007D4F16" w:rsidRPr="007D4F16">
        <w:rPr>
          <w:bCs/>
        </w:rPr>
        <w:t xml:space="preserve">Úspešný uchádzač je povinný poskytnúť obstarávateľovi riadnu súčinnosť potrebnú na uzavretie zmluvy tak, aby mohla byť uzavretá </w:t>
      </w:r>
      <w:r w:rsidR="007D4F16" w:rsidRPr="009E4D9C">
        <w:rPr>
          <w:bCs/>
        </w:rPr>
        <w:t>do 10 pracovných</w:t>
      </w:r>
      <w:r w:rsidR="007D4F16" w:rsidRPr="007D4F16">
        <w:rPr>
          <w:bCs/>
        </w:rPr>
        <w:t xml:space="preserve"> dní odo dňa, keď bol na jej uzavretie písomne vyzvaný. Obstarávateľ môže na účely zabezpečenia riadneho plnenia zmluvy vyžadovať v rámci poskytnutia súčinnosti vedúcej k uzatvoreniu zmluvy preukázanie alebo splnenie osobitných zmluvných podmienok, ak to bolo uvedené v</w:t>
      </w:r>
      <w:r>
        <w:rPr>
          <w:bCs/>
        </w:rPr>
        <w:t>o</w:t>
      </w:r>
      <w:r w:rsidR="007D4F16" w:rsidRPr="007D4F16">
        <w:rPr>
          <w:bCs/>
        </w:rPr>
        <w:t xml:space="preserve"> </w:t>
      </w:r>
      <w:r>
        <w:rPr>
          <w:bCs/>
        </w:rPr>
        <w:t>Výzve na predloženie cenovej ponuky a v jej prílohách.</w:t>
      </w:r>
      <w:r w:rsidR="007D4F16" w:rsidRPr="007D4F16">
        <w:rPr>
          <w:bCs/>
        </w:rPr>
        <w:t xml:space="preserve"> </w:t>
      </w:r>
      <w:r>
        <w:rPr>
          <w:bCs/>
        </w:rPr>
        <w:t>T</w:t>
      </w:r>
      <w:r w:rsidR="007D4F16" w:rsidRPr="007D4F16">
        <w:rPr>
          <w:bCs/>
        </w:rPr>
        <w:t>úto skutočnosť zohľadní aj pri stanovení primeranej lehoty na poskytnutie súčinnosti.</w:t>
      </w:r>
    </w:p>
    <w:p w14:paraId="6D5A119E" w14:textId="1B4FB202" w:rsidR="007D4F16" w:rsidRPr="007D4F16" w:rsidRDefault="00466E74" w:rsidP="007D4F16">
      <w:pPr>
        <w:spacing w:after="120"/>
        <w:jc w:val="both"/>
        <w:rPr>
          <w:bCs/>
        </w:rPr>
      </w:pPr>
      <w:r>
        <w:rPr>
          <w:bCs/>
        </w:rPr>
        <w:t>2</w:t>
      </w:r>
      <w:r w:rsidR="009E4D9C">
        <w:rPr>
          <w:bCs/>
        </w:rPr>
        <w:t>8</w:t>
      </w:r>
      <w:r w:rsidR="007D4F16" w:rsidRPr="007D4F16">
        <w:rPr>
          <w:bCs/>
        </w:rPr>
        <w:t>.3.</w:t>
      </w:r>
      <w:r>
        <w:rPr>
          <w:bCs/>
        </w:rPr>
        <w:t xml:space="preserve"> </w:t>
      </w:r>
      <w:r w:rsidR="007D4F16" w:rsidRPr="007D4F16">
        <w:rPr>
          <w:bCs/>
        </w:rPr>
        <w:t>Úspešný uchádzač je povinný predložiť najneskôr v lehote stanovenej vo výzve na poskytnutie riadnej súčinnosti:</w:t>
      </w:r>
    </w:p>
    <w:p w14:paraId="3362C71F" w14:textId="75739FE9" w:rsidR="007D4F16" w:rsidRDefault="00466E74" w:rsidP="007D4F16">
      <w:pPr>
        <w:spacing w:after="120"/>
        <w:jc w:val="both"/>
        <w:rPr>
          <w:bCs/>
        </w:rPr>
      </w:pPr>
      <w:r>
        <w:rPr>
          <w:bCs/>
        </w:rPr>
        <w:t>2</w:t>
      </w:r>
      <w:r w:rsidR="009E4D9C">
        <w:rPr>
          <w:bCs/>
        </w:rPr>
        <w:t>8</w:t>
      </w:r>
      <w:r w:rsidR="007D4F16" w:rsidRPr="007D4F16">
        <w:rPr>
          <w:bCs/>
        </w:rPr>
        <w:t>.3.1.</w:t>
      </w:r>
      <w:r w:rsidR="007D4F16" w:rsidRPr="007D4F16">
        <w:rPr>
          <w:bCs/>
        </w:rPr>
        <w:tab/>
        <w:t xml:space="preserve"> </w:t>
      </w:r>
      <w:r w:rsidR="00CB673F">
        <w:rPr>
          <w:bCs/>
        </w:rPr>
        <w:t>P</w:t>
      </w:r>
      <w:r w:rsidR="007D4F16" w:rsidRPr="007D4F16">
        <w:rPr>
          <w:bCs/>
        </w:rPr>
        <w:t>odpísanú zmluvu vrátane všetkých jej príloh,</w:t>
      </w:r>
    </w:p>
    <w:p w14:paraId="6DB3E5F3" w14:textId="4AC76ED2" w:rsidR="00D067DE" w:rsidRPr="007D4F16" w:rsidRDefault="00D067DE" w:rsidP="007D4F16">
      <w:pPr>
        <w:spacing w:after="120"/>
        <w:jc w:val="both"/>
        <w:rPr>
          <w:bCs/>
        </w:rPr>
      </w:pPr>
      <w:r>
        <w:rPr>
          <w:bCs/>
        </w:rPr>
        <w:t>2</w:t>
      </w:r>
      <w:r w:rsidR="009E4D9C">
        <w:rPr>
          <w:bCs/>
        </w:rPr>
        <w:t>8</w:t>
      </w:r>
      <w:r>
        <w:rPr>
          <w:bCs/>
        </w:rPr>
        <w:t xml:space="preserve">.3.2. Obstarávateľ si vyhradzuje právo v rámci súčinnosti na podpis zmluvy vyzvať uchádzača na rokovanie o úprave kritéria. </w:t>
      </w:r>
    </w:p>
    <w:p w14:paraId="6F7DB950" w14:textId="013F0995" w:rsidR="007D4F16" w:rsidRDefault="00F33E0D" w:rsidP="007D4F16">
      <w:pPr>
        <w:spacing w:after="120"/>
        <w:jc w:val="both"/>
        <w:rPr>
          <w:bCs/>
        </w:rPr>
      </w:pPr>
      <w:r>
        <w:rPr>
          <w:bCs/>
        </w:rPr>
        <w:t>2</w:t>
      </w:r>
      <w:r w:rsidR="009E4D9C">
        <w:rPr>
          <w:bCs/>
        </w:rPr>
        <w:t>8</w:t>
      </w:r>
      <w:r w:rsidR="007D4F16" w:rsidRPr="007D4F16">
        <w:rPr>
          <w:bCs/>
        </w:rPr>
        <w:t>.4.</w:t>
      </w:r>
      <w:r>
        <w:rPr>
          <w:bCs/>
        </w:rPr>
        <w:t xml:space="preserve"> </w:t>
      </w:r>
      <w:r w:rsidR="007D4F16" w:rsidRPr="007D4F16">
        <w:rPr>
          <w:bCs/>
        </w:rPr>
        <w:t xml:space="preserve">Ak úspešný uchádzač odmietne uzavrieť zmluvu alebo nie sú splnené povinnosti podľa bodu </w:t>
      </w:r>
      <w:r>
        <w:rPr>
          <w:bCs/>
        </w:rPr>
        <w:t>2</w:t>
      </w:r>
      <w:r w:rsidR="009E4D9C">
        <w:rPr>
          <w:bCs/>
        </w:rPr>
        <w:t>8</w:t>
      </w:r>
      <w:r w:rsidR="007D4F16" w:rsidRPr="007D4F16">
        <w:rPr>
          <w:bCs/>
        </w:rPr>
        <w:t>.1</w:t>
      </w:r>
      <w:r>
        <w:rPr>
          <w:bCs/>
        </w:rPr>
        <w:t>.</w:t>
      </w:r>
      <w:r w:rsidR="007D4F16" w:rsidRPr="007D4F16">
        <w:rPr>
          <w:bCs/>
        </w:rPr>
        <w:t xml:space="preserve">, </w:t>
      </w:r>
      <w:r>
        <w:rPr>
          <w:bCs/>
        </w:rPr>
        <w:t>2</w:t>
      </w:r>
      <w:r w:rsidR="009E4D9C">
        <w:rPr>
          <w:bCs/>
        </w:rPr>
        <w:t>8</w:t>
      </w:r>
      <w:r w:rsidR="007D4F16" w:rsidRPr="007D4F16">
        <w:rPr>
          <w:bCs/>
        </w:rPr>
        <w:t>.2</w:t>
      </w:r>
      <w:r>
        <w:rPr>
          <w:bCs/>
        </w:rPr>
        <w:t>.</w:t>
      </w:r>
      <w:r w:rsidR="007D4F16" w:rsidRPr="007D4F16">
        <w:rPr>
          <w:bCs/>
        </w:rPr>
        <w:t xml:space="preserve">, </w:t>
      </w:r>
      <w:r>
        <w:rPr>
          <w:bCs/>
        </w:rPr>
        <w:t>2</w:t>
      </w:r>
      <w:r w:rsidR="009E4D9C">
        <w:rPr>
          <w:bCs/>
        </w:rPr>
        <w:t>8</w:t>
      </w:r>
      <w:r w:rsidR="007D4F16" w:rsidRPr="007D4F16">
        <w:rPr>
          <w:bCs/>
        </w:rPr>
        <w:t>.3.1</w:t>
      </w:r>
      <w:r>
        <w:rPr>
          <w:bCs/>
        </w:rPr>
        <w:t>.</w:t>
      </w:r>
      <w:r w:rsidR="007D4F16" w:rsidRPr="007D4F16">
        <w:rPr>
          <w:bCs/>
        </w:rPr>
        <w:t xml:space="preserve">, obstarávateľ môže uzavrieť zmluvu s uchádzačom, ktorý sa umiestnil ako </w:t>
      </w:r>
      <w:r w:rsidR="00D067DE">
        <w:rPr>
          <w:bCs/>
        </w:rPr>
        <w:t xml:space="preserve">ďalší v </w:t>
      </w:r>
      <w:r w:rsidR="007D4F16" w:rsidRPr="007D4F16">
        <w:rPr>
          <w:bCs/>
        </w:rPr>
        <w:t xml:space="preserve"> poradí.</w:t>
      </w:r>
    </w:p>
    <w:p w14:paraId="453B3616" w14:textId="645E2FBD" w:rsidR="007D4F16" w:rsidRPr="007D4F16" w:rsidRDefault="00F33E0D" w:rsidP="007D4F16">
      <w:pPr>
        <w:spacing w:after="120"/>
        <w:jc w:val="both"/>
        <w:rPr>
          <w:bCs/>
        </w:rPr>
      </w:pPr>
      <w:r>
        <w:rPr>
          <w:bCs/>
        </w:rPr>
        <w:t>2</w:t>
      </w:r>
      <w:r w:rsidR="009E4D9C">
        <w:rPr>
          <w:bCs/>
        </w:rPr>
        <w:t>8</w:t>
      </w:r>
      <w:r w:rsidR="007D4F16" w:rsidRPr="007D4F16">
        <w:rPr>
          <w:bCs/>
        </w:rPr>
        <w:t>.5.</w:t>
      </w:r>
      <w:r>
        <w:rPr>
          <w:bCs/>
        </w:rPr>
        <w:t xml:space="preserve"> </w:t>
      </w:r>
      <w:r w:rsidR="007D4F16" w:rsidRPr="007D4F16">
        <w:rPr>
          <w:bCs/>
        </w:rPr>
        <w:t xml:space="preserve">Obstarávateľ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w:t>
      </w:r>
      <w:r>
        <w:rPr>
          <w:bCs/>
        </w:rPr>
        <w:t>Výzvou na predloženie cenovej ponuky a s jej prílohami</w:t>
      </w:r>
      <w:r w:rsidRPr="007D4F16">
        <w:rPr>
          <w:bCs/>
        </w:rPr>
        <w:t xml:space="preserve"> </w:t>
      </w:r>
      <w:r w:rsidR="007D4F16" w:rsidRPr="007D4F16">
        <w:rPr>
          <w:bCs/>
        </w:rPr>
        <w:t>a s ponukou predloženou úspešným uchádzačom.</w:t>
      </w:r>
    </w:p>
    <w:p w14:paraId="0B96C5EF" w14:textId="0178D2AE" w:rsidR="007D4F16" w:rsidRPr="007D4F16" w:rsidRDefault="00F33E0D" w:rsidP="007D4F16">
      <w:pPr>
        <w:spacing w:after="120"/>
        <w:jc w:val="both"/>
        <w:rPr>
          <w:bCs/>
        </w:rPr>
      </w:pPr>
      <w:r>
        <w:rPr>
          <w:bCs/>
        </w:rPr>
        <w:t>2</w:t>
      </w:r>
      <w:r w:rsidR="009E4D9C">
        <w:rPr>
          <w:bCs/>
        </w:rPr>
        <w:t>8</w:t>
      </w:r>
      <w:r w:rsidR="007D4F16" w:rsidRPr="007D4F16">
        <w:rPr>
          <w:bCs/>
        </w:rPr>
        <w:t>.6.</w:t>
      </w:r>
      <w:r>
        <w:rPr>
          <w:bCs/>
        </w:rPr>
        <w:t xml:space="preserve"> </w:t>
      </w:r>
      <w:r w:rsidR="007D4F16" w:rsidRPr="007D4F16">
        <w:rPr>
          <w:bCs/>
        </w:rPr>
        <w:t xml:space="preserve">Za rozpor </w:t>
      </w:r>
      <w:r>
        <w:rPr>
          <w:bCs/>
        </w:rPr>
        <w:t>Výzvy na predloženie cenovej ponuky a jej príloh</w:t>
      </w:r>
      <w:r w:rsidRPr="007D4F16">
        <w:rPr>
          <w:bCs/>
        </w:rPr>
        <w:t xml:space="preserve"> </w:t>
      </w:r>
      <w:r w:rsidR="007D4F16" w:rsidRPr="007D4F16">
        <w:rPr>
          <w:bCs/>
        </w:rPr>
        <w:t>s ponukou predloženou úspešným uchádzačom sa nepovažujú prípadné nevyhnutné úpravy textu zmluvy vykonané za účelom dosiahnutia súladu s platnou legislatívou, ak by takýto rozpor týkajúci sa obdobia plnenia zmluvy bol zistený.</w:t>
      </w:r>
    </w:p>
    <w:p w14:paraId="2049429E" w14:textId="40D5F524" w:rsidR="00F151F7" w:rsidRDefault="007B51ED" w:rsidP="00010EDB">
      <w:pPr>
        <w:spacing w:after="120"/>
        <w:jc w:val="both"/>
        <w:rPr>
          <w:bCs/>
        </w:rPr>
      </w:pPr>
      <w:r>
        <w:rPr>
          <w:bCs/>
        </w:rPr>
        <w:t>2</w:t>
      </w:r>
      <w:r w:rsidR="009E4D9C">
        <w:rPr>
          <w:bCs/>
        </w:rPr>
        <w:t>8</w:t>
      </w:r>
      <w:r w:rsidR="007D4F16" w:rsidRPr="007D4F16">
        <w:rPr>
          <w:bCs/>
        </w:rPr>
        <w:t>.7</w:t>
      </w:r>
      <w:r>
        <w:rPr>
          <w:bCs/>
        </w:rPr>
        <w:t xml:space="preserve">. </w:t>
      </w:r>
      <w:r w:rsidR="007D4F16" w:rsidRPr="007D4F16">
        <w:rPr>
          <w:bCs/>
        </w:rPr>
        <w:t xml:space="preserve">Za rozpor </w:t>
      </w:r>
      <w:r>
        <w:rPr>
          <w:bCs/>
        </w:rPr>
        <w:t>Výzvy na predloženie cenovej ponuky a jej príloh</w:t>
      </w:r>
      <w:r w:rsidRPr="007D4F16">
        <w:rPr>
          <w:bCs/>
        </w:rPr>
        <w:t xml:space="preserve"> </w:t>
      </w:r>
      <w:r w:rsidR="007D4F16" w:rsidRPr="007D4F16">
        <w:rPr>
          <w:bCs/>
        </w:rPr>
        <w:t>s ponukou sa nepovažuje ani prípad, ak bolo v ponuke uchádzača uvedené typové označenie ponúknutého predmetu zákazky/tovaru, ktoré sa zmení v čase od lehoty na predkladanie ponúk ku času podpisu zmluvy, pričom musia byť dodržané všetky obstarávateľom požadované technické parametre tohto predmetu zákazky/tovaru a uchádzač musí preukázať, že ponúknutý predmetu zákazky/tovaru sa v čase medzi lehotou na predkladanie ponúk do času podpisu zmluvy prestal vyrábať/ponúkať</w:t>
      </w:r>
      <w:r>
        <w:rPr>
          <w:bCs/>
        </w:rPr>
        <w:t>.</w:t>
      </w:r>
    </w:p>
    <w:p w14:paraId="079B4A27" w14:textId="20F9253F" w:rsidR="00C55427" w:rsidRPr="00426D5A" w:rsidRDefault="009E4D9C" w:rsidP="00426D5A">
      <w:pPr>
        <w:spacing w:after="120"/>
        <w:jc w:val="both"/>
        <w:outlineLvl w:val="0"/>
        <w:rPr>
          <w:b/>
          <w:bCs/>
        </w:rPr>
      </w:pPr>
      <w:r>
        <w:rPr>
          <w:b/>
          <w:bCs/>
        </w:rPr>
        <w:t>29</w:t>
      </w:r>
      <w:r w:rsidR="00C55427" w:rsidRPr="00AC08E8">
        <w:rPr>
          <w:b/>
          <w:bCs/>
        </w:rPr>
        <w:t>. Kritérium na hodnotenie cenových ponúk</w:t>
      </w:r>
    </w:p>
    <w:p w14:paraId="6B788086" w14:textId="79769855" w:rsidR="00C55427" w:rsidRDefault="009E4D9C" w:rsidP="008B66D8">
      <w:pPr>
        <w:tabs>
          <w:tab w:val="num" w:pos="576"/>
        </w:tabs>
        <w:spacing w:after="120"/>
        <w:rPr>
          <w:color w:val="000000"/>
        </w:rPr>
      </w:pPr>
      <w:r>
        <w:rPr>
          <w:color w:val="000000"/>
        </w:rPr>
        <w:t>29</w:t>
      </w:r>
      <w:r w:rsidR="00C55427" w:rsidRPr="00AC08E8">
        <w:rPr>
          <w:color w:val="000000"/>
        </w:rPr>
        <w:t>.1</w:t>
      </w:r>
      <w:r w:rsidR="001644E0">
        <w:rPr>
          <w:color w:val="000000"/>
        </w:rPr>
        <w:t>.</w:t>
      </w:r>
      <w:r w:rsidR="00C55427" w:rsidRPr="00AC08E8">
        <w:rPr>
          <w:color w:val="000000"/>
        </w:rPr>
        <w:t xml:space="preserve"> </w:t>
      </w:r>
      <w:r w:rsidR="001531CC" w:rsidRPr="001531CC">
        <w:rPr>
          <w:color w:val="000000"/>
        </w:rPr>
        <w:t xml:space="preserve">Jediným kritériom je výška poskytnutej zľavy na 1 kg CNG voči referenčnej cene, ktorá bude vyjadrená v % a bude uvedená na </w:t>
      </w:r>
      <w:r w:rsidR="001531CC">
        <w:rPr>
          <w:color w:val="000000"/>
        </w:rPr>
        <w:t>3</w:t>
      </w:r>
      <w:r w:rsidR="001531CC" w:rsidRPr="001531CC">
        <w:rPr>
          <w:color w:val="000000"/>
        </w:rPr>
        <w:t xml:space="preserve"> desatinné miesta</w:t>
      </w:r>
    </w:p>
    <w:p w14:paraId="62F186D4" w14:textId="57177574" w:rsidR="006F0BC2" w:rsidRDefault="009E4D9C" w:rsidP="008B66D8">
      <w:pPr>
        <w:tabs>
          <w:tab w:val="num" w:pos="576"/>
        </w:tabs>
        <w:spacing w:after="120"/>
        <w:rPr>
          <w:bCs/>
        </w:rPr>
      </w:pPr>
      <w:r>
        <w:rPr>
          <w:bCs/>
        </w:rPr>
        <w:t>29</w:t>
      </w:r>
      <w:r w:rsidR="006F0BC2">
        <w:rPr>
          <w:bCs/>
        </w:rPr>
        <w:t xml:space="preserve">.2. </w:t>
      </w:r>
      <w:r w:rsidR="006F0BC2" w:rsidRPr="00AC08E8">
        <w:rPr>
          <w:bCs/>
        </w:rPr>
        <w:t xml:space="preserve">Vyhodnocuje sa </w:t>
      </w:r>
      <w:r w:rsidR="006F0BC2" w:rsidRPr="003E4290">
        <w:rPr>
          <w:bCs/>
        </w:rPr>
        <w:t xml:space="preserve">zľava v % z ceny za 1 kg CNG </w:t>
      </w:r>
      <w:r w:rsidR="00407FD8">
        <w:rPr>
          <w:bCs/>
        </w:rPr>
        <w:t>pre</w:t>
      </w:r>
      <w:r w:rsidR="00407FD8" w:rsidRPr="003E4290">
        <w:rPr>
          <w:bCs/>
        </w:rPr>
        <w:t xml:space="preserve"> </w:t>
      </w:r>
      <w:r w:rsidR="006F0BC2" w:rsidRPr="003E4290">
        <w:rPr>
          <w:bCs/>
        </w:rPr>
        <w:t>celý predmet zákazky</w:t>
      </w:r>
    </w:p>
    <w:p w14:paraId="1C185891" w14:textId="388D7664" w:rsidR="006F0BC2" w:rsidRDefault="009E4D9C" w:rsidP="008B66D8">
      <w:pPr>
        <w:tabs>
          <w:tab w:val="num" w:pos="576"/>
        </w:tabs>
        <w:spacing w:after="120"/>
        <w:rPr>
          <w:color w:val="000000"/>
        </w:rPr>
      </w:pPr>
      <w:r>
        <w:rPr>
          <w:bCs/>
        </w:rPr>
        <w:t>29</w:t>
      </w:r>
      <w:r w:rsidR="006F0BC2">
        <w:rPr>
          <w:bCs/>
        </w:rPr>
        <w:t xml:space="preserve">.3. Víťazným uchádzačom sa stane uchádzač, ktorý splnil podmienky účasti a ponúkol najvyššiu zľavu. </w:t>
      </w:r>
    </w:p>
    <w:p w14:paraId="6F56E24B" w14:textId="11169597" w:rsidR="00845C39" w:rsidRPr="00426D5A" w:rsidRDefault="00585260" w:rsidP="00845C39">
      <w:pPr>
        <w:spacing w:after="120"/>
        <w:jc w:val="both"/>
        <w:outlineLvl w:val="0"/>
        <w:rPr>
          <w:b/>
          <w:bCs/>
        </w:rPr>
      </w:pPr>
      <w:r>
        <w:rPr>
          <w:b/>
          <w:bCs/>
        </w:rPr>
        <w:t>3</w:t>
      </w:r>
      <w:r w:rsidR="009E4D9C">
        <w:rPr>
          <w:b/>
          <w:bCs/>
        </w:rPr>
        <w:t>0</w:t>
      </w:r>
      <w:r w:rsidR="00845C39" w:rsidRPr="00AC08E8">
        <w:rPr>
          <w:b/>
          <w:bCs/>
        </w:rPr>
        <w:t xml:space="preserve">. </w:t>
      </w:r>
      <w:r w:rsidR="00845C39" w:rsidRPr="00845C39">
        <w:rPr>
          <w:b/>
          <w:bCs/>
        </w:rPr>
        <w:t>Pravidlá uplatnenia kritéria a spôsob vyhodnotenia ponúk</w:t>
      </w:r>
    </w:p>
    <w:p w14:paraId="60184918" w14:textId="1AC16240" w:rsidR="00845C39" w:rsidRDefault="00585260" w:rsidP="008B66D8">
      <w:pPr>
        <w:pStyle w:val="Hlavika"/>
        <w:tabs>
          <w:tab w:val="clear" w:pos="4536"/>
          <w:tab w:val="clear" w:pos="9072"/>
          <w:tab w:val="left" w:pos="426"/>
        </w:tabs>
        <w:spacing w:after="120"/>
        <w:jc w:val="both"/>
        <w:rPr>
          <w:rFonts w:ascii="Times New Roman" w:hAnsi="Times New Roman"/>
          <w:bCs/>
          <w:sz w:val="24"/>
        </w:rPr>
      </w:pPr>
      <w:r>
        <w:rPr>
          <w:rFonts w:ascii="Times New Roman" w:hAnsi="Times New Roman"/>
          <w:bCs/>
          <w:sz w:val="24"/>
        </w:rPr>
        <w:t>3</w:t>
      </w:r>
      <w:r w:rsidR="009E4D9C">
        <w:rPr>
          <w:rFonts w:ascii="Times New Roman" w:hAnsi="Times New Roman"/>
          <w:bCs/>
          <w:sz w:val="24"/>
        </w:rPr>
        <w:t>0</w:t>
      </w:r>
      <w:r w:rsidR="00845C39">
        <w:rPr>
          <w:rFonts w:ascii="Times New Roman" w:hAnsi="Times New Roman"/>
          <w:bCs/>
          <w:sz w:val="24"/>
        </w:rPr>
        <w:t xml:space="preserve">.1. </w:t>
      </w:r>
      <w:r w:rsidR="00845C39" w:rsidRPr="00845C39">
        <w:rPr>
          <w:rFonts w:ascii="Times New Roman" w:hAnsi="Times New Roman"/>
          <w:bCs/>
          <w:sz w:val="24"/>
        </w:rPr>
        <w:t>Najvýhodnejšia bude ponuka uchádzača s najvyššou hodnotou navrhovanej zľavy v % z ceny za 1 kg CNG bez DPH. Ponuky ďalších uchádzačov sa zoradia podľa hodnoty navrhovanej zľavy v % od najvyššej po najnižšiu</w:t>
      </w:r>
      <w:r w:rsidR="00845C39">
        <w:rPr>
          <w:rFonts w:ascii="Times New Roman" w:hAnsi="Times New Roman"/>
          <w:bCs/>
          <w:sz w:val="24"/>
        </w:rPr>
        <w:t>.</w:t>
      </w:r>
    </w:p>
    <w:p w14:paraId="14D8A1EF" w14:textId="28C64A37" w:rsidR="00845C39" w:rsidRPr="00845C39" w:rsidRDefault="00585260" w:rsidP="00845C39">
      <w:pPr>
        <w:pStyle w:val="Hlavika"/>
        <w:tabs>
          <w:tab w:val="left" w:pos="426"/>
        </w:tabs>
        <w:spacing w:after="120"/>
        <w:jc w:val="both"/>
        <w:rPr>
          <w:rFonts w:ascii="Times New Roman" w:hAnsi="Times New Roman"/>
          <w:bCs/>
          <w:sz w:val="24"/>
        </w:rPr>
      </w:pPr>
      <w:r>
        <w:rPr>
          <w:rFonts w:ascii="Times New Roman" w:hAnsi="Times New Roman"/>
          <w:bCs/>
          <w:sz w:val="24"/>
        </w:rPr>
        <w:lastRenderedPageBreak/>
        <w:t>3</w:t>
      </w:r>
      <w:r w:rsidR="009E4D9C">
        <w:rPr>
          <w:rFonts w:ascii="Times New Roman" w:hAnsi="Times New Roman"/>
          <w:bCs/>
          <w:sz w:val="24"/>
        </w:rPr>
        <w:t>0</w:t>
      </w:r>
      <w:r w:rsidR="00845C39">
        <w:rPr>
          <w:rFonts w:ascii="Times New Roman" w:hAnsi="Times New Roman"/>
          <w:bCs/>
          <w:sz w:val="24"/>
        </w:rPr>
        <w:t xml:space="preserve">.2. </w:t>
      </w:r>
      <w:r w:rsidR="00845C39" w:rsidRPr="00845C39">
        <w:rPr>
          <w:rFonts w:ascii="Times New Roman" w:hAnsi="Times New Roman"/>
          <w:bCs/>
          <w:sz w:val="24"/>
        </w:rPr>
        <w:t>Uchádzač predkladá cenovú ponuku</w:t>
      </w:r>
      <w:r w:rsidR="00F672A8">
        <w:rPr>
          <w:rFonts w:ascii="Times New Roman" w:hAnsi="Times New Roman"/>
          <w:bCs/>
          <w:sz w:val="24"/>
        </w:rPr>
        <w:t xml:space="preserve"> </w:t>
      </w:r>
      <w:r w:rsidR="00F672A8" w:rsidRPr="00F672A8">
        <w:rPr>
          <w:rFonts w:ascii="Times New Roman" w:hAnsi="Times New Roman"/>
          <w:bCs/>
          <w:sz w:val="24"/>
        </w:rPr>
        <w:t>na celý predmet zákazky komplet</w:t>
      </w:r>
      <w:r w:rsidR="00845C39" w:rsidRPr="00845C39">
        <w:rPr>
          <w:rFonts w:ascii="Times New Roman" w:hAnsi="Times New Roman"/>
          <w:bCs/>
          <w:sz w:val="24"/>
        </w:rPr>
        <w:t xml:space="preserve"> formou Prílohy č.</w:t>
      </w:r>
      <w:r w:rsidR="00845C39">
        <w:rPr>
          <w:rFonts w:ascii="Times New Roman" w:hAnsi="Times New Roman"/>
          <w:bCs/>
          <w:sz w:val="24"/>
        </w:rPr>
        <w:t xml:space="preserve"> </w:t>
      </w:r>
      <w:r w:rsidR="00845C39" w:rsidRPr="00845C39">
        <w:rPr>
          <w:rFonts w:ascii="Times New Roman" w:hAnsi="Times New Roman"/>
          <w:bCs/>
          <w:sz w:val="24"/>
        </w:rPr>
        <w:t xml:space="preserve">1 </w:t>
      </w:r>
      <w:r w:rsidR="00845C39">
        <w:rPr>
          <w:rFonts w:ascii="Times New Roman" w:hAnsi="Times New Roman"/>
          <w:bCs/>
          <w:sz w:val="24"/>
        </w:rPr>
        <w:t>tejto Výzvy na predloženie cenovej ponuky</w:t>
      </w:r>
      <w:r w:rsidR="00845C39" w:rsidRPr="00845C39">
        <w:rPr>
          <w:rFonts w:ascii="Times New Roman" w:hAnsi="Times New Roman"/>
          <w:bCs/>
          <w:sz w:val="24"/>
        </w:rPr>
        <w:t>.</w:t>
      </w:r>
    </w:p>
    <w:p w14:paraId="761BEC3A" w14:textId="2EE87D9D" w:rsidR="00845C39" w:rsidRDefault="00585260" w:rsidP="00845C39">
      <w:pPr>
        <w:pStyle w:val="Hlavika"/>
        <w:tabs>
          <w:tab w:val="clear" w:pos="4536"/>
          <w:tab w:val="clear" w:pos="9072"/>
          <w:tab w:val="left" w:pos="426"/>
        </w:tabs>
        <w:spacing w:after="120"/>
        <w:jc w:val="both"/>
        <w:rPr>
          <w:rFonts w:ascii="Times New Roman" w:hAnsi="Times New Roman"/>
          <w:bCs/>
          <w:sz w:val="24"/>
        </w:rPr>
      </w:pPr>
      <w:r>
        <w:rPr>
          <w:rFonts w:ascii="Times New Roman" w:hAnsi="Times New Roman"/>
          <w:bCs/>
          <w:sz w:val="24"/>
        </w:rPr>
        <w:t>3</w:t>
      </w:r>
      <w:r w:rsidR="009E4D9C">
        <w:rPr>
          <w:rFonts w:ascii="Times New Roman" w:hAnsi="Times New Roman"/>
          <w:bCs/>
          <w:sz w:val="24"/>
        </w:rPr>
        <w:t>0</w:t>
      </w:r>
      <w:r w:rsidR="00845C39">
        <w:rPr>
          <w:rFonts w:ascii="Times New Roman" w:hAnsi="Times New Roman"/>
          <w:bCs/>
          <w:sz w:val="24"/>
        </w:rPr>
        <w:t xml:space="preserve">.3. </w:t>
      </w:r>
      <w:r w:rsidR="00845C39" w:rsidRPr="00845C39">
        <w:rPr>
          <w:rFonts w:ascii="Times New Roman" w:hAnsi="Times New Roman"/>
          <w:bCs/>
          <w:sz w:val="24"/>
        </w:rPr>
        <w:t>Ak uchádzač nie je platcom DPH, upozorní na túto skutočnosť.</w:t>
      </w:r>
    </w:p>
    <w:p w14:paraId="584968CF" w14:textId="01DA8153" w:rsidR="00D1499E" w:rsidRDefault="00D1499E" w:rsidP="00845C39">
      <w:pPr>
        <w:pStyle w:val="Hlavika"/>
        <w:tabs>
          <w:tab w:val="clear" w:pos="4536"/>
          <w:tab w:val="clear" w:pos="9072"/>
          <w:tab w:val="left" w:pos="426"/>
        </w:tabs>
        <w:spacing w:after="120"/>
        <w:jc w:val="both"/>
        <w:rPr>
          <w:rFonts w:ascii="Times New Roman" w:hAnsi="Times New Roman"/>
          <w:bCs/>
          <w:sz w:val="24"/>
        </w:rPr>
      </w:pPr>
    </w:p>
    <w:p w14:paraId="35612AE6" w14:textId="77777777" w:rsidR="00653815" w:rsidRDefault="00653815" w:rsidP="008B66D8">
      <w:pPr>
        <w:spacing w:after="120"/>
        <w:jc w:val="both"/>
        <w:rPr>
          <w:b/>
        </w:rPr>
      </w:pPr>
    </w:p>
    <w:p w14:paraId="31F4A14B" w14:textId="64F93979" w:rsidR="00836731" w:rsidRDefault="00836731" w:rsidP="008B66D8">
      <w:pPr>
        <w:spacing w:after="120"/>
        <w:jc w:val="both"/>
        <w:rPr>
          <w:b/>
        </w:rPr>
      </w:pPr>
      <w:r>
        <w:t>Prílohy:</w:t>
      </w:r>
    </w:p>
    <w:p w14:paraId="7A0FD751" w14:textId="11D1672F" w:rsidR="00836731" w:rsidRPr="00836731" w:rsidRDefault="00836731" w:rsidP="00836731">
      <w:pPr>
        <w:pStyle w:val="Odsekzoznamu"/>
        <w:numPr>
          <w:ilvl w:val="0"/>
          <w:numId w:val="17"/>
        </w:numPr>
        <w:spacing w:after="120"/>
        <w:jc w:val="both"/>
      </w:pPr>
      <w:r w:rsidRPr="00836731">
        <w:t>Príloha č.1 – Vlastný návrh plnenia</w:t>
      </w:r>
    </w:p>
    <w:p w14:paraId="1C286054" w14:textId="15382313" w:rsidR="00836731" w:rsidRPr="00836731" w:rsidRDefault="00836731" w:rsidP="00836731">
      <w:pPr>
        <w:pStyle w:val="Odsekzoznamu"/>
        <w:numPr>
          <w:ilvl w:val="0"/>
          <w:numId w:val="17"/>
        </w:numPr>
        <w:spacing w:after="120"/>
        <w:jc w:val="both"/>
      </w:pPr>
      <w:r w:rsidRPr="00836731">
        <w:t>Príloha č. 2 – Opis predmetu zákazky</w:t>
      </w:r>
    </w:p>
    <w:p w14:paraId="418087C7" w14:textId="29944FDA" w:rsidR="00836731" w:rsidRPr="00836731" w:rsidRDefault="00836731" w:rsidP="00836731">
      <w:pPr>
        <w:pStyle w:val="Odsekzoznamu"/>
        <w:numPr>
          <w:ilvl w:val="0"/>
          <w:numId w:val="17"/>
        </w:numPr>
        <w:spacing w:after="120"/>
        <w:jc w:val="both"/>
      </w:pPr>
      <w:r w:rsidRPr="00836731">
        <w:t xml:space="preserve">Príloha č. 3 – </w:t>
      </w:r>
      <w:r w:rsidRPr="00836731">
        <w:rPr>
          <w:color w:val="000000"/>
        </w:rPr>
        <w:t>Čestné vyhlásenie</w:t>
      </w:r>
    </w:p>
    <w:p w14:paraId="087AC5AA" w14:textId="662060B9" w:rsidR="00F801B4" w:rsidRPr="00836731" w:rsidRDefault="00836731" w:rsidP="00836731">
      <w:pPr>
        <w:pStyle w:val="Odsekzoznamu"/>
        <w:numPr>
          <w:ilvl w:val="0"/>
          <w:numId w:val="17"/>
        </w:numPr>
        <w:spacing w:after="120"/>
        <w:jc w:val="both"/>
      </w:pPr>
      <w:r w:rsidRPr="00836731">
        <w:t>Príloha č. 4 - Obchodné podmienky</w:t>
      </w:r>
    </w:p>
    <w:p w14:paraId="6B18A2B7" w14:textId="608DAF3F" w:rsidR="00F801B4" w:rsidRDefault="00836731" w:rsidP="00836731">
      <w:pPr>
        <w:pStyle w:val="Odsekzoznamu"/>
        <w:numPr>
          <w:ilvl w:val="0"/>
          <w:numId w:val="17"/>
        </w:numPr>
        <w:spacing w:after="120"/>
        <w:jc w:val="both"/>
      </w:pPr>
      <w:r w:rsidRPr="00836731">
        <w:t>Príloha č. 5 – Návrh</w:t>
      </w:r>
      <w:r>
        <w:t xml:space="preserve"> </w:t>
      </w:r>
      <w:r w:rsidRPr="003F6966">
        <w:t>zmluv</w:t>
      </w:r>
      <w:r>
        <w:t>y</w:t>
      </w:r>
    </w:p>
    <w:p w14:paraId="63ACC73D" w14:textId="77777777" w:rsidR="00640105" w:rsidRDefault="00640105" w:rsidP="008B66D8">
      <w:pPr>
        <w:tabs>
          <w:tab w:val="center" w:pos="4536"/>
          <w:tab w:val="left" w:pos="5355"/>
          <w:tab w:val="right" w:pos="9072"/>
        </w:tabs>
        <w:spacing w:after="120"/>
      </w:pPr>
    </w:p>
    <w:p w14:paraId="196E4053" w14:textId="77777777" w:rsidR="00F801B4" w:rsidRDefault="00F801B4" w:rsidP="008B66D8">
      <w:pPr>
        <w:tabs>
          <w:tab w:val="center" w:pos="4536"/>
          <w:tab w:val="left" w:pos="5355"/>
          <w:tab w:val="right" w:pos="9072"/>
        </w:tabs>
        <w:spacing w:after="120"/>
      </w:pPr>
    </w:p>
    <w:p w14:paraId="4F39DBC4" w14:textId="77777777" w:rsidR="00F801B4" w:rsidRDefault="00F801B4" w:rsidP="008B66D8">
      <w:pPr>
        <w:tabs>
          <w:tab w:val="center" w:pos="4536"/>
          <w:tab w:val="left" w:pos="5355"/>
          <w:tab w:val="right" w:pos="9072"/>
        </w:tabs>
        <w:spacing w:after="120"/>
      </w:pPr>
    </w:p>
    <w:p w14:paraId="0F97ECEB" w14:textId="77777777" w:rsidR="00F801B4" w:rsidRPr="00AC08E8" w:rsidRDefault="00F801B4" w:rsidP="008B66D8">
      <w:pPr>
        <w:tabs>
          <w:tab w:val="center" w:pos="4536"/>
          <w:tab w:val="left" w:pos="5355"/>
          <w:tab w:val="right" w:pos="9072"/>
        </w:tabs>
        <w:spacing w:after="120"/>
      </w:pPr>
    </w:p>
    <w:p w14:paraId="76646911" w14:textId="77777777" w:rsidR="00640105" w:rsidRPr="00AC08E8" w:rsidRDefault="00640105" w:rsidP="008B66D8">
      <w:pPr>
        <w:tabs>
          <w:tab w:val="center" w:pos="4536"/>
          <w:tab w:val="left" w:pos="5355"/>
          <w:tab w:val="right" w:pos="9072"/>
        </w:tabs>
        <w:spacing w:after="120"/>
      </w:pPr>
    </w:p>
    <w:p w14:paraId="70C0EB5E" w14:textId="4D0372A3" w:rsidR="00A73357" w:rsidRDefault="00640105" w:rsidP="008B66D8">
      <w:pPr>
        <w:spacing w:after="120"/>
        <w:jc w:val="both"/>
      </w:pPr>
      <w:r w:rsidRPr="00AC08E8">
        <w:t>V Košiciach, dňa</w:t>
      </w:r>
      <w:r w:rsidR="007D6061">
        <w:t xml:space="preserve"> </w:t>
      </w:r>
      <w:r w:rsidR="00442F61">
        <w:t>3. 8. 2023</w:t>
      </w:r>
    </w:p>
    <w:p w14:paraId="16370917" w14:textId="77777777" w:rsidR="00F801B4" w:rsidRDefault="00F801B4" w:rsidP="008B66D8">
      <w:pPr>
        <w:spacing w:after="120"/>
        <w:jc w:val="both"/>
      </w:pPr>
    </w:p>
    <w:p w14:paraId="209F70D4" w14:textId="77777777" w:rsidR="00F801B4" w:rsidRDefault="00F801B4" w:rsidP="008B66D8">
      <w:pPr>
        <w:spacing w:after="120"/>
        <w:jc w:val="both"/>
      </w:pPr>
    </w:p>
    <w:p w14:paraId="77F33010" w14:textId="77777777" w:rsidR="00F801B4" w:rsidRPr="00AC08E8" w:rsidRDefault="00F801B4" w:rsidP="008B66D8">
      <w:pPr>
        <w:spacing w:after="120"/>
        <w:jc w:val="both"/>
      </w:pPr>
    </w:p>
    <w:p w14:paraId="44240452" w14:textId="77777777" w:rsidR="00A73357" w:rsidRPr="00AC08E8" w:rsidRDefault="00A73357" w:rsidP="008B66D8">
      <w:pPr>
        <w:spacing w:after="120"/>
        <w:jc w:val="both"/>
      </w:pPr>
    </w:p>
    <w:p w14:paraId="4D60065E" w14:textId="3AEAFD18" w:rsidR="004E7F7D" w:rsidRPr="00AC08E8" w:rsidRDefault="004E7F7D" w:rsidP="008B66D8">
      <w:pPr>
        <w:spacing w:after="120"/>
        <w:rPr>
          <w:i/>
        </w:rPr>
      </w:pPr>
      <w:r w:rsidRPr="00AC08E8">
        <w:t>................................................................</w:t>
      </w:r>
      <w:r w:rsidR="005D03B2">
        <w:tab/>
      </w:r>
      <w:r w:rsidR="005D03B2">
        <w:tab/>
      </w:r>
      <w:r w:rsidRPr="00AC08E8">
        <w:t>..................................................................</w:t>
      </w:r>
    </w:p>
    <w:p w14:paraId="77E11A17" w14:textId="4F349DEC" w:rsidR="004E7F7D" w:rsidRPr="00AC08E8" w:rsidRDefault="004E7F7D" w:rsidP="008B66D8">
      <w:pPr>
        <w:spacing w:after="120"/>
      </w:pPr>
      <w:r w:rsidRPr="00AC08E8">
        <w:tab/>
      </w:r>
      <w:r w:rsidR="007D6061">
        <w:t xml:space="preserve"> </w:t>
      </w:r>
    </w:p>
    <w:p w14:paraId="11B2CB4F" w14:textId="32077BB2" w:rsidR="004E7F7D" w:rsidRPr="00AC08E8" w:rsidRDefault="00D96F3E" w:rsidP="008B66D8">
      <w:pPr>
        <w:spacing w:after="120"/>
        <w:ind w:firstLine="708"/>
      </w:pPr>
      <w:r w:rsidRPr="00D96F3E">
        <w:t xml:space="preserve">Karol </w:t>
      </w:r>
      <w:proofErr w:type="spellStart"/>
      <w:r w:rsidRPr="00D96F3E">
        <w:t>Rónay</w:t>
      </w:r>
      <w:proofErr w:type="spellEnd"/>
      <w:r w:rsidR="004E7F7D" w:rsidRPr="00AC08E8">
        <w:tab/>
      </w:r>
      <w:r w:rsidR="004E7F7D" w:rsidRPr="00AC08E8">
        <w:tab/>
      </w:r>
      <w:r w:rsidR="004E7F7D" w:rsidRPr="00AC08E8">
        <w:tab/>
      </w:r>
      <w:r w:rsidR="005E143B" w:rsidRPr="00AC08E8">
        <w:t xml:space="preserve"> </w:t>
      </w:r>
      <w:r w:rsidR="008D043C">
        <w:tab/>
      </w:r>
      <w:r w:rsidR="006F617A">
        <w:t xml:space="preserve">     </w:t>
      </w:r>
      <w:r>
        <w:tab/>
      </w:r>
      <w:r w:rsidR="00EA3858" w:rsidRPr="00EA3858">
        <w:t xml:space="preserve">      </w:t>
      </w:r>
      <w:r w:rsidR="007D6061" w:rsidRPr="00EA3858">
        <w:t xml:space="preserve"> </w:t>
      </w:r>
      <w:r w:rsidR="006F617A">
        <w:t xml:space="preserve">            </w:t>
      </w:r>
      <w:r w:rsidR="00EA3858" w:rsidRPr="00EA3858">
        <w:t xml:space="preserve">Ing. Ondrej </w:t>
      </w:r>
      <w:proofErr w:type="spellStart"/>
      <w:r w:rsidR="00EA3858" w:rsidRPr="00EA3858">
        <w:t>Turis</w:t>
      </w:r>
      <w:proofErr w:type="spellEnd"/>
    </w:p>
    <w:p w14:paraId="132E5F5B" w14:textId="12845982" w:rsidR="004E7F7D" w:rsidRPr="00AC08E8" w:rsidRDefault="007D6061" w:rsidP="008B66D8">
      <w:pPr>
        <w:spacing w:after="120"/>
      </w:pPr>
      <w:r>
        <w:t xml:space="preserve"> </w:t>
      </w:r>
      <w:r w:rsidR="00C02513">
        <w:t xml:space="preserve">     </w:t>
      </w:r>
      <w:r w:rsidR="00D96F3E" w:rsidRPr="00E85527">
        <w:t>referent energetiky</w:t>
      </w:r>
      <w:r w:rsidR="004E7F7D" w:rsidRPr="00AC08E8">
        <w:tab/>
      </w:r>
      <w:r w:rsidR="004E7F7D" w:rsidRPr="00AC08E8">
        <w:tab/>
      </w:r>
      <w:r>
        <w:t xml:space="preserve"> </w:t>
      </w:r>
      <w:r w:rsidR="00EA3858">
        <w:t xml:space="preserve">  </w:t>
      </w:r>
      <w:r w:rsidR="006F617A">
        <w:t xml:space="preserve">          </w:t>
      </w:r>
      <w:r w:rsidR="00EA3858">
        <w:t xml:space="preserve">     poverený zastupovaním </w:t>
      </w:r>
      <w:r w:rsidR="005C6452">
        <w:t>riaditeľ</w:t>
      </w:r>
      <w:r w:rsidR="00EA3858">
        <w:t>a</w:t>
      </w:r>
      <w:r w:rsidR="005C6452">
        <w:t xml:space="preserve"> techniky a údržby</w:t>
      </w:r>
    </w:p>
    <w:p w14:paraId="750CEEBC" w14:textId="72FA5F13" w:rsidR="004E7F7D" w:rsidRDefault="007D6061" w:rsidP="008B66D8">
      <w:pPr>
        <w:tabs>
          <w:tab w:val="center" w:pos="4536"/>
          <w:tab w:val="left" w:pos="5355"/>
          <w:tab w:val="right" w:pos="9072"/>
        </w:tabs>
        <w:spacing w:after="120"/>
      </w:pPr>
      <w:r>
        <w:t xml:space="preserve"> </w:t>
      </w:r>
    </w:p>
    <w:p w14:paraId="45BE2EBA" w14:textId="77777777" w:rsidR="00C02513" w:rsidRPr="00AC08E8" w:rsidRDefault="00C02513" w:rsidP="008B66D8">
      <w:pPr>
        <w:tabs>
          <w:tab w:val="center" w:pos="4536"/>
          <w:tab w:val="left" w:pos="5355"/>
          <w:tab w:val="right" w:pos="9072"/>
        </w:tabs>
        <w:spacing w:after="120"/>
      </w:pPr>
    </w:p>
    <w:p w14:paraId="5A783B90" w14:textId="77777777" w:rsidR="004E7F7D" w:rsidRPr="00AC08E8" w:rsidRDefault="004E7F7D" w:rsidP="008B66D8">
      <w:pPr>
        <w:tabs>
          <w:tab w:val="center" w:pos="4536"/>
          <w:tab w:val="left" w:pos="5355"/>
          <w:tab w:val="right" w:pos="9072"/>
        </w:tabs>
        <w:spacing w:after="120"/>
      </w:pPr>
    </w:p>
    <w:p w14:paraId="5191D9DB" w14:textId="2B62AB48" w:rsidR="004E7F7D" w:rsidRPr="00AC08E8" w:rsidRDefault="004E7F7D" w:rsidP="008B66D8">
      <w:pPr>
        <w:tabs>
          <w:tab w:val="center" w:pos="4536"/>
          <w:tab w:val="left" w:pos="5355"/>
          <w:tab w:val="right" w:pos="9072"/>
        </w:tabs>
        <w:spacing w:after="120"/>
      </w:pPr>
      <w:r w:rsidRPr="00AC08E8">
        <w:tab/>
      </w:r>
      <w:r w:rsidR="00C02513">
        <w:t xml:space="preserve">                                                                          </w:t>
      </w:r>
      <w:r w:rsidR="007D6061">
        <w:t xml:space="preserve"> </w:t>
      </w:r>
      <w:r w:rsidRPr="00AC08E8">
        <w:t>.....................................................................</w:t>
      </w:r>
    </w:p>
    <w:p w14:paraId="635F7887" w14:textId="2B0489DC" w:rsidR="004E7F7D" w:rsidRPr="00EA3858" w:rsidRDefault="004E7F7D" w:rsidP="008B66D8">
      <w:pPr>
        <w:tabs>
          <w:tab w:val="center" w:pos="4536"/>
          <w:tab w:val="left" w:pos="5355"/>
          <w:tab w:val="right" w:pos="9072"/>
        </w:tabs>
        <w:spacing w:after="120"/>
      </w:pPr>
      <w:r w:rsidRPr="00AC08E8">
        <w:tab/>
      </w:r>
      <w:r w:rsidRPr="00AC08E8">
        <w:tab/>
      </w:r>
      <w:r w:rsidR="007D6061" w:rsidRPr="00EA3858">
        <w:t xml:space="preserve"> </w:t>
      </w:r>
      <w:r w:rsidRPr="00EA3858">
        <w:t xml:space="preserve">Ing. </w:t>
      </w:r>
      <w:r w:rsidR="00EA3858" w:rsidRPr="00EA3858">
        <w:t>Roman Danko</w:t>
      </w:r>
      <w:r w:rsidRPr="00EA3858">
        <w:t xml:space="preserve"> </w:t>
      </w:r>
    </w:p>
    <w:p w14:paraId="609FC84E" w14:textId="2CB3C06F" w:rsidR="004E7F7D" w:rsidRPr="00AC08E8" w:rsidRDefault="00EA3858" w:rsidP="008B66D8">
      <w:pPr>
        <w:tabs>
          <w:tab w:val="center" w:pos="4536"/>
          <w:tab w:val="left" w:pos="5355"/>
          <w:tab w:val="right" w:pos="9072"/>
        </w:tabs>
        <w:spacing w:after="120"/>
      </w:pPr>
      <w:r>
        <w:tab/>
        <w:t xml:space="preserve">                                                            poverený </w:t>
      </w:r>
      <w:r w:rsidR="004E7F7D" w:rsidRPr="00AC08E8">
        <w:t>generáln</w:t>
      </w:r>
      <w:r w:rsidR="00787A4D">
        <w:t>y</w:t>
      </w:r>
      <w:r w:rsidR="004E7F7D" w:rsidRPr="00AC08E8">
        <w:t xml:space="preserve"> riaditeľ</w:t>
      </w:r>
    </w:p>
    <w:p w14:paraId="45BCD64D" w14:textId="77777777" w:rsidR="00481AFF" w:rsidRPr="00AC08E8" w:rsidRDefault="00481AFF" w:rsidP="008B66D8">
      <w:pPr>
        <w:spacing w:after="120"/>
        <w:rPr>
          <w:kern w:val="3276"/>
        </w:rPr>
      </w:pPr>
    </w:p>
    <w:sectPr w:rsidR="00481AFF" w:rsidRPr="00AC08E8" w:rsidSect="003D742F">
      <w:footerReference w:type="first" r:id="rId11"/>
      <w:pgSz w:w="11906" w:h="16838"/>
      <w:pgMar w:top="1135" w:right="849"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1749" w14:textId="77777777" w:rsidR="00725662" w:rsidRDefault="00725662" w:rsidP="00CB4968">
      <w:r>
        <w:separator/>
      </w:r>
    </w:p>
  </w:endnote>
  <w:endnote w:type="continuationSeparator" w:id="0">
    <w:p w14:paraId="4EB6D737" w14:textId="77777777" w:rsidR="00725662" w:rsidRDefault="00725662" w:rsidP="00CB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817783"/>
      <w:docPartObj>
        <w:docPartGallery w:val="Page Numbers (Bottom of Page)"/>
        <w:docPartUnique/>
      </w:docPartObj>
    </w:sdtPr>
    <w:sdtContent>
      <w:sdt>
        <w:sdtPr>
          <w:id w:val="-399366037"/>
          <w:docPartObj>
            <w:docPartGallery w:val="Page Numbers (Top of Page)"/>
            <w:docPartUnique/>
          </w:docPartObj>
        </w:sdtPr>
        <w:sdtContent>
          <w:p w14:paraId="51BC435C" w14:textId="77777777" w:rsidR="008754F7" w:rsidRPr="008754F7" w:rsidRDefault="008754F7">
            <w:pPr>
              <w:pStyle w:val="Pta"/>
              <w:jc w:val="right"/>
            </w:pPr>
            <w:r w:rsidRPr="008754F7">
              <w:t xml:space="preserve">Strana </w:t>
            </w:r>
            <w:r w:rsidR="00366941" w:rsidRPr="008754F7">
              <w:rPr>
                <w:bCs/>
              </w:rPr>
              <w:fldChar w:fldCharType="begin"/>
            </w:r>
            <w:r w:rsidRPr="008754F7">
              <w:rPr>
                <w:bCs/>
              </w:rPr>
              <w:instrText>PAGE</w:instrText>
            </w:r>
            <w:r w:rsidR="00366941" w:rsidRPr="008754F7">
              <w:rPr>
                <w:bCs/>
              </w:rPr>
              <w:fldChar w:fldCharType="separate"/>
            </w:r>
            <w:r w:rsidR="00CE7B15">
              <w:rPr>
                <w:bCs/>
                <w:noProof/>
              </w:rPr>
              <w:t>1</w:t>
            </w:r>
            <w:r w:rsidR="00366941" w:rsidRPr="008754F7">
              <w:rPr>
                <w:bCs/>
              </w:rPr>
              <w:fldChar w:fldCharType="end"/>
            </w:r>
            <w:r w:rsidRPr="008754F7">
              <w:t xml:space="preserve"> z </w:t>
            </w:r>
            <w:r w:rsidR="00366941" w:rsidRPr="008754F7">
              <w:rPr>
                <w:bCs/>
              </w:rPr>
              <w:fldChar w:fldCharType="begin"/>
            </w:r>
            <w:r w:rsidRPr="008754F7">
              <w:rPr>
                <w:bCs/>
              </w:rPr>
              <w:instrText>NUMPAGES</w:instrText>
            </w:r>
            <w:r w:rsidR="00366941" w:rsidRPr="008754F7">
              <w:rPr>
                <w:bCs/>
              </w:rPr>
              <w:fldChar w:fldCharType="separate"/>
            </w:r>
            <w:r w:rsidR="00CE7B15">
              <w:rPr>
                <w:bCs/>
                <w:noProof/>
              </w:rPr>
              <w:t>6</w:t>
            </w:r>
            <w:r w:rsidR="00366941" w:rsidRPr="008754F7">
              <w:rPr>
                <w:bCs/>
              </w:rPr>
              <w:fldChar w:fldCharType="end"/>
            </w:r>
          </w:p>
        </w:sdtContent>
      </w:sdt>
    </w:sdtContent>
  </w:sdt>
  <w:p w14:paraId="3E70FFCE" w14:textId="77777777" w:rsidR="008754F7" w:rsidRDefault="008754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FEE9" w14:textId="77777777" w:rsidR="00725662" w:rsidRDefault="00725662" w:rsidP="00CB4968">
      <w:r>
        <w:separator/>
      </w:r>
    </w:p>
  </w:footnote>
  <w:footnote w:type="continuationSeparator" w:id="0">
    <w:p w14:paraId="3EB2587F" w14:textId="77777777" w:rsidR="00725662" w:rsidRDefault="00725662" w:rsidP="00CB4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485"/>
    <w:multiLevelType w:val="hybridMultilevel"/>
    <w:tmpl w:val="8A3EE3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977B46"/>
    <w:multiLevelType w:val="multilevel"/>
    <w:tmpl w:val="E9D652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556FBF"/>
    <w:multiLevelType w:val="hybridMultilevel"/>
    <w:tmpl w:val="76B0B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6A120D"/>
    <w:multiLevelType w:val="multilevel"/>
    <w:tmpl w:val="90F80C22"/>
    <w:lvl w:ilvl="0">
      <w:start w:val="1"/>
      <w:numFmt w:val="decimal"/>
      <w:lvlText w:val="%1."/>
      <w:lvlJc w:val="left"/>
      <w:pPr>
        <w:tabs>
          <w:tab w:val="num" w:pos="432"/>
        </w:tabs>
        <w:ind w:left="432" w:hanging="432"/>
      </w:pPr>
      <w:rPr>
        <w:rFonts w:hint="default"/>
        <w:b/>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531519F"/>
    <w:multiLevelType w:val="hybridMultilevel"/>
    <w:tmpl w:val="1F0C56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9A663C0"/>
    <w:multiLevelType w:val="multilevel"/>
    <w:tmpl w:val="F760BF32"/>
    <w:lvl w:ilvl="0">
      <w:start w:val="1"/>
      <w:numFmt w:val="decimal"/>
      <w:lvlText w:val="%1."/>
      <w:lvlJc w:val="left"/>
      <w:pPr>
        <w:tabs>
          <w:tab w:val="num" w:pos="432"/>
        </w:tabs>
        <w:ind w:left="432" w:hanging="432"/>
      </w:pPr>
      <w:rPr>
        <w:rFonts w:hint="default"/>
        <w:b/>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BEE50E1"/>
    <w:multiLevelType w:val="hybridMultilevel"/>
    <w:tmpl w:val="D478A43A"/>
    <w:lvl w:ilvl="0" w:tplc="041B000B">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7" w15:restartNumberingAfterBreak="0">
    <w:nsid w:val="3C1D6CA3"/>
    <w:multiLevelType w:val="multilevel"/>
    <w:tmpl w:val="6F72EE8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6CE117C"/>
    <w:multiLevelType w:val="hybridMultilevel"/>
    <w:tmpl w:val="D750B9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0B74134"/>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1742070"/>
    <w:multiLevelType w:val="multilevel"/>
    <w:tmpl w:val="C34A6396"/>
    <w:lvl w:ilvl="0">
      <w:start w:val="1"/>
      <w:numFmt w:val="upperRoman"/>
      <w:suff w:val="nothing"/>
      <w:lvlText w:val="Článok %1.  "/>
      <w:lvlJc w:val="center"/>
      <w:pPr>
        <w:ind w:left="3119" w:firstLine="0"/>
      </w:pPr>
      <w:rPr>
        <w:rFonts w:hint="default"/>
      </w:rPr>
    </w:lvl>
    <w:lvl w:ilvl="1">
      <w:start w:val="1"/>
      <w:numFmt w:val="decimal"/>
      <w:isLgl/>
      <w:lvlText w:val="%1.%2."/>
      <w:lvlJc w:val="left"/>
      <w:pPr>
        <w:ind w:left="574"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8A66BF"/>
    <w:multiLevelType w:val="multilevel"/>
    <w:tmpl w:val="FC2A9E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001C5E"/>
    <w:multiLevelType w:val="hybridMultilevel"/>
    <w:tmpl w:val="227C3470"/>
    <w:lvl w:ilvl="0" w:tplc="0DDAC9F4">
      <w:start w:val="1"/>
      <w:numFmt w:val="decimal"/>
      <w:lvlText w:val="%1."/>
      <w:lvlJc w:val="left"/>
      <w:pPr>
        <w:ind w:left="1680" w:hanging="360"/>
      </w:pPr>
      <w:rPr>
        <w:b w:val="0"/>
      </w:rPr>
    </w:lvl>
    <w:lvl w:ilvl="1" w:tplc="041B0019" w:tentative="1">
      <w:start w:val="1"/>
      <w:numFmt w:val="lowerLetter"/>
      <w:lvlText w:val="%2."/>
      <w:lvlJc w:val="left"/>
      <w:pPr>
        <w:ind w:left="2400" w:hanging="360"/>
      </w:pPr>
    </w:lvl>
    <w:lvl w:ilvl="2" w:tplc="041B001B" w:tentative="1">
      <w:start w:val="1"/>
      <w:numFmt w:val="lowerRoman"/>
      <w:lvlText w:val="%3."/>
      <w:lvlJc w:val="right"/>
      <w:pPr>
        <w:ind w:left="3120" w:hanging="180"/>
      </w:pPr>
    </w:lvl>
    <w:lvl w:ilvl="3" w:tplc="041B000F">
      <w:start w:val="1"/>
      <w:numFmt w:val="decimal"/>
      <w:lvlText w:val="%4."/>
      <w:lvlJc w:val="left"/>
      <w:pPr>
        <w:ind w:left="3840" w:hanging="360"/>
      </w:pPr>
    </w:lvl>
    <w:lvl w:ilvl="4" w:tplc="041B0019" w:tentative="1">
      <w:start w:val="1"/>
      <w:numFmt w:val="lowerLetter"/>
      <w:lvlText w:val="%5."/>
      <w:lvlJc w:val="left"/>
      <w:pPr>
        <w:ind w:left="4560" w:hanging="360"/>
      </w:pPr>
    </w:lvl>
    <w:lvl w:ilvl="5" w:tplc="041B001B" w:tentative="1">
      <w:start w:val="1"/>
      <w:numFmt w:val="lowerRoman"/>
      <w:lvlText w:val="%6."/>
      <w:lvlJc w:val="right"/>
      <w:pPr>
        <w:ind w:left="5280" w:hanging="180"/>
      </w:pPr>
    </w:lvl>
    <w:lvl w:ilvl="6" w:tplc="041B000F" w:tentative="1">
      <w:start w:val="1"/>
      <w:numFmt w:val="decimal"/>
      <w:lvlText w:val="%7."/>
      <w:lvlJc w:val="left"/>
      <w:pPr>
        <w:ind w:left="6000" w:hanging="360"/>
      </w:pPr>
    </w:lvl>
    <w:lvl w:ilvl="7" w:tplc="041B0019" w:tentative="1">
      <w:start w:val="1"/>
      <w:numFmt w:val="lowerLetter"/>
      <w:lvlText w:val="%8."/>
      <w:lvlJc w:val="left"/>
      <w:pPr>
        <w:ind w:left="6720" w:hanging="360"/>
      </w:pPr>
    </w:lvl>
    <w:lvl w:ilvl="8" w:tplc="041B001B" w:tentative="1">
      <w:start w:val="1"/>
      <w:numFmt w:val="lowerRoman"/>
      <w:lvlText w:val="%9."/>
      <w:lvlJc w:val="right"/>
      <w:pPr>
        <w:ind w:left="7440" w:hanging="180"/>
      </w:pPr>
    </w:lvl>
  </w:abstractNum>
  <w:abstractNum w:abstractNumId="13" w15:restartNumberingAfterBreak="0">
    <w:nsid w:val="72265D2B"/>
    <w:multiLevelType w:val="multilevel"/>
    <w:tmpl w:val="F63E540C"/>
    <w:lvl w:ilvl="0">
      <w:start w:val="4"/>
      <w:numFmt w:val="decimal"/>
      <w:lvlText w:val="%1."/>
      <w:lvlJc w:val="left"/>
      <w:pPr>
        <w:ind w:left="1070" w:hanging="360"/>
      </w:pPr>
      <w:rPr>
        <w:rFonts w:hint="default"/>
        <w:b/>
        <w:bCs/>
      </w:rPr>
    </w:lvl>
    <w:lvl w:ilvl="1">
      <w:start w:val="1"/>
      <w:numFmt w:val="decimal"/>
      <w:lvlText w:val="%1.%2."/>
      <w:lvlJc w:val="left"/>
      <w:pPr>
        <w:ind w:left="716" w:hanging="432"/>
      </w:pPr>
      <w:rPr>
        <w:rFonts w:hint="default"/>
        <w:b w:val="0"/>
        <w:bCs w:val="0"/>
        <w:strike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A5266E"/>
    <w:multiLevelType w:val="hybridMultilevel"/>
    <w:tmpl w:val="AFEED698"/>
    <w:lvl w:ilvl="0" w:tplc="0405000F">
      <w:start w:val="1"/>
      <w:numFmt w:val="decimal"/>
      <w:lvlText w:val="%1."/>
      <w:lvlJc w:val="left"/>
      <w:pPr>
        <w:tabs>
          <w:tab w:val="num" w:pos="360"/>
        </w:tabs>
        <w:ind w:left="360" w:hanging="360"/>
      </w:pPr>
    </w:lvl>
    <w:lvl w:ilvl="1" w:tplc="1D2CA92A">
      <w:start w:val="1"/>
      <w:numFmt w:val="decimal"/>
      <w:lvlText w:val="%2."/>
      <w:lvlJc w:val="left"/>
      <w:pPr>
        <w:tabs>
          <w:tab w:val="num" w:pos="1305"/>
        </w:tabs>
        <w:ind w:left="1305" w:hanging="585"/>
      </w:pPr>
      <w:rPr>
        <w:rFonts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987703E"/>
    <w:multiLevelType w:val="hybridMultilevel"/>
    <w:tmpl w:val="E56050DA"/>
    <w:lvl w:ilvl="0" w:tplc="3EDCD346">
      <w:start w:val="3"/>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7AE456E9"/>
    <w:multiLevelType w:val="hybridMultilevel"/>
    <w:tmpl w:val="CF9ABE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32577789">
    <w:abstractNumId w:val="5"/>
  </w:num>
  <w:num w:numId="2" w16cid:durableId="1801192403">
    <w:abstractNumId w:val="4"/>
  </w:num>
  <w:num w:numId="3" w16cid:durableId="992175915">
    <w:abstractNumId w:val="3"/>
  </w:num>
  <w:num w:numId="4" w16cid:durableId="1348749253">
    <w:abstractNumId w:val="15"/>
  </w:num>
  <w:num w:numId="5" w16cid:durableId="2037072505">
    <w:abstractNumId w:val="16"/>
  </w:num>
  <w:num w:numId="6" w16cid:durableId="307635688">
    <w:abstractNumId w:val="12"/>
  </w:num>
  <w:num w:numId="7" w16cid:durableId="492918737">
    <w:abstractNumId w:val="14"/>
  </w:num>
  <w:num w:numId="8" w16cid:durableId="391394710">
    <w:abstractNumId w:val="11"/>
  </w:num>
  <w:num w:numId="9" w16cid:durableId="1721856816">
    <w:abstractNumId w:val="6"/>
  </w:num>
  <w:num w:numId="10" w16cid:durableId="1781215264">
    <w:abstractNumId w:val="9"/>
  </w:num>
  <w:num w:numId="11" w16cid:durableId="16203192">
    <w:abstractNumId w:val="0"/>
  </w:num>
  <w:num w:numId="12" w16cid:durableId="1917352874">
    <w:abstractNumId w:val="10"/>
  </w:num>
  <w:num w:numId="13" w16cid:durableId="652222595">
    <w:abstractNumId w:val="7"/>
  </w:num>
  <w:num w:numId="14" w16cid:durableId="1577595571">
    <w:abstractNumId w:val="1"/>
  </w:num>
  <w:num w:numId="15" w16cid:durableId="334764760">
    <w:abstractNumId w:val="13"/>
  </w:num>
  <w:num w:numId="16" w16cid:durableId="529489683">
    <w:abstractNumId w:val="2"/>
  </w:num>
  <w:num w:numId="17" w16cid:durableId="21830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F0"/>
    <w:rsid w:val="0000005D"/>
    <w:rsid w:val="00000104"/>
    <w:rsid w:val="00010EDB"/>
    <w:rsid w:val="000115D2"/>
    <w:rsid w:val="000115EB"/>
    <w:rsid w:val="000133B3"/>
    <w:rsid w:val="00016565"/>
    <w:rsid w:val="0001691A"/>
    <w:rsid w:val="00022E3D"/>
    <w:rsid w:val="000240E5"/>
    <w:rsid w:val="000310EA"/>
    <w:rsid w:val="00032FFF"/>
    <w:rsid w:val="00050991"/>
    <w:rsid w:val="0005486D"/>
    <w:rsid w:val="00055F15"/>
    <w:rsid w:val="00056023"/>
    <w:rsid w:val="000614F2"/>
    <w:rsid w:val="00063707"/>
    <w:rsid w:val="00074294"/>
    <w:rsid w:val="0007469F"/>
    <w:rsid w:val="000764C0"/>
    <w:rsid w:val="0008041C"/>
    <w:rsid w:val="00080903"/>
    <w:rsid w:val="00081D5E"/>
    <w:rsid w:val="00083D4E"/>
    <w:rsid w:val="00086280"/>
    <w:rsid w:val="00086BA0"/>
    <w:rsid w:val="00087409"/>
    <w:rsid w:val="000874ED"/>
    <w:rsid w:val="0009140F"/>
    <w:rsid w:val="000926D9"/>
    <w:rsid w:val="000954C5"/>
    <w:rsid w:val="00096FE9"/>
    <w:rsid w:val="000A2E08"/>
    <w:rsid w:val="000A32AC"/>
    <w:rsid w:val="000A5C23"/>
    <w:rsid w:val="000A7F91"/>
    <w:rsid w:val="000B2702"/>
    <w:rsid w:val="000B4C7C"/>
    <w:rsid w:val="000B55F4"/>
    <w:rsid w:val="000B6CBB"/>
    <w:rsid w:val="000C0C7B"/>
    <w:rsid w:val="000C1299"/>
    <w:rsid w:val="000C22CC"/>
    <w:rsid w:val="000C2876"/>
    <w:rsid w:val="000C2A0C"/>
    <w:rsid w:val="000C2C8D"/>
    <w:rsid w:val="000C3318"/>
    <w:rsid w:val="000C5B10"/>
    <w:rsid w:val="000C74FC"/>
    <w:rsid w:val="000D4E5A"/>
    <w:rsid w:val="000D6E28"/>
    <w:rsid w:val="000D776B"/>
    <w:rsid w:val="000E129C"/>
    <w:rsid w:val="000E186A"/>
    <w:rsid w:val="000E1D32"/>
    <w:rsid w:val="000E4268"/>
    <w:rsid w:val="000E799B"/>
    <w:rsid w:val="000F3617"/>
    <w:rsid w:val="000F6B37"/>
    <w:rsid w:val="000F7688"/>
    <w:rsid w:val="000F7C8C"/>
    <w:rsid w:val="00100722"/>
    <w:rsid w:val="001042F5"/>
    <w:rsid w:val="001136E5"/>
    <w:rsid w:val="00115355"/>
    <w:rsid w:val="00115F8E"/>
    <w:rsid w:val="001160E0"/>
    <w:rsid w:val="00121579"/>
    <w:rsid w:val="00123020"/>
    <w:rsid w:val="0012418A"/>
    <w:rsid w:val="0012794C"/>
    <w:rsid w:val="00131BF5"/>
    <w:rsid w:val="00135582"/>
    <w:rsid w:val="001356A3"/>
    <w:rsid w:val="00136020"/>
    <w:rsid w:val="00137B1B"/>
    <w:rsid w:val="00141CCE"/>
    <w:rsid w:val="0014330C"/>
    <w:rsid w:val="001447C9"/>
    <w:rsid w:val="00146A63"/>
    <w:rsid w:val="00146D99"/>
    <w:rsid w:val="00150732"/>
    <w:rsid w:val="001531CC"/>
    <w:rsid w:val="00153AF0"/>
    <w:rsid w:val="00156A69"/>
    <w:rsid w:val="0016142A"/>
    <w:rsid w:val="00161900"/>
    <w:rsid w:val="001639E2"/>
    <w:rsid w:val="0016444B"/>
    <w:rsid w:val="001644E0"/>
    <w:rsid w:val="00165618"/>
    <w:rsid w:val="0016634B"/>
    <w:rsid w:val="00173281"/>
    <w:rsid w:val="00173FAD"/>
    <w:rsid w:val="00176B92"/>
    <w:rsid w:val="0017769B"/>
    <w:rsid w:val="00181AB1"/>
    <w:rsid w:val="00183FF8"/>
    <w:rsid w:val="001846A4"/>
    <w:rsid w:val="00185CD4"/>
    <w:rsid w:val="001869C6"/>
    <w:rsid w:val="001924D3"/>
    <w:rsid w:val="00196DFA"/>
    <w:rsid w:val="001A1445"/>
    <w:rsid w:val="001A2AA1"/>
    <w:rsid w:val="001A2BB0"/>
    <w:rsid w:val="001A4F87"/>
    <w:rsid w:val="001B2BB8"/>
    <w:rsid w:val="001B4411"/>
    <w:rsid w:val="001B4845"/>
    <w:rsid w:val="001B5E37"/>
    <w:rsid w:val="001C2BA7"/>
    <w:rsid w:val="001C3359"/>
    <w:rsid w:val="001C4627"/>
    <w:rsid w:val="001C67CC"/>
    <w:rsid w:val="001C7170"/>
    <w:rsid w:val="001D2B25"/>
    <w:rsid w:val="001D41E5"/>
    <w:rsid w:val="001D645A"/>
    <w:rsid w:val="001D6797"/>
    <w:rsid w:val="001E0018"/>
    <w:rsid w:val="001E2092"/>
    <w:rsid w:val="001E462D"/>
    <w:rsid w:val="001E6B02"/>
    <w:rsid w:val="001F12F2"/>
    <w:rsid w:val="00202962"/>
    <w:rsid w:val="002058F4"/>
    <w:rsid w:val="0021039C"/>
    <w:rsid w:val="00211C18"/>
    <w:rsid w:val="0021694D"/>
    <w:rsid w:val="00217ABD"/>
    <w:rsid w:val="00217FF3"/>
    <w:rsid w:val="00220908"/>
    <w:rsid w:val="0022262F"/>
    <w:rsid w:val="0022759D"/>
    <w:rsid w:val="00227BA8"/>
    <w:rsid w:val="00231008"/>
    <w:rsid w:val="002346B5"/>
    <w:rsid w:val="00234A4E"/>
    <w:rsid w:val="002378C8"/>
    <w:rsid w:val="00240CE7"/>
    <w:rsid w:val="00244240"/>
    <w:rsid w:val="00244F38"/>
    <w:rsid w:val="00252C7F"/>
    <w:rsid w:val="00252D7D"/>
    <w:rsid w:val="0025467A"/>
    <w:rsid w:val="00270229"/>
    <w:rsid w:val="00272B39"/>
    <w:rsid w:val="00273B35"/>
    <w:rsid w:val="002756CA"/>
    <w:rsid w:val="00277938"/>
    <w:rsid w:val="00283BE0"/>
    <w:rsid w:val="00290104"/>
    <w:rsid w:val="00290AE8"/>
    <w:rsid w:val="00291486"/>
    <w:rsid w:val="00292073"/>
    <w:rsid w:val="00294E0D"/>
    <w:rsid w:val="002A486A"/>
    <w:rsid w:val="002A6836"/>
    <w:rsid w:val="002B1C9F"/>
    <w:rsid w:val="002B1FF8"/>
    <w:rsid w:val="002B3965"/>
    <w:rsid w:val="002B63E3"/>
    <w:rsid w:val="002C186F"/>
    <w:rsid w:val="002C1EB7"/>
    <w:rsid w:val="002C4B6A"/>
    <w:rsid w:val="002D06F0"/>
    <w:rsid w:val="002D0C4F"/>
    <w:rsid w:val="002D4057"/>
    <w:rsid w:val="002D5B9A"/>
    <w:rsid w:val="002D7A9B"/>
    <w:rsid w:val="002E3BDA"/>
    <w:rsid w:val="002E427C"/>
    <w:rsid w:val="002E4318"/>
    <w:rsid w:val="002E5BE8"/>
    <w:rsid w:val="002E68E9"/>
    <w:rsid w:val="002E7681"/>
    <w:rsid w:val="002F0B33"/>
    <w:rsid w:val="002F34F3"/>
    <w:rsid w:val="002F3536"/>
    <w:rsid w:val="002F4736"/>
    <w:rsid w:val="002F6993"/>
    <w:rsid w:val="002F7B43"/>
    <w:rsid w:val="00305644"/>
    <w:rsid w:val="00305C92"/>
    <w:rsid w:val="003157F0"/>
    <w:rsid w:val="0032445A"/>
    <w:rsid w:val="00325998"/>
    <w:rsid w:val="00326D4F"/>
    <w:rsid w:val="003279AA"/>
    <w:rsid w:val="0033014D"/>
    <w:rsid w:val="0033349E"/>
    <w:rsid w:val="0033411C"/>
    <w:rsid w:val="003360A8"/>
    <w:rsid w:val="00346B22"/>
    <w:rsid w:val="00346B2A"/>
    <w:rsid w:val="00351274"/>
    <w:rsid w:val="00351E78"/>
    <w:rsid w:val="00351EB2"/>
    <w:rsid w:val="003534C8"/>
    <w:rsid w:val="00355E16"/>
    <w:rsid w:val="00361816"/>
    <w:rsid w:val="00362B11"/>
    <w:rsid w:val="00365926"/>
    <w:rsid w:val="00365A8C"/>
    <w:rsid w:val="00366941"/>
    <w:rsid w:val="003702F3"/>
    <w:rsid w:val="003705B7"/>
    <w:rsid w:val="003747CE"/>
    <w:rsid w:val="00375BB7"/>
    <w:rsid w:val="003761F3"/>
    <w:rsid w:val="003812F5"/>
    <w:rsid w:val="003838F7"/>
    <w:rsid w:val="003849E4"/>
    <w:rsid w:val="00392BC3"/>
    <w:rsid w:val="00393E54"/>
    <w:rsid w:val="0039522B"/>
    <w:rsid w:val="003A0E31"/>
    <w:rsid w:val="003A30E8"/>
    <w:rsid w:val="003A3B53"/>
    <w:rsid w:val="003A3EA2"/>
    <w:rsid w:val="003A416F"/>
    <w:rsid w:val="003A4795"/>
    <w:rsid w:val="003A6B8E"/>
    <w:rsid w:val="003A75EB"/>
    <w:rsid w:val="003B0F77"/>
    <w:rsid w:val="003B5A2B"/>
    <w:rsid w:val="003B7358"/>
    <w:rsid w:val="003C1520"/>
    <w:rsid w:val="003C2700"/>
    <w:rsid w:val="003C4B8F"/>
    <w:rsid w:val="003D0F2D"/>
    <w:rsid w:val="003D4FBD"/>
    <w:rsid w:val="003D742F"/>
    <w:rsid w:val="003E4290"/>
    <w:rsid w:val="003E75E3"/>
    <w:rsid w:val="003F00BD"/>
    <w:rsid w:val="003F0FFD"/>
    <w:rsid w:val="003F6966"/>
    <w:rsid w:val="003F6CF0"/>
    <w:rsid w:val="004007B8"/>
    <w:rsid w:val="00401277"/>
    <w:rsid w:val="004032D5"/>
    <w:rsid w:val="00407A9B"/>
    <w:rsid w:val="00407FD8"/>
    <w:rsid w:val="00411C7E"/>
    <w:rsid w:val="004127CB"/>
    <w:rsid w:val="00412F85"/>
    <w:rsid w:val="00416547"/>
    <w:rsid w:val="0041778B"/>
    <w:rsid w:val="00420955"/>
    <w:rsid w:val="0042537B"/>
    <w:rsid w:val="00425AA6"/>
    <w:rsid w:val="00426D5A"/>
    <w:rsid w:val="004270E5"/>
    <w:rsid w:val="004273F2"/>
    <w:rsid w:val="004316CB"/>
    <w:rsid w:val="00431B81"/>
    <w:rsid w:val="00434F71"/>
    <w:rsid w:val="00435C01"/>
    <w:rsid w:val="00435DE4"/>
    <w:rsid w:val="004360B1"/>
    <w:rsid w:val="00440A49"/>
    <w:rsid w:val="00442F61"/>
    <w:rsid w:val="00443C74"/>
    <w:rsid w:val="0044514F"/>
    <w:rsid w:val="00445D4B"/>
    <w:rsid w:val="0044675C"/>
    <w:rsid w:val="00453CC0"/>
    <w:rsid w:val="0045498C"/>
    <w:rsid w:val="00455021"/>
    <w:rsid w:val="0045679E"/>
    <w:rsid w:val="00457124"/>
    <w:rsid w:val="00457307"/>
    <w:rsid w:val="00460C35"/>
    <w:rsid w:val="00463DF6"/>
    <w:rsid w:val="004640FF"/>
    <w:rsid w:val="00465071"/>
    <w:rsid w:val="00466E74"/>
    <w:rsid w:val="004718CB"/>
    <w:rsid w:val="00471A0B"/>
    <w:rsid w:val="004750D4"/>
    <w:rsid w:val="00475BFA"/>
    <w:rsid w:val="004778EB"/>
    <w:rsid w:val="0048166D"/>
    <w:rsid w:val="00481AFF"/>
    <w:rsid w:val="00482060"/>
    <w:rsid w:val="00483FD6"/>
    <w:rsid w:val="00487B38"/>
    <w:rsid w:val="00496910"/>
    <w:rsid w:val="004A024C"/>
    <w:rsid w:val="004A3256"/>
    <w:rsid w:val="004A4779"/>
    <w:rsid w:val="004A4991"/>
    <w:rsid w:val="004A73DD"/>
    <w:rsid w:val="004A741D"/>
    <w:rsid w:val="004A7DC0"/>
    <w:rsid w:val="004B0085"/>
    <w:rsid w:val="004B1C5B"/>
    <w:rsid w:val="004B3767"/>
    <w:rsid w:val="004C1BED"/>
    <w:rsid w:val="004C2004"/>
    <w:rsid w:val="004C26F6"/>
    <w:rsid w:val="004C7944"/>
    <w:rsid w:val="004C7A9B"/>
    <w:rsid w:val="004D1CD7"/>
    <w:rsid w:val="004D24D7"/>
    <w:rsid w:val="004D588D"/>
    <w:rsid w:val="004D5AF8"/>
    <w:rsid w:val="004D7AC4"/>
    <w:rsid w:val="004E05FD"/>
    <w:rsid w:val="004E457F"/>
    <w:rsid w:val="004E4CC9"/>
    <w:rsid w:val="004E7F7D"/>
    <w:rsid w:val="004F1A96"/>
    <w:rsid w:val="004F636D"/>
    <w:rsid w:val="005017D3"/>
    <w:rsid w:val="005031FF"/>
    <w:rsid w:val="00503419"/>
    <w:rsid w:val="005055D0"/>
    <w:rsid w:val="00505ACE"/>
    <w:rsid w:val="00505CF3"/>
    <w:rsid w:val="0050744D"/>
    <w:rsid w:val="00511777"/>
    <w:rsid w:val="00512C92"/>
    <w:rsid w:val="00514E0F"/>
    <w:rsid w:val="00525A44"/>
    <w:rsid w:val="00526136"/>
    <w:rsid w:val="00526537"/>
    <w:rsid w:val="005266E4"/>
    <w:rsid w:val="00531AE4"/>
    <w:rsid w:val="00531BA2"/>
    <w:rsid w:val="00532D18"/>
    <w:rsid w:val="005330A0"/>
    <w:rsid w:val="0053430D"/>
    <w:rsid w:val="005366EC"/>
    <w:rsid w:val="0054121F"/>
    <w:rsid w:val="005424F8"/>
    <w:rsid w:val="005551A7"/>
    <w:rsid w:val="0055769C"/>
    <w:rsid w:val="005668E0"/>
    <w:rsid w:val="00567DBC"/>
    <w:rsid w:val="00572230"/>
    <w:rsid w:val="00575E1C"/>
    <w:rsid w:val="00576736"/>
    <w:rsid w:val="00576B45"/>
    <w:rsid w:val="00577CA4"/>
    <w:rsid w:val="00581182"/>
    <w:rsid w:val="00585260"/>
    <w:rsid w:val="005861D2"/>
    <w:rsid w:val="0058657A"/>
    <w:rsid w:val="00590F19"/>
    <w:rsid w:val="005913B3"/>
    <w:rsid w:val="00592CC7"/>
    <w:rsid w:val="00592F95"/>
    <w:rsid w:val="00593402"/>
    <w:rsid w:val="00594A94"/>
    <w:rsid w:val="00594D40"/>
    <w:rsid w:val="00597429"/>
    <w:rsid w:val="005A13C8"/>
    <w:rsid w:val="005A1F9B"/>
    <w:rsid w:val="005A5CAA"/>
    <w:rsid w:val="005B0806"/>
    <w:rsid w:val="005B32DA"/>
    <w:rsid w:val="005B38F0"/>
    <w:rsid w:val="005B5777"/>
    <w:rsid w:val="005B5E8F"/>
    <w:rsid w:val="005C0BCC"/>
    <w:rsid w:val="005C128B"/>
    <w:rsid w:val="005C34A6"/>
    <w:rsid w:val="005C497D"/>
    <w:rsid w:val="005C4F7A"/>
    <w:rsid w:val="005C6452"/>
    <w:rsid w:val="005C7A61"/>
    <w:rsid w:val="005D018E"/>
    <w:rsid w:val="005D03B2"/>
    <w:rsid w:val="005D08E8"/>
    <w:rsid w:val="005D1670"/>
    <w:rsid w:val="005D1B24"/>
    <w:rsid w:val="005D6196"/>
    <w:rsid w:val="005D6706"/>
    <w:rsid w:val="005E143B"/>
    <w:rsid w:val="005E1B6A"/>
    <w:rsid w:val="005E24EB"/>
    <w:rsid w:val="005E6013"/>
    <w:rsid w:val="005E7269"/>
    <w:rsid w:val="005E764B"/>
    <w:rsid w:val="005F1979"/>
    <w:rsid w:val="005F43FF"/>
    <w:rsid w:val="005F6BF7"/>
    <w:rsid w:val="005F70FF"/>
    <w:rsid w:val="005F74EB"/>
    <w:rsid w:val="00602150"/>
    <w:rsid w:val="00602413"/>
    <w:rsid w:val="00602619"/>
    <w:rsid w:val="0060393C"/>
    <w:rsid w:val="0060502D"/>
    <w:rsid w:val="00606B08"/>
    <w:rsid w:val="006124A1"/>
    <w:rsid w:val="00614268"/>
    <w:rsid w:val="00622702"/>
    <w:rsid w:val="006229AF"/>
    <w:rsid w:val="006233F2"/>
    <w:rsid w:val="00625538"/>
    <w:rsid w:val="006306D0"/>
    <w:rsid w:val="0063093D"/>
    <w:rsid w:val="00637DF9"/>
    <w:rsid w:val="00640105"/>
    <w:rsid w:val="00640B79"/>
    <w:rsid w:val="006410AC"/>
    <w:rsid w:val="006411FC"/>
    <w:rsid w:val="00643765"/>
    <w:rsid w:val="006445A8"/>
    <w:rsid w:val="00653815"/>
    <w:rsid w:val="006538AE"/>
    <w:rsid w:val="00655016"/>
    <w:rsid w:val="00656760"/>
    <w:rsid w:val="00656786"/>
    <w:rsid w:val="00657C3E"/>
    <w:rsid w:val="0066151B"/>
    <w:rsid w:val="00662B68"/>
    <w:rsid w:val="00663B0E"/>
    <w:rsid w:val="00664601"/>
    <w:rsid w:val="006661FD"/>
    <w:rsid w:val="0066763D"/>
    <w:rsid w:val="0067279B"/>
    <w:rsid w:val="00674E91"/>
    <w:rsid w:val="006757CA"/>
    <w:rsid w:val="00675D95"/>
    <w:rsid w:val="00681312"/>
    <w:rsid w:val="0068201F"/>
    <w:rsid w:val="0068390A"/>
    <w:rsid w:val="00684F27"/>
    <w:rsid w:val="00685507"/>
    <w:rsid w:val="00685F58"/>
    <w:rsid w:val="006928BC"/>
    <w:rsid w:val="0069439C"/>
    <w:rsid w:val="006A6161"/>
    <w:rsid w:val="006B15A9"/>
    <w:rsid w:val="006B1E98"/>
    <w:rsid w:val="006B58DF"/>
    <w:rsid w:val="006C546A"/>
    <w:rsid w:val="006C59E5"/>
    <w:rsid w:val="006D0167"/>
    <w:rsid w:val="006D4F2F"/>
    <w:rsid w:val="006D53EF"/>
    <w:rsid w:val="006D732F"/>
    <w:rsid w:val="006E24D6"/>
    <w:rsid w:val="006E331B"/>
    <w:rsid w:val="006E4B17"/>
    <w:rsid w:val="006E56CA"/>
    <w:rsid w:val="006F0BC2"/>
    <w:rsid w:val="006F617A"/>
    <w:rsid w:val="006F67FC"/>
    <w:rsid w:val="006F6D75"/>
    <w:rsid w:val="00703385"/>
    <w:rsid w:val="00703AEE"/>
    <w:rsid w:val="00704927"/>
    <w:rsid w:val="00707D50"/>
    <w:rsid w:val="007108BF"/>
    <w:rsid w:val="0071143A"/>
    <w:rsid w:val="007115DA"/>
    <w:rsid w:val="00712B20"/>
    <w:rsid w:val="00714623"/>
    <w:rsid w:val="00716608"/>
    <w:rsid w:val="00721205"/>
    <w:rsid w:val="007213A9"/>
    <w:rsid w:val="00721F01"/>
    <w:rsid w:val="00721FA6"/>
    <w:rsid w:val="00723451"/>
    <w:rsid w:val="00725662"/>
    <w:rsid w:val="0072707A"/>
    <w:rsid w:val="00730281"/>
    <w:rsid w:val="0073478E"/>
    <w:rsid w:val="00735E4B"/>
    <w:rsid w:val="007365B2"/>
    <w:rsid w:val="00741D3C"/>
    <w:rsid w:val="007469DF"/>
    <w:rsid w:val="00746B0F"/>
    <w:rsid w:val="00751ED0"/>
    <w:rsid w:val="0075251A"/>
    <w:rsid w:val="00760DF8"/>
    <w:rsid w:val="00762160"/>
    <w:rsid w:val="00762A54"/>
    <w:rsid w:val="00763293"/>
    <w:rsid w:val="00763D80"/>
    <w:rsid w:val="00770A08"/>
    <w:rsid w:val="00772D8D"/>
    <w:rsid w:val="00773595"/>
    <w:rsid w:val="00784C02"/>
    <w:rsid w:val="00787A4D"/>
    <w:rsid w:val="00791C41"/>
    <w:rsid w:val="00793207"/>
    <w:rsid w:val="0079550E"/>
    <w:rsid w:val="00796EC2"/>
    <w:rsid w:val="00797317"/>
    <w:rsid w:val="0079768D"/>
    <w:rsid w:val="007A059E"/>
    <w:rsid w:val="007A4DBE"/>
    <w:rsid w:val="007A79E9"/>
    <w:rsid w:val="007B518A"/>
    <w:rsid w:val="007B51ED"/>
    <w:rsid w:val="007B74E1"/>
    <w:rsid w:val="007C2BA6"/>
    <w:rsid w:val="007C333E"/>
    <w:rsid w:val="007C458E"/>
    <w:rsid w:val="007C4B3C"/>
    <w:rsid w:val="007C6F9E"/>
    <w:rsid w:val="007D07BF"/>
    <w:rsid w:val="007D08A8"/>
    <w:rsid w:val="007D34A2"/>
    <w:rsid w:val="007D3692"/>
    <w:rsid w:val="007D4EA5"/>
    <w:rsid w:val="007D4F16"/>
    <w:rsid w:val="007D5147"/>
    <w:rsid w:val="007D6061"/>
    <w:rsid w:val="007D73E6"/>
    <w:rsid w:val="007D7E39"/>
    <w:rsid w:val="007E5D41"/>
    <w:rsid w:val="007F271A"/>
    <w:rsid w:val="007F5308"/>
    <w:rsid w:val="007F640A"/>
    <w:rsid w:val="007F6961"/>
    <w:rsid w:val="007F6A83"/>
    <w:rsid w:val="0080057D"/>
    <w:rsid w:val="008024CB"/>
    <w:rsid w:val="00805E65"/>
    <w:rsid w:val="0081606C"/>
    <w:rsid w:val="00816963"/>
    <w:rsid w:val="00821CEF"/>
    <w:rsid w:val="00822312"/>
    <w:rsid w:val="00824035"/>
    <w:rsid w:val="00830D57"/>
    <w:rsid w:val="0083131B"/>
    <w:rsid w:val="008317C7"/>
    <w:rsid w:val="0083301E"/>
    <w:rsid w:val="00836731"/>
    <w:rsid w:val="00840446"/>
    <w:rsid w:val="00840654"/>
    <w:rsid w:val="0084119A"/>
    <w:rsid w:val="00841CAF"/>
    <w:rsid w:val="00845C39"/>
    <w:rsid w:val="00850FA5"/>
    <w:rsid w:val="00850FED"/>
    <w:rsid w:val="00851704"/>
    <w:rsid w:val="008579C3"/>
    <w:rsid w:val="00857D9E"/>
    <w:rsid w:val="00860ABF"/>
    <w:rsid w:val="00860C5A"/>
    <w:rsid w:val="00861FFF"/>
    <w:rsid w:val="00862685"/>
    <w:rsid w:val="008668C0"/>
    <w:rsid w:val="008754F7"/>
    <w:rsid w:val="00876FC4"/>
    <w:rsid w:val="008777E7"/>
    <w:rsid w:val="00877C64"/>
    <w:rsid w:val="008820E9"/>
    <w:rsid w:val="00885267"/>
    <w:rsid w:val="008852AC"/>
    <w:rsid w:val="00890885"/>
    <w:rsid w:val="0089238D"/>
    <w:rsid w:val="008928C9"/>
    <w:rsid w:val="0089417D"/>
    <w:rsid w:val="00895E6D"/>
    <w:rsid w:val="008960A0"/>
    <w:rsid w:val="008967F4"/>
    <w:rsid w:val="008969E3"/>
    <w:rsid w:val="00896EED"/>
    <w:rsid w:val="008A6FF7"/>
    <w:rsid w:val="008A7D5C"/>
    <w:rsid w:val="008B0634"/>
    <w:rsid w:val="008B1396"/>
    <w:rsid w:val="008B3A14"/>
    <w:rsid w:val="008B46BB"/>
    <w:rsid w:val="008B66D8"/>
    <w:rsid w:val="008C187D"/>
    <w:rsid w:val="008C3AB8"/>
    <w:rsid w:val="008C7B21"/>
    <w:rsid w:val="008D043C"/>
    <w:rsid w:val="008D2171"/>
    <w:rsid w:val="008D7420"/>
    <w:rsid w:val="008D7FB2"/>
    <w:rsid w:val="008E674E"/>
    <w:rsid w:val="008F5F65"/>
    <w:rsid w:val="008F67C0"/>
    <w:rsid w:val="008F6BAE"/>
    <w:rsid w:val="008F70EF"/>
    <w:rsid w:val="00901A18"/>
    <w:rsid w:val="009115ED"/>
    <w:rsid w:val="009139EA"/>
    <w:rsid w:val="00913CC7"/>
    <w:rsid w:val="00914187"/>
    <w:rsid w:val="00914A36"/>
    <w:rsid w:val="00920067"/>
    <w:rsid w:val="00920335"/>
    <w:rsid w:val="00925DF3"/>
    <w:rsid w:val="009270AA"/>
    <w:rsid w:val="0093010D"/>
    <w:rsid w:val="00932251"/>
    <w:rsid w:val="00932D7C"/>
    <w:rsid w:val="0093431D"/>
    <w:rsid w:val="009360E8"/>
    <w:rsid w:val="00942366"/>
    <w:rsid w:val="00945FBA"/>
    <w:rsid w:val="00946F61"/>
    <w:rsid w:val="009479CA"/>
    <w:rsid w:val="00951592"/>
    <w:rsid w:val="00953659"/>
    <w:rsid w:val="00953B85"/>
    <w:rsid w:val="00954898"/>
    <w:rsid w:val="0095544A"/>
    <w:rsid w:val="00955980"/>
    <w:rsid w:val="0096001D"/>
    <w:rsid w:val="0096002B"/>
    <w:rsid w:val="00961081"/>
    <w:rsid w:val="00961419"/>
    <w:rsid w:val="00961F9F"/>
    <w:rsid w:val="0096310B"/>
    <w:rsid w:val="009631A6"/>
    <w:rsid w:val="009634BF"/>
    <w:rsid w:val="00964DDE"/>
    <w:rsid w:val="00974DC7"/>
    <w:rsid w:val="0097557B"/>
    <w:rsid w:val="009755AE"/>
    <w:rsid w:val="00975F7C"/>
    <w:rsid w:val="009830BF"/>
    <w:rsid w:val="00983AAF"/>
    <w:rsid w:val="00984516"/>
    <w:rsid w:val="00984862"/>
    <w:rsid w:val="0098497B"/>
    <w:rsid w:val="00984FF1"/>
    <w:rsid w:val="00986330"/>
    <w:rsid w:val="00986CE0"/>
    <w:rsid w:val="00990CC2"/>
    <w:rsid w:val="00991947"/>
    <w:rsid w:val="0099195B"/>
    <w:rsid w:val="009935F5"/>
    <w:rsid w:val="00995AB1"/>
    <w:rsid w:val="009A0AA4"/>
    <w:rsid w:val="009A19AA"/>
    <w:rsid w:val="009A1F4F"/>
    <w:rsid w:val="009B0559"/>
    <w:rsid w:val="009B7135"/>
    <w:rsid w:val="009C5137"/>
    <w:rsid w:val="009D0973"/>
    <w:rsid w:val="009D0D2C"/>
    <w:rsid w:val="009D1208"/>
    <w:rsid w:val="009D7F0F"/>
    <w:rsid w:val="009E04B5"/>
    <w:rsid w:val="009E4D9C"/>
    <w:rsid w:val="009F1D70"/>
    <w:rsid w:val="009F260B"/>
    <w:rsid w:val="00A00A01"/>
    <w:rsid w:val="00A013B3"/>
    <w:rsid w:val="00A0216B"/>
    <w:rsid w:val="00A02764"/>
    <w:rsid w:val="00A04602"/>
    <w:rsid w:val="00A0522C"/>
    <w:rsid w:val="00A057E7"/>
    <w:rsid w:val="00A07B4B"/>
    <w:rsid w:val="00A10688"/>
    <w:rsid w:val="00A127AF"/>
    <w:rsid w:val="00A14BE8"/>
    <w:rsid w:val="00A16C3A"/>
    <w:rsid w:val="00A17178"/>
    <w:rsid w:val="00A2566D"/>
    <w:rsid w:val="00A260A3"/>
    <w:rsid w:val="00A27B50"/>
    <w:rsid w:val="00A30F16"/>
    <w:rsid w:val="00A31B42"/>
    <w:rsid w:val="00A33E0F"/>
    <w:rsid w:val="00A34D4B"/>
    <w:rsid w:val="00A35D32"/>
    <w:rsid w:val="00A42EE5"/>
    <w:rsid w:val="00A454B6"/>
    <w:rsid w:val="00A45C8D"/>
    <w:rsid w:val="00A46847"/>
    <w:rsid w:val="00A539F6"/>
    <w:rsid w:val="00A63E08"/>
    <w:rsid w:val="00A66B16"/>
    <w:rsid w:val="00A67839"/>
    <w:rsid w:val="00A73357"/>
    <w:rsid w:val="00A74C97"/>
    <w:rsid w:val="00A754A0"/>
    <w:rsid w:val="00A81052"/>
    <w:rsid w:val="00A8742B"/>
    <w:rsid w:val="00A9069A"/>
    <w:rsid w:val="00A907A6"/>
    <w:rsid w:val="00A90882"/>
    <w:rsid w:val="00A908A5"/>
    <w:rsid w:val="00A9104E"/>
    <w:rsid w:val="00A91CAC"/>
    <w:rsid w:val="00A931AE"/>
    <w:rsid w:val="00A931C6"/>
    <w:rsid w:val="00A9458B"/>
    <w:rsid w:val="00A95209"/>
    <w:rsid w:val="00A95E9E"/>
    <w:rsid w:val="00A96B7E"/>
    <w:rsid w:val="00AA0D50"/>
    <w:rsid w:val="00AA4FED"/>
    <w:rsid w:val="00AB1415"/>
    <w:rsid w:val="00AB3144"/>
    <w:rsid w:val="00AB5D51"/>
    <w:rsid w:val="00AB7922"/>
    <w:rsid w:val="00AB7CB7"/>
    <w:rsid w:val="00AC08E8"/>
    <w:rsid w:val="00AC532C"/>
    <w:rsid w:val="00AC6EF0"/>
    <w:rsid w:val="00AD07A9"/>
    <w:rsid w:val="00AD125D"/>
    <w:rsid w:val="00AD2483"/>
    <w:rsid w:val="00AD2F1E"/>
    <w:rsid w:val="00AD7312"/>
    <w:rsid w:val="00AE0F48"/>
    <w:rsid w:val="00AE1BAE"/>
    <w:rsid w:val="00AE2C68"/>
    <w:rsid w:val="00AE33CE"/>
    <w:rsid w:val="00AE4737"/>
    <w:rsid w:val="00AE50B6"/>
    <w:rsid w:val="00AF066C"/>
    <w:rsid w:val="00AF1AD7"/>
    <w:rsid w:val="00AF1ADA"/>
    <w:rsid w:val="00AF2D75"/>
    <w:rsid w:val="00AF419F"/>
    <w:rsid w:val="00AF4F1C"/>
    <w:rsid w:val="00AF675A"/>
    <w:rsid w:val="00B0326A"/>
    <w:rsid w:val="00B03A6A"/>
    <w:rsid w:val="00B047A6"/>
    <w:rsid w:val="00B05E9A"/>
    <w:rsid w:val="00B12672"/>
    <w:rsid w:val="00B14DFA"/>
    <w:rsid w:val="00B156E5"/>
    <w:rsid w:val="00B16C05"/>
    <w:rsid w:val="00B23B52"/>
    <w:rsid w:val="00B25E61"/>
    <w:rsid w:val="00B26ADA"/>
    <w:rsid w:val="00B30CB3"/>
    <w:rsid w:val="00B31EE0"/>
    <w:rsid w:val="00B32079"/>
    <w:rsid w:val="00B34729"/>
    <w:rsid w:val="00B37627"/>
    <w:rsid w:val="00B420A2"/>
    <w:rsid w:val="00B467BB"/>
    <w:rsid w:val="00B560EE"/>
    <w:rsid w:val="00B610EB"/>
    <w:rsid w:val="00B61D74"/>
    <w:rsid w:val="00B65EED"/>
    <w:rsid w:val="00B70176"/>
    <w:rsid w:val="00B706CC"/>
    <w:rsid w:val="00B71EE7"/>
    <w:rsid w:val="00B73113"/>
    <w:rsid w:val="00B731AC"/>
    <w:rsid w:val="00B7323A"/>
    <w:rsid w:val="00B73E18"/>
    <w:rsid w:val="00B751C5"/>
    <w:rsid w:val="00B80D2B"/>
    <w:rsid w:val="00B837DF"/>
    <w:rsid w:val="00B86BAE"/>
    <w:rsid w:val="00B86BEB"/>
    <w:rsid w:val="00B9178F"/>
    <w:rsid w:val="00B919BB"/>
    <w:rsid w:val="00B927ED"/>
    <w:rsid w:val="00B93BC6"/>
    <w:rsid w:val="00B93EAD"/>
    <w:rsid w:val="00B9537B"/>
    <w:rsid w:val="00B9554A"/>
    <w:rsid w:val="00B96385"/>
    <w:rsid w:val="00B975A3"/>
    <w:rsid w:val="00B979E5"/>
    <w:rsid w:val="00BA2FB9"/>
    <w:rsid w:val="00BA6701"/>
    <w:rsid w:val="00BA6973"/>
    <w:rsid w:val="00BA71E5"/>
    <w:rsid w:val="00BB2A7C"/>
    <w:rsid w:val="00BB2B94"/>
    <w:rsid w:val="00BB2CFA"/>
    <w:rsid w:val="00BB4AF8"/>
    <w:rsid w:val="00BC16CF"/>
    <w:rsid w:val="00BC7644"/>
    <w:rsid w:val="00BC7DF4"/>
    <w:rsid w:val="00BD4340"/>
    <w:rsid w:val="00BD50D5"/>
    <w:rsid w:val="00BD588B"/>
    <w:rsid w:val="00BD7B9F"/>
    <w:rsid w:val="00BD7E66"/>
    <w:rsid w:val="00BE305C"/>
    <w:rsid w:val="00BE4FA8"/>
    <w:rsid w:val="00BE5604"/>
    <w:rsid w:val="00BE6CFC"/>
    <w:rsid w:val="00BF0C7A"/>
    <w:rsid w:val="00BF1CDE"/>
    <w:rsid w:val="00BF36F3"/>
    <w:rsid w:val="00BF4E04"/>
    <w:rsid w:val="00BF4E10"/>
    <w:rsid w:val="00BF5391"/>
    <w:rsid w:val="00BF7D4F"/>
    <w:rsid w:val="00C002F1"/>
    <w:rsid w:val="00C00B92"/>
    <w:rsid w:val="00C00E18"/>
    <w:rsid w:val="00C02513"/>
    <w:rsid w:val="00C057C6"/>
    <w:rsid w:val="00C07697"/>
    <w:rsid w:val="00C110CA"/>
    <w:rsid w:val="00C11B4C"/>
    <w:rsid w:val="00C12907"/>
    <w:rsid w:val="00C1416C"/>
    <w:rsid w:val="00C143C0"/>
    <w:rsid w:val="00C15F2C"/>
    <w:rsid w:val="00C16B9B"/>
    <w:rsid w:val="00C204DF"/>
    <w:rsid w:val="00C20D5B"/>
    <w:rsid w:val="00C2132F"/>
    <w:rsid w:val="00C223AA"/>
    <w:rsid w:val="00C237E6"/>
    <w:rsid w:val="00C27788"/>
    <w:rsid w:val="00C31C40"/>
    <w:rsid w:val="00C33080"/>
    <w:rsid w:val="00C349B1"/>
    <w:rsid w:val="00C35FF2"/>
    <w:rsid w:val="00C4020D"/>
    <w:rsid w:val="00C40BB8"/>
    <w:rsid w:val="00C419D9"/>
    <w:rsid w:val="00C43AC1"/>
    <w:rsid w:val="00C44513"/>
    <w:rsid w:val="00C55427"/>
    <w:rsid w:val="00C56EE7"/>
    <w:rsid w:val="00C6186E"/>
    <w:rsid w:val="00C65CFF"/>
    <w:rsid w:val="00C6710D"/>
    <w:rsid w:val="00C73903"/>
    <w:rsid w:val="00C849E9"/>
    <w:rsid w:val="00C91160"/>
    <w:rsid w:val="00CA26BE"/>
    <w:rsid w:val="00CA3F18"/>
    <w:rsid w:val="00CA3FB6"/>
    <w:rsid w:val="00CA440B"/>
    <w:rsid w:val="00CB0871"/>
    <w:rsid w:val="00CB39D7"/>
    <w:rsid w:val="00CB4968"/>
    <w:rsid w:val="00CB673F"/>
    <w:rsid w:val="00CC45A0"/>
    <w:rsid w:val="00CD0DC9"/>
    <w:rsid w:val="00CD4F66"/>
    <w:rsid w:val="00CD567C"/>
    <w:rsid w:val="00CD630E"/>
    <w:rsid w:val="00CE3241"/>
    <w:rsid w:val="00CE4775"/>
    <w:rsid w:val="00CE5043"/>
    <w:rsid w:val="00CE5E59"/>
    <w:rsid w:val="00CE773A"/>
    <w:rsid w:val="00CE7B15"/>
    <w:rsid w:val="00CF62DA"/>
    <w:rsid w:val="00CF7FB4"/>
    <w:rsid w:val="00D01030"/>
    <w:rsid w:val="00D032D5"/>
    <w:rsid w:val="00D039A9"/>
    <w:rsid w:val="00D05FA8"/>
    <w:rsid w:val="00D067DE"/>
    <w:rsid w:val="00D06C72"/>
    <w:rsid w:val="00D1499E"/>
    <w:rsid w:val="00D14E75"/>
    <w:rsid w:val="00D1768D"/>
    <w:rsid w:val="00D1770A"/>
    <w:rsid w:val="00D17BE9"/>
    <w:rsid w:val="00D20A3E"/>
    <w:rsid w:val="00D22B04"/>
    <w:rsid w:val="00D24E4C"/>
    <w:rsid w:val="00D25791"/>
    <w:rsid w:val="00D2754D"/>
    <w:rsid w:val="00D301CF"/>
    <w:rsid w:val="00D32611"/>
    <w:rsid w:val="00D3263C"/>
    <w:rsid w:val="00D356BB"/>
    <w:rsid w:val="00D36676"/>
    <w:rsid w:val="00D44325"/>
    <w:rsid w:val="00D4682D"/>
    <w:rsid w:val="00D5246B"/>
    <w:rsid w:val="00D5388A"/>
    <w:rsid w:val="00D54718"/>
    <w:rsid w:val="00D57D76"/>
    <w:rsid w:val="00D632EB"/>
    <w:rsid w:val="00D6426D"/>
    <w:rsid w:val="00D64466"/>
    <w:rsid w:val="00D65F2F"/>
    <w:rsid w:val="00D702E9"/>
    <w:rsid w:val="00D747D3"/>
    <w:rsid w:val="00D748AB"/>
    <w:rsid w:val="00D75240"/>
    <w:rsid w:val="00D80106"/>
    <w:rsid w:val="00D8109B"/>
    <w:rsid w:val="00D84272"/>
    <w:rsid w:val="00D854A4"/>
    <w:rsid w:val="00D863B0"/>
    <w:rsid w:val="00D87C81"/>
    <w:rsid w:val="00D920E5"/>
    <w:rsid w:val="00D96D95"/>
    <w:rsid w:val="00D96E01"/>
    <w:rsid w:val="00D96F3E"/>
    <w:rsid w:val="00D97DE6"/>
    <w:rsid w:val="00DA1341"/>
    <w:rsid w:val="00DA23B7"/>
    <w:rsid w:val="00DA306F"/>
    <w:rsid w:val="00DA3547"/>
    <w:rsid w:val="00DA4073"/>
    <w:rsid w:val="00DA5423"/>
    <w:rsid w:val="00DA70F5"/>
    <w:rsid w:val="00DA798E"/>
    <w:rsid w:val="00DB3412"/>
    <w:rsid w:val="00DB7FE4"/>
    <w:rsid w:val="00DC2CF7"/>
    <w:rsid w:val="00DC4740"/>
    <w:rsid w:val="00DC50C7"/>
    <w:rsid w:val="00DC587B"/>
    <w:rsid w:val="00DC67E8"/>
    <w:rsid w:val="00DD179D"/>
    <w:rsid w:val="00DD27FE"/>
    <w:rsid w:val="00DD3813"/>
    <w:rsid w:val="00DD430E"/>
    <w:rsid w:val="00DD4D8C"/>
    <w:rsid w:val="00DD50EB"/>
    <w:rsid w:val="00DE3072"/>
    <w:rsid w:val="00DE4ABF"/>
    <w:rsid w:val="00DE5118"/>
    <w:rsid w:val="00DE6474"/>
    <w:rsid w:val="00DE7023"/>
    <w:rsid w:val="00DF1A2E"/>
    <w:rsid w:val="00DF3A0B"/>
    <w:rsid w:val="00DF3B4B"/>
    <w:rsid w:val="00DF6F6F"/>
    <w:rsid w:val="00E003B4"/>
    <w:rsid w:val="00E04B69"/>
    <w:rsid w:val="00E05A5D"/>
    <w:rsid w:val="00E0627A"/>
    <w:rsid w:val="00E06B74"/>
    <w:rsid w:val="00E07229"/>
    <w:rsid w:val="00E179CE"/>
    <w:rsid w:val="00E234B7"/>
    <w:rsid w:val="00E241CC"/>
    <w:rsid w:val="00E353C6"/>
    <w:rsid w:val="00E36D86"/>
    <w:rsid w:val="00E401BE"/>
    <w:rsid w:val="00E4389A"/>
    <w:rsid w:val="00E44AE4"/>
    <w:rsid w:val="00E452D0"/>
    <w:rsid w:val="00E47082"/>
    <w:rsid w:val="00E60294"/>
    <w:rsid w:val="00E60CD3"/>
    <w:rsid w:val="00E61583"/>
    <w:rsid w:val="00E63950"/>
    <w:rsid w:val="00E716DA"/>
    <w:rsid w:val="00E72915"/>
    <w:rsid w:val="00E72CEB"/>
    <w:rsid w:val="00E73599"/>
    <w:rsid w:val="00E74EE6"/>
    <w:rsid w:val="00E75C56"/>
    <w:rsid w:val="00E84CC5"/>
    <w:rsid w:val="00E85527"/>
    <w:rsid w:val="00E87447"/>
    <w:rsid w:val="00E93E33"/>
    <w:rsid w:val="00E94257"/>
    <w:rsid w:val="00E9538A"/>
    <w:rsid w:val="00E95D86"/>
    <w:rsid w:val="00E966DE"/>
    <w:rsid w:val="00E97270"/>
    <w:rsid w:val="00E97A9E"/>
    <w:rsid w:val="00EA0ADF"/>
    <w:rsid w:val="00EA3858"/>
    <w:rsid w:val="00EA4924"/>
    <w:rsid w:val="00EA7A33"/>
    <w:rsid w:val="00EA7D59"/>
    <w:rsid w:val="00EB2AB5"/>
    <w:rsid w:val="00EB3809"/>
    <w:rsid w:val="00EB44E2"/>
    <w:rsid w:val="00EC0214"/>
    <w:rsid w:val="00EC4AAE"/>
    <w:rsid w:val="00EC5E93"/>
    <w:rsid w:val="00ED2C6D"/>
    <w:rsid w:val="00ED4567"/>
    <w:rsid w:val="00ED45D4"/>
    <w:rsid w:val="00ED6020"/>
    <w:rsid w:val="00ED7843"/>
    <w:rsid w:val="00EE0BD9"/>
    <w:rsid w:val="00EE2547"/>
    <w:rsid w:val="00EE509C"/>
    <w:rsid w:val="00EE7890"/>
    <w:rsid w:val="00EF36B7"/>
    <w:rsid w:val="00EF545A"/>
    <w:rsid w:val="00EF57DB"/>
    <w:rsid w:val="00F00833"/>
    <w:rsid w:val="00F01CAD"/>
    <w:rsid w:val="00F02E07"/>
    <w:rsid w:val="00F06054"/>
    <w:rsid w:val="00F11B76"/>
    <w:rsid w:val="00F1276E"/>
    <w:rsid w:val="00F1292B"/>
    <w:rsid w:val="00F1493B"/>
    <w:rsid w:val="00F151F7"/>
    <w:rsid w:val="00F17D26"/>
    <w:rsid w:val="00F20122"/>
    <w:rsid w:val="00F231B6"/>
    <w:rsid w:val="00F23789"/>
    <w:rsid w:val="00F30347"/>
    <w:rsid w:val="00F3170B"/>
    <w:rsid w:val="00F33E0D"/>
    <w:rsid w:val="00F37AD3"/>
    <w:rsid w:val="00F4192B"/>
    <w:rsid w:val="00F426AB"/>
    <w:rsid w:val="00F471DC"/>
    <w:rsid w:val="00F5022B"/>
    <w:rsid w:val="00F51266"/>
    <w:rsid w:val="00F524E7"/>
    <w:rsid w:val="00F5305C"/>
    <w:rsid w:val="00F5330D"/>
    <w:rsid w:val="00F56B36"/>
    <w:rsid w:val="00F56D59"/>
    <w:rsid w:val="00F579CE"/>
    <w:rsid w:val="00F602F3"/>
    <w:rsid w:val="00F6124B"/>
    <w:rsid w:val="00F628AB"/>
    <w:rsid w:val="00F648CE"/>
    <w:rsid w:val="00F672A8"/>
    <w:rsid w:val="00F677AD"/>
    <w:rsid w:val="00F702E1"/>
    <w:rsid w:val="00F73D93"/>
    <w:rsid w:val="00F7491C"/>
    <w:rsid w:val="00F761A1"/>
    <w:rsid w:val="00F77D25"/>
    <w:rsid w:val="00F77FEF"/>
    <w:rsid w:val="00F801B4"/>
    <w:rsid w:val="00F80EF5"/>
    <w:rsid w:val="00F919F7"/>
    <w:rsid w:val="00F92D5B"/>
    <w:rsid w:val="00F93DC2"/>
    <w:rsid w:val="00F940D5"/>
    <w:rsid w:val="00F945EF"/>
    <w:rsid w:val="00F94772"/>
    <w:rsid w:val="00FA133B"/>
    <w:rsid w:val="00FA350C"/>
    <w:rsid w:val="00FA4705"/>
    <w:rsid w:val="00FA4D62"/>
    <w:rsid w:val="00FA510E"/>
    <w:rsid w:val="00FB3434"/>
    <w:rsid w:val="00FB3613"/>
    <w:rsid w:val="00FB6A5F"/>
    <w:rsid w:val="00FB77D7"/>
    <w:rsid w:val="00FC0125"/>
    <w:rsid w:val="00FC0839"/>
    <w:rsid w:val="00FC1248"/>
    <w:rsid w:val="00FC1252"/>
    <w:rsid w:val="00FC1424"/>
    <w:rsid w:val="00FC1950"/>
    <w:rsid w:val="00FC38E4"/>
    <w:rsid w:val="00FC3E17"/>
    <w:rsid w:val="00FC5A7C"/>
    <w:rsid w:val="00FC6F85"/>
    <w:rsid w:val="00FD298E"/>
    <w:rsid w:val="00FE46DD"/>
    <w:rsid w:val="00FE7EDA"/>
    <w:rsid w:val="00FF17BF"/>
    <w:rsid w:val="00FF627F"/>
    <w:rsid w:val="00FF74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D5B4"/>
  <w15:docId w15:val="{F2B88822-3E78-476F-9265-D79B2798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79C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body,lp11,List Paragraph11,Bullet 1,Use Case List Paragraph,Medium List 2 - Accent 41,Tabuľka"/>
    <w:basedOn w:val="Normlny"/>
    <w:link w:val="OdsekzoznamuChar"/>
    <w:uiPriority w:val="34"/>
    <w:qFormat/>
    <w:rsid w:val="005055D0"/>
    <w:pPr>
      <w:ind w:left="720"/>
      <w:contextualSpacing/>
    </w:pPr>
  </w:style>
  <w:style w:type="paragraph" w:styleId="Hlavika">
    <w:name w:val="header"/>
    <w:basedOn w:val="Normlny"/>
    <w:link w:val="HlavikaChar"/>
    <w:rsid w:val="005055D0"/>
    <w:pPr>
      <w:tabs>
        <w:tab w:val="center" w:pos="4536"/>
        <w:tab w:val="right" w:pos="9072"/>
      </w:tabs>
    </w:pPr>
    <w:rPr>
      <w:rFonts w:ascii="Arial" w:hAnsi="Arial"/>
      <w:noProof/>
      <w:sz w:val="22"/>
    </w:rPr>
  </w:style>
  <w:style w:type="character" w:customStyle="1" w:styleId="HlavikaChar">
    <w:name w:val="Hlavička Char"/>
    <w:basedOn w:val="Predvolenpsmoodseku"/>
    <w:link w:val="Hlavika"/>
    <w:rsid w:val="005055D0"/>
    <w:rPr>
      <w:rFonts w:ascii="Arial" w:eastAsia="Times New Roman" w:hAnsi="Arial" w:cs="Times New Roman"/>
      <w:noProof/>
      <w:szCs w:val="24"/>
      <w:lang w:eastAsia="sk-SK"/>
    </w:rPr>
  </w:style>
  <w:style w:type="paragraph" w:customStyle="1" w:styleId="Default">
    <w:name w:val="Default"/>
    <w:rsid w:val="005055D0"/>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arkazkladnhotextu2">
    <w:name w:val="Body Text Indent 2"/>
    <w:basedOn w:val="Normlny"/>
    <w:link w:val="Zarkazkladnhotextu2Char"/>
    <w:rsid w:val="00C43AC1"/>
    <w:pPr>
      <w:ind w:left="360"/>
      <w:jc w:val="both"/>
    </w:pPr>
    <w:rPr>
      <w:rFonts w:ascii="Arial" w:hAnsi="Arial"/>
      <w:noProof/>
      <w:sz w:val="22"/>
    </w:rPr>
  </w:style>
  <w:style w:type="character" w:customStyle="1" w:styleId="Zarkazkladnhotextu2Char">
    <w:name w:val="Zarážka základného textu 2 Char"/>
    <w:basedOn w:val="Predvolenpsmoodseku"/>
    <w:link w:val="Zarkazkladnhotextu2"/>
    <w:rsid w:val="00C43AC1"/>
    <w:rPr>
      <w:rFonts w:ascii="Arial" w:eastAsia="Times New Roman" w:hAnsi="Arial" w:cs="Times New Roman"/>
      <w:noProof/>
      <w:szCs w:val="24"/>
      <w:lang w:eastAsia="sk-SK"/>
    </w:rPr>
  </w:style>
  <w:style w:type="paragraph" w:styleId="Pta">
    <w:name w:val="footer"/>
    <w:basedOn w:val="Normlny"/>
    <w:link w:val="PtaChar"/>
    <w:uiPriority w:val="99"/>
    <w:unhideWhenUsed/>
    <w:rsid w:val="00CB4968"/>
    <w:pPr>
      <w:tabs>
        <w:tab w:val="center" w:pos="4536"/>
        <w:tab w:val="right" w:pos="9072"/>
      </w:tabs>
    </w:pPr>
  </w:style>
  <w:style w:type="character" w:customStyle="1" w:styleId="PtaChar">
    <w:name w:val="Päta Char"/>
    <w:basedOn w:val="Predvolenpsmoodseku"/>
    <w:link w:val="Pta"/>
    <w:uiPriority w:val="99"/>
    <w:rsid w:val="00CB4968"/>
    <w:rPr>
      <w:rFonts w:ascii="Times New Roman" w:eastAsia="Times New Roman" w:hAnsi="Times New Roman" w:cs="Times New Roman"/>
      <w:sz w:val="24"/>
      <w:szCs w:val="24"/>
      <w:lang w:eastAsia="sk-SK"/>
    </w:rPr>
  </w:style>
  <w:style w:type="paragraph" w:customStyle="1" w:styleId="Obsahtabuky">
    <w:name w:val="Obsah tabuľky"/>
    <w:basedOn w:val="Normlny"/>
    <w:rsid w:val="00DA70F5"/>
    <w:pPr>
      <w:widowControl w:val="0"/>
      <w:suppressLineNumbers/>
      <w:suppressAutoHyphens/>
      <w:spacing w:line="276" w:lineRule="auto"/>
      <w:jc w:val="both"/>
    </w:pPr>
    <w:rPr>
      <w:rFonts w:ascii="Arial" w:eastAsia="SimSun" w:hAnsi="Arial" w:cs="Tahoma"/>
      <w:kern w:val="1"/>
      <w:sz w:val="22"/>
      <w:lang w:eastAsia="hi-IN" w:bidi="hi-IN"/>
    </w:rPr>
  </w:style>
  <w:style w:type="paragraph" w:styleId="Textbubliny">
    <w:name w:val="Balloon Text"/>
    <w:basedOn w:val="Normlny"/>
    <w:link w:val="TextbublinyChar"/>
    <w:uiPriority w:val="99"/>
    <w:semiHidden/>
    <w:unhideWhenUsed/>
    <w:rsid w:val="005E76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E764B"/>
    <w:rPr>
      <w:rFonts w:ascii="Segoe UI" w:eastAsia="Times New Roman" w:hAnsi="Segoe UI" w:cs="Segoe UI"/>
      <w:sz w:val="18"/>
      <w:szCs w:val="18"/>
      <w:lang w:eastAsia="sk-SK"/>
    </w:rPr>
  </w:style>
  <w:style w:type="paragraph" w:customStyle="1" w:styleId="Odsekzoznamu1">
    <w:name w:val="Odsek zoznamu1"/>
    <w:basedOn w:val="Normlny"/>
    <w:qFormat/>
    <w:rsid w:val="009115ED"/>
    <w:pPr>
      <w:suppressAutoHyphens/>
      <w:spacing w:line="100" w:lineRule="atLeast"/>
      <w:ind w:left="708"/>
    </w:pPr>
    <w:rPr>
      <w:kern w:val="1"/>
      <w:lang w:eastAsia="ar-SA"/>
    </w:rPr>
  </w:style>
  <w:style w:type="character" w:styleId="Hypertextovprepojenie">
    <w:name w:val="Hyperlink"/>
    <w:basedOn w:val="Predvolenpsmoodseku"/>
    <w:uiPriority w:val="99"/>
    <w:unhideWhenUsed/>
    <w:rsid w:val="003705B7"/>
    <w:rPr>
      <w:color w:val="0563C1" w:themeColor="hyperlink"/>
      <w:u w:val="single"/>
    </w:rPr>
  </w:style>
  <w:style w:type="paragraph" w:customStyle="1" w:styleId="Odsekzoznamu2">
    <w:name w:val="Odsek zoznamu2"/>
    <w:basedOn w:val="Normlny"/>
    <w:rsid w:val="00A00A01"/>
    <w:pPr>
      <w:suppressAutoHyphens/>
      <w:spacing w:line="100" w:lineRule="atLeast"/>
      <w:ind w:left="708"/>
    </w:pPr>
    <w:rPr>
      <w:kern w:val="1"/>
      <w:lang w:eastAsia="ar-SA"/>
    </w:rPr>
  </w:style>
  <w:style w:type="character" w:styleId="Nevyrieenzmienka">
    <w:name w:val="Unresolved Mention"/>
    <w:basedOn w:val="Predvolenpsmoodseku"/>
    <w:uiPriority w:val="99"/>
    <w:semiHidden/>
    <w:unhideWhenUsed/>
    <w:rsid w:val="005D6706"/>
    <w:rPr>
      <w:color w:val="605E5C"/>
      <w:shd w:val="clear" w:color="auto" w:fill="E1DFDD"/>
    </w:rPr>
  </w:style>
  <w:style w:type="paragraph" w:styleId="Revzia">
    <w:name w:val="Revision"/>
    <w:hidden/>
    <w:uiPriority w:val="99"/>
    <w:semiHidden/>
    <w:rsid w:val="001D645A"/>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849E9"/>
    <w:rPr>
      <w:sz w:val="16"/>
      <w:szCs w:val="16"/>
    </w:rPr>
  </w:style>
  <w:style w:type="paragraph" w:styleId="Textkomentra">
    <w:name w:val="annotation text"/>
    <w:basedOn w:val="Normlny"/>
    <w:link w:val="TextkomentraChar"/>
    <w:uiPriority w:val="99"/>
    <w:semiHidden/>
    <w:unhideWhenUsed/>
    <w:rsid w:val="00C849E9"/>
    <w:rPr>
      <w:sz w:val="20"/>
      <w:szCs w:val="20"/>
    </w:rPr>
  </w:style>
  <w:style w:type="character" w:customStyle="1" w:styleId="TextkomentraChar">
    <w:name w:val="Text komentára Char"/>
    <w:basedOn w:val="Predvolenpsmoodseku"/>
    <w:link w:val="Textkomentra"/>
    <w:uiPriority w:val="99"/>
    <w:semiHidden/>
    <w:rsid w:val="00C849E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849E9"/>
    <w:rPr>
      <w:b/>
      <w:bCs/>
    </w:rPr>
  </w:style>
  <w:style w:type="character" w:customStyle="1" w:styleId="PredmetkomentraChar">
    <w:name w:val="Predmet komentára Char"/>
    <w:basedOn w:val="TextkomentraChar"/>
    <w:link w:val="Predmetkomentra"/>
    <w:uiPriority w:val="99"/>
    <w:semiHidden/>
    <w:rsid w:val="00C849E9"/>
    <w:rPr>
      <w:rFonts w:ascii="Times New Roman" w:eastAsia="Times New Roman" w:hAnsi="Times New Roman" w:cs="Times New Roman"/>
      <w:b/>
      <w:bCs/>
      <w:sz w:val="20"/>
      <w:szCs w:val="20"/>
      <w:lang w:eastAsia="sk-SK"/>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Tabuľka Char"/>
    <w:link w:val="Odsekzoznamu"/>
    <w:uiPriority w:val="34"/>
    <w:qFormat/>
    <w:locked/>
    <w:rsid w:val="006124A1"/>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semiHidden/>
    <w:unhideWhenUsed/>
    <w:rsid w:val="00DA798E"/>
    <w:pPr>
      <w:spacing w:after="120"/>
    </w:pPr>
  </w:style>
  <w:style w:type="character" w:customStyle="1" w:styleId="ZkladntextChar">
    <w:name w:val="Základný text Char"/>
    <w:basedOn w:val="Predvolenpsmoodseku"/>
    <w:link w:val="Zkladntext"/>
    <w:uiPriority w:val="99"/>
    <w:semiHidden/>
    <w:rsid w:val="00DA798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74970">
      <w:bodyDiv w:val="1"/>
      <w:marLeft w:val="0"/>
      <w:marRight w:val="0"/>
      <w:marTop w:val="0"/>
      <w:marBottom w:val="0"/>
      <w:divBdr>
        <w:top w:val="none" w:sz="0" w:space="0" w:color="auto"/>
        <w:left w:val="none" w:sz="0" w:space="0" w:color="auto"/>
        <w:bottom w:val="none" w:sz="0" w:space="0" w:color="auto"/>
        <w:right w:val="none" w:sz="0" w:space="0" w:color="auto"/>
      </w:divBdr>
      <w:divsChild>
        <w:div w:id="288903913">
          <w:marLeft w:val="255"/>
          <w:marRight w:val="0"/>
          <w:marTop w:val="0"/>
          <w:marBottom w:val="0"/>
          <w:divBdr>
            <w:top w:val="none" w:sz="0" w:space="0" w:color="auto"/>
            <w:left w:val="none" w:sz="0" w:space="0" w:color="auto"/>
            <w:bottom w:val="none" w:sz="0" w:space="0" w:color="auto"/>
            <w:right w:val="none" w:sz="0" w:space="0" w:color="auto"/>
          </w:divBdr>
        </w:div>
        <w:div w:id="1645043784">
          <w:marLeft w:val="255"/>
          <w:marRight w:val="0"/>
          <w:marTop w:val="0"/>
          <w:marBottom w:val="0"/>
          <w:divBdr>
            <w:top w:val="none" w:sz="0" w:space="0" w:color="auto"/>
            <w:left w:val="none" w:sz="0" w:space="0" w:color="auto"/>
            <w:bottom w:val="none" w:sz="0" w:space="0" w:color="auto"/>
            <w:right w:val="none" w:sz="0" w:space="0" w:color="auto"/>
          </w:divBdr>
        </w:div>
        <w:div w:id="1317799564">
          <w:marLeft w:val="255"/>
          <w:marRight w:val="0"/>
          <w:marTop w:val="0"/>
          <w:marBottom w:val="0"/>
          <w:divBdr>
            <w:top w:val="none" w:sz="0" w:space="0" w:color="auto"/>
            <w:left w:val="none" w:sz="0" w:space="0" w:color="auto"/>
            <w:bottom w:val="none" w:sz="0" w:space="0" w:color="auto"/>
            <w:right w:val="none" w:sz="0" w:space="0" w:color="auto"/>
          </w:divBdr>
        </w:div>
        <w:div w:id="1097285869">
          <w:marLeft w:val="255"/>
          <w:marRight w:val="0"/>
          <w:marTop w:val="0"/>
          <w:marBottom w:val="0"/>
          <w:divBdr>
            <w:top w:val="none" w:sz="0" w:space="0" w:color="auto"/>
            <w:left w:val="none" w:sz="0" w:space="0" w:color="auto"/>
            <w:bottom w:val="none" w:sz="0" w:space="0" w:color="auto"/>
            <w:right w:val="none" w:sz="0" w:space="0" w:color="auto"/>
          </w:divBdr>
        </w:div>
        <w:div w:id="1391344064">
          <w:marLeft w:val="255"/>
          <w:marRight w:val="0"/>
          <w:marTop w:val="0"/>
          <w:marBottom w:val="0"/>
          <w:divBdr>
            <w:top w:val="none" w:sz="0" w:space="0" w:color="auto"/>
            <w:left w:val="none" w:sz="0" w:space="0" w:color="auto"/>
            <w:bottom w:val="none" w:sz="0" w:space="0" w:color="auto"/>
            <w:right w:val="none" w:sz="0" w:space="0" w:color="auto"/>
          </w:divBdr>
        </w:div>
        <w:div w:id="44567830">
          <w:marLeft w:val="255"/>
          <w:marRight w:val="0"/>
          <w:marTop w:val="0"/>
          <w:marBottom w:val="0"/>
          <w:divBdr>
            <w:top w:val="none" w:sz="0" w:space="0" w:color="auto"/>
            <w:left w:val="none" w:sz="0" w:space="0" w:color="auto"/>
            <w:bottom w:val="none" w:sz="0" w:space="0" w:color="auto"/>
            <w:right w:val="none" w:sz="0" w:space="0" w:color="auto"/>
          </w:divBdr>
        </w:div>
      </w:divsChild>
    </w:div>
    <w:div w:id="751243899">
      <w:bodyDiv w:val="1"/>
      <w:marLeft w:val="0"/>
      <w:marRight w:val="0"/>
      <w:marTop w:val="0"/>
      <w:marBottom w:val="0"/>
      <w:divBdr>
        <w:top w:val="none" w:sz="0" w:space="0" w:color="auto"/>
        <w:left w:val="none" w:sz="0" w:space="0" w:color="auto"/>
        <w:bottom w:val="none" w:sz="0" w:space="0" w:color="auto"/>
        <w:right w:val="none" w:sz="0" w:space="0" w:color="auto"/>
      </w:divBdr>
      <w:divsChild>
        <w:div w:id="1567760930">
          <w:marLeft w:val="255"/>
          <w:marRight w:val="0"/>
          <w:marTop w:val="0"/>
          <w:marBottom w:val="0"/>
          <w:divBdr>
            <w:top w:val="none" w:sz="0" w:space="0" w:color="auto"/>
            <w:left w:val="none" w:sz="0" w:space="0" w:color="auto"/>
            <w:bottom w:val="none" w:sz="0" w:space="0" w:color="auto"/>
            <w:right w:val="none" w:sz="0" w:space="0" w:color="auto"/>
          </w:divBdr>
        </w:div>
        <w:div w:id="181751657">
          <w:marLeft w:val="255"/>
          <w:marRight w:val="0"/>
          <w:marTop w:val="0"/>
          <w:marBottom w:val="0"/>
          <w:divBdr>
            <w:top w:val="none" w:sz="0" w:space="0" w:color="auto"/>
            <w:left w:val="none" w:sz="0" w:space="0" w:color="auto"/>
            <w:bottom w:val="none" w:sz="0" w:space="0" w:color="auto"/>
            <w:right w:val="none" w:sz="0" w:space="0" w:color="auto"/>
          </w:divBdr>
        </w:div>
        <w:div w:id="373119372">
          <w:marLeft w:val="255"/>
          <w:marRight w:val="0"/>
          <w:marTop w:val="0"/>
          <w:marBottom w:val="0"/>
          <w:divBdr>
            <w:top w:val="none" w:sz="0" w:space="0" w:color="auto"/>
            <w:left w:val="none" w:sz="0" w:space="0" w:color="auto"/>
            <w:bottom w:val="none" w:sz="0" w:space="0" w:color="auto"/>
            <w:right w:val="none" w:sz="0" w:space="0" w:color="auto"/>
          </w:divBdr>
        </w:div>
        <w:div w:id="28724042">
          <w:marLeft w:val="255"/>
          <w:marRight w:val="0"/>
          <w:marTop w:val="0"/>
          <w:marBottom w:val="0"/>
          <w:divBdr>
            <w:top w:val="none" w:sz="0" w:space="0" w:color="auto"/>
            <w:left w:val="none" w:sz="0" w:space="0" w:color="auto"/>
            <w:bottom w:val="none" w:sz="0" w:space="0" w:color="auto"/>
            <w:right w:val="none" w:sz="0" w:space="0" w:color="auto"/>
          </w:divBdr>
        </w:div>
        <w:div w:id="1661618948">
          <w:marLeft w:val="255"/>
          <w:marRight w:val="0"/>
          <w:marTop w:val="0"/>
          <w:marBottom w:val="0"/>
          <w:divBdr>
            <w:top w:val="none" w:sz="0" w:space="0" w:color="auto"/>
            <w:left w:val="none" w:sz="0" w:space="0" w:color="auto"/>
            <w:bottom w:val="none" w:sz="0" w:space="0" w:color="auto"/>
            <w:right w:val="none" w:sz="0" w:space="0" w:color="auto"/>
          </w:divBdr>
        </w:div>
        <w:div w:id="104812654">
          <w:marLeft w:val="255"/>
          <w:marRight w:val="0"/>
          <w:marTop w:val="0"/>
          <w:marBottom w:val="0"/>
          <w:divBdr>
            <w:top w:val="none" w:sz="0" w:space="0" w:color="auto"/>
            <w:left w:val="none" w:sz="0" w:space="0" w:color="auto"/>
            <w:bottom w:val="none" w:sz="0" w:space="0" w:color="auto"/>
            <w:right w:val="none" w:sz="0" w:space="0" w:color="auto"/>
          </w:divBdr>
        </w:div>
      </w:divsChild>
    </w:div>
    <w:div w:id="776022171">
      <w:bodyDiv w:val="1"/>
      <w:marLeft w:val="0"/>
      <w:marRight w:val="0"/>
      <w:marTop w:val="0"/>
      <w:marBottom w:val="0"/>
      <w:divBdr>
        <w:top w:val="none" w:sz="0" w:space="0" w:color="auto"/>
        <w:left w:val="none" w:sz="0" w:space="0" w:color="auto"/>
        <w:bottom w:val="none" w:sz="0" w:space="0" w:color="auto"/>
        <w:right w:val="none" w:sz="0" w:space="0" w:color="auto"/>
      </w:divBdr>
    </w:div>
    <w:div w:id="985545773">
      <w:bodyDiv w:val="1"/>
      <w:marLeft w:val="0"/>
      <w:marRight w:val="0"/>
      <w:marTop w:val="0"/>
      <w:marBottom w:val="0"/>
      <w:divBdr>
        <w:top w:val="none" w:sz="0" w:space="0" w:color="auto"/>
        <w:left w:val="none" w:sz="0" w:space="0" w:color="auto"/>
        <w:bottom w:val="none" w:sz="0" w:space="0" w:color="auto"/>
        <w:right w:val="none" w:sz="0" w:space="0" w:color="auto"/>
      </w:divBdr>
      <w:divsChild>
        <w:div w:id="219949788">
          <w:marLeft w:val="255"/>
          <w:marRight w:val="0"/>
          <w:marTop w:val="0"/>
          <w:marBottom w:val="0"/>
          <w:divBdr>
            <w:top w:val="none" w:sz="0" w:space="0" w:color="auto"/>
            <w:left w:val="none" w:sz="0" w:space="0" w:color="auto"/>
            <w:bottom w:val="none" w:sz="0" w:space="0" w:color="auto"/>
            <w:right w:val="none" w:sz="0" w:space="0" w:color="auto"/>
          </w:divBdr>
        </w:div>
        <w:div w:id="1153526384">
          <w:marLeft w:val="255"/>
          <w:marRight w:val="0"/>
          <w:marTop w:val="0"/>
          <w:marBottom w:val="0"/>
          <w:divBdr>
            <w:top w:val="none" w:sz="0" w:space="0" w:color="auto"/>
            <w:left w:val="none" w:sz="0" w:space="0" w:color="auto"/>
            <w:bottom w:val="none" w:sz="0" w:space="0" w:color="auto"/>
            <w:right w:val="none" w:sz="0" w:space="0" w:color="auto"/>
          </w:divBdr>
        </w:div>
        <w:div w:id="1992250854">
          <w:marLeft w:val="255"/>
          <w:marRight w:val="0"/>
          <w:marTop w:val="0"/>
          <w:marBottom w:val="0"/>
          <w:divBdr>
            <w:top w:val="none" w:sz="0" w:space="0" w:color="auto"/>
            <w:left w:val="none" w:sz="0" w:space="0" w:color="auto"/>
            <w:bottom w:val="none" w:sz="0" w:space="0" w:color="auto"/>
            <w:right w:val="none" w:sz="0" w:space="0" w:color="auto"/>
          </w:divBdr>
        </w:div>
        <w:div w:id="2093315362">
          <w:marLeft w:val="255"/>
          <w:marRight w:val="0"/>
          <w:marTop w:val="0"/>
          <w:marBottom w:val="0"/>
          <w:divBdr>
            <w:top w:val="none" w:sz="0" w:space="0" w:color="auto"/>
            <w:left w:val="none" w:sz="0" w:space="0" w:color="auto"/>
            <w:bottom w:val="none" w:sz="0" w:space="0" w:color="auto"/>
            <w:right w:val="none" w:sz="0" w:space="0" w:color="auto"/>
          </w:divBdr>
        </w:div>
      </w:divsChild>
    </w:div>
    <w:div w:id="1735010858">
      <w:bodyDiv w:val="1"/>
      <w:marLeft w:val="0"/>
      <w:marRight w:val="0"/>
      <w:marTop w:val="0"/>
      <w:marBottom w:val="0"/>
      <w:divBdr>
        <w:top w:val="none" w:sz="0" w:space="0" w:color="auto"/>
        <w:left w:val="none" w:sz="0" w:space="0" w:color="auto"/>
        <w:bottom w:val="none" w:sz="0" w:space="0" w:color="auto"/>
        <w:right w:val="none" w:sz="0" w:space="0" w:color="auto"/>
      </w:divBdr>
    </w:div>
    <w:div w:id="2117404798">
      <w:bodyDiv w:val="1"/>
      <w:marLeft w:val="0"/>
      <w:marRight w:val="0"/>
      <w:marTop w:val="0"/>
      <w:marBottom w:val="0"/>
      <w:divBdr>
        <w:top w:val="none" w:sz="0" w:space="0" w:color="auto"/>
        <w:left w:val="none" w:sz="0" w:space="0" w:color="auto"/>
        <w:bottom w:val="none" w:sz="0" w:space="0" w:color="auto"/>
        <w:right w:val="none" w:sz="0" w:space="0" w:color="auto"/>
      </w:divBdr>
      <w:divsChild>
        <w:div w:id="1375429595">
          <w:marLeft w:val="255"/>
          <w:marRight w:val="0"/>
          <w:marTop w:val="75"/>
          <w:marBottom w:val="0"/>
          <w:divBdr>
            <w:top w:val="none" w:sz="0" w:space="0" w:color="auto"/>
            <w:left w:val="none" w:sz="0" w:space="0" w:color="auto"/>
            <w:bottom w:val="none" w:sz="0" w:space="0" w:color="auto"/>
            <w:right w:val="none" w:sz="0" w:space="0" w:color="auto"/>
          </w:divBdr>
          <w:divsChild>
            <w:div w:id="1713840978">
              <w:marLeft w:val="255"/>
              <w:marRight w:val="0"/>
              <w:marTop w:val="0"/>
              <w:marBottom w:val="0"/>
              <w:divBdr>
                <w:top w:val="none" w:sz="0" w:space="0" w:color="auto"/>
                <w:left w:val="none" w:sz="0" w:space="0" w:color="auto"/>
                <w:bottom w:val="none" w:sz="0" w:space="0" w:color="auto"/>
                <w:right w:val="none" w:sz="0" w:space="0" w:color="auto"/>
              </w:divBdr>
            </w:div>
            <w:div w:id="233779292">
              <w:marLeft w:val="255"/>
              <w:marRight w:val="0"/>
              <w:marTop w:val="0"/>
              <w:marBottom w:val="0"/>
              <w:divBdr>
                <w:top w:val="none" w:sz="0" w:space="0" w:color="auto"/>
                <w:left w:val="none" w:sz="0" w:space="0" w:color="auto"/>
                <w:bottom w:val="none" w:sz="0" w:space="0" w:color="auto"/>
                <w:right w:val="none" w:sz="0" w:space="0" w:color="auto"/>
              </w:divBdr>
            </w:div>
            <w:div w:id="1587347679">
              <w:marLeft w:val="255"/>
              <w:marRight w:val="0"/>
              <w:marTop w:val="0"/>
              <w:marBottom w:val="0"/>
              <w:divBdr>
                <w:top w:val="none" w:sz="0" w:space="0" w:color="auto"/>
                <w:left w:val="none" w:sz="0" w:space="0" w:color="auto"/>
                <w:bottom w:val="none" w:sz="0" w:space="0" w:color="auto"/>
                <w:right w:val="none" w:sz="0" w:space="0" w:color="auto"/>
              </w:divBdr>
            </w:div>
            <w:div w:id="2087727857">
              <w:marLeft w:val="255"/>
              <w:marRight w:val="0"/>
              <w:marTop w:val="0"/>
              <w:marBottom w:val="0"/>
              <w:divBdr>
                <w:top w:val="none" w:sz="0" w:space="0" w:color="auto"/>
                <w:left w:val="none" w:sz="0" w:space="0" w:color="auto"/>
                <w:bottom w:val="none" w:sz="0" w:space="0" w:color="auto"/>
                <w:right w:val="none" w:sz="0" w:space="0" w:color="auto"/>
              </w:divBdr>
            </w:div>
          </w:divsChild>
        </w:div>
        <w:div w:id="1932084377">
          <w:marLeft w:val="255"/>
          <w:marRight w:val="0"/>
          <w:marTop w:val="75"/>
          <w:marBottom w:val="0"/>
          <w:divBdr>
            <w:top w:val="none" w:sz="0" w:space="0" w:color="auto"/>
            <w:left w:val="none" w:sz="0" w:space="0" w:color="auto"/>
            <w:bottom w:val="none" w:sz="0" w:space="0" w:color="auto"/>
            <w:right w:val="none" w:sz="0" w:space="0" w:color="auto"/>
          </w:divBdr>
        </w:div>
        <w:div w:id="953949139">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sephine.proebiz.com/sk/tender/44375/summary" TargetMode="External"/><Relationship Id="rId4" Type="http://schemas.openxmlformats.org/officeDocument/2006/relationships/settings" Target="settings.xml"/><Relationship Id="rId9" Type="http://schemas.openxmlformats.org/officeDocument/2006/relationships/hyperlink" Target="mailto:karol.ronay@dpm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7C72-06F0-4499-B1F8-B5E18BBD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5609</Words>
  <Characters>31976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Tóthová</dc:creator>
  <cp:lastModifiedBy>Viktória Baranová</cp:lastModifiedBy>
  <cp:revision>46</cp:revision>
  <cp:lastPrinted>2023-07-31T08:23:00Z</cp:lastPrinted>
  <dcterms:created xsi:type="dcterms:W3CDTF">2023-07-19T12:42:00Z</dcterms:created>
  <dcterms:modified xsi:type="dcterms:W3CDTF">2023-07-31T08:23:00Z</dcterms:modified>
</cp:coreProperties>
</file>