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34DE" w14:textId="7002E086" w:rsidR="0001169A" w:rsidRDefault="0001169A" w:rsidP="0001169A">
      <w:pPr>
        <w:jc w:val="left"/>
        <w:rPr>
          <w:b/>
          <w:noProof w:val="0"/>
        </w:rPr>
      </w:pPr>
      <w:r w:rsidRPr="00944E93">
        <w:rPr>
          <w:rFonts w:ascii="Arial" w:hAnsi="Arial" w:cs="Arial"/>
          <w:caps/>
          <w:highlight w:val="yellow"/>
          <w:u w:val="single"/>
        </w:rPr>
        <w:t xml:space="preserve">Návrh ZMLUVY: </w:t>
      </w:r>
      <w:r w:rsidRPr="00944E93">
        <w:rPr>
          <w:rFonts w:ascii="Arial" w:hAnsi="Arial" w:cs="Arial"/>
          <w:b/>
          <w:bCs/>
          <w:sz w:val="18"/>
          <w:szCs w:val="18"/>
          <w:highlight w:val="yellow"/>
        </w:rPr>
        <w:t xml:space="preserve">Uchádzač predloží tento záväzný návrh </w:t>
      </w:r>
      <w:r w:rsidR="0053651E">
        <w:rPr>
          <w:rFonts w:ascii="Arial" w:hAnsi="Arial" w:cs="Arial"/>
          <w:b/>
          <w:bCs/>
          <w:sz w:val="18"/>
          <w:szCs w:val="18"/>
          <w:highlight w:val="yellow"/>
        </w:rPr>
        <w:t>Rámcovej kúpnej zmluvy</w:t>
      </w:r>
      <w:r w:rsidRPr="00944E93">
        <w:rPr>
          <w:rFonts w:ascii="Arial" w:hAnsi="Arial" w:cs="Arial"/>
          <w:b/>
          <w:bCs/>
          <w:sz w:val="18"/>
          <w:szCs w:val="18"/>
          <w:highlight w:val="yellow"/>
        </w:rPr>
        <w:t xml:space="preserve"> doplnený o údaje IBA: 1. v hlavičke zmluvy – časť </w:t>
      </w:r>
      <w:r w:rsidR="0053651E">
        <w:rPr>
          <w:rFonts w:ascii="Arial" w:hAnsi="Arial" w:cs="Arial"/>
          <w:b/>
          <w:bCs/>
          <w:sz w:val="18"/>
          <w:szCs w:val="18"/>
          <w:highlight w:val="yellow"/>
        </w:rPr>
        <w:t>Predávajúci,</w:t>
      </w:r>
      <w:r w:rsidRPr="00944E93">
        <w:rPr>
          <w:rFonts w:ascii="Arial" w:hAnsi="Arial" w:cs="Arial"/>
          <w:b/>
          <w:bCs/>
          <w:sz w:val="18"/>
          <w:szCs w:val="18"/>
          <w:highlight w:val="yellow"/>
        </w:rPr>
        <w:t xml:space="preserve">  2. potvrdí pečiatkou a podpíše štatutárny orgán v rámci svojej ponuky. Ak uchádzač splní stanovené podmienky účasti, bude vyzvaný na podpísanie </w:t>
      </w:r>
      <w:r w:rsidR="0053651E">
        <w:rPr>
          <w:rFonts w:ascii="Arial" w:hAnsi="Arial" w:cs="Arial"/>
          <w:b/>
          <w:bCs/>
          <w:sz w:val="18"/>
          <w:szCs w:val="18"/>
          <w:highlight w:val="yellow"/>
        </w:rPr>
        <w:t>Rámcovej kúpnej zmluvy</w:t>
      </w:r>
      <w:r w:rsidRPr="00944E93">
        <w:rPr>
          <w:rFonts w:ascii="Arial" w:hAnsi="Arial" w:cs="Arial"/>
          <w:b/>
          <w:bCs/>
          <w:sz w:val="18"/>
          <w:szCs w:val="18"/>
          <w:highlight w:val="yellow"/>
        </w:rPr>
        <w:t xml:space="preserve"> v potrebnom počte rovnopisov</w:t>
      </w:r>
    </w:p>
    <w:p w14:paraId="56CD5A93" w14:textId="77777777" w:rsidR="0001169A" w:rsidRDefault="0001169A" w:rsidP="006D4466">
      <w:pPr>
        <w:ind w:left="360"/>
        <w:jc w:val="center"/>
        <w:rPr>
          <w:b/>
          <w:noProof w:val="0"/>
        </w:rPr>
      </w:pPr>
    </w:p>
    <w:p w14:paraId="32C70D35" w14:textId="25CA23D5" w:rsidR="00BB685D" w:rsidRPr="006B702C" w:rsidRDefault="00B30E7E" w:rsidP="006D4466">
      <w:pPr>
        <w:ind w:left="360"/>
        <w:jc w:val="center"/>
        <w:rPr>
          <w:b/>
          <w:noProof w:val="0"/>
        </w:rPr>
      </w:pPr>
      <w:r>
        <w:rPr>
          <w:b/>
          <w:noProof w:val="0"/>
        </w:rPr>
        <w:t>Rámcová k</w:t>
      </w:r>
      <w:r w:rsidR="00F476E0" w:rsidRPr="006B702C">
        <w:rPr>
          <w:b/>
          <w:noProof w:val="0"/>
        </w:rPr>
        <w:t>úpna zmluva</w:t>
      </w:r>
    </w:p>
    <w:p w14:paraId="1952891E" w14:textId="77777777" w:rsidR="00921391" w:rsidRPr="006B702C" w:rsidRDefault="00921391" w:rsidP="00921391">
      <w:pPr>
        <w:ind w:left="360"/>
        <w:jc w:val="center"/>
        <w:rPr>
          <w:noProof w:val="0"/>
        </w:rPr>
      </w:pPr>
      <w:r w:rsidRPr="006B702C">
        <w:rPr>
          <w:noProof w:val="0"/>
        </w:rPr>
        <w:t>Číslo zmluvy kupujúceho ..............................</w:t>
      </w:r>
    </w:p>
    <w:p w14:paraId="0E62F5BB" w14:textId="77777777" w:rsidR="00921391" w:rsidRPr="006B702C" w:rsidRDefault="00921391" w:rsidP="00921391">
      <w:pPr>
        <w:ind w:left="360"/>
        <w:jc w:val="center"/>
        <w:rPr>
          <w:noProof w:val="0"/>
        </w:rPr>
      </w:pPr>
      <w:r w:rsidRPr="006B702C">
        <w:rPr>
          <w:noProof w:val="0"/>
        </w:rPr>
        <w:t>Číslo zmluvy predávajúceho ..............................</w:t>
      </w:r>
    </w:p>
    <w:p w14:paraId="0579B265" w14:textId="77777777" w:rsidR="00BB685D" w:rsidRPr="006B702C" w:rsidRDefault="00BB685D" w:rsidP="006D4466">
      <w:pPr>
        <w:pStyle w:val="Default"/>
        <w:rPr>
          <w:rFonts w:ascii="Times New Roman" w:hAnsi="Times New Roman" w:cs="Times New Roman"/>
          <w:b/>
          <w:bCs/>
          <w:color w:val="auto"/>
        </w:rPr>
      </w:pPr>
    </w:p>
    <w:p w14:paraId="28BD8DA8" w14:textId="77777777" w:rsidR="00F71697" w:rsidRPr="006B702C" w:rsidRDefault="00F71697" w:rsidP="006D4466">
      <w:pPr>
        <w:ind w:left="360"/>
        <w:jc w:val="center"/>
        <w:rPr>
          <w:rFonts w:eastAsiaTheme="minorHAnsi"/>
          <w:noProof w:val="0"/>
          <w:lang w:eastAsia="en-US"/>
        </w:rPr>
      </w:pPr>
      <w:r w:rsidRPr="006B702C">
        <w:rPr>
          <w:rFonts w:eastAsiaTheme="minorHAnsi"/>
          <w:noProof w:val="0"/>
          <w:lang w:eastAsia="en-US"/>
        </w:rPr>
        <w:t xml:space="preserve">uzavretá v súlade s ustanoveniami § </w:t>
      </w:r>
      <w:r w:rsidR="00F476E0" w:rsidRPr="006B702C">
        <w:rPr>
          <w:rFonts w:eastAsiaTheme="minorHAnsi"/>
          <w:noProof w:val="0"/>
          <w:lang w:eastAsia="en-US"/>
        </w:rPr>
        <w:t>409</w:t>
      </w:r>
      <w:r w:rsidRPr="006B702C">
        <w:rPr>
          <w:rFonts w:eastAsiaTheme="minorHAnsi"/>
          <w:noProof w:val="0"/>
          <w:lang w:eastAsia="en-US"/>
        </w:rPr>
        <w:t xml:space="preserve"> a nasl. zákona č. 513/1991 Zb. Obchodný zákonník v znení neskorších predpisov,</w:t>
      </w:r>
    </w:p>
    <w:p w14:paraId="0AF02C05" w14:textId="42144BFB" w:rsidR="00F71697" w:rsidRPr="006B702C" w:rsidRDefault="00F71697" w:rsidP="006D4466">
      <w:pPr>
        <w:ind w:left="360"/>
        <w:jc w:val="center"/>
        <w:rPr>
          <w:noProof w:val="0"/>
          <w:lang w:eastAsia="en-US"/>
        </w:rPr>
      </w:pPr>
      <w:r w:rsidRPr="006B702C">
        <w:rPr>
          <w:noProof w:val="0"/>
          <w:lang w:eastAsia="en-US"/>
        </w:rPr>
        <w:t>(ďalej len „</w:t>
      </w:r>
      <w:r w:rsidR="003F28A8">
        <w:rPr>
          <w:noProof w:val="0"/>
          <w:lang w:eastAsia="en-US"/>
        </w:rPr>
        <w:t>z</w:t>
      </w:r>
      <w:r w:rsidR="00400D9B" w:rsidRPr="006B702C">
        <w:rPr>
          <w:noProof w:val="0"/>
          <w:lang w:eastAsia="en-US"/>
        </w:rPr>
        <w:t>mluva</w:t>
      </w:r>
      <w:r w:rsidRPr="006B702C">
        <w:rPr>
          <w:noProof w:val="0"/>
          <w:lang w:eastAsia="en-US"/>
        </w:rPr>
        <w:t>“)</w:t>
      </w:r>
    </w:p>
    <w:p w14:paraId="3AD561F5" w14:textId="77777777" w:rsidR="00D0025D" w:rsidRPr="006B702C" w:rsidRDefault="00D0025D" w:rsidP="00E6659F">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Zmluvné strany</w:t>
      </w:r>
    </w:p>
    <w:tbl>
      <w:tblPr>
        <w:tblStyle w:val="TableNormal"/>
        <w:tblW w:w="8946" w:type="dxa"/>
        <w:tblInd w:w="126" w:type="dxa"/>
        <w:tblLayout w:type="fixed"/>
        <w:tblLook w:val="01E0" w:firstRow="1" w:lastRow="1" w:firstColumn="1" w:lastColumn="1" w:noHBand="0" w:noVBand="0"/>
      </w:tblPr>
      <w:tblGrid>
        <w:gridCol w:w="3560"/>
        <w:gridCol w:w="5386"/>
      </w:tblGrid>
      <w:tr w:rsidR="006B702C" w:rsidRPr="006B702C" w14:paraId="2F0C3BF9" w14:textId="77777777" w:rsidTr="00E6659F">
        <w:trPr>
          <w:trHeight w:val="458"/>
        </w:trPr>
        <w:tc>
          <w:tcPr>
            <w:tcW w:w="3560" w:type="dxa"/>
          </w:tcPr>
          <w:p w14:paraId="271BB8F1" w14:textId="77777777" w:rsidR="00D0025D" w:rsidRPr="006B702C" w:rsidRDefault="00D0025D" w:rsidP="00E6659F">
            <w:pPr>
              <w:jc w:val="left"/>
              <w:rPr>
                <w:b/>
                <w:bCs/>
                <w:noProof w:val="0"/>
                <w:lang w:val="sk-SK"/>
              </w:rPr>
            </w:pPr>
            <w:r w:rsidRPr="006B702C">
              <w:rPr>
                <w:b/>
                <w:bCs/>
                <w:noProof w:val="0"/>
                <w:lang w:val="sk-SK"/>
              </w:rPr>
              <w:t>Kupujúci:</w:t>
            </w:r>
          </w:p>
        </w:tc>
        <w:tc>
          <w:tcPr>
            <w:tcW w:w="5386" w:type="dxa"/>
          </w:tcPr>
          <w:p w14:paraId="6D92AD38" w14:textId="77777777" w:rsidR="00D0025D" w:rsidRPr="006B702C" w:rsidRDefault="00E6659F" w:rsidP="00E6659F">
            <w:pPr>
              <w:jc w:val="left"/>
              <w:rPr>
                <w:b/>
                <w:bCs/>
                <w:noProof w:val="0"/>
                <w:lang w:val="sk-SK"/>
              </w:rPr>
            </w:pPr>
            <w:r w:rsidRPr="006B702C">
              <w:rPr>
                <w:b/>
                <w:noProof w:val="0"/>
                <w:lang w:val="sk-SK"/>
              </w:rPr>
              <w:t>Dopravný podnik mesta Košice, akciová spoločnosť</w:t>
            </w:r>
          </w:p>
        </w:tc>
      </w:tr>
      <w:tr w:rsidR="006B702C" w:rsidRPr="006B702C" w14:paraId="332E0EDC" w14:textId="77777777" w:rsidTr="00E6659F">
        <w:trPr>
          <w:trHeight w:val="258"/>
        </w:trPr>
        <w:tc>
          <w:tcPr>
            <w:tcW w:w="3560" w:type="dxa"/>
          </w:tcPr>
          <w:p w14:paraId="03659867" w14:textId="77777777" w:rsidR="00D0025D" w:rsidRPr="006B702C" w:rsidRDefault="00D0025D" w:rsidP="00E6659F">
            <w:pPr>
              <w:jc w:val="left"/>
              <w:rPr>
                <w:noProof w:val="0"/>
                <w:lang w:val="sk-SK"/>
              </w:rPr>
            </w:pPr>
            <w:r w:rsidRPr="006B702C">
              <w:rPr>
                <w:noProof w:val="0"/>
                <w:lang w:val="sk-SK"/>
              </w:rPr>
              <w:t>Sídlo:</w:t>
            </w:r>
          </w:p>
        </w:tc>
        <w:tc>
          <w:tcPr>
            <w:tcW w:w="5386" w:type="dxa"/>
          </w:tcPr>
          <w:p w14:paraId="6B944BD5" w14:textId="77777777" w:rsidR="00D0025D" w:rsidRPr="006B702C" w:rsidRDefault="00E6659F" w:rsidP="00E6659F">
            <w:pPr>
              <w:jc w:val="left"/>
              <w:rPr>
                <w:noProof w:val="0"/>
                <w:lang w:val="sk-SK"/>
              </w:rPr>
            </w:pPr>
            <w:r w:rsidRPr="006B702C">
              <w:rPr>
                <w:noProof w:val="0"/>
                <w:lang w:val="sk-SK"/>
              </w:rPr>
              <w:t>Bardejovská 6, 043 29 Košice</w:t>
            </w:r>
          </w:p>
        </w:tc>
      </w:tr>
      <w:tr w:rsidR="006B702C" w:rsidRPr="006B702C" w14:paraId="2621F761" w14:textId="77777777" w:rsidTr="00E6659F">
        <w:trPr>
          <w:trHeight w:val="285"/>
        </w:trPr>
        <w:tc>
          <w:tcPr>
            <w:tcW w:w="3560" w:type="dxa"/>
          </w:tcPr>
          <w:p w14:paraId="08FCD7BB" w14:textId="77777777" w:rsidR="00D0025D" w:rsidRPr="006B702C" w:rsidRDefault="00D0025D" w:rsidP="00E6659F">
            <w:pPr>
              <w:jc w:val="left"/>
              <w:rPr>
                <w:noProof w:val="0"/>
                <w:lang w:val="sk-SK"/>
              </w:rPr>
            </w:pPr>
            <w:r w:rsidRPr="006B702C">
              <w:rPr>
                <w:noProof w:val="0"/>
                <w:lang w:val="sk-SK"/>
              </w:rPr>
              <w:t>Registrácia:</w:t>
            </w:r>
          </w:p>
        </w:tc>
        <w:tc>
          <w:tcPr>
            <w:tcW w:w="5386" w:type="dxa"/>
          </w:tcPr>
          <w:p w14:paraId="66ECD12F" w14:textId="77777777" w:rsidR="00D0025D" w:rsidRPr="006B702C" w:rsidRDefault="00D0025D" w:rsidP="00E6659F">
            <w:pPr>
              <w:jc w:val="left"/>
              <w:rPr>
                <w:noProof w:val="0"/>
                <w:lang w:val="sk-SK"/>
              </w:rPr>
            </w:pPr>
            <w:r w:rsidRPr="006B702C">
              <w:rPr>
                <w:noProof w:val="0"/>
                <w:lang w:val="sk-SK"/>
              </w:rPr>
              <w:t>Zapísaná v Obchodnom registri Okresného súdu</w:t>
            </w:r>
          </w:p>
        </w:tc>
      </w:tr>
      <w:tr w:rsidR="006B702C" w:rsidRPr="006B702C" w14:paraId="6DBFCA8D" w14:textId="77777777" w:rsidTr="00E6659F">
        <w:trPr>
          <w:trHeight w:val="282"/>
        </w:trPr>
        <w:tc>
          <w:tcPr>
            <w:tcW w:w="3560" w:type="dxa"/>
          </w:tcPr>
          <w:p w14:paraId="001C0F05" w14:textId="77777777" w:rsidR="00D0025D" w:rsidRPr="006B702C" w:rsidRDefault="00D0025D" w:rsidP="00E6659F">
            <w:pPr>
              <w:jc w:val="left"/>
              <w:rPr>
                <w:noProof w:val="0"/>
                <w:lang w:val="sk-SK"/>
              </w:rPr>
            </w:pPr>
          </w:p>
        </w:tc>
        <w:tc>
          <w:tcPr>
            <w:tcW w:w="5386" w:type="dxa"/>
          </w:tcPr>
          <w:p w14:paraId="4F78F0EE" w14:textId="77777777" w:rsidR="00D0025D" w:rsidRPr="0001169A" w:rsidRDefault="00E6659F" w:rsidP="00E6659F">
            <w:pPr>
              <w:jc w:val="left"/>
              <w:rPr>
                <w:noProof w:val="0"/>
                <w:lang w:val="sk-SK"/>
              </w:rPr>
            </w:pPr>
            <w:r w:rsidRPr="0001169A">
              <w:rPr>
                <w:noProof w:val="0"/>
                <w:lang w:val="sk-SK"/>
              </w:rPr>
              <w:t>Košice I, oddiel Sa, vložka číslo 559/V</w:t>
            </w:r>
          </w:p>
        </w:tc>
      </w:tr>
      <w:tr w:rsidR="006B702C" w:rsidRPr="006B702C" w14:paraId="5BA0C9D9" w14:textId="77777777" w:rsidTr="00E6659F">
        <w:trPr>
          <w:trHeight w:val="283"/>
        </w:trPr>
        <w:tc>
          <w:tcPr>
            <w:tcW w:w="3560" w:type="dxa"/>
          </w:tcPr>
          <w:p w14:paraId="71CA879E" w14:textId="77777777" w:rsidR="00D0025D" w:rsidRPr="006B702C" w:rsidRDefault="00D0025D" w:rsidP="00E6659F">
            <w:pPr>
              <w:jc w:val="left"/>
              <w:rPr>
                <w:noProof w:val="0"/>
                <w:lang w:val="sk-SK"/>
              </w:rPr>
            </w:pPr>
            <w:r w:rsidRPr="006B702C">
              <w:rPr>
                <w:noProof w:val="0"/>
                <w:lang w:val="sk-SK"/>
              </w:rPr>
              <w:t>Štatutárny orgán:</w:t>
            </w:r>
          </w:p>
        </w:tc>
        <w:tc>
          <w:tcPr>
            <w:tcW w:w="5386" w:type="dxa"/>
          </w:tcPr>
          <w:p w14:paraId="7F9A4046" w14:textId="7CB9AA57" w:rsidR="00D0025D" w:rsidRPr="0001169A" w:rsidRDefault="0005432C" w:rsidP="004113DE">
            <w:pPr>
              <w:jc w:val="left"/>
              <w:rPr>
                <w:noProof w:val="0"/>
                <w:lang w:val="sk-SK"/>
              </w:rPr>
            </w:pPr>
            <w:r w:rsidRPr="0001169A">
              <w:rPr>
                <w:noProof w:val="0"/>
              </w:rPr>
              <w:t xml:space="preserve">Ing. </w:t>
            </w:r>
            <w:r w:rsidR="004113DE" w:rsidRPr="0001169A">
              <w:rPr>
                <w:noProof w:val="0"/>
                <w:lang w:val="sk-SK"/>
              </w:rPr>
              <w:t>Roman Danko</w:t>
            </w:r>
            <w:r w:rsidR="00F476E0" w:rsidRPr="0001169A">
              <w:rPr>
                <w:noProof w:val="0"/>
              </w:rPr>
              <w:t xml:space="preserve">, </w:t>
            </w:r>
            <w:r w:rsidR="004113DE" w:rsidRPr="0001169A">
              <w:rPr>
                <w:noProof w:val="0"/>
                <w:lang w:val="sk-SK"/>
              </w:rPr>
              <w:t xml:space="preserve">predseda </w:t>
            </w:r>
            <w:r w:rsidR="00F476E0" w:rsidRPr="0001169A">
              <w:rPr>
                <w:noProof w:val="0"/>
              </w:rPr>
              <w:t>predstavenstva</w:t>
            </w:r>
          </w:p>
        </w:tc>
      </w:tr>
      <w:tr w:rsidR="006B702C" w:rsidRPr="006B702C" w14:paraId="0054ED8F" w14:textId="77777777" w:rsidTr="00E6659F">
        <w:trPr>
          <w:trHeight w:val="283"/>
        </w:trPr>
        <w:tc>
          <w:tcPr>
            <w:tcW w:w="3560" w:type="dxa"/>
          </w:tcPr>
          <w:p w14:paraId="426C6385" w14:textId="77777777" w:rsidR="00F476E0" w:rsidRPr="006B702C" w:rsidRDefault="00F476E0" w:rsidP="00E6659F">
            <w:pPr>
              <w:jc w:val="left"/>
              <w:rPr>
                <w:noProof w:val="0"/>
                <w:lang w:val="sk-SK"/>
              </w:rPr>
            </w:pPr>
          </w:p>
        </w:tc>
        <w:tc>
          <w:tcPr>
            <w:tcW w:w="5386" w:type="dxa"/>
          </w:tcPr>
          <w:p w14:paraId="5332CF6A" w14:textId="40444208" w:rsidR="004113DE" w:rsidRPr="0001169A" w:rsidRDefault="00A85B89" w:rsidP="00E6659F">
            <w:pPr>
              <w:jc w:val="left"/>
              <w:rPr>
                <w:noProof w:val="0"/>
                <w:lang w:val="sk-SK"/>
              </w:rPr>
            </w:pPr>
            <w:r>
              <w:rPr>
                <w:noProof w:val="0"/>
              </w:rPr>
              <w:t>Mgr. Marcel Čop</w:t>
            </w:r>
            <w:r w:rsidR="00F476E0" w:rsidRPr="0001169A">
              <w:rPr>
                <w:noProof w:val="0"/>
              </w:rPr>
              <w:t>, člen predstavenstva</w:t>
            </w:r>
          </w:p>
          <w:p w14:paraId="5F4BF723" w14:textId="5BC46B29" w:rsidR="00F476E0" w:rsidRPr="0001169A" w:rsidRDefault="00F476E0" w:rsidP="00E6659F">
            <w:pPr>
              <w:jc w:val="left"/>
              <w:rPr>
                <w:noProof w:val="0"/>
                <w:lang w:val="sk-SK"/>
              </w:rPr>
            </w:pPr>
          </w:p>
        </w:tc>
      </w:tr>
      <w:tr w:rsidR="006B702C" w:rsidRPr="006B702C" w14:paraId="1B97121F" w14:textId="77777777" w:rsidTr="00E6659F">
        <w:trPr>
          <w:trHeight w:val="280"/>
        </w:trPr>
        <w:tc>
          <w:tcPr>
            <w:tcW w:w="3560" w:type="dxa"/>
          </w:tcPr>
          <w:p w14:paraId="552A3361" w14:textId="194FF7BD" w:rsidR="00D0025D" w:rsidRPr="006B702C" w:rsidRDefault="00D0025D" w:rsidP="00E6659F">
            <w:pPr>
              <w:jc w:val="left"/>
              <w:rPr>
                <w:noProof w:val="0"/>
                <w:lang w:val="sk-SK"/>
              </w:rPr>
            </w:pPr>
            <w:r w:rsidRPr="006B702C">
              <w:rPr>
                <w:noProof w:val="0"/>
                <w:lang w:val="sk-SK"/>
              </w:rPr>
              <w:t xml:space="preserve">Osoba </w:t>
            </w:r>
            <w:r w:rsidR="0004585E">
              <w:rPr>
                <w:noProof w:val="0"/>
                <w:lang w:val="sk-SK"/>
              </w:rPr>
              <w:t>zodpovedná za plnenie zmluvy</w:t>
            </w:r>
            <w:r w:rsidRPr="006B702C">
              <w:rPr>
                <w:noProof w:val="0"/>
                <w:lang w:val="sk-SK"/>
              </w:rPr>
              <w:t>:</w:t>
            </w:r>
          </w:p>
        </w:tc>
        <w:tc>
          <w:tcPr>
            <w:tcW w:w="5386" w:type="dxa"/>
          </w:tcPr>
          <w:p w14:paraId="4F02056D" w14:textId="220D3274" w:rsidR="00D0025D" w:rsidRPr="00C11A1E" w:rsidRDefault="001904CD" w:rsidP="00E6659F">
            <w:pPr>
              <w:jc w:val="left"/>
              <w:rPr>
                <w:noProof w:val="0"/>
                <w:highlight w:val="yellow"/>
                <w:lang w:val="sk-SK"/>
              </w:rPr>
            </w:pPr>
            <w:r w:rsidRPr="00C11A1E">
              <w:rPr>
                <w:noProof w:val="0"/>
                <w:lang w:val="sk-SK"/>
              </w:rPr>
              <w:t>Karol Rónay – referent energetiky</w:t>
            </w:r>
          </w:p>
        </w:tc>
      </w:tr>
      <w:tr w:rsidR="006B702C" w:rsidRPr="006B702C" w14:paraId="6040B36D" w14:textId="77777777" w:rsidTr="00E6659F">
        <w:trPr>
          <w:trHeight w:val="257"/>
        </w:trPr>
        <w:tc>
          <w:tcPr>
            <w:tcW w:w="3560" w:type="dxa"/>
          </w:tcPr>
          <w:p w14:paraId="7F411781" w14:textId="77777777" w:rsidR="00D0025D" w:rsidRPr="006B702C" w:rsidRDefault="00D0025D" w:rsidP="00E6659F">
            <w:pPr>
              <w:jc w:val="left"/>
              <w:rPr>
                <w:noProof w:val="0"/>
                <w:lang w:val="sk-SK"/>
              </w:rPr>
            </w:pPr>
            <w:r w:rsidRPr="006B702C">
              <w:rPr>
                <w:noProof w:val="0"/>
                <w:lang w:val="sk-SK"/>
              </w:rPr>
              <w:t>IČO:</w:t>
            </w:r>
          </w:p>
        </w:tc>
        <w:tc>
          <w:tcPr>
            <w:tcW w:w="5386" w:type="dxa"/>
          </w:tcPr>
          <w:p w14:paraId="7F2F9A55" w14:textId="77777777" w:rsidR="00D0025D" w:rsidRPr="006B702C" w:rsidRDefault="00F476E0" w:rsidP="00E6659F">
            <w:pPr>
              <w:jc w:val="left"/>
              <w:rPr>
                <w:noProof w:val="0"/>
                <w:lang w:val="sk-SK"/>
              </w:rPr>
            </w:pPr>
            <w:r w:rsidRPr="006B702C">
              <w:rPr>
                <w:noProof w:val="0"/>
                <w:lang w:val="sk-SK"/>
              </w:rPr>
              <w:t>31 701 914</w:t>
            </w:r>
          </w:p>
        </w:tc>
      </w:tr>
      <w:tr w:rsidR="006B702C" w:rsidRPr="006B702C" w14:paraId="3818A4AA" w14:textId="77777777" w:rsidTr="00E6659F">
        <w:trPr>
          <w:trHeight w:val="280"/>
        </w:trPr>
        <w:tc>
          <w:tcPr>
            <w:tcW w:w="3560" w:type="dxa"/>
          </w:tcPr>
          <w:p w14:paraId="2D3042E0" w14:textId="77777777" w:rsidR="00D0025D" w:rsidRPr="006B702C" w:rsidRDefault="00D0025D" w:rsidP="00E6659F">
            <w:pPr>
              <w:jc w:val="left"/>
              <w:rPr>
                <w:noProof w:val="0"/>
                <w:lang w:val="sk-SK"/>
              </w:rPr>
            </w:pPr>
            <w:r w:rsidRPr="006B702C">
              <w:rPr>
                <w:noProof w:val="0"/>
                <w:lang w:val="sk-SK"/>
              </w:rPr>
              <w:t>IČ DPH:</w:t>
            </w:r>
          </w:p>
        </w:tc>
        <w:tc>
          <w:tcPr>
            <w:tcW w:w="5386" w:type="dxa"/>
          </w:tcPr>
          <w:p w14:paraId="2F8262E4" w14:textId="77777777" w:rsidR="00D0025D" w:rsidRPr="006B702C" w:rsidRDefault="00D0025D" w:rsidP="00E6659F">
            <w:pPr>
              <w:jc w:val="left"/>
              <w:rPr>
                <w:noProof w:val="0"/>
                <w:lang w:val="sk-SK"/>
              </w:rPr>
            </w:pPr>
            <w:r w:rsidRPr="006B702C">
              <w:rPr>
                <w:noProof w:val="0"/>
                <w:lang w:val="sk-SK"/>
              </w:rPr>
              <w:t xml:space="preserve">SK </w:t>
            </w:r>
            <w:r w:rsidR="00F476E0" w:rsidRPr="006B702C">
              <w:rPr>
                <w:noProof w:val="0"/>
                <w:lang w:val="sk-SK"/>
              </w:rPr>
              <w:t>2020488206</w:t>
            </w:r>
          </w:p>
        </w:tc>
      </w:tr>
      <w:tr w:rsidR="006B702C" w:rsidRPr="006B702C" w14:paraId="7D67FD28" w14:textId="77777777" w:rsidTr="00E6659F">
        <w:trPr>
          <w:trHeight w:val="285"/>
        </w:trPr>
        <w:tc>
          <w:tcPr>
            <w:tcW w:w="3560" w:type="dxa"/>
          </w:tcPr>
          <w:p w14:paraId="2471CD73" w14:textId="77777777" w:rsidR="00D0025D" w:rsidRPr="006B702C" w:rsidRDefault="00D0025D" w:rsidP="00E6659F">
            <w:pPr>
              <w:jc w:val="left"/>
              <w:rPr>
                <w:noProof w:val="0"/>
                <w:lang w:val="sk-SK"/>
              </w:rPr>
            </w:pPr>
            <w:r w:rsidRPr="006B702C">
              <w:rPr>
                <w:noProof w:val="0"/>
                <w:lang w:val="sk-SK"/>
              </w:rPr>
              <w:t>DIČ:</w:t>
            </w:r>
          </w:p>
        </w:tc>
        <w:tc>
          <w:tcPr>
            <w:tcW w:w="5386" w:type="dxa"/>
          </w:tcPr>
          <w:p w14:paraId="3CE37764" w14:textId="77777777" w:rsidR="00D0025D" w:rsidRPr="006B702C" w:rsidRDefault="00F476E0" w:rsidP="00E6659F">
            <w:pPr>
              <w:jc w:val="left"/>
              <w:rPr>
                <w:noProof w:val="0"/>
                <w:lang w:val="sk-SK"/>
              </w:rPr>
            </w:pPr>
            <w:r w:rsidRPr="006B702C">
              <w:rPr>
                <w:noProof w:val="0"/>
                <w:lang w:val="sk-SK"/>
              </w:rPr>
              <w:t>2020488206</w:t>
            </w:r>
          </w:p>
        </w:tc>
      </w:tr>
      <w:tr w:rsidR="006B702C" w:rsidRPr="006B702C" w14:paraId="507B632C" w14:textId="77777777" w:rsidTr="00E6659F">
        <w:trPr>
          <w:trHeight w:val="284"/>
        </w:trPr>
        <w:tc>
          <w:tcPr>
            <w:tcW w:w="3560" w:type="dxa"/>
          </w:tcPr>
          <w:p w14:paraId="1967F2D3" w14:textId="77777777" w:rsidR="00D0025D" w:rsidRPr="006B702C" w:rsidRDefault="00D0025D" w:rsidP="00E6659F">
            <w:pPr>
              <w:jc w:val="left"/>
              <w:rPr>
                <w:noProof w:val="0"/>
                <w:lang w:val="sk-SK"/>
              </w:rPr>
            </w:pPr>
            <w:r w:rsidRPr="006B702C">
              <w:rPr>
                <w:noProof w:val="0"/>
                <w:lang w:val="sk-SK"/>
              </w:rPr>
              <w:t>Banka:</w:t>
            </w:r>
          </w:p>
        </w:tc>
        <w:tc>
          <w:tcPr>
            <w:tcW w:w="5386" w:type="dxa"/>
          </w:tcPr>
          <w:p w14:paraId="43DB55E7" w14:textId="77777777" w:rsidR="00D0025D" w:rsidRPr="006B702C" w:rsidRDefault="00F476E0" w:rsidP="00E6659F">
            <w:pPr>
              <w:jc w:val="left"/>
              <w:rPr>
                <w:noProof w:val="0"/>
                <w:lang w:val="sk-SK"/>
              </w:rPr>
            </w:pPr>
            <w:r w:rsidRPr="006B702C">
              <w:rPr>
                <w:noProof w:val="0"/>
                <w:lang w:val="sk-SK"/>
              </w:rPr>
              <w:t>UniCredit Bank Czech</w:t>
            </w:r>
            <w:r w:rsidR="00333F3B">
              <w:rPr>
                <w:noProof w:val="0"/>
                <w:lang w:val="sk-SK"/>
              </w:rPr>
              <w:t xml:space="preserve"> </w:t>
            </w:r>
            <w:r w:rsidRPr="006B702C">
              <w:rPr>
                <w:noProof w:val="0"/>
                <w:lang w:val="sk-SK"/>
              </w:rPr>
              <w:t>Republic and Slovakia, a.s.</w:t>
            </w:r>
          </w:p>
        </w:tc>
      </w:tr>
      <w:tr w:rsidR="006B702C" w:rsidRPr="006B702C" w14:paraId="50431393" w14:textId="77777777" w:rsidTr="00E6659F">
        <w:trPr>
          <w:trHeight w:val="279"/>
        </w:trPr>
        <w:tc>
          <w:tcPr>
            <w:tcW w:w="3560" w:type="dxa"/>
          </w:tcPr>
          <w:p w14:paraId="28986A2D" w14:textId="77777777" w:rsidR="00D0025D" w:rsidRPr="006B702C" w:rsidRDefault="00D0025D" w:rsidP="00E6659F">
            <w:pPr>
              <w:jc w:val="left"/>
              <w:rPr>
                <w:noProof w:val="0"/>
                <w:lang w:val="sk-SK"/>
              </w:rPr>
            </w:pPr>
            <w:r w:rsidRPr="006B702C">
              <w:rPr>
                <w:noProof w:val="0"/>
                <w:lang w:val="sk-SK"/>
              </w:rPr>
              <w:t>Bankové spojenie v tvare IBAN:</w:t>
            </w:r>
          </w:p>
        </w:tc>
        <w:tc>
          <w:tcPr>
            <w:tcW w:w="5386" w:type="dxa"/>
          </w:tcPr>
          <w:p w14:paraId="7A2DF5FE" w14:textId="77777777" w:rsidR="00D0025D" w:rsidRPr="006B702C" w:rsidRDefault="00D520B5" w:rsidP="00E6659F">
            <w:pPr>
              <w:jc w:val="left"/>
              <w:rPr>
                <w:noProof w:val="0"/>
                <w:lang w:val="sk-SK"/>
              </w:rPr>
            </w:pPr>
            <w:r w:rsidRPr="006B702C">
              <w:rPr>
                <w:noProof w:val="0"/>
              </w:rPr>
              <w:t>SK36 1111 0000 0066 1018 6006</w:t>
            </w:r>
          </w:p>
        </w:tc>
      </w:tr>
      <w:tr w:rsidR="006B702C" w:rsidRPr="006B702C" w14:paraId="3751128D" w14:textId="77777777" w:rsidTr="00E6659F">
        <w:trPr>
          <w:trHeight w:val="284"/>
        </w:trPr>
        <w:tc>
          <w:tcPr>
            <w:tcW w:w="3560" w:type="dxa"/>
          </w:tcPr>
          <w:p w14:paraId="3852C372" w14:textId="77777777" w:rsidR="00D0025D" w:rsidRPr="006B702C" w:rsidRDefault="00D0025D" w:rsidP="00E6659F">
            <w:pPr>
              <w:jc w:val="left"/>
              <w:rPr>
                <w:noProof w:val="0"/>
                <w:lang w:val="sk-SK"/>
              </w:rPr>
            </w:pPr>
            <w:r w:rsidRPr="006B702C">
              <w:rPr>
                <w:noProof w:val="0"/>
                <w:lang w:val="sk-SK"/>
              </w:rPr>
              <w:t>Kupujúci je platcom DPH.</w:t>
            </w:r>
          </w:p>
        </w:tc>
        <w:tc>
          <w:tcPr>
            <w:tcW w:w="5386" w:type="dxa"/>
          </w:tcPr>
          <w:p w14:paraId="5A20CC79" w14:textId="77777777" w:rsidR="00D0025D" w:rsidRPr="006B702C" w:rsidRDefault="00D0025D" w:rsidP="00E6659F">
            <w:pPr>
              <w:jc w:val="left"/>
              <w:rPr>
                <w:noProof w:val="0"/>
                <w:lang w:val="sk-SK"/>
              </w:rPr>
            </w:pPr>
          </w:p>
        </w:tc>
      </w:tr>
      <w:tr w:rsidR="006B702C" w:rsidRPr="006B702C" w14:paraId="0BA02465" w14:textId="77777777" w:rsidTr="00E6659F">
        <w:trPr>
          <w:trHeight w:val="364"/>
        </w:trPr>
        <w:tc>
          <w:tcPr>
            <w:tcW w:w="3560" w:type="dxa"/>
          </w:tcPr>
          <w:p w14:paraId="3C4187D6" w14:textId="77777777" w:rsidR="00D0025D" w:rsidRPr="006B702C" w:rsidRDefault="00D0025D" w:rsidP="00E6659F">
            <w:pPr>
              <w:jc w:val="left"/>
              <w:rPr>
                <w:noProof w:val="0"/>
                <w:lang w:val="sk-SK"/>
              </w:rPr>
            </w:pPr>
            <w:r w:rsidRPr="006B702C">
              <w:rPr>
                <w:noProof w:val="0"/>
                <w:lang w:val="sk-SK"/>
              </w:rPr>
              <w:t>(ďalej ako „kupujúci”)</w:t>
            </w:r>
          </w:p>
        </w:tc>
        <w:tc>
          <w:tcPr>
            <w:tcW w:w="5386" w:type="dxa"/>
          </w:tcPr>
          <w:p w14:paraId="3904E3B3" w14:textId="77777777" w:rsidR="00D0025D" w:rsidRPr="006B702C" w:rsidRDefault="00D0025D" w:rsidP="00E6659F">
            <w:pPr>
              <w:jc w:val="left"/>
              <w:rPr>
                <w:noProof w:val="0"/>
                <w:lang w:val="sk-SK"/>
              </w:rPr>
            </w:pPr>
          </w:p>
        </w:tc>
      </w:tr>
      <w:tr w:rsidR="006B702C" w:rsidRPr="006B702C" w14:paraId="3B63905B" w14:textId="77777777" w:rsidTr="00F476E0">
        <w:trPr>
          <w:trHeight w:val="560"/>
        </w:trPr>
        <w:tc>
          <w:tcPr>
            <w:tcW w:w="3560" w:type="dxa"/>
            <w:vAlign w:val="center"/>
          </w:tcPr>
          <w:p w14:paraId="19A0EC6B" w14:textId="77777777" w:rsidR="00D0025D" w:rsidRPr="006B702C" w:rsidRDefault="00D0025D" w:rsidP="00F476E0">
            <w:pPr>
              <w:jc w:val="left"/>
              <w:rPr>
                <w:noProof w:val="0"/>
                <w:lang w:val="sk-SK"/>
              </w:rPr>
            </w:pPr>
            <w:r w:rsidRPr="006B702C">
              <w:rPr>
                <w:noProof w:val="0"/>
                <w:lang w:val="sk-SK"/>
              </w:rPr>
              <w:t>a</w:t>
            </w:r>
          </w:p>
        </w:tc>
        <w:tc>
          <w:tcPr>
            <w:tcW w:w="5386" w:type="dxa"/>
          </w:tcPr>
          <w:p w14:paraId="4D9A816A" w14:textId="77777777" w:rsidR="00D0025D" w:rsidRPr="006B702C" w:rsidRDefault="00D0025D" w:rsidP="00E6659F">
            <w:pPr>
              <w:jc w:val="left"/>
              <w:rPr>
                <w:noProof w:val="0"/>
                <w:lang w:val="sk-SK"/>
              </w:rPr>
            </w:pPr>
          </w:p>
        </w:tc>
      </w:tr>
      <w:tr w:rsidR="006B702C" w:rsidRPr="006B702C" w14:paraId="53822A15" w14:textId="77777777" w:rsidTr="00E6659F">
        <w:trPr>
          <w:trHeight w:val="447"/>
        </w:trPr>
        <w:tc>
          <w:tcPr>
            <w:tcW w:w="3560" w:type="dxa"/>
          </w:tcPr>
          <w:p w14:paraId="75A5CC85" w14:textId="77777777" w:rsidR="00D0025D" w:rsidRPr="006B702C" w:rsidRDefault="00D0025D" w:rsidP="00E6659F">
            <w:pPr>
              <w:jc w:val="left"/>
              <w:rPr>
                <w:b/>
                <w:bCs/>
                <w:noProof w:val="0"/>
                <w:lang w:val="sk-SK"/>
              </w:rPr>
            </w:pPr>
            <w:r w:rsidRPr="006B702C">
              <w:rPr>
                <w:b/>
                <w:bCs/>
                <w:noProof w:val="0"/>
                <w:lang w:val="sk-SK"/>
              </w:rPr>
              <w:t>Predávajúci:</w:t>
            </w:r>
          </w:p>
        </w:tc>
        <w:tc>
          <w:tcPr>
            <w:tcW w:w="5386" w:type="dxa"/>
          </w:tcPr>
          <w:p w14:paraId="74A405DF" w14:textId="77777777" w:rsidR="00D0025D" w:rsidRPr="006B702C" w:rsidRDefault="00D0025D" w:rsidP="00E6659F">
            <w:pPr>
              <w:jc w:val="left"/>
              <w:rPr>
                <w:noProof w:val="0"/>
                <w:lang w:val="sk-SK"/>
              </w:rPr>
            </w:pPr>
          </w:p>
        </w:tc>
      </w:tr>
      <w:tr w:rsidR="006B702C" w:rsidRPr="006B702C" w14:paraId="3C3AF97F" w14:textId="77777777" w:rsidTr="00E6659F">
        <w:trPr>
          <w:trHeight w:val="235"/>
        </w:trPr>
        <w:tc>
          <w:tcPr>
            <w:tcW w:w="3560" w:type="dxa"/>
          </w:tcPr>
          <w:p w14:paraId="43953B06" w14:textId="77777777" w:rsidR="00D0025D" w:rsidRPr="006B702C" w:rsidRDefault="00D0025D" w:rsidP="00E6659F">
            <w:pPr>
              <w:jc w:val="left"/>
              <w:rPr>
                <w:noProof w:val="0"/>
                <w:lang w:val="sk-SK"/>
              </w:rPr>
            </w:pPr>
            <w:r w:rsidRPr="006B702C">
              <w:rPr>
                <w:noProof w:val="0"/>
                <w:lang w:val="sk-SK"/>
              </w:rPr>
              <w:t>Sídlo/Miesto podnikania:</w:t>
            </w:r>
          </w:p>
        </w:tc>
        <w:tc>
          <w:tcPr>
            <w:tcW w:w="5386" w:type="dxa"/>
          </w:tcPr>
          <w:p w14:paraId="4F063563" w14:textId="77777777" w:rsidR="00D0025D" w:rsidRPr="006B702C" w:rsidRDefault="00D0025D" w:rsidP="00E6659F">
            <w:pPr>
              <w:jc w:val="left"/>
              <w:rPr>
                <w:noProof w:val="0"/>
                <w:lang w:val="sk-SK"/>
              </w:rPr>
            </w:pPr>
          </w:p>
        </w:tc>
      </w:tr>
      <w:tr w:rsidR="006B702C" w:rsidRPr="006B702C" w14:paraId="2FD33725" w14:textId="77777777" w:rsidTr="00E6659F">
        <w:trPr>
          <w:trHeight w:val="247"/>
        </w:trPr>
        <w:tc>
          <w:tcPr>
            <w:tcW w:w="3560" w:type="dxa"/>
          </w:tcPr>
          <w:p w14:paraId="3D825182" w14:textId="77777777" w:rsidR="00D0025D" w:rsidRPr="006B702C" w:rsidRDefault="00D0025D" w:rsidP="00E6659F">
            <w:pPr>
              <w:jc w:val="left"/>
              <w:rPr>
                <w:noProof w:val="0"/>
                <w:lang w:val="sk-SK"/>
              </w:rPr>
            </w:pPr>
            <w:r w:rsidRPr="006B702C">
              <w:rPr>
                <w:noProof w:val="0"/>
                <w:lang w:val="sk-SK"/>
              </w:rPr>
              <w:t>Právna forma:</w:t>
            </w:r>
          </w:p>
        </w:tc>
        <w:tc>
          <w:tcPr>
            <w:tcW w:w="5386" w:type="dxa"/>
          </w:tcPr>
          <w:p w14:paraId="4B7DAFEF" w14:textId="77777777" w:rsidR="00D0025D" w:rsidRPr="006B702C" w:rsidRDefault="00D0025D" w:rsidP="00E6659F">
            <w:pPr>
              <w:jc w:val="left"/>
              <w:rPr>
                <w:noProof w:val="0"/>
                <w:lang w:val="sk-SK"/>
              </w:rPr>
            </w:pPr>
          </w:p>
        </w:tc>
      </w:tr>
      <w:tr w:rsidR="006B702C" w:rsidRPr="006B702C" w14:paraId="79A8FE47" w14:textId="77777777" w:rsidTr="00E6659F">
        <w:trPr>
          <w:trHeight w:val="494"/>
        </w:trPr>
        <w:tc>
          <w:tcPr>
            <w:tcW w:w="3560" w:type="dxa"/>
          </w:tcPr>
          <w:p w14:paraId="54F75FAE" w14:textId="77777777" w:rsidR="00D0025D" w:rsidRPr="006B702C" w:rsidRDefault="00D0025D" w:rsidP="00E6659F">
            <w:pPr>
              <w:jc w:val="left"/>
              <w:rPr>
                <w:noProof w:val="0"/>
                <w:lang w:val="sk-SK"/>
              </w:rPr>
            </w:pPr>
            <w:r w:rsidRPr="006B702C">
              <w:rPr>
                <w:noProof w:val="0"/>
                <w:lang w:val="sk-SK"/>
              </w:rPr>
              <w:t>Registrácia:</w:t>
            </w:r>
          </w:p>
        </w:tc>
        <w:tc>
          <w:tcPr>
            <w:tcW w:w="5386" w:type="dxa"/>
          </w:tcPr>
          <w:p w14:paraId="311E7CDD" w14:textId="77777777" w:rsidR="00D0025D" w:rsidRPr="006B702C" w:rsidRDefault="00D0025D" w:rsidP="00E6659F">
            <w:pPr>
              <w:jc w:val="left"/>
              <w:rPr>
                <w:noProof w:val="0"/>
                <w:lang w:val="sk-SK"/>
              </w:rPr>
            </w:pPr>
          </w:p>
        </w:tc>
      </w:tr>
      <w:tr w:rsidR="006B702C" w:rsidRPr="006B702C" w14:paraId="26D2E069" w14:textId="77777777" w:rsidTr="00E6659F">
        <w:trPr>
          <w:trHeight w:val="494"/>
        </w:trPr>
        <w:tc>
          <w:tcPr>
            <w:tcW w:w="3560" w:type="dxa"/>
          </w:tcPr>
          <w:p w14:paraId="632FDB62" w14:textId="77777777" w:rsidR="00D0025D" w:rsidRPr="006B702C" w:rsidRDefault="00D0025D" w:rsidP="00E6659F">
            <w:pPr>
              <w:jc w:val="left"/>
              <w:rPr>
                <w:noProof w:val="0"/>
                <w:lang w:val="sk-SK"/>
              </w:rPr>
            </w:pPr>
            <w:r w:rsidRPr="006B702C">
              <w:rPr>
                <w:noProof w:val="0"/>
                <w:lang w:val="sk-SK"/>
              </w:rPr>
              <w:t>Štatutárny orgán:</w:t>
            </w:r>
          </w:p>
        </w:tc>
        <w:tc>
          <w:tcPr>
            <w:tcW w:w="5386" w:type="dxa"/>
          </w:tcPr>
          <w:p w14:paraId="3E002687" w14:textId="77777777" w:rsidR="00D0025D" w:rsidRPr="006B702C" w:rsidRDefault="00D0025D" w:rsidP="00E6659F">
            <w:pPr>
              <w:jc w:val="left"/>
              <w:rPr>
                <w:noProof w:val="0"/>
                <w:lang w:val="sk-SK"/>
              </w:rPr>
            </w:pPr>
          </w:p>
        </w:tc>
      </w:tr>
      <w:tr w:rsidR="006B702C" w:rsidRPr="006B702C" w14:paraId="04FBE354" w14:textId="77777777" w:rsidTr="00E6659F">
        <w:trPr>
          <w:trHeight w:val="248"/>
        </w:trPr>
        <w:tc>
          <w:tcPr>
            <w:tcW w:w="3560" w:type="dxa"/>
          </w:tcPr>
          <w:p w14:paraId="02F7EE0C" w14:textId="77777777" w:rsidR="00D0025D" w:rsidRPr="006B702C" w:rsidRDefault="00D0025D" w:rsidP="00E6659F">
            <w:pPr>
              <w:jc w:val="left"/>
              <w:rPr>
                <w:noProof w:val="0"/>
                <w:lang w:val="sk-SK"/>
              </w:rPr>
            </w:pPr>
            <w:r w:rsidRPr="006B702C">
              <w:rPr>
                <w:noProof w:val="0"/>
                <w:lang w:val="sk-SK"/>
              </w:rPr>
              <w:t>IČO:</w:t>
            </w:r>
          </w:p>
        </w:tc>
        <w:tc>
          <w:tcPr>
            <w:tcW w:w="5386" w:type="dxa"/>
          </w:tcPr>
          <w:p w14:paraId="7C73E3ED" w14:textId="77777777" w:rsidR="00D0025D" w:rsidRPr="006B702C" w:rsidRDefault="00D0025D" w:rsidP="00E6659F">
            <w:pPr>
              <w:jc w:val="left"/>
              <w:rPr>
                <w:noProof w:val="0"/>
                <w:lang w:val="sk-SK"/>
              </w:rPr>
            </w:pPr>
          </w:p>
        </w:tc>
      </w:tr>
      <w:tr w:rsidR="006B702C" w:rsidRPr="006B702C" w14:paraId="26F107A7" w14:textId="77777777" w:rsidTr="00E6659F">
        <w:trPr>
          <w:trHeight w:val="246"/>
        </w:trPr>
        <w:tc>
          <w:tcPr>
            <w:tcW w:w="3560" w:type="dxa"/>
          </w:tcPr>
          <w:p w14:paraId="4E4CCB08" w14:textId="77777777" w:rsidR="00D0025D" w:rsidRPr="006B702C" w:rsidRDefault="00D0025D" w:rsidP="00E6659F">
            <w:pPr>
              <w:jc w:val="left"/>
              <w:rPr>
                <w:noProof w:val="0"/>
                <w:lang w:val="sk-SK"/>
              </w:rPr>
            </w:pPr>
            <w:r w:rsidRPr="006B702C">
              <w:rPr>
                <w:noProof w:val="0"/>
                <w:lang w:val="sk-SK"/>
              </w:rPr>
              <w:t>DIČ:</w:t>
            </w:r>
          </w:p>
        </w:tc>
        <w:tc>
          <w:tcPr>
            <w:tcW w:w="5386" w:type="dxa"/>
          </w:tcPr>
          <w:p w14:paraId="7315D09D" w14:textId="77777777" w:rsidR="00D0025D" w:rsidRPr="006B702C" w:rsidRDefault="00D0025D" w:rsidP="00E6659F">
            <w:pPr>
              <w:jc w:val="left"/>
              <w:rPr>
                <w:noProof w:val="0"/>
                <w:lang w:val="sk-SK"/>
              </w:rPr>
            </w:pPr>
          </w:p>
        </w:tc>
      </w:tr>
      <w:tr w:rsidR="006B702C" w:rsidRPr="006B702C" w14:paraId="36969782" w14:textId="77777777" w:rsidTr="00E6659F">
        <w:trPr>
          <w:trHeight w:val="247"/>
        </w:trPr>
        <w:tc>
          <w:tcPr>
            <w:tcW w:w="3560" w:type="dxa"/>
          </w:tcPr>
          <w:p w14:paraId="07BF6BCF" w14:textId="77777777" w:rsidR="00D0025D" w:rsidRPr="006B702C" w:rsidRDefault="00D0025D" w:rsidP="00E6659F">
            <w:pPr>
              <w:jc w:val="left"/>
              <w:rPr>
                <w:noProof w:val="0"/>
                <w:lang w:val="sk-SK"/>
              </w:rPr>
            </w:pPr>
            <w:r w:rsidRPr="006B702C">
              <w:rPr>
                <w:noProof w:val="0"/>
                <w:lang w:val="sk-SK"/>
              </w:rPr>
              <w:t>IČ DPH:</w:t>
            </w:r>
          </w:p>
        </w:tc>
        <w:tc>
          <w:tcPr>
            <w:tcW w:w="5386" w:type="dxa"/>
          </w:tcPr>
          <w:p w14:paraId="5597AB61" w14:textId="77777777" w:rsidR="00D0025D" w:rsidRPr="006B702C" w:rsidRDefault="00D0025D" w:rsidP="00E6659F">
            <w:pPr>
              <w:jc w:val="left"/>
              <w:rPr>
                <w:noProof w:val="0"/>
                <w:lang w:val="sk-SK"/>
              </w:rPr>
            </w:pPr>
          </w:p>
        </w:tc>
      </w:tr>
      <w:tr w:rsidR="006B702C" w:rsidRPr="006B702C" w14:paraId="527AFFFB" w14:textId="77777777" w:rsidTr="00E6659F">
        <w:trPr>
          <w:trHeight w:val="248"/>
        </w:trPr>
        <w:tc>
          <w:tcPr>
            <w:tcW w:w="3560" w:type="dxa"/>
          </w:tcPr>
          <w:p w14:paraId="4A3F25F3" w14:textId="77777777" w:rsidR="00D0025D" w:rsidRPr="006B702C" w:rsidRDefault="00D0025D" w:rsidP="00E6659F">
            <w:pPr>
              <w:jc w:val="left"/>
              <w:rPr>
                <w:noProof w:val="0"/>
                <w:lang w:val="sk-SK"/>
              </w:rPr>
            </w:pPr>
            <w:r w:rsidRPr="006B702C">
              <w:rPr>
                <w:noProof w:val="0"/>
                <w:lang w:val="sk-SK"/>
              </w:rPr>
              <w:t>Banka:</w:t>
            </w:r>
          </w:p>
        </w:tc>
        <w:tc>
          <w:tcPr>
            <w:tcW w:w="5386" w:type="dxa"/>
          </w:tcPr>
          <w:p w14:paraId="739FBF4E" w14:textId="77777777" w:rsidR="00D0025D" w:rsidRPr="006B702C" w:rsidRDefault="00D0025D" w:rsidP="00E6659F">
            <w:pPr>
              <w:jc w:val="left"/>
              <w:rPr>
                <w:noProof w:val="0"/>
                <w:lang w:val="sk-SK"/>
              </w:rPr>
            </w:pPr>
          </w:p>
        </w:tc>
      </w:tr>
      <w:tr w:rsidR="006B702C" w:rsidRPr="006B702C" w14:paraId="2C557C28" w14:textId="77777777" w:rsidTr="00E6659F">
        <w:trPr>
          <w:trHeight w:val="247"/>
        </w:trPr>
        <w:tc>
          <w:tcPr>
            <w:tcW w:w="3560" w:type="dxa"/>
          </w:tcPr>
          <w:p w14:paraId="53BB28B5" w14:textId="77777777" w:rsidR="00D0025D" w:rsidRPr="006B702C" w:rsidRDefault="00D0025D" w:rsidP="00E6659F">
            <w:pPr>
              <w:jc w:val="left"/>
              <w:rPr>
                <w:noProof w:val="0"/>
                <w:lang w:val="sk-SK"/>
              </w:rPr>
            </w:pPr>
            <w:r w:rsidRPr="006B702C">
              <w:rPr>
                <w:noProof w:val="0"/>
                <w:lang w:val="sk-SK"/>
              </w:rPr>
              <w:t>Bankové spojenie v tvare IBAN:</w:t>
            </w:r>
          </w:p>
        </w:tc>
        <w:tc>
          <w:tcPr>
            <w:tcW w:w="5386" w:type="dxa"/>
          </w:tcPr>
          <w:p w14:paraId="4E159081" w14:textId="77777777" w:rsidR="00D0025D" w:rsidRPr="006B702C" w:rsidRDefault="00D0025D" w:rsidP="00E6659F">
            <w:pPr>
              <w:jc w:val="left"/>
              <w:rPr>
                <w:noProof w:val="0"/>
                <w:lang w:val="sk-SK"/>
              </w:rPr>
            </w:pPr>
          </w:p>
        </w:tc>
      </w:tr>
      <w:tr w:rsidR="006B702C" w:rsidRPr="006B702C" w14:paraId="6D0EAE38" w14:textId="77777777" w:rsidTr="00E6659F">
        <w:trPr>
          <w:trHeight w:val="469"/>
        </w:trPr>
        <w:tc>
          <w:tcPr>
            <w:tcW w:w="3560" w:type="dxa"/>
          </w:tcPr>
          <w:p w14:paraId="6688D575" w14:textId="77777777" w:rsidR="00D0025D" w:rsidRPr="006B702C" w:rsidRDefault="00D0025D" w:rsidP="00E6659F">
            <w:pPr>
              <w:jc w:val="left"/>
              <w:rPr>
                <w:noProof w:val="0"/>
                <w:lang w:val="sk-SK"/>
              </w:rPr>
            </w:pPr>
            <w:r w:rsidRPr="006B702C">
              <w:rPr>
                <w:noProof w:val="0"/>
                <w:lang w:val="sk-SK"/>
              </w:rPr>
              <w:t>Adresa pre doručovanie písomností:</w:t>
            </w:r>
          </w:p>
        </w:tc>
        <w:tc>
          <w:tcPr>
            <w:tcW w:w="5386" w:type="dxa"/>
          </w:tcPr>
          <w:p w14:paraId="2A71DBEC" w14:textId="77777777" w:rsidR="00D0025D" w:rsidRPr="006B702C" w:rsidRDefault="00D0025D" w:rsidP="00E6659F">
            <w:pPr>
              <w:jc w:val="left"/>
              <w:rPr>
                <w:noProof w:val="0"/>
                <w:lang w:val="sk-SK"/>
              </w:rPr>
            </w:pPr>
          </w:p>
        </w:tc>
      </w:tr>
      <w:tr w:rsidR="006B702C" w:rsidRPr="006B702C" w14:paraId="61E40271" w14:textId="77777777" w:rsidTr="00E6659F">
        <w:trPr>
          <w:trHeight w:val="341"/>
        </w:trPr>
        <w:tc>
          <w:tcPr>
            <w:tcW w:w="3560" w:type="dxa"/>
          </w:tcPr>
          <w:p w14:paraId="673E911A" w14:textId="77777777" w:rsidR="00D0025D" w:rsidRPr="006B702C" w:rsidRDefault="00D0025D" w:rsidP="00E6659F">
            <w:pPr>
              <w:jc w:val="left"/>
              <w:rPr>
                <w:noProof w:val="0"/>
                <w:lang w:val="sk-SK"/>
              </w:rPr>
            </w:pPr>
            <w:r w:rsidRPr="006B702C">
              <w:rPr>
                <w:noProof w:val="0"/>
                <w:lang w:val="sk-SK"/>
              </w:rPr>
              <w:t>Predávajúci je platcom DPH.</w:t>
            </w:r>
          </w:p>
        </w:tc>
        <w:tc>
          <w:tcPr>
            <w:tcW w:w="5386" w:type="dxa"/>
          </w:tcPr>
          <w:p w14:paraId="66518EE6" w14:textId="77777777" w:rsidR="00D0025D" w:rsidRPr="006B702C" w:rsidRDefault="00D0025D" w:rsidP="00E6659F">
            <w:pPr>
              <w:jc w:val="left"/>
              <w:rPr>
                <w:noProof w:val="0"/>
                <w:lang w:val="sk-SK"/>
              </w:rPr>
            </w:pPr>
          </w:p>
        </w:tc>
      </w:tr>
      <w:tr w:rsidR="006B702C" w:rsidRPr="006B702C" w14:paraId="6743C1C6" w14:textId="77777777" w:rsidTr="00E6659F">
        <w:trPr>
          <w:trHeight w:val="336"/>
        </w:trPr>
        <w:tc>
          <w:tcPr>
            <w:tcW w:w="3560" w:type="dxa"/>
          </w:tcPr>
          <w:p w14:paraId="033E90AE" w14:textId="77777777" w:rsidR="00D0025D" w:rsidRPr="006B702C" w:rsidRDefault="00D0025D" w:rsidP="00E6659F">
            <w:pPr>
              <w:jc w:val="left"/>
              <w:rPr>
                <w:noProof w:val="0"/>
                <w:lang w:val="sk-SK"/>
              </w:rPr>
            </w:pPr>
            <w:r w:rsidRPr="006B702C">
              <w:rPr>
                <w:noProof w:val="0"/>
                <w:lang w:val="sk-SK"/>
              </w:rPr>
              <w:t>(ďalej ako „predávajúci”)</w:t>
            </w:r>
          </w:p>
        </w:tc>
        <w:tc>
          <w:tcPr>
            <w:tcW w:w="5386" w:type="dxa"/>
          </w:tcPr>
          <w:p w14:paraId="12411EB5" w14:textId="77777777" w:rsidR="00D0025D" w:rsidRPr="006B702C" w:rsidRDefault="00D0025D" w:rsidP="00E6659F">
            <w:pPr>
              <w:jc w:val="left"/>
              <w:rPr>
                <w:noProof w:val="0"/>
                <w:lang w:val="sk-SK"/>
              </w:rPr>
            </w:pPr>
          </w:p>
        </w:tc>
      </w:tr>
    </w:tbl>
    <w:p w14:paraId="2D6DA65E" w14:textId="77777777" w:rsidR="00D0025D" w:rsidRPr="006B702C" w:rsidRDefault="00D0025D" w:rsidP="00F476E0">
      <w:pPr>
        <w:tabs>
          <w:tab w:val="left" w:pos="993"/>
        </w:tabs>
        <w:spacing w:before="60" w:line="240" w:lineRule="auto"/>
        <w:ind w:left="277"/>
        <w:rPr>
          <w:noProof w:val="0"/>
        </w:rPr>
      </w:pPr>
      <w:r w:rsidRPr="006B702C">
        <w:rPr>
          <w:noProof w:val="0"/>
        </w:rPr>
        <w:t>(predávajúci a kupujúci spoločne ďalej aj ako „zmluvné strany“)</w:t>
      </w:r>
    </w:p>
    <w:p w14:paraId="62942B07" w14:textId="5C3798E6" w:rsidR="00D520B5" w:rsidRPr="00FE1088" w:rsidRDefault="00D520B5" w:rsidP="00D520B5">
      <w:pPr>
        <w:tabs>
          <w:tab w:val="left" w:pos="993"/>
        </w:tabs>
        <w:spacing w:before="60" w:line="240" w:lineRule="auto"/>
        <w:ind w:left="277"/>
        <w:rPr>
          <w:noProof w:val="0"/>
        </w:rPr>
      </w:pPr>
      <w:r w:rsidRPr="00FE1088">
        <w:rPr>
          <w:noProof w:val="0"/>
        </w:rPr>
        <w:lastRenderedPageBreak/>
        <w:t xml:space="preserve">Zmluvné strany uzatvárajú túto </w:t>
      </w:r>
      <w:r w:rsidR="00174C8A" w:rsidRPr="00FE1088">
        <w:rPr>
          <w:noProof w:val="0"/>
        </w:rPr>
        <w:t xml:space="preserve">Kúpnu </w:t>
      </w:r>
      <w:r w:rsidRPr="00FE1088">
        <w:rPr>
          <w:noProof w:val="0"/>
        </w:rPr>
        <w:t>zmluvu</w:t>
      </w:r>
      <w:r w:rsidR="00174C8A" w:rsidRPr="00FE1088">
        <w:rPr>
          <w:noProof w:val="0"/>
        </w:rPr>
        <w:t xml:space="preserve"> (v ďalšom iba „</w:t>
      </w:r>
      <w:r w:rsidR="001904CD">
        <w:rPr>
          <w:noProof w:val="0"/>
        </w:rPr>
        <w:t>z</w:t>
      </w:r>
      <w:r w:rsidR="00174C8A" w:rsidRPr="00FE1088">
        <w:rPr>
          <w:noProof w:val="0"/>
        </w:rPr>
        <w:t>mluva“)</w:t>
      </w:r>
      <w:r w:rsidRPr="00FE1088">
        <w:rPr>
          <w:noProof w:val="0"/>
        </w:rPr>
        <w:t xml:space="preserve"> na základe výsledku obstarávania</w:t>
      </w:r>
      <w:r w:rsidR="0004585E">
        <w:rPr>
          <w:noProof w:val="0"/>
        </w:rPr>
        <w:t xml:space="preserve"> predmetu zmluvy</w:t>
      </w:r>
      <w:r w:rsidRPr="00FE1088">
        <w:rPr>
          <w:noProof w:val="0"/>
        </w:rPr>
        <w:t xml:space="preserve"> postupom pre </w:t>
      </w:r>
      <w:r w:rsidR="001C3D78">
        <w:rPr>
          <w:noProof w:val="0"/>
        </w:rPr>
        <w:t xml:space="preserve">nie </w:t>
      </w:r>
      <w:r w:rsidRPr="00FE1088">
        <w:rPr>
          <w:noProof w:val="0"/>
        </w:rPr>
        <w:t>nadlimitnú zákazku</w:t>
      </w:r>
      <w:r w:rsidR="001C3D78">
        <w:rPr>
          <w:noProof w:val="0"/>
        </w:rPr>
        <w:t xml:space="preserve"> </w:t>
      </w:r>
      <w:r w:rsidR="00E70430">
        <w:rPr>
          <w:noProof w:val="0"/>
        </w:rPr>
        <w:t>realizovanú prostredníctvom elektronickej platformy IS JOSEPHINE</w:t>
      </w:r>
      <w:r w:rsidR="00FE1088" w:rsidRPr="00FE1088">
        <w:rPr>
          <w:noProof w:val="0"/>
        </w:rPr>
        <w:t>.</w:t>
      </w:r>
    </w:p>
    <w:p w14:paraId="6943A54D" w14:textId="77777777" w:rsidR="00D0025D" w:rsidRPr="006B702C" w:rsidRDefault="00D0025D" w:rsidP="00F476E0">
      <w:pPr>
        <w:tabs>
          <w:tab w:val="left" w:pos="993"/>
        </w:tabs>
        <w:spacing w:before="60" w:line="240" w:lineRule="auto"/>
        <w:ind w:left="277"/>
        <w:rPr>
          <w:noProof w:val="0"/>
        </w:rPr>
      </w:pPr>
    </w:p>
    <w:p w14:paraId="63295B2E" w14:textId="77777777" w:rsidR="00D0025D" w:rsidRPr="006B702C" w:rsidRDefault="00D0025D" w:rsidP="00E6659F">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Predmet zmluvy</w:t>
      </w:r>
    </w:p>
    <w:p w14:paraId="449BD63E" w14:textId="499D7568" w:rsidR="00D0025D" w:rsidRDefault="00D0025D" w:rsidP="00E6659F">
      <w:pPr>
        <w:pStyle w:val="Odsekzoznamu"/>
        <w:numPr>
          <w:ilvl w:val="1"/>
          <w:numId w:val="1"/>
        </w:numPr>
        <w:tabs>
          <w:tab w:val="left" w:pos="993"/>
        </w:tabs>
        <w:spacing w:before="60" w:line="240" w:lineRule="auto"/>
        <w:ind w:left="709"/>
      </w:pPr>
      <w:r w:rsidRPr="006B702C">
        <w:t>Zmluvné strany uzavretím tejto zmluvy prejavujú svoju vôľu dohodnúť podmienky a</w:t>
      </w:r>
      <w:r w:rsidR="00D520B5" w:rsidRPr="006B702C">
        <w:t> </w:t>
      </w:r>
      <w:r w:rsidRPr="006B702C">
        <w:t xml:space="preserve">spôsob realizácie predmetu </w:t>
      </w:r>
      <w:r w:rsidR="00B30E7E">
        <w:t xml:space="preserve">rámcovej </w:t>
      </w:r>
      <w:r w:rsidRPr="006B702C">
        <w:t>kúpnej zmluvy</w:t>
      </w:r>
      <w:r w:rsidR="00B30E7E">
        <w:t xml:space="preserve"> (ďalej iba „zmluva“)</w:t>
      </w:r>
      <w:r w:rsidRPr="006B702C">
        <w:t xml:space="preserve">, ktorým je záväzok predávajúceho dodať kupujúcemu na základe objednávok uzatvorených počas účinnosti a za podmienok stanovených v tejto zmluve </w:t>
      </w:r>
      <w:r w:rsidR="00A73F6D">
        <w:t xml:space="preserve">stlačený zemný plyn </w:t>
      </w:r>
      <w:r w:rsidRPr="006B702C">
        <w:t>vyhovujúc</w:t>
      </w:r>
      <w:r w:rsidR="00A73F6D">
        <w:t>i</w:t>
      </w:r>
      <w:r w:rsidRPr="006B702C">
        <w:t xml:space="preserve"> </w:t>
      </w:r>
      <w:r w:rsidR="002A2107">
        <w:t xml:space="preserve">STN EN </w:t>
      </w:r>
      <w:r w:rsidR="00F50932" w:rsidRPr="003856AC">
        <w:rPr>
          <w:color w:val="222222"/>
          <w:szCs w:val="24"/>
          <w:shd w:val="clear" w:color="auto" w:fill="FFFFFF"/>
        </w:rPr>
        <w:t>ISO 15403-1 Zemný plyn  - Zemný plyn na použitie ako stlačené palivo do vozidiel </w:t>
      </w:r>
      <w:r w:rsidR="00F50932" w:rsidRPr="00425996">
        <w:rPr>
          <w:szCs w:val="24"/>
        </w:rPr>
        <w:t>na pohon autobusov MHD</w:t>
      </w:r>
      <w:r w:rsidRPr="00333F3B">
        <w:rPr>
          <w:color w:val="FF0000"/>
        </w:rPr>
        <w:t xml:space="preserve"> </w:t>
      </w:r>
      <w:r w:rsidRPr="006B702C">
        <w:t xml:space="preserve">(ďalej aj ako „tovar“, </w:t>
      </w:r>
      <w:r w:rsidR="00B30E7E">
        <w:t xml:space="preserve">alebo </w:t>
      </w:r>
      <w:r w:rsidRPr="006B702C">
        <w:t>„</w:t>
      </w:r>
      <w:r w:rsidR="00333F3B">
        <w:t>CNG</w:t>
      </w:r>
      <w:r w:rsidRPr="006B702C">
        <w:t>“) a</w:t>
      </w:r>
      <w:r w:rsidR="006B702C">
        <w:t> </w:t>
      </w:r>
      <w:r w:rsidRPr="006B702C">
        <w:t>previesť na Kupujúceho vlastnícke právo k</w:t>
      </w:r>
      <w:r w:rsidR="00C23FAB">
        <w:t> </w:t>
      </w:r>
      <w:r w:rsidRPr="006B702C">
        <w:t>tovaru</w:t>
      </w:r>
      <w:r w:rsidR="00C23FAB">
        <w:t xml:space="preserve">. Predávajúci sa zaväzuje dodať Kupujúcemu zmluvne dohodnuté množstvo </w:t>
      </w:r>
      <w:r w:rsidR="00A73F6D" w:rsidRPr="006B702C">
        <w:t xml:space="preserve">v celkovom predpokladanom množstve </w:t>
      </w:r>
      <w:r w:rsidR="001121D8" w:rsidRPr="001121D8">
        <w:t>220 800</w:t>
      </w:r>
      <w:r w:rsidR="00F50932" w:rsidRPr="00842664">
        <w:t>,00</w:t>
      </w:r>
      <w:r w:rsidR="00A73F6D" w:rsidRPr="00842664">
        <w:t xml:space="preserve"> kg </w:t>
      </w:r>
      <w:r w:rsidR="00A73F6D" w:rsidRPr="006B702C">
        <w:t>(ďalej ako „tovar“, „predmet kúpy“ a „predmet plnenia zmluvy“)</w:t>
      </w:r>
      <w:r w:rsidR="00A73F6D">
        <w:t xml:space="preserve"> </w:t>
      </w:r>
      <w:r w:rsidR="00C23FAB">
        <w:t xml:space="preserve">CNG do miesta dodania za podmienok uvedených v tejto </w:t>
      </w:r>
      <w:r w:rsidR="003F28A8">
        <w:t>z</w:t>
      </w:r>
      <w:r w:rsidR="00C23FAB">
        <w:t>mluve. Záväzok Predávajúceho dodať CNG sa považuje za splnený</w:t>
      </w:r>
      <w:r w:rsidR="00A73F6D">
        <w:t>,</w:t>
      </w:r>
      <w:r w:rsidR="00C23FAB">
        <w:t xml:space="preserve"> umožnením pristavenia vozidla v mieste dodania podľa bodu </w:t>
      </w:r>
      <w:r w:rsidR="00B30E7E" w:rsidRPr="00B30E7E">
        <w:t>2.3</w:t>
      </w:r>
      <w:r w:rsidRPr="00B30E7E">
        <w:t xml:space="preserve"> </w:t>
      </w:r>
      <w:r w:rsidR="00B30E7E">
        <w:t>a jeho natankovaní</w:t>
      </w:r>
      <w:r w:rsidR="00543020">
        <w:t>m</w:t>
      </w:r>
      <w:r w:rsidR="00B30E7E">
        <w:t xml:space="preserve"> do nádrže</w:t>
      </w:r>
      <w:r w:rsidR="00A73F6D">
        <w:t>.</w:t>
      </w:r>
    </w:p>
    <w:p w14:paraId="2976DCE5" w14:textId="77777777" w:rsidR="00D0025D" w:rsidRPr="006B702C" w:rsidRDefault="00D0025D" w:rsidP="00E6659F">
      <w:pPr>
        <w:pStyle w:val="Odsekzoznamu"/>
        <w:numPr>
          <w:ilvl w:val="1"/>
          <w:numId w:val="1"/>
        </w:numPr>
        <w:tabs>
          <w:tab w:val="left" w:pos="993"/>
        </w:tabs>
        <w:spacing w:before="60" w:line="240" w:lineRule="auto"/>
        <w:ind w:left="709"/>
      </w:pPr>
      <w:r w:rsidRPr="006B702C">
        <w:t xml:space="preserve">Predmetom tejto zmluvy je záväzok Kupujúceho za podmienok dohodnutých v tejto zmluve prevziať tovar a zaplatiť predávajúcemu kúpnu cenu za tovar. Zmluvné strany sa dohodli, že okamihom nadobudnutia vlastníckeho práva k predávanému tovaru - </w:t>
      </w:r>
      <w:r w:rsidR="00A73F6D">
        <w:t>CNG</w:t>
      </w:r>
      <w:r w:rsidRPr="006B702C">
        <w:t xml:space="preserve">, z predávajúceho na kupujúceho, je okamih </w:t>
      </w:r>
      <w:r w:rsidR="00DB3BEF">
        <w:t>naplnenia nádrže CNG</w:t>
      </w:r>
      <w:r w:rsidRPr="006B702C">
        <w:t xml:space="preserve"> Kupujúceho. V nadväznosti na predchádzajúcu vetu budú platiť aj všeobecne záväzné ustanovenia o zodpovednosti za vady a zodpovednosti za škodu.</w:t>
      </w:r>
    </w:p>
    <w:p w14:paraId="500504E6" w14:textId="2ED32FE9" w:rsidR="00D0025D" w:rsidRPr="006B702C" w:rsidRDefault="00D0025D" w:rsidP="00521CB1">
      <w:pPr>
        <w:pStyle w:val="Odsekzoznamu"/>
        <w:numPr>
          <w:ilvl w:val="1"/>
          <w:numId w:val="1"/>
        </w:numPr>
        <w:tabs>
          <w:tab w:val="left" w:pos="993"/>
        </w:tabs>
        <w:spacing w:before="60" w:line="240" w:lineRule="auto"/>
        <w:ind w:left="709"/>
      </w:pPr>
      <w:r w:rsidRPr="006B702C">
        <w:t>Miest</w:t>
      </w:r>
      <w:r w:rsidR="00B30E7E">
        <w:t>o</w:t>
      </w:r>
      <w:r w:rsidRPr="006B702C">
        <w:t xml:space="preserve"> určenia dodania tovaru:</w:t>
      </w:r>
      <w:r w:rsidR="00521CB1">
        <w:t xml:space="preserve"> </w:t>
      </w:r>
      <w:bookmarkStart w:id="0" w:name="_Hlk134522324"/>
      <w:r w:rsidR="00FB6375">
        <w:t>Dopravný podnik mesta Košice, akciová spoločno</w:t>
      </w:r>
      <w:r w:rsidR="008C1434">
        <w:t xml:space="preserve">sť, </w:t>
      </w:r>
      <w:r w:rsidR="00FB6375">
        <w:t xml:space="preserve"> </w:t>
      </w:r>
      <w:r w:rsidRPr="006B702C">
        <w:t xml:space="preserve"> </w:t>
      </w:r>
      <w:r w:rsidR="008C1434" w:rsidRPr="00D8312C">
        <w:rPr>
          <w:rFonts w:eastAsia="Times New Roman"/>
          <w:szCs w:val="24"/>
        </w:rPr>
        <w:t>severná časť areálu DPMK, a.s., ulica Hornádska č. 10</w:t>
      </w:r>
      <w:r w:rsidR="008C1434">
        <w:rPr>
          <w:rFonts w:eastAsia="Times New Roman"/>
          <w:szCs w:val="24"/>
        </w:rPr>
        <w:t xml:space="preserve">, 040 01 </w:t>
      </w:r>
      <w:r w:rsidR="008C1434" w:rsidRPr="00D8312C">
        <w:rPr>
          <w:rFonts w:eastAsia="Times New Roman"/>
          <w:szCs w:val="24"/>
        </w:rPr>
        <w:t>Košic</w:t>
      </w:r>
      <w:r w:rsidR="008C1434">
        <w:rPr>
          <w:rFonts w:eastAsia="Times New Roman"/>
          <w:szCs w:val="24"/>
        </w:rPr>
        <w:t>e</w:t>
      </w:r>
      <w:bookmarkEnd w:id="0"/>
      <w:r w:rsidR="00521CB1">
        <w:t>.</w:t>
      </w:r>
    </w:p>
    <w:p w14:paraId="6B99BEDF" w14:textId="1C81FBE0" w:rsidR="00D0025D" w:rsidRPr="008C1434" w:rsidRDefault="00D0025D" w:rsidP="00E61BEB">
      <w:pPr>
        <w:pStyle w:val="Odsekzoznamu"/>
        <w:numPr>
          <w:ilvl w:val="1"/>
          <w:numId w:val="1"/>
        </w:numPr>
        <w:tabs>
          <w:tab w:val="left" w:pos="993"/>
        </w:tabs>
        <w:spacing w:before="60" w:line="240" w:lineRule="auto"/>
        <w:ind w:left="709"/>
      </w:pPr>
      <w:r w:rsidRPr="006B702C">
        <w:t>Celkové predpokladané požadované množstvo</w:t>
      </w:r>
      <w:r w:rsidR="00F50932">
        <w:t xml:space="preserve"> tovaru</w:t>
      </w:r>
      <w:r w:rsidRPr="006B702C">
        <w:t xml:space="preserve"> v</w:t>
      </w:r>
      <w:r w:rsidR="00100328">
        <w:t xml:space="preserve"> kilogramoch </w:t>
      </w:r>
      <w:r w:rsidRPr="006B702C">
        <w:t xml:space="preserve">počas doby platnosti </w:t>
      </w:r>
      <w:r w:rsidRPr="008C1434">
        <w:t>zmluvy</w:t>
      </w:r>
      <w:r w:rsidR="00F50932" w:rsidRPr="008C1434">
        <w:t xml:space="preserve"> je</w:t>
      </w:r>
      <w:r w:rsidRPr="008C1434">
        <w:t xml:space="preserve"> </w:t>
      </w:r>
      <w:r w:rsidR="0008640D" w:rsidRPr="008C1434">
        <w:t>220 800</w:t>
      </w:r>
      <w:r w:rsidR="006B702C" w:rsidRPr="008C1434">
        <w:t>,00</w:t>
      </w:r>
      <w:r w:rsidRPr="008C1434">
        <w:t xml:space="preserve"> </w:t>
      </w:r>
      <w:r w:rsidR="00100328" w:rsidRPr="008C1434">
        <w:t>kilogramov</w:t>
      </w:r>
      <w:r w:rsidR="00DB3BEF" w:rsidRPr="008C1434">
        <w:t xml:space="preserve"> v nasledujúcich ročných množstvách:</w:t>
      </w:r>
    </w:p>
    <w:p w14:paraId="043C709E" w14:textId="383E3E6E" w:rsidR="00DB3BEF" w:rsidRPr="008C1434" w:rsidRDefault="00DB3BEF" w:rsidP="00E61BEB">
      <w:pPr>
        <w:pStyle w:val="Odsekzoznamu"/>
        <w:tabs>
          <w:tab w:val="left" w:pos="993"/>
        </w:tabs>
        <w:spacing w:before="60" w:line="240" w:lineRule="auto"/>
        <w:ind w:left="709"/>
      </w:pPr>
      <w:r w:rsidRPr="008C1434">
        <w:t>Rok 202</w:t>
      </w:r>
      <w:r w:rsidR="004834B5" w:rsidRPr="008C1434">
        <w:t>4</w:t>
      </w:r>
      <w:r w:rsidRPr="008C1434">
        <w:t xml:space="preserve"> – </w:t>
      </w:r>
      <w:r w:rsidR="004834B5" w:rsidRPr="008C1434">
        <w:t>102 000,</w:t>
      </w:r>
      <w:r w:rsidRPr="008C1434">
        <w:t>00 kg</w:t>
      </w:r>
    </w:p>
    <w:p w14:paraId="1DB91DC4" w14:textId="780990A6" w:rsidR="00DB3BEF" w:rsidRPr="008C1434" w:rsidRDefault="00DB3BEF" w:rsidP="00E61BEB">
      <w:pPr>
        <w:pStyle w:val="Odsekzoznamu"/>
        <w:tabs>
          <w:tab w:val="left" w:pos="993"/>
        </w:tabs>
        <w:spacing w:before="60" w:line="240" w:lineRule="auto"/>
        <w:ind w:left="709"/>
      </w:pPr>
      <w:r w:rsidRPr="008C1434">
        <w:t>Rok 202</w:t>
      </w:r>
      <w:r w:rsidR="004834B5" w:rsidRPr="008C1434">
        <w:t>5</w:t>
      </w:r>
      <w:r w:rsidRPr="008C1434">
        <w:t xml:space="preserve"> – </w:t>
      </w:r>
      <w:r w:rsidR="004834B5" w:rsidRPr="008C1434">
        <w:t xml:space="preserve">  39 6</w:t>
      </w:r>
      <w:r w:rsidRPr="008C1434">
        <w:t>00,00 kg</w:t>
      </w:r>
    </w:p>
    <w:p w14:paraId="61B79CCD" w14:textId="57CD5079" w:rsidR="00DB3BEF" w:rsidRPr="008C1434" w:rsidRDefault="00DB3BEF" w:rsidP="00E61BEB">
      <w:pPr>
        <w:pStyle w:val="Odsekzoznamu"/>
        <w:tabs>
          <w:tab w:val="left" w:pos="993"/>
        </w:tabs>
        <w:spacing w:before="60" w:line="240" w:lineRule="auto"/>
        <w:ind w:left="709"/>
      </w:pPr>
      <w:r w:rsidRPr="008C1434">
        <w:t>Rok 202</w:t>
      </w:r>
      <w:r w:rsidR="004834B5" w:rsidRPr="008C1434">
        <w:t>6</w:t>
      </w:r>
      <w:r w:rsidRPr="008C1434">
        <w:t xml:space="preserve"> </w:t>
      </w:r>
      <w:r w:rsidR="00B30E7E" w:rsidRPr="008C1434">
        <w:t>–</w:t>
      </w:r>
      <w:r w:rsidRPr="008C1434">
        <w:t xml:space="preserve"> </w:t>
      </w:r>
      <w:r w:rsidR="004834B5" w:rsidRPr="008C1434">
        <w:t xml:space="preserve">  39 6</w:t>
      </w:r>
      <w:r w:rsidR="00B30E7E" w:rsidRPr="008C1434">
        <w:t>00,00</w:t>
      </w:r>
      <w:r w:rsidRPr="008C1434">
        <w:t xml:space="preserve"> kg</w:t>
      </w:r>
    </w:p>
    <w:p w14:paraId="575DC6D5" w14:textId="0F13BEF7" w:rsidR="0008640D" w:rsidRDefault="0008640D" w:rsidP="00E61BEB">
      <w:pPr>
        <w:pStyle w:val="Odsekzoznamu"/>
        <w:tabs>
          <w:tab w:val="left" w:pos="993"/>
        </w:tabs>
        <w:spacing w:before="60" w:line="240" w:lineRule="auto"/>
        <w:ind w:left="709"/>
      </w:pPr>
      <w:r w:rsidRPr="008C1434">
        <w:t>Rok 2027 –   39 600,00 kg</w:t>
      </w:r>
    </w:p>
    <w:p w14:paraId="5C0751F1" w14:textId="77777777" w:rsidR="00E61BEB" w:rsidRPr="00E61BEB" w:rsidRDefault="00DB3BEF" w:rsidP="00E61BEB">
      <w:pPr>
        <w:pStyle w:val="Odsekzoznamu"/>
        <w:tabs>
          <w:tab w:val="left" w:pos="993"/>
        </w:tabs>
        <w:spacing w:before="60" w:line="240" w:lineRule="auto"/>
        <w:ind w:left="709"/>
      </w:pPr>
      <w:r>
        <w:t xml:space="preserve">Ročné zmluvné množstvo (ďalej </w:t>
      </w:r>
      <w:r w:rsidR="00F50932">
        <w:t xml:space="preserve">iba </w:t>
      </w:r>
      <w:r>
        <w:t xml:space="preserve">„RZM“) je množstvo CNG požadované </w:t>
      </w:r>
      <w:r w:rsidR="00F50932">
        <w:t>Kupujúcim</w:t>
      </w:r>
      <w:r>
        <w:t xml:space="preserve">, ktoré </w:t>
      </w:r>
      <w:r w:rsidR="00F50932">
        <w:t>Kupujúci</w:t>
      </w:r>
      <w:r>
        <w:t xml:space="preserve"> </w:t>
      </w:r>
      <w:r w:rsidRPr="00B30E7E">
        <w:rPr>
          <w:b/>
          <w:bCs/>
        </w:rPr>
        <w:t>predpokladá</w:t>
      </w:r>
      <w:r>
        <w:t xml:space="preserve"> odobrať na mieste dodania počas príslušného obdobia podľa </w:t>
      </w:r>
      <w:r w:rsidRPr="00F50932">
        <w:t xml:space="preserve">bodu </w:t>
      </w:r>
      <w:r w:rsidR="00A47E3B" w:rsidRPr="00842664">
        <w:t>2</w:t>
      </w:r>
      <w:r w:rsidRPr="00842664">
        <w:t>.4.</w:t>
      </w:r>
      <w:r w:rsidRPr="00E61BEB">
        <w:t xml:space="preserve"> tejto zmluvy</w:t>
      </w:r>
      <w:r w:rsidR="00E61BEB" w:rsidRPr="00E61BEB">
        <w:t>,</w:t>
      </w:r>
      <w:r w:rsidRPr="00E61BEB">
        <w:t xml:space="preserve"> a ktoré je </w:t>
      </w:r>
      <w:r w:rsidR="00F50932">
        <w:t>Predávajúci</w:t>
      </w:r>
      <w:r w:rsidRPr="00E61BEB">
        <w:t xml:space="preserve"> povinný pre </w:t>
      </w:r>
      <w:r w:rsidR="00F50932">
        <w:t>Kupujúceho</w:t>
      </w:r>
      <w:r w:rsidRPr="00E61BEB">
        <w:t xml:space="preserve"> zabezpečiť.</w:t>
      </w:r>
    </w:p>
    <w:p w14:paraId="1FDF72DA" w14:textId="42274479" w:rsidR="00E61BEB" w:rsidRPr="002E2E45" w:rsidRDefault="00E61BEB" w:rsidP="00E61BEB">
      <w:pPr>
        <w:pStyle w:val="Odsekzoznamu"/>
        <w:numPr>
          <w:ilvl w:val="1"/>
          <w:numId w:val="1"/>
        </w:numPr>
        <w:tabs>
          <w:tab w:val="left" w:pos="993"/>
        </w:tabs>
        <w:spacing w:before="60" w:line="240" w:lineRule="auto"/>
        <w:ind w:left="709" w:hanging="431"/>
        <w:rPr>
          <w:szCs w:val="24"/>
        </w:rPr>
      </w:pPr>
      <w:r w:rsidRPr="00F20A5D">
        <w:rPr>
          <w:rFonts w:eastAsia="Times New Roman"/>
          <w:szCs w:val="24"/>
          <w:lang w:eastAsia="sk-SK"/>
        </w:rPr>
        <w:t xml:space="preserve">Zmluvné strany sa nezaväzujú k plneniu zmluvy v celom rozsahu, nakoľko celkové množstvo jednotlivých položiek </w:t>
      </w:r>
      <w:r w:rsidR="00174C8A" w:rsidRPr="00F20A5D">
        <w:rPr>
          <w:rFonts w:eastAsia="Times New Roman"/>
          <w:szCs w:val="24"/>
          <w:lang w:eastAsia="sk-SK"/>
        </w:rPr>
        <w:t xml:space="preserve">„RZM“ </w:t>
      </w:r>
      <w:r w:rsidRPr="00F20A5D">
        <w:rPr>
          <w:rFonts w:eastAsia="Times New Roman"/>
          <w:szCs w:val="24"/>
          <w:lang w:eastAsia="sk-SK"/>
        </w:rPr>
        <w:t xml:space="preserve">predmetu zmluvy je uvedené ako množstvo predpokladané. </w:t>
      </w:r>
      <w:r w:rsidR="00543020" w:rsidRPr="00F20A5D">
        <w:rPr>
          <w:rFonts w:eastAsia="Times New Roman"/>
          <w:szCs w:val="24"/>
          <w:lang w:eastAsia="sk-SK"/>
        </w:rPr>
        <w:t xml:space="preserve">Predpokladané </w:t>
      </w:r>
      <w:r w:rsidRPr="00F20A5D">
        <w:rPr>
          <w:rFonts w:eastAsia="Times New Roman"/>
          <w:szCs w:val="24"/>
          <w:lang w:eastAsia="sk-SK"/>
        </w:rPr>
        <w:t xml:space="preserve">množstvo Kupujúci uvedie v čiastkových </w:t>
      </w:r>
      <w:r w:rsidR="00B30E7E" w:rsidRPr="00F20A5D">
        <w:rPr>
          <w:rFonts w:eastAsia="Times New Roman"/>
          <w:szCs w:val="24"/>
          <w:lang w:eastAsia="sk-SK"/>
        </w:rPr>
        <w:t xml:space="preserve">ročných </w:t>
      </w:r>
      <w:r w:rsidRPr="00F20A5D">
        <w:rPr>
          <w:rFonts w:eastAsia="Times New Roman"/>
          <w:szCs w:val="24"/>
          <w:lang w:eastAsia="sk-SK"/>
        </w:rPr>
        <w:t>objednávkach</w:t>
      </w:r>
      <w:r w:rsidR="007C6EC6" w:rsidRPr="00F20A5D">
        <w:rPr>
          <w:rFonts w:eastAsia="Times New Roman"/>
          <w:szCs w:val="24"/>
          <w:lang w:eastAsia="sk-SK"/>
        </w:rPr>
        <w:t>.</w:t>
      </w:r>
      <w:r w:rsidRPr="00F20A5D">
        <w:rPr>
          <w:rFonts w:eastAsia="Times New Roman"/>
          <w:szCs w:val="24"/>
          <w:lang w:eastAsia="sk-SK"/>
        </w:rPr>
        <w:t xml:space="preserve"> Predávajúci prehlasuje, že bude akceptovať aj dodanie menšieho množstva oproti množstvu uvedenému ako predpokladané, ale aj prečerpanie uvedeného predpokladaného množstva v zmluvnej lehote, ak u objednávateľa nastane dôvodná potreba</w:t>
      </w:r>
      <w:r w:rsidR="00BD130D" w:rsidRPr="00F20A5D">
        <w:rPr>
          <w:rFonts w:eastAsia="Times New Roman"/>
          <w:szCs w:val="24"/>
          <w:lang w:eastAsia="sk-SK"/>
        </w:rPr>
        <w:t>,</w:t>
      </w:r>
      <w:r w:rsidR="00C146D1" w:rsidRPr="00F20A5D">
        <w:rPr>
          <w:rFonts w:eastAsia="Times New Roman"/>
          <w:szCs w:val="24"/>
          <w:lang w:eastAsia="sk-SK"/>
        </w:rPr>
        <w:t xml:space="preserve"> nie však množstvo menšie </w:t>
      </w:r>
      <w:r w:rsidR="00C146D1" w:rsidRPr="002E2E45">
        <w:rPr>
          <w:rFonts w:eastAsia="Times New Roman"/>
          <w:szCs w:val="24"/>
          <w:lang w:eastAsia="sk-SK"/>
        </w:rPr>
        <w:t xml:space="preserve">ako </w:t>
      </w:r>
      <w:r w:rsidR="00AD2EFE" w:rsidRPr="002E2E45">
        <w:rPr>
          <w:rFonts w:eastAsia="Times New Roman"/>
          <w:szCs w:val="24"/>
          <w:lang w:eastAsia="sk-SK"/>
        </w:rPr>
        <w:t>6</w:t>
      </w:r>
      <w:r w:rsidR="00C146D1" w:rsidRPr="002E2E45">
        <w:rPr>
          <w:rFonts w:eastAsia="Times New Roman"/>
          <w:szCs w:val="24"/>
          <w:lang w:eastAsia="sk-SK"/>
        </w:rPr>
        <w:t>0%</w:t>
      </w:r>
      <w:r w:rsidR="00C146D1" w:rsidRPr="00F20A5D">
        <w:rPr>
          <w:rFonts w:eastAsia="Times New Roman"/>
          <w:szCs w:val="24"/>
          <w:lang w:eastAsia="sk-SK"/>
        </w:rPr>
        <w:t xml:space="preserve"> a nie väčšie množstvo ako 10% oproti množstvu uvedenému na čiastkovej ročnej objednávke.</w:t>
      </w:r>
      <w:r w:rsidR="00174C8A" w:rsidRPr="00F20A5D">
        <w:rPr>
          <w:rFonts w:eastAsia="Times New Roman"/>
          <w:szCs w:val="24"/>
          <w:lang w:eastAsia="sk-SK"/>
        </w:rPr>
        <w:t xml:space="preserve"> Výsledné </w:t>
      </w:r>
      <w:r w:rsidR="00543020" w:rsidRPr="00F20A5D">
        <w:rPr>
          <w:rFonts w:eastAsia="Times New Roman"/>
          <w:szCs w:val="24"/>
          <w:lang w:eastAsia="sk-SK"/>
        </w:rPr>
        <w:t xml:space="preserve">finančné </w:t>
      </w:r>
      <w:r w:rsidR="00174C8A" w:rsidRPr="00F20A5D">
        <w:rPr>
          <w:rFonts w:eastAsia="Times New Roman"/>
          <w:szCs w:val="24"/>
          <w:lang w:eastAsia="sk-SK"/>
        </w:rPr>
        <w:t xml:space="preserve">plnenie </w:t>
      </w:r>
      <w:r w:rsidR="00E07E86">
        <w:rPr>
          <w:rFonts w:eastAsia="Times New Roman"/>
          <w:szCs w:val="24"/>
          <w:lang w:eastAsia="sk-SK"/>
        </w:rPr>
        <w:t>z</w:t>
      </w:r>
      <w:r w:rsidR="00174C8A" w:rsidRPr="00F20A5D">
        <w:rPr>
          <w:rFonts w:eastAsia="Times New Roman"/>
          <w:szCs w:val="24"/>
          <w:lang w:eastAsia="sk-SK"/>
        </w:rPr>
        <w:t>mluvy</w:t>
      </w:r>
      <w:r w:rsidR="00543020" w:rsidRPr="00F20A5D">
        <w:rPr>
          <w:rFonts w:eastAsia="Times New Roman"/>
          <w:szCs w:val="24"/>
          <w:lang w:eastAsia="sk-SK"/>
        </w:rPr>
        <w:t>, v zmysle predchádzajúcej vety tohto bodu,</w:t>
      </w:r>
      <w:r w:rsidR="00174C8A" w:rsidRPr="00F20A5D">
        <w:rPr>
          <w:rFonts w:eastAsia="Times New Roman"/>
          <w:szCs w:val="24"/>
          <w:lang w:eastAsia="sk-SK"/>
        </w:rPr>
        <w:t xml:space="preserve"> </w:t>
      </w:r>
      <w:r w:rsidRPr="00F20A5D">
        <w:rPr>
          <w:rFonts w:eastAsia="Times New Roman"/>
          <w:szCs w:val="24"/>
          <w:lang w:eastAsia="sk-SK"/>
        </w:rPr>
        <w:t xml:space="preserve">však </w:t>
      </w:r>
      <w:r w:rsidR="00174C8A" w:rsidRPr="00F20A5D">
        <w:rPr>
          <w:rFonts w:eastAsia="Times New Roman"/>
          <w:szCs w:val="24"/>
          <w:lang w:eastAsia="sk-SK"/>
        </w:rPr>
        <w:t xml:space="preserve">nesmie prekročiť zmluvnú cenu uvedenú v bode </w:t>
      </w:r>
      <w:r w:rsidR="00A77CCD" w:rsidRPr="00F20A5D">
        <w:rPr>
          <w:rFonts w:eastAsia="Times New Roman"/>
          <w:szCs w:val="24"/>
          <w:lang w:eastAsia="sk-SK"/>
        </w:rPr>
        <w:t>3.</w:t>
      </w:r>
      <w:r w:rsidR="00F50932" w:rsidRPr="00F20A5D">
        <w:rPr>
          <w:rFonts w:eastAsia="Times New Roman"/>
          <w:szCs w:val="24"/>
          <w:lang w:eastAsia="sk-SK"/>
        </w:rPr>
        <w:t xml:space="preserve">7 </w:t>
      </w:r>
      <w:r w:rsidRPr="00F20A5D">
        <w:rPr>
          <w:rFonts w:eastAsia="Times New Roman"/>
          <w:szCs w:val="24"/>
          <w:lang w:eastAsia="sk-SK"/>
        </w:rPr>
        <w:t>o viac ako 10</w:t>
      </w:r>
      <w:r w:rsidR="00C56FF7" w:rsidRPr="00F20A5D">
        <w:rPr>
          <w:rFonts w:eastAsia="Times New Roman"/>
          <w:szCs w:val="24"/>
          <w:lang w:eastAsia="sk-SK"/>
        </w:rPr>
        <w:t xml:space="preserve"> </w:t>
      </w:r>
      <w:r w:rsidRPr="00F20A5D">
        <w:rPr>
          <w:rFonts w:eastAsia="Times New Roman"/>
          <w:szCs w:val="24"/>
          <w:lang w:eastAsia="sk-SK"/>
        </w:rPr>
        <w:t>%</w:t>
      </w:r>
      <w:r w:rsidR="0004585E" w:rsidRPr="00F20A5D">
        <w:rPr>
          <w:rFonts w:eastAsia="Times New Roman"/>
          <w:szCs w:val="24"/>
          <w:lang w:eastAsia="sk-SK"/>
        </w:rPr>
        <w:t>.</w:t>
      </w:r>
      <w:r w:rsidRPr="00F20A5D">
        <w:rPr>
          <w:rFonts w:eastAsia="Times New Roman"/>
          <w:szCs w:val="24"/>
          <w:lang w:eastAsia="sk-SK"/>
        </w:rPr>
        <w:t xml:space="preserve"> </w:t>
      </w:r>
    </w:p>
    <w:p w14:paraId="5A45E90A" w14:textId="49E64499" w:rsidR="00174C8A" w:rsidRPr="00BE3B04" w:rsidRDefault="00174C8A" w:rsidP="00BE3B04">
      <w:pPr>
        <w:pStyle w:val="Odsekzoznamu"/>
        <w:numPr>
          <w:ilvl w:val="1"/>
          <w:numId w:val="1"/>
        </w:numPr>
        <w:tabs>
          <w:tab w:val="left" w:pos="993"/>
        </w:tabs>
        <w:spacing w:before="60" w:line="240" w:lineRule="auto"/>
        <w:ind w:left="709" w:hanging="431"/>
        <w:rPr>
          <w:szCs w:val="24"/>
        </w:rPr>
      </w:pPr>
      <w:r w:rsidRPr="00F20A5D">
        <w:rPr>
          <w:rFonts w:eastAsia="Times New Roman"/>
          <w:color w:val="333333"/>
          <w:szCs w:val="24"/>
          <w:lang w:eastAsia="sk-SK"/>
        </w:rPr>
        <w:t xml:space="preserve">Zmluvné strany sa dohodli, že táto zmluva s opakovaným plnením sa uzatvára na obdobie uvedené ako lehota plnenia zmluvy. </w:t>
      </w:r>
      <w:r w:rsidR="00BE17B9" w:rsidRPr="00F20A5D">
        <w:rPr>
          <w:rFonts w:eastAsia="Times New Roman"/>
          <w:color w:val="333333"/>
          <w:szCs w:val="24"/>
          <w:lang w:eastAsia="sk-SK"/>
        </w:rPr>
        <w:t>Funkčným celkom sa rozumie ukončenie zmluvy kompletným</w:t>
      </w:r>
      <w:r w:rsidR="00BE17B9" w:rsidRPr="00BE3B04">
        <w:rPr>
          <w:rFonts w:eastAsia="Times New Roman"/>
          <w:color w:val="333333"/>
          <w:szCs w:val="24"/>
          <w:lang w:eastAsia="sk-SK"/>
        </w:rPr>
        <w:t xml:space="preserve"> dodaním predmetu zmluvy v lehote plnenia zmluvy na základe všetkých </w:t>
      </w:r>
      <w:r w:rsidR="00BE17B9" w:rsidRPr="00BE3B04">
        <w:rPr>
          <w:rFonts w:eastAsia="Times New Roman"/>
          <w:color w:val="333333"/>
          <w:szCs w:val="24"/>
          <w:lang w:eastAsia="sk-SK"/>
        </w:rPr>
        <w:lastRenderedPageBreak/>
        <w:t>zmluvných objednávok</w:t>
      </w:r>
      <w:r w:rsidR="00BE17B9" w:rsidRPr="00F20A5D">
        <w:rPr>
          <w:rFonts w:eastAsia="Times New Roman"/>
          <w:color w:val="333333"/>
          <w:szCs w:val="24"/>
          <w:lang w:eastAsia="sk-SK"/>
        </w:rPr>
        <w:t>. Čiastková objednávka nespĺňa požiadavku funkčného celku za účelom vyhotovenia referencie.</w:t>
      </w:r>
    </w:p>
    <w:p w14:paraId="470A084A" w14:textId="051A083F" w:rsidR="00174C8A" w:rsidRPr="00174C8A" w:rsidRDefault="00174C8A" w:rsidP="00174C8A">
      <w:pPr>
        <w:pStyle w:val="Odsekzoznamu"/>
        <w:numPr>
          <w:ilvl w:val="1"/>
          <w:numId w:val="1"/>
        </w:numPr>
        <w:tabs>
          <w:tab w:val="left" w:pos="993"/>
        </w:tabs>
        <w:spacing w:before="60" w:line="240" w:lineRule="auto"/>
        <w:ind w:left="709" w:hanging="431"/>
        <w:rPr>
          <w:szCs w:val="24"/>
        </w:rPr>
      </w:pPr>
      <w:r w:rsidRPr="00174C8A">
        <w:rPr>
          <w:rFonts w:eastAsia="Times New Roman"/>
          <w:color w:val="333333"/>
          <w:szCs w:val="24"/>
          <w:lang w:eastAsia="sk-SK"/>
        </w:rPr>
        <w:t xml:space="preserve">Predmet zmluvy nebude dodaný jednorazovo. </w:t>
      </w:r>
      <w:r w:rsidR="00481F93">
        <w:rPr>
          <w:rFonts w:eastAsia="Times New Roman"/>
          <w:color w:val="333333"/>
          <w:szCs w:val="24"/>
          <w:lang w:eastAsia="sk-SK"/>
        </w:rPr>
        <w:t>Kupujúci</w:t>
      </w:r>
      <w:r w:rsidRPr="00174C8A">
        <w:rPr>
          <w:rFonts w:eastAsia="Times New Roman"/>
          <w:color w:val="333333"/>
          <w:szCs w:val="24"/>
          <w:lang w:eastAsia="sk-SK"/>
        </w:rPr>
        <w:t xml:space="preserve"> na základe tejto </w:t>
      </w:r>
      <w:r w:rsidR="003F28A8">
        <w:rPr>
          <w:rFonts w:eastAsia="Times New Roman"/>
          <w:color w:val="333333"/>
          <w:szCs w:val="24"/>
          <w:lang w:eastAsia="sk-SK"/>
        </w:rPr>
        <w:t>z</w:t>
      </w:r>
      <w:r w:rsidRPr="00174C8A">
        <w:rPr>
          <w:rFonts w:eastAsia="Times New Roman"/>
          <w:color w:val="333333"/>
          <w:szCs w:val="24"/>
          <w:lang w:eastAsia="sk-SK"/>
        </w:rPr>
        <w:t xml:space="preserve">mluvy </w:t>
      </w:r>
      <w:r w:rsidR="000C39DF">
        <w:rPr>
          <w:rFonts w:eastAsia="Times New Roman"/>
          <w:color w:val="333333"/>
          <w:szCs w:val="24"/>
          <w:lang w:eastAsia="sk-SK"/>
        </w:rPr>
        <w:t>v</w:t>
      </w:r>
      <w:r w:rsidR="00F50932">
        <w:rPr>
          <w:rFonts w:eastAsia="Times New Roman"/>
          <w:color w:val="333333"/>
          <w:szCs w:val="24"/>
          <w:lang w:eastAsia="sk-SK"/>
        </w:rPr>
        <w:t>y</w:t>
      </w:r>
      <w:r w:rsidR="000C39DF">
        <w:rPr>
          <w:rFonts w:eastAsia="Times New Roman"/>
          <w:color w:val="333333"/>
          <w:szCs w:val="24"/>
          <w:lang w:eastAsia="sk-SK"/>
        </w:rPr>
        <w:t>stav</w:t>
      </w:r>
      <w:r w:rsidR="00481F93">
        <w:rPr>
          <w:rFonts w:eastAsia="Times New Roman"/>
          <w:color w:val="333333"/>
          <w:szCs w:val="24"/>
          <w:lang w:eastAsia="sk-SK"/>
        </w:rPr>
        <w:t>í</w:t>
      </w:r>
      <w:r w:rsidR="000C39DF">
        <w:rPr>
          <w:rFonts w:eastAsia="Times New Roman"/>
          <w:color w:val="333333"/>
          <w:szCs w:val="24"/>
          <w:lang w:eastAsia="sk-SK"/>
        </w:rPr>
        <w:t xml:space="preserve"> </w:t>
      </w:r>
      <w:r w:rsidR="000C39DF" w:rsidRPr="00A429BC">
        <w:rPr>
          <w:rFonts w:eastAsia="Times New Roman"/>
          <w:color w:val="333333"/>
          <w:szCs w:val="24"/>
          <w:lang w:eastAsia="sk-SK"/>
        </w:rPr>
        <w:t>1 krát ročne</w:t>
      </w:r>
      <w:r w:rsidR="00A429BC" w:rsidRPr="00A429BC">
        <w:rPr>
          <w:rFonts w:eastAsia="Times New Roman"/>
          <w:color w:val="333333"/>
          <w:szCs w:val="24"/>
          <w:lang w:eastAsia="sk-SK"/>
        </w:rPr>
        <w:t xml:space="preserve"> </w:t>
      </w:r>
      <w:r w:rsidR="00F50932" w:rsidRPr="00A429BC">
        <w:rPr>
          <w:rFonts w:eastAsia="Times New Roman"/>
          <w:color w:val="333333"/>
          <w:szCs w:val="24"/>
          <w:lang w:eastAsia="sk-SK"/>
        </w:rPr>
        <w:t>čiastkovú</w:t>
      </w:r>
      <w:r w:rsidR="00F50932">
        <w:rPr>
          <w:rFonts w:eastAsia="Times New Roman"/>
          <w:color w:val="333333"/>
          <w:szCs w:val="24"/>
          <w:lang w:eastAsia="sk-SK"/>
        </w:rPr>
        <w:t xml:space="preserve"> </w:t>
      </w:r>
      <w:r w:rsidR="000C39DF">
        <w:rPr>
          <w:rFonts w:eastAsia="Times New Roman"/>
          <w:color w:val="333333"/>
          <w:szCs w:val="24"/>
          <w:lang w:eastAsia="sk-SK"/>
        </w:rPr>
        <w:t>objednávku na nasledujúce ro</w:t>
      </w:r>
      <w:r w:rsidR="00F50932">
        <w:rPr>
          <w:rFonts w:eastAsia="Times New Roman"/>
          <w:color w:val="333333"/>
          <w:szCs w:val="24"/>
          <w:lang w:eastAsia="sk-SK"/>
        </w:rPr>
        <w:t>čné plnenie</w:t>
      </w:r>
      <w:r w:rsidR="000C39DF">
        <w:rPr>
          <w:rFonts w:eastAsia="Times New Roman"/>
          <w:color w:val="333333"/>
          <w:szCs w:val="24"/>
          <w:lang w:eastAsia="sk-SK"/>
        </w:rPr>
        <w:t xml:space="preserve"> predmetu </w:t>
      </w:r>
      <w:r w:rsidR="00F50932">
        <w:rPr>
          <w:rFonts w:eastAsia="Times New Roman"/>
          <w:color w:val="333333"/>
          <w:szCs w:val="24"/>
          <w:lang w:eastAsia="sk-SK"/>
        </w:rPr>
        <w:t>zákazky</w:t>
      </w:r>
      <w:r w:rsidRPr="00174C8A">
        <w:rPr>
          <w:rFonts w:eastAsia="Times New Roman"/>
          <w:color w:val="333333"/>
          <w:szCs w:val="24"/>
          <w:lang w:eastAsia="sk-SK"/>
        </w:rPr>
        <w:t xml:space="preserve">. </w:t>
      </w:r>
      <w:r w:rsidR="00481F93">
        <w:rPr>
          <w:rFonts w:eastAsia="Times New Roman"/>
          <w:color w:val="333333"/>
          <w:szCs w:val="24"/>
          <w:lang w:eastAsia="sk-SK"/>
        </w:rPr>
        <w:t>Predávajúci</w:t>
      </w:r>
      <w:r w:rsidRPr="00174C8A">
        <w:rPr>
          <w:rFonts w:eastAsia="Times New Roman"/>
          <w:color w:val="333333"/>
          <w:szCs w:val="24"/>
          <w:lang w:eastAsia="sk-SK"/>
        </w:rPr>
        <w:t xml:space="preserve"> sa zaväzuje dodať predmet zmluvy na základe e-mailom doručenej čiastkovej objednávky so špecifikáciou </w:t>
      </w:r>
      <w:r w:rsidR="00C56FF7">
        <w:rPr>
          <w:rFonts w:eastAsia="Times New Roman"/>
          <w:color w:val="333333"/>
          <w:szCs w:val="24"/>
          <w:lang w:eastAsia="sk-SK"/>
        </w:rPr>
        <w:t>predpokladaných</w:t>
      </w:r>
      <w:r w:rsidRPr="00174C8A">
        <w:rPr>
          <w:rFonts w:eastAsia="Times New Roman"/>
          <w:color w:val="333333"/>
          <w:szCs w:val="24"/>
          <w:lang w:eastAsia="sk-SK"/>
        </w:rPr>
        <w:t xml:space="preserve"> </w:t>
      </w:r>
      <w:r w:rsidR="00F50932">
        <w:rPr>
          <w:rFonts w:eastAsia="Times New Roman"/>
          <w:color w:val="333333"/>
          <w:szCs w:val="24"/>
          <w:lang w:eastAsia="sk-SK"/>
        </w:rPr>
        <w:t>ročných</w:t>
      </w:r>
      <w:r w:rsidR="00C56FF7">
        <w:rPr>
          <w:rFonts w:eastAsia="Times New Roman"/>
          <w:color w:val="333333"/>
          <w:szCs w:val="24"/>
          <w:lang w:eastAsia="sk-SK"/>
        </w:rPr>
        <w:t xml:space="preserve"> </w:t>
      </w:r>
      <w:r w:rsidRPr="00174C8A">
        <w:rPr>
          <w:rFonts w:eastAsia="Times New Roman"/>
          <w:color w:val="333333"/>
          <w:szCs w:val="24"/>
          <w:lang w:eastAsia="sk-SK"/>
        </w:rPr>
        <w:t xml:space="preserve">množstiev v závislosti od potrieb a finančných možností </w:t>
      </w:r>
      <w:r w:rsidR="00481F93">
        <w:rPr>
          <w:rFonts w:eastAsia="Times New Roman"/>
          <w:color w:val="333333"/>
          <w:szCs w:val="24"/>
          <w:lang w:eastAsia="sk-SK"/>
        </w:rPr>
        <w:t>Kupujúceho</w:t>
      </w:r>
      <w:r w:rsidRPr="00174C8A">
        <w:rPr>
          <w:rFonts w:eastAsia="Times New Roman"/>
          <w:color w:val="333333"/>
          <w:szCs w:val="24"/>
          <w:lang w:eastAsia="sk-SK"/>
        </w:rPr>
        <w:t>.</w:t>
      </w:r>
    </w:p>
    <w:p w14:paraId="66ECC8AF" w14:textId="77777777" w:rsidR="00D0025D" w:rsidRPr="006B702C" w:rsidRDefault="00D0025D" w:rsidP="00F476E0">
      <w:pPr>
        <w:pStyle w:val="Odsekzoznamu"/>
        <w:numPr>
          <w:ilvl w:val="1"/>
          <w:numId w:val="1"/>
        </w:numPr>
        <w:tabs>
          <w:tab w:val="left" w:pos="993"/>
        </w:tabs>
        <w:spacing w:before="60" w:line="240" w:lineRule="auto"/>
        <w:ind w:left="709"/>
      </w:pPr>
      <w:r w:rsidRPr="006B702C">
        <w:t>Zmluvné strany vyhlasujú a zaväzujú sa, že za týmto účelom:</w:t>
      </w:r>
    </w:p>
    <w:p w14:paraId="24DBDE8E" w14:textId="77777777" w:rsidR="00D0025D" w:rsidRPr="006B702C" w:rsidRDefault="00D0025D" w:rsidP="00174C8A">
      <w:pPr>
        <w:pStyle w:val="Odsekzoznamu"/>
        <w:numPr>
          <w:ilvl w:val="1"/>
          <w:numId w:val="4"/>
        </w:numPr>
        <w:tabs>
          <w:tab w:val="left" w:pos="993"/>
        </w:tabs>
        <w:spacing w:before="60" w:line="240" w:lineRule="auto"/>
        <w:ind w:left="993" w:hanging="284"/>
      </w:pPr>
      <w:r w:rsidRPr="006B702C">
        <w:t xml:space="preserve">sa budú riadiť ustanoveniami tejto </w:t>
      </w:r>
      <w:r w:rsidR="00C56FF7">
        <w:t>z</w:t>
      </w:r>
      <w:r w:rsidRPr="006B702C">
        <w:t xml:space="preserve">mluvy pri uzatváraní objednávok, na základe ktorých sa </w:t>
      </w:r>
      <w:r w:rsidR="00481F93">
        <w:t>P</w:t>
      </w:r>
      <w:r w:rsidRPr="006B702C">
        <w:t xml:space="preserve">redávajúci zaviaže dodať </w:t>
      </w:r>
      <w:r w:rsidR="00481F93">
        <w:t>K</w:t>
      </w:r>
      <w:r w:rsidRPr="006B702C">
        <w:t xml:space="preserve">upujúcemu dohodnutý tovar, previesť na neho vlastnícke právo k dohodnutému tovaru a </w:t>
      </w:r>
      <w:r w:rsidR="00481F93">
        <w:t>K</w:t>
      </w:r>
      <w:r w:rsidRPr="006B702C">
        <w:t>upujúci sa zaviaže zaplatiť za dohodnutý tovar dohodnutú kúpnu cenu,</w:t>
      </w:r>
    </w:p>
    <w:p w14:paraId="21F5C687" w14:textId="77777777" w:rsidR="00D0025D" w:rsidRPr="006B702C" w:rsidRDefault="00D0025D" w:rsidP="00174C8A">
      <w:pPr>
        <w:pStyle w:val="Odsekzoznamu"/>
        <w:numPr>
          <w:ilvl w:val="1"/>
          <w:numId w:val="4"/>
        </w:numPr>
        <w:tabs>
          <w:tab w:val="left" w:pos="993"/>
        </w:tabs>
        <w:spacing w:before="60" w:line="240" w:lineRule="auto"/>
        <w:ind w:left="993" w:hanging="284"/>
      </w:pPr>
      <w:r w:rsidRPr="006B702C">
        <w:t>sa dohodnú vopred na obsahu objednávok.</w:t>
      </w:r>
    </w:p>
    <w:p w14:paraId="6CCDF3D2" w14:textId="77777777" w:rsidR="00D0025D" w:rsidRPr="00C56FF7" w:rsidRDefault="00D0025D" w:rsidP="00F476E0">
      <w:pPr>
        <w:pStyle w:val="Odsekzoznamu"/>
        <w:numPr>
          <w:ilvl w:val="1"/>
          <w:numId w:val="1"/>
        </w:numPr>
        <w:tabs>
          <w:tab w:val="left" w:pos="993"/>
        </w:tabs>
        <w:spacing w:before="60" w:line="240" w:lineRule="auto"/>
        <w:ind w:left="709"/>
      </w:pPr>
      <w:r w:rsidRPr="00C56FF7">
        <w:t xml:space="preserve">Pokiaľ sa podmienky objednávok na dodanie dohodnutého tovaru uzavretej medzi zmluvnými stranami po dobu účinnosti tejto zmluvy neurčia inak, predpokladá sa, že </w:t>
      </w:r>
      <w:r w:rsidRPr="002E2E45">
        <w:t>obchodné podmienky dohodnuté touto zmluvou sú jej neoddeliteľnou súčasťou</w:t>
      </w:r>
      <w:r w:rsidRPr="00C56FF7">
        <w:t>. Podmienky objednávky na dodanie tovaru nesmú byť v rozpore s podmienkami dohodnutými touto zmluvou.</w:t>
      </w:r>
    </w:p>
    <w:p w14:paraId="340FA3C5" w14:textId="6FCF20BE" w:rsidR="00D0025D" w:rsidRPr="006B702C" w:rsidRDefault="00D0025D" w:rsidP="00F476E0">
      <w:pPr>
        <w:pStyle w:val="Odsekzoznamu"/>
        <w:numPr>
          <w:ilvl w:val="1"/>
          <w:numId w:val="1"/>
        </w:numPr>
        <w:tabs>
          <w:tab w:val="left" w:pos="993"/>
        </w:tabs>
        <w:spacing w:before="60" w:line="240" w:lineRule="auto"/>
        <w:ind w:left="709"/>
      </w:pPr>
      <w:r w:rsidRPr="006B702C">
        <w:t xml:space="preserve">V súlade s ustanoveniami tejto zmluvy sa </w:t>
      </w:r>
      <w:r w:rsidR="00481F93">
        <w:t>P</w:t>
      </w:r>
      <w:r w:rsidRPr="006B702C">
        <w:t>redávajúci zaväzuje plniť technické a</w:t>
      </w:r>
      <w:r w:rsidR="00D520B5" w:rsidRPr="006B702C">
        <w:t> </w:t>
      </w:r>
      <w:r w:rsidRPr="006B702C">
        <w:t xml:space="preserve">kvalitatívne požiadavky tejto zmluvy v súlade </w:t>
      </w:r>
      <w:r w:rsidR="0004585E" w:rsidRPr="00F20A5D">
        <w:t>s</w:t>
      </w:r>
      <w:r w:rsidR="0004585E">
        <w:t xml:space="preserve"> Výzvou na predloženie cenovej ponuky</w:t>
      </w:r>
      <w:r w:rsidRPr="006B702C">
        <w:t>, platn</w:t>
      </w:r>
      <w:r w:rsidR="00BE3B04">
        <w:t>ou legislatívou</w:t>
      </w:r>
      <w:r w:rsidRPr="006B702C">
        <w:t xml:space="preserve"> (napr. zákon č. </w:t>
      </w:r>
      <w:r w:rsidR="00D520B5" w:rsidRPr="006B702C">
        <w:t xml:space="preserve">56/2018 Z. z. </w:t>
      </w:r>
      <w:r w:rsidRPr="006B702C">
        <w:t xml:space="preserve"> </w:t>
      </w:r>
      <w:r w:rsidRPr="006B702C">
        <w:rPr>
          <w:shd w:val="clear" w:color="auto" w:fill="FFFFFF"/>
        </w:rPr>
        <w:t xml:space="preserve">o posudzovaní zhody </w:t>
      </w:r>
      <w:r w:rsidR="00D520B5" w:rsidRPr="006B702C">
        <w:rPr>
          <w:szCs w:val="24"/>
          <w:shd w:val="clear" w:color="auto" w:fill="FFFFFF"/>
        </w:rPr>
        <w:t>výrobku, sprístupňovaní určeného výrobku na trhu</w:t>
      </w:r>
      <w:r w:rsidRPr="006B702C">
        <w:t xml:space="preserve">), normami (kvalitatívne parametre </w:t>
      </w:r>
      <w:r w:rsidR="00BE3B04">
        <w:t>CNG</w:t>
      </w:r>
      <w:r w:rsidRPr="006B702C">
        <w:t xml:space="preserve"> podľa </w:t>
      </w:r>
      <w:r w:rsidR="002A2107">
        <w:t xml:space="preserve">STN EN </w:t>
      </w:r>
      <w:r w:rsidR="00481F93" w:rsidRPr="003856AC">
        <w:rPr>
          <w:color w:val="222222"/>
          <w:szCs w:val="24"/>
          <w:shd w:val="clear" w:color="auto" w:fill="FFFFFF"/>
        </w:rPr>
        <w:t>ISO 15403-1</w:t>
      </w:r>
      <w:r w:rsidRPr="006B702C">
        <w:t xml:space="preserve">), realizovať predmet </w:t>
      </w:r>
      <w:r w:rsidR="003F28A8">
        <w:t>z</w:t>
      </w:r>
      <w:r w:rsidRPr="006B702C">
        <w:t xml:space="preserve">mluvy vo vlastnom mene a na vlastnú zodpovednosť v súlade s podmienkami </w:t>
      </w:r>
      <w:r w:rsidRPr="004B32DF">
        <w:t xml:space="preserve">stanovenými </w:t>
      </w:r>
      <w:r w:rsidR="00220A47" w:rsidRPr="004B32DF">
        <w:t>prieskumom trhu</w:t>
      </w:r>
      <w:r w:rsidR="00A47E3B" w:rsidRPr="004B32DF">
        <w:t>,</w:t>
      </w:r>
      <w:r w:rsidRPr="006B702C">
        <w:t xml:space="preserve"> s</w:t>
      </w:r>
      <w:r w:rsidR="00A47E3B">
        <w:t> </w:t>
      </w:r>
      <w:r w:rsidRPr="006B702C">
        <w:t>vybavením</w:t>
      </w:r>
      <w:r w:rsidR="00A47E3B">
        <w:t xml:space="preserve"> </w:t>
      </w:r>
      <w:r w:rsidRPr="006B702C">
        <w:t xml:space="preserve">ktoré si na tento účel zabezpečí. Predmet zmluvy plne korešponduje s ponukou </w:t>
      </w:r>
      <w:r w:rsidR="00BE3B04">
        <w:t>P</w:t>
      </w:r>
      <w:r w:rsidRPr="006B702C">
        <w:t>redávajúceho predloženou v procese obstarávania.</w:t>
      </w:r>
    </w:p>
    <w:p w14:paraId="570A865F" w14:textId="77777777" w:rsidR="00D0025D" w:rsidRPr="00C56FF7" w:rsidRDefault="00D0025D" w:rsidP="00F476E0">
      <w:pPr>
        <w:pStyle w:val="Odsekzoznamu"/>
        <w:numPr>
          <w:ilvl w:val="1"/>
          <w:numId w:val="1"/>
        </w:numPr>
        <w:tabs>
          <w:tab w:val="left" w:pos="993"/>
        </w:tabs>
        <w:spacing w:before="60" w:line="240" w:lineRule="auto"/>
        <w:ind w:left="709"/>
      </w:pPr>
      <w:r w:rsidRPr="00C56FF7">
        <w:t>Kupujúci si vyhradzuje právo v závislosti od</w:t>
      </w:r>
      <w:r w:rsidR="00481F93">
        <w:t xml:space="preserve"> výšky</w:t>
      </w:r>
      <w:r w:rsidRPr="00C56FF7">
        <w:t xml:space="preserve"> finančných prostriedkov</w:t>
      </w:r>
      <w:r w:rsidR="00481F93">
        <w:t xml:space="preserve">, ktoré má k dispozícii </w:t>
      </w:r>
      <w:r w:rsidRPr="00C56FF7">
        <w:t>vykonať:</w:t>
      </w:r>
    </w:p>
    <w:p w14:paraId="49D1C121" w14:textId="77777777" w:rsidR="00D0025D" w:rsidRPr="00C56FF7" w:rsidRDefault="00D0025D" w:rsidP="00F476E0">
      <w:pPr>
        <w:pStyle w:val="Odsekzoznamu"/>
        <w:numPr>
          <w:ilvl w:val="2"/>
          <w:numId w:val="1"/>
        </w:numPr>
        <w:tabs>
          <w:tab w:val="left" w:pos="993"/>
        </w:tabs>
        <w:spacing w:before="60" w:line="240" w:lineRule="auto"/>
      </w:pPr>
      <w:r w:rsidRPr="00C56FF7">
        <w:t>úpravu rozsahu predmetu plnenia zmluvy a lehotu dodania tovaru, s možnosťou skrátenia alebo predĺženia lehoty dodania,</w:t>
      </w:r>
    </w:p>
    <w:p w14:paraId="0EEAE7EE" w14:textId="77777777" w:rsidR="00D0025D" w:rsidRPr="00C56FF7" w:rsidRDefault="00D0025D" w:rsidP="00F476E0">
      <w:pPr>
        <w:pStyle w:val="Odsekzoznamu"/>
        <w:numPr>
          <w:ilvl w:val="2"/>
          <w:numId w:val="1"/>
        </w:numPr>
        <w:tabs>
          <w:tab w:val="left" w:pos="993"/>
        </w:tabs>
        <w:spacing w:before="60" w:line="240" w:lineRule="auto"/>
      </w:pPr>
      <w:r w:rsidRPr="00C56FF7">
        <w:t xml:space="preserve">alebo neodobrať uvedené predpokladané množstvo predmetu </w:t>
      </w:r>
      <w:r w:rsidR="004833FC" w:rsidRPr="00C56FF7">
        <w:t>zmluvy</w:t>
      </w:r>
      <w:r w:rsidRPr="00C56FF7">
        <w:t>,</w:t>
      </w:r>
    </w:p>
    <w:p w14:paraId="64D0603D" w14:textId="77777777" w:rsidR="00D0025D" w:rsidRPr="00C56FF7" w:rsidRDefault="00D0025D" w:rsidP="00F476E0">
      <w:pPr>
        <w:tabs>
          <w:tab w:val="left" w:pos="993"/>
        </w:tabs>
        <w:spacing w:before="60" w:after="120" w:line="240" w:lineRule="auto"/>
        <w:ind w:left="720"/>
      </w:pPr>
      <w:r w:rsidRPr="00C56FF7">
        <w:t xml:space="preserve">pričom uvedené skutočnosti sa nebudú považovať za porušenie zmluvných podmienok zo strany Kupujúceho a nebudú dôvodom na uzatvorenie dodatku tejto zmluvy a ani na uplatnenie si náhrady škody zo strany </w:t>
      </w:r>
      <w:r w:rsidR="00481F93">
        <w:t>P</w:t>
      </w:r>
      <w:r w:rsidRPr="00C56FF7">
        <w:t>redávajúceho.</w:t>
      </w:r>
    </w:p>
    <w:p w14:paraId="55D1A54E" w14:textId="77777777" w:rsidR="00D0025D" w:rsidRPr="00C56FF7" w:rsidRDefault="00D0025D" w:rsidP="00F476E0">
      <w:pPr>
        <w:pStyle w:val="Odsekzoznamu"/>
        <w:numPr>
          <w:ilvl w:val="1"/>
          <w:numId w:val="1"/>
        </w:numPr>
        <w:tabs>
          <w:tab w:val="left" w:pos="993"/>
        </w:tabs>
        <w:spacing w:before="60" w:line="240" w:lineRule="auto"/>
        <w:ind w:left="709"/>
      </w:pPr>
      <w:r w:rsidRPr="00C56FF7">
        <w:t xml:space="preserve">Predávajúci sa zaväzuje realizovať dodávky </w:t>
      </w:r>
      <w:r w:rsidR="002771A0" w:rsidRPr="00C56FF7">
        <w:t>CNG</w:t>
      </w:r>
      <w:r w:rsidRPr="00C56FF7">
        <w:t xml:space="preserve"> na miest</w:t>
      </w:r>
      <w:r w:rsidR="00481F93">
        <w:t>o</w:t>
      </w:r>
      <w:r w:rsidR="002771A0" w:rsidRPr="00C56FF7">
        <w:t xml:space="preserve"> </w:t>
      </w:r>
      <w:r w:rsidRPr="00C56FF7">
        <w:t xml:space="preserve">určenia </w:t>
      </w:r>
      <w:r w:rsidR="002771A0" w:rsidRPr="00C56FF7">
        <w:t>prevádzkovateľom distribučnej siete (ďalej „PDS“) SPP - distribúcia, a.s., plynárenský podnik oprávnený na distribúciu plynu, ktorý vykonáva distribúciu plynu do plniacej stanice CNG</w:t>
      </w:r>
      <w:r w:rsidR="00484F77" w:rsidRPr="00C56FF7">
        <w:t>. Plniac</w:t>
      </w:r>
      <w:r w:rsidR="00481F93">
        <w:t xml:space="preserve">a stanica bude </w:t>
      </w:r>
      <w:r w:rsidRPr="00C56FF7">
        <w:t>vybaven</w:t>
      </w:r>
      <w:r w:rsidR="00481F93">
        <w:t>á</w:t>
      </w:r>
      <w:r w:rsidRPr="00C56FF7">
        <w:t xml:space="preserve"> certifikovanými </w:t>
      </w:r>
      <w:r w:rsidR="00FB6375">
        <w:t xml:space="preserve">meradlami prietoku plynu </w:t>
      </w:r>
      <w:r w:rsidRPr="00C56FF7">
        <w:t xml:space="preserve">a pravidelne </w:t>
      </w:r>
      <w:r w:rsidR="000C39DF">
        <w:t>v </w:t>
      </w:r>
      <w:r w:rsidR="00481F93">
        <w:t>zmy</w:t>
      </w:r>
      <w:r w:rsidR="000C39DF">
        <w:t>sle platnej legislat</w:t>
      </w:r>
      <w:r w:rsidR="00481F93">
        <w:t>ívy overovaná</w:t>
      </w:r>
      <w:r w:rsidRPr="00C56FF7">
        <w:t xml:space="preserve"> autorizovanou skúšobňou </w:t>
      </w:r>
      <w:r w:rsidR="007C64D0">
        <w:t xml:space="preserve">za účelom správneho prepočtu </w:t>
      </w:r>
      <w:r w:rsidRPr="00C56FF7">
        <w:t>vydaného množstva tovaru</w:t>
      </w:r>
      <w:r w:rsidR="00C56FF7" w:rsidRPr="00C56FF7">
        <w:t>.</w:t>
      </w:r>
    </w:p>
    <w:p w14:paraId="66BF9759" w14:textId="77777777" w:rsidR="00D0025D" w:rsidRPr="00C56FF7" w:rsidRDefault="00D0025D">
      <w:pPr>
        <w:pStyle w:val="Odsekzoznamu"/>
        <w:numPr>
          <w:ilvl w:val="1"/>
          <w:numId w:val="1"/>
        </w:numPr>
        <w:tabs>
          <w:tab w:val="left" w:pos="993"/>
        </w:tabs>
        <w:spacing w:before="60" w:line="240" w:lineRule="auto"/>
        <w:ind w:left="709" w:hanging="431"/>
      </w:pPr>
      <w:r w:rsidRPr="00C56FF7">
        <w:t xml:space="preserve">Predávajúci zabezpečí pri realizácii každej dodávky tovaru sledovanie </w:t>
      </w:r>
      <w:r w:rsidR="00B503F7">
        <w:t>nasledujúcich</w:t>
      </w:r>
      <w:r w:rsidRPr="00C56FF7">
        <w:t xml:space="preserve"> informácií:</w:t>
      </w:r>
    </w:p>
    <w:p w14:paraId="5F1E0E64" w14:textId="77777777" w:rsidR="00D0025D" w:rsidRPr="00C56FF7" w:rsidRDefault="00D0025D">
      <w:pPr>
        <w:pStyle w:val="Odsekzoznamu"/>
        <w:numPr>
          <w:ilvl w:val="1"/>
          <w:numId w:val="4"/>
        </w:numPr>
        <w:tabs>
          <w:tab w:val="left" w:pos="993"/>
        </w:tabs>
        <w:spacing w:before="60" w:line="240" w:lineRule="auto"/>
        <w:ind w:left="1418"/>
      </w:pPr>
      <w:r w:rsidRPr="00C56FF7">
        <w:t xml:space="preserve">dátum a čas (začiatok a koniec) </w:t>
      </w:r>
      <w:r w:rsidR="004C3A51" w:rsidRPr="00C56FF7">
        <w:t>plnenia</w:t>
      </w:r>
      <w:r w:rsidRPr="00C56FF7">
        <w:t xml:space="preserve"> </w:t>
      </w:r>
      <w:r w:rsidR="00B503F7">
        <w:t>CNG</w:t>
      </w:r>
      <w:r w:rsidRPr="00C56FF7">
        <w:t>,</w:t>
      </w:r>
    </w:p>
    <w:p w14:paraId="1F1B0319" w14:textId="77777777" w:rsidR="00D0025D" w:rsidRPr="00C56FF7" w:rsidRDefault="00D0025D">
      <w:pPr>
        <w:pStyle w:val="Odsekzoznamu"/>
        <w:numPr>
          <w:ilvl w:val="1"/>
          <w:numId w:val="4"/>
        </w:numPr>
        <w:tabs>
          <w:tab w:val="left" w:pos="993"/>
        </w:tabs>
        <w:spacing w:before="60" w:line="240" w:lineRule="auto"/>
        <w:ind w:left="1418"/>
      </w:pPr>
      <w:r w:rsidRPr="00C56FF7">
        <w:t xml:space="preserve">číslo vozidla </w:t>
      </w:r>
      <w:r w:rsidR="004C3A51" w:rsidRPr="00C56FF7">
        <w:t xml:space="preserve">tankujúceho </w:t>
      </w:r>
      <w:r w:rsidR="00B503F7">
        <w:t>CNG</w:t>
      </w:r>
      <w:r w:rsidRPr="00C56FF7">
        <w:t>,</w:t>
      </w:r>
    </w:p>
    <w:p w14:paraId="6A5297B8" w14:textId="77777777" w:rsidR="00D0025D" w:rsidRPr="00C56FF7" w:rsidRDefault="00D0025D">
      <w:pPr>
        <w:pStyle w:val="Odsekzoznamu"/>
        <w:numPr>
          <w:ilvl w:val="1"/>
          <w:numId w:val="4"/>
        </w:numPr>
        <w:tabs>
          <w:tab w:val="left" w:pos="993"/>
        </w:tabs>
        <w:spacing w:before="60" w:line="240" w:lineRule="auto"/>
        <w:ind w:left="1418"/>
      </w:pPr>
      <w:r w:rsidRPr="00C56FF7">
        <w:t xml:space="preserve">meno a priezvisko </w:t>
      </w:r>
      <w:r w:rsidR="00C56FF7" w:rsidRPr="00C56FF7">
        <w:t>obsluhy</w:t>
      </w:r>
      <w:r w:rsidR="004C3A51" w:rsidRPr="00C56FF7">
        <w:t>, ktor</w:t>
      </w:r>
      <w:r w:rsidR="00C56FF7" w:rsidRPr="00C56FF7">
        <w:t>á</w:t>
      </w:r>
      <w:r w:rsidR="004C3A51" w:rsidRPr="00C56FF7">
        <w:t xml:space="preserve"> plnenie zrealizoval</w:t>
      </w:r>
      <w:r w:rsidR="00C56FF7" w:rsidRPr="00C56FF7">
        <w:t>a</w:t>
      </w:r>
      <w:r w:rsidRPr="00C56FF7">
        <w:t>.</w:t>
      </w:r>
    </w:p>
    <w:p w14:paraId="7D934C2D" w14:textId="77777777" w:rsidR="00D0025D" w:rsidRDefault="00D0025D" w:rsidP="00842664">
      <w:pPr>
        <w:pStyle w:val="Odsekzoznamu"/>
        <w:numPr>
          <w:ilvl w:val="1"/>
          <w:numId w:val="1"/>
        </w:numPr>
        <w:tabs>
          <w:tab w:val="left" w:pos="993"/>
        </w:tabs>
        <w:spacing w:before="60" w:line="240" w:lineRule="auto"/>
        <w:ind w:left="709" w:hanging="431"/>
      </w:pPr>
      <w:r w:rsidRPr="006B702C">
        <w:lastRenderedPageBreak/>
        <w:t xml:space="preserve">Kupujúci správnosť a úplnosť údajov podľa bodu </w:t>
      </w:r>
      <w:r w:rsidRPr="007C6EC6">
        <w:t>2.1</w:t>
      </w:r>
      <w:r w:rsidR="00F436B9">
        <w:t>3</w:t>
      </w:r>
      <w:r w:rsidRPr="006B702C">
        <w:t xml:space="preserve">, </w:t>
      </w:r>
      <w:r w:rsidR="00D6653C">
        <w:t xml:space="preserve">si overí formou elektronického systému Predávajúceho, do ktorého je povinný umožniť Kupujúcemu </w:t>
      </w:r>
      <w:r w:rsidR="00543020">
        <w:t xml:space="preserve">bezplatný </w:t>
      </w:r>
      <w:r w:rsidR="00D6653C">
        <w:t>prístup.</w:t>
      </w:r>
    </w:p>
    <w:p w14:paraId="6975D9DD" w14:textId="673B22F8" w:rsidR="00456445" w:rsidRPr="006B702C" w:rsidRDefault="00543020" w:rsidP="00456445">
      <w:pPr>
        <w:pStyle w:val="Odsekzoznamu"/>
        <w:numPr>
          <w:ilvl w:val="1"/>
          <w:numId w:val="1"/>
        </w:numPr>
        <w:tabs>
          <w:tab w:val="left" w:pos="993"/>
        </w:tabs>
        <w:spacing w:before="60" w:line="240" w:lineRule="auto"/>
        <w:ind w:left="709" w:hanging="431"/>
      </w:pPr>
      <w:r>
        <w:t>Predmetný elektronický systém zaznamenávajúci plnenie CNG musí byť poskytnutý od Predávajúceho pre Kupujúceho bezplatne a</w:t>
      </w:r>
      <w:r w:rsidR="005E0F01">
        <w:t> v dostupnosti minimálne na úrovni 90% času v rámci k</w:t>
      </w:r>
      <w:r w:rsidR="005E0F01" w:rsidRPr="005E0F01">
        <w:rPr>
          <w:szCs w:val="24"/>
        </w:rPr>
        <w:t>aždé</w:t>
      </w:r>
      <w:r w:rsidR="005E0F01" w:rsidRPr="00CC1B48">
        <w:rPr>
          <w:szCs w:val="24"/>
        </w:rPr>
        <w:t xml:space="preserve">ho kalendárneho mesiaca. </w:t>
      </w:r>
      <w:r w:rsidR="005E0F01" w:rsidRPr="008C34B2">
        <w:rPr>
          <w:szCs w:val="24"/>
        </w:rPr>
        <w:t>Uvedené sa nevzťahuje na č</w:t>
      </w:r>
      <w:r w:rsidR="00CC1B48">
        <w:rPr>
          <w:szCs w:val="24"/>
        </w:rPr>
        <w:t>a</w:t>
      </w:r>
      <w:r w:rsidR="005E0F01" w:rsidRPr="008C34B2">
        <w:rPr>
          <w:szCs w:val="24"/>
        </w:rPr>
        <w:t xml:space="preserve">s vykonávania nevyhnutnej údržby systému a jeho aktualizácie, prípadne </w:t>
      </w:r>
      <w:r w:rsidR="005E0F01" w:rsidRPr="008C34B2">
        <w:rPr>
          <w:color w:val="1F1D1D"/>
          <w:szCs w:val="24"/>
        </w:rPr>
        <w:t xml:space="preserve">pri výpadku elektrického prúdu alebo iných obmedzení nespôsobených </w:t>
      </w:r>
      <w:r w:rsidR="00CC1B48">
        <w:rPr>
          <w:color w:val="1F1D1D"/>
          <w:szCs w:val="24"/>
        </w:rPr>
        <w:t>na strane Predávajúceho</w:t>
      </w:r>
      <w:r w:rsidR="005E0F01" w:rsidRPr="008C34B2">
        <w:rPr>
          <w:szCs w:val="24"/>
        </w:rPr>
        <w:t>.</w:t>
      </w:r>
    </w:p>
    <w:p w14:paraId="5FE4353A" w14:textId="17AC63B2" w:rsidR="00C522EC" w:rsidRDefault="00D0025D" w:rsidP="004F0887">
      <w:pPr>
        <w:pStyle w:val="Odsekzoznamu"/>
        <w:numPr>
          <w:ilvl w:val="1"/>
          <w:numId w:val="1"/>
        </w:numPr>
        <w:tabs>
          <w:tab w:val="left" w:pos="993"/>
        </w:tabs>
        <w:spacing w:before="60" w:line="240" w:lineRule="auto"/>
        <w:ind w:left="709"/>
      </w:pPr>
      <w:r w:rsidRPr="006B702C">
        <w:t>Zmluva sa vzťahuje aj na tovar uvedený v špecifikácii, u ktorého dôjde k zmene obchodného názvu pri dodržaní kvalitatívnych parametrov.</w:t>
      </w:r>
    </w:p>
    <w:p w14:paraId="6C785FB1" w14:textId="77777777" w:rsidR="00493E80" w:rsidRPr="006B702C" w:rsidRDefault="00493E80" w:rsidP="00493E80">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bookmarkStart w:id="1" w:name="_Hlk30061881"/>
      <w:r w:rsidRPr="006B702C">
        <w:rPr>
          <w:rFonts w:eastAsia="Times New Roman"/>
          <w:b/>
          <w:bCs/>
          <w:spacing w:val="0"/>
          <w:szCs w:val="24"/>
        </w:rPr>
        <w:t>Uzatváranie Objednávok a cena predmetu plnenia</w:t>
      </w:r>
    </w:p>
    <w:p w14:paraId="60FBF319" w14:textId="77777777" w:rsidR="00493E80" w:rsidRDefault="00493E80" w:rsidP="00493E80">
      <w:pPr>
        <w:pStyle w:val="Odsekzoznamu"/>
        <w:numPr>
          <w:ilvl w:val="1"/>
          <w:numId w:val="1"/>
        </w:numPr>
        <w:tabs>
          <w:tab w:val="left" w:pos="1012"/>
        </w:tabs>
        <w:spacing w:before="60" w:line="240" w:lineRule="auto"/>
        <w:ind w:left="709"/>
      </w:pPr>
      <w:r w:rsidRPr="006B702C">
        <w:t xml:space="preserve">Návrh na uzavretie čiastkovej </w:t>
      </w:r>
      <w:r>
        <w:t>ročnej objednávky</w:t>
      </w:r>
      <w:r w:rsidRPr="006B702C">
        <w:t xml:space="preserve"> </w:t>
      </w:r>
      <w:r>
        <w:t>P</w:t>
      </w:r>
      <w:r w:rsidRPr="006B702C">
        <w:t>redávajúci podáva</w:t>
      </w:r>
      <w:r>
        <w:t xml:space="preserve"> u</w:t>
      </w:r>
      <w:r w:rsidRPr="006B702C">
        <w:t xml:space="preserve"> </w:t>
      </w:r>
      <w:r>
        <w:t>K</w:t>
      </w:r>
      <w:r w:rsidRPr="006B702C">
        <w:t>upujúc</w:t>
      </w:r>
      <w:r>
        <w:t>eho</w:t>
      </w:r>
      <w:r w:rsidRPr="006B702C">
        <w:t xml:space="preserve"> formou písomnej objednávky na dodanie tovaru za kúpnu cenu stanovenú postupom podľa ustanovení tohto článku.</w:t>
      </w:r>
    </w:p>
    <w:p w14:paraId="3CA9F234" w14:textId="77777777" w:rsidR="00493E80" w:rsidRPr="006B702C" w:rsidRDefault="00493E80" w:rsidP="00493E80">
      <w:pPr>
        <w:pStyle w:val="Odsekzoznamu"/>
        <w:numPr>
          <w:ilvl w:val="1"/>
          <w:numId w:val="1"/>
        </w:numPr>
        <w:tabs>
          <w:tab w:val="left" w:pos="1012"/>
        </w:tabs>
        <w:spacing w:before="60" w:line="240" w:lineRule="auto"/>
        <w:ind w:left="709"/>
      </w:pPr>
      <w:r w:rsidRPr="00842664">
        <w:rPr>
          <w:rFonts w:eastAsia="Times New Roman"/>
          <w:szCs w:val="24"/>
          <w:lang w:eastAsia="sk-SK"/>
        </w:rPr>
        <w:t xml:space="preserve">Čiastkovú ročnú objednávku vystaví Kupujúci a doručí ju Predávajúcemu </w:t>
      </w:r>
      <w:r w:rsidRPr="007C64D0">
        <w:rPr>
          <w:rFonts w:eastAsia="Times New Roman"/>
          <w:szCs w:val="24"/>
          <w:lang w:eastAsia="sk-SK"/>
        </w:rPr>
        <w:t xml:space="preserve">minimálne </w:t>
      </w:r>
      <w:r>
        <w:rPr>
          <w:rFonts w:eastAsia="Times New Roman"/>
          <w:szCs w:val="24"/>
          <w:lang w:eastAsia="sk-SK"/>
        </w:rPr>
        <w:t xml:space="preserve">          </w:t>
      </w:r>
      <w:r w:rsidRPr="007C64D0">
        <w:rPr>
          <w:rFonts w:eastAsia="Times New Roman"/>
          <w:szCs w:val="24"/>
          <w:lang w:eastAsia="sk-SK"/>
        </w:rPr>
        <w:t xml:space="preserve">1 mesiac pred uplynutím </w:t>
      </w:r>
      <w:r>
        <w:rPr>
          <w:rFonts w:eastAsia="Times New Roman"/>
          <w:szCs w:val="24"/>
          <w:lang w:eastAsia="sk-SK"/>
        </w:rPr>
        <w:t xml:space="preserve">predchádzajúceho </w:t>
      </w:r>
      <w:r w:rsidRPr="007C64D0">
        <w:rPr>
          <w:rFonts w:eastAsia="Times New Roman"/>
          <w:szCs w:val="24"/>
          <w:lang w:eastAsia="sk-SK"/>
        </w:rPr>
        <w:t>ročného obdobia</w:t>
      </w:r>
      <w:r>
        <w:rPr>
          <w:rFonts w:eastAsia="Times New Roman"/>
          <w:szCs w:val="24"/>
          <w:lang w:eastAsia="sk-SK"/>
        </w:rPr>
        <w:t>.</w:t>
      </w:r>
    </w:p>
    <w:p w14:paraId="5EBD92D9" w14:textId="77777777" w:rsidR="00493E80" w:rsidRPr="006B702C" w:rsidRDefault="00493E80" w:rsidP="00493E80">
      <w:pPr>
        <w:pStyle w:val="Odsekzoznamu"/>
        <w:numPr>
          <w:ilvl w:val="1"/>
          <w:numId w:val="1"/>
        </w:numPr>
        <w:tabs>
          <w:tab w:val="left" w:pos="1012"/>
        </w:tabs>
        <w:spacing w:before="60" w:line="240" w:lineRule="auto"/>
        <w:ind w:left="709"/>
      </w:pPr>
      <w:r w:rsidRPr="006B702C">
        <w:t xml:space="preserve">Písomná </w:t>
      </w:r>
      <w:r>
        <w:t xml:space="preserve">ročná </w:t>
      </w:r>
      <w:r w:rsidRPr="006B702C">
        <w:t xml:space="preserve">objednávka bude vystavená </w:t>
      </w:r>
      <w:r>
        <w:t xml:space="preserve">referentom energetiky </w:t>
      </w:r>
      <w:r w:rsidRPr="006B702C">
        <w:t xml:space="preserve"> </w:t>
      </w:r>
      <w:r>
        <w:t>K</w:t>
      </w:r>
      <w:r w:rsidRPr="006B702C">
        <w:t xml:space="preserve">upujúceho a následne doručená </w:t>
      </w:r>
      <w:r>
        <w:t>P</w:t>
      </w:r>
      <w:r w:rsidRPr="006B702C">
        <w:t>redávajúcemu. Objednávky budú obsahovať min. nasledovné údaje:</w:t>
      </w:r>
    </w:p>
    <w:p w14:paraId="29B7867F" w14:textId="77777777" w:rsidR="00493E80" w:rsidRPr="006B702C" w:rsidRDefault="00493E80" w:rsidP="00493E80">
      <w:pPr>
        <w:pStyle w:val="Odsekzoznamu"/>
        <w:numPr>
          <w:ilvl w:val="1"/>
          <w:numId w:val="4"/>
        </w:numPr>
        <w:tabs>
          <w:tab w:val="left" w:pos="993"/>
        </w:tabs>
        <w:spacing w:before="60" w:line="240" w:lineRule="auto"/>
        <w:ind w:left="1418"/>
      </w:pPr>
      <w:r w:rsidRPr="006B702C">
        <w:t>množstvo objednávaného tovaru v</w:t>
      </w:r>
      <w:r>
        <w:t xml:space="preserve"> kilogramoch </w:t>
      </w:r>
    </w:p>
    <w:p w14:paraId="00AF6CB0" w14:textId="77777777" w:rsidR="00493E80" w:rsidRPr="006B702C" w:rsidRDefault="00493E80" w:rsidP="00493E80">
      <w:pPr>
        <w:pStyle w:val="Odsekzoznamu"/>
        <w:numPr>
          <w:ilvl w:val="1"/>
          <w:numId w:val="4"/>
        </w:numPr>
        <w:tabs>
          <w:tab w:val="left" w:pos="993"/>
        </w:tabs>
        <w:spacing w:before="60" w:line="240" w:lineRule="auto"/>
        <w:ind w:left="1418"/>
      </w:pPr>
      <w:r w:rsidRPr="006B702C">
        <w:t xml:space="preserve">miesto dodania </w:t>
      </w:r>
    </w:p>
    <w:p w14:paraId="64E95867" w14:textId="77777777" w:rsidR="00493E80" w:rsidRPr="006B702C" w:rsidRDefault="00493E80" w:rsidP="00493E80">
      <w:pPr>
        <w:pStyle w:val="Odsekzoznamu"/>
        <w:numPr>
          <w:ilvl w:val="1"/>
          <w:numId w:val="4"/>
        </w:numPr>
        <w:tabs>
          <w:tab w:val="left" w:pos="993"/>
        </w:tabs>
        <w:spacing w:before="60" w:line="240" w:lineRule="auto"/>
        <w:ind w:left="1418"/>
      </w:pPr>
      <w:r>
        <w:t>výšku zľavy v %</w:t>
      </w:r>
      <w:r w:rsidRPr="006B702C">
        <w:t>.</w:t>
      </w:r>
    </w:p>
    <w:p w14:paraId="66F157A9" w14:textId="77777777" w:rsidR="00493E80" w:rsidRPr="006B702C" w:rsidRDefault="00493E80" w:rsidP="00493E80">
      <w:pPr>
        <w:pStyle w:val="Odsekzoznamu"/>
        <w:numPr>
          <w:ilvl w:val="1"/>
          <w:numId w:val="1"/>
        </w:numPr>
        <w:tabs>
          <w:tab w:val="left" w:pos="1012"/>
        </w:tabs>
        <w:spacing w:before="60" w:line="240" w:lineRule="auto"/>
        <w:ind w:left="709"/>
      </w:pPr>
      <w:r w:rsidRPr="006B702C">
        <w:t xml:space="preserve">Potvrdená </w:t>
      </w:r>
      <w:r>
        <w:t xml:space="preserve">ročná </w:t>
      </w:r>
      <w:r w:rsidRPr="006B702C">
        <w:t xml:space="preserve">objednávka bude zaslaná e-mailom z adresy </w:t>
      </w:r>
      <w:r>
        <w:t>K</w:t>
      </w:r>
      <w:r w:rsidRPr="006B702C">
        <w:t xml:space="preserve">upujúceho </w:t>
      </w:r>
      <w:hyperlink r:id="rId8" w:history="1">
        <w:r w:rsidRPr="002D0EC1">
          <w:rPr>
            <w:rStyle w:val="Hypertextovprepojenie"/>
            <w:color w:val="auto"/>
            <w:u w:val="none"/>
          </w:rPr>
          <w:t>karol.ronay@dpmk.sk</w:t>
        </w:r>
      </w:hyperlink>
      <w:r>
        <w:t xml:space="preserve"> </w:t>
      </w:r>
      <w:r w:rsidRPr="00331D2D">
        <w:t xml:space="preserve">a </w:t>
      </w:r>
      <w:r w:rsidRPr="006B702C">
        <w:t xml:space="preserve">potvrdená </w:t>
      </w:r>
      <w:r>
        <w:t>P</w:t>
      </w:r>
      <w:r w:rsidRPr="006B702C">
        <w:t>redávajúcim</w:t>
      </w:r>
      <w:r>
        <w:t xml:space="preserve"> </w:t>
      </w:r>
      <w:r w:rsidRPr="006B702C">
        <w:t xml:space="preserve">obratom e-mailom z adresy predávajúceho .............................. </w:t>
      </w:r>
      <w:r w:rsidRPr="006B702C">
        <w:rPr>
          <w:i/>
          <w:sz w:val="20"/>
          <w:shd w:val="clear" w:color="auto" w:fill="C0C0C0"/>
        </w:rPr>
        <w:t>.(Vyplní uchádzač</w:t>
      </w:r>
      <w:r w:rsidRPr="006B702C">
        <w:rPr>
          <w:i/>
        </w:rPr>
        <w:t>).</w:t>
      </w:r>
      <w:r w:rsidRPr="006B702C">
        <w:t xml:space="preserve"> V prípade, že </w:t>
      </w:r>
      <w:r>
        <w:t>P</w:t>
      </w:r>
      <w:r w:rsidRPr="006B702C">
        <w:t xml:space="preserve">redávajúci nereaguje </w:t>
      </w:r>
      <w:r>
        <w:t>do piatich pracovných dní od preukázateľného odoslania</w:t>
      </w:r>
      <w:r w:rsidRPr="00584F2D">
        <w:t xml:space="preserve"> </w:t>
      </w:r>
      <w:r w:rsidRPr="006B702C">
        <w:t>objednávk</w:t>
      </w:r>
      <w:r>
        <w:t>y</w:t>
      </w:r>
      <w:r w:rsidRPr="006B702C">
        <w:t xml:space="preserve"> </w:t>
      </w:r>
      <w:r>
        <w:t>K</w:t>
      </w:r>
      <w:r w:rsidRPr="006B702C">
        <w:t>upujúc</w:t>
      </w:r>
      <w:r>
        <w:t xml:space="preserve">im, ani po telefonickej urgencii, </w:t>
      </w:r>
      <w:r w:rsidRPr="006B702C">
        <w:t>považuje sa nasledujúci pracovný deň po</w:t>
      </w:r>
      <w:r>
        <w:t xml:space="preserve"> uplynutí tejto lehoty </w:t>
      </w:r>
      <w:r w:rsidRPr="006B702C">
        <w:t xml:space="preserve"> riadne vystavenej objednávky </w:t>
      </w:r>
      <w:r>
        <w:t>P</w:t>
      </w:r>
      <w:r w:rsidRPr="006B702C">
        <w:t>redávajúcemu, za deň akceptácie objednávky.</w:t>
      </w:r>
    </w:p>
    <w:p w14:paraId="53BCD771" w14:textId="77777777" w:rsidR="00493E80" w:rsidRPr="006B702C" w:rsidRDefault="00493E80" w:rsidP="00493E80">
      <w:pPr>
        <w:pStyle w:val="Odsekzoznamu"/>
        <w:numPr>
          <w:ilvl w:val="1"/>
          <w:numId w:val="1"/>
        </w:numPr>
        <w:tabs>
          <w:tab w:val="left" w:pos="1012"/>
        </w:tabs>
        <w:spacing w:before="60" w:line="240" w:lineRule="auto"/>
        <w:ind w:left="709"/>
      </w:pPr>
      <w:r w:rsidRPr="006B702C">
        <w:t>Cena za predmet zmluvy</w:t>
      </w:r>
      <w:r>
        <w:t xml:space="preserve"> </w:t>
      </w:r>
      <w:r w:rsidRPr="006B702C">
        <w:t xml:space="preserve">(ďalej len „kúpna cena“ alebo „cena tovaru“) je stanovená na základe výsledku obstarávania, v súlade so zákonom NR SR č. 18/1996 Z.z. o cenách v znení neskorších predpisov a vyhlášky MF SR č. 87/1996 Z.z., ktorou sa vykonáva zákon NR SR č. 18/1996 Z.z. v znení neskorších predpisov. </w:t>
      </w:r>
    </w:p>
    <w:p w14:paraId="0EA1FD38" w14:textId="77777777" w:rsidR="00493E80" w:rsidRPr="006B702C" w:rsidRDefault="00493E80" w:rsidP="00493E80">
      <w:pPr>
        <w:pStyle w:val="Odsekzoznamu"/>
        <w:numPr>
          <w:ilvl w:val="1"/>
          <w:numId w:val="1"/>
        </w:numPr>
        <w:tabs>
          <w:tab w:val="left" w:pos="1012"/>
        </w:tabs>
        <w:spacing w:before="60" w:line="240" w:lineRule="auto"/>
        <w:ind w:left="709"/>
      </w:pPr>
      <w:bookmarkStart w:id="2" w:name="_Hlk136509661"/>
      <w:r w:rsidRPr="006B702C">
        <w:rPr>
          <w:b/>
          <w:bCs/>
        </w:rPr>
        <w:t>Kúpna cena</w:t>
      </w:r>
      <w:r w:rsidRPr="006B702C">
        <w:t xml:space="preserve"> (ďalej len „</w:t>
      </w:r>
      <w:r w:rsidRPr="006B702C">
        <w:rPr>
          <w:b/>
          <w:bCs/>
        </w:rPr>
        <w:t>KC</w:t>
      </w:r>
      <w:r w:rsidRPr="006B702C">
        <w:t xml:space="preserve">“ len pre článok III. tejto zmluvy) za plnenie predmetu zmluvy je cena za 1 </w:t>
      </w:r>
      <w:r>
        <w:t>kilogram stlačeného zemného plynu</w:t>
      </w:r>
      <w:r w:rsidRPr="006B702C">
        <w:t xml:space="preserve"> v EUR bez DPH vyjadrená na tri desatinné miesta a je výsledkom výpočtu:</w:t>
      </w:r>
    </w:p>
    <w:p w14:paraId="777C07C9" w14:textId="77777777" w:rsidR="00493E80" w:rsidRDefault="00493E80" w:rsidP="00493E80">
      <w:pPr>
        <w:pStyle w:val="Odsekzoznamu"/>
        <w:ind w:left="3119"/>
        <w:rPr>
          <w:b/>
          <w:bCs/>
        </w:rPr>
      </w:pPr>
      <w:r w:rsidRPr="00B503F7">
        <w:rPr>
          <w:b/>
          <w:bCs/>
        </w:rPr>
        <w:t>KC = RC  x ((100 - Z) / 100)</w:t>
      </w:r>
    </w:p>
    <w:p w14:paraId="6C439DEE" w14:textId="77777777" w:rsidR="00493E80" w:rsidRPr="00842664" w:rsidRDefault="00493E80" w:rsidP="00493E80">
      <w:pPr>
        <w:jc w:val="center"/>
        <w:rPr>
          <w:b/>
          <w:bCs/>
        </w:rPr>
      </w:pPr>
      <w:r w:rsidRPr="00842664">
        <w:rPr>
          <w:b/>
          <w:bCs/>
        </w:rPr>
        <w:t>pričom</w:t>
      </w:r>
    </w:p>
    <w:p w14:paraId="790EB3A9" w14:textId="77777777" w:rsidR="00493E80" w:rsidRPr="006B702C" w:rsidRDefault="00493E80" w:rsidP="00493E80">
      <w:pPr>
        <w:tabs>
          <w:tab w:val="left" w:pos="993"/>
        </w:tabs>
        <w:spacing w:before="60" w:after="120" w:line="240" w:lineRule="auto"/>
        <w:ind w:left="720"/>
      </w:pPr>
      <w:r w:rsidRPr="006B702C">
        <w:rPr>
          <w:b/>
          <w:bCs/>
        </w:rPr>
        <w:t>Referenčná cena</w:t>
      </w:r>
      <w:r w:rsidRPr="006B702C">
        <w:t xml:space="preserve"> (ďalej len „</w:t>
      </w:r>
      <w:r w:rsidRPr="006B702C">
        <w:rPr>
          <w:b/>
          <w:bCs/>
        </w:rPr>
        <w:t>RC</w:t>
      </w:r>
      <w:r w:rsidRPr="006B702C">
        <w:t xml:space="preserve">“ ) je cena za 1 </w:t>
      </w:r>
      <w:r>
        <w:t>kilogram stlačeného zemného plynu</w:t>
      </w:r>
      <w:r w:rsidRPr="006B702C">
        <w:t xml:space="preserve"> v EUR bez DPH vyjadrená na tri desatinné miesta zverejnená na internetovej stránke Štatistického úradu Slovenskej republiky, pod názvom „Priemerné ceny pohonných látok v SR (týždenné)“</w:t>
      </w:r>
      <w:r>
        <w:t xml:space="preserve"> </w:t>
      </w:r>
      <w:r w:rsidRPr="006B702C">
        <w:t xml:space="preserve">na: </w:t>
      </w:r>
      <w:hyperlink r:id="rId9" w:history="1">
        <w:r w:rsidRPr="006B702C">
          <w:rPr>
            <w:rStyle w:val="Hypertextovprepojenie"/>
            <w:noProof w:val="0"/>
            <w:color w:val="auto"/>
          </w:rPr>
          <w: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2Fcognosext%2Fcps4%2Fportlets%2Fcommon%2Fclose.html&amp;run.outputLocale=sk</w:t>
        </w:r>
      </w:hyperlink>
      <w:r w:rsidRPr="006B702C">
        <w:t xml:space="preserve">  (ak bude internetová adresa, na ktorej Štatistický úrad Slovenskej republiky uvádza „Priemerné ceny pohonných látok v SR (týždenné)“ zmenená, bude sa brať do úvahy cena uvedená na novej adrese) uvedená ako referenčná cena v týždni, </w:t>
      </w:r>
      <w:r w:rsidRPr="006B702C">
        <w:lastRenderedPageBreak/>
        <w:t>ktorý je čo najbližšie dňu, v ktorom vykoná predávajúci oznámenie</w:t>
      </w:r>
      <w:bookmarkEnd w:id="2"/>
      <w:r w:rsidRPr="006B702C">
        <w:t xml:space="preserve"> podľa písm. a) bodu 3.6. tohto článku.</w:t>
      </w:r>
    </w:p>
    <w:p w14:paraId="440F5281" w14:textId="77777777" w:rsidR="00493E80" w:rsidRPr="006B702C" w:rsidRDefault="00493E80" w:rsidP="00493E80">
      <w:pPr>
        <w:tabs>
          <w:tab w:val="left" w:pos="993"/>
        </w:tabs>
        <w:spacing w:before="60" w:after="120" w:line="240" w:lineRule="auto"/>
        <w:ind w:left="720"/>
      </w:pPr>
      <w:r w:rsidRPr="006B702C">
        <w:t>RC sa bude aktualizovať 1 x týždenne a to nasledovným spôsobom:</w:t>
      </w:r>
    </w:p>
    <w:p w14:paraId="1ADCFF4C" w14:textId="77777777" w:rsidR="00493E80" w:rsidRPr="006B702C" w:rsidRDefault="00493E80" w:rsidP="00493E80">
      <w:pPr>
        <w:pStyle w:val="Odsekzoznamu"/>
        <w:numPr>
          <w:ilvl w:val="0"/>
          <w:numId w:val="6"/>
        </w:numPr>
        <w:tabs>
          <w:tab w:val="left" w:pos="993"/>
        </w:tabs>
        <w:spacing w:before="60" w:line="240" w:lineRule="auto"/>
        <w:rPr>
          <w:noProof/>
        </w:rPr>
      </w:pPr>
      <w:r w:rsidRPr="006B702C">
        <w:rPr>
          <w:noProof/>
        </w:rPr>
        <w:t xml:space="preserve">Aktuálnu RC oznámi </w:t>
      </w:r>
      <w:r>
        <w:rPr>
          <w:noProof/>
        </w:rPr>
        <w:t>P</w:t>
      </w:r>
      <w:r w:rsidRPr="006B702C">
        <w:rPr>
          <w:noProof/>
        </w:rPr>
        <w:t xml:space="preserve">redávajúci </w:t>
      </w:r>
      <w:r>
        <w:rPr>
          <w:noProof/>
        </w:rPr>
        <w:t>K</w:t>
      </w:r>
      <w:r w:rsidRPr="006B702C">
        <w:rPr>
          <w:noProof/>
        </w:rPr>
        <w:t xml:space="preserve">upujúcemu najneskôr do 12:00 hod. pondelka formou písomného oznámenia na nasledujúce e-mailové adresy: </w:t>
      </w:r>
      <w:r>
        <w:t>karol.ronay@dpmk.sk</w:t>
      </w:r>
      <w:r w:rsidRPr="006B702C">
        <w:t xml:space="preserve"> </w:t>
      </w:r>
    </w:p>
    <w:p w14:paraId="2B3AD7AF" w14:textId="77777777" w:rsidR="00493E80" w:rsidRPr="006B702C" w:rsidRDefault="00493E80" w:rsidP="00493E80">
      <w:pPr>
        <w:pStyle w:val="Odsekzoznamu"/>
        <w:numPr>
          <w:ilvl w:val="0"/>
          <w:numId w:val="6"/>
        </w:numPr>
        <w:tabs>
          <w:tab w:val="left" w:pos="993"/>
        </w:tabs>
        <w:spacing w:before="60" w:line="240" w:lineRule="auto"/>
        <w:rPr>
          <w:noProof/>
        </w:rPr>
      </w:pPr>
      <w:r w:rsidRPr="006B702C">
        <w:rPr>
          <w:noProof/>
        </w:rPr>
        <w:t>Aktuálna RC bude platná pre výpočet kúpnej ceny od pondelka 12:00 hod. do nasledujúceho pondelka 12:00 hod., pričom rozhodujúci pre stanovenie KC je deň a čas odovzdania predmetu zmluvy.</w:t>
      </w:r>
    </w:p>
    <w:p w14:paraId="0B711C95" w14:textId="77777777" w:rsidR="00493E80" w:rsidRPr="006B702C" w:rsidRDefault="00493E80" w:rsidP="00493E80">
      <w:pPr>
        <w:pStyle w:val="Odsekzoznamu"/>
        <w:numPr>
          <w:ilvl w:val="0"/>
          <w:numId w:val="6"/>
        </w:numPr>
        <w:tabs>
          <w:tab w:val="left" w:pos="993"/>
        </w:tabs>
        <w:spacing w:before="60" w:line="240" w:lineRule="auto"/>
        <w:rPr>
          <w:noProof/>
        </w:rPr>
      </w:pPr>
      <w:r w:rsidRPr="006B702C">
        <w:rPr>
          <w:noProof/>
        </w:rPr>
        <w:t xml:space="preserve">Oznámenie podľa písm. a) bodu 3.6. tohto článku tejto zmluvy bude obsahovať RC za 1 </w:t>
      </w:r>
      <w:r>
        <w:rPr>
          <w:noProof/>
        </w:rPr>
        <w:t>kg CNG</w:t>
      </w:r>
      <w:r w:rsidRPr="006B702C">
        <w:rPr>
          <w:noProof/>
        </w:rPr>
        <w:t xml:space="preserve"> v EUR bez DPH vyjadrenú na tri desatinné miesta a jej aktuálnu KC.</w:t>
      </w:r>
    </w:p>
    <w:p w14:paraId="0D6248F6" w14:textId="77777777" w:rsidR="00493E80" w:rsidRPr="006B702C" w:rsidRDefault="00493E80" w:rsidP="00493E80">
      <w:pPr>
        <w:pStyle w:val="Odsekzoznamu"/>
        <w:numPr>
          <w:ilvl w:val="0"/>
          <w:numId w:val="6"/>
        </w:numPr>
        <w:tabs>
          <w:tab w:val="left" w:pos="993"/>
        </w:tabs>
        <w:spacing w:before="60" w:line="240" w:lineRule="auto"/>
        <w:rPr>
          <w:noProof/>
        </w:rPr>
      </w:pPr>
      <w:r w:rsidRPr="006B702C">
        <w:rPr>
          <w:noProof/>
        </w:rPr>
        <w:t xml:space="preserve">Prvé oznámenie: Prvé oznámenie aktuálnej RC vykoná podľa pravidiel uvedených v písmenách a) až c) bodu 3.6. tohto článku predávajúci v prvý deň účinnosti </w:t>
      </w:r>
      <w:r>
        <w:rPr>
          <w:noProof/>
        </w:rPr>
        <w:t>Z</w:t>
      </w:r>
      <w:r w:rsidRPr="006B702C">
        <w:rPr>
          <w:noProof/>
        </w:rPr>
        <w:t>mluvy.</w:t>
      </w:r>
    </w:p>
    <w:p w14:paraId="0E95CE20" w14:textId="77777777" w:rsidR="00493E80" w:rsidRDefault="00493E80" w:rsidP="00493E80">
      <w:pPr>
        <w:tabs>
          <w:tab w:val="left" w:pos="993"/>
        </w:tabs>
        <w:spacing w:before="60" w:after="120" w:line="240" w:lineRule="auto"/>
        <w:ind w:left="720"/>
      </w:pPr>
      <w:bookmarkStart w:id="3" w:name="_Hlk136509782"/>
      <w:r w:rsidRPr="006B702C">
        <w:rPr>
          <w:b/>
          <w:bCs/>
        </w:rPr>
        <w:t>Výška zľavy ceny</w:t>
      </w:r>
      <w:r w:rsidRPr="006B702C">
        <w:t xml:space="preserve"> (ďalej len „</w:t>
      </w:r>
      <w:r>
        <w:rPr>
          <w:b/>
          <w:bCs/>
        </w:rPr>
        <w:t>Z</w:t>
      </w:r>
      <w:r w:rsidRPr="006B702C">
        <w:t xml:space="preserve">“) </w:t>
      </w:r>
      <w:r>
        <w:t>je</w:t>
      </w:r>
      <w:r w:rsidRPr="006B702C">
        <w:t xml:space="preserve"> vyjadrená na tri desatinné miesta</w:t>
      </w:r>
      <w:bookmarkEnd w:id="3"/>
      <w:r>
        <w:t>.</w:t>
      </w:r>
    </w:p>
    <w:p w14:paraId="2411636A" w14:textId="77777777" w:rsidR="00493E80" w:rsidRPr="006B702C" w:rsidRDefault="00493E80" w:rsidP="00493E80">
      <w:pPr>
        <w:tabs>
          <w:tab w:val="left" w:pos="993"/>
        </w:tabs>
        <w:spacing w:before="60" w:after="120" w:line="240" w:lineRule="auto"/>
        <w:ind w:left="720"/>
        <w:rPr>
          <w:b/>
          <w:bCs/>
        </w:rPr>
      </w:pPr>
      <w:r>
        <w:rPr>
          <w:b/>
          <w:bCs/>
        </w:rPr>
        <w:t>Dohodnutá zľava Z</w:t>
      </w:r>
      <w:r w:rsidRPr="006B702C">
        <w:t xml:space="preserve"> j</w:t>
      </w:r>
      <w:r>
        <w:t>e</w:t>
      </w:r>
      <w:r w:rsidRPr="006B702C">
        <w:t>: .................... %</w:t>
      </w:r>
      <w:r>
        <w:t>.</w:t>
      </w:r>
    </w:p>
    <w:p w14:paraId="4A1F9F6A" w14:textId="77777777" w:rsidR="00493E80" w:rsidRPr="006B702C" w:rsidRDefault="00493E80" w:rsidP="00493E80">
      <w:pPr>
        <w:tabs>
          <w:tab w:val="left" w:pos="993"/>
        </w:tabs>
        <w:spacing w:before="60" w:after="120" w:line="240" w:lineRule="auto"/>
        <w:ind w:left="720"/>
      </w:pPr>
      <w:r w:rsidRPr="006B702C">
        <w:t>Dojednaná kúpna cena je bez DPH. Výška DPH bude fakturovaná v zmysle platných právnych predpisov v príslušnom období.</w:t>
      </w:r>
    </w:p>
    <w:p w14:paraId="3A339168" w14:textId="77777777" w:rsidR="00493E80" w:rsidRPr="006B702C" w:rsidRDefault="00493E80" w:rsidP="00493E80">
      <w:pPr>
        <w:tabs>
          <w:tab w:val="left" w:pos="993"/>
        </w:tabs>
        <w:spacing w:before="60" w:after="120" w:line="240" w:lineRule="auto"/>
        <w:ind w:left="720"/>
      </w:pPr>
      <w:r w:rsidRPr="006B702C">
        <w:t>Kúpna cena zahŕňa všetky náklady predávajúceho spojené s plnením predmetu tejto zmluvy.</w:t>
      </w:r>
    </w:p>
    <w:p w14:paraId="675E0BD6" w14:textId="77777777" w:rsidR="00493E80" w:rsidRPr="006B702C" w:rsidRDefault="00493E80" w:rsidP="00493E80">
      <w:pPr>
        <w:tabs>
          <w:tab w:val="left" w:pos="993"/>
        </w:tabs>
        <w:spacing w:before="60" w:after="120" w:line="240" w:lineRule="auto"/>
        <w:ind w:left="720"/>
      </w:pPr>
      <w:r w:rsidRPr="006B702C">
        <w:t>Fakturovaná cena bude obsahovať všetky dane a poplatky v súlade s platnými právnymi predpismi.</w:t>
      </w:r>
    </w:p>
    <w:p w14:paraId="28E40A25" w14:textId="1DF8EE68" w:rsidR="00D0025D" w:rsidRPr="00A77CCD" w:rsidRDefault="00493E80" w:rsidP="00493E80">
      <w:pPr>
        <w:tabs>
          <w:tab w:val="left" w:pos="993"/>
        </w:tabs>
        <w:spacing w:before="60" w:after="120" w:line="240" w:lineRule="auto"/>
        <w:ind w:left="720"/>
        <w:rPr>
          <w:rFonts w:eastAsia="Calibri"/>
          <w:i/>
          <w:noProof w:val="0"/>
          <w:sz w:val="20"/>
          <w:szCs w:val="22"/>
          <w:shd w:val="clear" w:color="auto" w:fill="C0C0C0"/>
          <w:lang w:eastAsia="en-US"/>
        </w:rPr>
      </w:pPr>
      <w:r w:rsidRPr="006B702C">
        <w:t>Uvedená Z v tejto zmluve je pevná nemenná a platná počas celej doby trvania tejto zmluvy</w:t>
      </w:r>
      <w:r w:rsidR="00D0025D" w:rsidRPr="006B702C">
        <w:t>.</w:t>
      </w:r>
      <w:bookmarkEnd w:id="1"/>
    </w:p>
    <w:p w14:paraId="4F660149" w14:textId="3EB5BCB2" w:rsidR="00D0025D" w:rsidRPr="006B702C" w:rsidRDefault="00D0025D" w:rsidP="00681AD1">
      <w:pPr>
        <w:pStyle w:val="Odsekzoznamu"/>
        <w:numPr>
          <w:ilvl w:val="1"/>
          <w:numId w:val="1"/>
        </w:numPr>
        <w:tabs>
          <w:tab w:val="left" w:pos="1012"/>
        </w:tabs>
        <w:spacing w:before="60" w:line="240" w:lineRule="auto"/>
        <w:ind w:left="709"/>
      </w:pPr>
      <w:bookmarkStart w:id="4" w:name="_Hlk136509357"/>
      <w:r w:rsidRPr="006B702C">
        <w:t xml:space="preserve">Celkový finančný limit na dodanie predpokladaného množstva tovaru počas platnosti a účinnosti tejto zmluvy nesmie prekročiť hodnotu: .................... EUR s DPH </w:t>
      </w:r>
      <w:r w:rsidR="00FD5C0A">
        <w:t xml:space="preserve">             </w:t>
      </w:r>
      <w:r w:rsidRPr="00681AD1">
        <w:rPr>
          <w:i/>
          <w:sz w:val="20"/>
          <w:shd w:val="clear" w:color="auto" w:fill="C0C0C0"/>
        </w:rPr>
        <w:t xml:space="preserve">(vypočíta uchádzač v zmysle bodu 3.6 a predpokladaného množstva tovaru </w:t>
      </w:r>
      <w:r w:rsidR="00B35AE2" w:rsidRPr="00B35AE2">
        <w:rPr>
          <w:i/>
          <w:sz w:val="20"/>
          <w:shd w:val="clear" w:color="auto" w:fill="C0C0C0"/>
        </w:rPr>
        <w:t>220 800</w:t>
      </w:r>
      <w:r w:rsidR="006B702C" w:rsidRPr="00681AD1">
        <w:rPr>
          <w:i/>
          <w:sz w:val="20"/>
          <w:shd w:val="clear" w:color="auto" w:fill="C0C0C0"/>
        </w:rPr>
        <w:t>,00</w:t>
      </w:r>
      <w:r w:rsidR="00FD2F80" w:rsidRPr="00681AD1">
        <w:rPr>
          <w:i/>
          <w:sz w:val="20"/>
          <w:shd w:val="clear" w:color="auto" w:fill="C0C0C0"/>
        </w:rPr>
        <w:t xml:space="preserve"> </w:t>
      </w:r>
      <w:r w:rsidR="00100328">
        <w:rPr>
          <w:i/>
          <w:sz w:val="20"/>
          <w:shd w:val="clear" w:color="auto" w:fill="C0C0C0"/>
        </w:rPr>
        <w:t>kilogramov</w:t>
      </w:r>
      <w:r w:rsidR="008A08FE" w:rsidRPr="00681AD1">
        <w:rPr>
          <w:i/>
          <w:sz w:val="20"/>
          <w:shd w:val="clear" w:color="auto" w:fill="C0C0C0"/>
        </w:rPr>
        <w:t xml:space="preserve">. RC </w:t>
      </w:r>
      <w:bookmarkStart w:id="5" w:name="_Hlk30067579"/>
      <w:r w:rsidR="00C1313A" w:rsidRPr="00681AD1">
        <w:rPr>
          <w:i/>
          <w:sz w:val="20"/>
          <w:shd w:val="clear" w:color="auto" w:fill="C0C0C0"/>
        </w:rPr>
        <w:t>pre výpočet kúpnej ceny pre potreb</w:t>
      </w:r>
      <w:r w:rsidR="00B35AE2">
        <w:rPr>
          <w:i/>
          <w:sz w:val="20"/>
          <w:shd w:val="clear" w:color="auto" w:fill="C0C0C0"/>
        </w:rPr>
        <w:t xml:space="preserve">y </w:t>
      </w:r>
      <w:r w:rsidR="00C1313A" w:rsidRPr="00681AD1">
        <w:rPr>
          <w:i/>
          <w:sz w:val="20"/>
          <w:shd w:val="clear" w:color="auto" w:fill="C0C0C0"/>
        </w:rPr>
        <w:t xml:space="preserve"> obstarávania a uzavretia zmluvy bude priemerná cena </w:t>
      </w:r>
      <w:r w:rsidR="00A27C68">
        <w:rPr>
          <w:i/>
          <w:sz w:val="20"/>
          <w:shd w:val="clear" w:color="auto" w:fill="C0C0C0"/>
        </w:rPr>
        <w:t>CNG</w:t>
      </w:r>
      <w:r w:rsidR="00C1313A" w:rsidRPr="00681AD1">
        <w:rPr>
          <w:i/>
          <w:sz w:val="20"/>
          <w:shd w:val="clear" w:color="auto" w:fill="C0C0C0"/>
        </w:rPr>
        <w:t xml:space="preserve"> zverejnená na vyššie uvedenej stránke Štatistického úradu SR p</w:t>
      </w:r>
      <w:r w:rsidR="00830B85">
        <w:rPr>
          <w:i/>
          <w:sz w:val="20"/>
          <w:shd w:val="clear" w:color="auto" w:fill="C0C0C0"/>
        </w:rPr>
        <w:t>re</w:t>
      </w:r>
      <w:bookmarkEnd w:id="5"/>
      <w:r w:rsidR="00830B85">
        <w:rPr>
          <w:i/>
          <w:sz w:val="20"/>
          <w:shd w:val="clear" w:color="auto" w:fill="C0C0C0"/>
        </w:rPr>
        <w:t xml:space="preserve"> </w:t>
      </w:r>
      <w:r w:rsidR="00B35AE2">
        <w:rPr>
          <w:i/>
          <w:sz w:val="20"/>
          <w:shd w:val="clear" w:color="auto" w:fill="C0C0C0"/>
        </w:rPr>
        <w:t>dd.mm.rrrr</w:t>
      </w:r>
      <w:bookmarkEnd w:id="4"/>
      <w:r w:rsidRPr="00681AD1">
        <w:rPr>
          <w:i/>
          <w:sz w:val="20"/>
          <w:shd w:val="clear" w:color="auto" w:fill="C0C0C0"/>
        </w:rPr>
        <w:t>)</w:t>
      </w:r>
      <w:r w:rsidRPr="006B702C">
        <w:t xml:space="preserve"> slovom: ..........................................................</w:t>
      </w:r>
    </w:p>
    <w:p w14:paraId="174C312D" w14:textId="77777777" w:rsidR="00D0025D" w:rsidRPr="00842664" w:rsidRDefault="00AD6FA1" w:rsidP="00FD2F80">
      <w:pPr>
        <w:pStyle w:val="Odsekzoznamu"/>
        <w:numPr>
          <w:ilvl w:val="1"/>
          <w:numId w:val="1"/>
        </w:numPr>
        <w:tabs>
          <w:tab w:val="left" w:pos="1012"/>
        </w:tabs>
        <w:spacing w:before="60" w:line="240" w:lineRule="auto"/>
        <w:ind w:left="709"/>
      </w:pPr>
      <w:r>
        <w:t>Celkový f</w:t>
      </w:r>
      <w:r w:rsidR="00057564">
        <w:t xml:space="preserve">inančný limit uvedený </w:t>
      </w:r>
      <w:r w:rsidR="00331D2D" w:rsidRPr="00842664">
        <w:t xml:space="preserve"> v bode 3.7. </w:t>
      </w:r>
      <w:r w:rsidR="00D0025D" w:rsidRPr="00842664">
        <w:t>je konečn</w:t>
      </w:r>
      <w:r w:rsidR="00057564">
        <w:t>ý</w:t>
      </w:r>
      <w:r w:rsidR="00D0025D" w:rsidRPr="00842664">
        <w:t xml:space="preserve"> a maximáln</w:t>
      </w:r>
      <w:r w:rsidR="00057564">
        <w:t>y</w:t>
      </w:r>
      <w:r w:rsidR="00D0025D" w:rsidRPr="00842664">
        <w:t xml:space="preserve">. </w:t>
      </w:r>
    </w:p>
    <w:p w14:paraId="61075526" w14:textId="52DC5020" w:rsidR="00D0025D" w:rsidRPr="006B702C" w:rsidRDefault="00D0025D" w:rsidP="00FD2F80">
      <w:pPr>
        <w:pStyle w:val="Odsekzoznamu"/>
        <w:numPr>
          <w:ilvl w:val="1"/>
          <w:numId w:val="1"/>
        </w:numPr>
        <w:tabs>
          <w:tab w:val="left" w:pos="1012"/>
        </w:tabs>
        <w:spacing w:before="60" w:line="240" w:lineRule="auto"/>
        <w:ind w:left="709"/>
      </w:pPr>
      <w:r w:rsidRPr="006B702C">
        <w:t>Kupujúci nie je povinný uvedený finančný limit prostredníctvom zadávania objednávok vyčerpať počas celej platnosti a účinnosti zmluvy</w:t>
      </w:r>
      <w:r w:rsidR="00F436B9">
        <w:t>.</w:t>
      </w:r>
      <w:r w:rsidRPr="006B702C">
        <w:t xml:space="preserve"> </w:t>
      </w:r>
      <w:r w:rsidR="00331D2D">
        <w:t>Finančný limit bude závisieť</w:t>
      </w:r>
      <w:r w:rsidRPr="006B702C">
        <w:t xml:space="preserve"> podľa aktuálnych potrieb </w:t>
      </w:r>
      <w:r w:rsidR="00AC1CA5">
        <w:t>K</w:t>
      </w:r>
      <w:r w:rsidRPr="006B702C">
        <w:t>upujúceho.</w:t>
      </w:r>
    </w:p>
    <w:p w14:paraId="715A8FC8" w14:textId="58A2B971" w:rsidR="00D0025D" w:rsidRPr="009F1C32" w:rsidRDefault="004833FC" w:rsidP="00FD2F80">
      <w:pPr>
        <w:pStyle w:val="Odsekzoznamu"/>
        <w:numPr>
          <w:ilvl w:val="1"/>
          <w:numId w:val="1"/>
        </w:numPr>
        <w:tabs>
          <w:tab w:val="left" w:pos="1012"/>
        </w:tabs>
        <w:spacing w:before="60" w:line="240" w:lineRule="auto"/>
        <w:ind w:left="709"/>
      </w:pPr>
      <w:r w:rsidRPr="002E2E45">
        <w:t>Zmluvu</w:t>
      </w:r>
      <w:r w:rsidR="00D0025D" w:rsidRPr="002E2E45">
        <w:t xml:space="preserve"> možno zmeniť písomnou formou počas jej trvania bez nového obstarávania výlučne za predpokladov</w:t>
      </w:r>
      <w:r w:rsidR="009F1C32">
        <w:t xml:space="preserve">, </w:t>
      </w:r>
      <w:r w:rsidR="009F1C32" w:rsidRPr="002E2E45">
        <w:t xml:space="preserve"> že celkový finančný limit </w:t>
      </w:r>
      <w:r w:rsidR="009F1C32" w:rsidRPr="009F1C32">
        <w:t>uvedený  v bode 3.7.</w:t>
      </w:r>
      <w:r w:rsidR="009F1C32" w:rsidRPr="002E2E45">
        <w:t xml:space="preserve"> počas doby platnosti a účinnosti zmluvy </w:t>
      </w:r>
      <w:r w:rsidR="009F1C32">
        <w:t>nebude</w:t>
      </w:r>
      <w:r w:rsidR="006C1147">
        <w:t xml:space="preserve"> rovný, alebo</w:t>
      </w:r>
      <w:r w:rsidR="009F1C32">
        <w:t xml:space="preserve"> vyšší ako  </w:t>
      </w:r>
      <w:r w:rsidR="009F1C32" w:rsidRPr="009F1C32">
        <w:t>finančný limit ustanovený všeobecne záväzným právnym predpisom, ktorý vydá Úrad pre verejné obstarávanie</w:t>
      </w:r>
      <w:r w:rsidR="009F1C32">
        <w:t xml:space="preserve"> pre nadlimitnú zákazku zadávanú Obstará</w:t>
      </w:r>
      <w:r w:rsidR="006C1147">
        <w:t>v</w:t>
      </w:r>
      <w:r w:rsidR="009F1C32">
        <w:t>ateľom</w:t>
      </w:r>
      <w:r w:rsidR="00D0025D" w:rsidRPr="002E2E45">
        <w:t>.</w:t>
      </w:r>
    </w:p>
    <w:p w14:paraId="3A4AEAF6" w14:textId="77777777" w:rsidR="00A96F1B" w:rsidRPr="00A96F1B" w:rsidRDefault="00A96F1B" w:rsidP="00A96F1B">
      <w:pPr>
        <w:pStyle w:val="Odsekzoznamu"/>
        <w:tabs>
          <w:tab w:val="left" w:pos="1012"/>
        </w:tabs>
        <w:spacing w:before="60" w:line="240" w:lineRule="auto"/>
        <w:ind w:left="709"/>
        <w:rPr>
          <w:color w:val="FF0000"/>
        </w:rPr>
      </w:pPr>
    </w:p>
    <w:p w14:paraId="6724AA38" w14:textId="77777777" w:rsidR="00D0025D" w:rsidRPr="006B702C" w:rsidRDefault="00D0025D" w:rsidP="006B702C">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Doba trvania zmluvy a dodacie podmienky</w:t>
      </w:r>
    </w:p>
    <w:p w14:paraId="04A311CB" w14:textId="749488C8" w:rsidR="00D0025D" w:rsidRPr="006B702C" w:rsidRDefault="00D0025D" w:rsidP="00FD2F80">
      <w:pPr>
        <w:pStyle w:val="Odsekzoznamu"/>
        <w:numPr>
          <w:ilvl w:val="1"/>
          <w:numId w:val="1"/>
        </w:numPr>
        <w:tabs>
          <w:tab w:val="left" w:pos="1012"/>
        </w:tabs>
        <w:spacing w:before="60" w:line="240" w:lineRule="auto"/>
        <w:ind w:left="709"/>
      </w:pPr>
      <w:bookmarkStart w:id="6" w:name="_Hlk136508515"/>
      <w:r w:rsidRPr="006B702C">
        <w:t xml:space="preserve">Predávajúci bude dodávať predmet zmluvy v zmysle čl. II tejto zmluvy </w:t>
      </w:r>
      <w:r w:rsidR="00A96F1B">
        <w:t>K</w:t>
      </w:r>
      <w:r w:rsidRPr="006B702C">
        <w:t>upujúcemu na základe zadávania objednávok v</w:t>
      </w:r>
      <w:r w:rsidR="006C4C70">
        <w:t> </w:t>
      </w:r>
      <w:r w:rsidRPr="006B702C">
        <w:t>lehote</w:t>
      </w:r>
      <w:r w:rsidR="006C4C70">
        <w:t xml:space="preserve"> od</w:t>
      </w:r>
      <w:r w:rsidRPr="006B702C">
        <w:t xml:space="preserve"> </w:t>
      </w:r>
      <w:r w:rsidR="00D63F19">
        <w:t>1. 1. 2024</w:t>
      </w:r>
      <w:r w:rsidRPr="006B702C">
        <w:t xml:space="preserve"> </w:t>
      </w:r>
      <w:r w:rsidR="00D63F19">
        <w:t>do 31. 12. 2027</w:t>
      </w:r>
      <w:r w:rsidR="00245BA3">
        <w:t>,</w:t>
      </w:r>
      <w:r w:rsidRPr="006B702C">
        <w:t xml:space="preserve"> resp</w:t>
      </w:r>
      <w:r w:rsidR="00A96F1B">
        <w:t>ektíve</w:t>
      </w:r>
      <w:r w:rsidRPr="006B702C">
        <w:t xml:space="preserve"> do vyčerpania finančného limitu uvedeného v </w:t>
      </w:r>
      <w:r w:rsidRPr="00331D2D">
        <w:t xml:space="preserve">bode </w:t>
      </w:r>
      <w:r w:rsidRPr="00842664">
        <w:t>3.</w:t>
      </w:r>
      <w:r w:rsidR="004833FC" w:rsidRPr="00842664">
        <w:t>7</w:t>
      </w:r>
      <w:r w:rsidRPr="006B702C">
        <w:t xml:space="preserve"> tejto </w:t>
      </w:r>
      <w:r w:rsidR="004833FC" w:rsidRPr="006B702C">
        <w:t>zmluvy</w:t>
      </w:r>
      <w:bookmarkEnd w:id="6"/>
      <w:r w:rsidRPr="006B702C">
        <w:t>.</w:t>
      </w:r>
    </w:p>
    <w:p w14:paraId="7EEE5E5A" w14:textId="3A200D1D" w:rsidR="00D0025D" w:rsidRPr="006B702C" w:rsidRDefault="00A02F0F" w:rsidP="004A7BB1">
      <w:pPr>
        <w:pStyle w:val="Odsekzoznamu"/>
        <w:numPr>
          <w:ilvl w:val="1"/>
          <w:numId w:val="1"/>
        </w:numPr>
        <w:tabs>
          <w:tab w:val="left" w:pos="1012"/>
        </w:tabs>
        <w:spacing w:before="60" w:line="240" w:lineRule="auto"/>
        <w:ind w:left="709"/>
      </w:pPr>
      <w:r>
        <w:t xml:space="preserve">Kupujúci sa zaväzuje k odberu denného množstva CNG maximálne </w:t>
      </w:r>
      <w:r w:rsidRPr="00395B09">
        <w:t xml:space="preserve">do </w:t>
      </w:r>
      <w:r w:rsidR="00AD2EFE" w:rsidRPr="00395B09">
        <w:t>3 000 kg</w:t>
      </w:r>
      <w:r w:rsidRPr="00395B09">
        <w:t>.</w:t>
      </w:r>
      <w:r>
        <w:t xml:space="preserve"> </w:t>
      </w:r>
    </w:p>
    <w:p w14:paraId="19A69916" w14:textId="77777777" w:rsidR="00D0025D" w:rsidRDefault="00D0025D" w:rsidP="004A7BB1">
      <w:pPr>
        <w:pStyle w:val="Odsekzoznamu"/>
        <w:numPr>
          <w:ilvl w:val="1"/>
          <w:numId w:val="1"/>
        </w:numPr>
        <w:tabs>
          <w:tab w:val="left" w:pos="1012"/>
        </w:tabs>
        <w:spacing w:before="60" w:line="240" w:lineRule="auto"/>
        <w:ind w:left="709"/>
      </w:pPr>
      <w:r w:rsidRPr="006B702C">
        <w:lastRenderedPageBreak/>
        <w:t>Kupujúci je povinný skontrolovať tovar, ktorý je zjavne označený ako dodávka pre Kupujúceho, ihneď pri jeho dodaní alebo prevzatí. Zjavné vady predmetu plnenia zmluvy je Kupujúci povinný u Predávajúceho reklamovať okamžite, najneskôr však do troch kalendárnych dní odo dňa, kedy bol Kupujúcemu dodaný tovar. Na účely tohto odseku sa za zjavné vady pokladá predovšetkým rozdiel medzi množstvom tovaru skutočne dodaným a množstvom uvádzaným na dodacom liste alebo faktúre</w:t>
      </w:r>
      <w:r w:rsidR="00331D2D">
        <w:t xml:space="preserve"> respektíve v jeho deklarovaných vlastnostiach</w:t>
      </w:r>
      <w:r w:rsidRPr="006B702C">
        <w:t>.</w:t>
      </w:r>
    </w:p>
    <w:p w14:paraId="274B942C" w14:textId="68FAC3A0" w:rsidR="00D0025D" w:rsidRPr="006B702C" w:rsidRDefault="00D0025D" w:rsidP="004A7BB1">
      <w:pPr>
        <w:pStyle w:val="Odsekzoznamu"/>
        <w:numPr>
          <w:ilvl w:val="1"/>
          <w:numId w:val="1"/>
        </w:numPr>
        <w:tabs>
          <w:tab w:val="left" w:pos="1012"/>
        </w:tabs>
        <w:spacing w:before="60" w:line="240" w:lineRule="auto"/>
        <w:ind w:left="709"/>
      </w:pPr>
      <w:r w:rsidRPr="006B702C">
        <w:t xml:space="preserve">Predávajúci je povinný odovzdať predmet kúpy </w:t>
      </w:r>
      <w:r w:rsidR="00331D2D">
        <w:t>K</w:t>
      </w:r>
      <w:r w:rsidRPr="006B702C">
        <w:t xml:space="preserve">upujúcemu riadne a včas na dohodnutom mieste plnenia a </w:t>
      </w:r>
      <w:r w:rsidR="00331D2D">
        <w:t>K</w:t>
      </w:r>
      <w:r w:rsidRPr="006B702C">
        <w:t>upujúci je povinný tento predmet kúpy prevziať</w:t>
      </w:r>
      <w:bookmarkStart w:id="7" w:name="_Hlk55939984"/>
      <w:r w:rsidR="00DD2CA4">
        <w:t>.</w:t>
      </w:r>
      <w:bookmarkEnd w:id="7"/>
    </w:p>
    <w:p w14:paraId="198011C9"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Miestom plnenia predmetu zmluvy </w:t>
      </w:r>
      <w:r w:rsidR="00D8693E">
        <w:t xml:space="preserve"> </w:t>
      </w:r>
      <w:r w:rsidR="00331D2D">
        <w:t>priestor</w:t>
      </w:r>
      <w:r w:rsidRPr="006B702C">
        <w:t xml:space="preserve"> </w:t>
      </w:r>
      <w:r w:rsidR="00331D2D">
        <w:t>K</w:t>
      </w:r>
      <w:r w:rsidRPr="006B702C">
        <w:t>upujúceho uveden</w:t>
      </w:r>
      <w:r w:rsidR="00913F51">
        <w:t>ý</w:t>
      </w:r>
      <w:r w:rsidRPr="006B702C">
        <w:t xml:space="preserve"> v čl. </w:t>
      </w:r>
      <w:r w:rsidRPr="00842664">
        <w:t>2.3</w:t>
      </w:r>
      <w:r w:rsidRPr="006B702C">
        <w:t xml:space="preserve"> </w:t>
      </w:r>
      <w:r w:rsidR="004833FC" w:rsidRPr="006B702C">
        <w:t>zmluvy</w:t>
      </w:r>
      <w:r w:rsidRPr="006B702C">
        <w:t>.</w:t>
      </w:r>
    </w:p>
    <w:p w14:paraId="61370F87" w14:textId="2DD33500" w:rsidR="00D0025D" w:rsidRPr="006B702C" w:rsidRDefault="00D0025D" w:rsidP="004A7BB1">
      <w:pPr>
        <w:pStyle w:val="Odsekzoznamu"/>
        <w:numPr>
          <w:ilvl w:val="1"/>
          <w:numId w:val="1"/>
        </w:numPr>
        <w:tabs>
          <w:tab w:val="left" w:pos="1012"/>
        </w:tabs>
        <w:spacing w:before="60" w:line="240" w:lineRule="auto"/>
        <w:ind w:left="709"/>
      </w:pPr>
      <w:r w:rsidRPr="006B702C">
        <w:t xml:space="preserve">Oprávnenými </w:t>
      </w:r>
      <w:r w:rsidRPr="000739BC">
        <w:t xml:space="preserve">osobami kupujúceho pre potreby plnenia tejto zmluvy sú zamestnanci </w:t>
      </w:r>
      <w:r w:rsidR="003B13EB" w:rsidRPr="000739BC">
        <w:t>v </w:t>
      </w:r>
      <w:r w:rsidR="00577D7B" w:rsidRPr="000739BC">
        <w:t>pracovn</w:t>
      </w:r>
      <w:r w:rsidR="003B13EB" w:rsidRPr="000739BC">
        <w:t>om</w:t>
      </w:r>
      <w:r w:rsidR="00577D7B" w:rsidRPr="000739BC">
        <w:t xml:space="preserve"> </w:t>
      </w:r>
      <w:r w:rsidRPr="000739BC">
        <w:t>zaradení</w:t>
      </w:r>
      <w:r w:rsidR="003B13EB" w:rsidRPr="000739BC">
        <w:t>:</w:t>
      </w:r>
      <w:r w:rsidRPr="000739BC">
        <w:t xml:space="preserve"> </w:t>
      </w:r>
      <w:r w:rsidR="00DD2CA4" w:rsidRPr="00562848">
        <w:rPr>
          <w:szCs w:val="24"/>
        </w:rPr>
        <w:t>technik prípravy vozidiel</w:t>
      </w:r>
      <w:r w:rsidR="00913F51">
        <w:rPr>
          <w:szCs w:val="24"/>
        </w:rPr>
        <w:t xml:space="preserve"> a</w:t>
      </w:r>
      <w:r w:rsidR="00DD2CA4" w:rsidRPr="00562848">
        <w:rPr>
          <w:szCs w:val="24"/>
        </w:rPr>
        <w:t xml:space="preserve"> určení pracovníci</w:t>
      </w:r>
      <w:r w:rsidR="00DD2CA4">
        <w:rPr>
          <w:szCs w:val="24"/>
        </w:rPr>
        <w:t xml:space="preserve"> nepretržitej </w:t>
      </w:r>
      <w:r w:rsidR="00DD2CA4" w:rsidRPr="00562848">
        <w:rPr>
          <w:szCs w:val="24"/>
        </w:rPr>
        <w:t xml:space="preserve"> prevádzky</w:t>
      </w:r>
      <w:r w:rsidR="00DD2CA4">
        <w:rPr>
          <w:szCs w:val="24"/>
        </w:rPr>
        <w:t>.</w:t>
      </w:r>
      <w:r w:rsidR="00DD2CA4">
        <w:t xml:space="preserve"> </w:t>
      </w:r>
    </w:p>
    <w:p w14:paraId="185BA123" w14:textId="46BB8928" w:rsidR="00D0025D" w:rsidRPr="006B702C" w:rsidRDefault="00D0025D" w:rsidP="004A7BB1">
      <w:pPr>
        <w:pStyle w:val="Odsekzoznamu"/>
        <w:numPr>
          <w:ilvl w:val="1"/>
          <w:numId w:val="1"/>
        </w:numPr>
        <w:tabs>
          <w:tab w:val="left" w:pos="1012"/>
        </w:tabs>
        <w:spacing w:before="60" w:line="240" w:lineRule="auto"/>
        <w:ind w:left="709"/>
      </w:pPr>
      <w:r w:rsidRPr="006B702C">
        <w:t xml:space="preserve">Oprávnenou osobou </w:t>
      </w:r>
      <w:r w:rsidR="000739BC">
        <w:t>P</w:t>
      </w:r>
      <w:r w:rsidRPr="006B702C">
        <w:t>redávajúceho pre plnenie zmluvy je: .......</w:t>
      </w:r>
      <w:r w:rsidR="00E35AB0">
        <w:t>....................</w:t>
      </w:r>
      <w:r w:rsidRPr="006B702C">
        <w:t>..............., tel</w:t>
      </w:r>
      <w:r w:rsidR="000739BC">
        <w:t>.:</w:t>
      </w:r>
      <w:r w:rsidR="004A7BB1" w:rsidRPr="006B702C">
        <w:t xml:space="preserve"> ..........</w:t>
      </w:r>
      <w:r w:rsidR="000739BC">
        <w:t>........</w:t>
      </w:r>
      <w:r w:rsidR="004A7BB1" w:rsidRPr="006B702C">
        <w:t xml:space="preserve">......... </w:t>
      </w:r>
      <w:r w:rsidRPr="006B702C">
        <w:rPr>
          <w:i/>
          <w:sz w:val="20"/>
          <w:shd w:val="clear" w:color="auto" w:fill="C0C0C0"/>
        </w:rPr>
        <w:t>(doplní uchádzač</w:t>
      </w:r>
      <w:r w:rsidRPr="006B702C">
        <w:t>)</w:t>
      </w:r>
    </w:p>
    <w:p w14:paraId="7F537C78" w14:textId="3C2F804D" w:rsidR="00DD2CA4" w:rsidRPr="00A01490" w:rsidRDefault="00DD2CA4" w:rsidP="004A7BB1">
      <w:pPr>
        <w:pStyle w:val="Odsekzoznamu"/>
        <w:numPr>
          <w:ilvl w:val="1"/>
          <w:numId w:val="1"/>
        </w:numPr>
        <w:tabs>
          <w:tab w:val="left" w:pos="1012"/>
        </w:tabs>
        <w:spacing w:before="60" w:line="240" w:lineRule="auto"/>
        <w:ind w:left="709"/>
      </w:pPr>
      <w:r>
        <w:t xml:space="preserve"> </w:t>
      </w:r>
      <w:r>
        <w:rPr>
          <w:szCs w:val="24"/>
        </w:rPr>
        <w:t>Kvalita a k</w:t>
      </w:r>
      <w:r w:rsidRPr="00562848">
        <w:rPr>
          <w:szCs w:val="24"/>
        </w:rPr>
        <w:t>omplexnosť dodávok predmetu zmluvy bude zo strany Kupujúceho overovaná prostredníctvom elektronického systému prevádzkovaného Predávajúcim v zmysle bodu 2.1</w:t>
      </w:r>
      <w:r w:rsidR="00913F51">
        <w:rPr>
          <w:szCs w:val="24"/>
        </w:rPr>
        <w:t>4</w:t>
      </w:r>
      <w:r w:rsidRPr="00562848">
        <w:rPr>
          <w:szCs w:val="24"/>
        </w:rPr>
        <w:t>. tejto zmluvy. Kvalita dodávok predmetu zmluvy je definovaná a zo strany Predávajúceho garantovaná v </w:t>
      </w:r>
      <w:r w:rsidRPr="00A01490">
        <w:rPr>
          <w:szCs w:val="24"/>
        </w:rPr>
        <w:t>zmysle Technických podmienok spoločnosti SPP – distribúcia, a.s. ako prevádzkovateľa Distribučnej siete, resp. jej Prílohy č. 1 – Kvalitatívne parametre zemného plynu.</w:t>
      </w:r>
    </w:p>
    <w:p w14:paraId="40DB0759"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Prípadnú zmenu údajov o oprávnených osobách, alebo telefonických kontaktoch uvedených v bodoch </w:t>
      </w:r>
      <w:r w:rsidR="000739BC">
        <w:t>4.</w:t>
      </w:r>
      <w:r w:rsidR="00913F51">
        <w:t>6</w:t>
      </w:r>
      <w:r w:rsidR="000739BC">
        <w:t xml:space="preserve">. a </w:t>
      </w:r>
      <w:r w:rsidRPr="006B702C">
        <w:t>4.</w:t>
      </w:r>
      <w:r w:rsidR="00913F51">
        <w:t>7</w:t>
      </w:r>
      <w:r w:rsidRPr="006B702C">
        <w:t xml:space="preserve">  tejto zmluvy sú zmluvné strany povinné bezodkladne oznámiť dotknutej oprávnenej osobe druhej zmluvnej strany bez povinnosti uzatvoriť dodatok tejto zmluvy.</w:t>
      </w:r>
    </w:p>
    <w:p w14:paraId="102C4B43" w14:textId="77777777" w:rsidR="00C53392" w:rsidRPr="00810095" w:rsidRDefault="00D24341" w:rsidP="004A7BB1">
      <w:pPr>
        <w:pStyle w:val="Odsekzoznamu"/>
        <w:numPr>
          <w:ilvl w:val="1"/>
          <w:numId w:val="1"/>
        </w:numPr>
        <w:tabs>
          <w:tab w:val="left" w:pos="1012"/>
        </w:tabs>
        <w:spacing w:before="60" w:line="240" w:lineRule="auto"/>
        <w:ind w:left="709"/>
        <w:rPr>
          <w:szCs w:val="24"/>
        </w:rPr>
      </w:pPr>
      <w:r w:rsidRPr="00842664">
        <w:t xml:space="preserve">Na požiadanie </w:t>
      </w:r>
      <w:r w:rsidR="000739BC" w:rsidRPr="00842664">
        <w:t>K</w:t>
      </w:r>
      <w:r w:rsidRPr="00842664">
        <w:t xml:space="preserve">upujúceho sa na náklady </w:t>
      </w:r>
      <w:r w:rsidR="000739BC" w:rsidRPr="00842664">
        <w:t>P</w:t>
      </w:r>
      <w:r w:rsidRPr="00842664">
        <w:t xml:space="preserve">redávajúceho </w:t>
      </w:r>
      <w:r w:rsidR="000739BC" w:rsidRPr="00842664">
        <w:t xml:space="preserve">Predávajúci </w:t>
      </w:r>
      <w:r w:rsidRPr="00842664">
        <w:t xml:space="preserve">vykoná rozbor </w:t>
      </w:r>
      <w:r w:rsidR="00E71962" w:rsidRPr="00842664">
        <w:t xml:space="preserve">CNG </w:t>
      </w:r>
      <w:r w:rsidRPr="00842664">
        <w:t xml:space="preserve">za účelom preverenia </w:t>
      </w:r>
      <w:r w:rsidRPr="00D10ABE">
        <w:t>kvality stanovenej v bode 2.1. a </w:t>
      </w:r>
      <w:r w:rsidR="000739BC" w:rsidRPr="00D10ABE">
        <w:t>P</w:t>
      </w:r>
      <w:r w:rsidRPr="00D10ABE">
        <w:t>rílohy č. 1 zmluvy: Opis predmetu zmluvy. Predpokladaný počet vzoriek bude</w:t>
      </w:r>
      <w:r w:rsidR="000739BC" w:rsidRPr="00D10ABE">
        <w:t>1</w:t>
      </w:r>
      <w:r w:rsidR="00D10ABE" w:rsidRPr="00D10ABE">
        <w:t xml:space="preserve"> vzorka</w:t>
      </w:r>
      <w:r w:rsidRPr="00D10ABE">
        <w:t xml:space="preserve"> ročne.</w:t>
      </w:r>
      <w:r w:rsidRPr="00E71962">
        <w:rPr>
          <w:color w:val="FF0000"/>
        </w:rPr>
        <w:t xml:space="preserve"> </w:t>
      </w:r>
      <w:r w:rsidRPr="00842664">
        <w:t>Odber vzoriek sa uskutoční prostredníctvom akreditovaného skúšobného laboratória. O vykonaní odberu vzoriek sa vykoná písomný záznam, ktorý podpíšu osoby ktoré sa odberu zúčastnili.</w:t>
      </w:r>
    </w:p>
    <w:p w14:paraId="0E50043D" w14:textId="77777777" w:rsidR="00D0025D" w:rsidRPr="000739BC" w:rsidRDefault="00D0025D" w:rsidP="004A7BB1">
      <w:pPr>
        <w:pStyle w:val="Odsekzoznamu"/>
        <w:numPr>
          <w:ilvl w:val="1"/>
          <w:numId w:val="1"/>
        </w:numPr>
        <w:tabs>
          <w:tab w:val="left" w:pos="1012"/>
        </w:tabs>
        <w:spacing w:before="60" w:line="240" w:lineRule="auto"/>
        <w:ind w:left="709"/>
      </w:pPr>
      <w:r w:rsidRPr="00842664">
        <w:t xml:space="preserve">Kupujúci si vyhradzuje právo odberu reprezentatívnych vzoriek za účelom analýzy v certifikovanom laboratóriu v prípade pochybností o dodržaní kvalitatívnych parametrov dodaného tovaru podľa </w:t>
      </w:r>
      <w:r w:rsidR="002A2107" w:rsidRPr="00842664">
        <w:t xml:space="preserve">STN EN </w:t>
      </w:r>
      <w:bookmarkStart w:id="8" w:name="_Hlk51150592"/>
      <w:r w:rsidR="000739BC" w:rsidRPr="00842664">
        <w:rPr>
          <w:szCs w:val="24"/>
          <w:shd w:val="clear" w:color="auto" w:fill="FFFFFF"/>
        </w:rPr>
        <w:t>ISO 15403-1</w:t>
      </w:r>
      <w:bookmarkEnd w:id="8"/>
      <w:r w:rsidRPr="000739BC">
        <w:t>.</w:t>
      </w:r>
    </w:p>
    <w:p w14:paraId="2EBF42CC" w14:textId="77777777" w:rsidR="00DC4E6E" w:rsidRDefault="00801E6E" w:rsidP="005C2996">
      <w:pPr>
        <w:pStyle w:val="Odsekzoznamu"/>
        <w:numPr>
          <w:ilvl w:val="1"/>
          <w:numId w:val="1"/>
        </w:numPr>
        <w:tabs>
          <w:tab w:val="left" w:pos="1012"/>
        </w:tabs>
        <w:spacing w:before="60" w:line="240" w:lineRule="auto"/>
        <w:ind w:left="709"/>
      </w:pPr>
      <w:bookmarkStart w:id="9" w:name="_Hlk34637380"/>
      <w:r w:rsidRPr="00B503F7">
        <w:t xml:space="preserve">Predávajúci je po podpise tejto zmluvy povinný si splniť všetky oznamovacie povinnosti, ktoré mu vyplývajú z platnej legislatívy (napr. podľa </w:t>
      </w:r>
      <w:r w:rsidRPr="00842664">
        <w:t xml:space="preserve">zákona č. 98/2004 Z.z. o spotrebnej dani z minerálneho oleja, na základe ktorého môže dodávať </w:t>
      </w:r>
      <w:r w:rsidR="00E71962" w:rsidRPr="00842664">
        <w:t>CNG</w:t>
      </w:r>
      <w:r w:rsidRPr="00842664">
        <w:t xml:space="preserve"> a pod.</w:t>
      </w:r>
      <w:bookmarkEnd w:id="9"/>
    </w:p>
    <w:p w14:paraId="7A724D25" w14:textId="77777777" w:rsidR="00D10ABE" w:rsidRPr="00D10ABE" w:rsidRDefault="00D10ABE" w:rsidP="00D10ABE">
      <w:pPr>
        <w:tabs>
          <w:tab w:val="left" w:pos="1012"/>
        </w:tabs>
        <w:spacing w:before="60" w:line="240" w:lineRule="auto"/>
      </w:pPr>
    </w:p>
    <w:p w14:paraId="0E0677C2" w14:textId="77777777" w:rsidR="00D0025D" w:rsidRPr="006B702C" w:rsidRDefault="00D0025D" w:rsidP="006B702C">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D10ABE">
        <w:rPr>
          <w:rFonts w:eastAsia="Times New Roman"/>
          <w:b/>
          <w:bCs/>
          <w:spacing w:val="0"/>
          <w:szCs w:val="24"/>
        </w:rPr>
        <w:t>Platobné podmienky a zmluvné</w:t>
      </w:r>
      <w:r w:rsidRPr="006B702C">
        <w:rPr>
          <w:rFonts w:eastAsia="Times New Roman"/>
          <w:b/>
          <w:bCs/>
          <w:spacing w:val="0"/>
          <w:szCs w:val="24"/>
        </w:rPr>
        <w:t xml:space="preserve"> pokuty</w:t>
      </w:r>
    </w:p>
    <w:p w14:paraId="292D15EF" w14:textId="77777777" w:rsidR="00D0025D" w:rsidRPr="006B702C" w:rsidRDefault="00D0025D" w:rsidP="004A7BB1">
      <w:pPr>
        <w:pStyle w:val="Odsekzoznamu"/>
        <w:numPr>
          <w:ilvl w:val="1"/>
          <w:numId w:val="1"/>
        </w:numPr>
        <w:tabs>
          <w:tab w:val="left" w:pos="1012"/>
        </w:tabs>
        <w:spacing w:before="60" w:line="240" w:lineRule="auto"/>
        <w:ind w:left="709"/>
      </w:pPr>
      <w:r w:rsidRPr="006B702C">
        <w:t>Kupujúci na predmet zmluvy neposkytne preddavok.</w:t>
      </w:r>
    </w:p>
    <w:p w14:paraId="41AF3E1A" w14:textId="77777777" w:rsidR="00D0025D" w:rsidRDefault="00D0025D" w:rsidP="004A7BB1">
      <w:pPr>
        <w:pStyle w:val="Odsekzoznamu"/>
        <w:numPr>
          <w:ilvl w:val="1"/>
          <w:numId w:val="1"/>
        </w:numPr>
        <w:tabs>
          <w:tab w:val="left" w:pos="1012"/>
        </w:tabs>
        <w:spacing w:before="60" w:line="240" w:lineRule="auto"/>
        <w:ind w:left="709"/>
      </w:pPr>
      <w:r w:rsidRPr="006B702C">
        <w:t xml:space="preserve">Predávajúci v nadväznosti na údaje v dodacom liste, za podmienok uvedených v bode </w:t>
      </w:r>
      <w:r w:rsidRPr="00842664">
        <w:t>2.1</w:t>
      </w:r>
      <w:r w:rsidR="00913F51">
        <w:t>3</w:t>
      </w:r>
      <w:r w:rsidRPr="00842664">
        <w:t xml:space="preserve"> a 2.1</w:t>
      </w:r>
      <w:r w:rsidR="00913F51">
        <w:t>4</w:t>
      </w:r>
      <w:r w:rsidRPr="006B702C">
        <w:t xml:space="preserve">, vystaví a doručí Kupujúcemu faktúru za dodaný tovar, ktorá musí spĺňať náležitosti daňového dokladu. Podkladom pre vystavenie faktúry je dodací list </w:t>
      </w:r>
      <w:r w:rsidR="000739BC">
        <w:t>P</w:t>
      </w:r>
      <w:r w:rsidRPr="006B702C">
        <w:t>redávajúceho.</w:t>
      </w:r>
    </w:p>
    <w:p w14:paraId="7AEE41D6" w14:textId="77777777" w:rsidR="000739BC" w:rsidRDefault="000739BC" w:rsidP="004A7BB1">
      <w:pPr>
        <w:pStyle w:val="Odsekzoznamu"/>
        <w:numPr>
          <w:ilvl w:val="1"/>
          <w:numId w:val="1"/>
        </w:numPr>
        <w:tabs>
          <w:tab w:val="left" w:pos="1012"/>
        </w:tabs>
        <w:spacing w:before="60" w:line="240" w:lineRule="auto"/>
        <w:ind w:left="709"/>
      </w:pPr>
      <w:r>
        <w:t xml:space="preserve">Zmluvné strany sa dohodli na mesačných fakturáciách. Predávajúci vystaví faktúru najneskôr k 15. dňu nasledujúceho mesiaca </w:t>
      </w:r>
      <w:r w:rsidR="00891D33">
        <w:t>o</w:t>
      </w:r>
      <w:r>
        <w:t xml:space="preserve">d mesiaca, kedy k dodaniu tovaru došlo. </w:t>
      </w:r>
    </w:p>
    <w:p w14:paraId="21609924" w14:textId="77777777" w:rsidR="00B503F7" w:rsidRDefault="00B503F7" w:rsidP="00842664">
      <w:pPr>
        <w:pStyle w:val="Odsekzoznamu"/>
        <w:numPr>
          <w:ilvl w:val="1"/>
          <w:numId w:val="1"/>
        </w:numPr>
        <w:tabs>
          <w:tab w:val="left" w:pos="1012"/>
        </w:tabs>
        <w:spacing w:before="60" w:line="240" w:lineRule="auto"/>
        <w:ind w:left="709"/>
      </w:pPr>
      <w:r>
        <w:t xml:space="preserve">Cena za odobraté množstvo (mesačný odber) </w:t>
      </w:r>
      <w:bookmarkStart w:id="10" w:name="_Hlk51505022"/>
      <w:r>
        <w:t>CNG za uplynulý mesiac (v ďalšom len „</w:t>
      </w:r>
      <w:r w:rsidRPr="00842664">
        <w:rPr>
          <w:b/>
          <w:bCs/>
        </w:rPr>
        <w:t>MO</w:t>
      </w:r>
      <w:r>
        <w:t>“) bude vypočítaná ako:</w:t>
      </w:r>
    </w:p>
    <w:p w14:paraId="11DFD139" w14:textId="77777777" w:rsidR="00B503F7" w:rsidRDefault="00B503F7" w:rsidP="00842664">
      <w:pPr>
        <w:tabs>
          <w:tab w:val="left" w:pos="2552"/>
        </w:tabs>
      </w:pPr>
      <w:r>
        <w:rPr>
          <w:b/>
          <w:bCs/>
        </w:rPr>
        <w:lastRenderedPageBreak/>
        <w:tab/>
      </w:r>
      <w:r w:rsidRPr="00842664">
        <w:rPr>
          <w:b/>
          <w:bCs/>
        </w:rPr>
        <w:t>MO = KC/kg x počet skutočne odobratých kg CNG</w:t>
      </w:r>
      <w:bookmarkEnd w:id="10"/>
    </w:p>
    <w:p w14:paraId="526A34B3" w14:textId="77777777" w:rsidR="00D0025D" w:rsidRPr="006B702C" w:rsidRDefault="00D0025D" w:rsidP="004A7BB1">
      <w:pPr>
        <w:pStyle w:val="Odsekzoznamu"/>
        <w:numPr>
          <w:ilvl w:val="1"/>
          <w:numId w:val="1"/>
        </w:numPr>
        <w:tabs>
          <w:tab w:val="left" w:pos="1012"/>
        </w:tabs>
        <w:spacing w:before="60" w:line="240" w:lineRule="auto"/>
        <w:ind w:left="709"/>
      </w:pPr>
      <w:r w:rsidRPr="006B702C">
        <w:t>Platby sa uskutočnia bezhotovostným bankovým prevodom z účtu Kupujúceho na účet Predávajúceho. Za deň úhrady sa považuje deň pripísania dlžnej sumy na účet Predávajúceho.</w:t>
      </w:r>
    </w:p>
    <w:p w14:paraId="4F748B52" w14:textId="77777777" w:rsidR="00D0025D" w:rsidRPr="00340FDA" w:rsidRDefault="00D0025D" w:rsidP="004A7BB1">
      <w:pPr>
        <w:pStyle w:val="Odsekzoznamu"/>
        <w:numPr>
          <w:ilvl w:val="1"/>
          <w:numId w:val="1"/>
        </w:numPr>
        <w:tabs>
          <w:tab w:val="left" w:pos="1012"/>
        </w:tabs>
        <w:spacing w:before="60" w:line="240" w:lineRule="auto"/>
        <w:ind w:left="709"/>
      </w:pPr>
      <w:r w:rsidRPr="00340FDA">
        <w:t xml:space="preserve">Splatnosť faktúry je </w:t>
      </w:r>
      <w:r w:rsidR="00CF4ED0">
        <w:t>3</w:t>
      </w:r>
      <w:r w:rsidRPr="00842664">
        <w:t>0</w:t>
      </w:r>
      <w:r w:rsidRPr="00340FDA">
        <w:t xml:space="preserve"> dní od jej doručenia do podateľne </w:t>
      </w:r>
      <w:r w:rsidR="00DC4E6E">
        <w:t>K</w:t>
      </w:r>
      <w:r w:rsidRPr="00340FDA">
        <w:t>upujúceho.</w:t>
      </w:r>
    </w:p>
    <w:p w14:paraId="4511AFE4" w14:textId="67D27854" w:rsidR="00B06B7A" w:rsidRPr="009252F4" w:rsidRDefault="00B06B7A" w:rsidP="00FD2F80">
      <w:pPr>
        <w:pStyle w:val="Odsekzoznamu"/>
        <w:numPr>
          <w:ilvl w:val="1"/>
          <w:numId w:val="1"/>
        </w:numPr>
        <w:tabs>
          <w:tab w:val="left" w:pos="1012"/>
        </w:tabs>
        <w:spacing w:before="60" w:line="240" w:lineRule="auto"/>
        <w:ind w:left="709"/>
        <w:rPr>
          <w:rStyle w:val="Hypertextovprepojenie"/>
          <w:color w:val="auto"/>
          <w:u w:val="none"/>
        </w:rPr>
      </w:pPr>
      <w:r w:rsidRPr="006B702C">
        <w:t xml:space="preserve">Predávajúci zašle Kupujúcemu faktúry elektronicky na e-mailové adresy: </w:t>
      </w:r>
      <w:r>
        <w:t>karol.ronay@dpmk.sk</w:t>
      </w:r>
    </w:p>
    <w:p w14:paraId="52959545" w14:textId="77777777" w:rsidR="00D0025D" w:rsidRPr="00842664" w:rsidRDefault="00D0025D" w:rsidP="00FD2F80">
      <w:pPr>
        <w:pStyle w:val="Odsekzoznamu"/>
        <w:numPr>
          <w:ilvl w:val="1"/>
          <w:numId w:val="1"/>
        </w:numPr>
        <w:tabs>
          <w:tab w:val="left" w:pos="1012"/>
        </w:tabs>
        <w:spacing w:before="60" w:line="240" w:lineRule="auto"/>
        <w:ind w:left="709"/>
      </w:pPr>
      <w:r w:rsidRPr="00842664">
        <w:t xml:space="preserve">Predávajúci následne zašle Kupujúcemu originály faktúry poštovou na adresu sídla </w:t>
      </w:r>
      <w:r w:rsidR="00340FDA" w:rsidRPr="00842664">
        <w:t>K</w:t>
      </w:r>
      <w:r w:rsidRPr="00842664">
        <w:t>upujúceho uvedenú v článku I tejto zmluvy.</w:t>
      </w:r>
    </w:p>
    <w:p w14:paraId="4F8C50EE"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V prípade, že faktúra nebude obsahovať všetky náležitosti daňového dokladu, </w:t>
      </w:r>
      <w:r w:rsidR="00340FDA">
        <w:t>K</w:t>
      </w:r>
      <w:r w:rsidRPr="006B702C">
        <w:t>upujúci je oprávnený vrátiť ju na doplnenie alebo prepracovanie. V tomto prípade sa preruší plynutie lehoty splatnosti a nová lehota splatnosti začne plynúť doručením opraveného dokladu.</w:t>
      </w:r>
    </w:p>
    <w:p w14:paraId="5509A4A2" w14:textId="77777777" w:rsidR="00D0025D" w:rsidRDefault="00891D33" w:rsidP="004A7BB1">
      <w:pPr>
        <w:pStyle w:val="Odsekzoznamu"/>
        <w:numPr>
          <w:ilvl w:val="1"/>
          <w:numId w:val="1"/>
        </w:numPr>
        <w:tabs>
          <w:tab w:val="left" w:pos="1012"/>
        </w:tabs>
        <w:spacing w:before="60" w:line="240" w:lineRule="auto"/>
        <w:ind w:left="709"/>
      </w:pPr>
      <w:r>
        <w:t xml:space="preserve">Faktúra musí obsahovať </w:t>
      </w:r>
      <w:r w:rsidR="00B503F7">
        <w:t xml:space="preserve">náležitostí daňového dokladu </w:t>
      </w:r>
      <w:r>
        <w:t xml:space="preserve"> </w:t>
      </w:r>
      <w:r w:rsidR="00B503F7">
        <w:t>a nasledujúce informácie:</w:t>
      </w:r>
    </w:p>
    <w:p w14:paraId="6DFDC373" w14:textId="77777777" w:rsidR="00B503F7" w:rsidRDefault="00B503F7" w:rsidP="00842664">
      <w:pPr>
        <w:pStyle w:val="Odsekzoznamu"/>
        <w:tabs>
          <w:tab w:val="left" w:pos="1012"/>
        </w:tabs>
        <w:spacing w:before="60" w:line="240" w:lineRule="auto"/>
        <w:ind w:left="709"/>
      </w:pPr>
      <w:r>
        <w:t>- číslo účtovného týždňa (</w:t>
      </w:r>
      <w:r w:rsidR="00842664">
        <w:t>týždňa plnenia</w:t>
      </w:r>
      <w:r>
        <w:t>)</w:t>
      </w:r>
    </w:p>
    <w:p w14:paraId="3B40027F" w14:textId="77777777" w:rsidR="00842664" w:rsidRDefault="00842664" w:rsidP="00842664">
      <w:pPr>
        <w:pStyle w:val="Odsekzoznamu"/>
        <w:tabs>
          <w:tab w:val="left" w:pos="1012"/>
        </w:tabs>
        <w:spacing w:before="60" w:line="240" w:lineRule="auto"/>
        <w:ind w:left="709"/>
      </w:pPr>
      <w:r>
        <w:t>- číslo týždňa, na základe ktorého bola RC vypočítaná, hodnota RC</w:t>
      </w:r>
    </w:p>
    <w:p w14:paraId="21AC9562" w14:textId="77777777" w:rsidR="00842664" w:rsidRDefault="00842664" w:rsidP="00842664">
      <w:pPr>
        <w:pStyle w:val="Odsekzoznamu"/>
        <w:tabs>
          <w:tab w:val="left" w:pos="1012"/>
        </w:tabs>
        <w:spacing w:before="60" w:line="240" w:lineRule="auto"/>
        <w:ind w:left="709"/>
      </w:pPr>
      <w:r>
        <w:t>- výška Z v %</w:t>
      </w:r>
    </w:p>
    <w:p w14:paraId="74EBA2DF" w14:textId="77777777" w:rsidR="00842664" w:rsidRDefault="00842664" w:rsidP="00842664">
      <w:pPr>
        <w:pStyle w:val="Odsekzoznamu"/>
        <w:tabs>
          <w:tab w:val="left" w:pos="1012"/>
        </w:tabs>
        <w:spacing w:before="60" w:line="240" w:lineRule="auto"/>
        <w:ind w:left="709"/>
      </w:pPr>
      <w:r>
        <w:t>- RC v € bez DPH za 1 kg CNG</w:t>
      </w:r>
    </w:p>
    <w:p w14:paraId="0ED42FCA" w14:textId="77777777" w:rsidR="00842664" w:rsidRDefault="00842664" w:rsidP="00842664">
      <w:pPr>
        <w:pStyle w:val="Odsekzoznamu"/>
        <w:tabs>
          <w:tab w:val="left" w:pos="1012"/>
        </w:tabs>
        <w:spacing w:before="60" w:line="240" w:lineRule="auto"/>
        <w:ind w:left="709"/>
      </w:pPr>
      <w:r>
        <w:t>- KC v € bez DPH za 1 kg CNG</w:t>
      </w:r>
    </w:p>
    <w:p w14:paraId="7D3A05B6" w14:textId="77777777" w:rsidR="00842664" w:rsidRDefault="00842664" w:rsidP="00842664">
      <w:pPr>
        <w:pStyle w:val="Odsekzoznamu"/>
        <w:tabs>
          <w:tab w:val="left" w:pos="1012"/>
        </w:tabs>
        <w:spacing w:before="60" w:line="240" w:lineRule="auto"/>
        <w:ind w:left="709"/>
      </w:pPr>
      <w:r>
        <w:t>- počet odobratého CNG v kg</w:t>
      </w:r>
    </w:p>
    <w:p w14:paraId="35FA1333" w14:textId="77777777" w:rsidR="00842664" w:rsidRDefault="00842664" w:rsidP="00842664">
      <w:pPr>
        <w:pStyle w:val="Odsekzoznamu"/>
        <w:tabs>
          <w:tab w:val="left" w:pos="1012"/>
        </w:tabs>
        <w:spacing w:before="60" w:line="240" w:lineRule="auto"/>
        <w:ind w:left="709"/>
      </w:pPr>
      <w:r>
        <w:t>- MO v € bez DPH</w:t>
      </w:r>
    </w:p>
    <w:p w14:paraId="55BF5D93" w14:textId="77777777" w:rsidR="00842664" w:rsidRDefault="00842664" w:rsidP="00842664">
      <w:pPr>
        <w:pStyle w:val="Odsekzoznamu"/>
        <w:tabs>
          <w:tab w:val="left" w:pos="1012"/>
        </w:tabs>
        <w:spacing w:before="60" w:line="240" w:lineRule="auto"/>
        <w:ind w:left="709"/>
      </w:pPr>
      <w:r>
        <w:t>- DPH v % i €</w:t>
      </w:r>
    </w:p>
    <w:p w14:paraId="2975A646" w14:textId="77777777" w:rsidR="00842664" w:rsidRPr="00842664" w:rsidRDefault="00842664" w:rsidP="00842664">
      <w:pPr>
        <w:pStyle w:val="Odsekzoznamu"/>
        <w:tabs>
          <w:tab w:val="left" w:pos="1012"/>
        </w:tabs>
        <w:spacing w:before="60" w:line="240" w:lineRule="auto"/>
        <w:ind w:left="709"/>
      </w:pPr>
      <w:r>
        <w:t>- MO v € vrátane DPH</w:t>
      </w:r>
    </w:p>
    <w:p w14:paraId="2178850D" w14:textId="77777777" w:rsidR="00D0025D" w:rsidRPr="006B702C" w:rsidRDefault="00D0025D" w:rsidP="004A7BB1">
      <w:pPr>
        <w:pStyle w:val="Odsekzoznamu"/>
        <w:numPr>
          <w:ilvl w:val="1"/>
          <w:numId w:val="1"/>
        </w:numPr>
        <w:tabs>
          <w:tab w:val="left" w:pos="1012"/>
        </w:tabs>
        <w:spacing w:before="60" w:line="240" w:lineRule="auto"/>
        <w:ind w:left="709"/>
      </w:pPr>
      <w:r w:rsidRPr="006B702C">
        <w:t>V prípade nesplnenia náležitostí faktúry alebo reklamácie fakturovaného tovaru, splatnosť faktúry začína plynúť od doručenia opravenej faktúry Kupujúcemu.</w:t>
      </w:r>
    </w:p>
    <w:p w14:paraId="1CC76411" w14:textId="77777777" w:rsidR="00DD2CA4" w:rsidRPr="006B702C" w:rsidRDefault="00DD2CA4" w:rsidP="004A7BB1">
      <w:pPr>
        <w:pStyle w:val="Odsekzoznamu"/>
        <w:numPr>
          <w:ilvl w:val="1"/>
          <w:numId w:val="1"/>
        </w:numPr>
        <w:tabs>
          <w:tab w:val="left" w:pos="1012"/>
        </w:tabs>
        <w:spacing w:before="60" w:line="240" w:lineRule="auto"/>
        <w:ind w:left="709"/>
      </w:pPr>
      <w:r w:rsidRPr="00562848">
        <w:rPr>
          <w:szCs w:val="24"/>
        </w:rPr>
        <w:t>V prípade technickej poruchy na plniacej stanici CNG, spôsobenej zanedbaním povinností predávajúceho vo vzťahu k prevádzke a údržbe plniacej stanice, ktorá spôsobí nemožnosť plnenia CNG do vozidiel kupujúceho po dobu dlhšiu ako 24 hodín, môže kupujúci predávajúcemu účtovať zmluvnú pokutu vo výške zvýšených nákladov na zaistenie dopravy využitím iného druhu paliva.</w:t>
      </w:r>
    </w:p>
    <w:p w14:paraId="2856A6C3"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V prípade omeškania </w:t>
      </w:r>
      <w:r w:rsidR="00340FDA">
        <w:t>K</w:t>
      </w:r>
      <w:r w:rsidRPr="006B702C">
        <w:t>upujúceho s povinnosťou zaplatiť kúpnu cenu je predávajúci oprávnený vyfakturovať úrok z omeškania vo výške 0,</w:t>
      </w:r>
      <w:r w:rsidR="008646A7" w:rsidRPr="006B702C">
        <w:t xml:space="preserve">02 </w:t>
      </w:r>
      <w:r w:rsidRPr="006B702C">
        <w:t xml:space="preserve"> % dlžnej čiastky za každý deň omeškania.</w:t>
      </w:r>
    </w:p>
    <w:p w14:paraId="1F483E5D" w14:textId="3563A3BF" w:rsidR="00D0025D" w:rsidRPr="006B702C" w:rsidRDefault="00D0025D" w:rsidP="004A7BB1">
      <w:pPr>
        <w:pStyle w:val="Odsekzoznamu"/>
        <w:numPr>
          <w:ilvl w:val="1"/>
          <w:numId w:val="1"/>
        </w:numPr>
        <w:tabs>
          <w:tab w:val="left" w:pos="1012"/>
        </w:tabs>
        <w:spacing w:before="60" w:line="240" w:lineRule="auto"/>
        <w:ind w:left="709"/>
      </w:pPr>
      <w:r w:rsidRPr="006B702C">
        <w:t>Omeškaním jednej zmluvnej strany voči druhej strane</w:t>
      </w:r>
      <w:r w:rsidR="00913F51">
        <w:t>,</w:t>
      </w:r>
      <w:r w:rsidRPr="006B702C">
        <w:t xml:space="preserve"> vzniká právo na náhradu nákladov spojených s uplatnením pohľadávky vo výške 40 € a to bez potreby osobitného upozornenia.</w:t>
      </w:r>
    </w:p>
    <w:p w14:paraId="318D401D"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Ak </w:t>
      </w:r>
      <w:r w:rsidR="00340FDA">
        <w:t>P</w:t>
      </w:r>
      <w:r w:rsidRPr="006B702C">
        <w:t xml:space="preserve">redávajúci neodstráni nedostatky predmetu zmluvy vyplývajúce z uplatnenia záručných podmienok v určenom termíne, môže si </w:t>
      </w:r>
      <w:r w:rsidR="00340FDA">
        <w:t>K</w:t>
      </w:r>
      <w:r w:rsidRPr="006B702C">
        <w:t>upujúci uplatniť majetkové sankcie za neodstránenie nedostatkov v sume 300 € za každý i začatý deň omeškania s</w:t>
      </w:r>
      <w:r w:rsidR="00B06B7A">
        <w:t> </w:t>
      </w:r>
      <w:r w:rsidRPr="006B702C">
        <w:t>odstránením nedostatkov.</w:t>
      </w:r>
    </w:p>
    <w:p w14:paraId="12E17992" w14:textId="4EF3523B" w:rsidR="00D0025D" w:rsidRPr="006B702C" w:rsidRDefault="00D0025D" w:rsidP="004A7BB1">
      <w:pPr>
        <w:pStyle w:val="Odsekzoznamu"/>
        <w:numPr>
          <w:ilvl w:val="1"/>
          <w:numId w:val="1"/>
        </w:numPr>
        <w:tabs>
          <w:tab w:val="left" w:pos="1012"/>
        </w:tabs>
        <w:spacing w:before="60" w:line="240" w:lineRule="auto"/>
        <w:ind w:left="709"/>
      </w:pPr>
      <w:r w:rsidRPr="006B702C">
        <w:t xml:space="preserve">V prípade porušenia povinnosti týkajúcej sa registrácie v Registri partnerov verejného sektora </w:t>
      </w:r>
      <w:r w:rsidR="008B30CD" w:rsidRPr="006B702C">
        <w:rPr>
          <w:noProof/>
        </w:rPr>
        <w:t xml:space="preserve">v zmysle </w:t>
      </w:r>
      <w:r w:rsidR="008B30CD" w:rsidRPr="006B702C">
        <w:t>zákona č. 315/2016 Z. z. o registri partnerov verejného sektora a o zmene a doplnení niektorých zákonov</w:t>
      </w:r>
      <w:r w:rsidR="00057564">
        <w:t>,</w:t>
      </w:r>
      <w:r w:rsidRPr="006B702C">
        <w:t xml:space="preserve"> má </w:t>
      </w:r>
      <w:r w:rsidR="00340FDA">
        <w:t>K</w:t>
      </w:r>
      <w:r w:rsidRPr="006B702C">
        <w:t>upujúci nárok na zmluvnú pokutu vo výške 5 % z ceny predmetu zmluvy</w:t>
      </w:r>
      <w:r w:rsidR="00AD6FA1">
        <w:t xml:space="preserve"> </w:t>
      </w:r>
      <w:r w:rsidR="00AD6FA1" w:rsidRPr="00267F1B">
        <w:t xml:space="preserve">a to v zmysle bodu </w:t>
      </w:r>
      <w:r w:rsidR="008B30CD">
        <w:t>3.7</w:t>
      </w:r>
      <w:r w:rsidR="00057564" w:rsidRPr="00AD6FA1">
        <w:t>.</w:t>
      </w:r>
      <w:r w:rsidR="00057564">
        <w:t xml:space="preserve"> </w:t>
      </w:r>
      <w:bookmarkStart w:id="11" w:name="_Hlk55944756"/>
      <w:r w:rsidR="00057564">
        <w:t>Táto skutočnosť</w:t>
      </w:r>
      <w:r w:rsidR="007F133A" w:rsidRPr="00267F1B">
        <w:rPr>
          <w:szCs w:val="24"/>
        </w:rPr>
        <w:t xml:space="preserve"> </w:t>
      </w:r>
      <w:bookmarkEnd w:id="11"/>
      <w:r w:rsidR="007F133A" w:rsidRPr="00267F1B">
        <w:rPr>
          <w:szCs w:val="24"/>
        </w:rPr>
        <w:t>je zákonným dôvodom pre možnosť ukončenia zmluvného vzťahu</w:t>
      </w:r>
      <w:r w:rsidR="007F133A" w:rsidRPr="007F133A">
        <w:rPr>
          <w:szCs w:val="24"/>
        </w:rPr>
        <w:t>.</w:t>
      </w:r>
      <w:r w:rsidRPr="00BD130D">
        <w:t>.</w:t>
      </w:r>
    </w:p>
    <w:p w14:paraId="6F019221" w14:textId="77777777" w:rsidR="00D0025D" w:rsidRPr="006B702C" w:rsidRDefault="00D0025D" w:rsidP="004A7BB1">
      <w:pPr>
        <w:pStyle w:val="Odsekzoznamu"/>
        <w:numPr>
          <w:ilvl w:val="1"/>
          <w:numId w:val="1"/>
        </w:numPr>
        <w:tabs>
          <w:tab w:val="left" w:pos="1012"/>
        </w:tabs>
        <w:spacing w:before="60" w:line="240" w:lineRule="auto"/>
        <w:ind w:left="709"/>
      </w:pPr>
      <w:r w:rsidRPr="006B702C">
        <w:lastRenderedPageBreak/>
        <w:t xml:space="preserve">V prípade odstúpenia od zmluvy </w:t>
      </w:r>
      <w:r w:rsidR="00340FDA">
        <w:t>K</w:t>
      </w:r>
      <w:r w:rsidRPr="006B702C">
        <w:t xml:space="preserve">upujúceho z dôvodu, že postup alebo priebežný výsledok realizácie plnenia </w:t>
      </w:r>
      <w:r w:rsidR="00340FDA">
        <w:t>P</w:t>
      </w:r>
      <w:r w:rsidRPr="006B702C">
        <w:t>redávajúceho viedol preukázateľne a nepochybne k</w:t>
      </w:r>
      <w:r w:rsidR="00B06B7A">
        <w:t> </w:t>
      </w:r>
      <w:r w:rsidRPr="006B702C">
        <w:t xml:space="preserve">vadnému plneniu zmluvy aj napriek písomnému upozorneniu, je </w:t>
      </w:r>
      <w:r w:rsidR="00340FDA">
        <w:t>K</w:t>
      </w:r>
      <w:r w:rsidRPr="006B702C">
        <w:t xml:space="preserve">upujúci oprávnený uplatniť voči </w:t>
      </w:r>
      <w:r w:rsidR="00340FDA">
        <w:t>P</w:t>
      </w:r>
      <w:r w:rsidRPr="006B702C">
        <w:t xml:space="preserve">redávajúcemu zmluvnú pokutu vo </w:t>
      </w:r>
      <w:r w:rsidRPr="00D10ABE">
        <w:t>výške 20 %</w:t>
      </w:r>
      <w:r w:rsidRPr="00E71962">
        <w:rPr>
          <w:color w:val="FF0000"/>
        </w:rPr>
        <w:t xml:space="preserve"> </w:t>
      </w:r>
      <w:r w:rsidRPr="006B702C">
        <w:t>z celkovej ceny plnenia.</w:t>
      </w:r>
    </w:p>
    <w:p w14:paraId="2A4FEFC1" w14:textId="77777777" w:rsidR="00D0025D" w:rsidRPr="006B702C" w:rsidRDefault="00D0025D" w:rsidP="004A7BB1">
      <w:pPr>
        <w:pStyle w:val="Odsekzoznamu"/>
        <w:numPr>
          <w:ilvl w:val="1"/>
          <w:numId w:val="1"/>
        </w:numPr>
        <w:tabs>
          <w:tab w:val="left" w:pos="1012"/>
        </w:tabs>
        <w:spacing w:before="60" w:line="240" w:lineRule="auto"/>
        <w:ind w:left="709"/>
      </w:pPr>
      <w:r w:rsidRPr="006B702C">
        <w:t>Zmluvnými sankciami nie je dotknutý nárok zmluvnej strany na náhradu škody, ktorá jej porušením povinnosti vznikne.</w:t>
      </w:r>
    </w:p>
    <w:p w14:paraId="57AD8B04"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Predávajúci nesie plnú zodpovednosť za škody, ktoré vzniknú </w:t>
      </w:r>
      <w:r w:rsidR="00340FDA">
        <w:t>K</w:t>
      </w:r>
      <w:r w:rsidRPr="006B702C">
        <w:t>upujúcemu v</w:t>
      </w:r>
      <w:r w:rsidR="008646A7" w:rsidRPr="006B702C">
        <w:t> </w:t>
      </w:r>
      <w:r w:rsidRPr="006B702C">
        <w:t>dôsledku nesplnenia zmluvných podmienok.</w:t>
      </w:r>
    </w:p>
    <w:p w14:paraId="19F0D8CB" w14:textId="77777777" w:rsidR="00D0025D" w:rsidRPr="006B702C" w:rsidRDefault="00D0025D" w:rsidP="004A7BB1">
      <w:pPr>
        <w:pStyle w:val="Odsekzoznamu"/>
        <w:numPr>
          <w:ilvl w:val="1"/>
          <w:numId w:val="1"/>
        </w:numPr>
        <w:tabs>
          <w:tab w:val="left" w:pos="1012"/>
        </w:tabs>
        <w:spacing w:before="60" w:line="240" w:lineRule="auto"/>
        <w:ind w:left="709"/>
      </w:pPr>
      <w:r w:rsidRPr="006B702C">
        <w:t>V prípade uplatnenia sankcií podľa tohto článku je strana, ktorej boli vyúčtované, povinná zaplatiť ich do 30 dní od doručenia vyúčtovania.</w:t>
      </w:r>
    </w:p>
    <w:p w14:paraId="47B992A7" w14:textId="77777777" w:rsidR="00D0025D" w:rsidRPr="006B702C" w:rsidRDefault="00D0025D" w:rsidP="004A7BB1">
      <w:pPr>
        <w:pStyle w:val="Odsekzoznamu"/>
        <w:numPr>
          <w:ilvl w:val="1"/>
          <w:numId w:val="1"/>
        </w:numPr>
        <w:tabs>
          <w:tab w:val="left" w:pos="1012"/>
        </w:tabs>
        <w:spacing w:before="60" w:line="240" w:lineRule="auto"/>
        <w:ind w:left="709"/>
      </w:pPr>
      <w:r w:rsidRPr="006B702C">
        <w:t>Zmluvnými sankciami nie je dotknutý nárok zmluvnej strany na náhradu škody, ktorá jej porušením povinnosti vznikne, a to ani vo výške prevyšujúcej zmluvnú pokutu.</w:t>
      </w:r>
    </w:p>
    <w:p w14:paraId="353BDF45" w14:textId="77777777" w:rsidR="00D0025D" w:rsidRDefault="00D0025D" w:rsidP="004A7BB1">
      <w:pPr>
        <w:pStyle w:val="Odsekzoznamu"/>
        <w:numPr>
          <w:ilvl w:val="1"/>
          <w:numId w:val="1"/>
        </w:numPr>
        <w:tabs>
          <w:tab w:val="left" w:pos="1012"/>
        </w:tabs>
        <w:spacing w:before="60" w:line="240" w:lineRule="auto"/>
        <w:ind w:left="709"/>
      </w:pPr>
      <w:r w:rsidRPr="006B702C">
        <w:t xml:space="preserve">Zaplatenie zmluvných pokút v zmysle tejto zmluvy nezbavuje </w:t>
      </w:r>
      <w:r w:rsidR="00340FDA">
        <w:t>P</w:t>
      </w:r>
      <w:r w:rsidRPr="006B702C">
        <w:t>redávajúceho povinnosti predmetnú činnosť vykonávať s cieľom minimalizovania príčin a zvýšenia prevencie pre zamedzenie ich opakovania.</w:t>
      </w:r>
    </w:p>
    <w:p w14:paraId="54F1224C" w14:textId="77777777" w:rsidR="00E71962" w:rsidRPr="006B702C" w:rsidRDefault="00E71962" w:rsidP="00E71962">
      <w:pPr>
        <w:pStyle w:val="Odsekzoznamu"/>
        <w:tabs>
          <w:tab w:val="left" w:pos="1012"/>
        </w:tabs>
        <w:spacing w:before="60" w:line="240" w:lineRule="auto"/>
        <w:ind w:left="709"/>
      </w:pPr>
    </w:p>
    <w:p w14:paraId="41BD9B58" w14:textId="77777777" w:rsidR="00D0025D" w:rsidRPr="006B702C" w:rsidRDefault="00D0025D" w:rsidP="00F17354">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Záručná doba a zodpovednosť za vady</w:t>
      </w:r>
    </w:p>
    <w:p w14:paraId="21FD61BA" w14:textId="77777777" w:rsidR="00D0025D" w:rsidRPr="006B702C" w:rsidRDefault="00D0025D" w:rsidP="004A7BB1">
      <w:pPr>
        <w:pStyle w:val="Odsekzoznamu"/>
        <w:numPr>
          <w:ilvl w:val="1"/>
          <w:numId w:val="1"/>
        </w:numPr>
        <w:tabs>
          <w:tab w:val="left" w:pos="1012"/>
        </w:tabs>
        <w:spacing w:before="60" w:line="240" w:lineRule="auto"/>
        <w:ind w:left="709"/>
      </w:pPr>
      <w:r w:rsidRPr="006B702C">
        <w:t>Predávajúci sa zaväzuje dodržať kvalitatívne vlastnosti a technické parametre predmetu zmluvy podľa platných technických noriem</w:t>
      </w:r>
      <w:r w:rsidR="00057564">
        <w:t xml:space="preserve"> a uvedených v Prílohe č. 1 tejto zmluvy Opis predmetu zmluvy</w:t>
      </w:r>
      <w:r w:rsidRPr="006B702C">
        <w:t>.</w:t>
      </w:r>
    </w:p>
    <w:p w14:paraId="4D09359B" w14:textId="4930C079" w:rsidR="00D0025D" w:rsidRPr="006B702C" w:rsidRDefault="00D0025D" w:rsidP="004A7BB1">
      <w:pPr>
        <w:pStyle w:val="Odsekzoznamu"/>
        <w:numPr>
          <w:ilvl w:val="1"/>
          <w:numId w:val="1"/>
        </w:numPr>
        <w:tabs>
          <w:tab w:val="left" w:pos="1012"/>
        </w:tabs>
        <w:spacing w:before="60" w:line="240" w:lineRule="auto"/>
        <w:ind w:left="709"/>
      </w:pPr>
      <w:r w:rsidRPr="006B702C">
        <w:t>Zmluvné strany sa dohodli, že v prípade nedodržania kvality tovaru v súlade s</w:t>
      </w:r>
      <w:r w:rsidR="00FB6375">
        <w:t> </w:t>
      </w:r>
      <w:r w:rsidRPr="006B702C">
        <w:t xml:space="preserve">uvedenou </w:t>
      </w:r>
      <w:r w:rsidRPr="00842664">
        <w:t xml:space="preserve">STN EN </w:t>
      </w:r>
      <w:r w:rsidR="00340FDA" w:rsidRPr="00842664">
        <w:rPr>
          <w:szCs w:val="24"/>
          <w:shd w:val="clear" w:color="auto" w:fill="FFFFFF"/>
        </w:rPr>
        <w:t>ISO 15403-1</w:t>
      </w:r>
      <w:r w:rsidRPr="00842664">
        <w:t xml:space="preserve"> </w:t>
      </w:r>
      <w:r w:rsidRPr="006B702C">
        <w:t>a po uplatnení oprávnenej reklamácie, Predávajúci zrealizuje neodkladne náhradné plnenie v požadovanej kvalite na svoje náklady. Ostatné záručné a</w:t>
      </w:r>
      <w:r w:rsidR="00C11A1E">
        <w:t> </w:t>
      </w:r>
      <w:r w:rsidRPr="006B702C">
        <w:t xml:space="preserve">pozáručné podmienky budú spravované zákonom. Týmto nie je dotknuté právo </w:t>
      </w:r>
      <w:r w:rsidR="00340FDA">
        <w:t>K</w:t>
      </w:r>
      <w:r w:rsidRPr="006B702C">
        <w:t>upujúceho na uplatnenie si náhrady škody</w:t>
      </w:r>
      <w:r w:rsidR="00E71962">
        <w:t>.</w:t>
      </w:r>
    </w:p>
    <w:p w14:paraId="44E9B93C" w14:textId="77777777" w:rsidR="00D0025D" w:rsidRPr="006B702C" w:rsidRDefault="00D0025D" w:rsidP="004A7BB1">
      <w:pPr>
        <w:pStyle w:val="Odsekzoznamu"/>
        <w:numPr>
          <w:ilvl w:val="1"/>
          <w:numId w:val="1"/>
        </w:numPr>
        <w:tabs>
          <w:tab w:val="left" w:pos="1012"/>
        </w:tabs>
        <w:spacing w:before="60" w:line="240" w:lineRule="auto"/>
        <w:ind w:left="709"/>
      </w:pPr>
      <w:r w:rsidRPr="006B702C">
        <w:t>Ostatné záručné a pozáručné podmienky sa riadia ustanoveniami § 422 a nasledujúcich zákona č. 513/1991 Zb. Obchodný zákonník v znení neskorších predpisov.</w:t>
      </w:r>
    </w:p>
    <w:p w14:paraId="5574188C" w14:textId="77777777" w:rsidR="00D0025D" w:rsidRDefault="00D0025D" w:rsidP="004A7BB1">
      <w:pPr>
        <w:pStyle w:val="Odsekzoznamu"/>
        <w:numPr>
          <w:ilvl w:val="1"/>
          <w:numId w:val="1"/>
        </w:numPr>
        <w:tabs>
          <w:tab w:val="left" w:pos="1012"/>
        </w:tabs>
        <w:spacing w:before="60" w:line="240" w:lineRule="auto"/>
        <w:ind w:left="709"/>
      </w:pPr>
      <w:r w:rsidRPr="006B702C">
        <w:t xml:space="preserve">Predávajúci nesie plnú zodpovednosť za škody vzniknuté </w:t>
      </w:r>
      <w:r w:rsidR="00340FDA">
        <w:t>K</w:t>
      </w:r>
      <w:r w:rsidRPr="006B702C">
        <w:t>upujúcemu v dôsledku nesplnenia zmluvných podmienok.</w:t>
      </w:r>
    </w:p>
    <w:p w14:paraId="61DEA652" w14:textId="77777777" w:rsidR="00E71962" w:rsidRPr="006B702C" w:rsidRDefault="00E71962" w:rsidP="00E71962">
      <w:pPr>
        <w:pStyle w:val="Odsekzoznamu"/>
        <w:tabs>
          <w:tab w:val="left" w:pos="1012"/>
        </w:tabs>
        <w:spacing w:before="60" w:line="240" w:lineRule="auto"/>
        <w:ind w:left="709"/>
      </w:pPr>
    </w:p>
    <w:p w14:paraId="359F9478" w14:textId="77777777" w:rsidR="00D0025D" w:rsidRPr="006B702C" w:rsidRDefault="00D0025D" w:rsidP="00F17354">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 xml:space="preserve">Spôsoby zániku </w:t>
      </w:r>
      <w:r w:rsidR="004833FC" w:rsidRPr="006B702C">
        <w:rPr>
          <w:rFonts w:eastAsia="Times New Roman"/>
          <w:b/>
          <w:bCs/>
          <w:spacing w:val="0"/>
          <w:szCs w:val="24"/>
        </w:rPr>
        <w:t>zmluvy</w:t>
      </w:r>
    </w:p>
    <w:p w14:paraId="460FA306" w14:textId="77777777" w:rsidR="00D0025D" w:rsidRPr="006B702C" w:rsidRDefault="004833FC" w:rsidP="004A7BB1">
      <w:pPr>
        <w:pStyle w:val="Odsekzoznamu"/>
        <w:numPr>
          <w:ilvl w:val="1"/>
          <w:numId w:val="1"/>
        </w:numPr>
        <w:tabs>
          <w:tab w:val="left" w:pos="1012"/>
        </w:tabs>
        <w:spacing w:before="60" w:line="240" w:lineRule="auto"/>
        <w:ind w:left="709"/>
      </w:pPr>
      <w:r w:rsidRPr="006B702C">
        <w:t>Zmluva</w:t>
      </w:r>
      <w:r w:rsidR="00D0025D" w:rsidRPr="006B702C">
        <w:t xml:space="preserve"> zaniká</w:t>
      </w:r>
    </w:p>
    <w:p w14:paraId="60EDF871" w14:textId="2F648DC6" w:rsidR="00D0025D" w:rsidRPr="006B702C" w:rsidRDefault="00D0025D" w:rsidP="009E2FC4">
      <w:pPr>
        <w:pStyle w:val="Odsekzoznamu"/>
        <w:numPr>
          <w:ilvl w:val="0"/>
          <w:numId w:val="7"/>
        </w:numPr>
        <w:tabs>
          <w:tab w:val="left" w:pos="993"/>
        </w:tabs>
        <w:spacing w:before="60" w:line="240" w:lineRule="auto"/>
        <w:rPr>
          <w:noProof/>
        </w:rPr>
      </w:pPr>
      <w:r w:rsidRPr="006B702C">
        <w:rPr>
          <w:noProof/>
        </w:rPr>
        <w:t>splnením</w:t>
      </w:r>
      <w:r w:rsidR="00213A72">
        <w:rPr>
          <w:noProof/>
        </w:rPr>
        <w:t>,</w:t>
      </w:r>
      <w:r w:rsidRPr="006B702C">
        <w:rPr>
          <w:noProof/>
        </w:rPr>
        <w:t xml:space="preserve"> t.j. vyčerpaním finančného limitu podľa </w:t>
      </w:r>
      <w:r w:rsidRPr="00CA79DA">
        <w:rPr>
          <w:noProof/>
        </w:rPr>
        <w:t xml:space="preserve">bodu </w:t>
      </w:r>
      <w:r w:rsidRPr="00842664">
        <w:rPr>
          <w:noProof/>
        </w:rPr>
        <w:t>3.</w:t>
      </w:r>
      <w:r w:rsidR="00340FDA" w:rsidRPr="00842664">
        <w:rPr>
          <w:noProof/>
        </w:rPr>
        <w:t>7.</w:t>
      </w:r>
      <w:r w:rsidRPr="006B702C">
        <w:rPr>
          <w:noProof/>
        </w:rPr>
        <w:t xml:space="preserve"> zmluvy resp. uplynutím </w:t>
      </w:r>
      <w:r w:rsidR="00E35AB0">
        <w:rPr>
          <w:noProof/>
        </w:rPr>
        <w:t>48</w:t>
      </w:r>
      <w:r w:rsidRPr="006B702C">
        <w:rPr>
          <w:noProof/>
        </w:rPr>
        <w:t xml:space="preserve"> mesiacov odo dňa nadobudnutia účinnosti </w:t>
      </w:r>
      <w:r w:rsidR="004833FC" w:rsidRPr="006B702C">
        <w:rPr>
          <w:noProof/>
        </w:rPr>
        <w:t>zmluvy</w:t>
      </w:r>
      <w:r w:rsidRPr="006B702C">
        <w:rPr>
          <w:noProof/>
        </w:rPr>
        <w:t>,</w:t>
      </w:r>
    </w:p>
    <w:p w14:paraId="2460EA08" w14:textId="77777777" w:rsidR="00D0025D" w:rsidRPr="006B702C" w:rsidRDefault="00D0025D" w:rsidP="009E2FC4">
      <w:pPr>
        <w:pStyle w:val="Odsekzoznamu"/>
        <w:numPr>
          <w:ilvl w:val="0"/>
          <w:numId w:val="7"/>
        </w:numPr>
        <w:tabs>
          <w:tab w:val="left" w:pos="993"/>
        </w:tabs>
        <w:spacing w:before="60" w:line="240" w:lineRule="auto"/>
        <w:rPr>
          <w:noProof/>
        </w:rPr>
      </w:pPr>
      <w:r w:rsidRPr="006B702C">
        <w:rPr>
          <w:noProof/>
        </w:rPr>
        <w:t xml:space="preserve">okamžitým odstúpením od </w:t>
      </w:r>
      <w:r w:rsidR="004833FC" w:rsidRPr="006B702C">
        <w:rPr>
          <w:noProof/>
        </w:rPr>
        <w:t>zmluvy</w:t>
      </w:r>
      <w:r w:rsidRPr="006B702C">
        <w:rPr>
          <w:noProof/>
        </w:rPr>
        <w:t xml:space="preserve">, v prípade podstatného porušenia zmluvy je ktorákoľvek zmluvná strana oprávnená okamžite odstúpiť od </w:t>
      </w:r>
      <w:r w:rsidR="004833FC" w:rsidRPr="006B702C">
        <w:rPr>
          <w:noProof/>
        </w:rPr>
        <w:t>zmluvy</w:t>
      </w:r>
      <w:r w:rsidRPr="006B702C">
        <w:rPr>
          <w:noProof/>
        </w:rPr>
        <w:t>. V prípade nepodstatného porušenia kúpnej zmluvy sú zmluvné strany oprávnené od zmluvy odstúpiť po márnom uplynutí primeranej lehoty stanovenej v písomnej výzve na odstránenie nedostatku, ktorý je v rozpore s touto zmluvou, prílohami a právnymi predpismi. Ak sa zmluvné strany v písomnej výzve nedohodnú inak platí, že primeranou lehotou sa v zmysle predchádzajúcej vety považuje 7 kalendárnych dní. Doručením odstúpenia od zmluvy zanikajú všetky práva a povinnosti strán určené touto zmluvou.</w:t>
      </w:r>
    </w:p>
    <w:p w14:paraId="34FF0CB9" w14:textId="71795FC1" w:rsidR="00D0025D" w:rsidRPr="006B702C" w:rsidRDefault="00D0025D" w:rsidP="009E2FC4">
      <w:pPr>
        <w:pStyle w:val="Odsekzoznamu"/>
        <w:numPr>
          <w:ilvl w:val="0"/>
          <w:numId w:val="7"/>
        </w:numPr>
        <w:tabs>
          <w:tab w:val="left" w:pos="993"/>
        </w:tabs>
        <w:spacing w:before="60" w:line="240" w:lineRule="auto"/>
        <w:rPr>
          <w:noProof/>
        </w:rPr>
      </w:pPr>
      <w:r w:rsidRPr="006B702C">
        <w:rPr>
          <w:noProof/>
        </w:rPr>
        <w:t xml:space="preserve">okamžitým odstúpením od zmluvy Kupujúcim, v prípade zistenia nesplnenia povinnosti </w:t>
      </w:r>
      <w:r w:rsidR="008B30CD" w:rsidRPr="006B702C">
        <w:t>zapísať</w:t>
      </w:r>
      <w:r w:rsidR="003C59E6" w:rsidRPr="006B702C">
        <w:t xml:space="preserve"> sa do Registra partnerov verejného sektora</w:t>
      </w:r>
      <w:r w:rsidR="003C59E6">
        <w:t xml:space="preserve"> </w:t>
      </w:r>
      <w:r w:rsidRPr="006B702C">
        <w:rPr>
          <w:noProof/>
        </w:rPr>
        <w:t xml:space="preserve">v zmysle </w:t>
      </w:r>
      <w:r w:rsidR="003C59E6" w:rsidRPr="006B702C">
        <w:t xml:space="preserve">zákona </w:t>
      </w:r>
      <w:r w:rsidR="003C59E6" w:rsidRPr="006B702C">
        <w:lastRenderedPageBreak/>
        <w:t>č. 315/2016 Z. z. o registri partnerov verejného sektora a o zmene a doplnení niektorých zákonov</w:t>
      </w:r>
      <w:r w:rsidRPr="006B702C">
        <w:rPr>
          <w:noProof/>
        </w:rPr>
        <w:t xml:space="preserve"> </w:t>
      </w:r>
      <w:r w:rsidR="00E856B6">
        <w:rPr>
          <w:noProof/>
        </w:rPr>
        <w:t>P</w:t>
      </w:r>
      <w:r w:rsidRPr="006B702C">
        <w:rPr>
          <w:noProof/>
        </w:rPr>
        <w:t>redávajúcim</w:t>
      </w:r>
      <w:r w:rsidR="00D9603F">
        <w:rPr>
          <w:noProof/>
        </w:rPr>
        <w:t xml:space="preserve"> </w:t>
      </w:r>
      <w:r w:rsidRPr="006B702C">
        <w:rPr>
          <w:noProof/>
        </w:rPr>
        <w:t xml:space="preserve">kedykoľvek počas trvania </w:t>
      </w:r>
      <w:r w:rsidR="004833FC" w:rsidRPr="006B702C">
        <w:rPr>
          <w:noProof/>
        </w:rPr>
        <w:t>zmluvy</w:t>
      </w:r>
      <w:r w:rsidRPr="006B702C">
        <w:rPr>
          <w:noProof/>
        </w:rPr>
        <w:t>.</w:t>
      </w:r>
    </w:p>
    <w:p w14:paraId="3797EA8D" w14:textId="77777777" w:rsidR="008646A7" w:rsidRPr="006B702C" w:rsidRDefault="008646A7" w:rsidP="008646A7">
      <w:pPr>
        <w:pStyle w:val="Odsekzoznamu"/>
        <w:numPr>
          <w:ilvl w:val="0"/>
          <w:numId w:val="7"/>
        </w:numPr>
        <w:tabs>
          <w:tab w:val="left" w:pos="993"/>
        </w:tabs>
        <w:spacing w:before="60" w:line="240" w:lineRule="auto"/>
        <w:rPr>
          <w:noProof/>
        </w:rPr>
      </w:pPr>
      <w:r w:rsidRPr="006B702C">
        <w:rPr>
          <w:noProof/>
        </w:rPr>
        <w:t>písomnou dohodou ku dňu určenému v dohode,</w:t>
      </w:r>
    </w:p>
    <w:p w14:paraId="5A0DF8CA" w14:textId="77777777" w:rsidR="008646A7" w:rsidRDefault="008646A7" w:rsidP="008646A7">
      <w:pPr>
        <w:pStyle w:val="Odsekzoznamu"/>
        <w:numPr>
          <w:ilvl w:val="0"/>
          <w:numId w:val="7"/>
        </w:numPr>
        <w:tabs>
          <w:tab w:val="left" w:pos="993"/>
        </w:tabs>
        <w:spacing w:before="60" w:line="240" w:lineRule="auto"/>
        <w:rPr>
          <w:noProof/>
        </w:rPr>
      </w:pPr>
      <w:r w:rsidRPr="006B702C">
        <w:rPr>
          <w:noProof/>
        </w:rPr>
        <w:t>písomnou výpoveďou ktorejkoľvek zo zmluvných strán, bez uvedenia dôvodu. Výpovedná lehota je dvojmesačná a začína plynúť prvým dňom mesiaca nasledujúceho po doručení výpovede druhej zmluvnej strane.</w:t>
      </w:r>
    </w:p>
    <w:p w14:paraId="650E47DB" w14:textId="77777777" w:rsidR="00C146D1" w:rsidRDefault="00C146D1" w:rsidP="00267F1B">
      <w:pPr>
        <w:pStyle w:val="Odsekzoznamu"/>
        <w:numPr>
          <w:ilvl w:val="0"/>
          <w:numId w:val="7"/>
        </w:numPr>
      </w:pPr>
      <w:r w:rsidRPr="003C7F0E">
        <w:rPr>
          <w:noProof/>
        </w:rPr>
        <w:t>Zánikom potreby predmetu zmluvy na strane Kupujúceho t.j. úplným ukončením prevádzky vozidiel využívajúcich na pohon CNG. O tejto skutočnosti bude Kupujúci Predávajúceho bezodkladne informova</w:t>
      </w:r>
      <w:r w:rsidR="00057564">
        <w:rPr>
          <w:noProof/>
        </w:rPr>
        <w:t>ť.</w:t>
      </w:r>
    </w:p>
    <w:p w14:paraId="6FE77AAA" w14:textId="77777777" w:rsidR="00D0025D" w:rsidRPr="006B702C" w:rsidRDefault="00D0025D" w:rsidP="004A7BB1">
      <w:pPr>
        <w:pStyle w:val="Odsekzoznamu"/>
        <w:numPr>
          <w:ilvl w:val="1"/>
          <w:numId w:val="1"/>
        </w:numPr>
        <w:tabs>
          <w:tab w:val="left" w:pos="1012"/>
        </w:tabs>
        <w:spacing w:before="60" w:line="240" w:lineRule="auto"/>
        <w:ind w:left="709"/>
      </w:pPr>
      <w:r w:rsidRPr="006B702C">
        <w:t>Podstatným porušením zmluvy sa rozumie najmä ak</w:t>
      </w:r>
    </w:p>
    <w:p w14:paraId="1E59D15B" w14:textId="77777777" w:rsidR="00D0025D" w:rsidRPr="006B702C" w:rsidRDefault="00D0025D" w:rsidP="009E2FC4">
      <w:pPr>
        <w:pStyle w:val="Odsekzoznamu"/>
        <w:numPr>
          <w:ilvl w:val="0"/>
          <w:numId w:val="8"/>
        </w:numPr>
        <w:tabs>
          <w:tab w:val="left" w:pos="993"/>
        </w:tabs>
        <w:spacing w:before="60" w:line="240" w:lineRule="auto"/>
        <w:rPr>
          <w:noProof/>
        </w:rPr>
      </w:pPr>
      <w:r w:rsidRPr="006B702C">
        <w:rPr>
          <w:noProof/>
        </w:rPr>
        <w:t>v čase uzavretia zmluvy alebo v tomto čase bolo rozumné predvídať s</w:t>
      </w:r>
      <w:r w:rsidR="00FB6375">
        <w:rPr>
          <w:noProof/>
        </w:rPr>
        <w:t> </w:t>
      </w:r>
      <w:r w:rsidRPr="006B702C">
        <w:rPr>
          <w:noProof/>
        </w:rPr>
        <w:t xml:space="preserve">prihliadnutím na účel zmluvy, ktorý vyplynul z jej obsahu alebo z okolností, za ktorých bola zmluva uzavretá, že druhá strana nebude mať záujem na plnení povinností pri takom porušení </w:t>
      </w:r>
      <w:r w:rsidR="004833FC" w:rsidRPr="006B702C">
        <w:rPr>
          <w:noProof/>
        </w:rPr>
        <w:t>zmluvy</w:t>
      </w:r>
      <w:r w:rsidRPr="006B702C">
        <w:rPr>
          <w:noProof/>
        </w:rPr>
        <w:t>,</w:t>
      </w:r>
    </w:p>
    <w:p w14:paraId="76C164CD" w14:textId="574D8F97" w:rsidR="00D0025D" w:rsidRPr="006B702C" w:rsidRDefault="00D0025D" w:rsidP="009E2FC4">
      <w:pPr>
        <w:pStyle w:val="Odsekzoznamu"/>
        <w:numPr>
          <w:ilvl w:val="0"/>
          <w:numId w:val="8"/>
        </w:numPr>
        <w:tabs>
          <w:tab w:val="left" w:pos="993"/>
        </w:tabs>
        <w:spacing w:before="60" w:line="240" w:lineRule="auto"/>
        <w:rPr>
          <w:noProof/>
        </w:rPr>
      </w:pPr>
      <w:r w:rsidRPr="006B702C">
        <w:rPr>
          <w:noProof/>
        </w:rPr>
        <w:t xml:space="preserve">počas trvania zmluvy </w:t>
      </w:r>
      <w:r w:rsidR="00CA79DA">
        <w:rPr>
          <w:noProof/>
        </w:rPr>
        <w:t>P</w:t>
      </w:r>
      <w:r w:rsidRPr="006B702C">
        <w:rPr>
          <w:noProof/>
        </w:rPr>
        <w:t>redávajúci prestane spĺňať podmienky osobného postavenia alebo finančného a ekonomického postavenia prípadne technickej a</w:t>
      </w:r>
      <w:r w:rsidR="00C11A1E">
        <w:rPr>
          <w:noProof/>
        </w:rPr>
        <w:t> </w:t>
      </w:r>
      <w:r w:rsidRPr="006B702C">
        <w:rPr>
          <w:noProof/>
        </w:rPr>
        <w:t xml:space="preserve">odbornej spôsobilosti v </w:t>
      </w:r>
      <w:r w:rsidR="000100AB">
        <w:rPr>
          <w:noProof/>
        </w:rPr>
        <w:t>Výzvy na predloženie cenovej ponuky.</w:t>
      </w:r>
      <w:r w:rsidRPr="006B702C">
        <w:rPr>
          <w:noProof/>
        </w:rPr>
        <w:t>,</w:t>
      </w:r>
    </w:p>
    <w:p w14:paraId="7444F705" w14:textId="77777777" w:rsidR="00D0025D" w:rsidRPr="006B702C" w:rsidRDefault="00CA79DA" w:rsidP="009E2FC4">
      <w:pPr>
        <w:pStyle w:val="Odsekzoznamu"/>
        <w:numPr>
          <w:ilvl w:val="0"/>
          <w:numId w:val="8"/>
        </w:numPr>
        <w:tabs>
          <w:tab w:val="left" w:pos="993"/>
        </w:tabs>
        <w:spacing w:before="60" w:line="240" w:lineRule="auto"/>
        <w:rPr>
          <w:noProof/>
        </w:rPr>
      </w:pPr>
      <w:r>
        <w:rPr>
          <w:noProof/>
        </w:rPr>
        <w:t>P</w:t>
      </w:r>
      <w:r w:rsidR="00D0025D" w:rsidRPr="006B702C">
        <w:rPr>
          <w:noProof/>
        </w:rPr>
        <w:t xml:space="preserve">redávajúci nie je schopný plniť zmluvný záväzok. Za stratu schopnosti </w:t>
      </w:r>
      <w:r>
        <w:rPr>
          <w:noProof/>
        </w:rPr>
        <w:t>P</w:t>
      </w:r>
      <w:r w:rsidR="00D0025D" w:rsidRPr="006B702C">
        <w:rPr>
          <w:noProof/>
        </w:rPr>
        <w:t>redávajúceho plniť zmluvný záväzok sa považuje:</w:t>
      </w:r>
    </w:p>
    <w:p w14:paraId="14C5600C" w14:textId="77777777" w:rsidR="00D0025D" w:rsidRPr="006B702C" w:rsidRDefault="00D0025D" w:rsidP="009E2FC4">
      <w:pPr>
        <w:pStyle w:val="Odsekzoznamu"/>
        <w:numPr>
          <w:ilvl w:val="0"/>
          <w:numId w:val="8"/>
        </w:numPr>
        <w:tabs>
          <w:tab w:val="left" w:pos="993"/>
        </w:tabs>
        <w:spacing w:before="60" w:line="240" w:lineRule="auto"/>
        <w:rPr>
          <w:noProof/>
        </w:rPr>
      </w:pPr>
      <w:r w:rsidRPr="006B702C">
        <w:rPr>
          <w:noProof/>
        </w:rPr>
        <w:t xml:space="preserve">nespôsobilosť </w:t>
      </w:r>
      <w:r w:rsidR="00CA79DA">
        <w:rPr>
          <w:noProof/>
        </w:rPr>
        <w:t>P</w:t>
      </w:r>
      <w:r w:rsidRPr="006B702C">
        <w:rPr>
          <w:noProof/>
        </w:rPr>
        <w:t>redávajúceho aj napriek písomnej výzve dodať tovar dohodnutým spôsobom po stránke kvalitatívnej, organizačnej a/alebo v</w:t>
      </w:r>
      <w:r w:rsidR="00C11A1E">
        <w:rPr>
          <w:noProof/>
        </w:rPr>
        <w:t> </w:t>
      </w:r>
      <w:r w:rsidRPr="006B702C">
        <w:rPr>
          <w:noProof/>
        </w:rPr>
        <w:t>dohodnutom termíne a/alebo množstve,</w:t>
      </w:r>
    </w:p>
    <w:p w14:paraId="73026F1E" w14:textId="77777777" w:rsidR="00D0025D" w:rsidRPr="006B702C" w:rsidRDefault="00D0025D" w:rsidP="009E2FC4">
      <w:pPr>
        <w:pStyle w:val="Odsekzoznamu"/>
        <w:numPr>
          <w:ilvl w:val="0"/>
          <w:numId w:val="8"/>
        </w:numPr>
        <w:tabs>
          <w:tab w:val="left" w:pos="993"/>
        </w:tabs>
        <w:spacing w:before="60" w:line="240" w:lineRule="auto"/>
        <w:rPr>
          <w:noProof/>
        </w:rPr>
      </w:pPr>
      <w:r w:rsidRPr="006B702C">
        <w:rPr>
          <w:noProof/>
        </w:rPr>
        <w:t xml:space="preserve">postup alebo priebežný výsledok dodávania tovaru </w:t>
      </w:r>
      <w:r w:rsidR="00CA79DA">
        <w:rPr>
          <w:noProof/>
        </w:rPr>
        <w:t>P</w:t>
      </w:r>
      <w:r w:rsidRPr="006B702C">
        <w:rPr>
          <w:noProof/>
        </w:rPr>
        <w:t xml:space="preserve">redávajúcim, ktorý vedie preukázateľne a nepochybne k vadnému plneniu </w:t>
      </w:r>
      <w:r w:rsidR="004833FC" w:rsidRPr="006B702C">
        <w:rPr>
          <w:noProof/>
        </w:rPr>
        <w:t>zmluvy</w:t>
      </w:r>
      <w:r w:rsidRPr="006B702C">
        <w:rPr>
          <w:noProof/>
        </w:rPr>
        <w:t>,</w:t>
      </w:r>
    </w:p>
    <w:p w14:paraId="3F6DCC08" w14:textId="77777777" w:rsidR="00D0025D" w:rsidRDefault="00D0025D" w:rsidP="009E2FC4">
      <w:pPr>
        <w:pStyle w:val="Odsekzoznamu"/>
        <w:numPr>
          <w:ilvl w:val="0"/>
          <w:numId w:val="8"/>
        </w:numPr>
        <w:tabs>
          <w:tab w:val="left" w:pos="993"/>
        </w:tabs>
        <w:spacing w:before="60" w:line="240" w:lineRule="auto"/>
        <w:rPr>
          <w:noProof/>
        </w:rPr>
      </w:pPr>
      <w:r w:rsidRPr="006B702C">
        <w:rPr>
          <w:noProof/>
        </w:rPr>
        <w:t xml:space="preserve">vadné plnenie </w:t>
      </w:r>
      <w:r w:rsidR="00CA79DA">
        <w:rPr>
          <w:noProof/>
        </w:rPr>
        <w:t>P</w:t>
      </w:r>
      <w:r w:rsidRPr="006B702C">
        <w:rPr>
          <w:noProof/>
        </w:rPr>
        <w:t xml:space="preserve">redávajúcim, na ktoré bol </w:t>
      </w:r>
      <w:r w:rsidR="00CA79DA">
        <w:rPr>
          <w:noProof/>
        </w:rPr>
        <w:t>K</w:t>
      </w:r>
      <w:r w:rsidRPr="006B702C">
        <w:rPr>
          <w:noProof/>
        </w:rPr>
        <w:t xml:space="preserve">upujúcim v priebehu plnenia písomne upozornený a ktoré predávajúci napriek tomuto upozorneniu neodstránil v primeranej lehote, ktorú mu k tomuto účelu </w:t>
      </w:r>
      <w:r w:rsidR="00CA79DA">
        <w:rPr>
          <w:noProof/>
        </w:rPr>
        <w:t>K</w:t>
      </w:r>
      <w:r w:rsidRPr="006B702C">
        <w:rPr>
          <w:noProof/>
        </w:rPr>
        <w:t>upujúci poskytol,</w:t>
      </w:r>
    </w:p>
    <w:p w14:paraId="72392BBD" w14:textId="58F31B32" w:rsidR="00801E6E" w:rsidRPr="00CA79DA" w:rsidRDefault="00801E6E" w:rsidP="009E2FC4">
      <w:pPr>
        <w:pStyle w:val="Odsekzoznamu"/>
        <w:numPr>
          <w:ilvl w:val="0"/>
          <w:numId w:val="8"/>
        </w:numPr>
        <w:tabs>
          <w:tab w:val="left" w:pos="993"/>
        </w:tabs>
        <w:spacing w:before="60" w:line="240" w:lineRule="auto"/>
        <w:rPr>
          <w:noProof/>
        </w:rPr>
      </w:pPr>
      <w:bookmarkStart w:id="12" w:name="_Hlk34637485"/>
      <w:r w:rsidRPr="00CA79DA">
        <w:rPr>
          <w:noProof/>
        </w:rPr>
        <w:t xml:space="preserve">zo strany </w:t>
      </w:r>
      <w:r w:rsidR="00CA79DA" w:rsidRPr="00CA79DA">
        <w:rPr>
          <w:noProof/>
        </w:rPr>
        <w:t>P</w:t>
      </w:r>
      <w:r w:rsidRPr="00CA79DA">
        <w:rPr>
          <w:noProof/>
        </w:rPr>
        <w:t>redávajúceho nesplnenia si povinností v zmysle bodu 4.1</w:t>
      </w:r>
      <w:r w:rsidR="00057564">
        <w:rPr>
          <w:noProof/>
        </w:rPr>
        <w:t>2</w:t>
      </w:r>
      <w:r w:rsidRPr="00CA79DA">
        <w:rPr>
          <w:noProof/>
        </w:rPr>
        <w:t xml:space="preserve"> tejto zmluvy</w:t>
      </w:r>
    </w:p>
    <w:bookmarkEnd w:id="12"/>
    <w:p w14:paraId="164FF3E3" w14:textId="77777777" w:rsidR="00D0025D" w:rsidRDefault="00D0025D" w:rsidP="004A7BB1">
      <w:pPr>
        <w:pStyle w:val="Odsekzoznamu"/>
        <w:numPr>
          <w:ilvl w:val="1"/>
          <w:numId w:val="1"/>
        </w:numPr>
        <w:tabs>
          <w:tab w:val="left" w:pos="1012"/>
        </w:tabs>
        <w:spacing w:before="60" w:line="240" w:lineRule="auto"/>
        <w:ind w:left="709"/>
      </w:pPr>
      <w:r w:rsidRPr="006B702C">
        <w:t xml:space="preserve">Doručením odstúpenia od zmluvy zanikajú všetky práva a povinnosti strán vyplývajúce zo zmluvy, a to s účinkami ex nunc. Odstúpenie od zmluvy sa však nedotýka nároku na náhradu škody vzniknutej porušením </w:t>
      </w:r>
      <w:r w:rsidR="004833FC" w:rsidRPr="006B702C">
        <w:rPr>
          <w:noProof/>
        </w:rPr>
        <w:t>zmluvy</w:t>
      </w:r>
      <w:r w:rsidRPr="006B702C">
        <w:t>, nároku na zaplatenie zmluvnej pokuty, ani úrokov z omeškania.</w:t>
      </w:r>
    </w:p>
    <w:p w14:paraId="144C199E" w14:textId="77777777" w:rsidR="008650CA" w:rsidRPr="006B702C" w:rsidRDefault="008650CA" w:rsidP="008650CA">
      <w:pPr>
        <w:pStyle w:val="Odsekzoznamu"/>
        <w:tabs>
          <w:tab w:val="left" w:pos="1012"/>
        </w:tabs>
        <w:spacing w:before="60" w:line="240" w:lineRule="auto"/>
        <w:ind w:left="709"/>
      </w:pPr>
    </w:p>
    <w:p w14:paraId="467F872F" w14:textId="77777777" w:rsidR="00D0025D" w:rsidRPr="006B702C" w:rsidRDefault="00D0025D" w:rsidP="00F17354">
      <w:pPr>
        <w:pStyle w:val="Odsekzoznamu"/>
        <w:numPr>
          <w:ilvl w:val="0"/>
          <w:numId w:val="1"/>
        </w:numPr>
        <w:tabs>
          <w:tab w:val="left" w:pos="992"/>
        </w:tabs>
        <w:spacing w:before="60" w:line="240" w:lineRule="auto"/>
        <w:ind w:left="357" w:hanging="357"/>
        <w:jc w:val="center"/>
        <w:outlineLvl w:val="2"/>
        <w:rPr>
          <w:rFonts w:eastAsia="Times New Roman"/>
          <w:b/>
          <w:bCs/>
          <w:spacing w:val="0"/>
          <w:szCs w:val="24"/>
        </w:rPr>
      </w:pPr>
      <w:r w:rsidRPr="006B702C">
        <w:rPr>
          <w:rFonts w:eastAsia="Times New Roman"/>
          <w:b/>
          <w:bCs/>
          <w:spacing w:val="0"/>
          <w:szCs w:val="24"/>
        </w:rPr>
        <w:t>Ostatné a záverečné ustanovenia</w:t>
      </w:r>
    </w:p>
    <w:p w14:paraId="2571E62D" w14:textId="6D96FA54" w:rsidR="00D0025D" w:rsidRPr="006B702C" w:rsidRDefault="00D0025D" w:rsidP="004A7BB1">
      <w:pPr>
        <w:pStyle w:val="Odsekzoznamu"/>
        <w:numPr>
          <w:ilvl w:val="1"/>
          <w:numId w:val="1"/>
        </w:numPr>
        <w:tabs>
          <w:tab w:val="left" w:pos="1012"/>
        </w:tabs>
        <w:spacing w:before="60" w:line="240" w:lineRule="auto"/>
        <w:ind w:left="709"/>
      </w:pPr>
      <w:r w:rsidRPr="006B702C">
        <w:t xml:space="preserve">Táto </w:t>
      </w:r>
      <w:r w:rsidR="004833FC" w:rsidRPr="006B702C">
        <w:rPr>
          <w:noProof/>
        </w:rPr>
        <w:t>zmluv</w:t>
      </w:r>
      <w:r w:rsidRPr="006B702C">
        <w:t xml:space="preserve">a sa uzatvára na dobu určitú s platnosťou </w:t>
      </w:r>
      <w:r w:rsidR="00E35AB0">
        <w:t>48</w:t>
      </w:r>
      <w:r w:rsidRPr="006B702C">
        <w:t xml:space="preserve"> mesiacov a účinnosťou odo dňa nasledujúceho po dni jej zverejnenia</w:t>
      </w:r>
      <w:r w:rsidR="008646A7" w:rsidRPr="006B702C">
        <w:t xml:space="preserve"> </w:t>
      </w:r>
      <w:r w:rsidR="00724D9A">
        <w:t>v zmysle platnej legislatívy</w:t>
      </w:r>
      <w:r w:rsidRPr="00CA79DA">
        <w:t xml:space="preserve">. </w:t>
      </w:r>
      <w:r w:rsidRPr="006B702C">
        <w:t xml:space="preserve">Pred uplynutím doby, na ktorú je </w:t>
      </w:r>
      <w:r w:rsidR="004833FC" w:rsidRPr="006B702C">
        <w:rPr>
          <w:noProof/>
        </w:rPr>
        <w:t>zmluv</w:t>
      </w:r>
      <w:r w:rsidR="004833FC" w:rsidRPr="006B702C">
        <w:t>a</w:t>
      </w:r>
      <w:r w:rsidRPr="006B702C">
        <w:t xml:space="preserve"> uzatvorená, platnosť a účinnosť zmluvy skončí dôvodmi uvedenými v bode 7.1 tejto </w:t>
      </w:r>
      <w:r w:rsidR="004833FC" w:rsidRPr="006B702C">
        <w:rPr>
          <w:noProof/>
        </w:rPr>
        <w:t>zmluvy</w:t>
      </w:r>
      <w:r w:rsidRPr="006B702C">
        <w:t>.</w:t>
      </w:r>
    </w:p>
    <w:p w14:paraId="1D98067F" w14:textId="4A92BD20" w:rsidR="00D52C7D" w:rsidRPr="006B702C" w:rsidRDefault="00D52C7D" w:rsidP="00D52C7D">
      <w:pPr>
        <w:pStyle w:val="Odsekzoznamu"/>
        <w:numPr>
          <w:ilvl w:val="1"/>
          <w:numId w:val="1"/>
        </w:numPr>
        <w:tabs>
          <w:tab w:val="left" w:pos="1012"/>
        </w:tabs>
        <w:spacing w:before="60" w:line="240" w:lineRule="auto"/>
        <w:ind w:left="709"/>
      </w:pPr>
      <w:r w:rsidRPr="006B702C">
        <w:t xml:space="preserve">Zmluvné strany sa dohodli, že táto </w:t>
      </w:r>
      <w:r w:rsidRPr="00171E74">
        <w:t xml:space="preserve">zmluva s opakovaným plnením sa uzatvára na obdobie uvedené v bode 8.1 tejto zmluvy. </w:t>
      </w:r>
      <w:r w:rsidRPr="002E2E45">
        <w:t>Kupujúci vyhotoví referenciu</w:t>
      </w:r>
      <w:r w:rsidR="00171E74" w:rsidRPr="002E2E45">
        <w:t xml:space="preserve"> do</w:t>
      </w:r>
      <w:r w:rsidRPr="002E2E45">
        <w:t xml:space="preserve"> </w:t>
      </w:r>
      <w:r w:rsidR="00171E74" w:rsidRPr="00171E74">
        <w:t>10 dní odo dňa doručenia žiadosti dodávateľa o vyhotovenie referencie.</w:t>
      </w:r>
      <w:r w:rsidRPr="00171E74">
        <w:t xml:space="preserve"> Funkčným celkom sa rozumie ukončenie zmluvy kompletným dodaním predmetu zákazky v lehote plnenia</w:t>
      </w:r>
      <w:r w:rsidRPr="006B702C">
        <w:t xml:space="preserve"> zmluvy na základe všetkých zmluvných objednávok, objednávka nespĺňa požiadavku funkčného celku za účelom vyhotovenia referencie.</w:t>
      </w:r>
    </w:p>
    <w:p w14:paraId="53F7B7AC" w14:textId="6217B31B" w:rsidR="00E10F6B" w:rsidRDefault="00D0025D" w:rsidP="00D653A0">
      <w:pPr>
        <w:pStyle w:val="Odsekzoznamu"/>
        <w:numPr>
          <w:ilvl w:val="1"/>
          <w:numId w:val="1"/>
        </w:numPr>
        <w:tabs>
          <w:tab w:val="left" w:pos="1012"/>
        </w:tabs>
        <w:spacing w:before="60" w:line="240" w:lineRule="auto"/>
        <w:ind w:left="709"/>
      </w:pPr>
      <w:r w:rsidRPr="006B702C">
        <w:lastRenderedPageBreak/>
        <w:t xml:space="preserve">Predávajúci je povinný bezodkladne nahlásiť </w:t>
      </w:r>
      <w:r w:rsidR="00CA79DA">
        <w:t>K</w:t>
      </w:r>
      <w:r w:rsidRPr="006B702C">
        <w:t xml:space="preserve">upujúcemu všetky zmeny o údajoch týkajúcich sa jeho identifikácie, t.j. zmeny sídla, bankového spojenia, predmetu činnosti a pod., ako aj vstup do likvidácie, príp. začatie konania podľa zák. č. 7/2005 Z.z. o konkurze a reštrukturalizácii a o zmene niektorých zákonov v platnom znení, a to do 5 dní od uskutočnenia zmeny. Ak tak neurobí, predávajúci zodpovedá za škodu spôsobenú </w:t>
      </w:r>
      <w:r w:rsidR="00CA79DA">
        <w:t>K</w:t>
      </w:r>
      <w:r w:rsidRPr="006B702C">
        <w:t xml:space="preserve">upujúcemu v dôsledku porušenia tejto povinnosti a </w:t>
      </w:r>
      <w:r w:rsidR="00CA79DA">
        <w:t>K</w:t>
      </w:r>
      <w:r w:rsidRPr="006B702C">
        <w:t>upujúci má právo od zmluvy odstúpiť.</w:t>
      </w:r>
    </w:p>
    <w:p w14:paraId="1BBEADB2" w14:textId="717742E6" w:rsidR="003B50CC" w:rsidRPr="006B702C" w:rsidRDefault="00E10F6B" w:rsidP="00E10F6B">
      <w:pPr>
        <w:pStyle w:val="Odsekzoznamu"/>
        <w:numPr>
          <w:ilvl w:val="1"/>
          <w:numId w:val="1"/>
        </w:numPr>
        <w:tabs>
          <w:tab w:val="left" w:pos="1012"/>
        </w:tabs>
        <w:spacing w:before="60" w:line="240" w:lineRule="auto"/>
        <w:ind w:left="709"/>
      </w:pPr>
      <w:r>
        <w:t xml:space="preserve"> V súlade s Nariadením Európskeho parlamentu a Rady (EÚ) 2016/679 a zákonom č. 18/2018 Z.z. o ochrane osobných údajov v znení neskorších predpisov, kupujúci spracúva osobné údaje  uvedené v tejto zmluve a v prípade, že je predávajúci právnickou osobou, zákonného/zmluvného zástupcu predávajúceho, najmä za účelom uzatvorenia a riadneho plnenia tejto zmluvy. Poskytnutie požadovaných osobných údajov je zákonnou a /alebo zmluvnou požiadavkou, a v prípade ich neposkytnutia môže kupujúci odmietnuť uzatvoriť túto zmluvu. Bližšie informácie o spracúvaní osobných údajov sú upravené v pravidlách ochrany osobných údajov, aktuálna verzia je zverejnená na webovom sídle kupujúceho.</w:t>
      </w:r>
    </w:p>
    <w:p w14:paraId="1DF300D0" w14:textId="6EE642A3" w:rsidR="00D0025D" w:rsidRPr="006B702C" w:rsidRDefault="004833FC" w:rsidP="004A7BB1">
      <w:pPr>
        <w:pStyle w:val="Odsekzoznamu"/>
        <w:numPr>
          <w:ilvl w:val="1"/>
          <w:numId w:val="1"/>
        </w:numPr>
        <w:tabs>
          <w:tab w:val="left" w:pos="1012"/>
        </w:tabs>
        <w:spacing w:before="60" w:line="240" w:lineRule="auto"/>
        <w:ind w:left="709"/>
      </w:pPr>
      <w:r w:rsidRPr="002E2E45">
        <w:rPr>
          <w:noProof/>
        </w:rPr>
        <w:t>Zmluv</w:t>
      </w:r>
      <w:r w:rsidRPr="002E2E45">
        <w:t>u</w:t>
      </w:r>
      <w:r w:rsidR="00D0025D" w:rsidRPr="002E2E45">
        <w:t xml:space="preserve"> je možné meniť a dopĺňať výlučne písomnými dodatkami k tejto zmluve, odsúhlasenými a podpísanými zástupcami obidvoch zmluvných strán oprávnenými k uzatváraniu obchodných vzťahov</w:t>
      </w:r>
      <w:r w:rsidR="00D0025D" w:rsidRPr="006B702C">
        <w:t xml:space="preserve">. Písomný dodatok k zmluve nie je potrebné vyhotoviť, ak dôjde k zmene identifikačných údajov </w:t>
      </w:r>
      <w:r w:rsidR="00CA79DA">
        <w:t>P</w:t>
      </w:r>
      <w:r w:rsidR="00D0025D" w:rsidRPr="006B702C">
        <w:t xml:space="preserve">redávajúceho za predpokladu, že </w:t>
      </w:r>
      <w:r w:rsidR="008646A7" w:rsidRPr="006B702C">
        <w:t>predávajúci</w:t>
      </w:r>
      <w:r w:rsidR="00D0025D" w:rsidRPr="006B702C">
        <w:t xml:space="preserve"> dodrží podmienky uvedené v bode 8.</w:t>
      </w:r>
      <w:r w:rsidR="00D52C7D" w:rsidRPr="006B702C">
        <w:t>3</w:t>
      </w:r>
      <w:r w:rsidR="00D0025D" w:rsidRPr="006B702C">
        <w:t xml:space="preserve"> tohto článku.</w:t>
      </w:r>
    </w:p>
    <w:p w14:paraId="0E72F4EC"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Zmluvné strany sa zaväzujú, že obchodné a technické informácie, ktoré im boli zverené zmluvným partnerom, nesprístupnia tretím osobám, bez jeho písomného súhlasu alebo tieto informácie nepoužijú na iné účely ako na plnenie podmienok tejto </w:t>
      </w:r>
      <w:r w:rsidR="004833FC" w:rsidRPr="006B702C">
        <w:rPr>
          <w:noProof/>
        </w:rPr>
        <w:t>zmluvy</w:t>
      </w:r>
      <w:r w:rsidRPr="006B702C">
        <w:t>.</w:t>
      </w:r>
    </w:p>
    <w:p w14:paraId="6B2AAE8A" w14:textId="77777777" w:rsidR="00D0025D" w:rsidRPr="006B702C" w:rsidRDefault="00D0025D" w:rsidP="004A7BB1">
      <w:pPr>
        <w:pStyle w:val="Odsekzoznamu"/>
        <w:numPr>
          <w:ilvl w:val="1"/>
          <w:numId w:val="1"/>
        </w:numPr>
        <w:tabs>
          <w:tab w:val="left" w:pos="1012"/>
        </w:tabs>
        <w:spacing w:before="60" w:line="240" w:lineRule="auto"/>
        <w:ind w:left="709"/>
      </w:pPr>
      <w:r w:rsidRPr="006B702C">
        <w:t>Nikto z účastníkov zmluvy nie je oprávnený bez písomného súhlasu druhého účastníka zmluvy previesť svoje práva a záväzky podľa tejto zmluvy na tretiu osobu.</w:t>
      </w:r>
    </w:p>
    <w:p w14:paraId="5F76D5CC" w14:textId="77777777" w:rsidR="00503AB4" w:rsidRPr="006B702C" w:rsidRDefault="00D0025D" w:rsidP="004A7BB1">
      <w:pPr>
        <w:pStyle w:val="Odsekzoznamu"/>
        <w:numPr>
          <w:ilvl w:val="1"/>
          <w:numId w:val="1"/>
        </w:numPr>
        <w:tabs>
          <w:tab w:val="left" w:pos="1012"/>
        </w:tabs>
        <w:spacing w:before="60" w:line="240" w:lineRule="auto"/>
        <w:ind w:left="709"/>
      </w:pPr>
      <w:r w:rsidRPr="006B702C">
        <w:t xml:space="preserve">Predávajúci je povinný písomne informovať </w:t>
      </w:r>
      <w:r w:rsidR="00CA79DA">
        <w:t>K</w:t>
      </w:r>
      <w:r w:rsidRPr="006B702C">
        <w:t>upujúceho o uzavretých zmluvných vzťahoch s treťou osobou na dodanie tovaru.</w:t>
      </w:r>
      <w:r w:rsidR="00503AB4" w:rsidRPr="006B702C">
        <w:rPr>
          <w:rFonts w:eastAsia="Times New Roman"/>
          <w:szCs w:val="24"/>
        </w:rPr>
        <w:t xml:space="preserve"> </w:t>
      </w:r>
    </w:p>
    <w:p w14:paraId="6CF4E213" w14:textId="27348A2D" w:rsidR="00D0025D" w:rsidRPr="006B702C" w:rsidRDefault="00503AB4" w:rsidP="004A7BB1">
      <w:pPr>
        <w:pStyle w:val="Odsekzoznamu"/>
        <w:numPr>
          <w:ilvl w:val="1"/>
          <w:numId w:val="1"/>
        </w:numPr>
        <w:tabs>
          <w:tab w:val="left" w:pos="1012"/>
        </w:tabs>
        <w:spacing w:before="60" w:line="240" w:lineRule="auto"/>
        <w:ind w:left="709"/>
      </w:pPr>
      <w:r w:rsidRPr="006B702C">
        <w:rPr>
          <w:rFonts w:eastAsia="Times New Roman"/>
          <w:szCs w:val="24"/>
        </w:rPr>
        <w:t>Ďalšie vzájomné práva a povinnosti sú upravené vo Všeobecných zmluvných podmienkach (ďalej len „</w:t>
      </w:r>
      <w:r w:rsidR="00CF6BB8" w:rsidRPr="006B702C">
        <w:rPr>
          <w:rFonts w:eastAsia="Times New Roman"/>
          <w:szCs w:val="24"/>
        </w:rPr>
        <w:t>VZP</w:t>
      </w:r>
      <w:r w:rsidRPr="006B702C">
        <w:rPr>
          <w:rFonts w:eastAsia="Times New Roman"/>
          <w:szCs w:val="24"/>
        </w:rPr>
        <w:t xml:space="preserve">“), </w:t>
      </w:r>
      <w:r w:rsidRPr="00F20A5D">
        <w:rPr>
          <w:rFonts w:eastAsia="Times New Roman"/>
          <w:szCs w:val="24"/>
        </w:rPr>
        <w:t xml:space="preserve">ktoré </w:t>
      </w:r>
      <w:r w:rsidRPr="002E2E45">
        <w:rPr>
          <w:rFonts w:eastAsia="Times New Roman"/>
          <w:szCs w:val="24"/>
        </w:rPr>
        <w:t xml:space="preserve">tvoria Prílohu č. 2 tejto </w:t>
      </w:r>
      <w:r w:rsidR="003F28A8">
        <w:rPr>
          <w:rFonts w:eastAsia="Times New Roman"/>
          <w:szCs w:val="24"/>
        </w:rPr>
        <w:t>z</w:t>
      </w:r>
      <w:r w:rsidRPr="002E2E45">
        <w:rPr>
          <w:rFonts w:eastAsia="Times New Roman"/>
          <w:szCs w:val="24"/>
        </w:rPr>
        <w:t>mluvy</w:t>
      </w:r>
      <w:r w:rsidRPr="00F20A5D">
        <w:rPr>
          <w:rFonts w:eastAsia="Times New Roman"/>
          <w:szCs w:val="24"/>
        </w:rPr>
        <w:t>.</w:t>
      </w:r>
      <w:r w:rsidRPr="006B702C">
        <w:rPr>
          <w:rFonts w:eastAsia="Times New Roman"/>
          <w:szCs w:val="24"/>
        </w:rPr>
        <w:t xml:space="preserve"> Ustanovenia tejto </w:t>
      </w:r>
      <w:r w:rsidR="003F28A8">
        <w:rPr>
          <w:rFonts w:eastAsia="Times New Roman"/>
          <w:szCs w:val="24"/>
        </w:rPr>
        <w:t>z</w:t>
      </w:r>
      <w:r w:rsidRPr="006B702C">
        <w:rPr>
          <w:rFonts w:eastAsia="Times New Roman"/>
          <w:szCs w:val="24"/>
        </w:rPr>
        <w:t xml:space="preserve">mluvy majú prednosť pred ustanoveniami </w:t>
      </w:r>
      <w:r w:rsidR="00CF6BB8" w:rsidRPr="006B702C">
        <w:rPr>
          <w:rFonts w:eastAsia="Times New Roman"/>
          <w:szCs w:val="24"/>
        </w:rPr>
        <w:t>VZ</w:t>
      </w:r>
      <w:r w:rsidRPr="006B702C">
        <w:rPr>
          <w:rFonts w:eastAsia="Times New Roman"/>
          <w:szCs w:val="24"/>
        </w:rPr>
        <w:t>P.</w:t>
      </w:r>
    </w:p>
    <w:p w14:paraId="0991F37C" w14:textId="77777777" w:rsidR="00D0025D" w:rsidRPr="006B702C" w:rsidRDefault="00D0025D" w:rsidP="004A7BB1">
      <w:pPr>
        <w:pStyle w:val="Odsekzoznamu"/>
        <w:numPr>
          <w:ilvl w:val="1"/>
          <w:numId w:val="1"/>
        </w:numPr>
        <w:tabs>
          <w:tab w:val="left" w:pos="1012"/>
        </w:tabs>
        <w:spacing w:before="60" w:line="240" w:lineRule="auto"/>
        <w:ind w:left="709"/>
      </w:pPr>
      <w:r w:rsidRPr="006B702C">
        <w:t>Zmluvné strany sa zaväzujú, že všetky sporné veci z tejto zmluvy alebo v súvislosti s</w:t>
      </w:r>
      <w:r w:rsidR="00C11A1E">
        <w:t> </w:t>
      </w:r>
      <w:r w:rsidRPr="006B702C">
        <w:t xml:space="preserve">ňou budú riešiť predovšetkým obojstrannou </w:t>
      </w:r>
      <w:r w:rsidR="004E0666" w:rsidRPr="006B702C">
        <w:rPr>
          <w:noProof/>
        </w:rPr>
        <w:t>dohodou</w:t>
      </w:r>
      <w:r w:rsidRPr="006B702C">
        <w:t>. Ak to nebude možné ani po vyčerpaní všetkých možností, je každá zmluvná strana oprávnená predložiť spornú vec k súdnemu prejednaniu a rozhodnutiu príslušnému súdu. Spor sa bude viesť a riešiť v</w:t>
      </w:r>
      <w:r w:rsidR="00C11A1E">
        <w:t> </w:t>
      </w:r>
      <w:r w:rsidRPr="006B702C">
        <w:t>slovenskom jazyku podľa platných predpisov Slovenskej republiky.</w:t>
      </w:r>
    </w:p>
    <w:p w14:paraId="3F3683D6" w14:textId="77777777" w:rsidR="00D0025D" w:rsidRPr="006B702C" w:rsidRDefault="00D0025D" w:rsidP="004A7BB1">
      <w:pPr>
        <w:pStyle w:val="Odsekzoznamu"/>
        <w:numPr>
          <w:ilvl w:val="1"/>
          <w:numId w:val="1"/>
        </w:numPr>
        <w:tabs>
          <w:tab w:val="left" w:pos="1012"/>
        </w:tabs>
        <w:spacing w:before="60" w:line="240" w:lineRule="auto"/>
        <w:ind w:left="709"/>
      </w:pPr>
      <w:r w:rsidRPr="006B702C">
        <w:t>Všetky listiny, dokumenty a oznámenia vrátane tých, ktoré vyvolávajú právne účinky (ďalej len „písomností“) budú medzi zmluvnými stranami zabezpečované listami doručenými poštou alebo e-mailom na adresy uvedené v čl. 1 tejto kúpnej zmluvy. Písomnosť sa považuje za doručenú dňom, v ktorom ju adresát prevzal alebo odmietol prevziať alebo na tretí pracovný deň odo dňa podania na pošte, ak sa uložená zásielka zaslaná na adresu podľa predchádzajúcej vety vrátila späť odosielateľovi,</w:t>
      </w:r>
      <w:r w:rsidR="00E856B6">
        <w:t xml:space="preserve"> </w:t>
      </w:r>
      <w:r w:rsidRPr="006B702C">
        <w:t>i keď sa adresát o tom nedozvedel.</w:t>
      </w:r>
    </w:p>
    <w:p w14:paraId="296C6D87"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Predávajúci bude poskytovať </w:t>
      </w:r>
      <w:r w:rsidR="00CA79DA">
        <w:t>K</w:t>
      </w:r>
      <w:r w:rsidRPr="006B702C">
        <w:t xml:space="preserve">upujúcemu riadnu súčinnosť počas trvania platnosti tejto </w:t>
      </w:r>
      <w:r w:rsidR="004833FC" w:rsidRPr="006B702C">
        <w:rPr>
          <w:noProof/>
        </w:rPr>
        <w:t>zmluv</w:t>
      </w:r>
      <w:r w:rsidRPr="006B702C">
        <w:t>y.</w:t>
      </w:r>
    </w:p>
    <w:p w14:paraId="3FB2A424" w14:textId="77777777" w:rsidR="00D0025D" w:rsidRPr="006B702C" w:rsidRDefault="00D0025D" w:rsidP="004A7BB1">
      <w:pPr>
        <w:pStyle w:val="Odsekzoznamu"/>
        <w:numPr>
          <w:ilvl w:val="1"/>
          <w:numId w:val="1"/>
        </w:numPr>
        <w:tabs>
          <w:tab w:val="left" w:pos="1012"/>
        </w:tabs>
        <w:spacing w:before="60" w:line="240" w:lineRule="auto"/>
        <w:ind w:left="709"/>
      </w:pPr>
      <w:r w:rsidRPr="006B702C">
        <w:t>Vzťahy zmluvných strán, ktoré nie sú vyslovene riešené touto zmluvou</w:t>
      </w:r>
      <w:r w:rsidR="008650CA">
        <w:t>,</w:t>
      </w:r>
      <w:r w:rsidRPr="006B702C">
        <w:t xml:space="preserve"> sa riadia príslušnými ustanoveniami Obchodného zákonníka SR v platnom a účinnom znení a</w:t>
      </w:r>
      <w:r w:rsidR="00C11A1E">
        <w:t> </w:t>
      </w:r>
      <w:r w:rsidRPr="006B702C">
        <w:t>ďalšími všeobecne platnými predpismi Slovenskej republiky.</w:t>
      </w:r>
    </w:p>
    <w:p w14:paraId="434FD996" w14:textId="77777777" w:rsidR="00D0025D" w:rsidRPr="006B702C" w:rsidRDefault="00D0025D" w:rsidP="004A7BB1">
      <w:pPr>
        <w:pStyle w:val="Odsekzoznamu"/>
        <w:numPr>
          <w:ilvl w:val="1"/>
          <w:numId w:val="1"/>
        </w:numPr>
        <w:tabs>
          <w:tab w:val="left" w:pos="1012"/>
        </w:tabs>
        <w:spacing w:before="60" w:line="240" w:lineRule="auto"/>
        <w:ind w:left="709"/>
      </w:pPr>
      <w:r w:rsidRPr="006B702C">
        <w:lastRenderedPageBreak/>
        <w:t xml:space="preserve">Ak sa zistí neplatnosť, neúčinnosť alebo neúplnosť niektorého ustanovenia tejto </w:t>
      </w:r>
      <w:r w:rsidR="004833FC" w:rsidRPr="006B702C">
        <w:rPr>
          <w:noProof/>
        </w:rPr>
        <w:t>zmluv</w:t>
      </w:r>
      <w:r w:rsidRPr="006B702C">
        <w:t xml:space="preserve">y, nebude tým dotknutá platnosť alebo účinnosť ostatných ustanovení tejto </w:t>
      </w:r>
      <w:r w:rsidR="004833FC" w:rsidRPr="006B702C">
        <w:rPr>
          <w:noProof/>
        </w:rPr>
        <w:t>zmluv</w:t>
      </w:r>
      <w:r w:rsidRPr="006B702C">
        <w:t xml:space="preserve">y. Zmluvné strany písomnou </w:t>
      </w:r>
      <w:r w:rsidR="004833FC" w:rsidRPr="006B702C">
        <w:rPr>
          <w:noProof/>
        </w:rPr>
        <w:t>zmluv</w:t>
      </w:r>
      <w:r w:rsidRPr="006B702C">
        <w:t xml:space="preserve">ou nahradia toto ustanovenie takou úpravou zmluvného vzťahu, ktorý sa najviac priblíži k účelu a zámeru </w:t>
      </w:r>
      <w:r w:rsidR="004833FC" w:rsidRPr="006B702C">
        <w:rPr>
          <w:noProof/>
        </w:rPr>
        <w:t>zmluv</w:t>
      </w:r>
      <w:r w:rsidRPr="006B702C">
        <w:t>y.</w:t>
      </w:r>
    </w:p>
    <w:p w14:paraId="695B2788" w14:textId="726FA049" w:rsidR="00D0025D" w:rsidRPr="006B702C" w:rsidRDefault="00D0025D" w:rsidP="004A7BB1">
      <w:pPr>
        <w:pStyle w:val="Odsekzoznamu"/>
        <w:numPr>
          <w:ilvl w:val="1"/>
          <w:numId w:val="1"/>
        </w:numPr>
        <w:tabs>
          <w:tab w:val="left" w:pos="1012"/>
        </w:tabs>
        <w:spacing w:before="60" w:line="240" w:lineRule="auto"/>
        <w:ind w:left="709"/>
      </w:pPr>
      <w:r w:rsidRPr="006B702C">
        <w:t xml:space="preserve">Táto </w:t>
      </w:r>
      <w:r w:rsidR="004833FC" w:rsidRPr="006B702C">
        <w:rPr>
          <w:noProof/>
        </w:rPr>
        <w:t>zmluv</w:t>
      </w:r>
      <w:r w:rsidRPr="006B702C">
        <w:t>a nadobúda platnosť a je pre účastníkov záväzná odo dňa jej podpísania oprávnenými zástupcami účastníkov zmluvy a účinnosť nadobúda podľa § 47a ods. 1 zákona č. 40/1964 Zb. Občiansky zákonník v znení neskorších predpisov v spojení s § 1 ods. 2 zákona č. 513/1991 Zb. Obchodný zákonník v znení neskorších predpisov</w:t>
      </w:r>
      <w:r w:rsidR="000E3160">
        <w:t>,</w:t>
      </w:r>
      <w:r w:rsidRPr="006B702C">
        <w:t xml:space="preserve"> </w:t>
      </w:r>
      <w:r w:rsidR="000E3160">
        <w:t>podľa príslušných právnych predpisov</w:t>
      </w:r>
      <w:r w:rsidRPr="00842664">
        <w:t>.</w:t>
      </w:r>
    </w:p>
    <w:p w14:paraId="690876A7" w14:textId="77777777" w:rsidR="00D0025D" w:rsidRPr="006B702C" w:rsidRDefault="00D0025D" w:rsidP="004A7BB1">
      <w:pPr>
        <w:pStyle w:val="Odsekzoznamu"/>
        <w:numPr>
          <w:ilvl w:val="1"/>
          <w:numId w:val="1"/>
        </w:numPr>
        <w:tabs>
          <w:tab w:val="left" w:pos="1012"/>
        </w:tabs>
        <w:spacing w:before="60" w:line="240" w:lineRule="auto"/>
        <w:ind w:left="709"/>
      </w:pPr>
      <w:r w:rsidRPr="006B702C">
        <w:t xml:space="preserve">Táto </w:t>
      </w:r>
      <w:r w:rsidR="004833FC" w:rsidRPr="006B702C">
        <w:rPr>
          <w:noProof/>
        </w:rPr>
        <w:t>zmluv</w:t>
      </w:r>
      <w:r w:rsidRPr="006B702C">
        <w:t>a je vyhotovená v 5 rovnopisoch, z ktorých kupujúci obdrží 3 rovnopisy a predávajúci obdrží 2 rovnopisy.</w:t>
      </w:r>
    </w:p>
    <w:p w14:paraId="04BCD43D" w14:textId="77777777" w:rsidR="00D0025D" w:rsidRPr="006B702C" w:rsidRDefault="00D0025D" w:rsidP="004A7BB1">
      <w:pPr>
        <w:pStyle w:val="Odsekzoznamu"/>
        <w:numPr>
          <w:ilvl w:val="1"/>
          <w:numId w:val="1"/>
        </w:numPr>
        <w:tabs>
          <w:tab w:val="left" w:pos="1012"/>
        </w:tabs>
        <w:spacing w:before="60" w:line="240" w:lineRule="auto"/>
        <w:ind w:left="709"/>
      </w:pPr>
      <w:r w:rsidRPr="006B702C">
        <w:t>Zmluvné strany po oboznámení sa s obsahom tejto zmluvy vyhlasujú, že súhlasia s</w:t>
      </w:r>
      <w:r w:rsidR="00C11A1E">
        <w:t> </w:t>
      </w:r>
      <w:r w:rsidRPr="006B702C">
        <w:t xml:space="preserve">jej obsahom a potvrdzujú, že táto </w:t>
      </w:r>
      <w:r w:rsidR="004833FC" w:rsidRPr="006B702C">
        <w:rPr>
          <w:noProof/>
        </w:rPr>
        <w:t>zmluv</w:t>
      </w:r>
      <w:r w:rsidRPr="006B702C">
        <w:t>a bola spísaná na základe pravdivých údajov a</w:t>
      </w:r>
      <w:r w:rsidR="00C11A1E">
        <w:t> </w:t>
      </w:r>
      <w:r w:rsidRPr="006B702C">
        <w:t>nebola dohodnutá v tiesni, ani za inak jednostranne nevýhodných podmienok. Na dôkaz toho pripájajú svoje podpisy.</w:t>
      </w:r>
    </w:p>
    <w:p w14:paraId="5B26ED64" w14:textId="77777777" w:rsidR="004B673E" w:rsidRPr="006B702C" w:rsidRDefault="004B673E" w:rsidP="004B673E">
      <w:pPr>
        <w:pStyle w:val="Odsekzoznamu"/>
        <w:numPr>
          <w:ilvl w:val="1"/>
          <w:numId w:val="1"/>
        </w:numPr>
        <w:tabs>
          <w:tab w:val="left" w:pos="993"/>
        </w:tabs>
        <w:spacing w:before="60" w:line="240" w:lineRule="auto"/>
        <w:ind w:left="709"/>
        <w:rPr>
          <w:rFonts w:eastAsia="Times New Roman"/>
          <w:szCs w:val="24"/>
        </w:rPr>
      </w:pPr>
      <w:r w:rsidRPr="006B702C">
        <w:rPr>
          <w:rFonts w:eastAsia="Times New Roman"/>
          <w:szCs w:val="24"/>
        </w:rPr>
        <w:t>Zmluva má nasledujúce prílohy, ktoré tvoria jej neoddeliteľnú súčasť:</w:t>
      </w:r>
    </w:p>
    <w:p w14:paraId="7F6E0F3C" w14:textId="77777777" w:rsidR="006F31E3" w:rsidRPr="006B702C" w:rsidRDefault="006F31E3" w:rsidP="00FB2ECD">
      <w:pPr>
        <w:tabs>
          <w:tab w:val="left" w:pos="993"/>
        </w:tabs>
        <w:spacing w:before="60" w:line="240" w:lineRule="auto"/>
        <w:ind w:left="993"/>
      </w:pPr>
      <w:r w:rsidRPr="006B702C">
        <w:rPr>
          <w:noProof w:val="0"/>
        </w:rPr>
        <w:t xml:space="preserve">Príloha č. 1 zmluvy: </w:t>
      </w:r>
      <w:r w:rsidR="009C7424" w:rsidRPr="006B702C">
        <w:rPr>
          <w:noProof w:val="0"/>
        </w:rPr>
        <w:t>Opis predmetu zmluvy</w:t>
      </w:r>
    </w:p>
    <w:p w14:paraId="3C4B5EF1" w14:textId="77777777" w:rsidR="006F31E3" w:rsidRPr="00A26675" w:rsidRDefault="006F31E3" w:rsidP="008650CA">
      <w:pPr>
        <w:tabs>
          <w:tab w:val="left" w:pos="993"/>
          <w:tab w:val="left" w:pos="4395"/>
        </w:tabs>
        <w:spacing w:before="60" w:line="240" w:lineRule="auto"/>
        <w:ind w:left="993"/>
        <w:rPr>
          <w:i/>
          <w:iCs/>
        </w:rPr>
      </w:pPr>
      <w:r w:rsidRPr="006B702C">
        <w:rPr>
          <w:noProof w:val="0"/>
        </w:rPr>
        <w:t xml:space="preserve">Príloha č. 2 zmluvy: </w:t>
      </w:r>
      <w:r w:rsidR="009C7424" w:rsidRPr="006B702C">
        <w:rPr>
          <w:noProof w:val="0"/>
        </w:rPr>
        <w:t>Všeobecne obchodné podmienky</w:t>
      </w:r>
      <w:r w:rsidR="008650CA" w:rsidRPr="00A26675">
        <w:rPr>
          <w:noProof w:val="0"/>
        </w:rPr>
        <w:t xml:space="preserve">, </w:t>
      </w:r>
      <w:r w:rsidR="008650CA" w:rsidRPr="00A26675">
        <w:rPr>
          <w:i/>
          <w:iCs/>
          <w:noProof w:val="0"/>
        </w:rPr>
        <w:t>ak ich v procese obstarávania uchádzač predloží</w:t>
      </w:r>
    </w:p>
    <w:p w14:paraId="32861DFE" w14:textId="77777777" w:rsidR="008650CA" w:rsidRDefault="008650CA" w:rsidP="00842664">
      <w:pPr>
        <w:tabs>
          <w:tab w:val="left" w:pos="993"/>
        </w:tabs>
        <w:spacing w:before="60" w:line="240" w:lineRule="auto"/>
        <w:rPr>
          <w:noProof w:val="0"/>
        </w:rPr>
      </w:pPr>
    </w:p>
    <w:p w14:paraId="41A697BB" w14:textId="77777777" w:rsidR="00A26675" w:rsidRDefault="00A26675" w:rsidP="00842664">
      <w:pPr>
        <w:tabs>
          <w:tab w:val="left" w:pos="993"/>
        </w:tabs>
        <w:spacing w:before="60" w:line="240" w:lineRule="auto"/>
        <w:rPr>
          <w:noProof w:val="0"/>
        </w:rPr>
      </w:pPr>
    </w:p>
    <w:p w14:paraId="5E3955F7" w14:textId="77777777" w:rsidR="008650CA" w:rsidRPr="006B702C" w:rsidRDefault="008650CA" w:rsidP="00463572">
      <w:pPr>
        <w:tabs>
          <w:tab w:val="left" w:pos="993"/>
        </w:tabs>
        <w:spacing w:before="60" w:line="240" w:lineRule="auto"/>
        <w:ind w:left="993"/>
        <w:rPr>
          <w:noProof w:val="0"/>
        </w:rPr>
      </w:pPr>
    </w:p>
    <w:tbl>
      <w:tblPr>
        <w:tblStyle w:val="Mriekatabuky"/>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0"/>
        <w:gridCol w:w="4253"/>
      </w:tblGrid>
      <w:tr w:rsidR="006B702C" w:rsidRPr="006B702C" w14:paraId="4244B1D6" w14:textId="77777777" w:rsidTr="002A7D6E">
        <w:trPr>
          <w:trHeight w:val="454"/>
        </w:trPr>
        <w:tc>
          <w:tcPr>
            <w:tcW w:w="3969" w:type="dxa"/>
          </w:tcPr>
          <w:p w14:paraId="58A3C383" w14:textId="77777777" w:rsidR="002A7D6E" w:rsidRPr="006B702C" w:rsidRDefault="002A7D6E" w:rsidP="002A7D6E">
            <w:pPr>
              <w:jc w:val="left"/>
              <w:rPr>
                <w:noProof w:val="0"/>
              </w:rPr>
            </w:pPr>
            <w:r w:rsidRPr="006B702C">
              <w:rPr>
                <w:noProof w:val="0"/>
              </w:rPr>
              <w:t>V ........................, dňa ...................</w:t>
            </w:r>
          </w:p>
        </w:tc>
        <w:tc>
          <w:tcPr>
            <w:tcW w:w="850" w:type="dxa"/>
          </w:tcPr>
          <w:p w14:paraId="1D90702E" w14:textId="77777777" w:rsidR="002A7D6E" w:rsidRPr="006B702C" w:rsidRDefault="002A7D6E" w:rsidP="002A7D6E">
            <w:pPr>
              <w:rPr>
                <w:noProof w:val="0"/>
              </w:rPr>
            </w:pPr>
          </w:p>
        </w:tc>
        <w:tc>
          <w:tcPr>
            <w:tcW w:w="4253" w:type="dxa"/>
          </w:tcPr>
          <w:p w14:paraId="492C444A" w14:textId="77777777" w:rsidR="002A7D6E" w:rsidRPr="006B702C" w:rsidRDefault="002A7D6E" w:rsidP="002A7D6E">
            <w:pPr>
              <w:jc w:val="left"/>
              <w:rPr>
                <w:noProof w:val="0"/>
              </w:rPr>
            </w:pPr>
            <w:r w:rsidRPr="006B702C">
              <w:rPr>
                <w:noProof w:val="0"/>
              </w:rPr>
              <w:t>V Košiciach, dňa .......................</w:t>
            </w:r>
          </w:p>
        </w:tc>
      </w:tr>
      <w:tr w:rsidR="006B702C" w:rsidRPr="006B702C" w14:paraId="2C387262" w14:textId="77777777" w:rsidTr="002A7D6E">
        <w:trPr>
          <w:trHeight w:val="454"/>
        </w:trPr>
        <w:tc>
          <w:tcPr>
            <w:tcW w:w="3969" w:type="dxa"/>
          </w:tcPr>
          <w:p w14:paraId="6067283F" w14:textId="77777777" w:rsidR="002A7D6E" w:rsidRPr="006B702C" w:rsidRDefault="002A7D6E" w:rsidP="00F2468F">
            <w:pPr>
              <w:jc w:val="left"/>
              <w:rPr>
                <w:noProof w:val="0"/>
              </w:rPr>
            </w:pPr>
            <w:r w:rsidRPr="006B702C">
              <w:rPr>
                <w:noProof w:val="0"/>
              </w:rPr>
              <w:t xml:space="preserve">Za </w:t>
            </w:r>
            <w:r w:rsidR="008646A7" w:rsidRPr="006B702C">
              <w:rPr>
                <w:noProof w:val="0"/>
              </w:rPr>
              <w:t>predávajúceho</w:t>
            </w:r>
            <w:r w:rsidRPr="006B702C">
              <w:rPr>
                <w:noProof w:val="0"/>
              </w:rPr>
              <w:t>:</w:t>
            </w:r>
          </w:p>
        </w:tc>
        <w:tc>
          <w:tcPr>
            <w:tcW w:w="850" w:type="dxa"/>
          </w:tcPr>
          <w:p w14:paraId="707FD9FE" w14:textId="77777777" w:rsidR="002A7D6E" w:rsidRPr="006B702C" w:rsidRDefault="002A7D6E" w:rsidP="002A7D6E">
            <w:pPr>
              <w:rPr>
                <w:noProof w:val="0"/>
              </w:rPr>
            </w:pPr>
          </w:p>
        </w:tc>
        <w:tc>
          <w:tcPr>
            <w:tcW w:w="4253" w:type="dxa"/>
          </w:tcPr>
          <w:p w14:paraId="73DACEB2" w14:textId="77777777" w:rsidR="002A7D6E" w:rsidRPr="006B702C" w:rsidRDefault="002A7D6E" w:rsidP="00F2468F">
            <w:pPr>
              <w:jc w:val="left"/>
              <w:rPr>
                <w:noProof w:val="0"/>
              </w:rPr>
            </w:pPr>
            <w:r w:rsidRPr="006B702C">
              <w:rPr>
                <w:noProof w:val="0"/>
              </w:rPr>
              <w:t xml:space="preserve">Za  </w:t>
            </w:r>
            <w:r w:rsidR="008646A7" w:rsidRPr="006B702C">
              <w:rPr>
                <w:noProof w:val="0"/>
              </w:rPr>
              <w:t>kupujúceho</w:t>
            </w:r>
            <w:r w:rsidRPr="006B702C">
              <w:rPr>
                <w:noProof w:val="0"/>
              </w:rPr>
              <w:t>:</w:t>
            </w:r>
          </w:p>
        </w:tc>
      </w:tr>
      <w:tr w:rsidR="006B702C" w:rsidRPr="006B702C" w14:paraId="62F1B309" w14:textId="77777777" w:rsidTr="002A7D6E">
        <w:trPr>
          <w:trHeight w:val="454"/>
        </w:trPr>
        <w:tc>
          <w:tcPr>
            <w:tcW w:w="3969" w:type="dxa"/>
          </w:tcPr>
          <w:p w14:paraId="0C88ECDA" w14:textId="77777777" w:rsidR="002A7D6E" w:rsidRPr="006B702C" w:rsidRDefault="002A7D6E" w:rsidP="00F2468F">
            <w:pPr>
              <w:jc w:val="left"/>
              <w:rPr>
                <w:i/>
                <w:noProof w:val="0"/>
              </w:rPr>
            </w:pPr>
            <w:r w:rsidRPr="006B702C">
              <w:rPr>
                <w:i/>
                <w:noProof w:val="0"/>
              </w:rPr>
              <w:t xml:space="preserve">Názov </w:t>
            </w:r>
            <w:r w:rsidR="003B13EB">
              <w:rPr>
                <w:i/>
                <w:noProof w:val="0"/>
              </w:rPr>
              <w:t>predávajúceho</w:t>
            </w:r>
          </w:p>
        </w:tc>
        <w:tc>
          <w:tcPr>
            <w:tcW w:w="850" w:type="dxa"/>
          </w:tcPr>
          <w:p w14:paraId="7BF3131A" w14:textId="77777777" w:rsidR="002A7D6E" w:rsidRPr="006B702C" w:rsidRDefault="002A7D6E" w:rsidP="002A7D6E">
            <w:pPr>
              <w:rPr>
                <w:noProof w:val="0"/>
              </w:rPr>
            </w:pPr>
          </w:p>
        </w:tc>
        <w:tc>
          <w:tcPr>
            <w:tcW w:w="4253" w:type="dxa"/>
          </w:tcPr>
          <w:p w14:paraId="3730B738" w14:textId="77777777" w:rsidR="002A7D6E" w:rsidRPr="006B702C" w:rsidRDefault="002A7D6E" w:rsidP="002A7D6E">
            <w:pPr>
              <w:jc w:val="left"/>
              <w:rPr>
                <w:noProof w:val="0"/>
              </w:rPr>
            </w:pPr>
            <w:r w:rsidRPr="006B702C">
              <w:rPr>
                <w:noProof w:val="0"/>
              </w:rPr>
              <w:t>Dopravný podnik mesta Košice, akciová spoločnosť</w:t>
            </w:r>
          </w:p>
        </w:tc>
      </w:tr>
      <w:tr w:rsidR="006B702C" w:rsidRPr="006B702C" w14:paraId="2A0552F0" w14:textId="77777777" w:rsidTr="00C522EC">
        <w:trPr>
          <w:trHeight w:val="1734"/>
        </w:trPr>
        <w:tc>
          <w:tcPr>
            <w:tcW w:w="3969" w:type="dxa"/>
            <w:tcBorders>
              <w:bottom w:val="single" w:sz="4" w:space="0" w:color="auto"/>
            </w:tcBorders>
          </w:tcPr>
          <w:p w14:paraId="6D6E5C59" w14:textId="77777777" w:rsidR="008650CA" w:rsidRDefault="008650CA" w:rsidP="002A7D6E">
            <w:pPr>
              <w:jc w:val="left"/>
              <w:rPr>
                <w:noProof w:val="0"/>
              </w:rPr>
            </w:pPr>
          </w:p>
          <w:p w14:paraId="3DD9BABE" w14:textId="77777777" w:rsidR="008650CA" w:rsidRDefault="008650CA" w:rsidP="002A7D6E">
            <w:pPr>
              <w:jc w:val="left"/>
              <w:rPr>
                <w:noProof w:val="0"/>
              </w:rPr>
            </w:pPr>
          </w:p>
          <w:p w14:paraId="64DDE0F7" w14:textId="77777777" w:rsidR="008650CA" w:rsidRDefault="008650CA" w:rsidP="002A7D6E">
            <w:pPr>
              <w:jc w:val="left"/>
              <w:rPr>
                <w:noProof w:val="0"/>
              </w:rPr>
            </w:pPr>
          </w:p>
          <w:p w14:paraId="2F0C4AAF" w14:textId="77777777" w:rsidR="008650CA" w:rsidRPr="006B702C" w:rsidRDefault="008650CA" w:rsidP="002A7D6E">
            <w:pPr>
              <w:jc w:val="left"/>
              <w:rPr>
                <w:noProof w:val="0"/>
              </w:rPr>
            </w:pPr>
          </w:p>
        </w:tc>
        <w:tc>
          <w:tcPr>
            <w:tcW w:w="850" w:type="dxa"/>
          </w:tcPr>
          <w:p w14:paraId="0599E515" w14:textId="77777777" w:rsidR="002A7D6E" w:rsidRPr="006B702C" w:rsidRDefault="002A7D6E" w:rsidP="002A7D6E">
            <w:pPr>
              <w:rPr>
                <w:noProof w:val="0"/>
              </w:rPr>
            </w:pPr>
          </w:p>
        </w:tc>
        <w:tc>
          <w:tcPr>
            <w:tcW w:w="4253" w:type="dxa"/>
            <w:tcBorders>
              <w:bottom w:val="single" w:sz="4" w:space="0" w:color="auto"/>
            </w:tcBorders>
          </w:tcPr>
          <w:p w14:paraId="7BF6115F" w14:textId="77777777" w:rsidR="002A7D6E" w:rsidRPr="006B702C" w:rsidRDefault="002A7D6E" w:rsidP="002A7D6E">
            <w:pPr>
              <w:jc w:val="left"/>
              <w:rPr>
                <w:noProof w:val="0"/>
              </w:rPr>
            </w:pPr>
          </w:p>
        </w:tc>
      </w:tr>
      <w:tr w:rsidR="006B702C" w:rsidRPr="00C522EC" w14:paraId="1C949B3C" w14:textId="77777777" w:rsidTr="00EB1B74">
        <w:trPr>
          <w:trHeight w:val="454"/>
        </w:trPr>
        <w:tc>
          <w:tcPr>
            <w:tcW w:w="3969" w:type="dxa"/>
            <w:tcBorders>
              <w:top w:val="single" w:sz="4" w:space="0" w:color="auto"/>
            </w:tcBorders>
            <w:vAlign w:val="center"/>
          </w:tcPr>
          <w:p w14:paraId="294B8A8B" w14:textId="77777777" w:rsidR="002A7D6E" w:rsidRPr="00C522EC" w:rsidRDefault="002A7D6E" w:rsidP="00F2468F">
            <w:pPr>
              <w:jc w:val="center"/>
              <w:rPr>
                <w:i/>
                <w:noProof w:val="0"/>
              </w:rPr>
            </w:pPr>
            <w:r w:rsidRPr="00C522EC">
              <w:rPr>
                <w:i/>
                <w:noProof w:val="0"/>
              </w:rPr>
              <w:t>Meno, priezv</w:t>
            </w:r>
            <w:r w:rsidR="00F2468F" w:rsidRPr="00C522EC">
              <w:rPr>
                <w:i/>
                <w:noProof w:val="0"/>
              </w:rPr>
              <w:t>i</w:t>
            </w:r>
            <w:r w:rsidRPr="00C522EC">
              <w:rPr>
                <w:i/>
                <w:noProof w:val="0"/>
              </w:rPr>
              <w:t>sko a funkcia oprávneného zástupcu</w:t>
            </w:r>
          </w:p>
        </w:tc>
        <w:tc>
          <w:tcPr>
            <w:tcW w:w="850" w:type="dxa"/>
            <w:vAlign w:val="center"/>
          </w:tcPr>
          <w:p w14:paraId="520EC9AA" w14:textId="77777777" w:rsidR="002A7D6E" w:rsidRPr="00C522EC" w:rsidRDefault="002A7D6E" w:rsidP="002A7D6E">
            <w:pPr>
              <w:jc w:val="center"/>
              <w:rPr>
                <w:noProof w:val="0"/>
              </w:rPr>
            </w:pPr>
          </w:p>
        </w:tc>
        <w:tc>
          <w:tcPr>
            <w:tcW w:w="4253" w:type="dxa"/>
            <w:tcBorders>
              <w:top w:val="single" w:sz="4" w:space="0" w:color="auto"/>
            </w:tcBorders>
            <w:vAlign w:val="center"/>
          </w:tcPr>
          <w:p w14:paraId="1C5B706D" w14:textId="5EA35CC2" w:rsidR="002A7D6E" w:rsidRPr="00C522EC" w:rsidRDefault="0005432C" w:rsidP="002A7D6E">
            <w:pPr>
              <w:jc w:val="center"/>
              <w:rPr>
                <w:noProof w:val="0"/>
              </w:rPr>
            </w:pPr>
            <w:r w:rsidRPr="00C522EC">
              <w:rPr>
                <w:noProof w:val="0"/>
              </w:rPr>
              <w:t xml:space="preserve">Ing. </w:t>
            </w:r>
            <w:r w:rsidR="004B6C1B" w:rsidRPr="00C522EC">
              <w:rPr>
                <w:noProof w:val="0"/>
              </w:rPr>
              <w:t>Roman Danko</w:t>
            </w:r>
          </w:p>
          <w:p w14:paraId="7AF4CE20" w14:textId="3FFB080E" w:rsidR="002A7D6E" w:rsidRPr="00C522EC" w:rsidRDefault="004E1148">
            <w:pPr>
              <w:jc w:val="center"/>
              <w:rPr>
                <w:noProof w:val="0"/>
              </w:rPr>
            </w:pPr>
            <w:r w:rsidRPr="00C522EC">
              <w:rPr>
                <w:noProof w:val="0"/>
              </w:rPr>
              <w:t xml:space="preserve">predseda predstavenstva </w:t>
            </w:r>
          </w:p>
        </w:tc>
      </w:tr>
      <w:tr w:rsidR="006B702C" w:rsidRPr="00C522EC" w14:paraId="66E40920" w14:textId="77777777" w:rsidTr="00EB1B74">
        <w:trPr>
          <w:trHeight w:val="1134"/>
        </w:trPr>
        <w:tc>
          <w:tcPr>
            <w:tcW w:w="3969" w:type="dxa"/>
            <w:tcBorders>
              <w:bottom w:val="single" w:sz="4" w:space="0" w:color="auto"/>
            </w:tcBorders>
            <w:vAlign w:val="center"/>
          </w:tcPr>
          <w:p w14:paraId="0C141F26" w14:textId="77777777" w:rsidR="002A7D6E" w:rsidRPr="00C522EC" w:rsidRDefault="002A7D6E" w:rsidP="002A7D6E">
            <w:pPr>
              <w:jc w:val="center"/>
              <w:rPr>
                <w:noProof w:val="0"/>
              </w:rPr>
            </w:pPr>
          </w:p>
          <w:p w14:paraId="7AFB99D1" w14:textId="77777777" w:rsidR="008650CA" w:rsidRPr="00C522EC" w:rsidRDefault="008650CA" w:rsidP="002A7D6E">
            <w:pPr>
              <w:jc w:val="center"/>
              <w:rPr>
                <w:noProof w:val="0"/>
              </w:rPr>
            </w:pPr>
          </w:p>
          <w:p w14:paraId="2148DCCA" w14:textId="77777777" w:rsidR="008650CA" w:rsidRPr="00C522EC" w:rsidRDefault="008650CA" w:rsidP="002A7D6E">
            <w:pPr>
              <w:jc w:val="center"/>
              <w:rPr>
                <w:noProof w:val="0"/>
              </w:rPr>
            </w:pPr>
          </w:p>
          <w:p w14:paraId="034B0096" w14:textId="77777777" w:rsidR="008650CA" w:rsidRPr="00C522EC" w:rsidRDefault="008650CA" w:rsidP="002A7D6E">
            <w:pPr>
              <w:jc w:val="center"/>
              <w:rPr>
                <w:noProof w:val="0"/>
              </w:rPr>
            </w:pPr>
          </w:p>
          <w:p w14:paraId="6F622DBE" w14:textId="77777777" w:rsidR="008650CA" w:rsidRPr="00C522EC" w:rsidRDefault="008650CA" w:rsidP="002A7D6E">
            <w:pPr>
              <w:jc w:val="center"/>
              <w:rPr>
                <w:noProof w:val="0"/>
              </w:rPr>
            </w:pPr>
          </w:p>
          <w:p w14:paraId="2481B528" w14:textId="77777777" w:rsidR="008650CA" w:rsidRPr="00C522EC" w:rsidRDefault="008650CA" w:rsidP="00842664">
            <w:pPr>
              <w:rPr>
                <w:noProof w:val="0"/>
              </w:rPr>
            </w:pPr>
          </w:p>
          <w:p w14:paraId="1F0F95ED" w14:textId="77777777" w:rsidR="008650CA" w:rsidRPr="00C522EC" w:rsidRDefault="008650CA" w:rsidP="002A7D6E">
            <w:pPr>
              <w:jc w:val="center"/>
              <w:rPr>
                <w:noProof w:val="0"/>
              </w:rPr>
            </w:pPr>
          </w:p>
        </w:tc>
        <w:tc>
          <w:tcPr>
            <w:tcW w:w="850" w:type="dxa"/>
            <w:vAlign w:val="center"/>
          </w:tcPr>
          <w:p w14:paraId="33F76922" w14:textId="77777777" w:rsidR="002A7D6E" w:rsidRPr="00C522EC" w:rsidRDefault="002A7D6E" w:rsidP="002A7D6E">
            <w:pPr>
              <w:jc w:val="center"/>
              <w:rPr>
                <w:noProof w:val="0"/>
              </w:rPr>
            </w:pPr>
          </w:p>
        </w:tc>
        <w:tc>
          <w:tcPr>
            <w:tcW w:w="4253" w:type="dxa"/>
            <w:tcBorders>
              <w:bottom w:val="single" w:sz="4" w:space="0" w:color="auto"/>
            </w:tcBorders>
            <w:vAlign w:val="center"/>
          </w:tcPr>
          <w:p w14:paraId="3589147E" w14:textId="77777777" w:rsidR="002A7D6E" w:rsidRPr="00C522EC" w:rsidRDefault="002A7D6E" w:rsidP="002A7D6E">
            <w:pPr>
              <w:jc w:val="center"/>
              <w:rPr>
                <w:noProof w:val="0"/>
              </w:rPr>
            </w:pPr>
          </w:p>
        </w:tc>
      </w:tr>
      <w:tr w:rsidR="002A7D6E" w:rsidRPr="006B702C" w14:paraId="129AF658" w14:textId="77777777" w:rsidTr="00EB1B74">
        <w:trPr>
          <w:trHeight w:val="454"/>
        </w:trPr>
        <w:tc>
          <w:tcPr>
            <w:tcW w:w="3969" w:type="dxa"/>
            <w:tcBorders>
              <w:top w:val="single" w:sz="4" w:space="0" w:color="auto"/>
            </w:tcBorders>
            <w:vAlign w:val="center"/>
          </w:tcPr>
          <w:p w14:paraId="553F0B48" w14:textId="77777777" w:rsidR="002A7D6E" w:rsidRPr="00C522EC" w:rsidRDefault="00EB1B74" w:rsidP="002A7D6E">
            <w:pPr>
              <w:jc w:val="center"/>
              <w:rPr>
                <w:noProof w:val="0"/>
              </w:rPr>
            </w:pPr>
            <w:r w:rsidRPr="00C522EC">
              <w:rPr>
                <w:i/>
                <w:noProof w:val="0"/>
              </w:rPr>
              <w:t xml:space="preserve">Meno, </w:t>
            </w:r>
            <w:r w:rsidR="00F2468F" w:rsidRPr="00C522EC">
              <w:rPr>
                <w:i/>
                <w:noProof w:val="0"/>
              </w:rPr>
              <w:t xml:space="preserve">priezvisko </w:t>
            </w:r>
            <w:r w:rsidRPr="00C522EC">
              <w:rPr>
                <w:i/>
                <w:noProof w:val="0"/>
              </w:rPr>
              <w:t>a funkcia oprávneného zástupcu</w:t>
            </w:r>
          </w:p>
        </w:tc>
        <w:tc>
          <w:tcPr>
            <w:tcW w:w="850" w:type="dxa"/>
            <w:vAlign w:val="center"/>
          </w:tcPr>
          <w:p w14:paraId="6EA0B041" w14:textId="77777777" w:rsidR="002A7D6E" w:rsidRPr="00C522EC" w:rsidRDefault="002A7D6E" w:rsidP="002A7D6E">
            <w:pPr>
              <w:jc w:val="center"/>
              <w:rPr>
                <w:noProof w:val="0"/>
              </w:rPr>
            </w:pPr>
          </w:p>
        </w:tc>
        <w:tc>
          <w:tcPr>
            <w:tcW w:w="4253" w:type="dxa"/>
            <w:tcBorders>
              <w:top w:val="single" w:sz="4" w:space="0" w:color="auto"/>
            </w:tcBorders>
            <w:vAlign w:val="center"/>
          </w:tcPr>
          <w:p w14:paraId="2596AB6B" w14:textId="2A22DB63" w:rsidR="002A7D6E" w:rsidRPr="00C522EC" w:rsidRDefault="004A4137" w:rsidP="002A7D6E">
            <w:pPr>
              <w:jc w:val="center"/>
              <w:rPr>
                <w:noProof w:val="0"/>
              </w:rPr>
            </w:pPr>
            <w:r>
              <w:rPr>
                <w:noProof w:val="0"/>
              </w:rPr>
              <w:t>Mgr. Marcel Čop</w:t>
            </w:r>
          </w:p>
          <w:p w14:paraId="203B00D0" w14:textId="12975776" w:rsidR="002A7D6E" w:rsidRPr="00C522EC" w:rsidRDefault="002A7D6E" w:rsidP="00681DE0">
            <w:pPr>
              <w:jc w:val="center"/>
              <w:rPr>
                <w:noProof w:val="0"/>
              </w:rPr>
            </w:pPr>
            <w:r w:rsidRPr="00C522EC">
              <w:rPr>
                <w:noProof w:val="0"/>
              </w:rPr>
              <w:t xml:space="preserve">člen predstavenstva </w:t>
            </w:r>
          </w:p>
        </w:tc>
      </w:tr>
    </w:tbl>
    <w:p w14:paraId="5DE94C15" w14:textId="77777777" w:rsidR="00EB1B74" w:rsidRPr="006B702C" w:rsidRDefault="00EB1B74" w:rsidP="00842664">
      <w:pPr>
        <w:rPr>
          <w:noProof w:val="0"/>
        </w:rPr>
      </w:pPr>
    </w:p>
    <w:sectPr w:rsidR="00EB1B74" w:rsidRPr="006B702C" w:rsidSect="00333F3B">
      <w:footerReference w:type="default" r:id="rId10"/>
      <w:pgSz w:w="11906" w:h="16838"/>
      <w:pgMar w:top="993"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98EF" w14:textId="77777777" w:rsidR="00A61A57" w:rsidRDefault="00A61A57" w:rsidP="00123791">
      <w:r>
        <w:separator/>
      </w:r>
    </w:p>
  </w:endnote>
  <w:endnote w:type="continuationSeparator" w:id="0">
    <w:p w14:paraId="58BAE519" w14:textId="77777777" w:rsidR="00A61A57" w:rsidRDefault="00A61A57" w:rsidP="00123791">
      <w:r>
        <w:continuationSeparator/>
      </w:r>
    </w:p>
  </w:endnote>
  <w:endnote w:type="continuationNotice" w:id="1">
    <w:p w14:paraId="6B78C7A8" w14:textId="77777777" w:rsidR="00A61A57" w:rsidRDefault="00A61A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7122"/>
      <w:docPartObj>
        <w:docPartGallery w:val="Page Numbers (Bottom of Page)"/>
        <w:docPartUnique/>
      </w:docPartObj>
    </w:sdtPr>
    <w:sdtEndPr>
      <w:rPr>
        <w:sz w:val="16"/>
        <w:szCs w:val="16"/>
      </w:rPr>
    </w:sdtEndPr>
    <w:sdtContent>
      <w:p w14:paraId="36D8D093" w14:textId="77777777" w:rsidR="00340FDA" w:rsidRPr="00333F3B" w:rsidRDefault="00340FDA">
        <w:pPr>
          <w:pStyle w:val="Pta"/>
          <w:jc w:val="right"/>
          <w:rPr>
            <w:sz w:val="16"/>
            <w:szCs w:val="16"/>
          </w:rPr>
        </w:pPr>
        <w:r w:rsidRPr="00333F3B">
          <w:rPr>
            <w:sz w:val="16"/>
            <w:szCs w:val="16"/>
          </w:rPr>
          <w:t xml:space="preserve">Strana </w:t>
        </w:r>
        <w:r w:rsidR="00E94FB6" w:rsidRPr="00333F3B">
          <w:rPr>
            <w:sz w:val="16"/>
            <w:szCs w:val="16"/>
          </w:rPr>
          <w:fldChar w:fldCharType="begin"/>
        </w:r>
        <w:r w:rsidRPr="00333F3B">
          <w:rPr>
            <w:sz w:val="16"/>
            <w:szCs w:val="16"/>
          </w:rPr>
          <w:instrText>PAGE  \* Arabic  \* MERGEFORMAT</w:instrText>
        </w:r>
        <w:r w:rsidR="00E94FB6" w:rsidRPr="00333F3B">
          <w:rPr>
            <w:sz w:val="16"/>
            <w:szCs w:val="16"/>
          </w:rPr>
          <w:fldChar w:fldCharType="separate"/>
        </w:r>
        <w:r w:rsidR="00D653A0">
          <w:rPr>
            <w:sz w:val="16"/>
            <w:szCs w:val="16"/>
          </w:rPr>
          <w:t>12</w:t>
        </w:r>
        <w:r w:rsidR="00E94FB6" w:rsidRPr="00333F3B">
          <w:rPr>
            <w:sz w:val="16"/>
            <w:szCs w:val="16"/>
          </w:rPr>
          <w:fldChar w:fldCharType="end"/>
        </w:r>
        <w:r w:rsidRPr="00333F3B">
          <w:rPr>
            <w:sz w:val="16"/>
            <w:szCs w:val="16"/>
          </w:rPr>
          <w:t xml:space="preserve"> z </w:t>
        </w:r>
        <w:r w:rsidR="007A3A8F">
          <w:rPr>
            <w:sz w:val="16"/>
            <w:szCs w:val="16"/>
          </w:rPr>
          <w:fldChar w:fldCharType="begin"/>
        </w:r>
        <w:r w:rsidR="007A3A8F">
          <w:rPr>
            <w:sz w:val="16"/>
            <w:szCs w:val="16"/>
          </w:rPr>
          <w:instrText>NUMPAGES  \* Arabic  \* MERGEFORMAT</w:instrText>
        </w:r>
        <w:r w:rsidR="007A3A8F">
          <w:rPr>
            <w:sz w:val="16"/>
            <w:szCs w:val="16"/>
          </w:rPr>
          <w:fldChar w:fldCharType="separate"/>
        </w:r>
        <w:r w:rsidR="00D653A0">
          <w:rPr>
            <w:sz w:val="16"/>
            <w:szCs w:val="16"/>
          </w:rPr>
          <w:t>12</w:t>
        </w:r>
        <w:r w:rsidR="007A3A8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284B" w14:textId="77777777" w:rsidR="00A61A57" w:rsidRDefault="00A61A57" w:rsidP="00123791">
      <w:r>
        <w:separator/>
      </w:r>
    </w:p>
  </w:footnote>
  <w:footnote w:type="continuationSeparator" w:id="0">
    <w:p w14:paraId="1DA590D5" w14:textId="77777777" w:rsidR="00A61A57" w:rsidRDefault="00A61A57" w:rsidP="00123791">
      <w:r>
        <w:continuationSeparator/>
      </w:r>
    </w:p>
  </w:footnote>
  <w:footnote w:type="continuationNotice" w:id="1">
    <w:p w14:paraId="0E895DB0" w14:textId="77777777" w:rsidR="00A61A57" w:rsidRDefault="00A61A5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287"/>
    <w:multiLevelType w:val="multilevel"/>
    <w:tmpl w:val="82BABF3C"/>
    <w:lvl w:ilvl="0">
      <w:start w:val="1"/>
      <w:numFmt w:val="decimal"/>
      <w:lvlText w:val="%1"/>
      <w:lvlJc w:val="left"/>
      <w:pPr>
        <w:tabs>
          <w:tab w:val="num" w:pos="360"/>
        </w:tabs>
        <w:ind w:left="360" w:hanging="360"/>
      </w:pPr>
    </w:lvl>
    <w:lvl w:ilvl="1">
      <w:start w:val="1"/>
      <w:numFmt w:val="decimal"/>
      <w:pStyle w:val="Styl1"/>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89332D7"/>
    <w:multiLevelType w:val="multilevel"/>
    <w:tmpl w:val="3BE06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516E1D"/>
    <w:multiLevelType w:val="multilevel"/>
    <w:tmpl w:val="41027880"/>
    <w:lvl w:ilvl="0">
      <w:start w:val="1"/>
      <w:numFmt w:val="upperRoman"/>
      <w:suff w:val="nothing"/>
      <w:lvlText w:val="Článok %1.  "/>
      <w:lvlJc w:val="center"/>
      <w:pPr>
        <w:ind w:left="3119" w:firstLine="0"/>
      </w:pPr>
      <w:rPr>
        <w:rFonts w:hint="default"/>
      </w:rPr>
    </w:lvl>
    <w:lvl w:ilvl="1">
      <w:start w:val="1"/>
      <w:numFmt w:val="bullet"/>
      <w:lvlText w:val=""/>
      <w:lvlJc w:val="left"/>
      <w:pPr>
        <w:ind w:left="792" w:hanging="432"/>
      </w:pPr>
      <w:rPr>
        <w:rFonts w:ascii="Symbol" w:hAnsi="Symbol"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0944C2"/>
    <w:multiLevelType w:val="multilevel"/>
    <w:tmpl w:val="270EAE7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B45E2F"/>
    <w:multiLevelType w:val="hybridMultilevel"/>
    <w:tmpl w:val="DBD4EA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6B73C75"/>
    <w:multiLevelType w:val="hybridMultilevel"/>
    <w:tmpl w:val="3E20B66E"/>
    <w:lvl w:ilvl="0" w:tplc="4D46D66C">
      <w:start w:val="1"/>
      <w:numFmt w:val="decimal"/>
      <w:lvlText w:val="%1."/>
      <w:lvlJc w:val="left"/>
      <w:pPr>
        <w:ind w:left="1192" w:hanging="167"/>
      </w:pPr>
      <w:rPr>
        <w:rFonts w:ascii="Arial" w:eastAsia="Arial" w:hAnsi="Arial" w:cs="Arial" w:hint="default"/>
        <w:spacing w:val="-1"/>
        <w:w w:val="99"/>
        <w:sz w:val="18"/>
        <w:szCs w:val="18"/>
      </w:rPr>
    </w:lvl>
    <w:lvl w:ilvl="1" w:tplc="97D40C3C">
      <w:numFmt w:val="bullet"/>
      <w:lvlText w:val="•"/>
      <w:lvlJc w:val="left"/>
      <w:pPr>
        <w:ind w:left="2180" w:hanging="167"/>
      </w:pPr>
      <w:rPr>
        <w:rFonts w:hint="default"/>
      </w:rPr>
    </w:lvl>
    <w:lvl w:ilvl="2" w:tplc="9F9CBCB8">
      <w:numFmt w:val="bullet"/>
      <w:lvlText w:val="•"/>
      <w:lvlJc w:val="left"/>
      <w:pPr>
        <w:ind w:left="3161" w:hanging="167"/>
      </w:pPr>
      <w:rPr>
        <w:rFonts w:hint="default"/>
      </w:rPr>
    </w:lvl>
    <w:lvl w:ilvl="3" w:tplc="64602DD4">
      <w:numFmt w:val="bullet"/>
      <w:lvlText w:val="•"/>
      <w:lvlJc w:val="left"/>
      <w:pPr>
        <w:ind w:left="4141" w:hanging="167"/>
      </w:pPr>
      <w:rPr>
        <w:rFonts w:hint="default"/>
      </w:rPr>
    </w:lvl>
    <w:lvl w:ilvl="4" w:tplc="6DC8182E">
      <w:numFmt w:val="bullet"/>
      <w:lvlText w:val="•"/>
      <w:lvlJc w:val="left"/>
      <w:pPr>
        <w:ind w:left="5122" w:hanging="167"/>
      </w:pPr>
      <w:rPr>
        <w:rFonts w:hint="default"/>
      </w:rPr>
    </w:lvl>
    <w:lvl w:ilvl="5" w:tplc="2224298A">
      <w:numFmt w:val="bullet"/>
      <w:lvlText w:val="•"/>
      <w:lvlJc w:val="left"/>
      <w:pPr>
        <w:ind w:left="6103" w:hanging="167"/>
      </w:pPr>
      <w:rPr>
        <w:rFonts w:hint="default"/>
      </w:rPr>
    </w:lvl>
    <w:lvl w:ilvl="6" w:tplc="F3B27952">
      <w:numFmt w:val="bullet"/>
      <w:lvlText w:val="•"/>
      <w:lvlJc w:val="left"/>
      <w:pPr>
        <w:ind w:left="7083" w:hanging="167"/>
      </w:pPr>
      <w:rPr>
        <w:rFonts w:hint="default"/>
      </w:rPr>
    </w:lvl>
    <w:lvl w:ilvl="7" w:tplc="A7CCDF30">
      <w:numFmt w:val="bullet"/>
      <w:lvlText w:val="•"/>
      <w:lvlJc w:val="left"/>
      <w:pPr>
        <w:ind w:left="8064" w:hanging="167"/>
      </w:pPr>
      <w:rPr>
        <w:rFonts w:hint="default"/>
      </w:rPr>
    </w:lvl>
    <w:lvl w:ilvl="8" w:tplc="F85449A4">
      <w:numFmt w:val="bullet"/>
      <w:lvlText w:val="•"/>
      <w:lvlJc w:val="left"/>
      <w:pPr>
        <w:ind w:left="9045" w:hanging="167"/>
      </w:pPr>
      <w:rPr>
        <w:rFonts w:hint="default"/>
      </w:rPr>
    </w:lvl>
  </w:abstractNum>
  <w:abstractNum w:abstractNumId="6" w15:restartNumberingAfterBreak="0">
    <w:nsid w:val="51742070"/>
    <w:multiLevelType w:val="multilevel"/>
    <w:tmpl w:val="C34A6396"/>
    <w:lvl w:ilvl="0">
      <w:start w:val="1"/>
      <w:numFmt w:val="upperRoman"/>
      <w:suff w:val="nothing"/>
      <w:lvlText w:val="Článok %1.  "/>
      <w:lvlJc w:val="center"/>
      <w:pPr>
        <w:ind w:left="3119" w:firstLine="0"/>
      </w:pPr>
      <w:rPr>
        <w:rFonts w:hint="default"/>
      </w:rPr>
    </w:lvl>
    <w:lvl w:ilvl="1">
      <w:start w:val="1"/>
      <w:numFmt w:val="decimal"/>
      <w:isLgl/>
      <w:lvlText w:val="%1.%2."/>
      <w:lvlJc w:val="left"/>
      <w:pPr>
        <w:ind w:left="574"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4D715D"/>
    <w:multiLevelType w:val="hybridMultilevel"/>
    <w:tmpl w:val="DBD4EA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710A5FBE"/>
    <w:multiLevelType w:val="hybridMultilevel"/>
    <w:tmpl w:val="DBD4EA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7F1C1E1C"/>
    <w:multiLevelType w:val="multilevel"/>
    <w:tmpl w:val="6A560002"/>
    <w:lvl w:ilvl="0">
      <w:start w:val="1"/>
      <w:numFmt w:val="decimal"/>
      <w:pStyle w:val="Odstavedzzmluva"/>
      <w:lvlText w:val="%1."/>
      <w:lvlJc w:val="left"/>
      <w:pPr>
        <w:tabs>
          <w:tab w:val="num" w:pos="720"/>
        </w:tabs>
        <w:ind w:left="360" w:hanging="360"/>
      </w:pPr>
      <w:rPr>
        <w:rFonts w:hint="default"/>
        <w:b w:val="0"/>
        <w:bCs w:val="0"/>
        <w:i w:val="0"/>
        <w:iCs w:val="0"/>
        <w:sz w:val="24"/>
        <w:szCs w:val="24"/>
        <w:u w:val="none"/>
      </w:rPr>
    </w:lvl>
    <w:lvl w:ilvl="1">
      <w:start w:val="5"/>
      <w:numFmt w:val="bullet"/>
      <w:pStyle w:val="Zoznam"/>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21208691">
    <w:abstractNumId w:val="6"/>
  </w:num>
  <w:num w:numId="2" w16cid:durableId="2012221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0400757">
    <w:abstractNumId w:val="9"/>
  </w:num>
  <w:num w:numId="4" w16cid:durableId="432554840">
    <w:abstractNumId w:val="2"/>
  </w:num>
  <w:num w:numId="5" w16cid:durableId="88740869">
    <w:abstractNumId w:val="5"/>
  </w:num>
  <w:num w:numId="6" w16cid:durableId="1880891558">
    <w:abstractNumId w:val="4"/>
  </w:num>
  <w:num w:numId="7" w16cid:durableId="759331169">
    <w:abstractNumId w:val="7"/>
  </w:num>
  <w:num w:numId="8" w16cid:durableId="62531663">
    <w:abstractNumId w:val="8"/>
  </w:num>
  <w:num w:numId="9" w16cid:durableId="265625217">
    <w:abstractNumId w:val="1"/>
  </w:num>
  <w:num w:numId="10" w16cid:durableId="83846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847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6577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1893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19756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5D"/>
    <w:rsid w:val="000022DE"/>
    <w:rsid w:val="000100AB"/>
    <w:rsid w:val="0001169A"/>
    <w:rsid w:val="00024BAA"/>
    <w:rsid w:val="00024ED6"/>
    <w:rsid w:val="00027284"/>
    <w:rsid w:val="000320B0"/>
    <w:rsid w:val="000352F9"/>
    <w:rsid w:val="000367D8"/>
    <w:rsid w:val="000417B1"/>
    <w:rsid w:val="0004585E"/>
    <w:rsid w:val="00045DF6"/>
    <w:rsid w:val="00046A31"/>
    <w:rsid w:val="00046E3F"/>
    <w:rsid w:val="0005432C"/>
    <w:rsid w:val="00057564"/>
    <w:rsid w:val="00060B48"/>
    <w:rsid w:val="000739BC"/>
    <w:rsid w:val="00082E44"/>
    <w:rsid w:val="0008640D"/>
    <w:rsid w:val="00092A1F"/>
    <w:rsid w:val="000A0839"/>
    <w:rsid w:val="000A46D0"/>
    <w:rsid w:val="000A51B3"/>
    <w:rsid w:val="000C39DF"/>
    <w:rsid w:val="000C6AE9"/>
    <w:rsid w:val="000E3160"/>
    <w:rsid w:val="000E592F"/>
    <w:rsid w:val="000E77E3"/>
    <w:rsid w:val="000F3A56"/>
    <w:rsid w:val="00100328"/>
    <w:rsid w:val="00110D54"/>
    <w:rsid w:val="001121D8"/>
    <w:rsid w:val="00123791"/>
    <w:rsid w:val="00134DE2"/>
    <w:rsid w:val="00137B34"/>
    <w:rsid w:val="00142DEB"/>
    <w:rsid w:val="00160589"/>
    <w:rsid w:val="00171396"/>
    <w:rsid w:val="00171E74"/>
    <w:rsid w:val="00174C8A"/>
    <w:rsid w:val="001904CD"/>
    <w:rsid w:val="001A1A68"/>
    <w:rsid w:val="001A24DE"/>
    <w:rsid w:val="001A455F"/>
    <w:rsid w:val="001B012F"/>
    <w:rsid w:val="001B4B5D"/>
    <w:rsid w:val="001B5459"/>
    <w:rsid w:val="001B773A"/>
    <w:rsid w:val="001C3D78"/>
    <w:rsid w:val="001D37AC"/>
    <w:rsid w:val="001D38A6"/>
    <w:rsid w:val="001E6155"/>
    <w:rsid w:val="001F203B"/>
    <w:rsid w:val="0020050C"/>
    <w:rsid w:val="00203CBB"/>
    <w:rsid w:val="0020532E"/>
    <w:rsid w:val="00205F70"/>
    <w:rsid w:val="00211E7E"/>
    <w:rsid w:val="00213A72"/>
    <w:rsid w:val="00220A47"/>
    <w:rsid w:val="00221DFB"/>
    <w:rsid w:val="002268C7"/>
    <w:rsid w:val="002310D1"/>
    <w:rsid w:val="00232FD7"/>
    <w:rsid w:val="00234C35"/>
    <w:rsid w:val="00245BA3"/>
    <w:rsid w:val="0025748E"/>
    <w:rsid w:val="0026165F"/>
    <w:rsid w:val="00262B63"/>
    <w:rsid w:val="00265DD9"/>
    <w:rsid w:val="00266E4E"/>
    <w:rsid w:val="00267F1B"/>
    <w:rsid w:val="0027154A"/>
    <w:rsid w:val="002771A0"/>
    <w:rsid w:val="00277B28"/>
    <w:rsid w:val="00282C3C"/>
    <w:rsid w:val="002870AB"/>
    <w:rsid w:val="00287B68"/>
    <w:rsid w:val="0029028B"/>
    <w:rsid w:val="00297DD3"/>
    <w:rsid w:val="002A2107"/>
    <w:rsid w:val="002A2BD8"/>
    <w:rsid w:val="002A3909"/>
    <w:rsid w:val="002A7D6E"/>
    <w:rsid w:val="002B5795"/>
    <w:rsid w:val="002D0EC1"/>
    <w:rsid w:val="002D2C53"/>
    <w:rsid w:val="002D677B"/>
    <w:rsid w:val="002E2E45"/>
    <w:rsid w:val="002F1713"/>
    <w:rsid w:val="00300E7D"/>
    <w:rsid w:val="00305591"/>
    <w:rsid w:val="00316A9A"/>
    <w:rsid w:val="00323498"/>
    <w:rsid w:val="00331D2D"/>
    <w:rsid w:val="00333F3B"/>
    <w:rsid w:val="00340FDA"/>
    <w:rsid w:val="00345600"/>
    <w:rsid w:val="00346BB9"/>
    <w:rsid w:val="00353998"/>
    <w:rsid w:val="00362D7B"/>
    <w:rsid w:val="00374BBD"/>
    <w:rsid w:val="00377F4D"/>
    <w:rsid w:val="00381218"/>
    <w:rsid w:val="003822AE"/>
    <w:rsid w:val="00382B84"/>
    <w:rsid w:val="00383B41"/>
    <w:rsid w:val="00390C3D"/>
    <w:rsid w:val="00395B09"/>
    <w:rsid w:val="003A4745"/>
    <w:rsid w:val="003B13EB"/>
    <w:rsid w:val="003B50CC"/>
    <w:rsid w:val="003C59E6"/>
    <w:rsid w:val="003D2806"/>
    <w:rsid w:val="003E6FB8"/>
    <w:rsid w:val="003F08FD"/>
    <w:rsid w:val="003F0F16"/>
    <w:rsid w:val="003F273F"/>
    <w:rsid w:val="003F28A8"/>
    <w:rsid w:val="003F2F5F"/>
    <w:rsid w:val="003F76E2"/>
    <w:rsid w:val="00400D9B"/>
    <w:rsid w:val="00402BA9"/>
    <w:rsid w:val="004113DE"/>
    <w:rsid w:val="00411967"/>
    <w:rsid w:val="00414A89"/>
    <w:rsid w:val="00425F3D"/>
    <w:rsid w:val="0043008F"/>
    <w:rsid w:val="00431574"/>
    <w:rsid w:val="004449C5"/>
    <w:rsid w:val="00456445"/>
    <w:rsid w:val="004622B1"/>
    <w:rsid w:val="00463572"/>
    <w:rsid w:val="00465038"/>
    <w:rsid w:val="0046742F"/>
    <w:rsid w:val="00481F93"/>
    <w:rsid w:val="004833FC"/>
    <w:rsid w:val="004834B5"/>
    <w:rsid w:val="00484F77"/>
    <w:rsid w:val="004861AE"/>
    <w:rsid w:val="00487A25"/>
    <w:rsid w:val="00493E3D"/>
    <w:rsid w:val="00493E80"/>
    <w:rsid w:val="004A4137"/>
    <w:rsid w:val="004A502A"/>
    <w:rsid w:val="004A5A93"/>
    <w:rsid w:val="004A7BB1"/>
    <w:rsid w:val="004B32DF"/>
    <w:rsid w:val="004B673E"/>
    <w:rsid w:val="004B6C1B"/>
    <w:rsid w:val="004C1646"/>
    <w:rsid w:val="004C3A51"/>
    <w:rsid w:val="004C468E"/>
    <w:rsid w:val="004D2B4C"/>
    <w:rsid w:val="004E0666"/>
    <w:rsid w:val="004E1148"/>
    <w:rsid w:val="004E2C5F"/>
    <w:rsid w:val="004E5A85"/>
    <w:rsid w:val="004F08E9"/>
    <w:rsid w:val="004F33C3"/>
    <w:rsid w:val="004F60A1"/>
    <w:rsid w:val="00503AB4"/>
    <w:rsid w:val="00503B91"/>
    <w:rsid w:val="00505B85"/>
    <w:rsid w:val="0051331D"/>
    <w:rsid w:val="00521CB1"/>
    <w:rsid w:val="0052315D"/>
    <w:rsid w:val="005235E4"/>
    <w:rsid w:val="00533AB1"/>
    <w:rsid w:val="0053651E"/>
    <w:rsid w:val="00541E58"/>
    <w:rsid w:val="005424E6"/>
    <w:rsid w:val="00543020"/>
    <w:rsid w:val="00545D63"/>
    <w:rsid w:val="00556172"/>
    <w:rsid w:val="0056081B"/>
    <w:rsid w:val="00561BEC"/>
    <w:rsid w:val="00565857"/>
    <w:rsid w:val="0057401A"/>
    <w:rsid w:val="0057609E"/>
    <w:rsid w:val="00576A0E"/>
    <w:rsid w:val="00577D7B"/>
    <w:rsid w:val="005823E3"/>
    <w:rsid w:val="00584F2D"/>
    <w:rsid w:val="005959AB"/>
    <w:rsid w:val="0059690C"/>
    <w:rsid w:val="005A0690"/>
    <w:rsid w:val="005A3827"/>
    <w:rsid w:val="005C2996"/>
    <w:rsid w:val="005C3A25"/>
    <w:rsid w:val="005C75EE"/>
    <w:rsid w:val="005D1060"/>
    <w:rsid w:val="005E0F01"/>
    <w:rsid w:val="005E4037"/>
    <w:rsid w:val="005E6CD7"/>
    <w:rsid w:val="005E7119"/>
    <w:rsid w:val="005E7449"/>
    <w:rsid w:val="005F1CAE"/>
    <w:rsid w:val="005F4298"/>
    <w:rsid w:val="005F4F69"/>
    <w:rsid w:val="005F68CA"/>
    <w:rsid w:val="006027E0"/>
    <w:rsid w:val="00615EF6"/>
    <w:rsid w:val="006306C4"/>
    <w:rsid w:val="006309B2"/>
    <w:rsid w:val="006330AE"/>
    <w:rsid w:val="00633FCB"/>
    <w:rsid w:val="0064117E"/>
    <w:rsid w:val="0066232D"/>
    <w:rsid w:val="00666DBD"/>
    <w:rsid w:val="00671968"/>
    <w:rsid w:val="00673FAC"/>
    <w:rsid w:val="00681AD1"/>
    <w:rsid w:val="00681DE0"/>
    <w:rsid w:val="00683B07"/>
    <w:rsid w:val="00686F2E"/>
    <w:rsid w:val="006B702C"/>
    <w:rsid w:val="006C1147"/>
    <w:rsid w:val="006C4C70"/>
    <w:rsid w:val="006C5262"/>
    <w:rsid w:val="006C68C0"/>
    <w:rsid w:val="006D4466"/>
    <w:rsid w:val="006D7CAE"/>
    <w:rsid w:val="006E1B2B"/>
    <w:rsid w:val="006E1D3D"/>
    <w:rsid w:val="006E73FD"/>
    <w:rsid w:val="006F31E3"/>
    <w:rsid w:val="006F6DEF"/>
    <w:rsid w:val="00724D9A"/>
    <w:rsid w:val="0072798B"/>
    <w:rsid w:val="00727E93"/>
    <w:rsid w:val="00735974"/>
    <w:rsid w:val="007406AC"/>
    <w:rsid w:val="00742D2C"/>
    <w:rsid w:val="0074731A"/>
    <w:rsid w:val="0075372A"/>
    <w:rsid w:val="00767F80"/>
    <w:rsid w:val="00784449"/>
    <w:rsid w:val="00785197"/>
    <w:rsid w:val="007A3A8F"/>
    <w:rsid w:val="007C4FF4"/>
    <w:rsid w:val="007C64D0"/>
    <w:rsid w:val="007C6EC6"/>
    <w:rsid w:val="007C6EDF"/>
    <w:rsid w:val="007D3892"/>
    <w:rsid w:val="007E30BB"/>
    <w:rsid w:val="007E4594"/>
    <w:rsid w:val="007E7929"/>
    <w:rsid w:val="007F133A"/>
    <w:rsid w:val="00801E6E"/>
    <w:rsid w:val="00810095"/>
    <w:rsid w:val="008153DC"/>
    <w:rsid w:val="00817AC0"/>
    <w:rsid w:val="00823044"/>
    <w:rsid w:val="00826C19"/>
    <w:rsid w:val="00830B85"/>
    <w:rsid w:val="00831A80"/>
    <w:rsid w:val="00842664"/>
    <w:rsid w:val="008457D1"/>
    <w:rsid w:val="00846BFF"/>
    <w:rsid w:val="00850E1E"/>
    <w:rsid w:val="00852294"/>
    <w:rsid w:val="00854854"/>
    <w:rsid w:val="00857F7E"/>
    <w:rsid w:val="00860061"/>
    <w:rsid w:val="0086390A"/>
    <w:rsid w:val="008646A7"/>
    <w:rsid w:val="008650CA"/>
    <w:rsid w:val="00866627"/>
    <w:rsid w:val="0087339F"/>
    <w:rsid w:val="00876719"/>
    <w:rsid w:val="00880040"/>
    <w:rsid w:val="00885AFB"/>
    <w:rsid w:val="00885BBF"/>
    <w:rsid w:val="00886E44"/>
    <w:rsid w:val="00891D33"/>
    <w:rsid w:val="00892165"/>
    <w:rsid w:val="00894FB2"/>
    <w:rsid w:val="008A08FE"/>
    <w:rsid w:val="008A179E"/>
    <w:rsid w:val="008B0C81"/>
    <w:rsid w:val="008B30CD"/>
    <w:rsid w:val="008C1434"/>
    <w:rsid w:val="008C34B2"/>
    <w:rsid w:val="008D405D"/>
    <w:rsid w:val="008E733A"/>
    <w:rsid w:val="008F110D"/>
    <w:rsid w:val="008F3213"/>
    <w:rsid w:val="008F45AF"/>
    <w:rsid w:val="0090248F"/>
    <w:rsid w:val="00903542"/>
    <w:rsid w:val="0091076A"/>
    <w:rsid w:val="00913F51"/>
    <w:rsid w:val="009163ED"/>
    <w:rsid w:val="00921391"/>
    <w:rsid w:val="00923257"/>
    <w:rsid w:val="009239DF"/>
    <w:rsid w:val="009252F4"/>
    <w:rsid w:val="009306D8"/>
    <w:rsid w:val="009411CA"/>
    <w:rsid w:val="0094169E"/>
    <w:rsid w:val="00944CAB"/>
    <w:rsid w:val="00950539"/>
    <w:rsid w:val="00964088"/>
    <w:rsid w:val="009679BB"/>
    <w:rsid w:val="00975A1A"/>
    <w:rsid w:val="00975EB1"/>
    <w:rsid w:val="00983F7B"/>
    <w:rsid w:val="00995583"/>
    <w:rsid w:val="009A195D"/>
    <w:rsid w:val="009B1AAB"/>
    <w:rsid w:val="009B1E51"/>
    <w:rsid w:val="009B26E9"/>
    <w:rsid w:val="009B4DD9"/>
    <w:rsid w:val="009C30CB"/>
    <w:rsid w:val="009C4BFC"/>
    <w:rsid w:val="009C5997"/>
    <w:rsid w:val="009C7424"/>
    <w:rsid w:val="009D463F"/>
    <w:rsid w:val="009D4EB5"/>
    <w:rsid w:val="009E096D"/>
    <w:rsid w:val="009E2FC4"/>
    <w:rsid w:val="009F1C32"/>
    <w:rsid w:val="009F6D89"/>
    <w:rsid w:val="00A01490"/>
    <w:rsid w:val="00A02F0F"/>
    <w:rsid w:val="00A067D5"/>
    <w:rsid w:val="00A07481"/>
    <w:rsid w:val="00A15C92"/>
    <w:rsid w:val="00A20463"/>
    <w:rsid w:val="00A248DE"/>
    <w:rsid w:val="00A2578F"/>
    <w:rsid w:val="00A26675"/>
    <w:rsid w:val="00A27C68"/>
    <w:rsid w:val="00A31386"/>
    <w:rsid w:val="00A429BC"/>
    <w:rsid w:val="00A46DA8"/>
    <w:rsid w:val="00A4788B"/>
    <w:rsid w:val="00A47E3B"/>
    <w:rsid w:val="00A54FEB"/>
    <w:rsid w:val="00A61A57"/>
    <w:rsid w:val="00A70949"/>
    <w:rsid w:val="00A7373F"/>
    <w:rsid w:val="00A73F6D"/>
    <w:rsid w:val="00A772A0"/>
    <w:rsid w:val="00A77CCD"/>
    <w:rsid w:val="00A835E2"/>
    <w:rsid w:val="00A85B89"/>
    <w:rsid w:val="00A905C0"/>
    <w:rsid w:val="00A92846"/>
    <w:rsid w:val="00A9377F"/>
    <w:rsid w:val="00A96F1B"/>
    <w:rsid w:val="00AA533F"/>
    <w:rsid w:val="00AA66E0"/>
    <w:rsid w:val="00AA7BE4"/>
    <w:rsid w:val="00AB22A3"/>
    <w:rsid w:val="00AB244B"/>
    <w:rsid w:val="00AC1CA5"/>
    <w:rsid w:val="00AD2EFE"/>
    <w:rsid w:val="00AD4432"/>
    <w:rsid w:val="00AD6FA1"/>
    <w:rsid w:val="00AE0B09"/>
    <w:rsid w:val="00AE1659"/>
    <w:rsid w:val="00AF42FC"/>
    <w:rsid w:val="00B06B7A"/>
    <w:rsid w:val="00B1142E"/>
    <w:rsid w:val="00B120FB"/>
    <w:rsid w:val="00B13F44"/>
    <w:rsid w:val="00B22DE4"/>
    <w:rsid w:val="00B30E7E"/>
    <w:rsid w:val="00B35AE2"/>
    <w:rsid w:val="00B427C5"/>
    <w:rsid w:val="00B436B4"/>
    <w:rsid w:val="00B4515E"/>
    <w:rsid w:val="00B45E1B"/>
    <w:rsid w:val="00B503F7"/>
    <w:rsid w:val="00B5465E"/>
    <w:rsid w:val="00B55A88"/>
    <w:rsid w:val="00B56948"/>
    <w:rsid w:val="00B628E4"/>
    <w:rsid w:val="00B639CF"/>
    <w:rsid w:val="00B63DE7"/>
    <w:rsid w:val="00B710D0"/>
    <w:rsid w:val="00B73FE9"/>
    <w:rsid w:val="00B854C0"/>
    <w:rsid w:val="00B85E38"/>
    <w:rsid w:val="00B95C85"/>
    <w:rsid w:val="00BA4CA4"/>
    <w:rsid w:val="00BA571A"/>
    <w:rsid w:val="00BB3987"/>
    <w:rsid w:val="00BB685D"/>
    <w:rsid w:val="00BB68A7"/>
    <w:rsid w:val="00BB6C91"/>
    <w:rsid w:val="00BD0DA4"/>
    <w:rsid w:val="00BD130D"/>
    <w:rsid w:val="00BD14D3"/>
    <w:rsid w:val="00BD4095"/>
    <w:rsid w:val="00BD56F1"/>
    <w:rsid w:val="00BE17B9"/>
    <w:rsid w:val="00BE3B04"/>
    <w:rsid w:val="00BE57DD"/>
    <w:rsid w:val="00BE64B2"/>
    <w:rsid w:val="00C11A1E"/>
    <w:rsid w:val="00C1313A"/>
    <w:rsid w:val="00C13588"/>
    <w:rsid w:val="00C146D1"/>
    <w:rsid w:val="00C1727F"/>
    <w:rsid w:val="00C222DE"/>
    <w:rsid w:val="00C228F9"/>
    <w:rsid w:val="00C23FAB"/>
    <w:rsid w:val="00C25AC2"/>
    <w:rsid w:val="00C26DF5"/>
    <w:rsid w:val="00C30E08"/>
    <w:rsid w:val="00C33CC7"/>
    <w:rsid w:val="00C37B94"/>
    <w:rsid w:val="00C37D7A"/>
    <w:rsid w:val="00C46B99"/>
    <w:rsid w:val="00C522EC"/>
    <w:rsid w:val="00C53392"/>
    <w:rsid w:val="00C53730"/>
    <w:rsid w:val="00C56FF7"/>
    <w:rsid w:val="00C64D91"/>
    <w:rsid w:val="00C7020B"/>
    <w:rsid w:val="00C72192"/>
    <w:rsid w:val="00C747A9"/>
    <w:rsid w:val="00C8039D"/>
    <w:rsid w:val="00C821EA"/>
    <w:rsid w:val="00CA4D3B"/>
    <w:rsid w:val="00CA79DA"/>
    <w:rsid w:val="00CB3B41"/>
    <w:rsid w:val="00CB72D7"/>
    <w:rsid w:val="00CC1B48"/>
    <w:rsid w:val="00CE27B3"/>
    <w:rsid w:val="00CE4134"/>
    <w:rsid w:val="00CE79B6"/>
    <w:rsid w:val="00CF0452"/>
    <w:rsid w:val="00CF3809"/>
    <w:rsid w:val="00CF3F36"/>
    <w:rsid w:val="00CF4C31"/>
    <w:rsid w:val="00CF4ED0"/>
    <w:rsid w:val="00CF6BB8"/>
    <w:rsid w:val="00CF7301"/>
    <w:rsid w:val="00D0025D"/>
    <w:rsid w:val="00D10ABE"/>
    <w:rsid w:val="00D14996"/>
    <w:rsid w:val="00D15813"/>
    <w:rsid w:val="00D21E91"/>
    <w:rsid w:val="00D24341"/>
    <w:rsid w:val="00D33952"/>
    <w:rsid w:val="00D51310"/>
    <w:rsid w:val="00D520B5"/>
    <w:rsid w:val="00D52C7D"/>
    <w:rsid w:val="00D6098B"/>
    <w:rsid w:val="00D61C1D"/>
    <w:rsid w:val="00D632BE"/>
    <w:rsid w:val="00D63F19"/>
    <w:rsid w:val="00D642A3"/>
    <w:rsid w:val="00D653A0"/>
    <w:rsid w:val="00D6653C"/>
    <w:rsid w:val="00D73F8D"/>
    <w:rsid w:val="00D76C27"/>
    <w:rsid w:val="00D770AA"/>
    <w:rsid w:val="00D8348C"/>
    <w:rsid w:val="00D85B29"/>
    <w:rsid w:val="00D8693E"/>
    <w:rsid w:val="00D9603F"/>
    <w:rsid w:val="00D96ED0"/>
    <w:rsid w:val="00DA2BDB"/>
    <w:rsid w:val="00DA3B8B"/>
    <w:rsid w:val="00DA6B89"/>
    <w:rsid w:val="00DB173E"/>
    <w:rsid w:val="00DB3BEF"/>
    <w:rsid w:val="00DC16E1"/>
    <w:rsid w:val="00DC4E6E"/>
    <w:rsid w:val="00DD2CA4"/>
    <w:rsid w:val="00DD2EB8"/>
    <w:rsid w:val="00DE73A9"/>
    <w:rsid w:val="00DF1D6D"/>
    <w:rsid w:val="00DF48BB"/>
    <w:rsid w:val="00DF4EFB"/>
    <w:rsid w:val="00DF655F"/>
    <w:rsid w:val="00E01CE1"/>
    <w:rsid w:val="00E04986"/>
    <w:rsid w:val="00E063EA"/>
    <w:rsid w:val="00E07E86"/>
    <w:rsid w:val="00E07E95"/>
    <w:rsid w:val="00E10F6B"/>
    <w:rsid w:val="00E1260A"/>
    <w:rsid w:val="00E1316D"/>
    <w:rsid w:val="00E14F4D"/>
    <w:rsid w:val="00E2077B"/>
    <w:rsid w:val="00E2513C"/>
    <w:rsid w:val="00E35AB0"/>
    <w:rsid w:val="00E41889"/>
    <w:rsid w:val="00E55C12"/>
    <w:rsid w:val="00E6012B"/>
    <w:rsid w:val="00E61BEB"/>
    <w:rsid w:val="00E620A5"/>
    <w:rsid w:val="00E6381E"/>
    <w:rsid w:val="00E664BE"/>
    <w:rsid w:val="00E6659F"/>
    <w:rsid w:val="00E70430"/>
    <w:rsid w:val="00E7069F"/>
    <w:rsid w:val="00E71962"/>
    <w:rsid w:val="00E71B4E"/>
    <w:rsid w:val="00E75381"/>
    <w:rsid w:val="00E856B6"/>
    <w:rsid w:val="00E867DE"/>
    <w:rsid w:val="00E94FB6"/>
    <w:rsid w:val="00EA088D"/>
    <w:rsid w:val="00EB0769"/>
    <w:rsid w:val="00EB1B74"/>
    <w:rsid w:val="00EB20A7"/>
    <w:rsid w:val="00ED6A2A"/>
    <w:rsid w:val="00EE1F56"/>
    <w:rsid w:val="00EE3AA2"/>
    <w:rsid w:val="00EE52A2"/>
    <w:rsid w:val="00EE6758"/>
    <w:rsid w:val="00EF5480"/>
    <w:rsid w:val="00EF7F3D"/>
    <w:rsid w:val="00F17354"/>
    <w:rsid w:val="00F20A5D"/>
    <w:rsid w:val="00F2468F"/>
    <w:rsid w:val="00F3036F"/>
    <w:rsid w:val="00F30E06"/>
    <w:rsid w:val="00F3329D"/>
    <w:rsid w:val="00F37502"/>
    <w:rsid w:val="00F3789F"/>
    <w:rsid w:val="00F40A16"/>
    <w:rsid w:val="00F41F6D"/>
    <w:rsid w:val="00F42AC5"/>
    <w:rsid w:val="00F436B9"/>
    <w:rsid w:val="00F476E0"/>
    <w:rsid w:val="00F50932"/>
    <w:rsid w:val="00F5279E"/>
    <w:rsid w:val="00F60640"/>
    <w:rsid w:val="00F703BA"/>
    <w:rsid w:val="00F71697"/>
    <w:rsid w:val="00F7447A"/>
    <w:rsid w:val="00F818F8"/>
    <w:rsid w:val="00F9170C"/>
    <w:rsid w:val="00F91724"/>
    <w:rsid w:val="00F97A43"/>
    <w:rsid w:val="00F97B93"/>
    <w:rsid w:val="00FB0C24"/>
    <w:rsid w:val="00FB2ECD"/>
    <w:rsid w:val="00FB6375"/>
    <w:rsid w:val="00FC091F"/>
    <w:rsid w:val="00FC16B2"/>
    <w:rsid w:val="00FC2E69"/>
    <w:rsid w:val="00FD1912"/>
    <w:rsid w:val="00FD2A92"/>
    <w:rsid w:val="00FD2F80"/>
    <w:rsid w:val="00FD2F99"/>
    <w:rsid w:val="00FD40B5"/>
    <w:rsid w:val="00FD5478"/>
    <w:rsid w:val="00FD5C0A"/>
    <w:rsid w:val="00FD79EE"/>
    <w:rsid w:val="00FE07D2"/>
    <w:rsid w:val="00FE1088"/>
    <w:rsid w:val="00FF1D33"/>
    <w:rsid w:val="00FF2E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AAABC"/>
  <w15:docId w15:val="{444E5344-C70B-4B41-8DA4-679D1A55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6A9A"/>
    <w:pPr>
      <w:spacing w:after="0"/>
      <w:jc w:val="both"/>
    </w:pPr>
    <w:rPr>
      <w:rFonts w:ascii="Times New Roman" w:eastAsia="Times New Roman" w:hAnsi="Times New Roman" w:cs="Times New Roman"/>
      <w:noProof/>
      <w:spacing w:val="-1"/>
      <w:sz w:val="24"/>
      <w:szCs w:val="24"/>
      <w:lang w:eastAsia="sk-SK"/>
    </w:rPr>
  </w:style>
  <w:style w:type="paragraph" w:styleId="Nadpis1">
    <w:name w:val="heading 1"/>
    <w:basedOn w:val="Normlny"/>
    <w:next w:val="Normlny"/>
    <w:link w:val="Nadpis1Char"/>
    <w:uiPriority w:val="9"/>
    <w:qFormat/>
    <w:rsid w:val="00134DE2"/>
    <w:pPr>
      <w:keepNext/>
      <w:spacing w:line="240" w:lineRule="auto"/>
      <w:jc w:val="center"/>
      <w:outlineLvl w:val="0"/>
    </w:pPr>
    <w:rPr>
      <w:rFonts w:ascii="Arial" w:hAnsi="Arial" w:cs="Arial"/>
      <w:b/>
      <w:noProof w:val="0"/>
      <w:spacing w:val="0"/>
      <w:sz w:val="22"/>
      <w:szCs w:val="20"/>
    </w:rPr>
  </w:style>
  <w:style w:type="paragraph" w:styleId="Nadpis2">
    <w:name w:val="heading 2"/>
    <w:basedOn w:val="Normlny"/>
    <w:next w:val="Normlny"/>
    <w:link w:val="Nadpis2Char"/>
    <w:uiPriority w:val="9"/>
    <w:qFormat/>
    <w:rsid w:val="00134DE2"/>
    <w:pPr>
      <w:keepNext/>
      <w:spacing w:line="240" w:lineRule="auto"/>
      <w:ind w:left="567" w:hanging="567"/>
      <w:outlineLvl w:val="1"/>
    </w:pPr>
    <w:rPr>
      <w:rFonts w:ascii="Arial" w:hAnsi="Arial" w:cs="Arial"/>
      <w:b/>
      <w:noProof w:val="0"/>
      <w:spacing w:val="0"/>
      <w:sz w:val="22"/>
      <w:szCs w:val="20"/>
    </w:rPr>
  </w:style>
  <w:style w:type="paragraph" w:styleId="Nadpis3">
    <w:name w:val="heading 3"/>
    <w:basedOn w:val="Normlny"/>
    <w:next w:val="Normlny"/>
    <w:link w:val="Nadpis3Char"/>
    <w:uiPriority w:val="9"/>
    <w:qFormat/>
    <w:rsid w:val="00A772A0"/>
    <w:pPr>
      <w:keepNext/>
      <w:spacing w:line="240" w:lineRule="auto"/>
      <w:outlineLvl w:val="2"/>
    </w:pPr>
    <w:rPr>
      <w:b/>
      <w:noProof w:val="0"/>
      <w:spacing w:val="0"/>
      <w:szCs w:val="20"/>
      <w:lang w:eastAsia="cs-CZ"/>
    </w:rPr>
  </w:style>
  <w:style w:type="paragraph" w:styleId="Nadpis4">
    <w:name w:val="heading 4"/>
    <w:basedOn w:val="Normlny"/>
    <w:next w:val="Normlny"/>
    <w:link w:val="Nadpis4Char"/>
    <w:uiPriority w:val="9"/>
    <w:qFormat/>
    <w:rsid w:val="00A772A0"/>
    <w:pPr>
      <w:keepNext/>
      <w:spacing w:line="240" w:lineRule="auto"/>
      <w:ind w:left="360"/>
      <w:jc w:val="left"/>
      <w:outlineLvl w:val="3"/>
    </w:pPr>
    <w:rPr>
      <w:noProof w:val="0"/>
      <w:spacing w:val="0"/>
      <w:szCs w:val="20"/>
      <w:lang w:eastAsia="cs-CZ"/>
    </w:rPr>
  </w:style>
  <w:style w:type="paragraph" w:styleId="Nadpis5">
    <w:name w:val="heading 5"/>
    <w:basedOn w:val="Normlny"/>
    <w:next w:val="Normlny"/>
    <w:link w:val="Nadpis5Char"/>
    <w:uiPriority w:val="9"/>
    <w:qFormat/>
    <w:rsid w:val="00134DE2"/>
    <w:pPr>
      <w:keepNext/>
      <w:tabs>
        <w:tab w:val="left" w:pos="709"/>
        <w:tab w:val="left" w:pos="2835"/>
        <w:tab w:val="left" w:pos="2977"/>
      </w:tabs>
      <w:spacing w:line="240" w:lineRule="auto"/>
      <w:ind w:left="709" w:hanging="709"/>
      <w:outlineLvl w:val="4"/>
    </w:pPr>
    <w:rPr>
      <w:rFonts w:ascii="Arial" w:hAnsi="Arial" w:cs="Arial"/>
      <w:b/>
      <w:noProof w:val="0"/>
      <w:spacing w:val="0"/>
      <w:sz w:val="22"/>
      <w:szCs w:val="20"/>
    </w:rPr>
  </w:style>
  <w:style w:type="paragraph" w:styleId="Nadpis6">
    <w:name w:val="heading 6"/>
    <w:basedOn w:val="Normlny"/>
    <w:link w:val="Nadpis6Char"/>
    <w:uiPriority w:val="9"/>
    <w:unhideWhenUsed/>
    <w:qFormat/>
    <w:rsid w:val="00D0025D"/>
    <w:pPr>
      <w:widowControl w:val="0"/>
      <w:autoSpaceDE w:val="0"/>
      <w:autoSpaceDN w:val="0"/>
      <w:spacing w:line="240" w:lineRule="auto"/>
      <w:ind w:left="217"/>
      <w:jc w:val="center"/>
      <w:outlineLvl w:val="5"/>
    </w:pPr>
    <w:rPr>
      <w:rFonts w:ascii="Arial" w:eastAsia="Arial" w:hAnsi="Arial"/>
      <w:b/>
      <w:bCs/>
      <w:noProof w:val="0"/>
      <w:spacing w:val="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B685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uiPriority w:val="99"/>
    <w:rsid w:val="00F71697"/>
    <w:rPr>
      <w:color w:val="0000FF"/>
      <w:u w:val="single"/>
    </w:rPr>
  </w:style>
  <w:style w:type="character" w:customStyle="1" w:styleId="FontStyle122">
    <w:name w:val="Font Style122"/>
    <w:rsid w:val="00F71697"/>
    <w:rPr>
      <w:rFonts w:ascii="Arial" w:hAnsi="Arial" w:cs="Arial"/>
      <w:sz w:val="18"/>
      <w:szCs w:val="18"/>
    </w:rPr>
  </w:style>
  <w:style w:type="paragraph" w:customStyle="1" w:styleId="Style12">
    <w:name w:val="Style12"/>
    <w:basedOn w:val="Normlny"/>
    <w:rsid w:val="00F71697"/>
    <w:pPr>
      <w:widowControl w:val="0"/>
      <w:autoSpaceDE w:val="0"/>
      <w:autoSpaceDN w:val="0"/>
      <w:adjustRightInd w:val="0"/>
      <w:spacing w:line="221" w:lineRule="atLeast"/>
    </w:pPr>
    <w:rPr>
      <w:rFonts w:ascii="Bookman Old Style" w:hAnsi="Bookman Old Style"/>
      <w:noProof w:val="0"/>
      <w:sz w:val="20"/>
      <w:lang w:val="cs-CZ" w:eastAsia="cs-CZ"/>
    </w:rPr>
  </w:style>
  <w:style w:type="paragraph" w:styleId="Odsekzoznamu">
    <w:name w:val="List Paragraph"/>
    <w:aliases w:val="lp1,Bullet List,FooterText,numbered,List Paragraph1,Paragraphe de liste1,Bullet Number,Odsek,body,Odsek zoznamu2,lp11,List Paragraph11,Bullet 1,Use Case List Paragraph,Medium List 2 - Accent 41,Tabuľka"/>
    <w:basedOn w:val="Normlny"/>
    <w:link w:val="OdsekzoznamuChar"/>
    <w:uiPriority w:val="1"/>
    <w:qFormat/>
    <w:rsid w:val="0025748E"/>
    <w:pPr>
      <w:spacing w:after="120"/>
    </w:pPr>
    <w:rPr>
      <w:rFonts w:eastAsia="Calibri"/>
      <w:noProof w:val="0"/>
      <w:szCs w:val="22"/>
      <w:lang w:eastAsia="en-US"/>
    </w:rPr>
  </w:style>
  <w:style w:type="character" w:customStyle="1" w:styleId="OdsekzoznamuChar">
    <w:name w:val="Odsek zoznamu Char"/>
    <w:aliases w:val="lp1 Char,Bullet List Char,FooterText Char,numbered Char,List Paragraph1 Char,Paragraphe de liste1 Char,Bullet Number Char,Odsek Char,body Char,Odsek zoznamu2 Char,lp11 Char,List Paragraph11 Char,Bullet 1 Char,Tabuľka Char"/>
    <w:link w:val="Odsekzoznamu"/>
    <w:uiPriority w:val="1"/>
    <w:qFormat/>
    <w:locked/>
    <w:rsid w:val="0025748E"/>
    <w:rPr>
      <w:rFonts w:ascii="Times New Roman" w:eastAsia="Calibri" w:hAnsi="Times New Roman" w:cs="Times New Roman"/>
      <w:spacing w:val="-1"/>
      <w:sz w:val="24"/>
    </w:rPr>
  </w:style>
  <w:style w:type="paragraph" w:styleId="Bezriadkovania">
    <w:name w:val="No Spacing"/>
    <w:uiPriority w:val="1"/>
    <w:qFormat/>
    <w:rsid w:val="00400D9B"/>
    <w:pPr>
      <w:suppressAutoHyphens/>
      <w:spacing w:after="0" w:line="240" w:lineRule="auto"/>
    </w:pPr>
    <w:rPr>
      <w:rFonts w:ascii="Garamond" w:eastAsia="Times New Roman" w:hAnsi="Garamond" w:cs="Times New Roman"/>
      <w:sz w:val="24"/>
      <w:szCs w:val="24"/>
      <w:lang w:eastAsia="ar-SA"/>
    </w:rPr>
  </w:style>
  <w:style w:type="character" w:customStyle="1" w:styleId="Zkladntext">
    <w:name w:val="Základný text_"/>
    <w:link w:val="Zkladntext2"/>
    <w:uiPriority w:val="99"/>
    <w:locked/>
    <w:rsid w:val="00F3329D"/>
    <w:rPr>
      <w:rFonts w:ascii="Times New Roman" w:hAnsi="Times New Roman" w:cs="Times New Roman"/>
      <w:sz w:val="23"/>
      <w:szCs w:val="23"/>
      <w:shd w:val="clear" w:color="auto" w:fill="FFFFFF"/>
    </w:rPr>
  </w:style>
  <w:style w:type="paragraph" w:customStyle="1" w:styleId="Zkladntext2">
    <w:name w:val="Základný text2"/>
    <w:basedOn w:val="Normlny"/>
    <w:link w:val="Zkladntext"/>
    <w:uiPriority w:val="99"/>
    <w:rsid w:val="00F3329D"/>
    <w:pPr>
      <w:widowControl w:val="0"/>
      <w:shd w:val="clear" w:color="auto" w:fill="FFFFFF"/>
      <w:spacing w:before="600" w:after="1080" w:line="274" w:lineRule="exact"/>
      <w:ind w:hanging="340"/>
      <w:jc w:val="center"/>
    </w:pPr>
    <w:rPr>
      <w:rFonts w:eastAsiaTheme="minorHAnsi"/>
      <w:noProof w:val="0"/>
      <w:sz w:val="23"/>
      <w:szCs w:val="23"/>
      <w:lang w:eastAsia="en-US"/>
    </w:rPr>
  </w:style>
  <w:style w:type="paragraph" w:styleId="Hlavika">
    <w:name w:val="header"/>
    <w:basedOn w:val="Normlny"/>
    <w:link w:val="HlavikaChar"/>
    <w:uiPriority w:val="99"/>
    <w:unhideWhenUsed/>
    <w:rsid w:val="00852294"/>
    <w:pPr>
      <w:tabs>
        <w:tab w:val="center" w:pos="4536"/>
        <w:tab w:val="right" w:pos="9072"/>
      </w:tabs>
    </w:pPr>
  </w:style>
  <w:style w:type="character" w:customStyle="1" w:styleId="HlavikaChar">
    <w:name w:val="Hlavička Char"/>
    <w:basedOn w:val="Predvolenpsmoodseku"/>
    <w:link w:val="Hlavika"/>
    <w:uiPriority w:val="99"/>
    <w:rsid w:val="00852294"/>
    <w:rPr>
      <w:rFonts w:ascii="Arial" w:eastAsia="Times New Roman" w:hAnsi="Arial" w:cs="Times New Roman"/>
      <w:noProof/>
      <w:szCs w:val="24"/>
      <w:lang w:eastAsia="sk-SK"/>
    </w:rPr>
  </w:style>
  <w:style w:type="paragraph" w:styleId="Pta">
    <w:name w:val="footer"/>
    <w:basedOn w:val="Normlny"/>
    <w:link w:val="PtaChar"/>
    <w:uiPriority w:val="99"/>
    <w:unhideWhenUsed/>
    <w:rsid w:val="00852294"/>
    <w:pPr>
      <w:tabs>
        <w:tab w:val="center" w:pos="4536"/>
        <w:tab w:val="right" w:pos="9072"/>
      </w:tabs>
    </w:pPr>
  </w:style>
  <w:style w:type="character" w:customStyle="1" w:styleId="PtaChar">
    <w:name w:val="Päta Char"/>
    <w:basedOn w:val="Predvolenpsmoodseku"/>
    <w:link w:val="Pta"/>
    <w:uiPriority w:val="99"/>
    <w:rsid w:val="00852294"/>
    <w:rPr>
      <w:rFonts w:ascii="Arial" w:eastAsia="Times New Roman" w:hAnsi="Arial" w:cs="Times New Roman"/>
      <w:noProof/>
      <w:szCs w:val="24"/>
      <w:lang w:eastAsia="sk-SK"/>
    </w:rPr>
  </w:style>
  <w:style w:type="character" w:styleId="Odkaznakomentr">
    <w:name w:val="annotation reference"/>
    <w:basedOn w:val="Predvolenpsmoodseku"/>
    <w:uiPriority w:val="99"/>
    <w:unhideWhenUsed/>
    <w:rsid w:val="00221DFB"/>
    <w:rPr>
      <w:sz w:val="16"/>
      <w:szCs w:val="16"/>
    </w:rPr>
  </w:style>
  <w:style w:type="paragraph" w:styleId="Textkomentra">
    <w:name w:val="annotation text"/>
    <w:basedOn w:val="Normlny"/>
    <w:link w:val="TextkomentraChar"/>
    <w:uiPriority w:val="99"/>
    <w:unhideWhenUsed/>
    <w:rsid w:val="00221DFB"/>
    <w:rPr>
      <w:sz w:val="20"/>
      <w:szCs w:val="20"/>
    </w:rPr>
  </w:style>
  <w:style w:type="character" w:customStyle="1" w:styleId="TextkomentraChar">
    <w:name w:val="Text komentára Char"/>
    <w:basedOn w:val="Predvolenpsmoodseku"/>
    <w:link w:val="Textkomentra"/>
    <w:uiPriority w:val="99"/>
    <w:rsid w:val="00221DFB"/>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221DFB"/>
    <w:rPr>
      <w:b/>
      <w:bCs/>
    </w:rPr>
  </w:style>
  <w:style w:type="character" w:customStyle="1" w:styleId="PredmetkomentraChar">
    <w:name w:val="Predmet komentára Char"/>
    <w:basedOn w:val="TextkomentraChar"/>
    <w:link w:val="Predmetkomentra"/>
    <w:uiPriority w:val="99"/>
    <w:semiHidden/>
    <w:rsid w:val="00221DFB"/>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221DFB"/>
    <w:rPr>
      <w:rFonts w:ascii="Tahoma" w:hAnsi="Tahoma" w:cs="Tahoma"/>
      <w:sz w:val="16"/>
      <w:szCs w:val="16"/>
    </w:rPr>
  </w:style>
  <w:style w:type="character" w:customStyle="1" w:styleId="TextbublinyChar">
    <w:name w:val="Text bubliny Char"/>
    <w:basedOn w:val="Predvolenpsmoodseku"/>
    <w:link w:val="Textbubliny"/>
    <w:uiPriority w:val="99"/>
    <w:semiHidden/>
    <w:rsid w:val="00221DFB"/>
    <w:rPr>
      <w:rFonts w:ascii="Tahoma" w:eastAsia="Times New Roman" w:hAnsi="Tahoma" w:cs="Tahoma"/>
      <w:noProof/>
      <w:sz w:val="16"/>
      <w:szCs w:val="16"/>
      <w:lang w:eastAsia="sk-SK"/>
    </w:rPr>
  </w:style>
  <w:style w:type="paragraph" w:styleId="truktradokumentu">
    <w:name w:val="Document Map"/>
    <w:basedOn w:val="Normlny"/>
    <w:link w:val="truktradokumentuChar"/>
    <w:uiPriority w:val="99"/>
    <w:semiHidden/>
    <w:unhideWhenUsed/>
    <w:rsid w:val="00A905C0"/>
    <w:pPr>
      <w:spacing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A905C0"/>
    <w:rPr>
      <w:rFonts w:ascii="Tahoma" w:eastAsia="Times New Roman" w:hAnsi="Tahoma" w:cs="Tahoma"/>
      <w:noProof/>
      <w:spacing w:val="-1"/>
      <w:sz w:val="16"/>
      <w:szCs w:val="16"/>
      <w:lang w:eastAsia="sk-SK"/>
    </w:rPr>
  </w:style>
  <w:style w:type="table" w:styleId="Mriekatabuky">
    <w:name w:val="Table Grid"/>
    <w:basedOn w:val="Normlnatabuka"/>
    <w:uiPriority w:val="59"/>
    <w:unhideWhenUsed/>
    <w:rsid w:val="002A7D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zia">
    <w:name w:val="Revision"/>
    <w:hidden/>
    <w:uiPriority w:val="99"/>
    <w:semiHidden/>
    <w:rsid w:val="00EF7F3D"/>
    <w:pPr>
      <w:spacing w:after="0" w:line="240" w:lineRule="auto"/>
    </w:pPr>
    <w:rPr>
      <w:rFonts w:ascii="Times New Roman" w:eastAsia="Times New Roman" w:hAnsi="Times New Roman" w:cs="Times New Roman"/>
      <w:noProof/>
      <w:spacing w:val="-1"/>
      <w:sz w:val="24"/>
      <w:szCs w:val="24"/>
      <w:lang w:eastAsia="sk-SK"/>
    </w:rPr>
  </w:style>
  <w:style w:type="character" w:customStyle="1" w:styleId="Nadpis3Char">
    <w:name w:val="Nadpis 3 Char"/>
    <w:basedOn w:val="Predvolenpsmoodseku"/>
    <w:link w:val="Nadpis3"/>
    <w:uiPriority w:val="9"/>
    <w:rsid w:val="00A772A0"/>
    <w:rPr>
      <w:rFonts w:ascii="Times New Roman" w:eastAsia="Times New Roman" w:hAnsi="Times New Roman" w:cs="Times New Roman"/>
      <w:b/>
      <w:sz w:val="24"/>
      <w:szCs w:val="20"/>
      <w:lang w:eastAsia="cs-CZ"/>
    </w:rPr>
  </w:style>
  <w:style w:type="character" w:customStyle="1" w:styleId="Nadpis4Char">
    <w:name w:val="Nadpis 4 Char"/>
    <w:basedOn w:val="Predvolenpsmoodseku"/>
    <w:link w:val="Nadpis4"/>
    <w:rsid w:val="00A772A0"/>
    <w:rPr>
      <w:rFonts w:ascii="Times New Roman" w:eastAsia="Times New Roman" w:hAnsi="Times New Roman" w:cs="Times New Roman"/>
      <w:sz w:val="24"/>
      <w:szCs w:val="20"/>
      <w:lang w:eastAsia="cs-CZ"/>
    </w:rPr>
  </w:style>
  <w:style w:type="paragraph" w:styleId="Zkladntext20">
    <w:name w:val="Body Text 2"/>
    <w:basedOn w:val="Normlny"/>
    <w:link w:val="Zkladntext2Char"/>
    <w:rsid w:val="00A772A0"/>
    <w:pPr>
      <w:spacing w:line="240" w:lineRule="auto"/>
      <w:jc w:val="left"/>
    </w:pPr>
    <w:rPr>
      <w:rFonts w:ascii="Arial Black" w:hAnsi="Arial Black"/>
      <w:noProof w:val="0"/>
      <w:spacing w:val="0"/>
      <w:sz w:val="28"/>
      <w:szCs w:val="20"/>
      <w:lang w:eastAsia="cs-CZ"/>
    </w:rPr>
  </w:style>
  <w:style w:type="character" w:customStyle="1" w:styleId="Zkladntext2Char">
    <w:name w:val="Základný text 2 Char"/>
    <w:basedOn w:val="Predvolenpsmoodseku"/>
    <w:link w:val="Zkladntext20"/>
    <w:semiHidden/>
    <w:rsid w:val="00A772A0"/>
    <w:rPr>
      <w:rFonts w:ascii="Arial Black" w:eastAsia="Times New Roman" w:hAnsi="Arial Black" w:cs="Times New Roman"/>
      <w:sz w:val="28"/>
      <w:szCs w:val="20"/>
      <w:lang w:eastAsia="cs-CZ"/>
    </w:rPr>
  </w:style>
  <w:style w:type="paragraph" w:styleId="Zkladntext3">
    <w:name w:val="Body Text 3"/>
    <w:basedOn w:val="Normlny"/>
    <w:link w:val="Zkladntext3Char"/>
    <w:semiHidden/>
    <w:rsid w:val="00A772A0"/>
    <w:pPr>
      <w:spacing w:line="240" w:lineRule="auto"/>
      <w:jc w:val="left"/>
    </w:pPr>
    <w:rPr>
      <w:rFonts w:ascii="Arial Black" w:hAnsi="Arial Black"/>
      <w:noProof w:val="0"/>
      <w:spacing w:val="0"/>
      <w:sz w:val="28"/>
      <w:szCs w:val="20"/>
      <w:u w:val="single"/>
      <w:lang w:eastAsia="cs-CZ"/>
    </w:rPr>
  </w:style>
  <w:style w:type="character" w:customStyle="1" w:styleId="Zkladntext3Char">
    <w:name w:val="Základný text 3 Char"/>
    <w:basedOn w:val="Predvolenpsmoodseku"/>
    <w:link w:val="Zkladntext3"/>
    <w:semiHidden/>
    <w:rsid w:val="00A772A0"/>
    <w:rPr>
      <w:rFonts w:ascii="Arial Black" w:eastAsia="Times New Roman" w:hAnsi="Arial Black" w:cs="Times New Roman"/>
      <w:sz w:val="28"/>
      <w:szCs w:val="20"/>
      <w:u w:val="single"/>
      <w:lang w:eastAsia="cs-CZ"/>
    </w:rPr>
  </w:style>
  <w:style w:type="paragraph" w:styleId="Zarkazkladnhotextu3">
    <w:name w:val="Body Text Indent 3"/>
    <w:basedOn w:val="Normlny"/>
    <w:link w:val="Zarkazkladnhotextu3Char"/>
    <w:rsid w:val="00A772A0"/>
    <w:pPr>
      <w:tabs>
        <w:tab w:val="left" w:pos="426"/>
      </w:tabs>
      <w:spacing w:line="240" w:lineRule="auto"/>
      <w:ind w:left="426" w:hanging="426"/>
    </w:pPr>
    <w:rPr>
      <w:rFonts w:ascii="Arial" w:hAnsi="Arial"/>
      <w:noProof w:val="0"/>
      <w:spacing w:val="0"/>
      <w:sz w:val="20"/>
      <w:szCs w:val="20"/>
      <w:lang w:eastAsia="cs-CZ"/>
    </w:rPr>
  </w:style>
  <w:style w:type="character" w:customStyle="1" w:styleId="Zarkazkladnhotextu3Char">
    <w:name w:val="Zarážka základného textu 3 Char"/>
    <w:basedOn w:val="Predvolenpsmoodseku"/>
    <w:link w:val="Zarkazkladnhotextu3"/>
    <w:semiHidden/>
    <w:rsid w:val="00A772A0"/>
    <w:rPr>
      <w:rFonts w:ascii="Arial" w:eastAsia="Times New Roman" w:hAnsi="Arial" w:cs="Times New Roman"/>
      <w:sz w:val="20"/>
      <w:szCs w:val="20"/>
      <w:lang w:eastAsia="cs-CZ"/>
    </w:rPr>
  </w:style>
  <w:style w:type="paragraph" w:customStyle="1" w:styleId="Styl1">
    <w:name w:val="Styl1"/>
    <w:basedOn w:val="Zkladntext0"/>
    <w:rsid w:val="00A772A0"/>
    <w:pPr>
      <w:numPr>
        <w:ilvl w:val="1"/>
        <w:numId w:val="2"/>
      </w:numPr>
      <w:tabs>
        <w:tab w:val="left" w:pos="0"/>
      </w:tabs>
      <w:spacing w:after="0" w:line="240" w:lineRule="auto"/>
    </w:pPr>
    <w:rPr>
      <w:noProof w:val="0"/>
      <w:spacing w:val="0"/>
      <w:szCs w:val="20"/>
      <w:lang w:val="cs-CZ" w:eastAsia="cs-CZ"/>
    </w:rPr>
  </w:style>
  <w:style w:type="paragraph" w:styleId="Zkladntext0">
    <w:name w:val="Body Text"/>
    <w:basedOn w:val="Normlny"/>
    <w:link w:val="ZkladntextChar"/>
    <w:uiPriority w:val="1"/>
    <w:unhideWhenUsed/>
    <w:qFormat/>
    <w:rsid w:val="00A772A0"/>
    <w:pPr>
      <w:spacing w:after="120"/>
    </w:pPr>
  </w:style>
  <w:style w:type="character" w:customStyle="1" w:styleId="ZkladntextChar">
    <w:name w:val="Základný text Char"/>
    <w:basedOn w:val="Predvolenpsmoodseku"/>
    <w:link w:val="Zkladntext0"/>
    <w:uiPriority w:val="1"/>
    <w:rsid w:val="00A772A0"/>
    <w:rPr>
      <w:rFonts w:ascii="Times New Roman" w:eastAsia="Times New Roman" w:hAnsi="Times New Roman" w:cs="Times New Roman"/>
      <w:noProof/>
      <w:spacing w:val="-1"/>
      <w:sz w:val="24"/>
      <w:szCs w:val="24"/>
      <w:lang w:eastAsia="sk-SK"/>
    </w:rPr>
  </w:style>
  <w:style w:type="paragraph" w:customStyle="1" w:styleId="wazzatextobyc">
    <w:name w:val="wazza_text obyc"/>
    <w:basedOn w:val="Normlny"/>
    <w:uiPriority w:val="99"/>
    <w:rsid w:val="000022DE"/>
    <w:pPr>
      <w:spacing w:before="120" w:line="240" w:lineRule="auto"/>
    </w:pPr>
    <w:rPr>
      <w:rFonts w:ascii="Arial" w:hAnsi="Arial" w:cs="Arial"/>
      <w:noProof w:val="0"/>
      <w:spacing w:val="0"/>
      <w:sz w:val="20"/>
      <w:szCs w:val="20"/>
    </w:rPr>
  </w:style>
  <w:style w:type="paragraph" w:customStyle="1" w:styleId="wazza00">
    <w:name w:val="wazza_00"/>
    <w:basedOn w:val="Normlny"/>
    <w:uiPriority w:val="99"/>
    <w:rsid w:val="000022DE"/>
    <w:pPr>
      <w:tabs>
        <w:tab w:val="right" w:pos="9498"/>
      </w:tabs>
      <w:spacing w:before="240" w:line="240" w:lineRule="auto"/>
      <w:ind w:right="140"/>
      <w:jc w:val="center"/>
    </w:pPr>
    <w:rPr>
      <w:rFonts w:ascii="Arial" w:hAnsi="Arial" w:cs="Arial"/>
      <w:b/>
      <w:bCs/>
      <w:caps/>
      <w:noProof w:val="0"/>
      <w:color w:val="808080"/>
      <w:spacing w:val="0"/>
      <w:sz w:val="28"/>
      <w:szCs w:val="28"/>
      <w:lang w:eastAsia="cs-CZ"/>
    </w:rPr>
  </w:style>
  <w:style w:type="paragraph" w:styleId="Zoznam">
    <w:name w:val="List"/>
    <w:basedOn w:val="Normlny"/>
    <w:semiHidden/>
    <w:rsid w:val="00B710D0"/>
    <w:pPr>
      <w:numPr>
        <w:ilvl w:val="1"/>
        <w:numId w:val="3"/>
      </w:numPr>
      <w:spacing w:after="120" w:line="240" w:lineRule="auto"/>
    </w:pPr>
    <w:rPr>
      <w:rFonts w:eastAsiaTheme="minorHAnsi"/>
      <w:noProof w:val="0"/>
      <w:color w:val="000000"/>
      <w:spacing w:val="0"/>
      <w:szCs w:val="20"/>
      <w:lang w:eastAsia="en-US"/>
    </w:rPr>
  </w:style>
  <w:style w:type="paragraph" w:customStyle="1" w:styleId="Odstavedzzmluva">
    <w:name w:val="Odstavedz_zmluva"/>
    <w:basedOn w:val="Normlny"/>
    <w:qFormat/>
    <w:rsid w:val="00B710D0"/>
    <w:pPr>
      <w:numPr>
        <w:numId w:val="3"/>
      </w:numPr>
      <w:spacing w:after="120" w:line="240" w:lineRule="auto"/>
    </w:pPr>
    <w:rPr>
      <w:noProof w:val="0"/>
      <w:spacing w:val="0"/>
      <w:szCs w:val="20"/>
      <w:lang w:eastAsia="cs-CZ"/>
    </w:rPr>
  </w:style>
  <w:style w:type="paragraph" w:styleId="Normlnywebov">
    <w:name w:val="Normal (Web)"/>
    <w:basedOn w:val="Normlny"/>
    <w:uiPriority w:val="99"/>
    <w:semiHidden/>
    <w:unhideWhenUsed/>
    <w:rsid w:val="00D770AA"/>
    <w:pPr>
      <w:spacing w:before="100" w:beforeAutospacing="1" w:after="100" w:afterAutospacing="1" w:line="240" w:lineRule="auto"/>
      <w:jc w:val="left"/>
    </w:pPr>
    <w:rPr>
      <w:rFonts w:eastAsiaTheme="minorHAnsi"/>
      <w:noProof w:val="0"/>
      <w:color w:val="000000"/>
      <w:spacing w:val="0"/>
    </w:rPr>
  </w:style>
  <w:style w:type="character" w:customStyle="1" w:styleId="Nadpis1Char">
    <w:name w:val="Nadpis 1 Char"/>
    <w:basedOn w:val="Predvolenpsmoodseku"/>
    <w:link w:val="Nadpis1"/>
    <w:rsid w:val="00134DE2"/>
    <w:rPr>
      <w:rFonts w:ascii="Arial" w:eastAsia="Times New Roman" w:hAnsi="Arial" w:cs="Arial"/>
      <w:b/>
      <w:szCs w:val="20"/>
      <w:lang w:eastAsia="sk-SK"/>
    </w:rPr>
  </w:style>
  <w:style w:type="character" w:customStyle="1" w:styleId="Nadpis2Char">
    <w:name w:val="Nadpis 2 Char"/>
    <w:basedOn w:val="Predvolenpsmoodseku"/>
    <w:link w:val="Nadpis2"/>
    <w:rsid w:val="00134DE2"/>
    <w:rPr>
      <w:rFonts w:ascii="Arial" w:eastAsia="Times New Roman" w:hAnsi="Arial" w:cs="Arial"/>
      <w:b/>
      <w:szCs w:val="20"/>
      <w:lang w:eastAsia="sk-SK"/>
    </w:rPr>
  </w:style>
  <w:style w:type="character" w:customStyle="1" w:styleId="Nadpis5Char">
    <w:name w:val="Nadpis 5 Char"/>
    <w:basedOn w:val="Predvolenpsmoodseku"/>
    <w:link w:val="Nadpis5"/>
    <w:rsid w:val="00134DE2"/>
    <w:rPr>
      <w:rFonts w:ascii="Arial" w:eastAsia="Times New Roman" w:hAnsi="Arial" w:cs="Arial"/>
      <w:b/>
      <w:szCs w:val="20"/>
      <w:lang w:eastAsia="sk-SK"/>
    </w:rPr>
  </w:style>
  <w:style w:type="paragraph" w:styleId="Zarkazkladnhotextu">
    <w:name w:val="Body Text Indent"/>
    <w:basedOn w:val="Normlny"/>
    <w:link w:val="ZarkazkladnhotextuChar"/>
    <w:rsid w:val="00134DE2"/>
    <w:pPr>
      <w:spacing w:line="240" w:lineRule="auto"/>
      <w:ind w:left="567" w:hanging="425"/>
    </w:pPr>
    <w:rPr>
      <w:rFonts w:ascii="Arial" w:hAnsi="Arial" w:cs="Arial"/>
      <w:noProof w:val="0"/>
      <w:spacing w:val="0"/>
      <w:sz w:val="22"/>
      <w:szCs w:val="20"/>
    </w:rPr>
  </w:style>
  <w:style w:type="character" w:customStyle="1" w:styleId="ZarkazkladnhotextuChar">
    <w:name w:val="Zarážka základného textu Char"/>
    <w:basedOn w:val="Predvolenpsmoodseku"/>
    <w:link w:val="Zarkazkladnhotextu"/>
    <w:rsid w:val="00134DE2"/>
    <w:rPr>
      <w:rFonts w:ascii="Arial" w:eastAsia="Times New Roman" w:hAnsi="Arial" w:cs="Arial"/>
      <w:szCs w:val="20"/>
      <w:lang w:eastAsia="sk-SK"/>
    </w:rPr>
  </w:style>
  <w:style w:type="character" w:customStyle="1" w:styleId="Nadpis6Char">
    <w:name w:val="Nadpis 6 Char"/>
    <w:basedOn w:val="Predvolenpsmoodseku"/>
    <w:link w:val="Nadpis6"/>
    <w:uiPriority w:val="9"/>
    <w:rsid w:val="00D0025D"/>
    <w:rPr>
      <w:rFonts w:ascii="Arial" w:eastAsia="Arial" w:hAnsi="Arial" w:cs="Times New Roman"/>
      <w:b/>
      <w:bCs/>
      <w:sz w:val="20"/>
      <w:szCs w:val="20"/>
    </w:rPr>
  </w:style>
  <w:style w:type="table" w:customStyle="1" w:styleId="TableNormal">
    <w:name w:val="Table Normal"/>
    <w:uiPriority w:val="2"/>
    <w:semiHidden/>
    <w:unhideWhenUsed/>
    <w:qFormat/>
    <w:rsid w:val="00D002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0025D"/>
    <w:pPr>
      <w:widowControl w:val="0"/>
      <w:autoSpaceDE w:val="0"/>
      <w:autoSpaceDN w:val="0"/>
      <w:spacing w:line="240" w:lineRule="auto"/>
      <w:jc w:val="center"/>
    </w:pPr>
    <w:rPr>
      <w:rFonts w:ascii="Arial" w:eastAsia="Arial" w:hAnsi="Arial"/>
      <w:noProof w:val="0"/>
      <w:spacing w:val="0"/>
      <w:sz w:val="22"/>
      <w:szCs w:val="22"/>
    </w:rPr>
  </w:style>
  <w:style w:type="character" w:customStyle="1" w:styleId="Nevyrieenzmienka1">
    <w:name w:val="Nevyriešená zmienka1"/>
    <w:basedOn w:val="Predvolenpsmoodseku"/>
    <w:uiPriority w:val="99"/>
    <w:semiHidden/>
    <w:unhideWhenUsed/>
    <w:rsid w:val="00D0025D"/>
    <w:rPr>
      <w:color w:val="605E5C"/>
      <w:shd w:val="clear" w:color="auto" w:fill="E1DFDD"/>
    </w:rPr>
  </w:style>
  <w:style w:type="character" w:customStyle="1" w:styleId="Nevyrieenzmienka2">
    <w:name w:val="Nevyriešená zmienka2"/>
    <w:basedOn w:val="Predvolenpsmoodseku"/>
    <w:uiPriority w:val="99"/>
    <w:semiHidden/>
    <w:unhideWhenUsed/>
    <w:rsid w:val="00D642A3"/>
    <w:rPr>
      <w:color w:val="605E5C"/>
      <w:shd w:val="clear" w:color="auto" w:fill="E1DFDD"/>
    </w:rPr>
  </w:style>
  <w:style w:type="character" w:customStyle="1" w:styleId="Nevyrieenzmienka3">
    <w:name w:val="Nevyriešená zmienka3"/>
    <w:basedOn w:val="Predvolenpsmoodseku"/>
    <w:uiPriority w:val="99"/>
    <w:semiHidden/>
    <w:unhideWhenUsed/>
    <w:rsid w:val="00B0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890">
      <w:bodyDiv w:val="1"/>
      <w:marLeft w:val="0"/>
      <w:marRight w:val="0"/>
      <w:marTop w:val="0"/>
      <w:marBottom w:val="0"/>
      <w:divBdr>
        <w:top w:val="none" w:sz="0" w:space="0" w:color="auto"/>
        <w:left w:val="none" w:sz="0" w:space="0" w:color="auto"/>
        <w:bottom w:val="none" w:sz="0" w:space="0" w:color="auto"/>
        <w:right w:val="none" w:sz="0" w:space="0" w:color="auto"/>
      </w:divBdr>
    </w:div>
    <w:div w:id="116262140">
      <w:bodyDiv w:val="1"/>
      <w:marLeft w:val="0"/>
      <w:marRight w:val="0"/>
      <w:marTop w:val="0"/>
      <w:marBottom w:val="0"/>
      <w:divBdr>
        <w:top w:val="none" w:sz="0" w:space="0" w:color="auto"/>
        <w:left w:val="none" w:sz="0" w:space="0" w:color="auto"/>
        <w:bottom w:val="none" w:sz="0" w:space="0" w:color="auto"/>
        <w:right w:val="none" w:sz="0" w:space="0" w:color="auto"/>
      </w:divBdr>
    </w:div>
    <w:div w:id="822237325">
      <w:bodyDiv w:val="1"/>
      <w:marLeft w:val="0"/>
      <w:marRight w:val="0"/>
      <w:marTop w:val="0"/>
      <w:marBottom w:val="0"/>
      <w:divBdr>
        <w:top w:val="none" w:sz="0" w:space="0" w:color="auto"/>
        <w:left w:val="none" w:sz="0" w:space="0" w:color="auto"/>
        <w:bottom w:val="none" w:sz="0" w:space="0" w:color="auto"/>
        <w:right w:val="none" w:sz="0" w:space="0" w:color="auto"/>
      </w:divBdr>
    </w:div>
    <w:div w:id="954678214">
      <w:bodyDiv w:val="1"/>
      <w:marLeft w:val="0"/>
      <w:marRight w:val="0"/>
      <w:marTop w:val="0"/>
      <w:marBottom w:val="0"/>
      <w:divBdr>
        <w:top w:val="none" w:sz="0" w:space="0" w:color="auto"/>
        <w:left w:val="none" w:sz="0" w:space="0" w:color="auto"/>
        <w:bottom w:val="none" w:sz="0" w:space="0" w:color="auto"/>
        <w:right w:val="none" w:sz="0" w:space="0" w:color="auto"/>
      </w:divBdr>
    </w:div>
    <w:div w:id="1112745952">
      <w:bodyDiv w:val="1"/>
      <w:marLeft w:val="0"/>
      <w:marRight w:val="0"/>
      <w:marTop w:val="0"/>
      <w:marBottom w:val="0"/>
      <w:divBdr>
        <w:top w:val="none" w:sz="0" w:space="0" w:color="auto"/>
        <w:left w:val="none" w:sz="0" w:space="0" w:color="auto"/>
        <w:bottom w:val="none" w:sz="0" w:space="0" w:color="auto"/>
        <w:right w:val="none" w:sz="0" w:space="0" w:color="auto"/>
      </w:divBdr>
    </w:div>
    <w:div w:id="1434201363">
      <w:bodyDiv w:val="1"/>
      <w:marLeft w:val="0"/>
      <w:marRight w:val="0"/>
      <w:marTop w:val="0"/>
      <w:marBottom w:val="0"/>
      <w:divBdr>
        <w:top w:val="none" w:sz="0" w:space="0" w:color="auto"/>
        <w:left w:val="none" w:sz="0" w:space="0" w:color="auto"/>
        <w:bottom w:val="none" w:sz="0" w:space="0" w:color="auto"/>
        <w:right w:val="none" w:sz="0" w:space="0" w:color="auto"/>
      </w:divBdr>
    </w:div>
    <w:div w:id="1620648617">
      <w:bodyDiv w:val="1"/>
      <w:marLeft w:val="0"/>
      <w:marRight w:val="0"/>
      <w:marTop w:val="0"/>
      <w:marBottom w:val="0"/>
      <w:divBdr>
        <w:top w:val="none" w:sz="0" w:space="0" w:color="auto"/>
        <w:left w:val="none" w:sz="0" w:space="0" w:color="auto"/>
        <w:bottom w:val="none" w:sz="0" w:space="0" w:color="auto"/>
        <w:right w:val="none" w:sz="0" w:space="0" w:color="auto"/>
      </w:divBdr>
    </w:div>
    <w:div w:id="2009748022">
      <w:bodyDiv w:val="1"/>
      <w:marLeft w:val="0"/>
      <w:marRight w:val="0"/>
      <w:marTop w:val="0"/>
      <w:marBottom w:val="0"/>
      <w:divBdr>
        <w:top w:val="none" w:sz="0" w:space="0" w:color="auto"/>
        <w:left w:val="none" w:sz="0" w:space="0" w:color="auto"/>
        <w:bottom w:val="none" w:sz="0" w:space="0" w:color="auto"/>
        <w:right w:val="none" w:sz="0" w:space="0" w:color="auto"/>
      </w:divBdr>
    </w:div>
    <w:div w:id="20723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ronay@dpm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dat.statistics.sk/cognosext/cgi-bin/cognos.cgi?b_action=cognosViewer&amp;ui.action=run&amp;ui.object=storeID(%22i4B1941EAC9154096A2C339E0666EA7E6%22)&amp;ui.name=Priemern%C3%A9%20ceny%20pohonn%C3%BDch%20l%C3%A1tok%20v%20SR%20(t%C3%BD%C5%BEdenn%C3%A9)%20%5Bsp0207ts%5D&amp;run.outputFormat=&amp;run.prompt=true&amp;cv.header=false&amp;ui.backURL=%2Fcognosext%2Fcps4%2Fportlets%2Fcommon%2Fclose.html&amp;run.outputLocal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078E8-68DF-421C-BBD2-BFFCCE1C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4643</Words>
  <Characters>26467</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sobotkova</dc:creator>
  <cp:lastModifiedBy>Viktória Baranová</cp:lastModifiedBy>
  <cp:revision>5</cp:revision>
  <cp:lastPrinted>2023-08-17T07:16:00Z</cp:lastPrinted>
  <dcterms:created xsi:type="dcterms:W3CDTF">2023-08-17T07:09:00Z</dcterms:created>
  <dcterms:modified xsi:type="dcterms:W3CDTF">2023-08-17T07:16:00Z</dcterms:modified>
</cp:coreProperties>
</file>