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CE0A95" w:rsidRDefault="000860D7" w:rsidP="00CE0A95">
      <w:pPr>
        <w:jc w:val="center"/>
        <w:rPr>
          <w:rFonts w:ascii="Arial Narrow" w:hAnsi="Arial Narrow" w:cs="Arial"/>
          <w:b/>
          <w:sz w:val="22"/>
          <w:szCs w:val="22"/>
        </w:rPr>
      </w:pPr>
      <w:r w:rsidRPr="00CE0A95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CE0A95" w:rsidRDefault="000860D7" w:rsidP="00CE0A95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CE0A95" w:rsidRDefault="000860D7" w:rsidP="00791B06">
      <w:pPr>
        <w:numPr>
          <w:ilvl w:val="0"/>
          <w:numId w:val="2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CE0A95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CE0A95" w:rsidRDefault="000860D7" w:rsidP="00CE0A95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CE0A95" w:rsidRDefault="000860D7" w:rsidP="00CE0A95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7216DE9E" w14:textId="64F6DAD2" w:rsidR="000860D7" w:rsidRPr="00CE0A95" w:rsidRDefault="007547AC" w:rsidP="00CE0A95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CE0A95">
        <w:rPr>
          <w:rFonts w:ascii="Arial Narrow" w:hAnsi="Arial Narrow" w:cs="Arial"/>
          <w:b/>
          <w:color w:val="000000"/>
        </w:rPr>
        <w:t>Spútavacia súprava</w:t>
      </w:r>
      <w:r w:rsidR="00335D08" w:rsidRPr="00CE0A95">
        <w:rPr>
          <w:rFonts w:ascii="Arial Narrow" w:hAnsi="Arial Narrow" w:cs="Arial"/>
          <w:b/>
        </w:rPr>
        <w:t xml:space="preserve"> </w:t>
      </w:r>
    </w:p>
    <w:p w14:paraId="0F249E8C" w14:textId="77777777" w:rsidR="00D25323" w:rsidRPr="00CE0A95" w:rsidRDefault="00D25323" w:rsidP="00CE0A95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0AE3214D" w14:textId="3277831A" w:rsidR="00335D08" w:rsidRPr="00CE0A95" w:rsidRDefault="00335D08" w:rsidP="00CE0A95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CE0A95">
        <w:rPr>
          <w:rFonts w:ascii="Arial Narrow" w:hAnsi="Arial Narrow" w:cs="Arial"/>
          <w:sz w:val="22"/>
          <w:szCs w:val="22"/>
        </w:rPr>
        <w:t xml:space="preserve">Jednotka množstva:  </w:t>
      </w:r>
      <w:proofErr w:type="spellStart"/>
      <w:r w:rsidR="007547AC" w:rsidRPr="00CE0A95">
        <w:rPr>
          <w:rFonts w:ascii="Arial Narrow" w:hAnsi="Arial Narrow" w:cs="Arial"/>
          <w:sz w:val="22"/>
          <w:szCs w:val="22"/>
        </w:rPr>
        <w:t>súp</w:t>
      </w:r>
      <w:proofErr w:type="spellEnd"/>
      <w:r w:rsidRPr="00CE0A95">
        <w:rPr>
          <w:rFonts w:ascii="Arial Narrow" w:hAnsi="Arial Narrow" w:cs="Arial"/>
          <w:sz w:val="22"/>
          <w:szCs w:val="22"/>
        </w:rPr>
        <w:t xml:space="preserve"> </w:t>
      </w:r>
      <w:r w:rsidRPr="00CE0A95">
        <w:rPr>
          <w:rFonts w:ascii="Arial Narrow" w:hAnsi="Arial Narrow" w:cs="Arial"/>
          <w:sz w:val="22"/>
          <w:szCs w:val="22"/>
        </w:rPr>
        <w:tab/>
      </w:r>
      <w:r w:rsidRPr="00CE0A95">
        <w:rPr>
          <w:rFonts w:ascii="Arial Narrow" w:hAnsi="Arial Narrow" w:cs="Arial"/>
          <w:sz w:val="22"/>
          <w:szCs w:val="22"/>
        </w:rPr>
        <w:tab/>
      </w:r>
      <w:r w:rsidRPr="00CE0A95">
        <w:rPr>
          <w:rFonts w:ascii="Arial Narrow" w:hAnsi="Arial Narrow" w:cs="Arial"/>
          <w:sz w:val="22"/>
          <w:szCs w:val="22"/>
        </w:rPr>
        <w:tab/>
      </w:r>
      <w:r w:rsidRPr="00CE0A95">
        <w:rPr>
          <w:rFonts w:ascii="Arial Narrow" w:hAnsi="Arial Narrow" w:cs="Arial"/>
          <w:sz w:val="22"/>
          <w:szCs w:val="22"/>
        </w:rPr>
        <w:tab/>
      </w:r>
      <w:r w:rsidRPr="00CE0A95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CE0A95">
        <w:rPr>
          <w:rFonts w:ascii="Arial Narrow" w:hAnsi="Arial Narrow" w:cs="Arial"/>
          <w:sz w:val="22"/>
          <w:szCs w:val="22"/>
        </w:rPr>
        <w:t xml:space="preserve">   </w:t>
      </w:r>
      <w:r w:rsidR="002B381E" w:rsidRPr="00CE0A95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8473E6" w:rsidRPr="00CE0A95">
        <w:rPr>
          <w:rFonts w:ascii="Arial Narrow" w:hAnsi="Arial Narrow" w:cs="Arial"/>
          <w:sz w:val="22"/>
          <w:szCs w:val="22"/>
        </w:rPr>
        <w:t xml:space="preserve">     </w:t>
      </w:r>
      <w:r w:rsidR="00794A68" w:rsidRPr="00CE0A95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7547AC" w:rsidRPr="00CE0A95">
        <w:rPr>
          <w:rFonts w:ascii="Arial Narrow" w:hAnsi="Arial Narrow" w:cs="Arial"/>
          <w:sz w:val="22"/>
          <w:szCs w:val="22"/>
        </w:rPr>
        <w:t>30</w:t>
      </w:r>
    </w:p>
    <w:p w14:paraId="4681428A" w14:textId="77777777" w:rsidR="000860D7" w:rsidRPr="00CE0A95" w:rsidRDefault="000860D7" w:rsidP="00CE0A95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CE0A95" w:rsidRDefault="00335D08" w:rsidP="00791B06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</w:rPr>
      </w:pPr>
      <w:r w:rsidRPr="00CE0A95">
        <w:rPr>
          <w:rFonts w:ascii="Arial Narrow" w:hAnsi="Arial Narrow" w:cs="Arial"/>
          <w:b/>
        </w:rPr>
        <w:t>Špecifikácia predmetu zákazky:</w:t>
      </w:r>
      <w:r w:rsidRPr="00CE0A95">
        <w:rPr>
          <w:rFonts w:ascii="Arial Narrow" w:hAnsi="Arial Narrow" w:cs="Arial"/>
          <w:b/>
        </w:rPr>
        <w:tab/>
      </w:r>
    </w:p>
    <w:p w14:paraId="79F4045B" w14:textId="77777777" w:rsidR="00335D08" w:rsidRPr="00CE0A95" w:rsidRDefault="00335D08" w:rsidP="00CE0A95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CE0A95" w:rsidRDefault="000860D7" w:rsidP="00CE0A95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CE0A95">
        <w:rPr>
          <w:rFonts w:ascii="Arial Narrow" w:hAnsi="Arial Narrow" w:cs="Arial"/>
          <w:b/>
        </w:rPr>
        <w:t xml:space="preserve">Druh zákazky: </w:t>
      </w:r>
      <w:r w:rsidRPr="00CE0A95">
        <w:rPr>
          <w:rFonts w:ascii="Arial Narrow" w:hAnsi="Arial Narrow" w:cs="Arial"/>
        </w:rPr>
        <w:t xml:space="preserve">Dodanie tovaru </w:t>
      </w:r>
    </w:p>
    <w:p w14:paraId="4A142770" w14:textId="430AC274" w:rsidR="000860D7" w:rsidRPr="00CE0A95" w:rsidRDefault="000860D7" w:rsidP="00CE0A95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CE0A95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7547AC" w:rsidRPr="00CE0A95">
        <w:rPr>
          <w:rFonts w:ascii="Arial Narrow" w:hAnsi="Arial Narrow" w:cs="Arial"/>
          <w:sz w:val="22"/>
          <w:szCs w:val="22"/>
        </w:rPr>
        <w:t>35113300-2 bezpečnostné zariadenia</w:t>
      </w:r>
    </w:p>
    <w:p w14:paraId="0239BF5F" w14:textId="77777777" w:rsidR="000860D7" w:rsidRPr="00CE0A95" w:rsidRDefault="000860D7" w:rsidP="00CE0A95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CE0A95">
        <w:rPr>
          <w:rFonts w:ascii="Arial Narrow" w:hAnsi="Arial Narrow" w:cs="Arial"/>
          <w:b/>
        </w:rPr>
        <w:t>Rozdelenie predmetu zákazky na časti:</w:t>
      </w:r>
      <w:r w:rsidRPr="00CE0A95">
        <w:rPr>
          <w:rFonts w:ascii="Arial Narrow" w:hAnsi="Arial Narrow" w:cs="Arial"/>
        </w:rPr>
        <w:t xml:space="preserve"> </w:t>
      </w:r>
      <w:r w:rsidR="00335D08" w:rsidRPr="00CE0A95">
        <w:rPr>
          <w:rFonts w:ascii="Arial Narrow" w:hAnsi="Arial Narrow" w:cs="Arial"/>
        </w:rPr>
        <w:t>Nie</w:t>
      </w:r>
    </w:p>
    <w:p w14:paraId="7C6F3E27" w14:textId="77777777" w:rsidR="000860D7" w:rsidRPr="00CE0A95" w:rsidRDefault="000860D7" w:rsidP="00CE0A95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CE0A95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CE0A95" w:rsidRDefault="000860D7" w:rsidP="00CE0A95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CE0A95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CE0A95" w:rsidRDefault="000860D7" w:rsidP="00CE0A95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CE0A95">
        <w:rPr>
          <w:rFonts w:ascii="Arial Narrow" w:hAnsi="Arial Narrow" w:cs="Arial"/>
          <w:b/>
          <w:sz w:val="22"/>
          <w:szCs w:val="22"/>
        </w:rPr>
        <w:t>NUTS kód:</w:t>
      </w:r>
      <w:r w:rsidRPr="00CE0A95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CE0A95" w:rsidRDefault="000860D7" w:rsidP="00CE0A95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CE0A95" w:rsidRDefault="000860D7" w:rsidP="00CE0A95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CE0A95">
        <w:rPr>
          <w:rFonts w:ascii="Arial Narrow" w:hAnsi="Arial Narrow" w:cs="Arial"/>
          <w:b/>
        </w:rPr>
        <w:t>Opis predmetu zákazky:</w:t>
      </w:r>
    </w:p>
    <w:p w14:paraId="2DED41AE" w14:textId="77777777" w:rsidR="007547AC" w:rsidRPr="00CE0A95" w:rsidRDefault="007547AC" w:rsidP="00CE0A95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</w:rPr>
      </w:pPr>
    </w:p>
    <w:p w14:paraId="4074F4CF" w14:textId="25FAA50C" w:rsidR="007547AC" w:rsidRPr="00CE0A95" w:rsidRDefault="007547AC" w:rsidP="00CE0A95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 w:cs="Arial"/>
        </w:rPr>
      </w:pPr>
      <w:r w:rsidRPr="00CE0A95">
        <w:rPr>
          <w:rFonts w:ascii="Arial Narrow" w:hAnsi="Arial Narrow" w:cs="Arial"/>
        </w:rPr>
        <w:t xml:space="preserve">Jedná sa o donucovací prostriedok na zabezpečenie spútania osoby neobsahujúci kovové časti. Spútavacia súprava je určená </w:t>
      </w:r>
      <w:r w:rsidR="00B84EC4" w:rsidRPr="00CE0A95">
        <w:rPr>
          <w:rFonts w:ascii="Arial Narrow" w:hAnsi="Arial Narrow" w:cs="Arial"/>
        </w:rPr>
        <w:t>predovšetkým na plnenie úloh súvisiacich s agendou vykonávania administratívneho vyhostenia alebo trestu vyhostenia leteckou cestou.</w:t>
      </w:r>
    </w:p>
    <w:p w14:paraId="123E2E91" w14:textId="77777777" w:rsidR="00B84EC4" w:rsidRPr="00CE0A95" w:rsidRDefault="00B84EC4" w:rsidP="00CE0A95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 w:cs="Arial"/>
        </w:rPr>
      </w:pPr>
    </w:p>
    <w:p w14:paraId="3C47B514" w14:textId="1687CF9E" w:rsidR="00B84EC4" w:rsidRDefault="00B84EC4" w:rsidP="00CE0A95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 w:cs="Arial"/>
        </w:rPr>
      </w:pPr>
      <w:r w:rsidRPr="00CE0A95">
        <w:rPr>
          <w:rFonts w:ascii="Arial Narrow" w:hAnsi="Arial Narrow" w:cs="Arial"/>
        </w:rPr>
        <w:t>Spútavacia súprava pozostáva:</w:t>
      </w:r>
    </w:p>
    <w:p w14:paraId="7E8CCCBF" w14:textId="77777777" w:rsidR="00F2313C" w:rsidRPr="00CE0A95" w:rsidRDefault="00F2313C" w:rsidP="00CE0A95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 w:cs="Arial"/>
        </w:rPr>
      </w:pPr>
    </w:p>
    <w:p w14:paraId="1A6DAF2B" w14:textId="0B2127AD" w:rsidR="00C6537B" w:rsidRPr="00CE0A95" w:rsidRDefault="00C6537B" w:rsidP="00791B06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 Narrow" w:hAnsi="Arial Narrow" w:cs="Arial"/>
        </w:rPr>
      </w:pPr>
      <w:r w:rsidRPr="00CE0A95">
        <w:rPr>
          <w:rFonts w:ascii="Arial Narrow" w:hAnsi="Arial Narrow" w:cs="Arial"/>
        </w:rPr>
        <w:t>1 ks opasok na fixáciu rúk do náramkov a bezpečnostnej sieti (pozícia 1 na obrázku č. 1)</w:t>
      </w:r>
    </w:p>
    <w:p w14:paraId="19468C07" w14:textId="10BEC59E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>1 kus lakťový popruh (pozícia 2 na obrázku č. 1 a 9),</w:t>
      </w:r>
      <w:r w:rsidR="00C6537B" w:rsidRPr="00CE0A95">
        <w:rPr>
          <w:rFonts w:ascii="Arial Narrow" w:hAnsi="Arial Narrow" w:cs="Times New Roman"/>
          <w:sz w:val="22"/>
          <w:szCs w:val="22"/>
        </w:rPr>
        <w:t xml:space="preserve"> </w:t>
      </w:r>
      <w:r w:rsidRPr="00CE0A95">
        <w:rPr>
          <w:rFonts w:ascii="Arial Narrow" w:hAnsi="Arial Narrow" w:cs="Times New Roman"/>
          <w:sz w:val="22"/>
          <w:szCs w:val="22"/>
        </w:rPr>
        <w:t xml:space="preserve"> </w:t>
      </w:r>
    </w:p>
    <w:p w14:paraId="4276ADA1" w14:textId="566DAB30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 xml:space="preserve">1 kus kolenný popruh (pozícia 3 na obrázku č. 1 a 9), </w:t>
      </w:r>
    </w:p>
    <w:p w14:paraId="5DEFBF18" w14:textId="484D2628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 xml:space="preserve">1 kus členkový popruh pripojený k opasku (pozícia 4 na obrázku č. 1 a 9), </w:t>
      </w:r>
    </w:p>
    <w:p w14:paraId="5182F21B" w14:textId="52BD9E94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 xml:space="preserve">1 kus zápästný popruh (obrázok č. 10), </w:t>
      </w:r>
    </w:p>
    <w:p w14:paraId="278ECF5A" w14:textId="4F7969A2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 xml:space="preserve">1 kus proti infekčná kukla (obrázok č. 11 a 12), </w:t>
      </w:r>
    </w:p>
    <w:p w14:paraId="2CB5657F" w14:textId="7FD64BD5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 xml:space="preserve">1 kus ochranná prilba (obrázok č. 13). </w:t>
      </w:r>
    </w:p>
    <w:p w14:paraId="46037CA6" w14:textId="5B281E5E" w:rsidR="007547AC" w:rsidRPr="00CE0A95" w:rsidRDefault="007547AC" w:rsidP="00791B06">
      <w:pPr>
        <w:pStyle w:val="Default"/>
        <w:numPr>
          <w:ilvl w:val="0"/>
          <w:numId w:val="3"/>
        </w:numPr>
        <w:rPr>
          <w:rFonts w:ascii="Arial Narrow" w:hAnsi="Arial Narrow" w:cs="Times New Roman"/>
          <w:sz w:val="22"/>
          <w:szCs w:val="22"/>
        </w:rPr>
      </w:pPr>
      <w:r w:rsidRPr="00CE0A95">
        <w:rPr>
          <w:rFonts w:ascii="Arial Narrow" w:hAnsi="Arial Narrow" w:cs="Times New Roman"/>
          <w:sz w:val="22"/>
          <w:szCs w:val="22"/>
        </w:rPr>
        <w:t xml:space="preserve">1 kus transportný obal - brašna na prenášanie (obrázok č. 7). </w:t>
      </w:r>
    </w:p>
    <w:p w14:paraId="423C1851" w14:textId="77777777" w:rsidR="008473E6" w:rsidRPr="00CE0A95" w:rsidRDefault="008473E6" w:rsidP="00CE0A95">
      <w:pPr>
        <w:pStyle w:val="Zarkazkladnhotextu"/>
        <w:spacing w:after="0"/>
        <w:rPr>
          <w:rFonts w:ascii="Arial Narrow" w:eastAsia="SimSun" w:hAnsi="Arial Narrow"/>
          <w:b/>
          <w:sz w:val="22"/>
          <w:szCs w:val="22"/>
        </w:rPr>
      </w:pPr>
    </w:p>
    <w:p w14:paraId="5BEA16D3" w14:textId="77777777" w:rsidR="00CE0A95" w:rsidRPr="00CE0A95" w:rsidRDefault="00760082" w:rsidP="00CE0A95">
      <w:pPr>
        <w:pStyle w:val="Zarkazkladnhotextu"/>
        <w:spacing w:after="0"/>
        <w:ind w:left="357"/>
        <w:rPr>
          <w:rFonts w:ascii="Arial Narrow" w:eastAsia="SimSun" w:hAnsi="Arial Narrow"/>
          <w:b/>
          <w:sz w:val="22"/>
          <w:szCs w:val="22"/>
        </w:rPr>
      </w:pPr>
      <w:r w:rsidRPr="00CE0A95">
        <w:rPr>
          <w:rFonts w:ascii="Arial Narrow" w:eastAsia="SimSun" w:hAnsi="Arial Narrow"/>
          <w:b/>
          <w:sz w:val="22"/>
          <w:szCs w:val="22"/>
        </w:rPr>
        <w:t>Minimálne všeobecné požiadavky na spútavaciu súpravu</w:t>
      </w:r>
      <w:r w:rsidR="00C6537B" w:rsidRPr="00CE0A95">
        <w:rPr>
          <w:rFonts w:ascii="Arial Narrow" w:eastAsia="SimSun" w:hAnsi="Arial Narrow"/>
          <w:b/>
          <w:sz w:val="22"/>
          <w:szCs w:val="22"/>
        </w:rPr>
        <w:t>:</w:t>
      </w:r>
    </w:p>
    <w:p w14:paraId="7B2EF0CC" w14:textId="77777777" w:rsidR="00CE0A95" w:rsidRPr="00CE0A95" w:rsidRDefault="00CE0A95" w:rsidP="00CE0A95">
      <w:pPr>
        <w:pStyle w:val="Zarkazkladnhotextu"/>
        <w:spacing w:after="0"/>
        <w:ind w:left="357"/>
        <w:rPr>
          <w:rFonts w:ascii="Arial Narrow" w:eastAsia="SimSun" w:hAnsi="Arial Narrow"/>
          <w:b/>
          <w:sz w:val="22"/>
          <w:szCs w:val="22"/>
        </w:rPr>
      </w:pPr>
    </w:p>
    <w:p w14:paraId="6140A1C0" w14:textId="00623009" w:rsidR="00CE0A95" w:rsidRPr="00CE0A95" w:rsidRDefault="00CE0A95" w:rsidP="00791B06">
      <w:pPr>
        <w:pStyle w:val="Zarkazkladnhotextu"/>
        <w:numPr>
          <w:ilvl w:val="0"/>
          <w:numId w:val="4"/>
        </w:numPr>
        <w:spacing w:after="0"/>
        <w:rPr>
          <w:rFonts w:ascii="Arial Narrow" w:eastAsia="SimSun" w:hAnsi="Arial Narrow"/>
          <w:b/>
          <w:sz w:val="22"/>
          <w:szCs w:val="22"/>
        </w:rPr>
      </w:pPr>
      <w:r w:rsidRPr="00CE0A95">
        <w:rPr>
          <w:rFonts w:ascii="Arial Narrow" w:hAnsi="Arial Narrow" w:cs="Arial"/>
          <w:sz w:val="22"/>
          <w:szCs w:val="22"/>
        </w:rPr>
        <w:t xml:space="preserve">opasok na fixáciu rúk do náramkov a bezpečnostnej sieti </w:t>
      </w:r>
    </w:p>
    <w:p w14:paraId="53383548" w14:textId="24587E78" w:rsidR="00C6537B" w:rsidRPr="00CE0A95" w:rsidRDefault="00C6537B" w:rsidP="00791B0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použitie – fixácia rúk (pozícia 1 na obrázku č. 1), </w:t>
      </w:r>
    </w:p>
    <w:p w14:paraId="2E60F88E" w14:textId="5601613B" w:rsidR="00C6537B" w:rsidRPr="00CE0A95" w:rsidRDefault="00C6537B" w:rsidP="00791B0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zoznam častí </w:t>
      </w:r>
      <w:r w:rsidR="0078427B">
        <w:rPr>
          <w:rFonts w:ascii="Arial Narrow" w:eastAsiaTheme="minorHAnsi" w:hAnsi="Arial Narrow"/>
          <w:color w:val="000000"/>
        </w:rPr>
        <w:t>–</w:t>
      </w:r>
      <w:r w:rsidRPr="00CE0A95">
        <w:rPr>
          <w:rFonts w:ascii="Arial Narrow" w:eastAsiaTheme="minorHAnsi" w:hAnsi="Arial Narrow"/>
          <w:color w:val="000000"/>
        </w:rPr>
        <w:t xml:space="preserve"> nosná</w:t>
      </w:r>
      <w:r w:rsidR="0078427B">
        <w:rPr>
          <w:rFonts w:ascii="Arial Narrow" w:eastAsiaTheme="minorHAnsi" w:hAnsi="Arial Narrow"/>
          <w:color w:val="000000"/>
        </w:rPr>
        <w:t xml:space="preserve"> </w:t>
      </w:r>
      <w:r w:rsidRPr="00CE0A95">
        <w:rPr>
          <w:rFonts w:ascii="Arial Narrow" w:eastAsiaTheme="minorHAnsi" w:hAnsi="Arial Narrow"/>
          <w:color w:val="000000"/>
        </w:rPr>
        <w:t xml:space="preserve">časť opasku (pozícia 1a na obrázkoch č. 3 a 9), </w:t>
      </w:r>
    </w:p>
    <w:p w14:paraId="592C1A8E" w14:textId="58A49E94" w:rsidR="00C6537B" w:rsidRPr="00CE0A95" w:rsidRDefault="00C6537B" w:rsidP="00791B0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sieťka na prekrytie rúk (pozícia 1b na obrázkoch č. 2 a 9), </w:t>
      </w:r>
    </w:p>
    <w:p w14:paraId="0C03918E" w14:textId="5D822FB6" w:rsidR="00C6537B" w:rsidRPr="00CE0A95" w:rsidRDefault="00C6537B" w:rsidP="00791B0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2 kusy rukoväte na držanie sprevádzajúcou osobou (pozícia 5 na obrázkoch č. 2, 3 a 6), </w:t>
      </w:r>
    </w:p>
    <w:p w14:paraId="7FF3B180" w14:textId="5E1B01BA" w:rsidR="00C6537B" w:rsidRDefault="00C6537B" w:rsidP="00791B0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2 kusy rukoväte na uchytenie rúk v oblasti zápästia (pozícia 6 na obrázku č. 3), </w:t>
      </w:r>
    </w:p>
    <w:p w14:paraId="29CF6FA9" w14:textId="37BB5CFD" w:rsidR="00C6537B" w:rsidRDefault="00C6537B" w:rsidP="00791B0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CE0A95">
        <w:rPr>
          <w:rFonts w:ascii="Arial Narrow" w:eastAsiaTheme="minorHAnsi" w:hAnsi="Arial Narrow"/>
          <w:color w:val="000000"/>
        </w:rPr>
        <w:t>Cordura</w:t>
      </w:r>
      <w:proofErr w:type="spellEnd"/>
      <w:r w:rsidRPr="00CE0A95">
        <w:rPr>
          <w:rFonts w:ascii="Arial Narrow" w:eastAsiaTheme="minorHAnsi" w:hAnsi="Arial Narrow"/>
          <w:color w:val="000000"/>
        </w:rPr>
        <w:t xml:space="preserve"> - nylonové (polyamidové) vlákno a </w:t>
      </w:r>
      <w:proofErr w:type="spellStart"/>
      <w:r w:rsidRPr="00CE0A95">
        <w:rPr>
          <w:rFonts w:ascii="Arial Narrow" w:eastAsiaTheme="minorHAnsi" w:hAnsi="Arial Narrow"/>
          <w:color w:val="000000"/>
        </w:rPr>
        <w:t>Velcro</w:t>
      </w:r>
      <w:proofErr w:type="spellEnd"/>
      <w:r w:rsidRPr="00CE0A95">
        <w:rPr>
          <w:rFonts w:ascii="Arial Narrow" w:eastAsiaTheme="minorHAnsi" w:hAnsi="Arial Narrow"/>
          <w:color w:val="000000"/>
        </w:rPr>
        <w:t xml:space="preserve"> popruh so suchým zipsom, </w:t>
      </w:r>
    </w:p>
    <w:p w14:paraId="15FB7D77" w14:textId="22FEC682" w:rsidR="00C6537B" w:rsidRPr="00CE0A95" w:rsidRDefault="00C6537B" w:rsidP="00791B0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farba – čierna </w:t>
      </w:r>
    </w:p>
    <w:p w14:paraId="6C08F440" w14:textId="77777777" w:rsidR="00C6537B" w:rsidRPr="00C6537B" w:rsidRDefault="00C6537B" w:rsidP="00CE0A95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2E8F3A08" w14:textId="77777777" w:rsidR="00C6537B" w:rsidRPr="00C6537B" w:rsidRDefault="00C6537B" w:rsidP="00CE0A95">
      <w:pPr>
        <w:autoSpaceDE w:val="0"/>
        <w:autoSpaceDN w:val="0"/>
        <w:adjustRightInd w:val="0"/>
        <w:ind w:left="714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6537B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Popis: </w:t>
      </w:r>
    </w:p>
    <w:p w14:paraId="47B20545" w14:textId="77777777" w:rsidR="00C6537B" w:rsidRPr="00C6537B" w:rsidRDefault="00C6537B" w:rsidP="00CE0A95">
      <w:pPr>
        <w:autoSpaceDE w:val="0"/>
        <w:autoSpaceDN w:val="0"/>
        <w:adjustRightInd w:val="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6537B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Nosnou časťou opasku je základňa zo širokého </w:t>
      </w:r>
      <w:proofErr w:type="spellStart"/>
      <w:r w:rsidRPr="00C6537B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Velcro</w:t>
      </w:r>
      <w:proofErr w:type="spellEnd"/>
      <w:r w:rsidRPr="00C6537B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popruhu so suchým zipsom, na ktorej sú pevne prišité jednotlivé upínacie časti. Dĺžka nosnej časti sa musí dať prispôsobiť rôznym veľkostiam obvodu pásu spútavanej osoby. </w:t>
      </w:r>
    </w:p>
    <w:p w14:paraId="13810308" w14:textId="77777777" w:rsidR="00C6537B" w:rsidRPr="00C6537B" w:rsidRDefault="00C6537B" w:rsidP="00CE0A95">
      <w:pPr>
        <w:autoSpaceDE w:val="0"/>
        <w:autoSpaceDN w:val="0"/>
        <w:adjustRightInd w:val="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6537B">
        <w:rPr>
          <w:rFonts w:ascii="Arial Narrow" w:eastAsiaTheme="minorHAnsi" w:hAnsi="Arial Narrow"/>
          <w:color w:val="000000"/>
          <w:sz w:val="22"/>
          <w:szCs w:val="22"/>
          <w:lang w:eastAsia="en-US"/>
        </w:rPr>
        <w:lastRenderedPageBreak/>
        <w:t xml:space="preserve">Sieťka na prekrytie rúk (pozícia 1b na obrázkoch č. 2 a 9) je v hornej časti pevne spojená s prednou nosnou časťou opasku, pričom spodná časť sa upína na oboch stranách nad zápästím kombináciou rýchloupínacieho plastového háčika (pozícia 7a na obrázkoch č. 3 a 4) a oka (pozícia 7b na obrázkoch č. 3 a 4) a po celej dĺžke suchým zipsom (pozícia 7c na obrázkoch č. 3 a 9). </w:t>
      </w:r>
    </w:p>
    <w:p w14:paraId="11FBDCB6" w14:textId="575E1103" w:rsidR="00C6537B" w:rsidRPr="00CE0A95" w:rsidRDefault="00C6537B" w:rsidP="00CE0A95">
      <w:pPr>
        <w:pStyle w:val="Zarkazkladnhotextu"/>
        <w:spacing w:after="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Postranné rukoväte (pozícia 5 na obrázkoch č. 2, 3 a 6) musia byť vyrobené z jednoliateho plastu alebo tvrdenej gumy.</w:t>
      </w:r>
    </w:p>
    <w:p w14:paraId="5CAE2364" w14:textId="77777777" w:rsidR="00C6537B" w:rsidRPr="00CE0A95" w:rsidRDefault="00C6537B" w:rsidP="00CE0A95">
      <w:pPr>
        <w:autoSpaceDE w:val="0"/>
        <w:autoSpaceDN w:val="0"/>
        <w:adjustRightInd w:val="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Každá rukoväť na uchytenie zápästia (pozícia 6 na obrázkoch č. 3 a 8) je pevne spojená s popruhom (pozícia 9 na obrázkoch č. 8 a 9), ktorým sa určuje voľnosť končatiny, napr. pri pití. Popruh je fixovaný v zadnej časti nosnej časti opasku. Rukoväť je otvoreného typu, zložená z popruhu a koženou výstelkou na zabezpečenie lepšieho pohodlia pri nasadení (pozícia 6a na obrázku č. 5). Zapínanie je suchým zipsom (pozícia 6b na obrázku č. 5) a pomocou rýchloupínacej vidlicovej spony šírky 30 mm (pozícia 8 na obrázku č. 6).</w:t>
      </w:r>
    </w:p>
    <w:p w14:paraId="1F908EF8" w14:textId="77777777" w:rsidR="00C6537B" w:rsidRDefault="00C6537B" w:rsidP="00CE0A95">
      <w:pPr>
        <w:autoSpaceDE w:val="0"/>
        <w:autoSpaceDN w:val="0"/>
        <w:adjustRightInd w:val="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Všetky popruhy, ktoré prichádzajú do priameho styku s pokožkou spútavanej osoby musia byť podšité látkou, resp. kožou, aby sa predišlo alergiám alebo nežiadúcim reakciám kože.</w:t>
      </w:r>
    </w:p>
    <w:p w14:paraId="4406AB4B" w14:textId="77777777" w:rsidR="00CE0A95" w:rsidRPr="00CE0A95" w:rsidRDefault="00CE0A95" w:rsidP="00CE0A95">
      <w:pPr>
        <w:autoSpaceDE w:val="0"/>
        <w:autoSpaceDN w:val="0"/>
        <w:adjustRightInd w:val="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07C97931" w14:textId="06F610E1" w:rsidR="00C6537B" w:rsidRDefault="00CE0A95" w:rsidP="00791B0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Times New Roman,Bold"/>
          <w:bCs/>
          <w:color w:val="000000"/>
        </w:rPr>
      </w:pPr>
      <w:r w:rsidRPr="00CE0A95">
        <w:rPr>
          <w:rFonts w:ascii="Arial Narrow" w:eastAsiaTheme="minorHAnsi" w:hAnsi="Arial Narrow"/>
          <w:bCs/>
          <w:color w:val="000000"/>
        </w:rPr>
        <w:t>l</w:t>
      </w:r>
      <w:r w:rsidR="00C6537B" w:rsidRPr="00CE0A95">
        <w:rPr>
          <w:rFonts w:ascii="Arial Narrow" w:eastAsiaTheme="minorHAnsi" w:hAnsi="Arial Narrow" w:cs="Times New Roman,Bold"/>
          <w:bCs/>
          <w:color w:val="000000"/>
        </w:rPr>
        <w:t>akťový popruh</w:t>
      </w:r>
    </w:p>
    <w:p w14:paraId="573B1003" w14:textId="0C1211A4" w:rsidR="00C6537B" w:rsidRPr="00CE0A95" w:rsidRDefault="00C6537B" w:rsidP="00791B0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>použitie – spútanie rúk do slučky v oblasti lakťov, slučka je vedená na chrbtovej časti (pozícia 2 na obrázkoch č. 1 a 9),</w:t>
      </w:r>
    </w:p>
    <w:p w14:paraId="0FE21A4F" w14:textId="716BA554" w:rsidR="00C6537B" w:rsidRPr="00CE0A95" w:rsidRDefault="00C6537B" w:rsidP="00791B0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CE0A95">
        <w:rPr>
          <w:rFonts w:ascii="Arial Narrow" w:eastAsiaTheme="minorHAnsi" w:hAnsi="Arial Narrow"/>
          <w:color w:val="000000"/>
        </w:rPr>
        <w:t>Cordura</w:t>
      </w:r>
      <w:proofErr w:type="spellEnd"/>
      <w:r w:rsidRPr="00CE0A95">
        <w:rPr>
          <w:rFonts w:ascii="Arial Narrow" w:eastAsiaTheme="minorHAnsi" w:hAnsi="Arial Narrow"/>
          <w:color w:val="000000"/>
        </w:rPr>
        <w:t>; nylonové (polyamidové) vlákno,</w:t>
      </w:r>
    </w:p>
    <w:p w14:paraId="70180CA8" w14:textId="32A3B4D4" w:rsidR="00C6537B" w:rsidRPr="00CE0A95" w:rsidRDefault="00C6537B" w:rsidP="00791B0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>šírka – od 30 do 40 mm,</w:t>
      </w:r>
    </w:p>
    <w:p w14:paraId="65AA7F91" w14:textId="013EADB7" w:rsidR="00C6537B" w:rsidRPr="00CE0A95" w:rsidRDefault="00C6537B" w:rsidP="00791B0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>dĺžka – od 1800 do 2000 mm,</w:t>
      </w:r>
    </w:p>
    <w:p w14:paraId="58ECC527" w14:textId="4E598E5A" w:rsidR="00C6537B" w:rsidRPr="00CE0A95" w:rsidRDefault="00C6537B" w:rsidP="00791B0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>uzamknutie popruhu prostredníctvom rýchloupínacej vidlicovej spony,</w:t>
      </w:r>
    </w:p>
    <w:p w14:paraId="4AEF277F" w14:textId="77777777" w:rsidR="00CE0A95" w:rsidRDefault="00C6537B" w:rsidP="00791B0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color w:val="000000"/>
        </w:rPr>
        <w:t>farba – čierna.</w:t>
      </w:r>
    </w:p>
    <w:p w14:paraId="313BF34B" w14:textId="77777777" w:rsidR="00CE0A95" w:rsidRDefault="00CE0A95" w:rsidP="00CE0A95">
      <w:pPr>
        <w:pStyle w:val="Odsekzoznamu"/>
        <w:autoSpaceDE w:val="0"/>
        <w:autoSpaceDN w:val="0"/>
        <w:adjustRightInd w:val="0"/>
        <w:spacing w:after="0" w:line="240" w:lineRule="auto"/>
        <w:ind w:left="1071"/>
        <w:jc w:val="both"/>
        <w:rPr>
          <w:rFonts w:ascii="Arial Narrow" w:eastAsiaTheme="minorHAnsi" w:hAnsi="Arial Narrow"/>
          <w:color w:val="000000"/>
        </w:rPr>
      </w:pPr>
    </w:p>
    <w:p w14:paraId="50B85F9D" w14:textId="53CB16F1" w:rsidR="00C6537B" w:rsidRPr="00CE0A95" w:rsidRDefault="00CE0A95" w:rsidP="00791B0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color w:val="000000"/>
        </w:rPr>
      </w:pPr>
      <w:r w:rsidRPr="00CE0A95">
        <w:rPr>
          <w:rFonts w:ascii="Arial Narrow" w:eastAsiaTheme="minorHAnsi" w:hAnsi="Arial Narrow"/>
          <w:bCs/>
          <w:color w:val="000000"/>
        </w:rPr>
        <w:t>k</w:t>
      </w:r>
      <w:r w:rsidR="00C6537B" w:rsidRPr="00CE0A95">
        <w:rPr>
          <w:rFonts w:ascii="Arial Narrow" w:eastAsiaTheme="minorHAnsi" w:hAnsi="Arial Narrow" w:cs="Times New Roman,Bold"/>
          <w:bCs/>
          <w:color w:val="000000"/>
        </w:rPr>
        <w:t>olenný</w:t>
      </w:r>
      <w:r w:rsidRPr="00CE0A95">
        <w:rPr>
          <w:rFonts w:ascii="Arial Narrow" w:eastAsiaTheme="minorHAnsi" w:hAnsi="Arial Narrow" w:cs="Times New Roman,Bold"/>
          <w:bCs/>
          <w:color w:val="000000"/>
        </w:rPr>
        <w:t xml:space="preserve"> </w:t>
      </w:r>
      <w:r w:rsidR="00C6537B" w:rsidRPr="00CE0A95">
        <w:rPr>
          <w:rFonts w:ascii="Arial Narrow" w:eastAsiaTheme="minorHAnsi" w:hAnsi="Arial Narrow" w:cs="Times New Roman,Bold"/>
          <w:bCs/>
          <w:color w:val="000000"/>
        </w:rPr>
        <w:t>popruh</w:t>
      </w:r>
    </w:p>
    <w:p w14:paraId="4C38F615" w14:textId="0A4D68B3" w:rsidR="00C6537B" w:rsidRPr="0078427B" w:rsidRDefault="00C6537B" w:rsidP="00791B0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použitie – spútanie nôh do slučky v oblasti kolien (pozícia 3 na obrázkoch č. 1 a 9),</w:t>
      </w:r>
    </w:p>
    <w:p w14:paraId="40455A9F" w14:textId="02705ACD" w:rsidR="00C6537B" w:rsidRPr="0078427B" w:rsidRDefault="00C6537B" w:rsidP="00791B0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78427B">
        <w:rPr>
          <w:rFonts w:ascii="Arial Narrow" w:eastAsiaTheme="minorHAnsi" w:hAnsi="Arial Narrow"/>
          <w:color w:val="000000"/>
        </w:rPr>
        <w:t>Cordura</w:t>
      </w:r>
      <w:proofErr w:type="spellEnd"/>
      <w:r w:rsidRPr="0078427B">
        <w:rPr>
          <w:rFonts w:ascii="Arial Narrow" w:eastAsiaTheme="minorHAnsi" w:hAnsi="Arial Narrow"/>
          <w:color w:val="000000"/>
        </w:rPr>
        <w:t>; nylonové (polyamidové) vlákno,</w:t>
      </w:r>
    </w:p>
    <w:p w14:paraId="3FB25B2E" w14:textId="68BF7E7C" w:rsidR="00C6537B" w:rsidRPr="0078427B" w:rsidRDefault="00C6537B" w:rsidP="00791B0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prevedenie </w:t>
      </w:r>
      <w:r w:rsidR="0078427B">
        <w:rPr>
          <w:rFonts w:ascii="Arial Narrow" w:eastAsiaTheme="minorHAnsi" w:hAnsi="Arial Narrow"/>
          <w:color w:val="000000"/>
        </w:rPr>
        <w:t>–</w:t>
      </w:r>
      <w:r w:rsidRPr="0078427B">
        <w:rPr>
          <w:rFonts w:ascii="Arial Narrow" w:eastAsiaTheme="minorHAnsi" w:hAnsi="Arial Narrow"/>
          <w:color w:val="000000"/>
        </w:rPr>
        <w:t xml:space="preserve"> </w:t>
      </w:r>
      <w:proofErr w:type="spellStart"/>
      <w:r w:rsidRPr="0078427B">
        <w:rPr>
          <w:rFonts w:ascii="Arial Narrow" w:eastAsiaTheme="minorHAnsi" w:hAnsi="Arial Narrow"/>
          <w:color w:val="000000"/>
        </w:rPr>
        <w:t>Velcro</w:t>
      </w:r>
      <w:proofErr w:type="spellEnd"/>
      <w:r w:rsidR="0078427B">
        <w:rPr>
          <w:rFonts w:ascii="Arial Narrow" w:eastAsiaTheme="minorHAnsi" w:hAnsi="Arial Narrow"/>
          <w:color w:val="000000"/>
        </w:rPr>
        <w:t xml:space="preserve"> </w:t>
      </w:r>
      <w:r w:rsidRPr="0078427B">
        <w:rPr>
          <w:rFonts w:ascii="Arial Narrow" w:eastAsiaTheme="minorHAnsi" w:hAnsi="Arial Narrow"/>
          <w:color w:val="000000"/>
        </w:rPr>
        <w:t>popruh so suchým zipsom,</w:t>
      </w:r>
    </w:p>
    <w:p w14:paraId="3860D040" w14:textId="5C6F7742" w:rsidR="00C6537B" w:rsidRPr="0078427B" w:rsidRDefault="00C6537B" w:rsidP="00791B0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šírka – od 30 do 40 mm,</w:t>
      </w:r>
    </w:p>
    <w:p w14:paraId="7521E73C" w14:textId="64CDBBC9" w:rsidR="00C6537B" w:rsidRPr="0078427B" w:rsidRDefault="00C6537B" w:rsidP="00791B0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dĺžka – od 1300 do 1500 mm,</w:t>
      </w:r>
    </w:p>
    <w:p w14:paraId="30B0EDA5" w14:textId="349FBCC8" w:rsidR="00C6537B" w:rsidRPr="0078427B" w:rsidRDefault="00C6537B" w:rsidP="00791B0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farba – čierna.</w:t>
      </w:r>
    </w:p>
    <w:p w14:paraId="22B1E50E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</w:pPr>
    </w:p>
    <w:p w14:paraId="0E99AEBB" w14:textId="01779068" w:rsidR="00C6537B" w:rsidRDefault="0078427B" w:rsidP="00791B0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Times New Roman,Bold"/>
          <w:bCs/>
          <w:color w:val="000000"/>
        </w:rPr>
      </w:pPr>
      <w:r w:rsidRPr="0078427B">
        <w:rPr>
          <w:rFonts w:ascii="Arial Narrow" w:eastAsiaTheme="minorHAnsi" w:hAnsi="Arial Narrow" w:cs="Times New Roman,Bold"/>
          <w:bCs/>
          <w:color w:val="000000"/>
        </w:rPr>
        <w:t>č</w:t>
      </w:r>
      <w:r w:rsidR="00C6537B" w:rsidRPr="0078427B">
        <w:rPr>
          <w:rFonts w:ascii="Arial Narrow" w:eastAsiaTheme="minorHAnsi" w:hAnsi="Arial Narrow" w:cs="Times New Roman,Bold"/>
          <w:bCs/>
          <w:color w:val="000000"/>
        </w:rPr>
        <w:t>lenkový popruh</w:t>
      </w:r>
    </w:p>
    <w:p w14:paraId="38D102F7" w14:textId="20038A99" w:rsidR="00C6537B" w:rsidRPr="0078427B" w:rsidRDefault="00C6537B" w:rsidP="00791B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použitie – spútanie nôh do slučky v oblasti členkov (pozícia 4 na obrázkoch č. 1 a 9),</w:t>
      </w:r>
    </w:p>
    <w:p w14:paraId="456B9F10" w14:textId="7C3DBEF4" w:rsidR="00C6537B" w:rsidRPr="0078427B" w:rsidRDefault="00C6537B" w:rsidP="00791B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78427B">
        <w:rPr>
          <w:rFonts w:ascii="Arial Narrow" w:eastAsiaTheme="minorHAnsi" w:hAnsi="Arial Narrow"/>
          <w:color w:val="000000"/>
        </w:rPr>
        <w:t>Cordura</w:t>
      </w:r>
      <w:proofErr w:type="spellEnd"/>
      <w:r w:rsidRPr="0078427B">
        <w:rPr>
          <w:rFonts w:ascii="Arial Narrow" w:eastAsiaTheme="minorHAnsi" w:hAnsi="Arial Narrow"/>
          <w:color w:val="000000"/>
        </w:rPr>
        <w:t>; nylonové (polyamidové) vlákno,</w:t>
      </w:r>
    </w:p>
    <w:p w14:paraId="4CC200C7" w14:textId="516ACD49" w:rsidR="00C6537B" w:rsidRPr="0078427B" w:rsidRDefault="00C6537B" w:rsidP="00791B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prevedenie </w:t>
      </w:r>
      <w:r w:rsidR="0078427B" w:rsidRPr="0078427B">
        <w:rPr>
          <w:rFonts w:ascii="Arial Narrow" w:eastAsiaTheme="minorHAnsi" w:hAnsi="Arial Narrow"/>
          <w:color w:val="000000"/>
        </w:rPr>
        <w:t>–</w:t>
      </w:r>
      <w:r w:rsidRPr="0078427B">
        <w:rPr>
          <w:rFonts w:ascii="Arial Narrow" w:eastAsiaTheme="minorHAnsi" w:hAnsi="Arial Narrow"/>
          <w:color w:val="000000"/>
        </w:rPr>
        <w:t xml:space="preserve"> </w:t>
      </w:r>
      <w:proofErr w:type="spellStart"/>
      <w:r w:rsidRPr="0078427B">
        <w:rPr>
          <w:rFonts w:ascii="Arial Narrow" w:eastAsiaTheme="minorHAnsi" w:hAnsi="Arial Narrow"/>
          <w:color w:val="000000"/>
        </w:rPr>
        <w:t>Velcro</w:t>
      </w:r>
      <w:proofErr w:type="spellEnd"/>
      <w:r w:rsidR="0078427B" w:rsidRPr="0078427B">
        <w:rPr>
          <w:rFonts w:ascii="Arial Narrow" w:eastAsiaTheme="minorHAnsi" w:hAnsi="Arial Narrow"/>
          <w:color w:val="000000"/>
        </w:rPr>
        <w:t xml:space="preserve"> </w:t>
      </w:r>
      <w:r w:rsidRPr="0078427B">
        <w:rPr>
          <w:rFonts w:ascii="Arial Narrow" w:eastAsiaTheme="minorHAnsi" w:hAnsi="Arial Narrow"/>
          <w:color w:val="000000"/>
        </w:rPr>
        <w:t>páska so suchým zipsom,</w:t>
      </w:r>
    </w:p>
    <w:p w14:paraId="49A4B593" w14:textId="1BF40634" w:rsidR="00C6537B" w:rsidRPr="0078427B" w:rsidRDefault="00C6537B" w:rsidP="00791B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šírka – od 30 do 40 mm,</w:t>
      </w:r>
    </w:p>
    <w:p w14:paraId="4ED695BA" w14:textId="4735ADB7" w:rsidR="00C6537B" w:rsidRPr="0078427B" w:rsidRDefault="00C6537B" w:rsidP="00791B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dĺžka – od 1200 do 1400 mm,</w:t>
      </w:r>
    </w:p>
    <w:p w14:paraId="193AEBCC" w14:textId="21B74F1A" w:rsidR="00C6537B" w:rsidRPr="0078427B" w:rsidRDefault="00C6537B" w:rsidP="00791B0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1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farba – čierna.</w:t>
      </w:r>
    </w:p>
    <w:p w14:paraId="1DAD0E46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</w:pPr>
    </w:p>
    <w:p w14:paraId="0474A1D1" w14:textId="3909BE60" w:rsidR="00C6537B" w:rsidRPr="0078427B" w:rsidRDefault="0078427B" w:rsidP="00791B06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 Narrow" w:eastAsiaTheme="minorHAnsi" w:hAnsi="Arial Narrow" w:cs="Times New Roman,Bold"/>
          <w:bCs/>
          <w:color w:val="000000"/>
        </w:rPr>
      </w:pPr>
      <w:r w:rsidRPr="0078427B">
        <w:rPr>
          <w:rFonts w:ascii="Arial Narrow" w:eastAsiaTheme="minorHAnsi" w:hAnsi="Arial Narrow"/>
          <w:bCs/>
          <w:color w:val="000000"/>
        </w:rPr>
        <w:t>z</w:t>
      </w:r>
      <w:r w:rsidR="00C6537B" w:rsidRPr="0078427B">
        <w:rPr>
          <w:rFonts w:ascii="Arial Narrow" w:eastAsiaTheme="minorHAnsi" w:hAnsi="Arial Narrow" w:cs="Times New Roman,Bold"/>
          <w:bCs/>
          <w:color w:val="000000"/>
        </w:rPr>
        <w:t>ápästný popruh</w:t>
      </w:r>
    </w:p>
    <w:p w14:paraId="097084F4" w14:textId="0872C876" w:rsidR="00C6537B" w:rsidRPr="0078427B" w:rsidRDefault="00C6537B" w:rsidP="00791B0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použitie – doplnkové spútanie rúk do slučky v oblasti zápästia,</w:t>
      </w:r>
    </w:p>
    <w:p w14:paraId="3CA936B1" w14:textId="10765AD0" w:rsidR="00C6537B" w:rsidRPr="0078427B" w:rsidRDefault="00C6537B" w:rsidP="00791B0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78427B">
        <w:rPr>
          <w:rFonts w:ascii="Arial Narrow" w:eastAsiaTheme="minorHAnsi" w:hAnsi="Arial Narrow"/>
          <w:color w:val="000000"/>
        </w:rPr>
        <w:t>Cordura</w:t>
      </w:r>
      <w:proofErr w:type="spellEnd"/>
      <w:r w:rsidRPr="0078427B">
        <w:rPr>
          <w:rFonts w:ascii="Arial Narrow" w:eastAsiaTheme="minorHAnsi" w:hAnsi="Arial Narrow"/>
          <w:color w:val="000000"/>
        </w:rPr>
        <w:t>; nylonové (polyamidové) vlákno,</w:t>
      </w:r>
    </w:p>
    <w:p w14:paraId="42A40B07" w14:textId="588A25F5" w:rsidR="00C6537B" w:rsidRPr="0078427B" w:rsidRDefault="00C6537B" w:rsidP="00791B0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prevedenie </w:t>
      </w:r>
      <w:r w:rsidR="0078427B" w:rsidRPr="0078427B">
        <w:rPr>
          <w:rFonts w:ascii="Arial Narrow" w:eastAsiaTheme="minorHAnsi" w:hAnsi="Arial Narrow"/>
          <w:color w:val="000000"/>
        </w:rPr>
        <w:t>–</w:t>
      </w:r>
      <w:r w:rsidRPr="0078427B">
        <w:rPr>
          <w:rFonts w:ascii="Arial Narrow" w:eastAsiaTheme="minorHAnsi" w:hAnsi="Arial Narrow"/>
          <w:color w:val="000000"/>
        </w:rPr>
        <w:t xml:space="preserve"> </w:t>
      </w:r>
      <w:proofErr w:type="spellStart"/>
      <w:r w:rsidRPr="0078427B">
        <w:rPr>
          <w:rFonts w:ascii="Arial Narrow" w:eastAsiaTheme="minorHAnsi" w:hAnsi="Arial Narrow"/>
          <w:color w:val="000000"/>
        </w:rPr>
        <w:t>Velcro</w:t>
      </w:r>
      <w:proofErr w:type="spellEnd"/>
      <w:r w:rsidR="0078427B" w:rsidRPr="0078427B">
        <w:rPr>
          <w:rFonts w:ascii="Arial Narrow" w:eastAsiaTheme="minorHAnsi" w:hAnsi="Arial Narrow"/>
          <w:color w:val="000000"/>
        </w:rPr>
        <w:t xml:space="preserve"> </w:t>
      </w:r>
      <w:r w:rsidRPr="0078427B">
        <w:rPr>
          <w:rFonts w:ascii="Arial Narrow" w:eastAsiaTheme="minorHAnsi" w:hAnsi="Arial Narrow"/>
          <w:color w:val="000000"/>
        </w:rPr>
        <w:t>páska so suchým zipsom (pozícia 11 na obrázku č. 10) na jednom konci ukončená plastovým okom (pozícia 10 na obrázku č. 10),</w:t>
      </w:r>
    </w:p>
    <w:p w14:paraId="2A47E682" w14:textId="54FAC613" w:rsidR="00C6537B" w:rsidRPr="0078427B" w:rsidRDefault="00C6537B" w:rsidP="00791B0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šírka – od 15 do 20 mm,</w:t>
      </w:r>
    </w:p>
    <w:p w14:paraId="2362D056" w14:textId="01C33ADC" w:rsidR="00C6537B" w:rsidRPr="0078427B" w:rsidRDefault="00C6537B" w:rsidP="00791B0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dĺžka – od 80 do 100 mm,</w:t>
      </w:r>
    </w:p>
    <w:p w14:paraId="20DF352E" w14:textId="724C1F9E" w:rsidR="00C6537B" w:rsidRPr="0078427B" w:rsidRDefault="00C6537B" w:rsidP="00791B0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farba – čierna.</w:t>
      </w:r>
    </w:p>
    <w:p w14:paraId="13095226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</w:pPr>
    </w:p>
    <w:p w14:paraId="000369C0" w14:textId="0BA5F7BE" w:rsidR="00C6537B" w:rsidRPr="0078427B" w:rsidRDefault="0078427B" w:rsidP="00791B0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Times New Roman,Bold"/>
          <w:bCs/>
          <w:color w:val="000000"/>
        </w:rPr>
      </w:pPr>
      <w:r w:rsidRPr="0078427B">
        <w:rPr>
          <w:rFonts w:ascii="Arial Narrow" w:eastAsiaTheme="minorHAnsi" w:hAnsi="Arial Narrow" w:cs="Times New Roman,Bold"/>
          <w:bCs/>
          <w:color w:val="000000"/>
        </w:rPr>
        <w:t>p</w:t>
      </w:r>
      <w:r w:rsidR="00C6537B" w:rsidRPr="0078427B">
        <w:rPr>
          <w:rFonts w:ascii="Arial Narrow" w:eastAsiaTheme="minorHAnsi" w:hAnsi="Arial Narrow" w:cs="Times New Roman,Bold"/>
          <w:bCs/>
          <w:color w:val="000000"/>
        </w:rPr>
        <w:t>roti infekčná kukla</w:t>
      </w:r>
    </w:p>
    <w:p w14:paraId="1DFC9D07" w14:textId="02225007" w:rsidR="00C6537B" w:rsidRPr="0078427B" w:rsidRDefault="00C6537B" w:rsidP="00791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použitie – ochrana identity osoby, kukla musí byť v prednej časti opatrená sieťkou zabezpečujúca viditeľnosť z vnútra von (pozícia 12 na obrázkoch č. 11 a 12), z hygienických dôvodov musí byť kukla na jedno použitie,</w:t>
      </w:r>
    </w:p>
    <w:p w14:paraId="7F20EACF" w14:textId="35ACB7C2" w:rsidR="00C6537B" w:rsidRPr="0078427B" w:rsidRDefault="00C6537B" w:rsidP="00791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78427B">
        <w:rPr>
          <w:rFonts w:ascii="Arial Narrow" w:eastAsiaTheme="minorHAnsi" w:hAnsi="Arial Narrow"/>
          <w:color w:val="000000"/>
        </w:rPr>
        <w:t>hypoalergénny</w:t>
      </w:r>
      <w:proofErr w:type="spellEnd"/>
      <w:r w:rsidRPr="0078427B">
        <w:rPr>
          <w:rFonts w:ascii="Arial Narrow" w:eastAsiaTheme="minorHAnsi" w:hAnsi="Arial Narrow"/>
          <w:color w:val="000000"/>
        </w:rPr>
        <w:t xml:space="preserve"> - 100 % </w:t>
      </w:r>
      <w:proofErr w:type="spellStart"/>
      <w:r w:rsidRPr="0078427B">
        <w:rPr>
          <w:rFonts w:ascii="Arial Narrow" w:eastAsiaTheme="minorHAnsi" w:hAnsi="Arial Narrow"/>
          <w:color w:val="000000"/>
        </w:rPr>
        <w:t>syntetika</w:t>
      </w:r>
      <w:proofErr w:type="spellEnd"/>
      <w:r w:rsidRPr="0078427B">
        <w:rPr>
          <w:rFonts w:ascii="Arial Narrow" w:eastAsiaTheme="minorHAnsi" w:hAnsi="Arial Narrow"/>
          <w:color w:val="000000"/>
        </w:rPr>
        <w:t>, zabezpečujúci prúdenie vzduch v celej oblasti,</w:t>
      </w:r>
    </w:p>
    <w:p w14:paraId="2CDD09FD" w14:textId="7149E657" w:rsidR="00C6537B" w:rsidRPr="0078427B" w:rsidRDefault="00C6537B" w:rsidP="00791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lastRenderedPageBreak/>
        <w:t>prevedenie – navliekanie na hlavu s možnosťou zapínania suchým zipsom na zátylku (pozícia 13 na obrázku č. 11),</w:t>
      </w:r>
    </w:p>
    <w:p w14:paraId="36D4F7AB" w14:textId="616CB5EC" w:rsidR="00C6537B" w:rsidRPr="0078427B" w:rsidRDefault="00C6537B" w:rsidP="00791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rozmer – univerzálna veľkosť,</w:t>
      </w:r>
    </w:p>
    <w:p w14:paraId="232E1CE9" w14:textId="4A8D84F7" w:rsidR="00C6537B" w:rsidRPr="0078427B" w:rsidRDefault="00C6537B" w:rsidP="00791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farba – biela.</w:t>
      </w:r>
    </w:p>
    <w:p w14:paraId="67A1308D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</w:pPr>
    </w:p>
    <w:p w14:paraId="3B17DC8E" w14:textId="542B7B18" w:rsidR="00C6537B" w:rsidRPr="0078427B" w:rsidRDefault="0078427B" w:rsidP="00791B06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Times New Roman,Bold"/>
          <w:bCs/>
          <w:color w:val="000000"/>
        </w:rPr>
      </w:pPr>
      <w:r w:rsidRPr="0078427B">
        <w:rPr>
          <w:rFonts w:ascii="Arial Narrow" w:eastAsiaTheme="minorHAnsi" w:hAnsi="Arial Narrow" w:cs="Times New Roman,Bold"/>
          <w:bCs/>
          <w:color w:val="000000"/>
        </w:rPr>
        <w:t>o</w:t>
      </w:r>
      <w:r w:rsidR="00C6537B" w:rsidRPr="0078427B">
        <w:rPr>
          <w:rFonts w:ascii="Arial Narrow" w:eastAsiaTheme="minorHAnsi" w:hAnsi="Arial Narrow" w:cs="Times New Roman,Bold"/>
          <w:bCs/>
          <w:color w:val="000000"/>
        </w:rPr>
        <w:t>chranná prilba</w:t>
      </w:r>
    </w:p>
    <w:p w14:paraId="1D74F91F" w14:textId="0DBFEEC7" w:rsidR="00C6537B" w:rsidRPr="0078427B" w:rsidRDefault="00C6537B" w:rsidP="00791B0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použitie – ochrana nositeľa pred úmyselným zranením (samo poškodzovanie),</w:t>
      </w:r>
    </w:p>
    <w:p w14:paraId="2B85E352" w14:textId="782BC460" w:rsidR="00C6537B" w:rsidRPr="0078427B" w:rsidRDefault="00C6537B" w:rsidP="00791B0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78427B">
        <w:rPr>
          <w:rFonts w:ascii="Arial Narrow" w:eastAsiaTheme="minorHAnsi" w:hAnsi="Arial Narrow"/>
          <w:color w:val="000000"/>
        </w:rPr>
        <w:t>hypoalergénny</w:t>
      </w:r>
      <w:proofErr w:type="spellEnd"/>
      <w:r w:rsidRPr="0078427B">
        <w:rPr>
          <w:rFonts w:ascii="Arial Narrow" w:eastAsiaTheme="minorHAnsi" w:hAnsi="Arial Narrow"/>
          <w:color w:val="000000"/>
        </w:rPr>
        <w:t>, kombinácia kože, prípadne umelej kože a polyamidových popruhov,</w:t>
      </w:r>
    </w:p>
    <w:p w14:paraId="4A6E7816" w14:textId="7AFAD1FB" w:rsidR="00C6537B" w:rsidRPr="0078427B" w:rsidRDefault="00C6537B" w:rsidP="00791B0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prevedenie – ergonomická tvarovaná pena, ochrana lícnych kostí, spevnená brada a klenby, veľký </w:t>
      </w:r>
      <w:proofErr w:type="spellStart"/>
      <w:r w:rsidRPr="0078427B">
        <w:rPr>
          <w:rFonts w:ascii="Arial Narrow" w:eastAsiaTheme="minorHAnsi" w:hAnsi="Arial Narrow"/>
          <w:color w:val="000000"/>
        </w:rPr>
        <w:t>polstrovaný</w:t>
      </w:r>
      <w:proofErr w:type="spellEnd"/>
      <w:r w:rsidRPr="0078427B">
        <w:rPr>
          <w:rFonts w:ascii="Arial Narrow" w:eastAsiaTheme="minorHAnsi" w:hAnsi="Arial Narrow"/>
          <w:color w:val="000000"/>
        </w:rPr>
        <w:t xml:space="preserve"> otvor na uši pre lepší sluch (pozícia 14 na obrázku č. 13),</w:t>
      </w:r>
    </w:p>
    <w:p w14:paraId="0B01BFC8" w14:textId="7D86EC25" w:rsidR="00C6537B" w:rsidRPr="0078427B" w:rsidRDefault="00C6537B" w:rsidP="00791B0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rozmer – univerzálna veľkosť nastaviteľná pomocou suchého zipsu v zátylku (pozícia 16 na obrázku č. 13) a sťahovacej šnúrky na temene (pozícia 15 na obrázku č. 13),</w:t>
      </w:r>
    </w:p>
    <w:p w14:paraId="5D2722B0" w14:textId="47E6CEAF" w:rsidR="00C6537B" w:rsidRPr="0078427B" w:rsidRDefault="00C6537B" w:rsidP="00791B0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farba – tmavá kombinovaná, nie reflexná.</w:t>
      </w:r>
    </w:p>
    <w:p w14:paraId="66080C12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</w:pPr>
    </w:p>
    <w:p w14:paraId="416A9B45" w14:textId="65187223" w:rsidR="00C6537B" w:rsidRPr="0078427B" w:rsidRDefault="0078427B" w:rsidP="00791B06">
      <w:pPr>
        <w:pStyle w:val="Odsekzoznamu"/>
        <w:numPr>
          <w:ilvl w:val="0"/>
          <w:numId w:val="19"/>
        </w:numPr>
        <w:autoSpaceDE w:val="0"/>
        <w:autoSpaceDN w:val="0"/>
        <w:adjustRightInd w:val="0"/>
        <w:rPr>
          <w:rFonts w:ascii="Arial Narrow" w:eastAsiaTheme="minorHAnsi" w:hAnsi="Arial Narrow" w:cs="Times New Roman,Bold"/>
          <w:bCs/>
          <w:color w:val="000000"/>
        </w:rPr>
      </w:pPr>
      <w:r w:rsidRPr="0078427B">
        <w:rPr>
          <w:rFonts w:ascii="Arial Narrow" w:eastAsiaTheme="minorHAnsi" w:hAnsi="Arial Narrow"/>
          <w:bCs/>
          <w:color w:val="000000"/>
        </w:rPr>
        <w:t>t</w:t>
      </w:r>
      <w:r w:rsidR="00C6537B" w:rsidRPr="0078427B">
        <w:rPr>
          <w:rFonts w:ascii="Arial Narrow" w:eastAsiaTheme="minorHAnsi" w:hAnsi="Arial Narrow" w:cs="Times New Roman,Bold"/>
          <w:bCs/>
          <w:color w:val="000000"/>
        </w:rPr>
        <w:t>ransportný obal – brašna</w:t>
      </w:r>
    </w:p>
    <w:p w14:paraId="31D37E09" w14:textId="683D0708" w:rsidR="00C6537B" w:rsidRPr="0078427B" w:rsidRDefault="00C6537B" w:rsidP="00791B06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použitie – uloženie a prenos všetkých častí spútavacej súpravy okrem ochrannej prilby (obrázok č. 7),</w:t>
      </w:r>
    </w:p>
    <w:p w14:paraId="1996DC30" w14:textId="24948066" w:rsidR="00C6537B" w:rsidRPr="0078427B" w:rsidRDefault="00C6537B" w:rsidP="00791B06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 xml:space="preserve">materiál – </w:t>
      </w:r>
      <w:proofErr w:type="spellStart"/>
      <w:r w:rsidRPr="0078427B">
        <w:rPr>
          <w:rFonts w:ascii="Arial Narrow" w:eastAsiaTheme="minorHAnsi" w:hAnsi="Arial Narrow"/>
          <w:color w:val="000000"/>
        </w:rPr>
        <w:t>Cordura</w:t>
      </w:r>
      <w:proofErr w:type="spellEnd"/>
      <w:r w:rsidRPr="0078427B">
        <w:rPr>
          <w:rFonts w:ascii="Arial Narrow" w:eastAsiaTheme="minorHAnsi" w:hAnsi="Arial Narrow"/>
          <w:color w:val="000000"/>
        </w:rPr>
        <w:t>; nylonové (polyamidové) vlákno,</w:t>
      </w:r>
    </w:p>
    <w:p w14:paraId="4B89EAC3" w14:textId="759C2B18" w:rsidR="00C6537B" w:rsidRPr="0078427B" w:rsidRDefault="00C6537B" w:rsidP="00791B06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prevedenie – uzatvárateľné zipsom v poloblúku z vrchnej časti, opatrené úchopom na ruku,</w:t>
      </w:r>
    </w:p>
    <w:p w14:paraId="05002611" w14:textId="2331FED9" w:rsidR="00C6537B" w:rsidRPr="0078427B" w:rsidRDefault="00C6537B" w:rsidP="00791B06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rozmer – zodpovedajúci na uloženie jednotlivých častí spútavacej súpravy,</w:t>
      </w:r>
    </w:p>
    <w:p w14:paraId="71C10AE0" w14:textId="6C3B73E6" w:rsidR="00C6537B" w:rsidRPr="0078427B" w:rsidRDefault="00C6537B" w:rsidP="00791B06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71" w:hanging="357"/>
        <w:jc w:val="both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farba – čierna.</w:t>
      </w:r>
    </w:p>
    <w:p w14:paraId="5DC3E8E7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</w:pPr>
    </w:p>
    <w:p w14:paraId="15CB3621" w14:textId="2981560A" w:rsidR="00C6537B" w:rsidRPr="00CE0A95" w:rsidRDefault="00C6537B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"/>
          <w:b/>
          <w:bCs/>
          <w:color w:val="000000"/>
          <w:sz w:val="22"/>
          <w:szCs w:val="22"/>
          <w:lang w:eastAsia="en-US"/>
        </w:rPr>
      </w:pPr>
      <w:r w:rsidRPr="00CE0A95">
        <w:rPr>
          <w:rFonts w:ascii="Arial Narrow" w:eastAsiaTheme="minorHAnsi" w:hAnsi="Arial Narrow" w:cs="Times New Roman,Bold"/>
          <w:b/>
          <w:bCs/>
          <w:color w:val="000000"/>
          <w:sz w:val="22"/>
          <w:szCs w:val="22"/>
          <w:lang w:eastAsia="en-US"/>
        </w:rPr>
        <w:t>Všeobecné požiadavky</w:t>
      </w:r>
      <w:r w:rsidR="0078427B">
        <w:rPr>
          <w:rFonts w:ascii="Arial Narrow" w:eastAsiaTheme="minorHAnsi" w:hAnsi="Arial Narrow" w:cs="Times New Roman,Bold"/>
          <w:b/>
          <w:bCs/>
          <w:color w:val="000000"/>
          <w:sz w:val="22"/>
          <w:szCs w:val="22"/>
          <w:lang w:eastAsia="en-US"/>
        </w:rPr>
        <w:t>:</w:t>
      </w:r>
    </w:p>
    <w:p w14:paraId="61CE8E41" w14:textId="77777777" w:rsidR="0078427B" w:rsidRDefault="0078427B" w:rsidP="00CE0A95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2FE8421E" w14:textId="77777777" w:rsidR="00C6537B" w:rsidRPr="00CE0A95" w:rsidRDefault="00C6537B" w:rsidP="00CE0A95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Dokumentácia v slovenskom alebo českom jazyku v rozsahu:</w:t>
      </w:r>
    </w:p>
    <w:p w14:paraId="7C3D403A" w14:textId="457FBE75" w:rsidR="00C6537B" w:rsidRPr="0078427B" w:rsidRDefault="00C6537B" w:rsidP="00791B0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návod na obsluhu a údržbu,</w:t>
      </w:r>
    </w:p>
    <w:p w14:paraId="54D5EE46" w14:textId="0379025B" w:rsidR="00C6537B" w:rsidRPr="0078427B" w:rsidRDefault="00C6537B" w:rsidP="00791B0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technický popis,</w:t>
      </w:r>
    </w:p>
    <w:p w14:paraId="2E22E15A" w14:textId="5937D121" w:rsidR="00C6537B" w:rsidRPr="0078427B" w:rsidRDefault="00C6537B" w:rsidP="00791B0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 Narrow" w:eastAsiaTheme="minorHAnsi" w:hAnsi="Arial Narrow"/>
          <w:color w:val="000000"/>
        </w:rPr>
      </w:pPr>
      <w:r w:rsidRPr="0078427B">
        <w:rPr>
          <w:rFonts w:ascii="Arial Narrow" w:eastAsiaTheme="minorHAnsi" w:hAnsi="Arial Narrow"/>
          <w:color w:val="000000"/>
        </w:rPr>
        <w:t>záručné podmienky.</w:t>
      </w:r>
    </w:p>
    <w:p w14:paraId="7A97C1F4" w14:textId="77777777" w:rsidR="00F2313C" w:rsidRDefault="00F2313C" w:rsidP="00CE0A95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0B2BFF15" w14:textId="77777777" w:rsidR="00C6537B" w:rsidRPr="00CE0A95" w:rsidRDefault="00C6537B" w:rsidP="00CE0A95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Spolu s návrhom požadujeme jednu kompletnú funkčnú vzorku spútavacej súpravy do doby viazanosti ponuky.</w:t>
      </w:r>
    </w:p>
    <w:p w14:paraId="0015BC54" w14:textId="77777777" w:rsidR="00FB3EE8" w:rsidRPr="00DC6AA4" w:rsidRDefault="00FB3EE8" w:rsidP="00CE0A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lang w:eastAsia="cs-CZ"/>
        </w:rPr>
      </w:pPr>
    </w:p>
    <w:p w14:paraId="6048385A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4DA6B0EE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4F189278" w14:textId="16E6571F" w:rsidR="005117E2" w:rsidRPr="00AD0B42" w:rsidRDefault="005117E2" w:rsidP="005117E2">
      <w:pPr>
        <w:numPr>
          <w:ilvl w:val="0"/>
          <w:numId w:val="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="009530F3">
        <w:rPr>
          <w:rFonts w:ascii="Arial Narrow" w:hAnsi="Arial Narrow" w:cs="Arial"/>
          <w:sz w:val="22"/>
          <w:szCs w:val="22"/>
        </w:rPr>
        <w:t>18</w:t>
      </w:r>
      <w:bookmarkStart w:id="0" w:name="_GoBack"/>
      <w:bookmarkEnd w:id="0"/>
      <w:r w:rsidRPr="003D67BB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.2023, do 10:00 hod</w:t>
      </w:r>
    </w:p>
    <w:p w14:paraId="7CB7F5FC" w14:textId="77777777" w:rsidR="005117E2" w:rsidRPr="00AD0B42" w:rsidRDefault="005117E2" w:rsidP="005117E2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Prieskum trhu sa vykonáva</w:t>
      </w:r>
      <w:r w:rsidRPr="00AD0B42">
        <w:rPr>
          <w:rFonts w:ascii="Arial Narrow" w:hAnsi="Arial Narrow" w:cs="Arial"/>
          <w:sz w:val="22"/>
          <w:szCs w:val="22"/>
        </w:rPr>
        <w:t xml:space="preserve"> v</w:t>
      </w:r>
      <w:r>
        <w:rPr>
          <w:rFonts w:ascii="Arial Narrow" w:hAnsi="Arial Narrow" w:cs="Arial"/>
          <w:sz w:val="22"/>
          <w:szCs w:val="22"/>
        </w:rPr>
        <w:t> </w:t>
      </w:r>
      <w:r w:rsidRPr="00AD0B42">
        <w:rPr>
          <w:rFonts w:ascii="Arial Narrow" w:hAnsi="Arial Narrow" w:cs="Arial"/>
          <w:sz w:val="22"/>
          <w:szCs w:val="22"/>
        </w:rPr>
        <w:t>elektronick</w:t>
      </w:r>
      <w:r>
        <w:rPr>
          <w:rFonts w:ascii="Arial Narrow" w:hAnsi="Arial Narrow" w:cs="Arial"/>
          <w:sz w:val="22"/>
          <w:szCs w:val="22"/>
        </w:rPr>
        <w:t xml:space="preserve">om systéme </w:t>
      </w:r>
      <w:proofErr w:type="spellStart"/>
      <w:r>
        <w:rPr>
          <w:rFonts w:ascii="Arial Narrow" w:hAnsi="Arial Narrow" w:cs="Arial"/>
          <w:sz w:val="22"/>
          <w:szCs w:val="22"/>
        </w:rPr>
        <w:t>Josephine</w:t>
      </w:r>
      <w:proofErr w:type="spellEnd"/>
      <w:r>
        <w:rPr>
          <w:rFonts w:ascii="Arial Narrow" w:hAnsi="Arial Narrow" w:cs="Arial"/>
          <w:sz w:val="22"/>
          <w:szCs w:val="22"/>
        </w:rPr>
        <w:t>.</w:t>
      </w:r>
    </w:p>
    <w:p w14:paraId="3864B012" w14:textId="77777777" w:rsidR="005117E2" w:rsidRPr="00AD0B42" w:rsidRDefault="005117E2" w:rsidP="005117E2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9C36F32" w14:textId="77777777" w:rsidR="005117E2" w:rsidRPr="00AD0B42" w:rsidRDefault="005117E2" w:rsidP="005117E2">
      <w:pPr>
        <w:numPr>
          <w:ilvl w:val="0"/>
          <w:numId w:val="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298D7DAC" w14:textId="77777777" w:rsidR="005117E2" w:rsidRPr="00AD0B42" w:rsidRDefault="005117E2" w:rsidP="005117E2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AD0B42">
        <w:rPr>
          <w:rFonts w:ascii="Arial Narrow" w:hAnsi="Arial Narrow"/>
          <w:sz w:val="22"/>
          <w:szCs w:val="22"/>
        </w:rPr>
        <w:t>Z.z</w:t>
      </w:r>
      <w:proofErr w:type="spellEnd"/>
      <w:r w:rsidRPr="00AD0B42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341B0547" w14:textId="77777777" w:rsidR="005117E2" w:rsidRPr="00AD0B42" w:rsidRDefault="005117E2" w:rsidP="005117E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BA64DD0" w14:textId="77777777" w:rsidR="005117E2" w:rsidRPr="00AD0B42" w:rsidRDefault="005117E2" w:rsidP="005117E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603CFF3" w14:textId="77777777" w:rsidR="005117E2" w:rsidRPr="00AD0B42" w:rsidRDefault="005117E2" w:rsidP="005117E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B4D5745" w14:textId="7B267E05" w:rsidR="005117E2" w:rsidRPr="00AD0B42" w:rsidRDefault="005117E2" w:rsidP="005117E2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31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7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4119E289" w14:textId="77777777" w:rsidR="005117E2" w:rsidRPr="00AD0B42" w:rsidRDefault="005117E2" w:rsidP="005117E2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9146DE6" w14:textId="77777777" w:rsidR="005117E2" w:rsidRPr="00AD0B42" w:rsidRDefault="005117E2" w:rsidP="005117E2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FC8D903" w14:textId="77777777" w:rsidR="005117E2" w:rsidRPr="00AD0B42" w:rsidRDefault="005117E2" w:rsidP="005117E2">
      <w:pPr>
        <w:rPr>
          <w:rFonts w:ascii="Arial Narrow" w:hAnsi="Arial Narrow"/>
          <w:sz w:val="22"/>
          <w:szCs w:val="22"/>
          <w:lang w:eastAsia="x-none"/>
        </w:rPr>
      </w:pPr>
    </w:p>
    <w:p w14:paraId="173A145F" w14:textId="77777777" w:rsidR="005117E2" w:rsidRPr="00AD0B42" w:rsidRDefault="005117E2" w:rsidP="005117E2">
      <w:pPr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5117E2" w:rsidRPr="00AD0B42" w14:paraId="4F787E4A" w14:textId="77777777" w:rsidTr="00E518A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C308B" w14:textId="77777777" w:rsidR="005117E2" w:rsidRPr="00AD0B42" w:rsidRDefault="005117E2" w:rsidP="00E518A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7C4F0887" w14:textId="77777777" w:rsidR="005117E2" w:rsidRPr="00AD0B42" w:rsidRDefault="005117E2" w:rsidP="00E518A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7F07208B" w14:textId="77777777" w:rsidR="005117E2" w:rsidRPr="00AD0B42" w:rsidRDefault="005117E2" w:rsidP="00E518A5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5C91B838" w14:textId="77777777" w:rsidR="005117E2" w:rsidRPr="00AD0B42" w:rsidRDefault="005117E2" w:rsidP="005117E2">
      <w:pPr>
        <w:rPr>
          <w:rFonts w:ascii="Arial Narrow" w:hAnsi="Arial Narrow"/>
          <w:sz w:val="22"/>
          <w:szCs w:val="22"/>
        </w:rPr>
      </w:pPr>
    </w:p>
    <w:p w14:paraId="5D55264A" w14:textId="77777777" w:rsidR="005117E2" w:rsidRPr="00AD0B42" w:rsidRDefault="005117E2" w:rsidP="005117E2">
      <w:pPr>
        <w:rPr>
          <w:rFonts w:ascii="Arial Narrow" w:hAnsi="Arial Narrow"/>
          <w:sz w:val="22"/>
          <w:szCs w:val="22"/>
        </w:rPr>
      </w:pPr>
    </w:p>
    <w:p w14:paraId="26AADEF1" w14:textId="77777777" w:rsidR="005117E2" w:rsidRPr="00AD0B42" w:rsidRDefault="005117E2" w:rsidP="005117E2">
      <w:pPr>
        <w:rPr>
          <w:rFonts w:ascii="Arial Narrow" w:hAnsi="Arial Narrow"/>
          <w:sz w:val="22"/>
          <w:szCs w:val="22"/>
        </w:rPr>
      </w:pPr>
    </w:p>
    <w:p w14:paraId="04379946" w14:textId="77777777" w:rsidR="005117E2" w:rsidRDefault="005117E2" w:rsidP="005117E2">
      <w:pPr>
        <w:rPr>
          <w:rFonts w:ascii="Arial Narrow" w:hAnsi="Arial Narrow"/>
          <w:sz w:val="22"/>
          <w:szCs w:val="22"/>
        </w:rPr>
      </w:pPr>
    </w:p>
    <w:p w14:paraId="48A15E84" w14:textId="2FE9CC20" w:rsidR="005117E2" w:rsidRDefault="005117E2" w:rsidP="005117E2">
      <w:pPr>
        <w:rPr>
          <w:rFonts w:ascii="Arial Narrow" w:hAnsi="Arial Narrow"/>
          <w:sz w:val="22"/>
          <w:szCs w:val="22"/>
        </w:rPr>
      </w:pPr>
    </w:p>
    <w:p w14:paraId="71B3CBFC" w14:textId="77777777" w:rsidR="005117E2" w:rsidRDefault="005117E2" w:rsidP="005117E2">
      <w:pPr>
        <w:rPr>
          <w:rFonts w:ascii="Arial Narrow" w:hAnsi="Arial Narrow"/>
          <w:sz w:val="22"/>
          <w:szCs w:val="22"/>
        </w:rPr>
      </w:pPr>
    </w:p>
    <w:p w14:paraId="19A5812E" w14:textId="77777777" w:rsidR="005117E2" w:rsidRDefault="005117E2" w:rsidP="005117E2">
      <w:pPr>
        <w:rPr>
          <w:rFonts w:ascii="Arial Narrow" w:hAnsi="Arial Narrow"/>
          <w:sz w:val="22"/>
          <w:szCs w:val="22"/>
        </w:rPr>
      </w:pPr>
    </w:p>
    <w:p w14:paraId="7D597449" w14:textId="77777777" w:rsidR="005117E2" w:rsidRPr="001412E3" w:rsidRDefault="005117E2" w:rsidP="005117E2">
      <w:pPr>
        <w:rPr>
          <w:rFonts w:ascii="Arial Narrow" w:hAnsi="Arial Narrow"/>
          <w:b/>
          <w:bCs/>
          <w:sz w:val="22"/>
          <w:szCs w:val="22"/>
        </w:rPr>
      </w:pPr>
      <w:r w:rsidRPr="001412E3">
        <w:rPr>
          <w:rFonts w:ascii="Arial Narrow" w:hAnsi="Arial Narrow"/>
          <w:b/>
          <w:bCs/>
          <w:sz w:val="22"/>
          <w:szCs w:val="22"/>
        </w:rPr>
        <w:t xml:space="preserve">Súhlas so spracovaním </w:t>
      </w:r>
      <w:r w:rsidRPr="001412E3">
        <w:rPr>
          <w:rFonts w:ascii="Arial Narrow" w:hAnsi="Arial Narrow"/>
          <w:b/>
          <w:sz w:val="22"/>
          <w:szCs w:val="22"/>
        </w:rPr>
        <w:t>osobných údajov</w:t>
      </w:r>
      <w:r w:rsidRPr="001412E3">
        <w:rPr>
          <w:rFonts w:ascii="Arial Narrow" w:hAnsi="Arial Narrow"/>
          <w:b/>
          <w:bCs/>
          <w:sz w:val="22"/>
          <w:szCs w:val="22"/>
        </w:rPr>
        <w:t xml:space="preserve">  </w:t>
      </w:r>
    </w:p>
    <w:p w14:paraId="6BCF05A9" w14:textId="77777777" w:rsidR="005117E2" w:rsidRPr="001412E3" w:rsidRDefault="005117E2" w:rsidP="005117E2">
      <w:pPr>
        <w:rPr>
          <w:rFonts w:ascii="Arial Narrow" w:hAnsi="Arial Narrow"/>
          <w:b/>
          <w:bCs/>
          <w:sz w:val="22"/>
          <w:szCs w:val="22"/>
        </w:rPr>
      </w:pPr>
    </w:p>
    <w:p w14:paraId="00190907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Predložením cenovej ponuky </w:t>
      </w:r>
    </w:p>
    <w:p w14:paraId="5B7C02EB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uchádzač: </w:t>
      </w:r>
      <w:r w:rsidRPr="001412E3">
        <w:rPr>
          <w:rFonts w:ascii="Arial Narrow" w:hAnsi="Arial Narrow"/>
          <w:sz w:val="22"/>
          <w:szCs w:val="22"/>
        </w:rPr>
        <w:tab/>
      </w:r>
      <w:r w:rsidRPr="001412E3">
        <w:rPr>
          <w:rFonts w:ascii="Arial Narrow" w:hAnsi="Arial Narrow"/>
          <w:sz w:val="22"/>
          <w:szCs w:val="22"/>
        </w:rPr>
        <w:tab/>
        <w:t>...............(</w:t>
      </w:r>
      <w:r w:rsidRPr="001412E3">
        <w:rPr>
          <w:rFonts w:ascii="Arial Narrow" w:hAnsi="Arial Narrow"/>
          <w:i/>
          <w:sz w:val="22"/>
          <w:szCs w:val="22"/>
        </w:rPr>
        <w:t>uviesť názov uchádzača a adresa</w:t>
      </w:r>
      <w:r w:rsidRPr="001412E3">
        <w:rPr>
          <w:rFonts w:ascii="Arial Narrow" w:hAnsi="Arial Narrow"/>
          <w:sz w:val="22"/>
          <w:szCs w:val="22"/>
        </w:rPr>
        <w:t xml:space="preserve">).......................... </w:t>
      </w:r>
    </w:p>
    <w:p w14:paraId="3F88E61C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zastúpený:</w:t>
      </w:r>
      <w:r w:rsidRPr="001412E3">
        <w:rPr>
          <w:rFonts w:ascii="Arial Narrow" w:hAnsi="Arial Narrow"/>
          <w:sz w:val="22"/>
          <w:szCs w:val="22"/>
        </w:rPr>
        <w:tab/>
      </w:r>
      <w:r w:rsidRPr="001412E3">
        <w:rPr>
          <w:rFonts w:ascii="Arial Narrow" w:hAnsi="Arial Narrow"/>
          <w:sz w:val="22"/>
          <w:szCs w:val="22"/>
        </w:rPr>
        <w:tab/>
        <w:t>..........(</w:t>
      </w:r>
      <w:r w:rsidRPr="001412E3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1412E3">
        <w:rPr>
          <w:rFonts w:ascii="Arial Narrow" w:hAnsi="Arial Narrow"/>
          <w:sz w:val="22"/>
          <w:szCs w:val="22"/>
        </w:rPr>
        <w:t xml:space="preserve">) ................... </w:t>
      </w:r>
    </w:p>
    <w:p w14:paraId="01F0A781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na predmet zákazky: </w:t>
      </w:r>
      <w:r w:rsidRPr="001412E3">
        <w:rPr>
          <w:rFonts w:ascii="Arial Narrow" w:hAnsi="Arial Narrow"/>
          <w:sz w:val="22"/>
          <w:szCs w:val="22"/>
        </w:rPr>
        <w:tab/>
        <w:t xml:space="preserve">Puzdra </w:t>
      </w:r>
    </w:p>
    <w:p w14:paraId="08569F7D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v súlade so zákonom č. 18/2018 Z. z. o ochrane osobných údajov a o zmene a doplnení niektorých zákonov</w:t>
      </w:r>
    </w:p>
    <w:p w14:paraId="7E31248C" w14:textId="77777777" w:rsidR="005117E2" w:rsidRPr="001412E3" w:rsidRDefault="005117E2" w:rsidP="005117E2">
      <w:pPr>
        <w:rPr>
          <w:rFonts w:ascii="Arial Narrow" w:hAnsi="Arial Narrow"/>
          <w:b/>
          <w:bCs/>
          <w:sz w:val="22"/>
          <w:szCs w:val="22"/>
        </w:rPr>
      </w:pPr>
    </w:p>
    <w:p w14:paraId="3E541127" w14:textId="77777777" w:rsidR="005117E2" w:rsidRPr="001412E3" w:rsidRDefault="005117E2" w:rsidP="005117E2">
      <w:pPr>
        <w:rPr>
          <w:rFonts w:ascii="Arial Narrow" w:hAnsi="Arial Narrow"/>
          <w:b/>
          <w:bCs/>
          <w:sz w:val="22"/>
          <w:szCs w:val="22"/>
        </w:rPr>
      </w:pPr>
      <w:r w:rsidRPr="001412E3">
        <w:rPr>
          <w:rFonts w:ascii="Arial Narrow" w:hAnsi="Arial Narrow"/>
          <w:b/>
          <w:bCs/>
          <w:sz w:val="22"/>
          <w:szCs w:val="22"/>
        </w:rPr>
        <w:t>udeľujem súhlas</w:t>
      </w:r>
    </w:p>
    <w:p w14:paraId="3A22CAED" w14:textId="77777777" w:rsidR="005117E2" w:rsidRPr="001412E3" w:rsidRDefault="005117E2" w:rsidP="005117E2">
      <w:pPr>
        <w:rPr>
          <w:rFonts w:ascii="Arial Narrow" w:hAnsi="Arial Narrow"/>
          <w:b/>
          <w:bCs/>
          <w:sz w:val="22"/>
          <w:szCs w:val="22"/>
        </w:rPr>
      </w:pPr>
    </w:p>
    <w:p w14:paraId="63CFC40E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pre Ministerstvo vnútra Slovenskej republiky ako verejného obstarávateľa so spracovaním mojich osobných údajov </w:t>
      </w:r>
    </w:p>
    <w:p w14:paraId="34A144BF" w14:textId="77777777" w:rsidR="005117E2" w:rsidRPr="001412E3" w:rsidRDefault="005117E2" w:rsidP="005117E2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v rozsahu  a na dobu nevyhnutnú pre administráciu zákazky vo verejnom obstarávaní, </w:t>
      </w:r>
    </w:p>
    <w:p w14:paraId="29D7304D" w14:textId="77777777" w:rsidR="005117E2" w:rsidRPr="001412E3" w:rsidRDefault="005117E2" w:rsidP="005117E2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pre úkony a na dobu nevyhnutnú s uzatvorením zmluvného vzťahu, </w:t>
      </w:r>
    </w:p>
    <w:p w14:paraId="3F64B671" w14:textId="77777777" w:rsidR="005117E2" w:rsidRPr="001412E3" w:rsidRDefault="005117E2" w:rsidP="005117E2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pre úkony a na dobu potrebnú pre realizáciu zákazky a </w:t>
      </w:r>
    </w:p>
    <w:p w14:paraId="15B7D6EF" w14:textId="77777777" w:rsidR="005117E2" w:rsidRPr="001412E3" w:rsidRDefault="005117E2" w:rsidP="005117E2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48BD460C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Zákon č. 211/2000 Z. z. o slobodnom prístupe k informáciám a o zmene a doplnení niektorých zákonov).</w:t>
      </w:r>
    </w:p>
    <w:p w14:paraId="20350F2E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</w:p>
    <w:p w14:paraId="2E9422DE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V ................................, dňa ............................</w:t>
      </w:r>
    </w:p>
    <w:p w14:paraId="040A593F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</w:p>
    <w:p w14:paraId="1C0E7B03" w14:textId="77777777" w:rsidR="005117E2" w:rsidRPr="001412E3" w:rsidRDefault="005117E2" w:rsidP="005117E2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117E2" w:rsidRPr="001412E3" w14:paraId="3928C5EF" w14:textId="77777777" w:rsidTr="00E518A5">
        <w:tc>
          <w:tcPr>
            <w:tcW w:w="4568" w:type="dxa"/>
            <w:shd w:val="clear" w:color="auto" w:fill="auto"/>
          </w:tcPr>
          <w:p w14:paraId="7291F39C" w14:textId="77777777" w:rsidR="005117E2" w:rsidRPr="001412E3" w:rsidRDefault="005117E2" w:rsidP="00E518A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43B997C" w14:textId="77777777" w:rsidR="005117E2" w:rsidRPr="001412E3" w:rsidRDefault="005117E2" w:rsidP="00E518A5">
            <w:pPr>
              <w:rPr>
                <w:rFonts w:ascii="Arial Narrow" w:hAnsi="Arial Narrow"/>
                <w:sz w:val="22"/>
                <w:szCs w:val="22"/>
              </w:rPr>
            </w:pPr>
            <w:r w:rsidRPr="001412E3">
              <w:rPr>
                <w:rFonts w:ascii="Arial Narrow" w:hAnsi="Arial Narrow"/>
                <w:sz w:val="22"/>
                <w:szCs w:val="22"/>
              </w:rPr>
              <w:t>...............................................................</w:t>
            </w:r>
          </w:p>
          <w:p w14:paraId="5D7C26F3" w14:textId="77777777" w:rsidR="005117E2" w:rsidRPr="001412E3" w:rsidRDefault="005117E2" w:rsidP="00E518A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1412E3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7EEF309C" w14:textId="77777777" w:rsidR="005117E2" w:rsidRPr="001412E3" w:rsidRDefault="005117E2" w:rsidP="00E518A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1412E3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0EDE8B4E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0A92F7F2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433EB2C4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575CD75A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1FBE82D8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6AAE6891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3FEE632F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375FDA1E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733F74C8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64700C39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3991D261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2A40ADC1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0E5688C7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28C9EE98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65D30ED0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6CEC3A58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3D873AAE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07E2F0AB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2837803A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743EFC12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2F5937ED" w14:textId="34497A8D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01EF34B7" w14:textId="38F52066" w:rsidR="005117E2" w:rsidRDefault="005117E2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2EE8C418" w14:textId="77777777" w:rsidR="005117E2" w:rsidRDefault="005117E2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0CC33C78" w14:textId="77777777" w:rsidR="00DC6AA4" w:rsidRDefault="00DC6AA4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Cs/>
          <w:iCs/>
          <w:sz w:val="22"/>
          <w:szCs w:val="22"/>
          <w:lang w:eastAsia="en-US"/>
        </w:rPr>
      </w:pPr>
    </w:p>
    <w:p w14:paraId="75828E6C" w14:textId="77777777" w:rsidR="00C6537B" w:rsidRPr="00F2313C" w:rsidRDefault="00C6537B" w:rsidP="00CE0A95">
      <w:pPr>
        <w:autoSpaceDE w:val="0"/>
        <w:autoSpaceDN w:val="0"/>
        <w:adjustRightInd w:val="0"/>
        <w:rPr>
          <w:rFonts w:ascii="Arial Narrow" w:eastAsiaTheme="minorHAnsi" w:hAnsi="Arial Narrow" w:cs="Times New Roman,BoldItalic"/>
          <w:b/>
          <w:bCs/>
          <w:iCs/>
          <w:sz w:val="22"/>
          <w:szCs w:val="22"/>
          <w:lang w:eastAsia="en-US"/>
        </w:rPr>
      </w:pPr>
      <w:r w:rsidRPr="00F2313C">
        <w:rPr>
          <w:rFonts w:ascii="Arial Narrow" w:eastAsiaTheme="minorHAnsi" w:hAnsi="Arial Narrow" w:cs="Times New Roman,BoldItalic"/>
          <w:b/>
          <w:bCs/>
          <w:iCs/>
          <w:sz w:val="22"/>
          <w:szCs w:val="22"/>
          <w:lang w:eastAsia="en-US"/>
        </w:rPr>
        <w:lastRenderedPageBreak/>
        <w:t>Obrazová časť slúži ako vizuálny príklad a rozloženie jednotlivých istiacich prvkov spútavacej súpravy.</w:t>
      </w:r>
    </w:p>
    <w:p w14:paraId="62A46473" w14:textId="77777777" w:rsidR="00C6537B" w:rsidRPr="00CE0A95" w:rsidRDefault="00C6537B" w:rsidP="00CE0A95">
      <w:pPr>
        <w:rPr>
          <w:rFonts w:ascii="Arial Narrow" w:eastAsiaTheme="minorHAnsi" w:hAnsi="Arial Narrow"/>
          <w:sz w:val="22"/>
          <w:szCs w:val="22"/>
          <w:lang w:eastAsia="en-US"/>
        </w:rPr>
      </w:pPr>
    </w:p>
    <w:p w14:paraId="7BE445EE" w14:textId="2C9EC97C" w:rsidR="00734796" w:rsidRPr="00CE0A95" w:rsidRDefault="00C6537B" w:rsidP="00CE0A95">
      <w:pPr>
        <w:rPr>
          <w:rFonts w:ascii="Arial Narrow" w:eastAsiaTheme="minorHAnsi" w:hAnsi="Arial Narrow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sz w:val="22"/>
          <w:szCs w:val="22"/>
          <w:lang w:eastAsia="en-US"/>
        </w:rPr>
        <w:t>Obrázok č. 1</w:t>
      </w:r>
    </w:p>
    <w:p w14:paraId="17421699" w14:textId="00AAA59A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  <w:r w:rsidRPr="00CE0A95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2D9FC4EF" wp14:editId="6552E34F">
            <wp:extent cx="3371850" cy="44196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BBC69" w14:textId="37E734EA" w:rsidR="0057608C" w:rsidRPr="00CE0A95" w:rsidRDefault="0057608C" w:rsidP="00CE0A95">
      <w:pPr>
        <w:rPr>
          <w:rFonts w:ascii="Arial Narrow" w:hAnsi="Arial Narrow"/>
          <w:sz w:val="22"/>
          <w:szCs w:val="22"/>
        </w:rPr>
      </w:pPr>
    </w:p>
    <w:p w14:paraId="31F721C9" w14:textId="46AF857A" w:rsidR="002B381E" w:rsidRPr="00CE0A95" w:rsidRDefault="00C6537B" w:rsidP="00CE0A95">
      <w:pPr>
        <w:rPr>
          <w:rFonts w:ascii="Arial Narrow" w:hAnsi="Arial Narrow"/>
          <w:sz w:val="22"/>
          <w:szCs w:val="22"/>
        </w:rPr>
      </w:pPr>
      <w:r w:rsidRPr="00CE0A95">
        <w:rPr>
          <w:rFonts w:ascii="Arial Narrow" w:hAnsi="Arial Narrow"/>
          <w:sz w:val="22"/>
          <w:szCs w:val="22"/>
        </w:rPr>
        <w:t>Obrázok č. 2</w:t>
      </w:r>
    </w:p>
    <w:p w14:paraId="70D7EE23" w14:textId="77777777" w:rsidR="002B381E" w:rsidRPr="00CE0A95" w:rsidRDefault="002B381E" w:rsidP="00CE0A95">
      <w:pPr>
        <w:rPr>
          <w:rFonts w:ascii="Arial Narrow" w:hAnsi="Arial Narrow"/>
          <w:sz w:val="22"/>
          <w:szCs w:val="22"/>
        </w:rPr>
      </w:pPr>
    </w:p>
    <w:p w14:paraId="26D7B7EB" w14:textId="7DAFFAF4" w:rsidR="002B381E" w:rsidRPr="00CE0A95" w:rsidRDefault="00CE0A95" w:rsidP="00CE0A95">
      <w:pPr>
        <w:rPr>
          <w:rFonts w:ascii="Arial Narrow" w:hAnsi="Arial Narrow"/>
          <w:sz w:val="22"/>
          <w:szCs w:val="22"/>
        </w:rPr>
      </w:pPr>
      <w:r w:rsidRPr="00CE0A95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633B5BCC" wp14:editId="773D965E">
            <wp:extent cx="3314700" cy="24860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E9E9E" w14:textId="77777777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</w:p>
    <w:p w14:paraId="7BD7E0A5" w14:textId="77777777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</w:p>
    <w:p w14:paraId="23D22490" w14:textId="77777777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</w:p>
    <w:p w14:paraId="4FD15D23" w14:textId="77777777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</w:p>
    <w:p w14:paraId="2DEEE3BA" w14:textId="77777777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</w:p>
    <w:p w14:paraId="40A33282" w14:textId="77777777" w:rsidR="00CE0A95" w:rsidRPr="00CE0A95" w:rsidRDefault="00CE0A95" w:rsidP="00CE0A95">
      <w:pPr>
        <w:rPr>
          <w:rFonts w:ascii="Arial Narrow" w:hAnsi="Arial Narrow"/>
          <w:sz w:val="22"/>
          <w:szCs w:val="22"/>
        </w:rPr>
      </w:pPr>
    </w:p>
    <w:p w14:paraId="319F4E31" w14:textId="1D7E20E4" w:rsidR="002B381E" w:rsidRPr="00CE0A95" w:rsidRDefault="00C6537B" w:rsidP="00DC6AA4">
      <w:pPr>
        <w:rPr>
          <w:rFonts w:ascii="Arial Narrow" w:eastAsiaTheme="minorHAnsi" w:hAnsi="Arial Narrow"/>
          <w:sz w:val="22"/>
          <w:szCs w:val="22"/>
          <w:lang w:eastAsia="en-US"/>
        </w:rPr>
      </w:pPr>
      <w:r w:rsidRPr="00CE0A95">
        <w:rPr>
          <w:rFonts w:ascii="Arial Narrow" w:eastAsiaTheme="minorHAnsi" w:hAnsi="Arial Narrow"/>
          <w:sz w:val="22"/>
          <w:szCs w:val="22"/>
          <w:lang w:eastAsia="en-US"/>
        </w:rPr>
        <w:lastRenderedPageBreak/>
        <w:t xml:space="preserve">Obrázok č. 3                                                        </w:t>
      </w:r>
      <w:r w:rsidR="00DC6AA4">
        <w:rPr>
          <w:rFonts w:ascii="Arial Narrow" w:eastAsiaTheme="minorHAnsi" w:hAnsi="Arial Narrow"/>
          <w:sz w:val="22"/>
          <w:szCs w:val="22"/>
          <w:lang w:eastAsia="en-US"/>
        </w:rPr>
        <w:tab/>
      </w:r>
      <w:r w:rsidR="00DC6AA4">
        <w:rPr>
          <w:rFonts w:ascii="Arial Narrow" w:eastAsiaTheme="minorHAnsi" w:hAnsi="Arial Narrow"/>
          <w:sz w:val="22"/>
          <w:szCs w:val="22"/>
          <w:lang w:eastAsia="en-US"/>
        </w:rPr>
        <w:tab/>
      </w:r>
      <w:r w:rsidR="00DC6AA4">
        <w:rPr>
          <w:rFonts w:ascii="Arial Narrow" w:eastAsiaTheme="minorHAnsi" w:hAnsi="Arial Narrow"/>
          <w:sz w:val="22"/>
          <w:szCs w:val="22"/>
          <w:lang w:eastAsia="en-US"/>
        </w:rPr>
        <w:tab/>
      </w:r>
      <w:r w:rsidRPr="00CE0A95">
        <w:rPr>
          <w:rFonts w:ascii="Arial Narrow" w:eastAsiaTheme="minorHAnsi" w:hAnsi="Arial Narrow"/>
          <w:sz w:val="22"/>
          <w:szCs w:val="22"/>
          <w:lang w:eastAsia="en-US"/>
        </w:rPr>
        <w:t>Obrázok č. 4</w:t>
      </w:r>
    </w:p>
    <w:p w14:paraId="65F2CD35" w14:textId="36ACFC16" w:rsidR="00C6537B" w:rsidRPr="00CE0A95" w:rsidRDefault="00DC6AA4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254FA565" wp14:editId="7B88DF84">
            <wp:extent cx="5657850" cy="2035879"/>
            <wp:effectExtent l="0" t="0" r="0" b="254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03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37B" w:rsidRPr="00CE0A95">
        <w:rPr>
          <w:rFonts w:ascii="Arial Narrow" w:hAnsi="Arial Narrow"/>
          <w:sz w:val="22"/>
          <w:szCs w:val="22"/>
        </w:rPr>
        <w:t xml:space="preserve"> </w:t>
      </w:r>
    </w:p>
    <w:p w14:paraId="2E4571AD" w14:textId="77777777" w:rsidR="00C6537B" w:rsidRPr="00CE0A95" w:rsidRDefault="00C6537B" w:rsidP="00CE0A95">
      <w:pPr>
        <w:rPr>
          <w:rFonts w:ascii="Arial Narrow" w:hAnsi="Arial Narrow"/>
          <w:sz w:val="22"/>
          <w:szCs w:val="22"/>
        </w:rPr>
      </w:pPr>
    </w:p>
    <w:p w14:paraId="17A2B034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203AE821" w14:textId="098974E1" w:rsidR="00C6537B" w:rsidRPr="00CE0A95" w:rsidRDefault="00DC6AA4" w:rsidP="00CE0A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Obrázok č. 5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Obrázok č. 6</w:t>
      </w:r>
    </w:p>
    <w:p w14:paraId="0EE80F2F" w14:textId="05E15D41" w:rsidR="00C6537B" w:rsidRDefault="00DC6AA4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31C34149" wp14:editId="05F26985">
            <wp:extent cx="5695950" cy="2097254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09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82F4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574E7209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166C7FFE" w14:textId="5B76F356" w:rsidR="00DC6AA4" w:rsidRDefault="00DC6AA4" w:rsidP="00CE0A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Obrázok č. 7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Obrázok č. 8</w:t>
      </w:r>
    </w:p>
    <w:p w14:paraId="7D620FB1" w14:textId="04A0F41F" w:rsidR="00DC6AA4" w:rsidRDefault="00DC6AA4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2DC1F073" wp14:editId="077BF873">
            <wp:extent cx="5654899" cy="2514600"/>
            <wp:effectExtent l="0" t="0" r="317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4899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6F6FF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526E5659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6DF379A2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308E2BDF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5935D2C4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00E3915C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354C15F8" w14:textId="42F390A1" w:rsidR="00DC6AA4" w:rsidRDefault="00DC6AA4" w:rsidP="00CE0A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Obrázok č. 9</w:t>
      </w:r>
    </w:p>
    <w:p w14:paraId="1500450C" w14:textId="41DEC103" w:rsidR="00DC6AA4" w:rsidRDefault="00DC6AA4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199F735F" wp14:editId="77028C7E">
            <wp:extent cx="5867400" cy="5610263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61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BCA1" w14:textId="77777777" w:rsidR="00DC6AA4" w:rsidRDefault="00DC6AA4" w:rsidP="00CE0A95">
      <w:pPr>
        <w:rPr>
          <w:rFonts w:ascii="Arial Narrow" w:hAnsi="Arial Narrow"/>
          <w:sz w:val="22"/>
          <w:szCs w:val="22"/>
        </w:rPr>
      </w:pPr>
    </w:p>
    <w:p w14:paraId="775533E4" w14:textId="21B707BA" w:rsidR="00DC6AA4" w:rsidRDefault="00DC6AA4" w:rsidP="00CE0A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Obrázok č. 10</w:t>
      </w:r>
    </w:p>
    <w:p w14:paraId="522F9081" w14:textId="41D17F17" w:rsidR="00DC6AA4" w:rsidRDefault="00DC6AA4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1D055F89" wp14:editId="7FB25D5A">
            <wp:extent cx="4618922" cy="1733550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8922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44EC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36C4FBE9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3E00DBF5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42031654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0B7C6392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3E047D5B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4D49D111" w14:textId="5DB83316" w:rsidR="00F2313C" w:rsidRDefault="00F2313C" w:rsidP="00CE0A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Obrázok č. 11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Obrázok č. 12</w:t>
      </w:r>
    </w:p>
    <w:p w14:paraId="23E65E2E" w14:textId="131DAF7C" w:rsidR="00F2313C" w:rsidRDefault="00F2313C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74E1E509" wp14:editId="70E35EC9">
            <wp:extent cx="4777785" cy="2428875"/>
            <wp:effectExtent l="0" t="0" r="381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6573" cy="243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D50B9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658587F9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4EBE3DFD" w14:textId="77777777" w:rsidR="00F2313C" w:rsidRDefault="00F2313C" w:rsidP="00CE0A95">
      <w:pPr>
        <w:rPr>
          <w:rFonts w:ascii="Arial Narrow" w:hAnsi="Arial Narrow"/>
          <w:sz w:val="22"/>
          <w:szCs w:val="22"/>
        </w:rPr>
      </w:pPr>
    </w:p>
    <w:p w14:paraId="023EA8E5" w14:textId="38E20AF2" w:rsidR="00F2313C" w:rsidRDefault="00F2313C" w:rsidP="00CE0A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Obrázok č. 13</w:t>
      </w:r>
    </w:p>
    <w:p w14:paraId="3B4FE5CE" w14:textId="02D10942" w:rsidR="00F2313C" w:rsidRDefault="00F2313C" w:rsidP="00CE0A95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inline distT="0" distB="0" distL="0" distR="0" wp14:anchorId="285CCF6B" wp14:editId="6D90C294">
            <wp:extent cx="5019675" cy="4359520"/>
            <wp:effectExtent l="0" t="0" r="0" b="317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3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28705" w14:textId="77777777" w:rsidR="00054954" w:rsidRDefault="00054954" w:rsidP="00CE0A95">
      <w:pPr>
        <w:rPr>
          <w:rFonts w:ascii="Arial Narrow" w:hAnsi="Arial Narrow"/>
          <w:sz w:val="22"/>
          <w:szCs w:val="22"/>
        </w:rPr>
      </w:pPr>
    </w:p>
    <w:p w14:paraId="6642C22D" w14:textId="77777777" w:rsidR="00054954" w:rsidRDefault="00054954" w:rsidP="00CE0A95">
      <w:pPr>
        <w:rPr>
          <w:rFonts w:ascii="Arial Narrow" w:hAnsi="Arial Narrow"/>
          <w:sz w:val="22"/>
          <w:szCs w:val="22"/>
        </w:rPr>
      </w:pPr>
    </w:p>
    <w:p w14:paraId="2A201FD3" w14:textId="77777777" w:rsidR="00054954" w:rsidRDefault="00054954" w:rsidP="00CE0A95">
      <w:pPr>
        <w:rPr>
          <w:rFonts w:ascii="Arial Narrow" w:hAnsi="Arial Narrow"/>
          <w:sz w:val="22"/>
          <w:szCs w:val="22"/>
        </w:rPr>
      </w:pPr>
    </w:p>
    <w:p w14:paraId="2D71B593" w14:textId="77777777" w:rsidR="00054954" w:rsidRDefault="00054954" w:rsidP="00CE0A95">
      <w:pPr>
        <w:rPr>
          <w:rFonts w:ascii="Arial Narrow" w:hAnsi="Arial Narrow"/>
          <w:sz w:val="22"/>
          <w:szCs w:val="22"/>
        </w:rPr>
      </w:pPr>
    </w:p>
    <w:p w14:paraId="7E4F8CA9" w14:textId="2844A0E5" w:rsidR="00054954" w:rsidRDefault="00054954" w:rsidP="00CE0A95">
      <w:pPr>
        <w:rPr>
          <w:rFonts w:ascii="Arial Narrow" w:hAnsi="Arial Narrow"/>
          <w:sz w:val="22"/>
          <w:szCs w:val="22"/>
        </w:rPr>
      </w:pPr>
    </w:p>
    <w:p w14:paraId="6BDD27D0" w14:textId="1695B479" w:rsidR="005117E2" w:rsidRDefault="005117E2" w:rsidP="00CE0A95">
      <w:pPr>
        <w:rPr>
          <w:rFonts w:ascii="Arial Narrow" w:hAnsi="Arial Narrow"/>
          <w:sz w:val="22"/>
          <w:szCs w:val="22"/>
        </w:rPr>
      </w:pPr>
    </w:p>
    <w:p w14:paraId="08393611" w14:textId="6C198533" w:rsidR="005117E2" w:rsidRDefault="005117E2" w:rsidP="00CE0A95">
      <w:pPr>
        <w:rPr>
          <w:rFonts w:ascii="Arial Narrow" w:hAnsi="Arial Narrow"/>
          <w:sz w:val="22"/>
          <w:szCs w:val="22"/>
        </w:rPr>
      </w:pPr>
    </w:p>
    <w:p w14:paraId="73FF6DA7" w14:textId="1A7CB715" w:rsidR="005117E2" w:rsidRPr="00054954" w:rsidRDefault="005117E2" w:rsidP="00CE0A95">
      <w:pPr>
        <w:rPr>
          <w:rFonts w:ascii="Arial Narrow" w:hAnsi="Arial Narrow"/>
          <w:sz w:val="22"/>
          <w:szCs w:val="22"/>
        </w:rPr>
      </w:pPr>
    </w:p>
    <w:sectPr w:rsidR="005117E2" w:rsidRPr="00054954" w:rsidSect="00C776B0"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821F" w14:textId="77777777" w:rsidR="00FC14C8" w:rsidRDefault="00FC14C8" w:rsidP="000860D7">
      <w:r>
        <w:separator/>
      </w:r>
    </w:p>
  </w:endnote>
  <w:endnote w:type="continuationSeparator" w:id="0">
    <w:p w14:paraId="7EE8F455" w14:textId="77777777" w:rsidR="00FC14C8" w:rsidRDefault="00FC14C8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B30C057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9530F3">
          <w:rPr>
            <w:rFonts w:ascii="Arial Narrow" w:hAnsi="Arial Narrow"/>
            <w:noProof/>
            <w:sz w:val="20"/>
            <w:szCs w:val="20"/>
          </w:rPr>
          <w:t>8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704D7B43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9530F3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50D2" w14:textId="77777777" w:rsidR="00FC14C8" w:rsidRDefault="00FC14C8" w:rsidP="000860D7">
      <w:r>
        <w:separator/>
      </w:r>
    </w:p>
  </w:footnote>
  <w:footnote w:type="continuationSeparator" w:id="0">
    <w:p w14:paraId="2989CABA" w14:textId="77777777" w:rsidR="00FC14C8" w:rsidRDefault="00FC14C8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FC14C8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829"/>
    <w:multiLevelType w:val="hybridMultilevel"/>
    <w:tmpl w:val="86B40E1E"/>
    <w:lvl w:ilvl="0" w:tplc="C72A1946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720"/>
    <w:multiLevelType w:val="hybridMultilevel"/>
    <w:tmpl w:val="8514F51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BAD"/>
    <w:multiLevelType w:val="hybridMultilevel"/>
    <w:tmpl w:val="4A4EFB96"/>
    <w:lvl w:ilvl="0" w:tplc="310C0C9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035"/>
    <w:multiLevelType w:val="hybridMultilevel"/>
    <w:tmpl w:val="2DDA5960"/>
    <w:lvl w:ilvl="0" w:tplc="BB006334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2E77D2B"/>
    <w:multiLevelType w:val="hybridMultilevel"/>
    <w:tmpl w:val="43C68F2C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8EB45B9"/>
    <w:multiLevelType w:val="hybridMultilevel"/>
    <w:tmpl w:val="3B20C4FC"/>
    <w:lvl w:ilvl="0" w:tplc="3CC247DE">
      <w:start w:val="5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6F05"/>
    <w:multiLevelType w:val="hybridMultilevel"/>
    <w:tmpl w:val="E962FE5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0CB9"/>
    <w:multiLevelType w:val="hybridMultilevel"/>
    <w:tmpl w:val="806C3712"/>
    <w:lvl w:ilvl="0" w:tplc="BB00633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4CB50E66"/>
    <w:multiLevelType w:val="hybridMultilevel"/>
    <w:tmpl w:val="290AB272"/>
    <w:lvl w:ilvl="0" w:tplc="F852F402">
      <w:start w:val="7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550EF"/>
    <w:multiLevelType w:val="hybridMultilevel"/>
    <w:tmpl w:val="4470DF64"/>
    <w:lvl w:ilvl="0" w:tplc="BB00633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5F72B46"/>
    <w:multiLevelType w:val="hybridMultilevel"/>
    <w:tmpl w:val="900489F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1276F"/>
    <w:multiLevelType w:val="hybridMultilevel"/>
    <w:tmpl w:val="ED0464A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E3A3D"/>
    <w:multiLevelType w:val="hybridMultilevel"/>
    <w:tmpl w:val="F4D2AB42"/>
    <w:lvl w:ilvl="0" w:tplc="D122C4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0475"/>
    <w:multiLevelType w:val="hybridMultilevel"/>
    <w:tmpl w:val="541AF24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C3EF6"/>
    <w:multiLevelType w:val="hybridMultilevel"/>
    <w:tmpl w:val="5264280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DF1563"/>
    <w:multiLevelType w:val="hybridMultilevel"/>
    <w:tmpl w:val="1CCC259A"/>
    <w:lvl w:ilvl="0" w:tplc="ED14A44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8F3177"/>
    <w:multiLevelType w:val="hybridMultilevel"/>
    <w:tmpl w:val="AD447724"/>
    <w:lvl w:ilvl="0" w:tplc="FA0A1480">
      <w:start w:val="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842C1D"/>
    <w:multiLevelType w:val="hybridMultilevel"/>
    <w:tmpl w:val="3F7840AE"/>
    <w:lvl w:ilvl="0" w:tplc="BB8A1550">
      <w:start w:val="6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7A7D"/>
    <w:multiLevelType w:val="hybridMultilevel"/>
    <w:tmpl w:val="ADE815F8"/>
    <w:lvl w:ilvl="0" w:tplc="BB00633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16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3"/>
  </w:num>
  <w:num w:numId="10">
    <w:abstractNumId w:val="1"/>
  </w:num>
  <w:num w:numId="11">
    <w:abstractNumId w:val="0"/>
  </w:num>
  <w:num w:numId="12">
    <w:abstractNumId w:val="21"/>
  </w:num>
  <w:num w:numId="13">
    <w:abstractNumId w:val="6"/>
  </w:num>
  <w:num w:numId="14">
    <w:abstractNumId w:val="12"/>
  </w:num>
  <w:num w:numId="15">
    <w:abstractNumId w:val="20"/>
  </w:num>
  <w:num w:numId="16">
    <w:abstractNumId w:val="11"/>
  </w:num>
  <w:num w:numId="17">
    <w:abstractNumId w:val="9"/>
  </w:num>
  <w:num w:numId="18">
    <w:abstractNumId w:val="7"/>
  </w:num>
  <w:num w:numId="19">
    <w:abstractNumId w:val="18"/>
  </w:num>
  <w:num w:numId="20">
    <w:abstractNumId w:val="14"/>
  </w:num>
  <w:num w:numId="21">
    <w:abstractNumId w:val="15"/>
  </w:num>
  <w:num w:numId="2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155B4"/>
    <w:rsid w:val="00054954"/>
    <w:rsid w:val="00061383"/>
    <w:rsid w:val="000860D7"/>
    <w:rsid w:val="000B3BC0"/>
    <w:rsid w:val="000C0851"/>
    <w:rsid w:val="00145F2D"/>
    <w:rsid w:val="00191223"/>
    <w:rsid w:val="00203D4A"/>
    <w:rsid w:val="00260581"/>
    <w:rsid w:val="00270EEA"/>
    <w:rsid w:val="002A7EDA"/>
    <w:rsid w:val="002B0FC9"/>
    <w:rsid w:val="002B381E"/>
    <w:rsid w:val="002B40A7"/>
    <w:rsid w:val="002D0F27"/>
    <w:rsid w:val="00335D08"/>
    <w:rsid w:val="00375F6F"/>
    <w:rsid w:val="003A0EAB"/>
    <w:rsid w:val="003A12E9"/>
    <w:rsid w:val="003B2A53"/>
    <w:rsid w:val="003B4389"/>
    <w:rsid w:val="0044336C"/>
    <w:rsid w:val="004675FB"/>
    <w:rsid w:val="004A02E4"/>
    <w:rsid w:val="005117E2"/>
    <w:rsid w:val="00572CF2"/>
    <w:rsid w:val="0057608C"/>
    <w:rsid w:val="00577336"/>
    <w:rsid w:val="005B0BA3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547AC"/>
    <w:rsid w:val="007575E3"/>
    <w:rsid w:val="00760082"/>
    <w:rsid w:val="00772866"/>
    <w:rsid w:val="0078427B"/>
    <w:rsid w:val="007879F5"/>
    <w:rsid w:val="00791B06"/>
    <w:rsid w:val="00794A68"/>
    <w:rsid w:val="008473E6"/>
    <w:rsid w:val="00897A3C"/>
    <w:rsid w:val="0092157F"/>
    <w:rsid w:val="009530F3"/>
    <w:rsid w:val="0097188B"/>
    <w:rsid w:val="009B212B"/>
    <w:rsid w:val="009D30A1"/>
    <w:rsid w:val="00A020B8"/>
    <w:rsid w:val="00A44DD9"/>
    <w:rsid w:val="00B14D12"/>
    <w:rsid w:val="00B17B54"/>
    <w:rsid w:val="00B84EC4"/>
    <w:rsid w:val="00BA0E3C"/>
    <w:rsid w:val="00BD6BAA"/>
    <w:rsid w:val="00BF3889"/>
    <w:rsid w:val="00C6537B"/>
    <w:rsid w:val="00C776B0"/>
    <w:rsid w:val="00C862C1"/>
    <w:rsid w:val="00CC0398"/>
    <w:rsid w:val="00CC45C1"/>
    <w:rsid w:val="00CE0A95"/>
    <w:rsid w:val="00CF7A43"/>
    <w:rsid w:val="00D25323"/>
    <w:rsid w:val="00D6779D"/>
    <w:rsid w:val="00DC6AA4"/>
    <w:rsid w:val="00E31124"/>
    <w:rsid w:val="00E67EF0"/>
    <w:rsid w:val="00F04134"/>
    <w:rsid w:val="00F2313C"/>
    <w:rsid w:val="00F3759C"/>
    <w:rsid w:val="00FB3EE8"/>
    <w:rsid w:val="00FC14C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E9942AB3-8DEF-4D03-BE9C-C22A0CF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47A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4</cp:revision>
  <dcterms:created xsi:type="dcterms:W3CDTF">2023-07-31T10:04:00Z</dcterms:created>
  <dcterms:modified xsi:type="dcterms:W3CDTF">2023-08-10T07:52:00Z</dcterms:modified>
</cp:coreProperties>
</file>