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7F32" w14:textId="62EDCE3A" w:rsidR="007E4EFE" w:rsidRPr="00223E58" w:rsidRDefault="007E4EFE" w:rsidP="007E4EF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Cs/>
          <w:lang w:eastAsia="sk-SK"/>
        </w:rPr>
      </w:pPr>
      <w:r w:rsidRPr="00223E58">
        <w:rPr>
          <w:rFonts w:ascii="Times New Roman" w:hAnsi="Times New Roman" w:cs="Times New Roman"/>
          <w:caps/>
          <w:highlight w:val="yellow"/>
          <w:u w:val="single"/>
        </w:rPr>
        <w:t xml:space="preserve"> Návrh ZMLUVY: </w:t>
      </w:r>
      <w:r w:rsidRPr="00223E58">
        <w:rPr>
          <w:rFonts w:ascii="Times New Roman" w:hAnsi="Times New Roman" w:cs="Times New Roman"/>
          <w:b/>
          <w:bCs/>
          <w:highlight w:val="yellow"/>
        </w:rPr>
        <w:t xml:space="preserve">Uchádzač predloží tento záväzný návrh </w:t>
      </w:r>
      <w:r w:rsidR="005C3B70">
        <w:rPr>
          <w:rFonts w:ascii="Times New Roman" w:hAnsi="Times New Roman" w:cs="Times New Roman"/>
          <w:b/>
          <w:bCs/>
          <w:highlight w:val="yellow"/>
        </w:rPr>
        <w:t>Rámcovej k</w:t>
      </w:r>
      <w:r w:rsidR="00C04C8A" w:rsidRPr="00223E58">
        <w:rPr>
          <w:rFonts w:ascii="Times New Roman" w:hAnsi="Times New Roman" w:cs="Times New Roman"/>
          <w:b/>
          <w:bCs/>
          <w:highlight w:val="yellow"/>
        </w:rPr>
        <w:t>úpnej zmluvy</w:t>
      </w:r>
      <w:r w:rsidRPr="00223E58">
        <w:rPr>
          <w:rFonts w:ascii="Times New Roman" w:hAnsi="Times New Roman" w:cs="Times New Roman"/>
          <w:b/>
          <w:bCs/>
          <w:highlight w:val="yellow"/>
        </w:rPr>
        <w:t xml:space="preserve"> (doplnený o</w:t>
      </w:r>
      <w:r w:rsidR="00946ACA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223E58">
        <w:rPr>
          <w:rFonts w:ascii="Times New Roman" w:hAnsi="Times New Roman" w:cs="Times New Roman"/>
          <w:b/>
          <w:bCs/>
          <w:highlight w:val="yellow"/>
        </w:rPr>
        <w:t>údaje IBA: 1. v</w:t>
      </w:r>
      <w:r w:rsidR="00946ACA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223E58">
        <w:rPr>
          <w:rFonts w:ascii="Times New Roman" w:hAnsi="Times New Roman" w:cs="Times New Roman"/>
          <w:b/>
          <w:bCs/>
          <w:highlight w:val="yellow"/>
        </w:rPr>
        <w:t xml:space="preserve">hlavičke zmluvy – časť </w:t>
      </w:r>
      <w:r w:rsidR="00C04C8A" w:rsidRPr="00223E58">
        <w:rPr>
          <w:rFonts w:ascii="Times New Roman" w:hAnsi="Times New Roman" w:cs="Times New Roman"/>
          <w:b/>
          <w:bCs/>
          <w:highlight w:val="yellow"/>
        </w:rPr>
        <w:t>Kupujúceho</w:t>
      </w:r>
      <w:r w:rsidR="005C3B70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223E58">
        <w:rPr>
          <w:rFonts w:ascii="Times New Roman" w:hAnsi="Times New Roman" w:cs="Times New Roman"/>
          <w:b/>
          <w:bCs/>
          <w:highlight w:val="yellow"/>
        </w:rPr>
        <w:t>2. potvrdí pečiatkou a podpíše štatutárny orgán) v</w:t>
      </w:r>
      <w:r w:rsidR="00946ACA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223E58">
        <w:rPr>
          <w:rFonts w:ascii="Times New Roman" w:hAnsi="Times New Roman" w:cs="Times New Roman"/>
          <w:b/>
          <w:bCs/>
          <w:highlight w:val="yellow"/>
        </w:rPr>
        <w:t xml:space="preserve">rámci svojej ponuky. Ak uchádzač splní stanovené podmienky účasti, bude vyzvaný na podpísanie </w:t>
      </w:r>
      <w:r w:rsidR="005C3B70">
        <w:rPr>
          <w:rFonts w:ascii="Times New Roman" w:hAnsi="Times New Roman" w:cs="Times New Roman"/>
          <w:b/>
          <w:bCs/>
          <w:highlight w:val="yellow"/>
        </w:rPr>
        <w:t>Rámcovej k</w:t>
      </w:r>
      <w:r w:rsidR="00C04C8A" w:rsidRPr="00223E58">
        <w:rPr>
          <w:rFonts w:ascii="Times New Roman" w:hAnsi="Times New Roman" w:cs="Times New Roman"/>
          <w:b/>
          <w:bCs/>
          <w:highlight w:val="yellow"/>
        </w:rPr>
        <w:t>úpnej zmluvy</w:t>
      </w:r>
      <w:r w:rsidR="005C3B70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223E58">
        <w:rPr>
          <w:rFonts w:ascii="Times New Roman" w:hAnsi="Times New Roman" w:cs="Times New Roman"/>
          <w:b/>
          <w:bCs/>
          <w:highlight w:val="yellow"/>
        </w:rPr>
        <w:t>v</w:t>
      </w:r>
      <w:r w:rsidR="00946ACA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223E58">
        <w:rPr>
          <w:rFonts w:ascii="Times New Roman" w:hAnsi="Times New Roman" w:cs="Times New Roman"/>
          <w:b/>
          <w:bCs/>
          <w:highlight w:val="yellow"/>
        </w:rPr>
        <w:t>potrebnom počte rovnopisov.</w:t>
      </w:r>
    </w:p>
    <w:p w14:paraId="144EE9E1" w14:textId="4BA8E92E" w:rsidR="00A86445" w:rsidRPr="00A86445" w:rsidRDefault="00F27015" w:rsidP="00BE5BA5">
      <w:pPr>
        <w:tabs>
          <w:tab w:val="center" w:pos="4535"/>
          <w:tab w:val="left" w:pos="6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Rámcová k</w:t>
      </w:r>
      <w:r w:rsidR="00BE5B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úpna</w:t>
      </w:r>
      <w:r w:rsidR="00A864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 xml:space="preserve"> zmluva</w:t>
      </w:r>
    </w:p>
    <w:p w14:paraId="4BAD19F7" w14:textId="77777777" w:rsidR="00946ACA" w:rsidRDefault="00BE5BA5" w:rsidP="0094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60CA">
        <w:rPr>
          <w:rFonts w:ascii="Times New Roman" w:eastAsia="Times New Roman" w:hAnsi="Times New Roman" w:cs="Times New Roman"/>
          <w:sz w:val="24"/>
          <w:szCs w:val="24"/>
          <w:lang w:eastAsia="sk-SK"/>
        </w:rPr>
        <w:t>č. zmluvy kupujúceho</w:t>
      </w:r>
    </w:p>
    <w:p w14:paraId="6AF5F254" w14:textId="50A45711" w:rsidR="00BE5BA5" w:rsidRPr="00946ACA" w:rsidRDefault="00BE5BA5" w:rsidP="00946A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3460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zmluvy predávajúceho </w:t>
      </w:r>
    </w:p>
    <w:p w14:paraId="785E7DCB" w14:textId="77777777" w:rsidR="00CE4CF4" w:rsidRPr="003460CA" w:rsidRDefault="00CE4CF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C0CC98F" w14:textId="77777777" w:rsidR="00CE4CF4" w:rsidRPr="003460CA" w:rsidRDefault="00BE5BA5" w:rsidP="00BE5B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460C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uzatvorená v zmysle ustanovení § 409 a nasledujúcich zákona č. 513/1991 Zb. Obchodný zákonník</w:t>
      </w:r>
    </w:p>
    <w:p w14:paraId="3BA02728" w14:textId="11E2DA33" w:rsidR="00BE5BA5" w:rsidRDefault="00BE5BA5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3460C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(ďalej len „</w:t>
      </w:r>
      <w:r w:rsidR="009D713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</w:t>
      </w:r>
      <w:r w:rsidRPr="003460C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mluva“)</w:t>
      </w:r>
    </w:p>
    <w:p w14:paraId="642E1DF0" w14:textId="09AA9DE2" w:rsidR="009033BD" w:rsidRDefault="00BE5BA5" w:rsidP="00223E5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3460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ZMLUVNÉ STRANY </w:t>
      </w:r>
    </w:p>
    <w:p w14:paraId="24247AC5" w14:textId="77777777" w:rsidR="00692436" w:rsidRDefault="00692436" w:rsidP="00223E5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83F7F57" w14:textId="77777777" w:rsidR="00284174" w:rsidRPr="0014447C" w:rsidRDefault="00BE5BA5" w:rsidP="00BE5BA5">
      <w:pPr>
        <w:tabs>
          <w:tab w:val="left" w:pos="36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sk-SK"/>
        </w:rPr>
      </w:pPr>
      <w:r w:rsidRPr="003460C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sk-SK"/>
        </w:rPr>
        <w:t>PREDÁVAJÚCI</w:t>
      </w:r>
      <w:r w:rsidR="006C048D" w:rsidRPr="003460C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sk-SK"/>
        </w:rPr>
        <w:t>:</w:t>
      </w:r>
      <w:r w:rsidR="00294E48" w:rsidRPr="003460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6C04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Názov firmy:</w:t>
      </w:r>
    </w:p>
    <w:p w14:paraId="17050FD0" w14:textId="77777777" w:rsidR="00D65839" w:rsidRDefault="00BE5BA5" w:rsidP="00D65839">
      <w:pPr>
        <w:tabs>
          <w:tab w:val="left" w:pos="36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Sídlo</w:t>
      </w:r>
      <w:r w:rsidR="00D6583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:         </w:t>
      </w:r>
    </w:p>
    <w:p w14:paraId="383C64EC" w14:textId="77777777" w:rsidR="00BE5BA5" w:rsidRDefault="00BE5BA5" w:rsidP="00D65839">
      <w:pPr>
        <w:tabs>
          <w:tab w:val="left" w:pos="36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Spoločnosť registrovaná</w:t>
      </w:r>
      <w:r w:rsidR="00D6583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</w:p>
    <w:p w14:paraId="7FF87AB6" w14:textId="77777777" w:rsidR="00BE5BA5" w:rsidRDefault="00BE5BA5" w:rsidP="00D65839">
      <w:pPr>
        <w:tabs>
          <w:tab w:val="left" w:pos="36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zastúpení:</w:t>
      </w:r>
    </w:p>
    <w:p w14:paraId="7A88952B" w14:textId="77777777" w:rsidR="00BE5BA5" w:rsidRDefault="00BE5BA5" w:rsidP="00D65839">
      <w:pPr>
        <w:tabs>
          <w:tab w:val="left" w:pos="36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Kontaktná osoba pre komunikáciu s kupujúcim:</w:t>
      </w:r>
    </w:p>
    <w:p w14:paraId="64CF98F7" w14:textId="77777777" w:rsidR="00BE5BA5" w:rsidRDefault="00BE5BA5" w:rsidP="00D65839">
      <w:pPr>
        <w:tabs>
          <w:tab w:val="left" w:pos="36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IČO:</w:t>
      </w:r>
    </w:p>
    <w:p w14:paraId="0B2C2FCC" w14:textId="77777777" w:rsidR="00D65839" w:rsidRDefault="00BE5BA5" w:rsidP="00D65839">
      <w:pPr>
        <w:tabs>
          <w:tab w:val="left" w:pos="36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IČ DPH:</w:t>
      </w:r>
      <w:r w:rsidR="00D6583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</w:t>
      </w:r>
    </w:p>
    <w:p w14:paraId="39326673" w14:textId="77777777" w:rsidR="00284174" w:rsidRDefault="00D65839" w:rsidP="00D65839">
      <w:pPr>
        <w:tabs>
          <w:tab w:val="left" w:pos="36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Bankové</w:t>
      </w:r>
      <w:r w:rsidR="00585DF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spojenie: </w:t>
      </w:r>
    </w:p>
    <w:p w14:paraId="5D910C3D" w14:textId="77777777" w:rsidR="00AD59B8" w:rsidRPr="006C048D" w:rsidRDefault="00AD59B8" w:rsidP="00D65839">
      <w:pPr>
        <w:tabs>
          <w:tab w:val="left" w:pos="36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Číslo účtu:</w:t>
      </w:r>
    </w:p>
    <w:p w14:paraId="208F5E6C" w14:textId="77777777" w:rsidR="00AD59B8" w:rsidRDefault="009033BD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IBAN</w:t>
      </w:r>
      <w:r w:rsidR="006C048D" w:rsidRP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6583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</w:t>
      </w:r>
    </w:p>
    <w:p w14:paraId="37261C0B" w14:textId="77777777" w:rsidR="00AD59B8" w:rsidRDefault="00AD59B8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BIC:</w:t>
      </w:r>
    </w:p>
    <w:p w14:paraId="4C0E9E6C" w14:textId="4A9D5730" w:rsidR="00AD59B8" w:rsidRDefault="00AD59B8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Telefón:</w:t>
      </w:r>
    </w:p>
    <w:p w14:paraId="67E07990" w14:textId="77777777" w:rsidR="00345B22" w:rsidRDefault="00345B22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Email:</w:t>
      </w:r>
    </w:p>
    <w:p w14:paraId="5465ACAE" w14:textId="163840F9" w:rsidR="00863F72" w:rsidRDefault="00345B22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Internetová adresa:</w:t>
      </w:r>
    </w:p>
    <w:p w14:paraId="1A854236" w14:textId="1E3AA4FE" w:rsidR="00223E58" w:rsidRDefault="00345B22" w:rsidP="00345B22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(ďalej len „predávajúci“)</w:t>
      </w:r>
    </w:p>
    <w:p w14:paraId="7C0FF0B9" w14:textId="77777777" w:rsidR="003F0029" w:rsidRDefault="003F0029" w:rsidP="00345B22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1A7A650" w14:textId="2AE1645A" w:rsidR="00223E58" w:rsidRDefault="003F0029" w:rsidP="00223E5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</w:t>
      </w:r>
    </w:p>
    <w:p w14:paraId="407045AC" w14:textId="77777777" w:rsidR="003F0029" w:rsidRDefault="003F0029" w:rsidP="00223E58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0F92217" w14:textId="77777777" w:rsidR="00284174" w:rsidRPr="003460CA" w:rsidRDefault="00AE5DD2">
      <w:pPr>
        <w:tabs>
          <w:tab w:val="left" w:pos="209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sk-SK"/>
        </w:rPr>
      </w:pPr>
      <w:r w:rsidRPr="003460C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sk-SK"/>
        </w:rPr>
        <w:t>KUPUJÚCI</w:t>
      </w:r>
      <w:r w:rsidR="006C048D" w:rsidRPr="003460C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sk-SK"/>
        </w:rPr>
        <w:t>:</w:t>
      </w:r>
      <w:r w:rsidR="006C048D" w:rsidRPr="003460C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sk-SK"/>
        </w:rPr>
        <w:t xml:space="preserve">     </w:t>
      </w:r>
    </w:p>
    <w:p w14:paraId="609DA345" w14:textId="77777777" w:rsidR="009033BD" w:rsidRDefault="00345B2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Názov firmy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: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  <w:r w:rsidR="006C04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Dopravný podnik m</w:t>
      </w:r>
      <w:r w:rsidR="009033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esta Košice, akciová spoločnosť</w:t>
      </w:r>
    </w:p>
    <w:p w14:paraId="1A8D82E2" w14:textId="01B1C55C" w:rsidR="00284174" w:rsidRDefault="006C048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Sídlo: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Bardejovská 6, 043 29 Košice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br/>
      </w:r>
      <w:r w:rsidR="006B732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 z</w:t>
      </w:r>
      <w:r w:rsidR="00816B1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astúpen</w:t>
      </w:r>
      <w:r w:rsidR="006B732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í</w:t>
      </w:r>
      <w:r w:rsidR="00816B1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: </w:t>
      </w:r>
      <w:r w:rsidR="00816B1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  <w:r w:rsidR="007F576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Ing. Roman Danko, predseda predstavenstva</w:t>
      </w:r>
      <w:r w:rsidR="000A47E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</w:p>
    <w:p w14:paraId="41E2D265" w14:textId="4EF41833" w:rsidR="00345B22" w:rsidRDefault="006B7326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  <w:r w:rsidR="007F576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Mgr. Marcel Čop</w:t>
      </w:r>
      <w:r w:rsidR="000A47E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</w:t>
      </w:r>
      <w:r w:rsidR="007F576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člen</w:t>
      </w:r>
      <w:r w:rsidR="000A47E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predstavenstva</w:t>
      </w:r>
    </w:p>
    <w:p w14:paraId="35AE52AB" w14:textId="238D0EA8" w:rsidR="00345B22" w:rsidRDefault="00345B2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Osob</w:t>
      </w:r>
      <w:r w:rsidR="000D70E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y zodpovedné za plnenie </w:t>
      </w:r>
      <w:r w:rsidR="009D713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</w:t>
      </w:r>
      <w:r w:rsidR="000D70E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mluvy:</w:t>
      </w:r>
    </w:p>
    <w:p w14:paraId="7BA64C20" w14:textId="77777777" w:rsidR="006B7326" w:rsidRDefault="006C048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31 701</w:t>
      </w:r>
      <w:r w:rsidR="006B732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914</w:t>
      </w:r>
    </w:p>
    <w:p w14:paraId="35C357F2" w14:textId="77777777" w:rsidR="009033BD" w:rsidRDefault="006B7326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DIČ:                      </w:t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2020488206</w:t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IČ DPH: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SK2</w:t>
      </w:r>
      <w:r w:rsidR="009033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02048</w:t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8206</w:t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</w:r>
      <w:r w:rsidR="001241C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Bankové</w:t>
      </w:r>
      <w:r w:rsidR="009033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spojenie: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UniCredit Bank </w:t>
      </w:r>
      <w:r w:rsidR="0011416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Czech Republic and Slovakia, a.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s.</w:t>
      </w:r>
    </w:p>
    <w:p w14:paraId="22119D2E" w14:textId="5C6EFBC6" w:rsidR="00114167" w:rsidRDefault="001141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Číslo účtu:                       6610186006/1111</w:t>
      </w:r>
    </w:p>
    <w:p w14:paraId="18C7C561" w14:textId="77777777" w:rsidR="00284174" w:rsidRDefault="006C048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IBAN 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SK36 1111 0000 0066 1018 6006</w:t>
      </w:r>
    </w:p>
    <w:p w14:paraId="42EBE1A5" w14:textId="77777777" w:rsidR="006B7326" w:rsidRDefault="001141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BIC/</w:t>
      </w:r>
      <w:r w:rsidR="006B732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SWIFT: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</w:t>
      </w:r>
      <w:r w:rsidR="006B732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UNCRSKBX</w:t>
      </w:r>
    </w:p>
    <w:p w14:paraId="6E3C54C0" w14:textId="77777777" w:rsidR="00284174" w:rsidRDefault="006C048D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Zápis v </w:t>
      </w:r>
      <w:r w:rsidR="009033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  <w:r w:rsidR="009033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345B2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</w:t>
      </w:r>
      <w:r w:rsidR="003F1C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kresný súd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Košice I, odd. Sa, vložka č. 559/V</w:t>
      </w:r>
    </w:p>
    <w:p w14:paraId="56006DF7" w14:textId="11CBB54E" w:rsidR="00946ACA" w:rsidRDefault="00114167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Telefón:</w:t>
      </w:r>
      <w:r w:rsidR="00946AC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B646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B646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............................................................................</w:t>
      </w:r>
    </w:p>
    <w:p w14:paraId="6C9F8E2F" w14:textId="40F1507E" w:rsidR="00114167" w:rsidRPr="00946ACA" w:rsidRDefault="00114167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Email</w:t>
      </w:r>
      <w:r w:rsidR="00946AC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  <w:r w:rsidR="00B646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B646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............................................................................</w:t>
      </w:r>
    </w:p>
    <w:p w14:paraId="65C72720" w14:textId="20E7A8A1" w:rsidR="00863F72" w:rsidRPr="00114167" w:rsidRDefault="00AE5DD2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Internetová adresa</w:t>
      </w:r>
      <w:r w:rsidR="00946AC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  <w:r w:rsidR="00946AC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946AC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</w:t>
      </w:r>
      <w:hyperlink r:id="rId8" w:history="1">
        <w:r w:rsidR="00946ACA" w:rsidRPr="003262B8">
          <w:rPr>
            <w:rStyle w:val="Hypertextovprepojenie"/>
            <w:rFonts w:ascii="Times New Roman" w:eastAsia="Times New Roman" w:hAnsi="Times New Roman" w:cs="Times New Roman"/>
            <w:bCs/>
            <w:iCs/>
            <w:sz w:val="24"/>
            <w:szCs w:val="24"/>
            <w:lang w:eastAsia="sk-SK"/>
          </w:rPr>
          <w:t>www.dpmk.sk</w:t>
        </w:r>
      </w:hyperlink>
    </w:p>
    <w:p w14:paraId="66F38825" w14:textId="77777777" w:rsidR="0014447C" w:rsidRDefault="00AE5DD2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(ďalej len „kupujúci</w:t>
      </w:r>
      <w:r w:rsidR="0014447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“)</w:t>
      </w:r>
    </w:p>
    <w:p w14:paraId="27029F8C" w14:textId="77777777" w:rsidR="003F0029" w:rsidRDefault="003F002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1A58CFC5" w14:textId="23D38F30" w:rsidR="003F0029" w:rsidRPr="003F0029" w:rsidRDefault="00964F56" w:rsidP="003F0029">
      <w:pPr>
        <w:tabs>
          <w:tab w:val="left" w:pos="2090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5B03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spolu len „Zmluvné strany“)</w:t>
      </w:r>
    </w:p>
    <w:p w14:paraId="183A13C3" w14:textId="77777777" w:rsidR="003F0029" w:rsidRDefault="003F0029" w:rsidP="003F0029">
      <w:pPr>
        <w:tabs>
          <w:tab w:val="left" w:pos="209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26BA53AE" w14:textId="032AB3A3" w:rsidR="00F04FA1" w:rsidRDefault="00F04FA1" w:rsidP="003F0029">
      <w:pPr>
        <w:tabs>
          <w:tab w:val="left" w:pos="2090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lastRenderedPageBreak/>
        <w:t>Článok I.</w:t>
      </w:r>
    </w:p>
    <w:p w14:paraId="35F18AA8" w14:textId="4FC8DA7D" w:rsidR="00402206" w:rsidRDefault="00F04FA1" w:rsidP="003F0029">
      <w:pPr>
        <w:tabs>
          <w:tab w:val="left" w:pos="2090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Preambula zmluvy</w:t>
      </w:r>
    </w:p>
    <w:p w14:paraId="4C54199A" w14:textId="3EA0F900" w:rsidR="005160D7" w:rsidRPr="00570D34" w:rsidRDefault="00570D34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1.1 </w:t>
      </w:r>
      <w:r w:rsidR="00CD7832" w:rsidRP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 uzatvárajú túto zmluvu</w:t>
      </w:r>
      <w:r w:rsidR="00B2371D" w:rsidRP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ktorá je výsledkom obstarávania vyhláseného </w:t>
      </w:r>
      <w:r w:rsidR="00326516" w:rsidRP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prostredníctvom Výzvy na predloženie cenovej ponuky prostredníctvom elektronického trhoviska IS JOSEPHIN</w:t>
      </w:r>
      <w:r w:rsidR="0033374D" w:rsidRP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E</w:t>
      </w:r>
      <w:r w:rsidR="00326516" w:rsidRP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v zmysle platnej legislatívy.</w:t>
      </w:r>
    </w:p>
    <w:p w14:paraId="5166F8F8" w14:textId="5183E286" w:rsidR="004C4089" w:rsidRPr="00570D34" w:rsidRDefault="00824098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1</w:t>
      </w:r>
      <w:r w:rsid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2</w:t>
      </w:r>
      <w:r w:rsid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964F56" w:rsidRP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Zmluvné strany sa zaväzujú postupovať pri realizácii tejto zmluvy v súlade so všeobecne záväznými právnymi predpismi </w:t>
      </w:r>
      <w:r w:rsidR="00464A06" w:rsidRP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platnými </w:t>
      </w:r>
      <w:r w:rsidR="00964F56" w:rsidRPr="00570D3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 Slovenskej republike a dobrými obchodnými mravmi. </w:t>
      </w:r>
    </w:p>
    <w:p w14:paraId="674BD919" w14:textId="77777777" w:rsidR="005C5EDA" w:rsidRPr="00421B12" w:rsidRDefault="005C5EDA" w:rsidP="003F0029">
      <w:pPr>
        <w:pStyle w:val="Odsekzoznamu"/>
        <w:tabs>
          <w:tab w:val="left" w:pos="426"/>
        </w:tabs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</w:p>
    <w:p w14:paraId="3F82994F" w14:textId="77777777" w:rsidR="005C5EDA" w:rsidRPr="00105598" w:rsidRDefault="005C5EDA" w:rsidP="003F0029">
      <w:pPr>
        <w:tabs>
          <w:tab w:val="left" w:pos="550"/>
          <w:tab w:val="left" w:pos="209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Článok </w:t>
      </w:r>
      <w:r w:rsidRPr="001055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II.</w:t>
      </w:r>
    </w:p>
    <w:p w14:paraId="06F27635" w14:textId="01690621" w:rsidR="00402206" w:rsidRPr="00585DFF" w:rsidRDefault="005C5EDA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Predmet zmluvy</w:t>
      </w:r>
    </w:p>
    <w:p w14:paraId="6588DC5C" w14:textId="1FF73B07" w:rsidR="005C5EDA" w:rsidRPr="005C5EDA" w:rsidRDefault="005C5EDA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2.1 Predmetom </w:t>
      </w:r>
      <w:r w:rsidR="0099724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je dodávka osobných ochranných pracovných prostriedkov – pracovného odevu, pracovnej obuvi a ochranných pracovných prostriedkov bližšie špecifikovaných v Prílohe č.1</w:t>
      </w:r>
      <w:r w:rsidR="008E720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 v Prílohe č. 2 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tejto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Požadované veľkosti a množstvá budú upresňované v jednotlivých čiastkových objednávkach.</w:t>
      </w:r>
    </w:p>
    <w:p w14:paraId="4E7AB536" w14:textId="1B374422" w:rsidR="005C5EDA" w:rsidRPr="005C5EDA" w:rsidRDefault="005C5EDA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2.2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sa nezaväzuje odobrať tovar v celom rozsahu podľa Prílohy č.1</w:t>
      </w:r>
      <w:r w:rsidR="008D15C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tejto zmluvy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 vyhradzuje si právo odobrať niektoré druhy tovarov vo väčšom a niektoré v menšom rozsahu, oproti rozpisu počtov jednotlivých položiek uvedených v predpokladanom súpise tovaru v Prílohe č. 1 tejto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</w:t>
      </w:r>
    </w:p>
    <w:p w14:paraId="5486BD78" w14:textId="346A0EA5" w:rsidR="005C5EDA" w:rsidRPr="005C5EDA" w:rsidRDefault="005C5EDA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2.3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si vyhradzuje právo objednať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dodávku ochranných odevov atypických rozmerov – mimo bežných konfekčných veľkostí, t. j. upravených, resp. šitých na mieru.</w:t>
      </w:r>
    </w:p>
    <w:p w14:paraId="501F912A" w14:textId="04AE7A30" w:rsidR="005C5EDA" w:rsidRDefault="005C5EDA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2.4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zabezpečí na základe požiadavky od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kupujúceho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prípade, ak nie je možné vzhľadom na telesné rozmery zamestnanca dodať vyhovujúcu veľkosť výrobku zo schváleného veľkostného sortimentu, vyhotovenie jednotlivých tovarov podľa ním nameraných konkrétnych telesných rozmerov zamestnanca. </w:t>
      </w:r>
    </w:p>
    <w:p w14:paraId="3B646AF6" w14:textId="77BDB388" w:rsidR="00E73CAB" w:rsidRDefault="00E73CAB" w:rsidP="003F0029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2.5 Kupujúci si vyhradzuje právo objednať </w:t>
      </w:r>
      <w:r>
        <w:rPr>
          <w:rFonts w:ascii="Times New Roman" w:hAnsi="Times New Roman" w:cs="Times New Roman"/>
          <w:sz w:val="24"/>
          <w:szCs w:val="24"/>
        </w:rPr>
        <w:t>aj iný druh a počet tovaru ako je uvedené v Prílohe č. 1</w:t>
      </w:r>
      <w:r w:rsidR="00B57F8E">
        <w:rPr>
          <w:rFonts w:ascii="Times New Roman" w:hAnsi="Times New Roman" w:cs="Times New Roman"/>
          <w:sz w:val="24"/>
          <w:szCs w:val="24"/>
        </w:rPr>
        <w:t xml:space="preserve"> </w:t>
      </w:r>
      <w:r w:rsidR="000127F4">
        <w:rPr>
          <w:rFonts w:ascii="Times New Roman" w:hAnsi="Times New Roman" w:cs="Times New Roman"/>
          <w:sz w:val="24"/>
          <w:szCs w:val="24"/>
        </w:rPr>
        <w:t>a</w:t>
      </w:r>
      <w:r w:rsidR="00B57F8E">
        <w:rPr>
          <w:rFonts w:ascii="Times New Roman" w:hAnsi="Times New Roman" w:cs="Times New Roman"/>
          <w:sz w:val="24"/>
          <w:szCs w:val="24"/>
        </w:rPr>
        <w:t> </w:t>
      </w:r>
      <w:r w:rsidR="000127F4">
        <w:rPr>
          <w:rFonts w:ascii="Times New Roman" w:hAnsi="Times New Roman" w:cs="Times New Roman"/>
          <w:sz w:val="24"/>
          <w:szCs w:val="24"/>
        </w:rPr>
        <w:t xml:space="preserve">Prílohe č. 2 </w:t>
      </w:r>
      <w:r>
        <w:rPr>
          <w:rFonts w:ascii="Times New Roman" w:hAnsi="Times New Roman" w:cs="Times New Roman"/>
          <w:sz w:val="24"/>
          <w:szCs w:val="24"/>
        </w:rPr>
        <w:t>tejto zmluvy.</w:t>
      </w:r>
    </w:p>
    <w:p w14:paraId="12FDE01A" w14:textId="4F52F78B" w:rsidR="00E73CAB" w:rsidRDefault="00E73CAB" w:rsidP="003F0029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 </w:t>
      </w:r>
      <w:r w:rsidRPr="00B14C5F">
        <w:rPr>
          <w:rFonts w:ascii="Times New Roman" w:hAnsi="Times New Roman" w:cs="Times New Roman"/>
          <w:sz w:val="24"/>
          <w:szCs w:val="24"/>
        </w:rPr>
        <w:t>Pri navýšení počtu objednaných OOPP oproti pôvodne zazmluvneným množstvám, ostáva cena za jednotlivé druhy OOPP rovnaká v zmysle platnej verzie zmluvy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CB0158" w14:textId="605B13E7" w:rsidR="00E73CAB" w:rsidRPr="005C5EDA" w:rsidRDefault="00E73CAB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2.5.2 </w:t>
      </w:r>
      <w:r w:rsidRPr="00B14C5F">
        <w:rPr>
          <w:rFonts w:ascii="Times New Roman" w:hAnsi="Times New Roman" w:cs="Times New Roman"/>
          <w:sz w:val="24"/>
          <w:szCs w:val="24"/>
        </w:rPr>
        <w:t>Pri zmene druhu OOPP (rozšírenie o nové druhy OOPP), bude cena za jednotlivé nové druhy OOPP určená na základe platného cenníka predávajúceho, pokiaľ táto cena bude cenou obvyklou ako sú ceny obdobných položiek v danom čase na trhu. Predávajúci sa zaväzuje upraviť túto sumu smerom dole na základe výsledku rokovania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14C5F">
        <w:rPr>
          <w:rFonts w:ascii="Times New Roman" w:hAnsi="Times New Roman" w:cs="Times New Roman"/>
          <w:sz w:val="24"/>
          <w:szCs w:val="24"/>
        </w:rPr>
        <w:t>cene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10D9AA" w14:textId="2C0F5AE8" w:rsidR="005C5EDA" w:rsidRPr="005C5EDA" w:rsidRDefault="005C5EDA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2.</w:t>
      </w:r>
      <w:r w:rsidR="00E73CA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6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sa zaväzuje dodávať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kupujúcemu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tovar uvedený </w:t>
      </w:r>
      <w:r w:rsidR="002A448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Prílohe č. 1 a Prílohe č. 2 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tejto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včas a v kvalite požadovanej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kupujúcim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2F7B2DB1" w14:textId="3F214974" w:rsidR="005C5EDA" w:rsidRPr="005C5EDA" w:rsidRDefault="005C5EDA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2.</w:t>
      </w:r>
      <w:r w:rsidR="00E73CA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7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prípade, že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zistí, že dodaný tovar nespĺňa parametre kvality uvedené v Prílohe č.2 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tejto zmluvy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vyzve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predávajúceho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 bezodkladnej náprave a výmene tohto nekvalitného tovaru. </w:t>
      </w:r>
    </w:p>
    <w:p w14:paraId="0704904D" w14:textId="0714E561" w:rsidR="003F0029" w:rsidRDefault="005C5EDA" w:rsidP="003F002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2</w:t>
      </w:r>
      <w:r w:rsidR="00E73CA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.8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Ak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požadovanú nápravu a výmenu odmietne,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bude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toto 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považovať za závažne porušenie zmluvných podmienok a je oprávnený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od zmluvy 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odstúpiť.</w:t>
      </w:r>
    </w:p>
    <w:p w14:paraId="5AC2DEC3" w14:textId="77777777" w:rsidR="003F0029" w:rsidRDefault="003F0029" w:rsidP="003F0029">
      <w:pPr>
        <w:spacing w:after="12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1EF8D6D" w14:textId="77777777" w:rsidR="005C5EDA" w:rsidRDefault="005C5EDA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III.</w:t>
      </w:r>
    </w:p>
    <w:p w14:paraId="0DBDB868" w14:textId="351CDFE7" w:rsidR="005C5EDA" w:rsidRDefault="005C5EDA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Miesto plnenia</w:t>
      </w:r>
    </w:p>
    <w:p w14:paraId="2E2FA11A" w14:textId="052A2D77" w:rsidR="005C5EDA" w:rsidRPr="005C5EDA" w:rsidRDefault="005C5EDA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3.1. Miesto dodania predmetu z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y je: Dopravný podnik mesta Košice, akciová spoločnosť, Bardejovská 6, 043 29 Košice.</w:t>
      </w:r>
    </w:p>
    <w:p w14:paraId="74443204" w14:textId="6722669D" w:rsidR="005C5EDA" w:rsidRPr="005C5EDA" w:rsidRDefault="005C5EDA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lastRenderedPageBreak/>
        <w:t xml:space="preserve">3.2. Plnenie bude prebiehať na základe čiastkových objednávok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kupujúceho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počas doby trvania </w:t>
      </w:r>
      <w:r w:rsidR="00F2701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</w:p>
    <w:p w14:paraId="38DDDC9A" w14:textId="040855BB" w:rsidR="00402128" w:rsidRDefault="003F0029" w:rsidP="003F0029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</w:t>
      </w:r>
      <w:r w:rsidR="005C5EDA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3.3 Čiastkové plnenie – dodávka objednaného tovaru bude prebiehať do maximálne 30 dní odo dňa doručenia 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čiastkovej </w:t>
      </w:r>
      <w:r w:rsidR="005C5EDA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objednávky </w:t>
      </w:r>
      <w:r w:rsidR="0040220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predávajúcemu</w:t>
      </w:r>
      <w:r w:rsidR="005C5EDA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4498FF0E" w14:textId="77777777" w:rsidR="003F0029" w:rsidRDefault="003F0029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4516321" w14:textId="5D502D0B" w:rsidR="00284174" w:rsidRDefault="006C048D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Článok </w:t>
      </w:r>
      <w:r w:rsidR="00811B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V.</w:t>
      </w:r>
    </w:p>
    <w:p w14:paraId="1A394268" w14:textId="0FB8217C" w:rsidR="00284174" w:rsidRDefault="00811B55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Cena a platobné podmienky </w:t>
      </w:r>
      <w:r w:rsidR="00646A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</w:t>
      </w:r>
    </w:p>
    <w:p w14:paraId="6E7ECE19" w14:textId="2D330ACB" w:rsidR="005C5EDA" w:rsidRPr="005C5EDA" w:rsidRDefault="005C5EDA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4.1 Cena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dodaného tovaru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bola 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stanov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ená na základe výsledku </w:t>
      </w:r>
      <w:r w:rsidR="00AF20D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obstarávania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 víťazná cenová ponuka tvorí ako Príloha č.1 neoddeliteľnú súčasť tejto </w:t>
      </w:r>
      <w:r w:rsidR="00AF20D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7814EDEC" w14:textId="0A4D11E1" w:rsidR="002961B1" w:rsidRPr="005C5EDA" w:rsidRDefault="005C5EDA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4.2 Cena za </w:t>
      </w:r>
      <w:r w:rsidR="00AF20D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tovar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AF20D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dodávan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ý</w:t>
      </w:r>
      <w:r w:rsidR="00AF20D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predávajúcim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podľa Prílohy č.1 tejto </w:t>
      </w:r>
      <w:r w:rsidR="00AF20D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sebe zahŕňa všetky náklady súvisiace s dodaním tovaru a aj náklady </w:t>
      </w:r>
      <w:r w:rsidR="005C7A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predávajúceho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na dopravu a je konečná a nemenná počas celého obdobia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na ktoré je </w:t>
      </w:r>
      <w:r w:rsidR="005C7A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zmluva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uzavretá</w:t>
      </w:r>
      <w:r w:rsidR="005C7A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Fakturovaná cena je cena, za ktorú bude kupujúci predmet z</w:t>
      </w:r>
      <w:r w:rsidR="0000389B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 odoberať</w:t>
      </w:r>
      <w:r w:rsidR="005C7A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0389B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od</w:t>
      </w:r>
      <w:r w:rsidR="005C7A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0389B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predávajúceho 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ktorá bude predmetom zdaniteľného plnenia. Zmluvné strany sa zaväzujú upraviť túto cenu v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prípade zmeny zákonnej sadzby DPH, a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 o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výšku tejto zmeny.</w:t>
      </w:r>
    </w:p>
    <w:p w14:paraId="72BF77C5" w14:textId="16F5E56D" w:rsidR="002961B1" w:rsidRPr="005C5EDA" w:rsidRDefault="005C5EDA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4.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3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2961B1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sa zaväzuje zaplatiť cenu odobratého predmetu zmluvy individuálne</w:t>
      </w:r>
      <w:r w:rsidR="0023149D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 w:rsidR="002961B1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vždy po každej dodávke bez predfaktúr a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2961B1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platieb vopred v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2961B1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lehote splatnosti faktúry dohodnutej na 45 dní odo dňa prevzatia dodávky.</w:t>
      </w:r>
    </w:p>
    <w:p w14:paraId="28E50F95" w14:textId="6772DB67" w:rsidR="00462344" w:rsidRPr="005C5EDA" w:rsidRDefault="005C5EDA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4.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4</w:t>
      </w:r>
      <w:r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Faktúr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mus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í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14137D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spĺňať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náležitosti podľa platných právnych predpisov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Slovenskej republiky</w:t>
      </w:r>
      <w:r w:rsidR="00880CBC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  <w:r w:rsidR="00831520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Ak faktúra nebude obsahovať všetky náležitosti podľa platných právnych predpisov a údaje podľa tejto zmluvy, kupujúci je oprávnený vrátiť faktúru predávajúcemu na prepracovanie. Vrátením faktúry </w:t>
      </w:r>
      <w:r w:rsidR="002961B1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prepracovanie prestáva plynúť lehota jej splatnosti a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2961B1" w:rsidRPr="005C5ED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nová lehota začína plynúť až dňom vystavenia opravenej faktúry.</w:t>
      </w:r>
    </w:p>
    <w:p w14:paraId="67583F84" w14:textId="26460372" w:rsidR="00244CB1" w:rsidRDefault="00997241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4.</w:t>
      </w:r>
      <w:r w:rsidR="00183FAC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6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Zmluvné strany sa dohodli, že 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každá zo zmluvných strán je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oprávnen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á požiadať o zmenu 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kúpn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ej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cen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y, ak dôjde k zmene cien vstupov, ktoré majú podstatný vplyv na plnenie predmetu </w:t>
      </w:r>
      <w:r w:rsidR="00032BB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závislosti od 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Štatistický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úrad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om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Slovenskej republiky oficiálne vyhlás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enej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mier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y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ročnej 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inflácie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  <w:r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Skutočnosti, ktoré odôvodňujú zmenu ceny podľa tohto bodu </w:t>
      </w:r>
      <w:r w:rsidR="00FC003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mluvy, musí v prípade návrhu na zmenu cien preukázať zmluvná strana, ktorá zmenu navrhuje</w:t>
      </w:r>
      <w:r w:rsidR="000E0C52" w:rsidRPr="000E0C5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Každá zmena ceny bude predmetom písomného dodatku k</w:t>
      </w:r>
      <w:r w:rsidR="00032BB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E0C52" w:rsidRPr="00F5114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zmluve</w:t>
      </w:r>
      <w:r w:rsidR="000E0C52" w:rsidRPr="000E0C5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575C6C6B" w14:textId="77777777" w:rsidR="003F0029" w:rsidRDefault="003F0029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529B5A0" w14:textId="3EAD1FCC" w:rsidR="00FF3E2F" w:rsidRDefault="00FF3E2F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V.</w:t>
      </w:r>
    </w:p>
    <w:p w14:paraId="7085F888" w14:textId="6C0725A8" w:rsidR="00FF3E2F" w:rsidRDefault="00FF3E2F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Sankcie a zodpovednosť</w:t>
      </w:r>
    </w:p>
    <w:p w14:paraId="68A5C4FB" w14:textId="3A0B4500" w:rsidR="00FF3E2F" w:rsidRPr="00FF3E2F" w:rsidRDefault="00FF3E2F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5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.1 Za každý deň omeškania platby faktúr zo strany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kupujúceho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je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oprávnený formou faktúry vyúčtovať úrok z omeškania vo výške 0,025 % sumy faktúry za každý deň omeškania po termíne splatnosti.</w:t>
      </w:r>
    </w:p>
    <w:p w14:paraId="3A82D07D" w14:textId="405BC967" w:rsidR="00FF3E2F" w:rsidRPr="00FF3E2F" w:rsidRDefault="00FF3E2F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5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.2 Za neplnenie povinností, resp. omeškanie dodania tovaru a služby zo strany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predávajúceho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je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oprávnený formou faktúry vyúčtovať zmluvnú pokutu vo výške 0,025 % sumy z ceny nedodaného predmetu dohody za každý deň omeškania.</w:t>
      </w:r>
    </w:p>
    <w:p w14:paraId="47851630" w14:textId="40B8719E" w:rsidR="00FF3E2F" w:rsidRPr="00FF3E2F" w:rsidRDefault="00FF3E2F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5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.3 V prípade, že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nevybaví uplatnenú reklamáciu v dohodnutej dobe 30 dní, zaplatí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kupujúcemu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zmluvnú pokutu vo výške 33</w:t>
      </w:r>
      <w:r w:rsidR="0032464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,00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€ </w:t>
      </w:r>
      <w:r w:rsidR="0032464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(Tridsaťtri) 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za každý deň omeškania.</w:t>
      </w:r>
    </w:p>
    <w:p w14:paraId="40FFBBF0" w14:textId="3C57F122" w:rsidR="003F0029" w:rsidRDefault="00FF3E2F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5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.4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nesie plnú zodpovednosť za škody vzniknuté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kupujúcemu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dôsledku nesplnenia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</w:t>
      </w:r>
      <w:r w:rsidRPr="00FF3E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ohodnutých zmluvných podmienok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38056665" w14:textId="77777777" w:rsidR="003F0029" w:rsidRDefault="003F0029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2DE5B917" w14:textId="77777777" w:rsidR="003F0029" w:rsidRDefault="003F0029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144FADBD" w14:textId="77777777" w:rsidR="003F0029" w:rsidRDefault="003F0029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28F52401" w14:textId="59A1E5AE" w:rsidR="003E5250" w:rsidRDefault="003E5250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lastRenderedPageBreak/>
        <w:t>Článok VI.</w:t>
      </w:r>
    </w:p>
    <w:p w14:paraId="0BCAD7B3" w14:textId="53D5F95B" w:rsidR="003E5250" w:rsidRDefault="003E5250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Trvanie zmluvy</w:t>
      </w:r>
    </w:p>
    <w:p w14:paraId="46932B17" w14:textId="3264CCD3" w:rsidR="003E5250" w:rsidRPr="003E5250" w:rsidRDefault="000A692B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6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.1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Zmluva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sa uzatvára na dobu </w:t>
      </w:r>
      <w:r w:rsid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48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mesiacov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odo dňa nadobudnutia účinnosti zmluvy.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</w:p>
    <w:p w14:paraId="16E8FBD5" w14:textId="3E0E4346" w:rsidR="003E5250" w:rsidRPr="008021FF" w:rsidRDefault="00402128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6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.2 Táto </w:t>
      </w:r>
      <w:r w:rsidR="000A6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zmluva 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zaniká uplynutím doby plnenia</w:t>
      </w:r>
      <w:r w:rsidR="000A6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odstúpením od </w:t>
      </w:r>
      <w:r w:rsidR="000A6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 w:rsidR="00946AC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výpoveďou</w:t>
      </w:r>
      <w:r w:rsidR="00946ACA" w:rsidRPr="008021F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alebo alebo dosiahnutím limitu pre nadlimitnú zákazku v zmysle platnej legislatívy</w:t>
      </w:r>
      <w:r w:rsidR="003E5250" w:rsidRPr="008021F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0311D221" w14:textId="18C19FBB" w:rsidR="003E5250" w:rsidRPr="003E5250" w:rsidRDefault="00742766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021F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6</w:t>
      </w:r>
      <w:r w:rsidR="003E5250" w:rsidRPr="008021F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.3 </w:t>
      </w:r>
      <w:r w:rsidRPr="008021F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</w:t>
      </w:r>
      <w:r w:rsidR="003E5250" w:rsidRPr="008021F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 môže vypovedať každá zo zmluvných strán bez udania dôvodu. Výpovedná lehota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je 1</w:t>
      </w:r>
      <w:r w:rsidR="00C136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(jeden)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mesiac. Výpovedná lehota začne plynúť prvým dňom mesiaca nasledujúceho po doručení písomnej výpovede druhej zmluvnej strane.</w:t>
      </w:r>
    </w:p>
    <w:p w14:paraId="5DB6F4DB" w14:textId="04698041" w:rsidR="003E5250" w:rsidRPr="003E5250" w:rsidRDefault="00742766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6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.4 </w:t>
      </w:r>
      <w:r w:rsidR="00363B91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 prípade závažného porušenia ktoréhokoľvek zo zmluvných ustanovení, môže ktorákoľvek zo strán odstúpiť od zmluvy. Účinky odstúpenia od zmluvy nastanú od prvého dňa nasledujúceho mesiaca po doručení oznámenia o odstúpení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</w:t>
      </w:r>
    </w:p>
    <w:p w14:paraId="5B37AF55" w14:textId="01A9EAB3" w:rsidR="003E5250" w:rsidRDefault="008C213F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6</w:t>
      </w:r>
      <w:r w:rsidR="003E5250" w:rsidRPr="003E52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.5</w:t>
      </w:r>
      <w:r w:rsid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286A7C" w:rsidRPr="00286A7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Zmluva nadobúda platnosť dňom podpisu obidvoch zmluvných strán a účinnosť dňom nasledujúcim po dni jej zverejnenia podľa príslušných právnych predpisov</w:t>
      </w:r>
    </w:p>
    <w:p w14:paraId="74358B4A" w14:textId="77777777" w:rsidR="003F0029" w:rsidRDefault="003F0029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393F9935" w14:textId="0A3ECDDC" w:rsidR="00822E97" w:rsidRPr="005B64C8" w:rsidRDefault="00822E97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VII</w:t>
      </w:r>
    </w:p>
    <w:p w14:paraId="3E382972" w14:textId="52CC07B3" w:rsidR="00711DEF" w:rsidRDefault="00A44083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Záruky a</w:t>
      </w:r>
      <w:r w:rsidR="00CF4E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zodpovednosť</w:t>
      </w:r>
    </w:p>
    <w:p w14:paraId="26059AB4" w14:textId="102E70A0" w:rsidR="00CF4E40" w:rsidRPr="00CF4E40" w:rsidRDefault="00822E97" w:rsidP="003F0029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7.1 Predávajúci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zodpovedá za riadne a včasné plnenie záväzkov, vyplývajúcich z tejto </w:t>
      </w:r>
      <w:r w:rsid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</w:p>
    <w:p w14:paraId="697AA94E" w14:textId="0359D6C7" w:rsidR="00FF462E" w:rsidRDefault="00822E97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7.2 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Prípadné zjavné nedostatky zistiteľné pri fyzickom preberaní, ale aj skryté, zistené pri používaní predmetu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="005C3B7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budú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m písomne reklamované do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troch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pracovných dní odo dňa zistenia konkrétneho nedostatku.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 prípade oprávnenej reklamácie je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povinný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na svoje náklady bezodkladne, v čo najkratšom možnom čase, avšak najneskôr do 30 dní od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písomného 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nahlásenia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reklamácie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reklamovaný predmet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zmluvy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vymeniť, ak sa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písomne 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nedohodne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kupujúcim</w:t>
      </w:r>
      <w:r w:rsidR="00CF4E40" w:rsidRPr="00CF4E4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inak</w:t>
      </w:r>
      <w:r w:rsidR="003A413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</w:p>
    <w:p w14:paraId="632D4D10" w14:textId="77777777" w:rsidR="003F0029" w:rsidRDefault="003F0029" w:rsidP="003F0029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21BE0CA0" w14:textId="1488E7A0" w:rsidR="00FF462E" w:rsidRDefault="00FF462E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</w:t>
      </w:r>
      <w:r w:rsidR="00822E9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</w:t>
      </w:r>
      <w:r w:rsidR="00C57C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I.</w:t>
      </w:r>
    </w:p>
    <w:p w14:paraId="2B351F3D" w14:textId="2FC67870" w:rsidR="00FF462E" w:rsidRDefault="00FF462E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Vyššia moc</w:t>
      </w:r>
    </w:p>
    <w:p w14:paraId="386A23E6" w14:textId="03AE8C2C" w:rsidR="00C57CD3" w:rsidRDefault="001D1928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8.1 </w:t>
      </w:r>
      <w:r w:rsidR="00FF462E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nezodpovedá za to, že predmet zmluvy nie je dodaný včas 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FF462E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podľa objednávky z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FF462E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dôvod</w:t>
      </w:r>
      <w:r w:rsidR="003A413A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ov zapríčinených vyššou mocou (napr. </w:t>
      </w:r>
      <w:r w:rsidR="00FF462E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živelných udalostí, požiarov, záplav, búrok, štrajkov, pracovnoprávnych sporov</w:t>
      </w:r>
      <w:r w:rsidR="00833381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občianskych nepokojov, zákazov alebo dovozných obmedzení, porušení obchodu alebo akejkoľvek inej udalosti, ktorá je úplne mimo jeho kontrolu</w:t>
      </w:r>
      <w:r w:rsidR="003A413A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). O</w:t>
      </w:r>
      <w:r w:rsidR="00C37A7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3A413A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následkoch vyššej moci je predávajúci povinný písomne informovať kupujúceho najneskôr do 10 dní od vzniku okolnosti vyššej moci, inak bude mať kupujúci </w:t>
      </w:r>
      <w:r w:rsidR="006374DE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voči predávajúcemu </w:t>
      </w:r>
      <w:r w:rsidR="003A413A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nárok na uplatnenie zmluvnej pokuty </w:t>
      </w:r>
      <w:r w:rsidR="006374DE" w:rsidRPr="001D192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podľa čl. V. tejto zmluvy.</w:t>
      </w:r>
    </w:p>
    <w:p w14:paraId="52500B5E" w14:textId="77777777" w:rsidR="00997241" w:rsidRDefault="00997241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AEFF06A" w14:textId="24BCA397" w:rsidR="00C57CD3" w:rsidRDefault="00C57CD3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Článok </w:t>
      </w:r>
      <w:r w:rsidR="00363B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IX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56D45829" w14:textId="693C92BB" w:rsidR="00C57CD3" w:rsidRDefault="00C57CD3" w:rsidP="003F0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Ostatné a</w:t>
      </w:r>
      <w:r w:rsidR="00363B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záverečné ustanovenia</w:t>
      </w:r>
    </w:p>
    <w:p w14:paraId="52063EEC" w14:textId="4BBADFD3" w:rsidR="007E4CEC" w:rsidRPr="00363B91" w:rsidRDefault="00F377B5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9.1 </w:t>
      </w:r>
      <w:r w:rsidR="00C57CD3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Technické charakteristiky </w:t>
      </w:r>
      <w:r w:rsidR="00A57825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</w:t>
      </w:r>
      <w:r w:rsidR="00C57CD3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redmetu zmluvy a</w:t>
      </w:r>
      <w:r w:rsidR="00363B91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C57CD3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iné podrobnosti sú uvedené </w:t>
      </w:r>
      <w:r w:rsidR="00C136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 </w:t>
      </w:r>
      <w:r w:rsidR="00A57825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Príloh</w:t>
      </w:r>
      <w:r w:rsidR="00C136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e</w:t>
      </w:r>
      <w:r w:rsidR="00A57825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č. </w:t>
      </w:r>
      <w:r w:rsidR="00C37A7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2</w:t>
      </w:r>
      <w:r w:rsidR="00A57825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tejto zmluvy.</w:t>
      </w:r>
    </w:p>
    <w:p w14:paraId="581304A3" w14:textId="5AFD0641" w:rsidR="00E73244" w:rsidRPr="00363B91" w:rsidRDefault="00F377B5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9.</w:t>
      </w:r>
      <w:r w:rsidR="0029191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E73244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Táto zmluva a</w:t>
      </w:r>
      <w:r w:rsidR="00363B91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E73244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práva účastníkov tejto zmluvy sa riadia ustanoveniami Obchodného zákonníka a</w:t>
      </w:r>
      <w:r w:rsidR="00363B91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E73244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zákonov Slovenskej republiky. Prípadné rozpory budú riešiť </w:t>
      </w:r>
      <w:r w:rsidR="00A57825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zmluvné strany </w:t>
      </w:r>
      <w:r w:rsidR="00E73244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predovšetkým rokovaním o</w:t>
      </w:r>
      <w:r w:rsid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E73244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vzájomnej dohode. V </w:t>
      </w:r>
      <w:r w:rsidR="007859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prípade, </w:t>
      </w:r>
      <w:r w:rsidR="00E73244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že k</w:t>
      </w:r>
      <w:r w:rsid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E73244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dohode nedospejú, je pre riešenie sporu kompetentný súd príslušný podľa sídla </w:t>
      </w:r>
      <w:r w:rsidR="00A57825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kupujúceho</w:t>
      </w:r>
      <w:r w:rsidR="00E73244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6CA5CDEF" w14:textId="3B4B377D" w:rsidR="007859DE" w:rsidRPr="00363B91" w:rsidRDefault="00F377B5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9.</w:t>
      </w:r>
      <w:r w:rsidR="0029191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859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Zmluvu je možné meniť iba písomne po vzájomnej dohode oboch zmluvných strán. Ak niektorá zo strán vystaví návrh dodatku, zaväzuje sa druhá strana k</w:t>
      </w:r>
      <w:r w:rsid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859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vyjadreniu najneskôr do 15 dní od doručenia tohto návrhu.</w:t>
      </w:r>
    </w:p>
    <w:p w14:paraId="2FDA392B" w14:textId="4A88F2EE" w:rsidR="007859DE" w:rsidRPr="00363B91" w:rsidRDefault="00F377B5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lastRenderedPageBreak/>
        <w:t>9.</w:t>
      </w:r>
      <w:r w:rsidR="0029191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859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Táto zmluva je vyhotovená v</w:t>
      </w:r>
      <w:r w:rsid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859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štyroch exemplároch. Kupujúci obdrží dva </w:t>
      </w:r>
      <w:r w:rsidR="00C136EC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exempláre zmluvy </w:t>
      </w:r>
      <w:r w:rsidR="007859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</w:t>
      </w:r>
      <w:r w:rsid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859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</w:t>
      </w:r>
      <w:r w:rsidR="007E4CEC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redávajúci dva exempláre zmluvy</w:t>
      </w:r>
      <w:r w:rsidR="008B1B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 hodnotou originálu</w:t>
      </w:r>
      <w:r w:rsidR="007E4CEC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0E6E8107" w14:textId="0D14CDB5" w:rsidR="007E4CEC" w:rsidRPr="00363B91" w:rsidRDefault="00F377B5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9.</w:t>
      </w:r>
      <w:r w:rsidR="0029191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V</w:t>
      </w:r>
      <w:r w:rsidR="00363B91">
        <w:rPr>
          <w:rFonts w:ascii="Times New Roman" w:hAnsi="Times New Roman"/>
          <w:sz w:val="24"/>
          <w:szCs w:val="24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súlade s</w:t>
      </w:r>
      <w:r w:rsidR="00363B91">
        <w:rPr>
          <w:rFonts w:ascii="Times New Roman" w:hAnsi="Times New Roman"/>
          <w:sz w:val="24"/>
          <w:szCs w:val="24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Nariadením Európskeho parlamentu a</w:t>
      </w:r>
      <w:r w:rsidR="00363B91">
        <w:rPr>
          <w:rFonts w:ascii="Times New Roman" w:hAnsi="Times New Roman"/>
          <w:sz w:val="24"/>
          <w:szCs w:val="24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Rady (EÚ) 2016/679 a</w:t>
      </w:r>
      <w:r w:rsidR="00291917">
        <w:rPr>
          <w:rFonts w:ascii="Times New Roman" w:hAnsi="Times New Roman"/>
          <w:sz w:val="24"/>
          <w:szCs w:val="24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zákonom č.18/2018 Z.z. o</w:t>
      </w:r>
      <w:r w:rsidR="00291917">
        <w:rPr>
          <w:rFonts w:ascii="Times New Roman" w:hAnsi="Times New Roman"/>
          <w:sz w:val="24"/>
          <w:szCs w:val="24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ochrane osobných údajov v</w:t>
      </w:r>
      <w:r w:rsidR="00291917">
        <w:rPr>
          <w:rFonts w:ascii="Times New Roman" w:hAnsi="Times New Roman"/>
          <w:sz w:val="24"/>
          <w:szCs w:val="24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znení neskorších predpisov, kupujúci spracúva osobné údaje predávajúceho, najmä za účelom uzatvorenia a</w:t>
      </w:r>
      <w:r w:rsidR="00F81E1E">
        <w:rPr>
          <w:rFonts w:ascii="Times New Roman" w:hAnsi="Times New Roman"/>
          <w:sz w:val="24"/>
          <w:szCs w:val="24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riadneho plnenia tejto zmluvy. Poskytnutie požadovaných osobných údajov je zákonnou a /alebo zmluvnou požiadavkou a</w:t>
      </w:r>
      <w:r w:rsidR="00F81E1E">
        <w:rPr>
          <w:rFonts w:ascii="Times New Roman" w:hAnsi="Times New Roman"/>
          <w:sz w:val="24"/>
          <w:szCs w:val="24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v</w:t>
      </w:r>
      <w:r w:rsidR="00F81E1E">
        <w:rPr>
          <w:rFonts w:ascii="Times New Roman" w:hAnsi="Times New Roman"/>
          <w:sz w:val="24"/>
          <w:szCs w:val="24"/>
        </w:rPr>
        <w:t xml:space="preserve"> </w:t>
      </w:r>
      <w:r w:rsidR="007859DE" w:rsidRPr="00363B91">
        <w:rPr>
          <w:rFonts w:ascii="Times New Roman" w:hAnsi="Times New Roman"/>
          <w:sz w:val="24"/>
          <w:szCs w:val="24"/>
        </w:rPr>
        <w:t>prípade ich neposkytnutia nemôže byť táto zmluva uzatvorená.</w:t>
      </w:r>
    </w:p>
    <w:p w14:paraId="61CFFD76" w14:textId="2FE882DC" w:rsidR="007859DE" w:rsidRPr="00363B91" w:rsidRDefault="007E4CEC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63B91">
        <w:rPr>
          <w:rFonts w:ascii="Times New Roman" w:hAnsi="Times New Roman"/>
          <w:sz w:val="24"/>
          <w:szCs w:val="24"/>
        </w:rPr>
        <w:t>Bližšie informácie o</w:t>
      </w:r>
      <w:r w:rsidR="00F81E1E">
        <w:rPr>
          <w:rFonts w:ascii="Times New Roman" w:hAnsi="Times New Roman"/>
          <w:sz w:val="24"/>
          <w:szCs w:val="24"/>
        </w:rPr>
        <w:t xml:space="preserve"> </w:t>
      </w:r>
      <w:r w:rsidRPr="00363B91">
        <w:rPr>
          <w:rFonts w:ascii="Times New Roman" w:hAnsi="Times New Roman"/>
          <w:sz w:val="24"/>
          <w:szCs w:val="24"/>
        </w:rPr>
        <w:t>spracúvaní osobných údajov sú upravené v</w:t>
      </w:r>
      <w:r w:rsidR="00F81E1E">
        <w:rPr>
          <w:rFonts w:ascii="Times New Roman" w:hAnsi="Times New Roman"/>
          <w:sz w:val="24"/>
          <w:szCs w:val="24"/>
        </w:rPr>
        <w:t xml:space="preserve"> </w:t>
      </w:r>
      <w:r w:rsidRPr="00363B91">
        <w:rPr>
          <w:rFonts w:ascii="Times New Roman" w:hAnsi="Times New Roman"/>
          <w:sz w:val="24"/>
          <w:szCs w:val="24"/>
        </w:rPr>
        <w:t xml:space="preserve">pravidlách ochrany osobných údajov, aktuálna verzia je zverejnená na webovom sídle </w:t>
      </w:r>
      <w:r w:rsidR="008B1B2F">
        <w:rPr>
          <w:rFonts w:ascii="Times New Roman" w:hAnsi="Times New Roman"/>
          <w:sz w:val="24"/>
          <w:szCs w:val="24"/>
        </w:rPr>
        <w:t>kupujúceho</w:t>
      </w:r>
      <w:r w:rsidRPr="00363B91">
        <w:rPr>
          <w:rFonts w:ascii="Times New Roman" w:hAnsi="Times New Roman"/>
          <w:sz w:val="24"/>
          <w:szCs w:val="24"/>
        </w:rPr>
        <w:t xml:space="preserve"> www.dpmk.sk v</w:t>
      </w:r>
      <w:r w:rsidR="00F81E1E">
        <w:rPr>
          <w:rFonts w:ascii="Times New Roman" w:hAnsi="Times New Roman"/>
          <w:sz w:val="24"/>
          <w:szCs w:val="24"/>
        </w:rPr>
        <w:t xml:space="preserve"> </w:t>
      </w:r>
      <w:r w:rsidRPr="00363B91">
        <w:rPr>
          <w:rFonts w:ascii="Times New Roman" w:hAnsi="Times New Roman"/>
          <w:sz w:val="24"/>
          <w:szCs w:val="24"/>
        </w:rPr>
        <w:t>sekcii Ochrana osobných údajov</w:t>
      </w:r>
      <w:r w:rsidR="00C136EC">
        <w:rPr>
          <w:rFonts w:ascii="Times New Roman" w:hAnsi="Times New Roman"/>
          <w:sz w:val="24"/>
          <w:szCs w:val="24"/>
        </w:rPr>
        <w:t>.</w:t>
      </w:r>
    </w:p>
    <w:p w14:paraId="7E745FED" w14:textId="60FA670B" w:rsidR="00A57825" w:rsidRPr="00A44083" w:rsidRDefault="00F377B5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9.</w:t>
      </w:r>
      <w:r w:rsidR="00D65EE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6374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 vyhlasujú, že táto zmluva bola uzavretá ako prejav ich slobodnej vôle, určite, vážne</w:t>
      </w:r>
      <w:r w:rsidR="008B1B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</w:t>
      </w:r>
      <w:r w:rsidR="006374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zrozumiteľne a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6374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znak súhlasu s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6374DE" w:rsidRPr="00363B9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jej obsahom ju podpisujú.</w:t>
      </w:r>
    </w:p>
    <w:p w14:paraId="7BF29946" w14:textId="77777777" w:rsidR="004E2A20" w:rsidRDefault="004E2A20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24EF0E4A" w14:textId="77777777" w:rsidR="005F25DB" w:rsidRDefault="005F25DB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203EA1A" w14:textId="27ABAC81" w:rsidR="00284174" w:rsidRDefault="006C048D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</w:t>
      </w:r>
      <w:r w:rsidR="004B069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="008B1B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B1B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B1B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4B069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dňa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5B7BE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V Košiciach, dňa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</w:t>
      </w:r>
    </w:p>
    <w:p w14:paraId="6B38AA47" w14:textId="77777777" w:rsidR="00C169B8" w:rsidRDefault="00C169B8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7E966E5" w14:textId="77777777" w:rsidR="007859DE" w:rsidRDefault="007859DE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3667E46" w14:textId="77777777" w:rsidR="00997241" w:rsidRDefault="00997241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01D4EC2" w14:textId="77777777" w:rsidR="00284174" w:rsidRDefault="005B7BE6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="00C169B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  <w:r w:rsidR="00C169B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C169B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C169B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C169B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C169B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:</w:t>
      </w:r>
    </w:p>
    <w:p w14:paraId="0F635427" w14:textId="77777777" w:rsidR="00284174" w:rsidRDefault="0098414B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B3795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</w:t>
      </w:r>
      <w:r w:rsidR="00C169B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</w:t>
      </w:r>
    </w:p>
    <w:p w14:paraId="2FE637B6" w14:textId="2DF40A66" w:rsidR="00A57825" w:rsidRDefault="00A57825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63FB743" w14:textId="77777777" w:rsidR="00A57825" w:rsidRDefault="00A57825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479EDD73" w14:textId="77777777" w:rsidR="004B069C" w:rsidRDefault="004B069C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34A25F84" w14:textId="77777777" w:rsidR="00284174" w:rsidRDefault="00C169B8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................................................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9841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..............................</w:t>
      </w:r>
      <w:r w:rsidR="0014447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............................</w:t>
      </w:r>
    </w:p>
    <w:p w14:paraId="54372384" w14:textId="0EC45D7A" w:rsidR="00C169B8" w:rsidRDefault="005B7BE6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8B1B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Meno, priezvisko štatutára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9841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B1B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7F576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Ing. Roman Danko</w:t>
      </w:r>
    </w:p>
    <w:p w14:paraId="625A739D" w14:textId="2CAB6CBD" w:rsidR="004B069C" w:rsidRDefault="00816B13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8B1B2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podpis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14447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</w:t>
      </w:r>
      <w:r w:rsidR="00C66A0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</w:t>
      </w:r>
      <w:r w:rsidR="000A47E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A4B0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F576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predseda </w:t>
      </w:r>
      <w:r w:rsidR="006C048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predstavenstva</w:t>
      </w:r>
    </w:p>
    <w:p w14:paraId="2F3F381F" w14:textId="05E5C52A" w:rsidR="00C169B8" w:rsidRDefault="00C169B8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830CD71" w14:textId="370D2199" w:rsidR="00C169B8" w:rsidRDefault="00C169B8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FEE8492" w14:textId="77777777" w:rsidR="00F81E1E" w:rsidRDefault="00F81E1E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2BCF2F01" w14:textId="77777777" w:rsidR="00F81E1E" w:rsidRDefault="00F81E1E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33465B5E" w14:textId="77777777" w:rsidR="00C169B8" w:rsidRDefault="00C169B8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2D2BED88" w14:textId="1100CAC4" w:rsidR="00B3795C" w:rsidRDefault="00C169B8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</w:t>
      </w:r>
      <w:r w:rsidR="0014447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........................................................</w:t>
      </w:r>
      <w:r w:rsidR="0014447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</w:t>
      </w:r>
      <w:r w:rsidR="009841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9841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9841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9841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9841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B3795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</w:t>
      </w:r>
      <w:r w:rsidR="0014447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</w:t>
      </w:r>
      <w:r w:rsidR="00863F7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863F7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7F576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Mgr. Marcel Čop</w:t>
      </w:r>
      <w:r w:rsidR="009841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98414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</w:t>
      </w:r>
    </w:p>
    <w:p w14:paraId="09443FB8" w14:textId="1A001D2E" w:rsidR="000A47E8" w:rsidRDefault="0098414B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C169B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</w:t>
      </w:r>
      <w:r w:rsidR="0014447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</w:t>
      </w:r>
      <w:r w:rsidR="00C169B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A47E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</w:t>
      </w:r>
      <w:r w:rsidR="00863F7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</w:t>
      </w:r>
      <w:r w:rsidR="000A47E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F576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A47E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F81E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F576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</w:t>
      </w:r>
      <w:r w:rsidR="000A47E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F576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člen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predstavenstva</w:t>
      </w:r>
      <w:r w:rsidR="000A47E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</w:t>
      </w:r>
    </w:p>
    <w:p w14:paraId="1D50DF4D" w14:textId="743D8C56" w:rsidR="00C169B8" w:rsidRDefault="0014447C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863F7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42934146" w14:textId="77777777" w:rsidR="00122000" w:rsidRDefault="00122000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263BEC07" w14:textId="3F6EB7C0" w:rsidR="00122000" w:rsidRDefault="00025735" w:rsidP="003F0029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Prílohy:</w:t>
      </w:r>
    </w:p>
    <w:p w14:paraId="63DA9AF6" w14:textId="698EA47C" w:rsidR="00122000" w:rsidRPr="00025735" w:rsidRDefault="00863F72" w:rsidP="003F0029">
      <w:pPr>
        <w:pStyle w:val="Odsekzoznamu"/>
        <w:numPr>
          <w:ilvl w:val="0"/>
          <w:numId w:val="17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02573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Príloha č. 1 – Vlastný návrh plnenia</w:t>
      </w:r>
    </w:p>
    <w:p w14:paraId="5477C813" w14:textId="1D258AE0" w:rsidR="005B7BE6" w:rsidRPr="00025735" w:rsidRDefault="00C37A78" w:rsidP="003F0029">
      <w:pPr>
        <w:pStyle w:val="Odsekzoznamu"/>
        <w:numPr>
          <w:ilvl w:val="0"/>
          <w:numId w:val="17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02573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Príloha č. 2 – Opis predmetu zákazky</w:t>
      </w:r>
    </w:p>
    <w:p w14:paraId="4091F371" w14:textId="6F435A22" w:rsidR="005B7BE6" w:rsidRDefault="005B7BE6" w:rsidP="003F00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sectPr w:rsidR="005B7BE6" w:rsidSect="003F0029">
      <w:footerReference w:type="default" r:id="rId9"/>
      <w:pgSz w:w="11906" w:h="16838"/>
      <w:pgMar w:top="1276" w:right="991" w:bottom="851" w:left="1276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95C9" w14:textId="77777777" w:rsidR="00963CE5" w:rsidRDefault="00963CE5" w:rsidP="0098414B">
      <w:pPr>
        <w:spacing w:after="0" w:line="240" w:lineRule="auto"/>
      </w:pPr>
      <w:r>
        <w:separator/>
      </w:r>
    </w:p>
  </w:endnote>
  <w:endnote w:type="continuationSeparator" w:id="0">
    <w:p w14:paraId="189CF98E" w14:textId="77777777" w:rsidR="00963CE5" w:rsidRDefault="00963CE5" w:rsidP="0098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778690"/>
      <w:docPartObj>
        <w:docPartGallery w:val="Page Numbers (Bottom of Page)"/>
        <w:docPartUnique/>
      </w:docPartObj>
    </w:sdtPr>
    <w:sdtContent>
      <w:p w14:paraId="5ECA233A" w14:textId="77777777" w:rsidR="0098414B" w:rsidRDefault="00E715EA">
        <w:pPr>
          <w:pStyle w:val="Pta"/>
          <w:jc w:val="center"/>
        </w:pPr>
        <w:r>
          <w:fldChar w:fldCharType="begin"/>
        </w:r>
        <w:r w:rsidR="000E6DFE">
          <w:instrText xml:space="preserve"> PAGE   \* MERGEFORMAT </w:instrText>
        </w:r>
        <w:r>
          <w:fldChar w:fldCharType="separate"/>
        </w:r>
        <w:r w:rsidR="002E00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B6418A" w14:textId="77777777" w:rsidR="0098414B" w:rsidRDefault="009841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04BB" w14:textId="77777777" w:rsidR="00963CE5" w:rsidRDefault="00963CE5" w:rsidP="0098414B">
      <w:pPr>
        <w:spacing w:after="0" w:line="240" w:lineRule="auto"/>
      </w:pPr>
      <w:r>
        <w:separator/>
      </w:r>
    </w:p>
  </w:footnote>
  <w:footnote w:type="continuationSeparator" w:id="0">
    <w:p w14:paraId="1FAF35BB" w14:textId="77777777" w:rsidR="00963CE5" w:rsidRDefault="00963CE5" w:rsidP="0098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086"/>
    <w:multiLevelType w:val="hybridMultilevel"/>
    <w:tmpl w:val="CC383150"/>
    <w:lvl w:ilvl="0" w:tplc="E8B299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373AD1"/>
    <w:multiLevelType w:val="multilevel"/>
    <w:tmpl w:val="4204EE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A4B79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0D4949"/>
    <w:multiLevelType w:val="multilevel"/>
    <w:tmpl w:val="81924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29C27B4"/>
    <w:multiLevelType w:val="hybridMultilevel"/>
    <w:tmpl w:val="E2D465D6"/>
    <w:lvl w:ilvl="0" w:tplc="BF42FE0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451443D"/>
    <w:multiLevelType w:val="hybridMultilevel"/>
    <w:tmpl w:val="4C361D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F2290"/>
    <w:multiLevelType w:val="multilevel"/>
    <w:tmpl w:val="0F1CF9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-1658"/>
        </w:tabs>
        <w:ind w:left="502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7" w15:restartNumberingAfterBreak="0">
    <w:nsid w:val="3DC43948"/>
    <w:multiLevelType w:val="multilevel"/>
    <w:tmpl w:val="8730D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031F39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622F2C"/>
    <w:multiLevelType w:val="multilevel"/>
    <w:tmpl w:val="D9BC8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EF257F0"/>
    <w:multiLevelType w:val="multilevel"/>
    <w:tmpl w:val="D548A5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71B76A5"/>
    <w:multiLevelType w:val="multilevel"/>
    <w:tmpl w:val="B00641CC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F86405"/>
    <w:multiLevelType w:val="multilevel"/>
    <w:tmpl w:val="9FC4AF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5EFA7926"/>
    <w:multiLevelType w:val="hybridMultilevel"/>
    <w:tmpl w:val="6FAA4330"/>
    <w:lvl w:ilvl="0" w:tplc="DE12D9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A1501"/>
    <w:multiLevelType w:val="hybridMultilevel"/>
    <w:tmpl w:val="562ADD5E"/>
    <w:lvl w:ilvl="0" w:tplc="2E5856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F5112"/>
    <w:multiLevelType w:val="multilevel"/>
    <w:tmpl w:val="BA68E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0F7793"/>
    <w:multiLevelType w:val="multilevel"/>
    <w:tmpl w:val="0B480C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8942122">
    <w:abstractNumId w:val="6"/>
  </w:num>
  <w:num w:numId="2" w16cid:durableId="1020087721">
    <w:abstractNumId w:val="10"/>
  </w:num>
  <w:num w:numId="3" w16cid:durableId="1648365500">
    <w:abstractNumId w:val="7"/>
  </w:num>
  <w:num w:numId="4" w16cid:durableId="567351603">
    <w:abstractNumId w:val="9"/>
  </w:num>
  <w:num w:numId="5" w16cid:durableId="353658100">
    <w:abstractNumId w:val="11"/>
  </w:num>
  <w:num w:numId="6" w16cid:durableId="2140610867">
    <w:abstractNumId w:val="8"/>
  </w:num>
  <w:num w:numId="7" w16cid:durableId="342434644">
    <w:abstractNumId w:val="3"/>
  </w:num>
  <w:num w:numId="8" w16cid:durableId="527643218">
    <w:abstractNumId w:val="13"/>
  </w:num>
  <w:num w:numId="9" w16cid:durableId="451945429">
    <w:abstractNumId w:val="0"/>
  </w:num>
  <w:num w:numId="10" w16cid:durableId="987980411">
    <w:abstractNumId w:val="4"/>
  </w:num>
  <w:num w:numId="11" w16cid:durableId="2070953167">
    <w:abstractNumId w:val="14"/>
  </w:num>
  <w:num w:numId="12" w16cid:durableId="385299658">
    <w:abstractNumId w:val="2"/>
  </w:num>
  <w:num w:numId="13" w16cid:durableId="2132550797">
    <w:abstractNumId w:val="15"/>
  </w:num>
  <w:num w:numId="14" w16cid:durableId="1975986574">
    <w:abstractNumId w:val="1"/>
  </w:num>
  <w:num w:numId="15" w16cid:durableId="793208241">
    <w:abstractNumId w:val="12"/>
  </w:num>
  <w:num w:numId="16" w16cid:durableId="710497639">
    <w:abstractNumId w:val="16"/>
  </w:num>
  <w:num w:numId="17" w16cid:durableId="1708985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74"/>
    <w:rsid w:val="00003764"/>
    <w:rsid w:val="0000389B"/>
    <w:rsid w:val="000111EE"/>
    <w:rsid w:val="000127F4"/>
    <w:rsid w:val="00016F54"/>
    <w:rsid w:val="00017979"/>
    <w:rsid w:val="00025735"/>
    <w:rsid w:val="00032BBA"/>
    <w:rsid w:val="00052756"/>
    <w:rsid w:val="000577FF"/>
    <w:rsid w:val="000725D5"/>
    <w:rsid w:val="00087C29"/>
    <w:rsid w:val="000A1D2E"/>
    <w:rsid w:val="000A47E8"/>
    <w:rsid w:val="000A692B"/>
    <w:rsid w:val="000B131B"/>
    <w:rsid w:val="000B68F0"/>
    <w:rsid w:val="000B6CF2"/>
    <w:rsid w:val="000C0CEB"/>
    <w:rsid w:val="000C46FE"/>
    <w:rsid w:val="000D19F0"/>
    <w:rsid w:val="000D2C87"/>
    <w:rsid w:val="000D70EF"/>
    <w:rsid w:val="000E0B8E"/>
    <w:rsid w:val="000E0C52"/>
    <w:rsid w:val="000E2A31"/>
    <w:rsid w:val="000E6DFE"/>
    <w:rsid w:val="00105598"/>
    <w:rsid w:val="00112CCD"/>
    <w:rsid w:val="00114167"/>
    <w:rsid w:val="00117C20"/>
    <w:rsid w:val="00122000"/>
    <w:rsid w:val="001241C8"/>
    <w:rsid w:val="00125DC9"/>
    <w:rsid w:val="0013682B"/>
    <w:rsid w:val="0014137D"/>
    <w:rsid w:val="0014447C"/>
    <w:rsid w:val="00183FAC"/>
    <w:rsid w:val="00186982"/>
    <w:rsid w:val="001A0C98"/>
    <w:rsid w:val="001B3D58"/>
    <w:rsid w:val="001B7EBA"/>
    <w:rsid w:val="001C25D0"/>
    <w:rsid w:val="001C69EC"/>
    <w:rsid w:val="001D1928"/>
    <w:rsid w:val="001E0F92"/>
    <w:rsid w:val="001E35AF"/>
    <w:rsid w:val="001F1A0B"/>
    <w:rsid w:val="0020377D"/>
    <w:rsid w:val="00206A8E"/>
    <w:rsid w:val="002162E4"/>
    <w:rsid w:val="00223E58"/>
    <w:rsid w:val="00226088"/>
    <w:rsid w:val="0022763D"/>
    <w:rsid w:val="0023149D"/>
    <w:rsid w:val="00241F2B"/>
    <w:rsid w:val="00244CB1"/>
    <w:rsid w:val="002457D3"/>
    <w:rsid w:val="00264A62"/>
    <w:rsid w:val="00270AE1"/>
    <w:rsid w:val="00273318"/>
    <w:rsid w:val="002738C2"/>
    <w:rsid w:val="00283E6F"/>
    <w:rsid w:val="00284174"/>
    <w:rsid w:val="00286A7C"/>
    <w:rsid w:val="00291917"/>
    <w:rsid w:val="00294E48"/>
    <w:rsid w:val="002961B1"/>
    <w:rsid w:val="002A4482"/>
    <w:rsid w:val="002D29D3"/>
    <w:rsid w:val="002E0054"/>
    <w:rsid w:val="002E07BF"/>
    <w:rsid w:val="002E5B49"/>
    <w:rsid w:val="002F1DB5"/>
    <w:rsid w:val="00300935"/>
    <w:rsid w:val="00305681"/>
    <w:rsid w:val="00324647"/>
    <w:rsid w:val="00326516"/>
    <w:rsid w:val="0033202E"/>
    <w:rsid w:val="0033374D"/>
    <w:rsid w:val="003365FA"/>
    <w:rsid w:val="0034306B"/>
    <w:rsid w:val="00345B22"/>
    <w:rsid w:val="003460CA"/>
    <w:rsid w:val="00357A6C"/>
    <w:rsid w:val="00363B91"/>
    <w:rsid w:val="00374E7D"/>
    <w:rsid w:val="0038396A"/>
    <w:rsid w:val="00384757"/>
    <w:rsid w:val="00393B25"/>
    <w:rsid w:val="003A413A"/>
    <w:rsid w:val="003B58C7"/>
    <w:rsid w:val="003B5AB1"/>
    <w:rsid w:val="003D16B7"/>
    <w:rsid w:val="003D6935"/>
    <w:rsid w:val="003E0342"/>
    <w:rsid w:val="003E5250"/>
    <w:rsid w:val="003F0029"/>
    <w:rsid w:val="003F06A8"/>
    <w:rsid w:val="003F1CC4"/>
    <w:rsid w:val="00402128"/>
    <w:rsid w:val="00402206"/>
    <w:rsid w:val="00420F48"/>
    <w:rsid w:val="00421B12"/>
    <w:rsid w:val="0045270E"/>
    <w:rsid w:val="00454185"/>
    <w:rsid w:val="00461A01"/>
    <w:rsid w:val="00462344"/>
    <w:rsid w:val="00464A06"/>
    <w:rsid w:val="00482B5B"/>
    <w:rsid w:val="004B069C"/>
    <w:rsid w:val="004C4089"/>
    <w:rsid w:val="004C494B"/>
    <w:rsid w:val="004D018C"/>
    <w:rsid w:val="004D46EB"/>
    <w:rsid w:val="004E2A20"/>
    <w:rsid w:val="005008EF"/>
    <w:rsid w:val="00504A8C"/>
    <w:rsid w:val="00506CF6"/>
    <w:rsid w:val="00507CA6"/>
    <w:rsid w:val="00512D37"/>
    <w:rsid w:val="005160D7"/>
    <w:rsid w:val="0052149B"/>
    <w:rsid w:val="005433CF"/>
    <w:rsid w:val="005444BC"/>
    <w:rsid w:val="00550DAE"/>
    <w:rsid w:val="00554D13"/>
    <w:rsid w:val="00566550"/>
    <w:rsid w:val="00570D34"/>
    <w:rsid w:val="0057697D"/>
    <w:rsid w:val="00585DFF"/>
    <w:rsid w:val="0059096F"/>
    <w:rsid w:val="005909E3"/>
    <w:rsid w:val="005B64C8"/>
    <w:rsid w:val="005B796A"/>
    <w:rsid w:val="005B7BE6"/>
    <w:rsid w:val="005C044A"/>
    <w:rsid w:val="005C3B70"/>
    <w:rsid w:val="005C5EDA"/>
    <w:rsid w:val="005C7A2F"/>
    <w:rsid w:val="005D5E5E"/>
    <w:rsid w:val="005E49C0"/>
    <w:rsid w:val="005E6350"/>
    <w:rsid w:val="005F0112"/>
    <w:rsid w:val="005F25DB"/>
    <w:rsid w:val="005F70C6"/>
    <w:rsid w:val="00601AE5"/>
    <w:rsid w:val="0061526D"/>
    <w:rsid w:val="006271E8"/>
    <w:rsid w:val="006374DE"/>
    <w:rsid w:val="00645095"/>
    <w:rsid w:val="0064584B"/>
    <w:rsid w:val="00645991"/>
    <w:rsid w:val="00646AA8"/>
    <w:rsid w:val="00656211"/>
    <w:rsid w:val="0066546D"/>
    <w:rsid w:val="00670A7D"/>
    <w:rsid w:val="0067200D"/>
    <w:rsid w:val="00676541"/>
    <w:rsid w:val="00692436"/>
    <w:rsid w:val="00692A06"/>
    <w:rsid w:val="006B07C9"/>
    <w:rsid w:val="006B7326"/>
    <w:rsid w:val="006C048D"/>
    <w:rsid w:val="006C399C"/>
    <w:rsid w:val="006C4E36"/>
    <w:rsid w:val="006D4518"/>
    <w:rsid w:val="00711DEF"/>
    <w:rsid w:val="00715784"/>
    <w:rsid w:val="00730467"/>
    <w:rsid w:val="00742766"/>
    <w:rsid w:val="007664BF"/>
    <w:rsid w:val="00784B81"/>
    <w:rsid w:val="007859DE"/>
    <w:rsid w:val="007879EB"/>
    <w:rsid w:val="007930B3"/>
    <w:rsid w:val="007A0A5B"/>
    <w:rsid w:val="007A4B0A"/>
    <w:rsid w:val="007D3A52"/>
    <w:rsid w:val="007E038E"/>
    <w:rsid w:val="007E4CEC"/>
    <w:rsid w:val="007E4EFE"/>
    <w:rsid w:val="007F47DE"/>
    <w:rsid w:val="007F5684"/>
    <w:rsid w:val="007F5762"/>
    <w:rsid w:val="008021FF"/>
    <w:rsid w:val="00811B55"/>
    <w:rsid w:val="00816B13"/>
    <w:rsid w:val="00822E97"/>
    <w:rsid w:val="00824098"/>
    <w:rsid w:val="00831520"/>
    <w:rsid w:val="00833381"/>
    <w:rsid w:val="0085684B"/>
    <w:rsid w:val="00863F72"/>
    <w:rsid w:val="00880CBC"/>
    <w:rsid w:val="008827C6"/>
    <w:rsid w:val="00886CD3"/>
    <w:rsid w:val="00887B93"/>
    <w:rsid w:val="00891B44"/>
    <w:rsid w:val="008A2F2E"/>
    <w:rsid w:val="008B1B2F"/>
    <w:rsid w:val="008C0A59"/>
    <w:rsid w:val="008C213F"/>
    <w:rsid w:val="008C6B50"/>
    <w:rsid w:val="008D15C0"/>
    <w:rsid w:val="008D177F"/>
    <w:rsid w:val="008D4FCB"/>
    <w:rsid w:val="008E7208"/>
    <w:rsid w:val="008F271F"/>
    <w:rsid w:val="009033BD"/>
    <w:rsid w:val="00912243"/>
    <w:rsid w:val="00915C88"/>
    <w:rsid w:val="00926D73"/>
    <w:rsid w:val="00946ACA"/>
    <w:rsid w:val="00955087"/>
    <w:rsid w:val="00963CE5"/>
    <w:rsid w:val="00964F56"/>
    <w:rsid w:val="00965BC9"/>
    <w:rsid w:val="00966474"/>
    <w:rsid w:val="009672DF"/>
    <w:rsid w:val="00974E31"/>
    <w:rsid w:val="0098414B"/>
    <w:rsid w:val="009900DA"/>
    <w:rsid w:val="00997241"/>
    <w:rsid w:val="009D7133"/>
    <w:rsid w:val="009D7AF1"/>
    <w:rsid w:val="009E624A"/>
    <w:rsid w:val="009F5E01"/>
    <w:rsid w:val="00A26258"/>
    <w:rsid w:val="00A44083"/>
    <w:rsid w:val="00A443D4"/>
    <w:rsid w:val="00A46C40"/>
    <w:rsid w:val="00A47974"/>
    <w:rsid w:val="00A57825"/>
    <w:rsid w:val="00A63496"/>
    <w:rsid w:val="00A6471E"/>
    <w:rsid w:val="00A77A09"/>
    <w:rsid w:val="00A835BE"/>
    <w:rsid w:val="00A844DB"/>
    <w:rsid w:val="00A86445"/>
    <w:rsid w:val="00A867D7"/>
    <w:rsid w:val="00A91327"/>
    <w:rsid w:val="00A92897"/>
    <w:rsid w:val="00A9409D"/>
    <w:rsid w:val="00A95389"/>
    <w:rsid w:val="00A95FD3"/>
    <w:rsid w:val="00AA37F6"/>
    <w:rsid w:val="00AB5119"/>
    <w:rsid w:val="00AB51C8"/>
    <w:rsid w:val="00AC6210"/>
    <w:rsid w:val="00AC674B"/>
    <w:rsid w:val="00AD59B8"/>
    <w:rsid w:val="00AE5DD2"/>
    <w:rsid w:val="00AF18F1"/>
    <w:rsid w:val="00AF1BE8"/>
    <w:rsid w:val="00AF20D1"/>
    <w:rsid w:val="00AF4CB5"/>
    <w:rsid w:val="00B05DF1"/>
    <w:rsid w:val="00B11C6B"/>
    <w:rsid w:val="00B2371D"/>
    <w:rsid w:val="00B36C7D"/>
    <w:rsid w:val="00B37044"/>
    <w:rsid w:val="00B3795C"/>
    <w:rsid w:val="00B54E7F"/>
    <w:rsid w:val="00B57F8E"/>
    <w:rsid w:val="00B622B0"/>
    <w:rsid w:val="00B64612"/>
    <w:rsid w:val="00B6507E"/>
    <w:rsid w:val="00B7139A"/>
    <w:rsid w:val="00B718E3"/>
    <w:rsid w:val="00B77FA8"/>
    <w:rsid w:val="00B94904"/>
    <w:rsid w:val="00B94F7A"/>
    <w:rsid w:val="00B96890"/>
    <w:rsid w:val="00BC0B40"/>
    <w:rsid w:val="00BC6C21"/>
    <w:rsid w:val="00BE5BA5"/>
    <w:rsid w:val="00BF2856"/>
    <w:rsid w:val="00C00575"/>
    <w:rsid w:val="00C04C8A"/>
    <w:rsid w:val="00C12AE9"/>
    <w:rsid w:val="00C136EC"/>
    <w:rsid w:val="00C139FF"/>
    <w:rsid w:val="00C169B8"/>
    <w:rsid w:val="00C27FAF"/>
    <w:rsid w:val="00C37A78"/>
    <w:rsid w:val="00C57CD3"/>
    <w:rsid w:val="00C61C11"/>
    <w:rsid w:val="00C63F7C"/>
    <w:rsid w:val="00C66A04"/>
    <w:rsid w:val="00C66BA6"/>
    <w:rsid w:val="00C66BF2"/>
    <w:rsid w:val="00CA1AE2"/>
    <w:rsid w:val="00CB020C"/>
    <w:rsid w:val="00CD7832"/>
    <w:rsid w:val="00CE097C"/>
    <w:rsid w:val="00CE4CF4"/>
    <w:rsid w:val="00CE50EB"/>
    <w:rsid w:val="00CE7A5F"/>
    <w:rsid w:val="00CF4E40"/>
    <w:rsid w:val="00D0281E"/>
    <w:rsid w:val="00D122A7"/>
    <w:rsid w:val="00D1604F"/>
    <w:rsid w:val="00D24CD0"/>
    <w:rsid w:val="00D37BBC"/>
    <w:rsid w:val="00D65839"/>
    <w:rsid w:val="00D65EED"/>
    <w:rsid w:val="00D873C9"/>
    <w:rsid w:val="00DA1E92"/>
    <w:rsid w:val="00DA2EA1"/>
    <w:rsid w:val="00DA38CA"/>
    <w:rsid w:val="00DB1FC9"/>
    <w:rsid w:val="00DC17F7"/>
    <w:rsid w:val="00DC2576"/>
    <w:rsid w:val="00DC257E"/>
    <w:rsid w:val="00DD3DC8"/>
    <w:rsid w:val="00DF4B1E"/>
    <w:rsid w:val="00E23949"/>
    <w:rsid w:val="00E34EE7"/>
    <w:rsid w:val="00E50C1E"/>
    <w:rsid w:val="00E715EA"/>
    <w:rsid w:val="00E73244"/>
    <w:rsid w:val="00E73CAB"/>
    <w:rsid w:val="00E81426"/>
    <w:rsid w:val="00E955C9"/>
    <w:rsid w:val="00E961E0"/>
    <w:rsid w:val="00EA6D1F"/>
    <w:rsid w:val="00EB56BC"/>
    <w:rsid w:val="00EC62B9"/>
    <w:rsid w:val="00EE12AE"/>
    <w:rsid w:val="00EE57D1"/>
    <w:rsid w:val="00F017F3"/>
    <w:rsid w:val="00F04FA1"/>
    <w:rsid w:val="00F161ED"/>
    <w:rsid w:val="00F27015"/>
    <w:rsid w:val="00F34DCF"/>
    <w:rsid w:val="00F34E91"/>
    <w:rsid w:val="00F377B5"/>
    <w:rsid w:val="00F51142"/>
    <w:rsid w:val="00F619D3"/>
    <w:rsid w:val="00F636A0"/>
    <w:rsid w:val="00F70BE5"/>
    <w:rsid w:val="00F81E1E"/>
    <w:rsid w:val="00F93304"/>
    <w:rsid w:val="00FA7AC0"/>
    <w:rsid w:val="00FC0030"/>
    <w:rsid w:val="00FC641C"/>
    <w:rsid w:val="00FD6708"/>
    <w:rsid w:val="00FF01E7"/>
    <w:rsid w:val="00FF3E2F"/>
    <w:rsid w:val="00FF462E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A813"/>
  <w15:docId w15:val="{DF9C6C77-A0D4-4616-839E-2779A7CD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F1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D74D4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28417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284174"/>
    <w:pPr>
      <w:spacing w:after="140"/>
    </w:pPr>
  </w:style>
  <w:style w:type="paragraph" w:styleId="Zoznam">
    <w:name w:val="List"/>
    <w:basedOn w:val="Zkladntext"/>
    <w:rsid w:val="00284174"/>
    <w:rPr>
      <w:rFonts w:cs="Lucida Sans"/>
    </w:rPr>
  </w:style>
  <w:style w:type="paragraph" w:customStyle="1" w:styleId="Popis1">
    <w:name w:val="Popis1"/>
    <w:basedOn w:val="Normlny"/>
    <w:qFormat/>
    <w:rsid w:val="0028417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284174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1572D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7D74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66BB3"/>
    <w:rPr>
      <w:rFonts w:ascii="Calibri" w:eastAsiaTheme="minorEastAsia" w:hAnsi="Calibr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C048D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98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8414B"/>
  </w:style>
  <w:style w:type="paragraph" w:styleId="Pta">
    <w:name w:val="footer"/>
    <w:basedOn w:val="Normlny"/>
    <w:link w:val="PtaChar"/>
    <w:uiPriority w:val="99"/>
    <w:unhideWhenUsed/>
    <w:rsid w:val="0098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14B"/>
  </w:style>
  <w:style w:type="table" w:styleId="Mriekatabuky">
    <w:name w:val="Table Grid"/>
    <w:basedOn w:val="Normlnatabuka"/>
    <w:uiPriority w:val="59"/>
    <w:rsid w:val="0051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D2C87"/>
    <w:pPr>
      <w:suppressAutoHyphens w:val="0"/>
    </w:pPr>
  </w:style>
  <w:style w:type="character" w:styleId="Nevyrieenzmienka">
    <w:name w:val="Unresolved Mention"/>
    <w:basedOn w:val="Predvolenpsmoodseku"/>
    <w:uiPriority w:val="99"/>
    <w:semiHidden/>
    <w:unhideWhenUsed/>
    <w:rsid w:val="0086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m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F09E-7C38-4A1F-BF25-92879B6E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Mária Boboňková</dc:creator>
  <dc:description/>
  <cp:lastModifiedBy>Viktória Baranová</cp:lastModifiedBy>
  <cp:revision>4</cp:revision>
  <cp:lastPrinted>2022-12-13T06:45:00Z</cp:lastPrinted>
  <dcterms:created xsi:type="dcterms:W3CDTF">2023-07-12T07:57:00Z</dcterms:created>
  <dcterms:modified xsi:type="dcterms:W3CDTF">2023-07-12T08:08:00Z</dcterms:modified>
  <dc:language>sk-SK</dc:language>
</cp:coreProperties>
</file>