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F0E5" w14:textId="77CF3221" w:rsidR="00540315" w:rsidRPr="005F4CC8" w:rsidRDefault="005F4CC8" w:rsidP="005F4CC8">
      <w:pPr>
        <w:pStyle w:val="Nadpis2"/>
        <w:rPr>
          <w:rFonts w:cs="Arial"/>
        </w:rPr>
      </w:pPr>
      <w:r>
        <w:rPr>
          <w:rFonts w:cs="Arial"/>
        </w:rPr>
        <w:t xml:space="preserve">     </w:t>
      </w:r>
      <w:r w:rsidR="00540315" w:rsidRPr="00971C68">
        <w:rPr>
          <w:rFonts w:cs="Arial"/>
        </w:rPr>
        <w:t xml:space="preserve">Príloha č. </w:t>
      </w:r>
      <w:r w:rsidR="00540315">
        <w:rPr>
          <w:rFonts w:cs="Arial"/>
        </w:rPr>
        <w:t>6</w:t>
      </w:r>
      <w:r w:rsidR="00540315" w:rsidRPr="00971C68">
        <w:rPr>
          <w:rFonts w:cs="Arial"/>
        </w:rPr>
        <w:t xml:space="preserve"> </w:t>
      </w:r>
      <w:r w:rsidR="00540315">
        <w:rPr>
          <w:rFonts w:cs="Arial"/>
        </w:rPr>
        <w:t>-</w:t>
      </w:r>
      <w:r w:rsidR="00540315" w:rsidRPr="00971C68">
        <w:rPr>
          <w:rFonts w:cs="Arial"/>
        </w:rPr>
        <w:t xml:space="preserve"> </w:t>
      </w:r>
      <w:r w:rsidR="00540315" w:rsidRPr="00540315">
        <w:rPr>
          <w:rFonts w:cs="Arial"/>
        </w:rPr>
        <w:t>Technické parametre a výbava predmetu zákazky</w:t>
      </w:r>
    </w:p>
    <w:p w14:paraId="7DFCA7F2" w14:textId="77777777" w:rsidR="00540315" w:rsidRPr="00F358BA" w:rsidRDefault="00540315" w:rsidP="00540315">
      <w:pPr>
        <w:spacing w:before="120" w:after="120"/>
        <w:ind w:left="284"/>
        <w:jc w:val="both"/>
        <w:rPr>
          <w:rFonts w:eastAsia="Calibri" w:cs="Arial"/>
          <w:sz w:val="20"/>
          <w:szCs w:val="20"/>
        </w:rPr>
      </w:pPr>
      <w:r w:rsidRPr="00F358BA">
        <w:rPr>
          <w:rFonts w:eastAsia="Calibri" w:cs="Arial"/>
          <w:sz w:val="20"/>
          <w:szCs w:val="20"/>
        </w:rPr>
        <w:t>Verejný obstarávateľ požaduje sériovo vyrábané kompaktné tovary v štandardnom vyhotovení a v štandardnej výbave s nasledujúcimi minimálnymi parametrami:</w:t>
      </w:r>
    </w:p>
    <w:tbl>
      <w:tblPr>
        <w:tblStyle w:val="Mriekatabuky"/>
        <w:tblW w:w="10064" w:type="dxa"/>
        <w:tblInd w:w="279" w:type="dxa"/>
        <w:tblLook w:val="04A0" w:firstRow="1" w:lastRow="0" w:firstColumn="1" w:lastColumn="0" w:noHBand="0" w:noVBand="1"/>
      </w:tblPr>
      <w:tblGrid>
        <w:gridCol w:w="7796"/>
        <w:gridCol w:w="2268"/>
      </w:tblGrid>
      <w:tr w:rsidR="00540315" w:rsidRPr="00F358BA" w14:paraId="577FA63B" w14:textId="77777777" w:rsidTr="00FC18E8">
        <w:tc>
          <w:tcPr>
            <w:tcW w:w="10064" w:type="dxa"/>
            <w:gridSpan w:val="2"/>
          </w:tcPr>
          <w:p w14:paraId="60C3ED9E" w14:textId="77777777" w:rsidR="00540315" w:rsidRPr="00F358BA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F358BA">
              <w:rPr>
                <w:rFonts w:cs="Arial"/>
                <w:sz w:val="20"/>
                <w:szCs w:val="20"/>
              </w:rPr>
              <w:t>Obchodné meno:</w:t>
            </w:r>
          </w:p>
        </w:tc>
      </w:tr>
      <w:tr w:rsidR="00540315" w:rsidRPr="00F358BA" w14:paraId="76DA7D05" w14:textId="77777777" w:rsidTr="00FC18E8">
        <w:tc>
          <w:tcPr>
            <w:tcW w:w="10064" w:type="dxa"/>
            <w:gridSpan w:val="2"/>
          </w:tcPr>
          <w:p w14:paraId="57190B7C" w14:textId="77777777" w:rsidR="00540315" w:rsidRPr="00F358BA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F358BA">
              <w:rPr>
                <w:rFonts w:cs="Arial"/>
                <w:sz w:val="20"/>
                <w:szCs w:val="20"/>
              </w:rPr>
              <w:t>Sídlo:</w:t>
            </w:r>
          </w:p>
        </w:tc>
      </w:tr>
      <w:tr w:rsidR="00540315" w:rsidRPr="00F358BA" w14:paraId="5961F904" w14:textId="77777777" w:rsidTr="00FC18E8">
        <w:tc>
          <w:tcPr>
            <w:tcW w:w="10064" w:type="dxa"/>
            <w:gridSpan w:val="2"/>
          </w:tcPr>
          <w:p w14:paraId="36FB1504" w14:textId="4D7EE29D" w:rsidR="00540315" w:rsidRPr="00F358BA" w:rsidRDefault="00540315" w:rsidP="00DD2D15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F358BA">
              <w:rPr>
                <w:rFonts w:cs="Arial"/>
                <w:sz w:val="20"/>
                <w:szCs w:val="20"/>
              </w:rPr>
              <w:t>Značka, typ, model ponúkaného</w:t>
            </w:r>
            <w:r w:rsidR="00DD2D15">
              <w:rPr>
                <w:rFonts w:cs="Arial"/>
                <w:sz w:val="20"/>
                <w:szCs w:val="20"/>
              </w:rPr>
              <w:t xml:space="preserve"> podvozku na odvoz dreva(3 ks)</w:t>
            </w:r>
            <w:r w:rsidRPr="00F358BA">
              <w:rPr>
                <w:rFonts w:cs="Arial"/>
                <w:sz w:val="20"/>
                <w:szCs w:val="20"/>
              </w:rPr>
              <w:t>:</w:t>
            </w:r>
          </w:p>
        </w:tc>
      </w:tr>
      <w:tr w:rsidR="00540315" w:rsidRPr="00F358BA" w14:paraId="42412F42" w14:textId="77777777" w:rsidTr="00FC18E8">
        <w:tc>
          <w:tcPr>
            <w:tcW w:w="7796" w:type="dxa"/>
          </w:tcPr>
          <w:p w14:paraId="1E9B01FF" w14:textId="4A8AABC7" w:rsidR="00540315" w:rsidRPr="00F358BA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3BA84A8F" w14:textId="77777777" w:rsidR="00540315" w:rsidRPr="00F358BA" w:rsidRDefault="00540315" w:rsidP="00FC18E8">
            <w:pPr>
              <w:jc w:val="center"/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F358BA">
              <w:rPr>
                <w:rFonts w:cs="Arial"/>
                <w:sz w:val="20"/>
                <w:szCs w:val="20"/>
              </w:rPr>
              <w:t>Vyjadrenie uchádzača ÁNO/NIE                      resp. konkrétny údaj</w:t>
            </w:r>
          </w:p>
        </w:tc>
      </w:tr>
      <w:tr w:rsidR="00540315" w:rsidRPr="00F358BA" w14:paraId="6459BB58" w14:textId="77777777" w:rsidTr="00FC18E8">
        <w:tc>
          <w:tcPr>
            <w:tcW w:w="7796" w:type="dxa"/>
          </w:tcPr>
          <w:p w14:paraId="59BED29D" w14:textId="3C662E08" w:rsidR="00540315" w:rsidRPr="00F358BA" w:rsidRDefault="00E5239C" w:rsidP="00FC18E8">
            <w:pPr>
              <w:rPr>
                <w:rFonts w:eastAsia="Calibri" w:cs="Arial"/>
                <w:sz w:val="20"/>
                <w:szCs w:val="20"/>
              </w:rPr>
            </w:pPr>
            <w:r w:rsidRPr="00E5239C">
              <w:rPr>
                <w:rFonts w:eastAsia="Calibri" w:cs="Arial"/>
                <w:sz w:val="20"/>
                <w:szCs w:val="20"/>
              </w:rPr>
              <w:t>Požaduje sa podvozok nákladného automobilu - šasi s pohonom 6x6 - určený na dostavbu lesníckymi nadstavbami a hydraulickej ruky, t.j. nákladný automobil kategórie N3G vyhovujúci pre premávku po pozemných komunikáciách v Slovenskej republike v súlade so zákona č.106/2018 Z. z. zo 14. marca 2018 o prevádzke vozidiel v cestnej premávke a o zmene a doplnení niektorých zákonov.</w:t>
            </w:r>
          </w:p>
        </w:tc>
        <w:tc>
          <w:tcPr>
            <w:tcW w:w="2268" w:type="dxa"/>
          </w:tcPr>
          <w:p w14:paraId="08A2B07F" w14:textId="77777777" w:rsidR="00540315" w:rsidRPr="00F358BA" w:rsidRDefault="00540315" w:rsidP="00FC18E8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40315" w:rsidRPr="00F358BA" w14:paraId="5D01083F" w14:textId="77777777" w:rsidTr="00FC18E8">
        <w:tc>
          <w:tcPr>
            <w:tcW w:w="7796" w:type="dxa"/>
          </w:tcPr>
          <w:p w14:paraId="61751C8C" w14:textId="6267EBC7" w:rsidR="00540315" w:rsidRPr="00F358BA" w:rsidRDefault="00E5239C" w:rsidP="00FC18E8">
            <w:pPr>
              <w:rPr>
                <w:rFonts w:eastAsia="Calibri" w:cs="Arial"/>
                <w:sz w:val="20"/>
                <w:szCs w:val="20"/>
              </w:rPr>
            </w:pPr>
            <w:r w:rsidRPr="00E5239C">
              <w:rPr>
                <w:rFonts w:cs="Arial"/>
                <w:sz w:val="20"/>
                <w:szCs w:val="20"/>
              </w:rPr>
              <w:t>Požaduje sa nákladný automobil na prevádzku v náročných terénnych podmienkach na prvotný odvoz dreva z odvozných miest na manipulačno-expedičné sklady po spevnených a nespevnených lesných cestách, trvalých približovacích cestách s náročnými sklonovými pomermi ale aj v teréne, kde nie je možné vykonať odvoz dreva z odvozného miesta po lesnej ceste. Odvozné súpravy budú odvážať  drevnú hmotu v celých dĺžkach do 12,5m.</w:t>
            </w:r>
          </w:p>
        </w:tc>
        <w:tc>
          <w:tcPr>
            <w:tcW w:w="2268" w:type="dxa"/>
          </w:tcPr>
          <w:p w14:paraId="64D5112E" w14:textId="77777777" w:rsidR="00540315" w:rsidRPr="00F358BA" w:rsidRDefault="00540315" w:rsidP="00FC18E8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0F9AFB04" w14:textId="77777777" w:rsidTr="00FC18E8">
        <w:tc>
          <w:tcPr>
            <w:tcW w:w="7796" w:type="dxa"/>
          </w:tcPr>
          <w:p w14:paraId="0BA6405E" w14:textId="3BBFD96C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SimSun" w:cs="Arial"/>
                <w:b/>
                <w:bCs/>
                <w:sz w:val="20"/>
                <w:szCs w:val="20"/>
              </w:rPr>
              <w:t>Motor</w:t>
            </w:r>
          </w:p>
        </w:tc>
        <w:tc>
          <w:tcPr>
            <w:tcW w:w="2268" w:type="dxa"/>
          </w:tcPr>
          <w:p w14:paraId="040003B5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099142C" w14:textId="77777777" w:rsidTr="00FC18E8">
        <w:tc>
          <w:tcPr>
            <w:tcW w:w="7796" w:type="dxa"/>
          </w:tcPr>
          <w:p w14:paraId="479C8E23" w14:textId="360DA47E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 xml:space="preserve">Motor vznetový </w:t>
            </w:r>
            <w:r w:rsidRPr="002624BB">
              <w:rPr>
                <w:rFonts w:eastAsia="Calibri" w:cs="Arial"/>
                <w:bCs/>
                <w:sz w:val="20"/>
                <w:szCs w:val="20"/>
              </w:rPr>
              <w:t>preplňovaný</w:t>
            </w:r>
            <w:r w:rsidRPr="002624BB">
              <w:rPr>
                <w:rFonts w:eastAsia="Calibri" w:cs="Arial"/>
                <w:sz w:val="20"/>
                <w:szCs w:val="20"/>
              </w:rPr>
              <w:t xml:space="preserve"> s turbodúchadlom, kvapalinou chladený, požadovaný  výkon min. 460 k, spĺňajúci emisnú normu v zmysle platnej legislatívy vybavený motorovou brzdou o účinnosti min. 350 k.</w:t>
            </w:r>
          </w:p>
        </w:tc>
        <w:tc>
          <w:tcPr>
            <w:tcW w:w="2268" w:type="dxa"/>
          </w:tcPr>
          <w:p w14:paraId="5C05ABB5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712FAC1" w14:textId="77777777" w:rsidTr="00FC18E8">
        <w:tc>
          <w:tcPr>
            <w:tcW w:w="7796" w:type="dxa"/>
          </w:tcPr>
          <w:p w14:paraId="6BA7B885" w14:textId="07852AC0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Intardér s účinnosťou min. 500k</w:t>
            </w:r>
          </w:p>
        </w:tc>
        <w:tc>
          <w:tcPr>
            <w:tcW w:w="2268" w:type="dxa"/>
          </w:tcPr>
          <w:p w14:paraId="1C5EACAC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0E900620" w14:textId="77777777" w:rsidTr="00FC18E8">
        <w:tc>
          <w:tcPr>
            <w:tcW w:w="7796" w:type="dxa"/>
          </w:tcPr>
          <w:p w14:paraId="2E2AA7C3" w14:textId="2D594101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Zariadenie pre studený štart motora</w:t>
            </w:r>
          </w:p>
        </w:tc>
        <w:tc>
          <w:tcPr>
            <w:tcW w:w="2268" w:type="dxa"/>
          </w:tcPr>
          <w:p w14:paraId="3572C22D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7C4A5E4" w14:textId="77777777" w:rsidTr="00FC18E8">
        <w:tc>
          <w:tcPr>
            <w:tcW w:w="7796" w:type="dxa"/>
          </w:tcPr>
          <w:p w14:paraId="4647C1EE" w14:textId="59F03BCE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 xml:space="preserve">Kovová ochrana chladiča motora </w:t>
            </w:r>
          </w:p>
        </w:tc>
        <w:tc>
          <w:tcPr>
            <w:tcW w:w="2268" w:type="dxa"/>
          </w:tcPr>
          <w:p w14:paraId="49E7AC2A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18EF610" w14:textId="77777777" w:rsidTr="00FC18E8">
        <w:tc>
          <w:tcPr>
            <w:tcW w:w="7796" w:type="dxa"/>
          </w:tcPr>
          <w:p w14:paraId="2E1D057A" w14:textId="78320ABD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Alternátor min. 100 A</w:t>
            </w:r>
          </w:p>
        </w:tc>
        <w:tc>
          <w:tcPr>
            <w:tcW w:w="2268" w:type="dxa"/>
          </w:tcPr>
          <w:p w14:paraId="2A67F782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41AFD71" w14:textId="77777777" w:rsidTr="00FC18E8">
        <w:tc>
          <w:tcPr>
            <w:tcW w:w="7796" w:type="dxa"/>
          </w:tcPr>
          <w:p w14:paraId="1482BABA" w14:textId="5EB5BA50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Požaduje sa vozidlo spĺňajúce podmienky pre jazdu pri vonkajšej teplote nižšej ako -20°C</w:t>
            </w:r>
          </w:p>
        </w:tc>
        <w:tc>
          <w:tcPr>
            <w:tcW w:w="2268" w:type="dxa"/>
          </w:tcPr>
          <w:p w14:paraId="76422F3C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2BB9F9B" w14:textId="77777777" w:rsidTr="00FC18E8">
        <w:tc>
          <w:tcPr>
            <w:tcW w:w="7796" w:type="dxa"/>
          </w:tcPr>
          <w:p w14:paraId="7A79C093" w14:textId="6FC959C9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Odlučovač vody – palivový filter vyhrievaný</w:t>
            </w:r>
          </w:p>
        </w:tc>
        <w:tc>
          <w:tcPr>
            <w:tcW w:w="2268" w:type="dxa"/>
          </w:tcPr>
          <w:p w14:paraId="2BDDB027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08AAEE4" w14:textId="77777777" w:rsidTr="00FC18E8">
        <w:tc>
          <w:tcPr>
            <w:tcW w:w="7796" w:type="dxa"/>
          </w:tcPr>
          <w:p w14:paraId="22E6FC8A" w14:textId="32174C9D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Softvérová ochrana spojky</w:t>
            </w:r>
          </w:p>
        </w:tc>
        <w:tc>
          <w:tcPr>
            <w:tcW w:w="2268" w:type="dxa"/>
          </w:tcPr>
          <w:p w14:paraId="1272FE19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417B243D" w14:textId="77777777" w:rsidTr="00FC18E8">
        <w:tc>
          <w:tcPr>
            <w:tcW w:w="7796" w:type="dxa"/>
          </w:tcPr>
          <w:p w14:paraId="4364484E" w14:textId="14D5FF8C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2624BB">
              <w:rPr>
                <w:rFonts w:eastAsia="Calibri" w:cs="Arial"/>
                <w:sz w:val="20"/>
                <w:szCs w:val="20"/>
              </w:rPr>
              <w:t>Konektor pre ovládanie otáčok motora</w:t>
            </w:r>
          </w:p>
        </w:tc>
        <w:tc>
          <w:tcPr>
            <w:tcW w:w="2268" w:type="dxa"/>
          </w:tcPr>
          <w:p w14:paraId="7936AC41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0E6FD42E" w14:textId="77777777" w:rsidTr="00FC18E8">
        <w:tc>
          <w:tcPr>
            <w:tcW w:w="7796" w:type="dxa"/>
          </w:tcPr>
          <w:p w14:paraId="2C29FDEC" w14:textId="31CA5C49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0D7CD5">
              <w:rPr>
                <w:rFonts w:eastAsia="Calibri" w:cs="Arial"/>
                <w:b/>
                <w:sz w:val="20"/>
                <w:szCs w:val="20"/>
              </w:rPr>
              <w:t>Prevodovka</w:t>
            </w:r>
          </w:p>
        </w:tc>
        <w:tc>
          <w:tcPr>
            <w:tcW w:w="2268" w:type="dxa"/>
          </w:tcPr>
          <w:p w14:paraId="61FEFE54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16789428" w14:textId="77777777" w:rsidTr="00FC18E8">
        <w:tc>
          <w:tcPr>
            <w:tcW w:w="7796" w:type="dxa"/>
          </w:tcPr>
          <w:p w14:paraId="732B9F42" w14:textId="3B4331A4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0D7CD5">
              <w:rPr>
                <w:rFonts w:eastAsia="Calibri" w:cs="Arial"/>
                <w:sz w:val="20"/>
                <w:szCs w:val="20"/>
              </w:rPr>
              <w:t>Prevodovka automatická min. 16 stupňová</w:t>
            </w:r>
          </w:p>
        </w:tc>
        <w:tc>
          <w:tcPr>
            <w:tcW w:w="2268" w:type="dxa"/>
          </w:tcPr>
          <w:p w14:paraId="6B8989CE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6023EB3" w14:textId="77777777" w:rsidTr="00FC18E8">
        <w:tc>
          <w:tcPr>
            <w:tcW w:w="7796" w:type="dxa"/>
          </w:tcPr>
          <w:p w14:paraId="2AD880CC" w14:textId="1BD4213E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0D7CD5">
              <w:rPr>
                <w:rFonts w:eastAsia="Calibri" w:cs="Arial"/>
                <w:sz w:val="20"/>
                <w:szCs w:val="20"/>
              </w:rPr>
              <w:t>Prídavná prevodovka s prevodovaním na pomer vyhovujúcim prvotnému odvozu dreva na nespevnených cestách verejného obstarávateľa ( stredné prevodovanie pre vhodné využitie krútiaceho momentu)</w:t>
            </w:r>
          </w:p>
        </w:tc>
        <w:tc>
          <w:tcPr>
            <w:tcW w:w="2268" w:type="dxa"/>
          </w:tcPr>
          <w:p w14:paraId="4ED1E9C6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F4C4F75" w14:textId="77777777" w:rsidTr="00FC18E8">
        <w:tc>
          <w:tcPr>
            <w:tcW w:w="7796" w:type="dxa"/>
          </w:tcPr>
          <w:p w14:paraId="7F2C36D6" w14:textId="48C6C484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b/>
                <w:sz w:val="20"/>
                <w:szCs w:val="20"/>
              </w:rPr>
              <w:t>Kabína</w:t>
            </w:r>
          </w:p>
        </w:tc>
        <w:tc>
          <w:tcPr>
            <w:tcW w:w="2268" w:type="dxa"/>
          </w:tcPr>
          <w:p w14:paraId="5E409977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0003FE85" w14:textId="77777777" w:rsidTr="00FC18E8">
        <w:tc>
          <w:tcPr>
            <w:tcW w:w="7796" w:type="dxa"/>
          </w:tcPr>
          <w:p w14:paraId="5D91248D" w14:textId="0C6DC589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Kabína krátka dvojmiestna (vodič + 1), vybavená samonavíjacími bezpečnostnými pásmi, slnečnou clonou v interiéri, farba zelená tmavá nemetalická (RAL 6026)</w:t>
            </w:r>
          </w:p>
        </w:tc>
        <w:tc>
          <w:tcPr>
            <w:tcW w:w="2268" w:type="dxa"/>
          </w:tcPr>
          <w:p w14:paraId="2434288A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882220B" w14:textId="77777777" w:rsidTr="00FC18E8">
        <w:tc>
          <w:tcPr>
            <w:tcW w:w="7796" w:type="dxa"/>
          </w:tcPr>
          <w:p w14:paraId="3447D343" w14:textId="6A3FDA7B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Posilňovač riadenia</w:t>
            </w:r>
          </w:p>
        </w:tc>
        <w:tc>
          <w:tcPr>
            <w:tcW w:w="2268" w:type="dxa"/>
          </w:tcPr>
          <w:p w14:paraId="42808BDB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15099C0B" w14:textId="77777777" w:rsidTr="00FC18E8">
        <w:tc>
          <w:tcPr>
            <w:tcW w:w="7796" w:type="dxa"/>
          </w:tcPr>
          <w:p w14:paraId="1360DB1D" w14:textId="2EAD85FD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Podtlakové satie vzduchu za kabínou</w:t>
            </w:r>
          </w:p>
        </w:tc>
        <w:tc>
          <w:tcPr>
            <w:tcW w:w="2268" w:type="dxa"/>
          </w:tcPr>
          <w:p w14:paraId="05C29638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223D3989" w14:textId="77777777" w:rsidTr="00FC18E8">
        <w:tc>
          <w:tcPr>
            <w:tcW w:w="7796" w:type="dxa"/>
          </w:tcPr>
          <w:p w14:paraId="2CB4003A" w14:textId="51FA0490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 xml:space="preserve">Nezávislé kúrenie schváleného typu, klimatizácia </w:t>
            </w:r>
          </w:p>
        </w:tc>
        <w:tc>
          <w:tcPr>
            <w:tcW w:w="2268" w:type="dxa"/>
          </w:tcPr>
          <w:p w14:paraId="10798DAF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19519693" w14:textId="77777777" w:rsidTr="00FC18E8">
        <w:tc>
          <w:tcPr>
            <w:tcW w:w="7796" w:type="dxa"/>
          </w:tcPr>
          <w:p w14:paraId="21D4F0C6" w14:textId="7F8DF75A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Vzduchom odpružené, nastaviteľné sedadlo vodiča, sedadlo spolujazdca pevné</w:t>
            </w:r>
          </w:p>
        </w:tc>
        <w:tc>
          <w:tcPr>
            <w:tcW w:w="2268" w:type="dxa"/>
          </w:tcPr>
          <w:p w14:paraId="012591A8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643B3C9" w14:textId="77777777" w:rsidTr="00FC18E8">
        <w:tc>
          <w:tcPr>
            <w:tcW w:w="7796" w:type="dxa"/>
          </w:tcPr>
          <w:p w14:paraId="6A0A5640" w14:textId="04573F3F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Spätné zrkadlá elektricky ovládané , vyhrievané - dodatočná ochrana (krytovanie) spätných zrkadiel pre prácu v lese.</w:t>
            </w:r>
          </w:p>
        </w:tc>
        <w:tc>
          <w:tcPr>
            <w:tcW w:w="2268" w:type="dxa"/>
          </w:tcPr>
          <w:p w14:paraId="299BBA38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8E747D1" w14:textId="77777777" w:rsidTr="00FC18E8">
        <w:tc>
          <w:tcPr>
            <w:tcW w:w="7796" w:type="dxa"/>
          </w:tcPr>
          <w:p w14:paraId="7E54FDC2" w14:textId="2221F7A1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Zvláštne výstražné svetlá oranžovej farby ( majáky ) – 2ks umiestnené na konzole nad kabínou - dodatočná ochrana (krytovanie) majákov pre prácu v lese – pozor pre uchádzača s iného členského štátu EÚ platí národná legislatíva Slovenskej republiky vyhláška 134/2018 Z.z. v znení neskorších predpisov §26 a §27</w:t>
            </w:r>
          </w:p>
        </w:tc>
        <w:tc>
          <w:tcPr>
            <w:tcW w:w="2268" w:type="dxa"/>
          </w:tcPr>
          <w:p w14:paraId="1D97F038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1CE3B2B4" w14:textId="77777777" w:rsidTr="00FC18E8">
        <w:tc>
          <w:tcPr>
            <w:tcW w:w="7796" w:type="dxa"/>
          </w:tcPr>
          <w:p w14:paraId="0BBB14F7" w14:textId="0C25A79E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Jednoduché autorádio</w:t>
            </w:r>
          </w:p>
        </w:tc>
        <w:tc>
          <w:tcPr>
            <w:tcW w:w="2268" w:type="dxa"/>
          </w:tcPr>
          <w:p w14:paraId="231FFAC2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CDDABC0" w14:textId="77777777" w:rsidTr="00FC18E8">
        <w:tc>
          <w:tcPr>
            <w:tcW w:w="7796" w:type="dxa"/>
          </w:tcPr>
          <w:p w14:paraId="664B6F24" w14:textId="1B9C20DB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Základný imobilizér</w:t>
            </w:r>
          </w:p>
        </w:tc>
        <w:tc>
          <w:tcPr>
            <w:tcW w:w="2268" w:type="dxa"/>
          </w:tcPr>
          <w:p w14:paraId="76F3AA6A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D805FFA" w14:textId="77777777" w:rsidTr="00FC18E8">
        <w:tc>
          <w:tcPr>
            <w:tcW w:w="7796" w:type="dxa"/>
          </w:tcPr>
          <w:p w14:paraId="5F12DFB5" w14:textId="4FA53DD6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lastRenderedPageBreak/>
              <w:t>Alarm s centrálnym zamykaním s možnosťou vstupu pre napojenie signalizácie krádeže nafty</w:t>
            </w:r>
          </w:p>
        </w:tc>
        <w:tc>
          <w:tcPr>
            <w:tcW w:w="2268" w:type="dxa"/>
          </w:tcPr>
          <w:p w14:paraId="721CFF70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0E7FA6D1" w14:textId="77777777" w:rsidTr="00FC18E8">
        <w:tc>
          <w:tcPr>
            <w:tcW w:w="7796" w:type="dxa"/>
          </w:tcPr>
          <w:p w14:paraId="20EED011" w14:textId="11421123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 xml:space="preserve">Príprava elektroinštalácie pre priame napojenie mýtnej jednotky používanej v SR </w:t>
            </w:r>
          </w:p>
        </w:tc>
        <w:tc>
          <w:tcPr>
            <w:tcW w:w="2268" w:type="dxa"/>
          </w:tcPr>
          <w:p w14:paraId="04B0D247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09778F3" w14:textId="77777777" w:rsidTr="00FC18E8">
        <w:tc>
          <w:tcPr>
            <w:tcW w:w="7796" w:type="dxa"/>
          </w:tcPr>
          <w:p w14:paraId="522F5C2B" w14:textId="2E982FC0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268" w:type="dxa"/>
          </w:tcPr>
          <w:p w14:paraId="7DEFB8F5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7EBA1723" w14:textId="77777777" w:rsidTr="00FC18E8">
        <w:tc>
          <w:tcPr>
            <w:tcW w:w="7796" w:type="dxa"/>
          </w:tcPr>
          <w:p w14:paraId="7E07FC7B" w14:textId="1F6CAFE5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Predný nárazník so stúpačkou , vrátane prídavných svetlometov</w:t>
            </w:r>
          </w:p>
        </w:tc>
        <w:tc>
          <w:tcPr>
            <w:tcW w:w="2268" w:type="dxa"/>
          </w:tcPr>
          <w:p w14:paraId="136E04C8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413093AD" w14:textId="77777777" w:rsidTr="00FC18E8">
        <w:tc>
          <w:tcPr>
            <w:tcW w:w="7796" w:type="dxa"/>
          </w:tcPr>
          <w:p w14:paraId="4416998B" w14:textId="27A4A12F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Denné svietenie</w:t>
            </w:r>
          </w:p>
        </w:tc>
        <w:tc>
          <w:tcPr>
            <w:tcW w:w="2268" w:type="dxa"/>
          </w:tcPr>
          <w:p w14:paraId="320D3ED7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6B4D67C4" w14:textId="77777777" w:rsidTr="00FC18E8">
        <w:tc>
          <w:tcPr>
            <w:tcW w:w="7796" w:type="dxa"/>
          </w:tcPr>
          <w:p w14:paraId="7F9E17F4" w14:textId="71C85C5E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Krytovanie predných svetlometov a predných prídavných svetlometov pre prácu v lese</w:t>
            </w:r>
          </w:p>
        </w:tc>
        <w:tc>
          <w:tcPr>
            <w:tcW w:w="2268" w:type="dxa"/>
          </w:tcPr>
          <w:p w14:paraId="6F09F01C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46AFFD6" w14:textId="77777777" w:rsidTr="00FC18E8">
        <w:tc>
          <w:tcPr>
            <w:tcW w:w="7796" w:type="dxa"/>
          </w:tcPr>
          <w:p w14:paraId="1392C550" w14:textId="2E8C6940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Obmedzovač rýchlosti v zmysle platnej legislatívy</w:t>
            </w:r>
          </w:p>
        </w:tc>
        <w:tc>
          <w:tcPr>
            <w:tcW w:w="2268" w:type="dxa"/>
          </w:tcPr>
          <w:p w14:paraId="00A85254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10C4953C" w14:textId="77777777" w:rsidTr="00FC18E8">
        <w:tc>
          <w:tcPr>
            <w:tcW w:w="7796" w:type="dxa"/>
          </w:tcPr>
          <w:p w14:paraId="27E58BBD" w14:textId="5BAE93B1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Digitálny  tachograf vrátane dokumentácie a návodu na obsluhu</w:t>
            </w:r>
          </w:p>
        </w:tc>
        <w:tc>
          <w:tcPr>
            <w:tcW w:w="2268" w:type="dxa"/>
          </w:tcPr>
          <w:p w14:paraId="2C2E8C2E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5239C" w:rsidRPr="00F358BA" w14:paraId="56CF29F5" w14:textId="77777777" w:rsidTr="00FC18E8">
        <w:tc>
          <w:tcPr>
            <w:tcW w:w="7796" w:type="dxa"/>
          </w:tcPr>
          <w:p w14:paraId="609DCE13" w14:textId="5364C62A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  <w:r w:rsidRPr="00680AC7">
              <w:rPr>
                <w:rFonts w:eastAsia="Calibri" w:cs="Arial"/>
                <w:sz w:val="20"/>
                <w:szCs w:val="20"/>
              </w:rPr>
              <w:t>Riadenie dvojokruhové z dôvodu únosnosti prednej nápravy (10 ton) (prípadne ekvivalentné pri zachovaní bezpečnej podmienky riaditeľnosti vozidla )</w:t>
            </w:r>
          </w:p>
        </w:tc>
        <w:tc>
          <w:tcPr>
            <w:tcW w:w="2268" w:type="dxa"/>
          </w:tcPr>
          <w:p w14:paraId="20F7A059" w14:textId="77777777" w:rsidR="00E5239C" w:rsidRPr="00F358BA" w:rsidRDefault="00E5239C" w:rsidP="00E5239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118650D" w14:textId="77777777" w:rsidTr="00FC18E8">
        <w:tc>
          <w:tcPr>
            <w:tcW w:w="7796" w:type="dxa"/>
          </w:tcPr>
          <w:p w14:paraId="64897B9C" w14:textId="3141676C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b/>
                <w:sz w:val="20"/>
                <w:szCs w:val="20"/>
              </w:rPr>
              <w:t>Podvozok a nápravy</w:t>
            </w:r>
          </w:p>
        </w:tc>
        <w:tc>
          <w:tcPr>
            <w:tcW w:w="2268" w:type="dxa"/>
          </w:tcPr>
          <w:p w14:paraId="09580730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ABACDC6" w14:textId="77777777" w:rsidTr="00FC18E8">
        <w:tc>
          <w:tcPr>
            <w:tcW w:w="7796" w:type="dxa"/>
          </w:tcPr>
          <w:p w14:paraId="6FE9686E" w14:textId="352970DA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Podvozok rámový - 6x6 terénna verzia pohon všetkých kolies s vypínateľným pohonom riadenej nápravy, uzávierky diferenciálov</w:t>
            </w:r>
          </w:p>
        </w:tc>
        <w:tc>
          <w:tcPr>
            <w:tcW w:w="2268" w:type="dxa"/>
          </w:tcPr>
          <w:p w14:paraId="68583374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7F53FB4" w14:textId="77777777" w:rsidTr="00FC18E8">
        <w:tc>
          <w:tcPr>
            <w:tcW w:w="7796" w:type="dxa"/>
          </w:tcPr>
          <w:p w14:paraId="0B74D63C" w14:textId="11DB3423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Pérovanie všetkých náprav vzduchové, prípadne vzduchovo pružinové, predná náprava vybavená stabilizátorom</w:t>
            </w:r>
          </w:p>
        </w:tc>
        <w:tc>
          <w:tcPr>
            <w:tcW w:w="2268" w:type="dxa"/>
          </w:tcPr>
          <w:p w14:paraId="1C4B8335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28F1901" w14:textId="77777777" w:rsidTr="00FC18E8">
        <w:tc>
          <w:tcPr>
            <w:tcW w:w="7796" w:type="dxa"/>
          </w:tcPr>
          <w:p w14:paraId="36999FC1" w14:textId="216BED7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Únosnosť náprav: Predná náprava min. 10 ton</w:t>
            </w:r>
          </w:p>
        </w:tc>
        <w:tc>
          <w:tcPr>
            <w:tcW w:w="2268" w:type="dxa"/>
          </w:tcPr>
          <w:p w14:paraId="3E926DE7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4AC095B1" w14:textId="77777777" w:rsidTr="00FC18E8">
        <w:tc>
          <w:tcPr>
            <w:tcW w:w="7796" w:type="dxa"/>
          </w:tcPr>
          <w:p w14:paraId="16BEE5ED" w14:textId="0CD87E44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 xml:space="preserve">                             Zadné nápravy min. 2 x 11,5 ton </w:t>
            </w:r>
          </w:p>
        </w:tc>
        <w:tc>
          <w:tcPr>
            <w:tcW w:w="2268" w:type="dxa"/>
          </w:tcPr>
          <w:p w14:paraId="34876F2B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691DDC2E" w14:textId="77777777" w:rsidTr="00FC18E8">
        <w:tc>
          <w:tcPr>
            <w:tcW w:w="7796" w:type="dxa"/>
          </w:tcPr>
          <w:p w14:paraId="593B95AB" w14:textId="6BBB8A5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Meranie zaťaženia náprav a celkovej hmotnosti jazdnej súpravy po naložení vyvedeného do kabíny obsluhy, vrátane zvukového výstražného signalizovania preťaženia- vrátane kitu pre dvojnápravový príves.</w:t>
            </w:r>
          </w:p>
        </w:tc>
        <w:tc>
          <w:tcPr>
            <w:tcW w:w="2268" w:type="dxa"/>
          </w:tcPr>
          <w:p w14:paraId="5DE9B050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4348FB3" w14:textId="77777777" w:rsidTr="00FC18E8">
        <w:tc>
          <w:tcPr>
            <w:tcW w:w="7796" w:type="dxa"/>
          </w:tcPr>
          <w:p w14:paraId="3994B8DD" w14:textId="14B7219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Systém blokovania pérovania všetkých náprav pri práci s hydraulickou rukou</w:t>
            </w:r>
          </w:p>
        </w:tc>
        <w:tc>
          <w:tcPr>
            <w:tcW w:w="2268" w:type="dxa"/>
          </w:tcPr>
          <w:p w14:paraId="1984BC32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65F50AC" w14:textId="77777777" w:rsidTr="00FC18E8">
        <w:tc>
          <w:tcPr>
            <w:tcW w:w="7796" w:type="dxa"/>
          </w:tcPr>
          <w:p w14:paraId="3F798F15" w14:textId="45EA0E1B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Požadovaný rázvor:</w:t>
            </w:r>
            <w:r w:rsidR="008F5C33">
              <w:t xml:space="preserve"> </w:t>
            </w:r>
            <w:r w:rsidR="008F5C33" w:rsidRPr="008F5C33">
              <w:rPr>
                <w:rFonts w:eastAsia="Calibri" w:cs="Arial"/>
                <w:sz w:val="20"/>
                <w:szCs w:val="20"/>
              </w:rPr>
              <w:t>3700-3900mm</w:t>
            </w:r>
          </w:p>
        </w:tc>
        <w:tc>
          <w:tcPr>
            <w:tcW w:w="2268" w:type="dxa"/>
          </w:tcPr>
          <w:p w14:paraId="3572F64A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FC5727D" w14:textId="77777777" w:rsidTr="00FC18E8">
        <w:tc>
          <w:tcPr>
            <w:tcW w:w="7796" w:type="dxa"/>
          </w:tcPr>
          <w:p w14:paraId="61A69D84" w14:textId="7A096423" w:rsidR="00EC3ECC" w:rsidRPr="00F358BA" w:rsidRDefault="00EC3ECC" w:rsidP="00EC3ECC">
            <w:pPr>
              <w:rPr>
                <w:rFonts w:eastAsia="Calibri" w:cs="Arial"/>
                <w:b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Zadný previs krátky, určený na dostavbu vozidla na odvoz dreva v prevedení nosič výmenných nadstavieb - karosérie BA olenová na dlhé drevo, teda 1350 mm od stredu medzi nápravami (resp. 690 mm od osi zadnej dvojmontáže)</w:t>
            </w:r>
          </w:p>
        </w:tc>
        <w:tc>
          <w:tcPr>
            <w:tcW w:w="2268" w:type="dxa"/>
          </w:tcPr>
          <w:p w14:paraId="4FF5B249" w14:textId="77777777" w:rsidR="00EC3ECC" w:rsidRPr="00F358BA" w:rsidRDefault="00EC3ECC" w:rsidP="00EC3EC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C3ECC" w:rsidRPr="00F358BA" w14:paraId="1D508C55" w14:textId="77777777" w:rsidTr="00FC18E8">
        <w:tc>
          <w:tcPr>
            <w:tcW w:w="7796" w:type="dxa"/>
          </w:tcPr>
          <w:p w14:paraId="74C5E253" w14:textId="55539CF5" w:rsidR="00EC3ECC" w:rsidRPr="00F358BA" w:rsidRDefault="00EC3ECC" w:rsidP="00EC3ECC">
            <w:pPr>
              <w:rPr>
                <w:rFonts w:eastAsia="Calibri" w:cs="Arial"/>
                <w:b/>
                <w:sz w:val="20"/>
                <w:szCs w:val="20"/>
              </w:rPr>
            </w:pPr>
            <w:r w:rsidRPr="007E5C9E">
              <w:rPr>
                <w:rFonts w:eastAsia="Calibri" w:cs="Arial"/>
                <w:sz w:val="20"/>
                <w:szCs w:val="20"/>
              </w:rPr>
              <w:t>Doplnkové obrysové kombinované svetlá (oranžová odrazka + oranžové svetlo) v zmysle platnej legislatívy namontované na vozidle</w:t>
            </w:r>
          </w:p>
        </w:tc>
        <w:tc>
          <w:tcPr>
            <w:tcW w:w="2268" w:type="dxa"/>
          </w:tcPr>
          <w:p w14:paraId="66887DD7" w14:textId="77777777" w:rsidR="00EC3ECC" w:rsidRPr="00F358BA" w:rsidRDefault="00EC3ECC" w:rsidP="00EC3EC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C3ECC" w:rsidRPr="00F358BA" w14:paraId="736B615E" w14:textId="77777777" w:rsidTr="00FC18E8">
        <w:tc>
          <w:tcPr>
            <w:tcW w:w="7796" w:type="dxa"/>
          </w:tcPr>
          <w:p w14:paraId="36244995" w14:textId="5381E8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Kryty zadných koncových svetiel – pre prácu v lese</w:t>
            </w:r>
          </w:p>
        </w:tc>
        <w:tc>
          <w:tcPr>
            <w:tcW w:w="2268" w:type="dxa"/>
          </w:tcPr>
          <w:p w14:paraId="2927B584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6C3D2A51" w14:textId="77777777" w:rsidTr="00FC18E8">
        <w:tc>
          <w:tcPr>
            <w:tcW w:w="7796" w:type="dxa"/>
          </w:tcPr>
          <w:p w14:paraId="0B1D8AA1" w14:textId="39C00096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Zadná a bočné zábrany proti vklineniu v zmysle platnej legislatívy</w:t>
            </w:r>
          </w:p>
        </w:tc>
        <w:tc>
          <w:tcPr>
            <w:tcW w:w="2268" w:type="dxa"/>
          </w:tcPr>
          <w:p w14:paraId="075BEA6E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211F6030" w14:textId="77777777" w:rsidTr="00FC18E8">
        <w:tc>
          <w:tcPr>
            <w:tcW w:w="7796" w:type="dxa"/>
          </w:tcPr>
          <w:p w14:paraId="35A195D2" w14:textId="15E34ECA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EBS WABCO . (</w:t>
            </w:r>
            <w:r w:rsidRPr="00D275D3">
              <w:rPr>
                <w:rFonts w:eastAsia="Calibri" w:cs="Arial"/>
                <w:bCs/>
                <w:sz w:val="20"/>
                <w:szCs w:val="20"/>
              </w:rPr>
              <w:t>V prípade, že uchádzač navrhne vo svojej ponuke iný – ekvivalentný systém EBS, musí uchádzač pre verejného obstarávateľa dodať 3 ks kompletnej diagnostiky a zaškolenie mechanikov na dodávaný systém EBS, tak aby bolo dodržané, že verejný obstarávateľ bude schopný s dodanou diagnostikou vykonávať diagnostiku a pozáručný servis ponúkaných podvozkov vo vlastnej réžii.*)</w:t>
            </w:r>
          </w:p>
        </w:tc>
        <w:tc>
          <w:tcPr>
            <w:tcW w:w="2268" w:type="dxa"/>
          </w:tcPr>
          <w:p w14:paraId="12FD7933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7F13A1DA" w14:textId="77777777" w:rsidTr="00FC18E8">
        <w:tc>
          <w:tcPr>
            <w:tcW w:w="7796" w:type="dxa"/>
          </w:tcPr>
          <w:p w14:paraId="58DF0AA7" w14:textId="4C525C1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Technická hmotnosť vozidla min. 30 ton</w:t>
            </w:r>
          </w:p>
        </w:tc>
        <w:tc>
          <w:tcPr>
            <w:tcW w:w="2268" w:type="dxa"/>
          </w:tcPr>
          <w:p w14:paraId="7FA8856D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2D10FFCD" w14:textId="77777777" w:rsidTr="00FC18E8">
        <w:tc>
          <w:tcPr>
            <w:tcW w:w="7796" w:type="dxa"/>
          </w:tcPr>
          <w:p w14:paraId="14966088" w14:textId="0EA4E8B5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Zadné spájacie zariadenie triedy C50-X schváleného typu, zariadenie bude zapísané v DUZ OOE v procese dokončovania vozidla.</w:t>
            </w:r>
            <w:r w:rsidRPr="00D275D3">
              <w:rPr>
                <w:rFonts w:cs="Arial"/>
                <w:sz w:val="20"/>
                <w:szCs w:val="20"/>
              </w:rPr>
              <w:t xml:space="preserve"> (Záves ø 50 mm ( F 200 kN) – vývody pre brzdový systém prívesu zvedené pod šasi vozidla)</w:t>
            </w:r>
          </w:p>
        </w:tc>
        <w:tc>
          <w:tcPr>
            <w:tcW w:w="2268" w:type="dxa"/>
          </w:tcPr>
          <w:p w14:paraId="6801EDE9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23803B97" w14:textId="77777777" w:rsidTr="00FC18E8">
        <w:tc>
          <w:tcPr>
            <w:tcW w:w="7796" w:type="dxa"/>
          </w:tcPr>
          <w:p w14:paraId="61E8EAEF" w14:textId="67801A41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Vzduchová sústava umožňujúca zapojenie prívesu</w:t>
            </w:r>
          </w:p>
        </w:tc>
        <w:tc>
          <w:tcPr>
            <w:tcW w:w="2268" w:type="dxa"/>
          </w:tcPr>
          <w:p w14:paraId="3F89C610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457772B7" w14:textId="77777777" w:rsidTr="00FC18E8">
        <w:tc>
          <w:tcPr>
            <w:tcW w:w="7796" w:type="dxa"/>
          </w:tcPr>
          <w:p w14:paraId="711AC96A" w14:textId="387C19CA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cs="Arial"/>
                <w:sz w:val="20"/>
                <w:szCs w:val="20"/>
              </w:rPr>
              <w:t>Vývody (červený a žltý) pre brzdový systém prívesu, zásuvka pre zapojenie prívesu 7 polová EBS</w:t>
            </w:r>
          </w:p>
        </w:tc>
        <w:tc>
          <w:tcPr>
            <w:tcW w:w="2268" w:type="dxa"/>
          </w:tcPr>
          <w:p w14:paraId="2BADCBFD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40FC331D" w14:textId="77777777" w:rsidTr="00FC18E8">
        <w:tc>
          <w:tcPr>
            <w:tcW w:w="7796" w:type="dxa"/>
          </w:tcPr>
          <w:p w14:paraId="14048FE6" w14:textId="0BF61C9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Vývod na pohon čerpadla hydraulickej ruky – pomocný pohon z prevodovky (DIN 5462 /ISO 7683)</w:t>
            </w:r>
          </w:p>
        </w:tc>
        <w:tc>
          <w:tcPr>
            <w:tcW w:w="2268" w:type="dxa"/>
          </w:tcPr>
          <w:p w14:paraId="0E111917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5F5A654E" w14:textId="77777777" w:rsidTr="00FC18E8">
        <w:tc>
          <w:tcPr>
            <w:tcW w:w="7796" w:type="dxa"/>
          </w:tcPr>
          <w:p w14:paraId="629EBEFB" w14:textId="7BB4C91D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Pozícia umiestnenia čerpadla na PTO „hore“ z dôvodu montáže čerpadla pre hydraulickú ruku</w:t>
            </w:r>
          </w:p>
        </w:tc>
        <w:tc>
          <w:tcPr>
            <w:tcW w:w="2268" w:type="dxa"/>
          </w:tcPr>
          <w:p w14:paraId="7F118CFB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0C28F11C" w14:textId="77777777" w:rsidTr="00FC18E8">
        <w:tc>
          <w:tcPr>
            <w:tcW w:w="7796" w:type="dxa"/>
          </w:tcPr>
          <w:p w14:paraId="5AE41B0D" w14:textId="61945711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D275D3">
              <w:rPr>
                <w:rFonts w:eastAsia="Calibri" w:cs="Arial"/>
                <w:sz w:val="20"/>
                <w:szCs w:val="20"/>
              </w:rPr>
              <w:t>Max. moment: 710 Nm</w:t>
            </w:r>
          </w:p>
        </w:tc>
        <w:tc>
          <w:tcPr>
            <w:tcW w:w="2268" w:type="dxa"/>
          </w:tcPr>
          <w:p w14:paraId="7BEE9DCE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33B3FC7B" w14:textId="77777777" w:rsidTr="00FC18E8">
        <w:tc>
          <w:tcPr>
            <w:tcW w:w="7796" w:type="dxa"/>
          </w:tcPr>
          <w:p w14:paraId="45F50751" w14:textId="39753E98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>Príruba hydraulického čerpadla ´´c´´ (ISO 7653)</w:t>
            </w:r>
          </w:p>
        </w:tc>
        <w:tc>
          <w:tcPr>
            <w:tcW w:w="2268" w:type="dxa"/>
          </w:tcPr>
          <w:p w14:paraId="64267DC6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65EC903" w14:textId="77777777" w:rsidTr="00FC18E8">
        <w:tc>
          <w:tcPr>
            <w:tcW w:w="7796" w:type="dxa"/>
          </w:tcPr>
          <w:p w14:paraId="350D9C76" w14:textId="61EF14A0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cs="Arial"/>
                <w:sz w:val="20"/>
                <w:szCs w:val="20"/>
              </w:rPr>
              <w:t>Konektor pre ovládanie otáčok motora</w:t>
            </w:r>
          </w:p>
        </w:tc>
        <w:tc>
          <w:tcPr>
            <w:tcW w:w="2268" w:type="dxa"/>
          </w:tcPr>
          <w:p w14:paraId="66383BE6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2F1EADA9" w14:textId="77777777" w:rsidTr="00FC18E8">
        <w:tc>
          <w:tcPr>
            <w:tcW w:w="7796" w:type="dxa"/>
          </w:tcPr>
          <w:p w14:paraId="798339DF" w14:textId="2BF71BF0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>Dvojmontáž kolies zadných náprav</w:t>
            </w:r>
          </w:p>
        </w:tc>
        <w:tc>
          <w:tcPr>
            <w:tcW w:w="2268" w:type="dxa"/>
          </w:tcPr>
          <w:p w14:paraId="3A50216A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53FA2EA6" w14:textId="77777777" w:rsidTr="00FC18E8">
        <w:tc>
          <w:tcPr>
            <w:tcW w:w="7796" w:type="dxa"/>
          </w:tcPr>
          <w:p w14:paraId="5B4E89CD" w14:textId="41F7898C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 xml:space="preserve">Blatníky predné polkruhové, plastové, s lapačmi nečistôt vhodné pre kategóriu N3G v zmysle platnej legislatívy </w:t>
            </w:r>
          </w:p>
        </w:tc>
        <w:tc>
          <w:tcPr>
            <w:tcW w:w="2268" w:type="dxa"/>
          </w:tcPr>
          <w:p w14:paraId="6F095476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021F32C7" w14:textId="77777777" w:rsidTr="00FC18E8">
        <w:tc>
          <w:tcPr>
            <w:tcW w:w="7796" w:type="dxa"/>
          </w:tcPr>
          <w:p w14:paraId="083F1342" w14:textId="5064A503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 xml:space="preserve">Štvrťblatníky na zadnej dvojnáprave spojené plachtou s lapačmi nečistôt vhodné pre kategóriu N3G v zmysle platnej legislatívy </w:t>
            </w:r>
          </w:p>
        </w:tc>
        <w:tc>
          <w:tcPr>
            <w:tcW w:w="2268" w:type="dxa"/>
          </w:tcPr>
          <w:p w14:paraId="76D26FFD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1E1F99E7" w14:textId="77777777" w:rsidTr="00FC18E8">
        <w:tc>
          <w:tcPr>
            <w:tcW w:w="7796" w:type="dxa"/>
          </w:tcPr>
          <w:p w14:paraId="11C04D56" w14:textId="401B462C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lastRenderedPageBreak/>
              <w:t>Pneumatiky určené na zmiešanú prevádzku, spĺňajúce únosnosť prednej a zadných náprav (</w:t>
            </w:r>
            <w:r w:rsidRPr="00304BAF">
              <w:rPr>
                <w:rFonts w:eastAsia="Calibri" w:cs="Arial"/>
                <w:sz w:val="20"/>
                <w:szCs w:val="20"/>
                <w:lang w:val="cs-CZ"/>
              </w:rPr>
              <w:t>Continental 385/65 R22,5 HSC1 XL TL (2ks) a Continental 315/80 R22,5 HDC1 ED TL (8ks)</w:t>
            </w:r>
            <w:r w:rsidRPr="00304BAF">
              <w:rPr>
                <w:rFonts w:eastAsia="Calibri" w:cs="Arial"/>
                <w:sz w:val="20"/>
                <w:szCs w:val="20"/>
              </w:rPr>
              <w:t xml:space="preserve"> – prípadne ekvivalentné v rovnakej alebo vyššej kvalite)</w:t>
            </w:r>
          </w:p>
        </w:tc>
        <w:tc>
          <w:tcPr>
            <w:tcW w:w="2268" w:type="dxa"/>
          </w:tcPr>
          <w:p w14:paraId="1963A0E1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59F3F883" w14:textId="77777777" w:rsidTr="00FC18E8">
        <w:tc>
          <w:tcPr>
            <w:tcW w:w="7796" w:type="dxa"/>
          </w:tcPr>
          <w:p w14:paraId="5DDAA950" w14:textId="715FD6E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>Svetlá výška min. 280 mm</w:t>
            </w:r>
          </w:p>
        </w:tc>
        <w:tc>
          <w:tcPr>
            <w:tcW w:w="2268" w:type="dxa"/>
          </w:tcPr>
          <w:p w14:paraId="289E3F6D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7EA80294" w14:textId="77777777" w:rsidTr="00FC18E8">
        <w:tc>
          <w:tcPr>
            <w:tcW w:w="7796" w:type="dxa"/>
          </w:tcPr>
          <w:p w14:paraId="149E997A" w14:textId="04C462B8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 xml:space="preserve">Rezerva plnohodnotná (1ks) (315/80 R22,5) s totožným dezénom ako na vozidle umiestnená na provizórnom držiaku na ráme </w:t>
            </w:r>
          </w:p>
        </w:tc>
        <w:tc>
          <w:tcPr>
            <w:tcW w:w="2268" w:type="dxa"/>
          </w:tcPr>
          <w:p w14:paraId="23729AC3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44849D35" w14:textId="77777777" w:rsidTr="00FC18E8">
        <w:tc>
          <w:tcPr>
            <w:tcW w:w="7796" w:type="dxa"/>
          </w:tcPr>
          <w:p w14:paraId="034CDC6E" w14:textId="7D0BD7A0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>Výstražné zvukové znamenie pri cúvaní ( s možnosťou vypnutia )</w:t>
            </w:r>
          </w:p>
        </w:tc>
        <w:tc>
          <w:tcPr>
            <w:tcW w:w="2268" w:type="dxa"/>
          </w:tcPr>
          <w:p w14:paraId="36B1227B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04A48669" w14:textId="77777777" w:rsidTr="00FC18E8">
        <w:tc>
          <w:tcPr>
            <w:tcW w:w="7796" w:type="dxa"/>
          </w:tcPr>
          <w:p w14:paraId="6BA701E3" w14:textId="4A5C0A76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04BAF">
              <w:rPr>
                <w:rFonts w:eastAsia="Calibri" w:cs="Arial"/>
                <w:sz w:val="20"/>
                <w:szCs w:val="20"/>
              </w:rPr>
              <w:t xml:space="preserve">Palivová nádrž oceľová o objeme 200 – 220 litrov umožňujúca montáž hydraulickej ruky s mechanickým zariadením znemožňujúcim odčerpanie PHM z nádrže vozidla. </w:t>
            </w:r>
          </w:p>
        </w:tc>
        <w:tc>
          <w:tcPr>
            <w:tcW w:w="2268" w:type="dxa"/>
          </w:tcPr>
          <w:p w14:paraId="01005409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714EF67B" w14:textId="77777777" w:rsidTr="00FC18E8">
        <w:tc>
          <w:tcPr>
            <w:tcW w:w="7796" w:type="dxa"/>
          </w:tcPr>
          <w:p w14:paraId="144FA2C9" w14:textId="5013D32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Uzamykateľné veko palivovej nádrže</w:t>
            </w:r>
          </w:p>
        </w:tc>
        <w:tc>
          <w:tcPr>
            <w:tcW w:w="2268" w:type="dxa"/>
          </w:tcPr>
          <w:p w14:paraId="4E24B560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245E6F92" w14:textId="77777777" w:rsidTr="00FC18E8">
        <w:tc>
          <w:tcPr>
            <w:tcW w:w="7796" w:type="dxa"/>
          </w:tcPr>
          <w:p w14:paraId="581135F1" w14:textId="23998D5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 xml:space="preserve">Verejný obstarávateľ si vyhradzuje právo dodatočnej montáže GPS monitorovacieho zariadenia – nie je súčasťou ponuky.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   </w:t>
            </w:r>
          </w:p>
        </w:tc>
        <w:tc>
          <w:tcPr>
            <w:tcW w:w="2268" w:type="dxa"/>
          </w:tcPr>
          <w:p w14:paraId="274F32D9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70D9435A" w14:textId="77777777" w:rsidTr="00FC18E8">
        <w:tc>
          <w:tcPr>
            <w:tcW w:w="7796" w:type="dxa"/>
          </w:tcPr>
          <w:p w14:paraId="76390FDC" w14:textId="54CFFF39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Výfuk vyvedený dole</w:t>
            </w:r>
          </w:p>
        </w:tc>
        <w:tc>
          <w:tcPr>
            <w:tcW w:w="2268" w:type="dxa"/>
          </w:tcPr>
          <w:p w14:paraId="06226715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0289FECE" w14:textId="77777777" w:rsidTr="00FC18E8">
        <w:tc>
          <w:tcPr>
            <w:tcW w:w="7796" w:type="dxa"/>
          </w:tcPr>
          <w:p w14:paraId="1F11A6E7" w14:textId="0171744B" w:rsidR="003E3040" w:rsidRDefault="003E3040" w:rsidP="00EC3ECC">
            <w:pPr>
              <w:rPr>
                <w:rFonts w:eastAsia="Calibri" w:cs="Arial"/>
                <w:sz w:val="20"/>
                <w:szCs w:val="20"/>
              </w:rPr>
            </w:pPr>
            <w:r w:rsidRPr="003E3040">
              <w:rPr>
                <w:rFonts w:eastAsia="Calibri" w:cs="Arial"/>
                <w:sz w:val="20"/>
                <w:szCs w:val="20"/>
              </w:rPr>
              <w:t>Skriňa na náradie vysunutá v obryse vozidla vybavená minimálne uvedeným náradím:</w:t>
            </w:r>
          </w:p>
          <w:p w14:paraId="41F70ECA" w14:textId="7AF18895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hydraulický zdvihák 20 tonový, hadica na plnenie pneumatík, merač tlaku vzduchu, sada vidlicových a nástrčkových kľúčov, sada skrutkovačov, kliešte kombinované, kladivo, kľúč na matice alebo skrutky kolies, akumulátorový mazací lis, ďalej podľa určenia výrobcu a v zmysle platnej legislatívy</w:t>
            </w:r>
          </w:p>
        </w:tc>
        <w:tc>
          <w:tcPr>
            <w:tcW w:w="2268" w:type="dxa"/>
          </w:tcPr>
          <w:p w14:paraId="3DFF3466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65A9EE0D" w14:textId="77777777" w:rsidTr="00FC18E8">
        <w:tc>
          <w:tcPr>
            <w:tcW w:w="7796" w:type="dxa"/>
          </w:tcPr>
          <w:p w14:paraId="70E4564A" w14:textId="582AAABF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b/>
                <w:sz w:val="20"/>
                <w:szCs w:val="20"/>
              </w:rPr>
              <w:t>Ostatné požiadavky</w:t>
            </w:r>
          </w:p>
        </w:tc>
        <w:tc>
          <w:tcPr>
            <w:tcW w:w="2268" w:type="dxa"/>
          </w:tcPr>
          <w:p w14:paraId="02CF4C2C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592A6298" w14:textId="77777777" w:rsidTr="00FC18E8">
        <w:tc>
          <w:tcPr>
            <w:tcW w:w="7796" w:type="dxa"/>
          </w:tcPr>
          <w:p w14:paraId="741D2A2B" w14:textId="77E54BDB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Vypínanie/štartovanie vozidla z hydraulickej ruky (núdzové zastavenie hydraulickej ruky v zmysle STN EN 12 999 v platnom znení)</w:t>
            </w:r>
          </w:p>
        </w:tc>
        <w:tc>
          <w:tcPr>
            <w:tcW w:w="2268" w:type="dxa"/>
          </w:tcPr>
          <w:p w14:paraId="1DE79ACD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306E82B5" w14:textId="77777777" w:rsidTr="00FC18E8">
        <w:tc>
          <w:tcPr>
            <w:tcW w:w="7796" w:type="dxa"/>
          </w:tcPr>
          <w:p w14:paraId="46F8F12E" w14:textId="329C1508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Príprava elektroinštalácie na ovládanie hydraulickej ruky</w:t>
            </w:r>
          </w:p>
        </w:tc>
        <w:tc>
          <w:tcPr>
            <w:tcW w:w="2268" w:type="dxa"/>
          </w:tcPr>
          <w:p w14:paraId="574941CF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730359D7" w14:textId="77777777" w:rsidTr="00FC18E8">
        <w:tc>
          <w:tcPr>
            <w:tcW w:w="7796" w:type="dxa"/>
          </w:tcPr>
          <w:p w14:paraId="1A9931CC" w14:textId="28DFB324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 xml:space="preserve">Povinná výbava podľa Vyhlášky č. 134/2018 Z. z. MDPaT SR: zdvihák, kľúč na matice alebo skrutky kolies, náhradné koleso s diskom a pneumatikou – plnohodnotná rezerva, autolekárnička, výstražný trojuholník, bezpečnostná reflexná vesta, dva zakladacie kliny na zaistenie vozidla s originálnymi lôžkami namontované na vozidle, jeden alebo viac hasiacich prístrojov, </w:t>
            </w:r>
            <w:r w:rsidRPr="00320CD1">
              <w:rPr>
                <w:rFonts w:eastAsia="Calibri" w:cs="Arial"/>
                <w:sz w:val="20"/>
                <w:szCs w:val="20"/>
                <w:shd w:val="clear" w:color="auto" w:fill="FFFFFF"/>
              </w:rPr>
              <w:t xml:space="preserve"> ktorých celková hmotnosť náplní je najmenej 6 kg, hasiace prístroje na vozidle upevnené do úchytiek na umiestnenie v zvislej alebo vodorovnej polohe tak, aby spoľahlivo odolávali preťaženiu najmenej 6 G pri čelnom náraze vozidla, hasiace prístroje musia byť umiestnené na dobre viditeľnom a ľahko prístupnom mieste, </w:t>
            </w:r>
            <w:r w:rsidRPr="00320CD1">
              <w:rPr>
                <w:rFonts w:eastAsia="Calibri" w:cs="Arial"/>
                <w:b/>
                <w:sz w:val="20"/>
                <w:szCs w:val="20"/>
                <w:shd w:val="clear" w:color="auto" w:fill="FFFFFF"/>
              </w:rPr>
              <w:t>pričom jeden musí byť v dosahu zo sedadla vodiča vozidla</w:t>
            </w:r>
            <w:r w:rsidRPr="00320CD1">
              <w:rPr>
                <w:rFonts w:eastAsia="Calibri" w:cs="Arial"/>
                <w:sz w:val="20"/>
                <w:szCs w:val="20"/>
                <w:shd w:val="clear" w:color="auto" w:fill="FFFFFF"/>
              </w:rPr>
              <w:t>.</w:t>
            </w:r>
            <w:r w:rsidRPr="00320CD1">
              <w:rPr>
                <w:rFonts w:eastAsia="Calibri" w:cs="Arial"/>
                <w:sz w:val="20"/>
                <w:szCs w:val="20"/>
              </w:rPr>
              <w:t xml:space="preserve"> Protisklzové reťaze na jednu </w:t>
            </w:r>
            <w:r w:rsidRPr="00320CD1">
              <w:rPr>
                <w:rFonts w:eastAsia="Calibri" w:cs="Arial"/>
                <w:b/>
                <w:sz w:val="20"/>
                <w:szCs w:val="20"/>
                <w:u w:val="single"/>
              </w:rPr>
              <w:t>zadnú nápravu</w:t>
            </w:r>
            <w:r w:rsidRPr="00320CD1">
              <w:rPr>
                <w:rFonts w:eastAsia="Calibri" w:cs="Arial"/>
                <w:sz w:val="20"/>
                <w:szCs w:val="20"/>
              </w:rPr>
              <w:t xml:space="preserve"> schváleného typu. Doplnková výbava: sada el. poistiek a žiaroviek, ťažná tyč červeno-biela s okom 50 mm/50 mm – certifikovaná</w:t>
            </w:r>
          </w:p>
        </w:tc>
        <w:tc>
          <w:tcPr>
            <w:tcW w:w="2268" w:type="dxa"/>
          </w:tcPr>
          <w:p w14:paraId="02182300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EC3ECC" w:rsidRPr="00F358BA" w14:paraId="62436B22" w14:textId="77777777" w:rsidTr="00FC18E8">
        <w:tc>
          <w:tcPr>
            <w:tcW w:w="7796" w:type="dxa"/>
          </w:tcPr>
          <w:p w14:paraId="629A78B4" w14:textId="28E840C0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  <w:r w:rsidRPr="00320CD1">
              <w:rPr>
                <w:rFonts w:eastAsia="Calibri" w:cs="Arial"/>
                <w:sz w:val="20"/>
                <w:szCs w:val="20"/>
              </w:rPr>
              <w:t>Blokovanie prístupov k neoprávnenému zásahu plombovaním do palivovej sústavy vozidla a nezávislého kúrenia.</w:t>
            </w:r>
          </w:p>
        </w:tc>
        <w:tc>
          <w:tcPr>
            <w:tcW w:w="2268" w:type="dxa"/>
          </w:tcPr>
          <w:p w14:paraId="5B157C03" w14:textId="77777777" w:rsidR="00EC3ECC" w:rsidRPr="00F358BA" w:rsidRDefault="00EC3ECC" w:rsidP="00EC3ECC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40315" w:rsidRPr="00F358BA" w14:paraId="4D86B0D5" w14:textId="77777777" w:rsidTr="00FC18E8">
        <w:tc>
          <w:tcPr>
            <w:tcW w:w="7796" w:type="dxa"/>
          </w:tcPr>
          <w:p w14:paraId="70F34361" w14:textId="139E3A70" w:rsidR="00540315" w:rsidRPr="00F358BA" w:rsidRDefault="007B2F53" w:rsidP="00FC18E8">
            <w:pPr>
              <w:jc w:val="both"/>
              <w:rPr>
                <w:rFonts w:eastAsiaTheme="minorHAnsi" w:cs="Arial"/>
                <w:sz w:val="20"/>
                <w:szCs w:val="20"/>
              </w:rPr>
            </w:pPr>
            <w:r w:rsidRPr="007B2F53">
              <w:rPr>
                <w:rFonts w:eastAsiaTheme="minorHAnsi" w:cs="Arial"/>
                <w:sz w:val="20"/>
                <w:szCs w:val="20"/>
              </w:rPr>
              <w:t>Zariadenie proti pretočeniu motora, zariadenie proti nízkemu tlaku oleja, zariadenie proti vysokej teplote chladiacej kvapaliny, a zariadenie proti nízkemu stupňu chladenia – nudzové zastavenie automatické - STN EN 1679-1+A1 v platnom znení</w:t>
            </w:r>
          </w:p>
        </w:tc>
        <w:tc>
          <w:tcPr>
            <w:tcW w:w="2268" w:type="dxa"/>
          </w:tcPr>
          <w:p w14:paraId="3F6CD726" w14:textId="77777777" w:rsidR="00540315" w:rsidRPr="00F358BA" w:rsidRDefault="00540315" w:rsidP="00FC18E8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40315" w:rsidRPr="00F358BA" w14:paraId="24DEF309" w14:textId="77777777" w:rsidTr="00FC18E8">
        <w:tc>
          <w:tcPr>
            <w:tcW w:w="7796" w:type="dxa"/>
          </w:tcPr>
          <w:p w14:paraId="3DA19ABC" w14:textId="6019BE0F" w:rsidR="00CC6F75" w:rsidRPr="00CC6F75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>Nadstavby na dodané podvozky si bude montovať verejný obstarávateľ ako jednotlivo dokončované vozidlá v zmysle vyhlášky 106/2018 Z.z. v platnom znení a nariadenia 2018/858/ES a bude požadovať nasledovné doklady:</w:t>
            </w:r>
          </w:p>
          <w:p w14:paraId="7BBA0492" w14:textId="77777777" w:rsidR="00CC6F75" w:rsidRPr="00CC6F75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>1) Osvedčenie o evidencii vozidla vydané výrobcom alebo zástupcom výrobcu aktuálne a platné.</w:t>
            </w:r>
          </w:p>
          <w:p w14:paraId="2A4E52EC" w14:textId="77777777" w:rsidR="00CC6F75" w:rsidRPr="00CC6F75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>2) ES typové schválenie vozidla ( zoznam regulačných aktov ) pre dodaný typ vozidla a konkrétne auto</w:t>
            </w:r>
          </w:p>
          <w:p w14:paraId="19CFE135" w14:textId="77777777" w:rsidR="00CC6F75" w:rsidRPr="00CC6F75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>3) COC vyhlásenie o zhode aktuálne a platné pre konkrétne dodané vozidlo.</w:t>
            </w:r>
          </w:p>
          <w:p w14:paraId="56FF6DF1" w14:textId="77777777" w:rsidR="00CC6F75" w:rsidRPr="00CC6F75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>4) Súčinnosť výrobcu alebo zástupcu výrobcu pri schvaľovacom procese jednotlivo dokončovaných vozidiel.</w:t>
            </w:r>
          </w:p>
          <w:p w14:paraId="62890066" w14:textId="20299F87" w:rsidR="00540315" w:rsidRPr="00F358BA" w:rsidRDefault="00CC6F75" w:rsidP="00CC6F7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C6F75">
              <w:rPr>
                <w:rFonts w:eastAsia="Calibri" w:cs="Arial"/>
                <w:sz w:val="20"/>
                <w:szCs w:val="20"/>
              </w:rPr>
              <w:t xml:space="preserve">Verejný obstarávateľ bude požadovať od dodávateľa  vozidlo  ES typovo schválené  v zmysle nariadenia 2018/858/ES, a  vyššie uvedené doklady, prípadne poskytnutie súčinnosti pre dokončovanie v druhom stupni schvaľovania pre každé konkrétne </w:t>
            </w:r>
            <w:r w:rsidRPr="00CC6F75">
              <w:rPr>
                <w:rFonts w:eastAsia="Calibri" w:cs="Arial"/>
                <w:sz w:val="20"/>
                <w:szCs w:val="20"/>
              </w:rPr>
              <w:lastRenderedPageBreak/>
              <w:t xml:space="preserve">zakúpené vozidlo nariadenia komisie (ES) č.  2010/461/ES v znení Doplňujúceho usmernenia o vertikálnych obmedzeniach v dohodách o predaji a opravách motorových vozidiel a o distribúcii náhradných dielov pre motorové vozidlá (2023/C 133 I/01)*.  </w:t>
            </w:r>
          </w:p>
        </w:tc>
        <w:tc>
          <w:tcPr>
            <w:tcW w:w="2268" w:type="dxa"/>
          </w:tcPr>
          <w:p w14:paraId="3CE12897" w14:textId="77777777" w:rsidR="00540315" w:rsidRPr="00F358BA" w:rsidRDefault="00540315" w:rsidP="00FC18E8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540315" w:rsidRPr="00F358BA" w14:paraId="280BDEB3" w14:textId="77777777" w:rsidTr="00FC18E8">
        <w:tc>
          <w:tcPr>
            <w:tcW w:w="7796" w:type="dxa"/>
          </w:tcPr>
          <w:p w14:paraId="12CA51B5" w14:textId="0FFBCFD5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Súčasťou dodávky každého podvozku bude nasledovná sprievodná dokumentácia v slovenskom, prípadne českom jazyku:</w:t>
            </w:r>
          </w:p>
          <w:p w14:paraId="76AD4EEA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Návod na obsluhu a údržbu + mazací plán.</w:t>
            </w:r>
          </w:p>
          <w:p w14:paraId="71B94FC1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Servisná knižka.</w:t>
            </w:r>
          </w:p>
          <w:p w14:paraId="6D359CEA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Katalóg náhradných dielov aktuálny, prípadne prístup do online katalógu v rozsahu poskytujúcim výrobcom podvozku.</w:t>
            </w:r>
          </w:p>
          <w:p w14:paraId="3CD1BC50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Typový list vozidla 2 ks</w:t>
            </w:r>
          </w:p>
          <w:p w14:paraId="553213EA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Osvedčenie o evidencii vozidla vrátane zapísania všetkých dodávaných nadstavieb (HR)</w:t>
            </w:r>
          </w:p>
          <w:p w14:paraId="7D32E374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COC dokument</w:t>
            </w:r>
          </w:p>
          <w:p w14:paraId="244CC51D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Zoznam dodaného výstroja (príslušenstvo vozidla)</w:t>
            </w:r>
          </w:p>
          <w:p w14:paraId="3032B9A3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Dokumentácia a návod na obsluhu k tachografu</w:t>
            </w:r>
          </w:p>
          <w:p w14:paraId="25085C5C" w14:textId="77777777" w:rsidR="00CF5F4A" w:rsidRPr="00CF5F4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Zásady bezpečnosti práce pri prevádzke, opravách a údržbách</w:t>
            </w:r>
          </w:p>
          <w:p w14:paraId="181E735E" w14:textId="4CCC0D76" w:rsidR="00540315" w:rsidRPr="00F358B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CF5F4A">
              <w:rPr>
                <w:rFonts w:eastAsia="Calibri" w:cs="Arial"/>
                <w:sz w:val="20"/>
                <w:szCs w:val="20"/>
              </w:rPr>
              <w:t>•</w:t>
            </w:r>
            <w:r w:rsidRPr="00CF5F4A">
              <w:rPr>
                <w:rFonts w:eastAsia="Calibri" w:cs="Arial"/>
                <w:sz w:val="20"/>
                <w:szCs w:val="20"/>
              </w:rPr>
              <w:tab/>
              <w:t>Doklady o splnení emisnej triedy motora</w:t>
            </w:r>
          </w:p>
        </w:tc>
        <w:tc>
          <w:tcPr>
            <w:tcW w:w="2268" w:type="dxa"/>
          </w:tcPr>
          <w:p w14:paraId="633CA17B" w14:textId="77777777" w:rsidR="00540315" w:rsidRPr="00F358BA" w:rsidRDefault="00540315" w:rsidP="00FC18E8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CF5F4A" w:rsidRPr="00F358BA" w14:paraId="37D01D74" w14:textId="77777777" w:rsidTr="00FC18E8">
        <w:tc>
          <w:tcPr>
            <w:tcW w:w="7796" w:type="dxa"/>
          </w:tcPr>
          <w:p w14:paraId="618D3FC8" w14:textId="4F601098" w:rsidR="00CF5F4A" w:rsidRPr="00F358B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0746D">
              <w:rPr>
                <w:rFonts w:eastAsia="Calibri" w:cs="Arial"/>
                <w:sz w:val="20"/>
                <w:szCs w:val="20"/>
              </w:rPr>
              <w:t>Zaškolenie obsluhy na dodávaný podvozok v trvaní minimálne 4 hodiny vrátane praktického zácviku o čom bude spísaný písomný záznam</w:t>
            </w:r>
          </w:p>
        </w:tc>
        <w:tc>
          <w:tcPr>
            <w:tcW w:w="2268" w:type="dxa"/>
          </w:tcPr>
          <w:p w14:paraId="02D4C682" w14:textId="77777777" w:rsidR="00CF5F4A" w:rsidRPr="00F358B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CF5F4A" w:rsidRPr="00F358BA" w14:paraId="5FAD66BD" w14:textId="77777777" w:rsidTr="00FC18E8">
        <w:tc>
          <w:tcPr>
            <w:tcW w:w="7796" w:type="dxa"/>
          </w:tcPr>
          <w:p w14:paraId="3AAB8A27" w14:textId="336986A3" w:rsidR="00CF5F4A" w:rsidRPr="00F358B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40746D">
              <w:rPr>
                <w:rFonts w:eastAsia="Calibri" w:cs="Arial"/>
                <w:sz w:val="20"/>
                <w:szCs w:val="20"/>
              </w:rPr>
              <w:t>Vykonanie kompletných záručných servisných prehliadok v cene podvozkov vrátane materiálu, filtrov, dopravy a práce mechanika pri záruke 36 mesiacov</w:t>
            </w:r>
            <w:r w:rsidRPr="0040746D">
              <w:t xml:space="preserve"> </w:t>
            </w:r>
            <w:r w:rsidRPr="0040746D">
              <w:rPr>
                <w:rFonts w:eastAsia="Calibri" w:cs="Arial"/>
                <w:sz w:val="20"/>
                <w:szCs w:val="20"/>
              </w:rPr>
              <w:t xml:space="preserve">t.j. vykonanie 7 záručných servisných prehliadok (uplatniteľné v ktoromkoľvek autorizovanom servisnom stredisku </w:t>
            </w:r>
            <w:r w:rsidRPr="0040746D">
              <w:rPr>
                <w:rFonts w:cs="Arial"/>
                <w:sz w:val="20"/>
                <w:szCs w:val="20"/>
              </w:rPr>
              <w:t xml:space="preserve"> </w:t>
            </w:r>
            <w:r w:rsidRPr="0040746D">
              <w:rPr>
                <w:rFonts w:eastAsia="Calibri" w:cs="Arial"/>
                <w:sz w:val="20"/>
                <w:szCs w:val="20"/>
              </w:rPr>
              <w:t xml:space="preserve">formou mobilného výjazdového servisu do miest prevádzok verejného obstarávateľa, ktorými sú Banská Bystrica, Bánovce nad Bebravou, Vranov nad Topľou). Autorizovaným strediskom sa rozumie </w:t>
            </w:r>
            <w:r w:rsidRPr="0040746D">
              <w:rPr>
                <w:rFonts w:cs="Arial"/>
                <w:sz w:val="20"/>
                <w:szCs w:val="20"/>
              </w:rPr>
              <w:t>schválená alebo nezávislá opravovňa v distribučnom systéme výrobcu</w:t>
            </w:r>
          </w:p>
        </w:tc>
        <w:tc>
          <w:tcPr>
            <w:tcW w:w="2268" w:type="dxa"/>
          </w:tcPr>
          <w:p w14:paraId="61DFBEF3" w14:textId="77777777" w:rsidR="00CF5F4A" w:rsidRPr="00F358BA" w:rsidRDefault="00CF5F4A" w:rsidP="00CF5F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3E1D9B9" w14:textId="77777777" w:rsidR="00540315" w:rsidRPr="00971C68" w:rsidRDefault="00540315" w:rsidP="003C63C2">
      <w:pPr>
        <w:rPr>
          <w:rFonts w:cs="Arial"/>
          <w:sz w:val="20"/>
          <w:szCs w:val="20"/>
        </w:rPr>
      </w:pPr>
    </w:p>
    <w:sectPr w:rsidR="00540315" w:rsidRPr="00971C68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AB6FF" w14:textId="77777777" w:rsidR="009F39C8" w:rsidRDefault="009F39C8">
      <w:r>
        <w:separator/>
      </w:r>
    </w:p>
  </w:endnote>
  <w:endnote w:type="continuationSeparator" w:id="0">
    <w:p w14:paraId="2C16D422" w14:textId="77777777" w:rsidR="009F39C8" w:rsidRDefault="009F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F0F1BC9" w14:textId="77469FD2" w:rsidR="009E1EA3" w:rsidRPr="008F4FC1" w:rsidRDefault="009E1EA3" w:rsidP="00162F5B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079D1">
              <w:rPr>
                <w:bCs/>
                <w:noProof/>
                <w:sz w:val="18"/>
                <w:szCs w:val="18"/>
              </w:rPr>
              <w:t>4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079D1">
              <w:rPr>
                <w:bCs/>
                <w:noProof/>
                <w:sz w:val="18"/>
                <w:szCs w:val="18"/>
              </w:rPr>
              <w:t>4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804F" w14:textId="77777777" w:rsidR="009F39C8" w:rsidRDefault="009F39C8">
      <w:r>
        <w:separator/>
      </w:r>
    </w:p>
  </w:footnote>
  <w:footnote w:type="continuationSeparator" w:id="0">
    <w:p w14:paraId="19097477" w14:textId="77777777" w:rsidR="009F39C8" w:rsidRDefault="009F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7CBFC97D" w14:textId="77777777" w:rsidTr="008F4FC1">
      <w:tc>
        <w:tcPr>
          <w:tcW w:w="1271" w:type="dxa"/>
        </w:tcPr>
        <w:p w14:paraId="511C9AF9" w14:textId="77777777" w:rsidR="009E1EA3" w:rsidRDefault="009E1EA3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DB713F9" wp14:editId="7386434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177DE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vssIA&#10;AADbAAAADwAAAGRycy9kb3ducmV2LnhtbERPS2vCQBC+C/0Pywi96caWqkRXaQsFEXowio/bkB2T&#10;kN3ZkF01/fddQfA2H99z5svOGnGl1leOFYyGCQji3OmKCwW77c9gCsIHZI3GMSn4Iw/LxUtvjql2&#10;N97QNQuFiCHsU1RQhtCkUvq8JIt+6BriyJ1dazFE2BZSt3iL4dbItyQZS4sVx4YSG/ouKa+zi1VQ&#10;n0Zhgr+FOezrY5eZj6/3y3qj1Gu/+5yBCNSFp/jhXuk4fwz3X+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K+ywgAAANsAAAAPAAAAAAAAAAAAAAAAAJgCAABkcnMvZG93&#10;bnJldi54bWxQSwUGAAAAAAQABAD1AAAAhwM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LVcQA&#10;AADbAAAADwAAAGRycy9kb3ducmV2LnhtbERPTWvCQBC9C/0Pywi9NRst2JK6ihbbxEMPTUPxOGTH&#10;JJidjdlV4793CwVv83ifM18OphVn6l1jWcEkikEQl1Y3XCkofj6eXkE4j6yxtUwKruRguXgYzTHR&#10;9sLfdM59JUIIuwQV1N53iZSurMmgi2xHHLi97Q36APtK6h4vIdy0chrHM2mw4dBQY0fvNZWH/GQU&#10;bH6fT+vtMZ18fZZUdGa9y47pTqnH8bB6A+Fp8HfxvzvTYf4L/P0SD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S1XEAAAA2wAAAA8AAAAAAAAAAAAAAAAAmAIAAGRycy9k&#10;b3ducmV2LnhtbFBLBQYAAAAABAAEAPUAAACJAw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0YcMA&#10;AADbAAAADwAAAGRycy9kb3ducmV2LnhtbERPS2vCQBC+F/wPywi91Y09lBpdRSMFQQ++UI9Ddkyi&#10;2dmQXWPqr+8WBG/z8T1nNGlNKRqqXWFZQb8XgSBOrS44U7Df/Xx8g3AeWWNpmRT8koPJuPM2wljb&#10;O2+o2fpMhBB2MSrIva9iKV2ak0HXsxVx4M62NugDrDOpa7yHcFPKzyj6kgYLDg05VpTklF63N6Mg&#10;ma+W613TPxwvM0oel2KRrWYnpd677XQIwlPrX+Kne6HD/AH8/xIOk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0YcMAAADbAAAADwAAAAAAAAAAAAAAAACYAgAAZHJzL2Rv&#10;d25yZXYueG1sUEsFBgAAAAAEAAQA9QAAAIgD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2hf8QAAADbAAAADwAAAGRycy9kb3ducmV2LnhtbESPwWrDMBBE74X8g9hAbo1sE0pwowRT&#10;HCj0kDTtJbfF2lhurZWxFEf5+6pQ6HGYmTfMZhdtLyYafedYQb7MQBA3TnfcKvj82D+uQfiArLF3&#10;TAru5GG3nT1ssNTuxu80nUIrEoR9iQpMCEMppW8MWfRLNxAn7+JGiyHJsZV6xFuC214WWfYkLXac&#10;FgwO9GKo+T5drYLD2+UY6vr8hdk6rgpjK3mOR6UW81g9gwgUw3/4r/2qFRQ5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vaF/xAAAANsAAAAPAAAAAAAAAAAA&#10;AAAAAKECAABkcnMvZG93bnJldi54bWxQSwUGAAAAAAQABAD5AAAAkgMAAAAA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X1sMAAADbAAAADwAAAGRycy9kb3ducmV2LnhtbESPQWvCQBSE70L/w/IKvZmNeyglukoR&#10;QnqRou0PeGSfSWr2bdhdY/TXu4LQ4zAz3zCrzWR7MZIPnWMNiywHQVw703Gj4fennH+ACBHZYO+Y&#10;NFwpwGb9MlthYdyF9zQeYiMShEOBGtoYh0LKULdkMWRuIE7e0XmLMUnfSOPxkuC2lyrP36XFjtNC&#10;iwNtW6pPh7PVUB1rr6pqp/6uN3U6775Luo2l1m+v0+cSRKQp/oef7S+jQSl4fEk/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+F9bDAAAA2wAAAA8AAAAAAAAAAAAA&#10;AAAAoQIAAGRycy9kb3ducmV2LnhtbFBLBQYAAAAABAAEAPkAAACRAwAAAAA=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wasMAAADbAAAADwAAAGRycy9kb3ducmV2LnhtbESPT2vCQBTE70K/w/IEb7qJgmiaVaRQ&#10;EC/a2EOPj+zLn5p9G7Jbk3x7Vyh4HGbmN0y6H0wj7tS52rKCeBGBIM6trrlU8H39nG9AOI+ssbFM&#10;CkZysN+9TVJMtO35i+6ZL0WAsEtQQeV9m0jp8ooMuoVtiYNX2M6gD7Irpe6wD3DTyGUUraXBmsNC&#10;hS19VJTfsj+jYDteTi7e/uRxxMf+9zCc9dUXSs2mw+EdhKfBv8L/7aNWsFzB80v4AXL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IsGrDAAAA2w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Lp7MQAAADbAAAADwAAAGRycy9kb3ducmV2LnhtbESPT4vCMBTE78J+h/AWvGm6shW3GkUW&#10;KnoQ8Q97fjTPtmzzUppUq5/eCILHYWZ+w8wWnanEhRpXWlbwNYxAEGdWl5wrOB3TwQSE88gaK8uk&#10;4EYOFvOP3gwTba+8p8vB5yJA2CWooPC+TqR0WUEG3dDWxME728agD7LJpW7wGuCmkqMoGkuDJYeF&#10;Amv6LSj7P7RGQf0X79r7po1/TlW6WqatXuXxVqn+Z7ecgvDU+Xf41V5rBaNv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unsxAAAANsAAAAPAAAAAAAAAAAA&#10;AAAAAKECAABkcnMvZG93bnJldi54bWxQSwUGAAAAAAQABAD5AAAAkgM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fe8QA&#10;AADbAAAADwAAAGRycy9kb3ducmV2LnhtbESP3WrCQBSE7wXfYTlC78xGQZE0q1hB6IXFmvQBTrOn&#10;Sdrs2Zjd/PTtu4VCL4eZ+YZJD5NpxECdqy0rWEUxCOLC6ppLBW/5ebkD4TyyxsYyKfgmB4f9fJZi&#10;ou3INxoyX4oAYZeggsr7NpHSFRUZdJFtiYP3YTuDPsiulLrDMcBNI9dxvJUGaw4LFbZ0qqj4ynqj&#10;AC8vT9ftPS/6182V8/5Il/fPXqmHxXR8BOFp8v/hv/azVrDe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33vEAAAA2w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1721C72" w14:textId="77777777" w:rsidR="009E1EA3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1BA2106" w14:textId="77777777" w:rsidR="009E1EA3" w:rsidRPr="007C3D49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C91B453" w14:textId="77777777" w:rsidR="009E1EA3" w:rsidRDefault="009E1EA3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4A1ABA1" w14:textId="77777777" w:rsidR="009E1EA3" w:rsidRPr="008F4FC1" w:rsidRDefault="009E1EA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51D46D81" w14:textId="77777777" w:rsidTr="006B1035">
      <w:tc>
        <w:tcPr>
          <w:tcW w:w="1271" w:type="dxa"/>
        </w:tcPr>
        <w:p w14:paraId="5E615B3F" w14:textId="77777777" w:rsidR="009E1EA3" w:rsidRDefault="009E1EA3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CFAC2D" wp14:editId="3A0CE26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73D9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7F66BEF" w14:textId="77777777" w:rsidR="009E1EA3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9786D1" w14:textId="77777777" w:rsidR="009E1EA3" w:rsidRPr="007C3D49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71BD559" w14:textId="77777777" w:rsidR="009E1EA3" w:rsidRDefault="009E1EA3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79D437" w14:textId="77777777" w:rsidR="009E1EA3" w:rsidRPr="006B1035" w:rsidRDefault="009E1EA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30604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4E213F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363F90"/>
    <w:multiLevelType w:val="hybridMultilevel"/>
    <w:tmpl w:val="75B8A27E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6F40E7"/>
    <w:multiLevelType w:val="hybridMultilevel"/>
    <w:tmpl w:val="2FE6F2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463D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8F7947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CA4EA9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F73E3E"/>
    <w:multiLevelType w:val="multilevel"/>
    <w:tmpl w:val="818666A0"/>
    <w:lvl w:ilvl="0">
      <w:start w:val="1"/>
      <w:numFmt w:val="decimal"/>
      <w:pStyle w:val="lnok"/>
      <w:suff w:val="nothing"/>
      <w:lvlText w:val="Čl.%1"/>
      <w:lvlJc w:val="center"/>
      <w:pPr>
        <w:ind w:left="2694" w:firstLine="284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2660"/>
        </w:tabs>
        <w:ind w:left="266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363"/>
        </w:tabs>
        <w:ind w:left="1363" w:hanging="283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46B4B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6AE73CC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377937"/>
    <w:multiLevelType w:val="hybridMultilevel"/>
    <w:tmpl w:val="C3ECD3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4CA10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8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89E1AAE"/>
    <w:multiLevelType w:val="hybridMultilevel"/>
    <w:tmpl w:val="A3C449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CF794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DCE1A7F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213606A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A962BD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077F0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8" w15:restartNumberingAfterBreak="0">
    <w:nsid w:val="5B116DE2"/>
    <w:multiLevelType w:val="hybridMultilevel"/>
    <w:tmpl w:val="28C6A2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0746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5F190EB7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F2D04E8"/>
    <w:multiLevelType w:val="hybridMultilevel"/>
    <w:tmpl w:val="F0348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2437415"/>
    <w:multiLevelType w:val="multilevel"/>
    <w:tmpl w:val="E304908A"/>
    <w:lvl w:ilvl="0">
      <w:start w:val="19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9593F88"/>
    <w:multiLevelType w:val="hybridMultilevel"/>
    <w:tmpl w:val="14B0FA8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182A21"/>
    <w:multiLevelType w:val="hybridMultilevel"/>
    <w:tmpl w:val="91805CE8"/>
    <w:lvl w:ilvl="0" w:tplc="BFA84B48">
      <w:start w:val="1"/>
      <w:numFmt w:val="bullet"/>
      <w:pStyle w:val="Odrka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2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766217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5" w15:restartNumberingAfterBreak="0">
    <w:nsid w:val="78355BFF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9562DDF"/>
    <w:multiLevelType w:val="hybridMultilevel"/>
    <w:tmpl w:val="E24AD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F235F8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BD1F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456869"/>
    <w:multiLevelType w:val="hybridMultilevel"/>
    <w:tmpl w:val="AD3ED37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E78C24A">
      <w:start w:val="1"/>
      <w:numFmt w:val="decimal"/>
      <w:lvlText w:val="%2."/>
      <w:lvlJc w:val="left"/>
      <w:pPr>
        <w:ind w:left="1851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4819734">
    <w:abstractNumId w:val="61"/>
  </w:num>
  <w:num w:numId="2" w16cid:durableId="485753083">
    <w:abstractNumId w:val="55"/>
  </w:num>
  <w:num w:numId="3" w16cid:durableId="1071974329">
    <w:abstractNumId w:val="37"/>
  </w:num>
  <w:num w:numId="4" w16cid:durableId="1040133166">
    <w:abstractNumId w:val="34"/>
  </w:num>
  <w:num w:numId="5" w16cid:durableId="988900047">
    <w:abstractNumId w:val="20"/>
  </w:num>
  <w:num w:numId="6" w16cid:durableId="570047583">
    <w:abstractNumId w:val="15"/>
  </w:num>
  <w:num w:numId="7" w16cid:durableId="1963222560">
    <w:abstractNumId w:val="3"/>
  </w:num>
  <w:num w:numId="8" w16cid:durableId="1312904887">
    <w:abstractNumId w:val="10"/>
  </w:num>
  <w:num w:numId="9" w16cid:durableId="802430606">
    <w:abstractNumId w:val="65"/>
  </w:num>
  <w:num w:numId="10" w16cid:durableId="1652295667">
    <w:abstractNumId w:val="39"/>
  </w:num>
  <w:num w:numId="11" w16cid:durableId="471951135">
    <w:abstractNumId w:val="12"/>
  </w:num>
  <w:num w:numId="12" w16cid:durableId="212549589">
    <w:abstractNumId w:val="52"/>
  </w:num>
  <w:num w:numId="13" w16cid:durableId="253635121">
    <w:abstractNumId w:val="45"/>
  </w:num>
  <w:num w:numId="14" w16cid:durableId="599870831">
    <w:abstractNumId w:val="48"/>
  </w:num>
  <w:num w:numId="15" w16cid:durableId="1965118233">
    <w:abstractNumId w:val="42"/>
  </w:num>
  <w:num w:numId="16" w16cid:durableId="1081022746">
    <w:abstractNumId w:val="24"/>
  </w:num>
  <w:num w:numId="17" w16cid:durableId="1601378915">
    <w:abstractNumId w:val="51"/>
  </w:num>
  <w:num w:numId="18" w16cid:durableId="2101749962">
    <w:abstractNumId w:val="6"/>
  </w:num>
  <w:num w:numId="19" w16cid:durableId="1550456101">
    <w:abstractNumId w:val="53"/>
  </w:num>
  <w:num w:numId="20" w16cid:durableId="691497793">
    <w:abstractNumId w:val="69"/>
  </w:num>
  <w:num w:numId="21" w16cid:durableId="1959796289">
    <w:abstractNumId w:val="80"/>
  </w:num>
  <w:num w:numId="22" w16cid:durableId="385565942">
    <w:abstractNumId w:val="74"/>
  </w:num>
  <w:num w:numId="23" w16cid:durableId="921065749">
    <w:abstractNumId w:val="26"/>
  </w:num>
  <w:num w:numId="24" w16cid:durableId="518396700">
    <w:abstractNumId w:val="36"/>
  </w:num>
  <w:num w:numId="25" w16cid:durableId="1359313810">
    <w:abstractNumId w:val="18"/>
  </w:num>
  <w:num w:numId="26" w16cid:durableId="2106336742">
    <w:abstractNumId w:val="40"/>
  </w:num>
  <w:num w:numId="27" w16cid:durableId="92436051">
    <w:abstractNumId w:val="66"/>
  </w:num>
  <w:num w:numId="28" w16cid:durableId="663899549">
    <w:abstractNumId w:val="19"/>
  </w:num>
  <w:num w:numId="29" w16cid:durableId="335619764">
    <w:abstractNumId w:val="27"/>
  </w:num>
  <w:num w:numId="30" w16cid:durableId="1790971724">
    <w:abstractNumId w:val="17"/>
  </w:num>
  <w:num w:numId="31" w16cid:durableId="1399815912">
    <w:abstractNumId w:val="56"/>
  </w:num>
  <w:num w:numId="32" w16cid:durableId="1746340753">
    <w:abstractNumId w:val="16"/>
  </w:num>
  <w:num w:numId="33" w16cid:durableId="317660929">
    <w:abstractNumId w:val="38"/>
  </w:num>
  <w:num w:numId="34" w16cid:durableId="4792076">
    <w:abstractNumId w:val="70"/>
  </w:num>
  <w:num w:numId="35" w16cid:durableId="402148594">
    <w:abstractNumId w:val="5"/>
  </w:num>
  <w:num w:numId="36" w16cid:durableId="731850473">
    <w:abstractNumId w:val="41"/>
  </w:num>
  <w:num w:numId="37" w16cid:durableId="1200822713">
    <w:abstractNumId w:val="47"/>
  </w:num>
  <w:num w:numId="38" w16cid:durableId="1570847159">
    <w:abstractNumId w:val="72"/>
  </w:num>
  <w:num w:numId="39" w16cid:durableId="8997497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7663698">
    <w:abstractNumId w:val="64"/>
  </w:num>
  <w:num w:numId="41" w16cid:durableId="1049888636">
    <w:abstractNumId w:val="67"/>
  </w:num>
  <w:num w:numId="42" w16cid:durableId="187527658">
    <w:abstractNumId w:val="7"/>
  </w:num>
  <w:num w:numId="43" w16cid:durableId="1234008060">
    <w:abstractNumId w:val="31"/>
  </w:num>
  <w:num w:numId="44" w16cid:durableId="1830243621">
    <w:abstractNumId w:val="79"/>
  </w:num>
  <w:num w:numId="45" w16cid:durableId="1123302713">
    <w:abstractNumId w:val="25"/>
  </w:num>
  <w:num w:numId="46" w16cid:durableId="1540240195">
    <w:abstractNumId w:val="71"/>
  </w:num>
  <w:num w:numId="47" w16cid:durableId="639768470">
    <w:abstractNumId w:val="9"/>
  </w:num>
  <w:num w:numId="48" w16cid:durableId="434793571">
    <w:abstractNumId w:val="58"/>
  </w:num>
  <w:num w:numId="49" w16cid:durableId="1711881131">
    <w:abstractNumId w:val="44"/>
  </w:num>
  <w:num w:numId="50" w16cid:durableId="359286471">
    <w:abstractNumId w:val="35"/>
  </w:num>
  <w:num w:numId="51" w16cid:durableId="2133283488">
    <w:abstractNumId w:val="30"/>
  </w:num>
  <w:num w:numId="52" w16cid:durableId="1086876640">
    <w:abstractNumId w:val="28"/>
  </w:num>
  <w:num w:numId="53" w16cid:durableId="517275809">
    <w:abstractNumId w:val="43"/>
  </w:num>
  <w:num w:numId="54" w16cid:durableId="2105950633">
    <w:abstractNumId w:val="11"/>
  </w:num>
  <w:num w:numId="55" w16cid:durableId="120058225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3922398">
    <w:abstractNumId w:val="76"/>
  </w:num>
  <w:num w:numId="57" w16cid:durableId="1194004853">
    <w:abstractNumId w:val="63"/>
  </w:num>
  <w:num w:numId="58" w16cid:durableId="1300525960">
    <w:abstractNumId w:val="68"/>
  </w:num>
  <w:num w:numId="59" w16cid:durableId="1704478616">
    <w:abstractNumId w:val="8"/>
  </w:num>
  <w:num w:numId="60" w16cid:durableId="1102527982">
    <w:abstractNumId w:val="14"/>
  </w:num>
  <w:num w:numId="61" w16cid:durableId="563952212">
    <w:abstractNumId w:val="73"/>
  </w:num>
  <w:num w:numId="62" w16cid:durableId="973487449">
    <w:abstractNumId w:val="2"/>
  </w:num>
  <w:num w:numId="63" w16cid:durableId="1802114307">
    <w:abstractNumId w:val="54"/>
  </w:num>
  <w:num w:numId="64" w16cid:durableId="253782346">
    <w:abstractNumId w:val="13"/>
  </w:num>
  <w:num w:numId="65" w16cid:durableId="883949888">
    <w:abstractNumId w:val="23"/>
  </w:num>
  <w:num w:numId="66" w16cid:durableId="57897587">
    <w:abstractNumId w:val="60"/>
  </w:num>
  <w:num w:numId="67" w16cid:durableId="1649360603">
    <w:abstractNumId w:val="75"/>
  </w:num>
  <w:num w:numId="68" w16cid:durableId="1683165237">
    <w:abstractNumId w:val="49"/>
  </w:num>
  <w:num w:numId="69" w16cid:durableId="2007440935">
    <w:abstractNumId w:val="77"/>
  </w:num>
  <w:num w:numId="70" w16cid:durableId="301233787">
    <w:abstractNumId w:val="29"/>
  </w:num>
  <w:num w:numId="71" w16cid:durableId="1027097657">
    <w:abstractNumId w:val="62"/>
  </w:num>
  <w:num w:numId="72" w16cid:durableId="846094524">
    <w:abstractNumId w:val="46"/>
  </w:num>
  <w:num w:numId="73" w16cid:durableId="1104497735">
    <w:abstractNumId w:val="50"/>
  </w:num>
  <w:num w:numId="74" w16cid:durableId="352808344">
    <w:abstractNumId w:val="32"/>
  </w:num>
  <w:num w:numId="75" w16cid:durableId="794569627">
    <w:abstractNumId w:val="59"/>
  </w:num>
  <w:num w:numId="76" w16cid:durableId="300618794">
    <w:abstractNumId w:val="78"/>
  </w:num>
  <w:num w:numId="77" w16cid:durableId="2068340066">
    <w:abstractNumId w:val="22"/>
  </w:num>
  <w:num w:numId="78" w16cid:durableId="1668481988">
    <w:abstractNumId w:val="4"/>
  </w:num>
  <w:num w:numId="79" w16cid:durableId="377514349">
    <w:abstractNumId w:val="3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103B5"/>
    <w:rsid w:val="000164B8"/>
    <w:rsid w:val="000221E5"/>
    <w:rsid w:val="0002228C"/>
    <w:rsid w:val="000241CC"/>
    <w:rsid w:val="00027610"/>
    <w:rsid w:val="00030ED0"/>
    <w:rsid w:val="00033494"/>
    <w:rsid w:val="000342DC"/>
    <w:rsid w:val="00034ABA"/>
    <w:rsid w:val="00037076"/>
    <w:rsid w:val="00037FFE"/>
    <w:rsid w:val="00040C72"/>
    <w:rsid w:val="000417A7"/>
    <w:rsid w:val="00043550"/>
    <w:rsid w:val="00044A84"/>
    <w:rsid w:val="00044D72"/>
    <w:rsid w:val="000470B4"/>
    <w:rsid w:val="00050B08"/>
    <w:rsid w:val="0005199B"/>
    <w:rsid w:val="00053581"/>
    <w:rsid w:val="0006215A"/>
    <w:rsid w:val="00063E11"/>
    <w:rsid w:val="00066542"/>
    <w:rsid w:val="000665B0"/>
    <w:rsid w:val="00071734"/>
    <w:rsid w:val="00072636"/>
    <w:rsid w:val="00074999"/>
    <w:rsid w:val="000840CB"/>
    <w:rsid w:val="00084236"/>
    <w:rsid w:val="00084C0A"/>
    <w:rsid w:val="00084D11"/>
    <w:rsid w:val="0008546A"/>
    <w:rsid w:val="0008557B"/>
    <w:rsid w:val="00087F53"/>
    <w:rsid w:val="00090565"/>
    <w:rsid w:val="0009278F"/>
    <w:rsid w:val="00093E9B"/>
    <w:rsid w:val="00095640"/>
    <w:rsid w:val="00095C38"/>
    <w:rsid w:val="00096AAE"/>
    <w:rsid w:val="000A0771"/>
    <w:rsid w:val="000A0F5D"/>
    <w:rsid w:val="000A38A1"/>
    <w:rsid w:val="000A5F87"/>
    <w:rsid w:val="000A637A"/>
    <w:rsid w:val="000A65F2"/>
    <w:rsid w:val="000A7093"/>
    <w:rsid w:val="000B070C"/>
    <w:rsid w:val="000B3BFE"/>
    <w:rsid w:val="000B6500"/>
    <w:rsid w:val="000B6DEC"/>
    <w:rsid w:val="000C0C4F"/>
    <w:rsid w:val="000C1B2F"/>
    <w:rsid w:val="000C1B80"/>
    <w:rsid w:val="000C36EA"/>
    <w:rsid w:val="000C3E56"/>
    <w:rsid w:val="000C4CEC"/>
    <w:rsid w:val="000C5CEA"/>
    <w:rsid w:val="000C7D4D"/>
    <w:rsid w:val="000D02A5"/>
    <w:rsid w:val="000D0405"/>
    <w:rsid w:val="000D20FC"/>
    <w:rsid w:val="000D3971"/>
    <w:rsid w:val="000D3E57"/>
    <w:rsid w:val="000E0DA7"/>
    <w:rsid w:val="000E1B03"/>
    <w:rsid w:val="000E2598"/>
    <w:rsid w:val="000E266F"/>
    <w:rsid w:val="000E3836"/>
    <w:rsid w:val="000E56F4"/>
    <w:rsid w:val="000E593B"/>
    <w:rsid w:val="000E5DF7"/>
    <w:rsid w:val="000E72B0"/>
    <w:rsid w:val="000F29F4"/>
    <w:rsid w:val="000F562C"/>
    <w:rsid w:val="000F5A0D"/>
    <w:rsid w:val="000F7B3E"/>
    <w:rsid w:val="00100C95"/>
    <w:rsid w:val="0010147D"/>
    <w:rsid w:val="001014AB"/>
    <w:rsid w:val="001027D5"/>
    <w:rsid w:val="001043D3"/>
    <w:rsid w:val="00105303"/>
    <w:rsid w:val="00115B29"/>
    <w:rsid w:val="001231E4"/>
    <w:rsid w:val="00123ADD"/>
    <w:rsid w:val="001374AD"/>
    <w:rsid w:val="00142842"/>
    <w:rsid w:val="00143097"/>
    <w:rsid w:val="001436F2"/>
    <w:rsid w:val="00143B38"/>
    <w:rsid w:val="00143EAB"/>
    <w:rsid w:val="00144A0A"/>
    <w:rsid w:val="00150353"/>
    <w:rsid w:val="0015550E"/>
    <w:rsid w:val="00155C6B"/>
    <w:rsid w:val="00162F5B"/>
    <w:rsid w:val="001643B7"/>
    <w:rsid w:val="001656B2"/>
    <w:rsid w:val="00167940"/>
    <w:rsid w:val="00171E37"/>
    <w:rsid w:val="001749F5"/>
    <w:rsid w:val="00177809"/>
    <w:rsid w:val="00181719"/>
    <w:rsid w:val="00182894"/>
    <w:rsid w:val="0018624E"/>
    <w:rsid w:val="00186D46"/>
    <w:rsid w:val="00190D12"/>
    <w:rsid w:val="00197B59"/>
    <w:rsid w:val="001A0FAC"/>
    <w:rsid w:val="001A397F"/>
    <w:rsid w:val="001A3ACB"/>
    <w:rsid w:val="001A4777"/>
    <w:rsid w:val="001A7D30"/>
    <w:rsid w:val="001B00D8"/>
    <w:rsid w:val="001B0CEE"/>
    <w:rsid w:val="001B15C7"/>
    <w:rsid w:val="001B577B"/>
    <w:rsid w:val="001B5788"/>
    <w:rsid w:val="001B5989"/>
    <w:rsid w:val="001B78E6"/>
    <w:rsid w:val="001C6A90"/>
    <w:rsid w:val="001C7D04"/>
    <w:rsid w:val="001D3070"/>
    <w:rsid w:val="001D62ED"/>
    <w:rsid w:val="001E1CDC"/>
    <w:rsid w:val="001E2071"/>
    <w:rsid w:val="001E2617"/>
    <w:rsid w:val="001E3506"/>
    <w:rsid w:val="001E4B5F"/>
    <w:rsid w:val="001E6903"/>
    <w:rsid w:val="001E7C7B"/>
    <w:rsid w:val="001E7FBB"/>
    <w:rsid w:val="001F05D4"/>
    <w:rsid w:val="001F1E76"/>
    <w:rsid w:val="001F3303"/>
    <w:rsid w:val="001F3BB0"/>
    <w:rsid w:val="001F3C63"/>
    <w:rsid w:val="001F4D4D"/>
    <w:rsid w:val="001F560A"/>
    <w:rsid w:val="001F6138"/>
    <w:rsid w:val="00201946"/>
    <w:rsid w:val="0020195E"/>
    <w:rsid w:val="00202991"/>
    <w:rsid w:val="002063F4"/>
    <w:rsid w:val="00206625"/>
    <w:rsid w:val="00206C02"/>
    <w:rsid w:val="002079D1"/>
    <w:rsid w:val="00210F17"/>
    <w:rsid w:val="00212332"/>
    <w:rsid w:val="00214405"/>
    <w:rsid w:val="00220C7E"/>
    <w:rsid w:val="00221BC7"/>
    <w:rsid w:val="002223EE"/>
    <w:rsid w:val="002237CA"/>
    <w:rsid w:val="00230E2D"/>
    <w:rsid w:val="00235C1E"/>
    <w:rsid w:val="0024019C"/>
    <w:rsid w:val="0025570F"/>
    <w:rsid w:val="00256A8B"/>
    <w:rsid w:val="0026253C"/>
    <w:rsid w:val="002639F0"/>
    <w:rsid w:val="002652A3"/>
    <w:rsid w:val="002664E0"/>
    <w:rsid w:val="00272EEC"/>
    <w:rsid w:val="0027343A"/>
    <w:rsid w:val="00274B96"/>
    <w:rsid w:val="002753BC"/>
    <w:rsid w:val="00275480"/>
    <w:rsid w:val="0027749B"/>
    <w:rsid w:val="00277D28"/>
    <w:rsid w:val="00280F65"/>
    <w:rsid w:val="00282CD3"/>
    <w:rsid w:val="0028304C"/>
    <w:rsid w:val="002840BC"/>
    <w:rsid w:val="0029320E"/>
    <w:rsid w:val="0029397F"/>
    <w:rsid w:val="00293C37"/>
    <w:rsid w:val="00294797"/>
    <w:rsid w:val="00294D7E"/>
    <w:rsid w:val="0029603E"/>
    <w:rsid w:val="00296534"/>
    <w:rsid w:val="002A39AF"/>
    <w:rsid w:val="002A4733"/>
    <w:rsid w:val="002A7737"/>
    <w:rsid w:val="002B06CB"/>
    <w:rsid w:val="002B13AE"/>
    <w:rsid w:val="002B5374"/>
    <w:rsid w:val="002B6333"/>
    <w:rsid w:val="002B67E9"/>
    <w:rsid w:val="002C0698"/>
    <w:rsid w:val="002C098D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3DFC"/>
    <w:rsid w:val="002D4306"/>
    <w:rsid w:val="002D4558"/>
    <w:rsid w:val="002D6E6F"/>
    <w:rsid w:val="002E5387"/>
    <w:rsid w:val="002E53AA"/>
    <w:rsid w:val="002E53E8"/>
    <w:rsid w:val="002E6368"/>
    <w:rsid w:val="002F0F4E"/>
    <w:rsid w:val="002F5047"/>
    <w:rsid w:val="002F5E90"/>
    <w:rsid w:val="00300E10"/>
    <w:rsid w:val="003015F4"/>
    <w:rsid w:val="00301A9A"/>
    <w:rsid w:val="003020F4"/>
    <w:rsid w:val="0030397F"/>
    <w:rsid w:val="00304874"/>
    <w:rsid w:val="00306481"/>
    <w:rsid w:val="003154DF"/>
    <w:rsid w:val="0031688F"/>
    <w:rsid w:val="00321CE1"/>
    <w:rsid w:val="00321D27"/>
    <w:rsid w:val="00321D5A"/>
    <w:rsid w:val="00322BC1"/>
    <w:rsid w:val="003231DA"/>
    <w:rsid w:val="003236CC"/>
    <w:rsid w:val="00325F95"/>
    <w:rsid w:val="0032759F"/>
    <w:rsid w:val="003311F0"/>
    <w:rsid w:val="00331C1B"/>
    <w:rsid w:val="00332D0A"/>
    <w:rsid w:val="003343AE"/>
    <w:rsid w:val="00336329"/>
    <w:rsid w:val="0033731A"/>
    <w:rsid w:val="003404A5"/>
    <w:rsid w:val="003417A9"/>
    <w:rsid w:val="00346895"/>
    <w:rsid w:val="003472CE"/>
    <w:rsid w:val="003568A3"/>
    <w:rsid w:val="00360129"/>
    <w:rsid w:val="00362085"/>
    <w:rsid w:val="003653D7"/>
    <w:rsid w:val="003711A4"/>
    <w:rsid w:val="003727C2"/>
    <w:rsid w:val="0038383A"/>
    <w:rsid w:val="00384CAF"/>
    <w:rsid w:val="00386BBA"/>
    <w:rsid w:val="00387706"/>
    <w:rsid w:val="00392333"/>
    <w:rsid w:val="0039627C"/>
    <w:rsid w:val="00396FF6"/>
    <w:rsid w:val="003A3BBA"/>
    <w:rsid w:val="003A3C4D"/>
    <w:rsid w:val="003B0E5C"/>
    <w:rsid w:val="003B135D"/>
    <w:rsid w:val="003B365A"/>
    <w:rsid w:val="003B50EE"/>
    <w:rsid w:val="003C3E25"/>
    <w:rsid w:val="003C63C2"/>
    <w:rsid w:val="003D3957"/>
    <w:rsid w:val="003D3DF9"/>
    <w:rsid w:val="003D53ED"/>
    <w:rsid w:val="003D7115"/>
    <w:rsid w:val="003E04CE"/>
    <w:rsid w:val="003E0B3D"/>
    <w:rsid w:val="003E3040"/>
    <w:rsid w:val="003F08E6"/>
    <w:rsid w:val="003F2CC2"/>
    <w:rsid w:val="003F6BA2"/>
    <w:rsid w:val="003F6EB9"/>
    <w:rsid w:val="003F6F0E"/>
    <w:rsid w:val="003F7ED5"/>
    <w:rsid w:val="00400B52"/>
    <w:rsid w:val="004058CE"/>
    <w:rsid w:val="00410F73"/>
    <w:rsid w:val="004175A3"/>
    <w:rsid w:val="00417D2C"/>
    <w:rsid w:val="0042033C"/>
    <w:rsid w:val="00420F39"/>
    <w:rsid w:val="00422DF5"/>
    <w:rsid w:val="00424A53"/>
    <w:rsid w:val="00425B5B"/>
    <w:rsid w:val="0042641E"/>
    <w:rsid w:val="004326E8"/>
    <w:rsid w:val="00432F4C"/>
    <w:rsid w:val="00435583"/>
    <w:rsid w:val="004365A0"/>
    <w:rsid w:val="00437220"/>
    <w:rsid w:val="00437656"/>
    <w:rsid w:val="004419AC"/>
    <w:rsid w:val="004429A1"/>
    <w:rsid w:val="00445E7A"/>
    <w:rsid w:val="0045465A"/>
    <w:rsid w:val="0045749F"/>
    <w:rsid w:val="00460944"/>
    <w:rsid w:val="00464C63"/>
    <w:rsid w:val="00464EE1"/>
    <w:rsid w:val="004662E2"/>
    <w:rsid w:val="00470F89"/>
    <w:rsid w:val="004727A5"/>
    <w:rsid w:val="004754F4"/>
    <w:rsid w:val="004829AE"/>
    <w:rsid w:val="004840B4"/>
    <w:rsid w:val="00484181"/>
    <w:rsid w:val="004844B8"/>
    <w:rsid w:val="00484DDA"/>
    <w:rsid w:val="00486DF5"/>
    <w:rsid w:val="00496265"/>
    <w:rsid w:val="004964B6"/>
    <w:rsid w:val="00496636"/>
    <w:rsid w:val="00496725"/>
    <w:rsid w:val="004A085A"/>
    <w:rsid w:val="004A1229"/>
    <w:rsid w:val="004A1469"/>
    <w:rsid w:val="004A1B43"/>
    <w:rsid w:val="004A275F"/>
    <w:rsid w:val="004A2FB1"/>
    <w:rsid w:val="004A5585"/>
    <w:rsid w:val="004A73A7"/>
    <w:rsid w:val="004A7A4E"/>
    <w:rsid w:val="004B0B1F"/>
    <w:rsid w:val="004B6EA7"/>
    <w:rsid w:val="004C2F8D"/>
    <w:rsid w:val="004C3501"/>
    <w:rsid w:val="004C6213"/>
    <w:rsid w:val="004D13E1"/>
    <w:rsid w:val="004D222B"/>
    <w:rsid w:val="004D239D"/>
    <w:rsid w:val="004D2592"/>
    <w:rsid w:val="004D287E"/>
    <w:rsid w:val="004D477A"/>
    <w:rsid w:val="004E4725"/>
    <w:rsid w:val="004E5E25"/>
    <w:rsid w:val="004E683C"/>
    <w:rsid w:val="004F0776"/>
    <w:rsid w:val="004F2302"/>
    <w:rsid w:val="004F2F8B"/>
    <w:rsid w:val="004F4210"/>
    <w:rsid w:val="004F62AF"/>
    <w:rsid w:val="004F727A"/>
    <w:rsid w:val="00505061"/>
    <w:rsid w:val="00506329"/>
    <w:rsid w:val="00507C46"/>
    <w:rsid w:val="00510C2C"/>
    <w:rsid w:val="00510C4D"/>
    <w:rsid w:val="00511670"/>
    <w:rsid w:val="00511E8E"/>
    <w:rsid w:val="00513FE9"/>
    <w:rsid w:val="0051547D"/>
    <w:rsid w:val="0051617A"/>
    <w:rsid w:val="00520816"/>
    <w:rsid w:val="00521EE7"/>
    <w:rsid w:val="005235DA"/>
    <w:rsid w:val="00525D27"/>
    <w:rsid w:val="0052664C"/>
    <w:rsid w:val="00530B0C"/>
    <w:rsid w:val="00531A7C"/>
    <w:rsid w:val="00540315"/>
    <w:rsid w:val="00541F85"/>
    <w:rsid w:val="00543C7A"/>
    <w:rsid w:val="00546294"/>
    <w:rsid w:val="00547700"/>
    <w:rsid w:val="00551D06"/>
    <w:rsid w:val="0055435C"/>
    <w:rsid w:val="00557137"/>
    <w:rsid w:val="00560989"/>
    <w:rsid w:val="005610E3"/>
    <w:rsid w:val="005626FA"/>
    <w:rsid w:val="0056396E"/>
    <w:rsid w:val="0056619C"/>
    <w:rsid w:val="00571227"/>
    <w:rsid w:val="00571590"/>
    <w:rsid w:val="00571EBF"/>
    <w:rsid w:val="0057317A"/>
    <w:rsid w:val="0057496C"/>
    <w:rsid w:val="005758A5"/>
    <w:rsid w:val="00580B5B"/>
    <w:rsid w:val="00580FCC"/>
    <w:rsid w:val="00587F0C"/>
    <w:rsid w:val="0059022E"/>
    <w:rsid w:val="00591856"/>
    <w:rsid w:val="00592829"/>
    <w:rsid w:val="005939EA"/>
    <w:rsid w:val="00597750"/>
    <w:rsid w:val="00597AF4"/>
    <w:rsid w:val="005A0B44"/>
    <w:rsid w:val="005A0FEC"/>
    <w:rsid w:val="005A1687"/>
    <w:rsid w:val="005A4E35"/>
    <w:rsid w:val="005A5700"/>
    <w:rsid w:val="005B1FD9"/>
    <w:rsid w:val="005B2851"/>
    <w:rsid w:val="005B3D26"/>
    <w:rsid w:val="005B6333"/>
    <w:rsid w:val="005B6CED"/>
    <w:rsid w:val="005B747B"/>
    <w:rsid w:val="005C0B49"/>
    <w:rsid w:val="005C34CC"/>
    <w:rsid w:val="005C58AB"/>
    <w:rsid w:val="005D2F2C"/>
    <w:rsid w:val="005D4131"/>
    <w:rsid w:val="005D4BED"/>
    <w:rsid w:val="005E25C0"/>
    <w:rsid w:val="005E39CE"/>
    <w:rsid w:val="005E433E"/>
    <w:rsid w:val="005F251E"/>
    <w:rsid w:val="005F2ACA"/>
    <w:rsid w:val="005F302D"/>
    <w:rsid w:val="005F3F98"/>
    <w:rsid w:val="005F4CC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424"/>
    <w:rsid w:val="00614765"/>
    <w:rsid w:val="00614812"/>
    <w:rsid w:val="00625C04"/>
    <w:rsid w:val="0062687D"/>
    <w:rsid w:val="006270B0"/>
    <w:rsid w:val="00627BB9"/>
    <w:rsid w:val="0063056F"/>
    <w:rsid w:val="00630955"/>
    <w:rsid w:val="00630BB9"/>
    <w:rsid w:val="00630CD0"/>
    <w:rsid w:val="00630D7E"/>
    <w:rsid w:val="00634D85"/>
    <w:rsid w:val="006365E5"/>
    <w:rsid w:val="0063719D"/>
    <w:rsid w:val="00641AB4"/>
    <w:rsid w:val="00642114"/>
    <w:rsid w:val="0064493C"/>
    <w:rsid w:val="0064598E"/>
    <w:rsid w:val="00647DA3"/>
    <w:rsid w:val="00652B99"/>
    <w:rsid w:val="00655BE9"/>
    <w:rsid w:val="00656157"/>
    <w:rsid w:val="0066473E"/>
    <w:rsid w:val="00666A1E"/>
    <w:rsid w:val="006674DE"/>
    <w:rsid w:val="00667941"/>
    <w:rsid w:val="00671A88"/>
    <w:rsid w:val="00673813"/>
    <w:rsid w:val="00674DB7"/>
    <w:rsid w:val="00675162"/>
    <w:rsid w:val="00675794"/>
    <w:rsid w:val="00675C55"/>
    <w:rsid w:val="00676430"/>
    <w:rsid w:val="00683562"/>
    <w:rsid w:val="00684F4D"/>
    <w:rsid w:val="006864D0"/>
    <w:rsid w:val="00691EE6"/>
    <w:rsid w:val="00692CE5"/>
    <w:rsid w:val="00693248"/>
    <w:rsid w:val="006936C1"/>
    <w:rsid w:val="00693E5A"/>
    <w:rsid w:val="0069410C"/>
    <w:rsid w:val="006965AD"/>
    <w:rsid w:val="0069729B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7D09"/>
    <w:rsid w:val="006E70E8"/>
    <w:rsid w:val="006E735C"/>
    <w:rsid w:val="006F0C68"/>
    <w:rsid w:val="006F2501"/>
    <w:rsid w:val="006F285B"/>
    <w:rsid w:val="006F352D"/>
    <w:rsid w:val="006F44E6"/>
    <w:rsid w:val="007004E5"/>
    <w:rsid w:val="00701D77"/>
    <w:rsid w:val="00704F85"/>
    <w:rsid w:val="00705A63"/>
    <w:rsid w:val="00717DB6"/>
    <w:rsid w:val="007204BC"/>
    <w:rsid w:val="00726ADC"/>
    <w:rsid w:val="00727A0D"/>
    <w:rsid w:val="00727A4F"/>
    <w:rsid w:val="00731FAB"/>
    <w:rsid w:val="0073252D"/>
    <w:rsid w:val="00740FE7"/>
    <w:rsid w:val="00754152"/>
    <w:rsid w:val="0075418E"/>
    <w:rsid w:val="0075463F"/>
    <w:rsid w:val="007561D3"/>
    <w:rsid w:val="007608D9"/>
    <w:rsid w:val="00761A64"/>
    <w:rsid w:val="0076282A"/>
    <w:rsid w:val="00763EBC"/>
    <w:rsid w:val="00764400"/>
    <w:rsid w:val="007659AD"/>
    <w:rsid w:val="007676CC"/>
    <w:rsid w:val="00770CA1"/>
    <w:rsid w:val="00770F4F"/>
    <w:rsid w:val="00776A12"/>
    <w:rsid w:val="007808F1"/>
    <w:rsid w:val="00782555"/>
    <w:rsid w:val="00782FAF"/>
    <w:rsid w:val="00783D96"/>
    <w:rsid w:val="00785827"/>
    <w:rsid w:val="00787A9B"/>
    <w:rsid w:val="00790E8A"/>
    <w:rsid w:val="0079115F"/>
    <w:rsid w:val="00791373"/>
    <w:rsid w:val="00791D84"/>
    <w:rsid w:val="007947B4"/>
    <w:rsid w:val="00796340"/>
    <w:rsid w:val="007963EA"/>
    <w:rsid w:val="007A0C52"/>
    <w:rsid w:val="007A4779"/>
    <w:rsid w:val="007A6DFB"/>
    <w:rsid w:val="007B2F53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0169"/>
    <w:rsid w:val="007D135A"/>
    <w:rsid w:val="007D40E5"/>
    <w:rsid w:val="007D527B"/>
    <w:rsid w:val="007D5CF9"/>
    <w:rsid w:val="007D7D2D"/>
    <w:rsid w:val="007E20D5"/>
    <w:rsid w:val="007E2315"/>
    <w:rsid w:val="007E42F0"/>
    <w:rsid w:val="007F0980"/>
    <w:rsid w:val="007F4509"/>
    <w:rsid w:val="007F4E22"/>
    <w:rsid w:val="008015B3"/>
    <w:rsid w:val="008019BD"/>
    <w:rsid w:val="008020E4"/>
    <w:rsid w:val="00805251"/>
    <w:rsid w:val="0080655E"/>
    <w:rsid w:val="00812380"/>
    <w:rsid w:val="00813455"/>
    <w:rsid w:val="00816E6B"/>
    <w:rsid w:val="0081767E"/>
    <w:rsid w:val="00820D5B"/>
    <w:rsid w:val="00820E32"/>
    <w:rsid w:val="00823461"/>
    <w:rsid w:val="00824E3C"/>
    <w:rsid w:val="00826931"/>
    <w:rsid w:val="00830860"/>
    <w:rsid w:val="00840019"/>
    <w:rsid w:val="008407D6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1311"/>
    <w:rsid w:val="00874AC6"/>
    <w:rsid w:val="00881B0A"/>
    <w:rsid w:val="00883AA4"/>
    <w:rsid w:val="008850D7"/>
    <w:rsid w:val="00885526"/>
    <w:rsid w:val="00885838"/>
    <w:rsid w:val="0088588E"/>
    <w:rsid w:val="00886289"/>
    <w:rsid w:val="00897A62"/>
    <w:rsid w:val="008A0691"/>
    <w:rsid w:val="008A21ED"/>
    <w:rsid w:val="008A2239"/>
    <w:rsid w:val="008A2AC8"/>
    <w:rsid w:val="008A2BFB"/>
    <w:rsid w:val="008B01B6"/>
    <w:rsid w:val="008B226D"/>
    <w:rsid w:val="008B4BA2"/>
    <w:rsid w:val="008B55D6"/>
    <w:rsid w:val="008B5A20"/>
    <w:rsid w:val="008B7C9D"/>
    <w:rsid w:val="008C0FDE"/>
    <w:rsid w:val="008C6BE8"/>
    <w:rsid w:val="008C7C49"/>
    <w:rsid w:val="008D128F"/>
    <w:rsid w:val="008D23F7"/>
    <w:rsid w:val="008D3541"/>
    <w:rsid w:val="008D4F65"/>
    <w:rsid w:val="008D6F2D"/>
    <w:rsid w:val="008D7043"/>
    <w:rsid w:val="008E20C0"/>
    <w:rsid w:val="008E2E3F"/>
    <w:rsid w:val="008E591E"/>
    <w:rsid w:val="008F04DF"/>
    <w:rsid w:val="008F1F2F"/>
    <w:rsid w:val="008F209F"/>
    <w:rsid w:val="008F3773"/>
    <w:rsid w:val="008F4FC1"/>
    <w:rsid w:val="008F5C33"/>
    <w:rsid w:val="008F7710"/>
    <w:rsid w:val="00900B3D"/>
    <w:rsid w:val="009011BE"/>
    <w:rsid w:val="009022F9"/>
    <w:rsid w:val="00903818"/>
    <w:rsid w:val="009062CD"/>
    <w:rsid w:val="00906EDA"/>
    <w:rsid w:val="00907AB7"/>
    <w:rsid w:val="00914CC9"/>
    <w:rsid w:val="00917623"/>
    <w:rsid w:val="00921D95"/>
    <w:rsid w:val="00924663"/>
    <w:rsid w:val="0093238A"/>
    <w:rsid w:val="009420B8"/>
    <w:rsid w:val="00943C1E"/>
    <w:rsid w:val="00947C96"/>
    <w:rsid w:val="00947F55"/>
    <w:rsid w:val="00955AFF"/>
    <w:rsid w:val="00956054"/>
    <w:rsid w:val="00956366"/>
    <w:rsid w:val="0095711F"/>
    <w:rsid w:val="00960F1C"/>
    <w:rsid w:val="00962856"/>
    <w:rsid w:val="00963F18"/>
    <w:rsid w:val="00966804"/>
    <w:rsid w:val="009670B1"/>
    <w:rsid w:val="00971C68"/>
    <w:rsid w:val="00981679"/>
    <w:rsid w:val="00984059"/>
    <w:rsid w:val="00984593"/>
    <w:rsid w:val="00991EB6"/>
    <w:rsid w:val="009931E2"/>
    <w:rsid w:val="00993D33"/>
    <w:rsid w:val="00994A13"/>
    <w:rsid w:val="00995EA1"/>
    <w:rsid w:val="009A1C88"/>
    <w:rsid w:val="009A3598"/>
    <w:rsid w:val="009A37F4"/>
    <w:rsid w:val="009A3BAC"/>
    <w:rsid w:val="009A3ECF"/>
    <w:rsid w:val="009A4044"/>
    <w:rsid w:val="009A612C"/>
    <w:rsid w:val="009A6FAB"/>
    <w:rsid w:val="009B1C11"/>
    <w:rsid w:val="009B7A32"/>
    <w:rsid w:val="009C118A"/>
    <w:rsid w:val="009C5C79"/>
    <w:rsid w:val="009C662F"/>
    <w:rsid w:val="009D0D75"/>
    <w:rsid w:val="009D357B"/>
    <w:rsid w:val="009D4EEC"/>
    <w:rsid w:val="009D5A38"/>
    <w:rsid w:val="009D627D"/>
    <w:rsid w:val="009D694F"/>
    <w:rsid w:val="009E0D50"/>
    <w:rsid w:val="009E1EA3"/>
    <w:rsid w:val="009F14EF"/>
    <w:rsid w:val="009F1B66"/>
    <w:rsid w:val="009F23F0"/>
    <w:rsid w:val="009F2AAE"/>
    <w:rsid w:val="009F2AEA"/>
    <w:rsid w:val="009F398F"/>
    <w:rsid w:val="009F39C8"/>
    <w:rsid w:val="00A042EA"/>
    <w:rsid w:val="00A14F34"/>
    <w:rsid w:val="00A16327"/>
    <w:rsid w:val="00A23A37"/>
    <w:rsid w:val="00A23FD2"/>
    <w:rsid w:val="00A246F8"/>
    <w:rsid w:val="00A25405"/>
    <w:rsid w:val="00A26B01"/>
    <w:rsid w:val="00A31CED"/>
    <w:rsid w:val="00A32F00"/>
    <w:rsid w:val="00A346BA"/>
    <w:rsid w:val="00A40761"/>
    <w:rsid w:val="00A40AA8"/>
    <w:rsid w:val="00A4216E"/>
    <w:rsid w:val="00A43280"/>
    <w:rsid w:val="00A46CC8"/>
    <w:rsid w:val="00A50380"/>
    <w:rsid w:val="00A51E1F"/>
    <w:rsid w:val="00A520D0"/>
    <w:rsid w:val="00A5358B"/>
    <w:rsid w:val="00A54C27"/>
    <w:rsid w:val="00A5566F"/>
    <w:rsid w:val="00A6152A"/>
    <w:rsid w:val="00A66622"/>
    <w:rsid w:val="00A7105C"/>
    <w:rsid w:val="00A726ED"/>
    <w:rsid w:val="00A72E74"/>
    <w:rsid w:val="00A7300C"/>
    <w:rsid w:val="00A73116"/>
    <w:rsid w:val="00A76725"/>
    <w:rsid w:val="00A774C2"/>
    <w:rsid w:val="00A800CD"/>
    <w:rsid w:val="00A812EB"/>
    <w:rsid w:val="00A8322C"/>
    <w:rsid w:val="00A92363"/>
    <w:rsid w:val="00A974BF"/>
    <w:rsid w:val="00A97753"/>
    <w:rsid w:val="00A977B5"/>
    <w:rsid w:val="00AA0109"/>
    <w:rsid w:val="00AA3D61"/>
    <w:rsid w:val="00AA634C"/>
    <w:rsid w:val="00AA69B6"/>
    <w:rsid w:val="00AB0B93"/>
    <w:rsid w:val="00AB5297"/>
    <w:rsid w:val="00AB7AA2"/>
    <w:rsid w:val="00AC010F"/>
    <w:rsid w:val="00AC0A04"/>
    <w:rsid w:val="00AC389E"/>
    <w:rsid w:val="00AC49A2"/>
    <w:rsid w:val="00AD17D5"/>
    <w:rsid w:val="00AD24D4"/>
    <w:rsid w:val="00AD77A9"/>
    <w:rsid w:val="00AE046B"/>
    <w:rsid w:val="00AE18E4"/>
    <w:rsid w:val="00AE1B75"/>
    <w:rsid w:val="00AE301A"/>
    <w:rsid w:val="00AE79F2"/>
    <w:rsid w:val="00AF0C49"/>
    <w:rsid w:val="00AF108F"/>
    <w:rsid w:val="00AF1279"/>
    <w:rsid w:val="00AF2EDE"/>
    <w:rsid w:val="00AF3826"/>
    <w:rsid w:val="00AF3BCF"/>
    <w:rsid w:val="00AF71BC"/>
    <w:rsid w:val="00B04B81"/>
    <w:rsid w:val="00B05B26"/>
    <w:rsid w:val="00B0756F"/>
    <w:rsid w:val="00B10091"/>
    <w:rsid w:val="00B132FE"/>
    <w:rsid w:val="00B17238"/>
    <w:rsid w:val="00B22F21"/>
    <w:rsid w:val="00B2415E"/>
    <w:rsid w:val="00B26612"/>
    <w:rsid w:val="00B27C08"/>
    <w:rsid w:val="00B30D0A"/>
    <w:rsid w:val="00B3120B"/>
    <w:rsid w:val="00B331B6"/>
    <w:rsid w:val="00B35509"/>
    <w:rsid w:val="00B359E7"/>
    <w:rsid w:val="00B37401"/>
    <w:rsid w:val="00B40247"/>
    <w:rsid w:val="00B40E50"/>
    <w:rsid w:val="00B43FE3"/>
    <w:rsid w:val="00B511FC"/>
    <w:rsid w:val="00B51ABE"/>
    <w:rsid w:val="00B64366"/>
    <w:rsid w:val="00B65649"/>
    <w:rsid w:val="00B70BD8"/>
    <w:rsid w:val="00B712FB"/>
    <w:rsid w:val="00B73596"/>
    <w:rsid w:val="00B75AC2"/>
    <w:rsid w:val="00B76D0B"/>
    <w:rsid w:val="00B846C2"/>
    <w:rsid w:val="00B84B28"/>
    <w:rsid w:val="00B860EE"/>
    <w:rsid w:val="00B91200"/>
    <w:rsid w:val="00B92F33"/>
    <w:rsid w:val="00B9306C"/>
    <w:rsid w:val="00B932AF"/>
    <w:rsid w:val="00B95035"/>
    <w:rsid w:val="00B96E8C"/>
    <w:rsid w:val="00B9708A"/>
    <w:rsid w:val="00B97715"/>
    <w:rsid w:val="00BA229D"/>
    <w:rsid w:val="00BA2904"/>
    <w:rsid w:val="00BA44EA"/>
    <w:rsid w:val="00BA7F24"/>
    <w:rsid w:val="00BB2BFC"/>
    <w:rsid w:val="00BB453B"/>
    <w:rsid w:val="00BB47AA"/>
    <w:rsid w:val="00BB5AAA"/>
    <w:rsid w:val="00BC1F92"/>
    <w:rsid w:val="00BC3950"/>
    <w:rsid w:val="00BD0D56"/>
    <w:rsid w:val="00BD2810"/>
    <w:rsid w:val="00BD31AD"/>
    <w:rsid w:val="00BD5125"/>
    <w:rsid w:val="00BD7BEE"/>
    <w:rsid w:val="00BE0FD2"/>
    <w:rsid w:val="00BE1755"/>
    <w:rsid w:val="00BE55DB"/>
    <w:rsid w:val="00BE5C78"/>
    <w:rsid w:val="00BF341F"/>
    <w:rsid w:val="00BF462C"/>
    <w:rsid w:val="00BF4778"/>
    <w:rsid w:val="00BF78D0"/>
    <w:rsid w:val="00C04402"/>
    <w:rsid w:val="00C0498C"/>
    <w:rsid w:val="00C07F46"/>
    <w:rsid w:val="00C2009D"/>
    <w:rsid w:val="00C2035B"/>
    <w:rsid w:val="00C20CD8"/>
    <w:rsid w:val="00C21C7A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3D41"/>
    <w:rsid w:val="00C626FB"/>
    <w:rsid w:val="00C62B4A"/>
    <w:rsid w:val="00C70088"/>
    <w:rsid w:val="00C76C22"/>
    <w:rsid w:val="00C7710F"/>
    <w:rsid w:val="00C80B33"/>
    <w:rsid w:val="00C81687"/>
    <w:rsid w:val="00C8318F"/>
    <w:rsid w:val="00C84DAF"/>
    <w:rsid w:val="00C878CD"/>
    <w:rsid w:val="00C9372E"/>
    <w:rsid w:val="00C93B2D"/>
    <w:rsid w:val="00C96983"/>
    <w:rsid w:val="00C96B98"/>
    <w:rsid w:val="00C97288"/>
    <w:rsid w:val="00CA09E1"/>
    <w:rsid w:val="00CA4339"/>
    <w:rsid w:val="00CA4665"/>
    <w:rsid w:val="00CA479E"/>
    <w:rsid w:val="00CA47F2"/>
    <w:rsid w:val="00CA5B41"/>
    <w:rsid w:val="00CA6C24"/>
    <w:rsid w:val="00CA70A5"/>
    <w:rsid w:val="00CB085D"/>
    <w:rsid w:val="00CB0A41"/>
    <w:rsid w:val="00CB0EEF"/>
    <w:rsid w:val="00CB4109"/>
    <w:rsid w:val="00CB585E"/>
    <w:rsid w:val="00CB58F2"/>
    <w:rsid w:val="00CC069E"/>
    <w:rsid w:val="00CC2D09"/>
    <w:rsid w:val="00CC2F49"/>
    <w:rsid w:val="00CC5122"/>
    <w:rsid w:val="00CC6582"/>
    <w:rsid w:val="00CC6F75"/>
    <w:rsid w:val="00CC7482"/>
    <w:rsid w:val="00CD246A"/>
    <w:rsid w:val="00CD4B86"/>
    <w:rsid w:val="00CD64A5"/>
    <w:rsid w:val="00CE1E82"/>
    <w:rsid w:val="00CE6EBA"/>
    <w:rsid w:val="00CE7225"/>
    <w:rsid w:val="00CF0118"/>
    <w:rsid w:val="00CF096B"/>
    <w:rsid w:val="00CF114D"/>
    <w:rsid w:val="00CF5F4A"/>
    <w:rsid w:val="00D02629"/>
    <w:rsid w:val="00D02EA2"/>
    <w:rsid w:val="00D0487B"/>
    <w:rsid w:val="00D04CAE"/>
    <w:rsid w:val="00D04D18"/>
    <w:rsid w:val="00D067DE"/>
    <w:rsid w:val="00D10094"/>
    <w:rsid w:val="00D10350"/>
    <w:rsid w:val="00D117BF"/>
    <w:rsid w:val="00D11854"/>
    <w:rsid w:val="00D12A17"/>
    <w:rsid w:val="00D132C3"/>
    <w:rsid w:val="00D15124"/>
    <w:rsid w:val="00D169A3"/>
    <w:rsid w:val="00D17565"/>
    <w:rsid w:val="00D220D7"/>
    <w:rsid w:val="00D228F1"/>
    <w:rsid w:val="00D23E45"/>
    <w:rsid w:val="00D24035"/>
    <w:rsid w:val="00D2425B"/>
    <w:rsid w:val="00D24F02"/>
    <w:rsid w:val="00D2774A"/>
    <w:rsid w:val="00D278F8"/>
    <w:rsid w:val="00D31797"/>
    <w:rsid w:val="00D33346"/>
    <w:rsid w:val="00D37EA0"/>
    <w:rsid w:val="00D41A84"/>
    <w:rsid w:val="00D42C0E"/>
    <w:rsid w:val="00D4527C"/>
    <w:rsid w:val="00D45350"/>
    <w:rsid w:val="00D4582D"/>
    <w:rsid w:val="00D505A8"/>
    <w:rsid w:val="00D505D7"/>
    <w:rsid w:val="00D560AF"/>
    <w:rsid w:val="00D56A7B"/>
    <w:rsid w:val="00D56E86"/>
    <w:rsid w:val="00D57DDA"/>
    <w:rsid w:val="00D6089E"/>
    <w:rsid w:val="00D60B5C"/>
    <w:rsid w:val="00D60B62"/>
    <w:rsid w:val="00D60F53"/>
    <w:rsid w:val="00D63074"/>
    <w:rsid w:val="00D70596"/>
    <w:rsid w:val="00D71BA8"/>
    <w:rsid w:val="00D74693"/>
    <w:rsid w:val="00D7469B"/>
    <w:rsid w:val="00D7786E"/>
    <w:rsid w:val="00D809AC"/>
    <w:rsid w:val="00D80D42"/>
    <w:rsid w:val="00D85CFB"/>
    <w:rsid w:val="00D85E3B"/>
    <w:rsid w:val="00D8648D"/>
    <w:rsid w:val="00D87677"/>
    <w:rsid w:val="00D87E26"/>
    <w:rsid w:val="00D90D60"/>
    <w:rsid w:val="00D918A6"/>
    <w:rsid w:val="00D92D35"/>
    <w:rsid w:val="00D951EB"/>
    <w:rsid w:val="00D9553B"/>
    <w:rsid w:val="00D95B9D"/>
    <w:rsid w:val="00DA1C2A"/>
    <w:rsid w:val="00DA2AD5"/>
    <w:rsid w:val="00DA3754"/>
    <w:rsid w:val="00DA47A0"/>
    <w:rsid w:val="00DA6FB0"/>
    <w:rsid w:val="00DB21D9"/>
    <w:rsid w:val="00DB4293"/>
    <w:rsid w:val="00DB7DBD"/>
    <w:rsid w:val="00DC0196"/>
    <w:rsid w:val="00DC1A70"/>
    <w:rsid w:val="00DC1D16"/>
    <w:rsid w:val="00DC5A3D"/>
    <w:rsid w:val="00DC60B3"/>
    <w:rsid w:val="00DD0DAB"/>
    <w:rsid w:val="00DD2D15"/>
    <w:rsid w:val="00DD5988"/>
    <w:rsid w:val="00DE1119"/>
    <w:rsid w:val="00DE3502"/>
    <w:rsid w:val="00DE53AC"/>
    <w:rsid w:val="00DE61DE"/>
    <w:rsid w:val="00DE79B7"/>
    <w:rsid w:val="00DF530F"/>
    <w:rsid w:val="00DF5F45"/>
    <w:rsid w:val="00DF7937"/>
    <w:rsid w:val="00E02437"/>
    <w:rsid w:val="00E033DF"/>
    <w:rsid w:val="00E1022B"/>
    <w:rsid w:val="00E124AD"/>
    <w:rsid w:val="00E1254E"/>
    <w:rsid w:val="00E125DB"/>
    <w:rsid w:val="00E1403C"/>
    <w:rsid w:val="00E162EC"/>
    <w:rsid w:val="00E1744F"/>
    <w:rsid w:val="00E204AE"/>
    <w:rsid w:val="00E215D5"/>
    <w:rsid w:val="00E2279D"/>
    <w:rsid w:val="00E23C47"/>
    <w:rsid w:val="00E2638A"/>
    <w:rsid w:val="00E33CD7"/>
    <w:rsid w:val="00E365A2"/>
    <w:rsid w:val="00E37C6E"/>
    <w:rsid w:val="00E433EE"/>
    <w:rsid w:val="00E4432B"/>
    <w:rsid w:val="00E471D0"/>
    <w:rsid w:val="00E475EC"/>
    <w:rsid w:val="00E510A6"/>
    <w:rsid w:val="00E5239C"/>
    <w:rsid w:val="00E602BB"/>
    <w:rsid w:val="00E607B6"/>
    <w:rsid w:val="00E6320D"/>
    <w:rsid w:val="00E6512B"/>
    <w:rsid w:val="00E6659E"/>
    <w:rsid w:val="00E72035"/>
    <w:rsid w:val="00E774B6"/>
    <w:rsid w:val="00E8025E"/>
    <w:rsid w:val="00E80F38"/>
    <w:rsid w:val="00E815E0"/>
    <w:rsid w:val="00E86109"/>
    <w:rsid w:val="00E868B8"/>
    <w:rsid w:val="00E86900"/>
    <w:rsid w:val="00E878C1"/>
    <w:rsid w:val="00E87941"/>
    <w:rsid w:val="00E90BAA"/>
    <w:rsid w:val="00E93310"/>
    <w:rsid w:val="00E94F9D"/>
    <w:rsid w:val="00E964C0"/>
    <w:rsid w:val="00EB1548"/>
    <w:rsid w:val="00EB2AB2"/>
    <w:rsid w:val="00EB2BFC"/>
    <w:rsid w:val="00EB7695"/>
    <w:rsid w:val="00EB79E6"/>
    <w:rsid w:val="00EC005D"/>
    <w:rsid w:val="00EC20A3"/>
    <w:rsid w:val="00EC3ECC"/>
    <w:rsid w:val="00EC4050"/>
    <w:rsid w:val="00EC542B"/>
    <w:rsid w:val="00EC7A70"/>
    <w:rsid w:val="00ED5A1B"/>
    <w:rsid w:val="00EE1BB2"/>
    <w:rsid w:val="00EE4B8C"/>
    <w:rsid w:val="00EE6C0D"/>
    <w:rsid w:val="00EE7AD1"/>
    <w:rsid w:val="00EF366F"/>
    <w:rsid w:val="00EF5DF9"/>
    <w:rsid w:val="00F009BD"/>
    <w:rsid w:val="00F00C83"/>
    <w:rsid w:val="00F01276"/>
    <w:rsid w:val="00F03DEF"/>
    <w:rsid w:val="00F10374"/>
    <w:rsid w:val="00F1562D"/>
    <w:rsid w:val="00F15D60"/>
    <w:rsid w:val="00F20140"/>
    <w:rsid w:val="00F21E5F"/>
    <w:rsid w:val="00F233B9"/>
    <w:rsid w:val="00F24C7F"/>
    <w:rsid w:val="00F24CA5"/>
    <w:rsid w:val="00F30079"/>
    <w:rsid w:val="00F3065D"/>
    <w:rsid w:val="00F348CF"/>
    <w:rsid w:val="00F35C19"/>
    <w:rsid w:val="00F35CFB"/>
    <w:rsid w:val="00F3765F"/>
    <w:rsid w:val="00F406FF"/>
    <w:rsid w:val="00F41004"/>
    <w:rsid w:val="00F4142E"/>
    <w:rsid w:val="00F41982"/>
    <w:rsid w:val="00F41A98"/>
    <w:rsid w:val="00F41E8D"/>
    <w:rsid w:val="00F44310"/>
    <w:rsid w:val="00F44D8A"/>
    <w:rsid w:val="00F4643F"/>
    <w:rsid w:val="00F52083"/>
    <w:rsid w:val="00F523E6"/>
    <w:rsid w:val="00F54A06"/>
    <w:rsid w:val="00F555E7"/>
    <w:rsid w:val="00F55A8D"/>
    <w:rsid w:val="00F55E1A"/>
    <w:rsid w:val="00F6371F"/>
    <w:rsid w:val="00F65854"/>
    <w:rsid w:val="00F70891"/>
    <w:rsid w:val="00F749B8"/>
    <w:rsid w:val="00F76C26"/>
    <w:rsid w:val="00F80628"/>
    <w:rsid w:val="00F8344C"/>
    <w:rsid w:val="00F8483D"/>
    <w:rsid w:val="00F85C94"/>
    <w:rsid w:val="00F87D5D"/>
    <w:rsid w:val="00F91698"/>
    <w:rsid w:val="00F91E56"/>
    <w:rsid w:val="00F9226C"/>
    <w:rsid w:val="00F94540"/>
    <w:rsid w:val="00F946A0"/>
    <w:rsid w:val="00F95C6C"/>
    <w:rsid w:val="00FA3A14"/>
    <w:rsid w:val="00FA3B6A"/>
    <w:rsid w:val="00FA3CF4"/>
    <w:rsid w:val="00FA5949"/>
    <w:rsid w:val="00FB0DFC"/>
    <w:rsid w:val="00FB4324"/>
    <w:rsid w:val="00FB5499"/>
    <w:rsid w:val="00FB5BFC"/>
    <w:rsid w:val="00FC5244"/>
    <w:rsid w:val="00FC54A6"/>
    <w:rsid w:val="00FC5AD5"/>
    <w:rsid w:val="00FD0F43"/>
    <w:rsid w:val="00FD26ED"/>
    <w:rsid w:val="00FD32CD"/>
    <w:rsid w:val="00FE080A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7C62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,Attribute Heading 1,Kapitola,Nadpis 11,h1,H1,Heading 1"/>
    <w:basedOn w:val="Normlny"/>
    <w:next w:val="Normlny"/>
    <w:link w:val="Nadpis1Char"/>
    <w:autoRedefine/>
    <w:uiPriority w:val="9"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uiPriority w:val="9"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0F5A0D"/>
    <w:pPr>
      <w:keepNext/>
      <w:numPr>
        <w:numId w:val="9"/>
      </w:numPr>
      <w:spacing w:before="240" w:after="60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aliases w:val="Problém č.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link w:val="Zkladntext3Char"/>
    <w:pPr>
      <w:jc w:val="center"/>
    </w:pPr>
    <w:rPr>
      <w:sz w:val="32"/>
      <w:szCs w:val="20"/>
    </w:rPr>
  </w:style>
  <w:style w:type="paragraph" w:styleId="Zarkazkladnhotextu">
    <w:name w:val="Body Text Indent"/>
    <w:aliases w:val="Základní text tabulky"/>
    <w:basedOn w:val="Normlny"/>
    <w:pPr>
      <w:ind w:left="4860"/>
    </w:pPr>
  </w:style>
  <w:style w:type="paragraph" w:styleId="Zarkazkladnhotextu3">
    <w:name w:val="Body Text Indent 3"/>
    <w:basedOn w:val="Normlny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Zkladntext2">
    <w:name w:val="Body Text 2"/>
    <w:basedOn w:val="Normlny"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uiPriority w:val="99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aliases w:val="Klasický text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1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,Attribute Heading 1 Char,Kapitola Char,Nadpis 11 Char,h1 Char,H1 Char,Heading 1 Char"/>
    <w:basedOn w:val="Predvolenpsmoodseku"/>
    <w:link w:val="Nadpis1"/>
    <w:uiPriority w:val="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0F5A0D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uiPriority w:val="99"/>
    <w:qFormat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styleId="Zoznamsodrkami3">
    <w:name w:val="List Bullet 3"/>
    <w:basedOn w:val="Normlny"/>
    <w:rsid w:val="00162F5B"/>
    <w:pPr>
      <w:spacing w:line="360" w:lineRule="auto"/>
      <w:ind w:left="851" w:hanging="284"/>
    </w:pPr>
    <w:rPr>
      <w:rFonts w:ascii="Times New Roman" w:hAnsi="Times New Roman"/>
      <w:sz w:val="20"/>
      <w:szCs w:val="20"/>
    </w:rPr>
  </w:style>
  <w:style w:type="paragraph" w:styleId="Zoznam2">
    <w:name w:val="Lis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Zoznamsodrkami2">
    <w:name w:val="List Bulle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Arial10">
    <w:name w:val="Arial 10"/>
    <w:rsid w:val="00162F5B"/>
    <w:pPr>
      <w:spacing w:before="20"/>
      <w:jc w:val="both"/>
    </w:pPr>
    <w:rPr>
      <w:rFonts w:ascii="Arial" w:hAnsi="Arial"/>
    </w:rPr>
  </w:style>
  <w:style w:type="paragraph" w:styleId="Podtitul">
    <w:name w:val="Subtitle"/>
    <w:basedOn w:val="Normlny"/>
    <w:link w:val="PodtitulChar"/>
    <w:qFormat/>
    <w:rsid w:val="00162F5B"/>
    <w:pPr>
      <w:tabs>
        <w:tab w:val="right" w:pos="-1701"/>
      </w:tabs>
      <w:spacing w:after="200" w:line="360" w:lineRule="auto"/>
      <w:jc w:val="center"/>
    </w:pPr>
    <w:rPr>
      <w:b/>
      <w:caps/>
      <w:snapToGrid w:val="0"/>
      <w:szCs w:val="20"/>
      <w:lang w:val="en-GB" w:eastAsia="cs-CZ"/>
    </w:rPr>
  </w:style>
  <w:style w:type="character" w:customStyle="1" w:styleId="PodtitulChar">
    <w:name w:val="Podtitul Char"/>
    <w:basedOn w:val="Predvolenpsmoodseku"/>
    <w:link w:val="Podtitul"/>
    <w:rsid w:val="00162F5B"/>
    <w:rPr>
      <w:rFonts w:ascii="Arial" w:hAnsi="Arial"/>
      <w:b/>
      <w:caps/>
      <w:snapToGrid w:val="0"/>
      <w:sz w:val="22"/>
      <w:lang w:val="en-GB" w:eastAsia="cs-CZ"/>
    </w:rPr>
  </w:style>
  <w:style w:type="paragraph" w:customStyle="1" w:styleId="Priltext">
    <w:name w:val="Priltext"/>
    <w:basedOn w:val="Normlny"/>
    <w:rsid w:val="00162F5B"/>
    <w:pPr>
      <w:tabs>
        <w:tab w:val="right" w:pos="-1701"/>
      </w:tabs>
      <w:spacing w:line="360" w:lineRule="auto"/>
      <w:ind w:left="709" w:hanging="1134"/>
      <w:jc w:val="both"/>
    </w:pPr>
    <w:rPr>
      <w:b/>
      <w:snapToGrid w:val="0"/>
      <w:sz w:val="26"/>
      <w:szCs w:val="20"/>
      <w:lang w:val="en-GB" w:eastAsia="cs-CZ"/>
    </w:rPr>
  </w:style>
  <w:style w:type="paragraph" w:customStyle="1" w:styleId="Texttabulky">
    <w:name w:val="Text tabulky"/>
    <w:basedOn w:val="Normlny"/>
    <w:rsid w:val="00162F5B"/>
    <w:pPr>
      <w:tabs>
        <w:tab w:val="left" w:pos="0"/>
      </w:tabs>
      <w:spacing w:before="60" w:after="60" w:line="360" w:lineRule="auto"/>
    </w:pPr>
    <w:rPr>
      <w:rFonts w:ascii="Arial Narrow" w:hAnsi="Arial Narrow"/>
      <w:szCs w:val="20"/>
      <w:lang w:val="en-GB"/>
    </w:rPr>
  </w:style>
  <w:style w:type="paragraph" w:customStyle="1" w:styleId="nor1">
    <w:name w:val="nor_1"/>
    <w:basedOn w:val="Normlny"/>
    <w:rsid w:val="00162F5B"/>
    <w:pPr>
      <w:spacing w:before="60" w:after="120" w:line="312" w:lineRule="auto"/>
      <w:jc w:val="both"/>
    </w:pPr>
    <w:rPr>
      <w:rFonts w:ascii="Arial Narrow" w:hAnsi="Arial Narrow"/>
      <w:b/>
      <w:kern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ouitHypertextovPrepojenie">
    <w:name w:val="FollowedHyperlink"/>
    <w:basedOn w:val="Predvolenpsmoodseku"/>
    <w:rsid w:val="00162F5B"/>
    <w:rPr>
      <w:color w:val="800080"/>
      <w:u w:val="single"/>
    </w:rPr>
  </w:style>
  <w:style w:type="paragraph" w:customStyle="1" w:styleId="Revize1">
    <w:name w:val="Revize1"/>
    <w:hidden/>
    <w:uiPriority w:val="99"/>
    <w:semiHidden/>
    <w:rsid w:val="00162F5B"/>
    <w:rPr>
      <w:sz w:val="24"/>
      <w:lang w:val="cs-CZ"/>
    </w:rPr>
  </w:style>
  <w:style w:type="paragraph" w:styleId="truktradokumentu">
    <w:name w:val="Document Map"/>
    <w:basedOn w:val="Normlny"/>
    <w:link w:val="truktradokumentuChar"/>
    <w:rsid w:val="00162F5B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162F5B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162F5B"/>
    <w:rPr>
      <w:sz w:val="24"/>
      <w:lang w:val="cs-CZ"/>
    </w:rPr>
  </w:style>
  <w:style w:type="paragraph" w:customStyle="1" w:styleId="lnok">
    <w:name w:val="Článok"/>
    <w:basedOn w:val="Normlny"/>
    <w:rsid w:val="00162F5B"/>
    <w:pPr>
      <w:keepNext/>
      <w:numPr>
        <w:numId w:val="45"/>
      </w:numPr>
      <w:spacing w:before="240" w:line="180" w:lineRule="atLeast"/>
      <w:jc w:val="center"/>
    </w:pPr>
    <w:rPr>
      <w:rFonts w:eastAsia="MS Mincho" w:cs="Arial"/>
      <w:b/>
      <w:bCs/>
      <w:szCs w:val="22"/>
    </w:rPr>
  </w:style>
  <w:style w:type="paragraph" w:customStyle="1" w:styleId="Podbod">
    <w:name w:val="Podbod"/>
    <w:basedOn w:val="Normlny"/>
    <w:rsid w:val="00162F5B"/>
    <w:pPr>
      <w:keepNext/>
      <w:numPr>
        <w:ilvl w:val="5"/>
        <w:numId w:val="45"/>
      </w:numPr>
      <w:spacing w:before="120" w:line="360" w:lineRule="auto"/>
      <w:jc w:val="both"/>
    </w:pPr>
    <w:rPr>
      <w:rFonts w:eastAsia="MS Mincho" w:cs="Arial"/>
      <w:szCs w:val="22"/>
    </w:rPr>
  </w:style>
  <w:style w:type="paragraph" w:customStyle="1" w:styleId="Odstavec">
    <w:name w:val="Odstavec"/>
    <w:basedOn w:val="Normlny"/>
    <w:rsid w:val="00162F5B"/>
    <w:pPr>
      <w:keepNext/>
      <w:numPr>
        <w:ilvl w:val="1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Pododstavec">
    <w:name w:val="Pododstavec"/>
    <w:basedOn w:val="Normlny"/>
    <w:rsid w:val="00162F5B"/>
    <w:pPr>
      <w:keepNext/>
      <w:numPr>
        <w:ilvl w:val="2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Bod">
    <w:name w:val="Bod"/>
    <w:basedOn w:val="Normlny"/>
    <w:rsid w:val="00162F5B"/>
    <w:pPr>
      <w:keepNext/>
      <w:numPr>
        <w:ilvl w:val="4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styleId="Obyajntext">
    <w:name w:val="Plain Text"/>
    <w:basedOn w:val="Normlny"/>
    <w:link w:val="ObyajntextChar"/>
    <w:uiPriority w:val="99"/>
    <w:rsid w:val="00162F5B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62F5B"/>
    <w:rPr>
      <w:rFonts w:ascii="Courier New" w:hAnsi="Courier New"/>
    </w:rPr>
  </w:style>
  <w:style w:type="character" w:customStyle="1" w:styleId="fontstyle21">
    <w:name w:val="fontstyle21"/>
    <w:rsid w:val="00162F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">
    <w:name w:val="Odrážka"/>
    <w:basedOn w:val="Obyajntext"/>
    <w:link w:val="OdrkaChar"/>
    <w:qFormat/>
    <w:rsid w:val="00162F5B"/>
    <w:pPr>
      <w:numPr>
        <w:numId w:val="46"/>
      </w:numPr>
      <w:spacing w:line="276" w:lineRule="auto"/>
      <w:jc w:val="both"/>
    </w:pPr>
  </w:style>
  <w:style w:type="character" w:customStyle="1" w:styleId="OdrkaChar">
    <w:name w:val="Odrážka Char"/>
    <w:basedOn w:val="ObyajntextChar"/>
    <w:link w:val="Odrka"/>
    <w:rsid w:val="00162F5B"/>
    <w:rPr>
      <w:rFonts w:ascii="Courier New" w:hAnsi="Courier New"/>
    </w:rPr>
  </w:style>
  <w:style w:type="character" w:customStyle="1" w:styleId="CharStyle11">
    <w:name w:val="Char Style 11"/>
    <w:link w:val="Style5"/>
    <w:uiPriority w:val="99"/>
    <w:locked/>
    <w:rsid w:val="00123ADD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5">
    <w:name w:val="Style 5"/>
    <w:basedOn w:val="Normlny"/>
    <w:link w:val="CharStyle11"/>
    <w:uiPriority w:val="99"/>
    <w:rsid w:val="00123ADD"/>
    <w:pPr>
      <w:widowControl w:val="0"/>
      <w:shd w:val="clear" w:color="auto" w:fill="FFFFFF"/>
      <w:spacing w:line="374" w:lineRule="exact"/>
      <w:ind w:hanging="880"/>
      <w:jc w:val="center"/>
    </w:pPr>
    <w:rPr>
      <w:rFonts w:cs="Arial"/>
      <w:szCs w:val="22"/>
    </w:rPr>
  </w:style>
  <w:style w:type="character" w:customStyle="1" w:styleId="CharStyle20">
    <w:name w:val="Char Style 20"/>
    <w:uiPriority w:val="99"/>
    <w:locked/>
    <w:rsid w:val="00123ADD"/>
    <w:rPr>
      <w:rFonts w:cs="Times New Roman"/>
      <w:sz w:val="21"/>
      <w:szCs w:val="21"/>
      <w:u w:val="none"/>
    </w:rPr>
  </w:style>
  <w:style w:type="paragraph" w:customStyle="1" w:styleId="Cislo-1-nadpis">
    <w:name w:val="Cislo-1-nadpis"/>
    <w:basedOn w:val="Normlny"/>
    <w:qFormat/>
    <w:rsid w:val="004A2FB1"/>
    <w:p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ind w:left="1419" w:hanging="709"/>
      <w:jc w:val="both"/>
    </w:pPr>
    <w:rPr>
      <w:rFonts w:ascii="Times New Roman" w:eastAsia="Calibri" w:hAnsi="Times New Roman"/>
      <w:b/>
      <w:szCs w:val="22"/>
      <w:lang w:eastAsia="en-US"/>
    </w:rPr>
  </w:style>
  <w:style w:type="paragraph" w:customStyle="1" w:styleId="Text-1">
    <w:name w:val="Text-1"/>
    <w:basedOn w:val="Cislo-1-nadpis"/>
    <w:qFormat/>
    <w:rsid w:val="004A2FB1"/>
    <w:pPr>
      <w:ind w:left="709"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A2FB1"/>
    <w:pPr>
      <w:tabs>
        <w:tab w:val="num" w:pos="709"/>
      </w:tabs>
      <w:ind w:left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FB1"/>
  </w:style>
  <w:style w:type="paragraph" w:customStyle="1" w:styleId="Cislo-4-a-text">
    <w:name w:val="Cislo-4-a-text"/>
    <w:basedOn w:val="Text-1"/>
    <w:qFormat/>
    <w:rsid w:val="004A2FB1"/>
    <w:pPr>
      <w:tabs>
        <w:tab w:val="num" w:pos="1066"/>
      </w:tabs>
      <w:ind w:left="1066" w:hanging="357"/>
    </w:pPr>
  </w:style>
  <w:style w:type="paragraph" w:styleId="Pokraovaniezoznamu4">
    <w:name w:val="List Continue 4"/>
    <w:basedOn w:val="Normlny"/>
    <w:semiHidden/>
    <w:unhideWhenUsed/>
    <w:rsid w:val="004A2FB1"/>
    <w:pPr>
      <w:numPr>
        <w:ilvl w:val="3"/>
        <w:numId w:val="55"/>
      </w:numPr>
      <w:spacing w:before="120" w:after="120"/>
    </w:pPr>
    <w:rPr>
      <w:noProof/>
      <w:szCs w:val="20"/>
      <w:lang w:eastAsia="cs-CZ"/>
    </w:rPr>
  </w:style>
  <w:style w:type="paragraph" w:customStyle="1" w:styleId="e1">
    <w:name w:val="e1"/>
    <w:basedOn w:val="Normlny"/>
    <w:rsid w:val="004A2FB1"/>
    <w:pPr>
      <w:numPr>
        <w:numId w:val="55"/>
      </w:numPr>
      <w:spacing w:after="360" w:line="360" w:lineRule="atLeast"/>
    </w:pPr>
    <w:rPr>
      <w:b/>
      <w:bCs/>
      <w:noProof/>
      <w:sz w:val="24"/>
      <w:szCs w:val="20"/>
      <w:lang w:val="en-US" w:eastAsia="de-DE"/>
    </w:rPr>
  </w:style>
  <w:style w:type="character" w:customStyle="1" w:styleId="e2Char1">
    <w:name w:val="e2 Char1"/>
    <w:link w:val="e2"/>
    <w:locked/>
    <w:rsid w:val="004A2FB1"/>
    <w:rPr>
      <w:rFonts w:ascii="Arial" w:hAnsi="Arial"/>
      <w:noProof/>
      <w:sz w:val="24"/>
      <w:lang w:val="en-US" w:eastAsia="de-DE"/>
    </w:rPr>
  </w:style>
  <w:style w:type="paragraph" w:customStyle="1" w:styleId="e2">
    <w:name w:val="e2"/>
    <w:basedOn w:val="e1"/>
    <w:link w:val="e2Char1"/>
    <w:rsid w:val="004A2FB1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4A2FB1"/>
    <w:pPr>
      <w:numPr>
        <w:ilvl w:val="2"/>
      </w:numPr>
      <w:tabs>
        <w:tab w:val="clear" w:pos="1440"/>
        <w:tab w:val="num" w:pos="360"/>
      </w:tabs>
      <w:ind w:left="1419" w:hanging="709"/>
    </w:pPr>
  </w:style>
  <w:style w:type="character" w:customStyle="1" w:styleId="Zkladntext0">
    <w:name w:val="Základný text_"/>
    <w:basedOn w:val="Predvolenpsmoodseku"/>
    <w:rsid w:val="004A2FB1"/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4A2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3B6E-187E-4530-ABDF-EA6F8416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1682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11254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Donoval, Marian</dc:creator>
  <cp:keywords/>
  <cp:lastModifiedBy>Adriana Ondríková</cp:lastModifiedBy>
  <cp:revision>10</cp:revision>
  <cp:lastPrinted>2023-08-09T11:25:00Z</cp:lastPrinted>
  <dcterms:created xsi:type="dcterms:W3CDTF">2023-08-18T11:46:00Z</dcterms:created>
  <dcterms:modified xsi:type="dcterms:W3CDTF">2023-08-20T08:14:00Z</dcterms:modified>
</cp:coreProperties>
</file>