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38B85" w14:textId="77777777" w:rsidR="005C2397" w:rsidRPr="00B12EB2" w:rsidRDefault="005C2397" w:rsidP="00B12EB2">
      <w:pPr>
        <w:pStyle w:val="Nadpis2"/>
        <w:spacing w:after="0" w:line="264" w:lineRule="auto"/>
        <w:ind w:left="0" w:firstLine="0"/>
        <w:jc w:val="center"/>
        <w:rPr>
          <w:rFonts w:asciiTheme="minorHAnsi" w:hAnsiTheme="minorHAnsi"/>
          <w:sz w:val="44"/>
          <w:szCs w:val="44"/>
          <w:highlight w:val="yellow"/>
        </w:rPr>
      </w:pPr>
      <w:bookmarkStart w:id="0" w:name="_GoBack"/>
      <w:bookmarkEnd w:id="0"/>
    </w:p>
    <w:p w14:paraId="366C583D" w14:textId="77777777" w:rsidR="00D32ADB" w:rsidRPr="00B12EB2" w:rsidRDefault="00D32ADB" w:rsidP="00B12EB2">
      <w:pPr>
        <w:pStyle w:val="Nadpis2"/>
        <w:spacing w:after="0" w:line="264" w:lineRule="auto"/>
        <w:ind w:left="0" w:firstLine="0"/>
        <w:jc w:val="center"/>
        <w:rPr>
          <w:rFonts w:asciiTheme="minorHAnsi" w:hAnsiTheme="minorHAnsi"/>
          <w:sz w:val="44"/>
          <w:szCs w:val="44"/>
        </w:rPr>
      </w:pPr>
      <w:r w:rsidRPr="00B12EB2">
        <w:rPr>
          <w:rFonts w:asciiTheme="minorHAnsi" w:hAnsiTheme="minorHAnsi"/>
          <w:sz w:val="44"/>
          <w:szCs w:val="44"/>
        </w:rPr>
        <w:t>VÝZVA NA PREDKLADANIE PONÚK</w:t>
      </w:r>
    </w:p>
    <w:p w14:paraId="7581FDCA" w14:textId="77777777" w:rsidR="00D32ADB" w:rsidRPr="00B12EB2" w:rsidRDefault="00D32ADB" w:rsidP="00B12EB2">
      <w:pPr>
        <w:pStyle w:val="Nadpis2"/>
        <w:spacing w:after="0" w:line="264" w:lineRule="auto"/>
        <w:ind w:left="0" w:firstLine="0"/>
        <w:jc w:val="center"/>
        <w:rPr>
          <w:rFonts w:asciiTheme="minorHAnsi" w:hAnsiTheme="minorHAnsi"/>
          <w:sz w:val="44"/>
          <w:szCs w:val="44"/>
        </w:rPr>
      </w:pPr>
      <w:r w:rsidRPr="00B12EB2">
        <w:rPr>
          <w:rFonts w:asciiTheme="minorHAnsi" w:hAnsiTheme="minorHAnsi"/>
          <w:b w:val="0"/>
        </w:rPr>
        <w:t>(ďalej len „Výzva“)</w:t>
      </w:r>
    </w:p>
    <w:p w14:paraId="16F2223A" w14:textId="77777777" w:rsidR="00D32ADB" w:rsidRPr="00B12EB2" w:rsidRDefault="00D32ADB" w:rsidP="00B12EB2">
      <w:pPr>
        <w:spacing w:after="0" w:line="264" w:lineRule="auto"/>
        <w:ind w:left="0" w:right="0" w:firstLine="0"/>
        <w:jc w:val="center"/>
        <w:rPr>
          <w:rFonts w:asciiTheme="minorHAnsi" w:hAnsiTheme="minorHAnsi"/>
        </w:rPr>
      </w:pPr>
      <w:r w:rsidRPr="00B12EB2">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6217B7A7" w14:textId="77777777" w:rsidR="00D32ADB" w:rsidRPr="00B12EB2" w:rsidRDefault="00D32ADB" w:rsidP="00B12EB2">
      <w:pPr>
        <w:spacing w:after="0" w:line="264" w:lineRule="auto"/>
        <w:ind w:left="0" w:right="0" w:firstLine="0"/>
        <w:jc w:val="center"/>
        <w:rPr>
          <w:rFonts w:asciiTheme="minorHAnsi" w:hAnsiTheme="minorHAnsi"/>
        </w:rPr>
      </w:pPr>
      <w:r w:rsidRPr="00B12EB2">
        <w:rPr>
          <w:rFonts w:asciiTheme="minorHAnsi" w:hAnsiTheme="minorHAnsi"/>
        </w:rPr>
        <w:t>(ďalej len „ZVO“)</w:t>
      </w:r>
    </w:p>
    <w:p w14:paraId="42ED5E6E" w14:textId="77777777" w:rsidR="00D32ADB" w:rsidRPr="00B12EB2" w:rsidRDefault="00D32ADB" w:rsidP="00B12EB2">
      <w:pPr>
        <w:spacing w:after="0" w:line="264" w:lineRule="auto"/>
        <w:ind w:left="426" w:right="0" w:hanging="426"/>
        <w:jc w:val="center"/>
        <w:rPr>
          <w:rFonts w:asciiTheme="minorHAnsi" w:hAnsiTheme="minorHAnsi"/>
        </w:rPr>
      </w:pPr>
    </w:p>
    <w:p w14:paraId="274C76DB" w14:textId="77777777" w:rsidR="00D32ADB" w:rsidRPr="00B12EB2" w:rsidRDefault="00D32ADB" w:rsidP="00B12EB2">
      <w:pPr>
        <w:spacing w:after="0" w:line="264" w:lineRule="auto"/>
        <w:ind w:left="426" w:right="0" w:hanging="426"/>
        <w:jc w:val="center"/>
        <w:rPr>
          <w:rFonts w:asciiTheme="minorHAnsi" w:hAnsiTheme="minorHAnsi"/>
        </w:rPr>
      </w:pPr>
    </w:p>
    <w:p w14:paraId="3B7881AE" w14:textId="77777777" w:rsidR="00D32ADB" w:rsidRPr="00B12EB2" w:rsidRDefault="00D32ADB" w:rsidP="00B12EB2">
      <w:pPr>
        <w:spacing w:after="0" w:line="264" w:lineRule="auto"/>
        <w:ind w:left="426" w:right="0" w:hanging="426"/>
        <w:jc w:val="center"/>
        <w:rPr>
          <w:rFonts w:asciiTheme="minorHAnsi" w:hAnsiTheme="minorHAnsi"/>
        </w:rPr>
      </w:pPr>
    </w:p>
    <w:p w14:paraId="1913CD0D" w14:textId="77777777" w:rsidR="00D32ADB" w:rsidRPr="00B12EB2" w:rsidRDefault="00D32ADB" w:rsidP="00B12EB2">
      <w:pPr>
        <w:spacing w:after="0" w:line="264" w:lineRule="auto"/>
        <w:ind w:left="426" w:right="0" w:hanging="426"/>
        <w:jc w:val="center"/>
        <w:rPr>
          <w:rFonts w:asciiTheme="minorHAnsi" w:hAnsiTheme="minorHAnsi"/>
        </w:rPr>
      </w:pPr>
    </w:p>
    <w:p w14:paraId="27AE2139" w14:textId="77777777" w:rsidR="00D32ADB" w:rsidRPr="00B12EB2" w:rsidRDefault="00D32ADB" w:rsidP="00B12EB2">
      <w:pPr>
        <w:spacing w:after="0" w:line="264" w:lineRule="auto"/>
        <w:ind w:left="426" w:right="0" w:hanging="426"/>
        <w:jc w:val="center"/>
        <w:rPr>
          <w:rFonts w:asciiTheme="minorHAnsi" w:hAnsiTheme="minorHAnsi"/>
        </w:rPr>
      </w:pPr>
    </w:p>
    <w:p w14:paraId="5E3D55B5" w14:textId="77777777" w:rsidR="00D32ADB" w:rsidRPr="00B12EB2" w:rsidRDefault="00D32ADB" w:rsidP="00B12EB2">
      <w:pPr>
        <w:spacing w:after="0" w:line="264" w:lineRule="auto"/>
        <w:ind w:left="426" w:right="0" w:hanging="426"/>
        <w:jc w:val="center"/>
        <w:rPr>
          <w:rFonts w:asciiTheme="minorHAnsi" w:hAnsiTheme="minorHAnsi"/>
        </w:rPr>
      </w:pPr>
    </w:p>
    <w:p w14:paraId="720DDDF6" w14:textId="77777777" w:rsidR="00D32ADB" w:rsidRPr="00B12EB2" w:rsidRDefault="00D32ADB" w:rsidP="00B12EB2">
      <w:pPr>
        <w:spacing w:after="0" w:line="264" w:lineRule="auto"/>
        <w:ind w:left="426" w:right="0" w:hanging="426"/>
        <w:jc w:val="center"/>
        <w:rPr>
          <w:rFonts w:asciiTheme="minorHAnsi" w:hAnsiTheme="minorHAnsi"/>
        </w:rPr>
      </w:pPr>
    </w:p>
    <w:p w14:paraId="19092513" w14:textId="77777777" w:rsidR="008874B7" w:rsidRPr="00B12EB2" w:rsidRDefault="008874B7" w:rsidP="00B12EB2">
      <w:pPr>
        <w:spacing w:after="0" w:line="264" w:lineRule="auto"/>
        <w:ind w:left="426" w:right="0" w:hanging="426"/>
        <w:jc w:val="center"/>
        <w:rPr>
          <w:rFonts w:asciiTheme="minorHAnsi" w:hAnsiTheme="minorHAnsi"/>
          <w:b/>
        </w:rPr>
      </w:pPr>
      <w:r w:rsidRPr="00B12EB2">
        <w:rPr>
          <w:rFonts w:asciiTheme="minorHAnsi" w:hAnsiTheme="minorHAnsi"/>
          <w:b/>
        </w:rPr>
        <w:t>Zákazka na poskytnutie služieb</w:t>
      </w:r>
    </w:p>
    <w:p w14:paraId="0EE00360" w14:textId="77777777" w:rsidR="00D32ADB" w:rsidRPr="00B12EB2" w:rsidRDefault="00D32ADB" w:rsidP="00B12EB2">
      <w:pPr>
        <w:spacing w:after="0" w:line="264" w:lineRule="auto"/>
        <w:ind w:left="426" w:right="0" w:hanging="426"/>
        <w:jc w:val="center"/>
        <w:rPr>
          <w:rFonts w:asciiTheme="minorHAnsi" w:hAnsiTheme="minorHAnsi"/>
        </w:rPr>
      </w:pPr>
    </w:p>
    <w:p w14:paraId="42EE3990" w14:textId="77777777" w:rsidR="00D32ADB" w:rsidRPr="00B12EB2" w:rsidRDefault="00D32ADB" w:rsidP="00B12EB2">
      <w:pPr>
        <w:spacing w:after="0" w:line="264" w:lineRule="auto"/>
        <w:ind w:left="426" w:right="0" w:hanging="426"/>
        <w:jc w:val="center"/>
        <w:rPr>
          <w:rFonts w:asciiTheme="minorHAnsi" w:hAnsiTheme="minorHAnsi"/>
        </w:rPr>
      </w:pPr>
    </w:p>
    <w:p w14:paraId="48233249" w14:textId="77777777" w:rsidR="00D32ADB" w:rsidRPr="00B12EB2" w:rsidRDefault="005C2397" w:rsidP="00B12EB2">
      <w:pPr>
        <w:spacing w:after="0" w:line="264" w:lineRule="auto"/>
        <w:ind w:left="426" w:right="0" w:hanging="426"/>
        <w:jc w:val="center"/>
        <w:rPr>
          <w:rFonts w:asciiTheme="minorHAnsi" w:hAnsiTheme="minorHAnsi"/>
        </w:rPr>
      </w:pPr>
      <w:r w:rsidRPr="00B12EB2">
        <w:rPr>
          <w:rFonts w:asciiTheme="minorHAnsi" w:hAnsiTheme="minorHAnsi"/>
        </w:rPr>
        <w:t>Názov</w:t>
      </w:r>
      <w:r w:rsidR="00D32ADB" w:rsidRPr="00B12EB2">
        <w:rPr>
          <w:rFonts w:asciiTheme="minorHAnsi" w:hAnsiTheme="minorHAnsi"/>
        </w:rPr>
        <w:t xml:space="preserve"> zákazky:</w:t>
      </w:r>
    </w:p>
    <w:p w14:paraId="094D06B8" w14:textId="657E2CBD" w:rsidR="00D32ADB" w:rsidRPr="00B12EB2" w:rsidRDefault="00D32ADB" w:rsidP="00B12EB2">
      <w:pPr>
        <w:spacing w:after="0" w:line="264" w:lineRule="auto"/>
        <w:ind w:left="0" w:right="0" w:firstLine="0"/>
        <w:jc w:val="center"/>
        <w:rPr>
          <w:rFonts w:asciiTheme="minorHAnsi" w:hAnsiTheme="minorHAnsi" w:cstheme="minorHAnsi"/>
          <w:b/>
          <w:bCs/>
          <w:sz w:val="36"/>
          <w:szCs w:val="36"/>
          <w:shd w:val="clear" w:color="auto" w:fill="FFFFFF"/>
        </w:rPr>
      </w:pPr>
      <w:r w:rsidRPr="00B12EB2">
        <w:rPr>
          <w:rFonts w:asciiTheme="minorHAnsi" w:hAnsiTheme="minorHAnsi" w:cstheme="minorHAnsi"/>
          <w:b/>
          <w:bCs/>
          <w:sz w:val="36"/>
          <w:szCs w:val="36"/>
          <w:shd w:val="clear" w:color="auto" w:fill="FFFFFF"/>
        </w:rPr>
        <w:t>„</w:t>
      </w:r>
      <w:r w:rsidR="005178A5" w:rsidRPr="00B12EB2">
        <w:rPr>
          <w:rFonts w:asciiTheme="minorHAnsi" w:hAnsiTheme="minorHAnsi" w:cstheme="minorHAnsi"/>
          <w:b/>
          <w:bCs/>
          <w:sz w:val="36"/>
          <w:szCs w:val="36"/>
          <w:shd w:val="clear" w:color="auto" w:fill="FFFFFF"/>
        </w:rPr>
        <w:t>Vypracovanie projektovej dokumentácie a majetkovoprávne usporiadanie pre projekt: Vybudovanie cyklotrasy B.B.-Vlkanová, I. etapa</w:t>
      </w:r>
      <w:r w:rsidRPr="00B12EB2">
        <w:rPr>
          <w:rFonts w:asciiTheme="minorHAnsi" w:hAnsiTheme="minorHAnsi"/>
          <w:b/>
          <w:sz w:val="44"/>
          <w:szCs w:val="44"/>
        </w:rPr>
        <w:t>“</w:t>
      </w:r>
    </w:p>
    <w:p w14:paraId="6B077F68" w14:textId="77777777" w:rsidR="00D32ADB" w:rsidRPr="00B12EB2" w:rsidRDefault="00D32ADB" w:rsidP="00B12EB2">
      <w:pPr>
        <w:spacing w:after="0" w:line="264" w:lineRule="auto"/>
        <w:ind w:left="0" w:right="0" w:hanging="426"/>
        <w:jc w:val="center"/>
        <w:rPr>
          <w:rFonts w:asciiTheme="minorHAnsi" w:hAnsiTheme="minorHAnsi"/>
          <w:highlight w:val="yellow"/>
        </w:rPr>
      </w:pPr>
    </w:p>
    <w:p w14:paraId="19AFAC53" w14:textId="77777777" w:rsidR="00D32ADB" w:rsidRPr="00B12EB2" w:rsidRDefault="00D32ADB" w:rsidP="00B12EB2">
      <w:pPr>
        <w:spacing w:after="0" w:line="264" w:lineRule="auto"/>
        <w:ind w:left="0" w:right="0" w:hanging="426"/>
        <w:jc w:val="center"/>
        <w:rPr>
          <w:rFonts w:asciiTheme="minorHAnsi" w:hAnsiTheme="minorHAnsi"/>
          <w:highlight w:val="yellow"/>
        </w:rPr>
      </w:pPr>
    </w:p>
    <w:p w14:paraId="0372A33B" w14:textId="77777777" w:rsidR="00D32ADB" w:rsidRPr="00B12EB2" w:rsidRDefault="00D32ADB" w:rsidP="00B12EB2">
      <w:pPr>
        <w:spacing w:after="0" w:line="264" w:lineRule="auto"/>
        <w:ind w:left="0" w:right="0" w:hanging="426"/>
        <w:rPr>
          <w:rFonts w:asciiTheme="minorHAnsi" w:hAnsiTheme="minorHAnsi"/>
          <w:highlight w:val="yellow"/>
        </w:rPr>
      </w:pPr>
    </w:p>
    <w:p w14:paraId="5FECAEF3" w14:textId="77777777" w:rsidR="00D32ADB" w:rsidRPr="00B12EB2" w:rsidRDefault="00D32ADB" w:rsidP="00B12EB2">
      <w:pPr>
        <w:spacing w:after="0" w:line="264" w:lineRule="auto"/>
        <w:ind w:left="0" w:right="0" w:hanging="426"/>
        <w:rPr>
          <w:rFonts w:asciiTheme="minorHAnsi" w:hAnsiTheme="minorHAnsi"/>
          <w:highlight w:val="yellow"/>
        </w:rPr>
      </w:pPr>
    </w:p>
    <w:p w14:paraId="16009A0A" w14:textId="77777777" w:rsidR="00D32ADB" w:rsidRPr="00B12EB2" w:rsidRDefault="00D32ADB" w:rsidP="00B12EB2">
      <w:pPr>
        <w:spacing w:after="0" w:line="264" w:lineRule="auto"/>
        <w:ind w:left="426" w:right="0" w:hanging="426"/>
        <w:rPr>
          <w:rFonts w:asciiTheme="minorHAnsi" w:hAnsiTheme="minorHAnsi"/>
          <w:highlight w:val="yellow"/>
        </w:rPr>
      </w:pPr>
    </w:p>
    <w:p w14:paraId="30222B7B" w14:textId="77777777" w:rsidR="00BA162F" w:rsidRPr="00B12EB2" w:rsidRDefault="00BA162F" w:rsidP="00B12EB2">
      <w:pPr>
        <w:spacing w:after="0" w:line="264" w:lineRule="auto"/>
        <w:ind w:left="426" w:right="0" w:hanging="426"/>
        <w:rPr>
          <w:rFonts w:asciiTheme="minorHAnsi" w:hAnsiTheme="minorHAnsi"/>
          <w:highlight w:val="yellow"/>
        </w:rPr>
      </w:pPr>
    </w:p>
    <w:p w14:paraId="29EAC9DA" w14:textId="77777777" w:rsidR="00BA162F" w:rsidRPr="00B12EB2" w:rsidRDefault="00BA162F" w:rsidP="00B12EB2">
      <w:pPr>
        <w:spacing w:after="0" w:line="264" w:lineRule="auto"/>
        <w:ind w:left="426" w:right="0" w:hanging="426"/>
        <w:rPr>
          <w:rFonts w:asciiTheme="minorHAnsi" w:hAnsiTheme="minorHAnsi"/>
          <w:highlight w:val="yellow"/>
        </w:rPr>
      </w:pPr>
    </w:p>
    <w:p w14:paraId="2F4E8491" w14:textId="77777777" w:rsidR="00BA162F" w:rsidRPr="00B12EB2" w:rsidRDefault="00BA162F" w:rsidP="00B12EB2">
      <w:pPr>
        <w:spacing w:after="0" w:line="264" w:lineRule="auto"/>
        <w:ind w:left="426" w:right="0" w:hanging="426"/>
        <w:rPr>
          <w:rFonts w:asciiTheme="minorHAnsi" w:hAnsiTheme="minorHAnsi"/>
          <w:highlight w:val="yellow"/>
        </w:rPr>
      </w:pPr>
    </w:p>
    <w:p w14:paraId="72407661" w14:textId="60B75A4E" w:rsidR="00D32ADB" w:rsidRDefault="00D32ADB" w:rsidP="00B12EB2">
      <w:pPr>
        <w:tabs>
          <w:tab w:val="center" w:pos="2098"/>
          <w:tab w:val="center" w:pos="6569"/>
        </w:tabs>
        <w:spacing w:after="0" w:line="264" w:lineRule="auto"/>
        <w:ind w:left="426" w:right="0" w:hanging="426"/>
        <w:rPr>
          <w:rFonts w:asciiTheme="minorHAnsi" w:hAnsiTheme="minorHAnsi"/>
          <w:highlight w:val="yellow"/>
        </w:rPr>
      </w:pPr>
    </w:p>
    <w:p w14:paraId="75104F5B" w14:textId="7A015339" w:rsidR="00996356" w:rsidRDefault="00996356" w:rsidP="00B12EB2">
      <w:pPr>
        <w:tabs>
          <w:tab w:val="center" w:pos="2098"/>
          <w:tab w:val="center" w:pos="6569"/>
        </w:tabs>
        <w:spacing w:after="0" w:line="264" w:lineRule="auto"/>
        <w:ind w:left="426" w:right="0" w:hanging="426"/>
        <w:rPr>
          <w:rFonts w:asciiTheme="minorHAnsi" w:hAnsiTheme="minorHAnsi"/>
          <w:highlight w:val="yellow"/>
        </w:rPr>
      </w:pPr>
    </w:p>
    <w:p w14:paraId="1FE29A89" w14:textId="1500F16B" w:rsidR="00996356" w:rsidRDefault="00996356" w:rsidP="00B12EB2">
      <w:pPr>
        <w:tabs>
          <w:tab w:val="center" w:pos="2098"/>
          <w:tab w:val="center" w:pos="6569"/>
        </w:tabs>
        <w:spacing w:after="0" w:line="264" w:lineRule="auto"/>
        <w:ind w:left="426" w:right="0" w:hanging="426"/>
        <w:rPr>
          <w:rFonts w:asciiTheme="minorHAnsi" w:hAnsiTheme="minorHAnsi"/>
          <w:highlight w:val="yellow"/>
        </w:rPr>
      </w:pPr>
    </w:p>
    <w:p w14:paraId="603A4F0A" w14:textId="347375FA" w:rsidR="00996356" w:rsidRDefault="00996356" w:rsidP="00B12EB2">
      <w:pPr>
        <w:tabs>
          <w:tab w:val="center" w:pos="2098"/>
          <w:tab w:val="center" w:pos="6569"/>
        </w:tabs>
        <w:spacing w:after="0" w:line="264" w:lineRule="auto"/>
        <w:ind w:left="426" w:right="0" w:hanging="426"/>
        <w:rPr>
          <w:rFonts w:asciiTheme="minorHAnsi" w:hAnsiTheme="minorHAnsi"/>
          <w:highlight w:val="yellow"/>
        </w:rPr>
      </w:pPr>
    </w:p>
    <w:p w14:paraId="2E0A60EC" w14:textId="77777777" w:rsidR="00D32ADB" w:rsidRPr="00B12EB2" w:rsidRDefault="00D32ADB" w:rsidP="00B12EB2">
      <w:pPr>
        <w:tabs>
          <w:tab w:val="center" w:pos="2098"/>
          <w:tab w:val="center" w:pos="6569"/>
        </w:tabs>
        <w:spacing w:after="0" w:line="264" w:lineRule="auto"/>
        <w:ind w:left="426" w:right="0" w:hanging="426"/>
        <w:rPr>
          <w:rFonts w:asciiTheme="minorHAnsi" w:hAnsiTheme="minorHAnsi"/>
          <w:highlight w:val="yellow"/>
        </w:rPr>
      </w:pPr>
    </w:p>
    <w:p w14:paraId="5F3516F9" w14:textId="77777777" w:rsidR="00D32ADB" w:rsidRPr="00B12EB2" w:rsidRDefault="00D32ADB" w:rsidP="00B12EB2">
      <w:pPr>
        <w:tabs>
          <w:tab w:val="center" w:pos="2098"/>
          <w:tab w:val="center" w:pos="6569"/>
        </w:tabs>
        <w:spacing w:after="0" w:line="264" w:lineRule="auto"/>
        <w:ind w:left="426" w:right="0" w:hanging="426"/>
        <w:rPr>
          <w:rFonts w:asciiTheme="minorHAnsi" w:hAnsiTheme="minorHAnsi"/>
          <w:highlight w:val="yellow"/>
        </w:rPr>
      </w:pPr>
    </w:p>
    <w:p w14:paraId="12BF351D" w14:textId="77777777" w:rsidR="00D32ADB" w:rsidRPr="00B12EB2" w:rsidRDefault="00D32ADB" w:rsidP="00B12EB2">
      <w:pPr>
        <w:tabs>
          <w:tab w:val="center" w:pos="2098"/>
          <w:tab w:val="center" w:pos="6569"/>
        </w:tabs>
        <w:spacing w:after="0" w:line="264" w:lineRule="auto"/>
        <w:ind w:left="426" w:right="0" w:hanging="426"/>
        <w:rPr>
          <w:rFonts w:asciiTheme="minorHAnsi" w:hAnsiTheme="minorHAnsi"/>
          <w:highlight w:val="yellow"/>
        </w:rPr>
      </w:pPr>
    </w:p>
    <w:p w14:paraId="4C65472B" w14:textId="2BC55B14" w:rsidR="00D32ADB" w:rsidRPr="00B12EB2" w:rsidRDefault="00695A5B" w:rsidP="00B12EB2">
      <w:pPr>
        <w:tabs>
          <w:tab w:val="center" w:pos="2098"/>
          <w:tab w:val="center" w:pos="6569"/>
        </w:tabs>
        <w:spacing w:after="0" w:line="264" w:lineRule="auto"/>
        <w:ind w:left="426" w:right="0" w:hanging="426"/>
        <w:rPr>
          <w:rFonts w:asciiTheme="minorHAnsi" w:hAnsiTheme="minorHAnsi"/>
        </w:rPr>
      </w:pPr>
      <w:r w:rsidRPr="00B12EB2">
        <w:rPr>
          <w:rFonts w:asciiTheme="minorHAnsi" w:hAnsiTheme="minorHAnsi"/>
        </w:rPr>
        <w:t>V</w:t>
      </w:r>
      <w:r w:rsidR="005178A5" w:rsidRPr="00B12EB2">
        <w:rPr>
          <w:rFonts w:asciiTheme="minorHAnsi" w:hAnsiTheme="minorHAnsi"/>
        </w:rPr>
        <w:t> Banskej Bystrici</w:t>
      </w:r>
      <w:r w:rsidR="00D32ADB" w:rsidRPr="00B12EB2">
        <w:rPr>
          <w:rFonts w:asciiTheme="minorHAnsi" w:hAnsiTheme="minorHAnsi"/>
        </w:rPr>
        <w:t>,</w:t>
      </w:r>
      <w:r w:rsidR="006D2D41" w:rsidRPr="00B12EB2">
        <w:rPr>
          <w:rFonts w:asciiTheme="minorHAnsi" w:hAnsiTheme="minorHAnsi"/>
        </w:rPr>
        <w:t xml:space="preserve"> </w:t>
      </w:r>
      <w:r w:rsidR="005178A5" w:rsidRPr="00B12EB2">
        <w:rPr>
          <w:rFonts w:asciiTheme="minorHAnsi" w:hAnsiTheme="minorHAnsi"/>
        </w:rPr>
        <w:t>júl</w:t>
      </w:r>
      <w:r w:rsidRPr="00B12EB2">
        <w:rPr>
          <w:rFonts w:asciiTheme="minorHAnsi" w:hAnsiTheme="minorHAnsi"/>
        </w:rPr>
        <w:t xml:space="preserve"> </w:t>
      </w:r>
      <w:r w:rsidR="00802287" w:rsidRPr="00B12EB2">
        <w:rPr>
          <w:rFonts w:asciiTheme="minorHAnsi" w:hAnsiTheme="minorHAnsi"/>
        </w:rPr>
        <w:t>2019</w:t>
      </w:r>
    </w:p>
    <w:p w14:paraId="646807D9" w14:textId="77777777" w:rsidR="00D32ADB" w:rsidRPr="00B12EB2" w:rsidRDefault="00D32ADB" w:rsidP="00B12EB2">
      <w:pPr>
        <w:tabs>
          <w:tab w:val="center" w:pos="2098"/>
          <w:tab w:val="center" w:pos="6569"/>
        </w:tabs>
        <w:spacing w:after="0" w:line="264" w:lineRule="auto"/>
        <w:ind w:left="426" w:right="0" w:hanging="426"/>
        <w:rPr>
          <w:rFonts w:asciiTheme="minorHAnsi" w:hAnsiTheme="minorHAnsi"/>
          <w:highlight w:val="yellow"/>
        </w:rPr>
      </w:pPr>
    </w:p>
    <w:p w14:paraId="0601F7C3" w14:textId="77777777" w:rsidR="00D32ADB" w:rsidRPr="00B12EB2" w:rsidRDefault="00D32ADB" w:rsidP="00B12EB2">
      <w:pPr>
        <w:tabs>
          <w:tab w:val="center" w:pos="2098"/>
          <w:tab w:val="center" w:pos="6569"/>
        </w:tabs>
        <w:spacing w:after="0" w:line="264" w:lineRule="auto"/>
        <w:ind w:left="426" w:right="0" w:hanging="426"/>
        <w:rPr>
          <w:rFonts w:asciiTheme="minorHAnsi" w:hAnsiTheme="minorHAnsi"/>
          <w:highlight w:val="yellow"/>
        </w:rPr>
      </w:pPr>
    </w:p>
    <w:p w14:paraId="148AA4D9" w14:textId="77777777" w:rsidR="005C2397" w:rsidRPr="00B12EB2" w:rsidRDefault="005C2397" w:rsidP="00B12EB2">
      <w:pPr>
        <w:spacing w:after="0" w:line="264" w:lineRule="auto"/>
        <w:ind w:left="426" w:right="0" w:hanging="426"/>
        <w:jc w:val="left"/>
        <w:rPr>
          <w:rFonts w:asciiTheme="minorHAnsi" w:hAnsiTheme="minorHAnsi"/>
          <w:b/>
          <w:highlight w:val="yellow"/>
        </w:rPr>
      </w:pPr>
      <w:r w:rsidRPr="00B12EB2">
        <w:rPr>
          <w:rFonts w:asciiTheme="minorHAnsi" w:hAnsiTheme="minorHAnsi"/>
          <w:b/>
          <w:highlight w:val="yellow"/>
        </w:rPr>
        <w:br w:type="page"/>
      </w:r>
    </w:p>
    <w:p w14:paraId="25E2C45E" w14:textId="77777777" w:rsidR="00D32ADB" w:rsidRPr="00B12EB2" w:rsidRDefault="00D32ADB" w:rsidP="00B12EB2">
      <w:pPr>
        <w:spacing w:after="0" w:line="264" w:lineRule="auto"/>
        <w:ind w:left="426" w:right="0" w:hanging="426"/>
        <w:rPr>
          <w:rFonts w:asciiTheme="minorHAnsi" w:hAnsiTheme="minorHAnsi"/>
          <w:b/>
          <w:highlight w:val="yellow"/>
        </w:rPr>
      </w:pPr>
    </w:p>
    <w:p w14:paraId="07941215" w14:textId="77777777" w:rsidR="00D32ADB" w:rsidRPr="00B12EB2" w:rsidRDefault="00D32ADB" w:rsidP="00B12EB2">
      <w:pPr>
        <w:spacing w:after="0" w:line="264" w:lineRule="auto"/>
        <w:ind w:left="426" w:right="0" w:hanging="426"/>
        <w:rPr>
          <w:rFonts w:asciiTheme="minorHAnsi" w:hAnsiTheme="minorHAnsi"/>
          <w:b/>
          <w:sz w:val="18"/>
          <w:highlight w:val="yellow"/>
        </w:rPr>
      </w:pPr>
    </w:p>
    <w:p w14:paraId="5686717D" w14:textId="77777777" w:rsidR="00AC4394" w:rsidRPr="00B12EB2" w:rsidRDefault="00AC4394" w:rsidP="00B12EB2">
      <w:pPr>
        <w:spacing w:after="0" w:line="264" w:lineRule="auto"/>
        <w:ind w:left="426" w:right="0" w:hanging="426"/>
        <w:rPr>
          <w:rFonts w:asciiTheme="minorHAnsi" w:hAnsiTheme="minorHAnsi"/>
          <w:b/>
          <w:sz w:val="24"/>
          <w:szCs w:val="24"/>
        </w:rPr>
      </w:pPr>
      <w:r w:rsidRPr="00B12EB2">
        <w:rPr>
          <w:rFonts w:asciiTheme="minorHAnsi" w:hAnsiTheme="minorHAnsi"/>
          <w:b/>
          <w:sz w:val="24"/>
          <w:szCs w:val="24"/>
        </w:rPr>
        <w:t>OBSAH</w:t>
      </w:r>
    </w:p>
    <w:p w14:paraId="7EBCBBA5" w14:textId="77777777" w:rsidR="00AC4394" w:rsidRPr="00B12EB2" w:rsidRDefault="00AC4394" w:rsidP="00B12EB2">
      <w:pPr>
        <w:spacing w:after="0" w:line="264" w:lineRule="auto"/>
        <w:ind w:left="426" w:right="0" w:hanging="426"/>
        <w:rPr>
          <w:rFonts w:asciiTheme="minorHAnsi" w:hAnsiTheme="minorHAnsi"/>
          <w:b/>
          <w:sz w:val="18"/>
          <w:highlight w:val="yellow"/>
        </w:rPr>
      </w:pPr>
    </w:p>
    <w:p w14:paraId="2977B715"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Identifikácia verejného obstarávateľa</w:t>
      </w:r>
    </w:p>
    <w:p w14:paraId="70B76A22"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Predmet zákazky</w:t>
      </w:r>
    </w:p>
    <w:p w14:paraId="476F7B75"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CPV kód</w:t>
      </w:r>
    </w:p>
    <w:p w14:paraId="1AE020EE"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Miesto dodania predmetu zákazky</w:t>
      </w:r>
    </w:p>
    <w:p w14:paraId="235C13BE"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Typ zmluvy</w:t>
      </w:r>
    </w:p>
    <w:p w14:paraId="1E6E2C3A"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Predpokladaná hodnota zákazky</w:t>
      </w:r>
    </w:p>
    <w:p w14:paraId="03A37C80"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 xml:space="preserve">Lehota na </w:t>
      </w:r>
      <w:r w:rsidR="00114602" w:rsidRPr="000D1D2C">
        <w:rPr>
          <w:rFonts w:asciiTheme="minorHAnsi" w:hAnsiTheme="minorHAnsi"/>
        </w:rPr>
        <w:t>dodanie predmetu zákazky</w:t>
      </w:r>
    </w:p>
    <w:p w14:paraId="31EBDC4B"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Obhliadka predmetu zákazky</w:t>
      </w:r>
    </w:p>
    <w:p w14:paraId="406F0003"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Zdroj finančných prostriedkov</w:t>
      </w:r>
    </w:p>
    <w:p w14:paraId="7D6059F7"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Rozdelenie predmetu zákazky</w:t>
      </w:r>
    </w:p>
    <w:p w14:paraId="746841A1"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Komplexnosť dodávky</w:t>
      </w:r>
    </w:p>
    <w:p w14:paraId="5EAAA2B7"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Jazyk ponuky</w:t>
      </w:r>
    </w:p>
    <w:p w14:paraId="53312F9B"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Podmienky predkladania ponúk</w:t>
      </w:r>
    </w:p>
    <w:p w14:paraId="20FC2115"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Podmienky účasti</w:t>
      </w:r>
    </w:p>
    <w:p w14:paraId="038DD8F5"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Obsah ponuky</w:t>
      </w:r>
    </w:p>
    <w:p w14:paraId="73C8D690"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Lehota na predkladanie ponúk</w:t>
      </w:r>
    </w:p>
    <w:p w14:paraId="7ADC4EEA"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Doplnenie, zmena a odvolanie ponuky</w:t>
      </w:r>
    </w:p>
    <w:p w14:paraId="70CC69E8"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Náklady na ponuku</w:t>
      </w:r>
    </w:p>
    <w:p w14:paraId="6D07CFB5"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Variantné riešenie</w:t>
      </w:r>
    </w:p>
    <w:p w14:paraId="5FB83848"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Podmienky zrušenia použitého postupu zadávania zákazky</w:t>
      </w:r>
    </w:p>
    <w:p w14:paraId="395400CB"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Komunikácia</w:t>
      </w:r>
    </w:p>
    <w:p w14:paraId="66AF2F08"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Vysvetlenie požiadaviek uvedených vo Výzve</w:t>
      </w:r>
    </w:p>
    <w:p w14:paraId="69AC2417"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Vyhodnotenie ponúk</w:t>
      </w:r>
    </w:p>
    <w:p w14:paraId="0BF16C90"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Kritériá na vyhodnotenie ponúk a pravidlá ich uplatnenia</w:t>
      </w:r>
    </w:p>
    <w:p w14:paraId="47DE7A7F"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Elektronická aukcia</w:t>
      </w:r>
    </w:p>
    <w:p w14:paraId="3D0E3E17"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Prijatie ponuky a uzavretie zmluvy</w:t>
      </w:r>
    </w:p>
    <w:p w14:paraId="6670DE08"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Záverečné ustanovenia</w:t>
      </w:r>
    </w:p>
    <w:p w14:paraId="1302C568" w14:textId="77777777" w:rsidR="006D2D41" w:rsidRPr="000D1D2C" w:rsidRDefault="006D2D41" w:rsidP="00B12EB2">
      <w:pPr>
        <w:pStyle w:val="Odsekzoznamu"/>
        <w:numPr>
          <w:ilvl w:val="0"/>
          <w:numId w:val="22"/>
        </w:numPr>
        <w:spacing w:after="0" w:line="264" w:lineRule="auto"/>
        <w:ind w:left="426" w:right="0" w:hanging="426"/>
        <w:rPr>
          <w:rFonts w:asciiTheme="minorHAnsi" w:hAnsiTheme="minorHAnsi"/>
        </w:rPr>
      </w:pPr>
      <w:r w:rsidRPr="000D1D2C">
        <w:rPr>
          <w:rFonts w:asciiTheme="minorHAnsi" w:hAnsiTheme="minorHAnsi"/>
        </w:rPr>
        <w:t>Prílohy</w:t>
      </w:r>
    </w:p>
    <w:p w14:paraId="6C5BDADB" w14:textId="77777777" w:rsidR="00AC4394" w:rsidRPr="00B12EB2" w:rsidRDefault="00AC4394" w:rsidP="00B12EB2">
      <w:pPr>
        <w:pStyle w:val="Odsekzoznamu"/>
        <w:spacing w:after="0" w:line="264" w:lineRule="auto"/>
        <w:ind w:left="426" w:right="0" w:hanging="426"/>
        <w:rPr>
          <w:rFonts w:asciiTheme="minorHAnsi" w:hAnsiTheme="minorHAnsi"/>
          <w:highlight w:val="yellow"/>
        </w:rPr>
      </w:pPr>
    </w:p>
    <w:p w14:paraId="1AE7E69E" w14:textId="77777777" w:rsidR="005C2397" w:rsidRPr="00B12EB2" w:rsidRDefault="005C2397" w:rsidP="00B12EB2">
      <w:pPr>
        <w:spacing w:after="0" w:line="264" w:lineRule="auto"/>
        <w:ind w:left="426" w:right="0" w:hanging="426"/>
        <w:jc w:val="left"/>
        <w:rPr>
          <w:rFonts w:asciiTheme="minorHAnsi" w:hAnsiTheme="minorHAnsi"/>
          <w:highlight w:val="yellow"/>
        </w:rPr>
      </w:pPr>
      <w:r w:rsidRPr="00B12EB2">
        <w:rPr>
          <w:rFonts w:asciiTheme="minorHAnsi" w:hAnsiTheme="minorHAnsi"/>
          <w:highlight w:val="yellow"/>
        </w:rPr>
        <w:br w:type="page"/>
      </w:r>
    </w:p>
    <w:p w14:paraId="4D86F3F8" w14:textId="77777777" w:rsidR="005C2397" w:rsidRPr="00B12EB2" w:rsidRDefault="005C2397" w:rsidP="00B12EB2">
      <w:pPr>
        <w:pStyle w:val="Odsekzoznamu"/>
        <w:spacing w:after="0" w:line="264" w:lineRule="auto"/>
        <w:ind w:left="426" w:right="0" w:hanging="426"/>
        <w:rPr>
          <w:rFonts w:asciiTheme="minorHAnsi" w:hAnsiTheme="minorHAnsi"/>
          <w:highlight w:val="yellow"/>
        </w:rPr>
      </w:pPr>
    </w:p>
    <w:p w14:paraId="4D4A5041" w14:textId="77777777" w:rsidR="00D32ADB" w:rsidRPr="00B12EB2" w:rsidRDefault="00D32ADB" w:rsidP="00B12EB2">
      <w:pPr>
        <w:pStyle w:val="Odsekzoznamu"/>
        <w:numPr>
          <w:ilvl w:val="0"/>
          <w:numId w:val="3"/>
        </w:numPr>
        <w:spacing w:after="0" w:line="264" w:lineRule="auto"/>
        <w:ind w:left="426" w:right="0" w:hanging="426"/>
        <w:rPr>
          <w:rFonts w:asciiTheme="minorHAnsi" w:hAnsiTheme="minorHAnsi"/>
        </w:rPr>
      </w:pPr>
      <w:r w:rsidRPr="00B12EB2">
        <w:rPr>
          <w:rFonts w:asciiTheme="minorHAnsi" w:hAnsiTheme="minorHAnsi"/>
          <w:b/>
        </w:rPr>
        <w:t>Identifikácia verejného obstarávateľa</w:t>
      </w:r>
      <w:r w:rsidRPr="00B12EB2">
        <w:rPr>
          <w:rFonts w:asciiTheme="minorHAnsi" w:hAnsiTheme="minorHAnsi"/>
        </w:rPr>
        <w:t xml:space="preserve"> </w:t>
      </w:r>
    </w:p>
    <w:p w14:paraId="36F59B51" w14:textId="77777777" w:rsidR="005C2397" w:rsidRPr="00B12EB2" w:rsidRDefault="005C2397" w:rsidP="00B12EB2">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B12EB2">
        <w:rPr>
          <w:rFonts w:asciiTheme="minorHAnsi" w:hAnsiTheme="minorHAnsi" w:cs="Times New Roman"/>
          <w:b/>
        </w:rPr>
        <w:t>Verejný obstarávateľ</w:t>
      </w:r>
    </w:p>
    <w:p w14:paraId="2E6A12AA" w14:textId="77777777" w:rsidR="005178A5" w:rsidRPr="00B12EB2" w:rsidRDefault="005178A5" w:rsidP="00B12EB2">
      <w:pPr>
        <w:tabs>
          <w:tab w:val="left" w:pos="2835"/>
        </w:tabs>
        <w:spacing w:after="0" w:line="264" w:lineRule="auto"/>
        <w:ind w:left="426" w:right="0" w:hanging="426"/>
        <w:rPr>
          <w:rFonts w:asciiTheme="minorHAnsi" w:hAnsiTheme="minorHAnsi" w:cs="Times New Roman"/>
          <w:bCs/>
        </w:rPr>
      </w:pPr>
      <w:r w:rsidRPr="00B12EB2">
        <w:rPr>
          <w:rFonts w:asciiTheme="minorHAnsi" w:hAnsiTheme="minorHAnsi" w:cs="Times New Roman"/>
          <w:b/>
          <w:bCs/>
        </w:rPr>
        <w:tab/>
        <w:t xml:space="preserve">Názov: </w:t>
      </w:r>
      <w:r w:rsidRPr="00B12EB2">
        <w:rPr>
          <w:rFonts w:asciiTheme="minorHAnsi" w:hAnsiTheme="minorHAnsi" w:cs="Times New Roman"/>
          <w:b/>
          <w:bCs/>
        </w:rPr>
        <w:tab/>
      </w:r>
      <w:r w:rsidRPr="00B12EB2">
        <w:rPr>
          <w:rFonts w:asciiTheme="minorHAnsi" w:hAnsiTheme="minorHAnsi" w:cs="Times New Roman"/>
          <w:bCs/>
        </w:rPr>
        <w:t>Banskobystrický samosprávny kraj</w:t>
      </w:r>
    </w:p>
    <w:p w14:paraId="365AC373" w14:textId="77777777" w:rsidR="005178A5" w:rsidRPr="00B12EB2" w:rsidRDefault="005178A5" w:rsidP="00B12EB2">
      <w:pPr>
        <w:tabs>
          <w:tab w:val="left" w:pos="2835"/>
        </w:tabs>
        <w:spacing w:after="0" w:line="264" w:lineRule="auto"/>
        <w:ind w:left="426" w:right="0" w:hanging="426"/>
        <w:rPr>
          <w:rFonts w:asciiTheme="minorHAnsi" w:hAnsiTheme="minorHAnsi" w:cs="Times New Roman"/>
          <w:bCs/>
        </w:rPr>
      </w:pPr>
      <w:r w:rsidRPr="00B12EB2">
        <w:rPr>
          <w:rFonts w:asciiTheme="minorHAnsi" w:hAnsiTheme="minorHAnsi" w:cs="Times New Roman"/>
          <w:b/>
          <w:bCs/>
        </w:rPr>
        <w:tab/>
        <w:t>IČO:</w:t>
      </w:r>
      <w:r w:rsidRPr="00B12EB2">
        <w:rPr>
          <w:rFonts w:asciiTheme="minorHAnsi" w:hAnsiTheme="minorHAnsi" w:cs="Times New Roman"/>
          <w:bCs/>
        </w:rPr>
        <w:t xml:space="preserve"> </w:t>
      </w:r>
      <w:r w:rsidRPr="00B12EB2">
        <w:rPr>
          <w:rFonts w:asciiTheme="minorHAnsi" w:hAnsiTheme="minorHAnsi" w:cs="Times New Roman"/>
          <w:bCs/>
        </w:rPr>
        <w:tab/>
        <w:t>37 828 100</w:t>
      </w:r>
    </w:p>
    <w:p w14:paraId="5308D563" w14:textId="77777777" w:rsidR="005178A5" w:rsidRPr="00B12EB2" w:rsidRDefault="005178A5" w:rsidP="00B12EB2">
      <w:pPr>
        <w:tabs>
          <w:tab w:val="left" w:pos="2835"/>
        </w:tabs>
        <w:spacing w:after="0" w:line="264" w:lineRule="auto"/>
        <w:ind w:left="426" w:right="0" w:hanging="426"/>
        <w:rPr>
          <w:rFonts w:asciiTheme="minorHAnsi" w:hAnsiTheme="minorHAnsi" w:cs="Times New Roman"/>
          <w:color w:val="000000" w:themeColor="text1"/>
        </w:rPr>
      </w:pPr>
      <w:r w:rsidRPr="00B12EB2">
        <w:rPr>
          <w:rFonts w:asciiTheme="minorHAnsi" w:hAnsiTheme="minorHAnsi" w:cs="Times New Roman"/>
          <w:b/>
          <w:bCs/>
        </w:rPr>
        <w:tab/>
        <w:t>Sídlo:</w:t>
      </w:r>
      <w:r w:rsidRPr="00B12EB2">
        <w:rPr>
          <w:rFonts w:asciiTheme="minorHAnsi" w:hAnsiTheme="minorHAnsi" w:cs="Times New Roman"/>
          <w:color w:val="000000" w:themeColor="text1"/>
        </w:rPr>
        <w:t xml:space="preserve"> </w:t>
      </w:r>
      <w:r w:rsidRPr="00B12EB2">
        <w:rPr>
          <w:rFonts w:asciiTheme="minorHAnsi" w:hAnsiTheme="minorHAnsi" w:cs="Times New Roman"/>
          <w:color w:val="000000" w:themeColor="text1"/>
        </w:rPr>
        <w:tab/>
        <w:t>Námestie SNP 23, 974 01 Banská Bystrica</w:t>
      </w:r>
    </w:p>
    <w:p w14:paraId="2BF966A0" w14:textId="0F786EE2" w:rsidR="00D32ADB" w:rsidRPr="00B12EB2" w:rsidRDefault="005C2397" w:rsidP="00B12EB2">
      <w:pPr>
        <w:tabs>
          <w:tab w:val="left" w:pos="2835"/>
        </w:tabs>
        <w:spacing w:after="0" w:line="264" w:lineRule="auto"/>
        <w:ind w:left="426" w:right="0" w:hanging="426"/>
        <w:rPr>
          <w:rFonts w:asciiTheme="minorHAnsi" w:hAnsiTheme="minorHAnsi"/>
          <w:b/>
          <w:color w:val="auto"/>
        </w:rPr>
      </w:pPr>
      <w:r w:rsidRPr="00B12EB2">
        <w:rPr>
          <w:rFonts w:asciiTheme="minorHAnsi" w:hAnsiTheme="minorHAnsi"/>
          <w:b/>
        </w:rPr>
        <w:tab/>
      </w:r>
      <w:r w:rsidR="00D32ADB" w:rsidRPr="00B12EB2">
        <w:rPr>
          <w:rFonts w:asciiTheme="minorHAnsi" w:hAnsiTheme="minorHAnsi"/>
          <w:b/>
        </w:rPr>
        <w:t>Štatutárny orgán:</w:t>
      </w:r>
      <w:r w:rsidR="00D32ADB" w:rsidRPr="00B12EB2">
        <w:rPr>
          <w:rFonts w:asciiTheme="minorHAnsi" w:hAnsiTheme="minorHAnsi"/>
        </w:rPr>
        <w:t xml:space="preserve"> </w:t>
      </w:r>
      <w:r w:rsidR="000E677A" w:rsidRPr="00B12EB2">
        <w:rPr>
          <w:rFonts w:asciiTheme="minorHAnsi" w:hAnsiTheme="minorHAnsi"/>
        </w:rPr>
        <w:tab/>
      </w:r>
      <w:r w:rsidR="005178A5" w:rsidRPr="00B12EB2">
        <w:rPr>
          <w:rFonts w:asciiTheme="minorHAnsi" w:hAnsiTheme="minorHAnsi"/>
        </w:rPr>
        <w:t>Ing. Ján Lunter</w:t>
      </w:r>
      <w:r w:rsidRPr="00B12EB2">
        <w:rPr>
          <w:rFonts w:asciiTheme="minorHAnsi" w:hAnsiTheme="minorHAnsi"/>
        </w:rPr>
        <w:t xml:space="preserve">, </w:t>
      </w:r>
      <w:r w:rsidR="005178A5" w:rsidRPr="00B12EB2">
        <w:rPr>
          <w:rFonts w:asciiTheme="minorHAnsi" w:hAnsiTheme="minorHAnsi"/>
        </w:rPr>
        <w:t>predseda</w:t>
      </w:r>
    </w:p>
    <w:p w14:paraId="19E2D48E" w14:textId="2DA6FC25" w:rsidR="00D32ADB" w:rsidRPr="00B12EB2" w:rsidRDefault="00D32ADB" w:rsidP="00B12EB2">
      <w:pPr>
        <w:spacing w:after="0" w:line="264" w:lineRule="auto"/>
        <w:ind w:left="426" w:right="0" w:firstLine="0"/>
        <w:rPr>
          <w:rFonts w:asciiTheme="minorHAnsi" w:hAnsiTheme="minorHAnsi"/>
          <w:color w:val="auto"/>
        </w:rPr>
      </w:pPr>
      <w:r w:rsidRPr="00B12EB2">
        <w:rPr>
          <w:rFonts w:asciiTheme="minorHAnsi" w:hAnsiTheme="minorHAnsi" w:cs="Times New Roman"/>
          <w:b/>
          <w:color w:val="auto"/>
        </w:rPr>
        <w:t>Typ verejného obstarávateľa:</w:t>
      </w:r>
      <w:r w:rsidRPr="00B12EB2">
        <w:rPr>
          <w:rFonts w:asciiTheme="minorHAnsi" w:hAnsiTheme="minorHAnsi" w:cs="Times New Roman"/>
          <w:color w:val="auto"/>
        </w:rPr>
        <w:t xml:space="preserve"> </w:t>
      </w:r>
      <w:r w:rsidR="00230220" w:rsidRPr="00B12EB2">
        <w:rPr>
          <w:rFonts w:asciiTheme="minorHAnsi" w:hAnsiTheme="minorHAnsi" w:cs="Times New Roman"/>
          <w:color w:val="auto"/>
        </w:rPr>
        <w:t>verejný obstarávateľ</w:t>
      </w:r>
      <w:r w:rsidRPr="00B12EB2">
        <w:rPr>
          <w:rFonts w:asciiTheme="minorHAnsi" w:hAnsiTheme="minorHAnsi" w:cs="Times New Roman"/>
          <w:color w:val="auto"/>
        </w:rPr>
        <w:t xml:space="preserve"> podľa </w:t>
      </w:r>
      <w:r w:rsidR="00695A5B" w:rsidRPr="00B12EB2">
        <w:rPr>
          <w:rFonts w:asciiTheme="minorHAnsi" w:hAnsiTheme="minorHAnsi" w:cs="Times New Roman"/>
          <w:color w:val="auto"/>
        </w:rPr>
        <w:t xml:space="preserve">ust. </w:t>
      </w:r>
      <w:r w:rsidR="005178A5" w:rsidRPr="00B12EB2">
        <w:rPr>
          <w:rFonts w:asciiTheme="minorHAnsi" w:hAnsiTheme="minorHAnsi" w:cs="Times New Roman"/>
          <w:color w:val="auto"/>
        </w:rPr>
        <w:t>§ 7 ods. 1 písm. c</w:t>
      </w:r>
      <w:r w:rsidRPr="00B12EB2">
        <w:rPr>
          <w:rFonts w:asciiTheme="minorHAnsi" w:hAnsiTheme="minorHAnsi" w:cs="Times New Roman"/>
          <w:color w:val="auto"/>
        </w:rPr>
        <w:t>)</w:t>
      </w:r>
      <w:r w:rsidR="00230220" w:rsidRPr="00B12EB2">
        <w:rPr>
          <w:rFonts w:asciiTheme="minorHAnsi" w:hAnsiTheme="minorHAnsi" w:cs="Times New Roman"/>
          <w:color w:val="auto"/>
        </w:rPr>
        <w:t xml:space="preserve"> ZVO</w:t>
      </w:r>
    </w:p>
    <w:p w14:paraId="2E01098E" w14:textId="445FD7A5" w:rsidR="00056EF9" w:rsidRPr="00B12EB2" w:rsidRDefault="00D32ADB" w:rsidP="00B12EB2">
      <w:pPr>
        <w:spacing w:after="0" w:line="264" w:lineRule="auto"/>
        <w:ind w:left="426" w:right="0" w:firstLine="0"/>
        <w:rPr>
          <w:rStyle w:val="Hypertextovprepojenie"/>
          <w:rFonts w:asciiTheme="minorHAnsi" w:hAnsiTheme="minorHAnsi"/>
        </w:rPr>
      </w:pPr>
      <w:r w:rsidRPr="00B12EB2">
        <w:rPr>
          <w:rFonts w:asciiTheme="minorHAnsi" w:hAnsiTheme="minorHAnsi"/>
          <w:b/>
          <w:color w:val="auto"/>
        </w:rPr>
        <w:t>Kontaktná osoba vo veciach technických:</w:t>
      </w:r>
      <w:r w:rsidRPr="00B12EB2">
        <w:rPr>
          <w:rFonts w:asciiTheme="minorHAnsi" w:hAnsiTheme="minorHAnsi"/>
          <w:color w:val="auto"/>
        </w:rPr>
        <w:t xml:space="preserve"> </w:t>
      </w:r>
      <w:r w:rsidR="005178A5" w:rsidRPr="00B12EB2">
        <w:rPr>
          <w:rFonts w:asciiTheme="minorHAnsi" w:hAnsiTheme="minorHAnsi" w:cs="Arial"/>
          <w:color w:val="auto"/>
          <w:lang w:eastAsia="en-US"/>
        </w:rPr>
        <w:t>Ing. Matúš Kutlák</w:t>
      </w:r>
      <w:r w:rsidRPr="00B12EB2">
        <w:rPr>
          <w:rFonts w:asciiTheme="minorHAnsi" w:hAnsiTheme="minorHAnsi"/>
          <w:color w:val="auto"/>
        </w:rPr>
        <w:t>, t.</w:t>
      </w:r>
      <w:r w:rsidR="00725F26" w:rsidRPr="00B12EB2">
        <w:rPr>
          <w:rFonts w:asciiTheme="minorHAnsi" w:hAnsiTheme="minorHAnsi"/>
          <w:color w:val="auto"/>
        </w:rPr>
        <w:t xml:space="preserve"> </w:t>
      </w:r>
      <w:r w:rsidRPr="00B12EB2">
        <w:rPr>
          <w:rFonts w:asciiTheme="minorHAnsi" w:hAnsiTheme="minorHAnsi"/>
          <w:color w:val="auto"/>
        </w:rPr>
        <w:t xml:space="preserve">č.: </w:t>
      </w:r>
      <w:r w:rsidR="00802287" w:rsidRPr="00B12EB2">
        <w:rPr>
          <w:rFonts w:asciiTheme="minorHAnsi" w:hAnsiTheme="minorHAnsi"/>
        </w:rPr>
        <w:t>+421</w:t>
      </w:r>
      <w:r w:rsidR="00695A5B" w:rsidRPr="00B12EB2">
        <w:rPr>
          <w:rFonts w:asciiTheme="minorHAnsi" w:hAnsiTheme="minorHAnsi"/>
        </w:rPr>
        <w:t> </w:t>
      </w:r>
      <w:r w:rsidR="00725F26" w:rsidRPr="00B12EB2">
        <w:rPr>
          <w:rFonts w:asciiTheme="minorHAnsi" w:hAnsiTheme="minorHAnsi"/>
        </w:rPr>
        <w:t>(48) 4325 164</w:t>
      </w:r>
      <w:r w:rsidRPr="00B12EB2">
        <w:rPr>
          <w:rFonts w:asciiTheme="minorHAnsi" w:hAnsiTheme="minorHAnsi"/>
          <w:color w:val="auto"/>
        </w:rPr>
        <w:t xml:space="preserve">; </w:t>
      </w:r>
      <w:r w:rsidR="00725F26" w:rsidRPr="00B12EB2">
        <w:rPr>
          <w:rFonts w:asciiTheme="minorHAnsi" w:hAnsiTheme="minorHAnsi"/>
          <w:color w:val="auto"/>
        </w:rPr>
        <w:t>e-</w:t>
      </w:r>
      <w:r w:rsidRPr="00B12EB2">
        <w:rPr>
          <w:rFonts w:asciiTheme="minorHAnsi" w:hAnsiTheme="minorHAnsi"/>
          <w:color w:val="auto"/>
        </w:rPr>
        <w:t>mail:</w:t>
      </w:r>
      <w:r w:rsidR="000E677A" w:rsidRPr="00B12EB2">
        <w:rPr>
          <w:rFonts w:asciiTheme="minorHAnsi" w:hAnsiTheme="minorHAnsi"/>
          <w:color w:val="auto"/>
        </w:rPr>
        <w:t> </w:t>
      </w:r>
      <w:r w:rsidR="00725F26" w:rsidRPr="00B12EB2">
        <w:rPr>
          <w:rFonts w:asciiTheme="minorHAnsi" w:hAnsiTheme="minorHAnsi"/>
        </w:rPr>
        <w:t>matus.kutlak@bbsk.sk</w:t>
      </w:r>
      <w:r w:rsidR="00BA162F" w:rsidRPr="00B12EB2">
        <w:rPr>
          <w:rFonts w:asciiTheme="minorHAnsi" w:hAnsiTheme="minorHAnsi"/>
        </w:rPr>
        <w:t xml:space="preserve"> </w:t>
      </w:r>
    </w:p>
    <w:p w14:paraId="607FD560" w14:textId="77777777" w:rsidR="005178A5" w:rsidRPr="00B12EB2" w:rsidRDefault="005178A5" w:rsidP="00B12EB2">
      <w:pPr>
        <w:spacing w:after="0" w:line="264" w:lineRule="auto"/>
        <w:ind w:left="426" w:right="0" w:firstLine="0"/>
        <w:rPr>
          <w:rFonts w:asciiTheme="minorHAnsi" w:hAnsiTheme="minorHAnsi" w:cs="Times New Roman"/>
          <w:b/>
          <w:color w:val="auto"/>
        </w:rPr>
      </w:pPr>
      <w:r w:rsidRPr="00B12EB2">
        <w:rPr>
          <w:rFonts w:asciiTheme="minorHAnsi" w:hAnsiTheme="minorHAnsi"/>
          <w:b/>
          <w:color w:val="auto"/>
        </w:rPr>
        <w:t>Kontaktná osoba vo veciach procesu verejného obstarávania:</w:t>
      </w:r>
      <w:r w:rsidRPr="00B12EB2">
        <w:rPr>
          <w:rFonts w:asciiTheme="minorHAnsi" w:hAnsiTheme="minorHAnsi"/>
          <w:color w:val="auto"/>
        </w:rPr>
        <w:t xml:space="preserve"> Ivana Mesiariková – odborná referentka pre verejné obstarávanie, </w:t>
      </w:r>
      <w:hyperlink r:id="rId8" w:history="1">
        <w:r w:rsidRPr="00B12EB2">
          <w:rPr>
            <w:rStyle w:val="Hypertextovprepojenie"/>
            <w:rFonts w:asciiTheme="minorHAnsi" w:hAnsiTheme="minorHAnsi"/>
          </w:rPr>
          <w:t>ivana.mesiarikova@bbsk.sk</w:t>
        </w:r>
      </w:hyperlink>
      <w:r w:rsidRPr="00B12EB2">
        <w:rPr>
          <w:rFonts w:asciiTheme="minorHAnsi" w:hAnsiTheme="minorHAnsi"/>
          <w:color w:val="auto"/>
        </w:rPr>
        <w:t xml:space="preserve">, </w:t>
      </w:r>
      <w:r w:rsidRPr="00B12EB2">
        <w:rPr>
          <w:rFonts w:asciiTheme="minorHAnsi" w:hAnsiTheme="minorHAnsi" w:cs="Times New Roman"/>
          <w:color w:val="auto"/>
        </w:rPr>
        <w:t>+421(48)432 56 46</w:t>
      </w:r>
    </w:p>
    <w:p w14:paraId="78D84860" w14:textId="77777777" w:rsidR="00A56773" w:rsidRPr="00B12EB2" w:rsidRDefault="00A56773" w:rsidP="00B12EB2">
      <w:pPr>
        <w:spacing w:after="0" w:line="264" w:lineRule="auto"/>
        <w:ind w:right="-1" w:firstLine="416"/>
        <w:rPr>
          <w:rFonts w:asciiTheme="minorHAnsi" w:hAnsiTheme="minorHAnsi"/>
        </w:rPr>
      </w:pPr>
      <w:r w:rsidRPr="00B12EB2">
        <w:rPr>
          <w:rFonts w:asciiTheme="minorHAnsi" w:hAnsiTheme="minorHAnsi"/>
          <w:b/>
        </w:rPr>
        <w:t>Komunikačné rozhranie:</w:t>
      </w:r>
      <w:r w:rsidRPr="00B12EB2">
        <w:rPr>
          <w:rFonts w:asciiTheme="minorHAnsi" w:hAnsiTheme="minorHAnsi"/>
        </w:rPr>
        <w:t xml:space="preserve"> </w:t>
      </w:r>
      <w:r w:rsidRPr="00B12EB2">
        <w:rPr>
          <w:rFonts w:asciiTheme="minorHAnsi" w:hAnsiTheme="minorHAnsi"/>
        </w:rPr>
        <w:tab/>
        <w:t>https://josephine.proebiz.com/</w:t>
      </w:r>
    </w:p>
    <w:p w14:paraId="1C5D8922" w14:textId="77777777" w:rsidR="00230220" w:rsidRPr="00B12EB2" w:rsidRDefault="00230220" w:rsidP="00B12EB2">
      <w:pPr>
        <w:pStyle w:val="Odsekzoznamu"/>
        <w:tabs>
          <w:tab w:val="left" w:pos="2880"/>
        </w:tabs>
        <w:spacing w:after="0" w:line="264" w:lineRule="auto"/>
        <w:ind w:left="426" w:right="0" w:hanging="426"/>
        <w:rPr>
          <w:rFonts w:asciiTheme="minorHAnsi" w:hAnsiTheme="minorHAnsi" w:cs="Times New Roman"/>
          <w:highlight w:val="yellow"/>
        </w:rPr>
      </w:pPr>
    </w:p>
    <w:p w14:paraId="49CC7242" w14:textId="77777777" w:rsidR="00D32ADB" w:rsidRPr="00B12EB2" w:rsidRDefault="00D32ADB" w:rsidP="00B12EB2">
      <w:pPr>
        <w:pStyle w:val="Nadpis1"/>
        <w:numPr>
          <w:ilvl w:val="0"/>
          <w:numId w:val="3"/>
        </w:numPr>
        <w:spacing w:after="0" w:line="264" w:lineRule="auto"/>
        <w:ind w:left="426" w:hanging="426"/>
        <w:rPr>
          <w:rFonts w:asciiTheme="minorHAnsi" w:hAnsiTheme="minorHAnsi"/>
          <w:b w:val="0"/>
        </w:rPr>
      </w:pPr>
      <w:bookmarkStart w:id="1" w:name="_Toc12160"/>
      <w:r w:rsidRPr="00B12EB2">
        <w:rPr>
          <w:rFonts w:asciiTheme="minorHAnsi" w:hAnsiTheme="minorHAnsi"/>
        </w:rPr>
        <w:t>Predmet zákazky</w:t>
      </w:r>
      <w:r w:rsidRPr="00B12EB2">
        <w:rPr>
          <w:rFonts w:asciiTheme="minorHAnsi" w:hAnsiTheme="minorHAnsi"/>
          <w:b w:val="0"/>
        </w:rPr>
        <w:t xml:space="preserve"> </w:t>
      </w:r>
      <w:bookmarkEnd w:id="1"/>
    </w:p>
    <w:p w14:paraId="288CC37C" w14:textId="4203C0EF" w:rsidR="00B12EB2" w:rsidRPr="00B12EB2" w:rsidRDefault="00B12EB2" w:rsidP="00B12EB2">
      <w:pPr>
        <w:pStyle w:val="Odsekzoznamu"/>
        <w:numPr>
          <w:ilvl w:val="1"/>
          <w:numId w:val="3"/>
        </w:numPr>
        <w:spacing w:after="0" w:line="264" w:lineRule="auto"/>
        <w:ind w:left="426" w:right="0" w:hanging="426"/>
        <w:rPr>
          <w:rFonts w:asciiTheme="minorHAnsi" w:hAnsiTheme="minorHAnsi"/>
        </w:rPr>
      </w:pPr>
      <w:r w:rsidRPr="00B12EB2">
        <w:rPr>
          <w:rFonts w:asciiTheme="minorHAnsi" w:hAnsiTheme="minorHAnsi"/>
        </w:rPr>
        <w:t xml:space="preserve">Predmetom verejného obstarávania je vypracovanie vyhľadávacej štúdie, vypracovanie projektovej dokumentácie na vydanie územného rozhodnutia v podrobnosti dokumentácie pre stavebné povolenie (DUR s DSP) vrátane inžinierskej činnosti s majetkovoprávnym usporiadaním (IČ s MPU) pre projekt s názvom „Vybudovanie cyklotrasy B.B.-Vlkanová I. etapa“. Účelom stavby bude podporiť rozvoj cyklistickej dopravy a dochádzky do práce na bicykli v dotknutých okresoch, a zároveň cyklistická komunikácia prispeje k zvýšeniu plynulosti a bezpečnosti dopravy na území Banskobystrického kraja. </w:t>
      </w:r>
    </w:p>
    <w:p w14:paraId="3B3443B7" w14:textId="77777777" w:rsidR="00B12EB2" w:rsidRPr="00B12EB2" w:rsidRDefault="00B12EB2" w:rsidP="00B12EB2">
      <w:pPr>
        <w:pStyle w:val="Odsekzoznamu"/>
        <w:spacing w:after="0" w:line="264" w:lineRule="auto"/>
        <w:ind w:left="426" w:right="0" w:firstLine="0"/>
        <w:rPr>
          <w:rFonts w:asciiTheme="minorHAnsi" w:hAnsiTheme="minorHAnsi"/>
        </w:rPr>
      </w:pPr>
    </w:p>
    <w:p w14:paraId="5F168AE3" w14:textId="77777777"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Cyklistická komunikácia bude začínať na moste v Iliaši, kde sa bude napájať na plánovanú cyklistickú komunikáciu a bude končiť v obci Vlkanová. Dĺžka navrhovanej cyklistickej komunikácie predstavuje cca 3,3 km, ktorá bude pozostávať z nových povrchov vo forme spevneného asfaltového krytu. Komunikácia bude obojsmerná so šírkou cyklistického pruhu 1,5 m. Zároveň popri cyklistickej komunikácií bude navrhnutý chodník v šírke 2 m. Okrem návrhu cyklistickej komunikácie musí Dokumentácia obsahovať aj umiestnenie doplnkovej cyklistickej infraštruktúry ako sú stojany na bicykle, servisné cyklistické stojany, drobná architektúra, informatívne panely a podobne. Zároveň pri návrhu konštrukcie vozovky/cyklistickej komunikácie treba dbať na fakt, že bude občasne využívaná pre obsluhu ornej pôdy, resp. bude využívaná poľnohospodárskymi strojmi.</w:t>
      </w:r>
    </w:p>
    <w:p w14:paraId="7EDB0446" w14:textId="77777777" w:rsidR="00B12EB2" w:rsidRPr="00B12EB2" w:rsidRDefault="00B12EB2" w:rsidP="00B12EB2">
      <w:pPr>
        <w:pStyle w:val="Odsekzoznamu"/>
        <w:spacing w:after="0" w:line="264" w:lineRule="auto"/>
        <w:ind w:left="426" w:right="0" w:firstLine="0"/>
        <w:rPr>
          <w:rFonts w:asciiTheme="minorHAnsi" w:hAnsiTheme="minorHAnsi"/>
        </w:rPr>
      </w:pPr>
    </w:p>
    <w:p w14:paraId="333FDB28" w14:textId="77777777"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 xml:space="preserve">Vyhľadávacia štúdia bude spracovaná v troch variantoch pre úsek vyznačený v prílohe s názvom „situácia“. Vyhľadávacia štúdia bude obsahovať identifikačné údaje, podklady a údaje k návrhu variantov, základné údaje o skúmaných variantoch, výkresovú časť, záverečné hodnotenie. Na základe vyhľadávacej štúdie si BBSK vyberie najvhodnejšiu variantu, ktorá bude ďalej spracovaná v stupni projektovej dokumentácie pre územné rozhodnutie v podrobnosti dokumentácie pre stavebné povolenie. </w:t>
      </w:r>
    </w:p>
    <w:p w14:paraId="33C74C66" w14:textId="77777777" w:rsidR="00B12EB2" w:rsidRPr="00B12EB2" w:rsidRDefault="00B12EB2" w:rsidP="00B12EB2">
      <w:pPr>
        <w:pStyle w:val="Odsekzoznamu"/>
        <w:spacing w:after="0" w:line="264" w:lineRule="auto"/>
        <w:ind w:left="426" w:right="0" w:firstLine="0"/>
        <w:rPr>
          <w:rFonts w:asciiTheme="minorHAnsi" w:hAnsiTheme="minorHAnsi"/>
        </w:rPr>
      </w:pPr>
    </w:p>
    <w:p w14:paraId="7FCAA7BD" w14:textId="77777777"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 xml:space="preserve">Dokumentácia pre územné rozhodnutie v podrobnosti dokumentácie pre stavebné povolenie bude vrátane kompletnej inžinierskej činnosti vrátane majetkovoprávneho usporiadania dotknutých pozemkov (MPU), zabezpečenia právoplatného rozhodnutia o umiestnení stavby a zabezpečenia stavebného povolenia. </w:t>
      </w:r>
    </w:p>
    <w:p w14:paraId="1C91F0D4" w14:textId="77777777" w:rsidR="00B12EB2" w:rsidRPr="00B12EB2" w:rsidRDefault="00B12EB2" w:rsidP="00B12EB2">
      <w:pPr>
        <w:pStyle w:val="Odsekzoznamu"/>
        <w:spacing w:after="0" w:line="264" w:lineRule="auto"/>
        <w:ind w:left="426" w:right="0" w:firstLine="0"/>
        <w:rPr>
          <w:rFonts w:asciiTheme="minorHAnsi" w:hAnsiTheme="minorHAnsi"/>
        </w:rPr>
      </w:pPr>
    </w:p>
    <w:p w14:paraId="25D0AF89" w14:textId="1DAFA213"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 xml:space="preserve">Projektovú dokumentáciu žiadame spracovať v zmysle zákona č. 50/1976 Zb. o územnom plánovaní a stavebnom poriadku (stavebný zákon) v znení neskorších predpisov. Pri spracovaní projektovej dokumentácie je nutné postupovať v zmysle Technických podmienok MDPaT SR 019 (03/2006) a Technický podmienok MDVaRR SR „Navrhovanie cyklistickej infraštruktúry“ č. 07/2014 účinných od </w:t>
      </w:r>
      <w:r w:rsidRPr="00B12EB2">
        <w:rPr>
          <w:rFonts w:asciiTheme="minorHAnsi" w:hAnsiTheme="minorHAnsi"/>
        </w:rPr>
        <w:lastRenderedPageBreak/>
        <w:t xml:space="preserve">01.11.2014. Zároveň je pri spracovávaní projektovej dokumentácie nutné postupovať v zmysle všetkých zákonných predpisov a noriem platných v čase zhotovovania projektovej dokumentácie. </w:t>
      </w:r>
    </w:p>
    <w:p w14:paraId="51EAEF4A" w14:textId="77777777" w:rsidR="00B12EB2" w:rsidRPr="00B12EB2" w:rsidRDefault="00B12EB2" w:rsidP="00B12EB2">
      <w:pPr>
        <w:pStyle w:val="Odsekzoznamu"/>
        <w:spacing w:after="0" w:line="264" w:lineRule="auto"/>
        <w:ind w:left="426" w:right="0" w:firstLine="0"/>
        <w:rPr>
          <w:rFonts w:asciiTheme="minorHAnsi" w:hAnsiTheme="minorHAnsi"/>
        </w:rPr>
      </w:pPr>
    </w:p>
    <w:p w14:paraId="3CEABF87" w14:textId="77777777"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Projektovú dokumentáciu žiadame vypracovať v počte 10 paré výkresovou formou a 2-krát v digitálnej forme (vo formáte PDF a DGN/DXF/DWG).</w:t>
      </w:r>
    </w:p>
    <w:p w14:paraId="14C26920" w14:textId="77777777" w:rsidR="00B12EB2" w:rsidRPr="00B12EB2" w:rsidRDefault="00B12EB2" w:rsidP="00B12EB2">
      <w:pPr>
        <w:pStyle w:val="Odsekzoznamu"/>
        <w:spacing w:after="0" w:line="264" w:lineRule="auto"/>
        <w:ind w:left="426" w:right="0" w:firstLine="0"/>
        <w:rPr>
          <w:rFonts w:asciiTheme="minorHAnsi" w:hAnsiTheme="minorHAnsi"/>
        </w:rPr>
      </w:pPr>
    </w:p>
    <w:p w14:paraId="0147A441" w14:textId="77777777"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 xml:space="preserve">Rozsah inžinierskych činnosti súvisiacich s vydaním územného rozhodnutia bude spočívať zo zabezpečenia vyjadrení a stanovísk správcov alebo vlastníkov inžinierskych sietí, majetkovoprávneho usporiadania. </w:t>
      </w:r>
    </w:p>
    <w:p w14:paraId="34750ADC" w14:textId="77777777" w:rsidR="00B12EB2" w:rsidRPr="00B12EB2" w:rsidRDefault="00B12EB2" w:rsidP="00B12EB2">
      <w:pPr>
        <w:pStyle w:val="Odsekzoznamu"/>
        <w:spacing w:after="0" w:line="264" w:lineRule="auto"/>
        <w:ind w:left="426" w:right="0" w:firstLine="0"/>
        <w:rPr>
          <w:rFonts w:asciiTheme="minorHAnsi" w:hAnsiTheme="minorHAnsi"/>
        </w:rPr>
      </w:pPr>
    </w:p>
    <w:p w14:paraId="092E6B13" w14:textId="77777777"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 xml:space="preserve">Predpokladaný počet vlastníkov je 380. Počet vlastníkov bude presne určený po geometrickom zameraní stavby a vypracovaní vyhľadávacej štúdie. </w:t>
      </w:r>
    </w:p>
    <w:p w14:paraId="54CE6C04" w14:textId="77777777" w:rsidR="00B12EB2" w:rsidRPr="00B12EB2" w:rsidRDefault="00B12EB2" w:rsidP="00B12EB2">
      <w:pPr>
        <w:pStyle w:val="Odsekzoznamu"/>
        <w:spacing w:after="0" w:line="264" w:lineRule="auto"/>
        <w:ind w:left="426" w:right="0" w:firstLine="0"/>
        <w:rPr>
          <w:rFonts w:asciiTheme="minorHAnsi" w:hAnsiTheme="minorHAnsi"/>
        </w:rPr>
      </w:pPr>
    </w:p>
    <w:p w14:paraId="0E12A8D0" w14:textId="77777777" w:rsidR="00B12EB2" w:rsidRPr="00B12EB2" w:rsidRDefault="00B12EB2" w:rsidP="00B12EB2">
      <w:pPr>
        <w:pStyle w:val="Odsekzoznamu"/>
        <w:spacing w:after="0" w:line="264" w:lineRule="auto"/>
        <w:ind w:left="426" w:right="0" w:firstLine="0"/>
        <w:rPr>
          <w:rFonts w:asciiTheme="minorHAnsi" w:hAnsiTheme="minorHAnsi"/>
        </w:rPr>
      </w:pPr>
      <w:r w:rsidRPr="00B12EB2">
        <w:rPr>
          <w:rFonts w:asciiTheme="minorHAnsi" w:hAnsiTheme="minorHAnsi"/>
        </w:rPr>
        <w:t xml:space="preserve">Znalecké posudky zabezpečí objednávateľ. </w:t>
      </w:r>
    </w:p>
    <w:p w14:paraId="7CE2FD24" w14:textId="078189A8" w:rsidR="00B12EB2" w:rsidRDefault="00B12EB2" w:rsidP="00B12EB2">
      <w:pPr>
        <w:pStyle w:val="Odsekzoznamu"/>
        <w:spacing w:after="0" w:line="264" w:lineRule="auto"/>
        <w:ind w:left="426" w:right="0" w:firstLine="0"/>
        <w:rPr>
          <w:rFonts w:asciiTheme="minorHAnsi" w:hAnsiTheme="minorHAnsi"/>
        </w:rPr>
      </w:pPr>
    </w:p>
    <w:p w14:paraId="098BB439" w14:textId="2C1CFF20" w:rsidR="00792ECE" w:rsidRPr="007B6EDE" w:rsidRDefault="00792ECE" w:rsidP="00792ECE">
      <w:pPr>
        <w:pStyle w:val="Odsekzoznamu"/>
        <w:spacing w:after="0" w:line="264" w:lineRule="auto"/>
        <w:ind w:left="426" w:right="0" w:firstLine="0"/>
        <w:rPr>
          <w:rFonts w:asciiTheme="minorHAnsi" w:hAnsiTheme="minorHAnsi" w:cs="Arial"/>
        </w:rPr>
      </w:pPr>
      <w:r w:rsidRPr="00A34538">
        <w:rPr>
          <w:rFonts w:asciiTheme="minorHAnsi" w:hAnsiTheme="minorHAnsi" w:cs="Arial"/>
        </w:rPr>
        <w:t>Každý z uchádzačov je povinný zahrnúť do ceny projektovej dokumentácie všetky prípadn</w:t>
      </w:r>
      <w:r>
        <w:rPr>
          <w:rFonts w:asciiTheme="minorHAnsi" w:hAnsiTheme="minorHAnsi" w:cs="Arial"/>
        </w:rPr>
        <w:t>é</w:t>
      </w:r>
      <w:r w:rsidRPr="00A34538">
        <w:rPr>
          <w:rFonts w:asciiTheme="minorHAnsi" w:hAnsiTheme="minorHAnsi" w:cs="Arial"/>
        </w:rPr>
        <w:t xml:space="preserve"> skutočnosti, ktoré táto výzva neobsahuje.</w:t>
      </w:r>
      <w:r w:rsidRPr="007B6EDE">
        <w:rPr>
          <w:rFonts w:asciiTheme="minorHAnsi" w:hAnsiTheme="minorHAnsi" w:cs="Arial"/>
        </w:rPr>
        <w:t xml:space="preserve"> </w:t>
      </w:r>
    </w:p>
    <w:p w14:paraId="0F8A9BEB" w14:textId="77777777" w:rsidR="00792ECE" w:rsidRPr="00B12EB2" w:rsidRDefault="00792ECE" w:rsidP="00B12EB2">
      <w:pPr>
        <w:pStyle w:val="Odsekzoznamu"/>
        <w:spacing w:after="0" w:line="264" w:lineRule="auto"/>
        <w:ind w:left="426" w:right="0" w:firstLine="0"/>
        <w:rPr>
          <w:rFonts w:asciiTheme="minorHAnsi" w:hAnsiTheme="minorHAnsi"/>
        </w:rPr>
      </w:pPr>
    </w:p>
    <w:p w14:paraId="0D1EADD1" w14:textId="77777777" w:rsidR="003E509F" w:rsidRPr="00B12EB2" w:rsidRDefault="000620EE" w:rsidP="00B12EB2">
      <w:pPr>
        <w:pStyle w:val="Odsekzoznamu"/>
        <w:numPr>
          <w:ilvl w:val="1"/>
          <w:numId w:val="3"/>
        </w:numPr>
        <w:spacing w:after="0" w:line="264" w:lineRule="auto"/>
        <w:ind w:left="426" w:right="0" w:hanging="426"/>
        <w:rPr>
          <w:rFonts w:asciiTheme="minorHAnsi" w:hAnsiTheme="minorHAnsi"/>
        </w:rPr>
      </w:pPr>
      <w:r w:rsidRPr="00B12EB2">
        <w:rPr>
          <w:rFonts w:asciiTheme="minorHAnsi" w:hAnsiTheme="minorHAnsi"/>
        </w:rPr>
        <w:t xml:space="preserve">Podrobné vymedzenie predmetu zákazky je </w:t>
      </w:r>
      <w:r w:rsidR="00FA1F05" w:rsidRPr="00B12EB2">
        <w:rPr>
          <w:rFonts w:asciiTheme="minorHAnsi" w:hAnsiTheme="minorHAnsi"/>
        </w:rPr>
        <w:t>špecifikované v prílohách tejto výzvy.</w:t>
      </w:r>
    </w:p>
    <w:p w14:paraId="6CFEE90A" w14:textId="77777777" w:rsidR="00E33003" w:rsidRPr="00B12EB2" w:rsidRDefault="00E33003" w:rsidP="00B12EB2">
      <w:pPr>
        <w:spacing w:after="0" w:line="264" w:lineRule="auto"/>
        <w:ind w:left="426" w:right="0" w:hanging="426"/>
        <w:rPr>
          <w:rFonts w:asciiTheme="minorHAnsi" w:hAnsiTheme="minorHAnsi"/>
          <w:highlight w:val="yellow"/>
        </w:rPr>
      </w:pPr>
    </w:p>
    <w:p w14:paraId="0A3F14BB" w14:textId="77777777" w:rsidR="002F4419" w:rsidRPr="00B12EB2" w:rsidRDefault="00E33003" w:rsidP="00B12EB2">
      <w:pPr>
        <w:pStyle w:val="Odsekzoznamu"/>
        <w:numPr>
          <w:ilvl w:val="0"/>
          <w:numId w:val="3"/>
        </w:numPr>
        <w:spacing w:after="0" w:line="264" w:lineRule="auto"/>
        <w:ind w:left="426" w:right="0" w:hanging="426"/>
        <w:rPr>
          <w:rFonts w:asciiTheme="minorHAnsi" w:hAnsiTheme="minorHAnsi"/>
          <w:b/>
        </w:rPr>
      </w:pPr>
      <w:r w:rsidRPr="00B12EB2">
        <w:rPr>
          <w:rFonts w:asciiTheme="minorHAnsi" w:hAnsiTheme="minorHAnsi"/>
          <w:b/>
        </w:rPr>
        <w:t>CPV kód</w:t>
      </w:r>
    </w:p>
    <w:p w14:paraId="310AF338" w14:textId="77777777" w:rsidR="002F4419" w:rsidRPr="00B12EB2" w:rsidRDefault="002F4419" w:rsidP="00B12EB2">
      <w:pPr>
        <w:pStyle w:val="Odsekzoznamu"/>
        <w:numPr>
          <w:ilvl w:val="1"/>
          <w:numId w:val="3"/>
        </w:numPr>
        <w:spacing w:after="0" w:line="264" w:lineRule="auto"/>
        <w:ind w:left="426" w:right="0" w:hanging="426"/>
        <w:rPr>
          <w:rFonts w:asciiTheme="minorHAnsi" w:hAnsiTheme="minorHAnsi"/>
        </w:rPr>
      </w:pPr>
      <w:r w:rsidRPr="00B12EB2">
        <w:rPr>
          <w:rFonts w:asciiTheme="minorHAnsi" w:hAnsiTheme="minorHAnsi"/>
        </w:rPr>
        <w:t>Spoločný slovník obstarávania (CPV):</w:t>
      </w:r>
    </w:p>
    <w:p w14:paraId="0C218868" w14:textId="0A319979" w:rsidR="00695A5B" w:rsidRPr="00B12EB2" w:rsidRDefault="00B12EB2" w:rsidP="00B12EB2">
      <w:pPr>
        <w:pStyle w:val="Odsekzoznamu"/>
        <w:tabs>
          <w:tab w:val="left" w:pos="3402"/>
          <w:tab w:val="left" w:pos="4395"/>
        </w:tabs>
        <w:spacing w:after="0" w:line="264" w:lineRule="auto"/>
        <w:ind w:left="426" w:right="0" w:hanging="426"/>
        <w:rPr>
          <w:rFonts w:asciiTheme="minorHAnsi" w:hAnsiTheme="minorHAnsi"/>
        </w:rPr>
      </w:pPr>
      <w:r>
        <w:rPr>
          <w:rFonts w:asciiTheme="minorHAnsi" w:hAnsiTheme="minorHAnsi"/>
        </w:rPr>
        <w:tab/>
      </w:r>
      <w:r w:rsidR="00695A5B" w:rsidRPr="00B12EB2">
        <w:rPr>
          <w:rFonts w:asciiTheme="minorHAnsi" w:hAnsiTheme="minorHAnsi"/>
        </w:rPr>
        <w:t xml:space="preserve">Hlavný predmet: hlavný slovník: </w:t>
      </w:r>
      <w:r w:rsidR="00695A5B" w:rsidRPr="00B12EB2">
        <w:rPr>
          <w:rFonts w:asciiTheme="minorHAnsi" w:hAnsiTheme="minorHAnsi"/>
        </w:rPr>
        <w:tab/>
      </w:r>
      <w:r>
        <w:rPr>
          <w:rFonts w:asciiTheme="minorHAnsi" w:hAnsiTheme="minorHAnsi"/>
        </w:rPr>
        <w:tab/>
      </w:r>
      <w:r w:rsidR="00695A5B" w:rsidRPr="00B12EB2">
        <w:rPr>
          <w:rFonts w:asciiTheme="minorHAnsi" w:hAnsiTheme="minorHAnsi"/>
        </w:rPr>
        <w:t>71320000-7</w:t>
      </w:r>
      <w:r w:rsidR="00695A5B" w:rsidRPr="00B12EB2">
        <w:rPr>
          <w:rFonts w:asciiTheme="minorHAnsi" w:hAnsiTheme="minorHAnsi"/>
        </w:rPr>
        <w:tab/>
        <w:t>Inžinierske projektovanie</w:t>
      </w:r>
    </w:p>
    <w:p w14:paraId="46AC1FF0" w14:textId="77777777" w:rsidR="00695A5B" w:rsidRPr="00B12EB2" w:rsidRDefault="00695A5B" w:rsidP="00B12EB2">
      <w:pPr>
        <w:spacing w:after="0" w:line="264" w:lineRule="auto"/>
        <w:ind w:left="426" w:right="0" w:hanging="426"/>
        <w:rPr>
          <w:rFonts w:asciiTheme="minorHAnsi" w:hAnsiTheme="minorHAnsi"/>
          <w:highlight w:val="yellow"/>
        </w:rPr>
      </w:pPr>
    </w:p>
    <w:p w14:paraId="5452027E" w14:textId="77777777" w:rsidR="00D32ADB" w:rsidRPr="00B12EB2" w:rsidRDefault="00D32ADB" w:rsidP="00B12EB2">
      <w:pPr>
        <w:pStyle w:val="Nadpis1"/>
        <w:numPr>
          <w:ilvl w:val="0"/>
          <w:numId w:val="3"/>
        </w:numPr>
        <w:spacing w:after="0" w:line="264" w:lineRule="auto"/>
        <w:ind w:left="426" w:hanging="426"/>
        <w:rPr>
          <w:rFonts w:asciiTheme="minorHAnsi" w:hAnsiTheme="minorHAnsi"/>
        </w:rPr>
      </w:pPr>
      <w:r w:rsidRPr="00B12EB2">
        <w:rPr>
          <w:rFonts w:asciiTheme="minorHAnsi" w:hAnsiTheme="minorHAnsi"/>
        </w:rPr>
        <w:t xml:space="preserve">Miesto </w:t>
      </w:r>
      <w:r w:rsidR="002415D1" w:rsidRPr="00B12EB2">
        <w:rPr>
          <w:rFonts w:asciiTheme="minorHAnsi" w:hAnsiTheme="minorHAnsi"/>
        </w:rPr>
        <w:t>dodania</w:t>
      </w:r>
      <w:r w:rsidRPr="00B12EB2">
        <w:rPr>
          <w:rFonts w:asciiTheme="minorHAnsi" w:hAnsiTheme="minorHAnsi"/>
        </w:rPr>
        <w:t xml:space="preserve"> predmetu zákazky</w:t>
      </w:r>
    </w:p>
    <w:p w14:paraId="6936807A" w14:textId="374DCD28" w:rsidR="00370DC1" w:rsidRPr="00597F64" w:rsidRDefault="002F4419" w:rsidP="00B12EB2">
      <w:pPr>
        <w:pStyle w:val="Odsekzoznamu"/>
        <w:numPr>
          <w:ilvl w:val="1"/>
          <w:numId w:val="3"/>
        </w:numPr>
        <w:spacing w:after="0" w:line="264" w:lineRule="auto"/>
        <w:ind w:left="426" w:right="0" w:hanging="426"/>
        <w:rPr>
          <w:rFonts w:asciiTheme="minorHAnsi" w:hAnsiTheme="minorHAnsi"/>
        </w:rPr>
      </w:pPr>
      <w:r w:rsidRPr="00597F64">
        <w:rPr>
          <w:rFonts w:asciiTheme="minorHAnsi" w:hAnsiTheme="minorHAnsi"/>
        </w:rPr>
        <w:t xml:space="preserve">Miestom dodania predmetu zákazky je </w:t>
      </w:r>
      <w:r w:rsidR="000D1D2C">
        <w:rPr>
          <w:rFonts w:asciiTheme="minorHAnsi" w:hAnsiTheme="minorHAnsi"/>
        </w:rPr>
        <w:t xml:space="preserve">sídlo verejného obstarávateľa - </w:t>
      </w:r>
      <w:r w:rsidR="00597F64" w:rsidRPr="00597F64">
        <w:rPr>
          <w:rFonts w:asciiTheme="minorHAnsi" w:hAnsiTheme="minorHAnsi"/>
        </w:rPr>
        <w:t>Banskobystrický samosprávny kraj</w:t>
      </w:r>
      <w:r w:rsidR="00E33003" w:rsidRPr="00597F64">
        <w:rPr>
          <w:rFonts w:asciiTheme="minorHAnsi" w:hAnsiTheme="minorHAnsi"/>
        </w:rPr>
        <w:t xml:space="preserve">, </w:t>
      </w:r>
      <w:r w:rsidR="00597F64" w:rsidRPr="00597F64">
        <w:rPr>
          <w:rFonts w:asciiTheme="minorHAnsi" w:hAnsiTheme="minorHAnsi"/>
        </w:rPr>
        <w:t>Námestie SNP 23</w:t>
      </w:r>
      <w:r w:rsidR="00E33003" w:rsidRPr="00597F64">
        <w:rPr>
          <w:rFonts w:asciiTheme="minorHAnsi" w:hAnsiTheme="minorHAnsi"/>
        </w:rPr>
        <w:t xml:space="preserve">, </w:t>
      </w:r>
      <w:r w:rsidR="00597F64" w:rsidRPr="00597F64">
        <w:rPr>
          <w:rFonts w:asciiTheme="minorHAnsi" w:hAnsiTheme="minorHAnsi"/>
        </w:rPr>
        <w:t>974 01  Banská Bystrica</w:t>
      </w:r>
      <w:r w:rsidR="00E33003" w:rsidRPr="00597F64">
        <w:rPr>
          <w:rFonts w:asciiTheme="minorHAnsi" w:hAnsiTheme="minorHAnsi"/>
        </w:rPr>
        <w:t>.</w:t>
      </w:r>
    </w:p>
    <w:p w14:paraId="6AEBA6F4" w14:textId="77777777" w:rsidR="00D32ADB" w:rsidRPr="00B12EB2" w:rsidRDefault="00D32ADB" w:rsidP="00B12EB2">
      <w:pPr>
        <w:spacing w:after="0" w:line="264" w:lineRule="auto"/>
        <w:ind w:left="426" w:right="0" w:hanging="426"/>
        <w:rPr>
          <w:rFonts w:asciiTheme="minorHAnsi" w:hAnsiTheme="minorHAnsi"/>
          <w:highlight w:val="yellow"/>
        </w:rPr>
      </w:pPr>
    </w:p>
    <w:p w14:paraId="6D70C849" w14:textId="77777777" w:rsidR="00D32ADB" w:rsidRPr="00597F64" w:rsidRDefault="00D32ADB" w:rsidP="00B12EB2">
      <w:pPr>
        <w:pStyle w:val="Nadpis1"/>
        <w:numPr>
          <w:ilvl w:val="0"/>
          <w:numId w:val="3"/>
        </w:numPr>
        <w:spacing w:after="0" w:line="264" w:lineRule="auto"/>
        <w:ind w:left="426" w:hanging="426"/>
        <w:rPr>
          <w:rFonts w:asciiTheme="minorHAnsi" w:hAnsiTheme="minorHAnsi"/>
        </w:rPr>
      </w:pPr>
      <w:bookmarkStart w:id="2" w:name="_Toc12162"/>
      <w:r w:rsidRPr="00597F64">
        <w:rPr>
          <w:rFonts w:asciiTheme="minorHAnsi" w:hAnsiTheme="minorHAnsi"/>
        </w:rPr>
        <w:t>Typ zmluvy</w:t>
      </w:r>
      <w:r w:rsidRPr="00597F64">
        <w:rPr>
          <w:rFonts w:asciiTheme="minorHAnsi" w:hAnsiTheme="minorHAnsi"/>
          <w:b w:val="0"/>
        </w:rPr>
        <w:t xml:space="preserve"> </w:t>
      </w:r>
      <w:bookmarkEnd w:id="2"/>
    </w:p>
    <w:p w14:paraId="1AC09D38" w14:textId="60574FC4" w:rsidR="00D32ADB" w:rsidRPr="007F61A6" w:rsidRDefault="00A974CE" w:rsidP="00B12EB2">
      <w:pPr>
        <w:pStyle w:val="Odsekzoznamu"/>
        <w:numPr>
          <w:ilvl w:val="1"/>
          <w:numId w:val="3"/>
        </w:numPr>
        <w:spacing w:after="0" w:line="264" w:lineRule="auto"/>
        <w:ind w:left="426" w:right="0" w:hanging="426"/>
        <w:rPr>
          <w:rFonts w:asciiTheme="minorHAnsi" w:hAnsiTheme="minorHAnsi"/>
        </w:rPr>
      </w:pPr>
      <w:r w:rsidRPr="007F61A6">
        <w:rPr>
          <w:rFonts w:asciiTheme="minorHAnsi" w:hAnsiTheme="minorHAnsi"/>
        </w:rPr>
        <w:t>S úsp</w:t>
      </w:r>
      <w:r w:rsidR="002415D1" w:rsidRPr="007F61A6">
        <w:rPr>
          <w:rFonts w:asciiTheme="minorHAnsi" w:hAnsiTheme="minorHAnsi"/>
        </w:rPr>
        <w:t>ešným uchádzačom bude uzavretá Z</w:t>
      </w:r>
      <w:r w:rsidRPr="007F61A6">
        <w:rPr>
          <w:rFonts w:asciiTheme="minorHAnsi" w:hAnsiTheme="minorHAnsi"/>
        </w:rPr>
        <w:t>mluva o</w:t>
      </w:r>
      <w:r w:rsidR="00597F64" w:rsidRPr="007F61A6">
        <w:rPr>
          <w:rFonts w:asciiTheme="minorHAnsi" w:hAnsiTheme="minorHAnsi"/>
        </w:rPr>
        <w:t> </w:t>
      </w:r>
      <w:r w:rsidRPr="007F61A6">
        <w:rPr>
          <w:rFonts w:asciiTheme="minorHAnsi" w:hAnsiTheme="minorHAnsi"/>
        </w:rPr>
        <w:t>dielo</w:t>
      </w:r>
      <w:r w:rsidR="00597F64" w:rsidRPr="007F61A6">
        <w:rPr>
          <w:rFonts w:asciiTheme="minorHAnsi" w:hAnsiTheme="minorHAnsi"/>
        </w:rPr>
        <w:t xml:space="preserve"> a Mandátna zmluva</w:t>
      </w:r>
      <w:r w:rsidR="009D73E7">
        <w:rPr>
          <w:rFonts w:asciiTheme="minorHAnsi" w:hAnsiTheme="minorHAnsi"/>
        </w:rPr>
        <w:t>. Záväzné</w:t>
      </w:r>
      <w:r w:rsidRPr="007F61A6">
        <w:rPr>
          <w:rFonts w:asciiTheme="minorHAnsi" w:hAnsiTheme="minorHAnsi"/>
        </w:rPr>
        <w:t xml:space="preserve"> návrh</w:t>
      </w:r>
      <w:r w:rsidR="009D73E7">
        <w:rPr>
          <w:rFonts w:asciiTheme="minorHAnsi" w:hAnsiTheme="minorHAnsi"/>
        </w:rPr>
        <w:t>y</w:t>
      </w:r>
      <w:r w:rsidRPr="007F61A6">
        <w:rPr>
          <w:rFonts w:asciiTheme="minorHAnsi" w:hAnsiTheme="minorHAnsi"/>
        </w:rPr>
        <w:t xml:space="preserve"> </w:t>
      </w:r>
      <w:r w:rsidR="00597F64" w:rsidRPr="007F61A6">
        <w:rPr>
          <w:rFonts w:asciiTheme="minorHAnsi" w:hAnsiTheme="minorHAnsi"/>
        </w:rPr>
        <w:t>zmlúv</w:t>
      </w:r>
      <w:r w:rsidRPr="007F61A6">
        <w:rPr>
          <w:rFonts w:asciiTheme="minorHAnsi" w:hAnsiTheme="minorHAnsi"/>
        </w:rPr>
        <w:t xml:space="preserve"> </w:t>
      </w:r>
      <w:r w:rsidR="00597F64" w:rsidRPr="007F61A6">
        <w:rPr>
          <w:rFonts w:asciiTheme="minorHAnsi" w:hAnsiTheme="minorHAnsi"/>
        </w:rPr>
        <w:t>tvor</w:t>
      </w:r>
      <w:r w:rsidR="009D73E7">
        <w:rPr>
          <w:rFonts w:asciiTheme="minorHAnsi" w:hAnsiTheme="minorHAnsi"/>
        </w:rPr>
        <w:t>ia</w:t>
      </w:r>
      <w:r w:rsidR="00597F64" w:rsidRPr="007F61A6">
        <w:rPr>
          <w:rFonts w:asciiTheme="minorHAnsi" w:hAnsiTheme="minorHAnsi"/>
        </w:rPr>
        <w:t xml:space="preserve"> prílohy</w:t>
      </w:r>
      <w:r w:rsidRPr="007F61A6">
        <w:rPr>
          <w:rFonts w:asciiTheme="minorHAnsi" w:hAnsiTheme="minorHAnsi"/>
        </w:rPr>
        <w:t xml:space="preserve"> tejto Výzvy. </w:t>
      </w:r>
    </w:p>
    <w:p w14:paraId="6A5C3B31" w14:textId="77777777" w:rsidR="00A56773" w:rsidRPr="00B12EB2" w:rsidRDefault="00A56773" w:rsidP="00B12EB2">
      <w:pPr>
        <w:pStyle w:val="Odsekzoznamu"/>
        <w:spacing w:after="0" w:line="264" w:lineRule="auto"/>
        <w:ind w:left="426" w:right="0" w:firstLine="0"/>
        <w:rPr>
          <w:rFonts w:asciiTheme="minorHAnsi" w:hAnsiTheme="minorHAnsi"/>
          <w:highlight w:val="yellow"/>
        </w:rPr>
      </w:pPr>
    </w:p>
    <w:p w14:paraId="6F57BC70" w14:textId="45B63C22" w:rsidR="00A56773" w:rsidRPr="007F61A6" w:rsidRDefault="00A56773" w:rsidP="00B12EB2">
      <w:pPr>
        <w:pStyle w:val="Odsekzoznamu"/>
        <w:numPr>
          <w:ilvl w:val="1"/>
          <w:numId w:val="3"/>
        </w:numPr>
        <w:spacing w:after="0" w:line="264" w:lineRule="auto"/>
        <w:ind w:left="426" w:right="0" w:hanging="426"/>
        <w:rPr>
          <w:rFonts w:asciiTheme="minorHAnsi" w:eastAsiaTheme="minorHAnsi" w:hAnsiTheme="minorHAnsi" w:cs="Times New Roman"/>
          <w:color w:val="auto"/>
        </w:rPr>
      </w:pPr>
      <w:r w:rsidRPr="007F61A6">
        <w:rPr>
          <w:rFonts w:asciiTheme="minorHAnsi" w:hAnsiTheme="minorHAnsi"/>
        </w:rPr>
        <w:t>Verejný obstarávateľ určuje svoje obchodné podmienky realizácie predmetu zákazky v zmluv</w:t>
      </w:r>
      <w:r w:rsidR="009D73E7">
        <w:rPr>
          <w:rFonts w:asciiTheme="minorHAnsi" w:hAnsiTheme="minorHAnsi"/>
        </w:rPr>
        <w:t>ách, ktoré budú</w:t>
      </w:r>
      <w:r w:rsidRPr="007F61A6">
        <w:rPr>
          <w:rFonts w:asciiTheme="minorHAnsi" w:hAnsiTheme="minorHAnsi"/>
        </w:rPr>
        <w:t xml:space="preserve"> uzavr</w:t>
      </w:r>
      <w:r w:rsidR="009D73E7">
        <w:rPr>
          <w:rFonts w:asciiTheme="minorHAnsi" w:hAnsiTheme="minorHAnsi"/>
        </w:rPr>
        <w:t>eté s úspešným uchádzačom. Zmluvy tvoria prílohy</w:t>
      </w:r>
      <w:r w:rsidRPr="007F61A6">
        <w:rPr>
          <w:rFonts w:asciiTheme="minorHAnsi" w:hAnsiTheme="minorHAnsi"/>
        </w:rPr>
        <w:t xml:space="preserve"> Výzvy. </w:t>
      </w:r>
      <w:r w:rsidRPr="007F61A6">
        <w:rPr>
          <w:rFonts w:asciiTheme="minorHAnsi" w:hAnsiTheme="minorHAnsi"/>
          <w:b/>
          <w:bCs/>
          <w:u w:val="single"/>
        </w:rPr>
        <w:t>Uchádzač predložením ponuky vyjadruje súhlas so zmluvnými podmienkami</w:t>
      </w:r>
      <w:r w:rsidRPr="007F61A6">
        <w:rPr>
          <w:rFonts w:asciiTheme="minorHAnsi" w:hAnsiTheme="minorHAnsi"/>
        </w:rPr>
        <w:t>, ktoré verejn</w:t>
      </w:r>
      <w:r w:rsidR="009D73E7">
        <w:rPr>
          <w:rFonts w:asciiTheme="minorHAnsi" w:hAnsiTheme="minorHAnsi"/>
        </w:rPr>
        <w:t>ý obstarávateľ uviedol v prílohách</w:t>
      </w:r>
      <w:r w:rsidRPr="007F61A6">
        <w:rPr>
          <w:rFonts w:asciiTheme="minorHAnsi" w:hAnsiTheme="minorHAnsi"/>
        </w:rPr>
        <w:t xml:space="preserve"> tejto Výzvy. </w:t>
      </w:r>
    </w:p>
    <w:p w14:paraId="13E4F546" w14:textId="77777777" w:rsidR="00A56773" w:rsidRPr="00B12EB2" w:rsidRDefault="00A56773" w:rsidP="00B12EB2">
      <w:pPr>
        <w:spacing w:after="0" w:line="264" w:lineRule="auto"/>
        <w:rPr>
          <w:rFonts w:asciiTheme="minorHAnsi" w:hAnsiTheme="minorHAnsi"/>
          <w:highlight w:val="yellow"/>
        </w:rPr>
      </w:pPr>
    </w:p>
    <w:p w14:paraId="51A23726" w14:textId="12DCA57F" w:rsidR="00A56773" w:rsidRPr="007F61A6" w:rsidRDefault="00A56773" w:rsidP="00B12EB2">
      <w:pPr>
        <w:pStyle w:val="Odsekzoznamu"/>
        <w:numPr>
          <w:ilvl w:val="1"/>
          <w:numId w:val="3"/>
        </w:numPr>
        <w:spacing w:after="0" w:line="264" w:lineRule="auto"/>
        <w:ind w:left="426" w:right="0" w:hanging="426"/>
        <w:rPr>
          <w:rFonts w:asciiTheme="minorHAnsi" w:hAnsiTheme="minorHAnsi"/>
        </w:rPr>
      </w:pPr>
      <w:r w:rsidRPr="007F61A6">
        <w:rPr>
          <w:rFonts w:asciiTheme="minorHAnsi" w:hAnsiTheme="minorHAnsi"/>
        </w:rPr>
        <w:t>Verejný obstarávateľ považuje zml</w:t>
      </w:r>
      <w:r w:rsidR="009D73E7">
        <w:rPr>
          <w:rFonts w:asciiTheme="minorHAnsi" w:hAnsiTheme="minorHAnsi"/>
        </w:rPr>
        <w:t>uvné podmienky uvedené v prílohách</w:t>
      </w:r>
      <w:r w:rsidRPr="007F61A6">
        <w:rPr>
          <w:rFonts w:asciiTheme="minorHAnsi" w:hAnsiTheme="minorHAnsi"/>
        </w:rPr>
        <w:t xml:space="preserve"> tejto Výzvy za nemenné s výnimkou zmien vo </w:t>
      </w:r>
      <w:r w:rsidR="009D73E7">
        <w:rPr>
          <w:rFonts w:asciiTheme="minorHAnsi" w:hAnsiTheme="minorHAnsi"/>
        </w:rPr>
        <w:t>formálnych náležitostiach zmlúv</w:t>
      </w:r>
      <w:r w:rsidRPr="007F61A6">
        <w:rPr>
          <w:rFonts w:asciiTheme="minorHAnsi" w:hAnsiTheme="minorHAnsi"/>
        </w:rPr>
        <w:t xml:space="preserve"> a takých zmien, ktoré by pozíciu verejného obstarávateľa (objednávateľa) oproti úspešnému uchádzačovi (zhotoviteľovi) zvýhodňovali (išli by v neprospech úspešného uchádzača).</w:t>
      </w:r>
    </w:p>
    <w:p w14:paraId="572A99E6" w14:textId="77777777" w:rsidR="002415D1" w:rsidRPr="00B12EB2" w:rsidRDefault="002415D1" w:rsidP="00B12EB2">
      <w:pPr>
        <w:spacing w:after="0" w:line="264" w:lineRule="auto"/>
        <w:ind w:left="0" w:right="0" w:firstLine="0"/>
        <w:rPr>
          <w:rFonts w:asciiTheme="minorHAnsi" w:hAnsiTheme="minorHAnsi"/>
          <w:highlight w:val="yellow"/>
        </w:rPr>
      </w:pPr>
    </w:p>
    <w:p w14:paraId="185EF861" w14:textId="77777777" w:rsidR="00D32ADB" w:rsidRPr="007F61A6" w:rsidRDefault="00D32ADB" w:rsidP="00B12EB2">
      <w:pPr>
        <w:pStyle w:val="Nadpis1"/>
        <w:numPr>
          <w:ilvl w:val="0"/>
          <w:numId w:val="3"/>
        </w:numPr>
        <w:spacing w:after="0" w:line="264" w:lineRule="auto"/>
        <w:ind w:left="426" w:hanging="426"/>
        <w:rPr>
          <w:rFonts w:asciiTheme="minorHAnsi" w:hAnsiTheme="minorHAnsi"/>
        </w:rPr>
      </w:pPr>
      <w:r w:rsidRPr="007F61A6">
        <w:rPr>
          <w:rFonts w:asciiTheme="minorHAnsi" w:hAnsiTheme="minorHAnsi"/>
        </w:rPr>
        <w:t>Predpokladaná hodnota zákazky</w:t>
      </w:r>
    </w:p>
    <w:p w14:paraId="0E6B6354" w14:textId="011DBE09" w:rsidR="00D32ADB" w:rsidRPr="007F61A6" w:rsidRDefault="002415D1" w:rsidP="00B12EB2">
      <w:pPr>
        <w:pStyle w:val="Odsekzoznamu"/>
        <w:numPr>
          <w:ilvl w:val="1"/>
          <w:numId w:val="3"/>
        </w:numPr>
        <w:spacing w:after="0" w:line="264" w:lineRule="auto"/>
        <w:ind w:left="426" w:right="0" w:hanging="426"/>
        <w:rPr>
          <w:rFonts w:asciiTheme="minorHAnsi" w:hAnsiTheme="minorHAnsi"/>
        </w:rPr>
      </w:pPr>
      <w:r w:rsidRPr="007F61A6">
        <w:rPr>
          <w:rFonts w:asciiTheme="minorHAnsi" w:hAnsiTheme="minorHAnsi"/>
        </w:rPr>
        <w:t xml:space="preserve">Predpokladaná hodnota zákazky bola stanovená na </w:t>
      </w:r>
      <w:r w:rsidR="007F61A6" w:rsidRPr="007F61A6">
        <w:rPr>
          <w:rFonts w:asciiTheme="minorHAnsi" w:hAnsiTheme="minorHAnsi"/>
          <w:b/>
        </w:rPr>
        <w:t>67.000,00</w:t>
      </w:r>
      <w:r w:rsidR="00695A5B" w:rsidRPr="007F61A6">
        <w:rPr>
          <w:rFonts w:asciiTheme="minorHAnsi" w:hAnsiTheme="minorHAnsi"/>
          <w:b/>
        </w:rPr>
        <w:t xml:space="preserve"> </w:t>
      </w:r>
      <w:r w:rsidR="00D32ADB" w:rsidRPr="007F61A6">
        <w:rPr>
          <w:rFonts w:asciiTheme="minorHAnsi" w:hAnsiTheme="minorHAnsi"/>
          <w:b/>
        </w:rPr>
        <w:t>€ bez DPH</w:t>
      </w:r>
      <w:r w:rsidR="00D32ADB" w:rsidRPr="007F61A6">
        <w:rPr>
          <w:rFonts w:asciiTheme="minorHAnsi" w:hAnsiTheme="minorHAnsi"/>
        </w:rPr>
        <w:t>.</w:t>
      </w:r>
    </w:p>
    <w:p w14:paraId="48CE48EF" w14:textId="77777777" w:rsidR="00D32ADB" w:rsidRPr="00B12EB2" w:rsidRDefault="00D32ADB" w:rsidP="00B12EB2">
      <w:pPr>
        <w:spacing w:after="0" w:line="264" w:lineRule="auto"/>
        <w:ind w:left="426" w:right="0" w:hanging="426"/>
        <w:rPr>
          <w:rFonts w:asciiTheme="minorHAnsi" w:hAnsiTheme="minorHAnsi"/>
          <w:highlight w:val="yellow"/>
        </w:rPr>
      </w:pPr>
    </w:p>
    <w:p w14:paraId="2CD0D43D" w14:textId="77777777" w:rsidR="00D32ADB" w:rsidRPr="007F61A6" w:rsidRDefault="00D32ADB" w:rsidP="00B12EB2">
      <w:pPr>
        <w:pStyle w:val="Nadpis1"/>
        <w:numPr>
          <w:ilvl w:val="0"/>
          <w:numId w:val="3"/>
        </w:numPr>
        <w:spacing w:after="0" w:line="264" w:lineRule="auto"/>
        <w:ind w:left="426" w:hanging="426"/>
        <w:rPr>
          <w:rFonts w:asciiTheme="minorHAnsi" w:hAnsiTheme="minorHAnsi"/>
        </w:rPr>
      </w:pPr>
      <w:r w:rsidRPr="007F61A6">
        <w:rPr>
          <w:rFonts w:asciiTheme="minorHAnsi" w:hAnsiTheme="minorHAnsi"/>
        </w:rPr>
        <w:t>Lehota na dodanie pre</w:t>
      </w:r>
      <w:r w:rsidR="00114602" w:rsidRPr="007F61A6">
        <w:rPr>
          <w:rFonts w:asciiTheme="minorHAnsi" w:hAnsiTheme="minorHAnsi"/>
        </w:rPr>
        <w:t>d</w:t>
      </w:r>
      <w:r w:rsidRPr="007F61A6">
        <w:rPr>
          <w:rFonts w:asciiTheme="minorHAnsi" w:hAnsiTheme="minorHAnsi"/>
        </w:rPr>
        <w:t xml:space="preserve">metu zákazky </w:t>
      </w:r>
    </w:p>
    <w:p w14:paraId="7150EEC6" w14:textId="7A8F6C9D" w:rsidR="007F61A6" w:rsidRPr="007F61A6" w:rsidRDefault="007F61A6" w:rsidP="007F61A6">
      <w:pPr>
        <w:pStyle w:val="Odsekzoznamu"/>
        <w:numPr>
          <w:ilvl w:val="1"/>
          <w:numId w:val="3"/>
        </w:numPr>
        <w:spacing w:after="0" w:line="264" w:lineRule="auto"/>
        <w:ind w:left="426" w:right="0" w:hanging="426"/>
        <w:rPr>
          <w:rFonts w:asciiTheme="minorHAnsi" w:hAnsiTheme="minorHAnsi"/>
        </w:rPr>
      </w:pPr>
      <w:r w:rsidRPr="007F61A6">
        <w:rPr>
          <w:rFonts w:asciiTheme="minorHAnsi" w:hAnsiTheme="minorHAnsi"/>
        </w:rPr>
        <w:t>Vyhľadávacia štúdia do 45 dní od nadobudnutia účinnosti Zmluvy.</w:t>
      </w:r>
    </w:p>
    <w:p w14:paraId="48E51159" w14:textId="77777777" w:rsidR="007F61A6" w:rsidRPr="007F61A6" w:rsidRDefault="007F61A6" w:rsidP="007F61A6">
      <w:pPr>
        <w:pStyle w:val="Odsekzoznamu"/>
        <w:spacing w:after="0" w:line="264" w:lineRule="auto"/>
        <w:ind w:left="426" w:right="0" w:firstLine="0"/>
        <w:rPr>
          <w:rFonts w:asciiTheme="minorHAnsi" w:hAnsiTheme="minorHAnsi"/>
        </w:rPr>
      </w:pPr>
      <w:r w:rsidRPr="007F61A6">
        <w:rPr>
          <w:rFonts w:asciiTheme="minorHAnsi" w:hAnsiTheme="minorHAnsi"/>
        </w:rPr>
        <w:t>DUR (dokumentácia pre územné rozhodnutie) do 90 dní od nadobudnutia účinnosti Zmluvy.</w:t>
      </w:r>
    </w:p>
    <w:p w14:paraId="16D76112" w14:textId="77777777" w:rsidR="007F61A6" w:rsidRPr="007F61A6" w:rsidRDefault="007F61A6" w:rsidP="007F61A6">
      <w:pPr>
        <w:pStyle w:val="Odsekzoznamu"/>
        <w:spacing w:after="0" w:line="264" w:lineRule="auto"/>
        <w:ind w:left="426" w:right="0" w:firstLine="0"/>
        <w:rPr>
          <w:rFonts w:asciiTheme="minorHAnsi" w:hAnsiTheme="minorHAnsi"/>
        </w:rPr>
      </w:pPr>
      <w:r w:rsidRPr="007F61A6">
        <w:rPr>
          <w:rFonts w:asciiTheme="minorHAnsi" w:hAnsiTheme="minorHAnsi"/>
        </w:rPr>
        <w:lastRenderedPageBreak/>
        <w:t>Vybavenie územného rozhodnutia (IČ) do 80 dní od odovzdania dokumentácie pre územné rozhodnutie a majetkovoprávneho usporiadania.</w:t>
      </w:r>
    </w:p>
    <w:p w14:paraId="5FB3ABEE" w14:textId="77777777" w:rsidR="007F61A6" w:rsidRPr="007F61A6" w:rsidRDefault="007F61A6" w:rsidP="007F61A6">
      <w:pPr>
        <w:pStyle w:val="Odsekzoznamu"/>
        <w:spacing w:after="0" w:line="264" w:lineRule="auto"/>
        <w:ind w:left="426" w:right="0" w:firstLine="0"/>
        <w:rPr>
          <w:rFonts w:asciiTheme="minorHAnsi" w:hAnsiTheme="minorHAnsi"/>
        </w:rPr>
      </w:pPr>
      <w:r w:rsidRPr="007F61A6">
        <w:rPr>
          <w:rFonts w:asciiTheme="minorHAnsi" w:hAnsiTheme="minorHAnsi"/>
        </w:rPr>
        <w:t>Majetkovoprávne usporiadanie (MPU) – 290 dní od schválenie DUR s DSP objednávateľom.</w:t>
      </w:r>
    </w:p>
    <w:p w14:paraId="0AD7B2BD" w14:textId="77777777" w:rsidR="007F61A6" w:rsidRPr="007F61A6" w:rsidRDefault="007F61A6" w:rsidP="007F61A6">
      <w:pPr>
        <w:pStyle w:val="Odsekzoznamu"/>
        <w:spacing w:after="0" w:line="264" w:lineRule="auto"/>
        <w:ind w:left="426" w:right="0" w:firstLine="0"/>
        <w:rPr>
          <w:rFonts w:asciiTheme="minorHAnsi" w:hAnsiTheme="minorHAnsi"/>
        </w:rPr>
      </w:pPr>
      <w:r w:rsidRPr="007F61A6">
        <w:rPr>
          <w:rFonts w:asciiTheme="minorHAnsi" w:hAnsiTheme="minorHAnsi"/>
        </w:rPr>
        <w:t>Vybavenie stavebného povolenia (IČ) do 80 dní od odovzdania dokumentácie pre územné rozhodnutie a majetkovoprávneho usporiadania.</w:t>
      </w:r>
    </w:p>
    <w:p w14:paraId="5DE4E443" w14:textId="77777777" w:rsidR="007F61A6" w:rsidRPr="00B12EB2" w:rsidRDefault="007F61A6" w:rsidP="00B12EB2">
      <w:pPr>
        <w:spacing w:after="0" w:line="264" w:lineRule="auto"/>
        <w:ind w:left="426" w:right="0" w:hanging="426"/>
        <w:rPr>
          <w:rFonts w:asciiTheme="minorHAnsi" w:hAnsiTheme="minorHAnsi"/>
          <w:highlight w:val="yellow"/>
        </w:rPr>
      </w:pPr>
    </w:p>
    <w:p w14:paraId="3A36BD2E" w14:textId="77777777" w:rsidR="00D32ADB" w:rsidRPr="007F61A6" w:rsidRDefault="00D32ADB" w:rsidP="00B12EB2">
      <w:pPr>
        <w:pStyle w:val="Nadpis1"/>
        <w:numPr>
          <w:ilvl w:val="0"/>
          <w:numId w:val="3"/>
        </w:numPr>
        <w:spacing w:after="0" w:line="264" w:lineRule="auto"/>
        <w:ind w:left="426" w:hanging="426"/>
        <w:rPr>
          <w:rFonts w:asciiTheme="minorHAnsi" w:hAnsiTheme="minorHAnsi"/>
        </w:rPr>
      </w:pPr>
      <w:r w:rsidRPr="007F61A6">
        <w:rPr>
          <w:rFonts w:asciiTheme="minorHAnsi" w:hAnsiTheme="minorHAnsi"/>
        </w:rPr>
        <w:t>Obhliadka predmetu zákazky</w:t>
      </w:r>
    </w:p>
    <w:p w14:paraId="0E223904" w14:textId="5B4F2674" w:rsidR="002A23E8" w:rsidRDefault="007F61A6" w:rsidP="007F61A6">
      <w:pPr>
        <w:pStyle w:val="Odsekzoznamu"/>
        <w:numPr>
          <w:ilvl w:val="1"/>
          <w:numId w:val="3"/>
        </w:numPr>
        <w:spacing w:after="0" w:line="264" w:lineRule="auto"/>
        <w:ind w:left="426" w:right="0" w:hanging="426"/>
        <w:rPr>
          <w:rFonts w:asciiTheme="minorHAnsi" w:hAnsiTheme="minorHAnsi"/>
        </w:rPr>
      </w:pPr>
      <w:r w:rsidRPr="007F61A6">
        <w:rPr>
          <w:rFonts w:asciiTheme="minorHAnsi" w:hAnsiTheme="minorHAnsi"/>
        </w:rPr>
        <w:t xml:space="preserve">Verejný obstarávateľ </w:t>
      </w:r>
      <w:r w:rsidR="002A23E8">
        <w:rPr>
          <w:rFonts w:asciiTheme="minorHAnsi" w:hAnsiTheme="minorHAnsi"/>
        </w:rPr>
        <w:t>odporúča záujemcom vykonanie obhliadky miesta realizácie predmetu zákazky.</w:t>
      </w:r>
    </w:p>
    <w:p w14:paraId="0A58B878" w14:textId="77777777" w:rsidR="007F61A6" w:rsidRPr="002A23E8" w:rsidRDefault="007F61A6" w:rsidP="002A23E8">
      <w:pPr>
        <w:spacing w:after="0" w:line="264" w:lineRule="auto"/>
        <w:ind w:left="0" w:right="0" w:firstLine="0"/>
        <w:rPr>
          <w:rFonts w:asciiTheme="minorHAnsi" w:hAnsiTheme="minorHAnsi"/>
          <w:highlight w:val="yellow"/>
        </w:rPr>
      </w:pPr>
    </w:p>
    <w:p w14:paraId="4EE5D800" w14:textId="77777777" w:rsidR="00B66FAF" w:rsidRPr="006C0226" w:rsidRDefault="00B66FAF" w:rsidP="00B12EB2">
      <w:pPr>
        <w:pStyle w:val="Odsekzoznamu"/>
        <w:numPr>
          <w:ilvl w:val="0"/>
          <w:numId w:val="3"/>
        </w:numPr>
        <w:spacing w:after="0" w:line="264" w:lineRule="auto"/>
        <w:ind w:left="426" w:right="0" w:hanging="426"/>
        <w:rPr>
          <w:rFonts w:asciiTheme="minorHAnsi" w:hAnsiTheme="minorHAnsi"/>
          <w:b/>
        </w:rPr>
      </w:pPr>
      <w:r w:rsidRPr="006C0226">
        <w:rPr>
          <w:rFonts w:asciiTheme="minorHAnsi" w:hAnsiTheme="minorHAnsi"/>
          <w:b/>
        </w:rPr>
        <w:t>Zdroj finančných prostriedkov</w:t>
      </w:r>
    </w:p>
    <w:p w14:paraId="629C4626" w14:textId="152ACF54" w:rsidR="00695A5B" w:rsidRPr="006C0226" w:rsidRDefault="00695A5B" w:rsidP="00B12EB2">
      <w:pPr>
        <w:pStyle w:val="Odsekzoznamu"/>
        <w:numPr>
          <w:ilvl w:val="1"/>
          <w:numId w:val="3"/>
        </w:numPr>
        <w:spacing w:after="0" w:line="264" w:lineRule="auto"/>
        <w:ind w:left="426" w:right="0" w:hanging="426"/>
        <w:rPr>
          <w:rFonts w:asciiTheme="minorHAnsi" w:hAnsiTheme="minorHAnsi"/>
        </w:rPr>
      </w:pPr>
      <w:r w:rsidRPr="006C0226">
        <w:rPr>
          <w:rFonts w:asciiTheme="minorHAnsi" w:hAnsiTheme="minorHAnsi"/>
        </w:rPr>
        <w:t xml:space="preserve">Predmet zákazky bude financovaný z </w:t>
      </w:r>
      <w:r w:rsidR="000D1D2C">
        <w:rPr>
          <w:rFonts w:asciiTheme="minorHAnsi" w:hAnsiTheme="minorHAnsi"/>
        </w:rPr>
        <w:t>vlastných</w:t>
      </w:r>
      <w:r w:rsidRPr="006C0226">
        <w:rPr>
          <w:rFonts w:asciiTheme="minorHAnsi" w:hAnsiTheme="minorHAnsi"/>
        </w:rPr>
        <w:t xml:space="preserve"> prostriedkov verejného obstarávateľa</w:t>
      </w:r>
      <w:r w:rsidR="00A56773" w:rsidRPr="006C0226">
        <w:rPr>
          <w:rFonts w:asciiTheme="minorHAnsi" w:hAnsiTheme="minorHAnsi"/>
        </w:rPr>
        <w:t xml:space="preserve"> určených na tento účel</w:t>
      </w:r>
      <w:r w:rsidRPr="006C0226">
        <w:rPr>
          <w:rFonts w:asciiTheme="minorHAnsi" w:hAnsiTheme="minorHAnsi"/>
        </w:rPr>
        <w:t xml:space="preserve">. </w:t>
      </w:r>
    </w:p>
    <w:p w14:paraId="203C0AF4" w14:textId="77777777" w:rsidR="00B66FAF" w:rsidRPr="00B12EB2" w:rsidRDefault="00B66FAF" w:rsidP="00B12EB2">
      <w:pPr>
        <w:pStyle w:val="Odsekzoznamu"/>
        <w:spacing w:after="0" w:line="264" w:lineRule="auto"/>
        <w:ind w:left="426" w:right="0" w:hanging="426"/>
        <w:rPr>
          <w:rFonts w:asciiTheme="minorHAnsi" w:hAnsiTheme="minorHAnsi"/>
          <w:highlight w:val="yellow"/>
        </w:rPr>
      </w:pPr>
    </w:p>
    <w:p w14:paraId="3A7D02BD" w14:textId="77777777" w:rsidR="00B66FAF" w:rsidRPr="006C0226" w:rsidRDefault="00B66FAF" w:rsidP="00B12EB2">
      <w:pPr>
        <w:pStyle w:val="Odsekzoznamu"/>
        <w:numPr>
          <w:ilvl w:val="0"/>
          <w:numId w:val="3"/>
        </w:numPr>
        <w:spacing w:after="0" w:line="264" w:lineRule="auto"/>
        <w:ind w:left="426" w:right="0" w:hanging="426"/>
        <w:rPr>
          <w:rFonts w:asciiTheme="minorHAnsi" w:hAnsiTheme="minorHAnsi"/>
          <w:b/>
        </w:rPr>
      </w:pPr>
      <w:r w:rsidRPr="006C0226">
        <w:rPr>
          <w:rFonts w:asciiTheme="minorHAnsi" w:hAnsiTheme="minorHAnsi"/>
          <w:b/>
        </w:rPr>
        <w:t xml:space="preserve">Rozdelenie predmetu </w:t>
      </w:r>
      <w:r w:rsidR="00114602" w:rsidRPr="006C0226">
        <w:rPr>
          <w:rFonts w:asciiTheme="minorHAnsi" w:hAnsiTheme="minorHAnsi"/>
          <w:b/>
        </w:rPr>
        <w:t>zákazky</w:t>
      </w:r>
    </w:p>
    <w:p w14:paraId="68DEED2A" w14:textId="77777777" w:rsidR="00B66FAF" w:rsidRPr="006C0226" w:rsidRDefault="00B66FAF" w:rsidP="00B12EB2">
      <w:pPr>
        <w:pStyle w:val="Odsekzoznamu"/>
        <w:numPr>
          <w:ilvl w:val="1"/>
          <w:numId w:val="3"/>
        </w:numPr>
        <w:tabs>
          <w:tab w:val="left" w:pos="426"/>
        </w:tabs>
        <w:spacing w:after="0" w:line="264" w:lineRule="auto"/>
        <w:ind w:left="426" w:right="0" w:hanging="426"/>
        <w:rPr>
          <w:rFonts w:asciiTheme="minorHAnsi" w:hAnsiTheme="minorHAnsi"/>
        </w:rPr>
      </w:pPr>
      <w:r w:rsidRPr="006C0226">
        <w:rPr>
          <w:rFonts w:asciiTheme="minorHAnsi" w:hAnsiTheme="minorHAnsi"/>
        </w:rPr>
        <w:t>Predmet zákazky sa nedelí na časti.</w:t>
      </w:r>
    </w:p>
    <w:p w14:paraId="4B3D62A9" w14:textId="77777777" w:rsidR="009816D1" w:rsidRPr="00B12EB2" w:rsidRDefault="009816D1" w:rsidP="00B12EB2">
      <w:pPr>
        <w:pStyle w:val="Odsekzoznamu"/>
        <w:tabs>
          <w:tab w:val="left" w:pos="426"/>
        </w:tabs>
        <w:spacing w:after="0" w:line="264" w:lineRule="auto"/>
        <w:ind w:left="426" w:right="0" w:hanging="426"/>
        <w:rPr>
          <w:rFonts w:asciiTheme="minorHAnsi" w:hAnsiTheme="minorHAnsi"/>
          <w:highlight w:val="yellow"/>
        </w:rPr>
      </w:pPr>
    </w:p>
    <w:p w14:paraId="0CFED7A5" w14:textId="77777777" w:rsidR="009816D1" w:rsidRPr="006C0226" w:rsidRDefault="009816D1" w:rsidP="00B12EB2">
      <w:pPr>
        <w:pStyle w:val="Odsekzoznamu"/>
        <w:numPr>
          <w:ilvl w:val="0"/>
          <w:numId w:val="3"/>
        </w:numPr>
        <w:tabs>
          <w:tab w:val="left" w:pos="426"/>
        </w:tabs>
        <w:spacing w:after="0" w:line="264" w:lineRule="auto"/>
        <w:ind w:left="426" w:right="0" w:hanging="426"/>
        <w:rPr>
          <w:rFonts w:asciiTheme="minorHAnsi" w:hAnsiTheme="minorHAnsi"/>
          <w:b/>
        </w:rPr>
      </w:pPr>
      <w:r w:rsidRPr="006C0226">
        <w:rPr>
          <w:rFonts w:asciiTheme="minorHAnsi" w:hAnsiTheme="minorHAnsi"/>
          <w:b/>
        </w:rPr>
        <w:t>Komplexnosť dodávky</w:t>
      </w:r>
    </w:p>
    <w:p w14:paraId="27A39E26" w14:textId="77777777" w:rsidR="009816D1" w:rsidRPr="006C0226" w:rsidRDefault="009816D1" w:rsidP="00B12EB2">
      <w:pPr>
        <w:pStyle w:val="Odsekzoznamu"/>
        <w:numPr>
          <w:ilvl w:val="1"/>
          <w:numId w:val="3"/>
        </w:numPr>
        <w:tabs>
          <w:tab w:val="left" w:pos="426"/>
        </w:tabs>
        <w:spacing w:after="0" w:line="264" w:lineRule="auto"/>
        <w:ind w:left="426" w:right="0" w:hanging="426"/>
        <w:rPr>
          <w:rFonts w:asciiTheme="minorHAnsi" w:hAnsiTheme="minorHAnsi"/>
        </w:rPr>
      </w:pPr>
      <w:r w:rsidRPr="006C0226">
        <w:rPr>
          <w:rFonts w:asciiTheme="minorHAnsi" w:hAnsiTheme="minorHAnsi"/>
        </w:rPr>
        <w:t xml:space="preserve">Uchádzač predloží ponuku na celý predmet zákazky tak, ako je definovaný v tejto Výzve a jej prílohách. </w:t>
      </w:r>
    </w:p>
    <w:p w14:paraId="4AF6DD0A" w14:textId="77777777" w:rsidR="009816D1" w:rsidRPr="00B12EB2" w:rsidRDefault="009816D1" w:rsidP="00B12EB2">
      <w:pPr>
        <w:pStyle w:val="Odsekzoznamu"/>
        <w:tabs>
          <w:tab w:val="left" w:pos="426"/>
        </w:tabs>
        <w:spacing w:after="0" w:line="264" w:lineRule="auto"/>
        <w:ind w:left="426" w:right="0" w:hanging="426"/>
        <w:rPr>
          <w:rFonts w:asciiTheme="minorHAnsi" w:hAnsiTheme="minorHAnsi"/>
          <w:highlight w:val="yellow"/>
        </w:rPr>
      </w:pPr>
    </w:p>
    <w:p w14:paraId="7B8A9C2D" w14:textId="77777777" w:rsidR="009816D1" w:rsidRPr="006C0226" w:rsidRDefault="009816D1" w:rsidP="00B12EB2">
      <w:pPr>
        <w:pStyle w:val="Odsekzoznamu"/>
        <w:numPr>
          <w:ilvl w:val="0"/>
          <w:numId w:val="3"/>
        </w:numPr>
        <w:tabs>
          <w:tab w:val="left" w:pos="426"/>
        </w:tabs>
        <w:spacing w:after="0" w:line="264" w:lineRule="auto"/>
        <w:ind w:left="426" w:right="0" w:hanging="426"/>
        <w:rPr>
          <w:rFonts w:asciiTheme="minorHAnsi" w:hAnsiTheme="minorHAnsi"/>
          <w:b/>
        </w:rPr>
      </w:pPr>
      <w:r w:rsidRPr="006C0226">
        <w:rPr>
          <w:rFonts w:asciiTheme="minorHAnsi" w:hAnsiTheme="minorHAnsi"/>
          <w:b/>
        </w:rPr>
        <w:t>Jazyk ponuky</w:t>
      </w:r>
    </w:p>
    <w:p w14:paraId="0F96587F" w14:textId="77777777" w:rsidR="009816D1" w:rsidRPr="006C0226" w:rsidRDefault="009816D1" w:rsidP="00B12EB2">
      <w:pPr>
        <w:pStyle w:val="Odsekzoznamu"/>
        <w:numPr>
          <w:ilvl w:val="1"/>
          <w:numId w:val="3"/>
        </w:numPr>
        <w:tabs>
          <w:tab w:val="left" w:pos="426"/>
        </w:tabs>
        <w:spacing w:after="0" w:line="264" w:lineRule="auto"/>
        <w:ind w:left="426" w:right="0" w:hanging="426"/>
        <w:rPr>
          <w:rFonts w:asciiTheme="minorHAnsi" w:hAnsiTheme="minorHAnsi"/>
        </w:rPr>
      </w:pPr>
      <w:r w:rsidRPr="006C0226">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6C0226">
        <w:rPr>
          <w:rFonts w:asciiTheme="minorHAnsi" w:hAnsiTheme="minorHAnsi"/>
        </w:rPr>
        <w:t xml:space="preserve">usí byť predložená v čitateľnej </w:t>
      </w:r>
      <w:r w:rsidRPr="006C0226">
        <w:rPr>
          <w:rFonts w:asciiTheme="minorHAnsi" w:hAnsiTheme="minorHAnsi"/>
        </w:rPr>
        <w:t xml:space="preserve">a reprodukovateľnej podobe. </w:t>
      </w:r>
    </w:p>
    <w:p w14:paraId="15CDB437" w14:textId="77777777" w:rsidR="00B66FAF" w:rsidRPr="00B12EB2" w:rsidRDefault="00B66FAF" w:rsidP="00B12EB2">
      <w:pPr>
        <w:spacing w:after="0" w:line="264" w:lineRule="auto"/>
        <w:ind w:left="426" w:right="0" w:hanging="426"/>
        <w:rPr>
          <w:rFonts w:asciiTheme="minorHAnsi" w:hAnsiTheme="minorHAnsi"/>
          <w:b/>
          <w:highlight w:val="yellow"/>
        </w:rPr>
      </w:pPr>
    </w:p>
    <w:p w14:paraId="0F875EAD" w14:textId="532C5E18" w:rsidR="00D32ADB" w:rsidRPr="00996356" w:rsidRDefault="00D32ADB" w:rsidP="00B12EB2">
      <w:pPr>
        <w:pStyle w:val="Nadpis1"/>
        <w:numPr>
          <w:ilvl w:val="0"/>
          <w:numId w:val="3"/>
        </w:numPr>
        <w:spacing w:after="0" w:line="264" w:lineRule="auto"/>
        <w:ind w:left="426" w:hanging="426"/>
        <w:rPr>
          <w:rFonts w:asciiTheme="minorHAnsi" w:hAnsiTheme="minorHAnsi"/>
        </w:rPr>
      </w:pPr>
      <w:bookmarkStart w:id="3" w:name="_Toc12164"/>
      <w:r w:rsidRPr="00996356">
        <w:rPr>
          <w:rFonts w:asciiTheme="minorHAnsi" w:hAnsiTheme="minorHAnsi"/>
        </w:rPr>
        <w:t>Podmienky predkladania ponúk</w:t>
      </w:r>
      <w:bookmarkEnd w:id="3"/>
    </w:p>
    <w:p w14:paraId="5747CB44" w14:textId="77777777" w:rsidR="00D32ADB" w:rsidRPr="00996356" w:rsidRDefault="00D32ADB" w:rsidP="00B12EB2">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996356">
        <w:rPr>
          <w:rFonts w:asciiTheme="minorHAnsi" w:eastAsiaTheme="minorEastAsia" w:hAnsiTheme="minorHAnsi"/>
        </w:rPr>
        <w:t xml:space="preserve">Ponuka je vyhotovená elektronicky a vložená do systému JOSEPHINE umiestnenom na webovej adrese </w:t>
      </w:r>
      <w:hyperlink r:id="rId9" w:history="1">
        <w:r w:rsidRPr="00996356">
          <w:rPr>
            <w:rStyle w:val="Hypertextovprepojenie"/>
            <w:rFonts w:asciiTheme="minorHAnsi" w:eastAsiaTheme="minorEastAsia" w:hAnsiTheme="minorHAnsi"/>
          </w:rPr>
          <w:t>https://josephine.proebiz.com/</w:t>
        </w:r>
      </w:hyperlink>
      <w:r w:rsidRPr="00996356">
        <w:rPr>
          <w:rFonts w:asciiTheme="minorHAnsi" w:eastAsiaTheme="minorEastAsia" w:hAnsiTheme="minorHAnsi"/>
        </w:rPr>
        <w:t>.</w:t>
      </w:r>
    </w:p>
    <w:p w14:paraId="784DE749" w14:textId="77777777" w:rsidR="00D32ADB" w:rsidRPr="00B12EB2" w:rsidRDefault="00D32ADB" w:rsidP="00B12EB2">
      <w:pPr>
        <w:autoSpaceDE w:val="0"/>
        <w:autoSpaceDN w:val="0"/>
        <w:adjustRightInd w:val="0"/>
        <w:spacing w:after="0" w:line="264" w:lineRule="auto"/>
        <w:ind w:left="426" w:right="0" w:hanging="426"/>
        <w:rPr>
          <w:rFonts w:asciiTheme="minorHAnsi" w:eastAsiaTheme="minorEastAsia" w:hAnsiTheme="minorHAnsi"/>
          <w:highlight w:val="yellow"/>
        </w:rPr>
      </w:pPr>
    </w:p>
    <w:p w14:paraId="5FAED7D3" w14:textId="77777777" w:rsidR="009816D1" w:rsidRPr="006C0226" w:rsidRDefault="009816D1" w:rsidP="00B12EB2">
      <w:pPr>
        <w:pStyle w:val="Odsekzoznamu"/>
        <w:numPr>
          <w:ilvl w:val="1"/>
          <w:numId w:val="3"/>
        </w:numPr>
        <w:tabs>
          <w:tab w:val="left" w:pos="426"/>
        </w:tabs>
        <w:spacing w:after="0" w:line="264" w:lineRule="auto"/>
        <w:ind w:left="426" w:right="0" w:hanging="426"/>
        <w:rPr>
          <w:rFonts w:asciiTheme="minorHAnsi" w:hAnsiTheme="minorHAnsi"/>
        </w:rPr>
      </w:pPr>
      <w:r w:rsidRPr="006C0226">
        <w:rPr>
          <w:rFonts w:asciiTheme="minorHAnsi" w:hAnsiTheme="minorHAnsi"/>
        </w:rPr>
        <w:t>Uchádzač má možnosť sa registrovať do systému JOSEPHINE pomocou vyplnenia registračného formulára a následným prihlásením.</w:t>
      </w:r>
      <w:r w:rsidRPr="006C0226">
        <w:rPr>
          <w:rFonts w:asciiTheme="minorHAnsi" w:hAnsiTheme="minorHAnsi"/>
          <w:u w:val="single" w:color="000000"/>
        </w:rPr>
        <w:t xml:space="preserve"> </w:t>
      </w:r>
    </w:p>
    <w:p w14:paraId="519AA0AE" w14:textId="77777777" w:rsidR="009816D1" w:rsidRPr="00B12EB2" w:rsidRDefault="009816D1" w:rsidP="00B12EB2">
      <w:pPr>
        <w:pStyle w:val="Odsekzoznamu"/>
        <w:tabs>
          <w:tab w:val="left" w:pos="426"/>
        </w:tabs>
        <w:spacing w:after="0" w:line="264" w:lineRule="auto"/>
        <w:ind w:left="426" w:right="0" w:hanging="426"/>
        <w:rPr>
          <w:rFonts w:asciiTheme="minorHAnsi" w:hAnsiTheme="minorHAnsi"/>
          <w:highlight w:val="yellow"/>
        </w:rPr>
      </w:pPr>
    </w:p>
    <w:p w14:paraId="341303AF" w14:textId="77777777" w:rsidR="009816D1" w:rsidRPr="006C0226" w:rsidRDefault="009816D1" w:rsidP="00B12EB2">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6C0226">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58812D8F" w14:textId="77777777" w:rsidR="00D32ADB" w:rsidRPr="00B12EB2" w:rsidRDefault="00D32ADB" w:rsidP="00B12EB2">
      <w:pPr>
        <w:autoSpaceDE w:val="0"/>
        <w:autoSpaceDN w:val="0"/>
        <w:adjustRightInd w:val="0"/>
        <w:spacing w:after="0" w:line="264" w:lineRule="auto"/>
        <w:ind w:left="426" w:right="0" w:hanging="426"/>
        <w:rPr>
          <w:rFonts w:asciiTheme="minorHAnsi" w:eastAsiaTheme="minorEastAsia" w:hAnsiTheme="minorHAnsi"/>
          <w:highlight w:val="yellow"/>
        </w:rPr>
      </w:pPr>
    </w:p>
    <w:p w14:paraId="6EBDB0BF" w14:textId="77777777" w:rsidR="00D32ADB" w:rsidRPr="006C0226" w:rsidRDefault="00D32ADB" w:rsidP="00B12EB2">
      <w:pPr>
        <w:pStyle w:val="Odsekzoznamu"/>
        <w:numPr>
          <w:ilvl w:val="1"/>
          <w:numId w:val="3"/>
        </w:numPr>
        <w:spacing w:after="0" w:line="264" w:lineRule="auto"/>
        <w:ind w:left="426" w:right="0" w:hanging="426"/>
        <w:rPr>
          <w:rFonts w:asciiTheme="minorHAnsi" w:hAnsiTheme="minorHAnsi"/>
        </w:rPr>
      </w:pPr>
      <w:r w:rsidRPr="006C0226">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6C0226">
        <w:rPr>
          <w:rFonts w:asciiTheme="minorHAnsi" w:eastAsiaTheme="minorEastAsia" w:hAnsiTheme="minorHAnsi"/>
          <w:color w:val="auto"/>
          <w:u w:val="single"/>
        </w:rPr>
        <w:t>v </w:t>
      </w:r>
      <w:r w:rsidR="00CA2FC0" w:rsidRPr="006C0226">
        <w:rPr>
          <w:rFonts w:asciiTheme="minorHAnsi" w:eastAsiaTheme="minorEastAsia" w:hAnsiTheme="minorHAnsi"/>
          <w:color w:val="auto"/>
          <w:u w:val="single"/>
        </w:rPr>
        <w:t>tejto Výzve</w:t>
      </w:r>
      <w:r w:rsidR="009816D1" w:rsidRPr="006C0226">
        <w:rPr>
          <w:rFonts w:asciiTheme="minorHAnsi" w:eastAsiaTheme="minorEastAsia" w:hAnsiTheme="minorHAnsi"/>
          <w:color w:val="auto"/>
          <w:u w:val="single"/>
        </w:rPr>
        <w:t xml:space="preserve"> </w:t>
      </w:r>
      <w:r w:rsidR="009816D1" w:rsidRPr="006C0226">
        <w:rPr>
          <w:rFonts w:asciiTheme="minorHAnsi" w:eastAsiaTheme="minorEastAsia" w:hAnsiTheme="minorHAnsi"/>
          <w:b/>
          <w:color w:val="auto"/>
          <w:u w:val="single"/>
        </w:rPr>
        <w:t>a vyplnenie celkovej ceny za predmet zákazky, uvedenej v elektronickom formulári</w:t>
      </w:r>
      <w:r w:rsidRPr="006C0226">
        <w:rPr>
          <w:rFonts w:asciiTheme="minorHAnsi" w:eastAsiaTheme="minorEastAsia" w:hAnsiTheme="minorHAnsi"/>
        </w:rPr>
        <w:t xml:space="preserve">. </w:t>
      </w:r>
      <w:r w:rsidRPr="006C0226">
        <w:rPr>
          <w:rFonts w:asciiTheme="minorHAnsi" w:hAnsiTheme="minorHAnsi"/>
        </w:rPr>
        <w:t xml:space="preserve">Doklady musia byť k termínu predloženia ponuky platné a aktuálne. </w:t>
      </w:r>
      <w:r w:rsidRPr="006C0226">
        <w:rPr>
          <w:rFonts w:asciiTheme="minorHAnsi" w:eastAsiaTheme="minorEastAsia" w:hAnsiTheme="minorHAnsi"/>
        </w:rPr>
        <w:t>Ak ponuka obsahuje dôverné informácie, uchádzač ich v ponuke viditeľne označí.</w:t>
      </w:r>
    </w:p>
    <w:p w14:paraId="7E327B81" w14:textId="77777777" w:rsidR="00D32ADB" w:rsidRPr="00B12EB2" w:rsidRDefault="00D32ADB" w:rsidP="00B12EB2">
      <w:pPr>
        <w:autoSpaceDE w:val="0"/>
        <w:autoSpaceDN w:val="0"/>
        <w:adjustRightInd w:val="0"/>
        <w:spacing w:after="0" w:line="264" w:lineRule="auto"/>
        <w:ind w:left="426" w:right="0" w:hanging="426"/>
        <w:rPr>
          <w:rFonts w:asciiTheme="minorHAnsi" w:eastAsiaTheme="minorEastAsia" w:hAnsiTheme="minorHAnsi"/>
          <w:highlight w:val="yellow"/>
        </w:rPr>
      </w:pPr>
    </w:p>
    <w:p w14:paraId="71B90842" w14:textId="77777777" w:rsidR="00D32ADB" w:rsidRPr="006C0226" w:rsidRDefault="00D32ADB" w:rsidP="00B12EB2">
      <w:pPr>
        <w:pStyle w:val="Odsekzoznamu"/>
        <w:numPr>
          <w:ilvl w:val="1"/>
          <w:numId w:val="3"/>
        </w:numPr>
        <w:spacing w:after="0" w:line="264" w:lineRule="auto"/>
        <w:ind w:left="426" w:right="0" w:hanging="426"/>
        <w:rPr>
          <w:rFonts w:asciiTheme="minorHAnsi" w:eastAsiaTheme="minorEastAsia" w:hAnsiTheme="minorHAnsi"/>
        </w:rPr>
      </w:pPr>
      <w:r w:rsidRPr="006C0226">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627ECAAE" w14:textId="77777777" w:rsidR="00370DC1" w:rsidRPr="006C0226" w:rsidRDefault="00370DC1" w:rsidP="00B12EB2">
      <w:pPr>
        <w:pStyle w:val="Odsekzoznamu"/>
        <w:numPr>
          <w:ilvl w:val="0"/>
          <w:numId w:val="10"/>
        </w:numPr>
        <w:spacing w:after="0" w:line="264" w:lineRule="auto"/>
        <w:ind w:left="426" w:right="0" w:firstLine="0"/>
        <w:rPr>
          <w:rFonts w:asciiTheme="minorHAnsi" w:eastAsiaTheme="minorEastAsia" w:hAnsiTheme="minorHAnsi"/>
        </w:rPr>
      </w:pPr>
      <w:r w:rsidRPr="006C0226">
        <w:rPr>
          <w:rFonts w:asciiTheme="minorHAnsi" w:eastAsiaTheme="minorEastAsia" w:hAnsiTheme="minorHAnsi"/>
        </w:rPr>
        <w:t>celková cena za predmet zákazky</w:t>
      </w:r>
      <w:r w:rsidRPr="006C0226">
        <w:rPr>
          <w:rFonts w:asciiTheme="minorHAnsi" w:eastAsiaTheme="minorEastAsia" w:hAnsiTheme="minorHAnsi"/>
          <w:color w:val="FF0000"/>
        </w:rPr>
        <w:t xml:space="preserve"> </w:t>
      </w:r>
      <w:r w:rsidRPr="006C0226">
        <w:rPr>
          <w:rFonts w:asciiTheme="minorHAnsi" w:eastAsiaTheme="minorEastAsia" w:hAnsiTheme="minorHAnsi"/>
        </w:rPr>
        <w:t xml:space="preserve">bez DPH, </w:t>
      </w:r>
    </w:p>
    <w:p w14:paraId="3532550C" w14:textId="77777777" w:rsidR="00370DC1" w:rsidRPr="006C0226" w:rsidRDefault="00370DC1" w:rsidP="00B12EB2">
      <w:pPr>
        <w:pStyle w:val="Odsekzoznamu"/>
        <w:numPr>
          <w:ilvl w:val="0"/>
          <w:numId w:val="10"/>
        </w:numPr>
        <w:spacing w:after="0" w:line="264" w:lineRule="auto"/>
        <w:ind w:left="426" w:right="0" w:firstLine="0"/>
        <w:rPr>
          <w:rFonts w:asciiTheme="minorHAnsi" w:eastAsiaTheme="minorEastAsia" w:hAnsiTheme="minorHAnsi"/>
        </w:rPr>
      </w:pPr>
      <w:r w:rsidRPr="006C0226">
        <w:rPr>
          <w:rFonts w:asciiTheme="minorHAnsi" w:eastAsiaTheme="minorEastAsia" w:hAnsiTheme="minorHAnsi"/>
        </w:rPr>
        <w:t xml:space="preserve">sadzba DPH, </w:t>
      </w:r>
    </w:p>
    <w:p w14:paraId="66F56D0C" w14:textId="77777777" w:rsidR="00370DC1" w:rsidRPr="006C0226" w:rsidRDefault="00370DC1" w:rsidP="00B12EB2">
      <w:pPr>
        <w:pStyle w:val="Odsekzoznamu"/>
        <w:numPr>
          <w:ilvl w:val="0"/>
          <w:numId w:val="10"/>
        </w:numPr>
        <w:spacing w:after="0" w:line="264" w:lineRule="auto"/>
        <w:ind w:left="426" w:right="0" w:firstLine="0"/>
        <w:rPr>
          <w:rFonts w:asciiTheme="minorHAnsi" w:eastAsiaTheme="minorEastAsia" w:hAnsiTheme="minorHAnsi"/>
        </w:rPr>
      </w:pPr>
      <w:r w:rsidRPr="006C0226">
        <w:rPr>
          <w:rFonts w:asciiTheme="minorHAnsi" w:eastAsiaTheme="minorEastAsia" w:hAnsiTheme="minorHAnsi"/>
        </w:rPr>
        <w:t>celková cena za predmet zákazky</w:t>
      </w:r>
      <w:r w:rsidRPr="006C0226">
        <w:rPr>
          <w:rFonts w:asciiTheme="minorHAnsi" w:eastAsiaTheme="minorEastAsia" w:hAnsiTheme="minorHAnsi"/>
          <w:color w:val="FF0000"/>
        </w:rPr>
        <w:t xml:space="preserve"> </w:t>
      </w:r>
      <w:r w:rsidRPr="006C0226">
        <w:rPr>
          <w:rFonts w:asciiTheme="minorHAnsi" w:eastAsiaTheme="minorEastAsia" w:hAnsiTheme="minorHAnsi"/>
        </w:rPr>
        <w:t>vrátane DPH,</w:t>
      </w:r>
    </w:p>
    <w:p w14:paraId="70654E55" w14:textId="77777777" w:rsidR="00D32ADB" w:rsidRPr="006C0226" w:rsidRDefault="00D32ADB" w:rsidP="00B12EB2">
      <w:pPr>
        <w:spacing w:after="0" w:line="264" w:lineRule="auto"/>
        <w:ind w:left="426" w:right="0" w:hanging="426"/>
        <w:rPr>
          <w:rFonts w:asciiTheme="minorHAnsi" w:hAnsiTheme="minorHAnsi"/>
        </w:rPr>
      </w:pPr>
    </w:p>
    <w:p w14:paraId="797AFF12" w14:textId="77777777" w:rsidR="00D32ADB" w:rsidRPr="006C0226" w:rsidRDefault="00D32ADB" w:rsidP="00B12EB2">
      <w:pPr>
        <w:pStyle w:val="Odsekzoznamu"/>
        <w:numPr>
          <w:ilvl w:val="1"/>
          <w:numId w:val="3"/>
        </w:numPr>
        <w:spacing w:after="0" w:line="264" w:lineRule="auto"/>
        <w:ind w:left="426" w:right="0" w:hanging="426"/>
        <w:rPr>
          <w:rFonts w:asciiTheme="minorHAnsi" w:hAnsiTheme="minorHAnsi"/>
        </w:rPr>
      </w:pPr>
      <w:r w:rsidRPr="006C0226">
        <w:rPr>
          <w:rFonts w:asciiTheme="minorHAnsi" w:hAnsiTheme="minorHAnsi"/>
        </w:rPr>
        <w:t>V prípade, že uchádzač predloží listinnú ponuku, verejný obstarávateľ na ňu nebude prihliadať.</w:t>
      </w:r>
      <w:r w:rsidR="000C70C6" w:rsidRPr="006C0226">
        <w:rPr>
          <w:rFonts w:asciiTheme="minorHAnsi" w:hAnsiTheme="minorHAnsi"/>
        </w:rPr>
        <w:t xml:space="preserve"> </w:t>
      </w:r>
    </w:p>
    <w:p w14:paraId="7E9860D4" w14:textId="77777777" w:rsidR="00D32ADB" w:rsidRPr="006C0226" w:rsidRDefault="00D32ADB" w:rsidP="00B12EB2">
      <w:pPr>
        <w:spacing w:after="0" w:line="264" w:lineRule="auto"/>
        <w:ind w:left="426" w:right="0" w:hanging="426"/>
        <w:rPr>
          <w:rFonts w:asciiTheme="minorHAnsi" w:hAnsiTheme="minorHAnsi"/>
        </w:rPr>
      </w:pPr>
    </w:p>
    <w:p w14:paraId="36C798A2" w14:textId="77777777" w:rsidR="00D32ADB" w:rsidRPr="006C0226" w:rsidRDefault="00D32ADB" w:rsidP="00B12EB2">
      <w:pPr>
        <w:pStyle w:val="Odsekzoznamu"/>
        <w:numPr>
          <w:ilvl w:val="1"/>
          <w:numId w:val="3"/>
        </w:numPr>
        <w:spacing w:after="0" w:line="264" w:lineRule="auto"/>
        <w:ind w:left="426" w:right="0" w:hanging="426"/>
        <w:rPr>
          <w:rFonts w:asciiTheme="minorHAnsi" w:hAnsiTheme="minorHAnsi"/>
        </w:rPr>
      </w:pPr>
      <w:r w:rsidRPr="006C0226">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22373CD2" w14:textId="77777777" w:rsidR="00D32ADB" w:rsidRPr="00B12EB2" w:rsidRDefault="00D32ADB" w:rsidP="00B12EB2">
      <w:pPr>
        <w:spacing w:after="0" w:line="264" w:lineRule="auto"/>
        <w:ind w:left="426" w:right="0" w:hanging="426"/>
        <w:rPr>
          <w:rFonts w:asciiTheme="minorHAnsi" w:hAnsiTheme="minorHAnsi"/>
          <w:highlight w:val="yellow"/>
        </w:rPr>
      </w:pPr>
    </w:p>
    <w:p w14:paraId="3C250015" w14:textId="77777777" w:rsidR="00D32ADB" w:rsidRPr="006C0226" w:rsidRDefault="00D32ADB" w:rsidP="00B12EB2">
      <w:pPr>
        <w:pStyle w:val="Odsekzoznamu"/>
        <w:numPr>
          <w:ilvl w:val="1"/>
          <w:numId w:val="3"/>
        </w:numPr>
        <w:spacing w:after="0" w:line="264" w:lineRule="auto"/>
        <w:ind w:left="426" w:right="0" w:hanging="426"/>
        <w:rPr>
          <w:rFonts w:asciiTheme="minorHAnsi" w:hAnsiTheme="minorHAnsi"/>
          <w:color w:val="auto"/>
        </w:rPr>
      </w:pPr>
      <w:r w:rsidRPr="006C0226">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6C0226">
        <w:rPr>
          <w:rFonts w:asciiTheme="minorHAnsi" w:hAnsiTheme="minorHAnsi"/>
          <w:color w:val="auto"/>
        </w:rPr>
        <w:t xml:space="preserve">ými členmi skupiny o nominovaní </w:t>
      </w:r>
      <w:r w:rsidRPr="006C0226">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6C0226">
        <w:rPr>
          <w:rFonts w:asciiTheme="minorHAnsi" w:hAnsiTheme="minorHAnsi"/>
          <w:color w:val="auto"/>
        </w:rPr>
        <w:t> </w:t>
      </w:r>
      <w:r w:rsidRPr="006C0226">
        <w:rPr>
          <w:rFonts w:asciiTheme="minorHAnsi" w:hAnsiTheme="minorHAnsi"/>
          <w:color w:val="auto"/>
        </w:rPr>
        <w:t>nerozdielne</w:t>
      </w:r>
      <w:r w:rsidR="000C70C6" w:rsidRPr="006C0226">
        <w:rPr>
          <w:rFonts w:asciiTheme="minorHAnsi" w:hAnsiTheme="minorHAnsi"/>
          <w:color w:val="auto"/>
        </w:rPr>
        <w:t>.</w:t>
      </w:r>
      <w:r w:rsidRPr="006C0226">
        <w:rPr>
          <w:rFonts w:asciiTheme="minorHAnsi" w:hAnsiTheme="minorHAnsi"/>
          <w:color w:val="auto"/>
        </w:rPr>
        <w:t xml:space="preserve"> </w:t>
      </w:r>
    </w:p>
    <w:p w14:paraId="7280FD84" w14:textId="77777777" w:rsidR="00D32ADB" w:rsidRPr="006C0226" w:rsidRDefault="00D32ADB" w:rsidP="00B12EB2">
      <w:pPr>
        <w:pStyle w:val="Odsekzoznamu"/>
        <w:spacing w:after="0" w:line="264" w:lineRule="auto"/>
        <w:ind w:left="426" w:right="0" w:hanging="426"/>
        <w:rPr>
          <w:rFonts w:asciiTheme="minorHAnsi" w:hAnsiTheme="minorHAnsi"/>
          <w:color w:val="auto"/>
        </w:rPr>
      </w:pPr>
    </w:p>
    <w:p w14:paraId="598AB3A0" w14:textId="77777777" w:rsidR="00D32ADB" w:rsidRPr="006C0226" w:rsidRDefault="00D32ADB" w:rsidP="00B12EB2">
      <w:pPr>
        <w:pStyle w:val="Odsekzoznamu"/>
        <w:numPr>
          <w:ilvl w:val="1"/>
          <w:numId w:val="3"/>
        </w:numPr>
        <w:spacing w:after="0" w:line="264" w:lineRule="auto"/>
        <w:ind w:left="426" w:right="0" w:hanging="426"/>
        <w:rPr>
          <w:rFonts w:asciiTheme="minorHAnsi" w:hAnsiTheme="minorHAnsi"/>
          <w:color w:val="auto"/>
        </w:rPr>
      </w:pPr>
      <w:r w:rsidRPr="006C0226">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919F8F0" w14:textId="77777777" w:rsidR="00D32ADB" w:rsidRPr="00B12EB2" w:rsidRDefault="00D32ADB" w:rsidP="00B12EB2">
      <w:pPr>
        <w:spacing w:after="0" w:line="264" w:lineRule="auto"/>
        <w:ind w:left="426" w:right="0" w:hanging="426"/>
        <w:rPr>
          <w:rFonts w:asciiTheme="minorHAnsi" w:hAnsiTheme="minorHAnsi"/>
          <w:highlight w:val="yellow"/>
        </w:rPr>
      </w:pPr>
    </w:p>
    <w:p w14:paraId="346FD3AC" w14:textId="77777777" w:rsidR="00D32ADB" w:rsidRPr="006C0226" w:rsidRDefault="00D32ADB" w:rsidP="00B12EB2">
      <w:pPr>
        <w:pStyle w:val="Odsekzoznamu"/>
        <w:numPr>
          <w:ilvl w:val="0"/>
          <w:numId w:val="3"/>
        </w:numPr>
        <w:spacing w:after="0" w:line="264" w:lineRule="auto"/>
        <w:ind w:left="426" w:right="0" w:hanging="426"/>
        <w:rPr>
          <w:rFonts w:asciiTheme="minorHAnsi" w:hAnsiTheme="minorHAnsi"/>
          <w:b/>
        </w:rPr>
      </w:pPr>
      <w:r w:rsidRPr="006C0226">
        <w:rPr>
          <w:rFonts w:asciiTheme="minorHAnsi" w:hAnsiTheme="minorHAnsi"/>
          <w:b/>
        </w:rPr>
        <w:t>Podmienky účasti</w:t>
      </w:r>
    </w:p>
    <w:p w14:paraId="58CEE9E7" w14:textId="767304E6" w:rsidR="005814BB" w:rsidRPr="006B0394" w:rsidRDefault="00D32ADB" w:rsidP="00B12EB2">
      <w:pPr>
        <w:pStyle w:val="Odsekzoznamu"/>
        <w:numPr>
          <w:ilvl w:val="0"/>
          <w:numId w:val="13"/>
        </w:numPr>
        <w:spacing w:after="0" w:line="264" w:lineRule="auto"/>
        <w:ind w:left="851" w:right="0" w:hanging="425"/>
        <w:rPr>
          <w:rFonts w:asciiTheme="minorHAnsi" w:eastAsia="Times New Roman" w:hAnsiTheme="minorHAnsi" w:cs="Times New Roman"/>
          <w:color w:val="auto"/>
        </w:rPr>
      </w:pPr>
      <w:r w:rsidRPr="006B0394">
        <w:rPr>
          <w:rFonts w:asciiTheme="minorHAnsi" w:hAnsiTheme="minorHAnsi"/>
        </w:rPr>
        <w:t xml:space="preserve">Uchádzač </w:t>
      </w:r>
      <w:r w:rsidRPr="006B0394">
        <w:rPr>
          <w:rFonts w:asciiTheme="minorHAnsi" w:hAnsiTheme="minorHAnsi"/>
          <w:b/>
          <w:u w:val="single"/>
        </w:rPr>
        <w:t>musí</w:t>
      </w:r>
      <w:r w:rsidRPr="006B0394">
        <w:rPr>
          <w:rFonts w:asciiTheme="minorHAnsi" w:hAnsiTheme="minorHAnsi"/>
        </w:rPr>
        <w:t xml:space="preserve"> spĺňať </w:t>
      </w:r>
      <w:r w:rsidR="005814BB" w:rsidRPr="006B0394">
        <w:rPr>
          <w:rFonts w:asciiTheme="minorHAnsi" w:hAnsiTheme="minorHAnsi"/>
        </w:rPr>
        <w:t>všetky podmienky účasti týkajúce</w:t>
      </w:r>
      <w:r w:rsidRPr="006B0394">
        <w:rPr>
          <w:rFonts w:asciiTheme="minorHAnsi" w:hAnsiTheme="minorHAnsi"/>
        </w:rPr>
        <w:t xml:space="preserve"> sa </w:t>
      </w:r>
      <w:r w:rsidRPr="006B0394">
        <w:rPr>
          <w:rFonts w:asciiTheme="minorHAnsi" w:hAnsiTheme="minorHAnsi"/>
          <w:b/>
          <w:u w:val="single"/>
        </w:rPr>
        <w:t>osobného postavenia podľa</w:t>
      </w:r>
      <w:r w:rsidR="005814BB" w:rsidRPr="006B0394">
        <w:rPr>
          <w:rFonts w:asciiTheme="minorHAnsi" w:hAnsiTheme="minorHAnsi"/>
          <w:b/>
          <w:u w:val="single"/>
        </w:rPr>
        <w:t xml:space="preserve"> </w:t>
      </w:r>
      <w:r w:rsidR="00701B21" w:rsidRPr="006B0394">
        <w:rPr>
          <w:rFonts w:asciiTheme="minorHAnsi" w:hAnsiTheme="minorHAnsi"/>
          <w:b/>
          <w:u w:val="single"/>
        </w:rPr>
        <w:t xml:space="preserve">§ 32 ods. 1 </w:t>
      </w:r>
      <w:r w:rsidR="006F4364" w:rsidRPr="006B0394">
        <w:rPr>
          <w:rFonts w:asciiTheme="minorHAnsi" w:hAnsiTheme="minorHAnsi"/>
          <w:b/>
          <w:u w:val="single"/>
        </w:rPr>
        <w:t>ZVO:</w:t>
      </w:r>
    </w:p>
    <w:p w14:paraId="6B3738CD" w14:textId="79CA5E06"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08AFB52"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b) nemá nedoplatky poistného na zdravotné poistenie, sociálne poistenie a príspevkov na starobné dôchodkové sporenie v Slovenskej republike alebo v štáte sídla, miesta podnikania alebo obvyklého pobytu,</w:t>
      </w:r>
    </w:p>
    <w:p w14:paraId="2ED85387"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c) nemá daňové nedoplatky v Slovenskej republike alebo v štáte sídla, miesta podnikania alebo obvyklého pobytu,</w:t>
      </w:r>
    </w:p>
    <w:p w14:paraId="3C093A9C"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d) nebol na jeho majetok vyhlásený konkurz, nie je v reštrukturalizácii, nie je v likvidácii, ani nebolo proti nemu zastavené konkurzné konanie pre nedostatok majetku alebo zrušený konkurz pre nedostatok majetku,</w:t>
      </w:r>
    </w:p>
    <w:p w14:paraId="491A40F9"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e) je oprávnený dodávať tovar, uskutočňovať stavebné práce alebo poskytovať službu,</w:t>
      </w:r>
    </w:p>
    <w:p w14:paraId="0F3B632E"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f) nemá uložený zákaz účasti vo verejnom obstarávaní potvrdený konečným rozhodnutím v Slovenskej republike alebo v štáte sídla, miesta podnikania alebo obvyklého pobytu,</w:t>
      </w:r>
    </w:p>
    <w:p w14:paraId="7458A390"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w:t>
      </w:r>
      <w:r w:rsidRPr="006B0394">
        <w:rPr>
          <w:rFonts w:asciiTheme="minorHAnsi" w:hAnsiTheme="minorHAnsi"/>
          <w:color w:val="auto"/>
        </w:rPr>
        <w:lastRenderedPageBreak/>
        <w:t>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0787D2F0"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00B3EBFA"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p>
    <w:p w14:paraId="11707E6F"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2. Uchádzač preukazuje splnenie podmienok účasti podľa § 32 odseku 1</w:t>
      </w:r>
    </w:p>
    <w:p w14:paraId="23AF2D09"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a) písm. a) doloženým výpisom z registra trestov nie starším ako tri mesiace ku dňu uplynutia lehoty na predkladanie ponúk,</w:t>
      </w:r>
    </w:p>
    <w:p w14:paraId="125F86E7"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b) písm. b) doloženým potvrdením zdravotnej poisťovne a Sociálnej poisťovne nie starším ako tri mesiace ku dňu uplynutia lehoty na predkladanie ponúk,</w:t>
      </w:r>
    </w:p>
    <w:p w14:paraId="75C718D4"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c) písm. c) doloženým potvrdením miestne príslušného daňového úradu nie starším ako tri mesiace ku dňu uplynutia lehoty na predkladanie ponúk,</w:t>
      </w:r>
    </w:p>
    <w:p w14:paraId="72107B74"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d) písm. d) doloženým potvrdením príslušného súdu nie starším ako tri mesiace ku dňu uplynutia lehoty na predkladanie ponúk,</w:t>
      </w:r>
    </w:p>
    <w:p w14:paraId="7D5D1217"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e) písm. e) doloženým dokladom o oprávnení dodávať tovar, uskutočňovať stavebné práce alebo poskytovať službu, ktorý zodpovedá predmetu zákazky,</w:t>
      </w:r>
    </w:p>
    <w:p w14:paraId="768BED6B"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 xml:space="preserve"> f) písm. f) doloženým čestným vyhlásením.</w:t>
      </w:r>
    </w:p>
    <w:p w14:paraId="3A4132D0" w14:textId="77777777" w:rsidR="005814BB" w:rsidRPr="00B12EB2" w:rsidRDefault="005814BB" w:rsidP="00B12EB2">
      <w:pPr>
        <w:spacing w:after="0" w:line="264" w:lineRule="auto"/>
        <w:ind w:right="0"/>
        <w:rPr>
          <w:rFonts w:asciiTheme="minorHAnsi" w:hAnsiTheme="minorHAnsi"/>
          <w:highlight w:val="yellow"/>
        </w:rPr>
      </w:pPr>
    </w:p>
    <w:p w14:paraId="28015827" w14:textId="77777777" w:rsidR="00CA76EF" w:rsidRPr="006C0226" w:rsidRDefault="00CA76EF" w:rsidP="00B12EB2">
      <w:pPr>
        <w:tabs>
          <w:tab w:val="left" w:pos="344"/>
        </w:tabs>
        <w:autoSpaceDE w:val="0"/>
        <w:spacing w:after="0" w:line="264" w:lineRule="auto"/>
        <w:ind w:left="851" w:right="0" w:firstLine="0"/>
        <w:rPr>
          <w:rFonts w:asciiTheme="minorHAnsi" w:eastAsiaTheme="minorHAnsi" w:hAnsiTheme="minorHAnsi" w:cs="Times New Roman"/>
          <w:color w:val="auto"/>
        </w:rPr>
      </w:pPr>
      <w:r w:rsidRPr="006C0226">
        <w:rPr>
          <w:rFonts w:asciiTheme="minorHAnsi" w:hAnsiTheme="minorHAnsi"/>
        </w:rPr>
        <w:t xml:space="preserve">Verejný obstarávateľ informuje uchádzačov, že doklad, ktorý </w:t>
      </w:r>
      <w:r w:rsidRPr="006C0226">
        <w:rPr>
          <w:rFonts w:asciiTheme="minorHAnsi" w:hAnsiTheme="minorHAnsi"/>
          <w:b/>
          <w:bCs/>
        </w:rPr>
        <w:t xml:space="preserve">nevyžaduje </w:t>
      </w:r>
      <w:r w:rsidR="0031446A" w:rsidRPr="006C0226">
        <w:rPr>
          <w:rFonts w:asciiTheme="minorHAnsi" w:hAnsiTheme="minorHAnsi"/>
          <w:b/>
          <w:bCs/>
        </w:rPr>
        <w:t xml:space="preserve">predkladať </w:t>
      </w:r>
      <w:r w:rsidRPr="006C0226">
        <w:rPr>
          <w:rFonts w:asciiTheme="minorHAnsi" w:hAnsiTheme="minorHAnsi"/>
        </w:rPr>
        <w:t>od uchádzačov,</w:t>
      </w:r>
      <w:r w:rsidR="0031446A" w:rsidRPr="006C0226">
        <w:rPr>
          <w:rFonts w:asciiTheme="minorHAnsi" w:hAnsiTheme="minorHAnsi"/>
        </w:rPr>
        <w:t xml:space="preserve"> z dôvodu </w:t>
      </w:r>
      <w:r w:rsidRPr="006C0226">
        <w:rPr>
          <w:rFonts w:asciiTheme="minorHAnsi" w:hAnsiTheme="minorHAnsi"/>
        </w:rPr>
        <w:t>použitia údajov z informačných systémov verejnej správy, je: čestné vyhlásenie, že uchádzač nemá uložený zákaz účasti vo verejnom obstarávaní (</w:t>
      </w:r>
      <w:r w:rsidRPr="006C0226">
        <w:rPr>
          <w:rFonts w:asciiTheme="minorHAnsi" w:hAnsiTheme="minorHAnsi"/>
          <w:b/>
          <w:bCs/>
        </w:rPr>
        <w:t>§ 32 ods. 2 písm. f) ZVO</w:t>
      </w:r>
      <w:r w:rsidRPr="006C0226">
        <w:rPr>
          <w:rFonts w:asciiTheme="minorHAnsi" w:hAnsiTheme="minorHAnsi"/>
        </w:rPr>
        <w:t xml:space="preserve">), to platí pre uchádzača, ktorý je zapísaný v zozname hospodárskych subjektov, avšak </w:t>
      </w:r>
      <w:r w:rsidRPr="006C0226">
        <w:rPr>
          <w:rFonts w:asciiTheme="minorHAnsi" w:hAnsiTheme="minorHAnsi"/>
          <w:b/>
        </w:rPr>
        <w:t>uchádzač v ponuke uvedie skutočnosť, že je zapísaný v zozname hospodárskych subjektov</w:t>
      </w:r>
      <w:r w:rsidR="0031446A" w:rsidRPr="006C0226">
        <w:rPr>
          <w:rFonts w:asciiTheme="minorHAnsi" w:hAnsiTheme="minorHAnsi"/>
          <w:b/>
        </w:rPr>
        <w:t>.</w:t>
      </w:r>
    </w:p>
    <w:p w14:paraId="569FA4E9" w14:textId="1CE9068D" w:rsidR="001B5BE6" w:rsidRPr="00B12EB2" w:rsidRDefault="001B5BE6" w:rsidP="00B12EB2">
      <w:pPr>
        <w:spacing w:after="0" w:line="264" w:lineRule="auto"/>
        <w:ind w:left="426" w:right="0" w:hanging="426"/>
        <w:rPr>
          <w:rFonts w:asciiTheme="minorHAnsi" w:eastAsia="Times New Roman" w:hAnsiTheme="minorHAnsi" w:cs="Times New Roman"/>
          <w:color w:val="auto"/>
          <w:highlight w:val="yellow"/>
        </w:rPr>
      </w:pPr>
    </w:p>
    <w:p w14:paraId="79AF3A14" w14:textId="64ECAE9E"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3. Ak uchádzač má sídlo, miesto podnikania alebo obvyklý pobyt mimo územia Slovenskej republiky a štát jeho sídla, miesta podnikania alebo obvyklého poby</w:t>
      </w:r>
      <w:r w:rsidR="00792ECE">
        <w:rPr>
          <w:rFonts w:asciiTheme="minorHAnsi" w:hAnsiTheme="minorHAnsi"/>
          <w:color w:val="auto"/>
        </w:rPr>
        <w:t xml:space="preserve">tu nevydáva niektoré z dokladov </w:t>
      </w:r>
      <w:r w:rsidRPr="006B0394">
        <w:rPr>
          <w:rFonts w:asciiTheme="minorHAnsi" w:hAnsiTheme="minorHAnsi"/>
          <w:color w:val="auto"/>
        </w:rPr>
        <w:t xml:space="preserve">uvedených v § 32 odseku 2 alebo nevydáva ani rovnocenné doklady, možno ich </w:t>
      </w:r>
      <w:r w:rsidRPr="006B0394">
        <w:rPr>
          <w:rFonts w:asciiTheme="minorHAnsi" w:hAnsiTheme="minorHAnsi"/>
          <w:color w:val="auto"/>
        </w:rPr>
        <w:lastRenderedPageBreak/>
        <w:t>nahradiť čestným vyhlásením podľa predpisov platných v štáte jeho sídla, miesta podnikania alebo obvyklého pobytu.</w:t>
      </w:r>
    </w:p>
    <w:p w14:paraId="7FD58767"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6BE34AE" w14:textId="77777777"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5. Konečným rozhodnutím príslušného orgánu verejnej moci na účely preukazovania splnenia podmienok účasti sa rozumie</w:t>
      </w:r>
    </w:p>
    <w:p w14:paraId="29F7E50F" w14:textId="77777777" w:rsidR="005814BB" w:rsidRPr="006B0394" w:rsidRDefault="005814BB" w:rsidP="00B12EB2">
      <w:pPr>
        <w:pStyle w:val="Odsekzoznamu"/>
        <w:numPr>
          <w:ilvl w:val="0"/>
          <w:numId w:val="34"/>
        </w:numPr>
        <w:tabs>
          <w:tab w:val="left" w:pos="344"/>
        </w:tabs>
        <w:autoSpaceDE w:val="0"/>
        <w:spacing w:after="0" w:line="264" w:lineRule="auto"/>
        <w:ind w:right="0"/>
        <w:contextualSpacing w:val="0"/>
        <w:rPr>
          <w:rFonts w:asciiTheme="minorHAnsi" w:hAnsiTheme="minorHAnsi"/>
          <w:color w:val="auto"/>
        </w:rPr>
      </w:pPr>
      <w:r w:rsidRPr="006B0394">
        <w:rPr>
          <w:rFonts w:asciiTheme="minorHAnsi" w:hAnsiTheme="minorHAnsi"/>
          <w:color w:val="auto"/>
        </w:rPr>
        <w:t>právoplatné rozhodnutie príslušného správneho orgánu, proti ktorému nie je možné podať žalobu,</w:t>
      </w:r>
    </w:p>
    <w:p w14:paraId="261B2EDE" w14:textId="77777777" w:rsidR="005814BB" w:rsidRPr="006B0394" w:rsidRDefault="005814BB" w:rsidP="00B12EB2">
      <w:pPr>
        <w:pStyle w:val="Odsekzoznamu"/>
        <w:numPr>
          <w:ilvl w:val="0"/>
          <w:numId w:val="34"/>
        </w:numPr>
        <w:tabs>
          <w:tab w:val="left" w:pos="344"/>
        </w:tabs>
        <w:autoSpaceDE w:val="0"/>
        <w:spacing w:after="0" w:line="264" w:lineRule="auto"/>
        <w:ind w:right="0"/>
        <w:contextualSpacing w:val="0"/>
        <w:rPr>
          <w:rFonts w:asciiTheme="minorHAnsi" w:hAnsiTheme="minorHAnsi"/>
          <w:color w:val="auto"/>
        </w:rPr>
      </w:pPr>
      <w:r w:rsidRPr="006B0394">
        <w:rPr>
          <w:rFonts w:asciiTheme="minorHAnsi" w:hAnsiTheme="minorHAnsi"/>
          <w:color w:val="auto"/>
        </w:rPr>
        <w:t>právoplatné rozhodnutie príslušného správneho orgánu, proti ktorému nebola podaná žaloba,</w:t>
      </w:r>
    </w:p>
    <w:p w14:paraId="7BE1B9E2" w14:textId="77777777" w:rsidR="005814BB" w:rsidRPr="006B0394" w:rsidRDefault="005814BB" w:rsidP="00B12EB2">
      <w:pPr>
        <w:pStyle w:val="Odsekzoznamu"/>
        <w:numPr>
          <w:ilvl w:val="0"/>
          <w:numId w:val="34"/>
        </w:numPr>
        <w:tabs>
          <w:tab w:val="left" w:pos="344"/>
        </w:tabs>
        <w:autoSpaceDE w:val="0"/>
        <w:spacing w:after="0" w:line="264" w:lineRule="auto"/>
        <w:ind w:right="0"/>
        <w:contextualSpacing w:val="0"/>
        <w:rPr>
          <w:rFonts w:asciiTheme="minorHAnsi" w:hAnsiTheme="minorHAnsi"/>
          <w:color w:val="auto"/>
        </w:rPr>
      </w:pPr>
      <w:r w:rsidRPr="006B0394">
        <w:rPr>
          <w:rFonts w:asciiTheme="minorHAnsi" w:hAnsiTheme="minorHAnsi"/>
          <w:color w:val="auto"/>
        </w:rPr>
        <w:t>právoplatné rozhodnutie súdu, ktorým bola žaloba proti rozhodnutiu alebo postupu správneho orgánu zamietnutá alebo konanie zastavené alebo</w:t>
      </w:r>
    </w:p>
    <w:p w14:paraId="1DA51EFF" w14:textId="77777777" w:rsidR="005814BB" w:rsidRPr="006B0394" w:rsidRDefault="005814BB" w:rsidP="00B12EB2">
      <w:pPr>
        <w:pStyle w:val="Odsekzoznamu"/>
        <w:numPr>
          <w:ilvl w:val="0"/>
          <w:numId w:val="34"/>
        </w:numPr>
        <w:tabs>
          <w:tab w:val="left" w:pos="344"/>
        </w:tabs>
        <w:autoSpaceDE w:val="0"/>
        <w:spacing w:after="0" w:line="264" w:lineRule="auto"/>
        <w:ind w:right="0"/>
        <w:contextualSpacing w:val="0"/>
        <w:rPr>
          <w:rFonts w:asciiTheme="minorHAnsi" w:hAnsiTheme="minorHAnsi"/>
          <w:color w:val="auto"/>
        </w:rPr>
      </w:pPr>
      <w:r w:rsidRPr="006B0394">
        <w:rPr>
          <w:rFonts w:asciiTheme="minorHAnsi" w:hAnsiTheme="minorHAnsi"/>
          <w:color w:val="auto"/>
        </w:rPr>
        <w:t>iný právoplatný rozsudok súdu.</w:t>
      </w:r>
    </w:p>
    <w:p w14:paraId="1BCEB1EF" w14:textId="3C4C6C1A" w:rsidR="005814BB" w:rsidRPr="006B0394" w:rsidRDefault="005814BB" w:rsidP="00B12EB2">
      <w:pPr>
        <w:tabs>
          <w:tab w:val="left" w:pos="344"/>
        </w:tabs>
        <w:autoSpaceDE w:val="0"/>
        <w:spacing w:after="0" w:line="264" w:lineRule="auto"/>
        <w:ind w:left="851" w:right="0" w:firstLine="0"/>
        <w:rPr>
          <w:rFonts w:asciiTheme="minorHAnsi" w:hAnsiTheme="minorHAnsi"/>
          <w:color w:val="auto"/>
        </w:rPr>
      </w:pPr>
      <w:r w:rsidRPr="006B0394">
        <w:rPr>
          <w:rFonts w:asciiTheme="minorHAnsi" w:hAnsiTheme="minorHAnsi"/>
          <w:color w:val="auto"/>
        </w:rPr>
        <w:t>6. Uchádzač sa považuje za spĺňajúceho podmienky účasti týkajúce sa osobného postavenia podľa § 32 odseku 1 písm. b) a c), ak zaplatil nedoplatky alebo mu bolo povolené nedoplatky platiť v</w:t>
      </w:r>
      <w:r w:rsidR="003370FE" w:rsidRPr="006B0394">
        <w:rPr>
          <w:rFonts w:asciiTheme="minorHAnsi" w:hAnsiTheme="minorHAnsi"/>
          <w:color w:val="auto"/>
        </w:rPr>
        <w:t> </w:t>
      </w:r>
      <w:r w:rsidRPr="006B0394">
        <w:rPr>
          <w:rFonts w:asciiTheme="minorHAnsi" w:hAnsiTheme="minorHAnsi"/>
          <w:color w:val="auto"/>
        </w:rPr>
        <w:t>splátkach</w:t>
      </w:r>
      <w:r w:rsidR="003370FE" w:rsidRPr="006B0394">
        <w:rPr>
          <w:rFonts w:asciiTheme="minorHAnsi" w:hAnsiTheme="minorHAnsi"/>
          <w:color w:val="auto"/>
        </w:rPr>
        <w:t>.</w:t>
      </w:r>
    </w:p>
    <w:p w14:paraId="32AD1907" w14:textId="77777777" w:rsidR="005814BB" w:rsidRPr="00B12EB2" w:rsidRDefault="005814BB" w:rsidP="00B12EB2">
      <w:pPr>
        <w:spacing w:after="0" w:line="264" w:lineRule="auto"/>
        <w:ind w:left="426" w:right="0" w:hanging="426"/>
        <w:rPr>
          <w:rFonts w:asciiTheme="minorHAnsi" w:eastAsia="Times New Roman" w:hAnsiTheme="minorHAnsi" w:cs="Times New Roman"/>
          <w:color w:val="auto"/>
          <w:highlight w:val="yellow"/>
        </w:rPr>
      </w:pPr>
    </w:p>
    <w:p w14:paraId="45866931" w14:textId="77777777" w:rsidR="00D66771" w:rsidRPr="00792ECE" w:rsidRDefault="004E60AC" w:rsidP="00B12EB2">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792ECE">
        <w:rPr>
          <w:rFonts w:asciiTheme="minorHAnsi" w:eastAsia="Times New Roman" w:hAnsiTheme="minorHAnsi" w:cs="Times New Roman"/>
          <w:color w:val="auto"/>
        </w:rPr>
        <w:t xml:space="preserve">Uchádzač musí spĺňať podmienku účasti týkajúcu sa </w:t>
      </w:r>
      <w:r w:rsidRPr="00792ECE">
        <w:rPr>
          <w:rFonts w:asciiTheme="minorHAnsi" w:eastAsia="Times New Roman" w:hAnsiTheme="minorHAnsi" w:cs="Times New Roman"/>
          <w:b/>
          <w:color w:val="auto"/>
          <w:u w:val="single"/>
        </w:rPr>
        <w:t>technickej alebo odbornej spôsobilosti podľa § 34 ods. 1 písm. a) ZVO</w:t>
      </w:r>
      <w:r w:rsidR="00B64A02" w:rsidRPr="00792ECE">
        <w:rPr>
          <w:rFonts w:asciiTheme="minorHAnsi" w:eastAsia="Times New Roman" w:hAnsiTheme="minorHAnsi" w:cs="Times New Roman"/>
          <w:color w:val="auto"/>
        </w:rPr>
        <w:t xml:space="preserve"> predložením </w:t>
      </w:r>
      <w:r w:rsidR="00B64A02" w:rsidRPr="00792ECE">
        <w:rPr>
          <w:rFonts w:asciiTheme="minorHAnsi" w:eastAsia="Times New Roman" w:hAnsiTheme="minorHAnsi" w:cs="Times New Roman"/>
          <w:b/>
          <w:color w:val="auto"/>
        </w:rPr>
        <w:t xml:space="preserve">zoznamu </w:t>
      </w:r>
      <w:r w:rsidR="005F5B5C" w:rsidRPr="00792ECE">
        <w:rPr>
          <w:rFonts w:asciiTheme="minorHAnsi" w:eastAsia="Times New Roman" w:hAnsiTheme="minorHAnsi" w:cs="Times New Roman"/>
          <w:b/>
          <w:color w:val="auto"/>
        </w:rPr>
        <w:t>poskytnutých služieb</w:t>
      </w:r>
      <w:r w:rsidR="00B64A02" w:rsidRPr="00792ECE">
        <w:rPr>
          <w:rFonts w:asciiTheme="minorHAnsi" w:eastAsia="Times New Roman" w:hAnsiTheme="minorHAnsi" w:cs="Times New Roman"/>
          <w:b/>
          <w:color w:val="auto"/>
        </w:rPr>
        <w:t xml:space="preserve"> za predchádzajúce </w:t>
      </w:r>
      <w:r w:rsidR="006927A6" w:rsidRPr="00792ECE">
        <w:rPr>
          <w:rFonts w:asciiTheme="minorHAnsi" w:eastAsia="Times New Roman" w:hAnsiTheme="minorHAnsi" w:cs="Times New Roman"/>
          <w:b/>
          <w:color w:val="auto"/>
        </w:rPr>
        <w:t>tri roky</w:t>
      </w:r>
      <w:r w:rsidR="006927A6" w:rsidRPr="00792ECE">
        <w:rPr>
          <w:rFonts w:asciiTheme="minorHAnsi" w:eastAsia="Times New Roman" w:hAnsiTheme="minorHAnsi" w:cs="Times New Roman"/>
          <w:color w:val="auto"/>
        </w:rPr>
        <w:t xml:space="preserve"> od vyhlásenia verejného obstarávania s uvedením cien, lehôt dodania a odberateľov; dokladom je referencia, ak odberateľom bol verejný obstarávateľ alebo obstarávateľ podľa </w:t>
      </w:r>
      <w:r w:rsidR="005F5B5C" w:rsidRPr="00792ECE">
        <w:rPr>
          <w:rFonts w:asciiTheme="minorHAnsi" w:eastAsia="Times New Roman" w:hAnsiTheme="minorHAnsi" w:cs="Times New Roman"/>
          <w:color w:val="auto"/>
        </w:rPr>
        <w:t>ZVO</w:t>
      </w:r>
      <w:r w:rsidR="006927A6" w:rsidRPr="00792ECE">
        <w:rPr>
          <w:rFonts w:asciiTheme="minorHAnsi" w:eastAsia="Times New Roman" w:hAnsiTheme="minorHAnsi" w:cs="Times New Roman"/>
          <w:color w:val="auto"/>
        </w:rPr>
        <w:t>.</w:t>
      </w:r>
    </w:p>
    <w:p w14:paraId="0AEC1AC4" w14:textId="5A2E0F9D" w:rsidR="00792ECE" w:rsidRPr="00792ECE" w:rsidRDefault="00D66771" w:rsidP="00BE7757">
      <w:pPr>
        <w:pStyle w:val="Odsekzoznamu"/>
        <w:numPr>
          <w:ilvl w:val="0"/>
          <w:numId w:val="28"/>
        </w:numPr>
        <w:spacing w:after="0" w:line="264" w:lineRule="auto"/>
        <w:ind w:left="709" w:right="0" w:hanging="283"/>
        <w:rPr>
          <w:rFonts w:asciiTheme="minorHAnsi" w:eastAsia="Times New Roman" w:hAnsiTheme="minorHAnsi" w:cs="Times New Roman"/>
          <w:color w:val="auto"/>
        </w:rPr>
      </w:pPr>
      <w:r w:rsidRPr="00792ECE">
        <w:rPr>
          <w:rFonts w:asciiTheme="minorHAnsi" w:eastAsia="Times New Roman" w:hAnsiTheme="minorHAnsi" w:cs="Times New Roman"/>
          <w:color w:val="auto"/>
        </w:rPr>
        <w:t xml:space="preserve">Pre splnenie podmienky účasti podľa § 34 ods. 1 písm. a) </w:t>
      </w:r>
      <w:r w:rsidR="00CA76EF" w:rsidRPr="00792ECE">
        <w:rPr>
          <w:rFonts w:asciiTheme="minorHAnsi" w:eastAsia="Times New Roman" w:hAnsiTheme="minorHAnsi" w:cs="Times New Roman"/>
          <w:color w:val="auto"/>
        </w:rPr>
        <w:t xml:space="preserve">ZVO </w:t>
      </w:r>
      <w:r w:rsidRPr="00792ECE">
        <w:rPr>
          <w:rFonts w:asciiTheme="minorHAnsi" w:eastAsia="Times New Roman" w:hAnsiTheme="minorHAnsi" w:cs="Times New Roman"/>
          <w:color w:val="auto"/>
        </w:rPr>
        <w:t xml:space="preserve">verejný obstarávateľ požaduje preukázať poskytnutie služieb rovnakého alebo obdobného charakteru súhrnne </w:t>
      </w:r>
      <w:r w:rsidRPr="00792ECE">
        <w:rPr>
          <w:rFonts w:asciiTheme="minorHAnsi" w:eastAsia="Times New Roman" w:hAnsiTheme="minorHAnsi" w:cs="Times New Roman"/>
          <w:b/>
          <w:color w:val="auto"/>
        </w:rPr>
        <w:t>v hodnote bez DPH minimálne dosahujúcej predpokladanú hodnotu predmetu zákazky</w:t>
      </w:r>
      <w:r w:rsidRPr="00792ECE">
        <w:rPr>
          <w:rFonts w:asciiTheme="minorHAnsi" w:eastAsia="Times New Roman" w:hAnsiTheme="minorHAnsi" w:cs="Times New Roman"/>
          <w:color w:val="auto"/>
        </w:rPr>
        <w:t>. Za služby rovnakého alebo obdobného charakteru sa považujú projektové práce na zákazkách podobného charakteru ako v predmete zákazky (</w:t>
      </w:r>
      <w:r w:rsidR="00792ECE" w:rsidRPr="00792ECE">
        <w:rPr>
          <w:rFonts w:asciiTheme="minorHAnsi" w:eastAsia="Times New Roman" w:hAnsiTheme="minorHAnsi" w:cs="Times New Roman"/>
          <w:color w:val="auto"/>
        </w:rPr>
        <w:t xml:space="preserve">projektovanie </w:t>
      </w:r>
      <w:r w:rsidR="00792ECE" w:rsidRPr="00792ECE">
        <w:rPr>
          <w:rFonts w:asciiTheme="minorHAnsi" w:eastAsia="Times New Roman" w:hAnsiTheme="minorHAnsi" w:cs="Times New Roman"/>
          <w:color w:val="auto"/>
        </w:rPr>
        <w:t>výstavby nových alebo rekonštrukcií pôvodných cestných komunikácií, miestnych komunikácií, cyklotrás, mostov a</w:t>
      </w:r>
      <w:r w:rsidR="00792ECE" w:rsidRPr="00792ECE">
        <w:rPr>
          <w:rFonts w:asciiTheme="minorHAnsi" w:eastAsia="Times New Roman" w:hAnsiTheme="minorHAnsi" w:cs="Times New Roman"/>
          <w:color w:val="auto"/>
        </w:rPr>
        <w:t> </w:t>
      </w:r>
      <w:r w:rsidR="00792ECE" w:rsidRPr="00792ECE">
        <w:rPr>
          <w:rFonts w:asciiTheme="minorHAnsi" w:eastAsia="Times New Roman" w:hAnsiTheme="minorHAnsi" w:cs="Times New Roman"/>
          <w:color w:val="auto"/>
        </w:rPr>
        <w:t>nadjazdov</w:t>
      </w:r>
      <w:r w:rsidR="00792ECE" w:rsidRPr="00792ECE">
        <w:rPr>
          <w:rFonts w:asciiTheme="minorHAnsi" w:eastAsia="Times New Roman" w:hAnsiTheme="minorHAnsi" w:cs="Times New Roman"/>
          <w:color w:val="auto"/>
        </w:rPr>
        <w:t>).</w:t>
      </w:r>
    </w:p>
    <w:p w14:paraId="1B7DCFDB" w14:textId="77777777" w:rsidR="00D66771" w:rsidRPr="00B12EB2" w:rsidRDefault="00D66771" w:rsidP="00B12EB2">
      <w:pPr>
        <w:pStyle w:val="Odsekzoznamu"/>
        <w:spacing w:after="0" w:line="264" w:lineRule="auto"/>
        <w:ind w:left="426" w:right="0" w:hanging="426"/>
        <w:rPr>
          <w:rFonts w:asciiTheme="minorHAnsi" w:eastAsia="Times New Roman" w:hAnsiTheme="minorHAnsi" w:cs="Times New Roman"/>
          <w:color w:val="auto"/>
          <w:highlight w:val="yellow"/>
        </w:rPr>
      </w:pPr>
    </w:p>
    <w:p w14:paraId="449BB33D" w14:textId="470B6DAC" w:rsidR="00D66771" w:rsidRPr="006B0394" w:rsidRDefault="00D66771" w:rsidP="006C0226">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6B0394">
        <w:rPr>
          <w:rFonts w:asciiTheme="minorHAnsi" w:hAnsiTheme="minorHAnsi"/>
          <w:color w:val="auto"/>
        </w:rPr>
        <w:t xml:space="preserve">Uchádzač musí spĺňať podmienku účasti týkajúcu sa </w:t>
      </w:r>
      <w:r w:rsidRPr="006B0394">
        <w:rPr>
          <w:rFonts w:asciiTheme="minorHAnsi" w:eastAsia="Times New Roman" w:hAnsiTheme="minorHAnsi" w:cs="Times New Roman"/>
          <w:b/>
          <w:color w:val="auto"/>
          <w:u w:val="single"/>
        </w:rPr>
        <w:t>technickej alebo odbornej spôsobilosti podľa § 34 ods. 1 písm. g) ZVO</w:t>
      </w:r>
      <w:r w:rsidRPr="006B0394">
        <w:rPr>
          <w:rFonts w:asciiTheme="minorHAnsi" w:hAnsiTheme="minorHAnsi"/>
          <w:color w:val="auto"/>
        </w:rPr>
        <w:t xml:space="preserve"> predložením údajov o vzdelaní a odbornej praxi alebo o odbornej kvalifikácií osôb určených na plnenie zmluvy alebo riadiacich zamestnancov. </w:t>
      </w:r>
      <w:r w:rsidR="006C0226" w:rsidRPr="006B0394">
        <w:rPr>
          <w:rFonts w:asciiTheme="minorHAnsi" w:hAnsiTheme="minorHAnsi"/>
          <w:color w:val="auto"/>
        </w:rPr>
        <w:t>Požaduje sa predložiť údaje o odbornej kvalifikácii osôb, ktoré budú zodpovedné za poskytovanie služieb a budú určené na plnenie zmluvy:</w:t>
      </w:r>
    </w:p>
    <w:p w14:paraId="78F6D87E" w14:textId="77777777" w:rsidR="006C0226" w:rsidRPr="006C0226" w:rsidRDefault="006C0226" w:rsidP="006C0226">
      <w:pPr>
        <w:pStyle w:val="Odsekzoznamu"/>
        <w:numPr>
          <w:ilvl w:val="0"/>
          <w:numId w:val="32"/>
        </w:numPr>
        <w:tabs>
          <w:tab w:val="left" w:pos="1418"/>
        </w:tabs>
        <w:autoSpaceDE w:val="0"/>
        <w:spacing w:after="0" w:line="264" w:lineRule="auto"/>
        <w:ind w:left="851" w:right="0" w:hanging="425"/>
        <w:contextualSpacing w:val="0"/>
        <w:rPr>
          <w:rFonts w:asciiTheme="minorHAnsi" w:hAnsiTheme="minorHAnsi" w:cs="Arial"/>
        </w:rPr>
      </w:pPr>
      <w:r w:rsidRPr="006C0226">
        <w:rPr>
          <w:rFonts w:asciiTheme="minorHAnsi" w:hAnsiTheme="minorHAnsi" w:cs="Arial"/>
        </w:rPr>
        <w:t>Minimálne jedna osoba vo funkcii projektanta pre cestnú časť musí spĺňať nasledovné minimálne požiadavky:</w:t>
      </w:r>
    </w:p>
    <w:p w14:paraId="30DC44D9" w14:textId="77777777"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0D4A020A" w14:textId="77777777"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t xml:space="preserve">musí mať odbornú prax súvisiacu s predmetom zákazky v dĺžke minimálne 3 roky (k uplynutiu lehoty na predkladanie ponúk) a skúsenosť z výkonu funkcie projektanta pre cestnú časť na realizácii minimálne 1 projektu rovnakého alebo obdobného charakteru ako je predmet zákazky. Za služby (projekty) rovnakého alebo obdobného charakteru sa považuje projektovanie výstavby nových a/alebo rekonštrukcie pôvodných cestných komunikácií, miestnych komunikácií alebo cyklotrás v rozsahu dokumentácie stavebného zámeru (DSZ), dokumentácie pre územné rozhodnutie (DÚR), </w:t>
      </w:r>
    </w:p>
    <w:p w14:paraId="6B3CFEDD" w14:textId="77777777" w:rsidR="006C0226" w:rsidRPr="006C0226" w:rsidRDefault="006C0226" w:rsidP="006C0226">
      <w:pPr>
        <w:autoSpaceDE w:val="0"/>
        <w:spacing w:after="0" w:line="264" w:lineRule="auto"/>
        <w:ind w:left="153" w:right="0" w:firstLine="698"/>
        <w:rPr>
          <w:rFonts w:asciiTheme="minorHAnsi" w:hAnsiTheme="minorHAnsi" w:cs="Arial"/>
        </w:rPr>
      </w:pPr>
      <w:r w:rsidRPr="006C0226">
        <w:rPr>
          <w:rFonts w:asciiTheme="minorHAnsi" w:hAnsiTheme="minorHAnsi" w:cs="Arial"/>
        </w:rPr>
        <w:t>Dôkazové prostriedky:</w:t>
      </w:r>
    </w:p>
    <w:p w14:paraId="1E0A5E32" w14:textId="77777777"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lastRenderedPageBreak/>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0ECC6C06" w14:textId="77777777"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t>profesijný životopis so zoznamom odborných skúseností preukazujúcich požadovanú odbornú prax, v takom rozsahu, aby bolo možné posúdiť splnenie podmienky účasti,</w:t>
      </w:r>
    </w:p>
    <w:p w14:paraId="5358DD13" w14:textId="77777777"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t>vyhlásenie projektanta pre cestnú časť, ním podpísané, obsahujúce jeho záväzok, že bude reálne vykonávať funkciu projektanta pre cestnú časť (ktorá je súčasťou predmetu zákazky), a to počas celej doby trvania zmluvy o dielo.</w:t>
      </w:r>
    </w:p>
    <w:p w14:paraId="1325F2E7" w14:textId="77777777" w:rsidR="006C0226" w:rsidRPr="006C0226" w:rsidRDefault="006C0226" w:rsidP="006C0226">
      <w:pPr>
        <w:pStyle w:val="Odsekzoznamu"/>
        <w:numPr>
          <w:ilvl w:val="0"/>
          <w:numId w:val="32"/>
        </w:numPr>
        <w:tabs>
          <w:tab w:val="left" w:pos="1418"/>
        </w:tabs>
        <w:autoSpaceDE w:val="0"/>
        <w:spacing w:after="0" w:line="264" w:lineRule="auto"/>
        <w:ind w:left="851" w:right="0" w:hanging="425"/>
        <w:contextualSpacing w:val="0"/>
        <w:rPr>
          <w:rFonts w:asciiTheme="minorHAnsi" w:hAnsiTheme="minorHAnsi" w:cs="Arial"/>
        </w:rPr>
      </w:pPr>
      <w:r w:rsidRPr="006C0226">
        <w:rPr>
          <w:rFonts w:asciiTheme="minorHAnsi" w:hAnsiTheme="minorHAnsi" w:cs="Arial"/>
        </w:rPr>
        <w:t>Minimálne jedna osoba vo funkcii spracovateľa geodetickej a kartografickej časti musí spĺňať nasledovné minimálne požiadavky:</w:t>
      </w:r>
    </w:p>
    <w:p w14:paraId="31E448F5" w14:textId="47BAB22C"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t>musí mať odbornú spôsobilosť na výkon vybraných geodetických a ka</w:t>
      </w:r>
      <w:r w:rsidR="006B0394">
        <w:rPr>
          <w:rFonts w:asciiTheme="minorHAnsi" w:hAnsiTheme="minorHAnsi" w:cs="Arial"/>
        </w:rPr>
        <w:t xml:space="preserve">rtografických činností v zmysle </w:t>
      </w:r>
      <w:r w:rsidRPr="006C0226">
        <w:rPr>
          <w:rFonts w:asciiTheme="minorHAnsi" w:hAnsiTheme="minorHAnsi" w:cs="Arial"/>
        </w:rPr>
        <w:t>§ 6 zákona č. 215/1995 Z. z. o geodézii a kartografii alebo ekvivalentnú odbornú spôsobilosť či odbornú kvalifikáciu podľa právnych predpisov platných v mieste sídla/adresy tejto osoby;</w:t>
      </w:r>
    </w:p>
    <w:p w14:paraId="1DCFABF5" w14:textId="77777777" w:rsidR="006C0226" w:rsidRPr="006C0226" w:rsidRDefault="006C0226" w:rsidP="006C0226">
      <w:pPr>
        <w:autoSpaceDE w:val="0"/>
        <w:spacing w:after="0" w:line="264" w:lineRule="auto"/>
        <w:ind w:left="153" w:right="0" w:firstLine="698"/>
        <w:rPr>
          <w:rFonts w:asciiTheme="minorHAnsi" w:hAnsiTheme="minorHAnsi" w:cs="Arial"/>
        </w:rPr>
      </w:pPr>
      <w:r w:rsidRPr="006C0226">
        <w:rPr>
          <w:rFonts w:asciiTheme="minorHAnsi" w:hAnsiTheme="minorHAnsi" w:cs="Arial"/>
        </w:rPr>
        <w:t>Dôkazové prostriedky:</w:t>
      </w:r>
    </w:p>
    <w:p w14:paraId="43049E63" w14:textId="17E277D8"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t>doklad odbornej spôsobilosti riešiteľa pre geodetickú a kartografickú časť na výkon geodetického a kartografického prieskumu v zmysle zákona podľa § 6 zákona č. 215/1995 Z. z. o geodézii a kartografii.– originál alebo úradne osvedčená fotokópia, resp. doklad o</w:t>
      </w:r>
      <w:r w:rsidR="006B0394">
        <w:rPr>
          <w:rFonts w:asciiTheme="minorHAnsi" w:hAnsiTheme="minorHAnsi" w:cs="Arial"/>
        </w:rPr>
        <w:t> </w:t>
      </w:r>
      <w:r w:rsidRPr="006C0226">
        <w:rPr>
          <w:rFonts w:asciiTheme="minorHAnsi" w:hAnsiTheme="minorHAnsi" w:cs="Arial"/>
        </w:rPr>
        <w:t>ekvival</w:t>
      </w:r>
      <w:r w:rsidR="006B0394">
        <w:rPr>
          <w:rFonts w:asciiTheme="minorHAnsi" w:hAnsiTheme="minorHAnsi" w:cs="Arial"/>
        </w:rPr>
        <w:t xml:space="preserve">entnej </w:t>
      </w:r>
      <w:r w:rsidRPr="006C0226">
        <w:rPr>
          <w:rFonts w:asciiTheme="minorHAnsi" w:hAnsiTheme="minorHAnsi" w:cs="Arial"/>
        </w:rPr>
        <w:t>odbornej spôsobilosti podľa právnych predpisov platných v mieste sídla/adresy tejto osoby, rovnako originál alebo úradne osvedčená fotokópia,</w:t>
      </w:r>
    </w:p>
    <w:p w14:paraId="233D0147" w14:textId="77777777" w:rsidR="006C0226" w:rsidRPr="006C0226" w:rsidRDefault="006C0226" w:rsidP="006C0226">
      <w:pPr>
        <w:pStyle w:val="Odsekzoznamu"/>
        <w:numPr>
          <w:ilvl w:val="0"/>
          <w:numId w:val="33"/>
        </w:numPr>
        <w:tabs>
          <w:tab w:val="left" w:pos="344"/>
        </w:tabs>
        <w:autoSpaceDE w:val="0"/>
        <w:spacing w:after="0" w:line="264" w:lineRule="auto"/>
        <w:ind w:left="1134" w:right="0" w:hanging="283"/>
        <w:contextualSpacing w:val="0"/>
        <w:rPr>
          <w:rFonts w:asciiTheme="minorHAnsi" w:hAnsiTheme="minorHAnsi" w:cs="Arial"/>
        </w:rPr>
      </w:pPr>
      <w:r w:rsidRPr="006C0226">
        <w:rPr>
          <w:rFonts w:asciiTheme="minorHAnsi" w:hAnsiTheme="minorHAnsi" w:cs="Arial"/>
        </w:rPr>
        <w:t>vyhlásenie spracovateľa geodetickej a kartografickej časti, ním podpísané, obsahujúce jeho záväzok, že bude reálne vykonávať funkciu spracovateľa geodetickej a kartografickej časti (ktorá je súčasťou predmetu zákazky), a to počas celej doby trvania zmluvy o dielo.</w:t>
      </w:r>
    </w:p>
    <w:p w14:paraId="7FEB556D" w14:textId="77777777" w:rsidR="00D32ADB" w:rsidRPr="00B12EB2" w:rsidRDefault="00D32ADB" w:rsidP="00B12EB2">
      <w:pPr>
        <w:spacing w:after="0" w:line="264" w:lineRule="auto"/>
        <w:ind w:left="426" w:right="0" w:hanging="426"/>
        <w:rPr>
          <w:rFonts w:asciiTheme="minorHAnsi" w:eastAsia="Times New Roman" w:hAnsiTheme="minorHAnsi" w:cs="Times New Roman"/>
          <w:color w:val="auto"/>
          <w:highlight w:val="yellow"/>
        </w:rPr>
      </w:pPr>
    </w:p>
    <w:p w14:paraId="02393754" w14:textId="77777777" w:rsidR="00D32ADB" w:rsidRPr="006C0226" w:rsidRDefault="00D32ADB" w:rsidP="00B12EB2">
      <w:pPr>
        <w:pStyle w:val="Nadpis1"/>
        <w:numPr>
          <w:ilvl w:val="0"/>
          <w:numId w:val="3"/>
        </w:numPr>
        <w:spacing w:after="0" w:line="264" w:lineRule="auto"/>
        <w:ind w:left="426" w:hanging="426"/>
        <w:rPr>
          <w:rFonts w:asciiTheme="minorHAnsi" w:hAnsiTheme="minorHAnsi"/>
        </w:rPr>
      </w:pPr>
      <w:bookmarkStart w:id="4" w:name="_Toc12166"/>
      <w:r w:rsidRPr="006C0226">
        <w:rPr>
          <w:rFonts w:asciiTheme="minorHAnsi" w:hAnsiTheme="minorHAnsi"/>
        </w:rPr>
        <w:t>Obsah ponuky</w:t>
      </w:r>
      <w:r w:rsidRPr="006C0226">
        <w:rPr>
          <w:rFonts w:asciiTheme="minorHAnsi" w:hAnsiTheme="minorHAnsi"/>
          <w:b w:val="0"/>
        </w:rPr>
        <w:t xml:space="preserve"> </w:t>
      </w:r>
      <w:bookmarkEnd w:id="4"/>
    </w:p>
    <w:p w14:paraId="680C4763" w14:textId="77777777" w:rsidR="00D32ADB" w:rsidRPr="006C0226" w:rsidRDefault="00D32ADB" w:rsidP="00B12EB2">
      <w:pPr>
        <w:pStyle w:val="Odsekzoznamu"/>
        <w:numPr>
          <w:ilvl w:val="1"/>
          <w:numId w:val="3"/>
        </w:numPr>
        <w:spacing w:after="0" w:line="264" w:lineRule="auto"/>
        <w:ind w:left="426" w:right="0" w:hanging="426"/>
        <w:rPr>
          <w:rFonts w:asciiTheme="minorHAnsi" w:hAnsiTheme="minorHAnsi"/>
        </w:rPr>
      </w:pPr>
      <w:r w:rsidRPr="006C0226">
        <w:rPr>
          <w:rFonts w:asciiTheme="minorHAnsi" w:hAnsiTheme="minorHAnsi"/>
        </w:rPr>
        <w:t xml:space="preserve">Ponuka musí obsahovať: </w:t>
      </w:r>
    </w:p>
    <w:p w14:paraId="3A1B91CF" w14:textId="77777777" w:rsidR="00CA76EF" w:rsidRPr="006B0394" w:rsidRDefault="00CA76EF" w:rsidP="00B12EB2">
      <w:pPr>
        <w:numPr>
          <w:ilvl w:val="0"/>
          <w:numId w:val="1"/>
        </w:numPr>
        <w:spacing w:after="0" w:line="264" w:lineRule="auto"/>
        <w:ind w:left="709" w:right="0" w:hanging="283"/>
        <w:rPr>
          <w:rFonts w:asciiTheme="minorHAnsi" w:eastAsiaTheme="minorEastAsia" w:hAnsiTheme="minorHAnsi"/>
          <w:u w:val="single"/>
        </w:rPr>
      </w:pPr>
      <w:r w:rsidRPr="006B0394">
        <w:rPr>
          <w:rFonts w:asciiTheme="minorHAnsi" w:eastAsiaTheme="minorEastAsia" w:hAnsiTheme="minorHAnsi"/>
          <w:b/>
          <w:u w:val="single"/>
        </w:rPr>
        <w:t>krycí list ponuky</w:t>
      </w:r>
      <w:r w:rsidRPr="006B0394">
        <w:rPr>
          <w:rFonts w:asciiTheme="minorHAnsi" w:eastAsiaTheme="minorEastAsia" w:hAnsiTheme="minorHAnsi"/>
          <w:u w:val="single"/>
        </w:rPr>
        <w:t xml:space="preserve"> - uchádzača, (Príloha č. 1 Výzvy), v ktorom musí byť uvedené meno a priezvisko kontaktnej osoby, telefónny kontakt a emailová adresa, prostredníctvom ktorej bude môcť verejný obstarávateľ s uchádzačom komunikovať, obchodné meno uchádzača a označenie súťaže, </w:t>
      </w:r>
    </w:p>
    <w:p w14:paraId="4EB591CF" w14:textId="77777777" w:rsidR="00CA76EF" w:rsidRPr="006B0394" w:rsidRDefault="00CA76EF" w:rsidP="00B12EB2">
      <w:pPr>
        <w:numPr>
          <w:ilvl w:val="0"/>
          <w:numId w:val="1"/>
        </w:numPr>
        <w:spacing w:after="0" w:line="264" w:lineRule="auto"/>
        <w:ind w:left="709" w:right="0" w:hanging="283"/>
        <w:rPr>
          <w:rFonts w:asciiTheme="minorHAnsi" w:eastAsiaTheme="minorEastAsia" w:hAnsiTheme="minorHAnsi"/>
          <w:u w:val="single"/>
        </w:rPr>
      </w:pPr>
      <w:r w:rsidRPr="006B0394">
        <w:rPr>
          <w:rFonts w:asciiTheme="minorHAnsi" w:eastAsiaTheme="minorEastAsia" w:hAnsiTheme="minorHAnsi"/>
          <w:b/>
          <w:u w:val="single"/>
        </w:rPr>
        <w:t>dokumenty</w:t>
      </w:r>
      <w:r w:rsidRPr="006B0394">
        <w:rPr>
          <w:rFonts w:asciiTheme="minorHAnsi" w:eastAsiaTheme="minorEastAsia" w:hAnsiTheme="minorHAnsi"/>
          <w:u w:val="single"/>
        </w:rPr>
        <w:t xml:space="preserve">, ktorými uchádzač alebo skupina uchádzačov preukazuje splnenie podmienok účasti týkajúcich sa osobného postavenia a technickej alebo odbornej spôsobilosti podľa bodu 14 Výzvy, </w:t>
      </w:r>
    </w:p>
    <w:p w14:paraId="26A78359" w14:textId="755B5B9E" w:rsidR="00CA76EF" w:rsidRPr="006B0394" w:rsidRDefault="00CA76EF" w:rsidP="00B12EB2">
      <w:pPr>
        <w:numPr>
          <w:ilvl w:val="0"/>
          <w:numId w:val="1"/>
        </w:numPr>
        <w:spacing w:after="0" w:line="264" w:lineRule="auto"/>
        <w:ind w:left="709" w:right="0" w:hanging="283"/>
        <w:rPr>
          <w:rFonts w:asciiTheme="minorHAnsi" w:eastAsiaTheme="minorEastAsia" w:hAnsiTheme="minorHAnsi"/>
          <w:u w:val="single"/>
        </w:rPr>
      </w:pPr>
      <w:r w:rsidRPr="006B0394">
        <w:rPr>
          <w:rFonts w:asciiTheme="minorHAnsi" w:eastAsiaTheme="minorEastAsia" w:hAnsiTheme="minorHAnsi"/>
          <w:b/>
          <w:u w:val="single"/>
        </w:rPr>
        <w:t>návrh na plnenie kritérií</w:t>
      </w:r>
      <w:r w:rsidRPr="006B0394">
        <w:rPr>
          <w:rFonts w:asciiTheme="minorHAnsi" w:eastAsiaTheme="minorEastAsia" w:hAnsiTheme="minorHAnsi"/>
          <w:u w:val="single"/>
        </w:rPr>
        <w:t xml:space="preserve"> </w:t>
      </w:r>
      <w:r w:rsidRPr="006B0394">
        <w:rPr>
          <w:rFonts w:asciiTheme="minorHAnsi" w:eastAsiaTheme="minorEastAsia" w:hAnsiTheme="minorHAnsi"/>
          <w:b/>
          <w:u w:val="single"/>
        </w:rPr>
        <w:t>uchádzača</w:t>
      </w:r>
      <w:r w:rsidRPr="006B0394">
        <w:rPr>
          <w:rFonts w:asciiTheme="minorHAnsi" w:eastAsiaTheme="minorEastAsia" w:hAnsiTheme="minorHAnsi"/>
          <w:u w:val="single"/>
        </w:rPr>
        <w:t xml:space="preserve"> (cenová ponuka), vložený do systému JOSEPHINE (Príloha č. </w:t>
      </w:r>
      <w:r w:rsidR="006B0394" w:rsidRPr="006B0394">
        <w:rPr>
          <w:rFonts w:asciiTheme="minorHAnsi" w:eastAsiaTheme="minorEastAsia" w:hAnsiTheme="minorHAnsi"/>
          <w:u w:val="single"/>
        </w:rPr>
        <w:t>4</w:t>
      </w:r>
      <w:r w:rsidRPr="006B0394">
        <w:rPr>
          <w:rFonts w:asciiTheme="minorHAnsi" w:eastAsiaTheme="minorEastAsia" w:hAnsiTheme="minorHAnsi"/>
          <w:u w:val="single"/>
        </w:rPr>
        <w:t xml:space="preserve"> Výzvy) vo formáte .pdf. </w:t>
      </w:r>
      <w:r w:rsidR="006B0394" w:rsidRPr="006B0394">
        <w:rPr>
          <w:rFonts w:asciiTheme="minorHAnsi" w:eastAsiaTheme="minorEastAsia" w:hAnsiTheme="minorHAnsi"/>
          <w:u w:val="single"/>
        </w:rPr>
        <w:t>spolu s</w:t>
      </w:r>
      <w:r w:rsidR="00267A6D">
        <w:rPr>
          <w:rFonts w:asciiTheme="minorHAnsi" w:eastAsiaTheme="minorEastAsia" w:hAnsiTheme="minorHAnsi"/>
          <w:u w:val="single"/>
        </w:rPr>
        <w:t> </w:t>
      </w:r>
      <w:r w:rsidR="00267A6D">
        <w:rPr>
          <w:rFonts w:asciiTheme="minorHAnsi" w:eastAsiaTheme="minorEastAsia" w:hAnsiTheme="minorHAnsi"/>
          <w:b/>
          <w:u w:val="single"/>
        </w:rPr>
        <w:t xml:space="preserve">Výkazom výmer </w:t>
      </w:r>
      <w:r w:rsidR="00267A6D">
        <w:rPr>
          <w:rFonts w:asciiTheme="minorHAnsi" w:eastAsiaTheme="minorEastAsia" w:hAnsiTheme="minorHAnsi"/>
          <w:u w:val="single"/>
        </w:rPr>
        <w:t>(Príloha č. 11 Výzvy)</w:t>
      </w:r>
      <w:r w:rsidR="006B0394" w:rsidRPr="00267A6D">
        <w:rPr>
          <w:rFonts w:asciiTheme="minorHAnsi" w:eastAsiaTheme="minorEastAsia" w:hAnsiTheme="minorHAnsi"/>
          <w:u w:val="single"/>
        </w:rPr>
        <w:t>.</w:t>
      </w:r>
      <w:r w:rsidR="006B0394" w:rsidRPr="006B0394">
        <w:rPr>
          <w:rFonts w:asciiTheme="minorHAnsi" w:eastAsiaTheme="minorEastAsia" w:hAnsiTheme="minorHAnsi"/>
          <w:b/>
          <w:u w:val="single"/>
        </w:rPr>
        <w:t xml:space="preserve"> </w:t>
      </w:r>
      <w:r w:rsidR="006B0394" w:rsidRPr="006B0394">
        <w:rPr>
          <w:rFonts w:asciiTheme="minorHAnsi" w:eastAsiaTheme="minorEastAsia" w:hAnsiTheme="minorHAnsi"/>
          <w:u w:val="single"/>
        </w:rPr>
        <w:t>Tieto dokumenty musia byť podpísané</w:t>
      </w:r>
      <w:r w:rsidRPr="006B0394">
        <w:rPr>
          <w:rFonts w:asciiTheme="minorHAnsi" w:eastAsiaTheme="minorEastAsia" w:hAnsiTheme="minorHAnsi"/>
          <w:u w:val="single"/>
        </w:rPr>
        <w:t xml:space="preserve"> štatutárnym zástupcom alebo osobou oprávnenou konať za uchádzača, </w:t>
      </w:r>
    </w:p>
    <w:p w14:paraId="0366BC4F" w14:textId="77777777" w:rsidR="00D32ADB" w:rsidRPr="00B12EB2" w:rsidRDefault="00D32ADB" w:rsidP="00B12EB2">
      <w:pPr>
        <w:spacing w:after="0" w:line="264" w:lineRule="auto"/>
        <w:ind w:left="426" w:right="0" w:hanging="426"/>
        <w:rPr>
          <w:rFonts w:asciiTheme="minorHAnsi" w:hAnsiTheme="minorHAnsi"/>
          <w:highlight w:val="yellow"/>
        </w:rPr>
      </w:pPr>
    </w:p>
    <w:p w14:paraId="1752E769" w14:textId="77777777" w:rsidR="00D32ADB" w:rsidRPr="000C00C2" w:rsidRDefault="00D32ADB" w:rsidP="00B12EB2">
      <w:pPr>
        <w:pStyle w:val="Nadpis1"/>
        <w:numPr>
          <w:ilvl w:val="0"/>
          <w:numId w:val="3"/>
        </w:numPr>
        <w:spacing w:after="0" w:line="264" w:lineRule="auto"/>
        <w:ind w:left="426" w:hanging="426"/>
        <w:rPr>
          <w:rFonts w:asciiTheme="minorHAnsi" w:hAnsiTheme="minorHAnsi"/>
          <w:b w:val="0"/>
        </w:rPr>
      </w:pPr>
      <w:bookmarkStart w:id="5" w:name="_Toc12167"/>
      <w:r w:rsidRPr="000C00C2">
        <w:rPr>
          <w:rFonts w:asciiTheme="minorHAnsi" w:hAnsiTheme="minorHAnsi"/>
        </w:rPr>
        <w:t>Lehota na predkladanie ponúk</w:t>
      </w:r>
      <w:r w:rsidRPr="000C00C2">
        <w:rPr>
          <w:rFonts w:asciiTheme="minorHAnsi" w:hAnsiTheme="minorHAnsi"/>
          <w:b w:val="0"/>
        </w:rPr>
        <w:t xml:space="preserve"> </w:t>
      </w:r>
      <w:bookmarkEnd w:id="5"/>
    </w:p>
    <w:p w14:paraId="62847046" w14:textId="431D34E6" w:rsidR="00D32ADB" w:rsidRPr="00701F59" w:rsidRDefault="00D32ADB" w:rsidP="00B12EB2">
      <w:pPr>
        <w:pStyle w:val="Odsekzoznamu"/>
        <w:numPr>
          <w:ilvl w:val="1"/>
          <w:numId w:val="3"/>
        </w:numPr>
        <w:spacing w:after="0" w:line="264" w:lineRule="auto"/>
        <w:ind w:left="426" w:right="0" w:hanging="426"/>
        <w:rPr>
          <w:rFonts w:asciiTheme="minorHAnsi" w:hAnsiTheme="minorHAnsi"/>
        </w:rPr>
      </w:pPr>
      <w:r w:rsidRPr="00701F59">
        <w:rPr>
          <w:rFonts w:asciiTheme="minorHAnsi" w:hAnsiTheme="minorHAnsi"/>
        </w:rPr>
        <w:t xml:space="preserve">Ponuky musia byť </w:t>
      </w:r>
      <w:r w:rsidRPr="00701F59">
        <w:rPr>
          <w:rFonts w:asciiTheme="minorHAnsi" w:hAnsiTheme="minorHAnsi"/>
          <w:b/>
        </w:rPr>
        <w:t xml:space="preserve">doručené do </w:t>
      </w:r>
      <w:r w:rsidR="002A23E8" w:rsidRPr="00701F59">
        <w:rPr>
          <w:rFonts w:asciiTheme="minorHAnsi" w:hAnsiTheme="minorHAnsi"/>
          <w:b/>
        </w:rPr>
        <w:t>0</w:t>
      </w:r>
      <w:r w:rsidR="00792ECE" w:rsidRPr="00701F59">
        <w:rPr>
          <w:rFonts w:asciiTheme="minorHAnsi" w:hAnsiTheme="minorHAnsi"/>
          <w:b/>
        </w:rPr>
        <w:t>5</w:t>
      </w:r>
      <w:r w:rsidR="00691225" w:rsidRPr="00701F59">
        <w:rPr>
          <w:rFonts w:asciiTheme="minorHAnsi" w:hAnsiTheme="minorHAnsi"/>
          <w:b/>
        </w:rPr>
        <w:t>.08</w:t>
      </w:r>
      <w:r w:rsidRPr="00701F59">
        <w:rPr>
          <w:rFonts w:asciiTheme="minorHAnsi" w:hAnsiTheme="minorHAnsi"/>
          <w:b/>
        </w:rPr>
        <w:t>.201</w:t>
      </w:r>
      <w:r w:rsidR="00AD3E10" w:rsidRPr="00701F59">
        <w:rPr>
          <w:rFonts w:asciiTheme="minorHAnsi" w:hAnsiTheme="minorHAnsi"/>
          <w:b/>
        </w:rPr>
        <w:t>9</w:t>
      </w:r>
      <w:r w:rsidRPr="00701F59">
        <w:rPr>
          <w:rFonts w:asciiTheme="minorHAnsi" w:hAnsiTheme="minorHAnsi"/>
          <w:b/>
        </w:rPr>
        <w:t xml:space="preserve"> do </w:t>
      </w:r>
      <w:r w:rsidR="00792ECE" w:rsidRPr="00701F59">
        <w:rPr>
          <w:rFonts w:asciiTheme="minorHAnsi" w:hAnsiTheme="minorHAnsi"/>
          <w:b/>
        </w:rPr>
        <w:t>10</w:t>
      </w:r>
      <w:r w:rsidRPr="00701F59">
        <w:rPr>
          <w:rFonts w:asciiTheme="minorHAnsi" w:hAnsiTheme="minorHAnsi"/>
          <w:b/>
        </w:rPr>
        <w:t>:00:00 hodiny.</w:t>
      </w:r>
      <w:r w:rsidRPr="00701F59">
        <w:rPr>
          <w:rFonts w:asciiTheme="minorHAnsi" w:hAnsiTheme="minorHAnsi"/>
        </w:rPr>
        <w:t xml:space="preserve"> </w:t>
      </w:r>
    </w:p>
    <w:p w14:paraId="0DD41210" w14:textId="77777777" w:rsidR="00B01DFF" w:rsidRPr="00B12EB2" w:rsidRDefault="00B01DFF" w:rsidP="00B12EB2">
      <w:pPr>
        <w:spacing w:after="0" w:line="264" w:lineRule="auto"/>
        <w:ind w:left="426" w:right="0" w:hanging="426"/>
        <w:rPr>
          <w:rFonts w:asciiTheme="minorHAnsi" w:hAnsiTheme="minorHAnsi"/>
          <w:highlight w:val="yellow"/>
        </w:rPr>
      </w:pPr>
    </w:p>
    <w:p w14:paraId="1BC5A11E" w14:textId="77777777" w:rsidR="00C7700D" w:rsidRPr="000C00C2" w:rsidRDefault="00C7700D" w:rsidP="00B12EB2">
      <w:pPr>
        <w:spacing w:after="0" w:line="264" w:lineRule="auto"/>
        <w:ind w:left="426" w:right="0" w:hanging="426"/>
        <w:jc w:val="center"/>
        <w:rPr>
          <w:rFonts w:asciiTheme="minorHAnsi" w:hAnsiTheme="minorHAnsi"/>
          <w:b/>
          <w:color w:val="FF0000"/>
          <w:u w:val="single"/>
        </w:rPr>
      </w:pPr>
      <w:r w:rsidRPr="000C00C2">
        <w:rPr>
          <w:rFonts w:asciiTheme="minorHAnsi" w:hAnsiTheme="minorHAnsi"/>
          <w:b/>
          <w:color w:val="FF0000"/>
          <w:u w:val="single"/>
        </w:rPr>
        <w:t>UPOZORNENIE</w:t>
      </w:r>
    </w:p>
    <w:p w14:paraId="07C2C34F" w14:textId="77777777" w:rsidR="00C7700D" w:rsidRPr="000C00C2" w:rsidRDefault="00C7700D" w:rsidP="00B12EB2">
      <w:pPr>
        <w:pStyle w:val="Odsekzoznamu"/>
        <w:spacing w:after="0" w:line="264" w:lineRule="auto"/>
        <w:ind w:left="0" w:right="0" w:firstLine="0"/>
        <w:rPr>
          <w:rFonts w:asciiTheme="minorHAnsi" w:hAnsiTheme="minorHAnsi"/>
          <w:b/>
        </w:rPr>
      </w:pPr>
      <w:r w:rsidRPr="000C00C2">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5CB6525" w14:textId="77777777" w:rsidR="00B01DFF" w:rsidRPr="00B12EB2" w:rsidRDefault="00B01DFF" w:rsidP="00B12EB2">
      <w:pPr>
        <w:pStyle w:val="Default"/>
        <w:tabs>
          <w:tab w:val="left" w:pos="426"/>
        </w:tabs>
        <w:adjustRightInd/>
        <w:spacing w:line="264" w:lineRule="auto"/>
        <w:ind w:left="426" w:hanging="426"/>
        <w:jc w:val="both"/>
        <w:rPr>
          <w:rFonts w:asciiTheme="minorHAnsi" w:eastAsiaTheme="minorHAnsi" w:hAnsiTheme="minorHAnsi"/>
          <w:sz w:val="22"/>
          <w:szCs w:val="22"/>
          <w:highlight w:val="yellow"/>
        </w:rPr>
      </w:pPr>
    </w:p>
    <w:p w14:paraId="76F4262A" w14:textId="77777777" w:rsidR="00B01DFF" w:rsidRPr="000C00C2" w:rsidRDefault="00B01DFF" w:rsidP="00B12EB2">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0C00C2">
        <w:rPr>
          <w:rFonts w:asciiTheme="minorHAnsi" w:hAnsiTheme="minorHAnsi"/>
          <w:b/>
          <w:sz w:val="22"/>
          <w:szCs w:val="22"/>
        </w:rPr>
        <w:t>Doplnenie, zmena a odvolanie ponuky</w:t>
      </w:r>
    </w:p>
    <w:p w14:paraId="0F68FE6A" w14:textId="77777777" w:rsidR="00B01DFF" w:rsidRPr="000C00C2" w:rsidRDefault="00B01DFF" w:rsidP="00B12EB2">
      <w:pPr>
        <w:pStyle w:val="Odsekzoznamu"/>
        <w:numPr>
          <w:ilvl w:val="1"/>
          <w:numId w:val="3"/>
        </w:numPr>
        <w:tabs>
          <w:tab w:val="left" w:pos="426"/>
        </w:tabs>
        <w:spacing w:after="0" w:line="264" w:lineRule="auto"/>
        <w:ind w:left="426" w:right="0" w:hanging="426"/>
        <w:rPr>
          <w:rFonts w:asciiTheme="minorHAnsi" w:hAnsiTheme="minorHAnsi"/>
        </w:rPr>
      </w:pPr>
      <w:r w:rsidRPr="000C00C2">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w:t>
      </w:r>
      <w:r w:rsidRPr="000C00C2">
        <w:rPr>
          <w:rFonts w:asciiTheme="minorHAnsi" w:hAnsiTheme="minorHAnsi"/>
        </w:rPr>
        <w:lastRenderedPageBreak/>
        <w:t xml:space="preserve">aplikácie JOSEPHINE v primeranej lehote pred uplynutím lehoty na predkladanie ponúk. Uchádzač pri zmene a odvolaní ponuky postupuje obdobne ako pri vložení prvotnej ponuky (kliknutím na tlačidlo Stiahnuť ponuku a predložením novej ponuky). </w:t>
      </w:r>
    </w:p>
    <w:p w14:paraId="49F4E460" w14:textId="77777777" w:rsidR="00B01DFF" w:rsidRPr="000C00C2" w:rsidRDefault="00B01DFF" w:rsidP="00B12EB2">
      <w:pPr>
        <w:pStyle w:val="Odsekzoznamu"/>
        <w:tabs>
          <w:tab w:val="left" w:pos="426"/>
        </w:tabs>
        <w:spacing w:after="0" w:line="264" w:lineRule="auto"/>
        <w:ind w:left="426" w:right="0" w:hanging="426"/>
        <w:rPr>
          <w:rFonts w:asciiTheme="minorHAnsi" w:hAnsiTheme="minorHAnsi"/>
        </w:rPr>
      </w:pPr>
    </w:p>
    <w:p w14:paraId="52EA15BC" w14:textId="77777777" w:rsidR="00B01DFF" w:rsidRPr="000C00C2" w:rsidRDefault="00B01DFF" w:rsidP="00B12EB2">
      <w:pPr>
        <w:pStyle w:val="Odsekzoznamu"/>
        <w:numPr>
          <w:ilvl w:val="0"/>
          <w:numId w:val="3"/>
        </w:numPr>
        <w:tabs>
          <w:tab w:val="left" w:pos="426"/>
        </w:tabs>
        <w:spacing w:after="0" w:line="264" w:lineRule="auto"/>
        <w:ind w:left="426" w:right="0" w:hanging="426"/>
        <w:rPr>
          <w:rFonts w:asciiTheme="minorHAnsi" w:hAnsiTheme="minorHAnsi"/>
          <w:b/>
        </w:rPr>
      </w:pPr>
      <w:r w:rsidRPr="000C00C2">
        <w:rPr>
          <w:rFonts w:asciiTheme="minorHAnsi" w:hAnsiTheme="minorHAnsi"/>
          <w:b/>
        </w:rPr>
        <w:t>Náklady na ponuku</w:t>
      </w:r>
    </w:p>
    <w:p w14:paraId="7950A57C" w14:textId="77777777" w:rsidR="00B01DFF" w:rsidRPr="000C00C2" w:rsidRDefault="00B01DFF" w:rsidP="00B12EB2">
      <w:pPr>
        <w:pStyle w:val="Odsekzoznamu"/>
        <w:numPr>
          <w:ilvl w:val="1"/>
          <w:numId w:val="3"/>
        </w:numPr>
        <w:tabs>
          <w:tab w:val="left" w:pos="426"/>
        </w:tabs>
        <w:spacing w:after="0" w:line="264" w:lineRule="auto"/>
        <w:ind w:left="426" w:right="0" w:hanging="426"/>
        <w:rPr>
          <w:rFonts w:asciiTheme="minorHAnsi" w:hAnsiTheme="minorHAnsi"/>
        </w:rPr>
      </w:pPr>
      <w:r w:rsidRPr="000C00C2">
        <w:rPr>
          <w:rFonts w:asciiTheme="minorHAnsi" w:hAnsiTheme="minorHAnsi"/>
        </w:rPr>
        <w:t>Všetky výdavky spojené s prípravou a predložením ponuky znáša uchádzač bez akéhokoľvek finančného alebo iného nároku voči verejnému obstarávateľovi</w:t>
      </w:r>
      <w:r w:rsidR="00CA2FC0" w:rsidRPr="000C00C2">
        <w:rPr>
          <w:rFonts w:asciiTheme="minorHAnsi" w:hAnsiTheme="minorHAnsi"/>
        </w:rPr>
        <w:t>,</w:t>
      </w:r>
      <w:r w:rsidRPr="000C00C2">
        <w:rPr>
          <w:rFonts w:asciiTheme="minorHAnsi" w:hAnsiTheme="minorHAnsi"/>
        </w:rPr>
        <w:t xml:space="preserve"> a to aj v prípade, že verejný obstarávateľ neprijme ani jednu z predložených ponúk alebo zruší postup zadávania zákazky. </w:t>
      </w:r>
    </w:p>
    <w:p w14:paraId="25E97E3C" w14:textId="77777777" w:rsidR="00B01DFF" w:rsidRPr="00B12EB2" w:rsidRDefault="00B01DFF" w:rsidP="00B12EB2">
      <w:pPr>
        <w:pStyle w:val="Odsekzoznamu"/>
        <w:tabs>
          <w:tab w:val="left" w:pos="426"/>
        </w:tabs>
        <w:spacing w:after="0" w:line="264" w:lineRule="auto"/>
        <w:ind w:left="426" w:right="0" w:hanging="426"/>
        <w:rPr>
          <w:rFonts w:asciiTheme="minorHAnsi" w:hAnsiTheme="minorHAnsi"/>
          <w:highlight w:val="yellow"/>
        </w:rPr>
      </w:pPr>
    </w:p>
    <w:p w14:paraId="099C84C3" w14:textId="77777777" w:rsidR="00B01DFF" w:rsidRPr="000C00C2" w:rsidRDefault="00B01DFF" w:rsidP="00B12EB2">
      <w:pPr>
        <w:pStyle w:val="Odsekzoznamu"/>
        <w:numPr>
          <w:ilvl w:val="0"/>
          <w:numId w:val="3"/>
        </w:numPr>
        <w:tabs>
          <w:tab w:val="left" w:pos="426"/>
        </w:tabs>
        <w:spacing w:after="0" w:line="264" w:lineRule="auto"/>
        <w:ind w:left="426" w:right="0" w:hanging="426"/>
        <w:rPr>
          <w:rFonts w:asciiTheme="minorHAnsi" w:hAnsiTheme="minorHAnsi"/>
          <w:b/>
        </w:rPr>
      </w:pPr>
      <w:r w:rsidRPr="000C00C2">
        <w:rPr>
          <w:rFonts w:asciiTheme="minorHAnsi" w:hAnsiTheme="minorHAnsi"/>
          <w:b/>
        </w:rPr>
        <w:t>Variantné riešenie</w:t>
      </w:r>
    </w:p>
    <w:p w14:paraId="549DF2D2" w14:textId="77777777" w:rsidR="00B01DFF" w:rsidRPr="000C00C2" w:rsidRDefault="00B01DFF" w:rsidP="00B12EB2">
      <w:pPr>
        <w:pStyle w:val="Odsekzoznamu"/>
        <w:numPr>
          <w:ilvl w:val="1"/>
          <w:numId w:val="3"/>
        </w:numPr>
        <w:tabs>
          <w:tab w:val="left" w:pos="426"/>
        </w:tabs>
        <w:spacing w:after="0" w:line="264" w:lineRule="auto"/>
        <w:ind w:left="426" w:right="0" w:hanging="426"/>
        <w:rPr>
          <w:rFonts w:asciiTheme="minorHAnsi" w:hAnsiTheme="minorHAnsi"/>
        </w:rPr>
      </w:pPr>
      <w:r w:rsidRPr="000C00C2">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4A795527" w14:textId="77777777" w:rsidR="00B01DFF" w:rsidRPr="00B12EB2" w:rsidRDefault="00B01DFF" w:rsidP="00B12EB2">
      <w:pPr>
        <w:pStyle w:val="Odsekzoznamu"/>
        <w:tabs>
          <w:tab w:val="left" w:pos="426"/>
        </w:tabs>
        <w:spacing w:after="0" w:line="264" w:lineRule="auto"/>
        <w:ind w:left="426" w:right="0" w:hanging="426"/>
        <w:rPr>
          <w:rFonts w:asciiTheme="minorHAnsi" w:hAnsiTheme="minorHAnsi"/>
          <w:highlight w:val="yellow"/>
        </w:rPr>
      </w:pPr>
    </w:p>
    <w:p w14:paraId="2BC4A478" w14:textId="77777777" w:rsidR="00B01DFF" w:rsidRPr="000C00C2" w:rsidRDefault="00B01DFF" w:rsidP="00B12EB2">
      <w:pPr>
        <w:pStyle w:val="Odsekzoznamu"/>
        <w:numPr>
          <w:ilvl w:val="0"/>
          <w:numId w:val="3"/>
        </w:numPr>
        <w:tabs>
          <w:tab w:val="left" w:pos="426"/>
        </w:tabs>
        <w:spacing w:after="0" w:line="264" w:lineRule="auto"/>
        <w:ind w:left="426" w:right="0" w:hanging="426"/>
        <w:rPr>
          <w:rFonts w:asciiTheme="minorHAnsi" w:hAnsiTheme="minorHAnsi"/>
          <w:b/>
        </w:rPr>
      </w:pPr>
      <w:r w:rsidRPr="000C00C2">
        <w:rPr>
          <w:rFonts w:asciiTheme="minorHAnsi" w:hAnsiTheme="minorHAnsi"/>
          <w:b/>
        </w:rPr>
        <w:t>Podmienky zrušenia použitého postupu zadávania zákazky</w:t>
      </w:r>
    </w:p>
    <w:p w14:paraId="31E64744" w14:textId="77777777" w:rsidR="00B01DFF" w:rsidRPr="000C00C2" w:rsidRDefault="00B01DFF" w:rsidP="00B12EB2">
      <w:pPr>
        <w:pStyle w:val="Odsekzoznamu"/>
        <w:numPr>
          <w:ilvl w:val="1"/>
          <w:numId w:val="3"/>
        </w:numPr>
        <w:tabs>
          <w:tab w:val="left" w:pos="426"/>
        </w:tabs>
        <w:spacing w:after="0" w:line="264" w:lineRule="auto"/>
        <w:ind w:left="426" w:right="0" w:hanging="426"/>
        <w:rPr>
          <w:rFonts w:asciiTheme="minorHAnsi" w:hAnsiTheme="minorHAnsi"/>
        </w:rPr>
      </w:pPr>
      <w:r w:rsidRPr="000C00C2">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6A48D3F7" w14:textId="77777777" w:rsidR="00B01DFF" w:rsidRPr="00B12EB2" w:rsidRDefault="00B01DFF" w:rsidP="00B12EB2">
      <w:pPr>
        <w:pStyle w:val="Odsekzoznamu"/>
        <w:tabs>
          <w:tab w:val="left" w:pos="426"/>
        </w:tabs>
        <w:spacing w:after="0" w:line="264" w:lineRule="auto"/>
        <w:ind w:left="426" w:right="0" w:hanging="426"/>
        <w:rPr>
          <w:rFonts w:asciiTheme="minorHAnsi" w:hAnsiTheme="minorHAnsi"/>
          <w:highlight w:val="yellow"/>
        </w:rPr>
      </w:pPr>
    </w:p>
    <w:p w14:paraId="06F8A9E3" w14:textId="77777777" w:rsidR="00D32ADB" w:rsidRPr="000C00C2" w:rsidRDefault="00D32ADB" w:rsidP="00B12EB2">
      <w:pPr>
        <w:pStyle w:val="Nadpis1"/>
        <w:numPr>
          <w:ilvl w:val="0"/>
          <w:numId w:val="3"/>
        </w:numPr>
        <w:spacing w:after="0" w:line="264" w:lineRule="auto"/>
        <w:ind w:left="426" w:hanging="426"/>
        <w:rPr>
          <w:rFonts w:asciiTheme="minorHAnsi" w:hAnsiTheme="minorHAnsi"/>
        </w:rPr>
      </w:pPr>
      <w:bookmarkStart w:id="6" w:name="_Toc12175"/>
      <w:r w:rsidRPr="000C00C2">
        <w:rPr>
          <w:rFonts w:asciiTheme="minorHAnsi" w:hAnsiTheme="minorHAnsi"/>
        </w:rPr>
        <w:t>Komunikácia</w:t>
      </w:r>
      <w:r w:rsidRPr="000C00C2">
        <w:rPr>
          <w:rFonts w:asciiTheme="minorHAnsi" w:hAnsiTheme="minorHAnsi"/>
          <w:b w:val="0"/>
        </w:rPr>
        <w:t xml:space="preserve"> </w:t>
      </w:r>
      <w:bookmarkEnd w:id="6"/>
    </w:p>
    <w:p w14:paraId="0C9A264F" w14:textId="77777777" w:rsidR="00D32ADB"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0BC6B0F" w14:textId="77777777" w:rsidR="00D32ADB" w:rsidRPr="00B12EB2" w:rsidRDefault="00D32ADB" w:rsidP="00B12EB2">
      <w:pPr>
        <w:pStyle w:val="Default"/>
        <w:spacing w:line="264" w:lineRule="auto"/>
        <w:ind w:left="426" w:hanging="426"/>
        <w:jc w:val="both"/>
        <w:rPr>
          <w:rFonts w:asciiTheme="minorHAnsi" w:hAnsiTheme="minorHAnsi"/>
          <w:sz w:val="22"/>
          <w:szCs w:val="22"/>
          <w:highlight w:val="yellow"/>
        </w:rPr>
      </w:pPr>
    </w:p>
    <w:p w14:paraId="2763E76E" w14:textId="77777777" w:rsidR="00B01DFF"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0C00C2">
        <w:rPr>
          <w:rFonts w:asciiTheme="minorHAnsi" w:hAnsiTheme="minorHAnsi"/>
          <w:sz w:val="22"/>
          <w:szCs w:val="22"/>
        </w:rPr>
        <w:t> </w:t>
      </w:r>
      <w:r w:rsidRPr="000C00C2">
        <w:rPr>
          <w:rFonts w:asciiTheme="minorHAnsi" w:hAnsiTheme="minorHAnsi"/>
          <w:sz w:val="22"/>
          <w:szCs w:val="22"/>
        </w:rPr>
        <w:t xml:space="preserve">uchádzačmi. </w:t>
      </w:r>
    </w:p>
    <w:p w14:paraId="3EB23DA7" w14:textId="77777777" w:rsidR="00B01DFF" w:rsidRPr="000C00C2" w:rsidRDefault="00B01DFF" w:rsidP="00B12EB2">
      <w:pPr>
        <w:pStyle w:val="Odsekzoznamu"/>
        <w:spacing w:after="0" w:line="264" w:lineRule="auto"/>
        <w:ind w:left="426" w:right="0" w:hanging="426"/>
        <w:rPr>
          <w:rFonts w:asciiTheme="minorHAnsi" w:hAnsiTheme="minorHAnsi"/>
        </w:rPr>
      </w:pPr>
    </w:p>
    <w:p w14:paraId="56F40F93" w14:textId="77777777" w:rsidR="00B01DFF"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0" w:history="1">
        <w:r w:rsidRPr="000C00C2">
          <w:rPr>
            <w:rStyle w:val="Hypertextovprepojenie"/>
            <w:rFonts w:asciiTheme="minorHAnsi" w:hAnsiTheme="minorHAnsi"/>
            <w:sz w:val="22"/>
            <w:szCs w:val="22"/>
          </w:rPr>
          <w:t>https://josephine.proebiz.com</w:t>
        </w:r>
      </w:hyperlink>
      <w:r w:rsidRPr="000C00C2">
        <w:rPr>
          <w:rFonts w:asciiTheme="minorHAnsi" w:hAnsiTheme="minorHAnsi"/>
          <w:sz w:val="22"/>
          <w:szCs w:val="22"/>
        </w:rPr>
        <w:t>.</w:t>
      </w:r>
    </w:p>
    <w:p w14:paraId="6C06676C" w14:textId="77777777" w:rsidR="00B01DFF" w:rsidRPr="000C00C2" w:rsidRDefault="00B01DFF" w:rsidP="00B12EB2">
      <w:pPr>
        <w:pStyle w:val="Odsekzoznamu"/>
        <w:spacing w:after="0" w:line="264" w:lineRule="auto"/>
        <w:ind w:left="426" w:right="0" w:hanging="426"/>
        <w:rPr>
          <w:rFonts w:asciiTheme="minorHAnsi" w:hAnsiTheme="minorHAnsi"/>
        </w:rPr>
      </w:pPr>
    </w:p>
    <w:p w14:paraId="4CBA7F16" w14:textId="77777777" w:rsidR="00D32ADB"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Na bezproblémové používanie systému JOSEPHINE je nutné používať jeden z podporovaných i</w:t>
      </w:r>
      <w:r w:rsidR="008B665E" w:rsidRPr="000C00C2">
        <w:rPr>
          <w:rFonts w:asciiTheme="minorHAnsi" w:hAnsiTheme="minorHAnsi"/>
          <w:sz w:val="22"/>
          <w:szCs w:val="22"/>
        </w:rPr>
        <w:t> </w:t>
      </w:r>
      <w:r w:rsidRPr="000C00C2">
        <w:rPr>
          <w:rFonts w:asciiTheme="minorHAnsi" w:hAnsiTheme="minorHAnsi"/>
          <w:sz w:val="22"/>
          <w:szCs w:val="22"/>
        </w:rPr>
        <w:t xml:space="preserve">internetových prehliadačov: </w:t>
      </w:r>
    </w:p>
    <w:p w14:paraId="29AA5BB7" w14:textId="77777777" w:rsidR="00D32ADB" w:rsidRPr="000C00C2" w:rsidRDefault="00D32ADB" w:rsidP="00B12EB2">
      <w:pPr>
        <w:pStyle w:val="Default"/>
        <w:spacing w:line="264" w:lineRule="auto"/>
        <w:ind w:left="426" w:firstLine="425"/>
        <w:jc w:val="both"/>
        <w:rPr>
          <w:rFonts w:asciiTheme="minorHAnsi" w:hAnsiTheme="minorHAnsi"/>
          <w:sz w:val="22"/>
          <w:szCs w:val="22"/>
        </w:rPr>
      </w:pPr>
      <w:r w:rsidRPr="000C00C2">
        <w:rPr>
          <w:rFonts w:asciiTheme="minorHAnsi" w:hAnsiTheme="minorHAnsi" w:cs="Arial"/>
          <w:sz w:val="22"/>
          <w:szCs w:val="22"/>
        </w:rPr>
        <w:t xml:space="preserve">- </w:t>
      </w:r>
      <w:r w:rsidRPr="000C00C2">
        <w:rPr>
          <w:rFonts w:asciiTheme="minorHAnsi" w:hAnsiTheme="minorHAnsi"/>
          <w:sz w:val="22"/>
          <w:szCs w:val="22"/>
        </w:rPr>
        <w:t xml:space="preserve">Microsoft Internet Explorer verzia 11.0 a vyššia, </w:t>
      </w:r>
    </w:p>
    <w:p w14:paraId="078D4477" w14:textId="77777777" w:rsidR="00D32ADB" w:rsidRPr="000C00C2" w:rsidRDefault="00D32ADB" w:rsidP="00B12EB2">
      <w:pPr>
        <w:pStyle w:val="Default"/>
        <w:spacing w:line="264" w:lineRule="auto"/>
        <w:ind w:left="426" w:firstLine="425"/>
        <w:jc w:val="both"/>
        <w:rPr>
          <w:rFonts w:asciiTheme="minorHAnsi" w:hAnsiTheme="minorHAnsi"/>
          <w:sz w:val="22"/>
          <w:szCs w:val="22"/>
        </w:rPr>
      </w:pPr>
      <w:r w:rsidRPr="000C00C2">
        <w:rPr>
          <w:rFonts w:asciiTheme="minorHAnsi" w:hAnsiTheme="minorHAnsi" w:cs="Arial"/>
          <w:sz w:val="22"/>
          <w:szCs w:val="22"/>
        </w:rPr>
        <w:t xml:space="preserve">- </w:t>
      </w:r>
      <w:r w:rsidRPr="000C00C2">
        <w:rPr>
          <w:rFonts w:asciiTheme="minorHAnsi" w:hAnsiTheme="minorHAnsi"/>
          <w:sz w:val="22"/>
          <w:szCs w:val="22"/>
        </w:rPr>
        <w:t xml:space="preserve">Mozilla Firefox verzia 13.0 a vyššia </w:t>
      </w:r>
    </w:p>
    <w:p w14:paraId="5188398F" w14:textId="77777777" w:rsidR="00D32ADB" w:rsidRPr="000C00C2" w:rsidRDefault="00D32ADB" w:rsidP="00B12EB2">
      <w:pPr>
        <w:pStyle w:val="Default"/>
        <w:spacing w:line="264" w:lineRule="auto"/>
        <w:ind w:left="426" w:firstLine="425"/>
        <w:jc w:val="both"/>
        <w:rPr>
          <w:rFonts w:asciiTheme="minorHAnsi" w:hAnsiTheme="minorHAnsi"/>
          <w:sz w:val="22"/>
          <w:szCs w:val="22"/>
        </w:rPr>
      </w:pPr>
      <w:r w:rsidRPr="000C00C2">
        <w:rPr>
          <w:rFonts w:asciiTheme="minorHAnsi" w:hAnsiTheme="minorHAnsi" w:cs="Arial"/>
          <w:sz w:val="22"/>
          <w:szCs w:val="22"/>
        </w:rPr>
        <w:t xml:space="preserve">- </w:t>
      </w:r>
      <w:r w:rsidRPr="000C00C2">
        <w:rPr>
          <w:rFonts w:asciiTheme="minorHAnsi" w:hAnsiTheme="minorHAnsi"/>
          <w:sz w:val="22"/>
          <w:szCs w:val="22"/>
        </w:rPr>
        <w:t xml:space="preserve">Google Chrome. </w:t>
      </w:r>
    </w:p>
    <w:p w14:paraId="721502DB" w14:textId="77777777" w:rsidR="00D32ADB" w:rsidRPr="000C00C2" w:rsidRDefault="00D32ADB" w:rsidP="00B12EB2">
      <w:pPr>
        <w:pStyle w:val="Default"/>
        <w:spacing w:line="264" w:lineRule="auto"/>
        <w:ind w:left="426" w:hanging="426"/>
        <w:jc w:val="both"/>
        <w:rPr>
          <w:rFonts w:asciiTheme="minorHAnsi" w:hAnsiTheme="minorHAnsi"/>
          <w:sz w:val="22"/>
          <w:szCs w:val="22"/>
        </w:rPr>
      </w:pPr>
    </w:p>
    <w:p w14:paraId="2B1B7895" w14:textId="7BD2C196" w:rsidR="00D32ADB"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w:t>
      </w:r>
      <w:r w:rsidR="000C00C2" w:rsidRPr="000C00C2">
        <w:rPr>
          <w:rFonts w:asciiTheme="minorHAnsi" w:hAnsiTheme="minorHAnsi"/>
          <w:sz w:val="22"/>
          <w:szCs w:val="22"/>
        </w:rPr>
        <w:t>,</w:t>
      </w:r>
      <w:r w:rsidRPr="000C00C2">
        <w:rPr>
          <w:rFonts w:asciiTheme="minorHAnsi" w:hAnsiTheme="minorHAnsi"/>
          <w:sz w:val="22"/>
          <w:szCs w:val="22"/>
        </w:rPr>
        <w:t xml:space="preserve"> a to v súlade s funkcionalitou systému. </w:t>
      </w:r>
    </w:p>
    <w:p w14:paraId="57EDAAB1" w14:textId="77777777" w:rsidR="00D32ADB" w:rsidRPr="00B12EB2" w:rsidRDefault="00D32ADB" w:rsidP="00B12EB2">
      <w:pPr>
        <w:pStyle w:val="Default"/>
        <w:spacing w:line="264" w:lineRule="auto"/>
        <w:ind w:left="426" w:hanging="426"/>
        <w:jc w:val="both"/>
        <w:rPr>
          <w:rFonts w:asciiTheme="minorHAnsi" w:hAnsiTheme="minorHAnsi"/>
          <w:sz w:val="22"/>
          <w:szCs w:val="22"/>
          <w:highlight w:val="yellow"/>
        </w:rPr>
      </w:pPr>
    </w:p>
    <w:p w14:paraId="53BA3BD7" w14:textId="77777777" w:rsidR="00D32ADB"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w:t>
      </w:r>
      <w:r w:rsidRPr="000C00C2">
        <w:rPr>
          <w:rFonts w:asciiTheme="minorHAnsi" w:hAnsiTheme="minorHAnsi"/>
          <w:sz w:val="22"/>
          <w:szCs w:val="22"/>
        </w:rPr>
        <w:lastRenderedPageBreak/>
        <w:t>prostredníctvom komunikačného rozhrania systému JOSEPHINE zaslané oznámenie, že sa jeho ponuk</w:t>
      </w:r>
      <w:r w:rsidR="00B01DFF" w:rsidRPr="000C00C2">
        <w:rPr>
          <w:rFonts w:asciiTheme="minorHAnsi" w:hAnsiTheme="minorHAnsi"/>
          <w:sz w:val="22"/>
          <w:szCs w:val="22"/>
        </w:rPr>
        <w:t>a</w:t>
      </w:r>
      <w:r w:rsidRPr="000C00C2">
        <w:rPr>
          <w:rFonts w:asciiTheme="minorHAnsi" w:hAnsiTheme="minorHAnsi"/>
          <w:sz w:val="22"/>
          <w:szCs w:val="22"/>
        </w:rPr>
        <w:t xml:space="preserve"> prijíma. </w:t>
      </w:r>
    </w:p>
    <w:p w14:paraId="2A968465" w14:textId="77777777" w:rsidR="00D32ADB" w:rsidRPr="000C00C2" w:rsidRDefault="00D32ADB" w:rsidP="00B12EB2">
      <w:pPr>
        <w:pStyle w:val="Default"/>
        <w:spacing w:line="264" w:lineRule="auto"/>
        <w:ind w:left="426" w:hanging="426"/>
        <w:jc w:val="both"/>
        <w:rPr>
          <w:rFonts w:asciiTheme="minorHAnsi" w:hAnsiTheme="minorHAnsi"/>
          <w:sz w:val="22"/>
          <w:szCs w:val="22"/>
        </w:rPr>
      </w:pPr>
    </w:p>
    <w:p w14:paraId="6B61CFA2" w14:textId="77777777" w:rsidR="00E77DDD" w:rsidRPr="000C00C2" w:rsidRDefault="00E77DDD"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0C00C2">
        <w:rPr>
          <w:rFonts w:asciiTheme="minorHAnsi" w:hAnsiTheme="minorHAnsi"/>
          <w:sz w:val="22"/>
          <w:szCs w:val="22"/>
        </w:rPr>
        <w:t xml:space="preserve">uchádzač si môže v komunikačnom </w:t>
      </w:r>
      <w:r w:rsidRPr="000C00C2">
        <w:rPr>
          <w:rFonts w:asciiTheme="minorHAnsi" w:hAnsiTheme="minorHAnsi"/>
          <w:sz w:val="22"/>
          <w:szCs w:val="22"/>
        </w:rPr>
        <w:t xml:space="preserve">rozhraní zobraziť celú históriu o svojej komunikácii s verejným obstarávateľom. </w:t>
      </w:r>
    </w:p>
    <w:p w14:paraId="22677BDB" w14:textId="77777777" w:rsidR="00D32ADB" w:rsidRPr="00B12EB2" w:rsidRDefault="00D32ADB" w:rsidP="00B12EB2">
      <w:pPr>
        <w:pStyle w:val="Default"/>
        <w:spacing w:line="264" w:lineRule="auto"/>
        <w:ind w:left="426" w:hanging="426"/>
        <w:jc w:val="both"/>
        <w:rPr>
          <w:rFonts w:asciiTheme="minorHAnsi" w:hAnsiTheme="minorHAnsi"/>
          <w:sz w:val="22"/>
          <w:szCs w:val="22"/>
          <w:highlight w:val="yellow"/>
        </w:rPr>
      </w:pPr>
    </w:p>
    <w:p w14:paraId="770739BA" w14:textId="77777777" w:rsidR="00D32ADB"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Ak je odosielateľom zásielky záujemca</w:t>
      </w:r>
      <w:r w:rsidR="00E77DDD" w:rsidRPr="000C00C2">
        <w:rPr>
          <w:rFonts w:asciiTheme="minorHAnsi" w:hAnsiTheme="minorHAnsi"/>
          <w:sz w:val="22"/>
          <w:szCs w:val="22"/>
        </w:rPr>
        <w:t>,</w:t>
      </w:r>
      <w:r w:rsidRPr="000C00C2">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3E851C" w14:textId="77777777" w:rsidR="00D32ADB" w:rsidRPr="000C00C2" w:rsidRDefault="00D32ADB" w:rsidP="00B12EB2">
      <w:pPr>
        <w:pStyle w:val="Default"/>
        <w:spacing w:line="264" w:lineRule="auto"/>
        <w:ind w:left="426" w:hanging="426"/>
        <w:jc w:val="both"/>
        <w:rPr>
          <w:rFonts w:asciiTheme="minorHAnsi" w:hAnsiTheme="minorHAnsi"/>
          <w:sz w:val="22"/>
          <w:szCs w:val="22"/>
        </w:rPr>
      </w:pPr>
    </w:p>
    <w:p w14:paraId="58857CC8" w14:textId="77777777" w:rsidR="00D32ADB"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0C00C2">
        <w:rPr>
          <w:rFonts w:asciiTheme="minorHAnsi" w:hAnsiTheme="minorHAnsi"/>
          <w:sz w:val="22"/>
          <w:szCs w:val="22"/>
        </w:rPr>
        <w:t xml:space="preserve">iz.com), a zároveň </w:t>
      </w:r>
      <w:r w:rsidRPr="000C00C2">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0C00C2">
        <w:rPr>
          <w:rFonts w:asciiTheme="minorHAnsi" w:hAnsiTheme="minorHAnsi"/>
          <w:b/>
          <w:bCs/>
          <w:sz w:val="22"/>
          <w:szCs w:val="22"/>
        </w:rPr>
        <w:t xml:space="preserve">„ZAUJÍMA MA TO“ </w:t>
      </w:r>
      <w:r w:rsidRPr="000C00C2">
        <w:rPr>
          <w:rFonts w:asciiTheme="minorHAnsi" w:hAnsiTheme="minorHAnsi"/>
          <w:sz w:val="22"/>
          <w:szCs w:val="22"/>
        </w:rPr>
        <w:t xml:space="preserve">(v pravej hornej časti obrazovky). </w:t>
      </w:r>
    </w:p>
    <w:p w14:paraId="1410D701" w14:textId="77777777" w:rsidR="00D32ADB" w:rsidRPr="000C00C2" w:rsidRDefault="00D32ADB" w:rsidP="00B12EB2">
      <w:pPr>
        <w:spacing w:after="0" w:line="264" w:lineRule="auto"/>
        <w:ind w:left="426" w:right="0" w:hanging="426"/>
        <w:rPr>
          <w:rFonts w:asciiTheme="minorHAnsi" w:hAnsiTheme="minorHAnsi"/>
        </w:rPr>
      </w:pPr>
    </w:p>
    <w:p w14:paraId="65150CBD" w14:textId="77777777" w:rsidR="002F547D" w:rsidRPr="000C00C2" w:rsidRDefault="002F547D" w:rsidP="00B12EB2">
      <w:pPr>
        <w:pStyle w:val="Default"/>
        <w:numPr>
          <w:ilvl w:val="1"/>
          <w:numId w:val="3"/>
        </w:numPr>
        <w:spacing w:line="264" w:lineRule="auto"/>
        <w:ind w:left="426" w:hanging="426"/>
        <w:jc w:val="both"/>
        <w:rPr>
          <w:rFonts w:asciiTheme="minorHAnsi" w:hAnsiTheme="minorHAnsi"/>
          <w:color w:val="auto"/>
          <w:sz w:val="22"/>
          <w:szCs w:val="22"/>
        </w:rPr>
      </w:pPr>
      <w:r w:rsidRPr="000C00C2">
        <w:rPr>
          <w:rFonts w:asciiTheme="minorHAnsi" w:hAnsiTheme="minorHAnsi"/>
          <w:color w:val="auto"/>
          <w:sz w:val="22"/>
          <w:szCs w:val="22"/>
        </w:rPr>
        <w:t xml:space="preserve">Ak výzva nie je verejná, prístup k danému obstarávaniu si môžete zabezpečiť vložením kódu do systému JOSEPHINE, ktorý vám bude zaslaný zo systému e-mailom. Kód mate možnosť vložiť </w:t>
      </w:r>
      <w:r w:rsidRPr="000C00C2">
        <w:rPr>
          <w:rFonts w:asciiTheme="minorHAnsi" w:hAnsiTheme="minorHAnsi"/>
          <w:color w:val="auto"/>
        </w:rPr>
        <w:t xml:space="preserve">po registrácii a prihlásení na doméne  </w:t>
      </w:r>
      <w:hyperlink r:id="rId11" w:history="1">
        <w:r w:rsidRPr="000C00C2">
          <w:rPr>
            <w:rFonts w:asciiTheme="minorHAnsi" w:hAnsiTheme="minorHAnsi"/>
            <w:color w:val="auto"/>
            <w:sz w:val="22"/>
          </w:rPr>
          <w:t>https://josephine.proebiz.com/</w:t>
        </w:r>
      </w:hyperlink>
      <w:r w:rsidRPr="000C00C2">
        <w:rPr>
          <w:rFonts w:asciiTheme="minorHAnsi" w:hAnsiTheme="minorHAnsi"/>
          <w:color w:val="auto"/>
          <w:sz w:val="22"/>
          <w:szCs w:val="22"/>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p>
    <w:p w14:paraId="7396A485" w14:textId="77777777" w:rsidR="002F547D" w:rsidRPr="00B12EB2" w:rsidRDefault="002F547D" w:rsidP="00B12EB2">
      <w:pPr>
        <w:spacing w:after="0" w:line="264" w:lineRule="auto"/>
        <w:ind w:left="426" w:right="0" w:hanging="426"/>
        <w:rPr>
          <w:rFonts w:asciiTheme="minorHAnsi" w:hAnsiTheme="minorHAnsi"/>
          <w:highlight w:val="yellow"/>
        </w:rPr>
      </w:pPr>
    </w:p>
    <w:p w14:paraId="753277CD" w14:textId="77777777" w:rsidR="00D32ADB" w:rsidRPr="000C00C2" w:rsidRDefault="00D32ADB" w:rsidP="00B12EB2">
      <w:pPr>
        <w:pStyle w:val="Nadpis1"/>
        <w:numPr>
          <w:ilvl w:val="0"/>
          <w:numId w:val="3"/>
        </w:numPr>
        <w:spacing w:after="0" w:line="264" w:lineRule="auto"/>
        <w:ind w:left="426" w:hanging="426"/>
        <w:rPr>
          <w:rFonts w:asciiTheme="minorHAnsi" w:hAnsiTheme="minorHAnsi"/>
        </w:rPr>
      </w:pPr>
      <w:bookmarkStart w:id="7" w:name="_Toc12176"/>
      <w:r w:rsidRPr="000C00C2">
        <w:rPr>
          <w:rFonts w:asciiTheme="minorHAnsi" w:hAnsiTheme="minorHAnsi"/>
        </w:rPr>
        <w:t>Vysvetlenie požiadaviek uvedených vo Výzve</w:t>
      </w:r>
      <w:bookmarkEnd w:id="7"/>
    </w:p>
    <w:p w14:paraId="2C2AEC7C" w14:textId="77777777" w:rsidR="00D32ADB" w:rsidRPr="000C00C2" w:rsidRDefault="00D32ADB"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0C00C2">
        <w:rPr>
          <w:rFonts w:asciiTheme="minorHAnsi" w:hAnsiTheme="minorHAnsi"/>
          <w:sz w:val="22"/>
          <w:szCs w:val="22"/>
        </w:rPr>
        <w:t>ý uviesť „Žiadosť o vysvetlenie“.</w:t>
      </w:r>
      <w:r w:rsidRPr="000C00C2">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05BF1203" w14:textId="77777777" w:rsidR="007A2E74" w:rsidRPr="00B12EB2" w:rsidRDefault="007A2E74" w:rsidP="00B12EB2">
      <w:pPr>
        <w:pStyle w:val="Default"/>
        <w:spacing w:line="264" w:lineRule="auto"/>
        <w:ind w:left="426" w:hanging="426"/>
        <w:jc w:val="both"/>
        <w:rPr>
          <w:rFonts w:asciiTheme="minorHAnsi" w:hAnsiTheme="minorHAnsi"/>
          <w:sz w:val="22"/>
          <w:szCs w:val="22"/>
          <w:highlight w:val="yellow"/>
        </w:rPr>
      </w:pPr>
    </w:p>
    <w:p w14:paraId="0E22C314" w14:textId="77777777" w:rsidR="007A2E74" w:rsidRPr="000C00C2" w:rsidRDefault="007A2E74" w:rsidP="00B12EB2">
      <w:pPr>
        <w:pStyle w:val="Default"/>
        <w:numPr>
          <w:ilvl w:val="0"/>
          <w:numId w:val="3"/>
        </w:numPr>
        <w:spacing w:line="264" w:lineRule="auto"/>
        <w:ind w:left="426" w:hanging="426"/>
        <w:jc w:val="both"/>
        <w:rPr>
          <w:rFonts w:asciiTheme="minorHAnsi" w:hAnsiTheme="minorHAnsi"/>
          <w:b/>
          <w:sz w:val="22"/>
          <w:szCs w:val="22"/>
        </w:rPr>
      </w:pPr>
      <w:r w:rsidRPr="000C00C2">
        <w:rPr>
          <w:rFonts w:asciiTheme="minorHAnsi" w:hAnsiTheme="minorHAnsi"/>
          <w:b/>
          <w:sz w:val="22"/>
          <w:szCs w:val="22"/>
        </w:rPr>
        <w:t>Vyhodnotenie ponúk</w:t>
      </w:r>
    </w:p>
    <w:p w14:paraId="66A27C67" w14:textId="77777777" w:rsidR="007A2E74" w:rsidRPr="000C00C2" w:rsidRDefault="007A2E74"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Verejný obstarávateľ po uplynutí lehoty na predkladanie ponúk vyhodnotí splnenie</w:t>
      </w:r>
      <w:r w:rsidR="00E77DDD" w:rsidRPr="000C00C2">
        <w:rPr>
          <w:rFonts w:asciiTheme="minorHAnsi" w:hAnsiTheme="minorHAnsi"/>
          <w:sz w:val="22"/>
          <w:szCs w:val="22"/>
        </w:rPr>
        <w:t xml:space="preserve"> podmienok účasti a požiadaviek </w:t>
      </w:r>
      <w:r w:rsidRPr="000C00C2">
        <w:rPr>
          <w:rFonts w:asciiTheme="minorHAnsi" w:hAnsiTheme="minorHAnsi"/>
          <w:sz w:val="22"/>
          <w:szCs w:val="22"/>
        </w:rPr>
        <w:t>na predmet zákazky u uchádzača, ktorý sa umiestnil na prvom mieste v poradí, z hľadiska uplatnenia kritéria na vyhodnotenie ponúk.</w:t>
      </w:r>
    </w:p>
    <w:p w14:paraId="028B66B8" w14:textId="77777777" w:rsidR="00E77DDD" w:rsidRPr="00B12EB2" w:rsidRDefault="00E77DDD" w:rsidP="00B12EB2">
      <w:pPr>
        <w:pStyle w:val="Default"/>
        <w:spacing w:line="264" w:lineRule="auto"/>
        <w:ind w:left="426"/>
        <w:jc w:val="both"/>
        <w:rPr>
          <w:rFonts w:asciiTheme="minorHAnsi" w:hAnsiTheme="minorHAnsi"/>
          <w:sz w:val="22"/>
          <w:szCs w:val="22"/>
          <w:highlight w:val="yellow"/>
        </w:rPr>
      </w:pPr>
    </w:p>
    <w:p w14:paraId="38F05884" w14:textId="77777777" w:rsidR="007A2E74" w:rsidRPr="000C00C2" w:rsidRDefault="007A2E74" w:rsidP="00B12EB2">
      <w:pPr>
        <w:pStyle w:val="Default"/>
        <w:numPr>
          <w:ilvl w:val="1"/>
          <w:numId w:val="3"/>
        </w:numPr>
        <w:tabs>
          <w:tab w:val="left" w:pos="426"/>
        </w:tabs>
        <w:spacing w:line="264" w:lineRule="auto"/>
        <w:ind w:left="426" w:hanging="426"/>
        <w:jc w:val="both"/>
        <w:rPr>
          <w:rFonts w:asciiTheme="minorHAnsi" w:hAnsiTheme="minorHAnsi"/>
          <w:sz w:val="22"/>
          <w:szCs w:val="22"/>
        </w:rPr>
      </w:pPr>
      <w:r w:rsidRPr="000C00C2">
        <w:rPr>
          <w:rFonts w:asciiTheme="minorHAnsi" w:hAnsiTheme="minorHAnsi"/>
          <w:sz w:val="22"/>
          <w:szCs w:val="22"/>
        </w:rPr>
        <w:lastRenderedPageBreak/>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77809838" w14:textId="77777777" w:rsidR="007A2E74" w:rsidRPr="00B12EB2" w:rsidRDefault="007A2E74" w:rsidP="00B12EB2">
      <w:pPr>
        <w:pStyle w:val="Default"/>
        <w:tabs>
          <w:tab w:val="left" w:pos="426"/>
        </w:tabs>
        <w:spacing w:line="264" w:lineRule="auto"/>
        <w:ind w:left="426" w:hanging="426"/>
        <w:jc w:val="both"/>
        <w:rPr>
          <w:rFonts w:asciiTheme="minorHAnsi" w:hAnsiTheme="minorHAnsi"/>
          <w:sz w:val="22"/>
          <w:szCs w:val="22"/>
          <w:highlight w:val="yellow"/>
        </w:rPr>
      </w:pPr>
    </w:p>
    <w:p w14:paraId="1B5C8C24" w14:textId="77777777" w:rsidR="007A2E74" w:rsidRPr="000C00C2" w:rsidRDefault="007A2E74" w:rsidP="00B12EB2">
      <w:pPr>
        <w:pStyle w:val="Default"/>
        <w:numPr>
          <w:ilvl w:val="1"/>
          <w:numId w:val="3"/>
        </w:numPr>
        <w:tabs>
          <w:tab w:val="left" w:pos="426"/>
        </w:tabs>
        <w:spacing w:line="264" w:lineRule="auto"/>
        <w:ind w:left="426" w:hanging="426"/>
        <w:jc w:val="both"/>
        <w:rPr>
          <w:rFonts w:asciiTheme="minorHAnsi" w:hAnsiTheme="minorHAnsi"/>
          <w:sz w:val="22"/>
          <w:szCs w:val="22"/>
        </w:rPr>
      </w:pPr>
      <w:r w:rsidRPr="000C00C2">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4878F4DA" w14:textId="77777777" w:rsidR="007A2E74" w:rsidRPr="00B12EB2" w:rsidRDefault="007A2E74" w:rsidP="00B12EB2">
      <w:pPr>
        <w:pStyle w:val="Default"/>
        <w:tabs>
          <w:tab w:val="left" w:pos="426"/>
        </w:tabs>
        <w:spacing w:line="264" w:lineRule="auto"/>
        <w:ind w:left="426" w:hanging="426"/>
        <w:jc w:val="both"/>
        <w:rPr>
          <w:rFonts w:asciiTheme="minorHAnsi" w:hAnsiTheme="minorHAnsi"/>
          <w:sz w:val="22"/>
          <w:szCs w:val="22"/>
          <w:highlight w:val="yellow"/>
        </w:rPr>
      </w:pPr>
    </w:p>
    <w:p w14:paraId="63563CBD" w14:textId="26F6631B" w:rsidR="007A2E74" w:rsidRPr="000C00C2" w:rsidRDefault="007A2E74"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Uchádzačom, ktorí nesplnia požiadavky na predmet zákazky zašle verejný obstarávateľ správu s</w:t>
      </w:r>
      <w:r w:rsidR="000C00C2" w:rsidRPr="000C00C2">
        <w:rPr>
          <w:rFonts w:asciiTheme="minorHAnsi" w:hAnsiTheme="minorHAnsi"/>
          <w:sz w:val="22"/>
          <w:szCs w:val="22"/>
        </w:rPr>
        <w:t> </w:t>
      </w:r>
      <w:r w:rsidRPr="000C00C2">
        <w:rPr>
          <w:rFonts w:asciiTheme="minorHAnsi" w:hAnsiTheme="minorHAnsi"/>
          <w:sz w:val="22"/>
          <w:szCs w:val="22"/>
        </w:rPr>
        <w:t>názvom</w:t>
      </w:r>
      <w:r w:rsidR="000C00C2" w:rsidRPr="000C00C2">
        <w:rPr>
          <w:rFonts w:asciiTheme="minorHAnsi" w:hAnsiTheme="minorHAnsi"/>
          <w:sz w:val="22"/>
          <w:szCs w:val="22"/>
        </w:rPr>
        <w:t xml:space="preserve"> </w:t>
      </w:r>
      <w:r w:rsidRPr="000C00C2">
        <w:rPr>
          <w:rFonts w:asciiTheme="minorHAnsi" w:hAnsiTheme="minorHAnsi"/>
          <w:sz w:val="22"/>
          <w:szCs w:val="22"/>
        </w:rPr>
        <w:t>„Oznámenie o vylúčení“, ktorú elektronicky doručí v systéme JOSEPHINE prostredníctvom okna „KOMUNIKÁCIA“. O doručení správy bude uchádzač informovaný aj prostredníctvom notifikačného e-mailu na e-mailovú adresu zadanú pri registrácii.</w:t>
      </w:r>
    </w:p>
    <w:p w14:paraId="7E650DED" w14:textId="77777777" w:rsidR="00D32ADB" w:rsidRPr="000C00C2" w:rsidRDefault="00D32ADB" w:rsidP="00B12EB2">
      <w:pPr>
        <w:pStyle w:val="Default"/>
        <w:spacing w:line="264" w:lineRule="auto"/>
        <w:ind w:left="426" w:hanging="426"/>
        <w:jc w:val="both"/>
        <w:rPr>
          <w:rFonts w:asciiTheme="minorHAnsi" w:hAnsiTheme="minorHAnsi"/>
          <w:sz w:val="22"/>
          <w:szCs w:val="22"/>
        </w:rPr>
      </w:pPr>
    </w:p>
    <w:p w14:paraId="05D43330" w14:textId="77777777" w:rsidR="00D32ADB" w:rsidRPr="000C00C2" w:rsidRDefault="00D32ADB" w:rsidP="00B12EB2">
      <w:pPr>
        <w:pStyle w:val="Nadpis1"/>
        <w:numPr>
          <w:ilvl w:val="0"/>
          <w:numId w:val="3"/>
        </w:numPr>
        <w:spacing w:after="0" w:line="264" w:lineRule="auto"/>
        <w:ind w:left="426" w:hanging="426"/>
        <w:rPr>
          <w:rFonts w:asciiTheme="minorHAnsi" w:hAnsiTheme="minorHAnsi"/>
          <w:b w:val="0"/>
        </w:rPr>
      </w:pPr>
      <w:bookmarkStart w:id="8" w:name="_Toc12179"/>
      <w:r w:rsidRPr="000C00C2">
        <w:rPr>
          <w:rFonts w:asciiTheme="minorHAnsi" w:hAnsiTheme="minorHAnsi"/>
        </w:rPr>
        <w:t xml:space="preserve">Kritériá na vyhodnotenie ponúk a pravidlá ich uplatnenia </w:t>
      </w:r>
      <w:r w:rsidRPr="000C00C2">
        <w:rPr>
          <w:rFonts w:asciiTheme="minorHAnsi" w:hAnsiTheme="minorHAnsi"/>
          <w:b w:val="0"/>
        </w:rPr>
        <w:t xml:space="preserve"> </w:t>
      </w:r>
      <w:bookmarkEnd w:id="8"/>
    </w:p>
    <w:p w14:paraId="38BC761B" w14:textId="77777777" w:rsidR="007A2E74" w:rsidRPr="000C00C2" w:rsidRDefault="007A2E74" w:rsidP="00B12EB2">
      <w:pPr>
        <w:pStyle w:val="Odsekzoznamu"/>
        <w:numPr>
          <w:ilvl w:val="1"/>
          <w:numId w:val="3"/>
        </w:numPr>
        <w:tabs>
          <w:tab w:val="left" w:pos="426"/>
        </w:tabs>
        <w:spacing w:after="0" w:line="264" w:lineRule="auto"/>
        <w:ind w:left="426" w:right="0" w:hanging="426"/>
        <w:rPr>
          <w:rFonts w:asciiTheme="minorHAnsi" w:hAnsiTheme="minorHAnsi"/>
          <w:u w:val="single"/>
        </w:rPr>
      </w:pPr>
      <w:r w:rsidRPr="000C00C2">
        <w:rPr>
          <w:rFonts w:asciiTheme="minorHAnsi" w:hAnsiTheme="minorHAnsi"/>
          <w:u w:val="single"/>
        </w:rPr>
        <w:t>Ponuky sa vyhodnocujú na základe najnižšej ceny. Pod cenou sa rozumie celková cena za predmet zákazky v EUR s DPH.</w:t>
      </w:r>
    </w:p>
    <w:p w14:paraId="310BB018" w14:textId="77777777" w:rsidR="007A2E74" w:rsidRPr="000C00C2" w:rsidRDefault="007A2E74" w:rsidP="00B12EB2">
      <w:pPr>
        <w:pStyle w:val="Odsekzoznamu"/>
        <w:tabs>
          <w:tab w:val="left" w:pos="426"/>
        </w:tabs>
        <w:spacing w:after="0" w:line="264" w:lineRule="auto"/>
        <w:ind w:left="426" w:right="0" w:hanging="426"/>
        <w:rPr>
          <w:rFonts w:asciiTheme="minorHAnsi" w:hAnsiTheme="minorHAnsi"/>
          <w:u w:val="single"/>
        </w:rPr>
      </w:pPr>
    </w:p>
    <w:p w14:paraId="286F4ABB" w14:textId="77777777" w:rsidR="007A2E74" w:rsidRPr="000C00C2" w:rsidRDefault="007A2E74" w:rsidP="00B12EB2">
      <w:pPr>
        <w:pStyle w:val="Odsekzoznamu"/>
        <w:numPr>
          <w:ilvl w:val="1"/>
          <w:numId w:val="3"/>
        </w:numPr>
        <w:tabs>
          <w:tab w:val="left" w:pos="426"/>
        </w:tabs>
        <w:spacing w:after="0" w:line="264" w:lineRule="auto"/>
        <w:ind w:left="426" w:right="0" w:hanging="426"/>
        <w:rPr>
          <w:rFonts w:asciiTheme="minorHAnsi" w:hAnsiTheme="minorHAnsi"/>
          <w:u w:val="single"/>
        </w:rPr>
      </w:pPr>
      <w:r w:rsidRPr="000C00C2">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0C00C2">
        <w:rPr>
          <w:rFonts w:asciiTheme="minorHAnsi" w:hAnsiTheme="minorHAnsi"/>
          <w:szCs w:val="20"/>
        </w:rPr>
        <w:t xml:space="preserve">ví podľa stanoveného kritéria, </w:t>
      </w:r>
      <w:r w:rsidRPr="000C00C2">
        <w:rPr>
          <w:rFonts w:asciiTheme="minorHAnsi" w:hAnsiTheme="minorHAnsi"/>
          <w:szCs w:val="20"/>
        </w:rPr>
        <w:t>t.</w:t>
      </w:r>
      <w:r w:rsidR="009C55B6" w:rsidRPr="000C00C2">
        <w:rPr>
          <w:rFonts w:asciiTheme="minorHAnsi" w:hAnsiTheme="minorHAnsi"/>
          <w:szCs w:val="20"/>
        </w:rPr>
        <w:t xml:space="preserve"> </w:t>
      </w:r>
      <w:r w:rsidRPr="000C00C2">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5092C2BF" w14:textId="77777777" w:rsidR="007A2E74" w:rsidRPr="000C00C2" w:rsidRDefault="007A2E74" w:rsidP="00B12EB2">
      <w:pPr>
        <w:pStyle w:val="Odsekzoznamu"/>
        <w:tabs>
          <w:tab w:val="left" w:pos="426"/>
        </w:tabs>
        <w:spacing w:after="0" w:line="264" w:lineRule="auto"/>
        <w:ind w:left="426" w:right="0" w:hanging="426"/>
        <w:rPr>
          <w:rFonts w:asciiTheme="minorHAnsi" w:hAnsiTheme="minorHAnsi"/>
          <w:u w:val="single"/>
        </w:rPr>
      </w:pPr>
    </w:p>
    <w:p w14:paraId="2945F8EC" w14:textId="0D8FDB06" w:rsidR="008B665E" w:rsidRPr="000C00C2" w:rsidRDefault="007A2E74" w:rsidP="00B12EB2">
      <w:pPr>
        <w:pStyle w:val="Odsekzoznamu"/>
        <w:numPr>
          <w:ilvl w:val="1"/>
          <w:numId w:val="3"/>
        </w:numPr>
        <w:tabs>
          <w:tab w:val="left" w:pos="426"/>
        </w:tabs>
        <w:spacing w:after="0" w:line="264" w:lineRule="auto"/>
        <w:ind w:left="426" w:right="0" w:hanging="426"/>
        <w:rPr>
          <w:rFonts w:asciiTheme="minorHAnsi" w:hAnsiTheme="minorHAnsi"/>
        </w:rPr>
      </w:pPr>
      <w:r w:rsidRPr="000C00C2">
        <w:rPr>
          <w:rFonts w:asciiTheme="minorHAnsi" w:hAnsiTheme="minorHAnsi"/>
        </w:rPr>
        <w:t>Uchádzač vloží svoju cenovú ponuku,</w:t>
      </w:r>
      <w:r w:rsidR="000C00C2">
        <w:rPr>
          <w:rFonts w:asciiTheme="minorHAnsi" w:hAnsiTheme="minorHAnsi"/>
        </w:rPr>
        <w:t xml:space="preserve"> ako celkovú cenu vo finančnom vyjadrení, do formulára v aplikácií </w:t>
      </w:r>
      <w:r w:rsidRPr="000C00C2">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0C00C2">
        <w:rPr>
          <w:rFonts w:asciiTheme="minorHAnsi" w:hAnsiTheme="minorHAnsi"/>
        </w:rPr>
        <w:t> </w:t>
      </w:r>
      <w:r w:rsidRPr="000C00C2">
        <w:rPr>
          <w:rFonts w:asciiTheme="minorHAnsi" w:hAnsiTheme="minorHAnsi"/>
        </w:rPr>
        <w:t>plnením</w:t>
      </w:r>
      <w:r w:rsidR="009C55B6" w:rsidRPr="000C00C2">
        <w:rPr>
          <w:rFonts w:asciiTheme="minorHAnsi" w:hAnsiTheme="minorHAnsi"/>
        </w:rPr>
        <w:t xml:space="preserve"> </w:t>
      </w:r>
      <w:r w:rsidRPr="000C00C2">
        <w:rPr>
          <w:rFonts w:asciiTheme="minorHAnsi" w:hAnsiTheme="minorHAnsi"/>
        </w:rPr>
        <w:t xml:space="preserve">predmetu tejto zákazky. Prípadné zmeny sú upravené zmluvou. </w:t>
      </w:r>
    </w:p>
    <w:p w14:paraId="7C6B3FE9" w14:textId="77777777" w:rsidR="007A2E74" w:rsidRPr="00B12EB2" w:rsidRDefault="007A2E74" w:rsidP="00B12EB2">
      <w:pPr>
        <w:tabs>
          <w:tab w:val="left" w:pos="426"/>
        </w:tabs>
        <w:spacing w:after="0" w:line="264" w:lineRule="auto"/>
        <w:ind w:left="426" w:right="0" w:hanging="426"/>
        <w:rPr>
          <w:rFonts w:asciiTheme="minorHAnsi" w:hAnsiTheme="minorHAnsi"/>
          <w:highlight w:val="yellow"/>
        </w:rPr>
      </w:pPr>
    </w:p>
    <w:p w14:paraId="397FC71B" w14:textId="77777777" w:rsidR="007A2E74" w:rsidRPr="000C00C2" w:rsidRDefault="007A2E74" w:rsidP="00B12EB2">
      <w:pPr>
        <w:pStyle w:val="Odsekzoznamu"/>
        <w:numPr>
          <w:ilvl w:val="0"/>
          <w:numId w:val="3"/>
        </w:numPr>
        <w:spacing w:after="0" w:line="264" w:lineRule="auto"/>
        <w:ind w:left="426" w:right="0" w:hanging="426"/>
        <w:rPr>
          <w:rFonts w:asciiTheme="minorHAnsi" w:hAnsiTheme="minorHAnsi"/>
          <w:b/>
        </w:rPr>
      </w:pPr>
      <w:r w:rsidRPr="000C00C2">
        <w:rPr>
          <w:rFonts w:asciiTheme="minorHAnsi" w:hAnsiTheme="minorHAnsi"/>
          <w:b/>
        </w:rPr>
        <w:t>Elektronická aukcia</w:t>
      </w:r>
    </w:p>
    <w:p w14:paraId="76061B37" w14:textId="77777777" w:rsidR="007A2E74" w:rsidRPr="000C00C2" w:rsidRDefault="007A2E74" w:rsidP="00B12EB2">
      <w:pPr>
        <w:pStyle w:val="Odsekzoznamu"/>
        <w:numPr>
          <w:ilvl w:val="1"/>
          <w:numId w:val="3"/>
        </w:numPr>
        <w:tabs>
          <w:tab w:val="left" w:pos="426"/>
        </w:tabs>
        <w:spacing w:after="0" w:line="264" w:lineRule="auto"/>
        <w:ind w:left="426" w:right="0" w:hanging="426"/>
        <w:rPr>
          <w:rFonts w:asciiTheme="minorHAnsi" w:hAnsiTheme="minorHAnsi"/>
        </w:rPr>
      </w:pPr>
      <w:r w:rsidRPr="000C00C2">
        <w:rPr>
          <w:rFonts w:asciiTheme="minorHAnsi" w:hAnsiTheme="minorHAnsi"/>
        </w:rPr>
        <w:t>Nepoužije sa.</w:t>
      </w:r>
    </w:p>
    <w:p w14:paraId="634F06F6" w14:textId="77777777" w:rsidR="009C1B2F" w:rsidRPr="00B12EB2" w:rsidRDefault="009C1B2F" w:rsidP="00B12EB2">
      <w:pPr>
        <w:spacing w:after="0" w:line="264" w:lineRule="auto"/>
        <w:ind w:left="426" w:right="0" w:hanging="426"/>
        <w:rPr>
          <w:rFonts w:asciiTheme="minorHAnsi" w:hAnsiTheme="minorHAnsi"/>
          <w:highlight w:val="yellow"/>
          <w:u w:val="single"/>
        </w:rPr>
      </w:pPr>
    </w:p>
    <w:p w14:paraId="69CB007A" w14:textId="3092A3E7" w:rsidR="000D1954" w:rsidRPr="000C00C2" w:rsidRDefault="00D32ADB" w:rsidP="00B12EB2">
      <w:pPr>
        <w:pStyle w:val="Nadpis1"/>
        <w:numPr>
          <w:ilvl w:val="0"/>
          <w:numId w:val="3"/>
        </w:numPr>
        <w:spacing w:after="0" w:line="264" w:lineRule="auto"/>
        <w:ind w:left="426" w:hanging="426"/>
        <w:rPr>
          <w:rFonts w:asciiTheme="minorHAnsi" w:hAnsiTheme="minorHAnsi"/>
        </w:rPr>
      </w:pPr>
      <w:bookmarkStart w:id="9" w:name="_Toc12180"/>
      <w:r w:rsidRPr="000C00C2">
        <w:rPr>
          <w:rFonts w:asciiTheme="minorHAnsi" w:hAnsiTheme="minorHAnsi"/>
        </w:rPr>
        <w:t>Prijatie ponuky a uzavretie zmluvy</w:t>
      </w:r>
      <w:bookmarkEnd w:id="9"/>
    </w:p>
    <w:p w14:paraId="2BDE44DA" w14:textId="77777777" w:rsidR="00B036CD" w:rsidRPr="000C00C2" w:rsidRDefault="00B036CD"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090434B1" w14:textId="77777777" w:rsidR="00B036CD" w:rsidRPr="00B12EB2" w:rsidRDefault="00B036CD" w:rsidP="00B12EB2">
      <w:pPr>
        <w:pStyle w:val="Default"/>
        <w:spacing w:line="264" w:lineRule="auto"/>
        <w:ind w:left="426" w:hanging="426"/>
        <w:jc w:val="both"/>
        <w:rPr>
          <w:rFonts w:asciiTheme="minorHAnsi" w:hAnsiTheme="minorHAnsi"/>
          <w:sz w:val="22"/>
          <w:szCs w:val="22"/>
          <w:highlight w:val="yellow"/>
        </w:rPr>
      </w:pPr>
    </w:p>
    <w:p w14:paraId="01662772" w14:textId="77777777" w:rsidR="00B036CD" w:rsidRPr="000C00C2" w:rsidRDefault="009567DA"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 xml:space="preserve">Verejný obstarávateľ </w:t>
      </w:r>
      <w:r w:rsidRPr="000C00C2">
        <w:rPr>
          <w:rFonts w:asciiTheme="minorHAnsi" w:hAnsiTheme="minorHAnsi"/>
          <w:sz w:val="22"/>
          <w:szCs w:val="22"/>
          <w:u w:val="single"/>
        </w:rPr>
        <w:t>určuje nasledovné osobitné podmienky súvisiace s plnením zmluvy</w:t>
      </w:r>
      <w:r w:rsidRPr="000C00C2">
        <w:rPr>
          <w:rFonts w:asciiTheme="minorHAnsi" w:hAnsiTheme="minorHAnsi"/>
          <w:sz w:val="22"/>
          <w:szCs w:val="22"/>
        </w:rPr>
        <w:t xml:space="preserve">. </w:t>
      </w:r>
      <w:r w:rsidRPr="000C00C2">
        <w:rPr>
          <w:rFonts w:asciiTheme="minorHAnsi" w:hAnsiTheme="minorHAnsi"/>
          <w:b/>
          <w:sz w:val="22"/>
          <w:szCs w:val="22"/>
        </w:rPr>
        <w:t xml:space="preserve">Verejný obstarávateľ </w:t>
      </w:r>
      <w:r w:rsidRPr="000C00C2">
        <w:rPr>
          <w:rFonts w:asciiTheme="minorHAnsi" w:hAnsiTheme="minorHAnsi"/>
          <w:sz w:val="22"/>
          <w:szCs w:val="22"/>
        </w:rPr>
        <w:t xml:space="preserve">na preukázanie ich </w:t>
      </w:r>
      <w:r w:rsidR="000D1954" w:rsidRPr="000C00C2">
        <w:rPr>
          <w:rFonts w:asciiTheme="minorHAnsi" w:hAnsiTheme="minorHAnsi"/>
          <w:sz w:val="22"/>
          <w:szCs w:val="22"/>
        </w:rPr>
        <w:t xml:space="preserve">splnenia </w:t>
      </w:r>
      <w:r w:rsidR="000D1954" w:rsidRPr="000C00C2">
        <w:rPr>
          <w:rFonts w:asciiTheme="minorHAnsi" w:hAnsiTheme="minorHAnsi"/>
          <w:b/>
          <w:sz w:val="22"/>
          <w:szCs w:val="22"/>
        </w:rPr>
        <w:t>požaduje od úspešného uchádzača</w:t>
      </w:r>
      <w:r w:rsidR="000D1954" w:rsidRPr="000C00C2">
        <w:rPr>
          <w:rFonts w:asciiTheme="minorHAnsi" w:hAnsiTheme="minorHAnsi"/>
          <w:sz w:val="22"/>
          <w:szCs w:val="22"/>
        </w:rPr>
        <w:t xml:space="preserve">, </w:t>
      </w:r>
      <w:r w:rsidR="000D1954" w:rsidRPr="000C00C2">
        <w:rPr>
          <w:rFonts w:asciiTheme="minorHAnsi" w:hAnsiTheme="minorHAnsi"/>
          <w:b/>
          <w:sz w:val="22"/>
          <w:szCs w:val="22"/>
        </w:rPr>
        <w:t>aby</w:t>
      </w:r>
      <w:r w:rsidR="000D1954" w:rsidRPr="000C00C2">
        <w:rPr>
          <w:rFonts w:asciiTheme="minorHAnsi" w:hAnsiTheme="minorHAnsi"/>
          <w:sz w:val="22"/>
          <w:szCs w:val="22"/>
        </w:rPr>
        <w:t xml:space="preserve"> </w:t>
      </w:r>
      <w:r w:rsidR="007A2E74" w:rsidRPr="000C00C2">
        <w:rPr>
          <w:rFonts w:asciiTheme="minorHAnsi" w:hAnsiTheme="minorHAnsi"/>
          <w:sz w:val="22"/>
          <w:szCs w:val="22"/>
        </w:rPr>
        <w:t xml:space="preserve">s dostatočným časovým predstihom pred podpisom zmluvy, ale </w:t>
      </w:r>
      <w:r w:rsidR="007A2E74" w:rsidRPr="000C00C2">
        <w:rPr>
          <w:rFonts w:asciiTheme="minorHAnsi" w:hAnsiTheme="minorHAnsi"/>
          <w:b/>
          <w:sz w:val="22"/>
          <w:szCs w:val="22"/>
        </w:rPr>
        <w:t>najneskôr 3</w:t>
      </w:r>
      <w:r w:rsidR="000D1954" w:rsidRPr="000C00C2">
        <w:rPr>
          <w:rFonts w:asciiTheme="minorHAnsi" w:hAnsiTheme="minorHAnsi"/>
          <w:b/>
          <w:sz w:val="22"/>
          <w:szCs w:val="22"/>
        </w:rPr>
        <w:t xml:space="preserve"> dn</w:t>
      </w:r>
      <w:r w:rsidR="007A2E74" w:rsidRPr="000C00C2">
        <w:rPr>
          <w:rFonts w:asciiTheme="minorHAnsi" w:hAnsiTheme="minorHAnsi"/>
          <w:b/>
          <w:sz w:val="22"/>
          <w:szCs w:val="22"/>
        </w:rPr>
        <w:t xml:space="preserve">i ku dňu podpisu zmluvy </w:t>
      </w:r>
      <w:r w:rsidR="000D1954" w:rsidRPr="000C00C2">
        <w:rPr>
          <w:rFonts w:asciiTheme="minorHAnsi" w:hAnsiTheme="minorHAnsi"/>
          <w:b/>
          <w:sz w:val="22"/>
          <w:szCs w:val="22"/>
        </w:rPr>
        <w:t>doručil</w:t>
      </w:r>
      <w:r w:rsidR="000D1954" w:rsidRPr="000C00C2">
        <w:rPr>
          <w:rFonts w:asciiTheme="minorHAnsi" w:hAnsiTheme="minorHAnsi"/>
          <w:sz w:val="22"/>
          <w:szCs w:val="22"/>
        </w:rPr>
        <w:t xml:space="preserve"> </w:t>
      </w:r>
      <w:r w:rsidR="000D1954" w:rsidRPr="000C00C2">
        <w:rPr>
          <w:rFonts w:asciiTheme="minorHAnsi" w:hAnsiTheme="minorHAnsi"/>
          <w:b/>
          <w:sz w:val="22"/>
          <w:szCs w:val="22"/>
        </w:rPr>
        <w:t>prostredníctvom</w:t>
      </w:r>
      <w:r w:rsidR="000D1954" w:rsidRPr="000C00C2">
        <w:rPr>
          <w:rFonts w:asciiTheme="minorHAnsi" w:hAnsiTheme="minorHAnsi"/>
          <w:sz w:val="22"/>
          <w:szCs w:val="22"/>
        </w:rPr>
        <w:t xml:space="preserve"> komunikačného rozhrania systému </w:t>
      </w:r>
      <w:r w:rsidR="000D1954" w:rsidRPr="000C00C2">
        <w:rPr>
          <w:rFonts w:asciiTheme="minorHAnsi" w:hAnsiTheme="minorHAnsi"/>
          <w:b/>
          <w:sz w:val="22"/>
          <w:szCs w:val="22"/>
        </w:rPr>
        <w:t>Josephine</w:t>
      </w:r>
      <w:r w:rsidR="000D1954" w:rsidRPr="000C00C2">
        <w:rPr>
          <w:rFonts w:asciiTheme="minorHAnsi" w:hAnsiTheme="minorHAnsi"/>
          <w:sz w:val="22"/>
          <w:szCs w:val="22"/>
        </w:rPr>
        <w:t xml:space="preserve"> verejnému obstarávateľovi </w:t>
      </w:r>
      <w:r w:rsidR="000D1954" w:rsidRPr="000C00C2">
        <w:rPr>
          <w:rFonts w:asciiTheme="minorHAnsi" w:hAnsiTheme="minorHAnsi"/>
          <w:b/>
          <w:sz w:val="22"/>
          <w:szCs w:val="22"/>
        </w:rPr>
        <w:t>scan nasledovných dokladov a dokumentov</w:t>
      </w:r>
      <w:r w:rsidR="000D1954" w:rsidRPr="000C00C2">
        <w:rPr>
          <w:rFonts w:asciiTheme="minorHAnsi" w:hAnsiTheme="minorHAnsi"/>
          <w:sz w:val="22"/>
          <w:szCs w:val="22"/>
        </w:rPr>
        <w:t xml:space="preserve">: </w:t>
      </w:r>
    </w:p>
    <w:p w14:paraId="7EF23503" w14:textId="77777777" w:rsidR="009C55B6" w:rsidRPr="00792ECE" w:rsidRDefault="009C55B6" w:rsidP="00B12EB2">
      <w:pPr>
        <w:pStyle w:val="Default"/>
        <w:numPr>
          <w:ilvl w:val="0"/>
          <w:numId w:val="31"/>
        </w:numPr>
        <w:spacing w:line="264" w:lineRule="auto"/>
        <w:ind w:left="851" w:hanging="425"/>
        <w:jc w:val="both"/>
        <w:rPr>
          <w:rFonts w:asciiTheme="minorHAnsi" w:hAnsiTheme="minorHAnsi"/>
          <w:color w:val="auto"/>
          <w:sz w:val="22"/>
          <w:szCs w:val="22"/>
        </w:rPr>
      </w:pPr>
      <w:r w:rsidRPr="00792ECE">
        <w:rPr>
          <w:rFonts w:asciiTheme="minorHAnsi" w:hAnsiTheme="minorHAnsi"/>
          <w:color w:val="auto"/>
          <w:sz w:val="22"/>
          <w:szCs w:val="22"/>
        </w:rPr>
        <w:t xml:space="preserve">zoznam subdodávateľov s uvedením identifikačných údajov, predmetu subdodávky a údajov o osobe oprávnenej konať za každého subdodávateľa v rozsahu meno a priezvisko, adresa pobytu, dátum narodenia / čestné vyhlásenie o nevyužití subdodávateľov. </w:t>
      </w:r>
    </w:p>
    <w:p w14:paraId="2CE8BE1C" w14:textId="74478367" w:rsidR="00B036CD" w:rsidRPr="000C00C2" w:rsidRDefault="00B036CD" w:rsidP="00B12EB2">
      <w:pPr>
        <w:pStyle w:val="Default"/>
        <w:spacing w:line="264" w:lineRule="auto"/>
        <w:ind w:left="426"/>
        <w:jc w:val="both"/>
        <w:rPr>
          <w:rFonts w:asciiTheme="minorHAnsi" w:hAnsiTheme="minorHAnsi"/>
          <w:sz w:val="22"/>
          <w:szCs w:val="22"/>
        </w:rPr>
      </w:pPr>
      <w:r w:rsidRPr="000C00C2">
        <w:rPr>
          <w:rFonts w:asciiTheme="minorHAnsi" w:hAnsiTheme="minorHAnsi"/>
          <w:sz w:val="22"/>
          <w:szCs w:val="22"/>
        </w:rPr>
        <w:lastRenderedPageBreak/>
        <w:t>Verejný obstarávateľ vyhodnotí pred podpisom zmluvy doklady a dokumenty podľa tohto bodu z pohľadu obsahovej a vecnej správnosti. Uvedené doklady a dokumenty budú prílohami uzavretej zmluvy</w:t>
      </w:r>
      <w:r w:rsidR="009C55B6" w:rsidRPr="000C00C2">
        <w:rPr>
          <w:rFonts w:asciiTheme="minorHAnsi" w:hAnsiTheme="minorHAnsi"/>
          <w:sz w:val="22"/>
          <w:szCs w:val="22"/>
        </w:rPr>
        <w:t xml:space="preserve"> o</w:t>
      </w:r>
      <w:r w:rsidR="009D73E7">
        <w:rPr>
          <w:rFonts w:asciiTheme="minorHAnsi" w:hAnsiTheme="minorHAnsi"/>
          <w:sz w:val="22"/>
          <w:szCs w:val="22"/>
        </w:rPr>
        <w:t> </w:t>
      </w:r>
      <w:r w:rsidR="009C55B6" w:rsidRPr="000C00C2">
        <w:rPr>
          <w:rFonts w:asciiTheme="minorHAnsi" w:hAnsiTheme="minorHAnsi"/>
          <w:sz w:val="22"/>
          <w:szCs w:val="22"/>
        </w:rPr>
        <w:t>dielo</w:t>
      </w:r>
      <w:r w:rsidR="009D73E7">
        <w:rPr>
          <w:rFonts w:asciiTheme="minorHAnsi" w:hAnsiTheme="minorHAnsi"/>
          <w:sz w:val="22"/>
          <w:szCs w:val="22"/>
        </w:rPr>
        <w:t xml:space="preserve"> a mandátnej zmluvy</w:t>
      </w:r>
      <w:r w:rsidRPr="000C00C2">
        <w:rPr>
          <w:rFonts w:asciiTheme="minorHAnsi" w:hAnsiTheme="minorHAnsi"/>
          <w:sz w:val="22"/>
          <w:szCs w:val="22"/>
        </w:rPr>
        <w:t xml:space="preserve">. </w:t>
      </w:r>
    </w:p>
    <w:p w14:paraId="77D2021F" w14:textId="77777777" w:rsidR="00074D0E" w:rsidRPr="00B12EB2" w:rsidRDefault="00074D0E" w:rsidP="00B12EB2">
      <w:pPr>
        <w:pStyle w:val="Default"/>
        <w:spacing w:line="264" w:lineRule="auto"/>
        <w:ind w:left="426" w:hanging="426"/>
        <w:jc w:val="both"/>
        <w:rPr>
          <w:rFonts w:asciiTheme="minorHAnsi" w:hAnsiTheme="minorHAnsi"/>
          <w:sz w:val="22"/>
          <w:szCs w:val="22"/>
          <w:highlight w:val="yellow"/>
        </w:rPr>
      </w:pPr>
    </w:p>
    <w:p w14:paraId="4EA86A2E" w14:textId="1CDDD478" w:rsidR="00B036CD" w:rsidRPr="000C00C2" w:rsidRDefault="00074D0E"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sz w:val="22"/>
          <w:szCs w:val="22"/>
        </w:rPr>
        <w:t>Po vyhodnotení dokladov a dokumentov podľa predošlého bodu zašle verejný obstarávateľ úspešnému uc</w:t>
      </w:r>
      <w:r w:rsidR="009D73E7">
        <w:rPr>
          <w:rFonts w:asciiTheme="minorHAnsi" w:hAnsiTheme="minorHAnsi"/>
          <w:sz w:val="22"/>
          <w:szCs w:val="22"/>
        </w:rPr>
        <w:t>hádzačovi výzvu na podpis zmlúv</w:t>
      </w:r>
      <w:r w:rsidRPr="000C00C2">
        <w:rPr>
          <w:rFonts w:asciiTheme="minorHAnsi" w:hAnsiTheme="minorHAnsi"/>
          <w:sz w:val="22"/>
          <w:szCs w:val="22"/>
        </w:rPr>
        <w:t xml:space="preserve">. </w:t>
      </w:r>
      <w:r w:rsidR="00D32ADB" w:rsidRPr="000C00C2">
        <w:rPr>
          <w:rFonts w:asciiTheme="minorHAnsi" w:hAnsiTheme="minorHAnsi"/>
          <w:sz w:val="22"/>
          <w:szCs w:val="22"/>
        </w:rPr>
        <w:t xml:space="preserve">Úspešný uchádzač bezodkladne, najneskôr však do </w:t>
      </w:r>
      <w:r w:rsidR="00B036CD" w:rsidRPr="000C00C2">
        <w:rPr>
          <w:rFonts w:asciiTheme="minorHAnsi" w:hAnsiTheme="minorHAnsi"/>
          <w:sz w:val="22"/>
          <w:szCs w:val="22"/>
        </w:rPr>
        <w:t>7</w:t>
      </w:r>
      <w:r w:rsidR="00D32ADB" w:rsidRPr="000C00C2">
        <w:rPr>
          <w:rFonts w:asciiTheme="minorHAnsi" w:hAnsiTheme="minorHAnsi"/>
          <w:sz w:val="22"/>
          <w:szCs w:val="22"/>
        </w:rPr>
        <w:t xml:space="preserve"> pracovných dní odo dňa doručenia </w:t>
      </w:r>
      <w:r w:rsidR="009D73E7">
        <w:rPr>
          <w:rFonts w:asciiTheme="minorHAnsi" w:hAnsiTheme="minorHAnsi"/>
          <w:sz w:val="22"/>
          <w:szCs w:val="22"/>
        </w:rPr>
        <w:t>výzvy na podpis zmlúv</w:t>
      </w:r>
      <w:r w:rsidR="00D32ADB" w:rsidRPr="000C00C2">
        <w:rPr>
          <w:rFonts w:asciiTheme="minorHAnsi" w:hAnsiTheme="minorHAnsi"/>
          <w:sz w:val="22"/>
          <w:szCs w:val="22"/>
        </w:rPr>
        <w:t xml:space="preserve"> doručí </w:t>
      </w:r>
      <w:r w:rsidR="009D73E7">
        <w:rPr>
          <w:rFonts w:asciiTheme="minorHAnsi" w:hAnsiTheme="minorHAnsi"/>
          <w:b/>
          <w:bCs/>
          <w:sz w:val="22"/>
          <w:szCs w:val="22"/>
          <w:u w:val="single"/>
        </w:rPr>
        <w:t>4</w:t>
      </w:r>
      <w:r w:rsidR="00D32ADB" w:rsidRPr="000C00C2">
        <w:rPr>
          <w:rFonts w:asciiTheme="minorHAnsi" w:hAnsiTheme="minorHAnsi"/>
          <w:b/>
          <w:bCs/>
          <w:sz w:val="22"/>
          <w:szCs w:val="22"/>
          <w:u w:val="single"/>
        </w:rPr>
        <w:t xml:space="preserve">x </w:t>
      </w:r>
      <w:r w:rsidR="00D32ADB" w:rsidRPr="000C00C2">
        <w:rPr>
          <w:rFonts w:asciiTheme="minorHAnsi" w:hAnsiTheme="minorHAnsi"/>
          <w:b/>
          <w:color w:val="auto"/>
          <w:sz w:val="22"/>
          <w:szCs w:val="22"/>
          <w:u w:val="single"/>
        </w:rPr>
        <w:t>podpísanú</w:t>
      </w:r>
      <w:r w:rsidR="00D32ADB" w:rsidRPr="000C00C2">
        <w:rPr>
          <w:rFonts w:asciiTheme="minorHAnsi" w:hAnsiTheme="minorHAnsi"/>
          <w:sz w:val="22"/>
          <w:szCs w:val="22"/>
          <w:u w:val="single"/>
        </w:rPr>
        <w:t xml:space="preserve"> </w:t>
      </w:r>
      <w:r w:rsidR="00B036CD" w:rsidRPr="000C00C2">
        <w:rPr>
          <w:rFonts w:asciiTheme="minorHAnsi" w:hAnsiTheme="minorHAnsi"/>
          <w:b/>
          <w:bCs/>
          <w:sz w:val="22"/>
          <w:szCs w:val="22"/>
          <w:u w:val="single"/>
        </w:rPr>
        <w:t>Zmluvu o dielo</w:t>
      </w:r>
      <w:r w:rsidR="009852F9" w:rsidRPr="000C00C2">
        <w:rPr>
          <w:rFonts w:asciiTheme="minorHAnsi" w:hAnsiTheme="minorHAnsi"/>
          <w:b/>
          <w:bCs/>
          <w:sz w:val="22"/>
          <w:szCs w:val="22"/>
          <w:u w:val="single"/>
        </w:rPr>
        <w:t xml:space="preserve"> vrátane</w:t>
      </w:r>
      <w:r w:rsidR="00D32ADB" w:rsidRPr="000C00C2">
        <w:rPr>
          <w:rFonts w:asciiTheme="minorHAnsi" w:hAnsiTheme="minorHAnsi"/>
          <w:b/>
          <w:bCs/>
          <w:sz w:val="22"/>
          <w:szCs w:val="22"/>
          <w:u w:val="single"/>
        </w:rPr>
        <w:t xml:space="preserve"> príloh</w:t>
      </w:r>
      <w:r w:rsidR="00D32ADB" w:rsidRPr="000C00C2">
        <w:rPr>
          <w:rFonts w:asciiTheme="minorHAnsi" w:hAnsiTheme="minorHAnsi"/>
          <w:sz w:val="22"/>
          <w:szCs w:val="22"/>
          <w:u w:val="single"/>
        </w:rPr>
        <w:t xml:space="preserve"> </w:t>
      </w:r>
      <w:r w:rsidR="009D73E7" w:rsidRPr="009D73E7">
        <w:rPr>
          <w:rFonts w:asciiTheme="minorHAnsi" w:hAnsiTheme="minorHAnsi"/>
          <w:b/>
          <w:sz w:val="22"/>
          <w:szCs w:val="22"/>
          <w:u w:val="single"/>
        </w:rPr>
        <w:t>a 6x podpísanú Mandátnu zmluvu vrátane príloh</w:t>
      </w:r>
      <w:r w:rsidR="009D73E7">
        <w:rPr>
          <w:rFonts w:asciiTheme="minorHAnsi" w:hAnsiTheme="minorHAnsi"/>
          <w:sz w:val="22"/>
          <w:szCs w:val="22"/>
          <w:u w:val="single"/>
        </w:rPr>
        <w:t xml:space="preserve"> </w:t>
      </w:r>
      <w:r w:rsidR="00D32ADB" w:rsidRPr="000C00C2">
        <w:rPr>
          <w:rFonts w:asciiTheme="minorHAnsi" w:hAnsiTheme="minorHAnsi"/>
          <w:sz w:val="22"/>
          <w:szCs w:val="22"/>
        </w:rPr>
        <w:t xml:space="preserve">na adresu verejného obstarávateľa </w:t>
      </w:r>
      <w:r w:rsidR="009C55B6" w:rsidRPr="000C00C2">
        <w:rPr>
          <w:rFonts w:asciiTheme="minorHAnsi" w:hAnsiTheme="minorHAnsi"/>
          <w:sz w:val="22"/>
          <w:szCs w:val="22"/>
        </w:rPr>
        <w:t>uvedenú v bode 1 tejto výzvy.</w:t>
      </w:r>
      <w:r w:rsidR="009852F9" w:rsidRPr="000C00C2">
        <w:rPr>
          <w:rFonts w:asciiTheme="minorHAnsi" w:hAnsiTheme="minorHAnsi"/>
          <w:sz w:val="22"/>
          <w:szCs w:val="22"/>
        </w:rPr>
        <w:t xml:space="preserve"> </w:t>
      </w:r>
    </w:p>
    <w:p w14:paraId="2DFE378F" w14:textId="77777777" w:rsidR="00B036CD" w:rsidRPr="00B12EB2" w:rsidRDefault="00B036CD" w:rsidP="00B12EB2">
      <w:pPr>
        <w:pStyle w:val="Default"/>
        <w:spacing w:line="264" w:lineRule="auto"/>
        <w:ind w:left="426" w:hanging="426"/>
        <w:jc w:val="both"/>
        <w:rPr>
          <w:rFonts w:asciiTheme="minorHAnsi" w:hAnsiTheme="minorHAnsi"/>
          <w:sz w:val="22"/>
          <w:szCs w:val="22"/>
          <w:highlight w:val="yellow"/>
        </w:rPr>
      </w:pPr>
    </w:p>
    <w:p w14:paraId="0CA6426B" w14:textId="61A1418A" w:rsidR="00B036CD" w:rsidRPr="000C00C2" w:rsidRDefault="00B036CD" w:rsidP="00B12EB2">
      <w:pPr>
        <w:pStyle w:val="Default"/>
        <w:numPr>
          <w:ilvl w:val="1"/>
          <w:numId w:val="3"/>
        </w:numPr>
        <w:spacing w:line="264" w:lineRule="auto"/>
        <w:ind w:left="426" w:hanging="426"/>
        <w:jc w:val="both"/>
        <w:rPr>
          <w:rFonts w:asciiTheme="minorHAnsi" w:hAnsiTheme="minorHAnsi"/>
          <w:sz w:val="22"/>
          <w:szCs w:val="22"/>
        </w:rPr>
      </w:pPr>
      <w:r w:rsidRPr="000C00C2">
        <w:rPr>
          <w:rFonts w:asciiTheme="minorHAnsi" w:hAnsiTheme="minorHAnsi"/>
          <w:bCs/>
          <w:sz w:val="22"/>
          <w:szCs w:val="22"/>
        </w:rPr>
        <w:t>Verejný obstarávateľ si vy</w:t>
      </w:r>
      <w:r w:rsidR="009D73E7">
        <w:rPr>
          <w:rFonts w:asciiTheme="minorHAnsi" w:hAnsiTheme="minorHAnsi"/>
          <w:bCs/>
          <w:sz w:val="22"/>
          <w:szCs w:val="22"/>
        </w:rPr>
        <w:t>hradzuje právo neuzavrieť zmluvy</w:t>
      </w:r>
      <w:r w:rsidRPr="000C00C2">
        <w:rPr>
          <w:rFonts w:asciiTheme="minorHAnsi" w:hAnsiTheme="minorHAnsi"/>
          <w:bCs/>
          <w:sz w:val="22"/>
          <w:szCs w:val="22"/>
        </w:rPr>
        <w:t xml:space="preserve"> s </w:t>
      </w:r>
      <w:r w:rsidR="009D73E7">
        <w:rPr>
          <w:rFonts w:asciiTheme="minorHAnsi" w:hAnsiTheme="minorHAnsi"/>
          <w:bCs/>
          <w:sz w:val="22"/>
          <w:szCs w:val="22"/>
        </w:rPr>
        <w:t xml:space="preserve">úspešným uchádzačom, ak nebudú </w:t>
      </w:r>
      <w:r w:rsidRPr="000C00C2">
        <w:rPr>
          <w:rFonts w:asciiTheme="minorHAnsi" w:hAnsiTheme="minorHAnsi"/>
          <w:bCs/>
          <w:sz w:val="22"/>
          <w:szCs w:val="22"/>
        </w:rPr>
        <w:t>verejným obstarávateľom vyčlenené finančné prostriedky na predmet zákazky</w:t>
      </w:r>
      <w:r w:rsidRPr="000C00C2">
        <w:rPr>
          <w:rFonts w:asciiTheme="minorHAnsi" w:hAnsiTheme="minorHAnsi"/>
          <w:bCs/>
          <w:color w:val="auto"/>
          <w:sz w:val="22"/>
          <w:szCs w:val="22"/>
        </w:rPr>
        <w:t>. Verejný obstarávateľ si vyhradzuje právo zrušiť použitý postup zadávania zákazky</w:t>
      </w:r>
      <w:r w:rsidR="009D73E7">
        <w:rPr>
          <w:rFonts w:asciiTheme="minorHAnsi" w:hAnsiTheme="minorHAnsi"/>
          <w:bCs/>
          <w:color w:val="auto"/>
          <w:sz w:val="22"/>
          <w:szCs w:val="22"/>
        </w:rPr>
        <w:t>,</w:t>
      </w:r>
      <w:r w:rsidRPr="000C00C2">
        <w:rPr>
          <w:rFonts w:asciiTheme="minorHAnsi" w:hAnsiTheme="minorHAnsi"/>
          <w:bCs/>
          <w:color w:val="auto"/>
          <w:sz w:val="22"/>
          <w:szCs w:val="22"/>
        </w:rPr>
        <w:t xml:space="preserve"> ak cenová ponuka úspešného uchádzača bude vyššia ako predpokladaná hodnota zákazky.</w:t>
      </w:r>
    </w:p>
    <w:p w14:paraId="614EB1B3" w14:textId="77777777" w:rsidR="009567DA" w:rsidRPr="00B12EB2" w:rsidRDefault="009567DA" w:rsidP="00B12EB2">
      <w:pPr>
        <w:pStyle w:val="Default"/>
        <w:spacing w:line="264" w:lineRule="auto"/>
        <w:ind w:left="426" w:hanging="426"/>
        <w:jc w:val="both"/>
        <w:rPr>
          <w:rFonts w:asciiTheme="minorHAnsi" w:hAnsiTheme="minorHAnsi"/>
          <w:sz w:val="22"/>
          <w:szCs w:val="22"/>
          <w:highlight w:val="yellow"/>
        </w:rPr>
      </w:pPr>
    </w:p>
    <w:p w14:paraId="23040E06" w14:textId="77777777" w:rsidR="00D32ADB" w:rsidRPr="000C00C2" w:rsidRDefault="00D32ADB" w:rsidP="00B12EB2">
      <w:pPr>
        <w:pStyle w:val="Nadpis1"/>
        <w:numPr>
          <w:ilvl w:val="0"/>
          <w:numId w:val="3"/>
        </w:numPr>
        <w:spacing w:after="0" w:line="264" w:lineRule="auto"/>
        <w:ind w:left="426" w:hanging="426"/>
        <w:rPr>
          <w:rFonts w:asciiTheme="minorHAnsi" w:hAnsiTheme="minorHAnsi"/>
        </w:rPr>
      </w:pPr>
      <w:r w:rsidRPr="000C00C2">
        <w:rPr>
          <w:rFonts w:asciiTheme="minorHAnsi" w:hAnsiTheme="minorHAnsi"/>
        </w:rPr>
        <w:t>Záverečné ustanovenia</w:t>
      </w:r>
    </w:p>
    <w:p w14:paraId="6D9AC887" w14:textId="77777777" w:rsidR="00D32ADB" w:rsidRPr="000C00C2" w:rsidRDefault="00D32ADB" w:rsidP="00B12EB2">
      <w:pPr>
        <w:pStyle w:val="Odsekzoznamu"/>
        <w:numPr>
          <w:ilvl w:val="1"/>
          <w:numId w:val="3"/>
        </w:numPr>
        <w:spacing w:after="0" w:line="264" w:lineRule="auto"/>
        <w:ind w:left="426" w:right="0" w:hanging="426"/>
        <w:rPr>
          <w:rFonts w:asciiTheme="minorHAnsi" w:hAnsiTheme="minorHAnsi"/>
        </w:rPr>
      </w:pPr>
      <w:r w:rsidRPr="000C00C2">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0C00C2">
        <w:rPr>
          <w:rFonts w:asciiTheme="minorHAnsi" w:hAnsiTheme="minorHAnsi"/>
        </w:rPr>
        <w:t>7</w:t>
      </w:r>
      <w:r w:rsidRPr="000C00C2">
        <w:rPr>
          <w:rFonts w:asciiTheme="minorHAnsi" w:hAnsiTheme="minorHAnsi"/>
        </w:rPr>
        <w:t xml:space="preserve"> písm. b) ZVO podať námietky.</w:t>
      </w:r>
    </w:p>
    <w:p w14:paraId="660BE6C4" w14:textId="77777777" w:rsidR="00D32ADB" w:rsidRPr="00B12EB2" w:rsidRDefault="00D32ADB" w:rsidP="00B12EB2">
      <w:pPr>
        <w:spacing w:after="0" w:line="264" w:lineRule="auto"/>
        <w:ind w:left="426" w:right="0" w:hanging="426"/>
        <w:rPr>
          <w:rFonts w:asciiTheme="minorHAnsi" w:hAnsiTheme="minorHAnsi"/>
          <w:highlight w:val="yellow"/>
        </w:rPr>
      </w:pPr>
      <w:r w:rsidRPr="00B12EB2">
        <w:rPr>
          <w:rFonts w:asciiTheme="minorHAnsi" w:hAnsiTheme="minorHAnsi"/>
          <w:highlight w:val="yellow"/>
        </w:rPr>
        <w:t xml:space="preserve"> </w:t>
      </w:r>
    </w:p>
    <w:p w14:paraId="71A0D3A1" w14:textId="77777777" w:rsidR="00D32ADB" w:rsidRPr="000C00C2" w:rsidRDefault="00D32ADB" w:rsidP="00B12EB2">
      <w:pPr>
        <w:pStyle w:val="Nadpis1"/>
        <w:numPr>
          <w:ilvl w:val="0"/>
          <w:numId w:val="3"/>
        </w:numPr>
        <w:spacing w:after="0" w:line="264" w:lineRule="auto"/>
        <w:ind w:left="426" w:hanging="426"/>
        <w:rPr>
          <w:rFonts w:asciiTheme="minorHAnsi" w:hAnsiTheme="minorHAnsi"/>
        </w:rPr>
      </w:pPr>
      <w:bookmarkStart w:id="10" w:name="_Toc12183"/>
      <w:r w:rsidRPr="000C00C2">
        <w:rPr>
          <w:rFonts w:asciiTheme="minorHAnsi" w:hAnsiTheme="minorHAnsi"/>
        </w:rPr>
        <w:t>Prílohy</w:t>
      </w:r>
      <w:r w:rsidRPr="000C00C2">
        <w:rPr>
          <w:rFonts w:asciiTheme="minorHAnsi" w:hAnsiTheme="minorHAnsi"/>
          <w:b w:val="0"/>
        </w:rPr>
        <w:t xml:space="preserve"> </w:t>
      </w:r>
      <w:bookmarkEnd w:id="10"/>
    </w:p>
    <w:p w14:paraId="41E3ACF1" w14:textId="77777777" w:rsidR="00D32ADB" w:rsidRPr="007A6054" w:rsidRDefault="00D32ADB"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 xml:space="preserve">Príloha č. </w:t>
      </w:r>
      <w:r w:rsidR="00111DD7" w:rsidRPr="007A6054">
        <w:rPr>
          <w:rFonts w:asciiTheme="minorHAnsi" w:hAnsiTheme="minorHAnsi"/>
        </w:rPr>
        <w:t xml:space="preserve">1 </w:t>
      </w:r>
      <w:r w:rsidRPr="007A6054">
        <w:rPr>
          <w:rFonts w:asciiTheme="minorHAnsi" w:hAnsiTheme="minorHAnsi"/>
        </w:rPr>
        <w:t xml:space="preserve">Výzvy – </w:t>
      </w:r>
      <w:r w:rsidR="00B036CD" w:rsidRPr="007A6054">
        <w:rPr>
          <w:rFonts w:asciiTheme="minorHAnsi" w:hAnsiTheme="minorHAnsi"/>
        </w:rPr>
        <w:t>Krycí list ponuky</w:t>
      </w:r>
    </w:p>
    <w:p w14:paraId="566E714A" w14:textId="77777777" w:rsidR="009C55B6" w:rsidRPr="007A6054" w:rsidRDefault="009C55B6"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2 Výzvy – Opis predmetu zákazky</w:t>
      </w:r>
    </w:p>
    <w:p w14:paraId="39A66574" w14:textId="1E9F2E8A" w:rsidR="00B036CD" w:rsidRPr="007A6054" w:rsidRDefault="009C55B6"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 xml:space="preserve">Príloha č. </w:t>
      </w:r>
      <w:r w:rsidR="007A6054" w:rsidRPr="007A6054">
        <w:rPr>
          <w:rFonts w:asciiTheme="minorHAnsi" w:hAnsiTheme="minorHAnsi"/>
        </w:rPr>
        <w:t>3</w:t>
      </w:r>
      <w:r w:rsidR="00B036CD" w:rsidRPr="007A6054">
        <w:rPr>
          <w:rFonts w:asciiTheme="minorHAnsi" w:hAnsiTheme="minorHAnsi"/>
        </w:rPr>
        <w:t xml:space="preserve"> Výzvy – Čestné vyhlásenie v zmysle § 32 ods. 1 písm. f)</w:t>
      </w:r>
      <w:r w:rsidRPr="007A6054">
        <w:rPr>
          <w:rFonts w:asciiTheme="minorHAnsi" w:hAnsiTheme="minorHAnsi"/>
        </w:rPr>
        <w:t xml:space="preserve"> ZVO</w:t>
      </w:r>
    </w:p>
    <w:p w14:paraId="3F8ED6E0" w14:textId="2CCDF1F7" w:rsidR="009C55B6" w:rsidRPr="007A6054" w:rsidRDefault="007A6054"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4</w:t>
      </w:r>
      <w:r w:rsidR="009C55B6" w:rsidRPr="007A6054">
        <w:rPr>
          <w:rFonts w:asciiTheme="minorHAnsi" w:hAnsiTheme="minorHAnsi"/>
        </w:rPr>
        <w:t xml:space="preserve"> Výzvy – Návrh na plnenie kritéria</w:t>
      </w:r>
    </w:p>
    <w:p w14:paraId="73C86E63" w14:textId="5CC781BF" w:rsidR="007A6054" w:rsidRPr="007A6054" w:rsidRDefault="007A6054"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5 Výzvy – Zmluva o dielo</w:t>
      </w:r>
    </w:p>
    <w:p w14:paraId="7EA1FCED" w14:textId="7BB2A048" w:rsidR="007A6054" w:rsidRPr="007A6054" w:rsidRDefault="007A6054"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6 Výzvy – Príloha č. 1 k Zmluve o dielo – činnosti</w:t>
      </w:r>
    </w:p>
    <w:p w14:paraId="2934F4C6" w14:textId="0B4D81DD" w:rsidR="007A6054" w:rsidRPr="007A6054" w:rsidRDefault="007A6054"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7 Výzvy – Príloha č. 2 k Zmluve o dielo – situácia</w:t>
      </w:r>
    </w:p>
    <w:p w14:paraId="290D5FC0" w14:textId="44CB5EC7" w:rsidR="007A6054" w:rsidRPr="007A6054" w:rsidRDefault="007A6054"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8 Výzvy – Príloha č. 3 k Zmluve o dielo – šírkové usporiadanie</w:t>
      </w:r>
    </w:p>
    <w:p w14:paraId="48FFCD56" w14:textId="355689DC" w:rsidR="007A6054" w:rsidRPr="007A6054" w:rsidRDefault="007A6054"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9 Výzvy – Mandátna zmluva</w:t>
      </w:r>
    </w:p>
    <w:p w14:paraId="53F39496" w14:textId="20D927A7" w:rsidR="007A6054" w:rsidRDefault="007A6054" w:rsidP="00B12EB2">
      <w:pPr>
        <w:numPr>
          <w:ilvl w:val="0"/>
          <w:numId w:val="8"/>
        </w:numPr>
        <w:spacing w:after="0" w:line="264" w:lineRule="auto"/>
        <w:ind w:left="426" w:right="0" w:hanging="426"/>
        <w:rPr>
          <w:rFonts w:asciiTheme="minorHAnsi" w:hAnsiTheme="minorHAnsi"/>
        </w:rPr>
      </w:pPr>
      <w:r w:rsidRPr="007A6054">
        <w:rPr>
          <w:rFonts w:asciiTheme="minorHAnsi" w:hAnsiTheme="minorHAnsi"/>
        </w:rPr>
        <w:t>Príloha č. 10 Výzvy – Príloha č. 1 k Mandátnej zmluve – špecifikácia odplaty</w:t>
      </w:r>
    </w:p>
    <w:p w14:paraId="45D2FA80" w14:textId="48B2FA83" w:rsidR="00AE7EC8" w:rsidRPr="007A6054" w:rsidRDefault="00AE7EC8" w:rsidP="00B12EB2">
      <w:pPr>
        <w:numPr>
          <w:ilvl w:val="0"/>
          <w:numId w:val="8"/>
        </w:numPr>
        <w:spacing w:after="0" w:line="264" w:lineRule="auto"/>
        <w:ind w:left="426" w:right="0" w:hanging="426"/>
        <w:rPr>
          <w:rFonts w:asciiTheme="minorHAnsi" w:hAnsiTheme="minorHAnsi"/>
        </w:rPr>
      </w:pPr>
      <w:r>
        <w:rPr>
          <w:rFonts w:asciiTheme="minorHAnsi" w:hAnsiTheme="minorHAnsi"/>
        </w:rPr>
        <w:t>Príloha č. 11 Výzvy – Výkaz výmer</w:t>
      </w:r>
    </w:p>
    <w:sectPr w:rsidR="00AE7EC8" w:rsidRPr="007A6054" w:rsidSect="005C2397">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1225A" w14:textId="77777777" w:rsidR="000F2C6F" w:rsidRDefault="000F2C6F">
      <w:pPr>
        <w:spacing w:after="0" w:line="240" w:lineRule="auto"/>
      </w:pPr>
      <w:r>
        <w:separator/>
      </w:r>
    </w:p>
  </w:endnote>
  <w:endnote w:type="continuationSeparator" w:id="0">
    <w:p w14:paraId="44652925" w14:textId="77777777" w:rsidR="000F2C6F" w:rsidRDefault="000F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3AF87"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77D6C">
      <w:rPr>
        <w:rFonts w:ascii="Times New Roman" w:eastAsia="Times New Roman" w:hAnsi="Times New Roman" w:cs="Times New Roman"/>
        <w:b/>
        <w:noProof/>
        <w:sz w:val="24"/>
      </w:rPr>
      <w:t>10</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12E19467"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ABBF" w14:textId="5290422D" w:rsidR="0092577E" w:rsidRPr="005C2397" w:rsidRDefault="0092577E">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701F59" w:rsidRPr="00701F59">
      <w:rPr>
        <w:rFonts w:asciiTheme="minorHAnsi" w:eastAsia="Times New Roman" w:hAnsiTheme="minorHAnsi" w:cs="Times New Roman"/>
        <w:b/>
        <w:noProof/>
        <w:sz w:val="18"/>
        <w:szCs w:val="18"/>
      </w:rPr>
      <w:t>13</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701F59">
      <w:rPr>
        <w:rFonts w:asciiTheme="minorHAnsi" w:eastAsia="Times New Roman" w:hAnsiTheme="minorHAnsi" w:cs="Times New Roman"/>
        <w:b/>
        <w:noProof/>
        <w:sz w:val="18"/>
        <w:szCs w:val="18"/>
      </w:rPr>
      <w:t>13</w:t>
    </w:r>
    <w:r w:rsidR="00EE56BF" w:rsidRPr="005C2397">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4445" w14:textId="7DEBAC7C" w:rsidR="0092577E" w:rsidRPr="005C2397" w:rsidRDefault="0092577E" w:rsidP="005C2397">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701F59" w:rsidRPr="00701F59">
      <w:rPr>
        <w:rFonts w:asciiTheme="minorHAnsi" w:eastAsia="Times New Roman" w:hAnsiTheme="minorHAnsi" w:cs="Times New Roman"/>
        <w:b/>
        <w:noProof/>
        <w:sz w:val="18"/>
        <w:szCs w:val="18"/>
      </w:rPr>
      <w:t>1</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701F59">
      <w:rPr>
        <w:rFonts w:asciiTheme="minorHAnsi" w:eastAsia="Times New Roman" w:hAnsiTheme="minorHAnsi" w:cs="Times New Roman"/>
        <w:b/>
        <w:noProof/>
        <w:sz w:val="18"/>
        <w:szCs w:val="18"/>
      </w:rPr>
      <w:t>13</w:t>
    </w:r>
    <w:r w:rsidR="00EE56BF" w:rsidRPr="005C2397">
      <w:rPr>
        <w:rFonts w:asciiTheme="minorHAnsi" w:eastAsia="Times New Roman" w:hAnsiTheme="minorHAnsi" w:cs="Times New Roman"/>
        <w:b/>
        <w:noProof/>
        <w:sz w:val="18"/>
        <w:szCs w:val="18"/>
      </w:rPr>
      <w:fldChar w:fldCharType="end"/>
    </w:r>
    <w:r w:rsidRPr="005C2397">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4174" w14:textId="77777777" w:rsidR="000F2C6F" w:rsidRDefault="000F2C6F">
      <w:pPr>
        <w:spacing w:after="0" w:line="240" w:lineRule="auto"/>
      </w:pPr>
      <w:r>
        <w:separator/>
      </w:r>
    </w:p>
  </w:footnote>
  <w:footnote w:type="continuationSeparator" w:id="0">
    <w:p w14:paraId="6904DB79" w14:textId="77777777" w:rsidR="000F2C6F" w:rsidRDefault="000F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AA02F"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2903C00E" wp14:editId="0FEB8EF6">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4F70"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7037"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54656" behindDoc="0" locked="0" layoutInCell="1" allowOverlap="0" wp14:anchorId="5AD83DD8" wp14:editId="34C97670">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654FD3" w14:textId="77777777" w:rsidR="00FF7B2B" w:rsidRDefault="0092577E" w:rsidP="004D0AF4">
                          <w:pPr>
                            <w:rPr>
                              <w:b/>
                              <w:spacing w:val="6"/>
                              <w:sz w:val="24"/>
                              <w:szCs w:val="24"/>
                            </w:rPr>
                          </w:pPr>
                          <w:r w:rsidRPr="00231DC0">
                            <w:rPr>
                              <w:b/>
                              <w:spacing w:val="6"/>
                              <w:sz w:val="24"/>
                              <w:szCs w:val="24"/>
                            </w:rPr>
                            <w:t>BANSKOBYSTRICKÝ</w:t>
                          </w:r>
                        </w:p>
                        <w:p w14:paraId="48B3F5FE" w14:textId="77777777" w:rsidR="0092577E" w:rsidRDefault="0092577E" w:rsidP="004D0AF4">
                          <w:pPr>
                            <w:rPr>
                              <w:sz w:val="24"/>
                              <w:szCs w:val="24"/>
                            </w:rPr>
                          </w:pPr>
                          <w:r w:rsidRPr="00A27044">
                            <w:rPr>
                              <w:sz w:val="24"/>
                              <w:szCs w:val="24"/>
                            </w:rPr>
                            <w:t>SAMOSPRÁVNY KRAJ</w:t>
                          </w:r>
                        </w:p>
                        <w:p w14:paraId="3AF0EEC9"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83DD8"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14:paraId="0B654FD3" w14:textId="77777777" w:rsidR="00FF7B2B" w:rsidRDefault="0092577E" w:rsidP="004D0AF4">
                    <w:pPr>
                      <w:rPr>
                        <w:b/>
                        <w:spacing w:val="6"/>
                        <w:sz w:val="24"/>
                        <w:szCs w:val="24"/>
                      </w:rPr>
                    </w:pPr>
                    <w:r w:rsidRPr="00231DC0">
                      <w:rPr>
                        <w:b/>
                        <w:spacing w:val="6"/>
                        <w:sz w:val="24"/>
                        <w:szCs w:val="24"/>
                      </w:rPr>
                      <w:t>BANSKOBYSTRICKÝ</w:t>
                    </w:r>
                  </w:p>
                  <w:p w14:paraId="48B3F5FE" w14:textId="77777777" w:rsidR="0092577E" w:rsidRDefault="0092577E" w:rsidP="004D0AF4">
                    <w:pPr>
                      <w:rPr>
                        <w:sz w:val="24"/>
                        <w:szCs w:val="24"/>
                      </w:rPr>
                    </w:pPr>
                    <w:r w:rsidRPr="00A27044">
                      <w:rPr>
                        <w:sz w:val="24"/>
                        <w:szCs w:val="24"/>
                      </w:rPr>
                      <w:t>SAMOSPRÁVNY KRAJ</w:t>
                    </w:r>
                  </w:p>
                  <w:p w14:paraId="3AF0EEC9" w14:textId="77777777" w:rsidR="0092577E" w:rsidRPr="00353691" w:rsidRDefault="0092577E" w:rsidP="004D0AF4">
                    <w:pPr>
                      <w:pStyle w:val="Hlavika"/>
                      <w:tabs>
                        <w:tab w:val="clear" w:pos="4536"/>
                      </w:tabs>
                      <w:rPr>
                        <w:b/>
                        <w:sz w:val="24"/>
                        <w:szCs w:val="24"/>
                      </w:rPr>
                    </w:pPr>
                  </w:p>
                </w:txbxContent>
              </v:textbox>
            </v:shape>
          </w:pict>
        </mc:Fallback>
      </mc:AlternateContent>
    </w:r>
  </w:p>
  <w:p w14:paraId="7397AF51" w14:textId="38E86BA1" w:rsidR="004F6265"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59776" behindDoc="1" locked="0" layoutInCell="1" allowOverlap="0" wp14:anchorId="2FD180E7" wp14:editId="134AEC12">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D9F41" w14:textId="5F6C595B" w:rsidR="00802287" w:rsidRPr="00802287" w:rsidRDefault="005178A5" w:rsidP="00802287">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Námestie SNP 23</w:t>
    </w:r>
  </w:p>
  <w:p w14:paraId="7A433895" w14:textId="257A9CF4" w:rsidR="00802287" w:rsidRDefault="005178A5" w:rsidP="00802287">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974 01  Banská Bystrica</w:t>
    </w:r>
  </w:p>
  <w:p w14:paraId="7FDEA044" w14:textId="77777777"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4896" behindDoc="0" locked="0" layoutInCell="1" allowOverlap="1" wp14:anchorId="3C4F3353" wp14:editId="4570C740">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70DE41" id="Rovná spojnica 9"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14:paraId="1AB73F86"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C16"/>
    <w:multiLevelType w:val="hybridMultilevel"/>
    <w:tmpl w:val="C070FD68"/>
    <w:lvl w:ilvl="0" w:tplc="5A98EF94">
      <w:start w:val="1"/>
      <w:numFmt w:val="lowerLetter"/>
      <w:lvlText w:val="%1)"/>
      <w:lvlJc w:val="left"/>
      <w:pPr>
        <w:ind w:left="1080" w:hanging="360"/>
      </w:pPr>
      <w:rPr>
        <w:rFonts w:hint="default"/>
        <w:b w:val="0"/>
        <w:i w:val="0"/>
        <w:sz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C5E11"/>
    <w:multiLevelType w:val="hybridMultilevel"/>
    <w:tmpl w:val="F7787BBC"/>
    <w:lvl w:ilvl="0" w:tplc="B136E7A0">
      <w:start w:val="1"/>
      <w:numFmt w:val="bullet"/>
      <w:lvlText w:val=""/>
      <w:lvlJc w:val="left"/>
      <w:pPr>
        <w:ind w:left="2913" w:hanging="360"/>
      </w:pPr>
      <w:rPr>
        <w:rFonts w:ascii="Symbol" w:hAnsi="Symbol" w:hint="default"/>
      </w:rPr>
    </w:lvl>
    <w:lvl w:ilvl="1" w:tplc="041B0003">
      <w:start w:val="1"/>
      <w:numFmt w:val="bullet"/>
      <w:lvlText w:val="o"/>
      <w:lvlJc w:val="left"/>
      <w:pPr>
        <w:ind w:left="3633" w:hanging="360"/>
      </w:pPr>
      <w:rPr>
        <w:rFonts w:ascii="Courier New" w:hAnsi="Courier New" w:cs="Courier New" w:hint="default"/>
      </w:rPr>
    </w:lvl>
    <w:lvl w:ilvl="2" w:tplc="041B0005" w:tentative="1">
      <w:start w:val="1"/>
      <w:numFmt w:val="bullet"/>
      <w:lvlText w:val=""/>
      <w:lvlJc w:val="left"/>
      <w:pPr>
        <w:ind w:left="4353" w:hanging="360"/>
      </w:pPr>
      <w:rPr>
        <w:rFonts w:ascii="Wingdings" w:hAnsi="Wingdings" w:hint="default"/>
      </w:rPr>
    </w:lvl>
    <w:lvl w:ilvl="3" w:tplc="041B0001" w:tentative="1">
      <w:start w:val="1"/>
      <w:numFmt w:val="bullet"/>
      <w:lvlText w:val=""/>
      <w:lvlJc w:val="left"/>
      <w:pPr>
        <w:ind w:left="5073" w:hanging="360"/>
      </w:pPr>
      <w:rPr>
        <w:rFonts w:ascii="Symbol" w:hAnsi="Symbol" w:hint="default"/>
      </w:rPr>
    </w:lvl>
    <w:lvl w:ilvl="4" w:tplc="041B0003" w:tentative="1">
      <w:start w:val="1"/>
      <w:numFmt w:val="bullet"/>
      <w:lvlText w:val="o"/>
      <w:lvlJc w:val="left"/>
      <w:pPr>
        <w:ind w:left="5793" w:hanging="360"/>
      </w:pPr>
      <w:rPr>
        <w:rFonts w:ascii="Courier New" w:hAnsi="Courier New" w:cs="Courier New" w:hint="default"/>
      </w:rPr>
    </w:lvl>
    <w:lvl w:ilvl="5" w:tplc="041B0005" w:tentative="1">
      <w:start w:val="1"/>
      <w:numFmt w:val="bullet"/>
      <w:lvlText w:val=""/>
      <w:lvlJc w:val="left"/>
      <w:pPr>
        <w:ind w:left="6513" w:hanging="360"/>
      </w:pPr>
      <w:rPr>
        <w:rFonts w:ascii="Wingdings" w:hAnsi="Wingdings" w:hint="default"/>
      </w:rPr>
    </w:lvl>
    <w:lvl w:ilvl="6" w:tplc="041B0001" w:tentative="1">
      <w:start w:val="1"/>
      <w:numFmt w:val="bullet"/>
      <w:lvlText w:val=""/>
      <w:lvlJc w:val="left"/>
      <w:pPr>
        <w:ind w:left="7233" w:hanging="360"/>
      </w:pPr>
      <w:rPr>
        <w:rFonts w:ascii="Symbol" w:hAnsi="Symbol" w:hint="default"/>
      </w:rPr>
    </w:lvl>
    <w:lvl w:ilvl="7" w:tplc="041B0003" w:tentative="1">
      <w:start w:val="1"/>
      <w:numFmt w:val="bullet"/>
      <w:lvlText w:val="o"/>
      <w:lvlJc w:val="left"/>
      <w:pPr>
        <w:ind w:left="7953" w:hanging="360"/>
      </w:pPr>
      <w:rPr>
        <w:rFonts w:ascii="Courier New" w:hAnsi="Courier New" w:cs="Courier New" w:hint="default"/>
      </w:rPr>
    </w:lvl>
    <w:lvl w:ilvl="8" w:tplc="041B0005" w:tentative="1">
      <w:start w:val="1"/>
      <w:numFmt w:val="bullet"/>
      <w:lvlText w:val=""/>
      <w:lvlJc w:val="left"/>
      <w:pPr>
        <w:ind w:left="8673" w:hanging="360"/>
      </w:pPr>
      <w:rPr>
        <w:rFonts w:ascii="Wingdings" w:hAnsi="Wingdings" w:hint="default"/>
      </w:rPr>
    </w:lvl>
  </w:abstractNum>
  <w:abstractNum w:abstractNumId="12"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4"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680ADA"/>
    <w:multiLevelType w:val="hybridMultilevel"/>
    <w:tmpl w:val="BC5EEAD6"/>
    <w:lvl w:ilvl="0" w:tplc="5A98EF94">
      <w:start w:val="1"/>
      <w:numFmt w:val="lowerLetter"/>
      <w:lvlText w:val="%1)"/>
      <w:lvlJc w:val="left"/>
      <w:pPr>
        <w:ind w:left="1211" w:hanging="360"/>
      </w:pPr>
      <w:rPr>
        <w:rFonts w:hint="default"/>
        <w:b w:val="0"/>
      </w:rPr>
    </w:lvl>
    <w:lvl w:ilvl="1" w:tplc="041B0001">
      <w:start w:val="1"/>
      <w:numFmt w:val="bullet"/>
      <w:lvlText w:val=""/>
      <w:lvlJc w:val="left"/>
      <w:pPr>
        <w:ind w:left="1931" w:hanging="360"/>
      </w:pPr>
      <w:rPr>
        <w:rFonts w:ascii="Symbol" w:hAnsi="Symbol"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1D736BE"/>
    <w:multiLevelType w:val="hybridMultilevel"/>
    <w:tmpl w:val="51C42B18"/>
    <w:lvl w:ilvl="0" w:tplc="F58E059E">
      <w:start w:val="1"/>
      <w:numFmt w:val="lowerLetter"/>
      <w:lvlText w:val="%1)"/>
      <w:lvlJc w:val="left"/>
      <w:pPr>
        <w:ind w:left="1752" w:hanging="360"/>
      </w:pPr>
      <w:rPr>
        <w:rFonts w:cs="Times New Roman" w:hint="default"/>
      </w:rPr>
    </w:lvl>
    <w:lvl w:ilvl="1" w:tplc="041B0019" w:tentative="1">
      <w:start w:val="1"/>
      <w:numFmt w:val="lowerLetter"/>
      <w:lvlText w:val="%2."/>
      <w:lvlJc w:val="left"/>
      <w:pPr>
        <w:ind w:left="2472" w:hanging="360"/>
      </w:pPr>
    </w:lvl>
    <w:lvl w:ilvl="2" w:tplc="041B001B" w:tentative="1">
      <w:start w:val="1"/>
      <w:numFmt w:val="lowerRoman"/>
      <w:lvlText w:val="%3."/>
      <w:lvlJc w:val="right"/>
      <w:pPr>
        <w:ind w:left="3192" w:hanging="180"/>
      </w:pPr>
    </w:lvl>
    <w:lvl w:ilvl="3" w:tplc="041B000F" w:tentative="1">
      <w:start w:val="1"/>
      <w:numFmt w:val="decimal"/>
      <w:lvlText w:val="%4."/>
      <w:lvlJc w:val="left"/>
      <w:pPr>
        <w:ind w:left="3912" w:hanging="360"/>
      </w:pPr>
    </w:lvl>
    <w:lvl w:ilvl="4" w:tplc="041B0019" w:tentative="1">
      <w:start w:val="1"/>
      <w:numFmt w:val="lowerLetter"/>
      <w:lvlText w:val="%5."/>
      <w:lvlJc w:val="left"/>
      <w:pPr>
        <w:ind w:left="4632" w:hanging="360"/>
      </w:pPr>
    </w:lvl>
    <w:lvl w:ilvl="5" w:tplc="041B001B" w:tentative="1">
      <w:start w:val="1"/>
      <w:numFmt w:val="lowerRoman"/>
      <w:lvlText w:val="%6."/>
      <w:lvlJc w:val="right"/>
      <w:pPr>
        <w:ind w:left="5352" w:hanging="180"/>
      </w:pPr>
    </w:lvl>
    <w:lvl w:ilvl="6" w:tplc="041B000F" w:tentative="1">
      <w:start w:val="1"/>
      <w:numFmt w:val="decimal"/>
      <w:lvlText w:val="%7."/>
      <w:lvlJc w:val="left"/>
      <w:pPr>
        <w:ind w:left="6072" w:hanging="360"/>
      </w:pPr>
    </w:lvl>
    <w:lvl w:ilvl="7" w:tplc="041B0019" w:tentative="1">
      <w:start w:val="1"/>
      <w:numFmt w:val="lowerLetter"/>
      <w:lvlText w:val="%8."/>
      <w:lvlJc w:val="left"/>
      <w:pPr>
        <w:ind w:left="6792" w:hanging="360"/>
      </w:pPr>
    </w:lvl>
    <w:lvl w:ilvl="8" w:tplc="041B001B" w:tentative="1">
      <w:start w:val="1"/>
      <w:numFmt w:val="lowerRoman"/>
      <w:lvlText w:val="%9."/>
      <w:lvlJc w:val="right"/>
      <w:pPr>
        <w:ind w:left="7512" w:hanging="180"/>
      </w:pPr>
    </w:lvl>
  </w:abstractNum>
  <w:abstractNum w:abstractNumId="18"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9"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4"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25"/>
  </w:num>
  <w:num w:numId="4">
    <w:abstractNumId w:val="23"/>
  </w:num>
  <w:num w:numId="5">
    <w:abstractNumId w:val="32"/>
  </w:num>
  <w:num w:numId="6">
    <w:abstractNumId w:val="2"/>
  </w:num>
  <w:num w:numId="7">
    <w:abstractNumId w:val="10"/>
  </w:num>
  <w:num w:numId="8">
    <w:abstractNumId w:val="24"/>
  </w:num>
  <w:num w:numId="9">
    <w:abstractNumId w:val="27"/>
  </w:num>
  <w:num w:numId="10">
    <w:abstractNumId w:val="20"/>
  </w:num>
  <w:num w:numId="11">
    <w:abstractNumId w:val="4"/>
  </w:num>
  <w:num w:numId="12">
    <w:abstractNumId w:val="19"/>
  </w:num>
  <w:num w:numId="13">
    <w:abstractNumId w:val="1"/>
  </w:num>
  <w:num w:numId="14">
    <w:abstractNumId w:val="6"/>
  </w:num>
  <w:num w:numId="15">
    <w:abstractNumId w:val="22"/>
  </w:num>
  <w:num w:numId="16">
    <w:abstractNumId w:val="21"/>
  </w:num>
  <w:num w:numId="17">
    <w:abstractNumId w:val="28"/>
  </w:num>
  <w:num w:numId="18">
    <w:abstractNumId w:val="35"/>
  </w:num>
  <w:num w:numId="19">
    <w:abstractNumId w:val="26"/>
  </w:num>
  <w:num w:numId="20">
    <w:abstractNumId w:val="5"/>
  </w:num>
  <w:num w:numId="21">
    <w:abstractNumId w:val="16"/>
  </w:num>
  <w:num w:numId="22">
    <w:abstractNumId w:val="31"/>
  </w:num>
  <w:num w:numId="23">
    <w:abstractNumId w:val="30"/>
  </w:num>
  <w:num w:numId="24">
    <w:abstractNumId w:val="18"/>
  </w:num>
  <w:num w:numId="25">
    <w:abstractNumId w:val="33"/>
  </w:num>
  <w:num w:numId="26">
    <w:abstractNumId w:val="13"/>
  </w:num>
  <w:num w:numId="27">
    <w:abstractNumId w:val="7"/>
  </w:num>
  <w:num w:numId="28">
    <w:abstractNumId w:val="12"/>
  </w:num>
  <w:num w:numId="29">
    <w:abstractNumId w:val="11"/>
  </w:num>
  <w:num w:numId="30">
    <w:abstractNumId w:val="9"/>
  </w:num>
  <w:num w:numId="31">
    <w:abstractNumId w:val="29"/>
  </w:num>
  <w:num w:numId="32">
    <w:abstractNumId w:val="17"/>
  </w:num>
  <w:num w:numId="33">
    <w:abstractNumId w:val="34"/>
  </w:num>
  <w:num w:numId="34">
    <w:abstractNumId w:val="15"/>
  </w:num>
  <w:num w:numId="35">
    <w:abstractNumId w:val="0"/>
  </w:num>
  <w:num w:numId="3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24"/>
    <w:rsid w:val="000215BC"/>
    <w:rsid w:val="000226A1"/>
    <w:rsid w:val="00031EE9"/>
    <w:rsid w:val="0005466A"/>
    <w:rsid w:val="00056EF9"/>
    <w:rsid w:val="0006011E"/>
    <w:rsid w:val="000620EE"/>
    <w:rsid w:val="00065259"/>
    <w:rsid w:val="0006569A"/>
    <w:rsid w:val="00066CD1"/>
    <w:rsid w:val="000719F2"/>
    <w:rsid w:val="00074D0E"/>
    <w:rsid w:val="00075B0B"/>
    <w:rsid w:val="000870D3"/>
    <w:rsid w:val="000A0F95"/>
    <w:rsid w:val="000A36E6"/>
    <w:rsid w:val="000A62B5"/>
    <w:rsid w:val="000A7F9B"/>
    <w:rsid w:val="000B0042"/>
    <w:rsid w:val="000C00C2"/>
    <w:rsid w:val="000C70C6"/>
    <w:rsid w:val="000C78E6"/>
    <w:rsid w:val="000D0F5B"/>
    <w:rsid w:val="000D12CE"/>
    <w:rsid w:val="000D1954"/>
    <w:rsid w:val="000D1D2C"/>
    <w:rsid w:val="000E20B3"/>
    <w:rsid w:val="000E677A"/>
    <w:rsid w:val="000F2C6F"/>
    <w:rsid w:val="00101BCB"/>
    <w:rsid w:val="00106F9F"/>
    <w:rsid w:val="00111DD7"/>
    <w:rsid w:val="00114602"/>
    <w:rsid w:val="00122046"/>
    <w:rsid w:val="00122893"/>
    <w:rsid w:val="00134D5E"/>
    <w:rsid w:val="00137DA5"/>
    <w:rsid w:val="00142743"/>
    <w:rsid w:val="001451B6"/>
    <w:rsid w:val="00145295"/>
    <w:rsid w:val="00147E56"/>
    <w:rsid w:val="001500DC"/>
    <w:rsid w:val="0015389A"/>
    <w:rsid w:val="0016264A"/>
    <w:rsid w:val="00162666"/>
    <w:rsid w:val="00191D83"/>
    <w:rsid w:val="00191F93"/>
    <w:rsid w:val="00197DAB"/>
    <w:rsid w:val="00197EDE"/>
    <w:rsid w:val="001A1ABE"/>
    <w:rsid w:val="001A7C08"/>
    <w:rsid w:val="001B0945"/>
    <w:rsid w:val="001B3BA8"/>
    <w:rsid w:val="001B45BA"/>
    <w:rsid w:val="001B5BE6"/>
    <w:rsid w:val="001C2348"/>
    <w:rsid w:val="001C746F"/>
    <w:rsid w:val="001D6EC6"/>
    <w:rsid w:val="001E2223"/>
    <w:rsid w:val="001E428A"/>
    <w:rsid w:val="001F26F1"/>
    <w:rsid w:val="001F33F0"/>
    <w:rsid w:val="001F7F6D"/>
    <w:rsid w:val="002238DC"/>
    <w:rsid w:val="00226213"/>
    <w:rsid w:val="00230220"/>
    <w:rsid w:val="002404AD"/>
    <w:rsid w:val="002415D1"/>
    <w:rsid w:val="00242E45"/>
    <w:rsid w:val="00251032"/>
    <w:rsid w:val="00253445"/>
    <w:rsid w:val="00267A6D"/>
    <w:rsid w:val="00273C2D"/>
    <w:rsid w:val="002755B3"/>
    <w:rsid w:val="00277D6C"/>
    <w:rsid w:val="00280F54"/>
    <w:rsid w:val="0028158B"/>
    <w:rsid w:val="002860DE"/>
    <w:rsid w:val="0029003F"/>
    <w:rsid w:val="00295029"/>
    <w:rsid w:val="002A2129"/>
    <w:rsid w:val="002A2293"/>
    <w:rsid w:val="002A23E8"/>
    <w:rsid w:val="002A2F68"/>
    <w:rsid w:val="002A790D"/>
    <w:rsid w:val="002B7E15"/>
    <w:rsid w:val="002C2392"/>
    <w:rsid w:val="002C3602"/>
    <w:rsid w:val="002C5FFE"/>
    <w:rsid w:val="002C7F9C"/>
    <w:rsid w:val="002E2521"/>
    <w:rsid w:val="002F4419"/>
    <w:rsid w:val="002F547D"/>
    <w:rsid w:val="003015B0"/>
    <w:rsid w:val="00305DCF"/>
    <w:rsid w:val="003069C0"/>
    <w:rsid w:val="0031446A"/>
    <w:rsid w:val="0031452F"/>
    <w:rsid w:val="00320CD0"/>
    <w:rsid w:val="00322318"/>
    <w:rsid w:val="003235C5"/>
    <w:rsid w:val="003248B5"/>
    <w:rsid w:val="00334BA8"/>
    <w:rsid w:val="003370FE"/>
    <w:rsid w:val="00341F42"/>
    <w:rsid w:val="0034250C"/>
    <w:rsid w:val="00345C5B"/>
    <w:rsid w:val="00346E9C"/>
    <w:rsid w:val="00350115"/>
    <w:rsid w:val="003547D7"/>
    <w:rsid w:val="00370DC1"/>
    <w:rsid w:val="00373A02"/>
    <w:rsid w:val="00375C03"/>
    <w:rsid w:val="00385652"/>
    <w:rsid w:val="00390E8B"/>
    <w:rsid w:val="00397B37"/>
    <w:rsid w:val="003A1FAB"/>
    <w:rsid w:val="003A3FD9"/>
    <w:rsid w:val="003A5B2A"/>
    <w:rsid w:val="003C34C9"/>
    <w:rsid w:val="003C49E2"/>
    <w:rsid w:val="003C6210"/>
    <w:rsid w:val="003D14B3"/>
    <w:rsid w:val="003E509F"/>
    <w:rsid w:val="003F2314"/>
    <w:rsid w:val="0040208C"/>
    <w:rsid w:val="004026A2"/>
    <w:rsid w:val="0040589E"/>
    <w:rsid w:val="00407C6E"/>
    <w:rsid w:val="00423681"/>
    <w:rsid w:val="004263E6"/>
    <w:rsid w:val="00426655"/>
    <w:rsid w:val="00441566"/>
    <w:rsid w:val="00460BF9"/>
    <w:rsid w:val="00474B43"/>
    <w:rsid w:val="004846A6"/>
    <w:rsid w:val="004862C6"/>
    <w:rsid w:val="00487673"/>
    <w:rsid w:val="004915B4"/>
    <w:rsid w:val="00493497"/>
    <w:rsid w:val="004A10C2"/>
    <w:rsid w:val="004B4DB1"/>
    <w:rsid w:val="004C230A"/>
    <w:rsid w:val="004C25A6"/>
    <w:rsid w:val="004C3C2C"/>
    <w:rsid w:val="004D0AF4"/>
    <w:rsid w:val="004D193B"/>
    <w:rsid w:val="004D2849"/>
    <w:rsid w:val="004E1001"/>
    <w:rsid w:val="004E60AC"/>
    <w:rsid w:val="004E6620"/>
    <w:rsid w:val="004E769A"/>
    <w:rsid w:val="004F0EC8"/>
    <w:rsid w:val="004F1A23"/>
    <w:rsid w:val="004F6265"/>
    <w:rsid w:val="004F7223"/>
    <w:rsid w:val="004F7CFB"/>
    <w:rsid w:val="0050019E"/>
    <w:rsid w:val="005032A3"/>
    <w:rsid w:val="0050706A"/>
    <w:rsid w:val="00507632"/>
    <w:rsid w:val="005178A5"/>
    <w:rsid w:val="005240EC"/>
    <w:rsid w:val="00531FD8"/>
    <w:rsid w:val="00532290"/>
    <w:rsid w:val="00553CF9"/>
    <w:rsid w:val="00561311"/>
    <w:rsid w:val="00574908"/>
    <w:rsid w:val="00575D16"/>
    <w:rsid w:val="005814BB"/>
    <w:rsid w:val="0058252F"/>
    <w:rsid w:val="0058394E"/>
    <w:rsid w:val="00584715"/>
    <w:rsid w:val="00587F1A"/>
    <w:rsid w:val="005907D0"/>
    <w:rsid w:val="00591CAA"/>
    <w:rsid w:val="00594FE8"/>
    <w:rsid w:val="00597EA7"/>
    <w:rsid w:val="00597F64"/>
    <w:rsid w:val="005A30F4"/>
    <w:rsid w:val="005B2FD8"/>
    <w:rsid w:val="005B703E"/>
    <w:rsid w:val="005C2397"/>
    <w:rsid w:val="005C472F"/>
    <w:rsid w:val="005D0698"/>
    <w:rsid w:val="005D6C11"/>
    <w:rsid w:val="005E341C"/>
    <w:rsid w:val="005F2184"/>
    <w:rsid w:val="005F2618"/>
    <w:rsid w:val="005F4085"/>
    <w:rsid w:val="005F5B5C"/>
    <w:rsid w:val="005F7B91"/>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1225"/>
    <w:rsid w:val="006927A6"/>
    <w:rsid w:val="00694CA8"/>
    <w:rsid w:val="00695A5B"/>
    <w:rsid w:val="0069668A"/>
    <w:rsid w:val="006A15C9"/>
    <w:rsid w:val="006A1B6F"/>
    <w:rsid w:val="006A63F0"/>
    <w:rsid w:val="006B0394"/>
    <w:rsid w:val="006B5C1C"/>
    <w:rsid w:val="006C0226"/>
    <w:rsid w:val="006C1438"/>
    <w:rsid w:val="006C3AB2"/>
    <w:rsid w:val="006C67B4"/>
    <w:rsid w:val="006D0594"/>
    <w:rsid w:val="006D2D41"/>
    <w:rsid w:val="006D35B2"/>
    <w:rsid w:val="006E1A97"/>
    <w:rsid w:val="006E2009"/>
    <w:rsid w:val="006F20BF"/>
    <w:rsid w:val="006F23F4"/>
    <w:rsid w:val="006F4364"/>
    <w:rsid w:val="006F7461"/>
    <w:rsid w:val="00701B21"/>
    <w:rsid w:val="00701F59"/>
    <w:rsid w:val="00711627"/>
    <w:rsid w:val="00712AE5"/>
    <w:rsid w:val="007229D7"/>
    <w:rsid w:val="00725F26"/>
    <w:rsid w:val="007324D2"/>
    <w:rsid w:val="00736F60"/>
    <w:rsid w:val="00745505"/>
    <w:rsid w:val="00753587"/>
    <w:rsid w:val="00755248"/>
    <w:rsid w:val="007644B0"/>
    <w:rsid w:val="00771ECB"/>
    <w:rsid w:val="00776E83"/>
    <w:rsid w:val="0078237B"/>
    <w:rsid w:val="00792ECE"/>
    <w:rsid w:val="0079340D"/>
    <w:rsid w:val="007A16D2"/>
    <w:rsid w:val="007A2E74"/>
    <w:rsid w:val="007A50A7"/>
    <w:rsid w:val="007A6054"/>
    <w:rsid w:val="007C47BA"/>
    <w:rsid w:val="007D695B"/>
    <w:rsid w:val="007D76C2"/>
    <w:rsid w:val="007E04C6"/>
    <w:rsid w:val="007E6AD2"/>
    <w:rsid w:val="007E7265"/>
    <w:rsid w:val="007F5767"/>
    <w:rsid w:val="007F61A6"/>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75B0"/>
    <w:rsid w:val="00865D9B"/>
    <w:rsid w:val="00872855"/>
    <w:rsid w:val="008737C8"/>
    <w:rsid w:val="008738E6"/>
    <w:rsid w:val="00873C4F"/>
    <w:rsid w:val="008746B4"/>
    <w:rsid w:val="00875AA4"/>
    <w:rsid w:val="0088107B"/>
    <w:rsid w:val="0088170E"/>
    <w:rsid w:val="00883379"/>
    <w:rsid w:val="00885E44"/>
    <w:rsid w:val="008874B7"/>
    <w:rsid w:val="00887AAE"/>
    <w:rsid w:val="008921D5"/>
    <w:rsid w:val="00897ABB"/>
    <w:rsid w:val="008B665E"/>
    <w:rsid w:val="008C0FFE"/>
    <w:rsid w:val="008C27C4"/>
    <w:rsid w:val="008D0757"/>
    <w:rsid w:val="008D2D36"/>
    <w:rsid w:val="008E5990"/>
    <w:rsid w:val="008F0D5C"/>
    <w:rsid w:val="008F18C9"/>
    <w:rsid w:val="008F28A4"/>
    <w:rsid w:val="00912194"/>
    <w:rsid w:val="00912547"/>
    <w:rsid w:val="0092577E"/>
    <w:rsid w:val="00925A0B"/>
    <w:rsid w:val="009274B1"/>
    <w:rsid w:val="00931416"/>
    <w:rsid w:val="009361AE"/>
    <w:rsid w:val="00945BB0"/>
    <w:rsid w:val="00950307"/>
    <w:rsid w:val="0095252D"/>
    <w:rsid w:val="00952712"/>
    <w:rsid w:val="009567DA"/>
    <w:rsid w:val="00961524"/>
    <w:rsid w:val="00962E14"/>
    <w:rsid w:val="0096304B"/>
    <w:rsid w:val="00964E67"/>
    <w:rsid w:val="00974128"/>
    <w:rsid w:val="00980F58"/>
    <w:rsid w:val="009816D1"/>
    <w:rsid w:val="009852F9"/>
    <w:rsid w:val="00986DA1"/>
    <w:rsid w:val="00991570"/>
    <w:rsid w:val="00996356"/>
    <w:rsid w:val="009A199C"/>
    <w:rsid w:val="009B568C"/>
    <w:rsid w:val="009B6959"/>
    <w:rsid w:val="009C1B2F"/>
    <w:rsid w:val="009C4327"/>
    <w:rsid w:val="009C55B6"/>
    <w:rsid w:val="009D73E7"/>
    <w:rsid w:val="009F0232"/>
    <w:rsid w:val="009F6A19"/>
    <w:rsid w:val="00A01C51"/>
    <w:rsid w:val="00A03E1F"/>
    <w:rsid w:val="00A03FE0"/>
    <w:rsid w:val="00A15436"/>
    <w:rsid w:val="00A168F3"/>
    <w:rsid w:val="00A215E7"/>
    <w:rsid w:val="00A2347C"/>
    <w:rsid w:val="00A26FDB"/>
    <w:rsid w:val="00A31E9D"/>
    <w:rsid w:val="00A34B2F"/>
    <w:rsid w:val="00A42C60"/>
    <w:rsid w:val="00A42CC7"/>
    <w:rsid w:val="00A43105"/>
    <w:rsid w:val="00A436E9"/>
    <w:rsid w:val="00A44A95"/>
    <w:rsid w:val="00A462C4"/>
    <w:rsid w:val="00A53A41"/>
    <w:rsid w:val="00A56773"/>
    <w:rsid w:val="00A57E42"/>
    <w:rsid w:val="00A61375"/>
    <w:rsid w:val="00A6538F"/>
    <w:rsid w:val="00A77F50"/>
    <w:rsid w:val="00A81951"/>
    <w:rsid w:val="00A95F43"/>
    <w:rsid w:val="00A973E5"/>
    <w:rsid w:val="00A974CE"/>
    <w:rsid w:val="00AA0E76"/>
    <w:rsid w:val="00AA15AF"/>
    <w:rsid w:val="00AA75C3"/>
    <w:rsid w:val="00AA7C2C"/>
    <w:rsid w:val="00AB1283"/>
    <w:rsid w:val="00AC2060"/>
    <w:rsid w:val="00AC4394"/>
    <w:rsid w:val="00AC6113"/>
    <w:rsid w:val="00AD3E10"/>
    <w:rsid w:val="00AE22BF"/>
    <w:rsid w:val="00AE2804"/>
    <w:rsid w:val="00AE7EC8"/>
    <w:rsid w:val="00AE7FF1"/>
    <w:rsid w:val="00AF0734"/>
    <w:rsid w:val="00AF0F82"/>
    <w:rsid w:val="00AF179F"/>
    <w:rsid w:val="00B01DFF"/>
    <w:rsid w:val="00B036CD"/>
    <w:rsid w:val="00B10291"/>
    <w:rsid w:val="00B12EB2"/>
    <w:rsid w:val="00B208C1"/>
    <w:rsid w:val="00B23AEB"/>
    <w:rsid w:val="00B30749"/>
    <w:rsid w:val="00B332C5"/>
    <w:rsid w:val="00B377AA"/>
    <w:rsid w:val="00B419FE"/>
    <w:rsid w:val="00B45DF7"/>
    <w:rsid w:val="00B46435"/>
    <w:rsid w:val="00B5398C"/>
    <w:rsid w:val="00B5439C"/>
    <w:rsid w:val="00B6103B"/>
    <w:rsid w:val="00B64A02"/>
    <w:rsid w:val="00B64BB9"/>
    <w:rsid w:val="00B66207"/>
    <w:rsid w:val="00B66FAF"/>
    <w:rsid w:val="00B72E4F"/>
    <w:rsid w:val="00B803F5"/>
    <w:rsid w:val="00B81857"/>
    <w:rsid w:val="00B82510"/>
    <w:rsid w:val="00B84BB2"/>
    <w:rsid w:val="00B9155A"/>
    <w:rsid w:val="00BA162F"/>
    <w:rsid w:val="00BA3024"/>
    <w:rsid w:val="00BA695D"/>
    <w:rsid w:val="00BB1005"/>
    <w:rsid w:val="00BB56FA"/>
    <w:rsid w:val="00BB787A"/>
    <w:rsid w:val="00BC20B2"/>
    <w:rsid w:val="00BC27A0"/>
    <w:rsid w:val="00BC655F"/>
    <w:rsid w:val="00BC7372"/>
    <w:rsid w:val="00BD4458"/>
    <w:rsid w:val="00BD613E"/>
    <w:rsid w:val="00BD7120"/>
    <w:rsid w:val="00BE1371"/>
    <w:rsid w:val="00BE2D57"/>
    <w:rsid w:val="00BE34E4"/>
    <w:rsid w:val="00BE4E44"/>
    <w:rsid w:val="00BF2BDE"/>
    <w:rsid w:val="00BF45DE"/>
    <w:rsid w:val="00BF7ABF"/>
    <w:rsid w:val="00C0257A"/>
    <w:rsid w:val="00C030D4"/>
    <w:rsid w:val="00C05087"/>
    <w:rsid w:val="00C062E8"/>
    <w:rsid w:val="00C06F8A"/>
    <w:rsid w:val="00C1060A"/>
    <w:rsid w:val="00C23A44"/>
    <w:rsid w:val="00C35501"/>
    <w:rsid w:val="00C42AC0"/>
    <w:rsid w:val="00C450FE"/>
    <w:rsid w:val="00C454A2"/>
    <w:rsid w:val="00C45FFE"/>
    <w:rsid w:val="00C46961"/>
    <w:rsid w:val="00C56794"/>
    <w:rsid w:val="00C5726C"/>
    <w:rsid w:val="00C7700D"/>
    <w:rsid w:val="00C838AB"/>
    <w:rsid w:val="00C855F6"/>
    <w:rsid w:val="00C91C83"/>
    <w:rsid w:val="00CA25CA"/>
    <w:rsid w:val="00CA2FC0"/>
    <w:rsid w:val="00CA464D"/>
    <w:rsid w:val="00CA76EF"/>
    <w:rsid w:val="00CB06A7"/>
    <w:rsid w:val="00CB3BC0"/>
    <w:rsid w:val="00CB42E6"/>
    <w:rsid w:val="00CB6444"/>
    <w:rsid w:val="00CC00C7"/>
    <w:rsid w:val="00CC40AD"/>
    <w:rsid w:val="00CC7B64"/>
    <w:rsid w:val="00CD0C78"/>
    <w:rsid w:val="00CD2918"/>
    <w:rsid w:val="00CD6A5F"/>
    <w:rsid w:val="00CD6B05"/>
    <w:rsid w:val="00CF750B"/>
    <w:rsid w:val="00CF783A"/>
    <w:rsid w:val="00D00F43"/>
    <w:rsid w:val="00D019C3"/>
    <w:rsid w:val="00D032D0"/>
    <w:rsid w:val="00D06E6C"/>
    <w:rsid w:val="00D115D4"/>
    <w:rsid w:val="00D153CB"/>
    <w:rsid w:val="00D15BC3"/>
    <w:rsid w:val="00D23F63"/>
    <w:rsid w:val="00D32755"/>
    <w:rsid w:val="00D32ADB"/>
    <w:rsid w:val="00D35CE5"/>
    <w:rsid w:val="00D37FC9"/>
    <w:rsid w:val="00D57322"/>
    <w:rsid w:val="00D66771"/>
    <w:rsid w:val="00D7576D"/>
    <w:rsid w:val="00D956C5"/>
    <w:rsid w:val="00D97048"/>
    <w:rsid w:val="00DA012F"/>
    <w:rsid w:val="00DA0429"/>
    <w:rsid w:val="00DA4B0D"/>
    <w:rsid w:val="00DB74FA"/>
    <w:rsid w:val="00DC45C4"/>
    <w:rsid w:val="00DD17D9"/>
    <w:rsid w:val="00DD1CC4"/>
    <w:rsid w:val="00DD3BCF"/>
    <w:rsid w:val="00DD59A6"/>
    <w:rsid w:val="00DE72EC"/>
    <w:rsid w:val="00DE7B6F"/>
    <w:rsid w:val="00DF5024"/>
    <w:rsid w:val="00E00B3A"/>
    <w:rsid w:val="00E02AF0"/>
    <w:rsid w:val="00E050CE"/>
    <w:rsid w:val="00E12FD5"/>
    <w:rsid w:val="00E251DE"/>
    <w:rsid w:val="00E26903"/>
    <w:rsid w:val="00E31D6E"/>
    <w:rsid w:val="00E33003"/>
    <w:rsid w:val="00E33AE7"/>
    <w:rsid w:val="00E36BFA"/>
    <w:rsid w:val="00E504F7"/>
    <w:rsid w:val="00E542F5"/>
    <w:rsid w:val="00E6793D"/>
    <w:rsid w:val="00E76304"/>
    <w:rsid w:val="00E7752E"/>
    <w:rsid w:val="00E77DDD"/>
    <w:rsid w:val="00E84B0A"/>
    <w:rsid w:val="00E875C0"/>
    <w:rsid w:val="00E93508"/>
    <w:rsid w:val="00E96652"/>
    <w:rsid w:val="00EA44D9"/>
    <w:rsid w:val="00EA5AD2"/>
    <w:rsid w:val="00EA691E"/>
    <w:rsid w:val="00EA7012"/>
    <w:rsid w:val="00EE0C50"/>
    <w:rsid w:val="00EE56BF"/>
    <w:rsid w:val="00EE6AD4"/>
    <w:rsid w:val="00EE6B1E"/>
    <w:rsid w:val="00EF4375"/>
    <w:rsid w:val="00EF7AA2"/>
    <w:rsid w:val="00F04B48"/>
    <w:rsid w:val="00F11066"/>
    <w:rsid w:val="00F12F14"/>
    <w:rsid w:val="00F214D2"/>
    <w:rsid w:val="00F217BD"/>
    <w:rsid w:val="00F26AA7"/>
    <w:rsid w:val="00F370B7"/>
    <w:rsid w:val="00F37EDE"/>
    <w:rsid w:val="00F4151F"/>
    <w:rsid w:val="00F42EB4"/>
    <w:rsid w:val="00F528DC"/>
    <w:rsid w:val="00F60D99"/>
    <w:rsid w:val="00F620E8"/>
    <w:rsid w:val="00F82C9D"/>
    <w:rsid w:val="00F8343D"/>
    <w:rsid w:val="00F83E72"/>
    <w:rsid w:val="00F94D3D"/>
    <w:rsid w:val="00F95039"/>
    <w:rsid w:val="00FA1F05"/>
    <w:rsid w:val="00FB1916"/>
    <w:rsid w:val="00FB29F1"/>
    <w:rsid w:val="00FD2C31"/>
    <w:rsid w:val="00FD4D4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5C08FA"/>
  <w15:docId w15:val="{FC4BD085-7D5E-41E8-BEE9-CD68A92B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mesiari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20A1-FDD0-4C37-A404-60E3E161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5102</Words>
  <Characters>29083</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Mesiariková Ivana</cp:lastModifiedBy>
  <cp:revision>24</cp:revision>
  <cp:lastPrinted>2019-02-15T11:44:00Z</cp:lastPrinted>
  <dcterms:created xsi:type="dcterms:W3CDTF">2019-06-20T04:04:00Z</dcterms:created>
  <dcterms:modified xsi:type="dcterms:W3CDTF">2019-07-26T10:10:00Z</dcterms:modified>
</cp:coreProperties>
</file>