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701" w:rsidRPr="007B6EDE" w:rsidRDefault="00523701" w:rsidP="007B6EDE">
      <w:pPr>
        <w:tabs>
          <w:tab w:val="num" w:pos="1080"/>
        </w:tabs>
        <w:spacing w:after="0" w:line="264" w:lineRule="auto"/>
        <w:ind w:right="-1"/>
        <w:rPr>
          <w:rFonts w:asciiTheme="minorHAnsi" w:hAnsiTheme="minorHAnsi"/>
          <w:b/>
        </w:rPr>
      </w:pPr>
    </w:p>
    <w:p w:rsidR="006D6935" w:rsidRPr="007B6EDE" w:rsidRDefault="006D6935" w:rsidP="007B6EDE">
      <w:pPr>
        <w:tabs>
          <w:tab w:val="num" w:pos="1080"/>
          <w:tab w:val="left" w:leader="dot" w:pos="10034"/>
        </w:tabs>
        <w:spacing w:after="0" w:line="264" w:lineRule="auto"/>
        <w:ind w:right="-1"/>
        <w:rPr>
          <w:rFonts w:asciiTheme="minorHAnsi" w:hAnsiTheme="minorHAnsi"/>
          <w:b/>
        </w:rPr>
      </w:pPr>
    </w:p>
    <w:p w:rsidR="00587F1A" w:rsidRPr="007B6EDE" w:rsidRDefault="007F0754" w:rsidP="007B6EDE">
      <w:pPr>
        <w:tabs>
          <w:tab w:val="num" w:pos="1080"/>
          <w:tab w:val="left" w:leader="dot" w:pos="10034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 w:rsidRPr="007B6EDE">
        <w:rPr>
          <w:rFonts w:asciiTheme="minorHAnsi" w:hAnsiTheme="minorHAnsi"/>
          <w:b/>
          <w:sz w:val="28"/>
          <w:szCs w:val="28"/>
        </w:rPr>
        <w:t>Opis predmetu zákazky</w:t>
      </w:r>
    </w:p>
    <w:p w:rsidR="00E262CE" w:rsidRPr="007B6EDE" w:rsidRDefault="00E262CE" w:rsidP="007B6EDE">
      <w:pPr>
        <w:tabs>
          <w:tab w:val="num" w:pos="1080"/>
          <w:tab w:val="left" w:leader="dot" w:pos="10034"/>
        </w:tabs>
        <w:spacing w:after="0" w:line="264" w:lineRule="auto"/>
        <w:ind w:right="-1"/>
        <w:rPr>
          <w:rFonts w:asciiTheme="minorHAnsi" w:hAnsiTheme="minorHAnsi" w:cs="Arial"/>
          <w:b/>
          <w:smallCaps/>
        </w:rPr>
      </w:pPr>
    </w:p>
    <w:p w:rsidR="007F0754" w:rsidRPr="007B6EDE" w:rsidRDefault="007F0754" w:rsidP="007B6EDE">
      <w:pPr>
        <w:spacing w:after="0" w:line="264" w:lineRule="auto"/>
        <w:ind w:right="-1"/>
        <w:jc w:val="center"/>
        <w:rPr>
          <w:rFonts w:asciiTheme="minorHAnsi" w:hAnsiTheme="minorHAnsi"/>
        </w:rPr>
      </w:pPr>
      <w:r w:rsidRPr="007B6EDE">
        <w:rPr>
          <w:rFonts w:asciiTheme="minorHAnsi" w:hAnsiTheme="minorHAnsi"/>
        </w:rPr>
        <w:t>Podklady a požiadavky na realizáciu služby:</w:t>
      </w:r>
    </w:p>
    <w:p w:rsidR="00D9355A" w:rsidRPr="007B6EDE" w:rsidRDefault="00D9355A" w:rsidP="007B6EDE">
      <w:pPr>
        <w:pStyle w:val="Default"/>
        <w:spacing w:line="264" w:lineRule="auto"/>
        <w:ind w:right="-1"/>
        <w:jc w:val="center"/>
        <w:rPr>
          <w:rFonts w:asciiTheme="minorHAnsi" w:hAnsiTheme="minorHAnsi" w:cstheme="minorHAnsi"/>
          <w:b/>
          <w:bCs/>
        </w:rPr>
      </w:pPr>
      <w:r w:rsidRPr="007B6EDE">
        <w:rPr>
          <w:rFonts w:asciiTheme="minorHAnsi" w:hAnsiTheme="minorHAnsi" w:cstheme="minorHAnsi"/>
          <w:b/>
          <w:bCs/>
        </w:rPr>
        <w:t>Vypracovanie projektovej dokumentácie a majetkovoprávne usporiadanie pre projekt: Vybudovanie cyklotrasy B.B.-Vlkanová, I. etapa</w:t>
      </w:r>
    </w:p>
    <w:p w:rsidR="005E3638" w:rsidRPr="007B6EDE" w:rsidRDefault="005E3638" w:rsidP="007B6EDE">
      <w:pPr>
        <w:pStyle w:val="Default"/>
        <w:spacing w:line="264" w:lineRule="auto"/>
        <w:ind w:right="-1"/>
        <w:jc w:val="both"/>
        <w:rPr>
          <w:rFonts w:asciiTheme="minorHAnsi" w:hAnsiTheme="minorHAnsi" w:cstheme="minorHAnsi"/>
          <w:b/>
          <w:bCs/>
        </w:rPr>
      </w:pPr>
    </w:p>
    <w:p w:rsidR="00FB0B26" w:rsidRPr="007B6EDE" w:rsidRDefault="00FB0B26" w:rsidP="007B6EDE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:rsidR="007F0754" w:rsidRPr="007B6EDE" w:rsidRDefault="007F0754" w:rsidP="007B6EDE">
      <w:pPr>
        <w:spacing w:after="0" w:line="264" w:lineRule="auto"/>
        <w:ind w:right="-1"/>
        <w:rPr>
          <w:rFonts w:asciiTheme="minorHAnsi" w:hAnsiTheme="minorHAnsi"/>
        </w:rPr>
      </w:pPr>
      <w:r w:rsidRPr="007B6EDE">
        <w:rPr>
          <w:rFonts w:asciiTheme="minorHAnsi" w:hAnsiTheme="minorHAnsi"/>
        </w:rPr>
        <w:t>Identifikácia verejného obstarávateľa:</w:t>
      </w:r>
    </w:p>
    <w:p w:rsidR="007F0754" w:rsidRPr="007B6EDE" w:rsidRDefault="00FB0B26" w:rsidP="007B6EDE">
      <w:pPr>
        <w:tabs>
          <w:tab w:val="left" w:pos="2880"/>
        </w:tabs>
        <w:spacing w:after="0" w:line="264" w:lineRule="auto"/>
        <w:ind w:right="-1"/>
        <w:rPr>
          <w:rFonts w:asciiTheme="minorHAnsi" w:hAnsiTheme="minorHAnsi" w:cs="Times New Roman"/>
        </w:rPr>
      </w:pPr>
      <w:r w:rsidRPr="007B6EDE">
        <w:rPr>
          <w:rFonts w:asciiTheme="minorHAnsi" w:hAnsiTheme="minorHAnsi" w:cs="Times New Roman"/>
          <w:b/>
          <w:bCs/>
        </w:rPr>
        <w:t>Verejný obstarávateľ:</w:t>
      </w:r>
    </w:p>
    <w:p w:rsidR="007F0754" w:rsidRPr="007B6EDE" w:rsidRDefault="007F0754" w:rsidP="007B6EDE">
      <w:pPr>
        <w:tabs>
          <w:tab w:val="left" w:pos="2880"/>
        </w:tabs>
        <w:spacing w:after="0" w:line="264" w:lineRule="auto"/>
        <w:ind w:right="-1"/>
        <w:rPr>
          <w:rFonts w:asciiTheme="minorHAnsi" w:hAnsiTheme="minorHAnsi" w:cs="Times New Roman"/>
        </w:rPr>
      </w:pPr>
      <w:r w:rsidRPr="007B6EDE">
        <w:rPr>
          <w:rFonts w:asciiTheme="minorHAnsi" w:hAnsiTheme="minorHAnsi" w:cs="Times New Roman"/>
          <w:b/>
          <w:bCs/>
        </w:rPr>
        <w:t>Názov:</w:t>
      </w:r>
      <w:r w:rsidRPr="007B6EDE">
        <w:rPr>
          <w:rFonts w:asciiTheme="minorHAnsi" w:hAnsiTheme="minorHAnsi" w:cs="Times New Roman"/>
          <w:bCs/>
        </w:rPr>
        <w:tab/>
      </w:r>
      <w:r w:rsidR="00D9355A" w:rsidRPr="007B6EDE">
        <w:rPr>
          <w:rFonts w:asciiTheme="minorHAnsi" w:hAnsiTheme="minorHAnsi" w:cs="Times New Roman"/>
          <w:bCs/>
        </w:rPr>
        <w:t>Banskobystrický samosprávny kraj</w:t>
      </w:r>
    </w:p>
    <w:p w:rsidR="007F0754" w:rsidRPr="007B6EDE" w:rsidRDefault="007F0754" w:rsidP="007B6EDE">
      <w:pPr>
        <w:tabs>
          <w:tab w:val="left" w:pos="2880"/>
        </w:tabs>
        <w:spacing w:after="0" w:line="264" w:lineRule="auto"/>
        <w:ind w:right="-1"/>
        <w:rPr>
          <w:rFonts w:asciiTheme="minorHAnsi" w:hAnsiTheme="minorHAnsi" w:cs="Times New Roman"/>
        </w:rPr>
      </w:pPr>
      <w:r w:rsidRPr="007B6EDE">
        <w:rPr>
          <w:rFonts w:asciiTheme="minorHAnsi" w:hAnsiTheme="minorHAnsi" w:cs="Times New Roman"/>
          <w:b/>
          <w:bCs/>
        </w:rPr>
        <w:t xml:space="preserve">IČO: </w:t>
      </w:r>
      <w:r w:rsidRPr="007B6EDE">
        <w:rPr>
          <w:rFonts w:asciiTheme="minorHAnsi" w:hAnsiTheme="minorHAnsi" w:cs="Times New Roman"/>
          <w:b/>
          <w:bCs/>
        </w:rPr>
        <w:tab/>
      </w:r>
      <w:r w:rsidR="00D9355A" w:rsidRPr="007B6EDE">
        <w:rPr>
          <w:rFonts w:asciiTheme="minorHAnsi" w:hAnsiTheme="minorHAnsi" w:cs="Times New Roman"/>
          <w:bCs/>
        </w:rPr>
        <w:t>37 828 100</w:t>
      </w:r>
    </w:p>
    <w:p w:rsidR="007F0754" w:rsidRPr="007B6EDE" w:rsidRDefault="007F0754" w:rsidP="007B6EDE">
      <w:pPr>
        <w:tabs>
          <w:tab w:val="left" w:pos="2880"/>
        </w:tabs>
        <w:spacing w:after="0" w:line="264" w:lineRule="auto"/>
        <w:ind w:right="-1"/>
        <w:rPr>
          <w:rFonts w:asciiTheme="minorHAnsi" w:hAnsiTheme="minorHAnsi" w:cs="Times New Roman"/>
        </w:rPr>
      </w:pPr>
      <w:r w:rsidRPr="007B6EDE">
        <w:rPr>
          <w:rFonts w:asciiTheme="minorHAnsi" w:hAnsiTheme="minorHAnsi" w:cs="Times New Roman"/>
          <w:b/>
          <w:bCs/>
        </w:rPr>
        <w:t>Sídlo</w:t>
      </w:r>
      <w:r w:rsidRPr="007B6EDE">
        <w:rPr>
          <w:rFonts w:asciiTheme="minorHAnsi" w:hAnsiTheme="minorHAnsi" w:cs="Times New Roman"/>
          <w:b/>
        </w:rPr>
        <w:t>:</w:t>
      </w:r>
      <w:r w:rsidRPr="007B6EDE">
        <w:rPr>
          <w:rFonts w:asciiTheme="minorHAnsi" w:hAnsiTheme="minorHAnsi" w:cs="Times New Roman"/>
        </w:rPr>
        <w:tab/>
      </w:r>
      <w:r w:rsidR="00D9355A" w:rsidRPr="007B6EDE">
        <w:rPr>
          <w:rFonts w:asciiTheme="minorHAnsi" w:hAnsiTheme="minorHAnsi" w:cs="Times New Roman"/>
        </w:rPr>
        <w:t>Námestie SNP 23</w:t>
      </w:r>
      <w:r w:rsidRPr="007B6EDE">
        <w:rPr>
          <w:rFonts w:asciiTheme="minorHAnsi" w:hAnsiTheme="minorHAnsi" w:cs="Times New Roman"/>
        </w:rPr>
        <w:t xml:space="preserve">, </w:t>
      </w:r>
      <w:r w:rsidR="00D9355A" w:rsidRPr="007B6EDE">
        <w:rPr>
          <w:rFonts w:asciiTheme="minorHAnsi" w:hAnsiTheme="minorHAnsi" w:cs="Times New Roman"/>
        </w:rPr>
        <w:t>974 01  Banská Bystrica</w:t>
      </w:r>
    </w:p>
    <w:p w:rsidR="007F0754" w:rsidRPr="007B6EDE" w:rsidRDefault="007F0754" w:rsidP="007B6EDE">
      <w:pPr>
        <w:tabs>
          <w:tab w:val="left" w:pos="2880"/>
        </w:tabs>
        <w:spacing w:after="0" w:line="264" w:lineRule="auto"/>
        <w:ind w:right="-1"/>
        <w:rPr>
          <w:rFonts w:asciiTheme="minorHAnsi" w:hAnsiTheme="minorHAnsi"/>
          <w:b/>
        </w:rPr>
      </w:pPr>
      <w:r w:rsidRPr="007B6EDE">
        <w:rPr>
          <w:rFonts w:asciiTheme="minorHAnsi" w:hAnsiTheme="minorHAnsi"/>
          <w:b/>
        </w:rPr>
        <w:t>Zastúpený:</w:t>
      </w:r>
      <w:r w:rsidRPr="007B6EDE">
        <w:rPr>
          <w:rFonts w:asciiTheme="minorHAnsi" w:hAnsiTheme="minorHAnsi"/>
          <w:b/>
        </w:rPr>
        <w:tab/>
      </w:r>
      <w:r w:rsidR="00D9355A" w:rsidRPr="007B6EDE">
        <w:rPr>
          <w:rFonts w:asciiTheme="minorHAnsi" w:hAnsiTheme="minorHAnsi"/>
        </w:rPr>
        <w:t>Ing. Ján Lunter, predseda</w:t>
      </w:r>
      <w:r w:rsidRPr="007B6EDE">
        <w:rPr>
          <w:rFonts w:asciiTheme="minorHAnsi" w:hAnsiTheme="minorHAnsi"/>
        </w:rPr>
        <w:t xml:space="preserve"> </w:t>
      </w:r>
    </w:p>
    <w:p w:rsidR="007F0754" w:rsidRPr="007B6EDE" w:rsidRDefault="007F0754" w:rsidP="007B6EDE">
      <w:pPr>
        <w:tabs>
          <w:tab w:val="left" w:pos="2880"/>
        </w:tabs>
        <w:spacing w:after="0" w:line="264" w:lineRule="auto"/>
        <w:ind w:right="-1"/>
        <w:rPr>
          <w:rFonts w:asciiTheme="minorHAnsi" w:hAnsiTheme="minorHAnsi" w:cs="Times New Roman"/>
          <w:color w:val="000000" w:themeColor="text1"/>
        </w:rPr>
      </w:pPr>
      <w:r w:rsidRPr="007B6EDE">
        <w:rPr>
          <w:rFonts w:asciiTheme="minorHAnsi" w:hAnsiTheme="minorHAnsi" w:cs="Times New Roman"/>
          <w:b/>
          <w:color w:val="000000" w:themeColor="text1"/>
        </w:rPr>
        <w:t>Typ verejného obstarávateľa:</w:t>
      </w:r>
      <w:r w:rsidRPr="007B6EDE">
        <w:rPr>
          <w:rFonts w:asciiTheme="minorHAnsi" w:hAnsiTheme="minorHAnsi" w:cs="Times New Roman"/>
          <w:color w:val="000000" w:themeColor="text1"/>
        </w:rPr>
        <w:tab/>
        <w:t>verejný obst</w:t>
      </w:r>
      <w:r w:rsidR="00D9355A" w:rsidRPr="007B6EDE">
        <w:rPr>
          <w:rFonts w:asciiTheme="minorHAnsi" w:hAnsiTheme="minorHAnsi" w:cs="Times New Roman"/>
          <w:color w:val="000000" w:themeColor="text1"/>
        </w:rPr>
        <w:t>arávateľ podľa § 7 ods.1 písm. c</w:t>
      </w:r>
      <w:r w:rsidRPr="007B6EDE">
        <w:rPr>
          <w:rFonts w:asciiTheme="minorHAnsi" w:hAnsiTheme="minorHAnsi" w:cs="Times New Roman"/>
          <w:color w:val="000000" w:themeColor="text1"/>
        </w:rPr>
        <w:t>) ZVO</w:t>
      </w:r>
    </w:p>
    <w:p w:rsidR="007F0754" w:rsidRPr="007B6EDE" w:rsidRDefault="007F0754" w:rsidP="007B6EDE">
      <w:pPr>
        <w:spacing w:after="0" w:line="264" w:lineRule="auto"/>
        <w:ind w:right="-1"/>
        <w:rPr>
          <w:rStyle w:val="Hypertextovprepojenie"/>
          <w:rFonts w:asciiTheme="minorHAnsi" w:hAnsiTheme="minorHAnsi" w:cs="Times New Roman"/>
          <w:color w:val="auto"/>
          <w:u w:val="none"/>
        </w:rPr>
      </w:pPr>
      <w:r w:rsidRPr="007B6EDE">
        <w:rPr>
          <w:rFonts w:asciiTheme="minorHAnsi" w:hAnsiTheme="minorHAnsi"/>
          <w:b/>
        </w:rPr>
        <w:t>Kontaktná osoba vo veciach technických:</w:t>
      </w:r>
      <w:r w:rsidR="00D9355A" w:rsidRPr="007B6EDE">
        <w:rPr>
          <w:rFonts w:asciiTheme="minorHAnsi" w:hAnsiTheme="minorHAnsi"/>
          <w:b/>
        </w:rPr>
        <w:t xml:space="preserve"> </w:t>
      </w:r>
      <w:r w:rsidR="00D9355A" w:rsidRPr="007B6EDE">
        <w:rPr>
          <w:rFonts w:asciiTheme="minorHAnsi" w:hAnsiTheme="minorHAnsi"/>
        </w:rPr>
        <w:t>Ing. Matúš Kutlák</w:t>
      </w:r>
      <w:r w:rsidRPr="007B6EDE">
        <w:rPr>
          <w:rFonts w:asciiTheme="minorHAnsi" w:hAnsiTheme="minorHAnsi"/>
        </w:rPr>
        <w:t xml:space="preserve">, </w:t>
      </w:r>
      <w:r w:rsidRPr="007B6EDE">
        <w:rPr>
          <w:rFonts w:asciiTheme="minorHAnsi" w:hAnsiTheme="minorHAnsi"/>
          <w:color w:val="auto"/>
        </w:rPr>
        <w:t>t. č.</w:t>
      </w:r>
      <w:r w:rsidRPr="007B6EDE">
        <w:rPr>
          <w:rFonts w:asciiTheme="minorHAnsi" w:hAnsiTheme="minorHAnsi" w:cs="Times New Roman"/>
          <w:color w:val="auto"/>
        </w:rPr>
        <w:t xml:space="preserve"> +</w:t>
      </w:r>
      <w:r w:rsidR="00C0793E" w:rsidRPr="007B6EDE">
        <w:rPr>
          <w:rFonts w:asciiTheme="minorHAnsi" w:hAnsiTheme="minorHAnsi" w:cs="Times New Roman"/>
          <w:color w:val="auto"/>
        </w:rPr>
        <w:t>421</w:t>
      </w:r>
      <w:r w:rsidR="005E3638" w:rsidRPr="007B6EDE">
        <w:rPr>
          <w:rFonts w:asciiTheme="minorHAnsi" w:hAnsiTheme="minorHAnsi" w:cs="Times New Roman"/>
          <w:color w:val="auto"/>
        </w:rPr>
        <w:t> </w:t>
      </w:r>
      <w:r w:rsidR="00D9355A" w:rsidRPr="007B6EDE">
        <w:rPr>
          <w:rFonts w:asciiTheme="minorHAnsi" w:hAnsiTheme="minorHAnsi" w:cs="Times New Roman"/>
          <w:color w:val="auto"/>
        </w:rPr>
        <w:t>(48) 4325 164</w:t>
      </w:r>
      <w:r w:rsidRPr="007B6EDE">
        <w:rPr>
          <w:rFonts w:asciiTheme="minorHAnsi" w:hAnsiTheme="minorHAnsi"/>
          <w:color w:val="auto"/>
        </w:rPr>
        <w:t>,</w:t>
      </w:r>
      <w:r w:rsidR="00D9355A" w:rsidRPr="007B6EDE">
        <w:rPr>
          <w:rFonts w:asciiTheme="minorHAnsi" w:hAnsiTheme="minorHAnsi"/>
          <w:color w:val="auto"/>
        </w:rPr>
        <w:t xml:space="preserve"> </w:t>
      </w:r>
      <w:r w:rsidR="00D9355A" w:rsidRPr="007B6EDE">
        <w:rPr>
          <w:rFonts w:asciiTheme="minorHAnsi" w:hAnsiTheme="minorHAnsi" w:cs="Times New Roman"/>
        </w:rPr>
        <w:t>e-mail</w:t>
      </w:r>
      <w:r w:rsidRPr="007B6EDE">
        <w:rPr>
          <w:rFonts w:asciiTheme="minorHAnsi" w:hAnsiTheme="minorHAnsi" w:cs="Times New Roman"/>
        </w:rPr>
        <w:t>:</w:t>
      </w:r>
      <w:r w:rsidR="00D9355A" w:rsidRPr="007B6EDE">
        <w:rPr>
          <w:rFonts w:asciiTheme="minorHAnsi" w:hAnsiTheme="minorHAnsi" w:cs="Times New Roman"/>
        </w:rPr>
        <w:t xml:space="preserve"> </w:t>
      </w:r>
      <w:r w:rsidR="00D9355A" w:rsidRPr="007B6EDE">
        <w:rPr>
          <w:rFonts w:asciiTheme="minorHAnsi" w:hAnsiTheme="minorHAnsi"/>
        </w:rPr>
        <w:t>matus.kutlak@bbsk.sk</w:t>
      </w:r>
    </w:p>
    <w:p w:rsidR="00454003" w:rsidRPr="007B6EDE" w:rsidRDefault="00454003" w:rsidP="007B6EDE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:rsidR="00FB0B26" w:rsidRPr="007B6EDE" w:rsidRDefault="00FB0B26" w:rsidP="007B6EDE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:rsidR="00454003" w:rsidRPr="007B6EDE" w:rsidRDefault="00454003" w:rsidP="007B6EDE">
      <w:pPr>
        <w:tabs>
          <w:tab w:val="num" w:pos="1080"/>
          <w:tab w:val="left" w:leader="dot" w:pos="10034"/>
        </w:tabs>
        <w:spacing w:after="0" w:line="264" w:lineRule="auto"/>
        <w:ind w:right="-1"/>
        <w:rPr>
          <w:rFonts w:asciiTheme="minorHAnsi" w:hAnsiTheme="minorHAnsi" w:cstheme="minorHAnsi"/>
          <w:b/>
          <w:bCs/>
        </w:rPr>
      </w:pPr>
      <w:r w:rsidRPr="007B6EDE">
        <w:rPr>
          <w:rFonts w:asciiTheme="minorHAnsi" w:hAnsiTheme="minorHAnsi" w:cstheme="minorHAnsi"/>
          <w:b/>
          <w:bCs/>
        </w:rPr>
        <w:t>Opis predmetu zákazky:</w:t>
      </w:r>
    </w:p>
    <w:p w:rsidR="00454003" w:rsidRPr="007B6EDE" w:rsidRDefault="00454003" w:rsidP="007B6EDE">
      <w:pPr>
        <w:spacing w:after="0" w:line="264" w:lineRule="auto"/>
        <w:ind w:left="0" w:right="-1" w:firstLine="0"/>
        <w:rPr>
          <w:rFonts w:asciiTheme="minorHAnsi" w:hAnsiTheme="minorHAnsi"/>
          <w:b/>
          <w:highlight w:val="yellow"/>
        </w:rPr>
      </w:pPr>
    </w:p>
    <w:p w:rsidR="007B6EDE" w:rsidRPr="007B6EDE" w:rsidRDefault="007B6EDE" w:rsidP="007B6EDE">
      <w:pPr>
        <w:pStyle w:val="Odsekzoznamu"/>
        <w:tabs>
          <w:tab w:val="left" w:pos="360"/>
        </w:tabs>
        <w:spacing w:after="0" w:line="264" w:lineRule="auto"/>
        <w:ind w:left="0" w:right="-1" w:firstLine="0"/>
        <w:rPr>
          <w:rFonts w:asciiTheme="minorHAnsi" w:hAnsiTheme="minorHAnsi" w:cs="Arial"/>
        </w:rPr>
      </w:pPr>
      <w:r w:rsidRPr="007B6EDE">
        <w:rPr>
          <w:rFonts w:asciiTheme="minorHAnsi" w:hAnsiTheme="minorHAnsi" w:cs="Arial"/>
        </w:rPr>
        <w:t xml:space="preserve">Predmetom verejného obstarávania je vypracovanie vyhľadávacej štúdie, vypracovanie projektovej dokumentácie na vydanie územného rozhodnutia v podrobnosti dokumentácie pre stavebné povolenie (DUR s DSP) vrátane inžinierskej činnosti s majetkovoprávnym usporiadaním (IČ s MPU) pre projekt s názvom „Vybudovanie cyklotrasy B.B.-Vlkanová I. etapa“. Účelom stavby bude podporiť rozvoj cyklistickej dopravy a dochádzky do práce na bicykli v dotknutých okresoch, a zároveň cyklistická komunikácia prispeje k zvýšeniu plynulosti a bezpečnosti dopravy na území Banskobystrického kraja. </w:t>
      </w:r>
    </w:p>
    <w:p w:rsidR="007B6EDE" w:rsidRPr="007B6EDE" w:rsidRDefault="007B6EDE" w:rsidP="007B6EDE">
      <w:pPr>
        <w:pStyle w:val="Odsekzoznamu"/>
        <w:tabs>
          <w:tab w:val="left" w:pos="360"/>
        </w:tabs>
        <w:spacing w:after="0" w:line="264" w:lineRule="auto"/>
        <w:ind w:left="1080"/>
        <w:rPr>
          <w:rFonts w:asciiTheme="minorHAnsi" w:hAnsiTheme="minorHAnsi" w:cs="Arial"/>
        </w:rPr>
      </w:pPr>
    </w:p>
    <w:p w:rsidR="007B6EDE" w:rsidRPr="007B6EDE" w:rsidRDefault="007B6EDE" w:rsidP="007B6EDE">
      <w:pPr>
        <w:pStyle w:val="Odsekzoznamu"/>
        <w:tabs>
          <w:tab w:val="left" w:pos="360"/>
        </w:tabs>
        <w:spacing w:after="0" w:line="264" w:lineRule="auto"/>
        <w:ind w:left="0" w:right="-1" w:firstLine="0"/>
        <w:rPr>
          <w:rFonts w:asciiTheme="minorHAnsi" w:hAnsiTheme="minorHAnsi" w:cs="Arial"/>
        </w:rPr>
      </w:pPr>
      <w:r w:rsidRPr="007B6EDE">
        <w:rPr>
          <w:rFonts w:asciiTheme="minorHAnsi" w:hAnsiTheme="minorHAnsi" w:cs="Arial"/>
        </w:rPr>
        <w:t>Cyklistická komunikácia bude začínať na moste v Iliaši,</w:t>
      </w:r>
      <w:r w:rsidR="00A502BA">
        <w:rPr>
          <w:rFonts w:asciiTheme="minorHAnsi" w:hAnsiTheme="minorHAnsi" w:cs="Arial"/>
        </w:rPr>
        <w:t xml:space="preserve"> </w:t>
      </w:r>
      <w:r w:rsidRPr="007B6EDE">
        <w:rPr>
          <w:rFonts w:asciiTheme="minorHAnsi" w:hAnsiTheme="minorHAnsi" w:cs="Arial"/>
        </w:rPr>
        <w:t>kde sa bude napájať na plánovanú cyklistickú komunikáciu a</w:t>
      </w:r>
      <w:r w:rsidR="00A502BA">
        <w:rPr>
          <w:rFonts w:asciiTheme="minorHAnsi" w:hAnsiTheme="minorHAnsi" w:cs="Arial"/>
        </w:rPr>
        <w:t xml:space="preserve"> bude </w:t>
      </w:r>
      <w:r w:rsidRPr="007B6EDE">
        <w:rPr>
          <w:rFonts w:asciiTheme="minorHAnsi" w:hAnsiTheme="minorHAnsi" w:cs="Arial"/>
        </w:rPr>
        <w:t>končiť v obci Vlkanová. Dĺžka navrhovanej cyklistickej komunikácie predstavuje cca 3,3 km, ktorá bude pozostávať z nových povrchov vo forme spevneného asfaltového krytu. Komunikácia bude obojsmerná so šírkou cyklistického pruhu 1,5 m. Zároveň popri cyklistickej komunikácií bude navrhnutý chodník v šírke 2 m. Okrem návrhu cyklistickej komunikácie musí Dokumentácia obsahovať aj umiestnenie doplnkovej cyklistickej infraštruktúry ako sú stojany na bicykle, servisné cyklistické stojany, drobná architektúra, informatívne panely a podobne. Zároveň pri návrhu konštrukcie vozovky/cyklistickej komunikácie treba dbať na fakt, že bude občasne využívaná pre obsluhu ornej pôdy, resp. bude využívaná poľnohospodárskymi strojmi.</w:t>
      </w:r>
    </w:p>
    <w:p w:rsidR="007B6EDE" w:rsidRPr="007B6EDE" w:rsidRDefault="007B6EDE" w:rsidP="007B6EDE">
      <w:pPr>
        <w:pStyle w:val="Odsekzoznamu"/>
        <w:tabs>
          <w:tab w:val="left" w:pos="360"/>
        </w:tabs>
        <w:spacing w:after="0" w:line="264" w:lineRule="auto"/>
        <w:ind w:left="1080"/>
        <w:rPr>
          <w:rFonts w:asciiTheme="minorHAnsi" w:hAnsiTheme="minorHAnsi" w:cs="Arial"/>
        </w:rPr>
      </w:pPr>
    </w:p>
    <w:p w:rsidR="007B6EDE" w:rsidRPr="007B6EDE" w:rsidRDefault="007B6EDE" w:rsidP="007B6EDE">
      <w:pPr>
        <w:pStyle w:val="Odsekzoznamu"/>
        <w:tabs>
          <w:tab w:val="left" w:pos="360"/>
        </w:tabs>
        <w:spacing w:after="0" w:line="264" w:lineRule="auto"/>
        <w:ind w:left="0" w:right="-1" w:firstLine="0"/>
        <w:rPr>
          <w:rFonts w:asciiTheme="minorHAnsi" w:hAnsiTheme="minorHAnsi" w:cs="Arial"/>
        </w:rPr>
      </w:pPr>
      <w:r w:rsidRPr="007B6EDE">
        <w:rPr>
          <w:rFonts w:asciiTheme="minorHAnsi" w:hAnsiTheme="minorHAnsi" w:cs="Arial"/>
        </w:rPr>
        <w:t xml:space="preserve">Vyhľadávacia štúdia bude spracovaná v troch variantoch pre </w:t>
      </w:r>
      <w:r w:rsidRPr="007B6EDE">
        <w:rPr>
          <w:rFonts w:asciiTheme="minorHAnsi" w:hAnsiTheme="minorHAnsi" w:cs="Arial"/>
          <w:b/>
        </w:rPr>
        <w:t>úsek vyznačený v prílohe s názvom „situácia“</w:t>
      </w:r>
      <w:r w:rsidRPr="007B6EDE">
        <w:rPr>
          <w:rFonts w:asciiTheme="minorHAnsi" w:hAnsiTheme="minorHAnsi" w:cs="Arial"/>
        </w:rPr>
        <w:t>. Vyhľadávacia štúdia bude obsahovať identifikačné údaje, podklady a údaje k návrhu variantov, základné údaje o skúmaných variantoch, výkresovú časť, záverečné hodnotenie. Na základe vyhľadávacej štúdi</w:t>
      </w:r>
      <w:r w:rsidR="00A502BA">
        <w:rPr>
          <w:rFonts w:asciiTheme="minorHAnsi" w:hAnsiTheme="minorHAnsi" w:cs="Arial"/>
        </w:rPr>
        <w:t>e</w:t>
      </w:r>
      <w:r w:rsidRPr="007B6EDE">
        <w:rPr>
          <w:rFonts w:asciiTheme="minorHAnsi" w:hAnsiTheme="minorHAnsi" w:cs="Arial"/>
        </w:rPr>
        <w:t xml:space="preserve"> si BBSK vyberie najvhodnejšiu variantu, ktorá bude ďalej spracovaná v stupni projektovej dokumentácie pre územné rozhodnutie v podrobnosti dokumentácie pre stavebné povolenie. </w:t>
      </w:r>
    </w:p>
    <w:p w:rsidR="007B6EDE" w:rsidRPr="007B6EDE" w:rsidRDefault="007B6EDE" w:rsidP="007B6EDE">
      <w:pPr>
        <w:pStyle w:val="Odsekzoznamu"/>
        <w:tabs>
          <w:tab w:val="left" w:pos="360"/>
        </w:tabs>
        <w:spacing w:after="0" w:line="264" w:lineRule="auto"/>
        <w:ind w:left="1080"/>
        <w:rPr>
          <w:rFonts w:asciiTheme="minorHAnsi" w:hAnsiTheme="minorHAnsi" w:cs="Arial"/>
        </w:rPr>
      </w:pPr>
    </w:p>
    <w:p w:rsidR="007B6EDE" w:rsidRPr="00A34538" w:rsidRDefault="007B6EDE" w:rsidP="007B6EDE">
      <w:pPr>
        <w:pStyle w:val="Odsekzoznamu"/>
        <w:tabs>
          <w:tab w:val="left" w:pos="360"/>
        </w:tabs>
        <w:spacing w:after="0" w:line="264" w:lineRule="auto"/>
        <w:ind w:left="0" w:right="-1" w:firstLine="0"/>
        <w:rPr>
          <w:rFonts w:asciiTheme="minorHAnsi" w:hAnsiTheme="minorHAnsi" w:cs="Arial"/>
        </w:rPr>
      </w:pPr>
      <w:r w:rsidRPr="00A34538">
        <w:rPr>
          <w:rFonts w:asciiTheme="minorHAnsi" w:hAnsiTheme="minorHAnsi" w:cs="Arial"/>
        </w:rPr>
        <w:t xml:space="preserve">Dokumentácia pre územné rozhodnutie v podrobnosti dokumentácie pre stavebné povolenie bude vrátane kompletnej inžinierskej činnosti vrátane majetkovoprávneho usporiadania dotknutých pozemkov (MPU), zabezpečenia právoplatného rozhodnutia o umiestnení stavby a zabezpečenia stavebného povolenia. </w:t>
      </w:r>
    </w:p>
    <w:p w:rsidR="007B6EDE" w:rsidRPr="00A34538" w:rsidRDefault="007B6EDE" w:rsidP="007B6EDE">
      <w:pPr>
        <w:pStyle w:val="Odsekzoznamu"/>
        <w:tabs>
          <w:tab w:val="left" w:pos="360"/>
        </w:tabs>
        <w:spacing w:after="0" w:line="264" w:lineRule="auto"/>
        <w:ind w:left="0"/>
        <w:rPr>
          <w:rFonts w:asciiTheme="minorHAnsi" w:hAnsiTheme="minorHAnsi" w:cs="Arial"/>
        </w:rPr>
      </w:pPr>
    </w:p>
    <w:p w:rsidR="007B6EDE" w:rsidRPr="00A34538" w:rsidRDefault="007B6EDE" w:rsidP="007B6EDE">
      <w:pPr>
        <w:pStyle w:val="Odsekzoznamu"/>
        <w:tabs>
          <w:tab w:val="left" w:pos="360"/>
        </w:tabs>
        <w:spacing w:after="0" w:line="264" w:lineRule="auto"/>
        <w:ind w:left="0" w:right="-1" w:firstLine="0"/>
        <w:rPr>
          <w:rFonts w:asciiTheme="minorHAnsi" w:hAnsiTheme="minorHAnsi" w:cs="Arial"/>
        </w:rPr>
      </w:pPr>
      <w:r w:rsidRPr="00A34538">
        <w:rPr>
          <w:rFonts w:asciiTheme="minorHAnsi" w:hAnsiTheme="minorHAnsi" w:cs="Arial"/>
        </w:rPr>
        <w:t>Projektovú dokumentáciu žiadame spracovať v zmysle zákona č.</w:t>
      </w:r>
      <w:r w:rsidR="00A34538" w:rsidRPr="00A34538">
        <w:rPr>
          <w:rFonts w:asciiTheme="minorHAnsi" w:hAnsiTheme="minorHAnsi" w:cs="Arial"/>
        </w:rPr>
        <w:t xml:space="preserve"> </w:t>
      </w:r>
      <w:r w:rsidRPr="00A34538">
        <w:rPr>
          <w:rFonts w:asciiTheme="minorHAnsi" w:hAnsiTheme="minorHAnsi" w:cs="Arial"/>
        </w:rPr>
        <w:t xml:space="preserve">50/1976 </w:t>
      </w:r>
      <w:r w:rsidR="00A34538" w:rsidRPr="00A34538">
        <w:rPr>
          <w:rFonts w:asciiTheme="minorHAnsi" w:hAnsiTheme="minorHAnsi" w:cs="Arial"/>
        </w:rPr>
        <w:t>Zb</w:t>
      </w:r>
      <w:r w:rsidRPr="00A34538">
        <w:rPr>
          <w:rFonts w:asciiTheme="minorHAnsi" w:hAnsiTheme="minorHAnsi" w:cs="Arial"/>
        </w:rPr>
        <w:t>. o územnom plánovaní a stavebnom poriadku (stavebný zákon) v znení neskorších predpisov. Pri spracovaní projektovej dokumentácie je nutné postupovať v zmysle Technických podmienok MDPaT SR 019 (03/2006) a Technický podmienok MDVaRR SR „Navrhovanie cyklistickej infraštruktúry“ č. 07/2014 účinných od 01.11.2014. Zároveň je pri spracovávaní projektovej dokumentácie nutné postupovať v zmysle všetkých zákonných predpisov a nor</w:t>
      </w:r>
      <w:r w:rsidR="00A34538" w:rsidRPr="00A34538">
        <w:rPr>
          <w:rFonts w:asciiTheme="minorHAnsi" w:hAnsiTheme="minorHAnsi" w:cs="Arial"/>
        </w:rPr>
        <w:t>iem platných v čase zhotovovania</w:t>
      </w:r>
      <w:r w:rsidRPr="00A34538">
        <w:rPr>
          <w:rFonts w:asciiTheme="minorHAnsi" w:hAnsiTheme="minorHAnsi" w:cs="Arial"/>
        </w:rPr>
        <w:t xml:space="preserve"> projektovej dokumentácie. </w:t>
      </w:r>
    </w:p>
    <w:p w:rsidR="007B6EDE" w:rsidRPr="00A34538" w:rsidRDefault="007B6EDE" w:rsidP="007B6EDE">
      <w:pPr>
        <w:pStyle w:val="Odsekzoznamu"/>
        <w:tabs>
          <w:tab w:val="left" w:pos="360"/>
        </w:tabs>
        <w:spacing w:after="0" w:line="264" w:lineRule="auto"/>
        <w:ind w:left="1080"/>
        <w:rPr>
          <w:rFonts w:asciiTheme="minorHAnsi" w:hAnsiTheme="minorHAnsi" w:cs="Arial"/>
        </w:rPr>
      </w:pPr>
    </w:p>
    <w:p w:rsidR="007B6EDE" w:rsidRPr="00A34538" w:rsidRDefault="007B6EDE" w:rsidP="007B6EDE">
      <w:pPr>
        <w:pStyle w:val="Odsekzoznamu"/>
        <w:tabs>
          <w:tab w:val="left" w:pos="360"/>
        </w:tabs>
        <w:spacing w:after="0" w:line="264" w:lineRule="auto"/>
        <w:ind w:left="0" w:right="-1" w:firstLine="0"/>
        <w:rPr>
          <w:rFonts w:asciiTheme="minorHAnsi" w:hAnsiTheme="minorHAnsi" w:cs="Arial"/>
        </w:rPr>
      </w:pPr>
      <w:r w:rsidRPr="00A34538">
        <w:rPr>
          <w:rFonts w:asciiTheme="minorHAnsi" w:hAnsiTheme="minorHAnsi" w:cs="Arial"/>
        </w:rPr>
        <w:t>Projektovú dokumentáciu žiadame vypracovať v počte 10 paré výkresovou formou a 2-krát v digitálnej forme (vo formáte PDF a DGN/DXF/DWG).</w:t>
      </w:r>
    </w:p>
    <w:p w:rsidR="007B6EDE" w:rsidRPr="00A34538" w:rsidRDefault="007B6EDE" w:rsidP="007B6EDE">
      <w:pPr>
        <w:pStyle w:val="Odsekzoznamu"/>
        <w:tabs>
          <w:tab w:val="left" w:pos="360"/>
        </w:tabs>
        <w:spacing w:after="0" w:line="264" w:lineRule="auto"/>
        <w:ind w:left="1080"/>
        <w:rPr>
          <w:rFonts w:asciiTheme="minorHAnsi" w:hAnsiTheme="minorHAnsi" w:cs="Arial"/>
        </w:rPr>
      </w:pPr>
    </w:p>
    <w:p w:rsidR="007B6EDE" w:rsidRPr="00A34538" w:rsidRDefault="00A34538" w:rsidP="007B6EDE">
      <w:pPr>
        <w:pStyle w:val="Odsekzoznamu"/>
        <w:tabs>
          <w:tab w:val="left" w:pos="360"/>
        </w:tabs>
        <w:spacing w:after="0" w:line="264" w:lineRule="auto"/>
        <w:ind w:left="0" w:right="-1" w:firstLine="0"/>
        <w:rPr>
          <w:rFonts w:asciiTheme="minorHAnsi" w:hAnsiTheme="minorHAnsi" w:cs="Arial"/>
        </w:rPr>
      </w:pPr>
      <w:r w:rsidRPr="00A34538">
        <w:rPr>
          <w:rFonts w:asciiTheme="minorHAnsi" w:hAnsiTheme="minorHAnsi" w:cs="Arial"/>
        </w:rPr>
        <w:t>Rozsah inžinierskych</w:t>
      </w:r>
      <w:r w:rsidR="007B6EDE" w:rsidRPr="00A34538">
        <w:rPr>
          <w:rFonts w:asciiTheme="minorHAnsi" w:hAnsiTheme="minorHAnsi" w:cs="Arial"/>
        </w:rPr>
        <w:t xml:space="preserve"> činnosti súvisiacich s vydaním územného rozhodnutia bude spočívať </w:t>
      </w:r>
      <w:r w:rsidRPr="00A34538">
        <w:rPr>
          <w:rFonts w:asciiTheme="minorHAnsi" w:hAnsiTheme="minorHAnsi" w:cs="Arial"/>
        </w:rPr>
        <w:t>z</w:t>
      </w:r>
      <w:r w:rsidR="007B6EDE" w:rsidRPr="00A34538">
        <w:rPr>
          <w:rFonts w:asciiTheme="minorHAnsi" w:hAnsiTheme="minorHAnsi" w:cs="Arial"/>
        </w:rPr>
        <w:t xml:space="preserve">o zabezpečenia vyjadrení a stanovísk správcov alebo vlastníkov inžinierskych sietí, majetkovoprávneho usporiadania. </w:t>
      </w:r>
    </w:p>
    <w:p w:rsidR="007B6EDE" w:rsidRPr="00A34538" w:rsidRDefault="007B6EDE" w:rsidP="007B6EDE">
      <w:pPr>
        <w:pStyle w:val="Odsekzoznamu"/>
        <w:tabs>
          <w:tab w:val="left" w:pos="360"/>
        </w:tabs>
        <w:spacing w:after="0" w:line="264" w:lineRule="auto"/>
        <w:ind w:left="1080"/>
        <w:rPr>
          <w:rFonts w:asciiTheme="minorHAnsi" w:hAnsiTheme="minorHAnsi" w:cs="Arial"/>
        </w:rPr>
      </w:pPr>
    </w:p>
    <w:p w:rsidR="007B6EDE" w:rsidRPr="00A34538" w:rsidRDefault="007B6EDE" w:rsidP="007B6EDE">
      <w:pPr>
        <w:pStyle w:val="Odsekzoznamu"/>
        <w:tabs>
          <w:tab w:val="left" w:pos="360"/>
        </w:tabs>
        <w:spacing w:after="0" w:line="264" w:lineRule="auto"/>
        <w:ind w:left="0" w:right="-1" w:firstLine="0"/>
        <w:rPr>
          <w:rFonts w:asciiTheme="minorHAnsi" w:hAnsiTheme="minorHAnsi" w:cs="Arial"/>
        </w:rPr>
      </w:pPr>
      <w:r w:rsidRPr="00A34538">
        <w:rPr>
          <w:rFonts w:asciiTheme="minorHAnsi" w:hAnsiTheme="minorHAnsi" w:cs="Arial"/>
        </w:rPr>
        <w:t xml:space="preserve">Predpokladaný počet vlastníkov je </w:t>
      </w:r>
      <w:r w:rsidRPr="00A34538">
        <w:rPr>
          <w:rFonts w:asciiTheme="minorHAnsi" w:hAnsiTheme="minorHAnsi" w:cs="Arial"/>
          <w:b/>
        </w:rPr>
        <w:t>380</w:t>
      </w:r>
      <w:r w:rsidRPr="00A34538">
        <w:rPr>
          <w:rFonts w:asciiTheme="minorHAnsi" w:hAnsiTheme="minorHAnsi" w:cs="Arial"/>
        </w:rPr>
        <w:t xml:space="preserve">. Počet vlastníkov bude presne určený po geometrickom zameraní stavby a vypracovaní vyhľadávacej štúdie. </w:t>
      </w:r>
    </w:p>
    <w:p w:rsidR="007B6EDE" w:rsidRPr="00A34538" w:rsidRDefault="007B6EDE" w:rsidP="007B6EDE">
      <w:pPr>
        <w:pStyle w:val="Odsekzoznamu"/>
        <w:tabs>
          <w:tab w:val="left" w:pos="360"/>
        </w:tabs>
        <w:spacing w:after="0" w:line="264" w:lineRule="auto"/>
        <w:ind w:left="0"/>
        <w:rPr>
          <w:rFonts w:asciiTheme="minorHAnsi" w:hAnsiTheme="minorHAnsi" w:cs="Arial"/>
        </w:rPr>
      </w:pPr>
    </w:p>
    <w:p w:rsidR="007B6EDE" w:rsidRPr="00A34538" w:rsidRDefault="007B6EDE" w:rsidP="007B6EDE">
      <w:pPr>
        <w:pStyle w:val="Odsekzoznamu"/>
        <w:tabs>
          <w:tab w:val="left" w:pos="360"/>
        </w:tabs>
        <w:spacing w:after="0" w:line="264" w:lineRule="auto"/>
        <w:ind w:left="0" w:right="-1" w:firstLine="0"/>
        <w:rPr>
          <w:rFonts w:asciiTheme="minorHAnsi" w:hAnsiTheme="minorHAnsi" w:cs="Arial"/>
        </w:rPr>
      </w:pPr>
      <w:r w:rsidRPr="00A34538">
        <w:rPr>
          <w:rFonts w:asciiTheme="minorHAnsi" w:hAnsiTheme="minorHAnsi" w:cs="Arial"/>
        </w:rPr>
        <w:t xml:space="preserve">Znalecké posudky zabezpečí objednávateľ. </w:t>
      </w:r>
    </w:p>
    <w:p w:rsidR="007B6EDE" w:rsidRPr="00A34538" w:rsidRDefault="007B6EDE" w:rsidP="007B6EDE">
      <w:pPr>
        <w:pStyle w:val="Odsekzoznamu"/>
        <w:tabs>
          <w:tab w:val="left" w:pos="360"/>
        </w:tabs>
        <w:spacing w:after="0" w:line="264" w:lineRule="auto"/>
        <w:ind w:left="1080"/>
        <w:rPr>
          <w:rFonts w:asciiTheme="minorHAnsi" w:hAnsiTheme="minorHAnsi" w:cs="Arial"/>
        </w:rPr>
      </w:pPr>
    </w:p>
    <w:p w:rsidR="007B6EDE" w:rsidRPr="007B6EDE" w:rsidRDefault="007B6EDE" w:rsidP="007B6EDE">
      <w:pPr>
        <w:pStyle w:val="Odsekzoznamu"/>
        <w:tabs>
          <w:tab w:val="left" w:pos="360"/>
        </w:tabs>
        <w:spacing w:after="0" w:line="264" w:lineRule="auto"/>
        <w:ind w:left="0" w:right="-1" w:firstLine="0"/>
        <w:rPr>
          <w:rFonts w:asciiTheme="minorHAnsi" w:hAnsiTheme="minorHAnsi" w:cs="Arial"/>
        </w:rPr>
      </w:pPr>
      <w:r w:rsidRPr="00A34538">
        <w:rPr>
          <w:rFonts w:asciiTheme="minorHAnsi" w:hAnsiTheme="minorHAnsi" w:cs="Arial"/>
        </w:rPr>
        <w:t xml:space="preserve">Každý z uchádzačov je povinný </w:t>
      </w:r>
      <w:bookmarkStart w:id="0" w:name="_GoBack"/>
      <w:bookmarkEnd w:id="0"/>
      <w:r w:rsidRPr="00A34538">
        <w:rPr>
          <w:rFonts w:asciiTheme="minorHAnsi" w:hAnsiTheme="minorHAnsi" w:cs="Arial"/>
        </w:rPr>
        <w:t>zahrnúť do ceny projektovej dokumentácie všetky prípadn</w:t>
      </w:r>
      <w:r w:rsidR="00A34538">
        <w:rPr>
          <w:rFonts w:asciiTheme="minorHAnsi" w:hAnsiTheme="minorHAnsi" w:cs="Arial"/>
        </w:rPr>
        <w:t>é</w:t>
      </w:r>
      <w:r w:rsidRPr="00A34538">
        <w:rPr>
          <w:rFonts w:asciiTheme="minorHAnsi" w:hAnsiTheme="minorHAnsi" w:cs="Arial"/>
        </w:rPr>
        <w:t xml:space="preserve"> skutočnosti, ktoré táto výzva neobsahuje.</w:t>
      </w:r>
      <w:r w:rsidRPr="007B6EDE">
        <w:rPr>
          <w:rFonts w:asciiTheme="minorHAnsi" w:hAnsiTheme="minorHAnsi" w:cs="Arial"/>
        </w:rPr>
        <w:t xml:space="preserve"> </w:t>
      </w:r>
    </w:p>
    <w:p w:rsidR="00266DE1" w:rsidRPr="007B6EDE" w:rsidRDefault="00266DE1" w:rsidP="007B6EDE">
      <w:pPr>
        <w:spacing w:after="0" w:line="264" w:lineRule="auto"/>
        <w:ind w:right="-1"/>
        <w:rPr>
          <w:rFonts w:asciiTheme="minorHAnsi" w:hAnsiTheme="minorHAnsi"/>
        </w:rPr>
      </w:pPr>
    </w:p>
    <w:sectPr w:rsidR="00266DE1" w:rsidRPr="007B6EDE" w:rsidSect="00C079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8" w:right="1416" w:bottom="1468" w:left="1419" w:header="993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0BE" w:rsidRDefault="00E040BE">
      <w:pPr>
        <w:spacing w:after="0" w:line="240" w:lineRule="auto"/>
      </w:pPr>
      <w:r>
        <w:separator/>
      </w:r>
    </w:p>
  </w:endnote>
  <w:endnote w:type="continuationSeparator" w:id="0">
    <w:p w:rsidR="00E040BE" w:rsidRDefault="00E04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DC4" w:rsidRDefault="00300DC4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 w:rsidR="000D459E">
      <w:fldChar w:fldCharType="begin"/>
    </w:r>
    <w:r>
      <w:instrText xml:space="preserve"> PAGE   \* MERGEFORMAT </w:instrText>
    </w:r>
    <w:r w:rsidR="000D459E"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 w:rsidR="000D459E"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A8492B">
      <w:fldChar w:fldCharType="begin"/>
    </w:r>
    <w:r w:rsidR="00A8492B">
      <w:instrText xml:space="preserve"> NUMPAGES   \* MERGEFORMAT </w:instrText>
    </w:r>
    <w:r w:rsidR="00A8492B">
      <w:fldChar w:fldCharType="separate"/>
    </w:r>
    <w:r w:rsidR="005125D9" w:rsidRPr="005125D9">
      <w:rPr>
        <w:rFonts w:ascii="Times New Roman" w:eastAsia="Times New Roman" w:hAnsi="Times New Roman" w:cs="Times New Roman"/>
        <w:b/>
        <w:noProof/>
        <w:sz w:val="24"/>
      </w:rPr>
      <w:t>6</w:t>
    </w:r>
    <w:r w:rsidR="00A8492B">
      <w:rPr>
        <w:rFonts w:ascii="Times New Roman" w:eastAsia="Times New Roman" w:hAnsi="Times New Roman" w:cs="Times New Roman"/>
        <w:b/>
        <w:noProof/>
        <w:sz w:val="24"/>
      </w:rPr>
      <w:fldChar w:fldCharType="end"/>
    </w:r>
  </w:p>
  <w:p w:rsidR="00300DC4" w:rsidRDefault="00300DC4">
    <w:pPr>
      <w:spacing w:after="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DC4" w:rsidRPr="00454003" w:rsidRDefault="00300DC4" w:rsidP="00454003">
    <w:pPr>
      <w:spacing w:after="0" w:line="259" w:lineRule="auto"/>
      <w:ind w:left="0" w:right="286" w:firstLine="0"/>
      <w:jc w:val="right"/>
      <w:rPr>
        <w:rFonts w:asciiTheme="minorHAnsi" w:hAnsiTheme="minorHAnsi"/>
        <w:sz w:val="18"/>
        <w:szCs w:val="18"/>
      </w:rPr>
    </w:pPr>
    <w:r w:rsidRPr="00454003">
      <w:rPr>
        <w:rFonts w:asciiTheme="minorHAnsi" w:eastAsia="Times New Roman" w:hAnsiTheme="minorHAnsi" w:cs="Times New Roman"/>
        <w:sz w:val="18"/>
        <w:szCs w:val="18"/>
      </w:rPr>
      <w:t xml:space="preserve">Strana </w:t>
    </w:r>
    <w:r w:rsidR="000D459E" w:rsidRPr="00454003">
      <w:rPr>
        <w:rFonts w:asciiTheme="minorHAnsi" w:hAnsiTheme="minorHAnsi"/>
        <w:sz w:val="18"/>
        <w:szCs w:val="18"/>
      </w:rPr>
      <w:fldChar w:fldCharType="begin"/>
    </w:r>
    <w:r w:rsidRPr="00454003">
      <w:rPr>
        <w:rFonts w:asciiTheme="minorHAnsi" w:hAnsiTheme="minorHAnsi"/>
        <w:sz w:val="18"/>
        <w:szCs w:val="18"/>
      </w:rPr>
      <w:instrText xml:space="preserve"> PAGE   \* MERGEFORMAT </w:instrText>
    </w:r>
    <w:r w:rsidR="000D459E" w:rsidRPr="00454003">
      <w:rPr>
        <w:rFonts w:asciiTheme="minorHAnsi" w:hAnsiTheme="minorHAnsi"/>
        <w:sz w:val="18"/>
        <w:szCs w:val="18"/>
      </w:rPr>
      <w:fldChar w:fldCharType="separate"/>
    </w:r>
    <w:r w:rsidR="00A8492B" w:rsidRPr="00A8492B"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="000D459E" w:rsidRPr="00454003">
      <w:rPr>
        <w:rFonts w:asciiTheme="minorHAnsi" w:eastAsia="Times New Roman" w:hAnsiTheme="minorHAnsi" w:cs="Times New Roman"/>
        <w:b/>
        <w:sz w:val="18"/>
        <w:szCs w:val="18"/>
      </w:rPr>
      <w:fldChar w:fldCharType="end"/>
    </w:r>
    <w:r w:rsidRPr="00454003">
      <w:rPr>
        <w:rFonts w:asciiTheme="minorHAnsi" w:eastAsia="Times New Roman" w:hAnsiTheme="minorHAnsi" w:cs="Times New Roman"/>
        <w:sz w:val="18"/>
        <w:szCs w:val="18"/>
      </w:rPr>
      <w:t xml:space="preserve"> z </w:t>
    </w:r>
    <w:r w:rsidR="00A8492B">
      <w:fldChar w:fldCharType="begin"/>
    </w:r>
    <w:r w:rsidR="00A8492B">
      <w:instrText xml:space="preserve"> NUMPAGES   \* MERGEFORMAT </w:instrText>
    </w:r>
    <w:r w:rsidR="00A8492B">
      <w:fldChar w:fldCharType="separate"/>
    </w:r>
    <w:r w:rsidR="00A8492B" w:rsidRPr="00A8492B"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="00A8492B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0BE" w:rsidRDefault="00E040BE">
      <w:pPr>
        <w:spacing w:after="0" w:line="240" w:lineRule="auto"/>
      </w:pPr>
      <w:r>
        <w:separator/>
      </w:r>
    </w:p>
  </w:footnote>
  <w:footnote w:type="continuationSeparator" w:id="0">
    <w:p w:rsidR="00E040BE" w:rsidRDefault="00E04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DC4" w:rsidRDefault="00300DC4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14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DC4" w:rsidRDefault="00300DC4" w:rsidP="006A15C9">
    <w:pPr>
      <w:spacing w:after="0" w:line="259" w:lineRule="auto"/>
      <w:ind w:left="0" w:right="506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DC4" w:rsidRDefault="006C72F9" w:rsidP="00454003">
    <w:pPr>
      <w:ind w:left="360" w:right="274" w:firstLine="0"/>
      <w:jc w:val="right"/>
    </w:pPr>
    <w:r w:rsidRPr="00B234C1">
      <w:rPr>
        <w:rFonts w:asciiTheme="minorHAnsi" w:hAnsiTheme="minorHAnsi"/>
      </w:rPr>
      <w:t xml:space="preserve">Príloha č. 2 Výzvy </w:t>
    </w:r>
    <w:r w:rsidR="007F0754">
      <w:rPr>
        <w:rFonts w:asciiTheme="minorHAnsi" w:hAnsiTheme="minorHAnsi"/>
      </w:rPr>
      <w:t>–Opis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590863"/>
    <w:multiLevelType w:val="hybridMultilevel"/>
    <w:tmpl w:val="0D2CCDF0"/>
    <w:lvl w:ilvl="0" w:tplc="52502E5C">
      <w:start w:val="98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32965"/>
    <w:multiLevelType w:val="hybridMultilevel"/>
    <w:tmpl w:val="70F85F94"/>
    <w:lvl w:ilvl="0" w:tplc="97A0703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42113AC1"/>
    <w:multiLevelType w:val="hybridMultilevel"/>
    <w:tmpl w:val="6E005D48"/>
    <w:lvl w:ilvl="0" w:tplc="97A0703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F131F"/>
    <w:multiLevelType w:val="hybridMultilevel"/>
    <w:tmpl w:val="3E768804"/>
    <w:lvl w:ilvl="0" w:tplc="C2EEAC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705435"/>
    <w:multiLevelType w:val="hybridMultilevel"/>
    <w:tmpl w:val="80A4B1E0"/>
    <w:lvl w:ilvl="0" w:tplc="97A0703C">
      <w:start w:val="1"/>
      <w:numFmt w:val="bullet"/>
      <w:lvlText w:val="-"/>
      <w:lvlJc w:val="left"/>
      <w:pPr>
        <w:ind w:left="1428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6EF5E25"/>
    <w:multiLevelType w:val="hybridMultilevel"/>
    <w:tmpl w:val="AE543D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3116E8"/>
    <w:multiLevelType w:val="hybridMultilevel"/>
    <w:tmpl w:val="024A1A7C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FEC35CE"/>
    <w:multiLevelType w:val="hybridMultilevel"/>
    <w:tmpl w:val="34F067B0"/>
    <w:lvl w:ilvl="0" w:tplc="7884E4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6E2699"/>
    <w:multiLevelType w:val="hybridMultilevel"/>
    <w:tmpl w:val="0B6ED9C8"/>
    <w:lvl w:ilvl="0" w:tplc="16AAC8D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0D48E0"/>
    <w:multiLevelType w:val="hybridMultilevel"/>
    <w:tmpl w:val="3BC416EE"/>
    <w:lvl w:ilvl="0" w:tplc="97A0703C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A892277"/>
    <w:multiLevelType w:val="hybridMultilevel"/>
    <w:tmpl w:val="B834505E"/>
    <w:lvl w:ilvl="0" w:tplc="97A0703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0"/>
  </w:num>
  <w:num w:numId="5">
    <w:abstractNumId w:val="9"/>
  </w:num>
  <w:num w:numId="6">
    <w:abstractNumId w:val="1"/>
  </w:num>
  <w:num w:numId="7">
    <w:abstractNumId w:val="11"/>
  </w:num>
  <w:num w:numId="8">
    <w:abstractNumId w:val="7"/>
  </w:num>
  <w:num w:numId="9">
    <w:abstractNumId w:val="12"/>
  </w:num>
  <w:num w:numId="10">
    <w:abstractNumId w:val="2"/>
  </w:num>
  <w:num w:numId="11">
    <w:abstractNumId w:val="4"/>
  </w:num>
  <w:num w:numId="12">
    <w:abstractNumId w:val="6"/>
  </w:num>
  <w:num w:numId="13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524"/>
    <w:rsid w:val="00000383"/>
    <w:rsid w:val="00002A34"/>
    <w:rsid w:val="00005CF3"/>
    <w:rsid w:val="000215BC"/>
    <w:rsid w:val="000226A1"/>
    <w:rsid w:val="000279AF"/>
    <w:rsid w:val="0005466A"/>
    <w:rsid w:val="000548E8"/>
    <w:rsid w:val="0006011E"/>
    <w:rsid w:val="0006569A"/>
    <w:rsid w:val="00066CD1"/>
    <w:rsid w:val="0007395E"/>
    <w:rsid w:val="00075B0B"/>
    <w:rsid w:val="000870D3"/>
    <w:rsid w:val="0009474F"/>
    <w:rsid w:val="000A36E6"/>
    <w:rsid w:val="000A62B5"/>
    <w:rsid w:val="000A7F9B"/>
    <w:rsid w:val="000B0042"/>
    <w:rsid w:val="000B0267"/>
    <w:rsid w:val="000B2119"/>
    <w:rsid w:val="000C78E6"/>
    <w:rsid w:val="000D12CE"/>
    <w:rsid w:val="000D1F47"/>
    <w:rsid w:val="000D459E"/>
    <w:rsid w:val="000E033A"/>
    <w:rsid w:val="000E11EF"/>
    <w:rsid w:val="00100C41"/>
    <w:rsid w:val="00106F9F"/>
    <w:rsid w:val="00122046"/>
    <w:rsid w:val="001247BF"/>
    <w:rsid w:val="00134D5E"/>
    <w:rsid w:val="00137DA5"/>
    <w:rsid w:val="00145295"/>
    <w:rsid w:val="00147E56"/>
    <w:rsid w:val="0016264A"/>
    <w:rsid w:val="00162666"/>
    <w:rsid w:val="00162A48"/>
    <w:rsid w:val="001645E1"/>
    <w:rsid w:val="0016776D"/>
    <w:rsid w:val="00171C0A"/>
    <w:rsid w:val="0018691C"/>
    <w:rsid w:val="00191D83"/>
    <w:rsid w:val="00197BFC"/>
    <w:rsid w:val="00197DAB"/>
    <w:rsid w:val="001A1ABE"/>
    <w:rsid w:val="001A7C08"/>
    <w:rsid w:val="001B0945"/>
    <w:rsid w:val="001B3BA8"/>
    <w:rsid w:val="001B45BA"/>
    <w:rsid w:val="001C2348"/>
    <w:rsid w:val="001C6D37"/>
    <w:rsid w:val="001C71BE"/>
    <w:rsid w:val="001C746F"/>
    <w:rsid w:val="001E2223"/>
    <w:rsid w:val="001E2DCB"/>
    <w:rsid w:val="001E428A"/>
    <w:rsid w:val="001E6632"/>
    <w:rsid w:val="001F26F1"/>
    <w:rsid w:val="001F2E61"/>
    <w:rsid w:val="001F33F0"/>
    <w:rsid w:val="001F7F6D"/>
    <w:rsid w:val="002031C5"/>
    <w:rsid w:val="002065B1"/>
    <w:rsid w:val="002238DC"/>
    <w:rsid w:val="0023521E"/>
    <w:rsid w:val="002404AD"/>
    <w:rsid w:val="00242E45"/>
    <w:rsid w:val="0025041A"/>
    <w:rsid w:val="00251032"/>
    <w:rsid w:val="00251558"/>
    <w:rsid w:val="00251EFB"/>
    <w:rsid w:val="00266DE1"/>
    <w:rsid w:val="00271BD0"/>
    <w:rsid w:val="00273C2D"/>
    <w:rsid w:val="002755B3"/>
    <w:rsid w:val="0027775B"/>
    <w:rsid w:val="0028158B"/>
    <w:rsid w:val="002852E7"/>
    <w:rsid w:val="002860DE"/>
    <w:rsid w:val="00296457"/>
    <w:rsid w:val="002A0323"/>
    <w:rsid w:val="002A2129"/>
    <w:rsid w:val="002A2293"/>
    <w:rsid w:val="002A2F68"/>
    <w:rsid w:val="002A6DC5"/>
    <w:rsid w:val="002B7E15"/>
    <w:rsid w:val="002C3602"/>
    <w:rsid w:val="002C561A"/>
    <w:rsid w:val="002C5FFE"/>
    <w:rsid w:val="002C6307"/>
    <w:rsid w:val="002C7F9C"/>
    <w:rsid w:val="002F6651"/>
    <w:rsid w:val="00300DC4"/>
    <w:rsid w:val="003015B0"/>
    <w:rsid w:val="00305DCF"/>
    <w:rsid w:val="003069C0"/>
    <w:rsid w:val="00320CD0"/>
    <w:rsid w:val="00322318"/>
    <w:rsid w:val="00322B4E"/>
    <w:rsid w:val="003235C5"/>
    <w:rsid w:val="003238DB"/>
    <w:rsid w:val="003248B5"/>
    <w:rsid w:val="0033126D"/>
    <w:rsid w:val="00334BA8"/>
    <w:rsid w:val="0034250C"/>
    <w:rsid w:val="00346E9C"/>
    <w:rsid w:val="00350115"/>
    <w:rsid w:val="0035365D"/>
    <w:rsid w:val="00356135"/>
    <w:rsid w:val="00372629"/>
    <w:rsid w:val="00373A02"/>
    <w:rsid w:val="00375978"/>
    <w:rsid w:val="00375C03"/>
    <w:rsid w:val="00380349"/>
    <w:rsid w:val="00381AAA"/>
    <w:rsid w:val="00385652"/>
    <w:rsid w:val="00390E8B"/>
    <w:rsid w:val="00397B37"/>
    <w:rsid w:val="00397C63"/>
    <w:rsid w:val="003A3FD9"/>
    <w:rsid w:val="003C49E2"/>
    <w:rsid w:val="003D11D7"/>
    <w:rsid w:val="003D14B3"/>
    <w:rsid w:val="003D42D2"/>
    <w:rsid w:val="003E156F"/>
    <w:rsid w:val="003F52A5"/>
    <w:rsid w:val="003F6FA9"/>
    <w:rsid w:val="00401AFE"/>
    <w:rsid w:val="0040208C"/>
    <w:rsid w:val="0040589E"/>
    <w:rsid w:val="0040721B"/>
    <w:rsid w:val="004242F5"/>
    <w:rsid w:val="004263E6"/>
    <w:rsid w:val="00426655"/>
    <w:rsid w:val="00447F2C"/>
    <w:rsid w:val="00454003"/>
    <w:rsid w:val="00457F89"/>
    <w:rsid w:val="00474B43"/>
    <w:rsid w:val="00477B59"/>
    <w:rsid w:val="004846A6"/>
    <w:rsid w:val="00487673"/>
    <w:rsid w:val="004915B4"/>
    <w:rsid w:val="00493497"/>
    <w:rsid w:val="004A10C2"/>
    <w:rsid w:val="004A6575"/>
    <w:rsid w:val="004B4DB1"/>
    <w:rsid w:val="004C230A"/>
    <w:rsid w:val="004C25A6"/>
    <w:rsid w:val="004C5F1F"/>
    <w:rsid w:val="004D0AF4"/>
    <w:rsid w:val="004D193B"/>
    <w:rsid w:val="004D2849"/>
    <w:rsid w:val="004E6620"/>
    <w:rsid w:val="004E769A"/>
    <w:rsid w:val="004F0BA3"/>
    <w:rsid w:val="004F0EC8"/>
    <w:rsid w:val="004F7223"/>
    <w:rsid w:val="004F7CF5"/>
    <w:rsid w:val="004F7CFB"/>
    <w:rsid w:val="0050019E"/>
    <w:rsid w:val="005032A3"/>
    <w:rsid w:val="0050706A"/>
    <w:rsid w:val="00507632"/>
    <w:rsid w:val="005125D9"/>
    <w:rsid w:val="00517EF5"/>
    <w:rsid w:val="00523701"/>
    <w:rsid w:val="00532290"/>
    <w:rsid w:val="00553CF9"/>
    <w:rsid w:val="00561311"/>
    <w:rsid w:val="00563856"/>
    <w:rsid w:val="00574908"/>
    <w:rsid w:val="00575D16"/>
    <w:rsid w:val="005831B4"/>
    <w:rsid w:val="00584715"/>
    <w:rsid w:val="005848C9"/>
    <w:rsid w:val="00587F1A"/>
    <w:rsid w:val="005907D0"/>
    <w:rsid w:val="00591CAA"/>
    <w:rsid w:val="00592F00"/>
    <w:rsid w:val="005934DE"/>
    <w:rsid w:val="00594FE8"/>
    <w:rsid w:val="00596643"/>
    <w:rsid w:val="00597F2B"/>
    <w:rsid w:val="005A7CAB"/>
    <w:rsid w:val="005B2FD8"/>
    <w:rsid w:val="005C472F"/>
    <w:rsid w:val="005D0698"/>
    <w:rsid w:val="005D61A9"/>
    <w:rsid w:val="005D6C11"/>
    <w:rsid w:val="005E341C"/>
    <w:rsid w:val="005E3638"/>
    <w:rsid w:val="005E6772"/>
    <w:rsid w:val="005F2223"/>
    <w:rsid w:val="005F7B91"/>
    <w:rsid w:val="00615E24"/>
    <w:rsid w:val="00624BBD"/>
    <w:rsid w:val="00632D36"/>
    <w:rsid w:val="00633EC3"/>
    <w:rsid w:val="006450EF"/>
    <w:rsid w:val="006455ED"/>
    <w:rsid w:val="00651E4C"/>
    <w:rsid w:val="00655C4A"/>
    <w:rsid w:val="006612A4"/>
    <w:rsid w:val="00662DA8"/>
    <w:rsid w:val="006641B1"/>
    <w:rsid w:val="006644FB"/>
    <w:rsid w:val="00667D6F"/>
    <w:rsid w:val="006710C4"/>
    <w:rsid w:val="0067264B"/>
    <w:rsid w:val="00675D39"/>
    <w:rsid w:val="00677563"/>
    <w:rsid w:val="00680595"/>
    <w:rsid w:val="006835C8"/>
    <w:rsid w:val="00685DD8"/>
    <w:rsid w:val="00686E46"/>
    <w:rsid w:val="0069043A"/>
    <w:rsid w:val="00694CA8"/>
    <w:rsid w:val="0069668A"/>
    <w:rsid w:val="006A048D"/>
    <w:rsid w:val="006A15C9"/>
    <w:rsid w:val="006A1B6F"/>
    <w:rsid w:val="006A24EE"/>
    <w:rsid w:val="006A63F0"/>
    <w:rsid w:val="006B0178"/>
    <w:rsid w:val="006B5C1C"/>
    <w:rsid w:val="006C3AB2"/>
    <w:rsid w:val="006C67B4"/>
    <w:rsid w:val="006C72F9"/>
    <w:rsid w:val="006D2075"/>
    <w:rsid w:val="006D35B2"/>
    <w:rsid w:val="006D5362"/>
    <w:rsid w:val="006D6935"/>
    <w:rsid w:val="006E2009"/>
    <w:rsid w:val="006F1B31"/>
    <w:rsid w:val="006F20BF"/>
    <w:rsid w:val="006F23F4"/>
    <w:rsid w:val="006F7461"/>
    <w:rsid w:val="00711BBD"/>
    <w:rsid w:val="00712AE5"/>
    <w:rsid w:val="00715DC1"/>
    <w:rsid w:val="00716EF0"/>
    <w:rsid w:val="00724E60"/>
    <w:rsid w:val="007300C9"/>
    <w:rsid w:val="007324D2"/>
    <w:rsid w:val="00745505"/>
    <w:rsid w:val="00753587"/>
    <w:rsid w:val="0075398E"/>
    <w:rsid w:val="00755248"/>
    <w:rsid w:val="00755F14"/>
    <w:rsid w:val="007644B0"/>
    <w:rsid w:val="007710F7"/>
    <w:rsid w:val="0078237B"/>
    <w:rsid w:val="007876A1"/>
    <w:rsid w:val="0079340D"/>
    <w:rsid w:val="007A16D2"/>
    <w:rsid w:val="007B6EDE"/>
    <w:rsid w:val="007C47BA"/>
    <w:rsid w:val="007D2EDD"/>
    <w:rsid w:val="007D695B"/>
    <w:rsid w:val="007E04C6"/>
    <w:rsid w:val="007E6AD2"/>
    <w:rsid w:val="007F00B5"/>
    <w:rsid w:val="007F0754"/>
    <w:rsid w:val="007F5767"/>
    <w:rsid w:val="007F65A4"/>
    <w:rsid w:val="007F7A41"/>
    <w:rsid w:val="00800751"/>
    <w:rsid w:val="0080630D"/>
    <w:rsid w:val="008113BC"/>
    <w:rsid w:val="00814B2B"/>
    <w:rsid w:val="00823477"/>
    <w:rsid w:val="008244A6"/>
    <w:rsid w:val="00824DFD"/>
    <w:rsid w:val="00827542"/>
    <w:rsid w:val="0083259C"/>
    <w:rsid w:val="00837022"/>
    <w:rsid w:val="00844B9B"/>
    <w:rsid w:val="008468D4"/>
    <w:rsid w:val="008503DA"/>
    <w:rsid w:val="00853CF2"/>
    <w:rsid w:val="00854420"/>
    <w:rsid w:val="008547BB"/>
    <w:rsid w:val="00854D5D"/>
    <w:rsid w:val="00865D9B"/>
    <w:rsid w:val="00872855"/>
    <w:rsid w:val="008737C8"/>
    <w:rsid w:val="008738E6"/>
    <w:rsid w:val="00873C4F"/>
    <w:rsid w:val="008746B4"/>
    <w:rsid w:val="00883379"/>
    <w:rsid w:val="0088605E"/>
    <w:rsid w:val="00887AAE"/>
    <w:rsid w:val="008A4FB3"/>
    <w:rsid w:val="008A757E"/>
    <w:rsid w:val="008B1835"/>
    <w:rsid w:val="008C0CE7"/>
    <w:rsid w:val="008C0FFE"/>
    <w:rsid w:val="008C44A3"/>
    <w:rsid w:val="008D0757"/>
    <w:rsid w:val="008D1EF4"/>
    <w:rsid w:val="008D7A5C"/>
    <w:rsid w:val="008E5990"/>
    <w:rsid w:val="008F0D5C"/>
    <w:rsid w:val="008F18C9"/>
    <w:rsid w:val="008F5666"/>
    <w:rsid w:val="0090517C"/>
    <w:rsid w:val="00916CEB"/>
    <w:rsid w:val="00923CBE"/>
    <w:rsid w:val="00925A0B"/>
    <w:rsid w:val="00931416"/>
    <w:rsid w:val="009344F2"/>
    <w:rsid w:val="009361AE"/>
    <w:rsid w:val="00945BB0"/>
    <w:rsid w:val="00946059"/>
    <w:rsid w:val="00950307"/>
    <w:rsid w:val="0095252D"/>
    <w:rsid w:val="009526A7"/>
    <w:rsid w:val="00961524"/>
    <w:rsid w:val="00962E14"/>
    <w:rsid w:val="0096304B"/>
    <w:rsid w:val="00991CA1"/>
    <w:rsid w:val="009C4327"/>
    <w:rsid w:val="009E706C"/>
    <w:rsid w:val="009F0232"/>
    <w:rsid w:val="009F6A19"/>
    <w:rsid w:val="00A01BB1"/>
    <w:rsid w:val="00A01C51"/>
    <w:rsid w:val="00A03FE0"/>
    <w:rsid w:val="00A10CD4"/>
    <w:rsid w:val="00A168F3"/>
    <w:rsid w:val="00A215E7"/>
    <w:rsid w:val="00A22DA7"/>
    <w:rsid w:val="00A2347C"/>
    <w:rsid w:val="00A25CCD"/>
    <w:rsid w:val="00A26FDB"/>
    <w:rsid w:val="00A27020"/>
    <w:rsid w:val="00A31E9D"/>
    <w:rsid w:val="00A31FF9"/>
    <w:rsid w:val="00A34538"/>
    <w:rsid w:val="00A34B2F"/>
    <w:rsid w:val="00A42C60"/>
    <w:rsid w:val="00A42CC7"/>
    <w:rsid w:val="00A462C4"/>
    <w:rsid w:val="00A502BA"/>
    <w:rsid w:val="00A53A41"/>
    <w:rsid w:val="00A57E42"/>
    <w:rsid w:val="00A6538F"/>
    <w:rsid w:val="00A75B7C"/>
    <w:rsid w:val="00A77F50"/>
    <w:rsid w:val="00A81951"/>
    <w:rsid w:val="00A8492B"/>
    <w:rsid w:val="00A84ACB"/>
    <w:rsid w:val="00A973E5"/>
    <w:rsid w:val="00AA15AF"/>
    <w:rsid w:val="00AA7C2C"/>
    <w:rsid w:val="00AC1338"/>
    <w:rsid w:val="00AC2060"/>
    <w:rsid w:val="00AC4418"/>
    <w:rsid w:val="00AE203B"/>
    <w:rsid w:val="00AE22BF"/>
    <w:rsid w:val="00AE2804"/>
    <w:rsid w:val="00AE7FF1"/>
    <w:rsid w:val="00AF0600"/>
    <w:rsid w:val="00AF0734"/>
    <w:rsid w:val="00AF0F82"/>
    <w:rsid w:val="00AF179F"/>
    <w:rsid w:val="00B07681"/>
    <w:rsid w:val="00B10291"/>
    <w:rsid w:val="00B2026F"/>
    <w:rsid w:val="00B208C1"/>
    <w:rsid w:val="00B234C1"/>
    <w:rsid w:val="00B30749"/>
    <w:rsid w:val="00B377AA"/>
    <w:rsid w:val="00B419FE"/>
    <w:rsid w:val="00B46435"/>
    <w:rsid w:val="00B5398C"/>
    <w:rsid w:val="00B5439C"/>
    <w:rsid w:val="00B57817"/>
    <w:rsid w:val="00B6103B"/>
    <w:rsid w:val="00B64BB9"/>
    <w:rsid w:val="00B66573"/>
    <w:rsid w:val="00B72E4F"/>
    <w:rsid w:val="00B803F5"/>
    <w:rsid w:val="00B82510"/>
    <w:rsid w:val="00B84335"/>
    <w:rsid w:val="00B91D67"/>
    <w:rsid w:val="00B9398A"/>
    <w:rsid w:val="00BB1005"/>
    <w:rsid w:val="00BB787A"/>
    <w:rsid w:val="00BC20B2"/>
    <w:rsid w:val="00BC655F"/>
    <w:rsid w:val="00BD5071"/>
    <w:rsid w:val="00BD7120"/>
    <w:rsid w:val="00BE2D57"/>
    <w:rsid w:val="00BE34E4"/>
    <w:rsid w:val="00BE4E44"/>
    <w:rsid w:val="00BF2BDE"/>
    <w:rsid w:val="00BF7ABF"/>
    <w:rsid w:val="00C00A54"/>
    <w:rsid w:val="00C010FF"/>
    <w:rsid w:val="00C01830"/>
    <w:rsid w:val="00C030D4"/>
    <w:rsid w:val="00C05087"/>
    <w:rsid w:val="00C0793E"/>
    <w:rsid w:val="00C1060A"/>
    <w:rsid w:val="00C16D3B"/>
    <w:rsid w:val="00C23A44"/>
    <w:rsid w:val="00C254DF"/>
    <w:rsid w:val="00C31A1E"/>
    <w:rsid w:val="00C35501"/>
    <w:rsid w:val="00C3775C"/>
    <w:rsid w:val="00C42AC0"/>
    <w:rsid w:val="00C45FFE"/>
    <w:rsid w:val="00C56794"/>
    <w:rsid w:val="00C5726C"/>
    <w:rsid w:val="00C601B9"/>
    <w:rsid w:val="00C6229A"/>
    <w:rsid w:val="00C73927"/>
    <w:rsid w:val="00C855F6"/>
    <w:rsid w:val="00C8687E"/>
    <w:rsid w:val="00C91C83"/>
    <w:rsid w:val="00CA1D7C"/>
    <w:rsid w:val="00CA25CA"/>
    <w:rsid w:val="00CB06A7"/>
    <w:rsid w:val="00CB3BC0"/>
    <w:rsid w:val="00CB42E6"/>
    <w:rsid w:val="00CB4B8D"/>
    <w:rsid w:val="00CB6444"/>
    <w:rsid w:val="00CC00C7"/>
    <w:rsid w:val="00CC3E46"/>
    <w:rsid w:val="00CD0C78"/>
    <w:rsid w:val="00CD1D69"/>
    <w:rsid w:val="00CD6A5F"/>
    <w:rsid w:val="00CD6B05"/>
    <w:rsid w:val="00CE0D10"/>
    <w:rsid w:val="00CE5254"/>
    <w:rsid w:val="00CF7296"/>
    <w:rsid w:val="00CF750B"/>
    <w:rsid w:val="00CF783A"/>
    <w:rsid w:val="00D00F43"/>
    <w:rsid w:val="00D032D0"/>
    <w:rsid w:val="00D0589F"/>
    <w:rsid w:val="00D06E6C"/>
    <w:rsid w:val="00D153CB"/>
    <w:rsid w:val="00D15BC3"/>
    <w:rsid w:val="00D23A6A"/>
    <w:rsid w:val="00D23F63"/>
    <w:rsid w:val="00D32755"/>
    <w:rsid w:val="00D35CE5"/>
    <w:rsid w:val="00D50C0C"/>
    <w:rsid w:val="00D5612A"/>
    <w:rsid w:val="00D654ED"/>
    <w:rsid w:val="00D75AC2"/>
    <w:rsid w:val="00D903DA"/>
    <w:rsid w:val="00D9054C"/>
    <w:rsid w:val="00D9355A"/>
    <w:rsid w:val="00D956C5"/>
    <w:rsid w:val="00D97048"/>
    <w:rsid w:val="00DA012F"/>
    <w:rsid w:val="00DA4B0D"/>
    <w:rsid w:val="00DB18CA"/>
    <w:rsid w:val="00DC20FB"/>
    <w:rsid w:val="00DC4420"/>
    <w:rsid w:val="00DC45C4"/>
    <w:rsid w:val="00DD17D9"/>
    <w:rsid w:val="00DD1CC4"/>
    <w:rsid w:val="00DD59A6"/>
    <w:rsid w:val="00DE7B6F"/>
    <w:rsid w:val="00DF3E54"/>
    <w:rsid w:val="00DF7804"/>
    <w:rsid w:val="00E0011F"/>
    <w:rsid w:val="00E02AF0"/>
    <w:rsid w:val="00E040BE"/>
    <w:rsid w:val="00E050CE"/>
    <w:rsid w:val="00E1257D"/>
    <w:rsid w:val="00E12FD5"/>
    <w:rsid w:val="00E13BE0"/>
    <w:rsid w:val="00E2166F"/>
    <w:rsid w:val="00E251DE"/>
    <w:rsid w:val="00E262CE"/>
    <w:rsid w:val="00E33AE7"/>
    <w:rsid w:val="00E45342"/>
    <w:rsid w:val="00E504F7"/>
    <w:rsid w:val="00E542F5"/>
    <w:rsid w:val="00E6793D"/>
    <w:rsid w:val="00E67F5A"/>
    <w:rsid w:val="00E76304"/>
    <w:rsid w:val="00E84B0A"/>
    <w:rsid w:val="00E85B2B"/>
    <w:rsid w:val="00E87244"/>
    <w:rsid w:val="00EA5AD2"/>
    <w:rsid w:val="00EA691E"/>
    <w:rsid w:val="00EA7012"/>
    <w:rsid w:val="00EA7B67"/>
    <w:rsid w:val="00EB02BF"/>
    <w:rsid w:val="00EB13C7"/>
    <w:rsid w:val="00EB2625"/>
    <w:rsid w:val="00EB2A27"/>
    <w:rsid w:val="00EB2E01"/>
    <w:rsid w:val="00EC139A"/>
    <w:rsid w:val="00EE0C50"/>
    <w:rsid w:val="00EE4AEE"/>
    <w:rsid w:val="00EE6AD4"/>
    <w:rsid w:val="00EE6B1E"/>
    <w:rsid w:val="00EF7AA2"/>
    <w:rsid w:val="00EF7BCF"/>
    <w:rsid w:val="00F04B48"/>
    <w:rsid w:val="00F1053C"/>
    <w:rsid w:val="00F12F14"/>
    <w:rsid w:val="00F22FFE"/>
    <w:rsid w:val="00F262AA"/>
    <w:rsid w:val="00F26AA7"/>
    <w:rsid w:val="00F4151F"/>
    <w:rsid w:val="00F528DC"/>
    <w:rsid w:val="00F60D99"/>
    <w:rsid w:val="00F67675"/>
    <w:rsid w:val="00F7580D"/>
    <w:rsid w:val="00F76609"/>
    <w:rsid w:val="00F76B37"/>
    <w:rsid w:val="00F82C9D"/>
    <w:rsid w:val="00F8343D"/>
    <w:rsid w:val="00F83E72"/>
    <w:rsid w:val="00F921F6"/>
    <w:rsid w:val="00F94D3D"/>
    <w:rsid w:val="00F95039"/>
    <w:rsid w:val="00F97AF9"/>
    <w:rsid w:val="00FB0B26"/>
    <w:rsid w:val="00FB1916"/>
    <w:rsid w:val="00FB214E"/>
    <w:rsid w:val="00FB29F1"/>
    <w:rsid w:val="00FD2C31"/>
    <w:rsid w:val="00FD40EB"/>
    <w:rsid w:val="00FD4D48"/>
    <w:rsid w:val="00FF48F3"/>
    <w:rsid w:val="00FF5111"/>
    <w:rsid w:val="00FF6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ACBC9161-05D5-4CE6-8FFB-5BD3AC823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D459E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rsid w:val="000D459E"/>
    <w:pPr>
      <w:keepNext/>
      <w:keepLines/>
      <w:numPr>
        <w:numId w:val="1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rsid w:val="000D459E"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453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0D459E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sid w:val="000D459E"/>
    <w:rPr>
      <w:rFonts w:ascii="Calibri" w:eastAsia="Calibri" w:hAnsi="Calibri" w:cs="Calibri"/>
      <w:b/>
      <w:color w:val="000000"/>
    </w:rPr>
  </w:style>
  <w:style w:type="paragraph" w:styleId="Obsah1">
    <w:name w:val="toc 1"/>
    <w:hidden/>
    <w:rsid w:val="000D459E"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rsid w:val="00BE2D57"/>
  </w:style>
  <w:style w:type="paragraph" w:styleId="Hlavika">
    <w:name w:val="header"/>
    <w:basedOn w:val="Normlny"/>
    <w:link w:val="HlavikaChar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uiPriority w:val="39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0B21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eastAsia="Times New Roman" w:hAnsi="Courier New" w:cs="Courier New"/>
      <w:color w:val="auto"/>
      <w:sz w:val="20"/>
      <w:szCs w:val="20"/>
      <w:lang w:val="cs-CZ" w:eastAsia="cs-CZ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0B2119"/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shorttext">
    <w:name w:val="short_text"/>
    <w:rsid w:val="000B2119"/>
  </w:style>
  <w:style w:type="character" w:customStyle="1" w:styleId="CharStyle10">
    <w:name w:val="Char Style 10"/>
    <w:link w:val="Style2"/>
    <w:uiPriority w:val="99"/>
    <w:locked/>
    <w:rsid w:val="00EB13C7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EB13C7"/>
    <w:pPr>
      <w:widowControl w:val="0"/>
      <w:shd w:val="clear" w:color="auto" w:fill="FFFFFF"/>
      <w:spacing w:before="180" w:after="0" w:line="230" w:lineRule="exact"/>
      <w:ind w:left="0" w:right="0" w:hanging="800"/>
      <w:jc w:val="center"/>
    </w:pPr>
    <w:rPr>
      <w:rFonts w:ascii="Arial" w:eastAsiaTheme="minorEastAsia" w:hAnsi="Arial" w:cs="Arial"/>
      <w:color w:val="auto"/>
      <w:sz w:val="19"/>
      <w:szCs w:val="19"/>
    </w:rPr>
  </w:style>
  <w:style w:type="character" w:customStyle="1" w:styleId="CharStyle13">
    <w:name w:val="Char Style 13"/>
    <w:link w:val="Style12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EB13C7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EastAsia" w:hAnsi="Arial" w:cs="Arial"/>
      <w:b/>
      <w:bCs/>
      <w:color w:val="auto"/>
    </w:rPr>
  </w:style>
  <w:style w:type="paragraph" w:styleId="Bezriadkovania">
    <w:name w:val="No Spacing"/>
    <w:uiPriority w:val="1"/>
    <w:qFormat/>
    <w:rsid w:val="00EB13C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1a">
    <w:name w:val="h1a"/>
    <w:rsid w:val="00EB13C7"/>
  </w:style>
  <w:style w:type="character" w:customStyle="1" w:styleId="CharStyle36">
    <w:name w:val="Char Style 36"/>
    <w:uiPriority w:val="99"/>
    <w:rsid w:val="00EB13C7"/>
    <w:rPr>
      <w:rFonts w:cs="Times New Roman"/>
      <w:sz w:val="21"/>
      <w:szCs w:val="21"/>
      <w:u w:val="none"/>
    </w:rPr>
  </w:style>
  <w:style w:type="character" w:customStyle="1" w:styleId="CharStyle48">
    <w:name w:val="Char Style 48"/>
    <w:link w:val="Style47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EB13C7"/>
    <w:pPr>
      <w:widowControl w:val="0"/>
      <w:shd w:val="clear" w:color="auto" w:fill="FFFFFF"/>
      <w:spacing w:after="0" w:line="202" w:lineRule="exact"/>
      <w:ind w:left="0" w:right="0" w:firstLine="0"/>
      <w:jc w:val="center"/>
    </w:pPr>
    <w:rPr>
      <w:rFonts w:ascii="Arial" w:eastAsiaTheme="minorEastAsia" w:hAnsi="Arial" w:cs="Arial"/>
      <w:b/>
      <w:bCs/>
      <w:color w:val="auto"/>
    </w:rPr>
  </w:style>
  <w:style w:type="character" w:customStyle="1" w:styleId="CharStyle30">
    <w:name w:val="Char Style 30"/>
    <w:link w:val="Style5"/>
    <w:uiPriority w:val="99"/>
    <w:locked/>
    <w:rsid w:val="00EB13C7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EB13C7"/>
    <w:pPr>
      <w:widowControl w:val="0"/>
      <w:shd w:val="clear" w:color="auto" w:fill="FFFFFF"/>
      <w:spacing w:after="0" w:line="259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EC139A"/>
    <w:pPr>
      <w:spacing w:after="120" w:line="480" w:lineRule="auto"/>
      <w:ind w:left="0" w:right="0" w:firstLine="0"/>
      <w:jc w:val="left"/>
    </w:pPr>
    <w:rPr>
      <w:rFonts w:ascii="Arial" w:eastAsia="Times New Roman" w:hAnsi="Arial" w:cs="Arial"/>
      <w:noProof/>
      <w:color w:val="auto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C139A"/>
    <w:rPr>
      <w:rFonts w:ascii="Arial" w:eastAsia="Times New Roman" w:hAnsi="Arial" w:cs="Arial"/>
      <w:noProof/>
    </w:rPr>
  </w:style>
  <w:style w:type="character" w:customStyle="1" w:styleId="Nadpis4Char">
    <w:name w:val="Nadpis 4 Char"/>
    <w:basedOn w:val="Predvolenpsmoodseku"/>
    <w:link w:val="Nadpis4"/>
    <w:uiPriority w:val="99"/>
    <w:rsid w:val="00E4534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ta">
    <w:name w:val="footer"/>
    <w:basedOn w:val="Normlny"/>
    <w:link w:val="PtaChar"/>
    <w:uiPriority w:val="99"/>
    <w:semiHidden/>
    <w:unhideWhenUsed/>
    <w:rsid w:val="00E26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E262C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49087-5DE3-4301-88B5-EA819AC0C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Hláčik Ľuboš</dc:creator>
  <cp:lastModifiedBy>Mesiariková Ivana</cp:lastModifiedBy>
  <cp:revision>7</cp:revision>
  <cp:lastPrinted>2019-06-20T06:38:00Z</cp:lastPrinted>
  <dcterms:created xsi:type="dcterms:W3CDTF">2019-06-20T04:58:00Z</dcterms:created>
  <dcterms:modified xsi:type="dcterms:W3CDTF">2019-07-26T08:40:00Z</dcterms:modified>
</cp:coreProperties>
</file>