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33A4" w14:textId="77777777" w:rsidR="00F068E1" w:rsidRPr="007D0F47" w:rsidRDefault="00F068E1" w:rsidP="00F068E1">
      <w:pPr>
        <w:pStyle w:val="Style1"/>
        <w:widowControl/>
        <w:spacing w:before="77"/>
        <w:jc w:val="center"/>
        <w:rPr>
          <w:rStyle w:val="FontStyle16"/>
          <w:sz w:val="28"/>
          <w:szCs w:val="28"/>
        </w:rPr>
      </w:pPr>
      <w:r w:rsidRPr="007D0F47">
        <w:rPr>
          <w:rStyle w:val="FontStyle16"/>
          <w:sz w:val="28"/>
          <w:szCs w:val="28"/>
        </w:rPr>
        <w:t>MANDÁTNA ZMLUVA</w:t>
      </w:r>
    </w:p>
    <w:p w14:paraId="7E0DD2FF" w14:textId="15B5AEA6" w:rsidR="00F068E1" w:rsidRPr="007D0F47" w:rsidRDefault="00F068E1" w:rsidP="00F068E1">
      <w:pPr>
        <w:pStyle w:val="Style2"/>
        <w:widowControl/>
        <w:spacing w:before="5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 xml:space="preserve">na výkon stavebného dozoru uzatvorená podľa § 566 a </w:t>
      </w:r>
      <w:proofErr w:type="spellStart"/>
      <w:r w:rsidRPr="007D0F47">
        <w:rPr>
          <w:rStyle w:val="FontStyle17"/>
          <w:b w:val="0"/>
          <w:sz w:val="24"/>
          <w:szCs w:val="24"/>
        </w:rPr>
        <w:t>nasl</w:t>
      </w:r>
      <w:proofErr w:type="spellEnd"/>
      <w:r w:rsidRPr="007D0F47">
        <w:rPr>
          <w:rStyle w:val="FontStyle17"/>
          <w:b w:val="0"/>
          <w:sz w:val="24"/>
          <w:szCs w:val="24"/>
        </w:rPr>
        <w:t xml:space="preserve">. Zákona č. 513/1991 Zb. Obchodného zákonníka v znení neskorších </w:t>
      </w:r>
      <w:r w:rsidR="000E6693">
        <w:rPr>
          <w:rStyle w:val="FontStyle17"/>
          <w:b w:val="0"/>
          <w:sz w:val="24"/>
          <w:szCs w:val="24"/>
        </w:rPr>
        <w:t>predpisov</w:t>
      </w:r>
      <w:r w:rsidRPr="007D0F47">
        <w:rPr>
          <w:rStyle w:val="FontStyle17"/>
          <w:b w:val="0"/>
          <w:sz w:val="24"/>
          <w:szCs w:val="24"/>
        </w:rPr>
        <w:t xml:space="preserve"> medzi týmito zmluvnými stranami</w:t>
      </w:r>
      <w:r w:rsidR="00DB27AF">
        <w:rPr>
          <w:rStyle w:val="FontStyle17"/>
          <w:b w:val="0"/>
          <w:sz w:val="24"/>
          <w:szCs w:val="24"/>
        </w:rPr>
        <w:t xml:space="preserve"> </w:t>
      </w:r>
      <w:r w:rsidR="00DB27AF" w:rsidRPr="00DB27AF">
        <w:rPr>
          <w:rStyle w:val="FontStyle17"/>
          <w:b w:val="0"/>
          <w:bCs w:val="0"/>
          <w:sz w:val="24"/>
          <w:szCs w:val="24"/>
        </w:rPr>
        <w:t>(ďalej len „</w:t>
      </w:r>
      <w:r w:rsidR="00DB27AF">
        <w:rPr>
          <w:rStyle w:val="FontStyle17"/>
          <w:b w:val="0"/>
          <w:bCs w:val="0"/>
          <w:sz w:val="24"/>
          <w:szCs w:val="24"/>
        </w:rPr>
        <w:t>z</w:t>
      </w:r>
      <w:r w:rsidR="00DB27AF" w:rsidRPr="00DB27AF">
        <w:rPr>
          <w:rStyle w:val="FontStyle17"/>
          <w:b w:val="0"/>
          <w:bCs w:val="0"/>
          <w:sz w:val="24"/>
          <w:szCs w:val="24"/>
        </w:rPr>
        <w:t>mluva“)</w:t>
      </w:r>
    </w:p>
    <w:p w14:paraId="73647838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3969" w:hanging="283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Zmluvné strany</w:t>
      </w:r>
    </w:p>
    <w:p w14:paraId="7064F8A6" w14:textId="77777777" w:rsidR="000B73AB" w:rsidRPr="007D0F47" w:rsidRDefault="000B73AB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</w:pPr>
    </w:p>
    <w:p w14:paraId="6CA3DF54" w14:textId="77777777" w:rsidR="00F068E1" w:rsidRPr="007D0F47" w:rsidRDefault="00F068E1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  <w:sectPr w:rsidR="00F068E1" w:rsidRPr="007D0F47" w:rsidSect="00F068E1">
          <w:headerReference w:type="default" r:id="rId7"/>
          <w:footerReference w:type="default" r:id="rId8"/>
          <w:headerReference w:type="first" r:id="rId9"/>
          <w:footerReference w:type="first" r:id="rId10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65BB906D" w14:textId="74DAFC2D" w:rsidR="000B73AB" w:rsidRPr="007D0F47" w:rsidRDefault="000B73AB" w:rsidP="000B73AB">
      <w:pPr>
        <w:spacing w:line="240" w:lineRule="atLeast"/>
        <w:rPr>
          <w:b/>
          <w:bCs/>
        </w:rPr>
      </w:pPr>
      <w:r w:rsidRPr="007D0F47">
        <w:rPr>
          <w:bCs/>
        </w:rPr>
        <w:t>1.1</w:t>
      </w:r>
      <w:r w:rsidR="007D0F47">
        <w:rPr>
          <w:b/>
          <w:bCs/>
        </w:rPr>
        <w:t xml:space="preserve"> </w:t>
      </w:r>
      <w:r w:rsidRPr="007D0F47">
        <w:rPr>
          <w:b/>
          <w:bCs/>
        </w:rPr>
        <w:t>Mandant:</w:t>
      </w:r>
      <w:r w:rsidRPr="007D0F47">
        <w:rPr>
          <w:rStyle w:val="FontStyle67"/>
          <w:rFonts w:ascii="Times New Roman" w:hAnsi="Times New Roman" w:cs="Times New Roman"/>
          <w:sz w:val="24"/>
          <w:szCs w:val="24"/>
        </w:rPr>
        <w:t xml:space="preserve"> </w:t>
      </w:r>
      <w:r w:rsidRPr="007D0F47">
        <w:rPr>
          <w:b/>
          <w:bCs/>
        </w:rPr>
        <w:t xml:space="preserve">Obec </w:t>
      </w:r>
      <w:r w:rsidR="0051558C">
        <w:rPr>
          <w:b/>
          <w:bCs/>
        </w:rPr>
        <w:t>Dlhé Stráže</w:t>
      </w:r>
    </w:p>
    <w:p w14:paraId="31827E6D" w14:textId="3CFF97FF" w:rsidR="00FE4D5D" w:rsidRPr="00A90D64" w:rsidRDefault="000C33BF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7D0F47">
        <w:rPr>
          <w:rStyle w:val="FontStyle35"/>
          <w:sz w:val="24"/>
          <w:szCs w:val="24"/>
        </w:rPr>
        <w:t xml:space="preserve">      </w:t>
      </w:r>
      <w:r w:rsidR="007D0F47">
        <w:rPr>
          <w:rStyle w:val="FontStyle35"/>
          <w:sz w:val="24"/>
          <w:szCs w:val="24"/>
        </w:rPr>
        <w:tab/>
      </w:r>
      <w:r w:rsidR="00FE4D5D" w:rsidRPr="00A90D64">
        <w:rPr>
          <w:rStyle w:val="FontStyle35"/>
          <w:sz w:val="24"/>
          <w:szCs w:val="24"/>
        </w:rPr>
        <w:t>Sídlo</w:t>
      </w:r>
      <w:r w:rsidRPr="00A90D64">
        <w:rPr>
          <w:rStyle w:val="FontStyle35"/>
          <w:sz w:val="24"/>
          <w:szCs w:val="24"/>
        </w:rPr>
        <w:t>:</w:t>
      </w:r>
      <w:r w:rsidR="00621F0F" w:rsidRPr="00A90D64">
        <w:rPr>
          <w:rStyle w:val="FontStyle35"/>
          <w:sz w:val="24"/>
          <w:szCs w:val="24"/>
        </w:rPr>
        <w:t xml:space="preserve"> </w:t>
      </w:r>
      <w:r w:rsidR="00191A6B">
        <w:rPr>
          <w:rStyle w:val="FontStyle35"/>
          <w:sz w:val="24"/>
          <w:szCs w:val="24"/>
        </w:rPr>
        <w:t>Dlhé Stráže 13, 054 01 Dlhé Stráže</w:t>
      </w:r>
    </w:p>
    <w:p w14:paraId="489EED2B" w14:textId="655D805F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Zastúpený:</w:t>
      </w:r>
      <w:r w:rsidR="00191A6B">
        <w:rPr>
          <w:shd w:val="clear" w:color="auto" w:fill="FFFFFF"/>
        </w:rPr>
        <w:t xml:space="preserve"> Bc. Zdena </w:t>
      </w:r>
      <w:proofErr w:type="spellStart"/>
      <w:r w:rsidR="00191A6B">
        <w:rPr>
          <w:shd w:val="clear" w:color="auto" w:fill="FFFFFF"/>
        </w:rPr>
        <w:t>Jurčíková</w:t>
      </w:r>
      <w:proofErr w:type="spellEnd"/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-</w:t>
      </w:r>
      <w:r w:rsidR="00621F0F" w:rsidRPr="00A90D64">
        <w:rPr>
          <w:rStyle w:val="Vrazn"/>
          <w:rFonts w:ascii="Arial" w:hAnsi="Arial" w:cs="Arial"/>
          <w:color w:val="4D4D4D"/>
          <w:shd w:val="clear" w:color="auto" w:fill="FFFFFF"/>
        </w:rPr>
        <w:t xml:space="preserve"> </w:t>
      </w:r>
      <w:r w:rsidR="00621F0F" w:rsidRPr="00A90D64">
        <w:rPr>
          <w:color w:val="000000"/>
        </w:rPr>
        <w:t>starost</w:t>
      </w:r>
      <w:r w:rsidR="00191A6B">
        <w:rPr>
          <w:color w:val="000000"/>
        </w:rPr>
        <w:t>k</w:t>
      </w:r>
      <w:r w:rsidR="00621F0F" w:rsidRPr="00A90D64">
        <w:rPr>
          <w:color w:val="000000"/>
        </w:rPr>
        <w:t>a obce</w:t>
      </w:r>
    </w:p>
    <w:p w14:paraId="27728F13" w14:textId="75434C57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IČO:</w:t>
      </w:r>
      <w:r w:rsidR="00621F0F" w:rsidRPr="00A90D64">
        <w:rPr>
          <w:shd w:val="clear" w:color="auto" w:fill="FFFFFF"/>
        </w:rPr>
        <w:t xml:space="preserve"> </w:t>
      </w:r>
      <w:r w:rsidR="00191A6B">
        <w:rPr>
          <w:shd w:val="clear" w:color="auto" w:fill="FFFFFF"/>
        </w:rPr>
        <w:t>00 329 011</w:t>
      </w:r>
    </w:p>
    <w:p w14:paraId="67A089A0" w14:textId="59FA381F" w:rsidR="000C33BF" w:rsidRPr="00A90D64" w:rsidRDefault="00FE4D5D" w:rsidP="00FE4D5D">
      <w:pPr>
        <w:pStyle w:val="Style4"/>
        <w:widowControl/>
        <w:spacing w:line="240" w:lineRule="atLeast"/>
        <w:ind w:left="360"/>
        <w:rPr>
          <w:color w:val="000000"/>
        </w:rPr>
      </w:pPr>
      <w:r w:rsidRPr="00A90D64">
        <w:rPr>
          <w:shd w:val="clear" w:color="auto" w:fill="FFFFFF"/>
        </w:rPr>
        <w:tab/>
        <w:t>DIČ:</w:t>
      </w:r>
      <w:r w:rsidR="00621F0F" w:rsidRPr="00A90D64">
        <w:rPr>
          <w:shd w:val="clear" w:color="auto" w:fill="FFFFFF"/>
        </w:rPr>
        <w:t xml:space="preserve"> </w:t>
      </w:r>
      <w:r w:rsidR="00191A6B">
        <w:rPr>
          <w:shd w:val="clear" w:color="auto" w:fill="FFFFFF"/>
        </w:rPr>
        <w:t>2020727654</w:t>
      </w:r>
    </w:p>
    <w:p w14:paraId="5D0C3271" w14:textId="03AF915E" w:rsidR="00B10F6D" w:rsidRPr="00A7601D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Bankové spojenie:</w:t>
      </w:r>
      <w:r w:rsidR="002A394E" w:rsidRPr="00A90D64">
        <w:rPr>
          <w:shd w:val="clear" w:color="auto" w:fill="FFFFFF"/>
        </w:rPr>
        <w:t xml:space="preserve"> </w:t>
      </w:r>
      <w:r w:rsidR="00191A6B" w:rsidRPr="00A7601D">
        <w:rPr>
          <w:shd w:val="clear" w:color="auto" w:fill="FFFFFF"/>
        </w:rPr>
        <w:t>Prima banka Slovensko a.s.</w:t>
      </w:r>
    </w:p>
    <w:p w14:paraId="0A29BFC3" w14:textId="4004F691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7601D">
        <w:rPr>
          <w:shd w:val="clear" w:color="auto" w:fill="FFFFFF"/>
        </w:rPr>
        <w:tab/>
        <w:t>IBAN:</w:t>
      </w:r>
      <w:r w:rsidR="002A394E" w:rsidRPr="00A7601D">
        <w:rPr>
          <w:shd w:val="clear" w:color="auto" w:fill="FFFFFF"/>
        </w:rPr>
        <w:t xml:space="preserve"> </w:t>
      </w:r>
      <w:r w:rsidR="00191A6B" w:rsidRPr="00A7601D">
        <w:rPr>
          <w:shd w:val="clear" w:color="auto" w:fill="FFFFFF"/>
        </w:rPr>
        <w:t>SK71 5600 0000 0034 5520 7001</w:t>
      </w:r>
    </w:p>
    <w:p w14:paraId="7A8CD611" w14:textId="5FF2D9B3" w:rsidR="007D0F47" w:rsidRPr="00A90D64" w:rsidRDefault="000C33BF" w:rsidP="007D0F47">
      <w:pPr>
        <w:pStyle w:val="Style4"/>
        <w:widowControl/>
        <w:spacing w:line="240" w:lineRule="atLeast"/>
        <w:ind w:left="360"/>
        <w:jc w:val="left"/>
      </w:pPr>
      <w:r w:rsidRPr="00A90D64">
        <w:rPr>
          <w:rStyle w:val="FontStyle35"/>
          <w:sz w:val="24"/>
          <w:szCs w:val="24"/>
        </w:rPr>
        <w:t xml:space="preserve">      </w:t>
      </w:r>
      <w:r w:rsidR="007D0F47" w:rsidRPr="00A90D64">
        <w:rPr>
          <w:rStyle w:val="FontStyle35"/>
          <w:sz w:val="24"/>
          <w:szCs w:val="24"/>
        </w:rPr>
        <w:tab/>
      </w:r>
      <w:r w:rsidRPr="00A90D64">
        <w:rPr>
          <w:rStyle w:val="FontStyle35"/>
          <w:sz w:val="24"/>
          <w:szCs w:val="24"/>
        </w:rPr>
        <w:t>Tel</w:t>
      </w:r>
      <w:r w:rsidR="00FE4D5D" w:rsidRPr="00A90D64">
        <w:rPr>
          <w:rStyle w:val="FontStyle35"/>
          <w:sz w:val="24"/>
          <w:szCs w:val="24"/>
        </w:rPr>
        <w:t>.</w:t>
      </w:r>
      <w:r w:rsidRPr="00A90D64">
        <w:rPr>
          <w:rStyle w:val="FontStyle35"/>
          <w:sz w:val="24"/>
          <w:szCs w:val="24"/>
        </w:rPr>
        <w:t xml:space="preserve">: </w:t>
      </w:r>
      <w:r w:rsidR="00D32193" w:rsidRPr="00D32193">
        <w:t>0903 269</w:t>
      </w:r>
      <w:r w:rsidR="00D32193">
        <w:t xml:space="preserve"> </w:t>
      </w:r>
      <w:r w:rsidR="00D32193" w:rsidRPr="00D32193">
        <w:t>869</w:t>
      </w:r>
    </w:p>
    <w:p w14:paraId="7914D351" w14:textId="6B5E0689" w:rsidR="000C33BF" w:rsidRPr="00A90D64" w:rsidRDefault="000C33BF" w:rsidP="007D0F47">
      <w:pPr>
        <w:pStyle w:val="Style4"/>
        <w:widowControl/>
        <w:spacing w:line="240" w:lineRule="atLeast"/>
        <w:ind w:left="360" w:firstLine="0"/>
        <w:jc w:val="left"/>
        <w:rPr>
          <w:rStyle w:val="Hypertextovprepojenie"/>
          <w:color w:val="auto"/>
          <w:u w:val="none"/>
        </w:rPr>
      </w:pPr>
      <w:r w:rsidRPr="00A90D64">
        <w:t xml:space="preserve">E-mail: </w:t>
      </w:r>
      <w:r w:rsidR="00191A6B" w:rsidRPr="00191A6B">
        <w:t xml:space="preserve">obec@dlhestraze.sk </w:t>
      </w:r>
      <w:r w:rsidR="00382AF6" w:rsidRPr="00A90D64">
        <w:fldChar w:fldCharType="begin"/>
      </w:r>
      <w:r w:rsidRPr="00A90D64">
        <w:instrText xml:space="preserve"> HYPERLINK "https://tarnov.sk/" </w:instrText>
      </w:r>
      <w:r w:rsidR="00382AF6" w:rsidRPr="00A90D64">
        <w:fldChar w:fldCharType="separate"/>
      </w:r>
    </w:p>
    <w:p w14:paraId="2EFBBAF8" w14:textId="77777777" w:rsidR="00F068E1" w:rsidRDefault="00382AF6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 w:rsidRPr="00A90D64">
        <w:rPr>
          <w:b/>
        </w:rPr>
        <w:fldChar w:fldCharType="end"/>
      </w:r>
      <w:r w:rsidR="000C33BF" w:rsidRPr="007D0F47">
        <w:rPr>
          <w:rStyle w:val="FontStyle82"/>
          <w:rFonts w:ascii="Times New Roman" w:hAnsi="Times New Roman"/>
          <w:sz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>(ďalej len „mandant")</w:t>
      </w:r>
    </w:p>
    <w:p w14:paraId="3813A9BE" w14:textId="77777777" w:rsidR="006C380A" w:rsidRPr="007D0F47" w:rsidRDefault="006C380A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0A408F58" w14:textId="3EF32D27" w:rsidR="00F068E1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a</w:t>
      </w:r>
    </w:p>
    <w:p w14:paraId="3CC83403" w14:textId="77777777" w:rsidR="006C380A" w:rsidRPr="007D0F47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24544F6D" w14:textId="34D46F5C" w:rsidR="000C33BF" w:rsidRPr="00FE4D5D" w:rsidRDefault="000C33BF" w:rsidP="00FE4D5D">
      <w:pPr>
        <w:pStyle w:val="Style6"/>
        <w:widowControl/>
        <w:spacing w:line="240" w:lineRule="atLeast"/>
        <w:rPr>
          <w:rStyle w:val="FontStyle18"/>
          <w:b/>
          <w:sz w:val="24"/>
          <w:szCs w:val="24"/>
        </w:rPr>
        <w:sectPr w:rsidR="000C33BF" w:rsidRPr="00FE4D5D" w:rsidSect="00F068E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  <w:r w:rsidRPr="007D0F47">
        <w:rPr>
          <w:rStyle w:val="FontStyle18"/>
          <w:sz w:val="24"/>
          <w:szCs w:val="24"/>
        </w:rPr>
        <w:t xml:space="preserve">1.2 </w:t>
      </w:r>
      <w:r w:rsidRPr="007D0F47">
        <w:rPr>
          <w:rStyle w:val="FontStyle18"/>
          <w:b/>
          <w:sz w:val="24"/>
          <w:szCs w:val="24"/>
        </w:rPr>
        <w:t>Mandatár:</w:t>
      </w:r>
    </w:p>
    <w:p w14:paraId="06E35864" w14:textId="77777777" w:rsidR="00FE4D5D" w:rsidRDefault="00FE4D5D" w:rsidP="00FE4D5D">
      <w:pPr>
        <w:pStyle w:val="Style4"/>
        <w:widowControl/>
        <w:spacing w:line="240" w:lineRule="atLeast"/>
        <w:ind w:firstLine="360"/>
        <w:rPr>
          <w:shd w:val="clear" w:color="auto" w:fill="FFFFFF"/>
        </w:rPr>
      </w:pPr>
      <w:r>
        <w:rPr>
          <w:rStyle w:val="FontStyle35"/>
          <w:sz w:val="24"/>
          <w:szCs w:val="24"/>
        </w:rPr>
        <w:t>Sídlo</w:t>
      </w:r>
      <w:r w:rsidRPr="007D0F47">
        <w:rPr>
          <w:rStyle w:val="FontStyle35"/>
          <w:sz w:val="24"/>
          <w:szCs w:val="24"/>
        </w:rPr>
        <w:t xml:space="preserve">:  </w:t>
      </w:r>
    </w:p>
    <w:p w14:paraId="5AC2A841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Zastúpený:</w:t>
      </w:r>
    </w:p>
    <w:p w14:paraId="78BD9AB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IČO:</w:t>
      </w:r>
    </w:p>
    <w:p w14:paraId="1CE5DEF6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DIČ:</w:t>
      </w:r>
    </w:p>
    <w:p w14:paraId="0560036A" w14:textId="7478F30F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 DPH:</w:t>
      </w:r>
    </w:p>
    <w:p w14:paraId="3D8D103E" w14:textId="24A248D6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Bankové spojenie:</w:t>
      </w:r>
    </w:p>
    <w:p w14:paraId="6B937EB8" w14:textId="6D616D81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IBAN:</w:t>
      </w:r>
    </w:p>
    <w:p w14:paraId="602544CE" w14:textId="58845F0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Tel.:</w:t>
      </w:r>
    </w:p>
    <w:p w14:paraId="1222A513" w14:textId="44382E4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E-mail:</w:t>
      </w:r>
    </w:p>
    <w:p w14:paraId="30DEB8F8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791A8451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9DF5813" w14:textId="5360976D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6E905685" w14:textId="580C6423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5FD2B7C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BAF6837" w14:textId="77777777" w:rsidR="00FE4D5D" w:rsidRP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39A753EA" w14:textId="7C7B63DA" w:rsidR="00FE4D5D" w:rsidRDefault="00FE4D5D" w:rsidP="00FE4D5D">
      <w:pPr>
        <w:pStyle w:val="Style4"/>
        <w:widowControl/>
        <w:spacing w:line="240" w:lineRule="atLeast"/>
        <w:ind w:left="360"/>
        <w:jc w:val="left"/>
      </w:pPr>
      <w:r w:rsidRPr="007D0F47">
        <w:rPr>
          <w:rStyle w:val="FontStyle35"/>
          <w:sz w:val="24"/>
          <w:szCs w:val="24"/>
        </w:rPr>
        <w:t xml:space="preserve">   </w:t>
      </w:r>
    </w:p>
    <w:p w14:paraId="634B1BF6" w14:textId="185423C2" w:rsidR="00FE4D5D" w:rsidRPr="007D0F47" w:rsidRDefault="00FE4D5D" w:rsidP="00FE4D5D">
      <w:pPr>
        <w:pStyle w:val="Style4"/>
        <w:widowControl/>
        <w:spacing w:line="240" w:lineRule="atLeast"/>
        <w:ind w:firstLine="0"/>
        <w:jc w:val="left"/>
        <w:rPr>
          <w:rStyle w:val="Hypertextovprepojenie"/>
          <w:color w:val="auto"/>
          <w:u w:val="none"/>
        </w:rPr>
      </w:pPr>
      <w:r w:rsidRPr="007D0F47">
        <w:fldChar w:fldCharType="begin"/>
      </w:r>
      <w:r w:rsidRPr="007D0F47">
        <w:instrText xml:space="preserve"> HYPERLINK "https://tarnov.sk/" </w:instrText>
      </w:r>
      <w:r w:rsidRPr="007D0F47">
        <w:fldChar w:fldCharType="separate"/>
      </w:r>
    </w:p>
    <w:p w14:paraId="5177D759" w14:textId="537C920B" w:rsidR="000C33BF" w:rsidRPr="007D0F47" w:rsidRDefault="00FE4D5D" w:rsidP="00FE4D5D">
      <w:pPr>
        <w:ind w:firstLine="426"/>
      </w:pPr>
      <w:r w:rsidRPr="007D0F47">
        <w:rPr>
          <w:b/>
        </w:rPr>
        <w:fldChar w:fldCharType="end"/>
      </w:r>
      <w:r w:rsidR="000C33BF" w:rsidRPr="007D0F47">
        <w:t xml:space="preserve"> </w:t>
      </w:r>
    </w:p>
    <w:p w14:paraId="7D8D477F" w14:textId="77777777" w:rsidR="00FE4D5D" w:rsidRPr="007D0F47" w:rsidRDefault="00FE4D5D" w:rsidP="00F068E1">
      <w:pPr>
        <w:pStyle w:val="Style6"/>
        <w:widowControl/>
        <w:spacing w:line="240" w:lineRule="atLeast"/>
        <w:jc w:val="left"/>
        <w:rPr>
          <w:rStyle w:val="FontStyle18"/>
          <w:sz w:val="24"/>
          <w:szCs w:val="24"/>
          <w:u w:val="single"/>
        </w:rPr>
        <w:sectPr w:rsidR="00FE4D5D" w:rsidRPr="007D0F47" w:rsidSect="000C33BF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5" w:h="16837"/>
          <w:pgMar w:top="1418" w:right="1418" w:bottom="1418" w:left="1418" w:header="709" w:footer="709" w:gutter="0"/>
          <w:cols w:num="2" w:space="708" w:equalWidth="0">
            <w:col w:w="3260" w:space="17"/>
            <w:col w:w="5792"/>
          </w:cols>
          <w:noEndnote/>
          <w:titlePg/>
        </w:sectPr>
      </w:pPr>
    </w:p>
    <w:p w14:paraId="2FFCCEFF" w14:textId="77777777" w:rsidR="00F068E1" w:rsidRPr="007D0F47" w:rsidRDefault="000B73AB" w:rsidP="000B73AB">
      <w:pPr>
        <w:pStyle w:val="Style6"/>
        <w:widowControl/>
        <w:spacing w:line="240" w:lineRule="atLeas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     </w:t>
      </w:r>
      <w:r w:rsidR="00F068E1" w:rsidRPr="007D0F47">
        <w:rPr>
          <w:rStyle w:val="FontStyle18"/>
          <w:sz w:val="24"/>
          <w:szCs w:val="24"/>
        </w:rPr>
        <w:t>(ďalej len „mandatár")</w:t>
      </w:r>
    </w:p>
    <w:p w14:paraId="109DC9DB" w14:textId="77777777" w:rsidR="00F048D6" w:rsidRPr="007D0F47" w:rsidRDefault="00F048D6" w:rsidP="00F048D6">
      <w:pPr>
        <w:pStyle w:val="Style5"/>
        <w:widowControl/>
        <w:spacing w:line="240" w:lineRule="atLeast"/>
        <w:ind w:left="5251"/>
        <w:jc w:val="both"/>
        <w:rPr>
          <w:rStyle w:val="FontStyle17"/>
          <w:sz w:val="24"/>
          <w:szCs w:val="24"/>
        </w:rPr>
      </w:pPr>
    </w:p>
    <w:p w14:paraId="10559966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4253" w:hanging="284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Predmet zmluvy</w:t>
      </w:r>
    </w:p>
    <w:p w14:paraId="3EEA926E" w14:textId="77777777" w:rsidR="00F068E1" w:rsidRPr="007D0F47" w:rsidRDefault="00F068E1" w:rsidP="00F068E1">
      <w:pPr>
        <w:pStyle w:val="Style4"/>
        <w:widowControl/>
        <w:spacing w:line="240" w:lineRule="atLeast"/>
        <w:ind w:left="422"/>
      </w:pPr>
    </w:p>
    <w:p w14:paraId="48005E87" w14:textId="5B3791C9" w:rsidR="000B73AB" w:rsidRPr="007F79FF" w:rsidRDefault="00F068E1" w:rsidP="00F048D6">
      <w:pPr>
        <w:shd w:val="clear" w:color="auto" w:fill="FFFFFF"/>
        <w:spacing w:line="240" w:lineRule="atLeast"/>
        <w:ind w:left="284" w:hanging="284"/>
        <w:jc w:val="both"/>
        <w:rPr>
          <w:b/>
          <w:color w:val="222222"/>
        </w:rPr>
      </w:pPr>
      <w:r w:rsidRPr="007D0F47">
        <w:rPr>
          <w:rStyle w:val="FontStyle18"/>
          <w:sz w:val="24"/>
          <w:szCs w:val="24"/>
        </w:rPr>
        <w:t xml:space="preserve">2.1 Mandatár sa zaväzuje, že pre mandanta za podmienok dojednaných v tejto zmluve zabezpečí výkon stavebného dozoru na stavbe: </w:t>
      </w:r>
      <w:r w:rsidR="00880088">
        <w:rPr>
          <w:rStyle w:val="FontStyle18"/>
          <w:sz w:val="24"/>
          <w:szCs w:val="24"/>
        </w:rPr>
        <w:t>„</w:t>
      </w:r>
      <w:r w:rsidR="0051558C">
        <w:rPr>
          <w:rFonts w:eastAsia="Times New Roman"/>
          <w:bCs/>
        </w:rPr>
        <w:t xml:space="preserve">Dobudovanie vodovodu Dravce – Dlhé </w:t>
      </w:r>
      <w:r w:rsidR="0051558C" w:rsidRPr="007F79FF">
        <w:rPr>
          <w:rFonts w:eastAsia="Times New Roman"/>
          <w:bCs/>
        </w:rPr>
        <w:t>Stráže</w:t>
      </w:r>
      <w:r w:rsidR="00880088" w:rsidRPr="007F79FF">
        <w:rPr>
          <w:rFonts w:eastAsia="Times New Roman"/>
          <w:bCs/>
        </w:rPr>
        <w:t>“</w:t>
      </w:r>
      <w:r w:rsidR="001A7E75" w:rsidRPr="007F79FF">
        <w:rPr>
          <w:rFonts w:eastAsia="Times New Roman"/>
          <w:bCs/>
        </w:rPr>
        <w:t>.</w:t>
      </w:r>
    </w:p>
    <w:p w14:paraId="51372F58" w14:textId="7F74790B" w:rsidR="00F068E1" w:rsidRPr="00F30A3D" w:rsidRDefault="000B73AB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7F79FF">
        <w:rPr>
          <w:rStyle w:val="FontStyle17"/>
          <w:b w:val="0"/>
          <w:sz w:val="24"/>
          <w:szCs w:val="24"/>
        </w:rPr>
        <w:t>2.2</w:t>
      </w:r>
      <w:r w:rsidR="00F068E1" w:rsidRPr="007F79FF">
        <w:rPr>
          <w:rStyle w:val="FontStyle17"/>
          <w:b w:val="0"/>
          <w:sz w:val="24"/>
          <w:szCs w:val="24"/>
        </w:rPr>
        <w:t>.</w:t>
      </w:r>
      <w:r w:rsidR="00F068E1" w:rsidRPr="007F79FF">
        <w:rPr>
          <w:rStyle w:val="FontStyle17"/>
          <w:sz w:val="24"/>
          <w:szCs w:val="24"/>
        </w:rPr>
        <w:t xml:space="preserve"> </w:t>
      </w:r>
      <w:r w:rsidR="00F068E1" w:rsidRPr="00F30A3D">
        <w:rPr>
          <w:rStyle w:val="FontStyle18"/>
          <w:sz w:val="24"/>
          <w:szCs w:val="24"/>
        </w:rPr>
        <w:t>Projekt rieši</w:t>
      </w:r>
      <w:r w:rsidR="00345054" w:rsidRPr="00F30A3D">
        <w:rPr>
          <w:rStyle w:val="FontStyle18"/>
          <w:sz w:val="24"/>
          <w:szCs w:val="24"/>
        </w:rPr>
        <w:t xml:space="preserve"> dobudovanie vodovodu Dravce – Dlhé Stráže prepojovacím vodovodným potrubím</w:t>
      </w:r>
      <w:r w:rsidR="007F79FF" w:rsidRPr="00F30A3D">
        <w:rPr>
          <w:rStyle w:val="FontStyle18"/>
          <w:sz w:val="24"/>
          <w:szCs w:val="24"/>
        </w:rPr>
        <w:t xml:space="preserve"> prepojeným na existujúce potrubie.</w:t>
      </w:r>
    </w:p>
    <w:p w14:paraId="23A75FC3" w14:textId="5C0C0630" w:rsidR="00DC6939" w:rsidRPr="00F30A3D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 w:rsidRPr="00F30A3D">
        <w:rPr>
          <w:rStyle w:val="FontStyle18"/>
          <w:sz w:val="24"/>
          <w:szCs w:val="24"/>
        </w:rPr>
        <w:tab/>
        <w:t xml:space="preserve">Názov stavby: </w:t>
      </w:r>
      <w:r w:rsidR="006A7430" w:rsidRPr="00F30A3D">
        <w:rPr>
          <w:rFonts w:eastAsia="Times New Roman"/>
          <w:bCs/>
        </w:rPr>
        <w:t>Dobudovanie vodovodu Dravce – Dlhé Stráže</w:t>
      </w:r>
    </w:p>
    <w:p w14:paraId="1637D1D7" w14:textId="53CD5145" w:rsidR="00DC6939" w:rsidRPr="00F30A3D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 w:rsidRPr="00F30A3D">
        <w:rPr>
          <w:rFonts w:eastAsia="Times New Roman"/>
          <w:bCs/>
        </w:rPr>
        <w:tab/>
        <w:t xml:space="preserve">Miesto stavby: </w:t>
      </w:r>
      <w:proofErr w:type="spellStart"/>
      <w:r w:rsidRPr="00F30A3D">
        <w:rPr>
          <w:rFonts w:eastAsia="Times New Roman"/>
          <w:bCs/>
        </w:rPr>
        <w:t>k.ú</w:t>
      </w:r>
      <w:proofErr w:type="spellEnd"/>
      <w:r w:rsidRPr="00F30A3D">
        <w:rPr>
          <w:rFonts w:eastAsia="Times New Roman"/>
          <w:bCs/>
        </w:rPr>
        <w:t xml:space="preserve">. </w:t>
      </w:r>
      <w:r w:rsidR="006A7430" w:rsidRPr="00F30A3D">
        <w:rPr>
          <w:rFonts w:eastAsia="Times New Roman"/>
          <w:bCs/>
        </w:rPr>
        <w:t xml:space="preserve">Dravce, </w:t>
      </w:r>
      <w:proofErr w:type="spellStart"/>
      <w:r w:rsidR="006A7430" w:rsidRPr="00F30A3D">
        <w:rPr>
          <w:rFonts w:eastAsia="Times New Roman"/>
          <w:bCs/>
        </w:rPr>
        <w:t>k.ú</w:t>
      </w:r>
      <w:proofErr w:type="spellEnd"/>
      <w:r w:rsidR="006A7430" w:rsidRPr="00F30A3D">
        <w:rPr>
          <w:rFonts w:eastAsia="Times New Roman"/>
          <w:bCs/>
        </w:rPr>
        <w:t>. Dlhé Stráže</w:t>
      </w:r>
    </w:p>
    <w:p w14:paraId="2A53EF50" w14:textId="4DF8A0CF" w:rsidR="00DC6939" w:rsidRDefault="00DC6939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F30A3D">
        <w:rPr>
          <w:rFonts w:eastAsia="Times New Roman"/>
          <w:bCs/>
        </w:rPr>
        <w:tab/>
        <w:t xml:space="preserve">Investor: </w:t>
      </w:r>
      <w:r w:rsidR="00D358D0" w:rsidRPr="00F30A3D">
        <w:rPr>
          <w:rFonts w:eastAsia="Times New Roman"/>
          <w:bCs/>
        </w:rPr>
        <w:t>O</w:t>
      </w:r>
      <w:r w:rsidRPr="00F30A3D">
        <w:rPr>
          <w:rFonts w:eastAsia="Times New Roman"/>
          <w:bCs/>
        </w:rPr>
        <w:t xml:space="preserve">bec </w:t>
      </w:r>
      <w:r w:rsidR="006A7430" w:rsidRPr="00F30A3D">
        <w:rPr>
          <w:rFonts w:eastAsia="Times New Roman"/>
          <w:bCs/>
        </w:rPr>
        <w:t>Dlhé Stráže</w:t>
      </w:r>
    </w:p>
    <w:p w14:paraId="5F97B039" w14:textId="74F89A43" w:rsidR="00DB27AF" w:rsidRPr="007D0F47" w:rsidRDefault="00DB27AF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2.3 Podkladom pre uzavretie tejto zmluvy</w:t>
      </w:r>
      <w:r w:rsidR="00307C9D">
        <w:rPr>
          <w:rStyle w:val="FontStyle18"/>
          <w:sz w:val="24"/>
          <w:szCs w:val="24"/>
        </w:rPr>
        <w:t xml:space="preserve"> je cenová ponuka mandatára predložená v rámci prieskumu trhu s názvom: </w:t>
      </w:r>
      <w:r w:rsidR="00901670">
        <w:rPr>
          <w:rStyle w:val="FontStyle18"/>
          <w:sz w:val="24"/>
          <w:szCs w:val="24"/>
        </w:rPr>
        <w:t>S</w:t>
      </w:r>
      <w:r w:rsidR="00307C9D">
        <w:rPr>
          <w:rStyle w:val="FontStyle18"/>
          <w:sz w:val="24"/>
          <w:szCs w:val="24"/>
        </w:rPr>
        <w:t>tavebn</w:t>
      </w:r>
      <w:r w:rsidR="00901670">
        <w:rPr>
          <w:rStyle w:val="FontStyle18"/>
          <w:sz w:val="24"/>
          <w:szCs w:val="24"/>
        </w:rPr>
        <w:t>ý</w:t>
      </w:r>
      <w:r w:rsidR="00307C9D">
        <w:rPr>
          <w:rStyle w:val="FontStyle18"/>
          <w:sz w:val="24"/>
          <w:szCs w:val="24"/>
        </w:rPr>
        <w:t xml:space="preserve"> dozor na stavbe: </w:t>
      </w:r>
      <w:r w:rsidR="00737B66">
        <w:rPr>
          <w:rStyle w:val="FontStyle18"/>
          <w:sz w:val="24"/>
          <w:szCs w:val="24"/>
        </w:rPr>
        <w:t>„</w:t>
      </w:r>
      <w:r w:rsidR="0051558C">
        <w:rPr>
          <w:rFonts w:eastAsia="Times New Roman"/>
          <w:bCs/>
        </w:rPr>
        <w:t>Dobudovanie vodovodu Dravce – Dlhé Stráže</w:t>
      </w:r>
      <w:r w:rsidR="00737B66">
        <w:rPr>
          <w:rFonts w:eastAsia="Times New Roman"/>
          <w:bCs/>
        </w:rPr>
        <w:t>“</w:t>
      </w:r>
      <w:r w:rsidR="00307C9D">
        <w:rPr>
          <w:rFonts w:eastAsia="Times New Roman"/>
          <w:bCs/>
        </w:rPr>
        <w:t>.</w:t>
      </w:r>
    </w:p>
    <w:p w14:paraId="4D2015B0" w14:textId="77777777" w:rsidR="00F048D6" w:rsidRPr="007D0F47" w:rsidRDefault="00F048D6" w:rsidP="00F068E1">
      <w:pPr>
        <w:pStyle w:val="Style2"/>
        <w:widowControl/>
        <w:spacing w:line="240" w:lineRule="atLeast"/>
        <w:ind w:left="2482"/>
        <w:jc w:val="left"/>
        <w:rPr>
          <w:rStyle w:val="FontStyle17"/>
          <w:sz w:val="24"/>
          <w:szCs w:val="24"/>
          <w:u w:val="single"/>
        </w:rPr>
      </w:pPr>
    </w:p>
    <w:p w14:paraId="62ECEF28" w14:textId="77777777" w:rsidR="00F068E1" w:rsidRPr="007D0F47" w:rsidRDefault="00F068E1" w:rsidP="00F048D6">
      <w:pPr>
        <w:pStyle w:val="Style2"/>
        <w:widowControl/>
        <w:numPr>
          <w:ilvl w:val="0"/>
          <w:numId w:val="13"/>
        </w:numPr>
        <w:spacing w:line="240" w:lineRule="atLeast"/>
        <w:ind w:left="3261" w:hanging="426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Podmienky výkonu stavebného dozoru</w:t>
      </w:r>
    </w:p>
    <w:p w14:paraId="369FB2CA" w14:textId="77777777" w:rsidR="00F068E1" w:rsidRPr="007D0F47" w:rsidRDefault="00F068E1" w:rsidP="00F068E1">
      <w:pPr>
        <w:pStyle w:val="Style4"/>
        <w:widowControl/>
        <w:spacing w:line="240" w:lineRule="atLeast"/>
        <w:ind w:left="446" w:hanging="446"/>
      </w:pPr>
    </w:p>
    <w:p w14:paraId="279AC062" w14:textId="751F7345" w:rsidR="00F068E1" w:rsidRPr="007D0F47" w:rsidRDefault="00F068E1" w:rsidP="00F068E1">
      <w:pPr>
        <w:pStyle w:val="Style4"/>
        <w:widowControl/>
        <w:spacing w:line="240" w:lineRule="atLeast"/>
        <w:ind w:left="446" w:hanging="44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3.1. Stavebný dozor bude vykonávaný formou </w:t>
      </w:r>
      <w:r w:rsidRPr="00F13A02">
        <w:rPr>
          <w:rStyle w:val="FontStyle18"/>
          <w:sz w:val="24"/>
          <w:szCs w:val="24"/>
        </w:rPr>
        <w:t>„</w:t>
      </w:r>
      <w:r w:rsidR="00D972DC" w:rsidRPr="00F13A02">
        <w:rPr>
          <w:rStyle w:val="FontStyle18"/>
          <w:sz w:val="24"/>
          <w:szCs w:val="24"/>
        </w:rPr>
        <w:t>občasného</w:t>
      </w:r>
      <w:r w:rsidRPr="00F13A02">
        <w:rPr>
          <w:rStyle w:val="FontStyle18"/>
          <w:sz w:val="24"/>
          <w:szCs w:val="24"/>
        </w:rPr>
        <w:t xml:space="preserve"> stavebného dozoru", </w:t>
      </w:r>
      <w:proofErr w:type="spellStart"/>
      <w:r w:rsidRPr="00F13A02">
        <w:rPr>
          <w:rStyle w:val="FontStyle18"/>
          <w:sz w:val="24"/>
          <w:szCs w:val="24"/>
        </w:rPr>
        <w:t>t.j</w:t>
      </w:r>
      <w:proofErr w:type="spellEnd"/>
      <w:r w:rsidRPr="00F13A02">
        <w:rPr>
          <w:rStyle w:val="FontStyle18"/>
          <w:sz w:val="24"/>
          <w:szCs w:val="24"/>
        </w:rPr>
        <w:t>. v priebehu doby výkonu prác súvisiacich s odovzdaním, prevzatím stavby a s jej realizáciou, a to vždy v čase podľa jeho potreby prítomnosti na stavbe.</w:t>
      </w:r>
    </w:p>
    <w:p w14:paraId="76D330A3" w14:textId="77777777" w:rsidR="00F068E1" w:rsidRPr="007D0F47" w:rsidRDefault="00F048D6" w:rsidP="00F068E1">
      <w:pPr>
        <w:pStyle w:val="Style11"/>
        <w:widowControl/>
        <w:numPr>
          <w:ilvl w:val="0"/>
          <w:numId w:val="2"/>
        </w:numPr>
        <w:tabs>
          <w:tab w:val="left" w:pos="331"/>
        </w:tabs>
        <w:spacing w:line="240" w:lineRule="atLeast"/>
        <w:ind w:left="33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lastRenderedPageBreak/>
        <w:t xml:space="preserve"> </w:t>
      </w:r>
      <w:r w:rsidR="00F068E1" w:rsidRPr="007D0F47">
        <w:rPr>
          <w:rStyle w:val="FontStyle18"/>
          <w:sz w:val="24"/>
          <w:szCs w:val="24"/>
        </w:rPr>
        <w:t>Stavebný dozor bude zastupovať na stavbe objednávateľa vo všetkých odborných stavebných náležitostiach, bude sledovať, či sa práce vykonávajú podľa projektu, podľa dohovorených podmienok, technických noriem, právnych predpisov a v súlade s vydanými rozhodnutiami a požiadavkami jednotlivých orgánov št. správy.</w:t>
      </w:r>
    </w:p>
    <w:p w14:paraId="1EFDD088" w14:textId="77777777" w:rsidR="00F068E1" w:rsidRPr="007D0F47" w:rsidRDefault="00F068E1" w:rsidP="00F068E1">
      <w:pPr>
        <w:pStyle w:val="Style3"/>
        <w:widowControl/>
        <w:numPr>
          <w:ilvl w:val="0"/>
          <w:numId w:val="2"/>
        </w:numPr>
        <w:tabs>
          <w:tab w:val="left" w:pos="331"/>
        </w:tabs>
        <w:spacing w:line="240" w:lineRule="atLeast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Rozsah prác stavebného dozoru:</w:t>
      </w:r>
    </w:p>
    <w:p w14:paraId="0A35B9DE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účasť na konaní o odovzdaní a prevzatí stavby,</w:t>
      </w:r>
    </w:p>
    <w:p w14:paraId="4A281F90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spoluorganizovanie a vedenie stavby (kontrolné porady, operatívne porady),</w:t>
      </w:r>
    </w:p>
    <w:p w14:paraId="19D01CAF" w14:textId="77777777" w:rsidR="00130C9B" w:rsidRDefault="00F068E1" w:rsidP="00AA6F6C">
      <w:pPr>
        <w:pStyle w:val="Style14"/>
        <w:widowControl/>
        <w:numPr>
          <w:ilvl w:val="0"/>
          <w:numId w:val="3"/>
        </w:numPr>
        <w:tabs>
          <w:tab w:val="left" w:pos="426"/>
        </w:tabs>
        <w:spacing w:line="240" w:lineRule="atLeast"/>
        <w:ind w:left="139" w:firstLine="287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sledovanie, či sú práce vykonávané v súlade s podmienkami stavebných a iných povolení </w:t>
      </w:r>
      <w:r w:rsidR="00130C9B">
        <w:rPr>
          <w:rStyle w:val="FontStyle18"/>
          <w:sz w:val="24"/>
          <w:szCs w:val="24"/>
        </w:rPr>
        <w:t xml:space="preserve"> </w:t>
      </w:r>
    </w:p>
    <w:p w14:paraId="004FADB6" w14:textId="0D7D4516" w:rsidR="00F068E1" w:rsidRPr="007D0F47" w:rsidRDefault="00F068E1" w:rsidP="00130C9B">
      <w:pPr>
        <w:pStyle w:val="Style14"/>
        <w:widowControl/>
        <w:tabs>
          <w:tab w:val="left" w:pos="426"/>
        </w:tabs>
        <w:spacing w:line="240" w:lineRule="atLeast"/>
        <w:ind w:left="426" w:firstLine="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počas realizácie stavby,</w:t>
      </w:r>
    </w:p>
    <w:p w14:paraId="08507E78" w14:textId="382072FB" w:rsidR="009E495D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kontrola postupu prác podľa časového plánu výstavby (harmonogram),</w:t>
      </w:r>
    </w:p>
    <w:p w14:paraId="43ABC1D8" w14:textId="77777777" w:rsidR="00AA6F6C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AA6F6C">
        <w:rPr>
          <w:rStyle w:val="FontStyle18"/>
          <w:sz w:val="24"/>
          <w:szCs w:val="24"/>
        </w:rPr>
        <w:t xml:space="preserve">kontrola správnosti čerpania nákladov, kontrola a potvrdzovanie vecnej a cenovej </w:t>
      </w:r>
      <w:r w:rsidR="00AA6F6C">
        <w:rPr>
          <w:rStyle w:val="FontStyle18"/>
          <w:sz w:val="24"/>
          <w:szCs w:val="24"/>
        </w:rPr>
        <w:t xml:space="preserve"> </w:t>
      </w:r>
    </w:p>
    <w:p w14:paraId="08A26888" w14:textId="1ECEADA4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</w:t>
      </w:r>
      <w:r w:rsidR="00F068E1" w:rsidRPr="00AA6F6C">
        <w:rPr>
          <w:rStyle w:val="FontStyle18"/>
          <w:sz w:val="24"/>
          <w:szCs w:val="24"/>
        </w:rPr>
        <w:t>správnosti a úplnosti,</w:t>
      </w:r>
    </w:p>
    <w:p w14:paraId="5990CE69" w14:textId="644831C1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kontrolná činnosť po stránke vecnej úplnosti faktúr, vystavených zhotoviteľom diela týkajúcich sa realizácie stavebných prác,</w:t>
      </w:r>
    </w:p>
    <w:p w14:paraId="234B78C0" w14:textId="7CDC1080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súpisov vykonaných prác a zisťovacích protokolov,</w:t>
      </w:r>
    </w:p>
    <w:p w14:paraId="21643232" w14:textId="6D5E75FE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bezodkladná informovanosť investora o všetkých závažných okolnostiach v realizácii stavby,</w:t>
      </w:r>
    </w:p>
    <w:p w14:paraId="1BE676D7" w14:textId="41F174D5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časti dodávok, ktoré budú v ďalšom postupe zakryté alebo sa stanú neprístupnými,</w:t>
      </w:r>
    </w:p>
    <w:p w14:paraId="7369E54D" w14:textId="5C5EECA6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a sledovanie vecného obsahu a vedenia stavebného denníka v súlade s podmienkami uzatvorenej zmluvy a platných noriem, vykonávanie zápisov do stavebného denníka,</w:t>
      </w:r>
    </w:p>
    <w:p w14:paraId="408EBAF3" w14:textId="6E86B1D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spolupráca s projektantom a so zhotovovateľmi pri vykonávaní alebo navrhovaní opatrení na odstránenie prípadných chýb projektu,</w:t>
      </w:r>
    </w:p>
    <w:p w14:paraId="3EA6DF68" w14:textId="4D6A6B9D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sledovanie, či zhotovovatelia vykonávajú predpísané skúšky materiálov, konštrukcií a prác a kontrolu ich výsledkov a vyžaduje doklady, ktoré preukazujú kvalitu vykonaných prác a dodávok (atesty, protokoly),</w:t>
      </w:r>
    </w:p>
    <w:p w14:paraId="22D57E89" w14:textId="6A08027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prevzatia a uskladnenia dodávok na stavenisku,</w:t>
      </w:r>
    </w:p>
    <w:p w14:paraId="73641ADE" w14:textId="6956EBDA" w:rsidR="00F068E1" w:rsidRPr="007D0F47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odstraňovania chýb a nedorobkov zistených pri preberaní.</w:t>
      </w:r>
    </w:p>
    <w:p w14:paraId="6267B354" w14:textId="77777777" w:rsidR="00F068E1" w:rsidRPr="007D0F47" w:rsidRDefault="00F068E1" w:rsidP="00F068E1">
      <w:pPr>
        <w:pStyle w:val="Style9"/>
        <w:widowControl/>
        <w:spacing w:line="240" w:lineRule="atLeast"/>
        <w:ind w:left="3754" w:right="4224"/>
      </w:pPr>
    </w:p>
    <w:p w14:paraId="3F5780F2" w14:textId="77777777" w:rsidR="00F068E1" w:rsidRPr="007D0F47" w:rsidRDefault="00F048D6" w:rsidP="00F048D6">
      <w:pPr>
        <w:pStyle w:val="Style9"/>
        <w:widowControl/>
        <w:spacing w:line="240" w:lineRule="atLeast"/>
        <w:ind w:left="3261" w:right="3682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IV. </w:t>
      </w:r>
      <w:r w:rsidR="00F068E1" w:rsidRPr="007D0F47">
        <w:rPr>
          <w:rStyle w:val="FontStyle17"/>
          <w:sz w:val="24"/>
          <w:szCs w:val="24"/>
        </w:rPr>
        <w:t>Čas plnenia</w:t>
      </w:r>
    </w:p>
    <w:p w14:paraId="1AFA9F2E" w14:textId="77777777" w:rsidR="00F068E1" w:rsidRPr="007D0F47" w:rsidRDefault="00F068E1" w:rsidP="00F068E1">
      <w:pPr>
        <w:pStyle w:val="Style4"/>
        <w:widowControl/>
        <w:spacing w:line="240" w:lineRule="atLeast"/>
        <w:ind w:left="432" w:hanging="432"/>
        <w:jc w:val="left"/>
      </w:pPr>
    </w:p>
    <w:p w14:paraId="1BB96455" w14:textId="491CA5BE" w:rsidR="00F068E1" w:rsidRPr="007D0F47" w:rsidRDefault="00F068E1" w:rsidP="00467AEA">
      <w:pPr>
        <w:pStyle w:val="Style4"/>
        <w:widowControl/>
        <w:spacing w:line="240" w:lineRule="atLeast"/>
        <w:ind w:left="284" w:hanging="2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4.1 </w:t>
      </w:r>
      <w:r w:rsidR="00C346DC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Mandatár sa zaväzuje, že vykoná predmet dojednaný v rozsahu a obsahu čl. II. </w:t>
      </w:r>
      <w:r w:rsidR="00467AEA">
        <w:rPr>
          <w:rStyle w:val="FontStyle18"/>
          <w:sz w:val="24"/>
          <w:szCs w:val="24"/>
        </w:rPr>
        <w:t>a</w:t>
      </w:r>
      <w:r w:rsidRPr="007D0F47">
        <w:rPr>
          <w:rStyle w:val="FontStyle18"/>
          <w:sz w:val="24"/>
          <w:szCs w:val="24"/>
        </w:rPr>
        <w:t xml:space="preserve"> čl. III.  tejto zmluvy v termínoch od odovzdania a prevzatia staveniska zhotoviteľovi</w:t>
      </w:r>
      <w:r w:rsidR="00C346DC" w:rsidRPr="007D0F47">
        <w:rPr>
          <w:rStyle w:val="FontStyle18"/>
          <w:sz w:val="24"/>
          <w:szCs w:val="24"/>
        </w:rPr>
        <w:t xml:space="preserve">, </w:t>
      </w:r>
      <w:r w:rsidR="00C346DC" w:rsidRPr="007D0F47">
        <w:t xml:space="preserve">predpokladaný termín realizácie </w:t>
      </w:r>
      <w:r w:rsidR="00C346DC" w:rsidRPr="008D2FDF">
        <w:t xml:space="preserve">diela je </w:t>
      </w:r>
      <w:r w:rsidR="00B4627F" w:rsidRPr="00F30A3D">
        <w:t xml:space="preserve">9 </w:t>
      </w:r>
      <w:r w:rsidR="00C346DC" w:rsidRPr="00F30A3D">
        <w:t>mesiac</w:t>
      </w:r>
      <w:r w:rsidR="00B4627F" w:rsidRPr="00F30A3D">
        <w:t>ov</w:t>
      </w:r>
      <w:r w:rsidRPr="00F30A3D">
        <w:rPr>
          <w:rStyle w:val="FontStyle18"/>
          <w:sz w:val="24"/>
          <w:szCs w:val="24"/>
        </w:rPr>
        <w:t>.</w:t>
      </w:r>
      <w:r w:rsidRPr="007D0F47">
        <w:rPr>
          <w:rStyle w:val="FontStyle18"/>
          <w:sz w:val="24"/>
          <w:szCs w:val="24"/>
        </w:rPr>
        <w:t xml:space="preserve"> </w:t>
      </w:r>
    </w:p>
    <w:p w14:paraId="324AC255" w14:textId="77777777" w:rsidR="00F068E1" w:rsidRPr="007D0F47" w:rsidRDefault="00F068E1" w:rsidP="00F068E1">
      <w:pPr>
        <w:pStyle w:val="Style9"/>
        <w:widowControl/>
        <w:spacing w:line="240" w:lineRule="atLeast"/>
        <w:ind w:left="4195" w:firstLine="0"/>
      </w:pPr>
    </w:p>
    <w:p w14:paraId="622449DD" w14:textId="77777777" w:rsidR="007D5E46" w:rsidRDefault="00F048D6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V. </w:t>
      </w:r>
      <w:r w:rsidR="00F068E1" w:rsidRPr="007D0F47">
        <w:rPr>
          <w:rStyle w:val="FontStyle17"/>
          <w:sz w:val="24"/>
          <w:szCs w:val="24"/>
        </w:rPr>
        <w:t>Spolupôsobenie mandanta</w:t>
      </w:r>
    </w:p>
    <w:p w14:paraId="1CB282C4" w14:textId="77777777" w:rsidR="00B306C0" w:rsidRDefault="00B306C0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</w:p>
    <w:p w14:paraId="7CFEB40D" w14:textId="253297CD" w:rsidR="00F068E1" w:rsidRPr="007D5E46" w:rsidRDefault="00F068E1" w:rsidP="007D5E46">
      <w:pPr>
        <w:pStyle w:val="Style2"/>
        <w:widowControl/>
        <w:spacing w:line="240" w:lineRule="atLeast"/>
        <w:jc w:val="left"/>
        <w:rPr>
          <w:rStyle w:val="FontStyle18"/>
          <w:b/>
          <w:bCs/>
          <w:sz w:val="24"/>
          <w:szCs w:val="24"/>
        </w:rPr>
      </w:pPr>
      <w:r w:rsidRPr="007D0F47">
        <w:rPr>
          <w:rStyle w:val="FontStyle18"/>
          <w:sz w:val="24"/>
          <w:szCs w:val="24"/>
        </w:rPr>
        <w:t>5.1 Mandant sa zaväzuje, že poskytne mandatárovi v rozsahu nevyhnutnom potrebné doklady a spolupôsobenie v lehote do začiatku výstavby:</w:t>
      </w:r>
    </w:p>
    <w:p w14:paraId="524E42C5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stavebné povolenie</w:t>
      </w:r>
    </w:p>
    <w:p w14:paraId="1F6456B6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jedno vyhotovenie kompletného projektu pre realizáciu</w:t>
      </w:r>
    </w:p>
    <w:p w14:paraId="675F411B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zmluvu o dielo na zhotovenie stavby</w:t>
      </w:r>
    </w:p>
    <w:p w14:paraId="4C51A377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  <w:sectPr w:rsidR="00F068E1" w:rsidRPr="007D0F47" w:rsidSect="00F068E1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72F8F354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d) zápisnica z odovzdania a prevzatia staveniska zhotoviteľovi</w:t>
      </w:r>
    </w:p>
    <w:p w14:paraId="539BDB52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  <w:sectPr w:rsidR="00F068E1" w:rsidRPr="007D0F47" w:rsidSect="00F068E1">
          <w:headerReference w:type="default" r:id="rId23"/>
          <w:footerReference w:type="default" r:id="rId24"/>
          <w:type w:val="continuous"/>
          <w:pgSz w:w="11905" w:h="16837"/>
          <w:pgMar w:top="1418" w:right="1418" w:bottom="1418" w:left="1418" w:header="709" w:footer="709" w:gutter="0"/>
          <w:cols w:space="60"/>
          <w:noEndnote/>
        </w:sectPr>
      </w:pPr>
    </w:p>
    <w:p w14:paraId="1D39B1BB" w14:textId="77777777" w:rsidR="00F068E1" w:rsidRDefault="00F068E1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5.2 Mandant sa zaväzuje zabezpečiť súčinnosť zhotoviteľa podľa požiadaviek mandatára a stavebného zákona.</w:t>
      </w:r>
    </w:p>
    <w:p w14:paraId="490751A1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236EB953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8E288CB" w14:textId="77777777" w:rsidR="00311507" w:rsidRPr="007D0F4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9641DB6" w14:textId="77777777" w:rsidR="00F068E1" w:rsidRPr="007D0F47" w:rsidRDefault="00F068E1" w:rsidP="00F068E1">
      <w:pPr>
        <w:pStyle w:val="Style2"/>
        <w:widowControl/>
        <w:spacing w:line="240" w:lineRule="atLeast"/>
        <w:ind w:left="3979"/>
        <w:jc w:val="left"/>
      </w:pPr>
    </w:p>
    <w:p w14:paraId="1AFABE50" w14:textId="304FC101" w:rsidR="00F048D6" w:rsidRDefault="00F048D6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lastRenderedPageBreak/>
        <w:t xml:space="preserve">VI. </w:t>
      </w:r>
      <w:r w:rsidR="00F068E1" w:rsidRPr="007D0F47">
        <w:rPr>
          <w:rStyle w:val="FontStyle17"/>
          <w:sz w:val="24"/>
          <w:szCs w:val="24"/>
        </w:rPr>
        <w:t>Cena za výkon stavebného dozoru</w:t>
      </w:r>
    </w:p>
    <w:p w14:paraId="57F0930F" w14:textId="77777777" w:rsidR="00311507" w:rsidRPr="00AB380F" w:rsidRDefault="00311507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</w:p>
    <w:p w14:paraId="2EFCB8F1" w14:textId="5ECFBB8E" w:rsidR="00AB380F" w:rsidRPr="00AB380F" w:rsidRDefault="00F068E1" w:rsidP="00AB380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za </w:t>
      </w:r>
      <w:r w:rsidR="00251C0B">
        <w:rPr>
          <w:rStyle w:val="FontStyle18"/>
          <w:sz w:val="24"/>
          <w:szCs w:val="24"/>
        </w:rPr>
        <w:t>činnosti dohodnuté v predmete tejto zmluvy</w:t>
      </w:r>
      <w:r w:rsidR="0067523D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v rozsahu podľa čl. II. a III. tejto zmluvy je stanovená dohodou zmluvných strán podľa zákona číslo 18/1996 Z. z. o cenách v znení neskorších predpisov. Cena je dohodnutá ako cena pevná</w:t>
      </w:r>
      <w:r w:rsidR="00AB380F">
        <w:rPr>
          <w:rStyle w:val="FontStyle18"/>
          <w:sz w:val="24"/>
          <w:szCs w:val="24"/>
        </w:rPr>
        <w:t>.</w:t>
      </w:r>
    </w:p>
    <w:p w14:paraId="7F32D5C7" w14:textId="6E242619" w:rsidR="00251C0B" w:rsidRDefault="00F068E1" w:rsidP="000C5C1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dohodnutá za </w:t>
      </w:r>
      <w:r w:rsidR="004B4390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</w:t>
      </w:r>
      <w:r w:rsidR="00251C0B">
        <w:rPr>
          <w:rStyle w:val="FontStyle18"/>
          <w:sz w:val="24"/>
          <w:szCs w:val="24"/>
        </w:rPr>
        <w:t>čl. III.</w:t>
      </w:r>
      <w:r w:rsidR="000C5C1F">
        <w:rPr>
          <w:rStyle w:val="FontStyle18"/>
          <w:sz w:val="24"/>
          <w:szCs w:val="24"/>
        </w:rPr>
        <w:t xml:space="preserve"> tejto zmluvy </w:t>
      </w:r>
      <w:r w:rsidR="002D7657">
        <w:rPr>
          <w:rStyle w:val="FontStyle18"/>
          <w:sz w:val="24"/>
          <w:szCs w:val="24"/>
        </w:rPr>
        <w:t xml:space="preserve">(v súlade s prílohou č.1 Návrh celkovej cenovej ponuky) </w:t>
      </w:r>
      <w:r w:rsidRPr="007D0F47">
        <w:rPr>
          <w:rStyle w:val="FontStyle18"/>
          <w:sz w:val="24"/>
          <w:szCs w:val="24"/>
        </w:rPr>
        <w:t>v</w:t>
      </w:r>
      <w:r w:rsidR="000C5C1F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sume: </w:t>
      </w:r>
    </w:p>
    <w:p w14:paraId="3D99E4F9" w14:textId="77777777" w:rsidR="00251C0B" w:rsidRDefault="00251C0B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</w:p>
    <w:p w14:paraId="30976D2E" w14:textId="3FEC9779" w:rsidR="00F068E1" w:rsidRPr="00251C0B" w:rsidRDefault="000C5C1F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</w:t>
      </w:r>
      <w:r w:rsidR="00F068E1" w:rsidRPr="00251C0B">
        <w:rPr>
          <w:rStyle w:val="FontStyle17"/>
          <w:b w:val="0"/>
          <w:sz w:val="24"/>
          <w:szCs w:val="24"/>
        </w:rPr>
        <w:t>ena bez DPH:</w:t>
      </w:r>
      <w:r w:rsidR="00F048D6" w:rsidRPr="00251C0B">
        <w:rPr>
          <w:rStyle w:val="FontStyle17"/>
          <w:b w:val="0"/>
          <w:sz w:val="24"/>
          <w:szCs w:val="24"/>
        </w:rPr>
        <w:t xml:space="preserve">                                </w:t>
      </w:r>
      <w:r w:rsidR="000C33BF" w:rsidRPr="00251C0B">
        <w:rPr>
          <w:rStyle w:val="FontStyle17"/>
          <w:b w:val="0"/>
          <w:sz w:val="24"/>
          <w:szCs w:val="24"/>
        </w:rPr>
        <w:t xml:space="preserve">        </w:t>
      </w:r>
      <w:r w:rsidR="00251C0B">
        <w:rPr>
          <w:rStyle w:val="FontStyle17"/>
          <w:b w:val="0"/>
          <w:sz w:val="24"/>
          <w:szCs w:val="24"/>
        </w:rPr>
        <w:tab/>
      </w:r>
      <w:r w:rsidR="00F048D6" w:rsidRPr="00251C0B">
        <w:rPr>
          <w:rStyle w:val="FontStyle17"/>
          <w:b w:val="0"/>
          <w:sz w:val="24"/>
          <w:szCs w:val="24"/>
        </w:rPr>
        <w:t>EUR</w:t>
      </w:r>
    </w:p>
    <w:p w14:paraId="3C44481E" w14:textId="105597AE" w:rsidR="00F068E1" w:rsidRPr="007D0F47" w:rsidRDefault="00F068E1" w:rsidP="00F068E1">
      <w:pPr>
        <w:pStyle w:val="Style10"/>
        <w:widowControl/>
        <w:spacing w:line="240" w:lineRule="atLeast"/>
        <w:ind w:left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DPH </w:t>
      </w:r>
      <w:r w:rsidR="00251C0B">
        <w:rPr>
          <w:rStyle w:val="FontStyle18"/>
          <w:sz w:val="24"/>
          <w:szCs w:val="24"/>
        </w:rPr>
        <w:t>20</w:t>
      </w:r>
      <w:r w:rsidR="000C33BF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%:</w:t>
      </w:r>
      <w:r w:rsidR="00F048D6" w:rsidRPr="007D0F47">
        <w:rPr>
          <w:rStyle w:val="FontStyle18"/>
          <w:sz w:val="24"/>
          <w:szCs w:val="24"/>
        </w:rPr>
        <w:t xml:space="preserve">                                            </w:t>
      </w:r>
      <w:r w:rsidR="000C33BF" w:rsidRPr="007D0F47">
        <w:rPr>
          <w:rStyle w:val="FontStyle18"/>
          <w:sz w:val="24"/>
          <w:szCs w:val="24"/>
        </w:rPr>
        <w:t xml:space="preserve">    </w:t>
      </w:r>
      <w:r w:rsidR="00251C0B">
        <w:rPr>
          <w:rStyle w:val="FontStyle18"/>
          <w:sz w:val="24"/>
          <w:szCs w:val="24"/>
        </w:rPr>
        <w:tab/>
      </w:r>
      <w:r w:rsidR="000C5C1F">
        <w:rPr>
          <w:rStyle w:val="FontStyle18"/>
          <w:sz w:val="24"/>
          <w:szCs w:val="24"/>
        </w:rPr>
        <w:tab/>
      </w:r>
      <w:r w:rsidR="00F048D6" w:rsidRPr="007D0F47">
        <w:rPr>
          <w:rStyle w:val="FontStyle18"/>
          <w:sz w:val="24"/>
          <w:szCs w:val="24"/>
        </w:rPr>
        <w:t>EUR</w:t>
      </w:r>
    </w:p>
    <w:p w14:paraId="228F688A" w14:textId="67B6FE71" w:rsidR="00F068E1" w:rsidRPr="007D0F47" w:rsidRDefault="000C5C1F" w:rsidP="00F068E1">
      <w:pPr>
        <w:pStyle w:val="Style2"/>
        <w:widowControl/>
        <w:tabs>
          <w:tab w:val="left" w:leader="underscore" w:pos="3725"/>
        </w:tabs>
        <w:spacing w:line="240" w:lineRule="atLeast"/>
        <w:ind w:left="394"/>
        <w:jc w:val="left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cena</w:t>
      </w:r>
      <w:r w:rsidR="00CD376D">
        <w:rPr>
          <w:rStyle w:val="FontStyle17"/>
          <w:b w:val="0"/>
          <w:sz w:val="24"/>
          <w:szCs w:val="24"/>
        </w:rPr>
        <w:t xml:space="preserve"> s DPH</w:t>
      </w:r>
      <w:r w:rsidR="00F068E1" w:rsidRPr="007D0F47">
        <w:rPr>
          <w:rStyle w:val="FontStyle17"/>
          <w:b w:val="0"/>
          <w:sz w:val="24"/>
          <w:szCs w:val="24"/>
        </w:rPr>
        <w:t>:</w:t>
      </w:r>
      <w:r w:rsidR="00F048D6" w:rsidRPr="007D0F47">
        <w:rPr>
          <w:rStyle w:val="FontStyle17"/>
          <w:b w:val="0"/>
          <w:sz w:val="24"/>
          <w:szCs w:val="24"/>
        </w:rPr>
        <w:t xml:space="preserve">                         </w:t>
      </w:r>
      <w:r w:rsidR="00251C0B"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 w:rsidR="00F048D6" w:rsidRPr="007D0F47">
        <w:rPr>
          <w:rStyle w:val="FontStyle17"/>
          <w:b w:val="0"/>
          <w:sz w:val="24"/>
          <w:szCs w:val="24"/>
        </w:rPr>
        <w:t>EUR</w:t>
      </w:r>
    </w:p>
    <w:p w14:paraId="72AA2E1A" w14:textId="563E0388" w:rsidR="00F068E1" w:rsidRDefault="00F068E1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(Slovom:</w:t>
      </w:r>
      <w:r w:rsidR="00251C0B">
        <w:rPr>
          <w:rStyle w:val="FontStyle18"/>
          <w:sz w:val="24"/>
          <w:szCs w:val="24"/>
        </w:rPr>
        <w:t xml:space="preserve"> ......................................................</w:t>
      </w:r>
      <w:r w:rsidR="00D358D0">
        <w:rPr>
          <w:rStyle w:val="FontStyle18"/>
          <w:sz w:val="24"/>
          <w:szCs w:val="24"/>
        </w:rPr>
        <w:t>.</w:t>
      </w:r>
      <w:r w:rsidR="00251C0B">
        <w:rPr>
          <w:rStyle w:val="FontStyle18"/>
          <w:sz w:val="24"/>
          <w:szCs w:val="24"/>
        </w:rPr>
        <w:t>..............</w:t>
      </w:r>
      <w:r w:rsidR="00175E22">
        <w:rPr>
          <w:rStyle w:val="FontStyle18"/>
          <w:sz w:val="24"/>
          <w:szCs w:val="24"/>
        </w:rPr>
        <w:t xml:space="preserve"> s DPH</w:t>
      </w:r>
      <w:r w:rsidRPr="007D0F47">
        <w:rPr>
          <w:rStyle w:val="FontStyle18"/>
          <w:sz w:val="24"/>
          <w:szCs w:val="24"/>
        </w:rPr>
        <w:t>)</w:t>
      </w:r>
    </w:p>
    <w:p w14:paraId="6B8B861A" w14:textId="77777777" w:rsidR="004B4390" w:rsidRDefault="004B4390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</w:p>
    <w:p w14:paraId="05B78F97" w14:textId="77777777" w:rsidR="00F068E1" w:rsidRPr="007D0F47" w:rsidRDefault="00F068E1" w:rsidP="002D7657">
      <w:pPr>
        <w:pStyle w:val="Style2"/>
        <w:widowControl/>
        <w:spacing w:line="240" w:lineRule="atLeast"/>
      </w:pPr>
    </w:p>
    <w:p w14:paraId="6E0C35F2" w14:textId="77777777" w:rsidR="00F068E1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VII.  </w:t>
      </w:r>
      <w:r w:rsidR="00F068E1" w:rsidRPr="007D0F47">
        <w:rPr>
          <w:rStyle w:val="FontStyle17"/>
          <w:sz w:val="24"/>
          <w:szCs w:val="24"/>
        </w:rPr>
        <w:t>Platobné podmienky</w:t>
      </w:r>
    </w:p>
    <w:p w14:paraId="657E778D" w14:textId="77777777" w:rsidR="00F048D6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</w:p>
    <w:p w14:paraId="3FBD5921" w14:textId="32D2B8D6" w:rsidR="00F048D6" w:rsidRPr="007D0F47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left="384" w:hanging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vystaví mandantovi </w:t>
      </w:r>
      <w:r w:rsidRPr="0044245F">
        <w:rPr>
          <w:rStyle w:val="FontStyle18"/>
          <w:sz w:val="24"/>
          <w:szCs w:val="24"/>
        </w:rPr>
        <w:t>faktúr</w:t>
      </w:r>
      <w:r w:rsidR="00F048D6" w:rsidRPr="0044245F">
        <w:rPr>
          <w:rStyle w:val="FontStyle18"/>
          <w:sz w:val="24"/>
          <w:szCs w:val="24"/>
        </w:rPr>
        <w:t>u</w:t>
      </w:r>
      <w:r w:rsidRPr="0044245F">
        <w:rPr>
          <w:rStyle w:val="FontStyle18"/>
          <w:sz w:val="24"/>
          <w:szCs w:val="24"/>
        </w:rPr>
        <w:t xml:space="preserve"> z</w:t>
      </w:r>
      <w:r w:rsidRPr="007D0F47">
        <w:rPr>
          <w:rStyle w:val="FontStyle18"/>
          <w:sz w:val="24"/>
          <w:szCs w:val="24"/>
        </w:rPr>
        <w:t xml:space="preserve">a </w:t>
      </w:r>
      <w:r w:rsidR="007B3726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tejto zmluvy</w:t>
      </w:r>
      <w:r w:rsidR="00F048D6" w:rsidRPr="007D0F47">
        <w:rPr>
          <w:rStyle w:val="FontStyle18"/>
          <w:sz w:val="24"/>
          <w:szCs w:val="24"/>
        </w:rPr>
        <w:t>.</w:t>
      </w:r>
      <w:r w:rsidR="001A3C1A">
        <w:rPr>
          <w:rStyle w:val="FontStyle18"/>
          <w:sz w:val="24"/>
          <w:szCs w:val="24"/>
        </w:rPr>
        <w:t xml:space="preserve"> Faktúra musí obsahovať všetky potrebné náležitosti daňového dokladu podľa zákona č. 222/2004 </w:t>
      </w:r>
      <w:proofErr w:type="spellStart"/>
      <w:r w:rsidR="001A3C1A">
        <w:rPr>
          <w:rStyle w:val="FontStyle18"/>
          <w:sz w:val="24"/>
          <w:szCs w:val="24"/>
        </w:rPr>
        <w:t>Z.z</w:t>
      </w:r>
      <w:proofErr w:type="spellEnd"/>
      <w:r w:rsidR="001A3C1A">
        <w:rPr>
          <w:rStyle w:val="FontStyle18"/>
          <w:sz w:val="24"/>
          <w:szCs w:val="24"/>
        </w:rPr>
        <w:t>. o dani z pridanej hodnoty. Neúplná alebo nesprávna faktúra bude vrátená mandatárovi mandantom.</w:t>
      </w:r>
    </w:p>
    <w:p w14:paraId="5E1118F5" w14:textId="0A81026A" w:rsidR="00F068E1" w:rsidRPr="00007233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firstLine="0"/>
        <w:jc w:val="left"/>
        <w:rPr>
          <w:rStyle w:val="FontStyle18"/>
          <w:sz w:val="24"/>
          <w:szCs w:val="24"/>
        </w:rPr>
      </w:pPr>
      <w:r w:rsidRPr="00007233">
        <w:rPr>
          <w:rStyle w:val="FontStyle18"/>
          <w:sz w:val="24"/>
          <w:szCs w:val="24"/>
        </w:rPr>
        <w:t xml:space="preserve">Mandant má povinnosť </w:t>
      </w:r>
      <w:r w:rsidR="00D763DA" w:rsidRPr="00007233">
        <w:rPr>
          <w:rStyle w:val="FontStyle18"/>
          <w:sz w:val="24"/>
          <w:szCs w:val="24"/>
        </w:rPr>
        <w:t>uhradiť</w:t>
      </w:r>
      <w:r w:rsidRPr="00007233">
        <w:rPr>
          <w:rStyle w:val="FontStyle18"/>
          <w:sz w:val="24"/>
          <w:szCs w:val="24"/>
        </w:rPr>
        <w:t xml:space="preserve"> faktúru najneskôr do </w:t>
      </w:r>
      <w:r w:rsidR="00F048D6" w:rsidRPr="00007233">
        <w:rPr>
          <w:rStyle w:val="FontStyle18"/>
          <w:sz w:val="24"/>
          <w:szCs w:val="24"/>
        </w:rPr>
        <w:t>30</w:t>
      </w:r>
      <w:r w:rsidRPr="00007233">
        <w:rPr>
          <w:rStyle w:val="FontStyle18"/>
          <w:sz w:val="24"/>
          <w:szCs w:val="24"/>
        </w:rPr>
        <w:t xml:space="preserve"> dní od</w:t>
      </w:r>
      <w:r w:rsidR="00D9722B" w:rsidRPr="00007233">
        <w:rPr>
          <w:rStyle w:val="FontStyle18"/>
          <w:sz w:val="24"/>
          <w:szCs w:val="24"/>
        </w:rPr>
        <w:t>o dňa</w:t>
      </w:r>
      <w:r w:rsidRPr="00007233">
        <w:rPr>
          <w:rStyle w:val="FontStyle18"/>
          <w:sz w:val="24"/>
          <w:szCs w:val="24"/>
        </w:rPr>
        <w:t xml:space="preserve"> doručenia faktúry.</w:t>
      </w:r>
    </w:p>
    <w:p w14:paraId="2F205E46" w14:textId="76264EB5" w:rsidR="0001592D" w:rsidRPr="00007233" w:rsidRDefault="0001592D" w:rsidP="0001592D">
      <w:pPr>
        <w:pStyle w:val="Style11"/>
        <w:widowControl/>
        <w:numPr>
          <w:ilvl w:val="0"/>
          <w:numId w:val="7"/>
        </w:numPr>
        <w:tabs>
          <w:tab w:val="left" w:pos="379"/>
        </w:tabs>
        <w:spacing w:line="240" w:lineRule="atLeast"/>
        <w:ind w:left="379" w:hanging="379"/>
        <w:rPr>
          <w:rStyle w:val="FontStyle18"/>
          <w:sz w:val="24"/>
          <w:szCs w:val="24"/>
        </w:rPr>
      </w:pPr>
      <w:r w:rsidRPr="00007233">
        <w:t>V prípade omeškania mandanta s úhradou faktúry mandatára, zmluvné strany sa dohodli, že sa budú riadiť ustanoveniami Obchodného zákonníka. V prípade omeškania mandatára s odovzdaním prác, zmluvné strany sa dohodli, že sa budú riadiť ustanoveniami Obchodného zákonníka.</w:t>
      </w:r>
    </w:p>
    <w:p w14:paraId="3DCE68CF" w14:textId="77777777" w:rsidR="00F068E1" w:rsidRPr="007D0F47" w:rsidRDefault="00F068E1" w:rsidP="00F068E1">
      <w:pPr>
        <w:pStyle w:val="Style2"/>
        <w:widowControl/>
        <w:spacing w:line="240" w:lineRule="atLeast"/>
        <w:ind w:left="3931"/>
        <w:jc w:val="left"/>
      </w:pPr>
    </w:p>
    <w:p w14:paraId="32979A74" w14:textId="77777777" w:rsidR="00F068E1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VIII. </w:t>
      </w:r>
      <w:r w:rsidR="00F068E1" w:rsidRPr="007D0F47">
        <w:rPr>
          <w:rStyle w:val="FontStyle17"/>
          <w:sz w:val="24"/>
          <w:szCs w:val="24"/>
        </w:rPr>
        <w:t>Zodpovednosť za vady</w:t>
      </w:r>
    </w:p>
    <w:p w14:paraId="7D0D1207" w14:textId="77777777" w:rsidR="00F048D6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</w:p>
    <w:p w14:paraId="79799817" w14:textId="77777777" w:rsidR="00F068E1" w:rsidRPr="007D0F47" w:rsidRDefault="00F068E1" w:rsidP="00F068E1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</w:t>
      </w:r>
      <w:proofErr w:type="spellStart"/>
      <w:r w:rsidRPr="007D0F47">
        <w:rPr>
          <w:rStyle w:val="FontStyle18"/>
          <w:sz w:val="24"/>
          <w:szCs w:val="24"/>
        </w:rPr>
        <w:t>spoluzodpovedá</w:t>
      </w:r>
      <w:proofErr w:type="spellEnd"/>
      <w:r w:rsidRPr="007D0F47">
        <w:rPr>
          <w:rStyle w:val="FontStyle18"/>
          <w:sz w:val="24"/>
          <w:szCs w:val="24"/>
        </w:rPr>
        <w:t xml:space="preserve"> za to, že predmet tejto zmluvy bude vykonaný podľa projektu v súlade s technickými a právnymi predpismi a podľa ustanovení tejto zmluvy.</w:t>
      </w:r>
    </w:p>
    <w:p w14:paraId="48CCACCE" w14:textId="5ACB2FFF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nezodpovedá za vady, ktoré boli spôsobené použitím podkladov prevzatých od </w:t>
      </w:r>
      <w:r w:rsidR="00916AFA">
        <w:rPr>
          <w:rStyle w:val="FontStyle18"/>
          <w:sz w:val="24"/>
          <w:szCs w:val="24"/>
        </w:rPr>
        <w:t>m</w:t>
      </w:r>
      <w:r w:rsidRPr="007D0F47">
        <w:rPr>
          <w:rStyle w:val="FontStyle18"/>
          <w:sz w:val="24"/>
          <w:szCs w:val="24"/>
        </w:rPr>
        <w:t>andanta, a mandatár ani pri vynaložení všetkej starostlivosti nemohol zistiť ich nevhodnosť.</w:t>
      </w:r>
    </w:p>
    <w:p w14:paraId="6F0E3DD0" w14:textId="77777777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Prípadnú reklamáciu vady plnenia predmetu tejto zmluvy je mandant povinný uplatniť bezodkladne po zistení vady.</w:t>
      </w:r>
    </w:p>
    <w:p w14:paraId="106652BF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  <w:u w:val="single"/>
        </w:rPr>
      </w:pPr>
    </w:p>
    <w:p w14:paraId="4081185E" w14:textId="77777777" w:rsidR="00F068E1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IX. </w:t>
      </w:r>
      <w:r w:rsidR="00F068E1" w:rsidRPr="007D0F47">
        <w:rPr>
          <w:rStyle w:val="FontStyle17"/>
          <w:sz w:val="24"/>
          <w:szCs w:val="24"/>
        </w:rPr>
        <w:t>Záverečné ustanovenia</w:t>
      </w:r>
    </w:p>
    <w:p w14:paraId="3390A3B8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</w:p>
    <w:p w14:paraId="144297B3" w14:textId="008602EF" w:rsidR="00A35E83" w:rsidRPr="006F2DFE" w:rsidRDefault="00A35E83" w:rsidP="006F2DFE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b/>
          <w:bCs/>
          <w:sz w:val="24"/>
          <w:szCs w:val="24"/>
        </w:rPr>
      </w:pPr>
      <w:r w:rsidRPr="006F2DFE">
        <w:rPr>
          <w:rStyle w:val="FontStyle54"/>
          <w:rFonts w:ascii="Times New Roman" w:hAnsi="Times New Roman" w:cs="Times New Roman"/>
          <w:sz w:val="24"/>
          <w:szCs w:val="24"/>
        </w:rPr>
        <w:t>Otázky výslovne neupravené touto zmluvou sa spravujú predovšetkým ustanoveniami Obchodného zákonníka</w:t>
      </w:r>
      <w:r w:rsidR="00E81ECF">
        <w:rPr>
          <w:rStyle w:val="FontStyle54"/>
          <w:rFonts w:ascii="Times New Roman" w:hAnsi="Times New Roman" w:cs="Times New Roman"/>
          <w:sz w:val="24"/>
          <w:szCs w:val="24"/>
        </w:rPr>
        <w:t xml:space="preserve"> a ďalšími všeobecne záväznými právnymi predpismi.</w:t>
      </w:r>
    </w:p>
    <w:p w14:paraId="59C25F41" w14:textId="48AAFCD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Všetky jednostranné úkony, pre ktoré táto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mluva alebo všeobecne záväzné právne predpisy požadujú písomnú formu, si budú zmluvné strany doručovať osobne elektronicky alebo poštou. Zásielky doručované prostredníctvom pošty sa doručujú vždy na adresu uvedenú v záhlaví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mluvy. </w:t>
      </w:r>
    </w:p>
    <w:p w14:paraId="10CD276B" w14:textId="3F8BD96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Meniť alebo dopĺňať obsah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je možné len formou písomných a očíslovaných dodatkov podpísaných oprávnenými zástupcami oboch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mluvných strán.</w:t>
      </w:r>
    </w:p>
    <w:p w14:paraId="79878509" w14:textId="05D4AA85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Zmluvné strany sa dohodli, že spory vzniknuté z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budú riešiť vzájomnou dohodou. Pokiaľ sa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vzájomným rokovaním na vyriešení sporu nedohodnú, tak je ktorákoľvek zo Zmluvných strán oprávnená sa s návrhom na riešenie sporu obrátiť na vecne a miestne príslušný súd v Slovenskej republike. </w:t>
      </w:r>
    </w:p>
    <w:p w14:paraId="5F0792F1" w14:textId="22416BF1" w:rsidR="00A35E83" w:rsidRPr="006F2778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Túto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mluvu uzatvorili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slobodne, vážne, bez skutkového alebo právneho omylu a na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znak súhlasu ju podpísali prostredníctvom svojich oprávnených zástupcov.</w:t>
      </w:r>
    </w:p>
    <w:p w14:paraId="4A48A659" w14:textId="77777777" w:rsidR="00CD32CA" w:rsidRPr="006F2778" w:rsidRDefault="00CD32CA" w:rsidP="00CD32CA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Fonts w:ascii="Times New Roman" w:hAnsi="Times New Roman" w:cs="Times New Roman"/>
        </w:rPr>
      </w:pPr>
      <w:r w:rsidRPr="006F2778">
        <w:rPr>
          <w:rFonts w:ascii="Times New Roman" w:hAnsi="Times New Roman" w:cs="Times New Roman"/>
        </w:rPr>
        <w:t>Táto zmluva</w:t>
      </w:r>
      <w:r w:rsidRPr="006F2778">
        <w:rPr>
          <w:rFonts w:ascii="Times New Roman" w:hAnsi="Times New Roman" w:cs="Times New Roman"/>
          <w:sz w:val="22"/>
          <w:szCs w:val="22"/>
        </w:rPr>
        <w:t xml:space="preserve"> </w:t>
      </w:r>
      <w:r w:rsidRPr="006F2778">
        <w:rPr>
          <w:rFonts w:ascii="Times New Roman" w:hAnsi="Times New Roman" w:cs="Times New Roman"/>
        </w:rPr>
        <w:t>nadobúda platnosť dňom jej podpisu oboma zmluvnými stranami a účinnosť dňom nasledujúcim po dni kumulatívneho splnenia nasledovných podmienok:</w:t>
      </w:r>
    </w:p>
    <w:p w14:paraId="7381409A" w14:textId="77777777" w:rsidR="00AC040F" w:rsidRPr="001E0601" w:rsidRDefault="00AC040F" w:rsidP="00AC040F">
      <w:pPr>
        <w:pStyle w:val="Style43"/>
        <w:widowControl/>
        <w:spacing w:line="240" w:lineRule="atLeast"/>
        <w:ind w:left="360"/>
        <w:jc w:val="both"/>
        <w:rPr>
          <w:rFonts w:ascii="Times New Roman" w:hAnsi="Times New Roman" w:cs="Times New Roman"/>
          <w:highlight w:val="yellow"/>
        </w:rPr>
      </w:pPr>
    </w:p>
    <w:p w14:paraId="60227A6C" w14:textId="77777777" w:rsidR="00CD32CA" w:rsidRPr="001E0601" w:rsidRDefault="00CD32CA" w:rsidP="00CD32CA">
      <w:pPr>
        <w:pStyle w:val="Zarkazkladnhotextu"/>
        <w:ind w:left="284"/>
        <w:rPr>
          <w:rFonts w:ascii="Times New Roman" w:hAnsi="Times New Roman" w:cs="Times New Roman"/>
          <w:highlight w:val="yellow"/>
        </w:rPr>
      </w:pPr>
    </w:p>
    <w:p w14:paraId="25BF7620" w14:textId="680A4144" w:rsidR="00CD32CA" w:rsidRPr="006F2778" w:rsidRDefault="00CD32CA" w:rsidP="00AC040F">
      <w:pPr>
        <w:pStyle w:val="Style43"/>
        <w:widowControl/>
        <w:spacing w:line="240" w:lineRule="atLeast"/>
        <w:ind w:left="284"/>
        <w:jc w:val="both"/>
        <w:rPr>
          <w:rFonts w:ascii="Times New Roman" w:hAnsi="Times New Roman" w:cs="Times New Roman"/>
        </w:rPr>
      </w:pPr>
      <w:r w:rsidRPr="006F2778">
        <w:rPr>
          <w:rFonts w:ascii="Times New Roman" w:hAnsi="Times New Roman" w:cs="Times New Roman"/>
        </w:rPr>
        <w:t xml:space="preserve">9.6.1 </w:t>
      </w:r>
      <w:bookmarkStart w:id="0" w:name="_Hlk141283446"/>
      <w:r w:rsidR="00AC040F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po ukončení kontroly/finančnej kontroly, v rámci ktorej Poskytovateľ NFP neidentifikoval nedostatky,  ktoré by mali  alebo mohli mať vplyv na výsledok obstarávania, </w:t>
      </w:r>
      <w:proofErr w:type="spellStart"/>
      <w:r w:rsidR="00AC040F" w:rsidRPr="006F2778">
        <w:rPr>
          <w:rStyle w:val="FontStyle54"/>
          <w:rFonts w:ascii="Times New Roman" w:hAnsi="Times New Roman" w:cs="Times New Roman"/>
          <w:sz w:val="24"/>
          <w:szCs w:val="24"/>
        </w:rPr>
        <w:t>t.j</w:t>
      </w:r>
      <w:proofErr w:type="spellEnd"/>
      <w:r w:rsidR="00AC040F" w:rsidRPr="006F2778">
        <w:rPr>
          <w:rStyle w:val="FontStyle54"/>
          <w:rFonts w:ascii="Times New Roman" w:hAnsi="Times New Roman" w:cs="Times New Roman"/>
          <w:sz w:val="24"/>
          <w:szCs w:val="24"/>
        </w:rPr>
        <w:t>. doručenie správy z kontroly verejnému obstarávateľovi alebo v rámci ktorej verejný obstarávateľ súhlasil (moment súhlasu) s výškou finančnej opravy uvedenej v návrhu správy/správe z kontroly a splnil podmienky na uplatnenie finančnej opravy podľa katalógu sankcií, ktorý upravuje postup pri určení finančných opráv za VO a obstarávanie</w:t>
      </w:r>
      <w:bookmarkEnd w:id="0"/>
      <w:r w:rsidRPr="006F2778">
        <w:rPr>
          <w:rFonts w:ascii="Times New Roman" w:hAnsi="Times New Roman" w:cs="Times New Roman"/>
        </w:rPr>
        <w:t>, a zároveň</w:t>
      </w:r>
    </w:p>
    <w:p w14:paraId="42204E9C" w14:textId="77777777" w:rsidR="00CD32CA" w:rsidRPr="006F2778" w:rsidRDefault="00CD32CA" w:rsidP="00CD32CA">
      <w:pPr>
        <w:pStyle w:val="Zarkazkladnhotextu"/>
        <w:ind w:left="284"/>
        <w:rPr>
          <w:rFonts w:ascii="Times New Roman" w:hAnsi="Times New Roman" w:cs="Times New Roman"/>
        </w:rPr>
      </w:pPr>
    </w:p>
    <w:p w14:paraId="7F719AE0" w14:textId="768D19D4" w:rsidR="00412605" w:rsidRPr="00412605" w:rsidRDefault="00CD32CA" w:rsidP="00C53845">
      <w:pPr>
        <w:pStyle w:val="Zarkazkladnhotextu"/>
        <w:ind w:left="284"/>
        <w:rPr>
          <w:rStyle w:val="FontStyle54"/>
          <w:rFonts w:ascii="Times New Roman" w:hAnsi="Times New Roman" w:cs="Times New Roman"/>
          <w:sz w:val="24"/>
          <w:szCs w:val="24"/>
        </w:rPr>
      </w:pPr>
      <w:r w:rsidRPr="006F2778">
        <w:rPr>
          <w:rFonts w:ascii="Times New Roman" w:hAnsi="Times New Roman" w:cs="Times New Roman"/>
        </w:rPr>
        <w:t>9.6.2 zverejnenie tejto zmluvy v centrálnom registri zmlúv, vedenom Úradom vlády Slovenskej republiky.</w:t>
      </w:r>
    </w:p>
    <w:p w14:paraId="66A0B914" w14:textId="2D988957" w:rsidR="00A35E83" w:rsidRPr="00412605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Mandatár podpísaním tejto zmluvy v zmysle ustanovení zákona č. 18/2018 Z. z. o ochrane osobných údajov v platnom znení, udeľuje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andantovi súhlas so spracovaním svojich osobných údajov v  rozsahu zmluvných strán tejto zmluvy na evidenčné účely, najmä vedenie registra zmlúv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andanta na dobu určitú, počas vedenia registra zmlúv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andanta.</w:t>
      </w:r>
    </w:p>
    <w:p w14:paraId="3EE92230" w14:textId="1C7BB633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 xml:space="preserve">Oprávnení zamestnanci poskytovateľa, MPRV SR, orgánov Európskej únie a ďalšie oprávnené osoby v súlade s právnymi predpismi SR a EÚ môžu vykonávať voči 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andatárovi kontrolu/audit obchodných dokumentov a vecnú kontrolu v súvislosti s realizáciou zákazky a </w:t>
      </w:r>
      <w:r w:rsidR="007F710D" w:rsidRPr="00412605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andatár je povinný poskytnúť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súčinnosť v plnej miere. </w:t>
      </w:r>
    </w:p>
    <w:p w14:paraId="10D150D3" w14:textId="3C3663D8" w:rsidR="00A35E83" w:rsidRPr="006F2778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>Mandatár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je povinný strpieť výkon kontroly/auditu súvisiaceho s</w:t>
      </w:r>
      <w:r w:rsidR="00C53845">
        <w:rPr>
          <w:rStyle w:val="FontStyle54"/>
          <w:rFonts w:ascii="Times New Roman" w:hAnsi="Times New Roman" w:cs="Times New Roman"/>
          <w:sz w:val="24"/>
          <w:szCs w:val="24"/>
        </w:rPr>
        <w:t> dodávaným tovarom, službami a stavebnými prácami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kedykoľvek počas platnosti a účinnosti Zmluvy o poskytnutí NFP a to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oprávnenými osobami na výkon tejto kontroly/auditu a poskytnúť im všetku potrebnú súčinnosť.</w:t>
      </w:r>
    </w:p>
    <w:p w14:paraId="58D1B8DD" w14:textId="4A9E9BF9" w:rsidR="00A93733" w:rsidRPr="006F2778" w:rsidRDefault="00C53845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6F2778">
        <w:rPr>
          <w:rFonts w:ascii="Times New Roman" w:hAnsi="Times New Roman"/>
          <w:sz w:val="22"/>
          <w:szCs w:val="22"/>
        </w:rPr>
        <w:t xml:space="preserve"> </w:t>
      </w:r>
      <w:bookmarkStart w:id="1" w:name="_Hlk141283531"/>
      <w:r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Mandant si vyhradzuje 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>právo bez akýchkoľvek sankcií odstúpiť od zmluvy s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 mandatárom 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v prípade, kedy ešte nedošlo k plneniu zo zmluvy medzi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mandantom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 a 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mandatárom</w:t>
      </w:r>
      <w:r w:rsidR="00A93733" w:rsidRPr="006F2778">
        <w:rPr>
          <w:rStyle w:val="FontStyle54"/>
          <w:rFonts w:ascii="Times New Roman" w:hAnsi="Times New Roman" w:cs="Times New Roman"/>
          <w:sz w:val="24"/>
          <w:szCs w:val="24"/>
        </w:rPr>
        <w:t xml:space="preserve"> a výsledky kontroly poskytovateľa neumožňujú financovanie výdavkov vzniknutých z tohto obstarávania</w:t>
      </w:r>
      <w:r w:rsidRPr="006F2778">
        <w:rPr>
          <w:rStyle w:val="FontStyle54"/>
          <w:rFonts w:ascii="Times New Roman" w:hAnsi="Times New Roman" w:cs="Times New Roman"/>
          <w:sz w:val="24"/>
          <w:szCs w:val="24"/>
        </w:rPr>
        <w:t>.</w:t>
      </w:r>
      <w:bookmarkEnd w:id="1"/>
    </w:p>
    <w:p w14:paraId="491669C5" w14:textId="0D51FDBE" w:rsidR="00A35E83" w:rsidRP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Porušením alebo ohrozením obchodného tajomstva nie je zverejnenie zmluvy podľa zákona č. 211/2000 </w:t>
      </w:r>
      <w:proofErr w:type="spellStart"/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>Z.z</w:t>
      </w:r>
      <w:proofErr w:type="spellEnd"/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>. o slobodnom prístupe k informáciám a o zmene a doplnení niektorých zákonov v znení neskorších predpisov.</w:t>
      </w:r>
    </w:p>
    <w:p w14:paraId="7BE49077" w14:textId="5116BB87" w:rsid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Táto Zmluva sa vyhotovuje v 4 vyhotoveniach, z ktorých 2 vyhotovenia si ponechá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andant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a 2 vyhotovenia obdrží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andatár.</w:t>
      </w:r>
    </w:p>
    <w:p w14:paraId="60E98106" w14:textId="05F0801E" w:rsidR="00D0227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Neoddeliteľnou súčasťou tejto zmluvy je Príloha č.1 Návrh celkovej cenovej ponuky.</w:t>
      </w:r>
    </w:p>
    <w:p w14:paraId="38AA4110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5ED3E572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7160BAE4" w14:textId="77777777" w:rsidR="00AE7F9C" w:rsidRDefault="00AE7F9C"/>
    <w:p w14:paraId="1B7DCFB2" w14:textId="30AE9ADD" w:rsidR="006F2DFE" w:rsidRPr="007D0F47" w:rsidRDefault="006F2DFE" w:rsidP="006F2DFE">
      <w:pPr>
        <w:spacing w:line="240" w:lineRule="atLeast"/>
        <w:ind w:right="-143"/>
      </w:pPr>
      <w:r>
        <w:t>V</w:t>
      </w:r>
      <w:r w:rsidR="00D91FBD">
        <w:t> Dlhých Strážach</w:t>
      </w:r>
      <w:r>
        <w:t>,</w:t>
      </w:r>
      <w:r w:rsidRPr="007D0F47">
        <w:t xml:space="preserve"> dňa ....................                             </w:t>
      </w:r>
      <w:r w:rsidR="00D91FBD">
        <w:tab/>
      </w:r>
      <w:r>
        <w:t>V ..........................</w:t>
      </w:r>
      <w:r w:rsidRPr="007D0F47">
        <w:t xml:space="preserve">  dňa .........................</w:t>
      </w:r>
    </w:p>
    <w:p w14:paraId="44958FD8" w14:textId="77777777" w:rsidR="006F2DFE" w:rsidRPr="007D0F47" w:rsidRDefault="006F2DFE" w:rsidP="006F2DFE">
      <w:pPr>
        <w:spacing w:line="240" w:lineRule="atLeast"/>
        <w:ind w:right="-143"/>
      </w:pPr>
    </w:p>
    <w:p w14:paraId="38BC2371" w14:textId="77777777" w:rsidR="006F2DFE" w:rsidRDefault="006F2DFE" w:rsidP="006F2DFE">
      <w:pPr>
        <w:spacing w:line="240" w:lineRule="atLeast"/>
        <w:ind w:right="-143"/>
      </w:pPr>
      <w:r w:rsidRPr="007D0F47">
        <w:t>Mandant:                                                                               Mandatár:</w:t>
      </w:r>
    </w:p>
    <w:p w14:paraId="00060B51" w14:textId="77777777" w:rsidR="00760AD4" w:rsidRDefault="00760AD4" w:rsidP="006F2DFE">
      <w:pPr>
        <w:spacing w:line="240" w:lineRule="atLeast"/>
        <w:ind w:right="-143"/>
      </w:pPr>
    </w:p>
    <w:p w14:paraId="4FFCB170" w14:textId="77777777" w:rsidR="00760AD4" w:rsidRDefault="00760AD4" w:rsidP="006F2DFE">
      <w:pPr>
        <w:spacing w:line="240" w:lineRule="atLeast"/>
        <w:ind w:right="-143"/>
      </w:pPr>
    </w:p>
    <w:p w14:paraId="49A32E05" w14:textId="77777777" w:rsidR="00760AD4" w:rsidRDefault="00760AD4" w:rsidP="006F2DFE">
      <w:pPr>
        <w:spacing w:line="240" w:lineRule="atLeast"/>
        <w:ind w:right="-143"/>
      </w:pPr>
    </w:p>
    <w:p w14:paraId="11C1BC1C" w14:textId="77777777" w:rsidR="00760AD4" w:rsidRPr="007D0F47" w:rsidRDefault="00760AD4" w:rsidP="006F2DFE">
      <w:pPr>
        <w:spacing w:line="240" w:lineRule="atLeast"/>
        <w:ind w:right="-143"/>
      </w:pPr>
    </w:p>
    <w:p w14:paraId="24A874F4" w14:textId="77777777" w:rsidR="006F2DFE" w:rsidRPr="007D0F47" w:rsidRDefault="006F2DFE" w:rsidP="006F2DFE">
      <w:pPr>
        <w:spacing w:line="240" w:lineRule="atLeast"/>
        <w:jc w:val="both"/>
      </w:pPr>
    </w:p>
    <w:p w14:paraId="6D9B7261" w14:textId="77777777" w:rsidR="006F2DFE" w:rsidRPr="007D0F47" w:rsidRDefault="006F2DFE" w:rsidP="006F2DFE">
      <w:pPr>
        <w:spacing w:line="240" w:lineRule="atLeast"/>
        <w:jc w:val="both"/>
      </w:pPr>
    </w:p>
    <w:p w14:paraId="7F7FE6D9" w14:textId="77777777" w:rsidR="006F2DFE" w:rsidRPr="007D0F47" w:rsidRDefault="006F2DFE" w:rsidP="006F2DFE">
      <w:pPr>
        <w:spacing w:line="240" w:lineRule="atLeast"/>
        <w:jc w:val="both"/>
      </w:pPr>
      <w:r w:rsidRPr="007D0F47">
        <w:t>...........................................................</w:t>
      </w:r>
      <w:r w:rsidRPr="007D0F47">
        <w:tab/>
      </w:r>
      <w:r w:rsidRPr="007D0F47">
        <w:tab/>
        <w:t xml:space="preserve">          ..................................................................</w:t>
      </w:r>
    </w:p>
    <w:p w14:paraId="7D6EB760" w14:textId="70606AAD" w:rsidR="006F2DFE" w:rsidRDefault="00AA25B2">
      <w:r>
        <w:t xml:space="preserve">Bc. Zdena </w:t>
      </w:r>
      <w:proofErr w:type="spellStart"/>
      <w:r>
        <w:t>Jurčíková</w:t>
      </w:r>
      <w:proofErr w:type="spellEnd"/>
    </w:p>
    <w:p w14:paraId="37C4AC2C" w14:textId="3DE96828" w:rsidR="00D02273" w:rsidRPr="007D0F47" w:rsidRDefault="00D02273">
      <w:r>
        <w:t>starost</w:t>
      </w:r>
      <w:r w:rsidR="00AA25B2">
        <w:t>k</w:t>
      </w:r>
      <w:r>
        <w:t>a</w:t>
      </w:r>
    </w:p>
    <w:sectPr w:rsidR="00D02273" w:rsidRPr="007D0F47" w:rsidSect="007F1A19">
      <w:type w:val="continuous"/>
      <w:pgSz w:w="11905" w:h="16837"/>
      <w:pgMar w:top="1134" w:right="1134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E76E" w14:textId="77777777" w:rsidR="00A85041" w:rsidRDefault="00A85041" w:rsidP="00F048D6">
      <w:r>
        <w:separator/>
      </w:r>
    </w:p>
  </w:endnote>
  <w:endnote w:type="continuationSeparator" w:id="0">
    <w:p w14:paraId="5FFB658F" w14:textId="77777777" w:rsidR="00A85041" w:rsidRDefault="00A85041" w:rsidP="00F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6F0A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735E9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743959">
      <w:rPr>
        <w:rStyle w:val="FontStyle18"/>
        <w:noProof/>
      </w:rPr>
      <w:t>1</w:t>
    </w:r>
    <w:r>
      <w:rPr>
        <w:rStyle w:val="FontStyle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87A9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F7E3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929F" w14:textId="77777777" w:rsidR="002516E2" w:rsidRDefault="00382AF6">
    <w:pPr>
      <w:pStyle w:val="Style13"/>
      <w:widowControl/>
      <w:ind w:left="4237" w:right="-1978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D4A6" w14:textId="77777777" w:rsidR="002516E2" w:rsidRDefault="00382AF6">
    <w:pPr>
      <w:pStyle w:val="Style10"/>
      <w:widowControl/>
      <w:spacing w:line="240" w:lineRule="auto"/>
      <w:ind w:left="4262" w:right="-1733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E4E3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743959">
      <w:rPr>
        <w:rStyle w:val="FontStyle19"/>
        <w:noProof/>
      </w:rPr>
      <w:t>2</w:t>
    </w:r>
    <w:r>
      <w:rPr>
        <w:rStyle w:val="FontStyle19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BE50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6044462"/>
      <w:docPartObj>
        <w:docPartGallery w:val="Page Numbers (Bottom of Page)"/>
        <w:docPartUnique/>
      </w:docPartObj>
    </w:sdtPr>
    <w:sdtContent>
      <w:p w14:paraId="6F822C0D" w14:textId="1D7A7508" w:rsidR="003D3E48" w:rsidRDefault="003D3E4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34CFF" w14:textId="77777777" w:rsidR="002516E2" w:rsidRDefault="002516E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1B6B3" w14:textId="77777777" w:rsidR="00A85041" w:rsidRDefault="00A85041" w:rsidP="00F048D6">
      <w:r>
        <w:separator/>
      </w:r>
    </w:p>
  </w:footnote>
  <w:footnote w:type="continuationSeparator" w:id="0">
    <w:p w14:paraId="31A71ADE" w14:textId="77777777" w:rsidR="00A85041" w:rsidRDefault="00A85041" w:rsidP="00F0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E8AD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8B90" w14:textId="5624505C" w:rsidR="002516E2" w:rsidRDefault="00390D8A">
    <w:pPr>
      <w:widowControl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Príloha č.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A9A3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8CEB" w14:textId="77777777" w:rsidR="002516E2" w:rsidRDefault="002516E2">
    <w:pPr>
      <w:widowControl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BBCA" w14:textId="77777777" w:rsidR="002516E2" w:rsidRDefault="00467033">
    <w:pPr>
      <w:pStyle w:val="Style9"/>
      <w:widowControl/>
      <w:spacing w:line="240" w:lineRule="auto"/>
      <w:ind w:left="4021" w:right="-1978" w:firstLine="0"/>
      <w:rPr>
        <w:rStyle w:val="FontStyle17"/>
      </w:rPr>
    </w:pPr>
    <w:r>
      <w:rPr>
        <w:rStyle w:val="FontStyle17"/>
      </w:rPr>
      <w:t>III.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7EAD" w14:textId="77777777" w:rsidR="002516E2" w:rsidRDefault="002516E2">
    <w:pPr>
      <w:widowControl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22C" w14:textId="77777777" w:rsidR="002516E2" w:rsidRPr="00F048D6" w:rsidRDefault="002516E2" w:rsidP="00F048D6">
    <w:pPr>
      <w:pStyle w:val="Hlavika"/>
      <w:rPr>
        <w:rStyle w:val="FontStyle17"/>
        <w:b w:val="0"/>
        <w:bCs w:val="0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45DF" w14:textId="77777777" w:rsidR="002516E2" w:rsidRDefault="002516E2">
    <w:pPr>
      <w:widowControl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AA56" w14:textId="77777777" w:rsidR="002516E2" w:rsidRDefault="002516E2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94800A"/>
    <w:lvl w:ilvl="0">
      <w:numFmt w:val="bullet"/>
      <w:lvlText w:val="*"/>
      <w:lvlJc w:val="left"/>
    </w:lvl>
  </w:abstractNum>
  <w:abstractNum w:abstractNumId="1" w15:restartNumberingAfterBreak="0">
    <w:nsid w:val="02A05584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2" w15:restartNumberingAfterBreak="0">
    <w:nsid w:val="037962E3"/>
    <w:multiLevelType w:val="singleLevel"/>
    <w:tmpl w:val="93128CBC"/>
    <w:lvl w:ilvl="0">
      <w:start w:val="3"/>
      <w:numFmt w:val="decimal"/>
      <w:lvlText w:val="7.%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CA0F9C"/>
    <w:multiLevelType w:val="multilevel"/>
    <w:tmpl w:val="15CCBA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0C3A4554"/>
    <w:multiLevelType w:val="singleLevel"/>
    <w:tmpl w:val="3CEEFBEC"/>
    <w:lvl w:ilvl="0">
      <w:start w:val="2"/>
      <w:numFmt w:val="decimal"/>
      <w:lvlText w:val="3.%1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D9D6D69"/>
    <w:multiLevelType w:val="hybridMultilevel"/>
    <w:tmpl w:val="DB805056"/>
    <w:lvl w:ilvl="0" w:tplc="D166C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D42DE"/>
    <w:multiLevelType w:val="singleLevel"/>
    <w:tmpl w:val="B27AA2C2"/>
    <w:lvl w:ilvl="0">
      <w:start w:val="1"/>
      <w:numFmt w:val="decimal"/>
      <w:lvlText w:val="8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B923B13"/>
    <w:multiLevelType w:val="singleLevel"/>
    <w:tmpl w:val="C7D25FBA"/>
    <w:lvl w:ilvl="0">
      <w:start w:val="1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  <w:b w:val="0"/>
      </w:rPr>
    </w:lvl>
  </w:abstractNum>
  <w:abstractNum w:abstractNumId="9" w15:restartNumberingAfterBreak="0">
    <w:nsid w:val="3B417A05"/>
    <w:multiLevelType w:val="hybridMultilevel"/>
    <w:tmpl w:val="B43E1ECA"/>
    <w:lvl w:ilvl="0" w:tplc="B884226A">
      <w:start w:val="1"/>
      <w:numFmt w:val="upperRoman"/>
      <w:lvlText w:val="%1."/>
      <w:lvlJc w:val="left"/>
      <w:pPr>
        <w:ind w:left="453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891" w:hanging="360"/>
      </w:pPr>
    </w:lvl>
    <w:lvl w:ilvl="2" w:tplc="041B001B" w:tentative="1">
      <w:start w:val="1"/>
      <w:numFmt w:val="lowerRoman"/>
      <w:lvlText w:val="%3."/>
      <w:lvlJc w:val="right"/>
      <w:pPr>
        <w:ind w:left="5611" w:hanging="180"/>
      </w:pPr>
    </w:lvl>
    <w:lvl w:ilvl="3" w:tplc="041B000F" w:tentative="1">
      <w:start w:val="1"/>
      <w:numFmt w:val="decimal"/>
      <w:lvlText w:val="%4."/>
      <w:lvlJc w:val="left"/>
      <w:pPr>
        <w:ind w:left="6331" w:hanging="360"/>
      </w:pPr>
    </w:lvl>
    <w:lvl w:ilvl="4" w:tplc="041B0019" w:tentative="1">
      <w:start w:val="1"/>
      <w:numFmt w:val="lowerLetter"/>
      <w:lvlText w:val="%5."/>
      <w:lvlJc w:val="left"/>
      <w:pPr>
        <w:ind w:left="7051" w:hanging="360"/>
      </w:pPr>
    </w:lvl>
    <w:lvl w:ilvl="5" w:tplc="041B001B" w:tentative="1">
      <w:start w:val="1"/>
      <w:numFmt w:val="lowerRoman"/>
      <w:lvlText w:val="%6."/>
      <w:lvlJc w:val="right"/>
      <w:pPr>
        <w:ind w:left="7771" w:hanging="180"/>
      </w:pPr>
    </w:lvl>
    <w:lvl w:ilvl="6" w:tplc="041B000F" w:tentative="1">
      <w:start w:val="1"/>
      <w:numFmt w:val="decimal"/>
      <w:lvlText w:val="%7."/>
      <w:lvlJc w:val="left"/>
      <w:pPr>
        <w:ind w:left="8491" w:hanging="360"/>
      </w:pPr>
    </w:lvl>
    <w:lvl w:ilvl="7" w:tplc="041B0019" w:tentative="1">
      <w:start w:val="1"/>
      <w:numFmt w:val="lowerLetter"/>
      <w:lvlText w:val="%8."/>
      <w:lvlJc w:val="left"/>
      <w:pPr>
        <w:ind w:left="9211" w:hanging="360"/>
      </w:pPr>
    </w:lvl>
    <w:lvl w:ilvl="8" w:tplc="041B001B" w:tentative="1">
      <w:start w:val="1"/>
      <w:numFmt w:val="lowerRoman"/>
      <w:lvlText w:val="%9."/>
      <w:lvlJc w:val="right"/>
      <w:pPr>
        <w:ind w:left="9931" w:hanging="180"/>
      </w:pPr>
    </w:lvl>
  </w:abstractNum>
  <w:abstractNum w:abstractNumId="10" w15:restartNumberingAfterBreak="0">
    <w:nsid w:val="3DE377EF"/>
    <w:multiLevelType w:val="hybridMultilevel"/>
    <w:tmpl w:val="ED90700C"/>
    <w:lvl w:ilvl="0" w:tplc="CEA8B9AE">
      <w:start w:val="1"/>
      <w:numFmt w:val="upperRoman"/>
      <w:lvlText w:val="%1."/>
      <w:lvlJc w:val="left"/>
      <w:pPr>
        <w:ind w:left="525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611" w:hanging="360"/>
      </w:pPr>
    </w:lvl>
    <w:lvl w:ilvl="2" w:tplc="041B001B" w:tentative="1">
      <w:start w:val="1"/>
      <w:numFmt w:val="lowerRoman"/>
      <w:lvlText w:val="%3."/>
      <w:lvlJc w:val="right"/>
      <w:pPr>
        <w:ind w:left="6331" w:hanging="180"/>
      </w:pPr>
    </w:lvl>
    <w:lvl w:ilvl="3" w:tplc="041B000F" w:tentative="1">
      <w:start w:val="1"/>
      <w:numFmt w:val="decimal"/>
      <w:lvlText w:val="%4."/>
      <w:lvlJc w:val="left"/>
      <w:pPr>
        <w:ind w:left="7051" w:hanging="360"/>
      </w:pPr>
    </w:lvl>
    <w:lvl w:ilvl="4" w:tplc="041B0019" w:tentative="1">
      <w:start w:val="1"/>
      <w:numFmt w:val="lowerLetter"/>
      <w:lvlText w:val="%5."/>
      <w:lvlJc w:val="left"/>
      <w:pPr>
        <w:ind w:left="7771" w:hanging="360"/>
      </w:pPr>
    </w:lvl>
    <w:lvl w:ilvl="5" w:tplc="041B001B" w:tentative="1">
      <w:start w:val="1"/>
      <w:numFmt w:val="lowerRoman"/>
      <w:lvlText w:val="%6."/>
      <w:lvlJc w:val="right"/>
      <w:pPr>
        <w:ind w:left="8491" w:hanging="180"/>
      </w:pPr>
    </w:lvl>
    <w:lvl w:ilvl="6" w:tplc="041B000F" w:tentative="1">
      <w:start w:val="1"/>
      <w:numFmt w:val="decimal"/>
      <w:lvlText w:val="%7."/>
      <w:lvlJc w:val="left"/>
      <w:pPr>
        <w:ind w:left="9211" w:hanging="360"/>
      </w:pPr>
    </w:lvl>
    <w:lvl w:ilvl="7" w:tplc="041B0019" w:tentative="1">
      <w:start w:val="1"/>
      <w:numFmt w:val="lowerLetter"/>
      <w:lvlText w:val="%8."/>
      <w:lvlJc w:val="left"/>
      <w:pPr>
        <w:ind w:left="9931" w:hanging="360"/>
      </w:pPr>
    </w:lvl>
    <w:lvl w:ilvl="8" w:tplc="041B001B" w:tentative="1">
      <w:start w:val="1"/>
      <w:numFmt w:val="lowerRoman"/>
      <w:lvlText w:val="%9."/>
      <w:lvlJc w:val="right"/>
      <w:pPr>
        <w:ind w:left="10651" w:hanging="180"/>
      </w:pPr>
    </w:lvl>
  </w:abstractNum>
  <w:abstractNum w:abstractNumId="11" w15:restartNumberingAfterBreak="0">
    <w:nsid w:val="44564F1F"/>
    <w:multiLevelType w:val="hybridMultilevel"/>
    <w:tmpl w:val="5AA83CA2"/>
    <w:lvl w:ilvl="0" w:tplc="A29A646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strike w:val="0"/>
      </w:rPr>
    </w:lvl>
    <w:lvl w:ilvl="1" w:tplc="F8D48B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3">
      <w:start w:val="1"/>
      <w:numFmt w:val="upperRoman"/>
      <w:lvlText w:val="%3."/>
      <w:lvlJc w:val="right"/>
      <w:pPr>
        <w:ind w:left="2160" w:hanging="180"/>
      </w:pPr>
    </w:lvl>
    <w:lvl w:ilvl="3" w:tplc="A8BCA4D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B1270"/>
    <w:multiLevelType w:val="singleLevel"/>
    <w:tmpl w:val="277AF176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F436794"/>
    <w:multiLevelType w:val="singleLevel"/>
    <w:tmpl w:val="B846062A"/>
    <w:lvl w:ilvl="0">
      <w:start w:val="3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F4D4C9F"/>
    <w:multiLevelType w:val="singleLevel"/>
    <w:tmpl w:val="A81CAB7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9400F38"/>
    <w:multiLevelType w:val="hybridMultilevel"/>
    <w:tmpl w:val="95FC5A0A"/>
    <w:lvl w:ilvl="0" w:tplc="F6D4D7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F15426F"/>
    <w:multiLevelType w:val="hybridMultilevel"/>
    <w:tmpl w:val="4B94FCF8"/>
    <w:lvl w:ilvl="0" w:tplc="544C5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977428"/>
    <w:multiLevelType w:val="singleLevel"/>
    <w:tmpl w:val="98243174"/>
    <w:lvl w:ilvl="0">
      <w:start w:val="1"/>
      <w:numFmt w:val="decimal"/>
      <w:lvlText w:val="7.%1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C7C644C"/>
    <w:multiLevelType w:val="singleLevel"/>
    <w:tmpl w:val="B2D2D142"/>
    <w:lvl w:ilvl="0">
      <w:start w:val="1"/>
      <w:numFmt w:val="decimal"/>
      <w:lvlText w:val="6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 w16cid:durableId="204686618">
    <w:abstractNumId w:val="14"/>
  </w:num>
  <w:num w:numId="2" w16cid:durableId="1353607306">
    <w:abstractNumId w:val="5"/>
  </w:num>
  <w:num w:numId="3" w16cid:durableId="1497376650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 w16cid:durableId="865099959">
    <w:abstractNumId w:val="12"/>
  </w:num>
  <w:num w:numId="5" w16cid:durableId="1174610128">
    <w:abstractNumId w:val="19"/>
  </w:num>
  <w:num w:numId="6" w16cid:durableId="1718313870">
    <w:abstractNumId w:val="18"/>
  </w:num>
  <w:num w:numId="7" w16cid:durableId="2008364212">
    <w:abstractNumId w:val="2"/>
  </w:num>
  <w:num w:numId="8" w16cid:durableId="1735393688">
    <w:abstractNumId w:val="7"/>
  </w:num>
  <w:num w:numId="9" w16cid:durableId="560215164">
    <w:abstractNumId w:val="8"/>
  </w:num>
  <w:num w:numId="10" w16cid:durableId="246963646">
    <w:abstractNumId w:val="13"/>
  </w:num>
  <w:num w:numId="11" w16cid:durableId="953708662">
    <w:abstractNumId w:val="6"/>
  </w:num>
  <w:num w:numId="12" w16cid:durableId="1237085822">
    <w:abstractNumId w:val="9"/>
  </w:num>
  <w:num w:numId="13" w16cid:durableId="686637878">
    <w:abstractNumId w:val="10"/>
  </w:num>
  <w:num w:numId="14" w16cid:durableId="2090957075">
    <w:abstractNumId w:val="17"/>
  </w:num>
  <w:num w:numId="15" w16cid:durableId="276723203">
    <w:abstractNumId w:val="15"/>
  </w:num>
  <w:num w:numId="16" w16cid:durableId="1727753588">
    <w:abstractNumId w:val="4"/>
  </w:num>
  <w:num w:numId="17" w16cid:durableId="305474491">
    <w:abstractNumId w:val="16"/>
  </w:num>
  <w:num w:numId="18" w16cid:durableId="1897549431">
    <w:abstractNumId w:val="11"/>
    <w:lvlOverride w:ilvl="0">
      <w:startOverride w:val="1"/>
    </w:lvlOverride>
  </w:num>
  <w:num w:numId="19" w16cid:durableId="1090195867">
    <w:abstractNumId w:val="1"/>
  </w:num>
  <w:num w:numId="20" w16cid:durableId="147524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1"/>
    <w:rsid w:val="00007233"/>
    <w:rsid w:val="0001592D"/>
    <w:rsid w:val="000B0839"/>
    <w:rsid w:val="000B73AB"/>
    <w:rsid w:val="000C33BF"/>
    <w:rsid w:val="000C5C1F"/>
    <w:rsid w:val="000D54EE"/>
    <w:rsid w:val="000E6693"/>
    <w:rsid w:val="00124BF1"/>
    <w:rsid w:val="00126E6B"/>
    <w:rsid w:val="00130C9B"/>
    <w:rsid w:val="00175E22"/>
    <w:rsid w:val="00191312"/>
    <w:rsid w:val="00191A6B"/>
    <w:rsid w:val="0019698C"/>
    <w:rsid w:val="001A3C1A"/>
    <w:rsid w:val="001A7E75"/>
    <w:rsid w:val="001E0601"/>
    <w:rsid w:val="00215332"/>
    <w:rsid w:val="00215BD1"/>
    <w:rsid w:val="00250B62"/>
    <w:rsid w:val="002516E2"/>
    <w:rsid w:val="00251C0B"/>
    <w:rsid w:val="002A394E"/>
    <w:rsid w:val="002D7657"/>
    <w:rsid w:val="002F2711"/>
    <w:rsid w:val="00307C9D"/>
    <w:rsid w:val="00311507"/>
    <w:rsid w:val="00321BCC"/>
    <w:rsid w:val="00345054"/>
    <w:rsid w:val="00382AF6"/>
    <w:rsid w:val="00390D8A"/>
    <w:rsid w:val="003A29B7"/>
    <w:rsid w:val="003A48FC"/>
    <w:rsid w:val="003D3E48"/>
    <w:rsid w:val="00412605"/>
    <w:rsid w:val="00433345"/>
    <w:rsid w:val="004415C3"/>
    <w:rsid w:val="0044245F"/>
    <w:rsid w:val="00444E3A"/>
    <w:rsid w:val="00467033"/>
    <w:rsid w:val="00467AEA"/>
    <w:rsid w:val="004A2EBB"/>
    <w:rsid w:val="004A3FFC"/>
    <w:rsid w:val="004A5E56"/>
    <w:rsid w:val="004B4390"/>
    <w:rsid w:val="004D0ABB"/>
    <w:rsid w:val="004D20A6"/>
    <w:rsid w:val="004D3EEF"/>
    <w:rsid w:val="004D7125"/>
    <w:rsid w:val="004E3F84"/>
    <w:rsid w:val="004E519D"/>
    <w:rsid w:val="0051558C"/>
    <w:rsid w:val="00537B2B"/>
    <w:rsid w:val="006132A8"/>
    <w:rsid w:val="00621F0F"/>
    <w:rsid w:val="00663EA5"/>
    <w:rsid w:val="0067523D"/>
    <w:rsid w:val="006A4AA2"/>
    <w:rsid w:val="006A7430"/>
    <w:rsid w:val="006C0AC2"/>
    <w:rsid w:val="006C380A"/>
    <w:rsid w:val="006D0CEF"/>
    <w:rsid w:val="006F2778"/>
    <w:rsid w:val="006F2DFE"/>
    <w:rsid w:val="00734A45"/>
    <w:rsid w:val="00737B66"/>
    <w:rsid w:val="00743959"/>
    <w:rsid w:val="00760AD4"/>
    <w:rsid w:val="00776403"/>
    <w:rsid w:val="007974CE"/>
    <w:rsid w:val="007B3726"/>
    <w:rsid w:val="007D0F47"/>
    <w:rsid w:val="007D1258"/>
    <w:rsid w:val="007D5E46"/>
    <w:rsid w:val="007E2357"/>
    <w:rsid w:val="007F1A19"/>
    <w:rsid w:val="007F710D"/>
    <w:rsid w:val="007F79FF"/>
    <w:rsid w:val="00842628"/>
    <w:rsid w:val="00852504"/>
    <w:rsid w:val="00856D21"/>
    <w:rsid w:val="00880088"/>
    <w:rsid w:val="008C258E"/>
    <w:rsid w:val="008D2FDF"/>
    <w:rsid w:val="008F5233"/>
    <w:rsid w:val="00901670"/>
    <w:rsid w:val="00916AFA"/>
    <w:rsid w:val="00971FD7"/>
    <w:rsid w:val="009B2E39"/>
    <w:rsid w:val="009E495D"/>
    <w:rsid w:val="00A30C69"/>
    <w:rsid w:val="00A35E83"/>
    <w:rsid w:val="00A55DCE"/>
    <w:rsid w:val="00A7601D"/>
    <w:rsid w:val="00A85041"/>
    <w:rsid w:val="00A90D64"/>
    <w:rsid w:val="00A93733"/>
    <w:rsid w:val="00AA25B2"/>
    <w:rsid w:val="00AA6F6C"/>
    <w:rsid w:val="00AB380F"/>
    <w:rsid w:val="00AC040F"/>
    <w:rsid w:val="00AE69F5"/>
    <w:rsid w:val="00AE7F9C"/>
    <w:rsid w:val="00AF2179"/>
    <w:rsid w:val="00B03825"/>
    <w:rsid w:val="00B10F6D"/>
    <w:rsid w:val="00B306C0"/>
    <w:rsid w:val="00B4627F"/>
    <w:rsid w:val="00BC4358"/>
    <w:rsid w:val="00C346DC"/>
    <w:rsid w:val="00C43002"/>
    <w:rsid w:val="00C53845"/>
    <w:rsid w:val="00C61650"/>
    <w:rsid w:val="00C86D1D"/>
    <w:rsid w:val="00CA68C1"/>
    <w:rsid w:val="00CC3ACB"/>
    <w:rsid w:val="00CC6221"/>
    <w:rsid w:val="00CD32CA"/>
    <w:rsid w:val="00CD376D"/>
    <w:rsid w:val="00D02273"/>
    <w:rsid w:val="00D32193"/>
    <w:rsid w:val="00D358D0"/>
    <w:rsid w:val="00D37F9B"/>
    <w:rsid w:val="00D4595C"/>
    <w:rsid w:val="00D763DA"/>
    <w:rsid w:val="00D84790"/>
    <w:rsid w:val="00D91FBD"/>
    <w:rsid w:val="00D9722B"/>
    <w:rsid w:val="00D972DC"/>
    <w:rsid w:val="00DB27AF"/>
    <w:rsid w:val="00DC4BB6"/>
    <w:rsid w:val="00DC6939"/>
    <w:rsid w:val="00DD4A93"/>
    <w:rsid w:val="00E473E8"/>
    <w:rsid w:val="00E81ECF"/>
    <w:rsid w:val="00E90ED4"/>
    <w:rsid w:val="00EF1CF4"/>
    <w:rsid w:val="00F048D6"/>
    <w:rsid w:val="00F068E1"/>
    <w:rsid w:val="00F13A02"/>
    <w:rsid w:val="00F25F77"/>
    <w:rsid w:val="00F30A3D"/>
    <w:rsid w:val="00FB083E"/>
    <w:rsid w:val="00FC14CC"/>
    <w:rsid w:val="00FC4DBE"/>
    <w:rsid w:val="00FD7EE1"/>
    <w:rsid w:val="00FE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941F"/>
  <w15:docId w15:val="{500020F5-D0F8-4B33-BBC8-B949EF26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68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C33BF"/>
    <w:pPr>
      <w:keepNext/>
      <w:keepLines/>
      <w:widowControl/>
      <w:numPr>
        <w:numId w:val="17"/>
      </w:numPr>
      <w:autoSpaceDE/>
      <w:autoSpaceDN/>
      <w:adjustRightInd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C33BF"/>
    <w:pPr>
      <w:keepNext/>
      <w:keepLines/>
      <w:widowControl/>
      <w:numPr>
        <w:ilvl w:val="1"/>
        <w:numId w:val="17"/>
      </w:numPr>
      <w:autoSpaceDE/>
      <w:autoSpaceDN/>
      <w:adjustRightInd/>
      <w:spacing w:before="240" w:after="12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C33BF"/>
    <w:pPr>
      <w:keepNext/>
      <w:keepLines/>
      <w:widowControl/>
      <w:numPr>
        <w:ilvl w:val="2"/>
        <w:numId w:val="17"/>
      </w:numPr>
      <w:autoSpaceDE/>
      <w:autoSpaceDN/>
      <w:adjustRightInd/>
      <w:spacing w:before="240" w:after="120" w:line="276" w:lineRule="auto"/>
      <w:outlineLvl w:val="2"/>
    </w:pPr>
    <w:rPr>
      <w:rFonts w:eastAsiaTheme="majorEastAsia" w:cstheme="majorBidi"/>
      <w:b/>
      <w:bCs/>
      <w:color w:val="4F81BD" w:themeColor="accent1"/>
      <w:sz w:val="22"/>
      <w:szCs w:val="22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C33BF"/>
    <w:pPr>
      <w:keepNext/>
      <w:keepLines/>
      <w:widowControl/>
      <w:numPr>
        <w:ilvl w:val="3"/>
        <w:numId w:val="17"/>
      </w:numPr>
      <w:autoSpaceDE/>
      <w:autoSpaceDN/>
      <w:adjustRightInd/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0C33BF"/>
    <w:pPr>
      <w:keepNext/>
      <w:keepLines/>
      <w:widowControl/>
      <w:numPr>
        <w:ilvl w:val="4"/>
        <w:numId w:val="17"/>
      </w:numPr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C33BF"/>
    <w:pPr>
      <w:keepNext/>
      <w:keepLines/>
      <w:widowControl/>
      <w:numPr>
        <w:ilvl w:val="5"/>
        <w:numId w:val="17"/>
      </w:numPr>
      <w:autoSpaceDE/>
      <w:autoSpaceDN/>
      <w:adjustRightInd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C33BF"/>
    <w:pPr>
      <w:keepNext/>
      <w:keepLines/>
      <w:widowControl/>
      <w:numPr>
        <w:ilvl w:val="6"/>
        <w:numId w:val="17"/>
      </w:numPr>
      <w:autoSpaceDE/>
      <w:autoSpaceDN/>
      <w:adjustRightInd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C33BF"/>
    <w:pPr>
      <w:keepNext/>
      <w:keepLines/>
      <w:widowControl/>
      <w:numPr>
        <w:ilvl w:val="7"/>
        <w:numId w:val="17"/>
      </w:numPr>
      <w:autoSpaceDE/>
      <w:autoSpaceDN/>
      <w:adjustRightInd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C33BF"/>
    <w:pPr>
      <w:keepNext/>
      <w:keepLines/>
      <w:widowControl/>
      <w:numPr>
        <w:ilvl w:val="8"/>
        <w:numId w:val="17"/>
      </w:numPr>
      <w:autoSpaceDE/>
      <w:autoSpaceDN/>
      <w:adjustRightInd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  <w:rsid w:val="00F068E1"/>
  </w:style>
  <w:style w:type="paragraph" w:customStyle="1" w:styleId="Style2">
    <w:name w:val="Style2"/>
    <w:basedOn w:val="Normlny"/>
    <w:uiPriority w:val="99"/>
    <w:rsid w:val="00F068E1"/>
    <w:pPr>
      <w:spacing w:line="250" w:lineRule="exact"/>
      <w:jc w:val="both"/>
    </w:pPr>
  </w:style>
  <w:style w:type="paragraph" w:customStyle="1" w:styleId="Style3">
    <w:name w:val="Style3"/>
    <w:basedOn w:val="Normlny"/>
    <w:uiPriority w:val="99"/>
    <w:rsid w:val="00F068E1"/>
  </w:style>
  <w:style w:type="paragraph" w:customStyle="1" w:styleId="Style4">
    <w:name w:val="Style4"/>
    <w:basedOn w:val="Normlny"/>
    <w:rsid w:val="00F068E1"/>
    <w:pPr>
      <w:spacing w:line="252" w:lineRule="exact"/>
      <w:ind w:hanging="422"/>
      <w:jc w:val="both"/>
    </w:pPr>
  </w:style>
  <w:style w:type="paragraph" w:customStyle="1" w:styleId="Style5">
    <w:name w:val="Style5"/>
    <w:basedOn w:val="Normlny"/>
    <w:uiPriority w:val="99"/>
    <w:rsid w:val="00F068E1"/>
    <w:pPr>
      <w:jc w:val="center"/>
    </w:pPr>
  </w:style>
  <w:style w:type="paragraph" w:customStyle="1" w:styleId="Style6">
    <w:name w:val="Style6"/>
    <w:basedOn w:val="Normlny"/>
    <w:uiPriority w:val="99"/>
    <w:rsid w:val="00F068E1"/>
    <w:pPr>
      <w:spacing w:line="250" w:lineRule="exact"/>
      <w:jc w:val="both"/>
    </w:pPr>
  </w:style>
  <w:style w:type="paragraph" w:customStyle="1" w:styleId="Style7">
    <w:name w:val="Style7"/>
    <w:basedOn w:val="Normlny"/>
    <w:uiPriority w:val="99"/>
    <w:rsid w:val="00F068E1"/>
    <w:pPr>
      <w:spacing w:line="509" w:lineRule="exact"/>
      <w:ind w:hanging="389"/>
    </w:pPr>
  </w:style>
  <w:style w:type="paragraph" w:customStyle="1" w:styleId="Style8">
    <w:name w:val="Style8"/>
    <w:basedOn w:val="Normlny"/>
    <w:uiPriority w:val="99"/>
    <w:rsid w:val="00F068E1"/>
    <w:pPr>
      <w:spacing w:line="254" w:lineRule="exact"/>
      <w:ind w:hanging="250"/>
    </w:pPr>
  </w:style>
  <w:style w:type="paragraph" w:customStyle="1" w:styleId="Style9">
    <w:name w:val="Style9"/>
    <w:basedOn w:val="Normlny"/>
    <w:uiPriority w:val="99"/>
    <w:rsid w:val="00F068E1"/>
    <w:pPr>
      <w:spacing w:line="250" w:lineRule="exact"/>
      <w:ind w:firstLine="398"/>
    </w:pPr>
  </w:style>
  <w:style w:type="paragraph" w:customStyle="1" w:styleId="Style10">
    <w:name w:val="Style10"/>
    <w:basedOn w:val="Normlny"/>
    <w:uiPriority w:val="99"/>
    <w:rsid w:val="00F068E1"/>
    <w:pPr>
      <w:spacing w:line="253" w:lineRule="exact"/>
    </w:pPr>
  </w:style>
  <w:style w:type="paragraph" w:customStyle="1" w:styleId="Style11">
    <w:name w:val="Style11"/>
    <w:basedOn w:val="Normlny"/>
    <w:uiPriority w:val="99"/>
    <w:rsid w:val="00F068E1"/>
    <w:pPr>
      <w:spacing w:line="253" w:lineRule="exact"/>
      <w:ind w:hanging="331"/>
      <w:jc w:val="both"/>
    </w:pPr>
  </w:style>
  <w:style w:type="paragraph" w:customStyle="1" w:styleId="Style12">
    <w:name w:val="Style12"/>
    <w:basedOn w:val="Normlny"/>
    <w:uiPriority w:val="99"/>
    <w:rsid w:val="00F068E1"/>
  </w:style>
  <w:style w:type="paragraph" w:customStyle="1" w:styleId="Style13">
    <w:name w:val="Style13"/>
    <w:basedOn w:val="Normlny"/>
    <w:uiPriority w:val="99"/>
    <w:rsid w:val="00F068E1"/>
  </w:style>
  <w:style w:type="paragraph" w:customStyle="1" w:styleId="Style14">
    <w:name w:val="Style14"/>
    <w:basedOn w:val="Normlny"/>
    <w:uiPriority w:val="99"/>
    <w:rsid w:val="00F068E1"/>
    <w:pPr>
      <w:spacing w:line="254" w:lineRule="exact"/>
      <w:ind w:hanging="139"/>
    </w:pPr>
  </w:style>
  <w:style w:type="character" w:customStyle="1" w:styleId="FontStyle16">
    <w:name w:val="Font Style16"/>
    <w:basedOn w:val="Predvolenpsmoodseku"/>
    <w:uiPriority w:val="99"/>
    <w:rsid w:val="00F068E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7">
    <w:name w:val="Font Style17"/>
    <w:basedOn w:val="Predvolenpsmoodseku"/>
    <w:uiPriority w:val="99"/>
    <w:rsid w:val="00F068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basedOn w:val="Predvolenpsmoodseku"/>
    <w:uiPriority w:val="99"/>
    <w:rsid w:val="00F068E1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Predvolenpsmoodseku"/>
    <w:uiPriority w:val="99"/>
    <w:rsid w:val="00F068E1"/>
    <w:rPr>
      <w:rFonts w:ascii="Times New Roman" w:hAnsi="Times New Roman" w:cs="Times New Roman"/>
      <w:sz w:val="22"/>
      <w:szCs w:val="22"/>
    </w:rPr>
  </w:style>
  <w:style w:type="paragraph" w:customStyle="1" w:styleId="dukazl">
    <w:name w:val="dukaz_l"/>
    <w:basedOn w:val="Normlny"/>
    <w:uiPriority w:val="99"/>
    <w:rsid w:val="000B73AB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Style34">
    <w:name w:val="Style34"/>
    <w:basedOn w:val="Normlny"/>
    <w:uiPriority w:val="99"/>
    <w:rsid w:val="000B73AB"/>
    <w:rPr>
      <w:rFonts w:ascii="Calibri" w:eastAsia="Calibri" w:hAnsi="Calibri" w:cs="Calibri"/>
    </w:rPr>
  </w:style>
  <w:style w:type="character" w:customStyle="1" w:styleId="FontStyle67">
    <w:name w:val="Font Style67"/>
    <w:basedOn w:val="Predvolenpsmoodseku"/>
    <w:uiPriority w:val="99"/>
    <w:rsid w:val="000B73AB"/>
    <w:rPr>
      <w:rFonts w:ascii="Arial" w:hAnsi="Arial" w:cs="Arial"/>
      <w:b/>
      <w:bCs/>
      <w:sz w:val="20"/>
      <w:szCs w:val="20"/>
    </w:rPr>
  </w:style>
  <w:style w:type="character" w:customStyle="1" w:styleId="FontStyle35">
    <w:name w:val="Font Style35"/>
    <w:basedOn w:val="Predvolenpsmoodseku"/>
    <w:rsid w:val="000B73AB"/>
    <w:rPr>
      <w:rFonts w:ascii="Times New Roman" w:hAnsi="Times New Roman" w:cs="Times New Roman"/>
      <w:sz w:val="20"/>
      <w:szCs w:val="20"/>
    </w:rPr>
  </w:style>
  <w:style w:type="paragraph" w:customStyle="1" w:styleId="TeloA">
    <w:name w:val="Telo A"/>
    <w:qFormat/>
    <w:rsid w:val="000B73AB"/>
    <w:rPr>
      <w:rFonts w:ascii="Calibri" w:eastAsia="Calibri" w:hAnsi="Calibri" w:cs="Calibri"/>
      <w:color w:val="000000"/>
      <w:sz w:val="24"/>
      <w:u w:color="000000"/>
      <w:lang w:val="en-US"/>
    </w:rPr>
  </w:style>
  <w:style w:type="character" w:customStyle="1" w:styleId="FontStyle12">
    <w:name w:val="Font Style12"/>
    <w:basedOn w:val="Predvolenpsmoodseku"/>
    <w:uiPriority w:val="99"/>
    <w:rsid w:val="000B73AB"/>
    <w:rPr>
      <w:rFonts w:ascii="Calibri" w:hAnsi="Calibri" w:cs="Calibr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Style43">
    <w:name w:val="Style43"/>
    <w:basedOn w:val="Normlny"/>
    <w:uiPriority w:val="99"/>
    <w:rsid w:val="007F1A19"/>
    <w:rPr>
      <w:rFonts w:ascii="Calibri" w:eastAsia="Calibri" w:hAnsi="Calibri" w:cs="Calibri"/>
    </w:rPr>
  </w:style>
  <w:style w:type="character" w:customStyle="1" w:styleId="FontStyle54">
    <w:name w:val="Font Style54"/>
    <w:basedOn w:val="Predvolenpsmoodseku"/>
    <w:uiPriority w:val="99"/>
    <w:rsid w:val="007F1A19"/>
    <w:rPr>
      <w:rFonts w:ascii="Arial" w:hAnsi="Arial" w:cs="Arial"/>
      <w:sz w:val="18"/>
      <w:szCs w:val="18"/>
    </w:rPr>
  </w:style>
  <w:style w:type="paragraph" w:customStyle="1" w:styleId="Style21">
    <w:name w:val="Style21"/>
    <w:basedOn w:val="Normlny"/>
    <w:rsid w:val="007F1A19"/>
    <w:pPr>
      <w:jc w:val="both"/>
    </w:pPr>
    <w:rPr>
      <w:rFonts w:ascii="Arial" w:eastAsia="Times New Roman" w:hAnsi="Arial" w:cs="Arial"/>
    </w:rPr>
  </w:style>
  <w:style w:type="character" w:styleId="Vrazn">
    <w:name w:val="Strong"/>
    <w:basedOn w:val="Predvolenpsmoodseku"/>
    <w:uiPriority w:val="22"/>
    <w:qFormat/>
    <w:rsid w:val="007F1A19"/>
    <w:rPr>
      <w:b/>
      <w:bCs/>
    </w:rPr>
  </w:style>
  <w:style w:type="paragraph" w:styleId="Normlnywebov">
    <w:name w:val="Normal (Web)"/>
    <w:aliases w:val="Normálny (WWW)"/>
    <w:qFormat/>
    <w:rsid w:val="000C33BF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val="en-US"/>
    </w:rPr>
  </w:style>
  <w:style w:type="character" w:styleId="Hypertextovprepojenie">
    <w:name w:val="Hyperlink"/>
    <w:basedOn w:val="Predvolenpsmoodseku"/>
    <w:uiPriority w:val="99"/>
    <w:rsid w:val="000C33BF"/>
    <w:rPr>
      <w:rFonts w:ascii="Times New Roman" w:hAnsi="Times New Roman" w:cs="Times New Roman"/>
      <w:color w:val="0000FF"/>
      <w:u w:val="single"/>
    </w:rPr>
  </w:style>
  <w:style w:type="character" w:customStyle="1" w:styleId="FontStyle82">
    <w:name w:val="Font Style82"/>
    <w:uiPriority w:val="99"/>
    <w:rsid w:val="000C33BF"/>
    <w:rPr>
      <w:rFonts w:ascii="Tahoma" w:hAnsi="Tahoma"/>
      <w:sz w:val="18"/>
    </w:rPr>
  </w:style>
  <w:style w:type="character" w:customStyle="1" w:styleId="Nadpis1Char">
    <w:name w:val="Nadpis 1 Char"/>
    <w:basedOn w:val="Predvolenpsmoodseku"/>
    <w:link w:val="Nadpis1"/>
    <w:uiPriority w:val="9"/>
    <w:rsid w:val="000C33BF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0C33BF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C33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C33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C33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Nad,Odstavec cíl se seznamem,Odstavec_muj,cislovanie,Bullet List,FooterText,numbered,Odsek 1."/>
    <w:basedOn w:val="Normlny"/>
    <w:link w:val="OdsekzoznamuChar"/>
    <w:uiPriority w:val="34"/>
    <w:qFormat/>
    <w:rsid w:val="00FE4D5D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Nad Char,Odstavec_muj Char"/>
    <w:link w:val="Odsekzoznamu"/>
    <w:uiPriority w:val="34"/>
    <w:qFormat/>
    <w:locked/>
    <w:rsid w:val="00A35E83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412605"/>
    <w:pPr>
      <w:widowControl/>
      <w:autoSpaceDE/>
      <w:autoSpaceDN/>
      <w:adjustRightInd/>
      <w:ind w:left="708"/>
      <w:jc w:val="both"/>
    </w:pPr>
    <w:rPr>
      <w:rFonts w:ascii="Arial" w:eastAsia="Times New Roman" w:hAnsi="Arial" w:cs="Arial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12605"/>
    <w:rPr>
      <w:rFonts w:ascii="Arial" w:eastAsia="Times New Roman" w:hAnsi="Arial" w:cs="Arial"/>
      <w:sz w:val="24"/>
      <w:szCs w:val="24"/>
      <w:lang w:eastAsia="cs-CZ"/>
    </w:rPr>
  </w:style>
  <w:style w:type="paragraph" w:styleId="Bezriadkovania">
    <w:name w:val="No Spacing"/>
    <w:link w:val="BezriadkovaniaChar"/>
    <w:qFormat/>
    <w:rsid w:val="00CD32CA"/>
    <w:pPr>
      <w:spacing w:after="0" w:line="240" w:lineRule="auto"/>
    </w:pPr>
    <w:rPr>
      <w:rFonts w:ascii="Arial" w:eastAsia="Times New Roman" w:hAnsi="Arial" w:cs="Times New Roman"/>
      <w:sz w:val="24"/>
      <w:szCs w:val="24"/>
      <w:lang w:val="cs-CZ"/>
    </w:rPr>
  </w:style>
  <w:style w:type="character" w:customStyle="1" w:styleId="BezriadkovaniaChar">
    <w:name w:val="Bez riadkovania Char"/>
    <w:link w:val="Bezriadkovania"/>
    <w:locked/>
    <w:rsid w:val="00CD32CA"/>
    <w:rPr>
      <w:rFonts w:ascii="Arial" w:eastAsia="Times New Roman" w:hAnsi="Arial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1460</Words>
  <Characters>8323</Characters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2020-08-29T15:47:00Z</cp:lastPrinted>
  <dcterms:created xsi:type="dcterms:W3CDTF">2023-07-12T08:47:00Z</dcterms:created>
  <dcterms:modified xsi:type="dcterms:W3CDTF">2023-08-07T17:38:00Z</dcterms:modified>
</cp:coreProperties>
</file>