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BEB4" w14:textId="0D3F0D49" w:rsidR="00980EA3" w:rsidRPr="00A84695" w:rsidRDefault="00E30952" w:rsidP="00980EA3">
      <w:pPr>
        <w:rPr>
          <w:rFonts w:ascii="Garamond" w:hAnsi="Garamond"/>
          <w:color w:val="000000"/>
          <w:sz w:val="20"/>
          <w:szCs w:val="20"/>
        </w:rPr>
      </w:pPr>
      <w:r w:rsidRPr="00A84695">
        <w:rPr>
          <w:rFonts w:ascii="Garamond" w:hAnsi="Garamond"/>
          <w:color w:val="000000"/>
          <w:sz w:val="20"/>
          <w:szCs w:val="20"/>
        </w:rPr>
        <w:t>SANCTA s. r. o</w:t>
      </w:r>
      <w:r w:rsidR="00CA0640">
        <w:rPr>
          <w:rFonts w:ascii="Garamond" w:hAnsi="Garamond"/>
          <w:color w:val="000000"/>
          <w:sz w:val="20"/>
          <w:szCs w:val="20"/>
        </w:rPr>
        <w:t>.</w:t>
      </w:r>
      <w:r w:rsidRPr="00E30952">
        <w:rPr>
          <w:rFonts w:ascii="Garamond" w:hAnsi="Garamond"/>
          <w:color w:val="000000"/>
          <w:sz w:val="20"/>
          <w:szCs w:val="20"/>
        </w:rPr>
        <w:t xml:space="preserve"> </w:t>
      </w:r>
      <w:r w:rsidRPr="00A84695">
        <w:rPr>
          <w:rFonts w:ascii="Garamond" w:hAnsi="Garamond"/>
          <w:color w:val="000000"/>
          <w:sz w:val="20"/>
          <w:szCs w:val="20"/>
        </w:rPr>
        <w:t>Lechnica 99, 059 06 Červený Kláštor</w:t>
      </w:r>
      <w:r w:rsidR="00980EA3" w:rsidRPr="00A84695">
        <w:rPr>
          <w:rFonts w:ascii="Garamond" w:hAnsi="Garamond"/>
          <w:color w:val="000000"/>
          <w:sz w:val="20"/>
          <w:szCs w:val="20"/>
        </w:rPr>
        <w:t xml:space="preserve">, IČO: </w:t>
      </w:r>
      <w:r w:rsidRPr="00A84695">
        <w:rPr>
          <w:rFonts w:ascii="Garamond" w:hAnsi="Garamond"/>
          <w:color w:val="000000"/>
          <w:sz w:val="20"/>
          <w:szCs w:val="20"/>
        </w:rPr>
        <w:t>51470799</w:t>
      </w:r>
      <w:r w:rsidR="00980EA3" w:rsidRPr="00A84695">
        <w:rPr>
          <w:rFonts w:ascii="Garamond" w:hAnsi="Garamond"/>
          <w:color w:val="000000"/>
          <w:sz w:val="20"/>
          <w:szCs w:val="20"/>
        </w:rPr>
        <w:t xml:space="preserve">, </w:t>
      </w:r>
      <w:r w:rsidRPr="00A84695">
        <w:rPr>
          <w:rFonts w:ascii="Garamond" w:hAnsi="Garamond"/>
          <w:color w:val="000000"/>
          <w:sz w:val="20"/>
          <w:szCs w:val="20"/>
        </w:rPr>
        <w:t>IČ DPH</w:t>
      </w:r>
      <w:r w:rsidR="00980EA3" w:rsidRPr="00A84695">
        <w:rPr>
          <w:rFonts w:ascii="Garamond" w:hAnsi="Garamond"/>
          <w:color w:val="000000"/>
          <w:sz w:val="20"/>
          <w:szCs w:val="20"/>
        </w:rPr>
        <w:t xml:space="preserve">: </w:t>
      </w:r>
      <w:r w:rsidRPr="00A84695">
        <w:rPr>
          <w:rFonts w:ascii="Garamond" w:hAnsi="Garamond"/>
          <w:color w:val="000000"/>
          <w:sz w:val="20"/>
          <w:szCs w:val="20"/>
        </w:rPr>
        <w:t>SK2120726146</w:t>
      </w:r>
      <w:r w:rsidR="00111692" w:rsidRPr="00A84695">
        <w:rPr>
          <w:rFonts w:ascii="Garamond" w:hAnsi="Garamond"/>
          <w:sz w:val="20"/>
          <w:szCs w:val="20"/>
        </w:rPr>
        <w:t xml:space="preserve">, </w:t>
      </w:r>
      <w:r w:rsidR="00980EA3" w:rsidRPr="00A84695">
        <w:rPr>
          <w:rFonts w:ascii="Garamond" w:hAnsi="Garamond"/>
          <w:color w:val="000000"/>
          <w:sz w:val="20"/>
          <w:szCs w:val="20"/>
        </w:rPr>
        <w:t xml:space="preserve"> mobil: </w:t>
      </w:r>
      <w:r w:rsidRPr="00E30952">
        <w:rPr>
          <w:rFonts w:ascii="Garamond" w:hAnsi="Garamond"/>
          <w:color w:val="000000"/>
          <w:sz w:val="20"/>
          <w:szCs w:val="20"/>
        </w:rPr>
        <w:t xml:space="preserve">+ 421 950 854 124     </w:t>
      </w:r>
      <w:r w:rsidR="00980EA3" w:rsidRPr="00A84695">
        <w:rPr>
          <w:rFonts w:ascii="Garamond" w:hAnsi="Garamond"/>
          <w:color w:val="000000"/>
          <w:sz w:val="20"/>
          <w:szCs w:val="20"/>
        </w:rPr>
        <w:t xml:space="preserve">, mail: </w:t>
      </w:r>
      <w:r w:rsidRPr="00E30952">
        <w:rPr>
          <w:rFonts w:ascii="Garamond" w:hAnsi="Garamond"/>
          <w:color w:val="000000"/>
          <w:sz w:val="20"/>
          <w:szCs w:val="20"/>
        </w:rPr>
        <w:t>frisnic.miroslav@gmail.com</w:t>
      </w:r>
      <w:r w:rsidR="00980EA3" w:rsidRPr="00A84695">
        <w:rPr>
          <w:rFonts w:ascii="Garamond" w:hAnsi="Garamond"/>
          <w:color w:val="000000"/>
          <w:sz w:val="20"/>
          <w:szCs w:val="20"/>
        </w:rPr>
        <w:br w:type="textWrapping" w:clear="all"/>
        <w:t>––––––––––––––––––––––––––––––––––––––––––––––––––––––––––––––––––––––––––––––––––</w:t>
      </w:r>
    </w:p>
    <w:p w14:paraId="0411C00F" w14:textId="77777777" w:rsidR="00523CA6" w:rsidRPr="00A84695" w:rsidRDefault="00523CA6" w:rsidP="00523CA6">
      <w:pPr>
        <w:widowControl w:val="0"/>
        <w:autoSpaceDE w:val="0"/>
        <w:autoSpaceDN w:val="0"/>
        <w:adjustRightInd w:val="0"/>
        <w:ind w:firstLine="708"/>
        <w:jc w:val="center"/>
        <w:rPr>
          <w:rFonts w:ascii="Garamond" w:hAnsi="Garamond"/>
          <w:sz w:val="20"/>
          <w:szCs w:val="20"/>
        </w:rPr>
      </w:pPr>
    </w:p>
    <w:p w14:paraId="3801A98F" w14:textId="2D4DF6DD" w:rsidR="00523CA6" w:rsidRPr="00A84695" w:rsidRDefault="00CA0640" w:rsidP="00523CA6">
      <w:pPr>
        <w:jc w:val="center"/>
        <w:rPr>
          <w:rFonts w:ascii="Garamond" w:hAnsi="Garamond"/>
          <w:b/>
          <w:sz w:val="20"/>
          <w:szCs w:val="20"/>
        </w:rPr>
      </w:pPr>
      <w:r>
        <w:rPr>
          <w:rFonts w:ascii="Garamond" w:hAnsi="Garamond"/>
          <w:b/>
          <w:sz w:val="20"/>
          <w:szCs w:val="20"/>
        </w:rPr>
        <w:t>CHALLENGE</w:t>
      </w:r>
      <w:r w:rsidR="00523CA6" w:rsidRPr="00A84695">
        <w:rPr>
          <w:rFonts w:ascii="Garamond" w:hAnsi="Garamond"/>
          <w:b/>
          <w:sz w:val="20"/>
          <w:szCs w:val="20"/>
        </w:rPr>
        <w:t xml:space="preserve"> – </w:t>
      </w:r>
      <w:r>
        <w:rPr>
          <w:rFonts w:ascii="Garamond" w:hAnsi="Garamond"/>
          <w:b/>
          <w:sz w:val="20"/>
          <w:szCs w:val="20"/>
        </w:rPr>
        <w:t>MARKET RESEARCH</w:t>
      </w:r>
    </w:p>
    <w:p w14:paraId="57B44D9F" w14:textId="00726166" w:rsidR="00523CA6" w:rsidRDefault="00CA0640" w:rsidP="002063B9">
      <w:pPr>
        <w:jc w:val="center"/>
        <w:rPr>
          <w:rFonts w:ascii="Garamond" w:hAnsi="Garamond"/>
          <w:sz w:val="20"/>
          <w:szCs w:val="20"/>
        </w:rPr>
      </w:pPr>
      <w:r w:rsidRPr="00CA0640">
        <w:rPr>
          <w:rFonts w:ascii="Garamond" w:hAnsi="Garamond"/>
          <w:sz w:val="20"/>
          <w:szCs w:val="20"/>
        </w:rPr>
        <w:t xml:space="preserve">for the purpose of determining the estimated value of the contract for the </w:t>
      </w:r>
      <w:r w:rsidRPr="00CA0640">
        <w:rPr>
          <w:rFonts w:ascii="Garamond" w:hAnsi="Garamond"/>
          <w:b/>
          <w:bCs/>
          <w:sz w:val="20"/>
          <w:szCs w:val="20"/>
        </w:rPr>
        <w:t>subject of the contract</w:t>
      </w:r>
      <w:r w:rsidRPr="00CA0640">
        <w:rPr>
          <w:rFonts w:ascii="Garamond" w:hAnsi="Garamond"/>
          <w:sz w:val="20"/>
          <w:szCs w:val="20"/>
        </w:rPr>
        <w:t>:</w:t>
      </w:r>
    </w:p>
    <w:p w14:paraId="32B34605" w14:textId="77777777" w:rsidR="002063B9" w:rsidRPr="00A84695" w:rsidRDefault="002063B9" w:rsidP="002063B9">
      <w:pPr>
        <w:jc w:val="center"/>
        <w:rPr>
          <w:rFonts w:ascii="Garamond" w:hAnsi="Garamond"/>
          <w:b/>
          <w:sz w:val="20"/>
          <w:szCs w:val="20"/>
        </w:rPr>
      </w:pPr>
    </w:p>
    <w:p w14:paraId="584B940F" w14:textId="7FF1F7FB" w:rsidR="00523CA6" w:rsidRDefault="00CA0640" w:rsidP="00523CA6">
      <w:pPr>
        <w:jc w:val="center"/>
        <w:rPr>
          <w:rFonts w:ascii="Garamond" w:hAnsi="Garamond"/>
          <w:b/>
          <w:sz w:val="20"/>
          <w:szCs w:val="20"/>
        </w:rPr>
      </w:pPr>
      <w:r w:rsidRPr="00CA0640">
        <w:rPr>
          <w:rFonts w:ascii="Garamond" w:hAnsi="Garamond"/>
          <w:b/>
          <w:sz w:val="20"/>
          <w:szCs w:val="20"/>
        </w:rPr>
        <w:t>"</w:t>
      </w:r>
      <w:r w:rsidR="0013390F" w:rsidRPr="0013390F">
        <w:rPr>
          <w:rFonts w:ascii="Garamond" w:hAnsi="Garamond" w:cs="Arial"/>
          <w:bCs/>
          <w:sz w:val="28"/>
          <w:szCs w:val="28"/>
        </w:rPr>
        <w:t>A set of application libraries with a</w:t>
      </w:r>
      <w:r w:rsidR="00042894">
        <w:rPr>
          <w:rFonts w:ascii="Garamond" w:hAnsi="Garamond" w:cs="Arial"/>
          <w:bCs/>
          <w:sz w:val="28"/>
          <w:szCs w:val="28"/>
        </w:rPr>
        <w:t> </w:t>
      </w:r>
      <w:r w:rsidR="00D33915">
        <w:rPr>
          <w:rFonts w:ascii="Garamond" w:hAnsi="Garamond" w:cs="Arial"/>
          <w:bCs/>
          <w:sz w:val="28"/>
          <w:szCs w:val="28"/>
        </w:rPr>
        <w:t>stand</w:t>
      </w:r>
      <w:r w:rsidR="00042894">
        <w:rPr>
          <w:rFonts w:ascii="Garamond" w:hAnsi="Garamond" w:cs="Arial"/>
          <w:bCs/>
          <w:sz w:val="28"/>
          <w:szCs w:val="28"/>
        </w:rPr>
        <w:t xml:space="preserve"> </w:t>
      </w:r>
      <w:r w:rsidR="00D33915">
        <w:rPr>
          <w:rFonts w:ascii="Garamond" w:hAnsi="Garamond" w:cs="Arial"/>
          <w:bCs/>
          <w:sz w:val="28"/>
          <w:szCs w:val="28"/>
        </w:rPr>
        <w:t>alone</w:t>
      </w:r>
      <w:r w:rsidR="0013390F" w:rsidRPr="0013390F">
        <w:rPr>
          <w:rFonts w:ascii="Garamond" w:hAnsi="Garamond" w:cs="Arial"/>
          <w:bCs/>
          <w:sz w:val="28"/>
          <w:szCs w:val="28"/>
        </w:rPr>
        <w:t xml:space="preserve"> interface for computer vision development</w:t>
      </w:r>
      <w:r w:rsidR="0013390F">
        <w:rPr>
          <w:rFonts w:ascii="Garamond" w:hAnsi="Garamond" w:cs="Arial"/>
          <w:bCs/>
          <w:sz w:val="28"/>
          <w:szCs w:val="28"/>
        </w:rPr>
        <w:t>.“</w:t>
      </w:r>
    </w:p>
    <w:p w14:paraId="72781E32" w14:textId="77777777" w:rsidR="00CA0640" w:rsidRPr="00A84695" w:rsidRDefault="00CA0640" w:rsidP="00523CA6">
      <w:pPr>
        <w:jc w:val="center"/>
        <w:rPr>
          <w:rFonts w:ascii="Garamond" w:hAnsi="Garamond"/>
          <w:b/>
          <w:sz w:val="20"/>
          <w:szCs w:val="20"/>
        </w:rPr>
      </w:pPr>
    </w:p>
    <w:p w14:paraId="667BFB1C" w14:textId="073F5AF8" w:rsidR="00523CA6" w:rsidRPr="00A84695" w:rsidRDefault="00CA0640" w:rsidP="00523CA6">
      <w:pPr>
        <w:numPr>
          <w:ilvl w:val="0"/>
          <w:numId w:val="3"/>
        </w:numPr>
        <w:rPr>
          <w:rFonts w:ascii="Garamond" w:hAnsi="Garamond"/>
          <w:b/>
          <w:sz w:val="20"/>
          <w:szCs w:val="20"/>
        </w:rPr>
      </w:pPr>
      <w:r w:rsidRPr="00CA0640">
        <w:rPr>
          <w:rFonts w:ascii="Garamond" w:hAnsi="Garamond"/>
          <w:b/>
          <w:sz w:val="20"/>
          <w:szCs w:val="20"/>
        </w:rPr>
        <w:t>Identification of the contracting authority</w:t>
      </w:r>
      <w:r w:rsidR="00523CA6" w:rsidRPr="00A84695">
        <w:rPr>
          <w:rFonts w:ascii="Garamond" w:hAnsi="Garamond"/>
          <w:b/>
          <w:sz w:val="20"/>
          <w:szCs w:val="20"/>
        </w:rPr>
        <w:t xml:space="preserve"> :</w:t>
      </w:r>
    </w:p>
    <w:p w14:paraId="3D5D3E15" w14:textId="11C4F256" w:rsidR="006B1594" w:rsidRPr="00A84695" w:rsidRDefault="00CA0640" w:rsidP="006B1594">
      <w:pPr>
        <w:ind w:left="720"/>
        <w:rPr>
          <w:rFonts w:ascii="Garamond" w:hAnsi="Garamond"/>
          <w:color w:val="000000"/>
          <w:sz w:val="20"/>
          <w:szCs w:val="20"/>
        </w:rPr>
      </w:pPr>
      <w:r>
        <w:rPr>
          <w:rFonts w:ascii="Garamond" w:hAnsi="Garamond"/>
          <w:sz w:val="20"/>
          <w:szCs w:val="20"/>
        </w:rPr>
        <w:t>Company Name</w:t>
      </w:r>
      <w:r w:rsidR="006B1594" w:rsidRPr="00A84695">
        <w:rPr>
          <w:rFonts w:ascii="Garamond" w:hAnsi="Garamond"/>
          <w:sz w:val="20"/>
          <w:szCs w:val="20"/>
        </w:rPr>
        <w:t xml:space="preserve">:  </w:t>
      </w:r>
      <w:r w:rsidR="006B1594" w:rsidRPr="00A84695">
        <w:rPr>
          <w:rFonts w:ascii="Garamond" w:hAnsi="Garamond"/>
          <w:sz w:val="20"/>
          <w:szCs w:val="20"/>
        </w:rPr>
        <w:tab/>
      </w:r>
      <w:r w:rsidR="006B1594" w:rsidRPr="00A84695">
        <w:rPr>
          <w:rFonts w:ascii="Garamond" w:hAnsi="Garamond"/>
          <w:sz w:val="20"/>
          <w:szCs w:val="20"/>
        </w:rPr>
        <w:tab/>
      </w:r>
      <w:r w:rsidR="006B1594" w:rsidRPr="00A84695">
        <w:rPr>
          <w:rFonts w:ascii="Garamond" w:hAnsi="Garamond"/>
          <w:sz w:val="20"/>
          <w:szCs w:val="20"/>
        </w:rPr>
        <w:tab/>
      </w:r>
      <w:r w:rsidR="005D579F" w:rsidRPr="00A84695">
        <w:rPr>
          <w:rFonts w:ascii="Garamond" w:hAnsi="Garamond"/>
          <w:color w:val="000000"/>
          <w:sz w:val="20"/>
          <w:szCs w:val="20"/>
        </w:rPr>
        <w:t>SANCTA s. r. o.</w:t>
      </w:r>
    </w:p>
    <w:p w14:paraId="3D238E76" w14:textId="0D10ED1F" w:rsidR="006B1594" w:rsidRPr="00A84695" w:rsidRDefault="00CA0640" w:rsidP="00D753EF">
      <w:pPr>
        <w:ind w:left="4253" w:hanging="3533"/>
        <w:rPr>
          <w:rFonts w:ascii="Garamond" w:hAnsi="Garamond"/>
          <w:color w:val="000000"/>
          <w:sz w:val="20"/>
          <w:szCs w:val="20"/>
        </w:rPr>
      </w:pPr>
      <w:r>
        <w:rPr>
          <w:rFonts w:ascii="Garamond" w:hAnsi="Garamond"/>
          <w:color w:val="000000"/>
          <w:sz w:val="20"/>
          <w:szCs w:val="20"/>
        </w:rPr>
        <w:t>Adress:</w:t>
      </w:r>
      <w:r w:rsidR="00D753EF" w:rsidRPr="00A84695">
        <w:rPr>
          <w:rFonts w:ascii="Garamond" w:hAnsi="Garamond"/>
          <w:color w:val="000000"/>
          <w:sz w:val="20"/>
          <w:szCs w:val="20"/>
        </w:rPr>
        <w:tab/>
      </w:r>
      <w:r w:rsidR="005D579F" w:rsidRPr="00A84695">
        <w:rPr>
          <w:rFonts w:ascii="Garamond" w:hAnsi="Garamond"/>
          <w:color w:val="000000"/>
          <w:sz w:val="20"/>
          <w:szCs w:val="20"/>
        </w:rPr>
        <w:t>Lechnica 99</w:t>
      </w:r>
      <w:r w:rsidR="00253B8A" w:rsidRPr="00A84695">
        <w:rPr>
          <w:rFonts w:ascii="Garamond" w:hAnsi="Garamond"/>
          <w:color w:val="000000"/>
          <w:sz w:val="20"/>
          <w:szCs w:val="20"/>
        </w:rPr>
        <w:t>, 059 06 Červený Kláštor</w:t>
      </w:r>
    </w:p>
    <w:p w14:paraId="181D0EC0" w14:textId="628D8F0E" w:rsidR="006B1594" w:rsidRPr="00A84695" w:rsidRDefault="00CA0640" w:rsidP="006B1594">
      <w:pPr>
        <w:ind w:left="720"/>
        <w:rPr>
          <w:rFonts w:ascii="Garamond" w:hAnsi="Garamond"/>
          <w:color w:val="000000"/>
          <w:sz w:val="20"/>
          <w:szCs w:val="20"/>
        </w:rPr>
      </w:pPr>
      <w:r>
        <w:rPr>
          <w:rFonts w:ascii="Garamond" w:hAnsi="Garamond"/>
          <w:color w:val="000000"/>
          <w:sz w:val="20"/>
          <w:szCs w:val="20"/>
        </w:rPr>
        <w:t>Bussines license ID</w:t>
      </w:r>
      <w:r w:rsidR="006B1594" w:rsidRPr="00A84695">
        <w:rPr>
          <w:rFonts w:ascii="Garamond" w:hAnsi="Garamond"/>
          <w:color w:val="000000"/>
          <w:sz w:val="20"/>
          <w:szCs w:val="20"/>
        </w:rPr>
        <w:t>:</w:t>
      </w:r>
      <w:r w:rsidR="006B1594" w:rsidRPr="00A84695">
        <w:rPr>
          <w:rFonts w:ascii="Garamond" w:hAnsi="Garamond"/>
          <w:color w:val="000000"/>
          <w:sz w:val="20"/>
          <w:szCs w:val="20"/>
        </w:rPr>
        <w:tab/>
      </w:r>
      <w:r w:rsidR="006B1594" w:rsidRPr="00A84695">
        <w:rPr>
          <w:rFonts w:ascii="Garamond" w:hAnsi="Garamond"/>
          <w:color w:val="000000"/>
          <w:sz w:val="20"/>
          <w:szCs w:val="20"/>
        </w:rPr>
        <w:tab/>
      </w:r>
      <w:r w:rsidR="006B1594" w:rsidRPr="00A84695">
        <w:rPr>
          <w:rFonts w:ascii="Garamond" w:hAnsi="Garamond"/>
          <w:color w:val="000000"/>
          <w:sz w:val="20"/>
          <w:szCs w:val="20"/>
        </w:rPr>
        <w:tab/>
      </w:r>
      <w:r w:rsidR="00A84695" w:rsidRPr="00A84695">
        <w:rPr>
          <w:rFonts w:ascii="Garamond" w:hAnsi="Garamond"/>
          <w:color w:val="000000"/>
          <w:sz w:val="20"/>
          <w:szCs w:val="20"/>
        </w:rPr>
        <w:t>51470799</w:t>
      </w:r>
    </w:p>
    <w:p w14:paraId="2DCB92F9" w14:textId="6CEFABD6" w:rsidR="006B1594" w:rsidRPr="00A84695" w:rsidRDefault="00CA0640" w:rsidP="006B1594">
      <w:pPr>
        <w:ind w:left="720"/>
        <w:rPr>
          <w:rFonts w:ascii="Garamond" w:hAnsi="Garamond"/>
          <w:color w:val="000000"/>
          <w:sz w:val="20"/>
          <w:szCs w:val="20"/>
        </w:rPr>
      </w:pPr>
      <w:r>
        <w:rPr>
          <w:rFonts w:ascii="Garamond" w:hAnsi="Garamond"/>
          <w:color w:val="000000"/>
          <w:sz w:val="20"/>
          <w:szCs w:val="20"/>
        </w:rPr>
        <w:t xml:space="preserve">TAX </w:t>
      </w:r>
      <w:r w:rsidR="006B1594" w:rsidRPr="00A84695">
        <w:rPr>
          <w:rFonts w:ascii="Garamond" w:hAnsi="Garamond"/>
          <w:color w:val="000000"/>
          <w:sz w:val="20"/>
          <w:szCs w:val="20"/>
        </w:rPr>
        <w:t>I</w:t>
      </w:r>
      <w:r>
        <w:rPr>
          <w:rFonts w:ascii="Garamond" w:hAnsi="Garamond"/>
          <w:color w:val="000000"/>
          <w:sz w:val="20"/>
          <w:szCs w:val="20"/>
        </w:rPr>
        <w:t>D</w:t>
      </w:r>
      <w:r w:rsidR="006B1594" w:rsidRPr="00A84695">
        <w:rPr>
          <w:rFonts w:ascii="Garamond" w:hAnsi="Garamond"/>
          <w:color w:val="000000"/>
          <w:sz w:val="20"/>
          <w:szCs w:val="20"/>
        </w:rPr>
        <w:t>:</w:t>
      </w:r>
      <w:r w:rsidR="00A84695" w:rsidRPr="00A84695">
        <w:rPr>
          <w:rFonts w:ascii="Garamond" w:hAnsi="Garamond"/>
          <w:color w:val="000000"/>
          <w:sz w:val="20"/>
          <w:szCs w:val="20"/>
        </w:rPr>
        <w:t xml:space="preserve">                                             </w:t>
      </w:r>
      <w:r w:rsidR="00A84695">
        <w:rPr>
          <w:rFonts w:ascii="Garamond" w:hAnsi="Garamond"/>
          <w:color w:val="000000"/>
          <w:sz w:val="20"/>
          <w:szCs w:val="20"/>
        </w:rPr>
        <w:t xml:space="preserve">      </w:t>
      </w:r>
      <w:r w:rsidR="00A84695" w:rsidRPr="00A84695">
        <w:rPr>
          <w:rFonts w:ascii="Garamond" w:hAnsi="Garamond"/>
          <w:color w:val="000000"/>
          <w:sz w:val="20"/>
          <w:szCs w:val="20"/>
        </w:rPr>
        <w:t xml:space="preserve">     SK2120726146</w:t>
      </w:r>
    </w:p>
    <w:p w14:paraId="75D22F46" w14:textId="4B672D90" w:rsidR="006B1594" w:rsidRPr="00A84695" w:rsidRDefault="007C4798" w:rsidP="006B1594">
      <w:pPr>
        <w:ind w:left="720"/>
        <w:rPr>
          <w:rFonts w:ascii="Garamond" w:hAnsi="Garamond"/>
          <w:color w:val="000000"/>
          <w:sz w:val="20"/>
          <w:szCs w:val="20"/>
        </w:rPr>
      </w:pPr>
      <w:r w:rsidRPr="007C4798">
        <w:rPr>
          <w:rFonts w:ascii="Garamond" w:hAnsi="Garamond"/>
          <w:color w:val="000000"/>
          <w:sz w:val="20"/>
          <w:szCs w:val="20"/>
        </w:rPr>
        <w:t>Legal representative</w:t>
      </w:r>
      <w:r w:rsidR="006B1594" w:rsidRPr="00A84695">
        <w:rPr>
          <w:rFonts w:ascii="Garamond" w:hAnsi="Garamond"/>
          <w:color w:val="000000"/>
          <w:sz w:val="20"/>
          <w:szCs w:val="20"/>
        </w:rPr>
        <w:t>:</w:t>
      </w:r>
      <w:r w:rsidR="006B1594" w:rsidRPr="00A84695">
        <w:rPr>
          <w:rFonts w:ascii="Garamond" w:hAnsi="Garamond"/>
          <w:color w:val="000000"/>
          <w:sz w:val="20"/>
          <w:szCs w:val="20"/>
        </w:rPr>
        <w:tab/>
      </w:r>
      <w:r w:rsidR="006B1594" w:rsidRPr="00A84695">
        <w:rPr>
          <w:rFonts w:ascii="Garamond" w:hAnsi="Garamond"/>
          <w:color w:val="000000"/>
          <w:sz w:val="20"/>
          <w:szCs w:val="20"/>
        </w:rPr>
        <w:tab/>
      </w:r>
      <w:r w:rsidR="006B1594" w:rsidRPr="00A84695">
        <w:rPr>
          <w:rFonts w:ascii="Garamond" w:hAnsi="Garamond"/>
          <w:color w:val="000000"/>
          <w:sz w:val="20"/>
          <w:szCs w:val="20"/>
        </w:rPr>
        <w:tab/>
      </w:r>
      <w:r w:rsidR="00CE2DA0">
        <w:rPr>
          <w:rFonts w:ascii="Garamond" w:hAnsi="Garamond"/>
          <w:color w:val="000000"/>
          <w:sz w:val="20"/>
          <w:szCs w:val="20"/>
        </w:rPr>
        <w:t xml:space="preserve">Mgr. </w:t>
      </w:r>
      <w:r w:rsidR="00CE2DA0" w:rsidRPr="00A84695">
        <w:rPr>
          <w:rFonts w:ascii="Garamond" w:hAnsi="Garamond"/>
          <w:color w:val="000000"/>
          <w:sz w:val="20"/>
          <w:szCs w:val="20"/>
        </w:rPr>
        <w:t>Frišnič</w:t>
      </w:r>
      <w:r w:rsidR="00CE2DA0">
        <w:rPr>
          <w:rFonts w:ascii="Garamond" w:hAnsi="Garamond"/>
          <w:color w:val="000000"/>
          <w:sz w:val="20"/>
          <w:szCs w:val="20"/>
        </w:rPr>
        <w:t>ová</w:t>
      </w:r>
      <w:r w:rsidR="00CE2DA0" w:rsidRPr="00A84695">
        <w:rPr>
          <w:rFonts w:ascii="Garamond" w:hAnsi="Garamond"/>
          <w:color w:val="000000"/>
          <w:sz w:val="20"/>
          <w:szCs w:val="20"/>
        </w:rPr>
        <w:t xml:space="preserve"> </w:t>
      </w:r>
      <w:r w:rsidR="00CE2DA0">
        <w:rPr>
          <w:rFonts w:ascii="Garamond" w:hAnsi="Garamond"/>
          <w:color w:val="000000"/>
          <w:sz w:val="20"/>
          <w:szCs w:val="20"/>
        </w:rPr>
        <w:t>Veronika</w:t>
      </w:r>
    </w:p>
    <w:p w14:paraId="1B6C81F3" w14:textId="77777777" w:rsidR="006B1594" w:rsidRPr="00A84695" w:rsidRDefault="006B1594" w:rsidP="006B1594">
      <w:pPr>
        <w:ind w:left="720"/>
        <w:rPr>
          <w:rFonts w:ascii="Garamond" w:hAnsi="Garamond"/>
          <w:color w:val="000000"/>
          <w:sz w:val="20"/>
          <w:szCs w:val="20"/>
        </w:rPr>
      </w:pPr>
    </w:p>
    <w:p w14:paraId="2CC201F3" w14:textId="613F1006" w:rsidR="006B1594" w:rsidRPr="00A84695" w:rsidRDefault="007C4798" w:rsidP="006B1594">
      <w:pPr>
        <w:ind w:left="720"/>
        <w:rPr>
          <w:rFonts w:ascii="Garamond" w:hAnsi="Garamond"/>
          <w:color w:val="000000"/>
          <w:sz w:val="20"/>
          <w:szCs w:val="20"/>
        </w:rPr>
      </w:pPr>
      <w:r>
        <w:rPr>
          <w:rFonts w:ascii="Garamond" w:hAnsi="Garamond"/>
          <w:b/>
          <w:color w:val="000000"/>
          <w:sz w:val="20"/>
          <w:szCs w:val="20"/>
        </w:rPr>
        <w:t>Contact person</w:t>
      </w:r>
      <w:r w:rsidR="006B1594" w:rsidRPr="00A84695">
        <w:rPr>
          <w:rFonts w:ascii="Garamond" w:hAnsi="Garamond"/>
          <w:b/>
          <w:color w:val="000000"/>
          <w:sz w:val="20"/>
          <w:szCs w:val="20"/>
        </w:rPr>
        <w:tab/>
      </w:r>
      <w:r w:rsidR="006B1594" w:rsidRPr="00A84695">
        <w:rPr>
          <w:rFonts w:ascii="Garamond" w:hAnsi="Garamond"/>
          <w:b/>
          <w:color w:val="000000"/>
          <w:sz w:val="20"/>
          <w:szCs w:val="20"/>
        </w:rPr>
        <w:tab/>
      </w:r>
      <w:r w:rsidR="006B1594" w:rsidRPr="00A84695">
        <w:rPr>
          <w:rFonts w:ascii="Garamond" w:hAnsi="Garamond"/>
          <w:b/>
          <w:color w:val="000000"/>
          <w:sz w:val="20"/>
          <w:szCs w:val="20"/>
        </w:rPr>
        <w:tab/>
      </w:r>
      <w:r w:rsidR="00A84695">
        <w:rPr>
          <w:rFonts w:ascii="Garamond" w:hAnsi="Garamond"/>
          <w:b/>
          <w:color w:val="000000"/>
          <w:sz w:val="20"/>
          <w:szCs w:val="20"/>
        </w:rPr>
        <w:t xml:space="preserve">               </w:t>
      </w:r>
      <w:r w:rsidR="00621CAA" w:rsidRPr="00621CAA">
        <w:rPr>
          <w:rFonts w:ascii="Garamond" w:hAnsi="Garamond"/>
          <w:color w:val="000000"/>
          <w:sz w:val="20"/>
          <w:szCs w:val="20"/>
        </w:rPr>
        <w:t>Ing.</w:t>
      </w:r>
      <w:r w:rsidR="00621CAA">
        <w:rPr>
          <w:rFonts w:ascii="Garamond" w:hAnsi="Garamond"/>
          <w:b/>
          <w:color w:val="000000"/>
          <w:sz w:val="20"/>
          <w:szCs w:val="20"/>
        </w:rPr>
        <w:t xml:space="preserve"> </w:t>
      </w:r>
      <w:r w:rsidR="00A84695" w:rsidRPr="00A84695">
        <w:rPr>
          <w:rFonts w:ascii="Garamond" w:hAnsi="Garamond"/>
          <w:color w:val="000000"/>
          <w:sz w:val="20"/>
          <w:szCs w:val="20"/>
        </w:rPr>
        <w:t>Frišnič Miroslav</w:t>
      </w:r>
    </w:p>
    <w:p w14:paraId="29D1835F" w14:textId="3E2FC0D1" w:rsidR="006B1594" w:rsidRPr="00A84695" w:rsidRDefault="006B1594" w:rsidP="006B1594">
      <w:pPr>
        <w:ind w:left="720"/>
        <w:rPr>
          <w:rFonts w:ascii="Garamond" w:hAnsi="Garamond"/>
          <w:sz w:val="20"/>
          <w:szCs w:val="20"/>
        </w:rPr>
      </w:pPr>
      <w:r w:rsidRPr="00A84695">
        <w:rPr>
          <w:rFonts w:ascii="Garamond" w:hAnsi="Garamond"/>
          <w:b/>
          <w:color w:val="000000"/>
          <w:sz w:val="20"/>
          <w:szCs w:val="20"/>
        </w:rPr>
        <w:t>Tele</w:t>
      </w:r>
      <w:r w:rsidR="007C4798">
        <w:rPr>
          <w:rFonts w:ascii="Garamond" w:hAnsi="Garamond"/>
          <w:b/>
          <w:color w:val="000000"/>
          <w:sz w:val="20"/>
          <w:szCs w:val="20"/>
        </w:rPr>
        <w:t>phone</w:t>
      </w:r>
      <w:r w:rsidRPr="00A84695">
        <w:rPr>
          <w:rFonts w:ascii="Garamond" w:hAnsi="Garamond"/>
          <w:b/>
          <w:color w:val="000000"/>
          <w:sz w:val="20"/>
          <w:szCs w:val="20"/>
        </w:rPr>
        <w:t>:</w:t>
      </w:r>
      <w:r w:rsidRPr="00A84695">
        <w:rPr>
          <w:rFonts w:ascii="Garamond" w:hAnsi="Garamond"/>
          <w:sz w:val="20"/>
          <w:szCs w:val="20"/>
        </w:rPr>
        <w:t xml:space="preserve">   </w:t>
      </w:r>
      <w:r w:rsidRPr="00A84695">
        <w:rPr>
          <w:rFonts w:ascii="Garamond" w:hAnsi="Garamond"/>
          <w:sz w:val="20"/>
          <w:szCs w:val="20"/>
        </w:rPr>
        <w:tab/>
      </w:r>
      <w:r w:rsidRPr="00A84695">
        <w:rPr>
          <w:rFonts w:ascii="Garamond" w:hAnsi="Garamond"/>
          <w:sz w:val="20"/>
          <w:szCs w:val="20"/>
        </w:rPr>
        <w:tab/>
      </w:r>
      <w:r w:rsidRPr="00A84695">
        <w:rPr>
          <w:rFonts w:ascii="Garamond" w:hAnsi="Garamond"/>
          <w:sz w:val="20"/>
          <w:szCs w:val="20"/>
        </w:rPr>
        <w:tab/>
      </w:r>
      <w:r w:rsidRPr="00A84695">
        <w:rPr>
          <w:rFonts w:ascii="Garamond" w:hAnsi="Garamond"/>
          <w:sz w:val="20"/>
          <w:szCs w:val="20"/>
        </w:rPr>
        <w:tab/>
      </w:r>
      <w:r w:rsidRPr="00A84695">
        <w:rPr>
          <w:rFonts w:ascii="Garamond" w:hAnsi="Garamond"/>
          <w:color w:val="000000"/>
          <w:sz w:val="20"/>
          <w:szCs w:val="20"/>
        </w:rPr>
        <w:t>+ 421 9</w:t>
      </w:r>
      <w:r w:rsidR="00A84695" w:rsidRPr="00A84695">
        <w:rPr>
          <w:rFonts w:ascii="Garamond" w:hAnsi="Garamond"/>
          <w:color w:val="000000"/>
          <w:sz w:val="20"/>
          <w:szCs w:val="20"/>
        </w:rPr>
        <w:t>50</w:t>
      </w:r>
      <w:r w:rsidRPr="00A84695">
        <w:rPr>
          <w:rFonts w:ascii="Garamond" w:hAnsi="Garamond"/>
          <w:color w:val="000000"/>
          <w:sz w:val="20"/>
          <w:szCs w:val="20"/>
        </w:rPr>
        <w:t> </w:t>
      </w:r>
      <w:r w:rsidR="00A84695" w:rsidRPr="00A84695">
        <w:rPr>
          <w:rFonts w:ascii="Garamond" w:hAnsi="Garamond"/>
          <w:color w:val="000000"/>
          <w:sz w:val="20"/>
          <w:szCs w:val="20"/>
        </w:rPr>
        <w:t>854</w:t>
      </w:r>
      <w:r w:rsidRPr="00A84695">
        <w:rPr>
          <w:rFonts w:ascii="Garamond" w:hAnsi="Garamond"/>
          <w:color w:val="000000"/>
          <w:sz w:val="20"/>
          <w:szCs w:val="20"/>
        </w:rPr>
        <w:t xml:space="preserve"> 1</w:t>
      </w:r>
      <w:r w:rsidR="00A84695" w:rsidRPr="00A84695">
        <w:rPr>
          <w:rFonts w:ascii="Garamond" w:hAnsi="Garamond"/>
          <w:color w:val="000000"/>
          <w:sz w:val="20"/>
          <w:szCs w:val="20"/>
        </w:rPr>
        <w:t>24</w:t>
      </w:r>
      <w:r w:rsidRPr="00A84695">
        <w:rPr>
          <w:rFonts w:ascii="Garamond" w:hAnsi="Garamond"/>
          <w:sz w:val="20"/>
          <w:szCs w:val="20"/>
        </w:rPr>
        <w:t xml:space="preserve">     </w:t>
      </w:r>
    </w:p>
    <w:p w14:paraId="65A9A0E9" w14:textId="20B1AFE3" w:rsidR="006B1594" w:rsidRPr="00A84695" w:rsidRDefault="006B1594" w:rsidP="006B1594">
      <w:pPr>
        <w:ind w:left="720"/>
        <w:rPr>
          <w:rFonts w:ascii="Garamond" w:hAnsi="Garamond"/>
          <w:sz w:val="20"/>
          <w:szCs w:val="20"/>
        </w:rPr>
      </w:pPr>
      <w:r w:rsidRPr="00A84695">
        <w:rPr>
          <w:rFonts w:ascii="Garamond" w:hAnsi="Garamond"/>
          <w:b/>
          <w:color w:val="000000"/>
          <w:sz w:val="20"/>
          <w:szCs w:val="20"/>
        </w:rPr>
        <w:t>E-</w:t>
      </w:r>
      <w:r w:rsidRPr="00A84695">
        <w:rPr>
          <w:rFonts w:ascii="Garamond" w:hAnsi="Garamond"/>
          <w:b/>
          <w:sz w:val="20"/>
          <w:szCs w:val="20"/>
        </w:rPr>
        <w:t>mail:</w:t>
      </w:r>
      <w:r w:rsidRPr="00A84695">
        <w:rPr>
          <w:rFonts w:ascii="Garamond" w:hAnsi="Garamond"/>
          <w:sz w:val="20"/>
          <w:szCs w:val="20"/>
        </w:rPr>
        <w:t xml:space="preserve"> </w:t>
      </w:r>
      <w:r w:rsidRPr="00A84695">
        <w:rPr>
          <w:rFonts w:ascii="Garamond" w:hAnsi="Garamond"/>
          <w:sz w:val="20"/>
          <w:szCs w:val="20"/>
        </w:rPr>
        <w:tab/>
      </w:r>
      <w:r w:rsidRPr="00A84695">
        <w:rPr>
          <w:rFonts w:ascii="Garamond" w:hAnsi="Garamond"/>
          <w:sz w:val="20"/>
          <w:szCs w:val="20"/>
        </w:rPr>
        <w:tab/>
      </w:r>
      <w:r w:rsidRPr="00A84695">
        <w:rPr>
          <w:rFonts w:ascii="Garamond" w:hAnsi="Garamond"/>
          <w:sz w:val="20"/>
          <w:szCs w:val="20"/>
        </w:rPr>
        <w:tab/>
      </w:r>
      <w:r w:rsidRPr="00A84695">
        <w:rPr>
          <w:rFonts w:ascii="Garamond" w:hAnsi="Garamond"/>
          <w:sz w:val="20"/>
          <w:szCs w:val="20"/>
        </w:rPr>
        <w:tab/>
      </w:r>
      <w:r w:rsidR="00A84695">
        <w:rPr>
          <w:rFonts w:ascii="Garamond" w:hAnsi="Garamond"/>
          <w:sz w:val="20"/>
          <w:szCs w:val="20"/>
        </w:rPr>
        <w:t xml:space="preserve">               </w:t>
      </w:r>
      <w:r w:rsidR="00A84695" w:rsidRPr="00A84695">
        <w:rPr>
          <w:rFonts w:ascii="Garamond" w:hAnsi="Garamond"/>
          <w:color w:val="000000"/>
          <w:sz w:val="20"/>
          <w:szCs w:val="20"/>
        </w:rPr>
        <w:t>frisnic.miroslav</w:t>
      </w:r>
      <w:r w:rsidR="00D05E8B" w:rsidRPr="00A84695">
        <w:rPr>
          <w:rFonts w:ascii="Garamond" w:hAnsi="Garamond"/>
          <w:color w:val="000000"/>
          <w:sz w:val="20"/>
          <w:szCs w:val="20"/>
        </w:rPr>
        <w:t>@gmail.com</w:t>
      </w:r>
    </w:p>
    <w:p w14:paraId="378EFCD6" w14:textId="77777777" w:rsidR="006B1594" w:rsidRPr="00A84695" w:rsidRDefault="006B1594" w:rsidP="006B1594">
      <w:pPr>
        <w:ind w:left="720"/>
        <w:rPr>
          <w:rFonts w:ascii="Garamond" w:hAnsi="Garamond"/>
          <w:sz w:val="20"/>
          <w:szCs w:val="20"/>
        </w:rPr>
      </w:pPr>
    </w:p>
    <w:p w14:paraId="305E081A" w14:textId="77777777" w:rsidR="003B0E8F" w:rsidRDefault="007C4798" w:rsidP="003B0E8F">
      <w:pPr>
        <w:numPr>
          <w:ilvl w:val="0"/>
          <w:numId w:val="3"/>
        </w:numPr>
        <w:rPr>
          <w:rFonts w:ascii="Garamond" w:hAnsi="Garamond"/>
          <w:b/>
          <w:sz w:val="20"/>
          <w:szCs w:val="20"/>
        </w:rPr>
      </w:pPr>
      <w:r>
        <w:rPr>
          <w:rFonts w:ascii="Garamond" w:hAnsi="Garamond"/>
          <w:b/>
          <w:sz w:val="20"/>
          <w:szCs w:val="20"/>
        </w:rPr>
        <w:t>Name of contract</w:t>
      </w:r>
      <w:r w:rsidR="00EB50E6" w:rsidRPr="00A84695">
        <w:rPr>
          <w:rFonts w:ascii="Garamond" w:hAnsi="Garamond"/>
          <w:b/>
          <w:sz w:val="20"/>
          <w:szCs w:val="20"/>
        </w:rPr>
        <w:t>:</w:t>
      </w:r>
      <w:r w:rsidR="00EB50E6">
        <w:rPr>
          <w:rFonts w:ascii="Garamond" w:hAnsi="Garamond"/>
          <w:b/>
          <w:sz w:val="20"/>
          <w:szCs w:val="20"/>
        </w:rPr>
        <w:t xml:space="preserve">                                        </w:t>
      </w:r>
      <w:r w:rsidR="003B0E8F" w:rsidRPr="003B0E8F">
        <w:rPr>
          <w:rFonts w:ascii="Garamond" w:hAnsi="Garamond"/>
          <w:b/>
          <w:sz w:val="20"/>
          <w:szCs w:val="20"/>
        </w:rPr>
        <w:t xml:space="preserve">A set of application libraries with a stand alone interface </w:t>
      </w:r>
      <w:r w:rsidR="003B0E8F">
        <w:rPr>
          <w:rFonts w:ascii="Garamond" w:hAnsi="Garamond"/>
          <w:b/>
          <w:sz w:val="20"/>
          <w:szCs w:val="20"/>
        </w:rPr>
        <w:t xml:space="preserve">  </w:t>
      </w:r>
    </w:p>
    <w:p w14:paraId="117FCAC6" w14:textId="79433D87" w:rsidR="00C23DE0" w:rsidRPr="00A84695" w:rsidRDefault="003B0E8F" w:rsidP="003B0E8F">
      <w:pPr>
        <w:ind w:left="720"/>
        <w:rPr>
          <w:rFonts w:ascii="Garamond" w:hAnsi="Garamond"/>
          <w:b/>
          <w:sz w:val="20"/>
          <w:szCs w:val="20"/>
        </w:rPr>
      </w:pPr>
      <w:r>
        <w:rPr>
          <w:rFonts w:ascii="Garamond" w:hAnsi="Garamond"/>
          <w:b/>
          <w:sz w:val="20"/>
          <w:szCs w:val="20"/>
        </w:rPr>
        <w:t xml:space="preserve">                                                                      </w:t>
      </w:r>
      <w:r w:rsidRPr="003B0E8F">
        <w:rPr>
          <w:rFonts w:ascii="Garamond" w:hAnsi="Garamond"/>
          <w:b/>
          <w:sz w:val="20"/>
          <w:szCs w:val="20"/>
        </w:rPr>
        <w:t>for computer vision development</w:t>
      </w:r>
    </w:p>
    <w:p w14:paraId="79E32E3B" w14:textId="27AF8E80" w:rsidR="00EB50E6" w:rsidRPr="00EB50E6" w:rsidRDefault="00EB50E6" w:rsidP="00EB50E6">
      <w:pPr>
        <w:pStyle w:val="Odsekzoznamu"/>
        <w:numPr>
          <w:ilvl w:val="0"/>
          <w:numId w:val="3"/>
        </w:numPr>
        <w:rPr>
          <w:rFonts w:ascii="Garamond" w:hAnsi="Garamond" w:cs="Arial"/>
          <w:b/>
          <w:sz w:val="20"/>
          <w:szCs w:val="20"/>
        </w:rPr>
      </w:pPr>
      <w:r w:rsidRPr="00EB50E6">
        <w:rPr>
          <w:rFonts w:ascii="Garamond" w:hAnsi="Garamond"/>
          <w:b/>
          <w:sz w:val="20"/>
          <w:szCs w:val="20"/>
        </w:rPr>
        <w:t>N</w:t>
      </w:r>
      <w:r w:rsidR="00C23DE0">
        <w:rPr>
          <w:rFonts w:ascii="Garamond" w:hAnsi="Garamond"/>
          <w:b/>
          <w:sz w:val="20"/>
          <w:szCs w:val="20"/>
        </w:rPr>
        <w:t>ame of</w:t>
      </w:r>
      <w:r w:rsidRPr="00EB50E6">
        <w:rPr>
          <w:rFonts w:ascii="Garamond" w:hAnsi="Garamond"/>
          <w:b/>
          <w:sz w:val="20"/>
          <w:szCs w:val="20"/>
        </w:rPr>
        <w:t xml:space="preserve"> proje</w:t>
      </w:r>
      <w:r w:rsidR="00C23DE0">
        <w:rPr>
          <w:rFonts w:ascii="Garamond" w:hAnsi="Garamond"/>
          <w:b/>
          <w:sz w:val="20"/>
          <w:szCs w:val="20"/>
        </w:rPr>
        <w:t>ct</w:t>
      </w:r>
      <w:r w:rsidRPr="00EB50E6">
        <w:rPr>
          <w:rFonts w:ascii="Garamond" w:hAnsi="Garamond"/>
          <w:b/>
          <w:sz w:val="20"/>
          <w:szCs w:val="20"/>
        </w:rPr>
        <w:t xml:space="preserve">:   </w:t>
      </w:r>
      <w:r w:rsidRPr="00EB50E6">
        <w:rPr>
          <w:rFonts w:ascii="Garamond" w:hAnsi="Garamond"/>
          <w:b/>
          <w:sz w:val="20"/>
          <w:szCs w:val="20"/>
        </w:rPr>
        <w:tab/>
      </w:r>
      <w:r w:rsidRPr="00EB50E6">
        <w:rPr>
          <w:rFonts w:ascii="Garamond" w:hAnsi="Garamond"/>
          <w:b/>
          <w:sz w:val="20"/>
          <w:szCs w:val="20"/>
        </w:rPr>
        <w:tab/>
        <w:t xml:space="preserve">              </w:t>
      </w:r>
      <w:r w:rsidR="00C23DE0">
        <w:rPr>
          <w:rFonts w:ascii="Garamond" w:hAnsi="Garamond"/>
          <w:b/>
          <w:sz w:val="20"/>
          <w:szCs w:val="20"/>
        </w:rPr>
        <w:t xml:space="preserve">Automatization of special plant production </w:t>
      </w:r>
    </w:p>
    <w:p w14:paraId="1B718ED6" w14:textId="0FC00FF7" w:rsidR="00EB50E6" w:rsidRDefault="00E5326D" w:rsidP="00EB50E6">
      <w:pPr>
        <w:pStyle w:val="Odsekzoznamu"/>
        <w:rPr>
          <w:rFonts w:ascii="Garamond" w:hAnsi="Garamond"/>
          <w:sz w:val="20"/>
          <w:szCs w:val="20"/>
        </w:rPr>
      </w:pPr>
      <w:r>
        <w:rPr>
          <w:rFonts w:ascii="Garamond" w:hAnsi="Garamond"/>
          <w:b/>
          <w:sz w:val="20"/>
          <w:szCs w:val="20"/>
        </w:rPr>
        <w:t>Provider</w:t>
      </w:r>
      <w:r w:rsidR="00EB50E6" w:rsidRPr="00EB50E6">
        <w:rPr>
          <w:rFonts w:ascii="Garamond" w:hAnsi="Garamond"/>
          <w:b/>
          <w:sz w:val="20"/>
          <w:szCs w:val="20"/>
        </w:rPr>
        <w:t>:</w:t>
      </w:r>
      <w:r w:rsidR="00EB50E6" w:rsidRPr="00EB50E6">
        <w:rPr>
          <w:rFonts w:ascii="Garamond" w:hAnsi="Garamond"/>
          <w:b/>
          <w:sz w:val="20"/>
          <w:szCs w:val="20"/>
        </w:rPr>
        <w:tab/>
      </w:r>
      <w:r w:rsidR="00EB50E6" w:rsidRPr="00EB50E6">
        <w:rPr>
          <w:rFonts w:ascii="Garamond" w:hAnsi="Garamond"/>
          <w:b/>
          <w:sz w:val="20"/>
          <w:szCs w:val="20"/>
        </w:rPr>
        <w:tab/>
      </w:r>
      <w:r w:rsidR="00EB50E6" w:rsidRPr="00EB50E6">
        <w:rPr>
          <w:rFonts w:ascii="Garamond" w:hAnsi="Garamond"/>
          <w:b/>
          <w:sz w:val="20"/>
          <w:szCs w:val="20"/>
        </w:rPr>
        <w:tab/>
      </w:r>
      <w:r w:rsidR="0005796B">
        <w:rPr>
          <w:rFonts w:ascii="Garamond" w:hAnsi="Garamond"/>
          <w:b/>
          <w:sz w:val="20"/>
          <w:szCs w:val="20"/>
        </w:rPr>
        <w:t xml:space="preserve">              </w:t>
      </w:r>
      <w:r w:rsidR="00EB50E6" w:rsidRPr="00EB50E6">
        <w:rPr>
          <w:rFonts w:ascii="Garamond" w:hAnsi="Garamond"/>
          <w:sz w:val="20"/>
          <w:szCs w:val="20"/>
        </w:rPr>
        <w:t>Pôdohospodárska platobná agentúra</w:t>
      </w:r>
    </w:p>
    <w:p w14:paraId="6E8175E4" w14:textId="7A832C51" w:rsidR="00EB50E6" w:rsidRDefault="00E5326D" w:rsidP="00EB50E6">
      <w:pPr>
        <w:pStyle w:val="Odsekzoznamu"/>
        <w:rPr>
          <w:rFonts w:ascii="Garamond" w:hAnsi="Garamond"/>
          <w:color w:val="000000"/>
          <w:sz w:val="20"/>
          <w:szCs w:val="20"/>
        </w:rPr>
      </w:pPr>
      <w:r>
        <w:rPr>
          <w:rFonts w:ascii="Garamond" w:hAnsi="Garamond"/>
          <w:b/>
          <w:color w:val="000000"/>
          <w:sz w:val="20"/>
          <w:szCs w:val="20"/>
        </w:rPr>
        <w:t>Nr.</w:t>
      </w:r>
      <w:r w:rsidR="00EB50E6" w:rsidRPr="00EB50E6">
        <w:rPr>
          <w:rFonts w:ascii="Garamond" w:hAnsi="Garamond"/>
          <w:b/>
          <w:color w:val="000000"/>
          <w:sz w:val="20"/>
          <w:szCs w:val="20"/>
        </w:rPr>
        <w:t xml:space="preserve"> </w:t>
      </w:r>
      <w:r>
        <w:rPr>
          <w:rFonts w:ascii="Garamond" w:hAnsi="Garamond"/>
          <w:b/>
          <w:color w:val="000000"/>
          <w:sz w:val="20"/>
          <w:szCs w:val="20"/>
        </w:rPr>
        <w:t>challenge</w:t>
      </w:r>
      <w:r w:rsidR="00EB50E6" w:rsidRPr="00EB50E6">
        <w:rPr>
          <w:rFonts w:ascii="Garamond" w:hAnsi="Garamond"/>
          <w:b/>
          <w:color w:val="000000"/>
          <w:sz w:val="20"/>
          <w:szCs w:val="20"/>
        </w:rPr>
        <w:t>:</w:t>
      </w:r>
      <w:r w:rsidR="00EB50E6" w:rsidRPr="00EB50E6">
        <w:rPr>
          <w:rFonts w:ascii="Garamond" w:hAnsi="Garamond"/>
          <w:b/>
          <w:color w:val="000000"/>
          <w:sz w:val="20"/>
          <w:szCs w:val="20"/>
        </w:rPr>
        <w:tab/>
      </w:r>
      <w:r w:rsidR="00EB50E6" w:rsidRPr="00EB50E6">
        <w:rPr>
          <w:rFonts w:ascii="Garamond" w:hAnsi="Garamond"/>
          <w:b/>
          <w:color w:val="000000"/>
          <w:sz w:val="20"/>
          <w:szCs w:val="20"/>
        </w:rPr>
        <w:tab/>
      </w:r>
      <w:r w:rsidR="00EB50E6" w:rsidRPr="00EB50E6">
        <w:rPr>
          <w:rFonts w:ascii="Garamond" w:hAnsi="Garamond"/>
          <w:b/>
          <w:color w:val="000000"/>
          <w:sz w:val="20"/>
          <w:szCs w:val="20"/>
        </w:rPr>
        <w:tab/>
      </w:r>
      <w:r w:rsidR="0005796B">
        <w:rPr>
          <w:rFonts w:ascii="Garamond" w:hAnsi="Garamond"/>
          <w:b/>
          <w:color w:val="000000"/>
          <w:sz w:val="20"/>
          <w:szCs w:val="20"/>
        </w:rPr>
        <w:t xml:space="preserve">              </w:t>
      </w:r>
      <w:r w:rsidR="008F247B">
        <w:rPr>
          <w:rFonts w:ascii="Garamond" w:hAnsi="Garamond"/>
          <w:color w:val="000000"/>
          <w:sz w:val="20"/>
          <w:szCs w:val="20"/>
        </w:rPr>
        <w:t>65</w:t>
      </w:r>
      <w:r w:rsidR="00EB50E6" w:rsidRPr="00EB50E6">
        <w:rPr>
          <w:rFonts w:ascii="Garamond" w:hAnsi="Garamond"/>
          <w:color w:val="000000"/>
          <w:sz w:val="20"/>
          <w:szCs w:val="20"/>
        </w:rPr>
        <w:t>/PRV/2022</w:t>
      </w:r>
    </w:p>
    <w:p w14:paraId="400C58EC" w14:textId="77777777" w:rsidR="00242AF9" w:rsidRPr="00EB50E6" w:rsidRDefault="00242AF9" w:rsidP="00EB50E6">
      <w:pPr>
        <w:pStyle w:val="Odsekzoznamu"/>
        <w:rPr>
          <w:rFonts w:ascii="Garamond" w:hAnsi="Garamond"/>
          <w:color w:val="000000"/>
          <w:sz w:val="20"/>
          <w:szCs w:val="20"/>
        </w:rPr>
      </w:pPr>
    </w:p>
    <w:p w14:paraId="76D724E8" w14:textId="428E1E9E" w:rsidR="00EB50E6" w:rsidRPr="00EB50E6" w:rsidRDefault="00D85E66" w:rsidP="00EB50E6">
      <w:pPr>
        <w:numPr>
          <w:ilvl w:val="0"/>
          <w:numId w:val="3"/>
        </w:numPr>
        <w:rPr>
          <w:rFonts w:ascii="Garamond" w:hAnsi="Garamond"/>
          <w:b/>
          <w:sz w:val="20"/>
          <w:szCs w:val="20"/>
        </w:rPr>
      </w:pPr>
      <w:r w:rsidRPr="00EB50E6">
        <w:rPr>
          <w:rFonts w:ascii="Garamond" w:hAnsi="Garamond"/>
          <w:b/>
          <w:color w:val="000000"/>
          <w:sz w:val="20"/>
          <w:szCs w:val="20"/>
        </w:rPr>
        <w:t>Ope</w:t>
      </w:r>
      <w:r w:rsidR="00C23DE0">
        <w:rPr>
          <w:rFonts w:ascii="Garamond" w:hAnsi="Garamond"/>
          <w:b/>
          <w:color w:val="000000"/>
          <w:sz w:val="20"/>
          <w:szCs w:val="20"/>
        </w:rPr>
        <w:t>ration</w:t>
      </w:r>
      <w:r w:rsidRPr="00EB50E6">
        <w:rPr>
          <w:rFonts w:ascii="Garamond" w:hAnsi="Garamond"/>
          <w:b/>
          <w:color w:val="000000"/>
          <w:sz w:val="20"/>
          <w:szCs w:val="20"/>
        </w:rPr>
        <w:t xml:space="preserve"> program:</w:t>
      </w:r>
      <w:r w:rsidR="006B1594" w:rsidRPr="00EB50E6">
        <w:rPr>
          <w:rFonts w:ascii="Garamond" w:hAnsi="Garamond"/>
          <w:b/>
          <w:sz w:val="20"/>
          <w:szCs w:val="20"/>
        </w:rPr>
        <w:tab/>
      </w:r>
      <w:r w:rsidR="00EB50E6">
        <w:rPr>
          <w:rFonts w:ascii="Garamond" w:hAnsi="Garamond"/>
          <w:b/>
          <w:sz w:val="20"/>
          <w:szCs w:val="20"/>
        </w:rPr>
        <w:t xml:space="preserve">                            </w:t>
      </w:r>
      <w:r w:rsidRPr="00EB50E6">
        <w:rPr>
          <w:rFonts w:ascii="Garamond" w:hAnsi="Garamond"/>
          <w:color w:val="000000"/>
          <w:sz w:val="20"/>
          <w:szCs w:val="20"/>
        </w:rPr>
        <w:t>Program rozvoja vidieka SR 2014-2022 (</w:t>
      </w:r>
      <w:r w:rsidR="00C23DE0">
        <w:rPr>
          <w:rFonts w:ascii="Garamond" w:hAnsi="Garamond"/>
          <w:color w:val="000000"/>
          <w:sz w:val="20"/>
          <w:szCs w:val="20"/>
        </w:rPr>
        <w:t>next only</w:t>
      </w:r>
      <w:r w:rsidRPr="00EB50E6">
        <w:rPr>
          <w:rFonts w:ascii="Garamond" w:hAnsi="Garamond"/>
          <w:color w:val="000000"/>
          <w:sz w:val="20"/>
          <w:szCs w:val="20"/>
        </w:rPr>
        <w:t xml:space="preserve">                </w:t>
      </w:r>
      <w:r w:rsidR="00EB50E6">
        <w:rPr>
          <w:rFonts w:ascii="Garamond" w:hAnsi="Garamond"/>
          <w:color w:val="000000"/>
          <w:sz w:val="20"/>
          <w:szCs w:val="20"/>
        </w:rPr>
        <w:t xml:space="preserve">          </w:t>
      </w:r>
    </w:p>
    <w:p w14:paraId="6E8B7C64" w14:textId="56A8514A" w:rsidR="006B1594" w:rsidRPr="00EB50E6" w:rsidRDefault="00EB50E6" w:rsidP="00EB50E6">
      <w:pPr>
        <w:ind w:left="720"/>
        <w:rPr>
          <w:rFonts w:ascii="Garamond" w:hAnsi="Garamond"/>
          <w:b/>
          <w:sz w:val="20"/>
          <w:szCs w:val="20"/>
        </w:rPr>
      </w:pPr>
      <w:r>
        <w:rPr>
          <w:rFonts w:ascii="Garamond" w:hAnsi="Garamond"/>
          <w:b/>
          <w:color w:val="000000"/>
          <w:sz w:val="20"/>
          <w:szCs w:val="20"/>
        </w:rPr>
        <w:t xml:space="preserve">                                                                      </w:t>
      </w:r>
      <w:r w:rsidR="00D85E66" w:rsidRPr="00EB50E6">
        <w:rPr>
          <w:rFonts w:ascii="Garamond" w:hAnsi="Garamond"/>
          <w:color w:val="000000"/>
          <w:sz w:val="20"/>
          <w:szCs w:val="20"/>
        </w:rPr>
        <w:t>„PRV“)</w:t>
      </w:r>
    </w:p>
    <w:p w14:paraId="78300A8D" w14:textId="3E0162E4" w:rsidR="00D85E66" w:rsidRPr="00A84695" w:rsidRDefault="00E5326D" w:rsidP="00D85E66">
      <w:pPr>
        <w:ind w:left="4253" w:right="1" w:hanging="3544"/>
        <w:rPr>
          <w:rFonts w:ascii="Garamond" w:hAnsi="Garamond"/>
          <w:bCs/>
          <w:color w:val="000000"/>
          <w:sz w:val="20"/>
          <w:szCs w:val="20"/>
        </w:rPr>
      </w:pPr>
      <w:r>
        <w:rPr>
          <w:rFonts w:ascii="Garamond" w:hAnsi="Garamond"/>
          <w:b/>
          <w:color w:val="000000"/>
          <w:sz w:val="20"/>
          <w:szCs w:val="20"/>
        </w:rPr>
        <w:t>Measure</w:t>
      </w:r>
      <w:r w:rsidR="00D85E66" w:rsidRPr="00A84695">
        <w:rPr>
          <w:rFonts w:ascii="Garamond" w:hAnsi="Garamond"/>
          <w:b/>
          <w:color w:val="000000"/>
          <w:sz w:val="20"/>
          <w:szCs w:val="20"/>
        </w:rPr>
        <w:t>:</w:t>
      </w:r>
      <w:r w:rsidR="00D85E66" w:rsidRPr="00A84695">
        <w:rPr>
          <w:rFonts w:ascii="Garamond" w:hAnsi="Garamond"/>
          <w:b/>
          <w:color w:val="000000"/>
          <w:sz w:val="20"/>
          <w:szCs w:val="20"/>
        </w:rPr>
        <w:tab/>
      </w:r>
      <w:r w:rsidR="00D85E66" w:rsidRPr="00A84695">
        <w:rPr>
          <w:rFonts w:ascii="Garamond" w:hAnsi="Garamond"/>
          <w:bCs/>
          <w:color w:val="000000"/>
          <w:sz w:val="20"/>
          <w:szCs w:val="20"/>
        </w:rPr>
        <w:t>4 -  Investície do hmotného majetku</w:t>
      </w:r>
    </w:p>
    <w:p w14:paraId="6611B7BC" w14:textId="477C80B7" w:rsidR="00D85E66" w:rsidRPr="00A84695" w:rsidRDefault="00E5326D" w:rsidP="00D85E66">
      <w:pPr>
        <w:ind w:left="4253" w:right="1" w:hanging="3544"/>
        <w:rPr>
          <w:rFonts w:ascii="Garamond" w:hAnsi="Garamond" w:cs="Arial"/>
          <w:b/>
          <w:bCs/>
          <w:sz w:val="20"/>
          <w:szCs w:val="20"/>
        </w:rPr>
      </w:pPr>
      <w:r>
        <w:rPr>
          <w:rFonts w:ascii="Garamond" w:hAnsi="Garamond"/>
          <w:b/>
          <w:color w:val="000000"/>
          <w:sz w:val="20"/>
          <w:szCs w:val="20"/>
        </w:rPr>
        <w:t>Sub-measure</w:t>
      </w:r>
      <w:r w:rsidR="00D85E66" w:rsidRPr="00A84695">
        <w:rPr>
          <w:rFonts w:ascii="Garamond" w:hAnsi="Garamond"/>
          <w:b/>
          <w:color w:val="000000"/>
          <w:sz w:val="20"/>
          <w:szCs w:val="20"/>
        </w:rPr>
        <w:t>:</w:t>
      </w:r>
      <w:r w:rsidR="00D85E66" w:rsidRPr="00A84695">
        <w:rPr>
          <w:rFonts w:ascii="Garamond" w:hAnsi="Garamond"/>
          <w:b/>
          <w:color w:val="000000"/>
          <w:sz w:val="20"/>
          <w:szCs w:val="20"/>
        </w:rPr>
        <w:tab/>
      </w:r>
      <w:r w:rsidR="00D85E66" w:rsidRPr="00A84695">
        <w:rPr>
          <w:rFonts w:ascii="Garamond" w:hAnsi="Garamond"/>
          <w:bCs/>
          <w:color w:val="000000"/>
          <w:sz w:val="20"/>
          <w:szCs w:val="20"/>
        </w:rPr>
        <w:t xml:space="preserve">4.1. - </w:t>
      </w:r>
      <w:r w:rsidR="00D85E66" w:rsidRPr="00A84695">
        <w:rPr>
          <w:rFonts w:ascii="Garamond" w:hAnsi="Garamond" w:cs="Arial"/>
          <w:bCs/>
          <w:sz w:val="20"/>
          <w:szCs w:val="20"/>
        </w:rPr>
        <w:t>Podpora na investície do poľnohospodárskych podnikov</w:t>
      </w:r>
    </w:p>
    <w:p w14:paraId="0FCB30ED" w14:textId="450979F4" w:rsidR="00EB50E6" w:rsidRDefault="00D85E66" w:rsidP="00EB50E6">
      <w:pPr>
        <w:ind w:left="4253" w:right="1" w:hanging="3544"/>
        <w:rPr>
          <w:rFonts w:ascii="Garamond" w:hAnsi="Garamond"/>
          <w:sz w:val="20"/>
          <w:szCs w:val="20"/>
        </w:rPr>
      </w:pPr>
      <w:r w:rsidRPr="00A84695">
        <w:rPr>
          <w:rFonts w:ascii="Garamond" w:hAnsi="Garamond"/>
          <w:b/>
          <w:color w:val="000000"/>
          <w:sz w:val="20"/>
          <w:szCs w:val="20"/>
        </w:rPr>
        <w:t>F</w:t>
      </w:r>
      <w:r w:rsidR="00E5326D">
        <w:rPr>
          <w:rFonts w:ascii="Garamond" w:hAnsi="Garamond"/>
          <w:b/>
          <w:color w:val="000000"/>
          <w:sz w:val="20"/>
          <w:szCs w:val="20"/>
        </w:rPr>
        <w:t>u</w:t>
      </w:r>
      <w:r w:rsidRPr="00A84695">
        <w:rPr>
          <w:rFonts w:ascii="Garamond" w:hAnsi="Garamond"/>
          <w:b/>
          <w:color w:val="000000"/>
          <w:sz w:val="20"/>
          <w:szCs w:val="20"/>
        </w:rPr>
        <w:t>nd:</w:t>
      </w:r>
      <w:r w:rsidRPr="00A84695">
        <w:rPr>
          <w:rFonts w:ascii="Garamond" w:hAnsi="Garamond"/>
          <w:b/>
          <w:sz w:val="20"/>
          <w:szCs w:val="20"/>
        </w:rPr>
        <w:tab/>
      </w:r>
      <w:r w:rsidR="00E5326D" w:rsidRPr="00E5326D">
        <w:rPr>
          <w:rFonts w:ascii="Garamond" w:hAnsi="Garamond"/>
          <w:sz w:val="20"/>
          <w:szCs w:val="20"/>
        </w:rPr>
        <w:t>European Agricultural Fund for Rural Development: Europe invests in rural areas</w:t>
      </w:r>
    </w:p>
    <w:p w14:paraId="2E307DF8" w14:textId="77777777" w:rsidR="00EB50E6" w:rsidRPr="00EB50E6" w:rsidRDefault="00EB50E6" w:rsidP="00EB50E6">
      <w:pPr>
        <w:ind w:left="4253" w:right="1" w:hanging="3544"/>
        <w:rPr>
          <w:rFonts w:ascii="Garamond" w:hAnsi="Garamond"/>
          <w:sz w:val="20"/>
          <w:szCs w:val="20"/>
        </w:rPr>
      </w:pPr>
    </w:p>
    <w:p w14:paraId="537BCF62" w14:textId="75AF1160" w:rsidR="00D85E66" w:rsidRDefault="00E5326D" w:rsidP="00D85E66">
      <w:pPr>
        <w:numPr>
          <w:ilvl w:val="0"/>
          <w:numId w:val="3"/>
        </w:numPr>
        <w:ind w:right="1"/>
        <w:rPr>
          <w:rFonts w:ascii="Garamond" w:hAnsi="Garamond"/>
          <w:sz w:val="20"/>
          <w:szCs w:val="20"/>
        </w:rPr>
      </w:pPr>
      <w:r>
        <w:rPr>
          <w:rFonts w:ascii="Garamond" w:hAnsi="Garamond"/>
          <w:b/>
          <w:sz w:val="20"/>
          <w:szCs w:val="20"/>
        </w:rPr>
        <w:t>Type of procurement contract</w:t>
      </w:r>
      <w:r w:rsidR="001933A1" w:rsidRPr="00A84695">
        <w:rPr>
          <w:rFonts w:ascii="Garamond" w:hAnsi="Garamond"/>
          <w:b/>
          <w:sz w:val="20"/>
          <w:szCs w:val="20"/>
        </w:rPr>
        <w:t xml:space="preserve">: </w:t>
      </w:r>
      <w:r>
        <w:rPr>
          <w:rFonts w:ascii="Garamond" w:hAnsi="Garamond"/>
          <w:sz w:val="20"/>
          <w:szCs w:val="20"/>
        </w:rPr>
        <w:t>goods</w:t>
      </w:r>
    </w:p>
    <w:p w14:paraId="7104A6FB" w14:textId="77777777" w:rsidR="00EB50E6" w:rsidRPr="00A84695" w:rsidRDefault="00EB50E6" w:rsidP="00EB50E6">
      <w:pPr>
        <w:ind w:left="720" w:right="1"/>
        <w:rPr>
          <w:rFonts w:ascii="Garamond" w:hAnsi="Garamond"/>
          <w:sz w:val="20"/>
          <w:szCs w:val="20"/>
        </w:rPr>
      </w:pPr>
    </w:p>
    <w:p w14:paraId="4FCFBEFD" w14:textId="58691610" w:rsidR="001933A1" w:rsidRPr="00EB50E6" w:rsidRDefault="00E5326D" w:rsidP="00D85E66">
      <w:pPr>
        <w:numPr>
          <w:ilvl w:val="0"/>
          <w:numId w:val="3"/>
        </w:numPr>
        <w:ind w:right="1"/>
        <w:rPr>
          <w:rFonts w:ascii="Garamond" w:hAnsi="Garamond"/>
          <w:b/>
          <w:sz w:val="20"/>
          <w:szCs w:val="20"/>
        </w:rPr>
      </w:pPr>
      <w:r w:rsidRPr="00E5326D">
        <w:rPr>
          <w:rFonts w:ascii="Garamond" w:hAnsi="Garamond"/>
          <w:b/>
          <w:sz w:val="20"/>
          <w:szCs w:val="20"/>
        </w:rPr>
        <w:t>Place of delivery of the subject of the contract</w:t>
      </w:r>
      <w:r w:rsidR="001933A1" w:rsidRPr="00A84695">
        <w:rPr>
          <w:rFonts w:ascii="Garamond" w:hAnsi="Garamond"/>
          <w:b/>
          <w:sz w:val="20"/>
          <w:szCs w:val="20"/>
        </w:rPr>
        <w:t xml:space="preserve">: </w:t>
      </w:r>
      <w:r w:rsidR="00CE2DA0">
        <w:rPr>
          <w:rFonts w:ascii="Garamond" w:hAnsi="Garamond"/>
          <w:sz w:val="20"/>
          <w:szCs w:val="20"/>
        </w:rPr>
        <w:t>Lechnica 99</w:t>
      </w:r>
      <w:r w:rsidR="00CE2DA0" w:rsidRPr="00A84695">
        <w:rPr>
          <w:rFonts w:ascii="Garamond" w:hAnsi="Garamond"/>
          <w:sz w:val="20"/>
          <w:szCs w:val="20"/>
        </w:rPr>
        <w:t xml:space="preserve">, </w:t>
      </w:r>
      <w:r w:rsidR="00CE2DA0">
        <w:rPr>
          <w:rFonts w:ascii="Garamond" w:hAnsi="Garamond"/>
          <w:sz w:val="20"/>
          <w:szCs w:val="20"/>
        </w:rPr>
        <w:t>059 06</w:t>
      </w:r>
      <w:r w:rsidR="00CE2DA0" w:rsidRPr="00A84695">
        <w:rPr>
          <w:rFonts w:ascii="Garamond" w:hAnsi="Garamond"/>
          <w:sz w:val="20"/>
          <w:szCs w:val="20"/>
        </w:rPr>
        <w:t xml:space="preserve"> </w:t>
      </w:r>
      <w:r w:rsidR="00CE2DA0">
        <w:rPr>
          <w:rFonts w:ascii="Garamond" w:hAnsi="Garamond"/>
          <w:sz w:val="20"/>
          <w:szCs w:val="20"/>
        </w:rPr>
        <w:t>Červený Kláštor</w:t>
      </w:r>
    </w:p>
    <w:p w14:paraId="731A0487" w14:textId="77777777" w:rsidR="00EB50E6" w:rsidRPr="00A84695" w:rsidRDefault="00EB50E6" w:rsidP="00EB50E6">
      <w:pPr>
        <w:ind w:left="720" w:right="1"/>
        <w:rPr>
          <w:rFonts w:ascii="Garamond" w:hAnsi="Garamond"/>
          <w:b/>
          <w:sz w:val="20"/>
          <w:szCs w:val="20"/>
        </w:rPr>
      </w:pPr>
    </w:p>
    <w:p w14:paraId="6FDEC853" w14:textId="12F7ACB2" w:rsidR="001933A1" w:rsidRDefault="009B6AF4" w:rsidP="00D85E66">
      <w:pPr>
        <w:numPr>
          <w:ilvl w:val="0"/>
          <w:numId w:val="3"/>
        </w:numPr>
        <w:ind w:right="1"/>
        <w:rPr>
          <w:rFonts w:ascii="Garamond" w:hAnsi="Garamond"/>
          <w:b/>
          <w:sz w:val="20"/>
          <w:szCs w:val="20"/>
        </w:rPr>
      </w:pPr>
      <w:r>
        <w:rPr>
          <w:rFonts w:ascii="Garamond" w:hAnsi="Garamond"/>
          <w:b/>
          <w:sz w:val="20"/>
          <w:szCs w:val="20"/>
        </w:rPr>
        <w:t>Deadline for submission of tenders</w:t>
      </w:r>
      <w:r w:rsidR="001933A1" w:rsidRPr="00A84695">
        <w:rPr>
          <w:rFonts w:ascii="Garamond" w:hAnsi="Garamond"/>
          <w:b/>
          <w:sz w:val="20"/>
          <w:szCs w:val="20"/>
        </w:rPr>
        <w:t xml:space="preserve">: </w:t>
      </w:r>
      <w:r w:rsidR="00DF1F5D">
        <w:rPr>
          <w:rFonts w:ascii="Garamond" w:hAnsi="Garamond"/>
          <w:b/>
          <w:sz w:val="20"/>
          <w:szCs w:val="20"/>
        </w:rPr>
        <w:t>2</w:t>
      </w:r>
      <w:r w:rsidR="00CE2DA0">
        <w:rPr>
          <w:rFonts w:ascii="Garamond" w:hAnsi="Garamond"/>
          <w:b/>
          <w:sz w:val="20"/>
          <w:szCs w:val="20"/>
        </w:rPr>
        <w:t>8</w:t>
      </w:r>
      <w:r w:rsidR="001933A1" w:rsidRPr="00A84695">
        <w:rPr>
          <w:rFonts w:ascii="Garamond" w:hAnsi="Garamond"/>
          <w:b/>
          <w:sz w:val="20"/>
          <w:szCs w:val="20"/>
        </w:rPr>
        <w:t>.0</w:t>
      </w:r>
      <w:r w:rsidR="00CE2DA0">
        <w:rPr>
          <w:rFonts w:ascii="Garamond" w:hAnsi="Garamond"/>
          <w:b/>
          <w:sz w:val="20"/>
          <w:szCs w:val="20"/>
        </w:rPr>
        <w:t>5</w:t>
      </w:r>
      <w:r w:rsidR="001933A1" w:rsidRPr="00A84695">
        <w:rPr>
          <w:rFonts w:ascii="Garamond" w:hAnsi="Garamond"/>
          <w:b/>
          <w:sz w:val="20"/>
          <w:szCs w:val="20"/>
        </w:rPr>
        <w:t>.202</w:t>
      </w:r>
      <w:r w:rsidR="00CE2DA0">
        <w:rPr>
          <w:rFonts w:ascii="Garamond" w:hAnsi="Garamond"/>
          <w:b/>
          <w:sz w:val="20"/>
          <w:szCs w:val="20"/>
        </w:rPr>
        <w:t>5</w:t>
      </w:r>
      <w:r w:rsidR="001933A1" w:rsidRPr="00A84695">
        <w:rPr>
          <w:rFonts w:ascii="Garamond" w:hAnsi="Garamond"/>
          <w:b/>
          <w:sz w:val="20"/>
          <w:szCs w:val="20"/>
        </w:rPr>
        <w:t xml:space="preserve"> </w:t>
      </w:r>
      <w:r>
        <w:rPr>
          <w:rFonts w:ascii="Garamond" w:hAnsi="Garamond"/>
          <w:b/>
          <w:sz w:val="20"/>
          <w:szCs w:val="20"/>
        </w:rPr>
        <w:t>until</w:t>
      </w:r>
      <w:r w:rsidR="001933A1" w:rsidRPr="00A84695">
        <w:rPr>
          <w:rFonts w:ascii="Garamond" w:hAnsi="Garamond"/>
          <w:b/>
          <w:sz w:val="20"/>
          <w:szCs w:val="20"/>
        </w:rPr>
        <w:t xml:space="preserve"> </w:t>
      </w:r>
      <w:r w:rsidR="00830D90">
        <w:rPr>
          <w:rFonts w:ascii="Garamond" w:hAnsi="Garamond"/>
          <w:b/>
          <w:sz w:val="20"/>
          <w:szCs w:val="20"/>
        </w:rPr>
        <w:t>1</w:t>
      </w:r>
      <w:r w:rsidR="00CE2DA0">
        <w:rPr>
          <w:rFonts w:ascii="Garamond" w:hAnsi="Garamond"/>
          <w:b/>
          <w:sz w:val="20"/>
          <w:szCs w:val="20"/>
        </w:rPr>
        <w:t>6</w:t>
      </w:r>
      <w:r w:rsidR="001933A1" w:rsidRPr="00A84695">
        <w:rPr>
          <w:rFonts w:ascii="Garamond" w:hAnsi="Garamond"/>
          <w:b/>
          <w:sz w:val="20"/>
          <w:szCs w:val="20"/>
        </w:rPr>
        <w:t>:</w:t>
      </w:r>
      <w:r w:rsidR="00686FE2">
        <w:rPr>
          <w:rFonts w:ascii="Garamond" w:hAnsi="Garamond"/>
          <w:b/>
          <w:sz w:val="20"/>
          <w:szCs w:val="20"/>
        </w:rPr>
        <w:t>0</w:t>
      </w:r>
      <w:r w:rsidR="001933A1" w:rsidRPr="00A84695">
        <w:rPr>
          <w:rFonts w:ascii="Garamond" w:hAnsi="Garamond"/>
          <w:b/>
          <w:sz w:val="20"/>
          <w:szCs w:val="20"/>
        </w:rPr>
        <w:t>0</w:t>
      </w:r>
    </w:p>
    <w:p w14:paraId="17518C07" w14:textId="77777777" w:rsidR="00EB50E6" w:rsidRPr="00A84695" w:rsidRDefault="00EB50E6" w:rsidP="00EB50E6">
      <w:pPr>
        <w:ind w:left="720" w:right="1"/>
        <w:rPr>
          <w:rFonts w:ascii="Garamond" w:hAnsi="Garamond"/>
          <w:b/>
          <w:sz w:val="20"/>
          <w:szCs w:val="20"/>
        </w:rPr>
      </w:pPr>
    </w:p>
    <w:p w14:paraId="50B7FEE1" w14:textId="4C396B77" w:rsidR="001933A1" w:rsidRPr="00A84695" w:rsidRDefault="009B6AF4" w:rsidP="00D85E66">
      <w:pPr>
        <w:numPr>
          <w:ilvl w:val="0"/>
          <w:numId w:val="3"/>
        </w:numPr>
        <w:ind w:right="1"/>
        <w:rPr>
          <w:rFonts w:ascii="Garamond" w:hAnsi="Garamond"/>
          <w:b/>
          <w:sz w:val="20"/>
          <w:szCs w:val="20"/>
        </w:rPr>
      </w:pPr>
      <w:r w:rsidRPr="009B6AF4">
        <w:rPr>
          <w:rFonts w:ascii="Garamond" w:hAnsi="Garamond"/>
          <w:b/>
          <w:sz w:val="20"/>
          <w:szCs w:val="20"/>
        </w:rPr>
        <w:t>Place and method of submission of the tender: exclusively electronically</w:t>
      </w:r>
    </w:p>
    <w:p w14:paraId="3DB9D8C7" w14:textId="567BF593" w:rsidR="001933A1" w:rsidRDefault="009B6AF4" w:rsidP="001933A1">
      <w:pPr>
        <w:ind w:left="720" w:right="1"/>
        <w:rPr>
          <w:rFonts w:ascii="Garamond" w:hAnsi="Garamond"/>
          <w:sz w:val="20"/>
          <w:szCs w:val="20"/>
        </w:rPr>
      </w:pPr>
      <w:r w:rsidRPr="009B6AF4">
        <w:rPr>
          <w:rFonts w:ascii="Garamond" w:hAnsi="Garamond"/>
          <w:sz w:val="20"/>
          <w:szCs w:val="20"/>
        </w:rPr>
        <w:t>Tenderers will submit an electronic offer by filling in the offer form and inserting the scan of the price offer in the Josephine system on the website</w:t>
      </w:r>
      <w:r w:rsidRPr="009F4A6F">
        <w:rPr>
          <w:rFonts w:ascii="Garamond" w:hAnsi="Garamond"/>
          <w:sz w:val="20"/>
          <w:szCs w:val="20"/>
        </w:rPr>
        <w:t xml:space="preserve">: </w:t>
      </w:r>
      <w:r w:rsidR="00EF1DBA" w:rsidRPr="00EF1DBA">
        <w:rPr>
          <w:rStyle w:val="Hypertextovprepojenie"/>
          <w:rFonts w:ascii="Garamond" w:hAnsi="Garamond"/>
          <w:color w:val="auto"/>
          <w:sz w:val="20"/>
          <w:szCs w:val="20"/>
          <w:u w:val="none"/>
        </w:rPr>
        <w:t>https://josephine.proebiz.com/sk/tender/44791/summary</w:t>
      </w:r>
    </w:p>
    <w:p w14:paraId="3B1D8A86" w14:textId="77777777" w:rsidR="00EB50E6" w:rsidRPr="00A84695" w:rsidRDefault="00EB50E6" w:rsidP="001933A1">
      <w:pPr>
        <w:ind w:left="720" w:right="1"/>
        <w:rPr>
          <w:rFonts w:ascii="Garamond" w:hAnsi="Garamond"/>
          <w:sz w:val="20"/>
          <w:szCs w:val="20"/>
        </w:rPr>
      </w:pPr>
    </w:p>
    <w:p w14:paraId="1DBE185F" w14:textId="4EE63B23" w:rsidR="001933A1" w:rsidRPr="00A84695" w:rsidRDefault="00B44753" w:rsidP="001933A1">
      <w:pPr>
        <w:numPr>
          <w:ilvl w:val="0"/>
          <w:numId w:val="3"/>
        </w:numPr>
        <w:ind w:right="1"/>
        <w:rPr>
          <w:rFonts w:ascii="Garamond" w:hAnsi="Garamond"/>
          <w:b/>
          <w:sz w:val="20"/>
          <w:szCs w:val="20"/>
        </w:rPr>
      </w:pPr>
      <w:r>
        <w:rPr>
          <w:rFonts w:ascii="Garamond" w:hAnsi="Garamond"/>
          <w:b/>
          <w:sz w:val="20"/>
          <w:szCs w:val="20"/>
        </w:rPr>
        <w:t>Communication</w:t>
      </w:r>
      <w:r w:rsidR="001933A1" w:rsidRPr="00A84695">
        <w:rPr>
          <w:rFonts w:ascii="Garamond" w:hAnsi="Garamond"/>
          <w:b/>
          <w:sz w:val="20"/>
          <w:szCs w:val="20"/>
        </w:rPr>
        <w:t>:</w:t>
      </w:r>
    </w:p>
    <w:p w14:paraId="20B9B254" w14:textId="06F655C1" w:rsidR="00203D91" w:rsidRPr="00A84695" w:rsidRDefault="00B44753" w:rsidP="00203D91">
      <w:pPr>
        <w:ind w:left="720" w:right="1"/>
        <w:jc w:val="both"/>
        <w:rPr>
          <w:rFonts w:ascii="Garamond" w:hAnsi="Garamond"/>
          <w:sz w:val="20"/>
          <w:szCs w:val="20"/>
        </w:rPr>
      </w:pPr>
      <w:r w:rsidRPr="00B44753">
        <w:rPr>
          <w:rFonts w:ascii="Garamond" w:hAnsi="Garamond"/>
          <w:sz w:val="20"/>
          <w:szCs w:val="20"/>
        </w:rPr>
        <w:t xml:space="preserve">When communicating with tenderers or interested parties to proceed in accordance with § 20 of the Act through the communication interface of the JOSEPHINE system. This method of communication concerns any communication and submissions between the contracting authority and interested parties, resp. candidates. The applicant has the opportunity to register in the JOSEPHINE system with a password or with an identity card with an electronic chip and security personality code (eID). Technical requirements for the system and information on registering and using the JOSEPHINE system are listed on the system's website </w:t>
      </w:r>
      <w:hyperlink r:id="rId7" w:history="1">
        <w:r w:rsidRPr="00A84695">
          <w:rPr>
            <w:rStyle w:val="Hypertextovprepojenie"/>
            <w:rFonts w:ascii="Garamond" w:hAnsi="Garamond"/>
            <w:sz w:val="20"/>
            <w:szCs w:val="20"/>
          </w:rPr>
          <w:t>https://josephine.proebiz.com</w:t>
        </w:r>
      </w:hyperlink>
      <w:r>
        <w:rPr>
          <w:rStyle w:val="Hypertextovprepojenie"/>
          <w:rFonts w:ascii="Garamond" w:hAnsi="Garamond"/>
          <w:sz w:val="20"/>
          <w:szCs w:val="20"/>
        </w:rPr>
        <w:t xml:space="preserve"> </w:t>
      </w:r>
      <w:r w:rsidRPr="00B44753">
        <w:rPr>
          <w:rFonts w:ascii="Garamond" w:hAnsi="Garamond"/>
          <w:sz w:val="20"/>
          <w:szCs w:val="20"/>
        </w:rPr>
        <w:t>under "Manuals and references library".</w:t>
      </w:r>
    </w:p>
    <w:p w14:paraId="2ED0A316" w14:textId="0B465C8B" w:rsidR="00B44753" w:rsidRDefault="00B44753" w:rsidP="003A6C51">
      <w:pPr>
        <w:ind w:left="720" w:right="1"/>
        <w:jc w:val="both"/>
        <w:rPr>
          <w:rFonts w:ascii="Garamond" w:hAnsi="Garamond"/>
          <w:sz w:val="20"/>
          <w:szCs w:val="20"/>
        </w:rPr>
      </w:pPr>
      <w:r w:rsidRPr="00B44753">
        <w:rPr>
          <w:rFonts w:ascii="Garamond" w:hAnsi="Garamond"/>
          <w:sz w:val="20"/>
          <w:szCs w:val="20"/>
        </w:rPr>
        <w:t xml:space="preserve">The Contracting Authority warns that the submission of tenders is only possible to authenticated tenderers. The method of authentication is specified in the document "Candidate / Candidate Registration Manual" on the website of the system </w:t>
      </w:r>
      <w:hyperlink r:id="rId8" w:history="1">
        <w:r w:rsidRPr="00A84695">
          <w:rPr>
            <w:rStyle w:val="Hypertextovprepojenie"/>
            <w:rFonts w:ascii="Garamond" w:hAnsi="Garamond"/>
            <w:sz w:val="20"/>
            <w:szCs w:val="20"/>
          </w:rPr>
          <w:t>https://josephine.proebiz.com</w:t>
        </w:r>
      </w:hyperlink>
      <w:r>
        <w:rPr>
          <w:rStyle w:val="Hypertextovprepojenie"/>
          <w:rFonts w:ascii="Garamond" w:hAnsi="Garamond"/>
          <w:sz w:val="20"/>
          <w:szCs w:val="20"/>
        </w:rPr>
        <w:t xml:space="preserve"> </w:t>
      </w:r>
      <w:r w:rsidRPr="00B44753">
        <w:rPr>
          <w:rFonts w:ascii="Garamond" w:hAnsi="Garamond"/>
          <w:sz w:val="20"/>
          <w:szCs w:val="20"/>
        </w:rPr>
        <w:t>"Library of manuals and links"</w:t>
      </w:r>
    </w:p>
    <w:p w14:paraId="2558FA31" w14:textId="77777777" w:rsidR="00B44753" w:rsidRDefault="00B44753" w:rsidP="003A6C51">
      <w:pPr>
        <w:ind w:left="720" w:right="1"/>
        <w:jc w:val="both"/>
        <w:rPr>
          <w:rFonts w:ascii="Garamond" w:hAnsi="Garamond"/>
          <w:sz w:val="20"/>
          <w:szCs w:val="20"/>
        </w:rPr>
      </w:pPr>
    </w:p>
    <w:p w14:paraId="5351582B" w14:textId="27D2AF69" w:rsidR="00523CA6" w:rsidRPr="00A84695" w:rsidRDefault="00B44753" w:rsidP="00D779BE">
      <w:pPr>
        <w:widowControl w:val="0"/>
        <w:numPr>
          <w:ilvl w:val="0"/>
          <w:numId w:val="3"/>
        </w:numPr>
        <w:tabs>
          <w:tab w:val="left" w:pos="709"/>
        </w:tabs>
        <w:autoSpaceDE w:val="0"/>
        <w:autoSpaceDN w:val="0"/>
        <w:adjustRightInd w:val="0"/>
        <w:spacing w:line="276" w:lineRule="auto"/>
        <w:rPr>
          <w:rFonts w:ascii="Garamond" w:hAnsi="Garamond"/>
          <w:b/>
          <w:bCs/>
          <w:color w:val="000000"/>
          <w:sz w:val="20"/>
          <w:szCs w:val="20"/>
        </w:rPr>
      </w:pPr>
      <w:r w:rsidRPr="00B44753">
        <w:rPr>
          <w:rFonts w:ascii="Garamond" w:hAnsi="Garamond"/>
          <w:b/>
          <w:bCs/>
          <w:color w:val="000000"/>
          <w:sz w:val="20"/>
          <w:szCs w:val="20"/>
        </w:rPr>
        <w:t>Instructions for drawing up a price offer</w:t>
      </w:r>
      <w:r w:rsidR="00D779BE" w:rsidRPr="00A84695">
        <w:rPr>
          <w:rFonts w:ascii="Garamond" w:hAnsi="Garamond"/>
          <w:b/>
          <w:bCs/>
          <w:color w:val="000000"/>
          <w:sz w:val="20"/>
          <w:szCs w:val="20"/>
        </w:rPr>
        <w:t>:</w:t>
      </w:r>
    </w:p>
    <w:p w14:paraId="72B05750" w14:textId="5197CDD2" w:rsidR="00D779BE" w:rsidRPr="00A84695" w:rsidRDefault="00B44753" w:rsidP="00D01D9E">
      <w:pPr>
        <w:widowControl w:val="0"/>
        <w:numPr>
          <w:ilvl w:val="0"/>
          <w:numId w:val="5"/>
        </w:numPr>
        <w:tabs>
          <w:tab w:val="left" w:pos="709"/>
        </w:tabs>
        <w:autoSpaceDE w:val="0"/>
        <w:autoSpaceDN w:val="0"/>
        <w:adjustRightInd w:val="0"/>
        <w:spacing w:line="276" w:lineRule="auto"/>
        <w:jc w:val="both"/>
        <w:rPr>
          <w:rFonts w:ascii="Garamond" w:hAnsi="Garamond"/>
          <w:bCs/>
          <w:color w:val="000000"/>
          <w:sz w:val="20"/>
          <w:szCs w:val="20"/>
        </w:rPr>
      </w:pPr>
      <w:r w:rsidRPr="00B44753">
        <w:rPr>
          <w:rFonts w:ascii="Garamond" w:hAnsi="Garamond"/>
          <w:bCs/>
          <w:color w:val="000000"/>
          <w:sz w:val="20"/>
          <w:szCs w:val="20"/>
        </w:rPr>
        <w:t xml:space="preserve">The tenderer shall submit a price offer by filling in the form, which forms Annex no. 1 of this invitation to tender. The tenderer fills in the section "Identification of the tenderer" and subsequently the price </w:t>
      </w:r>
      <w:r w:rsidRPr="00B44753">
        <w:rPr>
          <w:rFonts w:ascii="Garamond" w:hAnsi="Garamond"/>
          <w:bCs/>
          <w:color w:val="000000"/>
          <w:sz w:val="20"/>
          <w:szCs w:val="20"/>
        </w:rPr>
        <w:lastRenderedPageBreak/>
        <w:t xml:space="preserve">offer for the subject of the market research. </w:t>
      </w:r>
      <w:r w:rsidRPr="00B44753">
        <w:rPr>
          <w:rFonts w:ascii="Garamond" w:hAnsi="Garamond"/>
          <w:bCs/>
          <w:color w:val="000000"/>
          <w:sz w:val="20"/>
          <w:szCs w:val="20"/>
          <w:highlight w:val="yellow"/>
        </w:rPr>
        <w:t>The data needed to fill in is marked in yellow.</w:t>
      </w:r>
      <w:r>
        <w:rPr>
          <w:rFonts w:ascii="Garamond" w:hAnsi="Garamond"/>
          <w:bCs/>
          <w:color w:val="000000"/>
          <w:sz w:val="20"/>
          <w:szCs w:val="20"/>
        </w:rPr>
        <w:t xml:space="preserve"> </w:t>
      </w:r>
    </w:p>
    <w:p w14:paraId="72129544" w14:textId="370B945E" w:rsidR="00D01D9E" w:rsidRPr="00A84695" w:rsidRDefault="000C6BD3" w:rsidP="00D01D9E">
      <w:pPr>
        <w:widowControl w:val="0"/>
        <w:numPr>
          <w:ilvl w:val="0"/>
          <w:numId w:val="5"/>
        </w:numPr>
        <w:tabs>
          <w:tab w:val="left" w:pos="709"/>
        </w:tabs>
        <w:autoSpaceDE w:val="0"/>
        <w:autoSpaceDN w:val="0"/>
        <w:adjustRightInd w:val="0"/>
        <w:spacing w:line="276" w:lineRule="auto"/>
        <w:jc w:val="both"/>
        <w:rPr>
          <w:rFonts w:ascii="Garamond" w:hAnsi="Garamond"/>
          <w:bCs/>
          <w:color w:val="000000"/>
          <w:sz w:val="20"/>
          <w:szCs w:val="20"/>
        </w:rPr>
      </w:pPr>
      <w:r w:rsidRPr="000C6BD3">
        <w:rPr>
          <w:rFonts w:ascii="Garamond" w:hAnsi="Garamond"/>
          <w:bCs/>
          <w:color w:val="000000"/>
          <w:sz w:val="20"/>
          <w:szCs w:val="20"/>
        </w:rPr>
        <w:t>All documents issued by the tenderer must be signed by the tenderer, i. person / persons authorized to act on behalf of the applicant, in accordance with the document of authorization to conduct business, resp. the tenderer's representative authorized to act on behalf of the tenderer, in which case the tender will include an adequate written power of attorney.</w:t>
      </w:r>
    </w:p>
    <w:p w14:paraId="4DF53F9F" w14:textId="6EB5B9F3" w:rsidR="00D779BE" w:rsidRDefault="000C6BD3" w:rsidP="00D01D9E">
      <w:pPr>
        <w:widowControl w:val="0"/>
        <w:numPr>
          <w:ilvl w:val="0"/>
          <w:numId w:val="5"/>
        </w:numPr>
        <w:tabs>
          <w:tab w:val="left" w:pos="709"/>
        </w:tabs>
        <w:autoSpaceDE w:val="0"/>
        <w:autoSpaceDN w:val="0"/>
        <w:adjustRightInd w:val="0"/>
        <w:spacing w:line="276" w:lineRule="auto"/>
        <w:jc w:val="both"/>
        <w:rPr>
          <w:rFonts w:ascii="Garamond" w:hAnsi="Garamond"/>
          <w:bCs/>
          <w:color w:val="000000"/>
          <w:sz w:val="20"/>
          <w:szCs w:val="20"/>
        </w:rPr>
      </w:pPr>
      <w:r w:rsidRPr="000C6BD3">
        <w:rPr>
          <w:rFonts w:ascii="Garamond" w:hAnsi="Garamond"/>
          <w:bCs/>
          <w:color w:val="000000"/>
          <w:sz w:val="20"/>
          <w:szCs w:val="20"/>
        </w:rPr>
        <w:t xml:space="preserve">The offer must be </w:t>
      </w:r>
      <w:r w:rsidRPr="00E34659">
        <w:rPr>
          <w:rFonts w:ascii="Garamond" w:hAnsi="Garamond"/>
          <w:bCs/>
          <w:color w:val="000000"/>
          <w:sz w:val="20"/>
          <w:szCs w:val="20"/>
        </w:rPr>
        <w:t>submitted in Slovak or Czech language.</w:t>
      </w:r>
      <w:r w:rsidRPr="000C6BD3">
        <w:rPr>
          <w:rFonts w:ascii="Garamond" w:hAnsi="Garamond"/>
          <w:bCs/>
          <w:color w:val="000000"/>
          <w:sz w:val="20"/>
          <w:szCs w:val="20"/>
        </w:rPr>
        <w:t xml:space="preserve"> If the tenderer has its registered office outside the territory of the Slovak Republic, the documents and documents forming part of the </w:t>
      </w:r>
      <w:r w:rsidRPr="00E34659">
        <w:rPr>
          <w:rFonts w:ascii="Garamond" w:hAnsi="Garamond"/>
          <w:bCs/>
          <w:color w:val="000000"/>
          <w:sz w:val="20"/>
          <w:szCs w:val="20"/>
        </w:rPr>
        <w:t>tender</w:t>
      </w:r>
      <w:r w:rsidR="007029E5" w:rsidRPr="00E34659">
        <w:rPr>
          <w:rFonts w:ascii="Garamond" w:hAnsi="Garamond"/>
          <w:bCs/>
          <w:color w:val="000000"/>
          <w:sz w:val="20"/>
          <w:szCs w:val="20"/>
        </w:rPr>
        <w:t xml:space="preserve"> can be</w:t>
      </w:r>
      <w:r w:rsidRPr="00E34659">
        <w:rPr>
          <w:rFonts w:ascii="Garamond" w:hAnsi="Garamond"/>
          <w:bCs/>
          <w:color w:val="000000"/>
          <w:sz w:val="20"/>
          <w:szCs w:val="20"/>
        </w:rPr>
        <w:t xml:space="preserve"> submitted in the original language</w:t>
      </w:r>
      <w:r w:rsidRPr="000C6BD3">
        <w:rPr>
          <w:rFonts w:ascii="Garamond" w:hAnsi="Garamond"/>
          <w:bCs/>
          <w:color w:val="000000"/>
          <w:sz w:val="20"/>
          <w:szCs w:val="20"/>
        </w:rPr>
        <w:t xml:space="preserve"> </w:t>
      </w:r>
      <w:r w:rsidR="002875AF">
        <w:rPr>
          <w:rFonts w:ascii="Garamond" w:hAnsi="Garamond"/>
          <w:bCs/>
          <w:color w:val="000000"/>
          <w:sz w:val="20"/>
          <w:szCs w:val="20"/>
        </w:rPr>
        <w:t>but has to be</w:t>
      </w:r>
      <w:r w:rsidRPr="000C6BD3">
        <w:rPr>
          <w:rFonts w:ascii="Garamond" w:hAnsi="Garamond"/>
          <w:bCs/>
          <w:color w:val="000000"/>
          <w:sz w:val="20"/>
          <w:szCs w:val="20"/>
        </w:rPr>
        <w:t xml:space="preserve"> translated into Slovak (official translation required), except for documents submitted in Czech</w:t>
      </w:r>
      <w:r w:rsidR="00BF1DAA" w:rsidRPr="00A84695">
        <w:rPr>
          <w:rFonts w:ascii="Garamond" w:hAnsi="Garamond"/>
          <w:bCs/>
          <w:color w:val="000000"/>
          <w:sz w:val="20"/>
          <w:szCs w:val="20"/>
        </w:rPr>
        <w:t>.</w:t>
      </w:r>
    </w:p>
    <w:p w14:paraId="17C726F8" w14:textId="77777777" w:rsidR="00287B6C" w:rsidRPr="00A84695" w:rsidRDefault="00287B6C" w:rsidP="00584B05">
      <w:pPr>
        <w:widowControl w:val="0"/>
        <w:tabs>
          <w:tab w:val="left" w:pos="709"/>
        </w:tabs>
        <w:autoSpaceDE w:val="0"/>
        <w:autoSpaceDN w:val="0"/>
        <w:adjustRightInd w:val="0"/>
        <w:spacing w:line="276" w:lineRule="auto"/>
        <w:jc w:val="both"/>
        <w:rPr>
          <w:rFonts w:ascii="Garamond" w:hAnsi="Garamond"/>
          <w:b/>
          <w:bCs/>
          <w:color w:val="000000"/>
          <w:sz w:val="20"/>
          <w:szCs w:val="20"/>
        </w:rPr>
      </w:pPr>
    </w:p>
    <w:p w14:paraId="214E5468" w14:textId="3AD2A956" w:rsidR="0032104A" w:rsidRPr="00A84695" w:rsidRDefault="000C6BD3" w:rsidP="0032104A">
      <w:pPr>
        <w:widowControl w:val="0"/>
        <w:numPr>
          <w:ilvl w:val="0"/>
          <w:numId w:val="3"/>
        </w:numPr>
        <w:tabs>
          <w:tab w:val="left" w:pos="709"/>
        </w:tabs>
        <w:autoSpaceDE w:val="0"/>
        <w:autoSpaceDN w:val="0"/>
        <w:adjustRightInd w:val="0"/>
        <w:spacing w:line="276" w:lineRule="auto"/>
        <w:jc w:val="both"/>
        <w:rPr>
          <w:rFonts w:ascii="Garamond" w:hAnsi="Garamond"/>
          <w:b/>
          <w:bCs/>
          <w:color w:val="000000"/>
          <w:sz w:val="20"/>
          <w:szCs w:val="20"/>
        </w:rPr>
      </w:pPr>
      <w:r w:rsidRPr="000C6BD3">
        <w:rPr>
          <w:rFonts w:ascii="Garamond" w:hAnsi="Garamond"/>
          <w:b/>
          <w:bCs/>
          <w:color w:val="000000"/>
          <w:sz w:val="20"/>
          <w:szCs w:val="20"/>
        </w:rPr>
        <w:t>Completeness of the offer of the subject of market research</w:t>
      </w:r>
    </w:p>
    <w:p w14:paraId="5508E6F5" w14:textId="51A77684" w:rsidR="0032104A" w:rsidRDefault="000C6BD3" w:rsidP="0032104A">
      <w:pPr>
        <w:widowControl w:val="0"/>
        <w:tabs>
          <w:tab w:val="left" w:pos="709"/>
        </w:tabs>
        <w:autoSpaceDE w:val="0"/>
        <w:autoSpaceDN w:val="0"/>
        <w:adjustRightInd w:val="0"/>
        <w:spacing w:line="276" w:lineRule="auto"/>
        <w:ind w:left="720"/>
        <w:jc w:val="both"/>
        <w:rPr>
          <w:rFonts w:ascii="Garamond" w:hAnsi="Garamond"/>
          <w:bCs/>
          <w:color w:val="000000"/>
          <w:sz w:val="20"/>
          <w:szCs w:val="20"/>
        </w:rPr>
      </w:pPr>
      <w:r w:rsidRPr="000C6BD3">
        <w:rPr>
          <w:rFonts w:ascii="Garamond" w:hAnsi="Garamond"/>
          <w:bCs/>
          <w:color w:val="000000"/>
          <w:sz w:val="20"/>
          <w:szCs w:val="20"/>
        </w:rPr>
        <w:t>The tenderer submit</w:t>
      </w:r>
      <w:r w:rsidR="00771C51">
        <w:rPr>
          <w:rFonts w:ascii="Garamond" w:hAnsi="Garamond"/>
          <w:bCs/>
          <w:color w:val="000000"/>
          <w:sz w:val="20"/>
          <w:szCs w:val="20"/>
        </w:rPr>
        <w:t xml:space="preserve"> </w:t>
      </w:r>
      <w:r w:rsidRPr="000C6BD3">
        <w:rPr>
          <w:rFonts w:ascii="Garamond" w:hAnsi="Garamond"/>
          <w:bCs/>
          <w:color w:val="000000"/>
          <w:sz w:val="20"/>
          <w:szCs w:val="20"/>
        </w:rPr>
        <w:t>the entire subject of the contract.</w:t>
      </w:r>
    </w:p>
    <w:p w14:paraId="6FF46C26" w14:textId="77777777" w:rsidR="00287B6C" w:rsidRPr="00A84695" w:rsidRDefault="00287B6C" w:rsidP="0032104A">
      <w:pPr>
        <w:widowControl w:val="0"/>
        <w:tabs>
          <w:tab w:val="left" w:pos="709"/>
        </w:tabs>
        <w:autoSpaceDE w:val="0"/>
        <w:autoSpaceDN w:val="0"/>
        <w:adjustRightInd w:val="0"/>
        <w:spacing w:line="276" w:lineRule="auto"/>
        <w:ind w:left="720"/>
        <w:jc w:val="both"/>
        <w:rPr>
          <w:rFonts w:ascii="Garamond" w:hAnsi="Garamond"/>
          <w:bCs/>
          <w:color w:val="000000"/>
          <w:sz w:val="20"/>
          <w:szCs w:val="20"/>
        </w:rPr>
      </w:pPr>
    </w:p>
    <w:p w14:paraId="5191394B" w14:textId="199C1674" w:rsidR="0032104A" w:rsidRPr="00287B6C" w:rsidRDefault="000C6BD3" w:rsidP="0032104A">
      <w:pPr>
        <w:widowControl w:val="0"/>
        <w:numPr>
          <w:ilvl w:val="0"/>
          <w:numId w:val="3"/>
        </w:numPr>
        <w:tabs>
          <w:tab w:val="left" w:pos="709"/>
        </w:tabs>
        <w:autoSpaceDE w:val="0"/>
        <w:autoSpaceDN w:val="0"/>
        <w:adjustRightInd w:val="0"/>
        <w:spacing w:line="276" w:lineRule="auto"/>
        <w:jc w:val="both"/>
        <w:rPr>
          <w:rFonts w:ascii="Garamond" w:hAnsi="Garamond"/>
          <w:b/>
          <w:bCs/>
          <w:color w:val="000000"/>
          <w:sz w:val="20"/>
          <w:szCs w:val="20"/>
        </w:rPr>
      </w:pPr>
      <w:r w:rsidRPr="000C6BD3">
        <w:rPr>
          <w:rFonts w:ascii="Garamond" w:hAnsi="Garamond"/>
          <w:b/>
          <w:bCs/>
          <w:color w:val="000000"/>
          <w:sz w:val="20"/>
          <w:szCs w:val="20"/>
        </w:rPr>
        <w:t xml:space="preserve">Description of the subject of the contract </w:t>
      </w:r>
      <w:r>
        <w:rPr>
          <w:rFonts w:ascii="Garamond" w:hAnsi="Garamond"/>
          <w:b/>
          <w:bCs/>
          <w:color w:val="000000"/>
          <w:sz w:val="20"/>
          <w:szCs w:val="20"/>
        </w:rPr>
        <w:t>–</w:t>
      </w:r>
      <w:r w:rsidRPr="000C6BD3">
        <w:rPr>
          <w:rFonts w:ascii="Garamond" w:hAnsi="Garamond"/>
          <w:b/>
          <w:bCs/>
          <w:color w:val="000000"/>
          <w:sz w:val="20"/>
          <w:szCs w:val="20"/>
        </w:rPr>
        <w:t xml:space="preserve"> specification</w:t>
      </w:r>
      <w:r>
        <w:rPr>
          <w:rFonts w:ascii="Garamond" w:hAnsi="Garamond"/>
          <w:b/>
          <w:bCs/>
          <w:color w:val="000000"/>
          <w:sz w:val="20"/>
          <w:szCs w:val="20"/>
        </w:rPr>
        <w:t xml:space="preserve">: </w:t>
      </w:r>
      <w:r w:rsidRPr="000C6BD3">
        <w:rPr>
          <w:rFonts w:ascii="Garamond" w:hAnsi="Garamond"/>
          <w:bCs/>
          <w:color w:val="000000"/>
          <w:sz w:val="20"/>
          <w:szCs w:val="20"/>
        </w:rPr>
        <w:t>The subject of the contract is the procurement and delivery of technology according to the specification given in Annex no. 1. The Annex sets out the required parameters that the tenderer must meet.</w:t>
      </w:r>
    </w:p>
    <w:p w14:paraId="71585A13" w14:textId="77777777" w:rsidR="00287B6C" w:rsidRPr="00A84695" w:rsidRDefault="00287B6C" w:rsidP="00287B6C">
      <w:pPr>
        <w:widowControl w:val="0"/>
        <w:tabs>
          <w:tab w:val="left" w:pos="709"/>
        </w:tabs>
        <w:autoSpaceDE w:val="0"/>
        <w:autoSpaceDN w:val="0"/>
        <w:adjustRightInd w:val="0"/>
        <w:spacing w:line="276" w:lineRule="auto"/>
        <w:ind w:left="720"/>
        <w:jc w:val="both"/>
        <w:rPr>
          <w:rFonts w:ascii="Garamond" w:hAnsi="Garamond"/>
          <w:b/>
          <w:bCs/>
          <w:color w:val="000000"/>
          <w:sz w:val="20"/>
          <w:szCs w:val="20"/>
        </w:rPr>
      </w:pPr>
    </w:p>
    <w:p w14:paraId="4B4FC87D" w14:textId="58C04944" w:rsidR="00BC119C" w:rsidRDefault="000C6BD3" w:rsidP="0032104A">
      <w:pPr>
        <w:widowControl w:val="0"/>
        <w:numPr>
          <w:ilvl w:val="0"/>
          <w:numId w:val="3"/>
        </w:numPr>
        <w:tabs>
          <w:tab w:val="left" w:pos="709"/>
        </w:tabs>
        <w:autoSpaceDE w:val="0"/>
        <w:autoSpaceDN w:val="0"/>
        <w:adjustRightInd w:val="0"/>
        <w:spacing w:line="276" w:lineRule="auto"/>
        <w:jc w:val="both"/>
        <w:rPr>
          <w:rFonts w:ascii="Garamond" w:hAnsi="Garamond"/>
          <w:bCs/>
          <w:color w:val="000000"/>
          <w:sz w:val="20"/>
          <w:szCs w:val="20"/>
        </w:rPr>
      </w:pPr>
      <w:r w:rsidRPr="000C6BD3">
        <w:rPr>
          <w:rFonts w:ascii="Garamond" w:hAnsi="Garamond"/>
          <w:b/>
          <w:bCs/>
          <w:color w:val="000000"/>
          <w:sz w:val="20"/>
          <w:szCs w:val="20"/>
        </w:rPr>
        <w:t>Method of determining the estimated value of the contract</w:t>
      </w:r>
      <w:r w:rsidR="0082538A" w:rsidRPr="00A84695">
        <w:rPr>
          <w:rFonts w:ascii="Garamond" w:hAnsi="Garamond"/>
          <w:b/>
          <w:bCs/>
          <w:color w:val="000000"/>
          <w:sz w:val="20"/>
          <w:szCs w:val="20"/>
        </w:rPr>
        <w:t xml:space="preserve">: </w:t>
      </w:r>
      <w:r w:rsidRPr="000C6BD3">
        <w:rPr>
          <w:rFonts w:ascii="Garamond" w:hAnsi="Garamond"/>
          <w:bCs/>
          <w:color w:val="000000"/>
          <w:sz w:val="20"/>
          <w:szCs w:val="20"/>
        </w:rPr>
        <w:t>the estimated value of the contract as a whole will be determined as an average of the prices offered by the tenderers in EUR excluding VAT</w:t>
      </w:r>
      <w:r w:rsidR="001845FF" w:rsidRPr="00A84695">
        <w:rPr>
          <w:rFonts w:ascii="Garamond" w:hAnsi="Garamond"/>
          <w:bCs/>
          <w:color w:val="000000"/>
          <w:sz w:val="20"/>
          <w:szCs w:val="20"/>
        </w:rPr>
        <w:t>.</w:t>
      </w:r>
    </w:p>
    <w:p w14:paraId="0CF8F2BA" w14:textId="77777777" w:rsidR="00287B6C" w:rsidRDefault="00287B6C" w:rsidP="00287B6C">
      <w:pPr>
        <w:pStyle w:val="Odsekzoznamu"/>
        <w:rPr>
          <w:rFonts w:ascii="Garamond" w:hAnsi="Garamond"/>
          <w:bCs/>
          <w:color w:val="000000"/>
          <w:sz w:val="20"/>
          <w:szCs w:val="20"/>
        </w:rPr>
      </w:pPr>
    </w:p>
    <w:p w14:paraId="2578238F" w14:textId="77777777" w:rsidR="00287B6C" w:rsidRPr="00A84695" w:rsidRDefault="00287B6C" w:rsidP="00287B6C">
      <w:pPr>
        <w:widowControl w:val="0"/>
        <w:tabs>
          <w:tab w:val="left" w:pos="709"/>
        </w:tabs>
        <w:autoSpaceDE w:val="0"/>
        <w:autoSpaceDN w:val="0"/>
        <w:adjustRightInd w:val="0"/>
        <w:spacing w:line="276" w:lineRule="auto"/>
        <w:ind w:left="720"/>
        <w:jc w:val="both"/>
        <w:rPr>
          <w:rFonts w:ascii="Garamond" w:hAnsi="Garamond"/>
          <w:bCs/>
          <w:color w:val="000000"/>
          <w:sz w:val="20"/>
          <w:szCs w:val="20"/>
        </w:rPr>
      </w:pPr>
    </w:p>
    <w:p w14:paraId="4ECB3FDF" w14:textId="6026F70E" w:rsidR="001845FF" w:rsidRPr="00A84695" w:rsidRDefault="000C6BD3" w:rsidP="0032104A">
      <w:pPr>
        <w:widowControl w:val="0"/>
        <w:numPr>
          <w:ilvl w:val="0"/>
          <w:numId w:val="3"/>
        </w:numPr>
        <w:tabs>
          <w:tab w:val="left" w:pos="709"/>
        </w:tabs>
        <w:autoSpaceDE w:val="0"/>
        <w:autoSpaceDN w:val="0"/>
        <w:adjustRightInd w:val="0"/>
        <w:spacing w:line="276" w:lineRule="auto"/>
        <w:jc w:val="both"/>
        <w:rPr>
          <w:rFonts w:ascii="Garamond" w:hAnsi="Garamond"/>
          <w:bCs/>
          <w:color w:val="000000"/>
          <w:sz w:val="20"/>
          <w:szCs w:val="20"/>
        </w:rPr>
      </w:pPr>
      <w:r w:rsidRPr="000C6BD3">
        <w:rPr>
          <w:rFonts w:ascii="Garamond" w:hAnsi="Garamond"/>
          <w:b/>
          <w:bCs/>
          <w:color w:val="000000"/>
          <w:sz w:val="20"/>
          <w:szCs w:val="20"/>
        </w:rPr>
        <w:t>Special performance requirements</w:t>
      </w:r>
      <w:r w:rsidR="001845FF" w:rsidRPr="00A84695">
        <w:rPr>
          <w:rFonts w:ascii="Garamond" w:hAnsi="Garamond"/>
          <w:b/>
          <w:bCs/>
          <w:color w:val="000000"/>
          <w:sz w:val="20"/>
          <w:szCs w:val="20"/>
        </w:rPr>
        <w:t>:</w:t>
      </w:r>
    </w:p>
    <w:p w14:paraId="5E7795F3" w14:textId="77777777" w:rsidR="006C0005" w:rsidRDefault="000C6BD3" w:rsidP="001845FF">
      <w:pPr>
        <w:widowControl w:val="0"/>
        <w:numPr>
          <w:ilvl w:val="0"/>
          <w:numId w:val="7"/>
        </w:numPr>
        <w:tabs>
          <w:tab w:val="left" w:pos="709"/>
        </w:tabs>
        <w:autoSpaceDE w:val="0"/>
        <w:autoSpaceDN w:val="0"/>
        <w:adjustRightInd w:val="0"/>
        <w:spacing w:line="276" w:lineRule="auto"/>
        <w:jc w:val="both"/>
        <w:rPr>
          <w:rFonts w:ascii="Garamond" w:hAnsi="Garamond"/>
          <w:bCs/>
          <w:color w:val="000000"/>
          <w:sz w:val="20"/>
          <w:szCs w:val="20"/>
        </w:rPr>
      </w:pPr>
      <w:r w:rsidRPr="000C6BD3">
        <w:rPr>
          <w:rFonts w:ascii="Garamond" w:hAnsi="Garamond"/>
          <w:bCs/>
          <w:color w:val="000000"/>
          <w:sz w:val="20"/>
          <w:szCs w:val="20"/>
        </w:rPr>
        <w:t>rice including transport to the place of performance</w:t>
      </w:r>
    </w:p>
    <w:p w14:paraId="0181C9CF" w14:textId="0EF24140" w:rsidR="006C0005" w:rsidRDefault="006C0005" w:rsidP="001845FF">
      <w:pPr>
        <w:widowControl w:val="0"/>
        <w:numPr>
          <w:ilvl w:val="0"/>
          <w:numId w:val="7"/>
        </w:numPr>
        <w:tabs>
          <w:tab w:val="left" w:pos="709"/>
        </w:tabs>
        <w:autoSpaceDE w:val="0"/>
        <w:autoSpaceDN w:val="0"/>
        <w:adjustRightInd w:val="0"/>
        <w:spacing w:line="276" w:lineRule="auto"/>
        <w:jc w:val="both"/>
        <w:rPr>
          <w:rFonts w:ascii="Garamond" w:hAnsi="Garamond"/>
          <w:bCs/>
          <w:color w:val="000000"/>
          <w:sz w:val="20"/>
          <w:szCs w:val="20"/>
        </w:rPr>
      </w:pPr>
      <w:r w:rsidRPr="006C0005">
        <w:rPr>
          <w:rFonts w:ascii="Garamond" w:hAnsi="Garamond"/>
          <w:bCs/>
          <w:color w:val="000000"/>
          <w:sz w:val="20"/>
          <w:szCs w:val="20"/>
        </w:rPr>
        <w:t>prices including training</w:t>
      </w:r>
    </w:p>
    <w:p w14:paraId="09DD2315" w14:textId="3A5D5E1D" w:rsidR="00287B6C" w:rsidRDefault="006C0005" w:rsidP="00287B6C">
      <w:pPr>
        <w:widowControl w:val="0"/>
        <w:numPr>
          <w:ilvl w:val="0"/>
          <w:numId w:val="7"/>
        </w:numPr>
        <w:tabs>
          <w:tab w:val="left" w:pos="709"/>
        </w:tabs>
        <w:autoSpaceDE w:val="0"/>
        <w:autoSpaceDN w:val="0"/>
        <w:adjustRightInd w:val="0"/>
        <w:spacing w:line="276" w:lineRule="auto"/>
        <w:jc w:val="both"/>
        <w:rPr>
          <w:rFonts w:ascii="Garamond" w:hAnsi="Garamond"/>
          <w:bCs/>
          <w:color w:val="000000"/>
          <w:sz w:val="20"/>
          <w:szCs w:val="20"/>
        </w:rPr>
      </w:pPr>
      <w:r>
        <w:rPr>
          <w:rFonts w:ascii="Garamond" w:hAnsi="Garamond"/>
          <w:bCs/>
          <w:color w:val="000000"/>
          <w:sz w:val="20"/>
          <w:szCs w:val="20"/>
        </w:rPr>
        <w:t>n</w:t>
      </w:r>
      <w:r w:rsidRPr="006C0005">
        <w:rPr>
          <w:rFonts w:ascii="Garamond" w:hAnsi="Garamond"/>
          <w:bCs/>
          <w:color w:val="000000"/>
          <w:sz w:val="20"/>
          <w:szCs w:val="20"/>
        </w:rPr>
        <w:t>ew and unused goods</w:t>
      </w:r>
    </w:p>
    <w:p w14:paraId="2AF042F2" w14:textId="77777777" w:rsidR="006C0005" w:rsidRPr="006C0005" w:rsidRDefault="006C0005" w:rsidP="006C0005">
      <w:pPr>
        <w:widowControl w:val="0"/>
        <w:tabs>
          <w:tab w:val="left" w:pos="709"/>
        </w:tabs>
        <w:autoSpaceDE w:val="0"/>
        <w:autoSpaceDN w:val="0"/>
        <w:adjustRightInd w:val="0"/>
        <w:spacing w:line="276" w:lineRule="auto"/>
        <w:ind w:left="1080"/>
        <w:jc w:val="both"/>
        <w:rPr>
          <w:rFonts w:ascii="Garamond" w:hAnsi="Garamond"/>
          <w:bCs/>
          <w:color w:val="000000"/>
          <w:sz w:val="20"/>
          <w:szCs w:val="20"/>
        </w:rPr>
      </w:pPr>
    </w:p>
    <w:p w14:paraId="57F9CEFB" w14:textId="153B2868" w:rsidR="006F06B5" w:rsidRDefault="006C0005" w:rsidP="00BC5BDB">
      <w:pPr>
        <w:widowControl w:val="0"/>
        <w:numPr>
          <w:ilvl w:val="0"/>
          <w:numId w:val="3"/>
        </w:numPr>
        <w:tabs>
          <w:tab w:val="left" w:pos="709"/>
        </w:tabs>
        <w:autoSpaceDE w:val="0"/>
        <w:autoSpaceDN w:val="0"/>
        <w:adjustRightInd w:val="0"/>
        <w:spacing w:line="276" w:lineRule="auto"/>
        <w:jc w:val="both"/>
        <w:rPr>
          <w:rFonts w:ascii="Garamond" w:hAnsi="Garamond"/>
          <w:bCs/>
          <w:color w:val="000000"/>
          <w:sz w:val="20"/>
          <w:szCs w:val="20"/>
        </w:rPr>
      </w:pPr>
      <w:r w:rsidRPr="006C0005">
        <w:rPr>
          <w:rFonts w:ascii="Garamond" w:hAnsi="Garamond"/>
          <w:bCs/>
          <w:color w:val="000000"/>
          <w:sz w:val="20"/>
          <w:szCs w:val="20"/>
        </w:rPr>
        <w:t>Note: This market investigation does NOT lead to a customer-supplier relationship and is for the information of the contracting authority for information purposes only. In view of this, the contracting authority will not communicate the results of the market survey to the tenderers.</w:t>
      </w:r>
    </w:p>
    <w:p w14:paraId="1989D767" w14:textId="77777777" w:rsidR="00534902" w:rsidRDefault="00534902" w:rsidP="00534902">
      <w:pPr>
        <w:widowControl w:val="0"/>
        <w:tabs>
          <w:tab w:val="left" w:pos="709"/>
        </w:tabs>
        <w:autoSpaceDE w:val="0"/>
        <w:autoSpaceDN w:val="0"/>
        <w:adjustRightInd w:val="0"/>
        <w:spacing w:line="276" w:lineRule="auto"/>
        <w:ind w:left="720"/>
        <w:jc w:val="both"/>
        <w:rPr>
          <w:rFonts w:ascii="Garamond" w:hAnsi="Garamond"/>
          <w:bCs/>
          <w:color w:val="000000"/>
          <w:sz w:val="20"/>
          <w:szCs w:val="20"/>
        </w:rPr>
      </w:pPr>
    </w:p>
    <w:p w14:paraId="4213095C" w14:textId="186630E4" w:rsidR="00534902" w:rsidRDefault="00534902" w:rsidP="00534902">
      <w:pPr>
        <w:widowControl w:val="0"/>
        <w:numPr>
          <w:ilvl w:val="0"/>
          <w:numId w:val="3"/>
        </w:numPr>
        <w:tabs>
          <w:tab w:val="left" w:pos="709"/>
        </w:tabs>
        <w:autoSpaceDE w:val="0"/>
        <w:autoSpaceDN w:val="0"/>
        <w:adjustRightInd w:val="0"/>
        <w:spacing w:line="276" w:lineRule="auto"/>
        <w:jc w:val="both"/>
        <w:rPr>
          <w:rFonts w:ascii="Garamond" w:hAnsi="Garamond"/>
          <w:bCs/>
          <w:color w:val="000000"/>
          <w:sz w:val="20"/>
          <w:szCs w:val="20"/>
        </w:rPr>
      </w:pPr>
      <w:r w:rsidRPr="00534902">
        <w:rPr>
          <w:rFonts w:ascii="Garamond" w:hAnsi="Garamond"/>
          <w:bCs/>
          <w:color w:val="000000"/>
          <w:sz w:val="20"/>
          <w:szCs w:val="20"/>
        </w:rPr>
        <w:t>Where the technical requirements of the subject of the contract refer to a specific manufacturer, manufacturing process, trade name, patent, type, region or place of origin, etc. resp. if any of the parameters used, or the range of parameters, identifies a particular manufacturer, manufacturing process, trade name, patent, type, region or place of origin or manufacture, etc. the tenderer may request equivalent performance of the subject of the contract consisting of a different technical solution providing the same or better result.</w:t>
      </w:r>
    </w:p>
    <w:p w14:paraId="58B663E8" w14:textId="77777777" w:rsidR="00534902" w:rsidRDefault="00534902" w:rsidP="00534902">
      <w:pPr>
        <w:pStyle w:val="Odsekzoznamu"/>
        <w:rPr>
          <w:rFonts w:ascii="Garamond" w:hAnsi="Garamond"/>
          <w:bCs/>
          <w:color w:val="000000"/>
          <w:sz w:val="20"/>
          <w:szCs w:val="20"/>
        </w:rPr>
      </w:pPr>
    </w:p>
    <w:p w14:paraId="236E476A" w14:textId="77777777" w:rsidR="00534902" w:rsidRPr="00534902" w:rsidRDefault="00534902" w:rsidP="00534902">
      <w:pPr>
        <w:widowControl w:val="0"/>
        <w:tabs>
          <w:tab w:val="left" w:pos="709"/>
        </w:tabs>
        <w:autoSpaceDE w:val="0"/>
        <w:autoSpaceDN w:val="0"/>
        <w:adjustRightInd w:val="0"/>
        <w:spacing w:line="276" w:lineRule="auto"/>
        <w:ind w:left="720"/>
        <w:jc w:val="both"/>
        <w:rPr>
          <w:rFonts w:ascii="Garamond" w:hAnsi="Garamond"/>
          <w:bCs/>
          <w:color w:val="000000"/>
          <w:sz w:val="20"/>
          <w:szCs w:val="20"/>
        </w:rPr>
      </w:pPr>
    </w:p>
    <w:p w14:paraId="729B9DC1" w14:textId="6F5AF692" w:rsidR="00534902" w:rsidRDefault="00534902" w:rsidP="00534902">
      <w:pPr>
        <w:widowControl w:val="0"/>
        <w:tabs>
          <w:tab w:val="left" w:pos="709"/>
        </w:tabs>
        <w:autoSpaceDE w:val="0"/>
        <w:autoSpaceDN w:val="0"/>
        <w:adjustRightInd w:val="0"/>
        <w:spacing w:line="276" w:lineRule="auto"/>
        <w:ind w:left="720"/>
        <w:jc w:val="both"/>
        <w:rPr>
          <w:rFonts w:ascii="Garamond" w:hAnsi="Garamond"/>
          <w:bCs/>
          <w:color w:val="000000"/>
          <w:sz w:val="20"/>
          <w:szCs w:val="20"/>
        </w:rPr>
      </w:pPr>
      <w:r w:rsidRPr="00534902">
        <w:rPr>
          <w:rFonts w:ascii="Garamond" w:hAnsi="Garamond"/>
          <w:bCs/>
          <w:color w:val="000000"/>
          <w:sz w:val="20"/>
          <w:szCs w:val="20"/>
        </w:rPr>
        <w:t>The equivalent fulfillment of the subject must meet the same purpose of use and must have qualitatively the same or better properties and technical parameters as required for the original subject of the contract. This applies to all specified parameters. The contracting authority will accept equivalence if they have comparable qualitative or higher performance characteristics.</w:t>
      </w:r>
    </w:p>
    <w:p w14:paraId="528F87AB" w14:textId="77777777" w:rsidR="006C0005" w:rsidRPr="006C0005" w:rsidRDefault="006C0005" w:rsidP="006C0005">
      <w:pPr>
        <w:widowControl w:val="0"/>
        <w:tabs>
          <w:tab w:val="left" w:pos="709"/>
        </w:tabs>
        <w:autoSpaceDE w:val="0"/>
        <w:autoSpaceDN w:val="0"/>
        <w:adjustRightInd w:val="0"/>
        <w:spacing w:line="276" w:lineRule="auto"/>
        <w:ind w:left="720"/>
        <w:jc w:val="both"/>
        <w:rPr>
          <w:rFonts w:ascii="Garamond" w:hAnsi="Garamond"/>
          <w:bCs/>
          <w:color w:val="000000"/>
          <w:sz w:val="20"/>
          <w:szCs w:val="20"/>
        </w:rPr>
      </w:pPr>
    </w:p>
    <w:p w14:paraId="258648E7" w14:textId="02614ECB" w:rsidR="006F06B5" w:rsidRPr="00A84695" w:rsidRDefault="006F06B5" w:rsidP="006F06B5">
      <w:pPr>
        <w:widowControl w:val="0"/>
        <w:tabs>
          <w:tab w:val="left" w:pos="709"/>
        </w:tabs>
        <w:autoSpaceDE w:val="0"/>
        <w:autoSpaceDN w:val="0"/>
        <w:adjustRightInd w:val="0"/>
        <w:spacing w:line="276" w:lineRule="auto"/>
        <w:jc w:val="both"/>
        <w:rPr>
          <w:rFonts w:ascii="Garamond" w:hAnsi="Garamond"/>
          <w:bCs/>
          <w:color w:val="000000"/>
          <w:sz w:val="20"/>
          <w:szCs w:val="20"/>
        </w:rPr>
      </w:pPr>
      <w:r w:rsidRPr="00A84695">
        <w:rPr>
          <w:rFonts w:ascii="Garamond" w:hAnsi="Garamond"/>
          <w:bCs/>
          <w:color w:val="000000"/>
          <w:sz w:val="20"/>
          <w:szCs w:val="20"/>
        </w:rPr>
        <w:t>L</w:t>
      </w:r>
      <w:r w:rsidR="00287B6C">
        <w:rPr>
          <w:rFonts w:ascii="Garamond" w:hAnsi="Garamond"/>
          <w:bCs/>
          <w:color w:val="000000"/>
          <w:sz w:val="20"/>
          <w:szCs w:val="20"/>
        </w:rPr>
        <w:t>echnica</w:t>
      </w:r>
      <w:r w:rsidRPr="00A84695">
        <w:rPr>
          <w:rFonts w:ascii="Garamond" w:hAnsi="Garamond"/>
          <w:bCs/>
          <w:color w:val="000000"/>
          <w:sz w:val="20"/>
          <w:szCs w:val="20"/>
        </w:rPr>
        <w:t xml:space="preserve">, </w:t>
      </w:r>
      <w:r w:rsidR="006C0005">
        <w:rPr>
          <w:rFonts w:ascii="Garamond" w:hAnsi="Garamond"/>
          <w:bCs/>
          <w:color w:val="000000"/>
          <w:sz w:val="20"/>
          <w:szCs w:val="20"/>
        </w:rPr>
        <w:t>date</w:t>
      </w:r>
      <w:r w:rsidRPr="00A84695">
        <w:rPr>
          <w:rFonts w:ascii="Garamond" w:hAnsi="Garamond"/>
          <w:bCs/>
          <w:color w:val="000000"/>
          <w:sz w:val="20"/>
          <w:szCs w:val="20"/>
        </w:rPr>
        <w:t xml:space="preserve"> </w:t>
      </w:r>
      <w:r w:rsidR="00487453">
        <w:rPr>
          <w:rFonts w:ascii="Garamond" w:hAnsi="Garamond"/>
          <w:bCs/>
          <w:color w:val="000000"/>
          <w:sz w:val="20"/>
          <w:szCs w:val="20"/>
        </w:rPr>
        <w:t>14</w:t>
      </w:r>
      <w:r w:rsidRPr="00A84695">
        <w:rPr>
          <w:rFonts w:ascii="Garamond" w:hAnsi="Garamond"/>
          <w:bCs/>
          <w:color w:val="000000"/>
          <w:sz w:val="20"/>
          <w:szCs w:val="20"/>
        </w:rPr>
        <w:t>.</w:t>
      </w:r>
      <w:r w:rsidR="001E166F">
        <w:rPr>
          <w:rFonts w:ascii="Garamond" w:hAnsi="Garamond"/>
          <w:bCs/>
          <w:color w:val="000000"/>
          <w:sz w:val="20"/>
          <w:szCs w:val="20"/>
        </w:rPr>
        <w:t>5</w:t>
      </w:r>
      <w:r w:rsidRPr="00A84695">
        <w:rPr>
          <w:rFonts w:ascii="Garamond" w:hAnsi="Garamond"/>
          <w:bCs/>
          <w:color w:val="000000"/>
          <w:sz w:val="20"/>
          <w:szCs w:val="20"/>
        </w:rPr>
        <w:t>.202</w:t>
      </w:r>
      <w:r w:rsidR="001E166F">
        <w:rPr>
          <w:rFonts w:ascii="Garamond" w:hAnsi="Garamond"/>
          <w:bCs/>
          <w:color w:val="000000"/>
          <w:sz w:val="20"/>
          <w:szCs w:val="20"/>
        </w:rPr>
        <w:t>5</w:t>
      </w:r>
    </w:p>
    <w:p w14:paraId="2BA797F7" w14:textId="77777777" w:rsidR="003514A2" w:rsidRPr="00A84695" w:rsidRDefault="00523CA6" w:rsidP="009D7618">
      <w:pPr>
        <w:widowControl w:val="0"/>
        <w:tabs>
          <w:tab w:val="left" w:pos="6360"/>
        </w:tabs>
        <w:autoSpaceDE w:val="0"/>
        <w:autoSpaceDN w:val="0"/>
        <w:adjustRightInd w:val="0"/>
        <w:spacing w:line="276" w:lineRule="auto"/>
        <w:rPr>
          <w:rFonts w:ascii="Garamond" w:hAnsi="Garamond"/>
          <w:color w:val="7F7F7F"/>
          <w:sz w:val="20"/>
          <w:szCs w:val="20"/>
        </w:rPr>
      </w:pPr>
      <w:r w:rsidRPr="00A84695">
        <w:rPr>
          <w:rFonts w:ascii="Garamond" w:hAnsi="Garamond"/>
          <w:sz w:val="20"/>
          <w:szCs w:val="20"/>
        </w:rPr>
        <w:t xml:space="preserve">                                                                                                  </w:t>
      </w:r>
    </w:p>
    <w:p w14:paraId="1328554E" w14:textId="4F9B8E0C" w:rsidR="00C14D6A" w:rsidRPr="00A84695" w:rsidRDefault="003514A2" w:rsidP="00D05E8B">
      <w:pPr>
        <w:tabs>
          <w:tab w:val="left" w:pos="5190"/>
        </w:tabs>
        <w:jc w:val="both"/>
        <w:rPr>
          <w:rFonts w:ascii="Garamond" w:hAnsi="Garamond"/>
          <w:sz w:val="20"/>
          <w:szCs w:val="20"/>
        </w:rPr>
      </w:pPr>
      <w:r w:rsidRPr="00A84695">
        <w:rPr>
          <w:rFonts w:ascii="Garamond" w:hAnsi="Garamond"/>
          <w:sz w:val="20"/>
          <w:szCs w:val="20"/>
        </w:rPr>
        <w:tab/>
      </w:r>
    </w:p>
    <w:p w14:paraId="0D5D4BB5" w14:textId="2EECFDC1" w:rsidR="00980EA3" w:rsidRPr="00A84695" w:rsidRDefault="00D01D9E">
      <w:pPr>
        <w:rPr>
          <w:rFonts w:ascii="Garamond" w:hAnsi="Garamond"/>
          <w:b/>
          <w:sz w:val="20"/>
          <w:szCs w:val="20"/>
        </w:rPr>
      </w:pPr>
      <w:r w:rsidRPr="00A84695">
        <w:rPr>
          <w:rFonts w:ascii="Garamond" w:hAnsi="Garamond"/>
          <w:sz w:val="20"/>
          <w:szCs w:val="20"/>
        </w:rPr>
        <w:t xml:space="preserve"> </w:t>
      </w:r>
      <w:r w:rsidR="006C0005">
        <w:rPr>
          <w:rFonts w:ascii="Garamond" w:hAnsi="Garamond"/>
          <w:b/>
          <w:sz w:val="20"/>
          <w:szCs w:val="20"/>
        </w:rPr>
        <w:t>appnedix</w:t>
      </w:r>
      <w:r w:rsidR="006F06B5" w:rsidRPr="00A84695">
        <w:rPr>
          <w:rFonts w:ascii="Garamond" w:hAnsi="Garamond"/>
          <w:b/>
          <w:sz w:val="20"/>
          <w:szCs w:val="20"/>
        </w:rPr>
        <w:t xml:space="preserve">: </w:t>
      </w:r>
      <w:r w:rsidR="006F06B5" w:rsidRPr="00A84695">
        <w:rPr>
          <w:rFonts w:ascii="Garamond" w:hAnsi="Garamond"/>
          <w:sz w:val="20"/>
          <w:szCs w:val="20"/>
        </w:rPr>
        <w:t xml:space="preserve">1. </w:t>
      </w:r>
      <w:r w:rsidR="0034787A" w:rsidRPr="0034787A">
        <w:rPr>
          <w:rFonts w:ascii="Garamond" w:hAnsi="Garamond"/>
          <w:sz w:val="20"/>
          <w:szCs w:val="20"/>
        </w:rPr>
        <w:t>specification and quotation of the subject order</w:t>
      </w:r>
    </w:p>
    <w:sectPr w:rsidR="00980EA3" w:rsidRPr="00A84695" w:rsidSect="00D85E66">
      <w:footerReference w:type="even" r:id="rId9"/>
      <w:footerReference w:type="first" r:id="rId10"/>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B107" w14:textId="77777777" w:rsidR="0013390F" w:rsidRDefault="0013390F" w:rsidP="0013390F">
      <w:r>
        <w:separator/>
      </w:r>
    </w:p>
  </w:endnote>
  <w:endnote w:type="continuationSeparator" w:id="0">
    <w:p w14:paraId="6ECEFAB0" w14:textId="77777777" w:rsidR="0013390F" w:rsidRDefault="0013390F" w:rsidP="0013390F">
      <w:r>
        <w:continuationSeparator/>
      </w:r>
    </w:p>
  </w:endnote>
  <w:endnote w:type="continuationNotice" w:id="1">
    <w:p w14:paraId="574461EB" w14:textId="77777777" w:rsidR="00F62742" w:rsidRDefault="00F62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6253" w14:textId="692D7757" w:rsidR="0013390F" w:rsidRDefault="0013390F">
    <w:pPr>
      <w:pStyle w:val="Pta"/>
    </w:pPr>
    <w:r>
      <w:rPr>
        <w:noProof/>
      </w:rPr>
      <mc:AlternateContent>
        <mc:Choice Requires="wps">
          <w:drawing>
            <wp:anchor distT="0" distB="0" distL="0" distR="0" simplePos="0" relativeHeight="251658240" behindDoc="0" locked="0" layoutInCell="1" allowOverlap="1" wp14:anchorId="10483779" wp14:editId="39186DD9">
              <wp:simplePos x="635" y="635"/>
              <wp:positionH relativeFrom="page">
                <wp:align>center</wp:align>
              </wp:positionH>
              <wp:positionV relativeFrom="page">
                <wp:align>bottom</wp:align>
              </wp:positionV>
              <wp:extent cx="443865" cy="443865"/>
              <wp:effectExtent l="0" t="0" r="8890" b="0"/>
              <wp:wrapNone/>
              <wp:docPr id="2" name="Textové pole 2"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E5878D" w14:textId="4C8E0503" w:rsidR="0013390F" w:rsidRPr="0013390F" w:rsidRDefault="0013390F" w:rsidP="0013390F">
                          <w:pPr>
                            <w:rPr>
                              <w:rFonts w:ascii="Calibri" w:eastAsia="Calibri" w:hAnsi="Calibri" w:cs="Calibri"/>
                              <w:noProof/>
                              <w:color w:val="000000"/>
                              <w:sz w:val="20"/>
                              <w:szCs w:val="20"/>
                            </w:rPr>
                          </w:pPr>
                          <w:r w:rsidRPr="0013390F">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83779" id="_x0000_t202" coordsize="21600,21600" o:spt="202" path="m,l,21600r21600,l21600,xe">
              <v:stroke joinstyle="miter"/>
              <v:path gradientshapeok="t" o:connecttype="rect"/>
            </v:shapetype>
            <v:shape id="Textové pole 2" o:spid="_x0000_s1026" type="#_x0000_t202" alt="Classified as Business"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CE5878D" w14:textId="4C8E0503" w:rsidR="0013390F" w:rsidRPr="0013390F" w:rsidRDefault="0013390F" w:rsidP="0013390F">
                    <w:pPr>
                      <w:rPr>
                        <w:rFonts w:ascii="Calibri" w:eastAsia="Calibri" w:hAnsi="Calibri" w:cs="Calibri"/>
                        <w:noProof/>
                        <w:color w:val="000000"/>
                        <w:sz w:val="20"/>
                        <w:szCs w:val="20"/>
                      </w:rPr>
                    </w:pPr>
                    <w:r w:rsidRPr="0013390F">
                      <w:rPr>
                        <w:rFonts w:ascii="Calibri" w:eastAsia="Calibri" w:hAnsi="Calibri" w:cs="Calibri"/>
                        <w:noProof/>
                        <w:color w:val="000000"/>
                        <w:sz w:val="20"/>
                        <w:szCs w:val="20"/>
                      </w:rPr>
                      <w:t>Classified as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12A9" w14:textId="2500F6EA" w:rsidR="0013390F" w:rsidRDefault="0013390F">
    <w:pPr>
      <w:pStyle w:val="Pta"/>
    </w:pPr>
    <w:r>
      <w:rPr>
        <w:noProof/>
      </w:rPr>
      <mc:AlternateContent>
        <mc:Choice Requires="wps">
          <w:drawing>
            <wp:anchor distT="0" distB="0" distL="0" distR="0" simplePos="0" relativeHeight="251658242" behindDoc="0" locked="0" layoutInCell="1" allowOverlap="1" wp14:anchorId="310D275B" wp14:editId="046BBD19">
              <wp:simplePos x="635" y="635"/>
              <wp:positionH relativeFrom="page">
                <wp:align>center</wp:align>
              </wp:positionH>
              <wp:positionV relativeFrom="page">
                <wp:align>bottom</wp:align>
              </wp:positionV>
              <wp:extent cx="443865" cy="443865"/>
              <wp:effectExtent l="0" t="0" r="8890" b="0"/>
              <wp:wrapNone/>
              <wp:docPr id="1" name="Textové pole 1"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42534" w14:textId="514408EB" w:rsidR="0013390F" w:rsidRPr="0013390F" w:rsidRDefault="0013390F" w:rsidP="0013390F">
                          <w:pPr>
                            <w:rPr>
                              <w:rFonts w:ascii="Calibri" w:eastAsia="Calibri" w:hAnsi="Calibri" w:cs="Calibri"/>
                              <w:noProof/>
                              <w:color w:val="000000"/>
                              <w:sz w:val="20"/>
                              <w:szCs w:val="20"/>
                            </w:rPr>
                          </w:pPr>
                          <w:r w:rsidRPr="0013390F">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D275B" id="_x0000_t202" coordsize="21600,21600" o:spt="202" path="m,l,21600r21600,l21600,xe">
              <v:stroke joinstyle="miter"/>
              <v:path gradientshapeok="t" o:connecttype="rect"/>
            </v:shapetype>
            <v:shape id="Textové pole 1" o:spid="_x0000_s1027" type="#_x0000_t202" alt="Classified as Business"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F42534" w14:textId="514408EB" w:rsidR="0013390F" w:rsidRPr="0013390F" w:rsidRDefault="0013390F" w:rsidP="0013390F">
                    <w:pPr>
                      <w:rPr>
                        <w:rFonts w:ascii="Calibri" w:eastAsia="Calibri" w:hAnsi="Calibri" w:cs="Calibri"/>
                        <w:noProof/>
                        <w:color w:val="000000"/>
                        <w:sz w:val="20"/>
                        <w:szCs w:val="20"/>
                      </w:rPr>
                    </w:pPr>
                    <w:r w:rsidRPr="0013390F">
                      <w:rPr>
                        <w:rFonts w:ascii="Calibri" w:eastAsia="Calibri" w:hAnsi="Calibri" w:cs="Calibri"/>
                        <w:noProof/>
                        <w:color w:val="000000"/>
                        <w:sz w:val="20"/>
                        <w:szCs w:val="20"/>
                      </w:rPr>
                      <w:t>Classified as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9BA5" w14:textId="77777777" w:rsidR="0013390F" w:rsidRDefault="0013390F" w:rsidP="0013390F">
      <w:r>
        <w:separator/>
      </w:r>
    </w:p>
  </w:footnote>
  <w:footnote w:type="continuationSeparator" w:id="0">
    <w:p w14:paraId="1A5189FD" w14:textId="77777777" w:rsidR="0013390F" w:rsidRDefault="0013390F" w:rsidP="0013390F">
      <w:r>
        <w:continuationSeparator/>
      </w:r>
    </w:p>
  </w:footnote>
  <w:footnote w:type="continuationNotice" w:id="1">
    <w:p w14:paraId="229824BA" w14:textId="77777777" w:rsidR="00F62742" w:rsidRDefault="00F627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56F6"/>
    <w:multiLevelType w:val="hybridMultilevel"/>
    <w:tmpl w:val="59AEF1A4"/>
    <w:lvl w:ilvl="0" w:tplc="59EA02A8">
      <w:start w:val="1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43FB464F"/>
    <w:multiLevelType w:val="hybridMultilevel"/>
    <w:tmpl w:val="868AE710"/>
    <w:lvl w:ilvl="0" w:tplc="0807000F">
      <w:start w:val="1"/>
      <w:numFmt w:val="decimal"/>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 w15:restartNumberingAfterBreak="0">
    <w:nsid w:val="558522F1"/>
    <w:multiLevelType w:val="hybridMultilevel"/>
    <w:tmpl w:val="978C4914"/>
    <w:lvl w:ilvl="0" w:tplc="A8D440E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5E692D20"/>
    <w:multiLevelType w:val="hybridMultilevel"/>
    <w:tmpl w:val="ED22B7CE"/>
    <w:lvl w:ilvl="0" w:tplc="D67262E6">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3820321"/>
    <w:multiLevelType w:val="hybridMultilevel"/>
    <w:tmpl w:val="5360F6C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74CD377E"/>
    <w:multiLevelType w:val="hybridMultilevel"/>
    <w:tmpl w:val="D6BA34CA"/>
    <w:lvl w:ilvl="0" w:tplc="76F060A0">
      <w:start w:val="1"/>
      <w:numFmt w:val="decimal"/>
      <w:lvlText w:val="%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77C7692E"/>
    <w:multiLevelType w:val="hybridMultilevel"/>
    <w:tmpl w:val="8B28223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7C21488B"/>
    <w:multiLevelType w:val="hybridMultilevel"/>
    <w:tmpl w:val="966E79A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864513246">
    <w:abstractNumId w:val="7"/>
  </w:num>
  <w:num w:numId="2" w16cid:durableId="425660009">
    <w:abstractNumId w:val="1"/>
  </w:num>
  <w:num w:numId="3" w16cid:durableId="395204984">
    <w:abstractNumId w:val="3"/>
  </w:num>
  <w:num w:numId="4" w16cid:durableId="1899894951">
    <w:abstractNumId w:val="6"/>
  </w:num>
  <w:num w:numId="5" w16cid:durableId="160631895">
    <w:abstractNumId w:val="2"/>
  </w:num>
  <w:num w:numId="6" w16cid:durableId="1531143353">
    <w:abstractNumId w:val="5"/>
  </w:num>
  <w:num w:numId="7" w16cid:durableId="1506163371">
    <w:abstractNumId w:val="0"/>
  </w:num>
  <w:num w:numId="8" w16cid:durableId="625624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A2"/>
    <w:rsid w:val="000046CF"/>
    <w:rsid w:val="0003031E"/>
    <w:rsid w:val="00035CBE"/>
    <w:rsid w:val="00035DD1"/>
    <w:rsid w:val="00042894"/>
    <w:rsid w:val="000440D0"/>
    <w:rsid w:val="0005796B"/>
    <w:rsid w:val="00084367"/>
    <w:rsid w:val="000971BE"/>
    <w:rsid w:val="00097818"/>
    <w:rsid w:val="000A271B"/>
    <w:rsid w:val="000B06F0"/>
    <w:rsid w:val="000C6BD3"/>
    <w:rsid w:val="00111692"/>
    <w:rsid w:val="00131A44"/>
    <w:rsid w:val="0013390F"/>
    <w:rsid w:val="00137EF2"/>
    <w:rsid w:val="001741F4"/>
    <w:rsid w:val="001801B2"/>
    <w:rsid w:val="001845FF"/>
    <w:rsid w:val="001933A1"/>
    <w:rsid w:val="001E166F"/>
    <w:rsid w:val="001F5075"/>
    <w:rsid w:val="00203D91"/>
    <w:rsid w:val="002063B9"/>
    <w:rsid w:val="00242AF9"/>
    <w:rsid w:val="00244C60"/>
    <w:rsid w:val="00247602"/>
    <w:rsid w:val="00253B8A"/>
    <w:rsid w:val="00263F5B"/>
    <w:rsid w:val="002875AF"/>
    <w:rsid w:val="00287B6C"/>
    <w:rsid w:val="003051F7"/>
    <w:rsid w:val="0032104A"/>
    <w:rsid w:val="00327335"/>
    <w:rsid w:val="0034787A"/>
    <w:rsid w:val="003514A2"/>
    <w:rsid w:val="003A6C51"/>
    <w:rsid w:val="003B0E8F"/>
    <w:rsid w:val="003E5C02"/>
    <w:rsid w:val="0046393F"/>
    <w:rsid w:val="004734A6"/>
    <w:rsid w:val="00482233"/>
    <w:rsid w:val="00487453"/>
    <w:rsid w:val="00490C3D"/>
    <w:rsid w:val="004B30D5"/>
    <w:rsid w:val="00523CA6"/>
    <w:rsid w:val="00534902"/>
    <w:rsid w:val="00545056"/>
    <w:rsid w:val="00553342"/>
    <w:rsid w:val="00557E1D"/>
    <w:rsid w:val="00584B05"/>
    <w:rsid w:val="005A6835"/>
    <w:rsid w:val="005C0565"/>
    <w:rsid w:val="005C6691"/>
    <w:rsid w:val="005D2CF9"/>
    <w:rsid w:val="005D5430"/>
    <w:rsid w:val="005D579F"/>
    <w:rsid w:val="005D5DFE"/>
    <w:rsid w:val="00612078"/>
    <w:rsid w:val="00621CAA"/>
    <w:rsid w:val="00643478"/>
    <w:rsid w:val="00651573"/>
    <w:rsid w:val="00673930"/>
    <w:rsid w:val="00686D85"/>
    <w:rsid w:val="00686FE2"/>
    <w:rsid w:val="006957F3"/>
    <w:rsid w:val="006A4117"/>
    <w:rsid w:val="006B1594"/>
    <w:rsid w:val="006C0005"/>
    <w:rsid w:val="006E5E75"/>
    <w:rsid w:val="006F06B5"/>
    <w:rsid w:val="006F2F67"/>
    <w:rsid w:val="007029E5"/>
    <w:rsid w:val="00725028"/>
    <w:rsid w:val="007628DA"/>
    <w:rsid w:val="00771C51"/>
    <w:rsid w:val="00795CC2"/>
    <w:rsid w:val="007B1CAE"/>
    <w:rsid w:val="007C4798"/>
    <w:rsid w:val="007C64C5"/>
    <w:rsid w:val="007F3725"/>
    <w:rsid w:val="00815B1C"/>
    <w:rsid w:val="0082538A"/>
    <w:rsid w:val="00830D90"/>
    <w:rsid w:val="008C70BB"/>
    <w:rsid w:val="008D4ED0"/>
    <w:rsid w:val="008F247B"/>
    <w:rsid w:val="00961863"/>
    <w:rsid w:val="0097372A"/>
    <w:rsid w:val="00980EA3"/>
    <w:rsid w:val="009B6AF4"/>
    <w:rsid w:val="009D7618"/>
    <w:rsid w:val="009F4A6F"/>
    <w:rsid w:val="00A84695"/>
    <w:rsid w:val="00A93ED2"/>
    <w:rsid w:val="00AF50B5"/>
    <w:rsid w:val="00B07968"/>
    <w:rsid w:val="00B34B2F"/>
    <w:rsid w:val="00B3651C"/>
    <w:rsid w:val="00B44753"/>
    <w:rsid w:val="00B44D55"/>
    <w:rsid w:val="00B51C3E"/>
    <w:rsid w:val="00B63445"/>
    <w:rsid w:val="00B65DBC"/>
    <w:rsid w:val="00B877BE"/>
    <w:rsid w:val="00B9524B"/>
    <w:rsid w:val="00BC119C"/>
    <w:rsid w:val="00BE4777"/>
    <w:rsid w:val="00BF1DAA"/>
    <w:rsid w:val="00C14D6A"/>
    <w:rsid w:val="00C15E7B"/>
    <w:rsid w:val="00C23DE0"/>
    <w:rsid w:val="00C36728"/>
    <w:rsid w:val="00C57DC0"/>
    <w:rsid w:val="00CA0640"/>
    <w:rsid w:val="00CB4E7A"/>
    <w:rsid w:val="00CD478E"/>
    <w:rsid w:val="00CE2DA0"/>
    <w:rsid w:val="00CE7F77"/>
    <w:rsid w:val="00D01D9E"/>
    <w:rsid w:val="00D05E8B"/>
    <w:rsid w:val="00D10BEA"/>
    <w:rsid w:val="00D23C7E"/>
    <w:rsid w:val="00D32029"/>
    <w:rsid w:val="00D33915"/>
    <w:rsid w:val="00D4090F"/>
    <w:rsid w:val="00D506E8"/>
    <w:rsid w:val="00D753EF"/>
    <w:rsid w:val="00D779BE"/>
    <w:rsid w:val="00D85E66"/>
    <w:rsid w:val="00D933F1"/>
    <w:rsid w:val="00DE1BB6"/>
    <w:rsid w:val="00DE4E98"/>
    <w:rsid w:val="00DF1F5D"/>
    <w:rsid w:val="00E229E6"/>
    <w:rsid w:val="00E30952"/>
    <w:rsid w:val="00E328EA"/>
    <w:rsid w:val="00E34659"/>
    <w:rsid w:val="00E4610F"/>
    <w:rsid w:val="00E5326D"/>
    <w:rsid w:val="00E61FE5"/>
    <w:rsid w:val="00E9605A"/>
    <w:rsid w:val="00EA1FFE"/>
    <w:rsid w:val="00EB301B"/>
    <w:rsid w:val="00EB50E6"/>
    <w:rsid w:val="00EE141E"/>
    <w:rsid w:val="00EF1DBA"/>
    <w:rsid w:val="00F12B8A"/>
    <w:rsid w:val="00F62742"/>
    <w:rsid w:val="00FD6A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B3221"/>
  <w15:docId w15:val="{48FBB7F2-2A11-4DFF-BF9E-FE2AECC9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14A2"/>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lrzxr">
    <w:name w:val="lrzxr"/>
    <w:basedOn w:val="Predvolenpsmoodseku"/>
    <w:rsid w:val="006F2F67"/>
  </w:style>
  <w:style w:type="character" w:styleId="Hypertextovprepojenie">
    <w:name w:val="Hyperlink"/>
    <w:uiPriority w:val="99"/>
    <w:unhideWhenUsed/>
    <w:rsid w:val="00111692"/>
    <w:rPr>
      <w:color w:val="0000FF"/>
      <w:u w:val="single"/>
    </w:rPr>
  </w:style>
  <w:style w:type="paragraph" w:styleId="Zkladntext">
    <w:name w:val="Body Text"/>
    <w:basedOn w:val="Normlny"/>
    <w:link w:val="ZkladntextChar"/>
    <w:uiPriority w:val="99"/>
    <w:unhideWhenUsed/>
    <w:rsid w:val="00523CA6"/>
    <w:pPr>
      <w:tabs>
        <w:tab w:val="left" w:pos="567"/>
        <w:tab w:val="left" w:pos="2338"/>
        <w:tab w:val="left" w:pos="5103"/>
        <w:tab w:val="left" w:pos="5386"/>
        <w:tab w:val="left" w:pos="5670"/>
        <w:tab w:val="left" w:pos="8079"/>
      </w:tabs>
      <w:jc w:val="both"/>
    </w:pPr>
    <w:rPr>
      <w:rFonts w:ascii="Arial" w:hAnsi="Arial"/>
      <w:szCs w:val="20"/>
      <w:lang w:eastAsia="cs-CZ"/>
    </w:rPr>
  </w:style>
  <w:style w:type="character" w:customStyle="1" w:styleId="ZkladntextChar">
    <w:name w:val="Základný text Char"/>
    <w:basedOn w:val="Predvolenpsmoodseku"/>
    <w:link w:val="Zkladntext"/>
    <w:uiPriority w:val="99"/>
    <w:rsid w:val="00523CA6"/>
    <w:rPr>
      <w:rFonts w:ascii="Arial" w:eastAsia="Times New Roman" w:hAnsi="Arial"/>
      <w:sz w:val="24"/>
      <w:lang w:eastAsia="cs-CZ"/>
    </w:rPr>
  </w:style>
  <w:style w:type="paragraph" w:styleId="Odsekzoznamu">
    <w:name w:val="List Paragraph"/>
    <w:basedOn w:val="Normlny"/>
    <w:uiPriority w:val="34"/>
    <w:qFormat/>
    <w:rsid w:val="00287B6C"/>
    <w:pPr>
      <w:ind w:left="720"/>
      <w:contextualSpacing/>
    </w:pPr>
  </w:style>
  <w:style w:type="character" w:styleId="Nevyrieenzmienka">
    <w:name w:val="Unresolved Mention"/>
    <w:basedOn w:val="Predvolenpsmoodseku"/>
    <w:uiPriority w:val="99"/>
    <w:semiHidden/>
    <w:unhideWhenUsed/>
    <w:rsid w:val="00EB50E6"/>
    <w:rPr>
      <w:color w:val="605E5C"/>
      <w:shd w:val="clear" w:color="auto" w:fill="E1DFDD"/>
    </w:rPr>
  </w:style>
  <w:style w:type="paragraph" w:styleId="Pta">
    <w:name w:val="footer"/>
    <w:basedOn w:val="Normlny"/>
    <w:link w:val="PtaChar"/>
    <w:uiPriority w:val="99"/>
    <w:unhideWhenUsed/>
    <w:rsid w:val="0013390F"/>
    <w:pPr>
      <w:tabs>
        <w:tab w:val="center" w:pos="4536"/>
        <w:tab w:val="right" w:pos="9072"/>
      </w:tabs>
    </w:pPr>
  </w:style>
  <w:style w:type="character" w:customStyle="1" w:styleId="PtaChar">
    <w:name w:val="Päta Char"/>
    <w:basedOn w:val="Predvolenpsmoodseku"/>
    <w:link w:val="Pta"/>
    <w:uiPriority w:val="99"/>
    <w:rsid w:val="0013390F"/>
    <w:rPr>
      <w:rFonts w:ascii="Times New Roman" w:eastAsia="Times New Roman" w:hAnsi="Times New Roman"/>
      <w:sz w:val="24"/>
      <w:szCs w:val="24"/>
    </w:rPr>
  </w:style>
  <w:style w:type="paragraph" w:styleId="Hlavika">
    <w:name w:val="header"/>
    <w:basedOn w:val="Normlny"/>
    <w:link w:val="HlavikaChar"/>
    <w:uiPriority w:val="99"/>
    <w:unhideWhenUsed/>
    <w:rsid w:val="00F62742"/>
    <w:pPr>
      <w:tabs>
        <w:tab w:val="center" w:pos="4536"/>
        <w:tab w:val="right" w:pos="9072"/>
      </w:tabs>
    </w:pPr>
  </w:style>
  <w:style w:type="character" w:customStyle="1" w:styleId="HlavikaChar">
    <w:name w:val="Hlavička Char"/>
    <w:basedOn w:val="Predvolenpsmoodseku"/>
    <w:link w:val="Hlavika"/>
    <w:uiPriority w:val="99"/>
    <w:rsid w:val="00F6274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2582">
      <w:bodyDiv w:val="1"/>
      <w:marLeft w:val="0"/>
      <w:marRight w:val="0"/>
      <w:marTop w:val="0"/>
      <w:marBottom w:val="0"/>
      <w:divBdr>
        <w:top w:val="none" w:sz="0" w:space="0" w:color="auto"/>
        <w:left w:val="none" w:sz="0" w:space="0" w:color="auto"/>
        <w:bottom w:val="none" w:sz="0" w:space="0" w:color="auto"/>
        <w:right w:val="none" w:sz="0" w:space="0" w:color="auto"/>
      </w:divBdr>
    </w:div>
    <w:div w:id="175506958">
      <w:bodyDiv w:val="1"/>
      <w:marLeft w:val="0"/>
      <w:marRight w:val="0"/>
      <w:marTop w:val="0"/>
      <w:marBottom w:val="0"/>
      <w:divBdr>
        <w:top w:val="none" w:sz="0" w:space="0" w:color="auto"/>
        <w:left w:val="none" w:sz="0" w:space="0" w:color="auto"/>
        <w:bottom w:val="none" w:sz="0" w:space="0" w:color="auto"/>
        <w:right w:val="none" w:sz="0" w:space="0" w:color="auto"/>
      </w:divBdr>
    </w:div>
    <w:div w:id="352805358">
      <w:bodyDiv w:val="1"/>
      <w:marLeft w:val="0"/>
      <w:marRight w:val="0"/>
      <w:marTop w:val="0"/>
      <w:marBottom w:val="0"/>
      <w:divBdr>
        <w:top w:val="none" w:sz="0" w:space="0" w:color="auto"/>
        <w:left w:val="none" w:sz="0" w:space="0" w:color="auto"/>
        <w:bottom w:val="none" w:sz="0" w:space="0" w:color="auto"/>
        <w:right w:val="none" w:sz="0" w:space="0" w:color="auto"/>
      </w:divBdr>
    </w:div>
    <w:div w:id="379792255">
      <w:bodyDiv w:val="1"/>
      <w:marLeft w:val="0"/>
      <w:marRight w:val="0"/>
      <w:marTop w:val="0"/>
      <w:marBottom w:val="0"/>
      <w:divBdr>
        <w:top w:val="none" w:sz="0" w:space="0" w:color="auto"/>
        <w:left w:val="none" w:sz="0" w:space="0" w:color="auto"/>
        <w:bottom w:val="none" w:sz="0" w:space="0" w:color="auto"/>
        <w:right w:val="none" w:sz="0" w:space="0" w:color="auto"/>
      </w:divBdr>
    </w:div>
    <w:div w:id="514541069">
      <w:bodyDiv w:val="1"/>
      <w:marLeft w:val="0"/>
      <w:marRight w:val="0"/>
      <w:marTop w:val="0"/>
      <w:marBottom w:val="0"/>
      <w:divBdr>
        <w:top w:val="none" w:sz="0" w:space="0" w:color="auto"/>
        <w:left w:val="none" w:sz="0" w:space="0" w:color="auto"/>
        <w:bottom w:val="none" w:sz="0" w:space="0" w:color="auto"/>
        <w:right w:val="none" w:sz="0" w:space="0" w:color="auto"/>
      </w:divBdr>
    </w:div>
    <w:div w:id="578292595">
      <w:bodyDiv w:val="1"/>
      <w:marLeft w:val="0"/>
      <w:marRight w:val="0"/>
      <w:marTop w:val="0"/>
      <w:marBottom w:val="0"/>
      <w:divBdr>
        <w:top w:val="none" w:sz="0" w:space="0" w:color="auto"/>
        <w:left w:val="none" w:sz="0" w:space="0" w:color="auto"/>
        <w:bottom w:val="none" w:sz="0" w:space="0" w:color="auto"/>
        <w:right w:val="none" w:sz="0" w:space="0" w:color="auto"/>
      </w:divBdr>
    </w:div>
    <w:div w:id="639071821">
      <w:bodyDiv w:val="1"/>
      <w:marLeft w:val="0"/>
      <w:marRight w:val="0"/>
      <w:marTop w:val="0"/>
      <w:marBottom w:val="0"/>
      <w:divBdr>
        <w:top w:val="none" w:sz="0" w:space="0" w:color="auto"/>
        <w:left w:val="none" w:sz="0" w:space="0" w:color="auto"/>
        <w:bottom w:val="none" w:sz="0" w:space="0" w:color="auto"/>
        <w:right w:val="none" w:sz="0" w:space="0" w:color="auto"/>
      </w:divBdr>
    </w:div>
    <w:div w:id="665086833">
      <w:bodyDiv w:val="1"/>
      <w:marLeft w:val="0"/>
      <w:marRight w:val="0"/>
      <w:marTop w:val="0"/>
      <w:marBottom w:val="0"/>
      <w:divBdr>
        <w:top w:val="none" w:sz="0" w:space="0" w:color="auto"/>
        <w:left w:val="none" w:sz="0" w:space="0" w:color="auto"/>
        <w:bottom w:val="none" w:sz="0" w:space="0" w:color="auto"/>
        <w:right w:val="none" w:sz="0" w:space="0" w:color="auto"/>
      </w:divBdr>
    </w:div>
    <w:div w:id="710224541">
      <w:bodyDiv w:val="1"/>
      <w:marLeft w:val="0"/>
      <w:marRight w:val="0"/>
      <w:marTop w:val="0"/>
      <w:marBottom w:val="0"/>
      <w:divBdr>
        <w:top w:val="none" w:sz="0" w:space="0" w:color="auto"/>
        <w:left w:val="none" w:sz="0" w:space="0" w:color="auto"/>
        <w:bottom w:val="none" w:sz="0" w:space="0" w:color="auto"/>
        <w:right w:val="none" w:sz="0" w:space="0" w:color="auto"/>
      </w:divBdr>
    </w:div>
    <w:div w:id="716398188">
      <w:bodyDiv w:val="1"/>
      <w:marLeft w:val="0"/>
      <w:marRight w:val="0"/>
      <w:marTop w:val="0"/>
      <w:marBottom w:val="0"/>
      <w:divBdr>
        <w:top w:val="none" w:sz="0" w:space="0" w:color="auto"/>
        <w:left w:val="none" w:sz="0" w:space="0" w:color="auto"/>
        <w:bottom w:val="none" w:sz="0" w:space="0" w:color="auto"/>
        <w:right w:val="none" w:sz="0" w:space="0" w:color="auto"/>
      </w:divBdr>
    </w:div>
    <w:div w:id="842206366">
      <w:bodyDiv w:val="1"/>
      <w:marLeft w:val="0"/>
      <w:marRight w:val="0"/>
      <w:marTop w:val="0"/>
      <w:marBottom w:val="0"/>
      <w:divBdr>
        <w:top w:val="none" w:sz="0" w:space="0" w:color="auto"/>
        <w:left w:val="none" w:sz="0" w:space="0" w:color="auto"/>
        <w:bottom w:val="none" w:sz="0" w:space="0" w:color="auto"/>
        <w:right w:val="none" w:sz="0" w:space="0" w:color="auto"/>
      </w:divBdr>
    </w:div>
    <w:div w:id="864178524">
      <w:bodyDiv w:val="1"/>
      <w:marLeft w:val="0"/>
      <w:marRight w:val="0"/>
      <w:marTop w:val="0"/>
      <w:marBottom w:val="0"/>
      <w:divBdr>
        <w:top w:val="none" w:sz="0" w:space="0" w:color="auto"/>
        <w:left w:val="none" w:sz="0" w:space="0" w:color="auto"/>
        <w:bottom w:val="none" w:sz="0" w:space="0" w:color="auto"/>
        <w:right w:val="none" w:sz="0" w:space="0" w:color="auto"/>
      </w:divBdr>
    </w:div>
    <w:div w:id="1023366577">
      <w:bodyDiv w:val="1"/>
      <w:marLeft w:val="0"/>
      <w:marRight w:val="0"/>
      <w:marTop w:val="0"/>
      <w:marBottom w:val="0"/>
      <w:divBdr>
        <w:top w:val="none" w:sz="0" w:space="0" w:color="auto"/>
        <w:left w:val="none" w:sz="0" w:space="0" w:color="auto"/>
        <w:bottom w:val="none" w:sz="0" w:space="0" w:color="auto"/>
        <w:right w:val="none" w:sz="0" w:space="0" w:color="auto"/>
      </w:divBdr>
    </w:div>
    <w:div w:id="1254557123">
      <w:bodyDiv w:val="1"/>
      <w:marLeft w:val="0"/>
      <w:marRight w:val="0"/>
      <w:marTop w:val="0"/>
      <w:marBottom w:val="0"/>
      <w:divBdr>
        <w:top w:val="none" w:sz="0" w:space="0" w:color="auto"/>
        <w:left w:val="none" w:sz="0" w:space="0" w:color="auto"/>
        <w:bottom w:val="none" w:sz="0" w:space="0" w:color="auto"/>
        <w:right w:val="none" w:sz="0" w:space="0" w:color="auto"/>
      </w:divBdr>
    </w:div>
    <w:div w:id="1324120971">
      <w:bodyDiv w:val="1"/>
      <w:marLeft w:val="0"/>
      <w:marRight w:val="0"/>
      <w:marTop w:val="0"/>
      <w:marBottom w:val="0"/>
      <w:divBdr>
        <w:top w:val="none" w:sz="0" w:space="0" w:color="auto"/>
        <w:left w:val="none" w:sz="0" w:space="0" w:color="auto"/>
        <w:bottom w:val="none" w:sz="0" w:space="0" w:color="auto"/>
        <w:right w:val="none" w:sz="0" w:space="0" w:color="auto"/>
      </w:divBdr>
    </w:div>
    <w:div w:id="1353189085">
      <w:bodyDiv w:val="1"/>
      <w:marLeft w:val="0"/>
      <w:marRight w:val="0"/>
      <w:marTop w:val="0"/>
      <w:marBottom w:val="0"/>
      <w:divBdr>
        <w:top w:val="none" w:sz="0" w:space="0" w:color="auto"/>
        <w:left w:val="none" w:sz="0" w:space="0" w:color="auto"/>
        <w:bottom w:val="none" w:sz="0" w:space="0" w:color="auto"/>
        <w:right w:val="none" w:sz="0" w:space="0" w:color="auto"/>
      </w:divBdr>
    </w:div>
    <w:div w:id="1372457333">
      <w:bodyDiv w:val="1"/>
      <w:marLeft w:val="0"/>
      <w:marRight w:val="0"/>
      <w:marTop w:val="0"/>
      <w:marBottom w:val="0"/>
      <w:divBdr>
        <w:top w:val="none" w:sz="0" w:space="0" w:color="auto"/>
        <w:left w:val="none" w:sz="0" w:space="0" w:color="auto"/>
        <w:bottom w:val="none" w:sz="0" w:space="0" w:color="auto"/>
        <w:right w:val="none" w:sz="0" w:space="0" w:color="auto"/>
      </w:divBdr>
    </w:div>
    <w:div w:id="1407415358">
      <w:bodyDiv w:val="1"/>
      <w:marLeft w:val="0"/>
      <w:marRight w:val="0"/>
      <w:marTop w:val="0"/>
      <w:marBottom w:val="0"/>
      <w:divBdr>
        <w:top w:val="none" w:sz="0" w:space="0" w:color="auto"/>
        <w:left w:val="none" w:sz="0" w:space="0" w:color="auto"/>
        <w:bottom w:val="none" w:sz="0" w:space="0" w:color="auto"/>
        <w:right w:val="none" w:sz="0" w:space="0" w:color="auto"/>
      </w:divBdr>
    </w:div>
    <w:div w:id="1445075888">
      <w:bodyDiv w:val="1"/>
      <w:marLeft w:val="0"/>
      <w:marRight w:val="0"/>
      <w:marTop w:val="0"/>
      <w:marBottom w:val="0"/>
      <w:divBdr>
        <w:top w:val="none" w:sz="0" w:space="0" w:color="auto"/>
        <w:left w:val="none" w:sz="0" w:space="0" w:color="auto"/>
        <w:bottom w:val="none" w:sz="0" w:space="0" w:color="auto"/>
        <w:right w:val="none" w:sz="0" w:space="0" w:color="auto"/>
      </w:divBdr>
    </w:div>
    <w:div w:id="1473406942">
      <w:bodyDiv w:val="1"/>
      <w:marLeft w:val="0"/>
      <w:marRight w:val="0"/>
      <w:marTop w:val="0"/>
      <w:marBottom w:val="0"/>
      <w:divBdr>
        <w:top w:val="none" w:sz="0" w:space="0" w:color="auto"/>
        <w:left w:val="none" w:sz="0" w:space="0" w:color="auto"/>
        <w:bottom w:val="none" w:sz="0" w:space="0" w:color="auto"/>
        <w:right w:val="none" w:sz="0" w:space="0" w:color="auto"/>
      </w:divBdr>
    </w:div>
    <w:div w:id="1539389497">
      <w:bodyDiv w:val="1"/>
      <w:marLeft w:val="0"/>
      <w:marRight w:val="0"/>
      <w:marTop w:val="0"/>
      <w:marBottom w:val="0"/>
      <w:divBdr>
        <w:top w:val="none" w:sz="0" w:space="0" w:color="auto"/>
        <w:left w:val="none" w:sz="0" w:space="0" w:color="auto"/>
        <w:bottom w:val="none" w:sz="0" w:space="0" w:color="auto"/>
        <w:right w:val="none" w:sz="0" w:space="0" w:color="auto"/>
      </w:divBdr>
    </w:div>
    <w:div w:id="1592657991">
      <w:bodyDiv w:val="1"/>
      <w:marLeft w:val="0"/>
      <w:marRight w:val="0"/>
      <w:marTop w:val="0"/>
      <w:marBottom w:val="0"/>
      <w:divBdr>
        <w:top w:val="none" w:sz="0" w:space="0" w:color="auto"/>
        <w:left w:val="none" w:sz="0" w:space="0" w:color="auto"/>
        <w:bottom w:val="none" w:sz="0" w:space="0" w:color="auto"/>
        <w:right w:val="none" w:sz="0" w:space="0" w:color="auto"/>
      </w:divBdr>
    </w:div>
    <w:div w:id="1636176849">
      <w:bodyDiv w:val="1"/>
      <w:marLeft w:val="0"/>
      <w:marRight w:val="0"/>
      <w:marTop w:val="0"/>
      <w:marBottom w:val="0"/>
      <w:divBdr>
        <w:top w:val="none" w:sz="0" w:space="0" w:color="auto"/>
        <w:left w:val="none" w:sz="0" w:space="0" w:color="auto"/>
        <w:bottom w:val="none" w:sz="0" w:space="0" w:color="auto"/>
        <w:right w:val="none" w:sz="0" w:space="0" w:color="auto"/>
      </w:divBdr>
    </w:div>
    <w:div w:id="1772581921">
      <w:bodyDiv w:val="1"/>
      <w:marLeft w:val="0"/>
      <w:marRight w:val="0"/>
      <w:marTop w:val="0"/>
      <w:marBottom w:val="0"/>
      <w:divBdr>
        <w:top w:val="none" w:sz="0" w:space="0" w:color="auto"/>
        <w:left w:val="none" w:sz="0" w:space="0" w:color="auto"/>
        <w:bottom w:val="none" w:sz="0" w:space="0" w:color="auto"/>
        <w:right w:val="none" w:sz="0" w:space="0" w:color="auto"/>
      </w:divBdr>
    </w:div>
    <w:div w:id="1839728776">
      <w:bodyDiv w:val="1"/>
      <w:marLeft w:val="0"/>
      <w:marRight w:val="0"/>
      <w:marTop w:val="0"/>
      <w:marBottom w:val="0"/>
      <w:divBdr>
        <w:top w:val="none" w:sz="0" w:space="0" w:color="auto"/>
        <w:left w:val="none" w:sz="0" w:space="0" w:color="auto"/>
        <w:bottom w:val="none" w:sz="0" w:space="0" w:color="auto"/>
        <w:right w:val="none" w:sz="0" w:space="0" w:color="auto"/>
      </w:divBdr>
    </w:div>
    <w:div w:id="1865971462">
      <w:bodyDiv w:val="1"/>
      <w:marLeft w:val="0"/>
      <w:marRight w:val="0"/>
      <w:marTop w:val="0"/>
      <w:marBottom w:val="0"/>
      <w:divBdr>
        <w:top w:val="none" w:sz="0" w:space="0" w:color="auto"/>
        <w:left w:val="none" w:sz="0" w:space="0" w:color="auto"/>
        <w:bottom w:val="none" w:sz="0" w:space="0" w:color="auto"/>
        <w:right w:val="none" w:sz="0" w:space="0" w:color="auto"/>
      </w:divBdr>
    </w:div>
    <w:div w:id="1945383784">
      <w:bodyDiv w:val="1"/>
      <w:marLeft w:val="0"/>
      <w:marRight w:val="0"/>
      <w:marTop w:val="0"/>
      <w:marBottom w:val="0"/>
      <w:divBdr>
        <w:top w:val="none" w:sz="0" w:space="0" w:color="auto"/>
        <w:left w:val="none" w:sz="0" w:space="0" w:color="auto"/>
        <w:bottom w:val="none" w:sz="0" w:space="0" w:color="auto"/>
        <w:right w:val="none" w:sz="0" w:space="0" w:color="auto"/>
      </w:divBdr>
    </w:div>
    <w:div w:id="211061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Normal</Template>
  <TotalTime>269</TotalTime>
  <Pages>2</Pages>
  <Words>961</Words>
  <Characters>5478</Characters>
  <Application>Microsoft Office Word</Application>
  <DocSecurity>0</DocSecurity>
  <Lines>45</Lines>
  <Paragraphs>12</Paragraphs>
  <ScaleCrop>false</ScaleCrop>
  <HeadingPairs>
    <vt:vector size="6" baseType="variant">
      <vt:variant>
        <vt:lpstr>Názov</vt:lpstr>
      </vt:variant>
      <vt:variant>
        <vt:i4>1</vt:i4>
      </vt:variant>
      <vt:variant>
        <vt:lpstr>Název</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cp:lastModifiedBy>Miroslav Frišnič</cp:lastModifiedBy>
  <cp:revision>48</cp:revision>
  <dcterms:created xsi:type="dcterms:W3CDTF">2022-06-17T18:32:00Z</dcterms:created>
  <dcterms:modified xsi:type="dcterms:W3CDTF">2025-05-13T21:28:00Z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Classified as Business</vt:lpwstr>
  </property>
</Properties>
</file>