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50C13CF4" w14:textId="77777777" w:rsidTr="00302F42">
        <w:trPr>
          <w:trHeight w:val="294"/>
        </w:trPr>
        <w:tc>
          <w:tcPr>
            <w:tcW w:w="9922" w:type="dxa"/>
          </w:tcPr>
          <w:p w14:paraId="1E2A1DAD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28FDA566" w14:textId="77777777" w:rsidTr="00302F42">
        <w:trPr>
          <w:trHeight w:val="292"/>
        </w:trPr>
        <w:tc>
          <w:tcPr>
            <w:tcW w:w="9922" w:type="dxa"/>
          </w:tcPr>
          <w:p w14:paraId="204C44F1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2A23DB23" w14:textId="77777777" w:rsidTr="00302F42">
        <w:trPr>
          <w:trHeight w:val="292"/>
        </w:trPr>
        <w:tc>
          <w:tcPr>
            <w:tcW w:w="9922" w:type="dxa"/>
          </w:tcPr>
          <w:p w14:paraId="25BEF759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139F29D2" w14:textId="77777777" w:rsidTr="00302F42">
        <w:trPr>
          <w:trHeight w:val="292"/>
        </w:trPr>
        <w:tc>
          <w:tcPr>
            <w:tcW w:w="9922" w:type="dxa"/>
          </w:tcPr>
          <w:p w14:paraId="3C9AA455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0C51F8A8" w14:textId="77777777" w:rsidTr="00302F42">
        <w:trPr>
          <w:trHeight w:val="294"/>
        </w:trPr>
        <w:tc>
          <w:tcPr>
            <w:tcW w:w="9922" w:type="dxa"/>
          </w:tcPr>
          <w:p w14:paraId="5C142811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52EC1E7D" w14:textId="77777777" w:rsidTr="00302F42">
        <w:trPr>
          <w:trHeight w:val="292"/>
        </w:trPr>
        <w:tc>
          <w:tcPr>
            <w:tcW w:w="9922" w:type="dxa"/>
          </w:tcPr>
          <w:p w14:paraId="3FBD0EC3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75B2B25C" w14:textId="77777777" w:rsidTr="00302F42">
        <w:trPr>
          <w:trHeight w:val="292"/>
        </w:trPr>
        <w:tc>
          <w:tcPr>
            <w:tcW w:w="9922" w:type="dxa"/>
          </w:tcPr>
          <w:p w14:paraId="475A7E79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0ECD1C93" w14:textId="77777777" w:rsidTr="00302F42">
        <w:trPr>
          <w:trHeight w:val="294"/>
        </w:trPr>
        <w:tc>
          <w:tcPr>
            <w:tcW w:w="9922" w:type="dxa"/>
          </w:tcPr>
          <w:p w14:paraId="63715B6C" w14:textId="7777777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8F672B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8F672B">
              <w:rPr>
                <w:sz w:val="24"/>
              </w:rPr>
              <w:fldChar w:fldCharType="separate"/>
            </w:r>
            <w:r w:rsidR="000D13CA">
              <w:rPr>
                <w:sz w:val="24"/>
              </w:rPr>
              <w:t>MÄSO-TATRY s.r.o</w:t>
            </w:r>
            <w:r w:rsidR="008F672B">
              <w:rPr>
                <w:sz w:val="24"/>
              </w:rPr>
              <w:fldChar w:fldCharType="end"/>
            </w:r>
          </w:p>
        </w:tc>
      </w:tr>
      <w:tr w:rsidR="00044733" w14:paraId="0D504C3C" w14:textId="77777777" w:rsidTr="00302F42">
        <w:trPr>
          <w:trHeight w:val="292"/>
        </w:trPr>
        <w:tc>
          <w:tcPr>
            <w:tcW w:w="9922" w:type="dxa"/>
          </w:tcPr>
          <w:p w14:paraId="6DCDDAD0" w14:textId="7777777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827794">
              <w:fldChar w:fldCharType="begin"/>
            </w:r>
            <w:r w:rsidR="00827794">
              <w:instrText xml:space="preserve"> DOCPROPERTY  ObstaravatelUlicaCislo  \* MERGEFORMAT </w:instrText>
            </w:r>
            <w:r w:rsidR="00827794">
              <w:fldChar w:fldCharType="separate"/>
            </w:r>
            <w:r w:rsidR="000D13CA">
              <w:rPr>
                <w:sz w:val="24"/>
              </w:rPr>
              <w:t>Osloboditeľov 455</w:t>
            </w:r>
            <w:r w:rsidR="00827794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827794">
              <w:fldChar w:fldCharType="begin"/>
            </w:r>
            <w:r w:rsidR="00827794">
              <w:instrText xml:space="preserve"> DOCPROPERTY  ObstaravatelPSC  \* MERGEFORMAT </w:instrText>
            </w:r>
            <w:r w:rsidR="00827794">
              <w:fldChar w:fldCharType="separate"/>
            </w:r>
            <w:r w:rsidR="000D13CA">
              <w:rPr>
                <w:sz w:val="24"/>
              </w:rPr>
              <w:t>059 34</w:t>
            </w:r>
            <w:r w:rsidR="00827794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827794">
              <w:fldChar w:fldCharType="begin"/>
            </w:r>
            <w:r w:rsidR="00827794">
              <w:instrText xml:space="preserve"> DOCPROPERTY  ObstaravatelMesto  </w:instrText>
            </w:r>
            <w:r w:rsidR="00827794">
              <w:instrText xml:space="preserve">\* MERGEFORMAT </w:instrText>
            </w:r>
            <w:r w:rsidR="00827794">
              <w:fldChar w:fldCharType="separate"/>
            </w:r>
            <w:r w:rsidR="000D13CA">
              <w:rPr>
                <w:sz w:val="24"/>
              </w:rPr>
              <w:t>Spišská Teplica</w:t>
            </w:r>
            <w:r w:rsidR="00827794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1C09F539" w14:textId="77777777" w:rsidTr="00302F42">
        <w:trPr>
          <w:trHeight w:val="292"/>
        </w:trPr>
        <w:tc>
          <w:tcPr>
            <w:tcW w:w="9922" w:type="dxa"/>
          </w:tcPr>
          <w:p w14:paraId="5C895836" w14:textId="7777777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827794">
              <w:fldChar w:fldCharType="begin"/>
            </w:r>
            <w:r w:rsidR="00827794">
              <w:instrText xml:space="preserve"> DOCPROPERTY  ObstaravatelICO  \* MERGEFORMAT </w:instrText>
            </w:r>
            <w:r w:rsidR="00827794">
              <w:fldChar w:fldCharType="separate"/>
            </w:r>
            <w:r w:rsidR="000D13CA">
              <w:rPr>
                <w:sz w:val="24"/>
              </w:rPr>
              <w:t>31 723 217</w:t>
            </w:r>
            <w:r w:rsidR="00827794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45114ADF" w14:textId="77777777" w:rsidR="00EC1376" w:rsidRDefault="00827794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w:pict w14:anchorId="2FAFE5D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14:paraId="22C35440" w14:textId="77777777" w:rsidR="00E25749" w:rsidRDefault="000D13CA">
                  <w:pPr>
                    <w:pStyle w:val="Zkladntext"/>
                    <w:spacing w:before="119"/>
                    <w:ind w:left="105"/>
                  </w:pPr>
                  <w:r w:rsidRPr="000D13CA">
                    <w:t xml:space="preserve">Hygienická slučka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14:paraId="43722B92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35EB5BCD" w14:textId="77777777" w:rsidTr="00643F9B">
        <w:trPr>
          <w:trHeight w:val="1355"/>
          <w:jc w:val="center"/>
        </w:trPr>
        <w:tc>
          <w:tcPr>
            <w:tcW w:w="10067" w:type="dxa"/>
          </w:tcPr>
          <w:p w14:paraId="0DFE62B9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731E0F26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63380AA1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77FCBCFE" w14:textId="77777777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212DA74F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19AF3E59" w14:textId="77777777" w:rsidTr="00827794">
        <w:trPr>
          <w:trHeight w:val="1595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6F78416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3715BF0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5EE0F275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76C25E79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D13CA" w14:paraId="2BCE419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2F78F81" w14:textId="77777777"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>Celonerezové prevedenie AISI 304</w:t>
            </w:r>
          </w:p>
        </w:tc>
        <w:tc>
          <w:tcPr>
            <w:tcW w:w="2558" w:type="dxa"/>
            <w:vAlign w:val="center"/>
          </w:tcPr>
          <w:p w14:paraId="1E494A64" w14:textId="77777777" w:rsidR="000D13CA" w:rsidRDefault="000D13CA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84589410"/>
            <w:placeholder>
              <w:docPart w:val="EDDF36A4A41C4410A7B7DE0ABFB9F4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CB7A1FC" w14:textId="77777777" w:rsidR="000D13CA" w:rsidRPr="00B43449" w:rsidRDefault="000D13CA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D13CA" w14:paraId="27464CEA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2B67627" w14:textId="77777777"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>Prepúšťací turniket obojsmerný</w:t>
            </w:r>
          </w:p>
        </w:tc>
        <w:tc>
          <w:tcPr>
            <w:tcW w:w="2558" w:type="dxa"/>
            <w:vAlign w:val="center"/>
          </w:tcPr>
          <w:p w14:paraId="4CDF7029" w14:textId="77777777" w:rsidR="000D13CA" w:rsidRDefault="000D13CA" w:rsidP="000B4A5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09"/>
            <w:placeholder>
              <w:docPart w:val="7EF686E711564534AACE62F31D3AA2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2DEC55D" w14:textId="77777777" w:rsidR="000D13CA" w:rsidRPr="00B43449" w:rsidRDefault="000D13CA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D13CA" w14:paraId="6640B6CB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F017576" w14:textId="77777777"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>Spätné prepustenie ovládané tlačidlom</w:t>
            </w:r>
          </w:p>
        </w:tc>
        <w:tc>
          <w:tcPr>
            <w:tcW w:w="2558" w:type="dxa"/>
            <w:vAlign w:val="center"/>
          </w:tcPr>
          <w:p w14:paraId="06042283" w14:textId="77777777" w:rsidR="000D13CA" w:rsidRDefault="000D13CA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08"/>
            <w:placeholder>
              <w:docPart w:val="F4667A3C67D64D419B9EC7CDFF62D1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7ACAB9E" w14:textId="77777777" w:rsidR="000D13CA" w:rsidRPr="00B43449" w:rsidRDefault="000D13CA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D13CA" w14:paraId="74F87E0B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BB18740" w14:textId="77777777"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 xml:space="preserve">Rozmer (dxšxv)(mm) minimálne </w:t>
            </w:r>
          </w:p>
        </w:tc>
        <w:tc>
          <w:tcPr>
            <w:tcW w:w="2558" w:type="dxa"/>
            <w:vAlign w:val="center"/>
          </w:tcPr>
          <w:p w14:paraId="449E859B" w14:textId="77777777" w:rsidR="000D13CA" w:rsidRDefault="000D13CA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47E05">
              <w:rPr>
                <w:rFonts w:cstheme="minorHAnsi"/>
              </w:rPr>
              <w:t>1060</w:t>
            </w:r>
            <w:r>
              <w:rPr>
                <w:rFonts w:cstheme="minorHAnsi"/>
              </w:rPr>
              <w:t xml:space="preserve"> </w:t>
            </w:r>
            <w:r w:rsidRPr="00247E05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247E05">
              <w:rPr>
                <w:rFonts w:cstheme="minorHAnsi"/>
              </w:rPr>
              <w:t>1080</w:t>
            </w:r>
            <w:r>
              <w:rPr>
                <w:rFonts w:cstheme="minorHAnsi"/>
              </w:rPr>
              <w:t xml:space="preserve"> </w:t>
            </w:r>
            <w:r w:rsidRPr="00247E05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247E05">
              <w:rPr>
                <w:rFonts w:cstheme="minorHAnsi"/>
              </w:rPr>
              <w:t>1250</w:t>
            </w:r>
          </w:p>
        </w:tc>
        <w:tc>
          <w:tcPr>
            <w:tcW w:w="2372" w:type="dxa"/>
            <w:vAlign w:val="center"/>
          </w:tcPr>
          <w:p w14:paraId="10785F9B" w14:textId="77777777" w:rsidR="000D13CA" w:rsidRPr="00B43449" w:rsidRDefault="000D13CA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13CA" w14:paraId="6DA773D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C0869CC" w14:textId="77777777"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>Napájanie (V/Hz) minimálne</w:t>
            </w:r>
          </w:p>
        </w:tc>
        <w:tc>
          <w:tcPr>
            <w:tcW w:w="2558" w:type="dxa"/>
            <w:vAlign w:val="center"/>
          </w:tcPr>
          <w:p w14:paraId="69CFB669" w14:textId="77777777" w:rsidR="000D13CA" w:rsidRDefault="000D13CA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47E05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</w:t>
            </w:r>
            <w:r w:rsidRPr="00247E05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247E05">
              <w:rPr>
                <w:rFonts w:cstheme="minorHAnsi"/>
              </w:rPr>
              <w:t>230/50</w:t>
            </w:r>
          </w:p>
        </w:tc>
        <w:tc>
          <w:tcPr>
            <w:tcW w:w="2372" w:type="dxa"/>
            <w:vAlign w:val="center"/>
          </w:tcPr>
          <w:p w14:paraId="6095CB5C" w14:textId="77777777" w:rsidR="000D13CA" w:rsidRPr="00B43449" w:rsidRDefault="000D13CA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13CA" w14:paraId="34509A0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C14F79F" w14:textId="77777777"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>Spúšťanie rotačnej kefy v jednom smere</w:t>
            </w:r>
          </w:p>
        </w:tc>
        <w:tc>
          <w:tcPr>
            <w:tcW w:w="2558" w:type="dxa"/>
            <w:vAlign w:val="center"/>
          </w:tcPr>
          <w:p w14:paraId="5B6C5EDC" w14:textId="77777777" w:rsidR="000D13CA" w:rsidRDefault="000D13CA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11"/>
            <w:placeholder>
              <w:docPart w:val="2714B5A2579647F2B287F34B2E5868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77FFE6D" w14:textId="77777777" w:rsidR="000D13CA" w:rsidRPr="00B43449" w:rsidRDefault="000D13CA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D13CA" w14:paraId="3DDECB3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330DC40" w14:textId="77777777"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>Dezinfekcia rúk iba v jednom smere</w:t>
            </w:r>
          </w:p>
        </w:tc>
        <w:tc>
          <w:tcPr>
            <w:tcW w:w="2558" w:type="dxa"/>
            <w:vAlign w:val="center"/>
          </w:tcPr>
          <w:p w14:paraId="547E4C74" w14:textId="77777777" w:rsidR="000D13CA" w:rsidRDefault="000D13CA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12"/>
            <w:placeholder>
              <w:docPart w:val="E6DA2EF99DAA477CA426B4B9D52E77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C47E9BE" w14:textId="77777777" w:rsidR="000D13CA" w:rsidRPr="00B43449" w:rsidRDefault="000D13CA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D13CA" w14:paraId="0CC12D3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7267809" w14:textId="77777777" w:rsidR="000D13CA" w:rsidRPr="000D13CA" w:rsidRDefault="000D13CA" w:rsidP="000D13CA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 w:rsidRPr="000D13CA">
              <w:rPr>
                <w:sz w:val="24"/>
              </w:rPr>
              <w:t>Automatická umývačka podrážok rotačná</w:t>
            </w:r>
          </w:p>
        </w:tc>
        <w:tc>
          <w:tcPr>
            <w:tcW w:w="2558" w:type="dxa"/>
            <w:vAlign w:val="center"/>
          </w:tcPr>
          <w:p w14:paraId="09D7CB90" w14:textId="77777777" w:rsidR="000D13CA" w:rsidRDefault="000D13CA" w:rsidP="000B4A5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589413"/>
            <w:placeholder>
              <w:docPart w:val="6CC1A18173CC4540B5533B5F9DB2BF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6A90212" w14:textId="77777777" w:rsidR="000D13CA" w:rsidRPr="00B43449" w:rsidRDefault="000D13CA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4EB91F5D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69EFF45D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57E70C6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450A83D2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EF51EE8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CAF883F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01B5EA4E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3F6FEC33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3C5435C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4F9D2B9" w14:textId="53D053B8" w:rsidR="0014217B" w:rsidRDefault="0014217B" w:rsidP="00827794">
      <w:pPr>
        <w:ind w:firstLine="284"/>
      </w:pPr>
      <w:r>
        <w:t>Poznámky :</w:t>
      </w:r>
    </w:p>
    <w:p w14:paraId="6F15DB18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34832A65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6FE3624" w14:textId="77777777" w:rsidR="0014217B" w:rsidRDefault="0014217B" w:rsidP="0014217B">
      <w:pPr>
        <w:rPr>
          <w:b/>
          <w:sz w:val="24"/>
        </w:rPr>
      </w:pPr>
    </w:p>
    <w:p w14:paraId="016FC791" w14:textId="77777777" w:rsidR="0014217B" w:rsidRDefault="0014217B" w:rsidP="0014217B">
      <w:pPr>
        <w:rPr>
          <w:b/>
          <w:sz w:val="24"/>
        </w:rPr>
      </w:pPr>
    </w:p>
    <w:p w14:paraId="3847B9E7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32B39D8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827794">
      <w:footerReference w:type="default" r:id="rId10"/>
      <w:type w:val="continuous"/>
      <w:pgSz w:w="11900" w:h="16840"/>
      <w:pgMar w:top="1135" w:right="440" w:bottom="709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0465" w14:textId="77777777" w:rsidR="00E25749" w:rsidRDefault="00E25749">
      <w:r>
        <w:separator/>
      </w:r>
    </w:p>
  </w:endnote>
  <w:endnote w:type="continuationSeparator" w:id="0">
    <w:p w14:paraId="06408AEA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2FCF" w14:textId="77777777" w:rsidR="00E25749" w:rsidRDefault="00827794">
    <w:pPr>
      <w:pStyle w:val="Zkladntext"/>
      <w:spacing w:line="14" w:lineRule="auto"/>
      <w:rPr>
        <w:b w:val="0"/>
        <w:sz w:val="20"/>
      </w:rPr>
    </w:pPr>
    <w:r>
      <w:rPr>
        <w:noProof/>
      </w:rPr>
      <w:pict w14:anchorId="6ED955F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style="mso-next-textbox:#Text Box 1" inset="0,0,0,0">
            <w:txbxContent>
              <w:p w14:paraId="133774BB" w14:textId="77777777" w:rsidR="00E25749" w:rsidRDefault="008F672B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0D13C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23F9B" w14:textId="77777777" w:rsidR="00E25749" w:rsidRDefault="00E25749">
      <w:r>
        <w:separator/>
      </w:r>
    </w:p>
  </w:footnote>
  <w:footnote w:type="continuationSeparator" w:id="0">
    <w:p w14:paraId="2FD78E3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76"/>
    <w:rsid w:val="00044733"/>
    <w:rsid w:val="00067AD8"/>
    <w:rsid w:val="000D13CA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27794"/>
    <w:rsid w:val="008A05D3"/>
    <w:rsid w:val="008D5BD5"/>
    <w:rsid w:val="008F672B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3A36ABB4"/>
  <w15:docId w15:val="{4F230958-3C06-4A87-A131-26F2124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672B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7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8F672B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8F672B"/>
  </w:style>
  <w:style w:type="paragraph" w:customStyle="1" w:styleId="TableParagraph">
    <w:name w:val="Table Paragraph"/>
    <w:basedOn w:val="Normlny"/>
    <w:uiPriority w:val="1"/>
    <w:qFormat/>
    <w:rsid w:val="008F672B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667A3C67D64D419B9EC7CDFF62D1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96473D-EDE4-46CC-A86D-7EB10B15FA68}"/>
      </w:docPartPr>
      <w:docPartBody>
        <w:p w:rsidR="00CE6F2C" w:rsidRDefault="005841AE" w:rsidP="005841AE">
          <w:pPr>
            <w:pStyle w:val="F4667A3C67D64D419B9EC7CDFF62D10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EF686E711564534AACE62F31D3AA2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282377-16C7-40AF-851C-6A66FC7735A3}"/>
      </w:docPartPr>
      <w:docPartBody>
        <w:p w:rsidR="00CE6F2C" w:rsidRDefault="005841AE" w:rsidP="005841AE">
          <w:pPr>
            <w:pStyle w:val="7EF686E711564534AACE62F31D3AA21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DDF36A4A41C4410A7B7DE0ABFB9F4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FEAAE-31AF-46E9-A279-0F353D61D1E2}"/>
      </w:docPartPr>
      <w:docPartBody>
        <w:p w:rsidR="00CE6F2C" w:rsidRDefault="005841AE" w:rsidP="005841AE">
          <w:pPr>
            <w:pStyle w:val="EDDF36A4A41C4410A7B7DE0ABFB9F4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14B5A2579647F2B287F34B2E5868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72CA5D-6930-46CD-BBD2-DE716837E4AC}"/>
      </w:docPartPr>
      <w:docPartBody>
        <w:p w:rsidR="00CE6F2C" w:rsidRDefault="005841AE" w:rsidP="005841AE">
          <w:pPr>
            <w:pStyle w:val="2714B5A2579647F2B287F34B2E5868A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6DA2EF99DAA477CA426B4B9D52E77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4A06B2-E672-448E-89B1-2E7D2948A64E}"/>
      </w:docPartPr>
      <w:docPartBody>
        <w:p w:rsidR="00CE6F2C" w:rsidRDefault="005841AE" w:rsidP="005841AE">
          <w:pPr>
            <w:pStyle w:val="E6DA2EF99DAA477CA426B4B9D52E771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CC1A18173CC4540B5533B5F9DB2BF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19CDF2-2D1D-4931-916C-C00D43B7B809}"/>
      </w:docPartPr>
      <w:docPartBody>
        <w:p w:rsidR="00CE6F2C" w:rsidRDefault="005841AE" w:rsidP="005841AE">
          <w:pPr>
            <w:pStyle w:val="6CC1A18173CC4540B5533B5F9DB2BFC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5E"/>
    <w:rsid w:val="005841AE"/>
    <w:rsid w:val="00B77D5E"/>
    <w:rsid w:val="00C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41A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841AE"/>
    <w:rPr>
      <w:color w:val="808080"/>
    </w:rPr>
  </w:style>
  <w:style w:type="paragraph" w:customStyle="1" w:styleId="F4667A3C67D64D419B9EC7CDFF62D101">
    <w:name w:val="F4667A3C67D64D419B9EC7CDFF62D101"/>
    <w:rsid w:val="005841AE"/>
    <w:pPr>
      <w:spacing w:after="200" w:line="276" w:lineRule="auto"/>
    </w:pPr>
  </w:style>
  <w:style w:type="paragraph" w:customStyle="1" w:styleId="7EF686E711564534AACE62F31D3AA21A">
    <w:name w:val="7EF686E711564534AACE62F31D3AA21A"/>
    <w:rsid w:val="005841AE"/>
    <w:pPr>
      <w:spacing w:after="200" w:line="276" w:lineRule="auto"/>
    </w:pPr>
  </w:style>
  <w:style w:type="paragraph" w:customStyle="1" w:styleId="EDDF36A4A41C4410A7B7DE0ABFB9F459">
    <w:name w:val="EDDF36A4A41C4410A7B7DE0ABFB9F459"/>
    <w:rsid w:val="005841AE"/>
    <w:pPr>
      <w:spacing w:after="200" w:line="276" w:lineRule="auto"/>
    </w:pPr>
  </w:style>
  <w:style w:type="paragraph" w:customStyle="1" w:styleId="2714B5A2579647F2B287F34B2E5868A1">
    <w:name w:val="2714B5A2579647F2B287F34B2E5868A1"/>
    <w:rsid w:val="005841AE"/>
    <w:pPr>
      <w:spacing w:after="200" w:line="276" w:lineRule="auto"/>
    </w:pPr>
  </w:style>
  <w:style w:type="paragraph" w:customStyle="1" w:styleId="E6DA2EF99DAA477CA426B4B9D52E7712">
    <w:name w:val="E6DA2EF99DAA477CA426B4B9D52E7712"/>
    <w:rsid w:val="005841AE"/>
    <w:pPr>
      <w:spacing w:after="200" w:line="276" w:lineRule="auto"/>
    </w:pPr>
  </w:style>
  <w:style w:type="paragraph" w:customStyle="1" w:styleId="6CC1A18173CC4540B5533B5F9DB2BFC9">
    <w:name w:val="6CC1A18173CC4540B5533B5F9DB2BFC9"/>
    <w:rsid w:val="005841A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9A8A1CE-5E7B-4389-9DD6-401112B995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2022-02-23T09:36:00Z</dcterms:created>
  <dcterms:modified xsi:type="dcterms:W3CDTF">2023-08-11T09:00:00Z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sutaze\PPA\Mäso-Tatry\PHZ\VARIABLES_PPA_PHZ.xlsx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MÄSO-TATRY s.r.o</vt:lpwstr>
  </property>
  <property fmtid="{D5CDD505-2E9C-101B-9397-08002B2CF9AE}" pid="13" name="ObstaravatelUlicaCislo">
    <vt:lpwstr>Osloboditeľov 455</vt:lpwstr>
  </property>
  <property fmtid="{D5CDD505-2E9C-101B-9397-08002B2CF9AE}" pid="14" name="ObstaravatelMesto">
    <vt:lpwstr>Spišská Teplica</vt:lpwstr>
  </property>
  <property fmtid="{D5CDD505-2E9C-101B-9397-08002B2CF9AE}" pid="15" name="ObstaravatelPSC">
    <vt:lpwstr>059 34</vt:lpwstr>
  </property>
  <property fmtid="{D5CDD505-2E9C-101B-9397-08002B2CF9AE}" pid="16" name="ObstaravatelICO">
    <vt:lpwstr>31 723 217</vt:lpwstr>
  </property>
  <property fmtid="{D5CDD505-2E9C-101B-9397-08002B2CF9AE}" pid="17" name="ObstaravatelDIC">
    <vt:lpwstr>2021213029</vt:lpwstr>
  </property>
  <property fmtid="{D5CDD505-2E9C-101B-9397-08002B2CF9AE}" pid="18" name="StatutarnyOrgan">
    <vt:lpwstr>Štefan Harabin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MÄSO-TATRY s.r.o.</vt:lpwstr>
  </property>
  <property fmtid="{D5CDD505-2E9C-101B-9397-08002B2CF9AE}" pid="21" name="PredmetZakazky">
    <vt:lpwstr>Hygienická slučka – 1 ks, Kúter – 1 ks, Narážačka mäsa – 1 ks, Pásová píla – 1 ks, Sekačka na mäso – 1 ks, Udiarenská plynová komora – 1 ks, Umývačka prepraviek – 1 ks, Vákuová balička – 1 ks, Varný kotol č.1 – 1 ks, Varný kotol č.2 – 1 ks, Vytápací kotol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18.8.2023 do 10:00 h</vt:lpwstr>
  </property>
  <property fmtid="{D5CDD505-2E9C-101B-9397-08002B2CF9AE}" pid="24" name="DatumOtvaraniaAVyhodnoteniaPonuk">
    <vt:lpwstr>18.8.2023 o 11:00 h</vt:lpwstr>
  </property>
  <property fmtid="{D5CDD505-2E9C-101B-9397-08002B2CF9AE}" pid="25" name="DatumPodpisuVyzva">
    <vt:lpwstr>11.8.2023</vt:lpwstr>
  </property>
  <property fmtid="{D5CDD505-2E9C-101B-9397-08002B2CF9AE}" pid="26" name="DatumPodpisuZaznam">
    <vt:lpwstr>18.8.2023</vt:lpwstr>
  </property>
  <property fmtid="{D5CDD505-2E9C-101B-9397-08002B2CF9AE}" pid="27" name="DatumPodpisuSplnomocnenie">
    <vt:lpwstr>10.8.2023</vt:lpwstr>
  </property>
  <property fmtid="{D5CDD505-2E9C-101B-9397-08002B2CF9AE}" pid="28" name="KodProjektu">
    <vt:lpwstr>042PO510007</vt:lpwstr>
  </property>
  <property fmtid="{D5CDD505-2E9C-101B-9397-08002B2CF9AE}" pid="29" name="IDObstaravania">
    <vt:lpwstr>yy</vt:lpwstr>
  </property>
  <property fmtid="{D5CDD505-2E9C-101B-9397-08002B2CF9AE}" pid="30" name="NazovProjektu">
    <vt:lpwstr>Inovácia technologického vybavenia spoločnosti MÄSO-TATRY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