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3334A6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3334A6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 xml:space="preserve">MÄSO-TATRY </w:t>
            </w:r>
            <w:proofErr w:type="spellStart"/>
            <w:r w:rsidR="00FC13E3">
              <w:rPr>
                <w:sz w:val="24"/>
              </w:rPr>
              <w:t>s.r.o</w:t>
            </w:r>
            <w:proofErr w:type="spellEnd"/>
            <w:r w:rsidR="003334A6">
              <w:rPr>
                <w:sz w:val="24"/>
              </w:rPr>
              <w:fldChar w:fldCharType="end"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FC13E3">
                <w:rPr>
                  <w:sz w:val="24"/>
                </w:rPr>
                <w:t>Osloboditeľov 455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FC13E3">
                <w:rPr>
                  <w:sz w:val="24"/>
                </w:rPr>
                <w:t>059 34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FC13E3">
                <w:rPr>
                  <w:sz w:val="24"/>
                </w:rPr>
                <w:t>Spišská Teplica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FC13E3">
                <w:rPr>
                  <w:sz w:val="24"/>
                </w:rPr>
                <w:t>31 723 217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334A6">
      <w:pPr>
        <w:pStyle w:val="Zkladntext"/>
        <w:spacing w:before="8"/>
        <w:rPr>
          <w:rFonts w:ascii="Times New Roman"/>
          <w:b w:val="0"/>
          <w:sz w:val="21"/>
        </w:rPr>
      </w:pPr>
      <w:r w:rsidRPr="003334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BB7FCB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BB7FCB">
                    <w:t>Údiarenská</w:t>
                  </w:r>
                  <w:proofErr w:type="spellEnd"/>
                  <w:r w:rsidRPr="00BB7FCB">
                    <w:t xml:space="preserve"> plynová komora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Technologické kroky spracovania -červenanie, sušenie, údenie, varenie, dováranie , vetranie 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2"/>
            <w:placeholder>
              <w:docPart w:val="5AA00091B85F4E2BA4F95631DD19EE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Vyhotovenie potravinárskej nerezovej  ocele triedy ASI 304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1"/>
            <w:placeholder>
              <w:docPart w:val="FD78625B6C9A43A29CB84F61A99822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Presklené dvere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0"/>
            <w:placeholder>
              <w:docPart w:val="AA6348CD3707486A9961B0AA25045B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proofErr w:type="spellStart"/>
            <w:r w:rsidRPr="00BB7FCB">
              <w:rPr>
                <w:sz w:val="24"/>
              </w:rPr>
              <w:t>Jednovozíková</w:t>
            </w:r>
            <w:proofErr w:type="spellEnd"/>
            <w:r w:rsidRPr="00BB7FCB">
              <w:rPr>
                <w:sz w:val="24"/>
              </w:rPr>
              <w:t xml:space="preserve"> komora pre </w:t>
            </w:r>
            <w:proofErr w:type="spellStart"/>
            <w:r w:rsidRPr="00BB7FCB">
              <w:rPr>
                <w:sz w:val="24"/>
              </w:rPr>
              <w:t>udiarenský</w:t>
            </w:r>
            <w:proofErr w:type="spellEnd"/>
            <w:r w:rsidRPr="00BB7FCB">
              <w:rPr>
                <w:sz w:val="24"/>
              </w:rPr>
              <w:t xml:space="preserve">  vozík s rozmerom (</w:t>
            </w:r>
            <w:proofErr w:type="spellStart"/>
            <w:r w:rsidRPr="00BB7FCB">
              <w:rPr>
                <w:sz w:val="24"/>
              </w:rPr>
              <w:t>dxšxv</w:t>
            </w:r>
            <w:proofErr w:type="spellEnd"/>
            <w:r w:rsidRPr="00BB7FCB">
              <w:rPr>
                <w:sz w:val="24"/>
              </w:rPr>
              <w:t>) 1015x1005x1920 mm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E60A63C557A4C47915D4E8988C482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BB7FC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Plynový ohrev 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3"/>
            <w:placeholder>
              <w:docPart w:val="2AB5ABFACE484020A3BA477B74DA8B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Výkon plynového horáka (</w:t>
            </w:r>
            <w:proofErr w:type="spellStart"/>
            <w:r w:rsidRPr="00BB7FCB">
              <w:rPr>
                <w:sz w:val="24"/>
              </w:rPr>
              <w:t>kW</w:t>
            </w:r>
            <w:proofErr w:type="spellEnd"/>
            <w:r w:rsidRPr="00BB7FCB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34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Regulácia teploty (°C)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30 - 90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Regulácia vlhkosti (%)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30 - 98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Vzduchový výkon ventilátora (m3/hod)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1200 - 3500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Odťahový ventilátor 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4"/>
            <w:placeholder>
              <w:docPart w:val="F2C3F451C53B414DB6546100708BF2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Riadiaci systém, minimálne10" dotykový displej, s navolením minimálne 100 programov a s komunikáciou v slovenskom jazyku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5"/>
            <w:placeholder>
              <w:docPart w:val="6C32B5EEF4994C089677B66A1F071C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Motory ventilátorov ovládané frekvenčnými meničmi 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6"/>
            <w:placeholder>
              <w:docPart w:val="9697639023904539B92496039ED75C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>Automatické umývanie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7"/>
            <w:placeholder>
              <w:docPart w:val="9A668C79FC1F4600BA1D34F4C7EC24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 w:rsidRPr="00BB7FCB">
              <w:rPr>
                <w:sz w:val="24"/>
              </w:rPr>
              <w:t xml:space="preserve">Počet </w:t>
            </w:r>
            <w:proofErr w:type="spellStart"/>
            <w:r w:rsidRPr="00BB7FCB">
              <w:rPr>
                <w:sz w:val="24"/>
              </w:rPr>
              <w:t>udiarenských</w:t>
            </w:r>
            <w:proofErr w:type="spellEnd"/>
            <w:r w:rsidRPr="00BB7FCB">
              <w:rPr>
                <w:sz w:val="24"/>
              </w:rPr>
              <w:t xml:space="preserve"> vozíkov k </w:t>
            </w:r>
            <w:proofErr w:type="spellStart"/>
            <w:r w:rsidRPr="00BB7FCB">
              <w:rPr>
                <w:sz w:val="24"/>
              </w:rPr>
              <w:t>udiarenskej</w:t>
            </w:r>
            <w:proofErr w:type="spellEnd"/>
            <w:r w:rsidRPr="00BB7FCB">
              <w:rPr>
                <w:sz w:val="24"/>
              </w:rPr>
              <w:t xml:space="preserve"> komore (ks) minimálne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:rsidR="00BB7FCB" w:rsidRPr="00B43449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CB" w:rsidTr="00492D49">
        <w:trPr>
          <w:trHeight w:val="342"/>
          <w:jc w:val="center"/>
        </w:trPr>
        <w:tc>
          <w:tcPr>
            <w:tcW w:w="5113" w:type="dxa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proofErr w:type="spellStart"/>
            <w:r w:rsidRPr="00BB7FCB">
              <w:rPr>
                <w:sz w:val="24"/>
              </w:rPr>
              <w:lastRenderedPageBreak/>
              <w:t>Udiarenský</w:t>
            </w:r>
            <w:proofErr w:type="spellEnd"/>
            <w:r w:rsidRPr="00BB7FCB">
              <w:rPr>
                <w:sz w:val="24"/>
              </w:rPr>
              <w:t xml:space="preserve"> vozík s rozmerom (</w:t>
            </w:r>
            <w:proofErr w:type="spellStart"/>
            <w:r w:rsidRPr="00BB7FCB">
              <w:rPr>
                <w:sz w:val="24"/>
              </w:rPr>
              <w:t>dxšxv</w:t>
            </w:r>
            <w:proofErr w:type="spellEnd"/>
            <w:r w:rsidRPr="00BB7FCB">
              <w:rPr>
                <w:sz w:val="24"/>
              </w:rPr>
              <w:t>) 1015 x 1005 x 1920 mm, H prevedenie, 6-kolieskové, 6-poschodové</w:t>
            </w:r>
          </w:p>
        </w:tc>
        <w:tc>
          <w:tcPr>
            <w:tcW w:w="2558" w:type="dxa"/>
            <w:vAlign w:val="center"/>
          </w:tcPr>
          <w:p w:rsidR="00BB7FCB" w:rsidRPr="00BB7FCB" w:rsidRDefault="00BB7FCB" w:rsidP="00BB7FCB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jc w:val="center"/>
              <w:rPr>
                <w:sz w:val="24"/>
              </w:rPr>
            </w:pPr>
            <w:r w:rsidRPr="00BB7FCB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71628"/>
            <w:placeholder>
              <w:docPart w:val="27E775ADC5BF4146A1BA8708FAD61F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7FCB" w:rsidRPr="00B43449" w:rsidRDefault="007069D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7FC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7FCB" w:rsidRDefault="00BB7FC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7FCB" w:rsidRPr="00DD3824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C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7FCB" w:rsidRDefault="00BB7FC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7FCB" w:rsidRPr="00DD3824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C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7FCB" w:rsidRDefault="00BB7FC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7FCB" w:rsidRPr="00DD3824" w:rsidRDefault="00BB7FC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334A6">
    <w:pPr>
      <w:pStyle w:val="Zkladntext"/>
      <w:spacing w:line="14" w:lineRule="auto"/>
      <w:rPr>
        <w:b w:val="0"/>
        <w:sz w:val="20"/>
      </w:rPr>
    </w:pPr>
    <w:r w:rsidRPr="003334A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334A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7069D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334A6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069D7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0015"/>
    <w:rsid w:val="00B43449"/>
    <w:rsid w:val="00B5610D"/>
    <w:rsid w:val="00BB7FCB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60A63C557A4C47915D4E8988C48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1B92C-3954-4132-B1FF-9B715EDAADF5}"/>
      </w:docPartPr>
      <w:docPartBody>
        <w:p w:rsidR="00000000" w:rsidRDefault="001A24F4" w:rsidP="001A24F4">
          <w:pPr>
            <w:pStyle w:val="4E60A63C557A4C47915D4E8988C482C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A6348CD3707486A9961B0AA25045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35893C-1E2A-431A-ADC6-95A845E7B3A7}"/>
      </w:docPartPr>
      <w:docPartBody>
        <w:p w:rsidR="00000000" w:rsidRDefault="001A24F4" w:rsidP="001A24F4">
          <w:pPr>
            <w:pStyle w:val="AA6348CD3707486A9961B0AA25045B6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D78625B6C9A43A29CB84F61A99822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76D7E-1943-4023-BF69-2773E3C9EC8B}"/>
      </w:docPartPr>
      <w:docPartBody>
        <w:p w:rsidR="00000000" w:rsidRDefault="001A24F4" w:rsidP="001A24F4">
          <w:pPr>
            <w:pStyle w:val="FD78625B6C9A43A29CB84F61A998220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AA00091B85F4E2BA4F95631DD19E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E4A681-1DD6-42D3-BF8F-10DB01A6FDA5}"/>
      </w:docPartPr>
      <w:docPartBody>
        <w:p w:rsidR="00000000" w:rsidRDefault="001A24F4" w:rsidP="001A24F4">
          <w:pPr>
            <w:pStyle w:val="5AA00091B85F4E2BA4F95631DD19EEB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AB5ABFACE484020A3BA477B74DA8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741821-DABF-4B70-9D2B-FEAC5D6C5506}"/>
      </w:docPartPr>
      <w:docPartBody>
        <w:p w:rsidR="00000000" w:rsidRDefault="001A24F4" w:rsidP="001A24F4">
          <w:pPr>
            <w:pStyle w:val="2AB5ABFACE484020A3BA477B74DA8BC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2C3F451C53B414DB6546100708BF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609B3-ADC4-4CD5-A5E6-5CD9995C1DDB}"/>
      </w:docPartPr>
      <w:docPartBody>
        <w:p w:rsidR="00000000" w:rsidRDefault="001A24F4" w:rsidP="001A24F4">
          <w:pPr>
            <w:pStyle w:val="F2C3F451C53B414DB6546100708BF22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C32B5EEF4994C089677B66A1F071C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A86278-69D1-4161-AD2B-B713ABE8148C}"/>
      </w:docPartPr>
      <w:docPartBody>
        <w:p w:rsidR="00000000" w:rsidRDefault="001A24F4" w:rsidP="001A24F4">
          <w:pPr>
            <w:pStyle w:val="6C32B5EEF4994C089677B66A1F071C7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697639023904539B92496039ED75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2F414E-1ACD-4BC4-92B2-463E24F8974F}"/>
      </w:docPartPr>
      <w:docPartBody>
        <w:p w:rsidR="00000000" w:rsidRDefault="001A24F4" w:rsidP="001A24F4">
          <w:pPr>
            <w:pStyle w:val="9697639023904539B92496039ED75C3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A668C79FC1F4600BA1D34F4C7EC24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2134F2-7F82-4AB5-80B4-93DCDD9BC9E2}"/>
      </w:docPartPr>
      <w:docPartBody>
        <w:p w:rsidR="00000000" w:rsidRDefault="001A24F4" w:rsidP="001A24F4">
          <w:pPr>
            <w:pStyle w:val="9A668C79FC1F4600BA1D34F4C7EC240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7E775ADC5BF4146A1BA8708FAD61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508608-556A-4267-8C11-B39C8D7DC36A}"/>
      </w:docPartPr>
      <w:docPartBody>
        <w:p w:rsidR="00000000" w:rsidRDefault="001A24F4" w:rsidP="001A24F4">
          <w:pPr>
            <w:pStyle w:val="27E775ADC5BF4146A1BA8708FAD61F01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1A24F4"/>
    <w:rsid w:val="004F0CF4"/>
    <w:rsid w:val="00502FF6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A24F4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D5A4107857594BD0AE15F5CD711348C1">
    <w:name w:val="D5A4107857594BD0AE15F5CD711348C1"/>
    <w:rsid w:val="004F0CF4"/>
    <w:pPr>
      <w:spacing w:after="200" w:line="276" w:lineRule="auto"/>
    </w:pPr>
  </w:style>
  <w:style w:type="paragraph" w:customStyle="1" w:styleId="4A34B319A4A64C47AD44840B85DF2C04">
    <w:name w:val="4A34B319A4A64C47AD44840B85DF2C04"/>
    <w:rsid w:val="004F0CF4"/>
    <w:pPr>
      <w:spacing w:after="200" w:line="276" w:lineRule="auto"/>
    </w:pPr>
  </w:style>
  <w:style w:type="paragraph" w:customStyle="1" w:styleId="171EAD80C32F427D8709369D6C0C6113">
    <w:name w:val="171EAD80C32F427D8709369D6C0C6113"/>
    <w:rsid w:val="004F0CF4"/>
    <w:pPr>
      <w:spacing w:after="200" w:line="276" w:lineRule="auto"/>
    </w:pPr>
  </w:style>
  <w:style w:type="paragraph" w:customStyle="1" w:styleId="34829F99CA61495C8414BA109A159D5F">
    <w:name w:val="34829F99CA61495C8414BA109A159D5F"/>
    <w:rsid w:val="004F0CF4"/>
    <w:pPr>
      <w:spacing w:after="200" w:line="276" w:lineRule="auto"/>
    </w:pPr>
  </w:style>
  <w:style w:type="paragraph" w:customStyle="1" w:styleId="D182D66199B143469F5A31AB82277F56">
    <w:name w:val="D182D66199B143469F5A31AB82277F56"/>
    <w:rsid w:val="004F0CF4"/>
    <w:pPr>
      <w:spacing w:after="200" w:line="276" w:lineRule="auto"/>
    </w:pPr>
  </w:style>
  <w:style w:type="paragraph" w:customStyle="1" w:styleId="D878A5A367734C58B8A091CD2429FDB5">
    <w:name w:val="D878A5A367734C58B8A091CD2429FDB5"/>
    <w:rsid w:val="004F0CF4"/>
    <w:pPr>
      <w:spacing w:after="200" w:line="276" w:lineRule="auto"/>
    </w:pPr>
  </w:style>
  <w:style w:type="paragraph" w:customStyle="1" w:styleId="EE55D0AAC58D473DAB11AD7369C4F913">
    <w:name w:val="EE55D0AAC58D473DAB11AD7369C4F913"/>
    <w:rsid w:val="004F0CF4"/>
    <w:pPr>
      <w:spacing w:after="200" w:line="276" w:lineRule="auto"/>
    </w:pPr>
  </w:style>
  <w:style w:type="paragraph" w:customStyle="1" w:styleId="0156603086D849CEAC4F3A4FE4534CB7">
    <w:name w:val="0156603086D849CEAC4F3A4FE4534CB7"/>
    <w:rsid w:val="001A24F4"/>
    <w:pPr>
      <w:spacing w:after="200" w:line="276" w:lineRule="auto"/>
    </w:pPr>
  </w:style>
  <w:style w:type="paragraph" w:customStyle="1" w:styleId="4E60A63C557A4C47915D4E8988C482CD">
    <w:name w:val="4E60A63C557A4C47915D4E8988C482CD"/>
    <w:rsid w:val="001A24F4"/>
    <w:pPr>
      <w:spacing w:after="200" w:line="276" w:lineRule="auto"/>
    </w:pPr>
  </w:style>
  <w:style w:type="paragraph" w:customStyle="1" w:styleId="AA6348CD3707486A9961B0AA25045B63">
    <w:name w:val="AA6348CD3707486A9961B0AA25045B63"/>
    <w:rsid w:val="001A24F4"/>
    <w:pPr>
      <w:spacing w:after="200" w:line="276" w:lineRule="auto"/>
    </w:pPr>
  </w:style>
  <w:style w:type="paragraph" w:customStyle="1" w:styleId="FD78625B6C9A43A29CB84F61A998220C">
    <w:name w:val="FD78625B6C9A43A29CB84F61A998220C"/>
    <w:rsid w:val="001A24F4"/>
    <w:pPr>
      <w:spacing w:after="200" w:line="276" w:lineRule="auto"/>
    </w:pPr>
  </w:style>
  <w:style w:type="paragraph" w:customStyle="1" w:styleId="5AA00091B85F4E2BA4F95631DD19EEB8">
    <w:name w:val="5AA00091B85F4E2BA4F95631DD19EEB8"/>
    <w:rsid w:val="001A24F4"/>
    <w:pPr>
      <w:spacing w:after="200" w:line="276" w:lineRule="auto"/>
    </w:pPr>
  </w:style>
  <w:style w:type="paragraph" w:customStyle="1" w:styleId="2AB5ABFACE484020A3BA477B74DA8BC9">
    <w:name w:val="2AB5ABFACE484020A3BA477B74DA8BC9"/>
    <w:rsid w:val="001A24F4"/>
    <w:pPr>
      <w:spacing w:after="200" w:line="276" w:lineRule="auto"/>
    </w:pPr>
  </w:style>
  <w:style w:type="paragraph" w:customStyle="1" w:styleId="F2C3F451C53B414DB6546100708BF225">
    <w:name w:val="F2C3F451C53B414DB6546100708BF225"/>
    <w:rsid w:val="001A24F4"/>
    <w:pPr>
      <w:spacing w:after="200" w:line="276" w:lineRule="auto"/>
    </w:pPr>
  </w:style>
  <w:style w:type="paragraph" w:customStyle="1" w:styleId="6C32B5EEF4994C089677B66A1F071C72">
    <w:name w:val="6C32B5EEF4994C089677B66A1F071C72"/>
    <w:rsid w:val="001A24F4"/>
    <w:pPr>
      <w:spacing w:after="200" w:line="276" w:lineRule="auto"/>
    </w:pPr>
  </w:style>
  <w:style w:type="paragraph" w:customStyle="1" w:styleId="9697639023904539B92496039ED75C34">
    <w:name w:val="9697639023904539B92496039ED75C34"/>
    <w:rsid w:val="001A24F4"/>
    <w:pPr>
      <w:spacing w:after="200" w:line="276" w:lineRule="auto"/>
    </w:pPr>
  </w:style>
  <w:style w:type="paragraph" w:customStyle="1" w:styleId="9A668C79FC1F4600BA1D34F4C7EC2405">
    <w:name w:val="9A668C79FC1F4600BA1D34F4C7EC2405"/>
    <w:rsid w:val="001A24F4"/>
    <w:pPr>
      <w:spacing w:after="200" w:line="276" w:lineRule="auto"/>
    </w:pPr>
  </w:style>
  <w:style w:type="paragraph" w:customStyle="1" w:styleId="27E775ADC5BF4146A1BA8708FAD61F01">
    <w:name w:val="27E775ADC5BF4146A1BA8708FAD61F01"/>
    <w:rsid w:val="001A24F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C0D3D-85EA-45B9-A9AA-7E0A3DCC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2023-08-10T08:30:00Z</dcterms:created>
  <dcterms:modified xsi:type="dcterms:W3CDTF">2023-08-10T08:31:00Z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