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03AF3ED5" w14:textId="77777777" w:rsidTr="00302F42">
        <w:trPr>
          <w:trHeight w:val="294"/>
        </w:trPr>
        <w:tc>
          <w:tcPr>
            <w:tcW w:w="9922" w:type="dxa"/>
          </w:tcPr>
          <w:p w14:paraId="4C556923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207CBF82" w14:textId="77777777" w:rsidTr="00302F42">
        <w:trPr>
          <w:trHeight w:val="292"/>
        </w:trPr>
        <w:tc>
          <w:tcPr>
            <w:tcW w:w="9922" w:type="dxa"/>
          </w:tcPr>
          <w:p w14:paraId="750A200E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5D9DBEA4" w14:textId="77777777" w:rsidTr="00302F42">
        <w:trPr>
          <w:trHeight w:val="292"/>
        </w:trPr>
        <w:tc>
          <w:tcPr>
            <w:tcW w:w="9922" w:type="dxa"/>
          </w:tcPr>
          <w:p w14:paraId="6CCBB2F8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3FB88DE3" w14:textId="77777777" w:rsidTr="00302F42">
        <w:trPr>
          <w:trHeight w:val="292"/>
        </w:trPr>
        <w:tc>
          <w:tcPr>
            <w:tcW w:w="9922" w:type="dxa"/>
          </w:tcPr>
          <w:p w14:paraId="07A77ECF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91EB382" w14:textId="77777777" w:rsidTr="00302F42">
        <w:trPr>
          <w:trHeight w:val="294"/>
        </w:trPr>
        <w:tc>
          <w:tcPr>
            <w:tcW w:w="9922" w:type="dxa"/>
          </w:tcPr>
          <w:p w14:paraId="26280A45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6961CD9" w14:textId="77777777" w:rsidTr="00302F42">
        <w:trPr>
          <w:trHeight w:val="292"/>
        </w:trPr>
        <w:tc>
          <w:tcPr>
            <w:tcW w:w="9922" w:type="dxa"/>
          </w:tcPr>
          <w:p w14:paraId="59D97624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195680" w14:textId="77777777" w:rsidTr="00302F42">
        <w:trPr>
          <w:trHeight w:val="292"/>
        </w:trPr>
        <w:tc>
          <w:tcPr>
            <w:tcW w:w="9922" w:type="dxa"/>
          </w:tcPr>
          <w:p w14:paraId="47DD552C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AC3A02E" w14:textId="77777777" w:rsidTr="00302F42">
        <w:trPr>
          <w:trHeight w:val="294"/>
        </w:trPr>
        <w:tc>
          <w:tcPr>
            <w:tcW w:w="9922" w:type="dxa"/>
          </w:tcPr>
          <w:p w14:paraId="141813FD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B25254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B25254">
              <w:rPr>
                <w:sz w:val="24"/>
              </w:rPr>
              <w:fldChar w:fldCharType="separate"/>
            </w:r>
            <w:r w:rsidR="00FC13E3">
              <w:rPr>
                <w:sz w:val="24"/>
              </w:rPr>
              <w:t>MÄSO-TATRY s.r.o</w:t>
            </w:r>
            <w:r w:rsidR="00B25254">
              <w:rPr>
                <w:sz w:val="24"/>
              </w:rPr>
              <w:fldChar w:fldCharType="end"/>
            </w:r>
          </w:p>
        </w:tc>
      </w:tr>
      <w:tr w:rsidR="00044733" w14:paraId="16FD0B1E" w14:textId="77777777" w:rsidTr="00302F42">
        <w:trPr>
          <w:trHeight w:val="292"/>
        </w:trPr>
        <w:tc>
          <w:tcPr>
            <w:tcW w:w="9922" w:type="dxa"/>
          </w:tcPr>
          <w:p w14:paraId="3DE50BA8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A63295">
              <w:fldChar w:fldCharType="begin"/>
            </w:r>
            <w:r w:rsidR="00A63295">
              <w:instrText xml:space="preserve"> DOCPROPERTY  ObstaravatelUlicaCislo  \* MERGEFORMAT </w:instrText>
            </w:r>
            <w:r w:rsidR="00A63295">
              <w:fldChar w:fldCharType="separate"/>
            </w:r>
            <w:r w:rsidR="00FC13E3">
              <w:rPr>
                <w:sz w:val="24"/>
              </w:rPr>
              <w:t>Osloboditeľov 455</w:t>
            </w:r>
            <w:r w:rsidR="00A63295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A63295">
              <w:fldChar w:fldCharType="begin"/>
            </w:r>
            <w:r w:rsidR="00A63295">
              <w:instrText xml:space="preserve"> DOCPROPERTY  ObstaravatelPSC  \* MERGEFORMAT </w:instrText>
            </w:r>
            <w:r w:rsidR="00A63295">
              <w:fldChar w:fldCharType="separate"/>
            </w:r>
            <w:r w:rsidR="00FC13E3">
              <w:rPr>
                <w:sz w:val="24"/>
              </w:rPr>
              <w:t>059 34</w:t>
            </w:r>
            <w:r w:rsidR="00A63295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A63295">
              <w:fldChar w:fldCharType="begin"/>
            </w:r>
            <w:r w:rsidR="00A63295">
              <w:instrText xml:space="preserve"> DOCPROPERTY  ObstaravatelMesto  </w:instrText>
            </w:r>
            <w:r w:rsidR="00A63295">
              <w:instrText xml:space="preserve">\* MERGEFORMAT </w:instrText>
            </w:r>
            <w:r w:rsidR="00A63295">
              <w:fldChar w:fldCharType="separate"/>
            </w:r>
            <w:r w:rsidR="00FC13E3">
              <w:rPr>
                <w:sz w:val="24"/>
              </w:rPr>
              <w:t>Spišská Teplica</w:t>
            </w:r>
            <w:r w:rsidR="00A63295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1375C050" w14:textId="77777777" w:rsidTr="00302F42">
        <w:trPr>
          <w:trHeight w:val="292"/>
        </w:trPr>
        <w:tc>
          <w:tcPr>
            <w:tcW w:w="9922" w:type="dxa"/>
          </w:tcPr>
          <w:p w14:paraId="04A044A2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A63295">
              <w:fldChar w:fldCharType="begin"/>
            </w:r>
            <w:r w:rsidR="00A63295">
              <w:instrText xml:space="preserve"> DOCPROPERTY  ObstaravatelICO  \* MERGEFORMAT </w:instrText>
            </w:r>
            <w:r w:rsidR="00A63295">
              <w:fldChar w:fldCharType="separate"/>
            </w:r>
            <w:r w:rsidR="00FC13E3">
              <w:rPr>
                <w:sz w:val="24"/>
              </w:rPr>
              <w:t>31 723 217</w:t>
            </w:r>
            <w:r w:rsidR="00A63295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275F7F27" w14:textId="77777777" w:rsidR="00EC1376" w:rsidRDefault="00A63295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2A46273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853BAF8" w14:textId="77777777" w:rsidR="00E25749" w:rsidRDefault="00D05B7D">
                  <w:pPr>
                    <w:pStyle w:val="Zkladntext"/>
                    <w:spacing w:before="119"/>
                    <w:ind w:left="105"/>
                  </w:pPr>
                  <w:r w:rsidRPr="00D05B7D">
                    <w:t xml:space="preserve">Varný kotol č.1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159DB697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401583EB" w14:textId="77777777" w:rsidTr="00643F9B">
        <w:trPr>
          <w:trHeight w:val="1355"/>
          <w:jc w:val="center"/>
        </w:trPr>
        <w:tc>
          <w:tcPr>
            <w:tcW w:w="10067" w:type="dxa"/>
          </w:tcPr>
          <w:p w14:paraId="5E7273E7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67D555D5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7E4AC250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150D7385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1472969B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13DDEBFC" w14:textId="77777777" w:rsidTr="00A63295">
        <w:trPr>
          <w:trHeight w:val="1435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0B086FAF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DB148F7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75491500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0FB7A913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05B7D" w14:paraId="3C07D352" w14:textId="77777777" w:rsidTr="00332500">
        <w:trPr>
          <w:trHeight w:val="342"/>
          <w:jc w:val="center"/>
        </w:trPr>
        <w:tc>
          <w:tcPr>
            <w:tcW w:w="5113" w:type="dxa"/>
          </w:tcPr>
          <w:p w14:paraId="43B2F139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3-plášťová konštrukcia v nerezovom prevedení</w:t>
            </w:r>
          </w:p>
        </w:tc>
        <w:tc>
          <w:tcPr>
            <w:tcW w:w="2558" w:type="dxa"/>
            <w:vAlign w:val="center"/>
          </w:tcPr>
          <w:p w14:paraId="42DCE6E8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61"/>
            <w:placeholder>
              <w:docPart w:val="4E33F80D38D5408DAE688C5763B354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932BE6" w14:textId="77777777"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5B7D" w14:paraId="7FE1C8FB" w14:textId="77777777" w:rsidTr="00332500">
        <w:trPr>
          <w:trHeight w:val="342"/>
          <w:jc w:val="center"/>
        </w:trPr>
        <w:tc>
          <w:tcPr>
            <w:tcW w:w="5113" w:type="dxa"/>
          </w:tcPr>
          <w:p w14:paraId="1342D68B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 xml:space="preserve">Prednastavené programové kroky na varenie do jadra, čas, oneskorený čas </w:t>
            </w:r>
          </w:p>
        </w:tc>
        <w:tc>
          <w:tcPr>
            <w:tcW w:w="2558" w:type="dxa"/>
            <w:vAlign w:val="center"/>
          </w:tcPr>
          <w:p w14:paraId="062D5F9A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62"/>
            <w:placeholder>
              <w:docPart w:val="C93C4307186D40E080A1EE5BE0963C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B946E7" w14:textId="77777777"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5B7D" w14:paraId="1FBBB62B" w14:textId="77777777" w:rsidTr="00332500">
        <w:trPr>
          <w:trHeight w:val="342"/>
          <w:jc w:val="center"/>
        </w:trPr>
        <w:tc>
          <w:tcPr>
            <w:tcW w:w="5113" w:type="dxa"/>
          </w:tcPr>
          <w:p w14:paraId="13E846D0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Plynový ohrev (kW) minimálne</w:t>
            </w:r>
          </w:p>
        </w:tc>
        <w:tc>
          <w:tcPr>
            <w:tcW w:w="2558" w:type="dxa"/>
            <w:vAlign w:val="center"/>
          </w:tcPr>
          <w:p w14:paraId="50F15654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5589BA44" w14:textId="77777777"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14:paraId="3E3DA13F" w14:textId="77777777" w:rsidTr="00332500">
        <w:trPr>
          <w:trHeight w:val="342"/>
          <w:jc w:val="center"/>
        </w:trPr>
        <w:tc>
          <w:tcPr>
            <w:tcW w:w="5113" w:type="dxa"/>
          </w:tcPr>
          <w:p w14:paraId="7F4865EF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Automaticky riadený plynový horák - bez voľného plameňa</w:t>
            </w:r>
          </w:p>
        </w:tc>
        <w:tc>
          <w:tcPr>
            <w:tcW w:w="2558" w:type="dxa"/>
            <w:vAlign w:val="center"/>
          </w:tcPr>
          <w:p w14:paraId="177B8B9F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ECCC2C91601740CCBE9AA619DA209B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9A807BC" w14:textId="77777777"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5B7D" w14:paraId="4B8A6203" w14:textId="77777777" w:rsidTr="00332500">
        <w:trPr>
          <w:trHeight w:val="342"/>
          <w:jc w:val="center"/>
        </w:trPr>
        <w:tc>
          <w:tcPr>
            <w:tcW w:w="5113" w:type="dxa"/>
          </w:tcPr>
          <w:p w14:paraId="5D5FC1BB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Ovládacie napätie 24 V</w:t>
            </w:r>
          </w:p>
        </w:tc>
        <w:tc>
          <w:tcPr>
            <w:tcW w:w="2558" w:type="dxa"/>
            <w:vAlign w:val="center"/>
          </w:tcPr>
          <w:p w14:paraId="3D980697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59"/>
            <w:placeholder>
              <w:docPart w:val="0C30664CCA674CB5B4323A938E56F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C4198AA" w14:textId="77777777"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5B7D" w14:paraId="4387EBD1" w14:textId="77777777" w:rsidTr="00332500">
        <w:trPr>
          <w:trHeight w:val="342"/>
          <w:jc w:val="center"/>
        </w:trPr>
        <w:tc>
          <w:tcPr>
            <w:tcW w:w="5113" w:type="dxa"/>
          </w:tcPr>
          <w:p w14:paraId="16DEE608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Objem varného kotla (l) minimálne</w:t>
            </w:r>
          </w:p>
        </w:tc>
        <w:tc>
          <w:tcPr>
            <w:tcW w:w="2558" w:type="dxa"/>
            <w:vAlign w:val="center"/>
          </w:tcPr>
          <w:p w14:paraId="002B8BB0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219A9D0E" w14:textId="77777777"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14:paraId="0CFC9CC9" w14:textId="77777777" w:rsidTr="00332500">
        <w:trPr>
          <w:trHeight w:val="342"/>
          <w:jc w:val="center"/>
        </w:trPr>
        <w:tc>
          <w:tcPr>
            <w:tcW w:w="5113" w:type="dxa"/>
          </w:tcPr>
          <w:p w14:paraId="506E8EF6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Dotykový riadiaci panel s komunikáciou v slovenskom jazyku</w:t>
            </w:r>
          </w:p>
        </w:tc>
        <w:tc>
          <w:tcPr>
            <w:tcW w:w="2558" w:type="dxa"/>
            <w:vAlign w:val="center"/>
          </w:tcPr>
          <w:p w14:paraId="3C6F4BA2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805660"/>
            <w:placeholder>
              <w:docPart w:val="C4B183A5F3CF4774A3A14BE058AD7A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4B55EA5" w14:textId="77777777" w:rsidR="00D05B7D" w:rsidRPr="00B43449" w:rsidRDefault="00D05B7D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05B7D" w14:paraId="4141DF41" w14:textId="77777777" w:rsidTr="00332500">
        <w:trPr>
          <w:trHeight w:val="342"/>
          <w:jc w:val="center"/>
        </w:trPr>
        <w:tc>
          <w:tcPr>
            <w:tcW w:w="5113" w:type="dxa"/>
          </w:tcPr>
          <w:p w14:paraId="52179160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Nahrievané médium ekothermoolej s bodom varu (°C) minimálne</w:t>
            </w:r>
          </w:p>
        </w:tc>
        <w:tc>
          <w:tcPr>
            <w:tcW w:w="2558" w:type="dxa"/>
            <w:vAlign w:val="center"/>
          </w:tcPr>
          <w:p w14:paraId="6D30FF37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450</w:t>
            </w:r>
          </w:p>
        </w:tc>
        <w:tc>
          <w:tcPr>
            <w:tcW w:w="2372" w:type="dxa"/>
            <w:vAlign w:val="center"/>
          </w:tcPr>
          <w:p w14:paraId="0BBBDE0A" w14:textId="77777777"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14:paraId="5675CED0" w14:textId="77777777" w:rsidTr="00332500">
        <w:trPr>
          <w:trHeight w:val="342"/>
          <w:jc w:val="center"/>
        </w:trPr>
        <w:tc>
          <w:tcPr>
            <w:tcW w:w="5113" w:type="dxa"/>
          </w:tcPr>
          <w:p w14:paraId="171E8E3E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 xml:space="preserve">Hrúbka plechu vane kotla (mm) minimálne </w:t>
            </w:r>
          </w:p>
        </w:tc>
        <w:tc>
          <w:tcPr>
            <w:tcW w:w="2558" w:type="dxa"/>
            <w:vAlign w:val="center"/>
          </w:tcPr>
          <w:p w14:paraId="0A439AE5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5E9A09C6" w14:textId="77777777"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14:paraId="342195F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08BF242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D05B7D">
              <w:rPr>
                <w:sz w:val="24"/>
              </w:rPr>
              <w:t>Rozmer kotla (dxšxv) (mm) maximálne</w:t>
            </w:r>
          </w:p>
        </w:tc>
        <w:tc>
          <w:tcPr>
            <w:tcW w:w="2558" w:type="dxa"/>
            <w:vAlign w:val="center"/>
          </w:tcPr>
          <w:p w14:paraId="13D988A6" w14:textId="77777777" w:rsidR="00D05B7D" w:rsidRPr="00D05B7D" w:rsidRDefault="00D05B7D" w:rsidP="00D05B7D">
            <w:pPr>
              <w:pStyle w:val="TableParagraph"/>
              <w:spacing w:line="275" w:lineRule="exact"/>
              <w:ind w:left="143"/>
              <w:jc w:val="center"/>
              <w:rPr>
                <w:sz w:val="24"/>
              </w:rPr>
            </w:pPr>
            <w:r w:rsidRPr="00D05B7D">
              <w:rPr>
                <w:sz w:val="24"/>
              </w:rPr>
              <w:t>1200 x 900 x 1000</w:t>
            </w:r>
          </w:p>
        </w:tc>
        <w:tc>
          <w:tcPr>
            <w:tcW w:w="2372" w:type="dxa"/>
            <w:vAlign w:val="center"/>
          </w:tcPr>
          <w:p w14:paraId="1B5C0467" w14:textId="77777777" w:rsidR="00D05B7D" w:rsidRPr="00B43449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5B7D" w14:paraId="4A3D2B8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782B27C" w14:textId="77777777" w:rsidR="00D05B7D" w:rsidRDefault="00D05B7D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C05EC0B" w14:textId="77777777" w:rsidR="00D05B7D" w:rsidRPr="00DD3824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5B7D" w14:paraId="35073DB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7BC1E82" w14:textId="77777777" w:rsidR="00D05B7D" w:rsidRDefault="00D05B7D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6EB1EBD" w14:textId="77777777" w:rsidR="00D05B7D" w:rsidRPr="00DD3824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5B7D" w14:paraId="14455D4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1D81F8C" w14:textId="77777777" w:rsidR="00D05B7D" w:rsidRDefault="00D05B7D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B3F3E4A" w14:textId="77777777" w:rsidR="00D05B7D" w:rsidRPr="00DD3824" w:rsidRDefault="00D05B7D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DD0A146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399FBBCC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84E935F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97861A1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A63295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ACE3" w14:textId="77777777" w:rsidR="00E25749" w:rsidRDefault="00E25749">
      <w:r>
        <w:separator/>
      </w:r>
    </w:p>
  </w:endnote>
  <w:endnote w:type="continuationSeparator" w:id="0">
    <w:p w14:paraId="109B68D5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7E7A" w14:textId="77777777" w:rsidR="00E25749" w:rsidRDefault="00A63295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05EB20B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style="mso-next-textbox:#Text Box 1" inset="0,0,0,0">
            <w:txbxContent>
              <w:p w14:paraId="2152EAA8" w14:textId="77777777" w:rsidR="00E25749" w:rsidRDefault="00B2525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D05B7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5EFE" w14:textId="77777777" w:rsidR="00E25749" w:rsidRDefault="00E25749">
      <w:r>
        <w:separator/>
      </w:r>
    </w:p>
  </w:footnote>
  <w:footnote w:type="continuationSeparator" w:id="0">
    <w:p w14:paraId="49EA94A5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03B6"/>
    <w:rsid w:val="000D4142"/>
    <w:rsid w:val="00111509"/>
    <w:rsid w:val="00140D4C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C316E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63295"/>
    <w:rsid w:val="00A73A25"/>
    <w:rsid w:val="00A94310"/>
    <w:rsid w:val="00AE372F"/>
    <w:rsid w:val="00B02DE7"/>
    <w:rsid w:val="00B25254"/>
    <w:rsid w:val="00B40015"/>
    <w:rsid w:val="00B43449"/>
    <w:rsid w:val="00B5610D"/>
    <w:rsid w:val="00BD77CE"/>
    <w:rsid w:val="00C029D6"/>
    <w:rsid w:val="00C03626"/>
    <w:rsid w:val="00C664BB"/>
    <w:rsid w:val="00CC40E0"/>
    <w:rsid w:val="00CD521F"/>
    <w:rsid w:val="00CD5B00"/>
    <w:rsid w:val="00CF27E9"/>
    <w:rsid w:val="00D05B7D"/>
    <w:rsid w:val="00DB660D"/>
    <w:rsid w:val="00E25749"/>
    <w:rsid w:val="00E74CD7"/>
    <w:rsid w:val="00EC1376"/>
    <w:rsid w:val="00EE1788"/>
    <w:rsid w:val="00F37647"/>
    <w:rsid w:val="00F60908"/>
    <w:rsid w:val="00FC13E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289763E7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60D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6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B660D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DB660D"/>
  </w:style>
  <w:style w:type="paragraph" w:customStyle="1" w:styleId="TableParagraph">
    <w:name w:val="Table Paragraph"/>
    <w:basedOn w:val="Normlny"/>
    <w:uiPriority w:val="1"/>
    <w:qFormat/>
    <w:rsid w:val="00DB660D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C2C91601740CCBE9AA619DA209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EDE690-36A4-4DF6-B125-8A0F83387257}"/>
      </w:docPartPr>
      <w:docPartBody>
        <w:p w:rsidR="00490482" w:rsidRDefault="00F04C04" w:rsidP="00F04C04">
          <w:pPr>
            <w:pStyle w:val="ECCC2C91601740CCBE9AA619DA209B6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30664CCA674CB5B4323A938E56F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382833-E75B-48B8-82E2-19A0D03C331E}"/>
      </w:docPartPr>
      <w:docPartBody>
        <w:p w:rsidR="00490482" w:rsidRDefault="00F04C04" w:rsidP="00F04C04">
          <w:pPr>
            <w:pStyle w:val="0C30664CCA674CB5B4323A938E56F8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B183A5F3CF4774A3A14BE058AD7A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2348C8-CFDC-4A18-9D89-D85BE7174DEB}"/>
      </w:docPartPr>
      <w:docPartBody>
        <w:p w:rsidR="00490482" w:rsidRDefault="00F04C04" w:rsidP="00F04C04">
          <w:pPr>
            <w:pStyle w:val="C4B183A5F3CF4774A3A14BE058AD7A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33F80D38D5408DAE688C5763B354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AAC1E-FCAA-495C-A5A7-AE4B867E0C72}"/>
      </w:docPartPr>
      <w:docPartBody>
        <w:p w:rsidR="00490482" w:rsidRDefault="00F04C04" w:rsidP="00F04C04">
          <w:pPr>
            <w:pStyle w:val="4E33F80D38D5408DAE688C5763B354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3C4307186D40E080A1EE5BE0963C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62572-F19A-4D8B-90BB-499DE4750950}"/>
      </w:docPartPr>
      <w:docPartBody>
        <w:p w:rsidR="00490482" w:rsidRDefault="00F04C04" w:rsidP="00F04C04">
          <w:pPr>
            <w:pStyle w:val="C93C4307186D40E080A1EE5BE0963C0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490482"/>
    <w:rsid w:val="004F0CF4"/>
    <w:rsid w:val="00502FF6"/>
    <w:rsid w:val="00B77D5E"/>
    <w:rsid w:val="00F0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F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04C04"/>
    <w:rPr>
      <w:color w:val="808080"/>
    </w:rPr>
  </w:style>
  <w:style w:type="paragraph" w:customStyle="1" w:styleId="ECCC2C91601740CCBE9AA619DA209B68">
    <w:name w:val="ECCC2C91601740CCBE9AA619DA209B68"/>
    <w:rsid w:val="00F04C04"/>
    <w:pPr>
      <w:spacing w:after="200" w:line="276" w:lineRule="auto"/>
    </w:pPr>
  </w:style>
  <w:style w:type="paragraph" w:customStyle="1" w:styleId="0C30664CCA674CB5B4323A938E56F8FA">
    <w:name w:val="0C30664CCA674CB5B4323A938E56F8FA"/>
    <w:rsid w:val="00F04C04"/>
    <w:pPr>
      <w:spacing w:after="200" w:line="276" w:lineRule="auto"/>
    </w:pPr>
  </w:style>
  <w:style w:type="paragraph" w:customStyle="1" w:styleId="C4B183A5F3CF4774A3A14BE058AD7AC8">
    <w:name w:val="C4B183A5F3CF4774A3A14BE058AD7AC8"/>
    <w:rsid w:val="00F04C04"/>
    <w:pPr>
      <w:spacing w:after="200" w:line="276" w:lineRule="auto"/>
    </w:pPr>
  </w:style>
  <w:style w:type="paragraph" w:customStyle="1" w:styleId="4E33F80D38D5408DAE688C5763B35426">
    <w:name w:val="4E33F80D38D5408DAE688C5763B35426"/>
    <w:rsid w:val="00F04C04"/>
    <w:pPr>
      <w:spacing w:after="200" w:line="276" w:lineRule="auto"/>
    </w:pPr>
  </w:style>
  <w:style w:type="paragraph" w:customStyle="1" w:styleId="C93C4307186D40E080A1EE5BE0963C03">
    <w:name w:val="C93C4307186D40E080A1EE5BE0963C03"/>
    <w:rsid w:val="00F04C0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9B458A5-30BD-4540-8F74-9402605F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3</cp:revision>
  <dcterms:created xsi:type="dcterms:W3CDTF">2023-08-10T08:39:00Z</dcterms:created>
  <dcterms:modified xsi:type="dcterms:W3CDTF">2023-08-11T09:07:00Z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