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72D7" w14:textId="77777777" w:rsidR="001F5575" w:rsidRPr="00801499" w:rsidRDefault="00EF7983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01499">
        <w:rPr>
          <w:rFonts w:ascii="Garamond" w:hAnsi="Garamond" w:cs="Times New Roman"/>
          <w:sz w:val="24"/>
          <w:szCs w:val="24"/>
        </w:rPr>
        <w:t xml:space="preserve">  </w:t>
      </w:r>
      <w:r w:rsidRPr="00801499">
        <w:rPr>
          <w:rFonts w:ascii="Garamond" w:hAnsi="Garamond" w:cs="Times New Roman"/>
          <w:noProof/>
          <w:sz w:val="24"/>
          <w:szCs w:val="24"/>
        </w:rPr>
        <w:drawing>
          <wp:inline distT="0" distB="0" distL="0" distR="0" wp14:anchorId="48EF26B3" wp14:editId="19AC8536">
            <wp:extent cx="2200275" cy="666750"/>
            <wp:effectExtent l="1905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927" t="21394" r="51660" b="25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1499">
        <w:rPr>
          <w:rFonts w:ascii="Garamond" w:hAnsi="Garamond" w:cs="Times New Roman"/>
          <w:sz w:val="24"/>
          <w:szCs w:val="24"/>
        </w:rPr>
        <w:t xml:space="preserve">                       </w:t>
      </w:r>
    </w:p>
    <w:p w14:paraId="72A19904" w14:textId="77777777" w:rsidR="00635225" w:rsidRDefault="00635225" w:rsidP="0063522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C781268" w14:textId="0ADD7120" w:rsidR="00635225" w:rsidRPr="00635225" w:rsidRDefault="00635225" w:rsidP="0063522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</w:rPr>
      </w:pPr>
      <w:r w:rsidRPr="00635225">
        <w:rPr>
          <w:rFonts w:ascii="Garamond" w:hAnsi="Garamond" w:cs="Times New Roman"/>
          <w:b/>
          <w:bCs/>
        </w:rPr>
        <w:t>Správa o zriadení dynamického nákupného systému s názvom „</w:t>
      </w:r>
      <w:r w:rsidR="00C525A0">
        <w:rPr>
          <w:rFonts w:ascii="Garamond" w:hAnsi="Garamond" w:cs="Times New Roman"/>
          <w:b/>
          <w:bCs/>
        </w:rPr>
        <w:t>Nákup informačných a komunikačných technológií</w:t>
      </w:r>
      <w:r w:rsidR="0026557F">
        <w:rPr>
          <w:rFonts w:ascii="Garamond" w:hAnsi="Garamond" w:cs="Times New Roman"/>
          <w:b/>
          <w:bCs/>
        </w:rPr>
        <w:t>“</w:t>
      </w:r>
    </w:p>
    <w:p w14:paraId="6567059B" w14:textId="77777777" w:rsidR="00EF7983" w:rsidRPr="00635225" w:rsidRDefault="00EF7983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</w:rPr>
      </w:pPr>
    </w:p>
    <w:p w14:paraId="3C4F05BE" w14:textId="77777777" w:rsidR="00801499" w:rsidRPr="00635225" w:rsidRDefault="00EF7983" w:rsidP="008014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>v súlade so znením § 2</w:t>
      </w:r>
      <w:r w:rsidR="00ED51BF" w:rsidRPr="00635225">
        <w:rPr>
          <w:rFonts w:ascii="Garamond" w:hAnsi="Garamond" w:cs="Times New Roman"/>
        </w:rPr>
        <w:t>4</w:t>
      </w:r>
      <w:r w:rsidRPr="00635225">
        <w:rPr>
          <w:rFonts w:ascii="Garamond" w:hAnsi="Garamond" w:cs="Times New Roman"/>
        </w:rPr>
        <w:t xml:space="preserve"> ods. 2 zákona č. </w:t>
      </w:r>
      <w:r w:rsidR="00ED51BF" w:rsidRPr="00635225">
        <w:rPr>
          <w:rFonts w:ascii="Garamond" w:hAnsi="Garamond" w:cs="Times New Roman"/>
        </w:rPr>
        <w:t>343</w:t>
      </w:r>
      <w:r w:rsidRPr="00635225">
        <w:rPr>
          <w:rFonts w:ascii="Garamond" w:hAnsi="Garamond" w:cs="Times New Roman"/>
        </w:rPr>
        <w:t>/20</w:t>
      </w:r>
      <w:r w:rsidR="00ED51BF" w:rsidRPr="00635225">
        <w:rPr>
          <w:rFonts w:ascii="Garamond" w:hAnsi="Garamond" w:cs="Times New Roman"/>
        </w:rPr>
        <w:t>15</w:t>
      </w:r>
      <w:r w:rsidRPr="00635225">
        <w:rPr>
          <w:rFonts w:ascii="Garamond" w:hAnsi="Garamond" w:cs="Times New Roman"/>
        </w:rPr>
        <w:t xml:space="preserve"> Z. z. o verejnom obstaráva</w:t>
      </w:r>
      <w:r w:rsidR="00801499" w:rsidRPr="00635225">
        <w:rPr>
          <w:rFonts w:ascii="Garamond" w:hAnsi="Garamond" w:cs="Times New Roman"/>
        </w:rPr>
        <w:t xml:space="preserve">ní </w:t>
      </w:r>
      <w:r w:rsidRPr="00635225">
        <w:rPr>
          <w:rFonts w:ascii="Garamond" w:hAnsi="Garamond" w:cs="Times New Roman"/>
        </w:rPr>
        <w:t>a o zmene a</w:t>
      </w:r>
      <w:r w:rsidR="00801499" w:rsidRPr="00635225">
        <w:rPr>
          <w:rFonts w:ascii="Garamond" w:hAnsi="Garamond" w:cs="Times New Roman"/>
        </w:rPr>
        <w:t> </w:t>
      </w:r>
      <w:r w:rsidRPr="00635225">
        <w:rPr>
          <w:rFonts w:ascii="Garamond" w:hAnsi="Garamond" w:cs="Times New Roman"/>
        </w:rPr>
        <w:t>doplnení</w:t>
      </w:r>
      <w:r w:rsidR="00801499" w:rsidRPr="00635225">
        <w:rPr>
          <w:rFonts w:ascii="Garamond" w:hAnsi="Garamond" w:cs="Times New Roman"/>
        </w:rPr>
        <w:t xml:space="preserve"> </w:t>
      </w:r>
      <w:r w:rsidRPr="00635225">
        <w:rPr>
          <w:rFonts w:ascii="Garamond" w:hAnsi="Garamond" w:cs="Times New Roman"/>
        </w:rPr>
        <w:t>niektorých zákonov v znení neskorších predpisov</w:t>
      </w:r>
      <w:r w:rsidR="00801499" w:rsidRPr="00635225">
        <w:rPr>
          <w:rFonts w:ascii="Garamond" w:hAnsi="Garamond" w:cs="Times New Roman"/>
        </w:rPr>
        <w:t xml:space="preserve"> </w:t>
      </w:r>
    </w:p>
    <w:p w14:paraId="3E9C1C38" w14:textId="77777777" w:rsidR="00EF7983" w:rsidRPr="00635225" w:rsidRDefault="00801499" w:rsidP="008014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>(ďalej len „zákon o verejnom obstarávaní)</w:t>
      </w:r>
    </w:p>
    <w:p w14:paraId="05F37427" w14:textId="77777777" w:rsidR="00801499" w:rsidRPr="00635225" w:rsidRDefault="00801499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</w:rPr>
      </w:pPr>
    </w:p>
    <w:p w14:paraId="67BBAD8B" w14:textId="77777777" w:rsidR="00EF7983" w:rsidRPr="00635225" w:rsidRDefault="00635225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</w:rPr>
      </w:pPr>
      <w:r w:rsidRPr="00635225">
        <w:rPr>
          <w:rFonts w:ascii="Garamond" w:hAnsi="Garamond" w:cs="Times New Roman"/>
          <w:b/>
        </w:rPr>
        <w:t xml:space="preserve">1. </w:t>
      </w:r>
      <w:r w:rsidR="00EF7983" w:rsidRPr="00635225">
        <w:rPr>
          <w:rFonts w:ascii="Garamond" w:hAnsi="Garamond" w:cs="Times New Roman"/>
          <w:b/>
        </w:rPr>
        <w:t>Identifikácia</w:t>
      </w:r>
      <w:r w:rsidR="00801499" w:rsidRPr="00635225">
        <w:rPr>
          <w:rFonts w:ascii="Garamond" w:hAnsi="Garamond" w:cs="Times New Roman"/>
          <w:b/>
        </w:rPr>
        <w:t xml:space="preserve"> </w:t>
      </w:r>
      <w:r w:rsidR="00EF7983" w:rsidRPr="00635225">
        <w:rPr>
          <w:rFonts w:ascii="Garamond" w:hAnsi="Garamond" w:cs="Times New Roman"/>
          <w:b/>
        </w:rPr>
        <w:t>obstarávateľ</w:t>
      </w:r>
      <w:r w:rsidR="00ED51BF" w:rsidRPr="00635225">
        <w:rPr>
          <w:rFonts w:ascii="Garamond" w:hAnsi="Garamond" w:cs="Times New Roman"/>
          <w:b/>
        </w:rPr>
        <w:t>skej organizácie</w:t>
      </w:r>
      <w:r w:rsidR="00EF7983" w:rsidRPr="00635225">
        <w:rPr>
          <w:rFonts w:ascii="Garamond" w:hAnsi="Garamond" w:cs="Times New Roman"/>
          <w:b/>
        </w:rPr>
        <w:t>:</w:t>
      </w:r>
    </w:p>
    <w:p w14:paraId="25FDA23C" w14:textId="77777777" w:rsidR="00EF7983" w:rsidRPr="00635225" w:rsidRDefault="00EF7983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>Názov obstarávateľa: Dopravný podnik Bratislava, akciová spoločnosť</w:t>
      </w:r>
    </w:p>
    <w:p w14:paraId="0E45B17D" w14:textId="77777777" w:rsidR="00EF7983" w:rsidRPr="00635225" w:rsidRDefault="00EF7983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>Adresa</w:t>
      </w:r>
      <w:r w:rsidR="00801499" w:rsidRPr="00635225">
        <w:rPr>
          <w:rFonts w:ascii="Garamond" w:hAnsi="Garamond" w:cs="Times New Roman"/>
        </w:rPr>
        <w:t xml:space="preserve"> </w:t>
      </w:r>
      <w:r w:rsidRPr="00635225">
        <w:rPr>
          <w:rFonts w:ascii="Garamond" w:hAnsi="Garamond" w:cs="Times New Roman"/>
        </w:rPr>
        <w:t>obstarávateľa: Olejkárska 1,81452 Bratislava</w:t>
      </w:r>
    </w:p>
    <w:p w14:paraId="22B6CC26" w14:textId="77777777" w:rsidR="00461D39" w:rsidRPr="00635225" w:rsidRDefault="00EF7983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>Internetová stránka: w</w:t>
      </w:r>
      <w:r w:rsidR="00A060FB" w:rsidRPr="00635225">
        <w:rPr>
          <w:rFonts w:ascii="Garamond" w:hAnsi="Garamond" w:cs="Times New Roman"/>
        </w:rPr>
        <w:t xml:space="preserve">vw.dpb.sk </w:t>
      </w:r>
      <w:r w:rsidR="00461D39" w:rsidRPr="00635225">
        <w:rPr>
          <w:rFonts w:ascii="Garamond" w:hAnsi="Garamond" w:cs="Times New Roman"/>
        </w:rPr>
        <w:t xml:space="preserve"> </w:t>
      </w:r>
    </w:p>
    <w:p w14:paraId="59C28912" w14:textId="77777777" w:rsidR="00635225" w:rsidRPr="00635225" w:rsidRDefault="00635225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p w14:paraId="17116B62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2. HODNOTA DYNAMICKÉHO NÁKUPNÉHO SYSTÉMU: </w:t>
      </w:r>
    </w:p>
    <w:p w14:paraId="12513B0A" w14:textId="1007BD19" w:rsidR="00635225" w:rsidRPr="00635225" w:rsidRDefault="00C525A0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>
        <w:rPr>
          <w:rFonts w:ascii="Garamond" w:eastAsia="Calibri" w:hAnsi="Garamond" w:cs="Times New Roman"/>
          <w:lang w:eastAsia="en-US"/>
        </w:rPr>
        <w:t>300 000</w:t>
      </w:r>
      <w:r w:rsidR="001B111F">
        <w:rPr>
          <w:rFonts w:ascii="Garamond" w:eastAsia="Calibri" w:hAnsi="Garamond" w:cs="Times New Roman"/>
          <w:lang w:eastAsia="en-US"/>
        </w:rPr>
        <w:t>,00</w:t>
      </w:r>
      <w:r w:rsidR="0026557F">
        <w:rPr>
          <w:rFonts w:ascii="Garamond" w:eastAsia="Calibri" w:hAnsi="Garamond" w:cs="Times New Roman"/>
          <w:lang w:eastAsia="en-US"/>
        </w:rPr>
        <w:t xml:space="preserve"> </w:t>
      </w:r>
      <w:r w:rsidR="00635225" w:rsidRPr="00635225">
        <w:rPr>
          <w:rFonts w:ascii="Garamond" w:eastAsia="Calibri" w:hAnsi="Garamond" w:cs="Times New Roman"/>
          <w:lang w:eastAsia="en-US"/>
        </w:rPr>
        <w:t xml:space="preserve"> EUR bez DPH </w:t>
      </w:r>
    </w:p>
    <w:p w14:paraId="51529718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3. POUŽITÝ POSTUP ZADÁVANIA ZÁKAZKY: </w:t>
      </w:r>
    </w:p>
    <w:p w14:paraId="687B50DA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Užšia súťaž, nadlimitná zákazka - zriadenie DNS prostredníctvom systému JOSEPHINE </w:t>
      </w:r>
    </w:p>
    <w:p w14:paraId="5DD9B2EE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4. DÁTUM UVEREJNENIA OZNÁMENIA O VYHLÁSENÍ VO: </w:t>
      </w:r>
    </w:p>
    <w:p w14:paraId="03B23858" w14:textId="1B0FC5FD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Úradný vestník EÚ pod zn. </w:t>
      </w:r>
      <w:r w:rsidR="00C525A0">
        <w:rPr>
          <w:rFonts w:ascii="Garamond" w:eastAsia="Calibri" w:hAnsi="Garamond" w:cs="Times New Roman"/>
          <w:lang w:eastAsia="en-US"/>
        </w:rPr>
        <w:t>2023/S 155-496940</w:t>
      </w:r>
      <w:r w:rsidR="000736B4">
        <w:rPr>
          <w:rFonts w:ascii="Garamond" w:eastAsia="Calibri" w:hAnsi="Garamond" w:cs="Times New Roman"/>
          <w:lang w:eastAsia="en-US"/>
        </w:rPr>
        <w:t xml:space="preserve"> dňa </w:t>
      </w:r>
      <w:r w:rsidR="00C525A0">
        <w:rPr>
          <w:rFonts w:ascii="Garamond" w:eastAsia="Calibri" w:hAnsi="Garamond" w:cs="Times New Roman"/>
          <w:lang w:eastAsia="en-US"/>
        </w:rPr>
        <w:t>14</w:t>
      </w:r>
      <w:r w:rsidR="000736B4">
        <w:rPr>
          <w:rFonts w:ascii="Garamond" w:eastAsia="Calibri" w:hAnsi="Garamond" w:cs="Times New Roman"/>
          <w:lang w:eastAsia="en-US"/>
        </w:rPr>
        <w:t>.</w:t>
      </w:r>
      <w:r w:rsidR="00B74B66">
        <w:rPr>
          <w:rFonts w:ascii="Garamond" w:eastAsia="Calibri" w:hAnsi="Garamond" w:cs="Times New Roman"/>
          <w:lang w:eastAsia="en-US"/>
        </w:rPr>
        <w:t>0</w:t>
      </w:r>
      <w:r w:rsidR="00C525A0">
        <w:rPr>
          <w:rFonts w:ascii="Garamond" w:eastAsia="Calibri" w:hAnsi="Garamond" w:cs="Times New Roman"/>
          <w:lang w:eastAsia="en-US"/>
        </w:rPr>
        <w:t>8</w:t>
      </w:r>
      <w:r w:rsidR="000736B4">
        <w:rPr>
          <w:rFonts w:ascii="Garamond" w:eastAsia="Calibri" w:hAnsi="Garamond" w:cs="Times New Roman"/>
          <w:lang w:eastAsia="en-US"/>
        </w:rPr>
        <w:t>.202</w:t>
      </w:r>
      <w:r w:rsidR="00E953B9">
        <w:rPr>
          <w:rFonts w:ascii="Garamond" w:eastAsia="Calibri" w:hAnsi="Garamond" w:cs="Times New Roman"/>
          <w:lang w:eastAsia="en-US"/>
        </w:rPr>
        <w:t>3</w:t>
      </w:r>
    </w:p>
    <w:p w14:paraId="67284050" w14:textId="728B8922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Vestník verejného obstarávania č. </w:t>
      </w:r>
      <w:r w:rsidR="00C525A0">
        <w:rPr>
          <w:rFonts w:ascii="Garamond" w:eastAsia="Calibri" w:hAnsi="Garamond" w:cs="Times New Roman"/>
          <w:lang w:eastAsia="en-US"/>
        </w:rPr>
        <w:t>160</w:t>
      </w:r>
      <w:r w:rsidR="00AC6155">
        <w:rPr>
          <w:rFonts w:ascii="Garamond" w:eastAsia="Calibri" w:hAnsi="Garamond" w:cs="Times New Roman"/>
          <w:lang w:eastAsia="en-US"/>
        </w:rPr>
        <w:t>/202</w:t>
      </w:r>
      <w:r w:rsidR="00E953B9">
        <w:rPr>
          <w:rFonts w:ascii="Garamond" w:eastAsia="Calibri" w:hAnsi="Garamond" w:cs="Times New Roman"/>
          <w:lang w:eastAsia="en-US"/>
        </w:rPr>
        <w:t>3</w:t>
      </w:r>
      <w:r w:rsidR="00441336">
        <w:rPr>
          <w:rFonts w:ascii="Garamond" w:eastAsia="Calibri" w:hAnsi="Garamond" w:cs="Times New Roman"/>
          <w:lang w:eastAsia="en-US"/>
        </w:rPr>
        <w:t xml:space="preserve"> pod značkou</w:t>
      </w:r>
      <w:r w:rsidR="00E111C6">
        <w:rPr>
          <w:rFonts w:ascii="Garamond" w:eastAsia="Calibri" w:hAnsi="Garamond" w:cs="Times New Roman"/>
          <w:lang w:eastAsia="en-US"/>
        </w:rPr>
        <w:t xml:space="preserve"> </w:t>
      </w:r>
      <w:r w:rsidR="00C525A0">
        <w:rPr>
          <w:rFonts w:ascii="Garamond" w:hAnsi="Garamond"/>
        </w:rPr>
        <w:t>27703</w:t>
      </w:r>
      <w:r w:rsidR="000736B4">
        <w:rPr>
          <w:rFonts w:ascii="Garamond" w:hAnsi="Garamond"/>
        </w:rPr>
        <w:t xml:space="preserve"> </w:t>
      </w:r>
      <w:r w:rsidR="00441336" w:rsidRPr="005B51D5">
        <w:rPr>
          <w:rFonts w:ascii="Garamond" w:hAnsi="Garamond"/>
        </w:rPr>
        <w:t>-</w:t>
      </w:r>
      <w:r w:rsidR="000736B4">
        <w:rPr>
          <w:rFonts w:ascii="Garamond" w:hAnsi="Garamond"/>
        </w:rPr>
        <w:t xml:space="preserve"> </w:t>
      </w:r>
      <w:r w:rsidR="00441336" w:rsidRPr="005B51D5">
        <w:rPr>
          <w:rFonts w:ascii="Garamond" w:hAnsi="Garamond"/>
        </w:rPr>
        <w:t>MU</w:t>
      </w:r>
      <w:r w:rsidR="00C525A0">
        <w:rPr>
          <w:rFonts w:ascii="Garamond" w:hAnsi="Garamond"/>
        </w:rPr>
        <w:t>T</w:t>
      </w:r>
      <w:r w:rsidR="00441336" w:rsidRPr="005B51D5">
        <w:rPr>
          <w:rFonts w:ascii="Garamond" w:hAnsi="Garamond"/>
        </w:rPr>
        <w:t xml:space="preserve"> dňa </w:t>
      </w:r>
      <w:r w:rsidR="00E953B9">
        <w:rPr>
          <w:rFonts w:ascii="Garamond" w:hAnsi="Garamond"/>
        </w:rPr>
        <w:t>1</w:t>
      </w:r>
      <w:r w:rsidR="00C525A0">
        <w:rPr>
          <w:rFonts w:ascii="Garamond" w:hAnsi="Garamond"/>
        </w:rPr>
        <w:t>5</w:t>
      </w:r>
      <w:r w:rsidR="00441336" w:rsidRPr="005B51D5">
        <w:rPr>
          <w:rFonts w:ascii="Garamond" w:hAnsi="Garamond"/>
        </w:rPr>
        <w:t xml:space="preserve">. </w:t>
      </w:r>
      <w:r w:rsidR="0026557F">
        <w:rPr>
          <w:rFonts w:ascii="Garamond" w:hAnsi="Garamond"/>
        </w:rPr>
        <w:t>0</w:t>
      </w:r>
      <w:r w:rsidR="00C525A0">
        <w:rPr>
          <w:rFonts w:ascii="Garamond" w:hAnsi="Garamond"/>
        </w:rPr>
        <w:t>8</w:t>
      </w:r>
      <w:r w:rsidR="00441336" w:rsidRPr="005B51D5">
        <w:rPr>
          <w:rFonts w:ascii="Garamond" w:hAnsi="Garamond"/>
        </w:rPr>
        <w:t>. 202</w:t>
      </w:r>
      <w:r w:rsidR="00E953B9">
        <w:rPr>
          <w:rFonts w:ascii="Garamond" w:hAnsi="Garamond"/>
        </w:rPr>
        <w:t>3</w:t>
      </w:r>
    </w:p>
    <w:p w14:paraId="0E382DAF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5. IDENTIFIKÁCIA VYBRANÝCH ZÁUJEMCOV A ODÔVODNENIE ICH VÝBERU: </w:t>
      </w:r>
    </w:p>
    <w:p w14:paraId="1C3D4647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Verejný obstarávateľ pre zachovanie hospodárskej súťaže nebude zverejňovať bližšie informácie o počte a identifikácií zaradených záujemcov, a to v súlade s § 55 ods. 3 zákona </w:t>
      </w:r>
    </w:p>
    <w:p w14:paraId="75BDD201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6. IDENTIFIKÁCIA VYLÚČENÝCH UCHÁDZAČOV ALEBO ZÁUJEMCOV A ODÔVODNENIE ICH VYLÚČENIA: </w:t>
      </w:r>
    </w:p>
    <w:p w14:paraId="0E2E63C2" w14:textId="1A3F569D" w:rsidR="00635225" w:rsidRPr="00635225" w:rsidRDefault="0026557F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>
        <w:rPr>
          <w:rFonts w:ascii="Garamond" w:eastAsia="Calibri" w:hAnsi="Garamond" w:cs="Times New Roman"/>
          <w:lang w:eastAsia="en-US"/>
        </w:rPr>
        <w:t>Neuplatnilo sa.</w:t>
      </w:r>
    </w:p>
    <w:p w14:paraId="24B5B277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7. ODÔVODNENIE VYLÚČENIA MIMORIADNE NÍZKYCH PONÚK: </w:t>
      </w:r>
    </w:p>
    <w:p w14:paraId="698C406A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449023C2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8. IDENTIFIKÁCIA ÚSPEŠNÉHO UCHÁDZAČA A ODÔVODNENIE VÝBERU JEHO PONUKY, PODIEL ZÁKAZKY ALEBO RÁMCOVEJ DOHODY, KTORÝ ÚSPEŠNÝ UCHÁDZAČ MÁ V ÚMYSLE ZADAŤ TRETÍM OSOBÁM, AK JE ZNÁMY: </w:t>
      </w:r>
    </w:p>
    <w:p w14:paraId="68B8AFFA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1043F63F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9. ODÔVODNENIE POUŽITIA RKSZ, SD, PRK ALEBO ZADÁVANIA KONCESIE PODĽA § 101 ODS. 2: </w:t>
      </w:r>
    </w:p>
    <w:p w14:paraId="1A4A7BFF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3683A673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10. ODÔVODNENIE PREKROČENIA LEHOTY PODĽA § 135) ODS. 1 PÍSM. H) A L) A PREKROČENIE PODIELU PODĽA § 135 ODS. 1 PÍSM. K): </w:t>
      </w:r>
    </w:p>
    <w:p w14:paraId="7395682F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45CACE2E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lastRenderedPageBreak/>
        <w:t xml:space="preserve">11. ODÔVODNENIE PREKROČENIA LEHOTY PODĽA § 133 ODS. 2: </w:t>
      </w:r>
    </w:p>
    <w:p w14:paraId="1054A556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1A5799EE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12. DÔVODY ZRUŠENIA POUŽITÉHO POSTUPU ZADÁVANIA ZÁKAZKY, KONCESIE, SÚŤAŽE NÁVRHOV ALEBO DÔVODY NEZRIADENIA DYNAMICKÉHO NÁKUPNÉHO SYSTÉMU: </w:t>
      </w:r>
    </w:p>
    <w:p w14:paraId="2DB8F017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2ADF77C6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13. ODÔVODNENIE POUŽITIA INÝCH AKO ELEKTRONICKÝCH PROSTRIEDKOV KOMUNIKÁCIE: </w:t>
      </w:r>
    </w:p>
    <w:p w14:paraId="5A02C377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37119295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14. ZISTENÝ KONFLIKT ZÁUJMU A NÁSLEDNE PRIJATÉ OPATRENIA: </w:t>
      </w:r>
    </w:p>
    <w:p w14:paraId="38313C9D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Nezistený. </w:t>
      </w:r>
    </w:p>
    <w:p w14:paraId="53EF2EBF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15. OPATRENIA PRIJATÉ V SÚVISLOSTI S PREDBEŽNÝM ZAPOJENÍM ZÁUJEMCOV ALEBO UCHÁDZAČOV NA ÚČELY PRÍPRAVY POSTUPU VEREJNÉHO OBSTARÁVANIA: </w:t>
      </w:r>
    </w:p>
    <w:p w14:paraId="19E13BD1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Neuplatnilo sa. </w:t>
      </w:r>
    </w:p>
    <w:p w14:paraId="70C08003" w14:textId="77777777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b/>
          <w:bCs/>
          <w:lang w:eastAsia="en-US"/>
        </w:rPr>
        <w:t xml:space="preserve">16. DÁTUM ZRIADENIA DNS: </w:t>
      </w:r>
    </w:p>
    <w:p w14:paraId="23FBF10C" w14:textId="48549DC9" w:rsidR="00635225" w:rsidRPr="00635225" w:rsidRDefault="00C525A0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>
        <w:rPr>
          <w:rFonts w:ascii="Garamond" w:eastAsia="Calibri" w:hAnsi="Garamond" w:cs="Times New Roman"/>
          <w:lang w:eastAsia="en-US"/>
        </w:rPr>
        <w:t>25</w:t>
      </w:r>
      <w:r w:rsidR="008E4CBA">
        <w:rPr>
          <w:rFonts w:ascii="Garamond" w:eastAsia="Calibri" w:hAnsi="Garamond" w:cs="Times New Roman"/>
          <w:lang w:eastAsia="en-US"/>
        </w:rPr>
        <w:t>.</w:t>
      </w:r>
      <w:r w:rsidR="00E953B9">
        <w:rPr>
          <w:rFonts w:ascii="Garamond" w:eastAsia="Calibri" w:hAnsi="Garamond" w:cs="Times New Roman"/>
          <w:lang w:eastAsia="en-US"/>
        </w:rPr>
        <w:t>0</w:t>
      </w:r>
      <w:r>
        <w:rPr>
          <w:rFonts w:ascii="Garamond" w:eastAsia="Calibri" w:hAnsi="Garamond" w:cs="Times New Roman"/>
          <w:lang w:eastAsia="en-US"/>
        </w:rPr>
        <w:t>9</w:t>
      </w:r>
      <w:r w:rsidR="008E4CBA">
        <w:rPr>
          <w:rFonts w:ascii="Garamond" w:eastAsia="Calibri" w:hAnsi="Garamond" w:cs="Times New Roman"/>
          <w:lang w:eastAsia="en-US"/>
        </w:rPr>
        <w:t>.202</w:t>
      </w:r>
      <w:r w:rsidR="00E953B9">
        <w:rPr>
          <w:rFonts w:ascii="Garamond" w:eastAsia="Calibri" w:hAnsi="Garamond" w:cs="Times New Roman"/>
          <w:lang w:eastAsia="en-US"/>
        </w:rPr>
        <w:t>3</w:t>
      </w:r>
    </w:p>
    <w:p w14:paraId="135B19E0" w14:textId="20A33123" w:rsidR="00635225" w:rsidRPr="003E4170" w:rsidRDefault="00682816" w:rsidP="003E4170">
      <w:pPr>
        <w:spacing w:line="240" w:lineRule="auto"/>
        <w:rPr>
          <w:rFonts w:ascii="Garamond" w:hAnsi="Garamond"/>
          <w:bCs/>
        </w:rPr>
      </w:pPr>
      <w:r>
        <w:rPr>
          <w:rFonts w:ascii="Garamond" w:eastAsia="Calibri" w:hAnsi="Garamond" w:cs="Times New Roman"/>
          <w:lang w:eastAsia="en-US"/>
        </w:rPr>
        <w:t>O</w:t>
      </w:r>
      <w:r w:rsidR="001205D5">
        <w:rPr>
          <w:rFonts w:ascii="Garamond" w:eastAsia="Calibri" w:hAnsi="Garamond" w:cs="Times New Roman"/>
          <w:lang w:eastAsia="en-US"/>
        </w:rPr>
        <w:t>b</w:t>
      </w:r>
      <w:r w:rsidR="00635225" w:rsidRPr="00635225">
        <w:rPr>
          <w:rFonts w:ascii="Garamond" w:eastAsia="Calibri" w:hAnsi="Garamond" w:cs="Times New Roman"/>
          <w:lang w:eastAsia="en-US"/>
        </w:rPr>
        <w:t xml:space="preserve">starávateľ oznamuje všetkým hospodárskym subjektom, že dňa </w:t>
      </w:r>
      <w:r w:rsidR="00C525A0">
        <w:rPr>
          <w:rFonts w:ascii="Garamond" w:eastAsia="Calibri" w:hAnsi="Garamond" w:cs="Times New Roman"/>
          <w:lang w:eastAsia="en-US"/>
        </w:rPr>
        <w:t>25</w:t>
      </w:r>
      <w:r w:rsidR="008E4CBA">
        <w:rPr>
          <w:rFonts w:ascii="Garamond" w:eastAsia="Calibri" w:hAnsi="Garamond" w:cs="Times New Roman"/>
          <w:lang w:eastAsia="en-US"/>
        </w:rPr>
        <w:t>.</w:t>
      </w:r>
      <w:r w:rsidR="00E953B9">
        <w:rPr>
          <w:rFonts w:ascii="Garamond" w:eastAsia="Calibri" w:hAnsi="Garamond" w:cs="Times New Roman"/>
          <w:lang w:eastAsia="en-US"/>
        </w:rPr>
        <w:t>0</w:t>
      </w:r>
      <w:r w:rsidR="00C525A0">
        <w:rPr>
          <w:rFonts w:ascii="Garamond" w:eastAsia="Calibri" w:hAnsi="Garamond" w:cs="Times New Roman"/>
          <w:lang w:eastAsia="en-US"/>
        </w:rPr>
        <w:t>9</w:t>
      </w:r>
      <w:r w:rsidR="00441336">
        <w:rPr>
          <w:rFonts w:ascii="Garamond" w:eastAsia="Calibri" w:hAnsi="Garamond" w:cs="Times New Roman"/>
          <w:lang w:eastAsia="en-US"/>
        </w:rPr>
        <w:t>.202</w:t>
      </w:r>
      <w:r w:rsidR="00E953B9">
        <w:rPr>
          <w:rFonts w:ascii="Garamond" w:eastAsia="Calibri" w:hAnsi="Garamond" w:cs="Times New Roman"/>
          <w:lang w:eastAsia="en-US"/>
        </w:rPr>
        <w:t>3</w:t>
      </w:r>
      <w:r w:rsidR="00635225" w:rsidRPr="00635225">
        <w:rPr>
          <w:rFonts w:ascii="Garamond" w:eastAsia="Calibri" w:hAnsi="Garamond" w:cs="Times New Roman"/>
          <w:lang w:eastAsia="en-US"/>
        </w:rPr>
        <w:t xml:space="preserve"> zriadil dynamický nákupný systém s názvom </w:t>
      </w:r>
      <w:r w:rsidR="00635225" w:rsidRPr="00441336">
        <w:rPr>
          <w:rFonts w:ascii="Garamond" w:eastAsia="Calibri" w:hAnsi="Garamond" w:cs="Times New Roman"/>
          <w:b/>
          <w:bCs/>
          <w:lang w:eastAsia="en-US"/>
        </w:rPr>
        <w:t>„</w:t>
      </w:r>
      <w:r w:rsidR="00C525A0" w:rsidRPr="00C525A0">
        <w:rPr>
          <w:rFonts w:ascii="Garamond" w:eastAsia="Calibri" w:hAnsi="Garamond" w:cs="Times New Roman"/>
          <w:b/>
          <w:bCs/>
          <w:lang w:eastAsia="en-US"/>
        </w:rPr>
        <w:t>Nákup informačných a komunikačných technológií</w:t>
      </w:r>
      <w:r w:rsidR="00B07FAF">
        <w:rPr>
          <w:rFonts w:ascii="Garamond" w:eastAsia="Calibri" w:hAnsi="Garamond" w:cs="Times New Roman"/>
          <w:b/>
          <w:bCs/>
          <w:lang w:eastAsia="en-US"/>
        </w:rPr>
        <w:t>“</w:t>
      </w:r>
      <w:r w:rsidR="00E953B9">
        <w:rPr>
          <w:rFonts w:ascii="Garamond" w:eastAsia="Calibri" w:hAnsi="Garamond" w:cs="Times New Roman"/>
          <w:b/>
          <w:bCs/>
          <w:lang w:eastAsia="en-US"/>
        </w:rPr>
        <w:t xml:space="preserve">, </w:t>
      </w:r>
      <w:r w:rsidR="00635225" w:rsidRPr="00635225">
        <w:rPr>
          <w:rFonts w:ascii="Garamond" w:eastAsia="Calibri" w:hAnsi="Garamond" w:cs="Times New Roman"/>
          <w:lang w:eastAsia="en-US"/>
        </w:rPr>
        <w:t xml:space="preserve"> </w:t>
      </w:r>
      <w:r w:rsidR="003E4170" w:rsidRPr="003E4170">
        <w:rPr>
          <w:rFonts w:ascii="Garamond" w:hAnsi="Garamond"/>
          <w:bCs/>
        </w:rPr>
        <w:t>ktoré bude slúžiť na zadávanie zákaziek dodania tovaru v podmienkach obstarávateľskej organizácie bežne a všeobecne dostupných na trhu – nákup informačných a komunikačných technológií (zabezpečenie obnovy vyradených IT a komunikačných technológií a príslušenstva, komponentov pre opravy IT a KT)</w:t>
      </w:r>
      <w:r w:rsidR="003E4170">
        <w:rPr>
          <w:rFonts w:ascii="Garamond" w:hAnsi="Garamond"/>
          <w:bCs/>
        </w:rPr>
        <w:t xml:space="preserve"> </w:t>
      </w:r>
      <w:r w:rsidR="00B07FAF" w:rsidRPr="00B07FAF">
        <w:rPr>
          <w:rFonts w:ascii="Garamond" w:hAnsi="Garamond" w:cs="Tahoma"/>
        </w:rPr>
        <w:t>špecifikovaných v konkrétnych výzvach. Podrobná technická špecifikácia a termín dodania budú obsahom konkrétnej</w:t>
      </w:r>
      <w:r w:rsidR="00B07FAF">
        <w:rPr>
          <w:rFonts w:ascii="Garamond" w:hAnsi="Garamond" w:cs="Tahoma"/>
        </w:rPr>
        <w:t xml:space="preserve"> </w:t>
      </w:r>
      <w:r w:rsidR="00B07FAF" w:rsidRPr="00B07FAF">
        <w:rPr>
          <w:rFonts w:ascii="Garamond" w:hAnsi="Garamond" w:cs="Tahoma"/>
        </w:rPr>
        <w:t>výzvy podľa aktuálnych požiadaviek DPB, a.</w:t>
      </w:r>
      <w:r w:rsidR="00B07FAF">
        <w:rPr>
          <w:rFonts w:ascii="Garamond" w:hAnsi="Garamond" w:cs="Tahoma"/>
        </w:rPr>
        <w:t xml:space="preserve"> </w:t>
      </w:r>
      <w:r w:rsidR="00B07FAF" w:rsidRPr="00B07FAF">
        <w:rPr>
          <w:rFonts w:ascii="Garamond" w:hAnsi="Garamond" w:cs="Tahoma"/>
        </w:rPr>
        <w:t>s.</w:t>
      </w:r>
    </w:p>
    <w:p w14:paraId="1775E697" w14:textId="77777777" w:rsidR="00B07FAF" w:rsidRPr="00B07FAF" w:rsidRDefault="00B07FAF" w:rsidP="00B07FAF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</w:rPr>
      </w:pPr>
    </w:p>
    <w:p w14:paraId="28FC68EA" w14:textId="1ADB0E45" w:rsidR="00635225" w:rsidRPr="00635225" w:rsidRDefault="00682816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>
        <w:rPr>
          <w:rFonts w:ascii="Garamond" w:eastAsia="Calibri" w:hAnsi="Garamond" w:cs="Times New Roman"/>
          <w:lang w:eastAsia="en-US"/>
        </w:rPr>
        <w:t>O</w:t>
      </w:r>
      <w:r w:rsidR="00635225" w:rsidRPr="00635225">
        <w:rPr>
          <w:rFonts w:ascii="Garamond" w:eastAsia="Calibri" w:hAnsi="Garamond" w:cs="Times New Roman"/>
          <w:lang w:eastAsia="en-US"/>
        </w:rPr>
        <w:t xml:space="preserve">bstarávateľ pre zachovanie hospodárskej súťaže nebude zverejňovať bližšie informácie o počte a identifikácií zaradených záujemcov, a to v súlade s § 55 ods. 3 zákona. </w:t>
      </w:r>
    </w:p>
    <w:p w14:paraId="765197DF" w14:textId="71F49D4C" w:rsid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Dodávatelia, ktorí majú záujem dodávať predmet zákazky, môžu kedykoľvek požiadať o zaradenie do dynamického nákupného systému prostredníctvom komunikačného rozhrania aplikácie JOSEPHINE (viď súťažné podklady). </w:t>
      </w:r>
    </w:p>
    <w:p w14:paraId="5043659E" w14:textId="77777777" w:rsidR="00F33107" w:rsidRPr="00635225" w:rsidRDefault="00F33107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</w:p>
    <w:p w14:paraId="333C2F10" w14:textId="1A7C2A91" w:rsidR="00635225" w:rsidRPr="00635225" w:rsidRDefault="00635225" w:rsidP="00635225">
      <w:pPr>
        <w:spacing w:after="160" w:line="259" w:lineRule="auto"/>
        <w:rPr>
          <w:rFonts w:ascii="Garamond" w:eastAsia="Calibri" w:hAnsi="Garamond" w:cs="Times New Roman"/>
          <w:lang w:eastAsia="en-US"/>
        </w:rPr>
      </w:pPr>
      <w:r w:rsidRPr="00635225">
        <w:rPr>
          <w:rFonts w:ascii="Garamond" w:eastAsia="Calibri" w:hAnsi="Garamond" w:cs="Times New Roman"/>
          <w:lang w:eastAsia="en-US"/>
        </w:rPr>
        <w:t xml:space="preserve">V Bratislave, dňa </w:t>
      </w:r>
      <w:r w:rsidR="003E4170">
        <w:rPr>
          <w:rFonts w:ascii="Garamond" w:eastAsia="Calibri" w:hAnsi="Garamond" w:cs="Times New Roman"/>
          <w:lang w:eastAsia="en-US"/>
        </w:rPr>
        <w:t>25</w:t>
      </w:r>
      <w:r w:rsidR="008E4CBA">
        <w:rPr>
          <w:rFonts w:ascii="Garamond" w:eastAsia="Calibri" w:hAnsi="Garamond" w:cs="Times New Roman"/>
          <w:lang w:eastAsia="en-US"/>
        </w:rPr>
        <w:t>.</w:t>
      </w:r>
      <w:r w:rsidR="00682816">
        <w:rPr>
          <w:rFonts w:ascii="Garamond" w:eastAsia="Calibri" w:hAnsi="Garamond" w:cs="Times New Roman"/>
          <w:lang w:eastAsia="en-US"/>
        </w:rPr>
        <w:t>0</w:t>
      </w:r>
      <w:r w:rsidR="003E4170">
        <w:rPr>
          <w:rFonts w:ascii="Garamond" w:eastAsia="Calibri" w:hAnsi="Garamond" w:cs="Times New Roman"/>
          <w:lang w:eastAsia="en-US"/>
        </w:rPr>
        <w:t>9</w:t>
      </w:r>
      <w:r w:rsidR="00441336">
        <w:rPr>
          <w:rFonts w:ascii="Garamond" w:eastAsia="Calibri" w:hAnsi="Garamond" w:cs="Times New Roman"/>
          <w:lang w:eastAsia="en-US"/>
        </w:rPr>
        <w:t>.202</w:t>
      </w:r>
      <w:r w:rsidR="00682816">
        <w:rPr>
          <w:rFonts w:ascii="Garamond" w:eastAsia="Calibri" w:hAnsi="Garamond" w:cs="Times New Roman"/>
          <w:lang w:eastAsia="en-US"/>
        </w:rPr>
        <w:t>3</w:t>
      </w:r>
    </w:p>
    <w:p w14:paraId="26E645C4" w14:textId="77777777" w:rsidR="00CA2BC7" w:rsidRPr="00635225" w:rsidRDefault="00CA2BC7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p w14:paraId="6B0F3895" w14:textId="77777777" w:rsidR="002548CB" w:rsidRDefault="002548CB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p w14:paraId="41FA97CD" w14:textId="77777777" w:rsidR="00635225" w:rsidRPr="00635225" w:rsidRDefault="00635225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p w14:paraId="459E6E10" w14:textId="77777777" w:rsidR="00EF7983" w:rsidRPr="00635225" w:rsidRDefault="00EF7983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 xml:space="preserve">                                                                                               .............</w:t>
      </w:r>
      <w:r w:rsidR="00A827AA" w:rsidRPr="00635225">
        <w:rPr>
          <w:rFonts w:ascii="Garamond" w:hAnsi="Garamond" w:cs="Times New Roman"/>
        </w:rPr>
        <w:t>.........</w:t>
      </w:r>
      <w:r w:rsidRPr="00635225">
        <w:rPr>
          <w:rFonts w:ascii="Garamond" w:hAnsi="Garamond" w:cs="Times New Roman"/>
        </w:rPr>
        <w:t>.......................................</w:t>
      </w:r>
    </w:p>
    <w:p w14:paraId="69F12670" w14:textId="2E70536D" w:rsidR="00EF7983" w:rsidRPr="00635225" w:rsidRDefault="00EF7983" w:rsidP="0080149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 xml:space="preserve">                                                                                                   </w:t>
      </w:r>
      <w:r w:rsidR="00A827AA" w:rsidRPr="00635225">
        <w:rPr>
          <w:rFonts w:ascii="Garamond" w:hAnsi="Garamond" w:cs="Times New Roman"/>
        </w:rPr>
        <w:t xml:space="preserve">   </w:t>
      </w:r>
      <w:r w:rsidRPr="00635225">
        <w:rPr>
          <w:rFonts w:ascii="Garamond" w:hAnsi="Garamond" w:cs="Times New Roman"/>
        </w:rPr>
        <w:t xml:space="preserve">  </w:t>
      </w:r>
      <w:r w:rsidR="00A060FB" w:rsidRPr="00635225">
        <w:rPr>
          <w:rFonts w:ascii="Garamond" w:hAnsi="Garamond" w:cs="Times New Roman"/>
        </w:rPr>
        <w:t xml:space="preserve"> </w:t>
      </w:r>
      <w:r w:rsidR="008E4CBA">
        <w:rPr>
          <w:rFonts w:ascii="Garamond" w:hAnsi="Garamond" w:cs="Times New Roman"/>
        </w:rPr>
        <w:t>Ing. Vladimír Pokojný</w:t>
      </w:r>
    </w:p>
    <w:p w14:paraId="71970030" w14:textId="3D9D6783" w:rsidR="00EF7983" w:rsidRPr="00635225" w:rsidRDefault="005B6CDE" w:rsidP="008E4C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</w:rPr>
      </w:pPr>
      <w:r w:rsidRPr="00635225">
        <w:rPr>
          <w:rFonts w:ascii="Garamond" w:hAnsi="Garamond" w:cs="Times New Roman"/>
        </w:rPr>
        <w:t xml:space="preserve">                                                    </w:t>
      </w:r>
      <w:r w:rsidR="00A827AA" w:rsidRPr="00635225">
        <w:rPr>
          <w:rFonts w:ascii="Garamond" w:hAnsi="Garamond" w:cs="Times New Roman"/>
        </w:rPr>
        <w:t xml:space="preserve">                               </w:t>
      </w:r>
      <w:r w:rsidR="008E4CBA">
        <w:rPr>
          <w:rFonts w:ascii="Garamond" w:hAnsi="Garamond" w:cs="Times New Roman"/>
        </w:rPr>
        <w:t xml:space="preserve">         </w:t>
      </w:r>
      <w:r w:rsidRPr="00635225">
        <w:rPr>
          <w:rFonts w:ascii="Garamond" w:hAnsi="Garamond" w:cs="Times New Roman"/>
        </w:rPr>
        <w:t xml:space="preserve"> </w:t>
      </w:r>
      <w:r w:rsidR="008E4CBA">
        <w:rPr>
          <w:rFonts w:ascii="Garamond" w:hAnsi="Garamond" w:cs="Times New Roman"/>
        </w:rPr>
        <w:t>v</w:t>
      </w:r>
      <w:r w:rsidR="00A060FB" w:rsidRPr="00635225">
        <w:rPr>
          <w:rFonts w:ascii="Garamond" w:hAnsi="Garamond" w:cs="Times New Roman"/>
        </w:rPr>
        <w:t>ed</w:t>
      </w:r>
      <w:r w:rsidR="008E4CBA">
        <w:rPr>
          <w:rFonts w:ascii="Garamond" w:hAnsi="Garamond" w:cs="Times New Roman"/>
        </w:rPr>
        <w:t xml:space="preserve">úci oddelenia </w:t>
      </w:r>
      <w:r w:rsidR="0073120F">
        <w:rPr>
          <w:rFonts w:ascii="Garamond" w:hAnsi="Garamond" w:cs="Times New Roman"/>
        </w:rPr>
        <w:t>VO</w:t>
      </w:r>
      <w:r w:rsidR="00A060FB" w:rsidRPr="00635225">
        <w:rPr>
          <w:rFonts w:ascii="Garamond" w:hAnsi="Garamond" w:cs="Times New Roman"/>
        </w:rPr>
        <w:t xml:space="preserve"> </w:t>
      </w:r>
    </w:p>
    <w:sectPr w:rsidR="00EF7983" w:rsidRPr="00635225" w:rsidSect="0077416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E2666"/>
    <w:multiLevelType w:val="hybridMultilevel"/>
    <w:tmpl w:val="06D2290A"/>
    <w:lvl w:ilvl="0" w:tplc="C8B8E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9836700">
    <w:abstractNumId w:val="1"/>
  </w:num>
  <w:num w:numId="2" w16cid:durableId="1285304447">
    <w:abstractNumId w:val="0"/>
  </w:num>
  <w:num w:numId="3" w16cid:durableId="920599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83"/>
    <w:rsid w:val="000736B4"/>
    <w:rsid w:val="000C3950"/>
    <w:rsid w:val="00107AD7"/>
    <w:rsid w:val="00114A4A"/>
    <w:rsid w:val="001205D5"/>
    <w:rsid w:val="00154BB7"/>
    <w:rsid w:val="0015704F"/>
    <w:rsid w:val="00160E30"/>
    <w:rsid w:val="001A0B65"/>
    <w:rsid w:val="001B111F"/>
    <w:rsid w:val="001E1550"/>
    <w:rsid w:val="001F5575"/>
    <w:rsid w:val="002548CB"/>
    <w:rsid w:val="0026557F"/>
    <w:rsid w:val="002C5463"/>
    <w:rsid w:val="002E0544"/>
    <w:rsid w:val="00356BD7"/>
    <w:rsid w:val="00375C3F"/>
    <w:rsid w:val="003E4170"/>
    <w:rsid w:val="00441336"/>
    <w:rsid w:val="00461D39"/>
    <w:rsid w:val="0046754E"/>
    <w:rsid w:val="00471D25"/>
    <w:rsid w:val="00495523"/>
    <w:rsid w:val="004B5FF9"/>
    <w:rsid w:val="004F4E85"/>
    <w:rsid w:val="0053419C"/>
    <w:rsid w:val="005642ED"/>
    <w:rsid w:val="005B6CDE"/>
    <w:rsid w:val="005E268A"/>
    <w:rsid w:val="00635225"/>
    <w:rsid w:val="00682816"/>
    <w:rsid w:val="007167B6"/>
    <w:rsid w:val="0073120F"/>
    <w:rsid w:val="0077416E"/>
    <w:rsid w:val="007B3C15"/>
    <w:rsid w:val="007E2D01"/>
    <w:rsid w:val="00801499"/>
    <w:rsid w:val="00833656"/>
    <w:rsid w:val="00835222"/>
    <w:rsid w:val="008D2C86"/>
    <w:rsid w:val="008E4CBA"/>
    <w:rsid w:val="009C0B8F"/>
    <w:rsid w:val="00A060FB"/>
    <w:rsid w:val="00A827AA"/>
    <w:rsid w:val="00AA7F51"/>
    <w:rsid w:val="00AC6155"/>
    <w:rsid w:val="00AE0128"/>
    <w:rsid w:val="00B07FAF"/>
    <w:rsid w:val="00B34E29"/>
    <w:rsid w:val="00B37FFE"/>
    <w:rsid w:val="00B51AF5"/>
    <w:rsid w:val="00B74B66"/>
    <w:rsid w:val="00BD3049"/>
    <w:rsid w:val="00C525A0"/>
    <w:rsid w:val="00C57EE7"/>
    <w:rsid w:val="00C83AC9"/>
    <w:rsid w:val="00CA2BC7"/>
    <w:rsid w:val="00CD3FE4"/>
    <w:rsid w:val="00D73D6D"/>
    <w:rsid w:val="00E111C6"/>
    <w:rsid w:val="00E87EC5"/>
    <w:rsid w:val="00E953B9"/>
    <w:rsid w:val="00ED51BF"/>
    <w:rsid w:val="00EF7983"/>
    <w:rsid w:val="00F33107"/>
    <w:rsid w:val="00F36979"/>
    <w:rsid w:val="00F91F18"/>
    <w:rsid w:val="00F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0017"/>
  <w15:docId w15:val="{7BDD9691-C5FF-4E60-9F63-3B473B4E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F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7983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A0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154BB7"/>
    <w:pPr>
      <w:spacing w:after="0" w:line="240" w:lineRule="auto"/>
    </w:pPr>
  </w:style>
  <w:style w:type="table" w:customStyle="1" w:styleId="Mriekatabuky12">
    <w:name w:val="Mriežka tabuľky12"/>
    <w:basedOn w:val="Normlnatabuka"/>
    <w:rsid w:val="0015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99"/>
    <w:qFormat/>
    <w:rsid w:val="002548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OdsekzoznamuChar">
    <w:name w:val="Odsek zoznamu Char"/>
    <w:link w:val="Odsekzoznamu"/>
    <w:uiPriority w:val="99"/>
    <w:locked/>
    <w:rsid w:val="002548CB"/>
    <w:rPr>
      <w:rFonts w:ascii="Calibri" w:eastAsia="Calibri" w:hAnsi="Calibri" w:cs="Times New Roman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5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00FC5-3FED-4902-BFA8-9FB0BEC6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 a.s.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Lenka Staskova</dc:creator>
  <cp:lastModifiedBy>Morvayová Alena</cp:lastModifiedBy>
  <cp:revision>15</cp:revision>
  <cp:lastPrinted>2023-09-25T12:03:00Z</cp:lastPrinted>
  <dcterms:created xsi:type="dcterms:W3CDTF">2022-02-01T11:48:00Z</dcterms:created>
  <dcterms:modified xsi:type="dcterms:W3CDTF">2023-09-25T12:03:00Z</dcterms:modified>
</cp:coreProperties>
</file>