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0303CF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E44D5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MUDr. Miroslav Hruška - výroba mlynských výrobkov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0303CF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E44D54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31083641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0303CF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E44D54">
                <w:rPr>
                  <w:rFonts w:cs="Calibri"/>
                  <w:b/>
                  <w:bCs/>
                  <w:iCs/>
                </w:rPr>
                <w:t>Ťahač a náves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0303CF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E44D5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Ťahač </w:t>
              </w:r>
            </w:fldSimple>
            <w:fldSimple w:instr=" DOCPROPERTY  PredmetZakazky1Mnozstvo  \* MERGEFORMAT ">
              <w:r w:rsidR="00E44D5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E44D54">
                <w:rPr>
                  <w:rFonts w:eastAsia="Times New Roman" w:cs="Calibri"/>
                  <w:b/>
                  <w:bCs/>
                  <w:iCs/>
                  <w:lang w:eastAsia="sk-SK"/>
                </w:rPr>
                <w:t>Náves</w:t>
              </w:r>
            </w:fldSimple>
            <w:r w:rsidR="00E44D5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E44D54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E44D54">
          <w:rPr>
            <w:rFonts w:cs="Calibri"/>
            <w:lang w:val="sk-SK"/>
          </w:rPr>
          <w:t>Ťahač a náves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303CF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44D54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1517</Characters>
  <Application>Microsoft Office Word</Application>
  <DocSecurity>0</DocSecurity>
  <Lines>58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2023-09-27T08:21:00Z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Hruška\VO\Ťahač a Náves\VARIABLES_PPA_VO.xlsx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03601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StatutarnyOrgan">
    <vt:lpwstr>MUDr. Miroslav Hruška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Ťahač a náves</vt:lpwstr>
  </property>
  <property fmtid="{D5CDD505-2E9C-101B-9397-08002B2CF9AE}" pid="17" name="NazovProjektu">
    <vt:lpwstr>Obstaranie nákladného vozidla, ťahača a návesu firmy MUDr. Miroslav Hruška - výroba mlynských výrobkov</vt:lpwstr>
  </property>
  <property fmtid="{D5CDD505-2E9C-101B-9397-08002B2CF9AE}" pid="18" name="PredmetZakazky1">
    <vt:lpwstr>Ťahač </vt:lpwstr>
  </property>
  <property fmtid="{D5CDD505-2E9C-101B-9397-08002B2CF9AE}" pid="19" name="PredmetZakazky2">
    <vt:lpwstr>Náves</vt:lpwstr>
  </property>
  <property fmtid="{D5CDD505-2E9C-101B-9397-08002B2CF9AE}" pid="20" name="PredmetZakazky3">
    <vt:lpwstr/>
  </property>
  <property fmtid="{D5CDD505-2E9C-101B-9397-08002B2CF9AE}" pid="21" name="ObstaravtelIBAN">
    <vt:lpwstr>SK70 1111 0000 0068 2473 3001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9.10.2023 do 10:00 h</vt:lpwstr>
  </property>
  <property fmtid="{D5CDD505-2E9C-101B-9397-08002B2CF9AE}" pid="26" name="DatumOtvaraniaAVyhodnoteniaPonuk">
    <vt:lpwstr>9.10.2023 o 11:00 h</vt:lpwstr>
  </property>
  <property fmtid="{D5CDD505-2E9C-101B-9397-08002B2CF9AE}" pid="27" name="DatumPodpisuVyzva">
    <vt:lpwstr>27.9.2023</vt:lpwstr>
  </property>
  <property fmtid="{D5CDD505-2E9C-101B-9397-08002B2CF9AE}" pid="28" name="DatumPodpisuZaznam">
    <vt:lpwstr>9.10.2023</vt:lpwstr>
  </property>
  <property fmtid="{D5CDD505-2E9C-101B-9397-08002B2CF9AE}" pid="29" name="DatumPodpisuSplnomocnenie">
    <vt:lpwstr>27.7.2023</vt:lpwstr>
  </property>
  <property fmtid="{D5CDD505-2E9C-101B-9397-08002B2CF9AE}" pid="30" name="KodProjektu">
    <vt:lpwstr>042ZA510057</vt:lpwstr>
  </property>
  <property fmtid="{D5CDD505-2E9C-101B-9397-08002B2CF9AE}" pid="31" name="IDObstaravania">
    <vt:lpwstr>45033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 Motorové vozidlá na prepravu tovaru</vt:lpwstr>
  </property>
  <property fmtid="{D5CDD505-2E9C-101B-9397-08002B2CF9AE}" pid="38" name="MiestoDodaniaUlicaCislo">
    <vt:lpwstr>Na Bystričku 34</vt:lpwstr>
  </property>
  <property fmtid="{D5CDD505-2E9C-101B-9397-08002B2CF9AE}" pid="39" name="MiestoDodaniaPSC">
    <vt:lpwstr>03601</vt:lpwstr>
  </property>
  <property fmtid="{D5CDD505-2E9C-101B-9397-08002B2CF9AE}" pid="40" name="MiestoDodaniaObec">
    <vt:lpwstr>Martin</vt:lpwstr>
  </property>
  <property fmtid="{D5CDD505-2E9C-101B-9397-08002B2CF9AE}" pid="41" name="TerminDodania">
    <vt:lpwstr>do 8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192 945,00</vt:lpwstr>
  </property>
  <property fmtid="{D5CDD505-2E9C-101B-9397-08002B2CF9AE}" pid="45" name="PHZsDPH">
    <vt:lpwstr>231 534,00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>134 595,00</vt:lpwstr>
  </property>
  <property fmtid="{D5CDD505-2E9C-101B-9397-08002B2CF9AE}" pid="95" name="PredmetZakazky2PHZ">
    <vt:lpwstr>58 350,00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