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373A" w:rsidRPr="00B544E6" w:rsidRDefault="0063373A" w:rsidP="0063373A">
      <w:pPr>
        <w:pStyle w:val="Normlny1"/>
        <w:pageBreakBefore/>
        <w:ind w:left="360"/>
        <w:jc w:val="both"/>
      </w:pPr>
    </w:p>
    <w:p w:rsidR="0063373A" w:rsidRPr="00B544E6" w:rsidRDefault="0063373A" w:rsidP="0063373A">
      <w:pPr>
        <w:pStyle w:val="Normlny1"/>
        <w:ind w:left="360"/>
        <w:jc w:val="both"/>
      </w:pPr>
    </w:p>
    <w:p w:rsidR="0063373A" w:rsidRPr="00B544E6" w:rsidRDefault="004C74E1" w:rsidP="0063373A">
      <w:pPr>
        <w:pStyle w:val="Normlny1"/>
        <w:ind w:left="360"/>
        <w:jc w:val="both"/>
      </w:pPr>
      <w:r>
        <w:pict>
          <v:shape id="shape_0" o:spid="_x0000_s1026" style="position:absolute;left:0;text-align:left;margin-left:-11.7pt;margin-top:-48.65pt;width:495pt;height:.1pt;z-index:251660288;mso-wrap-style:none;mso-position-horizontal:absolute;mso-position-horizontal-relative:text;mso-position-vertical:absolute;mso-position-vertical-relative:text;v-text-anchor:middle" coordsize="1,1" o:spt="100" adj="0,,0" path="m,2l1,3e" filled="f" strokeweight=".26mm">
            <v:stroke joinstyle="miter"/>
            <v:formulas>
              <v:f eqn="val xcenter"/>
              <v:f eqn="val width"/>
              <v:f eqn="val ycenter"/>
              <v:f eqn="val height"/>
              <v:f eqn="sum @3 0 @2"/>
              <v:f eqn="sum @1 0 @0"/>
              <v:f eqn="prod 0 1 @5"/>
              <v:f eqn="prod 2 1 @5"/>
              <v:f eqn="prod 1 1 @5"/>
              <v:f eqn="prod 3 1 @5"/>
              <v:f eqn="prod @1 1 @5"/>
              <v:f eqn="prod 0 1 @5"/>
              <v:f eqn="prod @3 1 @5"/>
            </v:formulas>
            <v:path o:connecttype="segments" o:connectlocs="@6,@7;@8,@9" textboxrect="@6,@11,@10,@12"/>
          </v:shape>
        </w:pict>
      </w:r>
    </w:p>
    <w:p w:rsidR="0063373A" w:rsidRPr="00B544E6" w:rsidRDefault="0063373A" w:rsidP="0063373A">
      <w:pPr>
        <w:pStyle w:val="Normlny1"/>
        <w:ind w:left="360"/>
        <w:jc w:val="both"/>
      </w:pPr>
    </w:p>
    <w:p w:rsidR="0063373A" w:rsidRPr="00B544E6" w:rsidRDefault="0063373A" w:rsidP="0063373A">
      <w:pPr>
        <w:pStyle w:val="Normlny1"/>
        <w:jc w:val="both"/>
        <w:rPr>
          <w:b/>
          <w:bCs/>
          <w:sz w:val="36"/>
          <w:u w:val="single"/>
        </w:rPr>
      </w:pPr>
    </w:p>
    <w:p w:rsidR="0063373A" w:rsidRPr="00B544E6" w:rsidRDefault="0063373A" w:rsidP="0063373A">
      <w:pPr>
        <w:pStyle w:val="Normlny1"/>
        <w:jc w:val="both"/>
        <w:rPr>
          <w:b/>
          <w:bCs/>
          <w:sz w:val="36"/>
          <w:u w:val="single"/>
        </w:rPr>
      </w:pPr>
    </w:p>
    <w:p w:rsidR="0063373A" w:rsidRPr="00B544E6" w:rsidRDefault="0063373A" w:rsidP="0063373A">
      <w:pPr>
        <w:pStyle w:val="Normlny1"/>
        <w:jc w:val="both"/>
        <w:rPr>
          <w:b/>
          <w:bCs/>
          <w:sz w:val="36"/>
          <w:u w:val="single"/>
        </w:rPr>
      </w:pPr>
    </w:p>
    <w:p w:rsidR="0063373A" w:rsidRPr="00B544E6" w:rsidRDefault="0063373A" w:rsidP="0063373A">
      <w:pPr>
        <w:pStyle w:val="Normlny1"/>
        <w:jc w:val="both"/>
        <w:rPr>
          <w:b/>
          <w:bCs/>
          <w:sz w:val="36"/>
          <w:u w:val="single"/>
        </w:rPr>
      </w:pPr>
    </w:p>
    <w:p w:rsidR="0063373A" w:rsidRPr="00B544E6" w:rsidRDefault="0063373A" w:rsidP="0063373A">
      <w:pPr>
        <w:pStyle w:val="Normlny1"/>
        <w:jc w:val="both"/>
        <w:rPr>
          <w:b/>
          <w:bCs/>
          <w:sz w:val="36"/>
          <w:u w:val="single"/>
        </w:rPr>
      </w:pPr>
    </w:p>
    <w:p w:rsidR="0063373A" w:rsidRPr="00B544E6" w:rsidRDefault="0063373A" w:rsidP="0063373A">
      <w:pPr>
        <w:pStyle w:val="Normlny1"/>
        <w:jc w:val="both"/>
        <w:rPr>
          <w:b/>
          <w:bCs/>
          <w:sz w:val="36"/>
          <w:u w:val="single"/>
        </w:rPr>
      </w:pPr>
    </w:p>
    <w:p w:rsidR="0063373A" w:rsidRPr="00B544E6" w:rsidRDefault="0063373A" w:rsidP="0063373A">
      <w:pPr>
        <w:pStyle w:val="Normlny1"/>
        <w:jc w:val="both"/>
        <w:rPr>
          <w:bCs/>
          <w:sz w:val="36"/>
          <w:u w:val="single"/>
        </w:rPr>
      </w:pPr>
    </w:p>
    <w:p w:rsidR="0063373A" w:rsidRPr="00B544E6" w:rsidRDefault="0063373A" w:rsidP="0063373A">
      <w:pPr>
        <w:pStyle w:val="Normlny1"/>
        <w:jc w:val="both"/>
        <w:rPr>
          <w:bCs/>
          <w:sz w:val="36"/>
          <w:u w:val="single"/>
        </w:rPr>
      </w:pPr>
    </w:p>
    <w:p w:rsidR="0063373A" w:rsidRPr="00B544E6" w:rsidRDefault="0063373A" w:rsidP="0063373A">
      <w:pPr>
        <w:pStyle w:val="Normlny1"/>
        <w:jc w:val="both"/>
        <w:rPr>
          <w:bCs/>
          <w:sz w:val="36"/>
          <w:u w:val="single"/>
        </w:rPr>
      </w:pPr>
    </w:p>
    <w:p w:rsidR="0063373A" w:rsidRPr="00B544E6" w:rsidRDefault="0063373A" w:rsidP="0063373A">
      <w:pPr>
        <w:pStyle w:val="Normlny1"/>
        <w:jc w:val="both"/>
        <w:rPr>
          <w:bCs/>
          <w:sz w:val="36"/>
          <w:u w:val="single"/>
        </w:rPr>
      </w:pPr>
    </w:p>
    <w:p w:rsidR="0063373A" w:rsidRPr="00B544E6" w:rsidRDefault="0063373A" w:rsidP="0063373A">
      <w:pPr>
        <w:pStyle w:val="Normlny1"/>
        <w:jc w:val="both"/>
        <w:rPr>
          <w:bCs/>
          <w:sz w:val="36"/>
          <w:u w:val="single"/>
        </w:rPr>
      </w:pPr>
    </w:p>
    <w:p w:rsidR="0063373A" w:rsidRPr="00B544E6" w:rsidRDefault="0063373A" w:rsidP="0063373A">
      <w:pPr>
        <w:pStyle w:val="Normlny1"/>
        <w:jc w:val="both"/>
        <w:rPr>
          <w:bCs/>
          <w:sz w:val="36"/>
          <w:u w:val="single"/>
        </w:rPr>
      </w:pPr>
    </w:p>
    <w:p w:rsidR="0063373A" w:rsidRPr="00B544E6" w:rsidRDefault="00706A54" w:rsidP="0063373A">
      <w:pPr>
        <w:pStyle w:val="Normlny1"/>
        <w:jc w:val="center"/>
      </w:pPr>
      <w:r>
        <w:rPr>
          <w:bCs/>
          <w:sz w:val="36"/>
        </w:rPr>
        <w:t>D.1</w:t>
      </w:r>
      <w:r w:rsidR="00CC3A2D">
        <w:rPr>
          <w:bCs/>
          <w:sz w:val="36"/>
        </w:rPr>
        <w:t>.1.1</w:t>
      </w:r>
      <w:r w:rsidR="0063373A" w:rsidRPr="00B544E6">
        <w:rPr>
          <w:bCs/>
          <w:sz w:val="36"/>
        </w:rPr>
        <w:t xml:space="preserve"> TECHNICKÁ SPRÁVA</w:t>
      </w:r>
      <w:r w:rsidR="004D2718" w:rsidRPr="00B544E6">
        <w:rPr>
          <w:bCs/>
          <w:sz w:val="36"/>
        </w:rPr>
        <w:t xml:space="preserve"> ASR</w:t>
      </w:r>
    </w:p>
    <w:p w:rsidR="0063373A" w:rsidRPr="00B544E6" w:rsidRDefault="00481B38" w:rsidP="0063373A">
      <w:pPr>
        <w:pStyle w:val="Normlny1"/>
        <w:jc w:val="center"/>
      </w:pPr>
      <w:r w:rsidRPr="00B544E6">
        <w:rPr>
          <w:bCs/>
          <w:sz w:val="36"/>
          <w:szCs w:val="36"/>
        </w:rPr>
        <w:t xml:space="preserve">SO </w:t>
      </w:r>
      <w:r w:rsidR="00706A54">
        <w:rPr>
          <w:bCs/>
          <w:sz w:val="36"/>
          <w:szCs w:val="36"/>
        </w:rPr>
        <w:t>01 – Administratívne priestory OO PZ</w:t>
      </w:r>
    </w:p>
    <w:p w:rsidR="0063373A" w:rsidRPr="00B544E6" w:rsidRDefault="0063373A" w:rsidP="0063373A">
      <w:pPr>
        <w:pStyle w:val="Normlny1"/>
        <w:jc w:val="both"/>
        <w:rPr>
          <w:bCs/>
          <w:sz w:val="36"/>
          <w:u w:val="single"/>
        </w:rPr>
      </w:pPr>
    </w:p>
    <w:p w:rsidR="0063373A" w:rsidRPr="00B544E6" w:rsidRDefault="0063373A" w:rsidP="0063373A">
      <w:pPr>
        <w:pStyle w:val="Normlny1"/>
        <w:jc w:val="both"/>
        <w:rPr>
          <w:bCs/>
          <w:sz w:val="36"/>
          <w:u w:val="single"/>
        </w:rPr>
      </w:pPr>
    </w:p>
    <w:p w:rsidR="0063373A" w:rsidRPr="00B544E6" w:rsidRDefault="0063373A" w:rsidP="0063373A">
      <w:pPr>
        <w:pStyle w:val="Normlny1"/>
        <w:jc w:val="both"/>
        <w:rPr>
          <w:bCs/>
        </w:rPr>
      </w:pPr>
    </w:p>
    <w:p w:rsidR="0063373A" w:rsidRPr="00B544E6" w:rsidRDefault="0063373A" w:rsidP="0063373A">
      <w:pPr>
        <w:pStyle w:val="Normlny1"/>
        <w:jc w:val="both"/>
        <w:rPr>
          <w:bCs/>
        </w:rPr>
      </w:pPr>
    </w:p>
    <w:p w:rsidR="0063373A" w:rsidRPr="00B544E6" w:rsidRDefault="0063373A" w:rsidP="0063373A">
      <w:pPr>
        <w:pStyle w:val="Normlny1"/>
        <w:jc w:val="both"/>
        <w:rPr>
          <w:rFonts w:eastAsia="Century Gothic"/>
          <w:bCs/>
        </w:rPr>
      </w:pPr>
    </w:p>
    <w:p w:rsidR="0063373A" w:rsidRPr="00B544E6" w:rsidRDefault="0063373A" w:rsidP="0063373A">
      <w:pPr>
        <w:pStyle w:val="Normlny1"/>
        <w:jc w:val="both"/>
        <w:rPr>
          <w:bCs/>
        </w:rPr>
      </w:pPr>
    </w:p>
    <w:p w:rsidR="0063373A" w:rsidRPr="00B544E6" w:rsidRDefault="0063373A" w:rsidP="0063373A">
      <w:pPr>
        <w:pStyle w:val="Normlny1"/>
        <w:jc w:val="both"/>
        <w:rPr>
          <w:bCs/>
        </w:rPr>
      </w:pPr>
    </w:p>
    <w:p w:rsidR="0063373A" w:rsidRPr="00B544E6" w:rsidRDefault="0063373A" w:rsidP="0063373A">
      <w:pPr>
        <w:pStyle w:val="Normlny1"/>
        <w:jc w:val="both"/>
        <w:rPr>
          <w:bCs/>
        </w:rPr>
      </w:pPr>
    </w:p>
    <w:p w:rsidR="0063373A" w:rsidRPr="00B544E6" w:rsidRDefault="0063373A" w:rsidP="0063373A">
      <w:pPr>
        <w:pStyle w:val="Normlny1"/>
        <w:jc w:val="both"/>
        <w:rPr>
          <w:bCs/>
        </w:rPr>
      </w:pPr>
    </w:p>
    <w:p w:rsidR="0063373A" w:rsidRPr="00B544E6" w:rsidRDefault="0063373A" w:rsidP="0063373A">
      <w:pPr>
        <w:pStyle w:val="Normlny1"/>
        <w:jc w:val="both"/>
        <w:rPr>
          <w:bCs/>
        </w:rPr>
      </w:pPr>
    </w:p>
    <w:p w:rsidR="0063373A" w:rsidRPr="00B544E6" w:rsidRDefault="0063373A" w:rsidP="0063373A">
      <w:pPr>
        <w:pStyle w:val="Normlny1"/>
        <w:jc w:val="both"/>
        <w:rPr>
          <w:rFonts w:eastAsia="Century Gothic"/>
          <w:bCs/>
        </w:rPr>
      </w:pPr>
    </w:p>
    <w:p w:rsidR="0063373A" w:rsidRPr="00B544E6" w:rsidRDefault="0063373A" w:rsidP="0063373A">
      <w:pPr>
        <w:pStyle w:val="Normlny1"/>
        <w:jc w:val="both"/>
        <w:rPr>
          <w:bCs/>
        </w:rPr>
      </w:pPr>
    </w:p>
    <w:p w:rsidR="0063373A" w:rsidRPr="00B544E6" w:rsidRDefault="0063373A" w:rsidP="0063373A">
      <w:pPr>
        <w:pStyle w:val="Popis"/>
        <w:rPr>
          <w:rFonts w:ascii="Century Gothic" w:hAnsi="Century Gothic"/>
          <w:bCs/>
        </w:rPr>
      </w:pPr>
    </w:p>
    <w:p w:rsidR="0063373A" w:rsidRPr="00B544E6" w:rsidRDefault="0063373A" w:rsidP="0063373A">
      <w:pPr>
        <w:pStyle w:val="Popis"/>
        <w:rPr>
          <w:rFonts w:ascii="Century Gothic" w:hAnsi="Century Gothic"/>
          <w:bCs/>
        </w:rPr>
      </w:pPr>
    </w:p>
    <w:p w:rsidR="0063373A" w:rsidRPr="00B544E6" w:rsidRDefault="0063373A" w:rsidP="0063373A">
      <w:pPr>
        <w:pStyle w:val="Popis"/>
        <w:rPr>
          <w:rFonts w:ascii="Century Gothic" w:hAnsi="Century Gothic"/>
          <w:bCs/>
        </w:rPr>
      </w:pPr>
    </w:p>
    <w:p w:rsidR="0063373A" w:rsidRPr="00B544E6" w:rsidRDefault="0063373A" w:rsidP="0063373A">
      <w:pPr>
        <w:pStyle w:val="Popis"/>
        <w:rPr>
          <w:rFonts w:ascii="Century Gothic" w:hAnsi="Century Gothic"/>
        </w:rPr>
      </w:pPr>
    </w:p>
    <w:p w:rsidR="0063373A" w:rsidRPr="00B544E6" w:rsidRDefault="0063373A" w:rsidP="0063373A">
      <w:pPr>
        <w:pStyle w:val="Popis"/>
        <w:rPr>
          <w:rFonts w:ascii="Century Gothic" w:hAnsi="Century Gothic"/>
        </w:rPr>
      </w:pPr>
    </w:p>
    <w:p w:rsidR="0063373A" w:rsidRPr="00B544E6" w:rsidRDefault="0063373A" w:rsidP="0063373A">
      <w:pPr>
        <w:pStyle w:val="Popis"/>
        <w:rPr>
          <w:rFonts w:ascii="Century Gothic" w:hAnsi="Century Gothic"/>
        </w:rPr>
      </w:pPr>
    </w:p>
    <w:p w:rsidR="0063373A" w:rsidRPr="00B544E6" w:rsidRDefault="0063373A" w:rsidP="0063373A">
      <w:pPr>
        <w:pStyle w:val="Nadpis1"/>
        <w:pageBreakBefore/>
        <w:spacing w:before="60" w:after="0" w:line="336" w:lineRule="atLeast"/>
      </w:pPr>
      <w:r w:rsidRPr="00B544E6">
        <w:rPr>
          <w:b w:val="0"/>
          <w:bCs w:val="0"/>
          <w:sz w:val="20"/>
          <w:szCs w:val="20"/>
        </w:rPr>
        <w:lastRenderedPageBreak/>
        <w:t>Pri realizácii prác je potrebné dodržať</w:t>
      </w:r>
    </w:p>
    <w:p w:rsidR="0063373A" w:rsidRPr="00B544E6" w:rsidRDefault="0063373A" w:rsidP="0063373A">
      <w:pPr>
        <w:pStyle w:val="Nadpis1"/>
        <w:tabs>
          <w:tab w:val="left" w:pos="0"/>
        </w:tabs>
        <w:spacing w:before="60" w:after="0" w:line="336" w:lineRule="atLeast"/>
      </w:pPr>
      <w:r w:rsidRPr="00B544E6">
        <w:rPr>
          <w:b w:val="0"/>
          <w:bCs w:val="0"/>
          <w:sz w:val="20"/>
          <w:szCs w:val="20"/>
        </w:rPr>
        <w:t>Zákon č.124/2006 Z. z. o bezpečnosti a ochrane zdravia pri práci a o zmene a doplnení niektorých zákonov v znení neskorších predpisov.</w:t>
      </w:r>
    </w:p>
    <w:p w:rsidR="0063373A" w:rsidRPr="00B544E6" w:rsidRDefault="0063373A" w:rsidP="0063373A">
      <w:pPr>
        <w:pStyle w:val="Nadpis1"/>
        <w:tabs>
          <w:tab w:val="left" w:pos="0"/>
        </w:tabs>
        <w:spacing w:before="60" w:after="0" w:line="336" w:lineRule="atLeast"/>
      </w:pPr>
      <w:r w:rsidRPr="00B544E6">
        <w:rPr>
          <w:b w:val="0"/>
          <w:bCs w:val="0"/>
          <w:sz w:val="20"/>
          <w:szCs w:val="20"/>
        </w:rPr>
        <w:t>Vyhlášku č. 147/2013 Z. z. Vyhláška Ministerstva práce, sociálnych vecí a rodiny Slovenskej republiky, ktorou sa na zaistenie bezpečnosti a ochrany zdravia pri stavebných prácach a prácach s nimi súvisiacich a podrobnosti o odbornej spôsobilosti na výkon niektorých pracovných činností.</w:t>
      </w:r>
    </w:p>
    <w:p w:rsidR="0063373A" w:rsidRPr="00B544E6" w:rsidRDefault="0063373A" w:rsidP="0063373A">
      <w:pPr>
        <w:pStyle w:val="Normlny1"/>
        <w:spacing w:before="60" w:after="60" w:line="336" w:lineRule="atLeast"/>
        <w:jc w:val="both"/>
        <w:rPr>
          <w:sz w:val="20"/>
          <w:szCs w:val="20"/>
          <w:u w:val="single"/>
        </w:rPr>
      </w:pPr>
    </w:p>
    <w:p w:rsidR="0063373A" w:rsidRPr="00B544E6" w:rsidRDefault="0063373A" w:rsidP="0063373A">
      <w:pPr>
        <w:pStyle w:val="Normlny1"/>
        <w:jc w:val="both"/>
      </w:pPr>
      <w:r w:rsidRPr="00B544E6">
        <w:rPr>
          <w:sz w:val="22"/>
          <w:szCs w:val="22"/>
          <w:u w:val="single"/>
        </w:rPr>
        <w:t>1    Identifikačné údaje stavby</w:t>
      </w:r>
    </w:p>
    <w:p w:rsidR="0063373A" w:rsidRPr="00B544E6" w:rsidRDefault="0063373A" w:rsidP="0063373A">
      <w:pPr>
        <w:pStyle w:val="Normlny1"/>
        <w:jc w:val="both"/>
        <w:rPr>
          <w:rFonts w:cs="RomanT"/>
          <w:sz w:val="20"/>
          <w:szCs w:val="20"/>
          <w:u w:val="single"/>
        </w:rPr>
      </w:pPr>
    </w:p>
    <w:p w:rsidR="00706A54" w:rsidRPr="00DA790E" w:rsidRDefault="0063373A" w:rsidP="00706A54">
      <w:pPr>
        <w:pStyle w:val="Normlny1"/>
        <w:spacing w:line="360" w:lineRule="auto"/>
        <w:ind w:left="2832" w:hanging="2828"/>
        <w:jc w:val="both"/>
        <w:rPr>
          <w:sz w:val="20"/>
        </w:rPr>
      </w:pPr>
      <w:r w:rsidRPr="00B544E6">
        <w:rPr>
          <w:rStyle w:val="Predvolenpsmoodseku1"/>
          <w:sz w:val="20"/>
          <w:szCs w:val="20"/>
        </w:rPr>
        <w:t>Názov stavby:</w:t>
      </w:r>
      <w:r w:rsidRPr="00B544E6">
        <w:rPr>
          <w:rStyle w:val="Predvolenpsmoodseku1"/>
          <w:sz w:val="20"/>
          <w:szCs w:val="20"/>
        </w:rPr>
        <w:tab/>
      </w:r>
      <w:r w:rsidR="00706A54">
        <w:rPr>
          <w:sz w:val="20"/>
        </w:rPr>
        <w:t>Ružomberok OO PZ, zateplenie objektu</w:t>
      </w:r>
    </w:p>
    <w:p w:rsidR="0063373A" w:rsidRPr="00B544E6" w:rsidRDefault="0063373A" w:rsidP="00706A54">
      <w:pPr>
        <w:pStyle w:val="Normlny1"/>
        <w:tabs>
          <w:tab w:val="left" w:pos="708"/>
          <w:tab w:val="left" w:pos="1416"/>
          <w:tab w:val="left" w:pos="2124"/>
          <w:tab w:val="left" w:pos="2832"/>
          <w:tab w:val="left" w:pos="3540"/>
          <w:tab w:val="left" w:pos="4248"/>
          <w:tab w:val="left" w:pos="4956"/>
        </w:tabs>
        <w:spacing w:line="360" w:lineRule="auto"/>
        <w:jc w:val="both"/>
      </w:pPr>
      <w:r w:rsidRPr="00B544E6">
        <w:rPr>
          <w:bCs/>
          <w:sz w:val="20"/>
          <w:szCs w:val="20"/>
        </w:rPr>
        <w:t>Miesto stavby:</w:t>
      </w:r>
      <w:r w:rsidRPr="00B544E6">
        <w:rPr>
          <w:bCs/>
          <w:sz w:val="20"/>
          <w:szCs w:val="20"/>
        </w:rPr>
        <w:tab/>
      </w:r>
      <w:r w:rsidRPr="00B544E6">
        <w:rPr>
          <w:bCs/>
          <w:sz w:val="20"/>
          <w:szCs w:val="20"/>
        </w:rPr>
        <w:tab/>
      </w:r>
      <w:r w:rsidRPr="00B544E6">
        <w:rPr>
          <w:bCs/>
          <w:sz w:val="20"/>
          <w:szCs w:val="20"/>
        </w:rPr>
        <w:tab/>
      </w:r>
      <w:r w:rsidR="00706A54">
        <w:rPr>
          <w:bCs/>
          <w:sz w:val="20"/>
          <w:szCs w:val="20"/>
        </w:rPr>
        <w:t>Nám. Andreja Hlinku 1875, 034 01 Ružomberok</w:t>
      </w:r>
    </w:p>
    <w:p w:rsidR="0063373A" w:rsidRPr="00B544E6" w:rsidRDefault="0063373A" w:rsidP="00706A54">
      <w:pPr>
        <w:pStyle w:val="Normlny1"/>
        <w:spacing w:line="360" w:lineRule="auto"/>
        <w:jc w:val="both"/>
      </w:pPr>
      <w:r w:rsidRPr="00B544E6">
        <w:rPr>
          <w:bCs/>
          <w:sz w:val="20"/>
          <w:szCs w:val="20"/>
        </w:rPr>
        <w:t>Parcela:</w:t>
      </w:r>
      <w:bookmarkStart w:id="0" w:name="contact_BoxV_1-school_name"/>
      <w:bookmarkStart w:id="1" w:name="contact_DFText_2-school_name"/>
      <w:bookmarkEnd w:id="0"/>
      <w:bookmarkEnd w:id="1"/>
      <w:r w:rsidRPr="00B544E6">
        <w:rPr>
          <w:bCs/>
          <w:sz w:val="20"/>
          <w:szCs w:val="20"/>
        </w:rPr>
        <w:tab/>
      </w:r>
      <w:r w:rsidRPr="00B544E6">
        <w:rPr>
          <w:bCs/>
          <w:sz w:val="20"/>
          <w:szCs w:val="20"/>
        </w:rPr>
        <w:tab/>
      </w:r>
      <w:r w:rsidRPr="00B544E6">
        <w:rPr>
          <w:bCs/>
          <w:sz w:val="20"/>
          <w:szCs w:val="20"/>
        </w:rPr>
        <w:tab/>
      </w:r>
      <w:r w:rsidR="00706A54">
        <w:rPr>
          <w:rStyle w:val="Hypertextovprepojenie1"/>
          <w:bCs/>
          <w:color w:val="000000"/>
          <w:sz w:val="20"/>
          <w:szCs w:val="20"/>
          <w:u w:val="none"/>
        </w:rPr>
        <w:t>p. č. KN-C 1108, KN-C 1103; k. ú. Ružomberok</w:t>
      </w:r>
    </w:p>
    <w:p w:rsidR="0063373A" w:rsidRPr="00B544E6" w:rsidRDefault="0063373A" w:rsidP="00706A54">
      <w:pPr>
        <w:pStyle w:val="Normlny1"/>
        <w:spacing w:line="360" w:lineRule="auto"/>
        <w:jc w:val="both"/>
      </w:pPr>
      <w:r w:rsidRPr="00B544E6">
        <w:rPr>
          <w:rStyle w:val="Predvolenpsmoodseku1"/>
          <w:sz w:val="20"/>
          <w:szCs w:val="20"/>
        </w:rPr>
        <w:t>Okres:</w:t>
      </w:r>
      <w:r w:rsidRPr="00B544E6">
        <w:rPr>
          <w:rStyle w:val="Predvolenpsmoodseku1"/>
          <w:sz w:val="20"/>
          <w:szCs w:val="20"/>
        </w:rPr>
        <w:tab/>
      </w:r>
      <w:r w:rsidRPr="00B544E6">
        <w:rPr>
          <w:rStyle w:val="Predvolenpsmoodseku1"/>
          <w:sz w:val="20"/>
          <w:szCs w:val="20"/>
        </w:rPr>
        <w:tab/>
      </w:r>
      <w:r w:rsidRPr="00B544E6">
        <w:rPr>
          <w:rStyle w:val="Predvolenpsmoodseku1"/>
          <w:sz w:val="20"/>
          <w:szCs w:val="20"/>
        </w:rPr>
        <w:tab/>
      </w:r>
      <w:r w:rsidRPr="00B544E6">
        <w:rPr>
          <w:rStyle w:val="Predvolenpsmoodseku1"/>
          <w:sz w:val="20"/>
          <w:szCs w:val="20"/>
        </w:rPr>
        <w:tab/>
      </w:r>
      <w:r w:rsidR="00706A54">
        <w:rPr>
          <w:rStyle w:val="Predvolenpsmoodseku1"/>
          <w:sz w:val="20"/>
          <w:szCs w:val="20"/>
        </w:rPr>
        <w:t>Ružomberok</w:t>
      </w:r>
    </w:p>
    <w:p w:rsidR="0063373A" w:rsidRPr="00B544E6" w:rsidRDefault="0063373A" w:rsidP="00706A54">
      <w:pPr>
        <w:pStyle w:val="Normlny1"/>
        <w:spacing w:line="360" w:lineRule="auto"/>
        <w:jc w:val="both"/>
      </w:pPr>
      <w:r w:rsidRPr="00B544E6">
        <w:rPr>
          <w:rStyle w:val="Predvolenpsmoodseku1"/>
          <w:sz w:val="20"/>
          <w:szCs w:val="20"/>
        </w:rPr>
        <w:t>Kraj:</w:t>
      </w:r>
      <w:r w:rsidRPr="00B544E6">
        <w:rPr>
          <w:rStyle w:val="Predvolenpsmoodseku1"/>
          <w:sz w:val="20"/>
          <w:szCs w:val="20"/>
        </w:rPr>
        <w:tab/>
      </w:r>
      <w:r w:rsidRPr="00B544E6">
        <w:rPr>
          <w:rStyle w:val="Predvolenpsmoodseku1"/>
          <w:sz w:val="20"/>
          <w:szCs w:val="20"/>
        </w:rPr>
        <w:tab/>
      </w:r>
      <w:r w:rsidRPr="00B544E6">
        <w:rPr>
          <w:rStyle w:val="Predvolenpsmoodseku1"/>
          <w:sz w:val="20"/>
          <w:szCs w:val="20"/>
        </w:rPr>
        <w:tab/>
      </w:r>
      <w:r w:rsidRPr="00B544E6">
        <w:rPr>
          <w:rStyle w:val="Predvolenpsmoodseku1"/>
          <w:sz w:val="20"/>
          <w:szCs w:val="20"/>
        </w:rPr>
        <w:tab/>
      </w:r>
      <w:r w:rsidR="00706A54">
        <w:rPr>
          <w:rStyle w:val="Predvolenpsmoodseku1"/>
          <w:sz w:val="20"/>
          <w:szCs w:val="20"/>
        </w:rPr>
        <w:t>Žilinský</w:t>
      </w:r>
    </w:p>
    <w:p w:rsidR="0063373A" w:rsidRPr="00B544E6" w:rsidRDefault="0063373A" w:rsidP="0063373A">
      <w:pPr>
        <w:pStyle w:val="Normlny1"/>
        <w:spacing w:line="360" w:lineRule="auto"/>
        <w:jc w:val="both"/>
      </w:pPr>
    </w:p>
    <w:p w:rsidR="0063373A" w:rsidRPr="00B544E6" w:rsidRDefault="0063373A" w:rsidP="0063373A">
      <w:pPr>
        <w:pStyle w:val="Normlny1"/>
        <w:spacing w:line="360" w:lineRule="auto"/>
        <w:jc w:val="both"/>
      </w:pPr>
      <w:r w:rsidRPr="00B544E6">
        <w:rPr>
          <w:rStyle w:val="Predvolenpsmoodseku1"/>
          <w:sz w:val="20"/>
          <w:szCs w:val="20"/>
        </w:rPr>
        <w:t>Predmet dokum</w:t>
      </w:r>
      <w:r w:rsidR="00BB2276" w:rsidRPr="00B544E6">
        <w:rPr>
          <w:rStyle w:val="Predvolenpsmoodseku1"/>
          <w:sz w:val="20"/>
          <w:szCs w:val="20"/>
        </w:rPr>
        <w:t>entácie:</w:t>
      </w:r>
      <w:r w:rsidR="00BB2276" w:rsidRPr="00B544E6">
        <w:rPr>
          <w:rStyle w:val="Predvolenpsmoodseku1"/>
          <w:sz w:val="20"/>
          <w:szCs w:val="20"/>
        </w:rPr>
        <w:tab/>
      </w:r>
      <w:r w:rsidR="00CC3A2D">
        <w:rPr>
          <w:rStyle w:val="Predvolenpsmoodseku1"/>
          <w:sz w:val="20"/>
          <w:szCs w:val="20"/>
        </w:rPr>
        <w:t xml:space="preserve">Rekonštrukcia </w:t>
      </w:r>
      <w:r w:rsidR="00A97A5C">
        <w:rPr>
          <w:rStyle w:val="Predvolenpsmoodseku1"/>
          <w:sz w:val="20"/>
          <w:szCs w:val="20"/>
        </w:rPr>
        <w:t xml:space="preserve">existujúcej stavby – </w:t>
      </w:r>
      <w:r w:rsidR="00706A54">
        <w:rPr>
          <w:rStyle w:val="Predvolenpsmoodseku1"/>
          <w:sz w:val="20"/>
          <w:szCs w:val="20"/>
        </w:rPr>
        <w:t>administratívnej budovy</w:t>
      </w:r>
    </w:p>
    <w:p w:rsidR="0063373A" w:rsidRPr="00B544E6" w:rsidRDefault="00A97A5C" w:rsidP="00BB2276">
      <w:pPr>
        <w:pStyle w:val="Normlny1"/>
        <w:spacing w:line="360" w:lineRule="auto"/>
        <w:ind w:left="2832" w:hanging="2832"/>
        <w:jc w:val="both"/>
      </w:pPr>
      <w:r>
        <w:rPr>
          <w:rStyle w:val="Predvolenpsmoodseku1"/>
          <w:sz w:val="20"/>
          <w:szCs w:val="20"/>
        </w:rPr>
        <w:t>Účel stavby podľa JKSO:</w:t>
      </w:r>
      <w:r>
        <w:rPr>
          <w:rStyle w:val="Predvolenpsmoodseku1"/>
          <w:sz w:val="20"/>
          <w:szCs w:val="20"/>
        </w:rPr>
        <w:tab/>
        <w:t>801</w:t>
      </w:r>
      <w:r w:rsidR="0063373A" w:rsidRPr="00B544E6">
        <w:rPr>
          <w:rStyle w:val="Predvolenpsmoodseku1"/>
          <w:sz w:val="20"/>
          <w:szCs w:val="20"/>
        </w:rPr>
        <w:t>.</w:t>
      </w:r>
      <w:r w:rsidR="00706A54">
        <w:rPr>
          <w:rStyle w:val="Predvolenpsmoodseku1"/>
          <w:sz w:val="20"/>
          <w:szCs w:val="20"/>
        </w:rPr>
        <w:t>61</w:t>
      </w:r>
      <w:r>
        <w:rPr>
          <w:rStyle w:val="Predvolenpsmoodseku1"/>
          <w:sz w:val="20"/>
          <w:szCs w:val="20"/>
        </w:rPr>
        <w:t xml:space="preserve"> </w:t>
      </w:r>
      <w:r w:rsidR="00706A54">
        <w:rPr>
          <w:rStyle w:val="Predvolenpsmoodseku1"/>
          <w:sz w:val="20"/>
          <w:szCs w:val="20"/>
        </w:rPr>
        <w:t>Budovy administratívne (správne)</w:t>
      </w:r>
    </w:p>
    <w:p w:rsidR="0063373A" w:rsidRDefault="0063373A" w:rsidP="003D6C92">
      <w:pPr>
        <w:pStyle w:val="Normlny1"/>
        <w:spacing w:line="276" w:lineRule="auto"/>
        <w:jc w:val="both"/>
      </w:pPr>
    </w:p>
    <w:p w:rsidR="00695BC4" w:rsidRPr="00B544E6" w:rsidRDefault="00695BC4" w:rsidP="003D6C92">
      <w:pPr>
        <w:pStyle w:val="Normlny1"/>
        <w:spacing w:line="276" w:lineRule="auto"/>
        <w:jc w:val="both"/>
      </w:pPr>
      <w:r>
        <w:rPr>
          <w:sz w:val="22"/>
          <w:szCs w:val="22"/>
          <w:u w:val="single"/>
        </w:rPr>
        <w:t>2</w:t>
      </w:r>
      <w:r w:rsidRPr="00B544E6">
        <w:rPr>
          <w:sz w:val="22"/>
          <w:szCs w:val="22"/>
          <w:u w:val="single"/>
        </w:rPr>
        <w:t xml:space="preserve">    </w:t>
      </w:r>
      <w:r w:rsidR="00FD1F91">
        <w:rPr>
          <w:sz w:val="22"/>
          <w:szCs w:val="22"/>
          <w:u w:val="single"/>
        </w:rPr>
        <w:t>Stručná charakteristika</w:t>
      </w:r>
      <w:r>
        <w:rPr>
          <w:sz w:val="22"/>
          <w:szCs w:val="22"/>
          <w:u w:val="single"/>
        </w:rPr>
        <w:t xml:space="preserve"> stavebného objektu</w:t>
      </w:r>
    </w:p>
    <w:p w:rsidR="003D6C92" w:rsidRPr="00E3435E" w:rsidRDefault="003D6C92" w:rsidP="003D6C92">
      <w:pPr>
        <w:pStyle w:val="Normlny1"/>
        <w:spacing w:line="276" w:lineRule="auto"/>
        <w:ind w:firstLine="708"/>
        <w:jc w:val="both"/>
        <w:rPr>
          <w:rStyle w:val="Predvolenpsmoodseku1"/>
          <w:sz w:val="20"/>
          <w:szCs w:val="20"/>
        </w:rPr>
      </w:pPr>
    </w:p>
    <w:p w:rsidR="00A4043D" w:rsidRDefault="00706A54" w:rsidP="00E3435E">
      <w:pPr>
        <w:spacing w:line="276" w:lineRule="auto"/>
        <w:ind w:firstLine="360"/>
        <w:jc w:val="both"/>
        <w:rPr>
          <w:rStyle w:val="Predvolenpsmoodseku4"/>
          <w:rFonts w:ascii="Century Gothic" w:hAnsi="Century Gothic" w:cs="Arial"/>
          <w:color w:val="000000"/>
          <w:kern w:val="0"/>
          <w:sz w:val="20"/>
        </w:rPr>
      </w:pPr>
      <w:r>
        <w:rPr>
          <w:rStyle w:val="Predvolenpsmoodseku4"/>
          <w:rFonts w:cs="Arial"/>
          <w:color w:val="000000"/>
          <w:kern w:val="0"/>
          <w:sz w:val="20"/>
          <w:szCs w:val="20"/>
        </w:rPr>
        <w:t xml:space="preserve"> </w:t>
      </w:r>
      <w:r w:rsidR="00E3435E" w:rsidRPr="005B4D3D">
        <w:rPr>
          <w:rStyle w:val="Predvolenpsmoodseku4"/>
          <w:rFonts w:ascii="Century Gothic" w:hAnsi="Century Gothic" w:cs="Arial"/>
          <w:color w:val="000000"/>
          <w:kern w:val="0"/>
          <w:sz w:val="20"/>
        </w:rPr>
        <w:t>Budova je riešená ako tera</w:t>
      </w:r>
      <w:r w:rsidR="00A4043D">
        <w:rPr>
          <w:rStyle w:val="Predvolenpsmoodseku4"/>
          <w:rFonts w:ascii="Century Gothic" w:hAnsi="Century Gothic" w:cs="Arial"/>
          <w:color w:val="000000"/>
          <w:kern w:val="0"/>
          <w:sz w:val="20"/>
        </w:rPr>
        <w:t>sová s 3 nadzemnými podlažiami</w:t>
      </w:r>
      <w:r w:rsidR="00E3435E">
        <w:rPr>
          <w:rStyle w:val="Predvolenpsmoodseku4"/>
          <w:rFonts w:ascii="Century Gothic" w:hAnsi="Century Gothic" w:cs="Arial"/>
          <w:color w:val="000000"/>
          <w:kern w:val="0"/>
          <w:sz w:val="20"/>
        </w:rPr>
        <w:t>.</w:t>
      </w:r>
      <w:r w:rsidR="00A4043D">
        <w:rPr>
          <w:rStyle w:val="Predvolenpsmoodseku4"/>
          <w:rFonts w:ascii="Century Gothic" w:hAnsi="Century Gothic" w:cs="Arial"/>
          <w:color w:val="000000"/>
          <w:kern w:val="0"/>
          <w:sz w:val="20"/>
        </w:rPr>
        <w:t xml:space="preserve"> V súčasnosti je budova rozdelená na 3 priestorové časti: </w:t>
      </w:r>
      <w:proofErr w:type="spellStart"/>
      <w:r w:rsidR="00A4043D" w:rsidRPr="00A4043D">
        <w:rPr>
          <w:rStyle w:val="Predvolenpsmoodseku4"/>
          <w:rFonts w:ascii="Century Gothic" w:hAnsi="Century Gothic" w:cs="RomanT"/>
          <w:sz w:val="20"/>
          <w:szCs w:val="20"/>
        </w:rPr>
        <w:t>Enpro</w:t>
      </w:r>
      <w:proofErr w:type="spellEnd"/>
      <w:r w:rsidR="00A4043D" w:rsidRPr="00A4043D">
        <w:rPr>
          <w:rStyle w:val="Predvolenpsmoodseku4"/>
          <w:rFonts w:ascii="Century Gothic" w:hAnsi="Century Gothic" w:cs="RomanT"/>
          <w:sz w:val="20"/>
          <w:szCs w:val="20"/>
        </w:rPr>
        <w:t xml:space="preserve"> s.r.o., Daňový úrad Žilina – pobočka Ružomberok a Obvodné oddelenie PZ Ružomberok</w:t>
      </w:r>
      <w:r w:rsidR="00CB536E">
        <w:rPr>
          <w:rStyle w:val="Predvolenpsmoodseku4"/>
          <w:rFonts w:ascii="Century Gothic" w:hAnsi="Century Gothic" w:cs="RomanT"/>
          <w:sz w:val="20"/>
          <w:szCs w:val="20"/>
        </w:rPr>
        <w:t>, každá časť má vlastný vstup</w:t>
      </w:r>
      <w:r w:rsidR="00A4043D" w:rsidRPr="00A4043D">
        <w:rPr>
          <w:rStyle w:val="Predvolenpsmoodseku4"/>
          <w:rFonts w:ascii="Century Gothic" w:hAnsi="Century Gothic" w:cs="RomanT"/>
          <w:sz w:val="20"/>
          <w:szCs w:val="20"/>
        </w:rPr>
        <w:t xml:space="preserve">. </w:t>
      </w:r>
      <w:r w:rsidR="00CB536E">
        <w:rPr>
          <w:rStyle w:val="Predvolenpsmoodseku4"/>
          <w:rFonts w:ascii="Century Gothic" w:hAnsi="Century Gothic" w:cs="RomanT"/>
          <w:sz w:val="20"/>
          <w:szCs w:val="20"/>
        </w:rPr>
        <w:t xml:space="preserve">OO PZ Ružomberok má aj vlastné riešenie požiarnej ochrany. </w:t>
      </w:r>
      <w:r w:rsidR="00A4043D" w:rsidRPr="00A4043D">
        <w:rPr>
          <w:rStyle w:val="Predvolenpsmoodseku4"/>
          <w:rFonts w:ascii="Century Gothic" w:hAnsi="Century Gothic" w:cs="RomanT"/>
          <w:sz w:val="20"/>
          <w:szCs w:val="20"/>
        </w:rPr>
        <w:t xml:space="preserve">Predmetom rekonštrukcie sú len priestory OO PZ. </w:t>
      </w:r>
      <w:r w:rsidR="00E3435E" w:rsidRPr="00A4043D">
        <w:rPr>
          <w:rStyle w:val="Predvolenpsmoodseku4"/>
          <w:rFonts w:ascii="Century Gothic" w:hAnsi="Century Gothic" w:cs="Arial"/>
          <w:color w:val="000000"/>
          <w:kern w:val="0"/>
          <w:sz w:val="20"/>
        </w:rPr>
        <w:t xml:space="preserve"> </w:t>
      </w:r>
    </w:p>
    <w:p w:rsidR="00706A54" w:rsidRDefault="00E3435E" w:rsidP="00E3435E">
      <w:pPr>
        <w:spacing w:line="276" w:lineRule="auto"/>
        <w:ind w:firstLine="360"/>
        <w:jc w:val="both"/>
        <w:rPr>
          <w:rStyle w:val="Predvolenpsmoodseku4"/>
          <w:rFonts w:ascii="Century Gothic" w:hAnsi="Century Gothic" w:cs="Arial"/>
          <w:color w:val="000000"/>
          <w:kern w:val="0"/>
          <w:sz w:val="20"/>
        </w:rPr>
      </w:pPr>
      <w:r>
        <w:rPr>
          <w:rStyle w:val="Predvolenpsmoodseku4"/>
          <w:rFonts w:ascii="Century Gothic" w:hAnsi="Century Gothic" w:cs="Arial"/>
          <w:color w:val="000000"/>
          <w:kern w:val="0"/>
          <w:sz w:val="20"/>
        </w:rPr>
        <w:t xml:space="preserve">Fasáda </w:t>
      </w:r>
      <w:r w:rsidR="00051A13">
        <w:rPr>
          <w:rStyle w:val="Predvolenpsmoodseku4"/>
          <w:rFonts w:ascii="Century Gothic" w:hAnsi="Century Gothic" w:cs="Arial"/>
          <w:color w:val="000000"/>
          <w:kern w:val="0"/>
          <w:sz w:val="20"/>
        </w:rPr>
        <w:t xml:space="preserve">riešenej časti </w:t>
      </w:r>
      <w:r>
        <w:rPr>
          <w:rStyle w:val="Predvolenpsmoodseku4"/>
          <w:rFonts w:ascii="Century Gothic" w:hAnsi="Century Gothic" w:cs="Arial"/>
          <w:color w:val="000000"/>
          <w:kern w:val="0"/>
          <w:sz w:val="20"/>
        </w:rPr>
        <w:t>objektu je v súčasnosti o</w:t>
      </w:r>
      <w:r w:rsidR="00A4043D">
        <w:rPr>
          <w:rStyle w:val="Predvolenpsmoodseku4"/>
          <w:rFonts w:ascii="Century Gothic" w:hAnsi="Century Gothic" w:cs="Arial"/>
          <w:color w:val="000000"/>
          <w:kern w:val="0"/>
          <w:sz w:val="20"/>
        </w:rPr>
        <w:t>bložená keramickým obkladom béžove</w:t>
      </w:r>
      <w:r>
        <w:rPr>
          <w:rStyle w:val="Predvolenpsmoodseku4"/>
          <w:rFonts w:ascii="Century Gothic" w:hAnsi="Century Gothic" w:cs="Arial"/>
          <w:color w:val="000000"/>
          <w:kern w:val="0"/>
          <w:sz w:val="20"/>
        </w:rPr>
        <w:t xml:space="preserve">j farby a obkladom z dlažobných pásikov tehlovočervenej farby. Okná objektu sú pôvodné drevené, hnedej farby. </w:t>
      </w:r>
    </w:p>
    <w:p w:rsidR="00E3435E" w:rsidRDefault="00E3435E" w:rsidP="00E3435E">
      <w:pPr>
        <w:pStyle w:val="Normlny1"/>
        <w:spacing w:line="276" w:lineRule="auto"/>
        <w:ind w:firstLine="360"/>
        <w:jc w:val="both"/>
        <w:rPr>
          <w:rStyle w:val="Predvolenpsmoodseku4"/>
          <w:rFonts w:cs="Arial"/>
          <w:color w:val="000000"/>
          <w:kern w:val="0"/>
          <w:sz w:val="20"/>
        </w:rPr>
      </w:pPr>
      <w:r>
        <w:rPr>
          <w:rStyle w:val="Predvolenpsmoodseku4"/>
          <w:rFonts w:cs="Arial"/>
          <w:color w:val="000000"/>
          <w:kern w:val="0"/>
          <w:sz w:val="20"/>
        </w:rPr>
        <w:t>Budova je situovaná na svahu so sklonom jedného podlažia, čo umožňuje priamy prístup do suterénu, kde sú vjazdy do garáží, výstup z chránenej únikovej cesty a zadný vstup do OO PZ. Pô</w:t>
      </w:r>
      <w:r w:rsidR="00A4043D">
        <w:rPr>
          <w:rStyle w:val="Predvolenpsmoodseku4"/>
          <w:rFonts w:cs="Arial"/>
          <w:color w:val="000000"/>
          <w:kern w:val="0"/>
          <w:sz w:val="20"/>
        </w:rPr>
        <w:t>dorysne má budova tvar písmena F</w:t>
      </w:r>
      <w:r>
        <w:rPr>
          <w:rStyle w:val="Predvolenpsmoodseku4"/>
          <w:rFonts w:cs="Arial"/>
          <w:color w:val="000000"/>
          <w:kern w:val="0"/>
          <w:sz w:val="20"/>
        </w:rPr>
        <w:t>. V jej koncovej polohe (pôvodne byt domovníka) je so samostatným vchodom situované oddelenie pátrania a </w:t>
      </w:r>
      <w:proofErr w:type="spellStart"/>
      <w:r>
        <w:rPr>
          <w:rStyle w:val="Predvolenpsmoodseku4"/>
          <w:rFonts w:cs="Arial"/>
          <w:color w:val="000000"/>
          <w:kern w:val="0"/>
          <w:sz w:val="20"/>
        </w:rPr>
        <w:t>kriminalisticko</w:t>
      </w:r>
      <w:proofErr w:type="spellEnd"/>
      <w:r>
        <w:rPr>
          <w:rStyle w:val="Predvolenpsmoodseku4"/>
          <w:rFonts w:cs="Arial"/>
          <w:color w:val="000000"/>
          <w:kern w:val="0"/>
          <w:sz w:val="20"/>
        </w:rPr>
        <w:t xml:space="preserve"> – technickej činnosti. </w:t>
      </w:r>
      <w:r w:rsidR="00051A13">
        <w:rPr>
          <w:rStyle w:val="Predvolenpsmoodseku4"/>
          <w:rFonts w:cs="Arial"/>
          <w:color w:val="000000"/>
          <w:kern w:val="0"/>
          <w:sz w:val="20"/>
        </w:rPr>
        <w:t>Hlavný vstup je</w:t>
      </w:r>
      <w:r>
        <w:rPr>
          <w:rStyle w:val="Predvolenpsmoodseku4"/>
          <w:rFonts w:cs="Arial"/>
          <w:color w:val="000000"/>
          <w:kern w:val="0"/>
          <w:sz w:val="20"/>
        </w:rPr>
        <w:t xml:space="preserve"> situovan</w:t>
      </w:r>
      <w:r w:rsidR="00051A13">
        <w:rPr>
          <w:rStyle w:val="Predvolenpsmoodseku4"/>
          <w:rFonts w:cs="Arial"/>
          <w:color w:val="000000"/>
          <w:kern w:val="0"/>
          <w:sz w:val="20"/>
        </w:rPr>
        <w:t>ý</w:t>
      </w:r>
      <w:r>
        <w:rPr>
          <w:rStyle w:val="Predvolenpsmoodseku4"/>
          <w:rFonts w:cs="Arial"/>
          <w:color w:val="000000"/>
          <w:kern w:val="0"/>
          <w:sz w:val="20"/>
        </w:rPr>
        <w:t xml:space="preserve"> od Nám. Andreja Hlinku. V suteréne sú v časti smerom do exteriéru kancelárie a kotolňa, v časti smerom do terénu sa nachádzajú skladové priestory. Na prízemí budovy východného krídla  je situovaný vestibul so </w:t>
      </w:r>
      <w:proofErr w:type="spellStart"/>
      <w:r>
        <w:rPr>
          <w:rStyle w:val="Predvolenpsmoodseku4"/>
          <w:rFonts w:cs="Arial"/>
          <w:color w:val="000000"/>
          <w:kern w:val="0"/>
          <w:sz w:val="20"/>
        </w:rPr>
        <w:t>zádverím</w:t>
      </w:r>
      <w:proofErr w:type="spellEnd"/>
      <w:r>
        <w:rPr>
          <w:rStyle w:val="Predvolenpsmoodseku4"/>
          <w:rFonts w:cs="Arial"/>
          <w:color w:val="000000"/>
          <w:kern w:val="0"/>
          <w:sz w:val="20"/>
        </w:rPr>
        <w:t xml:space="preserve">, miestnosťami slúžiacimi ako pracovisko stálej služby OO PZ Ružomberok, kancelária skráteného vyšetrovania, zasadačka, jedna cela policajného zaistenia a sociálne zariadenia. Na 2.NP  východného krídla sa nachádzajú kancelárie pre riaditeľa a zástupcu riaditeľa </w:t>
      </w:r>
      <w:r w:rsidR="00A4043D">
        <w:rPr>
          <w:rStyle w:val="Predvolenpsmoodseku4"/>
          <w:rFonts w:cs="Arial"/>
          <w:color w:val="000000"/>
          <w:kern w:val="0"/>
          <w:sz w:val="20"/>
        </w:rPr>
        <w:t>OO PZ, kancelárie referentov a hygienické</w:t>
      </w:r>
      <w:r>
        <w:rPr>
          <w:rStyle w:val="Predvolenpsmoodseku4"/>
          <w:rFonts w:cs="Arial"/>
          <w:color w:val="000000"/>
          <w:kern w:val="0"/>
          <w:sz w:val="20"/>
        </w:rPr>
        <w:t xml:space="preserve"> zariadenia. Schodisko vedúce na 3.NP, v ktorom sa nachádzajú komerčné priestory je od priestorov využívaných políciou oddelené oceľovými zamrežovanými stenami s dvojkrídlovými dverami. Pri rekonštrukcii sa oceľové mreže nahradia priečkou zo sklobetónových tvárnic. </w:t>
      </w:r>
    </w:p>
    <w:p w:rsidR="00E3435E" w:rsidRPr="00C41470" w:rsidRDefault="00E3435E" w:rsidP="00E3435E">
      <w:pPr>
        <w:pStyle w:val="Normlny1"/>
        <w:spacing w:line="276" w:lineRule="auto"/>
        <w:ind w:firstLine="360"/>
        <w:jc w:val="both"/>
        <w:rPr>
          <w:rStyle w:val="Predvolenpsmoodseku4"/>
          <w:rFonts w:cs="Arial"/>
          <w:color w:val="000000"/>
          <w:kern w:val="0"/>
          <w:sz w:val="20"/>
          <w:szCs w:val="20"/>
        </w:rPr>
      </w:pPr>
      <w:r>
        <w:rPr>
          <w:rStyle w:val="Predvolenpsmoodseku4"/>
          <w:rFonts w:cs="Arial"/>
          <w:color w:val="000000"/>
          <w:kern w:val="0"/>
          <w:sz w:val="20"/>
          <w:szCs w:val="20"/>
        </w:rPr>
        <w:t xml:space="preserve">Predmetom rekonštrukcie je zateplenie obalových konštrukcií objektu a výmena výplňových konštrukcií. Na zateplenie obvodových stien a riešenej strechy sa použije tepelná izolácia na báze minerálnej vlny, ako strešná krytina sa navrhuje </w:t>
      </w:r>
      <w:proofErr w:type="spellStart"/>
      <w:r w:rsidR="00A4043D">
        <w:rPr>
          <w:rStyle w:val="Predvolenpsmoodseku4"/>
          <w:rFonts w:cs="Arial"/>
          <w:color w:val="000000"/>
          <w:kern w:val="0"/>
          <w:sz w:val="20"/>
          <w:szCs w:val="20"/>
        </w:rPr>
        <w:t>mPVC</w:t>
      </w:r>
      <w:proofErr w:type="spellEnd"/>
      <w:r w:rsidR="00A4043D">
        <w:rPr>
          <w:rStyle w:val="Predvolenpsmoodseku4"/>
          <w:rFonts w:cs="Arial"/>
          <w:color w:val="000000"/>
          <w:kern w:val="0"/>
          <w:sz w:val="20"/>
          <w:szCs w:val="20"/>
        </w:rPr>
        <w:t xml:space="preserve"> fólia</w:t>
      </w:r>
      <w:r>
        <w:rPr>
          <w:rStyle w:val="Predvolenpsmoodseku4"/>
          <w:rFonts w:cs="Arial"/>
          <w:color w:val="000000"/>
          <w:kern w:val="0"/>
          <w:sz w:val="20"/>
          <w:szCs w:val="20"/>
        </w:rPr>
        <w:t xml:space="preserve"> a pôvodné výplňové konštrukcie sa vymenia za nové s PVC rámom.</w:t>
      </w:r>
    </w:p>
    <w:p w:rsidR="00E3435E" w:rsidRDefault="00E3435E" w:rsidP="00E3435E">
      <w:pPr>
        <w:pStyle w:val="Normlny1"/>
        <w:spacing w:line="276" w:lineRule="auto"/>
        <w:ind w:firstLine="360"/>
        <w:jc w:val="both"/>
        <w:rPr>
          <w:rStyle w:val="Predvolenpsmoodseku4"/>
          <w:rFonts w:cs="Arial"/>
          <w:color w:val="000000"/>
          <w:kern w:val="0"/>
          <w:sz w:val="20"/>
        </w:rPr>
      </w:pPr>
    </w:p>
    <w:p w:rsidR="00E3435E" w:rsidRPr="00E3435E" w:rsidRDefault="00E3435E" w:rsidP="00E3435E">
      <w:pPr>
        <w:spacing w:line="276" w:lineRule="auto"/>
        <w:ind w:firstLine="360"/>
        <w:jc w:val="both"/>
        <w:rPr>
          <w:rStyle w:val="Predvolenpsmoodseku4"/>
          <w:rFonts w:ascii="Century Gothic" w:hAnsi="Century Gothic" w:cs="Arial"/>
          <w:color w:val="000000"/>
          <w:kern w:val="0"/>
          <w:sz w:val="20"/>
        </w:rPr>
      </w:pPr>
    </w:p>
    <w:p w:rsidR="00785724" w:rsidRPr="00B544E6" w:rsidRDefault="00695BC4" w:rsidP="00785724">
      <w:pPr>
        <w:pStyle w:val="Normlny1"/>
        <w:jc w:val="both"/>
      </w:pPr>
      <w:r>
        <w:rPr>
          <w:sz w:val="22"/>
          <w:szCs w:val="22"/>
          <w:u w:val="single"/>
        </w:rPr>
        <w:lastRenderedPageBreak/>
        <w:t>3</w:t>
      </w:r>
      <w:r w:rsidR="00785724" w:rsidRPr="00B544E6">
        <w:rPr>
          <w:sz w:val="22"/>
          <w:szCs w:val="22"/>
          <w:u w:val="single"/>
        </w:rPr>
        <w:t xml:space="preserve">    Popis stavebných</w:t>
      </w:r>
      <w:r w:rsidR="0013746F">
        <w:rPr>
          <w:sz w:val="22"/>
          <w:szCs w:val="22"/>
          <w:u w:val="single"/>
        </w:rPr>
        <w:t xml:space="preserve"> konštrukcií</w:t>
      </w:r>
    </w:p>
    <w:p w:rsidR="0063373A" w:rsidRDefault="0063373A" w:rsidP="0063373A">
      <w:pPr>
        <w:pStyle w:val="Normlny1"/>
        <w:spacing w:line="276" w:lineRule="auto"/>
        <w:jc w:val="both"/>
        <w:rPr>
          <w:rFonts w:cs="Arial"/>
          <w:color w:val="000000"/>
          <w:sz w:val="20"/>
          <w:szCs w:val="20"/>
          <w:u w:val="single"/>
        </w:rPr>
      </w:pPr>
    </w:p>
    <w:p w:rsidR="009926B3" w:rsidRDefault="009926B3" w:rsidP="0063373A">
      <w:pPr>
        <w:pStyle w:val="Normlny1"/>
        <w:spacing w:line="276" w:lineRule="auto"/>
        <w:jc w:val="both"/>
        <w:rPr>
          <w:rFonts w:cs="Arial"/>
          <w:color w:val="000000"/>
          <w:sz w:val="20"/>
          <w:szCs w:val="20"/>
          <w:u w:val="single"/>
        </w:rPr>
      </w:pPr>
      <w:r>
        <w:rPr>
          <w:rFonts w:cs="Arial"/>
          <w:color w:val="000000"/>
          <w:sz w:val="20"/>
          <w:szCs w:val="20"/>
          <w:u w:val="single"/>
        </w:rPr>
        <w:t>3.1 Skutkový stav</w:t>
      </w:r>
    </w:p>
    <w:p w:rsidR="00717280" w:rsidRPr="00B544E6" w:rsidRDefault="009926B3" w:rsidP="00717280">
      <w:pPr>
        <w:pStyle w:val="Normlny1"/>
        <w:spacing w:line="276" w:lineRule="auto"/>
        <w:jc w:val="both"/>
        <w:rPr>
          <w:rFonts w:cs="Arial"/>
          <w:b/>
          <w:bCs/>
          <w:color w:val="000000"/>
          <w:sz w:val="20"/>
          <w:szCs w:val="20"/>
        </w:rPr>
      </w:pPr>
      <w:r>
        <w:rPr>
          <w:rFonts w:cs="Arial"/>
          <w:b/>
          <w:bCs/>
          <w:color w:val="000000"/>
          <w:sz w:val="20"/>
          <w:szCs w:val="20"/>
        </w:rPr>
        <w:t>3.1.1</w:t>
      </w:r>
      <w:r w:rsidR="00717280" w:rsidRPr="00B544E6">
        <w:rPr>
          <w:rFonts w:cs="Arial"/>
          <w:b/>
          <w:bCs/>
          <w:color w:val="000000"/>
          <w:sz w:val="20"/>
          <w:szCs w:val="20"/>
        </w:rPr>
        <w:tab/>
      </w:r>
      <w:r>
        <w:rPr>
          <w:rFonts w:cs="Arial"/>
          <w:b/>
          <w:bCs/>
          <w:color w:val="000000"/>
          <w:sz w:val="20"/>
          <w:szCs w:val="20"/>
        </w:rPr>
        <w:t>Zvislé a vodorovné nosné konštrukcie</w:t>
      </w:r>
    </w:p>
    <w:p w:rsidR="00E3435E" w:rsidRDefault="00717280" w:rsidP="00717280">
      <w:pPr>
        <w:pStyle w:val="Normlny1"/>
        <w:spacing w:line="276" w:lineRule="auto"/>
        <w:jc w:val="both"/>
        <w:rPr>
          <w:rStyle w:val="Predvolenpsmoodseku4"/>
          <w:rFonts w:cs="Arial"/>
          <w:color w:val="000000"/>
          <w:kern w:val="0"/>
          <w:sz w:val="20"/>
          <w:szCs w:val="20"/>
        </w:rPr>
      </w:pPr>
      <w:r w:rsidRPr="00B544E6">
        <w:rPr>
          <w:rFonts w:cs="Arial"/>
          <w:b/>
          <w:bCs/>
          <w:color w:val="000000"/>
          <w:sz w:val="20"/>
          <w:szCs w:val="20"/>
        </w:rPr>
        <w:tab/>
      </w:r>
      <w:r w:rsidR="009926B3">
        <w:rPr>
          <w:rFonts w:cs="Arial"/>
          <w:bCs/>
          <w:color w:val="000000"/>
          <w:sz w:val="20"/>
          <w:szCs w:val="20"/>
        </w:rPr>
        <w:t xml:space="preserve">Predmetný objekt je konštrukčne riešený ako </w:t>
      </w:r>
      <w:r w:rsidR="00E3435E">
        <w:rPr>
          <w:rStyle w:val="Predvolenpsmoodseku4"/>
          <w:rFonts w:cs="Arial"/>
          <w:color w:val="000000"/>
          <w:kern w:val="0"/>
          <w:sz w:val="20"/>
          <w:szCs w:val="20"/>
        </w:rPr>
        <w:t xml:space="preserve">montovaný železobetónový skelet s modulom 6000x6000 ako konštrukčný </w:t>
      </w:r>
      <w:proofErr w:type="spellStart"/>
      <w:r w:rsidR="00E3435E">
        <w:rPr>
          <w:rStyle w:val="Predvolenpsmoodseku4"/>
          <w:rFonts w:cs="Arial"/>
          <w:color w:val="000000"/>
          <w:kern w:val="0"/>
          <w:sz w:val="20"/>
          <w:szCs w:val="20"/>
        </w:rPr>
        <w:t>dvojtrakt</w:t>
      </w:r>
      <w:proofErr w:type="spellEnd"/>
      <w:r w:rsidR="00E3435E">
        <w:rPr>
          <w:rStyle w:val="Predvolenpsmoodseku4"/>
          <w:rFonts w:cs="Arial"/>
          <w:color w:val="000000"/>
          <w:kern w:val="0"/>
          <w:sz w:val="20"/>
          <w:szCs w:val="20"/>
        </w:rPr>
        <w:t xml:space="preserve"> s nosnými </w:t>
      </w:r>
      <w:proofErr w:type="spellStart"/>
      <w:r w:rsidR="00E3435E">
        <w:rPr>
          <w:rStyle w:val="Predvolenpsmoodseku4"/>
          <w:rFonts w:cs="Arial"/>
          <w:color w:val="000000"/>
          <w:kern w:val="0"/>
          <w:sz w:val="20"/>
          <w:szCs w:val="20"/>
        </w:rPr>
        <w:t>prievlakmi</w:t>
      </w:r>
      <w:proofErr w:type="spellEnd"/>
      <w:r w:rsidR="00E3435E">
        <w:rPr>
          <w:rStyle w:val="Predvolenpsmoodseku4"/>
          <w:rFonts w:cs="Arial"/>
          <w:color w:val="000000"/>
          <w:kern w:val="0"/>
          <w:sz w:val="20"/>
          <w:szCs w:val="20"/>
        </w:rPr>
        <w:t xml:space="preserve"> a stropnými dutinovými panelmi hr. 250mm a dĺžky 5600mm. Stĺpy sú rozmerov 400x400mm. Skelet je ukončený koncovými </w:t>
      </w:r>
      <w:proofErr w:type="spellStart"/>
      <w:r w:rsidR="00E3435E">
        <w:rPr>
          <w:rStyle w:val="Predvolenpsmoodseku4"/>
          <w:rFonts w:cs="Arial"/>
          <w:color w:val="000000"/>
          <w:kern w:val="0"/>
          <w:sz w:val="20"/>
          <w:szCs w:val="20"/>
        </w:rPr>
        <w:t>stužidlami</w:t>
      </w:r>
      <w:proofErr w:type="spellEnd"/>
      <w:r w:rsidR="00E3435E">
        <w:rPr>
          <w:rStyle w:val="Predvolenpsmoodseku4"/>
          <w:rFonts w:cs="Arial"/>
          <w:color w:val="000000"/>
          <w:kern w:val="0"/>
          <w:sz w:val="20"/>
          <w:szCs w:val="20"/>
        </w:rPr>
        <w:t>, ktoré nesú pórobetónové obvodové steny hr. 400mm. Konštrukčná výška nadzemných podlaží je 3,300m a svetlá výška je 2,950m.</w:t>
      </w:r>
    </w:p>
    <w:p w:rsidR="00E3435E" w:rsidRPr="00B544E6" w:rsidRDefault="00E3435E" w:rsidP="00717280">
      <w:pPr>
        <w:pStyle w:val="Normlny1"/>
        <w:spacing w:line="276" w:lineRule="auto"/>
        <w:jc w:val="both"/>
        <w:rPr>
          <w:rFonts w:cs="Arial"/>
          <w:bCs/>
          <w:color w:val="000000"/>
          <w:sz w:val="20"/>
          <w:szCs w:val="20"/>
        </w:rPr>
      </w:pPr>
    </w:p>
    <w:p w:rsidR="0063373A" w:rsidRDefault="006C4DBC" w:rsidP="0063373A">
      <w:pPr>
        <w:pStyle w:val="Normlny1"/>
        <w:spacing w:line="276" w:lineRule="auto"/>
        <w:jc w:val="both"/>
        <w:rPr>
          <w:rFonts w:cs="Arial"/>
          <w:b/>
          <w:bCs/>
          <w:color w:val="000000"/>
          <w:sz w:val="20"/>
          <w:szCs w:val="20"/>
        </w:rPr>
      </w:pPr>
      <w:r>
        <w:rPr>
          <w:rFonts w:cs="Arial"/>
          <w:b/>
          <w:bCs/>
          <w:color w:val="000000"/>
          <w:sz w:val="20"/>
          <w:szCs w:val="20"/>
        </w:rPr>
        <w:t>3.1.2</w:t>
      </w:r>
      <w:r w:rsidR="0063373A" w:rsidRPr="00B544E6">
        <w:rPr>
          <w:rFonts w:cs="Arial"/>
          <w:b/>
          <w:bCs/>
          <w:color w:val="000000"/>
          <w:sz w:val="20"/>
          <w:szCs w:val="20"/>
        </w:rPr>
        <w:tab/>
      </w:r>
      <w:r>
        <w:rPr>
          <w:rFonts w:cs="Arial"/>
          <w:b/>
          <w:bCs/>
          <w:color w:val="000000"/>
          <w:sz w:val="20"/>
          <w:szCs w:val="20"/>
        </w:rPr>
        <w:t>Obvodový plášť</w:t>
      </w:r>
    </w:p>
    <w:p w:rsidR="006F2A96" w:rsidRDefault="00B32ECA" w:rsidP="006C4DBC">
      <w:pPr>
        <w:pStyle w:val="Normlny1"/>
        <w:spacing w:line="276" w:lineRule="auto"/>
        <w:jc w:val="both"/>
        <w:rPr>
          <w:sz w:val="20"/>
          <w:szCs w:val="20"/>
        </w:rPr>
      </w:pPr>
      <w:r>
        <w:rPr>
          <w:rFonts w:cs="Arial"/>
          <w:b/>
          <w:bCs/>
          <w:color w:val="000000"/>
          <w:sz w:val="20"/>
          <w:szCs w:val="20"/>
        </w:rPr>
        <w:tab/>
      </w:r>
      <w:r w:rsidR="00E3435E" w:rsidRPr="00E3435E">
        <w:rPr>
          <w:rFonts w:cs="Arial"/>
          <w:bCs/>
          <w:color w:val="000000"/>
          <w:sz w:val="20"/>
          <w:szCs w:val="20"/>
        </w:rPr>
        <w:t>F</w:t>
      </w:r>
      <w:r w:rsidR="00E3435E" w:rsidRPr="00E3435E">
        <w:rPr>
          <w:rStyle w:val="Predvolenpsmoodseku4"/>
          <w:rFonts w:cs="Arial"/>
          <w:color w:val="000000"/>
          <w:kern w:val="0"/>
          <w:sz w:val="20"/>
        </w:rPr>
        <w:t>as</w:t>
      </w:r>
      <w:r w:rsidR="00E3435E">
        <w:rPr>
          <w:rStyle w:val="Predvolenpsmoodseku4"/>
          <w:rFonts w:cs="Arial"/>
          <w:color w:val="000000"/>
          <w:kern w:val="0"/>
          <w:sz w:val="20"/>
        </w:rPr>
        <w:t xml:space="preserve">áda objektu je v súčasnosti obložená keramickým </w:t>
      </w:r>
      <w:r w:rsidR="004C6BBA">
        <w:rPr>
          <w:rStyle w:val="Predvolenpsmoodseku4"/>
          <w:rFonts w:cs="Arial"/>
          <w:color w:val="000000"/>
          <w:kern w:val="0"/>
          <w:sz w:val="20"/>
        </w:rPr>
        <w:t>obkladom béžove</w:t>
      </w:r>
      <w:r w:rsidR="00E3435E">
        <w:rPr>
          <w:rStyle w:val="Predvolenpsmoodseku4"/>
          <w:rFonts w:cs="Arial"/>
          <w:color w:val="000000"/>
          <w:kern w:val="0"/>
          <w:sz w:val="20"/>
        </w:rPr>
        <w:t>j farby a obkladom z dlažobných pásikov tehlovočervenej farby. Okná objektu sú pôvodné drevené, hnedej farby.</w:t>
      </w:r>
    </w:p>
    <w:p w:rsidR="00E3435E" w:rsidRDefault="00E3435E" w:rsidP="006C4DBC">
      <w:pPr>
        <w:pStyle w:val="Normlny1"/>
        <w:spacing w:line="276" w:lineRule="auto"/>
        <w:jc w:val="both"/>
        <w:rPr>
          <w:rFonts w:cs="Arial"/>
          <w:bCs/>
          <w:color w:val="000000"/>
          <w:sz w:val="20"/>
          <w:szCs w:val="20"/>
        </w:rPr>
      </w:pPr>
    </w:p>
    <w:p w:rsidR="00A26B7A" w:rsidRPr="00B544E6" w:rsidRDefault="006C4DBC" w:rsidP="0063373A">
      <w:pPr>
        <w:pStyle w:val="Normlny1"/>
        <w:spacing w:line="276" w:lineRule="auto"/>
        <w:jc w:val="both"/>
        <w:rPr>
          <w:sz w:val="20"/>
          <w:szCs w:val="20"/>
        </w:rPr>
      </w:pPr>
      <w:r>
        <w:rPr>
          <w:rFonts w:cs="Arial"/>
          <w:b/>
          <w:bCs/>
          <w:color w:val="000000"/>
          <w:sz w:val="20"/>
          <w:szCs w:val="20"/>
        </w:rPr>
        <w:t>3.1.3</w:t>
      </w:r>
      <w:r w:rsidR="006F2A96">
        <w:rPr>
          <w:rFonts w:cs="Arial"/>
          <w:b/>
          <w:bCs/>
          <w:color w:val="000000"/>
          <w:sz w:val="20"/>
          <w:szCs w:val="20"/>
        </w:rPr>
        <w:tab/>
      </w:r>
      <w:r>
        <w:rPr>
          <w:rFonts w:cs="Arial"/>
          <w:b/>
          <w:bCs/>
          <w:color w:val="000000"/>
          <w:sz w:val="20"/>
          <w:szCs w:val="20"/>
        </w:rPr>
        <w:t>Vnútorné nenosné konštrukcie</w:t>
      </w:r>
    </w:p>
    <w:p w:rsidR="00B72C18" w:rsidRDefault="0063373A" w:rsidP="006C4DBC">
      <w:pPr>
        <w:pStyle w:val="Normlny1"/>
        <w:spacing w:line="276" w:lineRule="auto"/>
        <w:jc w:val="both"/>
        <w:rPr>
          <w:rFonts w:cs="Arial"/>
          <w:bCs/>
          <w:color w:val="000000"/>
          <w:sz w:val="20"/>
          <w:szCs w:val="20"/>
        </w:rPr>
      </w:pPr>
      <w:r w:rsidRPr="00B544E6">
        <w:rPr>
          <w:rFonts w:cs="Arial"/>
          <w:b/>
          <w:bCs/>
          <w:color w:val="000000"/>
          <w:sz w:val="20"/>
          <w:szCs w:val="20"/>
        </w:rPr>
        <w:tab/>
      </w:r>
      <w:r w:rsidR="006C4DBC">
        <w:rPr>
          <w:rFonts w:cs="Arial"/>
          <w:bCs/>
          <w:color w:val="000000"/>
          <w:sz w:val="20"/>
          <w:szCs w:val="20"/>
        </w:rPr>
        <w:t xml:space="preserve">Vnútorné deliace priečky sú zhotovené </w:t>
      </w:r>
      <w:r w:rsidR="00E3435E">
        <w:rPr>
          <w:rFonts w:cs="Arial"/>
          <w:bCs/>
          <w:color w:val="000000"/>
          <w:sz w:val="20"/>
          <w:szCs w:val="20"/>
        </w:rPr>
        <w:t>z pórobetónových tvárnic hr. 150, 125 a 100mm.</w:t>
      </w:r>
    </w:p>
    <w:p w:rsidR="00E812AE" w:rsidRDefault="00E812AE" w:rsidP="00E812AE">
      <w:pPr>
        <w:pStyle w:val="Normlny1"/>
        <w:spacing w:line="276" w:lineRule="auto"/>
        <w:ind w:firstLine="708"/>
        <w:jc w:val="both"/>
        <w:rPr>
          <w:rFonts w:cs="Arial"/>
          <w:bCs/>
          <w:color w:val="000000"/>
          <w:sz w:val="20"/>
          <w:szCs w:val="20"/>
        </w:rPr>
      </w:pPr>
    </w:p>
    <w:p w:rsidR="009C1F6C" w:rsidRPr="00B544E6" w:rsidRDefault="006C4DBC" w:rsidP="009C1F6C">
      <w:pPr>
        <w:pStyle w:val="Normlny1"/>
        <w:spacing w:line="276" w:lineRule="auto"/>
        <w:jc w:val="both"/>
        <w:rPr>
          <w:sz w:val="20"/>
          <w:szCs w:val="20"/>
        </w:rPr>
      </w:pPr>
      <w:r>
        <w:rPr>
          <w:rFonts w:cs="Arial"/>
          <w:b/>
          <w:bCs/>
          <w:color w:val="000000"/>
          <w:sz w:val="20"/>
          <w:szCs w:val="20"/>
        </w:rPr>
        <w:t>3.1.4</w:t>
      </w:r>
      <w:r w:rsidR="009C1F6C">
        <w:rPr>
          <w:rFonts w:cs="Arial"/>
          <w:b/>
          <w:bCs/>
          <w:color w:val="000000"/>
          <w:sz w:val="20"/>
          <w:szCs w:val="20"/>
        </w:rPr>
        <w:tab/>
      </w:r>
      <w:r>
        <w:rPr>
          <w:rFonts w:cs="Arial"/>
          <w:b/>
          <w:bCs/>
          <w:color w:val="000000"/>
          <w:sz w:val="20"/>
          <w:szCs w:val="20"/>
        </w:rPr>
        <w:t>Strešná konštrukcia</w:t>
      </w:r>
    </w:p>
    <w:p w:rsidR="00F94B14" w:rsidRDefault="009C1F6C" w:rsidP="006C4DBC">
      <w:pPr>
        <w:pStyle w:val="Normlny1"/>
        <w:spacing w:line="276" w:lineRule="auto"/>
        <w:jc w:val="both"/>
        <w:rPr>
          <w:rStyle w:val="Predvolenpsmoodseku4"/>
          <w:rFonts w:cs="Arial"/>
          <w:color w:val="000000"/>
          <w:kern w:val="0"/>
          <w:sz w:val="20"/>
          <w:szCs w:val="20"/>
        </w:rPr>
      </w:pPr>
      <w:r>
        <w:rPr>
          <w:rFonts w:cs="Arial"/>
          <w:bCs/>
          <w:color w:val="000000"/>
          <w:sz w:val="20"/>
          <w:szCs w:val="20"/>
        </w:rPr>
        <w:tab/>
      </w:r>
      <w:r w:rsidR="00E3435E">
        <w:rPr>
          <w:rStyle w:val="Predvolenpsmoodseku4"/>
          <w:rFonts w:cs="Arial"/>
          <w:color w:val="000000"/>
          <w:kern w:val="0"/>
          <w:sz w:val="20"/>
          <w:szCs w:val="20"/>
        </w:rPr>
        <w:t>Strecha je riešená ako plochá dvojplášťová, vyspádovaná smerom dovnútra. Nosná časť je tvorená kazetovými strešnými doskami PZS 20/10 uloženými na rošte, ktorý vytvára prevetrávanú vzduchovú medzeru. Spád je vytvorený betónovou spádovou vrstvou, na ktorej sú uložené izolačné strešné panely. Ako strešná krytina sú použité asfaltové pásy.</w:t>
      </w:r>
      <w:r w:rsidR="005A6B15">
        <w:rPr>
          <w:rStyle w:val="Predvolenpsmoodseku4"/>
          <w:rFonts w:cs="Arial"/>
          <w:color w:val="000000"/>
          <w:kern w:val="0"/>
          <w:sz w:val="20"/>
          <w:szCs w:val="20"/>
        </w:rPr>
        <w:t xml:space="preserve"> Na streche západného krídla budovy bola vykonaná sonda strešnej konštrukcie (poloha sondy vyznačená v pôdoryse). Zistená skladba strechy bola nasledovná :</w:t>
      </w:r>
    </w:p>
    <w:p w:rsidR="005A6B15" w:rsidRPr="005A6B15" w:rsidRDefault="005A6B15" w:rsidP="005A6B15">
      <w:pPr>
        <w:pBdr>
          <w:bottom w:val="single" w:sz="4" w:space="1" w:color="auto"/>
        </w:pBdr>
        <w:suppressAutoHyphens w:val="0"/>
        <w:autoSpaceDE w:val="0"/>
        <w:autoSpaceDN w:val="0"/>
        <w:adjustRightInd w:val="0"/>
        <w:jc w:val="both"/>
        <w:rPr>
          <w:rFonts w:ascii="Century Gothic" w:hAnsi="Century Gothic" w:cs="Arial"/>
          <w:b/>
          <w:i/>
          <w:sz w:val="20"/>
          <w:szCs w:val="20"/>
          <w:lang w:eastAsia="cs-CZ"/>
        </w:rPr>
      </w:pPr>
      <w:r w:rsidRPr="005A6B15">
        <w:rPr>
          <w:rFonts w:ascii="Century Gothic" w:hAnsi="Century Gothic" w:cs="Arial"/>
          <w:i/>
          <w:sz w:val="20"/>
          <w:szCs w:val="20"/>
          <w:lang w:eastAsia="cs-CZ"/>
        </w:rPr>
        <w:t>Sonda</w:t>
      </w:r>
      <w:r w:rsidRPr="005A6B15">
        <w:rPr>
          <w:rFonts w:ascii="Century Gothic" w:hAnsi="Century Gothic" w:cs="Arial"/>
          <w:b/>
          <w:i/>
          <w:sz w:val="20"/>
          <w:szCs w:val="20"/>
          <w:lang w:eastAsia="cs-CZ"/>
        </w:rPr>
        <w:t xml:space="preserve"> „1“</w:t>
      </w:r>
      <w:r w:rsidRPr="005A6B15">
        <w:rPr>
          <w:rFonts w:ascii="Century Gothic" w:hAnsi="Century Gothic" w:cs="Arial"/>
          <w:b/>
          <w:i/>
          <w:sz w:val="20"/>
          <w:szCs w:val="20"/>
          <w:lang w:eastAsia="cs-CZ"/>
        </w:rPr>
        <w:tab/>
      </w:r>
      <w:r w:rsidRPr="005A6B15">
        <w:rPr>
          <w:rFonts w:ascii="Century Gothic" w:hAnsi="Century Gothic" w:cs="Arial"/>
          <w:b/>
          <w:i/>
          <w:sz w:val="20"/>
          <w:szCs w:val="20"/>
          <w:lang w:eastAsia="cs-CZ"/>
        </w:rPr>
        <w:tab/>
      </w:r>
      <w:r w:rsidRPr="005A6B15">
        <w:rPr>
          <w:rFonts w:ascii="Century Gothic" w:hAnsi="Century Gothic" w:cs="Arial"/>
          <w:b/>
          <w:i/>
          <w:sz w:val="20"/>
          <w:szCs w:val="20"/>
          <w:lang w:eastAsia="cs-CZ"/>
        </w:rPr>
        <w:tab/>
      </w:r>
      <w:r w:rsidRPr="005A6B15">
        <w:rPr>
          <w:rFonts w:ascii="Century Gothic" w:hAnsi="Century Gothic" w:cs="Arial"/>
          <w:b/>
          <w:i/>
          <w:sz w:val="20"/>
          <w:szCs w:val="20"/>
          <w:lang w:eastAsia="cs-CZ"/>
        </w:rPr>
        <w:tab/>
      </w:r>
      <w:r w:rsidRPr="005A6B15">
        <w:rPr>
          <w:rFonts w:ascii="Century Gothic" w:hAnsi="Century Gothic" w:cs="Arial"/>
          <w:b/>
          <w:i/>
          <w:sz w:val="20"/>
          <w:szCs w:val="20"/>
          <w:lang w:eastAsia="cs-CZ"/>
        </w:rPr>
        <w:tab/>
      </w:r>
      <w:r w:rsidRPr="005A6B15">
        <w:rPr>
          <w:rFonts w:ascii="Century Gothic" w:hAnsi="Century Gothic" w:cs="Arial"/>
          <w:b/>
          <w:i/>
          <w:sz w:val="20"/>
          <w:szCs w:val="20"/>
          <w:lang w:eastAsia="cs-CZ"/>
        </w:rPr>
        <w:tab/>
      </w:r>
      <w:r w:rsidRPr="005A6B15">
        <w:rPr>
          <w:rFonts w:ascii="Century Gothic" w:hAnsi="Century Gothic" w:cs="Arial"/>
          <w:b/>
          <w:i/>
          <w:sz w:val="20"/>
          <w:szCs w:val="20"/>
          <w:lang w:eastAsia="cs-CZ"/>
        </w:rPr>
        <w:tab/>
      </w:r>
      <w:r w:rsidRPr="005A6B15">
        <w:rPr>
          <w:rFonts w:ascii="Century Gothic" w:hAnsi="Century Gothic" w:cs="Arial"/>
          <w:b/>
          <w:i/>
          <w:sz w:val="20"/>
          <w:szCs w:val="20"/>
          <w:lang w:eastAsia="cs-CZ"/>
        </w:rPr>
        <w:tab/>
      </w:r>
      <w:r w:rsidRPr="005A6B15">
        <w:rPr>
          <w:rFonts w:ascii="Century Gothic" w:hAnsi="Century Gothic" w:cs="Arial"/>
          <w:b/>
          <w:i/>
          <w:sz w:val="20"/>
          <w:szCs w:val="20"/>
          <w:lang w:eastAsia="cs-CZ"/>
        </w:rPr>
        <w:tab/>
      </w:r>
      <w:r w:rsidRPr="005A6B15">
        <w:rPr>
          <w:rFonts w:ascii="Century Gothic" w:hAnsi="Century Gothic" w:cs="Arial"/>
          <w:b/>
          <w:i/>
          <w:sz w:val="20"/>
          <w:szCs w:val="20"/>
          <w:lang w:eastAsia="cs-CZ"/>
        </w:rPr>
        <w:tab/>
      </w:r>
      <w:r w:rsidRPr="005A6B15">
        <w:rPr>
          <w:rFonts w:ascii="Century Gothic" w:hAnsi="Century Gothic" w:cs="Arial"/>
          <w:b/>
          <w:i/>
          <w:sz w:val="20"/>
          <w:szCs w:val="20"/>
          <w:lang w:eastAsia="cs-CZ"/>
        </w:rPr>
        <w:tab/>
      </w:r>
      <w:r w:rsidRPr="005A6B15">
        <w:rPr>
          <w:rFonts w:ascii="Century Gothic" w:hAnsi="Century Gothic" w:cs="Arial"/>
          <w:i/>
          <w:sz w:val="20"/>
          <w:szCs w:val="20"/>
          <w:lang w:eastAsia="cs-CZ"/>
        </w:rPr>
        <w:t>385mm</w:t>
      </w:r>
    </w:p>
    <w:p w:rsidR="005A6B15" w:rsidRPr="005A6B15" w:rsidRDefault="005A6B15" w:rsidP="005A6B15">
      <w:pPr>
        <w:pStyle w:val="Odsekzoznamu"/>
        <w:numPr>
          <w:ilvl w:val="0"/>
          <w:numId w:val="6"/>
        </w:numPr>
        <w:suppressAutoHyphens w:val="0"/>
        <w:contextualSpacing w:val="0"/>
        <w:rPr>
          <w:rFonts w:ascii="Century Gothic" w:hAnsi="Century Gothic" w:cs="ISOCPEUR"/>
          <w:i/>
          <w:sz w:val="20"/>
          <w:szCs w:val="20"/>
          <w:lang w:eastAsia="en-GB"/>
        </w:rPr>
      </w:pPr>
      <w:r w:rsidRPr="005A6B15">
        <w:rPr>
          <w:rFonts w:ascii="Century Gothic" w:hAnsi="Century Gothic" w:cs="ISOCPEUR"/>
          <w:i/>
          <w:sz w:val="20"/>
          <w:szCs w:val="20"/>
          <w:lang w:eastAsia="en-GB"/>
        </w:rPr>
        <w:t xml:space="preserve"> Asfaltový pás vo viacerých vrstvách</w:t>
      </w:r>
      <w:r w:rsidRPr="005A6B15">
        <w:rPr>
          <w:rFonts w:ascii="Century Gothic" w:hAnsi="Century Gothic" w:cs="ISOCPEUR"/>
          <w:i/>
          <w:sz w:val="20"/>
          <w:szCs w:val="20"/>
          <w:lang w:eastAsia="en-GB"/>
        </w:rPr>
        <w:tab/>
      </w:r>
      <w:r w:rsidRPr="005A6B15">
        <w:rPr>
          <w:rFonts w:ascii="Century Gothic" w:hAnsi="Century Gothic" w:cs="ISOCPEUR"/>
          <w:i/>
          <w:sz w:val="20"/>
          <w:szCs w:val="20"/>
          <w:lang w:eastAsia="en-GB"/>
        </w:rPr>
        <w:tab/>
      </w:r>
      <w:r w:rsidRPr="005A6B15">
        <w:rPr>
          <w:rFonts w:ascii="Century Gothic" w:hAnsi="Century Gothic" w:cs="ISOCPEUR"/>
          <w:i/>
          <w:sz w:val="20"/>
          <w:szCs w:val="20"/>
          <w:lang w:eastAsia="en-GB"/>
        </w:rPr>
        <w:tab/>
      </w:r>
      <w:r w:rsidRPr="005A6B15">
        <w:rPr>
          <w:rFonts w:ascii="Century Gothic" w:hAnsi="Century Gothic" w:cs="ISOCPEUR"/>
          <w:i/>
          <w:sz w:val="20"/>
          <w:szCs w:val="20"/>
          <w:lang w:eastAsia="en-GB"/>
        </w:rPr>
        <w:tab/>
      </w:r>
      <w:r w:rsidRPr="005A6B15">
        <w:rPr>
          <w:rFonts w:ascii="Century Gothic" w:hAnsi="Century Gothic" w:cs="ISOCPEUR"/>
          <w:i/>
          <w:sz w:val="20"/>
          <w:szCs w:val="20"/>
          <w:lang w:eastAsia="en-GB"/>
        </w:rPr>
        <w:tab/>
      </w:r>
      <w:r w:rsidRPr="005A6B15">
        <w:rPr>
          <w:rFonts w:ascii="Century Gothic" w:hAnsi="Century Gothic" w:cs="ISOCPEUR"/>
          <w:i/>
          <w:sz w:val="20"/>
          <w:szCs w:val="20"/>
          <w:lang w:eastAsia="en-GB"/>
        </w:rPr>
        <w:tab/>
      </w:r>
      <w:r>
        <w:rPr>
          <w:rFonts w:ascii="Century Gothic" w:hAnsi="Century Gothic" w:cs="ISOCPEUR"/>
          <w:i/>
          <w:sz w:val="20"/>
          <w:szCs w:val="20"/>
          <w:lang w:eastAsia="en-GB"/>
        </w:rPr>
        <w:t xml:space="preserve"> </w:t>
      </w:r>
      <w:r w:rsidRPr="005A6B15">
        <w:rPr>
          <w:rFonts w:ascii="Century Gothic" w:hAnsi="Century Gothic" w:cs="ISOCPEUR"/>
          <w:i/>
          <w:sz w:val="20"/>
          <w:szCs w:val="20"/>
          <w:lang w:eastAsia="en-GB"/>
        </w:rPr>
        <w:t>25 mm</w:t>
      </w:r>
    </w:p>
    <w:p w:rsidR="005A6B15" w:rsidRPr="005A6B15" w:rsidRDefault="005A6B15" w:rsidP="005A6B15">
      <w:pPr>
        <w:pStyle w:val="Odsekzoznamu"/>
        <w:numPr>
          <w:ilvl w:val="0"/>
          <w:numId w:val="6"/>
        </w:numPr>
        <w:suppressAutoHyphens w:val="0"/>
        <w:contextualSpacing w:val="0"/>
        <w:rPr>
          <w:rFonts w:ascii="Century Gothic" w:hAnsi="Century Gothic" w:cs="ISOCPEUR"/>
          <w:i/>
          <w:sz w:val="20"/>
          <w:szCs w:val="20"/>
          <w:lang w:eastAsia="en-GB"/>
        </w:rPr>
      </w:pPr>
      <w:proofErr w:type="spellStart"/>
      <w:r w:rsidRPr="005A6B15">
        <w:rPr>
          <w:rFonts w:ascii="Century Gothic" w:hAnsi="Century Gothic" w:cs="Century Gothic"/>
          <w:i/>
          <w:sz w:val="20"/>
          <w:szCs w:val="20"/>
        </w:rPr>
        <w:t>Tepelnozilačné</w:t>
      </w:r>
      <w:proofErr w:type="spellEnd"/>
      <w:r>
        <w:rPr>
          <w:rFonts w:ascii="Century Gothic" w:hAnsi="Century Gothic" w:cs="Century Gothic"/>
          <w:i/>
          <w:sz w:val="20"/>
          <w:szCs w:val="20"/>
        </w:rPr>
        <w:t xml:space="preserve"> </w:t>
      </w:r>
      <w:r w:rsidRPr="005A6B15">
        <w:rPr>
          <w:rFonts w:ascii="Century Gothic" w:hAnsi="Century Gothic" w:cs="Century Gothic"/>
          <w:i/>
          <w:sz w:val="20"/>
          <w:szCs w:val="20"/>
        </w:rPr>
        <w:t>dosky IZOSID (3x20mm)</w:t>
      </w:r>
      <w:r w:rsidRPr="005A6B15">
        <w:rPr>
          <w:rFonts w:ascii="Century Gothic" w:hAnsi="Century Gothic" w:cs="ISOCPEUR"/>
          <w:i/>
          <w:sz w:val="20"/>
          <w:szCs w:val="20"/>
          <w:lang w:eastAsia="en-GB"/>
        </w:rPr>
        <w:tab/>
      </w:r>
      <w:r w:rsidRPr="005A6B15">
        <w:rPr>
          <w:rFonts w:ascii="Century Gothic" w:hAnsi="Century Gothic" w:cs="ISOCPEUR"/>
          <w:i/>
          <w:sz w:val="20"/>
          <w:szCs w:val="20"/>
          <w:lang w:eastAsia="en-GB"/>
        </w:rPr>
        <w:tab/>
      </w:r>
      <w:r w:rsidRPr="005A6B15">
        <w:rPr>
          <w:rFonts w:ascii="Century Gothic" w:hAnsi="Century Gothic" w:cs="ISOCPEUR"/>
          <w:i/>
          <w:sz w:val="20"/>
          <w:szCs w:val="20"/>
          <w:lang w:eastAsia="en-GB"/>
        </w:rPr>
        <w:tab/>
      </w:r>
      <w:r w:rsidRPr="005A6B15">
        <w:rPr>
          <w:rFonts w:ascii="Century Gothic" w:hAnsi="Century Gothic" w:cs="ISOCPEUR"/>
          <w:i/>
          <w:sz w:val="20"/>
          <w:szCs w:val="20"/>
          <w:lang w:eastAsia="en-GB"/>
        </w:rPr>
        <w:tab/>
      </w:r>
      <w:r w:rsidRPr="005A6B15">
        <w:rPr>
          <w:rFonts w:ascii="Century Gothic" w:hAnsi="Century Gothic" w:cs="ISOCPEUR"/>
          <w:i/>
          <w:sz w:val="20"/>
          <w:szCs w:val="20"/>
          <w:lang w:eastAsia="en-GB"/>
        </w:rPr>
        <w:tab/>
      </w:r>
      <w:r w:rsidRPr="005A6B15">
        <w:rPr>
          <w:rFonts w:ascii="Century Gothic" w:hAnsi="Century Gothic" w:cs="ISOCPEUR"/>
          <w:i/>
          <w:sz w:val="20"/>
          <w:szCs w:val="20"/>
          <w:lang w:eastAsia="en-GB"/>
        </w:rPr>
        <w:tab/>
      </w:r>
      <w:r>
        <w:rPr>
          <w:rFonts w:ascii="Century Gothic" w:hAnsi="Century Gothic" w:cs="ISOCPEUR"/>
          <w:i/>
          <w:sz w:val="20"/>
          <w:szCs w:val="20"/>
          <w:lang w:eastAsia="en-GB"/>
        </w:rPr>
        <w:t xml:space="preserve"> </w:t>
      </w:r>
      <w:r w:rsidRPr="005A6B15">
        <w:rPr>
          <w:rFonts w:ascii="Century Gothic" w:hAnsi="Century Gothic" w:cs="ISOCPEUR"/>
          <w:i/>
          <w:sz w:val="20"/>
          <w:szCs w:val="20"/>
          <w:lang w:eastAsia="en-GB"/>
        </w:rPr>
        <w:t>60 mm</w:t>
      </w:r>
    </w:p>
    <w:p w:rsidR="005A6B15" w:rsidRPr="005A6B15" w:rsidRDefault="005A6B15" w:rsidP="005A6B15">
      <w:pPr>
        <w:pStyle w:val="Odsekzoznamu"/>
        <w:numPr>
          <w:ilvl w:val="0"/>
          <w:numId w:val="6"/>
        </w:numPr>
        <w:suppressAutoHyphens w:val="0"/>
        <w:ind w:right="-1"/>
        <w:contextualSpacing w:val="0"/>
        <w:rPr>
          <w:rFonts w:ascii="Century Gothic" w:hAnsi="Century Gothic" w:cs="ISOCPEUR"/>
          <w:i/>
          <w:sz w:val="20"/>
          <w:szCs w:val="20"/>
          <w:lang w:eastAsia="en-GB"/>
        </w:rPr>
      </w:pPr>
      <w:r w:rsidRPr="005A6B15">
        <w:rPr>
          <w:rFonts w:ascii="Century Gothic" w:hAnsi="Century Gothic" w:cs="Century Gothic"/>
          <w:i/>
          <w:sz w:val="20"/>
          <w:szCs w:val="20"/>
        </w:rPr>
        <w:t>ŽB kazetové strešné dosky PZS 20/10 (80nosník+10mm škrupina)</w:t>
      </w:r>
      <w:r w:rsidRPr="005A6B15">
        <w:rPr>
          <w:rFonts w:ascii="Century Gothic" w:hAnsi="Century Gothic" w:cs="ISOCPEUR"/>
          <w:i/>
          <w:sz w:val="20"/>
          <w:szCs w:val="20"/>
          <w:lang w:eastAsia="en-GB"/>
        </w:rPr>
        <w:tab/>
      </w:r>
      <w:r w:rsidRPr="005A6B15">
        <w:rPr>
          <w:rFonts w:ascii="Century Gothic" w:hAnsi="Century Gothic" w:cs="ISOCPEUR"/>
          <w:i/>
          <w:sz w:val="20"/>
          <w:szCs w:val="20"/>
          <w:lang w:eastAsia="en-GB"/>
        </w:rPr>
        <w:tab/>
      </w:r>
      <w:r w:rsidRPr="005A6B15">
        <w:rPr>
          <w:rFonts w:ascii="Century Gothic" w:hAnsi="Century Gothic" w:cs="ISOCPEUR"/>
          <w:i/>
          <w:sz w:val="20"/>
          <w:szCs w:val="20"/>
          <w:lang w:eastAsia="en-GB"/>
        </w:rPr>
        <w:tab/>
      </w:r>
      <w:r>
        <w:rPr>
          <w:rFonts w:ascii="Century Gothic" w:hAnsi="Century Gothic" w:cs="ISOCPEUR"/>
          <w:i/>
          <w:sz w:val="20"/>
          <w:szCs w:val="20"/>
          <w:lang w:eastAsia="en-GB"/>
        </w:rPr>
        <w:t xml:space="preserve">  </w:t>
      </w:r>
      <w:r w:rsidRPr="005A6B15">
        <w:rPr>
          <w:rFonts w:ascii="Century Gothic" w:hAnsi="Century Gothic" w:cs="ISOCPEUR"/>
          <w:i/>
          <w:sz w:val="20"/>
          <w:szCs w:val="20"/>
          <w:lang w:eastAsia="en-GB"/>
        </w:rPr>
        <w:t>90 mm</w:t>
      </w:r>
      <w:r w:rsidRPr="005A6B15">
        <w:rPr>
          <w:rFonts w:ascii="Century Gothic" w:hAnsi="Century Gothic" w:cs="ISOCPEUR"/>
          <w:i/>
          <w:sz w:val="20"/>
          <w:szCs w:val="20"/>
          <w:lang w:eastAsia="en-GB"/>
        </w:rPr>
        <w:br/>
      </w:r>
      <w:proofErr w:type="spellStart"/>
      <w:r>
        <w:rPr>
          <w:rFonts w:ascii="Century Gothic" w:hAnsi="Century Gothic" w:cs="Century Gothic"/>
          <w:i/>
          <w:sz w:val="20"/>
          <w:szCs w:val="20"/>
        </w:rPr>
        <w:t>predpä</w:t>
      </w:r>
      <w:r w:rsidRPr="005A6B15">
        <w:rPr>
          <w:rFonts w:ascii="Century Gothic" w:hAnsi="Century Gothic" w:cs="Century Gothic"/>
          <w:i/>
          <w:sz w:val="20"/>
          <w:szCs w:val="20"/>
        </w:rPr>
        <w:t>te</w:t>
      </w:r>
      <w:proofErr w:type="spellEnd"/>
      <w:r w:rsidRPr="005A6B15">
        <w:rPr>
          <w:rFonts w:ascii="Century Gothic" w:hAnsi="Century Gothic" w:cs="Century Gothic"/>
          <w:i/>
          <w:sz w:val="20"/>
          <w:szCs w:val="20"/>
        </w:rPr>
        <w:t xml:space="preserve"> panely sa </w:t>
      </w:r>
      <w:proofErr w:type="spellStart"/>
      <w:r w:rsidRPr="005A6B15">
        <w:rPr>
          <w:rFonts w:ascii="Century Gothic" w:hAnsi="Century Gothic" w:cs="Century Gothic"/>
          <w:i/>
          <w:sz w:val="20"/>
          <w:szCs w:val="20"/>
        </w:rPr>
        <w:t>skladaju</w:t>
      </w:r>
      <w:proofErr w:type="spellEnd"/>
      <w:r w:rsidRPr="005A6B15">
        <w:rPr>
          <w:rFonts w:ascii="Century Gothic" w:hAnsi="Century Gothic" w:cs="Century Gothic"/>
          <w:i/>
          <w:sz w:val="20"/>
          <w:szCs w:val="20"/>
        </w:rPr>
        <w:t xml:space="preserve"> z pozdĺžnych nosníkov s výškou 80mm a šírky 50mm </w:t>
      </w:r>
      <w:r w:rsidRPr="005A6B15">
        <w:rPr>
          <w:rFonts w:ascii="Century Gothic" w:hAnsi="Century Gothic" w:cs="Century Gothic"/>
          <w:i/>
          <w:sz w:val="20"/>
          <w:szCs w:val="20"/>
        </w:rPr>
        <w:br/>
        <w:t xml:space="preserve">a priečnych </w:t>
      </w:r>
      <w:proofErr w:type="spellStart"/>
      <w:r w:rsidRPr="005A6B15">
        <w:rPr>
          <w:rFonts w:ascii="Century Gothic" w:hAnsi="Century Gothic" w:cs="Century Gothic"/>
          <w:i/>
          <w:sz w:val="20"/>
          <w:szCs w:val="20"/>
        </w:rPr>
        <w:t>nosnkov</w:t>
      </w:r>
      <w:proofErr w:type="spellEnd"/>
      <w:r w:rsidRPr="005A6B15">
        <w:rPr>
          <w:rFonts w:ascii="Century Gothic" w:hAnsi="Century Gothic" w:cs="Century Gothic"/>
          <w:i/>
          <w:sz w:val="20"/>
          <w:szCs w:val="20"/>
        </w:rPr>
        <w:t xml:space="preserve"> tvaru V s rozmermi cca 40x40mm. </w:t>
      </w:r>
      <w:r w:rsidRPr="005A6B15">
        <w:rPr>
          <w:rFonts w:ascii="Century Gothic" w:hAnsi="Century Gothic" w:cs="Century Gothic"/>
          <w:i/>
          <w:sz w:val="20"/>
          <w:szCs w:val="20"/>
        </w:rPr>
        <w:br/>
      </w:r>
      <w:r>
        <w:rPr>
          <w:rFonts w:ascii="Century Gothic" w:hAnsi="Century Gothic" w:cs="Century Gothic"/>
          <w:i/>
          <w:sz w:val="20"/>
          <w:szCs w:val="20"/>
        </w:rPr>
        <w:t>(o</w:t>
      </w:r>
      <w:r w:rsidRPr="005A6B15">
        <w:rPr>
          <w:rFonts w:ascii="Century Gothic" w:hAnsi="Century Gothic" w:cs="Century Gothic"/>
          <w:i/>
          <w:sz w:val="20"/>
          <w:szCs w:val="20"/>
        </w:rPr>
        <w:t>sová vzdialenosť nosníkov v pozdĺžnom aj priečnom smere je cca 500x500mm</w:t>
      </w:r>
      <w:r>
        <w:rPr>
          <w:rFonts w:ascii="Century Gothic" w:hAnsi="Century Gothic" w:cs="Century Gothic"/>
          <w:i/>
          <w:sz w:val="20"/>
          <w:szCs w:val="20"/>
        </w:rPr>
        <w:t>)</w:t>
      </w:r>
    </w:p>
    <w:p w:rsidR="005A6B15" w:rsidRPr="005A6B15" w:rsidRDefault="005A6B15" w:rsidP="005A6B15">
      <w:pPr>
        <w:pStyle w:val="Odsekzoznamu"/>
        <w:numPr>
          <w:ilvl w:val="0"/>
          <w:numId w:val="6"/>
        </w:numPr>
        <w:suppressAutoHyphens w:val="0"/>
        <w:contextualSpacing w:val="0"/>
        <w:rPr>
          <w:rFonts w:ascii="Century Gothic" w:hAnsi="Century Gothic" w:cs="Century Gothic"/>
          <w:i/>
          <w:sz w:val="20"/>
          <w:szCs w:val="20"/>
        </w:rPr>
      </w:pPr>
      <w:r w:rsidRPr="005A6B15">
        <w:rPr>
          <w:rFonts w:ascii="Century Gothic" w:hAnsi="Century Gothic" w:cs="Century Gothic"/>
          <w:i/>
          <w:sz w:val="20"/>
          <w:szCs w:val="20"/>
        </w:rPr>
        <w:t xml:space="preserve">Vzduchová medzera </w:t>
      </w:r>
      <w:r w:rsidRPr="005A6B15">
        <w:rPr>
          <w:rFonts w:ascii="Century Gothic" w:hAnsi="Century Gothic" w:cs="Century Gothic"/>
          <w:i/>
          <w:sz w:val="20"/>
          <w:szCs w:val="20"/>
        </w:rPr>
        <w:tab/>
      </w:r>
      <w:r w:rsidRPr="005A6B15">
        <w:rPr>
          <w:rFonts w:ascii="Century Gothic" w:hAnsi="Century Gothic" w:cs="Century Gothic"/>
          <w:i/>
          <w:sz w:val="20"/>
          <w:szCs w:val="20"/>
        </w:rPr>
        <w:tab/>
      </w:r>
      <w:r w:rsidRPr="005A6B15">
        <w:rPr>
          <w:rFonts w:ascii="Century Gothic" w:hAnsi="Century Gothic" w:cs="Century Gothic"/>
          <w:i/>
          <w:sz w:val="20"/>
          <w:szCs w:val="20"/>
        </w:rPr>
        <w:tab/>
      </w:r>
      <w:r w:rsidRPr="005A6B15">
        <w:rPr>
          <w:rFonts w:ascii="Century Gothic" w:hAnsi="Century Gothic" w:cs="Century Gothic"/>
          <w:i/>
          <w:sz w:val="20"/>
          <w:szCs w:val="20"/>
        </w:rPr>
        <w:tab/>
      </w:r>
      <w:r w:rsidRPr="005A6B15">
        <w:rPr>
          <w:rFonts w:ascii="Century Gothic" w:hAnsi="Century Gothic" w:cs="Century Gothic"/>
          <w:i/>
          <w:sz w:val="20"/>
          <w:szCs w:val="20"/>
        </w:rPr>
        <w:tab/>
      </w:r>
      <w:r w:rsidRPr="005A6B15">
        <w:rPr>
          <w:rFonts w:ascii="Century Gothic" w:hAnsi="Century Gothic" w:cs="Century Gothic"/>
          <w:i/>
          <w:sz w:val="20"/>
          <w:szCs w:val="20"/>
        </w:rPr>
        <w:tab/>
      </w:r>
      <w:r w:rsidRPr="005A6B15">
        <w:rPr>
          <w:rFonts w:ascii="Century Gothic" w:hAnsi="Century Gothic" w:cs="Century Gothic"/>
          <w:i/>
          <w:sz w:val="20"/>
          <w:szCs w:val="20"/>
        </w:rPr>
        <w:tab/>
      </w:r>
      <w:r w:rsidRPr="005A6B15">
        <w:rPr>
          <w:rFonts w:ascii="Century Gothic" w:hAnsi="Century Gothic" w:cs="Century Gothic"/>
          <w:i/>
          <w:sz w:val="20"/>
          <w:szCs w:val="20"/>
        </w:rPr>
        <w:tab/>
        <w:t xml:space="preserve">   </w:t>
      </w:r>
      <w:r>
        <w:rPr>
          <w:rFonts w:ascii="Century Gothic" w:hAnsi="Century Gothic" w:cs="Century Gothic"/>
          <w:i/>
          <w:sz w:val="20"/>
          <w:szCs w:val="20"/>
        </w:rPr>
        <w:t xml:space="preserve">  </w:t>
      </w:r>
      <w:r w:rsidRPr="005A6B15">
        <w:rPr>
          <w:rFonts w:ascii="Century Gothic" w:hAnsi="Century Gothic" w:cs="Century Gothic"/>
          <w:i/>
          <w:sz w:val="20"/>
          <w:szCs w:val="20"/>
        </w:rPr>
        <w:t xml:space="preserve">  80-180 mm</w:t>
      </w:r>
    </w:p>
    <w:p w:rsidR="005A6B15" w:rsidRPr="005A6B15" w:rsidRDefault="005A6B15" w:rsidP="005A6B15">
      <w:pPr>
        <w:pStyle w:val="Odsekzoznamu"/>
        <w:numPr>
          <w:ilvl w:val="0"/>
          <w:numId w:val="6"/>
        </w:numPr>
        <w:suppressAutoHyphens w:val="0"/>
        <w:contextualSpacing w:val="0"/>
        <w:rPr>
          <w:rFonts w:ascii="Century Gothic" w:hAnsi="Century Gothic" w:cs="ISOCPEUR"/>
          <w:i/>
          <w:sz w:val="20"/>
          <w:szCs w:val="20"/>
          <w:lang w:eastAsia="en-GB"/>
        </w:rPr>
      </w:pPr>
      <w:r w:rsidRPr="005A6B15">
        <w:rPr>
          <w:rFonts w:ascii="Century Gothic" w:hAnsi="Century Gothic" w:cs="Century Gothic"/>
          <w:i/>
          <w:sz w:val="20"/>
          <w:szCs w:val="20"/>
        </w:rPr>
        <w:t>Čadičová tepelná izolácia</w:t>
      </w:r>
      <w:r w:rsidRPr="005A6B15">
        <w:rPr>
          <w:rFonts w:ascii="Century Gothic" w:hAnsi="Century Gothic" w:cs="ISOCPEUR"/>
          <w:i/>
          <w:sz w:val="20"/>
          <w:szCs w:val="20"/>
          <w:lang w:eastAsia="en-GB"/>
        </w:rPr>
        <w:tab/>
      </w:r>
      <w:r w:rsidRPr="005A6B15">
        <w:rPr>
          <w:rFonts w:ascii="Century Gothic" w:hAnsi="Century Gothic" w:cs="ISOCPEUR"/>
          <w:i/>
          <w:sz w:val="20"/>
          <w:szCs w:val="20"/>
          <w:lang w:eastAsia="en-GB"/>
        </w:rPr>
        <w:tab/>
      </w:r>
      <w:r w:rsidRPr="005A6B15">
        <w:rPr>
          <w:rFonts w:ascii="Century Gothic" w:hAnsi="Century Gothic" w:cs="ISOCPEUR"/>
          <w:i/>
          <w:sz w:val="20"/>
          <w:szCs w:val="20"/>
          <w:lang w:eastAsia="en-GB"/>
        </w:rPr>
        <w:tab/>
      </w:r>
      <w:r w:rsidRPr="005A6B15">
        <w:rPr>
          <w:rFonts w:ascii="Century Gothic" w:hAnsi="Century Gothic" w:cs="ISOCPEUR"/>
          <w:i/>
          <w:sz w:val="20"/>
          <w:szCs w:val="20"/>
          <w:lang w:eastAsia="en-GB"/>
        </w:rPr>
        <w:tab/>
      </w:r>
      <w:r w:rsidRPr="005A6B15">
        <w:rPr>
          <w:rFonts w:ascii="Century Gothic" w:hAnsi="Century Gothic" w:cs="ISOCPEUR"/>
          <w:i/>
          <w:sz w:val="20"/>
          <w:szCs w:val="20"/>
          <w:lang w:eastAsia="en-GB"/>
        </w:rPr>
        <w:tab/>
      </w:r>
      <w:r w:rsidRPr="005A6B15">
        <w:rPr>
          <w:rFonts w:ascii="Century Gothic" w:hAnsi="Century Gothic" w:cs="ISOCPEUR"/>
          <w:i/>
          <w:sz w:val="20"/>
          <w:szCs w:val="20"/>
          <w:lang w:eastAsia="en-GB"/>
        </w:rPr>
        <w:tab/>
      </w:r>
      <w:r w:rsidRPr="005A6B15">
        <w:rPr>
          <w:rFonts w:ascii="Century Gothic" w:hAnsi="Century Gothic" w:cs="ISOCPEUR"/>
          <w:i/>
          <w:sz w:val="20"/>
          <w:szCs w:val="20"/>
          <w:lang w:eastAsia="en-GB"/>
        </w:rPr>
        <w:tab/>
        <w:t xml:space="preserve">        </w:t>
      </w:r>
      <w:r w:rsidRPr="005A6B15">
        <w:rPr>
          <w:rFonts w:ascii="Century Gothic" w:hAnsi="Century Gothic" w:cs="ISOCPEUR"/>
          <w:i/>
          <w:sz w:val="20"/>
          <w:szCs w:val="20"/>
          <w:lang w:eastAsia="en-GB"/>
        </w:rPr>
        <w:tab/>
      </w:r>
      <w:r>
        <w:rPr>
          <w:rFonts w:ascii="Century Gothic" w:hAnsi="Century Gothic" w:cs="ISOCPEUR"/>
          <w:i/>
          <w:sz w:val="20"/>
          <w:szCs w:val="20"/>
          <w:lang w:eastAsia="en-GB"/>
        </w:rPr>
        <w:t xml:space="preserve"> </w:t>
      </w:r>
      <w:r w:rsidRPr="005A6B15">
        <w:rPr>
          <w:rFonts w:ascii="Century Gothic" w:hAnsi="Century Gothic" w:cs="ISOCPEUR"/>
          <w:i/>
          <w:sz w:val="20"/>
          <w:szCs w:val="20"/>
          <w:lang w:eastAsia="en-GB"/>
        </w:rPr>
        <w:t>30 mm</w:t>
      </w:r>
    </w:p>
    <w:p w:rsidR="005A6B15" w:rsidRPr="00086C0E" w:rsidRDefault="00086C0E" w:rsidP="00086C0E">
      <w:pPr>
        <w:pStyle w:val="Odsekzoznamu"/>
        <w:numPr>
          <w:ilvl w:val="0"/>
          <w:numId w:val="6"/>
        </w:numPr>
        <w:suppressAutoHyphens w:val="0"/>
        <w:contextualSpacing w:val="0"/>
        <w:rPr>
          <w:rFonts w:ascii="Century Gothic" w:hAnsi="Century Gothic" w:cs="ISOCPEUR"/>
          <w:i/>
          <w:sz w:val="20"/>
          <w:szCs w:val="20"/>
          <w:lang w:eastAsia="en-GB"/>
        </w:rPr>
      </w:pPr>
      <w:r>
        <w:rPr>
          <w:rFonts w:ascii="Century Gothic" w:hAnsi="Century Gothic" w:cs="Century Gothic"/>
          <w:i/>
          <w:noProof/>
          <w:sz w:val="20"/>
          <w:szCs w:val="20"/>
          <w:lang w:eastAsia="sk-SK" w:bidi="ar-SA"/>
        </w:rPr>
        <w:drawing>
          <wp:anchor distT="0" distB="0" distL="114300" distR="114300" simplePos="0" relativeHeight="251662336" behindDoc="0" locked="0" layoutInCell="1" allowOverlap="1">
            <wp:simplePos x="0" y="0"/>
            <wp:positionH relativeFrom="column">
              <wp:posOffset>3726179</wp:posOffset>
            </wp:positionH>
            <wp:positionV relativeFrom="paragraph">
              <wp:posOffset>297815</wp:posOffset>
            </wp:positionV>
            <wp:extent cx="2442201" cy="3535680"/>
            <wp:effectExtent l="19050" t="0" r="0" b="0"/>
            <wp:wrapNone/>
            <wp:docPr id="12" name="Obrázok 12" descr="IMG_20221118_111309_5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MG_20221118_111309_563"/>
                    <pic:cNvPicPr>
                      <a:picLocks noChangeAspect="1" noChangeArrowheads="1"/>
                    </pic:cNvPicPr>
                  </pic:nvPicPr>
                  <pic:blipFill>
                    <a:blip r:embed="rId8" cstate="print"/>
                    <a:srcRect t="5281" r="25270" b="13530"/>
                    <a:stretch>
                      <a:fillRect/>
                    </a:stretch>
                  </pic:blipFill>
                  <pic:spPr bwMode="auto">
                    <a:xfrm>
                      <a:off x="0" y="0"/>
                      <a:ext cx="2441490" cy="3534651"/>
                    </a:xfrm>
                    <a:prstGeom prst="rect">
                      <a:avLst/>
                    </a:prstGeom>
                    <a:noFill/>
                  </pic:spPr>
                </pic:pic>
              </a:graphicData>
            </a:graphic>
          </wp:anchor>
        </w:drawing>
      </w:r>
      <w:r>
        <w:rPr>
          <w:rFonts w:ascii="Century Gothic" w:hAnsi="Century Gothic" w:cs="Century Gothic"/>
          <w:i/>
          <w:noProof/>
          <w:sz w:val="20"/>
          <w:szCs w:val="20"/>
          <w:lang w:eastAsia="sk-SK" w:bidi="ar-SA"/>
        </w:rPr>
        <w:drawing>
          <wp:anchor distT="0" distB="0" distL="114300" distR="114300" simplePos="0" relativeHeight="251661312" behindDoc="0" locked="0" layoutInCell="1" allowOverlap="1">
            <wp:simplePos x="0" y="0"/>
            <wp:positionH relativeFrom="column">
              <wp:posOffset>205740</wp:posOffset>
            </wp:positionH>
            <wp:positionV relativeFrom="paragraph">
              <wp:posOffset>297815</wp:posOffset>
            </wp:positionV>
            <wp:extent cx="3265170" cy="3535680"/>
            <wp:effectExtent l="19050" t="0" r="0" b="0"/>
            <wp:wrapNone/>
            <wp:docPr id="11" name="Obrázok 11" descr="IMG_20221118_125556_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MG_20221118_125556_177"/>
                    <pic:cNvPicPr>
                      <a:picLocks noChangeAspect="1" noChangeArrowheads="1"/>
                    </pic:cNvPicPr>
                  </pic:nvPicPr>
                  <pic:blipFill>
                    <a:blip r:embed="rId9"/>
                    <a:srcRect t="14891" r="39983" b="36302"/>
                    <a:stretch>
                      <a:fillRect/>
                    </a:stretch>
                  </pic:blipFill>
                  <pic:spPr bwMode="auto">
                    <a:xfrm>
                      <a:off x="0" y="0"/>
                      <a:ext cx="3265170" cy="3535680"/>
                    </a:xfrm>
                    <a:prstGeom prst="rect">
                      <a:avLst/>
                    </a:prstGeom>
                    <a:noFill/>
                  </pic:spPr>
                </pic:pic>
              </a:graphicData>
            </a:graphic>
          </wp:anchor>
        </w:drawing>
      </w:r>
      <w:r w:rsidR="005A6B15" w:rsidRPr="005A6B15">
        <w:rPr>
          <w:rFonts w:ascii="Century Gothic" w:hAnsi="Century Gothic" w:cs="Century Gothic"/>
          <w:i/>
          <w:sz w:val="20"/>
          <w:szCs w:val="20"/>
        </w:rPr>
        <w:t>ŽB stropný panel PZD</w:t>
      </w:r>
      <w:r w:rsidR="005A6B15" w:rsidRPr="005A6B15">
        <w:rPr>
          <w:rFonts w:ascii="Century Gothic" w:hAnsi="Century Gothic" w:cs="ISOCPEUR"/>
          <w:i/>
          <w:sz w:val="20"/>
          <w:szCs w:val="20"/>
          <w:lang w:eastAsia="en-GB"/>
        </w:rPr>
        <w:tab/>
      </w:r>
      <w:r w:rsidR="005A6B15" w:rsidRPr="005A6B15">
        <w:rPr>
          <w:rFonts w:ascii="Century Gothic" w:hAnsi="Century Gothic" w:cs="ISOCPEUR"/>
          <w:i/>
          <w:sz w:val="20"/>
          <w:szCs w:val="20"/>
          <w:lang w:eastAsia="en-GB"/>
        </w:rPr>
        <w:tab/>
      </w:r>
      <w:r w:rsidR="005A6B15" w:rsidRPr="005A6B15">
        <w:rPr>
          <w:rFonts w:ascii="Century Gothic" w:hAnsi="Century Gothic" w:cs="ISOCPEUR"/>
          <w:i/>
          <w:sz w:val="20"/>
          <w:szCs w:val="20"/>
          <w:lang w:eastAsia="en-GB"/>
        </w:rPr>
        <w:tab/>
      </w:r>
      <w:r w:rsidR="005A6B15" w:rsidRPr="005A6B15">
        <w:rPr>
          <w:rFonts w:ascii="Century Gothic" w:hAnsi="Century Gothic" w:cs="ISOCPEUR"/>
          <w:i/>
          <w:sz w:val="20"/>
          <w:szCs w:val="20"/>
          <w:lang w:eastAsia="en-GB"/>
        </w:rPr>
        <w:tab/>
      </w:r>
      <w:r w:rsidR="005A6B15" w:rsidRPr="005A6B15">
        <w:rPr>
          <w:rFonts w:ascii="Century Gothic" w:hAnsi="Century Gothic" w:cs="ISOCPEUR"/>
          <w:i/>
          <w:sz w:val="20"/>
          <w:szCs w:val="20"/>
          <w:lang w:eastAsia="en-GB"/>
        </w:rPr>
        <w:tab/>
      </w:r>
      <w:r w:rsidR="005A6B15" w:rsidRPr="005A6B15">
        <w:rPr>
          <w:rFonts w:ascii="Century Gothic" w:hAnsi="Century Gothic" w:cs="ISOCPEUR"/>
          <w:i/>
          <w:sz w:val="20"/>
          <w:szCs w:val="20"/>
          <w:lang w:eastAsia="en-GB"/>
        </w:rPr>
        <w:tab/>
      </w:r>
      <w:r w:rsidR="005A6B15" w:rsidRPr="005A6B15">
        <w:rPr>
          <w:rFonts w:ascii="Century Gothic" w:hAnsi="Century Gothic" w:cs="ISOCPEUR"/>
          <w:i/>
          <w:sz w:val="20"/>
          <w:szCs w:val="20"/>
          <w:lang w:eastAsia="en-GB"/>
        </w:rPr>
        <w:tab/>
      </w:r>
      <w:r w:rsidR="005A6B15" w:rsidRPr="005A6B15">
        <w:rPr>
          <w:rFonts w:ascii="Century Gothic" w:hAnsi="Century Gothic" w:cs="ISOCPEUR"/>
          <w:i/>
          <w:sz w:val="20"/>
          <w:szCs w:val="20"/>
          <w:lang w:eastAsia="en-GB"/>
        </w:rPr>
        <w:tab/>
      </w:r>
      <w:r w:rsidR="005A6B15" w:rsidRPr="005A6B15">
        <w:rPr>
          <w:rFonts w:ascii="Century Gothic" w:hAnsi="Century Gothic" w:cs="ISOCPEUR"/>
          <w:i/>
          <w:sz w:val="20"/>
          <w:szCs w:val="20"/>
          <w:lang w:eastAsia="en-GB"/>
        </w:rPr>
        <w:tab/>
        <w:t>240mm</w:t>
      </w:r>
    </w:p>
    <w:p w:rsidR="00086C0E" w:rsidRDefault="00086C0E" w:rsidP="006C4DBC">
      <w:pPr>
        <w:pStyle w:val="Normlny1"/>
        <w:spacing w:line="276" w:lineRule="auto"/>
        <w:jc w:val="both"/>
        <w:rPr>
          <w:rFonts w:cs="Arial"/>
          <w:bCs/>
          <w:color w:val="000000"/>
          <w:sz w:val="20"/>
          <w:szCs w:val="20"/>
        </w:rPr>
      </w:pPr>
      <w:r>
        <w:rPr>
          <w:rFonts w:cs="Arial"/>
          <w:bCs/>
          <w:noProof/>
          <w:color w:val="000000"/>
          <w:sz w:val="20"/>
          <w:szCs w:val="20"/>
          <w:lang w:eastAsia="sk-SK"/>
        </w:rPr>
        <w:lastRenderedPageBreak/>
        <w:drawing>
          <wp:anchor distT="0" distB="0" distL="114300" distR="114300" simplePos="0" relativeHeight="251664384" behindDoc="0" locked="0" layoutInCell="1" allowOverlap="1">
            <wp:simplePos x="0" y="0"/>
            <wp:positionH relativeFrom="column">
              <wp:posOffset>3604260</wp:posOffset>
            </wp:positionH>
            <wp:positionV relativeFrom="paragraph">
              <wp:posOffset>-163830</wp:posOffset>
            </wp:positionV>
            <wp:extent cx="2495550" cy="2321442"/>
            <wp:effectExtent l="19050" t="0" r="0" b="0"/>
            <wp:wrapNone/>
            <wp:docPr id="14" name="Obrázok 14" descr="IMG_20221118_1244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IMG_20221118_124445"/>
                    <pic:cNvPicPr>
                      <a:picLocks noChangeAspect="1" noChangeArrowheads="1"/>
                    </pic:cNvPicPr>
                  </pic:nvPicPr>
                  <pic:blipFill>
                    <a:blip r:embed="rId10" cstate="print"/>
                    <a:srcRect l="-320" t="5338" r="92" b="24712"/>
                    <a:stretch>
                      <a:fillRect/>
                    </a:stretch>
                  </pic:blipFill>
                  <pic:spPr bwMode="auto">
                    <a:xfrm>
                      <a:off x="0" y="0"/>
                      <a:ext cx="2495550" cy="2321442"/>
                    </a:xfrm>
                    <a:prstGeom prst="rect">
                      <a:avLst/>
                    </a:prstGeom>
                    <a:noFill/>
                  </pic:spPr>
                </pic:pic>
              </a:graphicData>
            </a:graphic>
          </wp:anchor>
        </w:drawing>
      </w:r>
      <w:r>
        <w:rPr>
          <w:rFonts w:cs="Arial"/>
          <w:bCs/>
          <w:noProof/>
          <w:color w:val="000000"/>
          <w:sz w:val="20"/>
          <w:szCs w:val="20"/>
          <w:lang w:eastAsia="sk-SK"/>
        </w:rPr>
        <w:drawing>
          <wp:anchor distT="0" distB="0" distL="114300" distR="114300" simplePos="0" relativeHeight="251663360" behindDoc="0" locked="0" layoutInCell="1" allowOverlap="1">
            <wp:simplePos x="0" y="0"/>
            <wp:positionH relativeFrom="column">
              <wp:posOffset>-53339</wp:posOffset>
            </wp:positionH>
            <wp:positionV relativeFrom="paragraph">
              <wp:posOffset>-163830</wp:posOffset>
            </wp:positionV>
            <wp:extent cx="3310890" cy="2363680"/>
            <wp:effectExtent l="19050" t="0" r="3810" b="0"/>
            <wp:wrapNone/>
            <wp:docPr id="13" name="Obrázok 13" descr="IMG_20221118_1244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G_20221118_124457"/>
                    <pic:cNvPicPr>
                      <a:picLocks noChangeAspect="1" noChangeArrowheads="1"/>
                    </pic:cNvPicPr>
                  </pic:nvPicPr>
                  <pic:blipFill>
                    <a:blip r:embed="rId11" cstate="print"/>
                    <a:srcRect t="5623" b="40891"/>
                    <a:stretch>
                      <a:fillRect/>
                    </a:stretch>
                  </pic:blipFill>
                  <pic:spPr bwMode="auto">
                    <a:xfrm>
                      <a:off x="0" y="0"/>
                      <a:ext cx="3310890" cy="2363680"/>
                    </a:xfrm>
                    <a:prstGeom prst="rect">
                      <a:avLst/>
                    </a:prstGeom>
                    <a:noFill/>
                  </pic:spPr>
                </pic:pic>
              </a:graphicData>
            </a:graphic>
          </wp:anchor>
        </w:drawing>
      </w:r>
    </w:p>
    <w:p w:rsidR="00B32021" w:rsidRDefault="00B32021" w:rsidP="00B32021">
      <w:pPr>
        <w:pStyle w:val="Normlny1"/>
        <w:spacing w:line="276" w:lineRule="auto"/>
        <w:ind w:firstLine="708"/>
        <w:jc w:val="both"/>
        <w:rPr>
          <w:rFonts w:cs="Arial"/>
          <w:bCs/>
          <w:color w:val="000000"/>
          <w:sz w:val="20"/>
          <w:szCs w:val="20"/>
        </w:rPr>
      </w:pPr>
    </w:p>
    <w:p w:rsidR="00086C0E" w:rsidRDefault="004C74E1" w:rsidP="00B32021">
      <w:pPr>
        <w:pStyle w:val="Normlny1"/>
        <w:spacing w:line="276" w:lineRule="auto"/>
        <w:ind w:firstLine="708"/>
        <w:jc w:val="both"/>
        <w:rPr>
          <w:rFonts w:cs="Arial"/>
          <w:bCs/>
          <w:color w:val="000000"/>
          <w:sz w:val="20"/>
          <w:szCs w:val="20"/>
        </w:rPr>
      </w:pPr>
      <w:r w:rsidRPr="004C74E1">
        <w:rPr>
          <w:noProof/>
          <w:lang w:eastAsia="sk-SK"/>
        </w:rPr>
        <w:pict>
          <v:shapetype id="_x0000_t202" coordsize="21600,21600" o:spt="202" path="m,l,21600r21600,l21600,xe">
            <v:stroke joinstyle="miter"/>
            <v:path gradientshapeok="t" o:connecttype="rect"/>
          </v:shapetype>
          <v:shape id="_x0000_s1041" type="#_x0000_t202" style="position:absolute;left:0;text-align:left;margin-left:116.85pt;margin-top:10.2pt;width:126.95pt;height:28.5pt;z-index:251666432;mso-width-relative:margin;mso-height-relative:margin" filled="f" stroked="f">
            <v:textbox>
              <w:txbxContent>
                <w:p w:rsidR="00ED452B" w:rsidRPr="00086C0E" w:rsidRDefault="00ED452B" w:rsidP="00086C0E">
                  <w:pPr>
                    <w:rPr>
                      <w:rFonts w:ascii="Century Gothic" w:hAnsi="Century Gothic"/>
                      <w:b/>
                      <w:color w:val="FFFFFF" w:themeColor="background1"/>
                      <w:sz w:val="22"/>
                    </w:rPr>
                  </w:pPr>
                  <w:r>
                    <w:rPr>
                      <w:rFonts w:ascii="Century Gothic" w:hAnsi="Century Gothic"/>
                      <w:b/>
                      <w:color w:val="FFFFFF" w:themeColor="background1"/>
                      <w:sz w:val="22"/>
                    </w:rPr>
                    <w:t>Priečny</w:t>
                  </w:r>
                  <w:r w:rsidRPr="00086C0E">
                    <w:rPr>
                      <w:rFonts w:ascii="Century Gothic" w:hAnsi="Century Gothic"/>
                      <w:b/>
                      <w:color w:val="FFFFFF" w:themeColor="background1"/>
                      <w:sz w:val="22"/>
                    </w:rPr>
                    <w:t xml:space="preserve"> nosník</w:t>
                  </w:r>
                </w:p>
              </w:txbxContent>
            </v:textbox>
          </v:shape>
        </w:pict>
      </w:r>
    </w:p>
    <w:p w:rsidR="00086C0E" w:rsidRDefault="00086C0E" w:rsidP="00B32021">
      <w:pPr>
        <w:pStyle w:val="Normlny1"/>
        <w:spacing w:line="276" w:lineRule="auto"/>
        <w:ind w:firstLine="708"/>
        <w:jc w:val="both"/>
        <w:rPr>
          <w:rFonts w:cs="Arial"/>
          <w:bCs/>
          <w:color w:val="000000"/>
          <w:sz w:val="20"/>
          <w:szCs w:val="20"/>
        </w:rPr>
      </w:pPr>
    </w:p>
    <w:p w:rsidR="00086C0E" w:rsidRDefault="00086C0E" w:rsidP="00B32021">
      <w:pPr>
        <w:pStyle w:val="Normlny1"/>
        <w:spacing w:line="276" w:lineRule="auto"/>
        <w:ind w:firstLine="708"/>
        <w:jc w:val="both"/>
        <w:rPr>
          <w:rFonts w:cs="Arial"/>
          <w:bCs/>
          <w:color w:val="000000"/>
          <w:sz w:val="20"/>
          <w:szCs w:val="20"/>
        </w:rPr>
      </w:pPr>
    </w:p>
    <w:p w:rsidR="00086C0E" w:rsidRDefault="00086C0E" w:rsidP="00B32021">
      <w:pPr>
        <w:pStyle w:val="Normlny1"/>
        <w:spacing w:line="276" w:lineRule="auto"/>
        <w:ind w:firstLine="708"/>
        <w:jc w:val="both"/>
        <w:rPr>
          <w:rFonts w:cs="Arial"/>
          <w:bCs/>
          <w:color w:val="000000"/>
          <w:sz w:val="20"/>
          <w:szCs w:val="20"/>
        </w:rPr>
      </w:pPr>
    </w:p>
    <w:p w:rsidR="00086C0E" w:rsidRDefault="00086C0E" w:rsidP="00B32021">
      <w:pPr>
        <w:pStyle w:val="Normlny1"/>
        <w:spacing w:line="276" w:lineRule="auto"/>
        <w:ind w:firstLine="708"/>
        <w:jc w:val="both"/>
        <w:rPr>
          <w:rFonts w:cs="Arial"/>
          <w:bCs/>
          <w:color w:val="000000"/>
          <w:sz w:val="20"/>
          <w:szCs w:val="20"/>
        </w:rPr>
      </w:pPr>
    </w:p>
    <w:p w:rsidR="00086C0E" w:rsidRDefault="00086C0E" w:rsidP="00B32021">
      <w:pPr>
        <w:pStyle w:val="Normlny1"/>
        <w:spacing w:line="276" w:lineRule="auto"/>
        <w:ind w:firstLine="708"/>
        <w:jc w:val="both"/>
        <w:rPr>
          <w:rFonts w:cs="Arial"/>
          <w:bCs/>
          <w:color w:val="000000"/>
          <w:sz w:val="20"/>
          <w:szCs w:val="20"/>
        </w:rPr>
      </w:pPr>
    </w:p>
    <w:p w:rsidR="00086C0E" w:rsidRDefault="004C74E1" w:rsidP="00B32021">
      <w:pPr>
        <w:pStyle w:val="Normlny1"/>
        <w:spacing w:line="276" w:lineRule="auto"/>
        <w:ind w:firstLine="708"/>
        <w:jc w:val="both"/>
        <w:rPr>
          <w:rFonts w:cs="Arial"/>
          <w:bCs/>
          <w:color w:val="000000"/>
          <w:sz w:val="20"/>
          <w:szCs w:val="20"/>
        </w:rPr>
      </w:pPr>
      <w:r>
        <w:rPr>
          <w:rFonts w:cs="Arial"/>
          <w:bCs/>
          <w:noProof/>
          <w:color w:val="000000"/>
          <w:sz w:val="20"/>
          <w:szCs w:val="20"/>
          <w:lang w:eastAsia="sk-SK"/>
        </w:rPr>
        <w:pict>
          <v:shape id="_x0000_s1042" type="#_x0000_t202" style="position:absolute;left:0;text-align:left;margin-left:310.3pt;margin-top:-.3pt;width:126.95pt;height:28.5pt;z-index:251667456;mso-width-relative:margin;mso-height-relative:margin" filled="f" stroked="f">
            <v:textbox>
              <w:txbxContent>
                <w:p w:rsidR="00ED452B" w:rsidRPr="00086C0E" w:rsidRDefault="00ED452B" w:rsidP="00086C0E">
                  <w:pPr>
                    <w:rPr>
                      <w:rFonts w:ascii="Century Gothic" w:hAnsi="Century Gothic"/>
                      <w:b/>
                      <w:color w:val="FFFFFF" w:themeColor="background1"/>
                      <w:sz w:val="22"/>
                    </w:rPr>
                  </w:pPr>
                  <w:proofErr w:type="spellStart"/>
                  <w:r w:rsidRPr="00086C0E">
                    <w:rPr>
                      <w:rFonts w:ascii="Century Gothic" w:hAnsi="Century Gothic"/>
                      <w:b/>
                      <w:color w:val="FFFFFF" w:themeColor="background1"/>
                      <w:sz w:val="22"/>
                    </w:rPr>
                    <w:t>Pozdĺžný</w:t>
                  </w:r>
                  <w:proofErr w:type="spellEnd"/>
                  <w:r w:rsidRPr="00086C0E">
                    <w:rPr>
                      <w:rFonts w:ascii="Century Gothic" w:hAnsi="Century Gothic"/>
                      <w:b/>
                      <w:color w:val="FFFFFF" w:themeColor="background1"/>
                      <w:sz w:val="22"/>
                    </w:rPr>
                    <w:t xml:space="preserve"> nosník</w:t>
                  </w:r>
                </w:p>
              </w:txbxContent>
            </v:textbox>
          </v:shape>
        </w:pict>
      </w:r>
    </w:p>
    <w:p w:rsidR="00086C0E" w:rsidRDefault="004C74E1" w:rsidP="00B32021">
      <w:pPr>
        <w:pStyle w:val="Normlny1"/>
        <w:spacing w:line="276" w:lineRule="auto"/>
        <w:ind w:firstLine="708"/>
        <w:jc w:val="both"/>
        <w:rPr>
          <w:rFonts w:cs="Arial"/>
          <w:bCs/>
          <w:color w:val="000000"/>
          <w:sz w:val="20"/>
          <w:szCs w:val="20"/>
        </w:rPr>
      </w:pPr>
      <w:r>
        <w:rPr>
          <w:rFonts w:cs="Arial"/>
          <w:bCs/>
          <w:noProof/>
          <w:color w:val="000000"/>
          <w:sz w:val="20"/>
          <w:szCs w:val="20"/>
          <w:lang w:eastAsia="sk-SK"/>
        </w:rPr>
        <w:pict>
          <v:shape id="_x0000_s1040" type="#_x0000_t202" style="position:absolute;left:0;text-align:left;margin-left:-10.1pt;margin-top:-106.2pt;width:126.95pt;height:28.5pt;z-index:251665408;mso-width-relative:margin;mso-height-relative:margin" filled="f" stroked="f">
            <v:textbox>
              <w:txbxContent>
                <w:p w:rsidR="00ED452B" w:rsidRPr="00086C0E" w:rsidRDefault="00ED452B" w:rsidP="00CB536E">
                  <w:pPr>
                    <w:rPr>
                      <w:rFonts w:ascii="Century Gothic" w:hAnsi="Century Gothic"/>
                      <w:b/>
                      <w:color w:val="FFFFFF" w:themeColor="background1"/>
                      <w:sz w:val="22"/>
                    </w:rPr>
                  </w:pPr>
                  <w:proofErr w:type="spellStart"/>
                  <w:r w:rsidRPr="00086C0E">
                    <w:rPr>
                      <w:rFonts w:ascii="Century Gothic" w:hAnsi="Century Gothic"/>
                      <w:b/>
                      <w:color w:val="FFFFFF" w:themeColor="background1"/>
                      <w:sz w:val="22"/>
                    </w:rPr>
                    <w:t>Pozdĺžný</w:t>
                  </w:r>
                  <w:proofErr w:type="spellEnd"/>
                  <w:r w:rsidRPr="00086C0E">
                    <w:rPr>
                      <w:rFonts w:ascii="Century Gothic" w:hAnsi="Century Gothic"/>
                      <w:b/>
                      <w:color w:val="FFFFFF" w:themeColor="background1"/>
                      <w:sz w:val="22"/>
                    </w:rPr>
                    <w:t xml:space="preserve"> nosník</w:t>
                  </w:r>
                </w:p>
              </w:txbxContent>
            </v:textbox>
          </v:shape>
        </w:pict>
      </w:r>
    </w:p>
    <w:p w:rsidR="00086C0E" w:rsidRDefault="00086C0E" w:rsidP="00B32021">
      <w:pPr>
        <w:pStyle w:val="Normlny1"/>
        <w:spacing w:line="276" w:lineRule="auto"/>
        <w:ind w:firstLine="708"/>
        <w:jc w:val="both"/>
        <w:rPr>
          <w:rFonts w:cs="Arial"/>
          <w:bCs/>
          <w:color w:val="000000"/>
          <w:sz w:val="20"/>
          <w:szCs w:val="20"/>
        </w:rPr>
      </w:pPr>
    </w:p>
    <w:p w:rsidR="00086C0E" w:rsidRDefault="00086C0E" w:rsidP="00B32021">
      <w:pPr>
        <w:pStyle w:val="Normlny1"/>
        <w:spacing w:line="276" w:lineRule="auto"/>
        <w:ind w:firstLine="708"/>
        <w:jc w:val="both"/>
        <w:rPr>
          <w:rFonts w:cs="Arial"/>
          <w:bCs/>
          <w:color w:val="000000"/>
          <w:sz w:val="20"/>
          <w:szCs w:val="20"/>
        </w:rPr>
      </w:pPr>
    </w:p>
    <w:p w:rsidR="00086C0E" w:rsidRDefault="00086C0E" w:rsidP="00B32021">
      <w:pPr>
        <w:pStyle w:val="Normlny1"/>
        <w:spacing w:line="276" w:lineRule="auto"/>
        <w:ind w:firstLine="708"/>
        <w:jc w:val="both"/>
        <w:rPr>
          <w:rFonts w:cs="Arial"/>
          <w:bCs/>
          <w:color w:val="000000"/>
          <w:sz w:val="20"/>
          <w:szCs w:val="20"/>
        </w:rPr>
      </w:pPr>
    </w:p>
    <w:p w:rsidR="00F94B14" w:rsidRPr="00EE7970" w:rsidRDefault="006C4DBC" w:rsidP="00F94B14">
      <w:pPr>
        <w:pStyle w:val="Normlny1"/>
        <w:spacing w:line="276" w:lineRule="auto"/>
        <w:jc w:val="both"/>
        <w:rPr>
          <w:rFonts w:cs="Arial"/>
          <w:b/>
          <w:bCs/>
          <w:color w:val="000000"/>
          <w:sz w:val="20"/>
          <w:szCs w:val="20"/>
        </w:rPr>
      </w:pPr>
      <w:r>
        <w:rPr>
          <w:rFonts w:cs="Arial"/>
          <w:b/>
          <w:bCs/>
          <w:color w:val="000000"/>
          <w:sz w:val="20"/>
          <w:szCs w:val="20"/>
        </w:rPr>
        <w:t>3.1.5</w:t>
      </w:r>
      <w:r w:rsidR="00F94B14" w:rsidRPr="00EE7970">
        <w:rPr>
          <w:rFonts w:cs="Arial"/>
          <w:b/>
          <w:bCs/>
          <w:color w:val="000000"/>
          <w:sz w:val="20"/>
          <w:szCs w:val="20"/>
        </w:rPr>
        <w:tab/>
      </w:r>
      <w:r>
        <w:rPr>
          <w:rFonts w:cs="Arial"/>
          <w:b/>
          <w:bCs/>
          <w:color w:val="000000"/>
          <w:sz w:val="20"/>
          <w:szCs w:val="20"/>
        </w:rPr>
        <w:t>Povrchové úpravy</w:t>
      </w:r>
    </w:p>
    <w:p w:rsidR="00DC6567" w:rsidRPr="006C4DBC" w:rsidRDefault="006C4DBC" w:rsidP="00DC6567">
      <w:pPr>
        <w:pStyle w:val="Normlny1"/>
        <w:spacing w:line="276" w:lineRule="auto"/>
        <w:ind w:firstLine="360"/>
        <w:jc w:val="both"/>
        <w:rPr>
          <w:rFonts w:cs="Arial"/>
          <w:bCs/>
          <w:color w:val="000000"/>
          <w:sz w:val="20"/>
          <w:szCs w:val="20"/>
        </w:rPr>
      </w:pPr>
      <w:r>
        <w:rPr>
          <w:rFonts w:cs="Arial"/>
          <w:bCs/>
          <w:color w:val="000000"/>
          <w:sz w:val="20"/>
          <w:szCs w:val="20"/>
        </w:rPr>
        <w:t xml:space="preserve">Murované priečky sú opatrené </w:t>
      </w:r>
      <w:r w:rsidR="00843EF7">
        <w:rPr>
          <w:rFonts w:cs="Arial"/>
          <w:bCs/>
          <w:color w:val="000000"/>
          <w:sz w:val="20"/>
          <w:szCs w:val="20"/>
        </w:rPr>
        <w:t xml:space="preserve">vápenno-cementovou omietkou, na chodbách je použitý </w:t>
      </w:r>
      <w:proofErr w:type="spellStart"/>
      <w:r w:rsidR="00843EF7">
        <w:rPr>
          <w:rFonts w:cs="Arial"/>
          <w:bCs/>
          <w:color w:val="000000"/>
          <w:sz w:val="20"/>
          <w:szCs w:val="20"/>
        </w:rPr>
        <w:t>hydrofobizačný</w:t>
      </w:r>
      <w:proofErr w:type="spellEnd"/>
      <w:r w:rsidR="00843EF7">
        <w:rPr>
          <w:rFonts w:cs="Arial"/>
          <w:bCs/>
          <w:color w:val="000000"/>
          <w:sz w:val="20"/>
          <w:szCs w:val="20"/>
        </w:rPr>
        <w:t xml:space="preserve">  náter do výšky cca 1,5m. </w:t>
      </w:r>
      <w:r>
        <w:rPr>
          <w:rFonts w:cs="Arial"/>
          <w:bCs/>
          <w:color w:val="000000"/>
          <w:sz w:val="20"/>
          <w:szCs w:val="20"/>
        </w:rPr>
        <w:t xml:space="preserve">Nášľapné vrstvy podláh sú </w:t>
      </w:r>
      <w:r w:rsidR="00843EF7">
        <w:rPr>
          <w:rFonts w:cs="Arial"/>
          <w:bCs/>
          <w:color w:val="000000"/>
          <w:sz w:val="20"/>
          <w:szCs w:val="20"/>
        </w:rPr>
        <w:t xml:space="preserve">zhotovené podľa účelu miestností – keramická dlažba alebo PVC podlaha. </w:t>
      </w:r>
      <w:r w:rsidR="00921BBA">
        <w:rPr>
          <w:rFonts w:cs="Arial"/>
          <w:bCs/>
          <w:color w:val="000000"/>
          <w:sz w:val="20"/>
          <w:szCs w:val="20"/>
        </w:rPr>
        <w:t xml:space="preserve">V hygienických priestoroch je na stenách realizovaný keramický obklad. </w:t>
      </w:r>
      <w:r w:rsidR="00843EF7">
        <w:rPr>
          <w:rFonts w:cs="Arial"/>
          <w:bCs/>
          <w:color w:val="000000"/>
          <w:sz w:val="20"/>
          <w:szCs w:val="20"/>
        </w:rPr>
        <w:t>Na stropoch je zhotovená VC omietka, alebo je strop zaklopený kazetovým podhľadom.</w:t>
      </w:r>
    </w:p>
    <w:p w:rsidR="00DC6567" w:rsidRPr="00DC6567" w:rsidRDefault="00DC6567" w:rsidP="00DC6567">
      <w:pPr>
        <w:pStyle w:val="Normlny1"/>
        <w:spacing w:line="276" w:lineRule="auto"/>
        <w:jc w:val="both"/>
        <w:rPr>
          <w:sz w:val="20"/>
          <w:szCs w:val="20"/>
        </w:rPr>
      </w:pPr>
    </w:p>
    <w:p w:rsidR="009A3B0B" w:rsidRPr="00FA00D8" w:rsidRDefault="00843EF7" w:rsidP="009A3B0B">
      <w:pPr>
        <w:pStyle w:val="Normlny1"/>
        <w:spacing w:line="276" w:lineRule="auto"/>
        <w:jc w:val="both"/>
        <w:rPr>
          <w:rFonts w:cs="Arial"/>
          <w:b/>
          <w:bCs/>
          <w:color w:val="000000"/>
          <w:sz w:val="20"/>
          <w:szCs w:val="20"/>
        </w:rPr>
      </w:pPr>
      <w:r>
        <w:rPr>
          <w:rFonts w:cs="Arial"/>
          <w:b/>
          <w:bCs/>
          <w:color w:val="000000"/>
          <w:sz w:val="20"/>
          <w:szCs w:val="20"/>
        </w:rPr>
        <w:t>3.1.6</w:t>
      </w:r>
      <w:r w:rsidR="009A3B0B" w:rsidRPr="00FA00D8">
        <w:rPr>
          <w:rFonts w:cs="Arial"/>
          <w:b/>
          <w:bCs/>
          <w:color w:val="000000"/>
          <w:sz w:val="20"/>
          <w:szCs w:val="20"/>
        </w:rPr>
        <w:tab/>
      </w:r>
      <w:r w:rsidR="00921BBA">
        <w:rPr>
          <w:rFonts w:cs="Arial"/>
          <w:b/>
          <w:bCs/>
          <w:color w:val="000000"/>
          <w:sz w:val="20"/>
          <w:szCs w:val="20"/>
        </w:rPr>
        <w:t>Schodisko</w:t>
      </w:r>
    </w:p>
    <w:p w:rsidR="00745A56" w:rsidRDefault="00843EF7" w:rsidP="00745A56">
      <w:pPr>
        <w:pStyle w:val="Normlny1"/>
        <w:spacing w:line="276" w:lineRule="auto"/>
        <w:ind w:firstLine="708"/>
        <w:jc w:val="both"/>
        <w:rPr>
          <w:rFonts w:cs="Arial"/>
          <w:sz w:val="20"/>
          <w:szCs w:val="20"/>
        </w:rPr>
      </w:pPr>
      <w:r>
        <w:rPr>
          <w:rFonts w:cs="Arial"/>
          <w:sz w:val="20"/>
          <w:szCs w:val="20"/>
        </w:rPr>
        <w:t>Hlavné s</w:t>
      </w:r>
      <w:r w:rsidR="00921BBA">
        <w:rPr>
          <w:rFonts w:cs="Arial"/>
          <w:sz w:val="20"/>
          <w:szCs w:val="20"/>
        </w:rPr>
        <w:t>chodisko je riešen</w:t>
      </w:r>
      <w:r>
        <w:rPr>
          <w:rFonts w:cs="Arial"/>
          <w:sz w:val="20"/>
          <w:szCs w:val="20"/>
        </w:rPr>
        <w:t xml:space="preserve">é ako priamočiare, dvojramenné, </w:t>
      </w:r>
      <w:proofErr w:type="spellStart"/>
      <w:r>
        <w:rPr>
          <w:rFonts w:cs="Arial"/>
          <w:sz w:val="20"/>
          <w:szCs w:val="20"/>
        </w:rPr>
        <w:t>schodnicové</w:t>
      </w:r>
      <w:proofErr w:type="spellEnd"/>
      <w:r>
        <w:rPr>
          <w:rFonts w:cs="Arial"/>
          <w:sz w:val="20"/>
          <w:szCs w:val="20"/>
        </w:rPr>
        <w:t xml:space="preserve"> z oceľových UE</w:t>
      </w:r>
      <w:r w:rsidR="00921BBA">
        <w:rPr>
          <w:rFonts w:cs="Arial"/>
          <w:sz w:val="20"/>
          <w:szCs w:val="20"/>
        </w:rPr>
        <w:t xml:space="preserve"> profilov. Schodiskové stupne sú </w:t>
      </w:r>
      <w:r w:rsidR="004C6BBA">
        <w:rPr>
          <w:rFonts w:cs="Arial"/>
          <w:sz w:val="20"/>
          <w:szCs w:val="20"/>
        </w:rPr>
        <w:t>tvo</w:t>
      </w:r>
      <w:r>
        <w:rPr>
          <w:rFonts w:cs="Arial"/>
          <w:sz w:val="20"/>
          <w:szCs w:val="20"/>
        </w:rPr>
        <w:t xml:space="preserve">rené </w:t>
      </w:r>
      <w:r w:rsidR="004C6BBA">
        <w:rPr>
          <w:rFonts w:cs="Arial"/>
          <w:sz w:val="20"/>
          <w:szCs w:val="20"/>
        </w:rPr>
        <w:t>železo</w:t>
      </w:r>
      <w:r>
        <w:rPr>
          <w:rFonts w:cs="Arial"/>
          <w:sz w:val="20"/>
          <w:szCs w:val="20"/>
        </w:rPr>
        <w:t xml:space="preserve">betónovými </w:t>
      </w:r>
      <w:proofErr w:type="spellStart"/>
      <w:r>
        <w:rPr>
          <w:rFonts w:cs="Arial"/>
          <w:sz w:val="20"/>
          <w:szCs w:val="20"/>
        </w:rPr>
        <w:t>nástupnicami</w:t>
      </w:r>
      <w:proofErr w:type="spellEnd"/>
      <w:r w:rsidR="00921BBA">
        <w:rPr>
          <w:rFonts w:cs="Arial"/>
          <w:sz w:val="20"/>
          <w:szCs w:val="20"/>
        </w:rPr>
        <w:t>.</w:t>
      </w:r>
      <w:r w:rsidR="004C6BBA">
        <w:rPr>
          <w:rFonts w:cs="Arial"/>
          <w:sz w:val="20"/>
          <w:szCs w:val="20"/>
        </w:rPr>
        <w:t xml:space="preserve"> </w:t>
      </w:r>
      <w:proofErr w:type="spellStart"/>
      <w:r w:rsidR="00921BBA">
        <w:rPr>
          <w:rFonts w:cs="Arial"/>
          <w:sz w:val="20"/>
          <w:szCs w:val="20"/>
        </w:rPr>
        <w:t>Medzipodesta</w:t>
      </w:r>
      <w:proofErr w:type="spellEnd"/>
      <w:r w:rsidR="00921BBA">
        <w:rPr>
          <w:rFonts w:cs="Arial"/>
          <w:sz w:val="20"/>
          <w:szCs w:val="20"/>
        </w:rPr>
        <w:t xml:space="preserve"> schodiska </w:t>
      </w:r>
      <w:r>
        <w:rPr>
          <w:rFonts w:cs="Arial"/>
          <w:sz w:val="20"/>
          <w:szCs w:val="20"/>
        </w:rPr>
        <w:t xml:space="preserve">je </w:t>
      </w:r>
      <w:r w:rsidR="004C6BBA">
        <w:rPr>
          <w:rFonts w:cs="Arial"/>
          <w:sz w:val="20"/>
          <w:szCs w:val="20"/>
        </w:rPr>
        <w:t>železo</w:t>
      </w:r>
      <w:r>
        <w:rPr>
          <w:rFonts w:cs="Arial"/>
          <w:sz w:val="20"/>
          <w:szCs w:val="20"/>
        </w:rPr>
        <w:t>betónová, uložená na oceľových nosníkoch.</w:t>
      </w:r>
    </w:p>
    <w:p w:rsidR="00843EF7" w:rsidRDefault="00843EF7" w:rsidP="00745A56">
      <w:pPr>
        <w:pStyle w:val="Normlny1"/>
        <w:spacing w:line="276" w:lineRule="auto"/>
        <w:ind w:firstLine="708"/>
        <w:jc w:val="both"/>
        <w:rPr>
          <w:rFonts w:cs="Arial"/>
          <w:sz w:val="20"/>
          <w:szCs w:val="20"/>
        </w:rPr>
      </w:pPr>
      <w:r>
        <w:rPr>
          <w:rFonts w:cs="Arial"/>
          <w:sz w:val="20"/>
          <w:szCs w:val="20"/>
        </w:rPr>
        <w:t>Vedľajšie schodisko do podzemného podlažia je riešené ako vretenové, s oceľovými stupňami votknutými do oceľového stĺpa.</w:t>
      </w:r>
    </w:p>
    <w:p w:rsidR="00EE574D" w:rsidRPr="0003526D" w:rsidRDefault="00EE574D" w:rsidP="0063373A">
      <w:pPr>
        <w:pStyle w:val="Normlny1"/>
        <w:spacing w:line="276" w:lineRule="auto"/>
        <w:jc w:val="both"/>
        <w:rPr>
          <w:rFonts w:cs="Arial"/>
          <w:i/>
          <w:iCs/>
          <w:color w:val="000000"/>
          <w:sz w:val="20"/>
          <w:szCs w:val="20"/>
          <w:highlight w:val="yellow"/>
        </w:rPr>
      </w:pPr>
    </w:p>
    <w:p w:rsidR="0063373A" w:rsidRPr="00745A56" w:rsidRDefault="00843EF7" w:rsidP="0063373A">
      <w:pPr>
        <w:pStyle w:val="Normlny1"/>
        <w:spacing w:line="276" w:lineRule="auto"/>
        <w:jc w:val="both"/>
        <w:rPr>
          <w:sz w:val="20"/>
          <w:szCs w:val="20"/>
        </w:rPr>
      </w:pPr>
      <w:r>
        <w:rPr>
          <w:rFonts w:cs="Arial"/>
          <w:b/>
          <w:bCs/>
          <w:color w:val="000000"/>
          <w:sz w:val="20"/>
          <w:szCs w:val="20"/>
        </w:rPr>
        <w:t>3.1.7</w:t>
      </w:r>
      <w:r w:rsidR="009A3B0B" w:rsidRPr="00745A56">
        <w:rPr>
          <w:rFonts w:cs="Arial"/>
          <w:b/>
          <w:bCs/>
          <w:color w:val="000000"/>
          <w:sz w:val="20"/>
          <w:szCs w:val="20"/>
        </w:rPr>
        <w:tab/>
      </w:r>
      <w:r w:rsidR="00921BBA">
        <w:rPr>
          <w:rFonts w:cs="Arial"/>
          <w:b/>
          <w:bCs/>
          <w:color w:val="000000"/>
          <w:sz w:val="20"/>
          <w:szCs w:val="20"/>
        </w:rPr>
        <w:t>Technické zariadenia objektu</w:t>
      </w:r>
    </w:p>
    <w:p w:rsidR="00BE3E8D" w:rsidRDefault="0063373A" w:rsidP="00921BBA">
      <w:pPr>
        <w:pStyle w:val="Normlny1"/>
        <w:spacing w:line="276" w:lineRule="auto"/>
        <w:jc w:val="both"/>
        <w:rPr>
          <w:rFonts w:cs="Arial"/>
          <w:color w:val="000000"/>
          <w:sz w:val="20"/>
          <w:szCs w:val="20"/>
        </w:rPr>
      </w:pPr>
      <w:r w:rsidRPr="00745A56">
        <w:rPr>
          <w:rFonts w:cs="Arial"/>
          <w:color w:val="000000"/>
          <w:sz w:val="20"/>
          <w:szCs w:val="20"/>
        </w:rPr>
        <w:tab/>
      </w:r>
      <w:r w:rsidR="00921BBA">
        <w:rPr>
          <w:rFonts w:cs="Arial"/>
          <w:color w:val="000000"/>
          <w:sz w:val="20"/>
          <w:szCs w:val="20"/>
        </w:rPr>
        <w:t xml:space="preserve">Elektroinštalácie – </w:t>
      </w:r>
      <w:r w:rsidR="00921BBA" w:rsidRPr="00691FFF">
        <w:rPr>
          <w:bCs/>
          <w:sz w:val="20"/>
          <w:szCs w:val="20"/>
        </w:rPr>
        <w:t>V objekte sa nachádza hliníková kabeláž pre zásuvkové a svetelné rozvody.</w:t>
      </w:r>
      <w:r w:rsidR="00921BBA">
        <w:rPr>
          <w:bCs/>
          <w:sz w:val="20"/>
          <w:szCs w:val="20"/>
        </w:rPr>
        <w:t xml:space="preserve"> Na</w:t>
      </w:r>
      <w:r w:rsidR="00921BBA" w:rsidRPr="00691FFF">
        <w:rPr>
          <w:bCs/>
          <w:sz w:val="20"/>
          <w:szCs w:val="20"/>
        </w:rPr>
        <w:t> každom podlaží sa nachádza</w:t>
      </w:r>
      <w:r w:rsidR="00EE3FD1">
        <w:rPr>
          <w:bCs/>
          <w:sz w:val="20"/>
          <w:szCs w:val="20"/>
        </w:rPr>
        <w:t xml:space="preserve">jú rozvodnice. Vedenie kabeláže </w:t>
      </w:r>
      <w:r w:rsidR="00921BBA" w:rsidRPr="00691FFF">
        <w:rPr>
          <w:bCs/>
          <w:sz w:val="20"/>
          <w:szCs w:val="20"/>
        </w:rPr>
        <w:t>pod omietkou</w:t>
      </w:r>
      <w:r w:rsidR="00EE3FD1">
        <w:rPr>
          <w:bCs/>
          <w:sz w:val="20"/>
          <w:szCs w:val="20"/>
        </w:rPr>
        <w:t xml:space="preserve"> alebo v krycích lištách. </w:t>
      </w:r>
      <w:r w:rsidR="00921BBA" w:rsidRPr="00691FFF">
        <w:rPr>
          <w:bCs/>
          <w:sz w:val="20"/>
          <w:szCs w:val="20"/>
        </w:rPr>
        <w:t xml:space="preserve">Budova je vybavená </w:t>
      </w:r>
      <w:r w:rsidR="004C6BBA">
        <w:rPr>
          <w:bCs/>
          <w:sz w:val="20"/>
          <w:szCs w:val="20"/>
        </w:rPr>
        <w:t>trubicovými</w:t>
      </w:r>
      <w:r w:rsidR="00921BBA" w:rsidRPr="00691FFF">
        <w:rPr>
          <w:bCs/>
          <w:sz w:val="20"/>
          <w:szCs w:val="20"/>
        </w:rPr>
        <w:t xml:space="preserve"> svietidlami.</w:t>
      </w:r>
      <w:r w:rsidR="00921BBA">
        <w:rPr>
          <w:rFonts w:cs="Arial"/>
          <w:color w:val="000000"/>
          <w:sz w:val="20"/>
          <w:szCs w:val="20"/>
        </w:rPr>
        <w:t xml:space="preserve"> </w:t>
      </w:r>
      <w:r w:rsidR="004C6BBA">
        <w:rPr>
          <w:bCs/>
          <w:sz w:val="20"/>
          <w:szCs w:val="20"/>
        </w:rPr>
        <w:t>Bleskozvodné vedenie je uložené voľne na streche, zvody bleskozvodu sú umiestnené na fasáde..</w:t>
      </w:r>
    </w:p>
    <w:p w:rsidR="00921BBA" w:rsidRDefault="00921BBA" w:rsidP="00921BBA">
      <w:pPr>
        <w:spacing w:line="276" w:lineRule="auto"/>
        <w:jc w:val="both"/>
        <w:rPr>
          <w:rFonts w:ascii="Century Gothic" w:hAnsi="Century Gothic" w:cs="Century Gothic"/>
          <w:bCs/>
          <w:sz w:val="20"/>
          <w:szCs w:val="20"/>
        </w:rPr>
      </w:pPr>
      <w:r>
        <w:rPr>
          <w:rFonts w:cs="Arial"/>
          <w:color w:val="000000"/>
          <w:sz w:val="20"/>
          <w:szCs w:val="20"/>
        </w:rPr>
        <w:tab/>
      </w:r>
      <w:r w:rsidRPr="00921BBA">
        <w:rPr>
          <w:rFonts w:ascii="Century Gothic" w:hAnsi="Century Gothic" w:cs="Arial"/>
          <w:color w:val="000000"/>
          <w:sz w:val="20"/>
          <w:szCs w:val="20"/>
        </w:rPr>
        <w:t xml:space="preserve">Zdravotechnika – V objekte je navrhnutá dažďová a splašková kanalizácia a vnútorný vodovod. </w:t>
      </w:r>
      <w:r w:rsidR="00EE3FD1">
        <w:rPr>
          <w:rFonts w:ascii="Century Gothic" w:hAnsi="Century Gothic" w:cs="Century Gothic"/>
          <w:bCs/>
          <w:sz w:val="20"/>
          <w:szCs w:val="20"/>
        </w:rPr>
        <w:t xml:space="preserve">Ležatá kanalizácia je navrhnutá z rúr kameninových, uložených na dno ryhy do lôžka z prehodeného výkopového materiálu. Stúpacie potrubie je zhotovené z rúr liatinových, pripojovacie potrubie z rúrok novodurových. Studená a teplá voda je k jednotlivým </w:t>
      </w:r>
      <w:proofErr w:type="spellStart"/>
      <w:r w:rsidR="00EE3FD1">
        <w:rPr>
          <w:rFonts w:ascii="Century Gothic" w:hAnsi="Century Gothic" w:cs="Century Gothic"/>
          <w:bCs/>
          <w:sz w:val="20"/>
          <w:szCs w:val="20"/>
        </w:rPr>
        <w:t>zariaďovacím</w:t>
      </w:r>
      <w:proofErr w:type="spellEnd"/>
      <w:r w:rsidR="00EE3FD1">
        <w:rPr>
          <w:rFonts w:ascii="Century Gothic" w:hAnsi="Century Gothic" w:cs="Century Gothic"/>
          <w:bCs/>
          <w:sz w:val="20"/>
          <w:szCs w:val="20"/>
        </w:rPr>
        <w:t xml:space="preserve"> predmetom privedená závitovými oceľovými rúrkami, v stene opatrenými plstenými pásmi. Na stúpacom potrubí sú navrhnuté uzatváracie armatúry. V objekte sa nachádza aj vnútorný požiarny vodovod. Nástenné hydranty sa nachádzajú na chodbe pri hygienickom zázemí.</w:t>
      </w:r>
    </w:p>
    <w:p w:rsidR="00DF47F5" w:rsidRDefault="00921BBA" w:rsidP="00921BBA">
      <w:pPr>
        <w:spacing w:line="276" w:lineRule="auto"/>
        <w:jc w:val="both"/>
        <w:rPr>
          <w:rFonts w:ascii="Century Gothic" w:hAnsi="Century Gothic" w:cs="Century Gothic"/>
          <w:bCs/>
          <w:sz w:val="20"/>
          <w:szCs w:val="20"/>
        </w:rPr>
      </w:pPr>
      <w:r>
        <w:rPr>
          <w:rFonts w:ascii="Century Gothic" w:hAnsi="Century Gothic" w:cs="Century Gothic"/>
          <w:bCs/>
          <w:sz w:val="20"/>
          <w:szCs w:val="20"/>
        </w:rPr>
        <w:tab/>
        <w:t xml:space="preserve">Vykurovanie – Vykurovanie objektu je </w:t>
      </w:r>
      <w:r w:rsidR="003A4F8F">
        <w:rPr>
          <w:rFonts w:ascii="Century Gothic" w:hAnsi="Century Gothic" w:cs="Century Gothic"/>
          <w:bCs/>
          <w:sz w:val="20"/>
          <w:szCs w:val="20"/>
        </w:rPr>
        <w:t xml:space="preserve">riešené ako </w:t>
      </w:r>
      <w:r w:rsidRPr="00921BBA">
        <w:rPr>
          <w:rFonts w:ascii="Century Gothic" w:hAnsi="Century Gothic" w:cs="Century Gothic"/>
          <w:bCs/>
          <w:sz w:val="20"/>
          <w:szCs w:val="20"/>
        </w:rPr>
        <w:t>teplovodn</w:t>
      </w:r>
      <w:r w:rsidR="003A4F8F">
        <w:rPr>
          <w:rFonts w:ascii="Century Gothic" w:hAnsi="Century Gothic" w:cs="Century Gothic"/>
          <w:bCs/>
          <w:sz w:val="20"/>
          <w:szCs w:val="20"/>
        </w:rPr>
        <w:t>é</w:t>
      </w:r>
      <w:r w:rsidRPr="00921BBA">
        <w:rPr>
          <w:rFonts w:ascii="Century Gothic" w:hAnsi="Century Gothic" w:cs="Century Gothic"/>
          <w:bCs/>
          <w:sz w:val="20"/>
          <w:szCs w:val="20"/>
        </w:rPr>
        <w:t xml:space="preserve"> s núteným obehom. Ako vykurovacie telesá slúžia </w:t>
      </w:r>
      <w:r w:rsidR="00DF47F5">
        <w:rPr>
          <w:rFonts w:ascii="Century Gothic" w:hAnsi="Century Gothic" w:cs="Century Gothic"/>
          <w:bCs/>
          <w:sz w:val="20"/>
          <w:szCs w:val="20"/>
        </w:rPr>
        <w:t xml:space="preserve">panelové radiátory opatrené termostatickými ventilmi, ktoré sú osadené zväčša pod stavebnými otvormi. Rozvody ÚK z oceľových trubiek sú napojené na plynovú kotolňu nachádzajúcu sa na 1.PP.  Zdrojom tepla sú dva teplovodné plynové kotle s výkonom (2x119kW). Hlavný uzáver plynu je umiestnený v skrinke plynomera na vonkajšej fasáde objektu. </w:t>
      </w:r>
      <w:r w:rsidRPr="00921BBA">
        <w:rPr>
          <w:rFonts w:ascii="Century Gothic" w:hAnsi="Century Gothic" w:cs="Century Gothic"/>
          <w:bCs/>
          <w:sz w:val="20"/>
          <w:szCs w:val="20"/>
        </w:rPr>
        <w:t xml:space="preserve">  </w:t>
      </w:r>
    </w:p>
    <w:p w:rsidR="003A4F8F" w:rsidRDefault="003A4F8F" w:rsidP="00921BBA">
      <w:pPr>
        <w:spacing w:line="276" w:lineRule="auto"/>
        <w:jc w:val="both"/>
        <w:rPr>
          <w:rFonts w:ascii="Century Gothic" w:hAnsi="Century Gothic" w:cs="Century Gothic"/>
          <w:bCs/>
          <w:sz w:val="20"/>
          <w:szCs w:val="20"/>
        </w:rPr>
      </w:pPr>
      <w:r>
        <w:rPr>
          <w:rFonts w:ascii="Century Gothic" w:hAnsi="Century Gothic" w:cs="Century Gothic"/>
          <w:bCs/>
          <w:sz w:val="20"/>
          <w:szCs w:val="20"/>
        </w:rPr>
        <w:tab/>
        <w:t>Vzduchotechnika – Nútené vetranie je riešené v hygienických priestoroch. Vetracie prvky sú zaúste</w:t>
      </w:r>
      <w:r w:rsidR="00992A6F">
        <w:rPr>
          <w:rFonts w:ascii="Century Gothic" w:hAnsi="Century Gothic" w:cs="Century Gothic"/>
          <w:bCs/>
          <w:sz w:val="20"/>
          <w:szCs w:val="20"/>
        </w:rPr>
        <w:t xml:space="preserve">né do vetracej šachty </w:t>
      </w:r>
      <w:r w:rsidR="00DF47F5">
        <w:rPr>
          <w:rFonts w:ascii="Century Gothic" w:hAnsi="Century Gothic" w:cs="Century Gothic"/>
          <w:bCs/>
          <w:sz w:val="20"/>
          <w:szCs w:val="20"/>
        </w:rPr>
        <w:t>a vyvedené nad strechu</w:t>
      </w:r>
    </w:p>
    <w:p w:rsidR="00EE3FD1" w:rsidRDefault="00EE3FD1" w:rsidP="00921BBA">
      <w:pPr>
        <w:spacing w:line="276" w:lineRule="auto"/>
        <w:jc w:val="both"/>
        <w:rPr>
          <w:rFonts w:ascii="Century Gothic" w:hAnsi="Century Gothic" w:cs="Century Gothic"/>
          <w:bCs/>
          <w:sz w:val="20"/>
          <w:szCs w:val="20"/>
        </w:rPr>
      </w:pPr>
    </w:p>
    <w:p w:rsidR="00F9675B" w:rsidRDefault="00F9675B" w:rsidP="00F9675B">
      <w:pPr>
        <w:pStyle w:val="Normlny1"/>
        <w:spacing w:line="276" w:lineRule="auto"/>
        <w:jc w:val="both"/>
        <w:rPr>
          <w:rFonts w:cs="Arial"/>
          <w:color w:val="000000"/>
          <w:sz w:val="20"/>
          <w:szCs w:val="20"/>
          <w:u w:val="single"/>
        </w:rPr>
      </w:pPr>
      <w:r>
        <w:rPr>
          <w:rFonts w:cs="Arial"/>
          <w:color w:val="000000"/>
          <w:sz w:val="20"/>
          <w:szCs w:val="20"/>
          <w:u w:val="single"/>
        </w:rPr>
        <w:lastRenderedPageBreak/>
        <w:t>3.2 Búracie práce</w:t>
      </w:r>
    </w:p>
    <w:p w:rsidR="00F9675B" w:rsidRDefault="00F9675B" w:rsidP="00F9675B">
      <w:pPr>
        <w:pStyle w:val="Normlny1"/>
        <w:spacing w:line="276" w:lineRule="auto"/>
        <w:jc w:val="both"/>
        <w:rPr>
          <w:rFonts w:cs="Arial"/>
          <w:color w:val="000000"/>
          <w:sz w:val="20"/>
          <w:szCs w:val="20"/>
          <w:u w:val="single"/>
        </w:rPr>
      </w:pPr>
    </w:p>
    <w:p w:rsidR="00F9675B" w:rsidRDefault="00F9675B" w:rsidP="00F9675B">
      <w:pPr>
        <w:pStyle w:val="Normlny1"/>
        <w:spacing w:line="276" w:lineRule="auto"/>
        <w:jc w:val="both"/>
        <w:rPr>
          <w:rFonts w:cs="Arial"/>
          <w:color w:val="000000"/>
          <w:sz w:val="20"/>
          <w:szCs w:val="20"/>
        </w:rPr>
      </w:pPr>
      <w:r w:rsidRPr="00226E9F">
        <w:rPr>
          <w:rFonts w:cs="Arial"/>
          <w:color w:val="000000"/>
          <w:sz w:val="20"/>
          <w:szCs w:val="20"/>
        </w:rPr>
        <w:t>Prípravné práce:</w:t>
      </w:r>
    </w:p>
    <w:p w:rsidR="00F9675B" w:rsidRDefault="00F9675B" w:rsidP="00F9675B">
      <w:pPr>
        <w:pStyle w:val="Normlny1"/>
        <w:numPr>
          <w:ilvl w:val="0"/>
          <w:numId w:val="5"/>
        </w:numPr>
        <w:spacing w:line="276" w:lineRule="auto"/>
        <w:jc w:val="both"/>
        <w:rPr>
          <w:rFonts w:cs="Arial"/>
          <w:color w:val="000000"/>
          <w:sz w:val="20"/>
          <w:szCs w:val="20"/>
        </w:rPr>
      </w:pPr>
      <w:r>
        <w:rPr>
          <w:rFonts w:cs="Arial"/>
          <w:color w:val="000000"/>
          <w:sz w:val="20"/>
          <w:szCs w:val="20"/>
        </w:rPr>
        <w:t xml:space="preserve">Pred začatím stavebných prác je potrebné, aby stavebník vysťahoval všetok nábytok prekážajúci v realizácii stavebných prác </w:t>
      </w:r>
    </w:p>
    <w:p w:rsidR="00F9675B" w:rsidRDefault="00F9675B" w:rsidP="00F9675B">
      <w:pPr>
        <w:pStyle w:val="Normlny1"/>
        <w:numPr>
          <w:ilvl w:val="0"/>
          <w:numId w:val="5"/>
        </w:numPr>
        <w:spacing w:line="276" w:lineRule="auto"/>
        <w:jc w:val="both"/>
        <w:rPr>
          <w:rFonts w:cs="Arial"/>
          <w:color w:val="000000"/>
          <w:sz w:val="20"/>
          <w:szCs w:val="20"/>
        </w:rPr>
      </w:pPr>
      <w:r>
        <w:rPr>
          <w:rFonts w:cs="Arial"/>
          <w:color w:val="000000"/>
          <w:sz w:val="20"/>
          <w:szCs w:val="20"/>
        </w:rPr>
        <w:t xml:space="preserve">Demontáž </w:t>
      </w:r>
      <w:proofErr w:type="spellStart"/>
      <w:r>
        <w:rPr>
          <w:rFonts w:cs="Arial"/>
          <w:color w:val="000000"/>
          <w:sz w:val="20"/>
          <w:szCs w:val="20"/>
        </w:rPr>
        <w:t>zariaďovacích</w:t>
      </w:r>
      <w:proofErr w:type="spellEnd"/>
      <w:r>
        <w:rPr>
          <w:rFonts w:cs="Arial"/>
          <w:color w:val="000000"/>
          <w:sz w:val="20"/>
          <w:szCs w:val="20"/>
        </w:rPr>
        <w:t xml:space="preserve"> predmetov určených na spätnú montáž</w:t>
      </w:r>
    </w:p>
    <w:p w:rsidR="00F9675B" w:rsidRDefault="00F9675B" w:rsidP="00F9675B">
      <w:pPr>
        <w:pStyle w:val="Normlny1"/>
        <w:numPr>
          <w:ilvl w:val="0"/>
          <w:numId w:val="5"/>
        </w:numPr>
        <w:spacing w:line="276" w:lineRule="auto"/>
        <w:jc w:val="both"/>
        <w:rPr>
          <w:rFonts w:cs="Arial"/>
          <w:color w:val="000000"/>
          <w:sz w:val="20"/>
          <w:szCs w:val="20"/>
        </w:rPr>
      </w:pPr>
      <w:r>
        <w:rPr>
          <w:rFonts w:cs="Arial"/>
          <w:color w:val="000000"/>
          <w:sz w:val="20"/>
          <w:szCs w:val="20"/>
        </w:rPr>
        <w:t>Realizácia lešenia pozdĺž celej fasády</w:t>
      </w:r>
    </w:p>
    <w:p w:rsidR="00F9675B" w:rsidRDefault="00F9675B" w:rsidP="00F9675B">
      <w:pPr>
        <w:pStyle w:val="Normlny1"/>
        <w:numPr>
          <w:ilvl w:val="0"/>
          <w:numId w:val="5"/>
        </w:numPr>
        <w:spacing w:line="276" w:lineRule="auto"/>
        <w:jc w:val="both"/>
        <w:rPr>
          <w:rFonts w:cs="Arial"/>
          <w:color w:val="000000"/>
          <w:sz w:val="20"/>
          <w:szCs w:val="20"/>
        </w:rPr>
      </w:pPr>
      <w:r>
        <w:rPr>
          <w:rFonts w:cs="Arial"/>
          <w:color w:val="000000"/>
          <w:sz w:val="20"/>
          <w:szCs w:val="20"/>
        </w:rPr>
        <w:t xml:space="preserve">Montáž dočasného ochranného zastrešenia nad vstupom </w:t>
      </w:r>
    </w:p>
    <w:p w:rsidR="00F9675B" w:rsidRDefault="00BB1F1C" w:rsidP="00F9675B">
      <w:pPr>
        <w:pStyle w:val="Normlny1"/>
        <w:numPr>
          <w:ilvl w:val="0"/>
          <w:numId w:val="5"/>
        </w:numPr>
        <w:spacing w:line="276" w:lineRule="auto"/>
        <w:jc w:val="both"/>
        <w:rPr>
          <w:rFonts w:cs="Arial"/>
          <w:color w:val="000000"/>
          <w:sz w:val="20"/>
          <w:szCs w:val="20"/>
        </w:rPr>
      </w:pPr>
      <w:r>
        <w:rPr>
          <w:rFonts w:cs="Arial"/>
          <w:color w:val="000000"/>
          <w:sz w:val="20"/>
          <w:szCs w:val="20"/>
        </w:rPr>
        <w:t>Zabezpečenie drevín v blízkosti stavby voči poškodeniu v priebehu stavebných prác</w:t>
      </w:r>
    </w:p>
    <w:p w:rsidR="00F9675B" w:rsidRDefault="00F9675B" w:rsidP="00F9675B">
      <w:pPr>
        <w:pStyle w:val="Normlny1"/>
        <w:numPr>
          <w:ilvl w:val="0"/>
          <w:numId w:val="5"/>
        </w:numPr>
        <w:spacing w:line="276" w:lineRule="auto"/>
        <w:jc w:val="both"/>
        <w:rPr>
          <w:rFonts w:cs="Arial"/>
          <w:color w:val="000000"/>
          <w:sz w:val="20"/>
          <w:szCs w:val="20"/>
        </w:rPr>
      </w:pPr>
      <w:r>
        <w:rPr>
          <w:rFonts w:cs="Arial"/>
          <w:color w:val="000000"/>
          <w:sz w:val="20"/>
          <w:szCs w:val="20"/>
        </w:rPr>
        <w:t>Oplotenie staveniska</w:t>
      </w:r>
    </w:p>
    <w:p w:rsidR="00F9675B" w:rsidRPr="001D6EEB" w:rsidRDefault="00F9675B" w:rsidP="00F9675B">
      <w:pPr>
        <w:pStyle w:val="Normlny1"/>
        <w:spacing w:line="276" w:lineRule="auto"/>
        <w:jc w:val="both"/>
        <w:rPr>
          <w:rFonts w:cs="Arial"/>
          <w:i/>
          <w:color w:val="000000"/>
          <w:sz w:val="20"/>
          <w:szCs w:val="20"/>
        </w:rPr>
      </w:pPr>
      <w:r>
        <w:rPr>
          <w:rFonts w:cs="Arial"/>
          <w:i/>
          <w:color w:val="000000"/>
          <w:sz w:val="20"/>
          <w:szCs w:val="20"/>
        </w:rPr>
        <w:t>Poznámka: - všetky prípravné práce (okrem tých, ktoré sú v réžii stavebníka) sú v rozpočte zahrnuté pod položkou „zariadenie staveniska“.</w:t>
      </w:r>
    </w:p>
    <w:p w:rsidR="00F9675B" w:rsidRDefault="00F9675B" w:rsidP="00F9675B">
      <w:pPr>
        <w:pStyle w:val="Normlny1"/>
        <w:spacing w:line="276" w:lineRule="auto"/>
        <w:jc w:val="both"/>
        <w:rPr>
          <w:rFonts w:cs="Arial"/>
          <w:color w:val="000000"/>
          <w:sz w:val="20"/>
          <w:szCs w:val="20"/>
          <w:u w:val="single"/>
        </w:rPr>
      </w:pPr>
    </w:p>
    <w:p w:rsidR="00F9675B" w:rsidRDefault="00F9675B" w:rsidP="00F9675B">
      <w:pPr>
        <w:pStyle w:val="Normlny1"/>
        <w:spacing w:line="276" w:lineRule="auto"/>
        <w:jc w:val="both"/>
        <w:rPr>
          <w:rFonts w:cs="Arial"/>
          <w:color w:val="000000"/>
          <w:sz w:val="20"/>
          <w:szCs w:val="20"/>
        </w:rPr>
      </w:pPr>
      <w:r>
        <w:rPr>
          <w:rFonts w:cs="Arial"/>
          <w:color w:val="000000"/>
          <w:sz w:val="20"/>
          <w:szCs w:val="20"/>
        </w:rPr>
        <w:tab/>
        <w:t xml:space="preserve">V rámci rekonštrukcie objektu dôjde k výrazným búracím prácam. Odstránia sa všetky pôvodné výplňové konštrukcie (drevené okná, plastové okna, vstupné dvere) a spolu s nimi sa demontujú ochranné mreže. Na fasáde sa odstráni pôvodný fasádny keramický obklad a všetky oplechovania, vetracie mriežky, bleskozvodné vedenie a ostatné drobné prvky ako tabule, poštová schránka, vypínače,.. Zo strechy sa odstráni celé </w:t>
      </w:r>
      <w:proofErr w:type="spellStart"/>
      <w:r>
        <w:rPr>
          <w:rFonts w:cs="Arial"/>
          <w:color w:val="000000"/>
          <w:sz w:val="20"/>
          <w:szCs w:val="20"/>
        </w:rPr>
        <w:t>hydroizalačné</w:t>
      </w:r>
      <w:proofErr w:type="spellEnd"/>
      <w:r>
        <w:rPr>
          <w:rFonts w:cs="Arial"/>
          <w:color w:val="000000"/>
          <w:sz w:val="20"/>
          <w:szCs w:val="20"/>
        </w:rPr>
        <w:t xml:space="preserve"> súvrstvie s vrchnou vrstvou tepelnej izolácie.</w:t>
      </w:r>
    </w:p>
    <w:p w:rsidR="00F9675B" w:rsidRDefault="00F9675B" w:rsidP="00F9675B">
      <w:pPr>
        <w:pStyle w:val="Normlny1"/>
        <w:spacing w:line="276" w:lineRule="auto"/>
        <w:ind w:firstLine="708"/>
        <w:jc w:val="both"/>
        <w:rPr>
          <w:rFonts w:cs="Arial"/>
          <w:color w:val="000000"/>
          <w:sz w:val="20"/>
          <w:szCs w:val="20"/>
        </w:rPr>
      </w:pPr>
      <w:r>
        <w:rPr>
          <w:rFonts w:cs="Arial"/>
          <w:color w:val="000000"/>
          <w:sz w:val="20"/>
          <w:szCs w:val="20"/>
        </w:rPr>
        <w:t xml:space="preserve">V exteriéri sa odstráni betónový odkvapový chodník, časť asfaltového prístupového chodníka, betónové exteriérové schodisko k vedľajšiemu vstupu a taktiež zábradlia pred hlavným vstupom (vrátane zábradlia rampy pre imobilných). </w:t>
      </w:r>
    </w:p>
    <w:p w:rsidR="00F9675B" w:rsidRDefault="00F9675B" w:rsidP="00F9675B">
      <w:pPr>
        <w:pStyle w:val="Normlny1"/>
        <w:spacing w:line="276" w:lineRule="auto"/>
        <w:ind w:firstLine="708"/>
        <w:jc w:val="both"/>
        <w:rPr>
          <w:rFonts w:cs="Arial"/>
          <w:color w:val="000000"/>
          <w:sz w:val="20"/>
          <w:szCs w:val="20"/>
        </w:rPr>
      </w:pPr>
      <w:r>
        <w:rPr>
          <w:rFonts w:cs="Arial"/>
          <w:color w:val="000000"/>
          <w:sz w:val="20"/>
          <w:szCs w:val="20"/>
        </w:rPr>
        <w:t>V interiéri sa osekajú maľby a obklady stien (keramický a drevený obklad), odstráni sa časť oceľovej mreže pri schodisku na 2.NP, odstránia sa preglejkové výplne ník pri oknách a  vo vybraných miestnostiach sa odstráni</w:t>
      </w:r>
      <w:r w:rsidR="00BA4875">
        <w:rPr>
          <w:rFonts w:cs="Arial"/>
          <w:color w:val="000000"/>
          <w:sz w:val="20"/>
          <w:szCs w:val="20"/>
        </w:rPr>
        <w:t>a nášľapné vrstvy podlahy. V interiéri dôjde aj k menší</w:t>
      </w:r>
      <w:r>
        <w:rPr>
          <w:rFonts w:cs="Arial"/>
          <w:color w:val="000000"/>
          <w:sz w:val="20"/>
          <w:szCs w:val="20"/>
        </w:rPr>
        <w:t xml:space="preserve">m dispozičným úpravám, čo si vyžaduje vybúranie murovanej priečky na 2.NP a vybúranie otvorov v sprchách na 1.PP. </w:t>
      </w:r>
    </w:p>
    <w:p w:rsidR="00BA4875" w:rsidRDefault="00BA4875" w:rsidP="00F9675B">
      <w:pPr>
        <w:pStyle w:val="Normlny1"/>
        <w:spacing w:line="276" w:lineRule="auto"/>
        <w:ind w:firstLine="708"/>
        <w:jc w:val="both"/>
        <w:rPr>
          <w:rFonts w:cs="Arial"/>
          <w:color w:val="000000"/>
          <w:sz w:val="20"/>
          <w:szCs w:val="20"/>
        </w:rPr>
      </w:pPr>
    </w:p>
    <w:p w:rsidR="00BA4875" w:rsidRDefault="00BA4875" w:rsidP="00BA4875">
      <w:pPr>
        <w:pStyle w:val="Normlny1"/>
        <w:spacing w:line="276" w:lineRule="auto"/>
        <w:jc w:val="both"/>
        <w:rPr>
          <w:rFonts w:cs="Arial"/>
          <w:color w:val="000000"/>
          <w:sz w:val="20"/>
          <w:szCs w:val="20"/>
          <w:u w:val="single"/>
        </w:rPr>
      </w:pPr>
      <w:r w:rsidRPr="00B47112">
        <w:rPr>
          <w:rFonts w:cs="Arial"/>
          <w:color w:val="000000"/>
          <w:sz w:val="20"/>
          <w:szCs w:val="20"/>
          <w:u w:val="single"/>
        </w:rPr>
        <w:t>3.3 Navrhovaný stav</w:t>
      </w:r>
    </w:p>
    <w:p w:rsidR="00BA4875" w:rsidRDefault="00BA4875" w:rsidP="00BA4875">
      <w:pPr>
        <w:pStyle w:val="Normlny1"/>
        <w:spacing w:line="276" w:lineRule="auto"/>
        <w:jc w:val="both"/>
        <w:rPr>
          <w:rFonts w:cs="Arial"/>
          <w:b/>
          <w:color w:val="000000"/>
          <w:sz w:val="20"/>
          <w:szCs w:val="20"/>
        </w:rPr>
      </w:pPr>
      <w:r>
        <w:rPr>
          <w:rFonts w:cs="Arial"/>
          <w:b/>
          <w:color w:val="000000"/>
          <w:sz w:val="20"/>
          <w:szCs w:val="20"/>
        </w:rPr>
        <w:t>3.3.1</w:t>
      </w:r>
      <w:r w:rsidRPr="00B47112">
        <w:rPr>
          <w:rFonts w:cs="Arial"/>
          <w:b/>
          <w:color w:val="000000"/>
          <w:sz w:val="20"/>
          <w:szCs w:val="20"/>
        </w:rPr>
        <w:tab/>
        <w:t xml:space="preserve"> Z</w:t>
      </w:r>
      <w:r>
        <w:rPr>
          <w:rFonts w:cs="Arial"/>
          <w:b/>
          <w:color w:val="000000"/>
          <w:sz w:val="20"/>
          <w:szCs w:val="20"/>
        </w:rPr>
        <w:t>ákladové konštrukcie</w:t>
      </w:r>
    </w:p>
    <w:p w:rsidR="00BA4875" w:rsidRPr="00BA4875" w:rsidRDefault="00BA4875" w:rsidP="00BA4875">
      <w:pPr>
        <w:pStyle w:val="Normlny1"/>
        <w:spacing w:line="276" w:lineRule="auto"/>
        <w:jc w:val="both"/>
        <w:rPr>
          <w:rFonts w:cs="Arial"/>
          <w:color w:val="000000"/>
          <w:sz w:val="20"/>
          <w:szCs w:val="20"/>
        </w:rPr>
      </w:pPr>
      <w:r>
        <w:rPr>
          <w:rFonts w:cs="Arial"/>
          <w:b/>
          <w:color w:val="000000"/>
          <w:sz w:val="20"/>
          <w:szCs w:val="20"/>
        </w:rPr>
        <w:tab/>
      </w:r>
      <w:r w:rsidRPr="00BA4875">
        <w:rPr>
          <w:rFonts w:cs="Arial"/>
          <w:color w:val="000000"/>
          <w:sz w:val="20"/>
          <w:szCs w:val="20"/>
        </w:rPr>
        <w:t>Existujúce základové konštrukcie</w:t>
      </w:r>
      <w:r w:rsidR="002E205D">
        <w:rPr>
          <w:rFonts w:cs="Arial"/>
          <w:color w:val="000000"/>
          <w:sz w:val="20"/>
          <w:szCs w:val="20"/>
        </w:rPr>
        <w:t xml:space="preserve"> budovy</w:t>
      </w:r>
      <w:r>
        <w:rPr>
          <w:rFonts w:cs="Arial"/>
          <w:color w:val="000000"/>
          <w:sz w:val="20"/>
          <w:szCs w:val="20"/>
        </w:rPr>
        <w:t xml:space="preserve"> sa staticky nenarúšajú a ostávajú bezo zmeny. Navrhuje sa však základ pod tepelné čerpadlo. Základ bude tvorený </w:t>
      </w:r>
      <w:r w:rsidR="002E205D">
        <w:rPr>
          <w:rFonts w:cs="Arial"/>
          <w:color w:val="000000"/>
          <w:sz w:val="20"/>
          <w:szCs w:val="20"/>
        </w:rPr>
        <w:t xml:space="preserve">monolitickými betónovými </w:t>
      </w:r>
      <w:r>
        <w:rPr>
          <w:rFonts w:cs="Arial"/>
          <w:color w:val="000000"/>
          <w:sz w:val="20"/>
          <w:szCs w:val="20"/>
        </w:rPr>
        <w:t>základovými pásmi z</w:t>
      </w:r>
      <w:r w:rsidR="002E205D">
        <w:rPr>
          <w:rFonts w:cs="Arial"/>
          <w:color w:val="000000"/>
          <w:sz w:val="20"/>
          <w:szCs w:val="20"/>
        </w:rPr>
        <w:t xml:space="preserve"> prostého betónu (š. 300mm, betón </w:t>
      </w:r>
      <w:proofErr w:type="spellStart"/>
      <w:r w:rsidR="002E205D">
        <w:rPr>
          <w:rFonts w:cs="Arial"/>
          <w:color w:val="000000"/>
          <w:sz w:val="20"/>
          <w:szCs w:val="20"/>
        </w:rPr>
        <w:t>tr</w:t>
      </w:r>
      <w:proofErr w:type="spellEnd"/>
      <w:r w:rsidR="002E205D">
        <w:rPr>
          <w:rFonts w:cs="Arial"/>
          <w:color w:val="000000"/>
          <w:sz w:val="20"/>
          <w:szCs w:val="20"/>
        </w:rPr>
        <w:t>. C16/20</w:t>
      </w:r>
      <w:r>
        <w:rPr>
          <w:rFonts w:cs="Arial"/>
          <w:color w:val="000000"/>
          <w:sz w:val="20"/>
          <w:szCs w:val="20"/>
        </w:rPr>
        <w:t>, na ktorých sa zhotoví podklad</w:t>
      </w:r>
      <w:r w:rsidR="002E205D">
        <w:rPr>
          <w:rFonts w:cs="Arial"/>
          <w:color w:val="000000"/>
          <w:sz w:val="20"/>
          <w:szCs w:val="20"/>
        </w:rPr>
        <w:t xml:space="preserve">ový betón hr. 150mm (betón C20/25, XC4 – </w:t>
      </w:r>
      <w:proofErr w:type="spellStart"/>
      <w:r w:rsidR="002E205D">
        <w:rPr>
          <w:rFonts w:cs="Arial"/>
          <w:color w:val="000000"/>
          <w:sz w:val="20"/>
          <w:szCs w:val="20"/>
        </w:rPr>
        <w:t>vodostavebný</w:t>
      </w:r>
      <w:proofErr w:type="spellEnd"/>
      <w:r>
        <w:rPr>
          <w:rFonts w:cs="Arial"/>
          <w:color w:val="000000"/>
          <w:sz w:val="20"/>
          <w:szCs w:val="20"/>
        </w:rPr>
        <w:t xml:space="preserve"> + </w:t>
      </w:r>
      <w:proofErr w:type="spellStart"/>
      <w:r>
        <w:rPr>
          <w:rFonts w:cs="Arial"/>
          <w:color w:val="000000"/>
          <w:sz w:val="20"/>
          <w:szCs w:val="20"/>
        </w:rPr>
        <w:t>karisieť</w:t>
      </w:r>
      <w:proofErr w:type="spellEnd"/>
      <w:r>
        <w:rPr>
          <w:rFonts w:cs="Arial"/>
          <w:color w:val="000000"/>
          <w:sz w:val="20"/>
          <w:szCs w:val="20"/>
        </w:rPr>
        <w:t xml:space="preserve"> Ø8mm/150x150mm). Pod základové pásy a podkladový betón sa zhotoví </w:t>
      </w:r>
      <w:r w:rsidR="002E205D">
        <w:rPr>
          <w:rFonts w:cs="Arial"/>
          <w:color w:val="000000"/>
          <w:sz w:val="20"/>
          <w:szCs w:val="20"/>
        </w:rPr>
        <w:t xml:space="preserve">zhutnený štrkový násyp </w:t>
      </w:r>
      <w:proofErr w:type="spellStart"/>
      <w:r w:rsidR="002E205D">
        <w:rPr>
          <w:rFonts w:cs="Arial"/>
          <w:color w:val="000000"/>
          <w:sz w:val="20"/>
          <w:szCs w:val="20"/>
        </w:rPr>
        <w:t>fr</w:t>
      </w:r>
      <w:proofErr w:type="spellEnd"/>
      <w:r w:rsidR="002E205D">
        <w:rPr>
          <w:rFonts w:cs="Arial"/>
          <w:color w:val="000000"/>
          <w:sz w:val="20"/>
          <w:szCs w:val="20"/>
        </w:rPr>
        <w:t>. 0-63</w:t>
      </w:r>
      <w:r>
        <w:rPr>
          <w:rFonts w:cs="Arial"/>
          <w:color w:val="000000"/>
          <w:sz w:val="20"/>
          <w:szCs w:val="20"/>
        </w:rPr>
        <w:t>mm</w:t>
      </w:r>
      <w:r w:rsidR="002E205D">
        <w:rPr>
          <w:rFonts w:cs="Arial"/>
          <w:color w:val="000000"/>
          <w:sz w:val="20"/>
          <w:szCs w:val="20"/>
        </w:rPr>
        <w:t xml:space="preserve"> (zhutnenie na </w:t>
      </w:r>
      <w:proofErr w:type="spellStart"/>
      <w:r w:rsidR="002E205D">
        <w:rPr>
          <w:rFonts w:cs="Arial"/>
          <w:color w:val="000000"/>
          <w:sz w:val="20"/>
          <w:szCs w:val="20"/>
        </w:rPr>
        <w:t>Edef</w:t>
      </w:r>
      <w:proofErr w:type="spellEnd"/>
      <w:r w:rsidR="002E205D">
        <w:rPr>
          <w:rFonts w:cs="Arial"/>
          <w:color w:val="000000"/>
          <w:sz w:val="20"/>
          <w:szCs w:val="20"/>
        </w:rPr>
        <w:t xml:space="preserve"> = 20MPa)</w:t>
      </w:r>
      <w:r>
        <w:rPr>
          <w:rFonts w:cs="Arial"/>
          <w:color w:val="000000"/>
          <w:sz w:val="20"/>
          <w:szCs w:val="20"/>
        </w:rPr>
        <w:t xml:space="preserve">, hr. 150mm. Spodnú hranu základovej škáry je nutné umiestniť do </w:t>
      </w:r>
      <w:proofErr w:type="spellStart"/>
      <w:r>
        <w:rPr>
          <w:rFonts w:cs="Arial"/>
          <w:color w:val="000000"/>
          <w:sz w:val="20"/>
          <w:szCs w:val="20"/>
        </w:rPr>
        <w:t>nezámrznej</w:t>
      </w:r>
      <w:proofErr w:type="spellEnd"/>
      <w:r>
        <w:rPr>
          <w:rFonts w:cs="Arial"/>
          <w:color w:val="000000"/>
          <w:sz w:val="20"/>
          <w:szCs w:val="20"/>
        </w:rPr>
        <w:t xml:space="preserve"> hĺbky.</w:t>
      </w:r>
    </w:p>
    <w:p w:rsidR="00EB7D07" w:rsidRDefault="00EB7D07" w:rsidP="00EB7D07">
      <w:pPr>
        <w:pStyle w:val="Normlny1"/>
        <w:spacing w:line="276" w:lineRule="auto"/>
        <w:jc w:val="both"/>
        <w:rPr>
          <w:rFonts w:cs="Arial"/>
          <w:color w:val="000000"/>
          <w:sz w:val="20"/>
          <w:szCs w:val="20"/>
        </w:rPr>
      </w:pPr>
    </w:p>
    <w:p w:rsidR="00EB7D07" w:rsidRPr="00B47112" w:rsidRDefault="00BA4875" w:rsidP="00EB7D07">
      <w:pPr>
        <w:pStyle w:val="Normlny1"/>
        <w:spacing w:line="276" w:lineRule="auto"/>
        <w:jc w:val="both"/>
        <w:rPr>
          <w:rFonts w:cs="Arial"/>
          <w:b/>
          <w:color w:val="000000"/>
          <w:sz w:val="20"/>
          <w:szCs w:val="20"/>
        </w:rPr>
      </w:pPr>
      <w:r>
        <w:rPr>
          <w:rFonts w:cs="Arial"/>
          <w:b/>
          <w:color w:val="000000"/>
          <w:sz w:val="20"/>
          <w:szCs w:val="20"/>
        </w:rPr>
        <w:t>3.3.2</w:t>
      </w:r>
      <w:r w:rsidR="00EB7D07" w:rsidRPr="00B47112">
        <w:rPr>
          <w:rFonts w:cs="Arial"/>
          <w:b/>
          <w:color w:val="000000"/>
          <w:sz w:val="20"/>
          <w:szCs w:val="20"/>
        </w:rPr>
        <w:tab/>
        <w:t xml:space="preserve"> Zvislé a vodorovné nosné </w:t>
      </w:r>
      <w:r w:rsidR="00C32747">
        <w:rPr>
          <w:rFonts w:cs="Arial"/>
          <w:b/>
          <w:color w:val="000000"/>
          <w:sz w:val="20"/>
          <w:szCs w:val="20"/>
        </w:rPr>
        <w:t xml:space="preserve">a nenosné </w:t>
      </w:r>
      <w:r w:rsidR="00EB7D07" w:rsidRPr="00B47112">
        <w:rPr>
          <w:rFonts w:cs="Arial"/>
          <w:b/>
          <w:color w:val="000000"/>
          <w:sz w:val="20"/>
          <w:szCs w:val="20"/>
        </w:rPr>
        <w:t>konštrukcie</w:t>
      </w:r>
      <w:r w:rsidR="00EB7D07" w:rsidRPr="00B47112">
        <w:rPr>
          <w:rFonts w:cs="Arial"/>
          <w:b/>
          <w:color w:val="000000"/>
          <w:sz w:val="20"/>
          <w:szCs w:val="20"/>
        </w:rPr>
        <w:tab/>
      </w:r>
    </w:p>
    <w:p w:rsidR="00EB7D07" w:rsidRDefault="00EB7D07" w:rsidP="00EB7D07">
      <w:pPr>
        <w:pStyle w:val="Normlny1"/>
        <w:spacing w:line="276" w:lineRule="auto"/>
        <w:jc w:val="both"/>
        <w:rPr>
          <w:rFonts w:cs="Arial"/>
          <w:color w:val="000000"/>
          <w:sz w:val="20"/>
          <w:szCs w:val="20"/>
        </w:rPr>
      </w:pPr>
      <w:r w:rsidRPr="00F9675B">
        <w:rPr>
          <w:rFonts w:cs="Arial"/>
          <w:color w:val="000000"/>
          <w:sz w:val="20"/>
          <w:szCs w:val="20"/>
        </w:rPr>
        <w:tab/>
        <w:t>Nový obvodový plášť sa zrealizuje z pórobetónových tvárnic hr. 300/400mm vymurovaním pred železobetónový skelet (2.NP a časť 1.NP) alebo medzi železobetónový skelet (1.PP a časť 1.NP). Obvodový plášť sa zateplí tepelnou izoláciou na báze minerálnej vlny (</w:t>
      </w:r>
      <w:proofErr w:type="spellStart"/>
      <w:r w:rsidRPr="00F9675B">
        <w:rPr>
          <w:rFonts w:cs="Arial"/>
          <w:color w:val="000000"/>
          <w:sz w:val="20"/>
          <w:szCs w:val="20"/>
        </w:rPr>
        <w:t>λ</w:t>
      </w:r>
      <w:r w:rsidRPr="00F9675B">
        <w:rPr>
          <w:rFonts w:cs="Arial"/>
          <w:color w:val="000000"/>
          <w:sz w:val="20"/>
          <w:szCs w:val="20"/>
          <w:vertAlign w:val="subscript"/>
        </w:rPr>
        <w:t>D</w:t>
      </w:r>
      <w:proofErr w:type="spellEnd"/>
      <w:r w:rsidRPr="00F9675B">
        <w:rPr>
          <w:rFonts w:cs="Arial"/>
          <w:color w:val="000000"/>
          <w:sz w:val="20"/>
          <w:szCs w:val="20"/>
        </w:rPr>
        <w:t xml:space="preserve"> = 0,034 W/</w:t>
      </w:r>
      <w:proofErr w:type="spellStart"/>
      <w:r w:rsidRPr="00F9675B">
        <w:rPr>
          <w:rFonts w:cs="Arial"/>
          <w:color w:val="000000"/>
          <w:sz w:val="20"/>
          <w:szCs w:val="20"/>
        </w:rPr>
        <w:t>m*K</w:t>
      </w:r>
      <w:proofErr w:type="spellEnd"/>
      <w:r w:rsidRPr="00F9675B">
        <w:rPr>
          <w:rFonts w:cs="Arial"/>
          <w:color w:val="000000"/>
          <w:sz w:val="20"/>
          <w:szCs w:val="20"/>
        </w:rPr>
        <w:t>) hr. 200mm. V úrovni okien sa navrhuje zateplenie tepelnou izoláciou na báze minerálnej vlny (</w:t>
      </w:r>
      <w:proofErr w:type="spellStart"/>
      <w:r w:rsidRPr="00F9675B">
        <w:rPr>
          <w:rFonts w:cs="Arial"/>
          <w:color w:val="000000"/>
          <w:sz w:val="20"/>
          <w:szCs w:val="20"/>
        </w:rPr>
        <w:t>λ</w:t>
      </w:r>
      <w:r w:rsidRPr="00F9675B">
        <w:rPr>
          <w:rFonts w:cs="Arial"/>
          <w:color w:val="000000"/>
          <w:sz w:val="20"/>
          <w:szCs w:val="20"/>
          <w:vertAlign w:val="subscript"/>
        </w:rPr>
        <w:t>D</w:t>
      </w:r>
      <w:proofErr w:type="spellEnd"/>
      <w:r w:rsidRPr="00F9675B">
        <w:rPr>
          <w:rFonts w:cs="Arial"/>
          <w:color w:val="000000"/>
          <w:sz w:val="20"/>
          <w:szCs w:val="20"/>
        </w:rPr>
        <w:t xml:space="preserve"> = 0,034 W/</w:t>
      </w:r>
      <w:proofErr w:type="spellStart"/>
      <w:r w:rsidRPr="00F9675B">
        <w:rPr>
          <w:rFonts w:cs="Arial"/>
          <w:color w:val="000000"/>
          <w:sz w:val="20"/>
          <w:szCs w:val="20"/>
        </w:rPr>
        <w:t>m*K</w:t>
      </w:r>
      <w:proofErr w:type="spellEnd"/>
      <w:r w:rsidRPr="00F9675B">
        <w:rPr>
          <w:rFonts w:cs="Arial"/>
          <w:color w:val="000000"/>
          <w:sz w:val="20"/>
          <w:szCs w:val="20"/>
        </w:rPr>
        <w:t xml:space="preserve">) hr. 160mm. V soklovej časti (do výšky min. 0,3m od úrovne upraveného terénu) sa minerálna vlna nahradí XPS </w:t>
      </w:r>
      <w:proofErr w:type="spellStart"/>
      <w:r w:rsidRPr="00F9675B">
        <w:rPr>
          <w:rFonts w:cs="Arial"/>
          <w:color w:val="000000"/>
          <w:sz w:val="20"/>
          <w:szCs w:val="20"/>
        </w:rPr>
        <w:t>Styrodurom</w:t>
      </w:r>
      <w:proofErr w:type="spellEnd"/>
      <w:r w:rsidRPr="00F9675B">
        <w:rPr>
          <w:rFonts w:cs="Arial"/>
          <w:color w:val="000000"/>
          <w:sz w:val="20"/>
          <w:szCs w:val="20"/>
        </w:rPr>
        <w:t xml:space="preserve"> hr. 200mm + sa aplikuje zvislá </w:t>
      </w:r>
      <w:proofErr w:type="spellStart"/>
      <w:r w:rsidRPr="00F9675B">
        <w:rPr>
          <w:rFonts w:cs="Arial"/>
          <w:color w:val="000000"/>
          <w:sz w:val="20"/>
          <w:szCs w:val="20"/>
        </w:rPr>
        <w:t>h</w:t>
      </w:r>
      <w:r w:rsidR="00D56D60">
        <w:rPr>
          <w:rFonts w:cs="Arial"/>
          <w:color w:val="000000"/>
          <w:sz w:val="20"/>
          <w:szCs w:val="20"/>
        </w:rPr>
        <w:t>ydroizolácia</w:t>
      </w:r>
      <w:proofErr w:type="spellEnd"/>
      <w:r w:rsidR="00D56D60">
        <w:rPr>
          <w:rFonts w:cs="Arial"/>
          <w:color w:val="000000"/>
          <w:sz w:val="20"/>
          <w:szCs w:val="20"/>
        </w:rPr>
        <w:t xml:space="preserve"> na báze bitúmenu. Finálna povrchová úprava bude tvorená </w:t>
      </w:r>
      <w:proofErr w:type="spellStart"/>
      <w:r w:rsidR="00D56D60">
        <w:rPr>
          <w:rFonts w:cs="Arial"/>
          <w:color w:val="000000"/>
          <w:sz w:val="20"/>
          <w:szCs w:val="20"/>
        </w:rPr>
        <w:t>tenkovrstvovou</w:t>
      </w:r>
      <w:proofErr w:type="spellEnd"/>
      <w:r w:rsidR="00D56D60">
        <w:rPr>
          <w:rFonts w:cs="Arial"/>
          <w:color w:val="000000"/>
          <w:sz w:val="20"/>
          <w:szCs w:val="20"/>
        </w:rPr>
        <w:t xml:space="preserve"> silikónovou omietkou. </w:t>
      </w:r>
      <w:r w:rsidRPr="00F9675B">
        <w:rPr>
          <w:rFonts w:cs="Arial"/>
          <w:color w:val="000000"/>
          <w:sz w:val="20"/>
          <w:szCs w:val="20"/>
        </w:rPr>
        <w:t>Nové deliace priečky sa zrealizujú z pórobetónových tvárnic hr. 150/125mm (murované</w:t>
      </w:r>
      <w:r>
        <w:rPr>
          <w:rFonts w:cs="Arial"/>
          <w:color w:val="000000"/>
          <w:sz w:val="20"/>
          <w:szCs w:val="20"/>
        </w:rPr>
        <w:t xml:space="preserve"> na </w:t>
      </w:r>
      <w:proofErr w:type="spellStart"/>
      <w:r>
        <w:rPr>
          <w:rFonts w:cs="Arial"/>
          <w:color w:val="000000"/>
          <w:sz w:val="20"/>
          <w:szCs w:val="20"/>
        </w:rPr>
        <w:t>tenkovrstvovú</w:t>
      </w:r>
      <w:proofErr w:type="spellEnd"/>
      <w:r>
        <w:rPr>
          <w:rFonts w:cs="Arial"/>
          <w:color w:val="000000"/>
          <w:sz w:val="20"/>
          <w:szCs w:val="20"/>
        </w:rPr>
        <w:t xml:space="preserve"> lepiacu maltu). Na všetky </w:t>
      </w:r>
      <w:proofErr w:type="spellStart"/>
      <w:r>
        <w:rPr>
          <w:rFonts w:cs="Arial"/>
          <w:color w:val="000000"/>
          <w:sz w:val="20"/>
          <w:szCs w:val="20"/>
        </w:rPr>
        <w:t>domurovky</w:t>
      </w:r>
      <w:proofErr w:type="spellEnd"/>
      <w:r>
        <w:rPr>
          <w:rFonts w:cs="Arial"/>
          <w:color w:val="000000"/>
          <w:sz w:val="20"/>
          <w:szCs w:val="20"/>
        </w:rPr>
        <w:t xml:space="preserve"> obvodového plášťa sa použijú pórobetónové tvárnice v hr. podľa pôvodného muriva. Na 1.NP a 2.NP sa navrhuje nadmurovanie parapetu okien o 300mm, na 1.NP sa na oknách v odskočenej časti fasády navrhuje podmurovanie </w:t>
      </w:r>
      <w:proofErr w:type="spellStart"/>
      <w:r>
        <w:rPr>
          <w:rFonts w:cs="Arial"/>
          <w:color w:val="000000"/>
          <w:sz w:val="20"/>
          <w:szCs w:val="20"/>
        </w:rPr>
        <w:t>nadpražia</w:t>
      </w:r>
      <w:proofErr w:type="spellEnd"/>
      <w:r>
        <w:rPr>
          <w:rFonts w:cs="Arial"/>
          <w:color w:val="000000"/>
          <w:sz w:val="20"/>
          <w:szCs w:val="20"/>
        </w:rPr>
        <w:t xml:space="preserve"> o 100mm pórobetónovými tvárnicam</w:t>
      </w:r>
      <w:r w:rsidR="00C32747">
        <w:rPr>
          <w:rFonts w:cs="Arial"/>
          <w:color w:val="000000"/>
          <w:sz w:val="20"/>
          <w:szCs w:val="20"/>
        </w:rPr>
        <w:t>i</w:t>
      </w:r>
      <w:r>
        <w:rPr>
          <w:rFonts w:cs="Arial"/>
          <w:color w:val="000000"/>
          <w:sz w:val="20"/>
          <w:szCs w:val="20"/>
        </w:rPr>
        <w:t xml:space="preserve">. </w:t>
      </w:r>
    </w:p>
    <w:p w:rsidR="00086C0E" w:rsidRDefault="00086C0E" w:rsidP="00086C0E">
      <w:pPr>
        <w:pStyle w:val="Normlny1"/>
        <w:spacing w:line="276" w:lineRule="auto"/>
        <w:jc w:val="both"/>
        <w:rPr>
          <w:rFonts w:cs="Arial"/>
          <w:color w:val="000000"/>
          <w:sz w:val="20"/>
          <w:szCs w:val="20"/>
        </w:rPr>
      </w:pPr>
      <w:r>
        <w:rPr>
          <w:rFonts w:cs="Arial"/>
          <w:color w:val="000000"/>
          <w:sz w:val="20"/>
          <w:szCs w:val="20"/>
        </w:rPr>
        <w:lastRenderedPageBreak/>
        <w:tab/>
        <w:t>Na oddelenie priestoru schodiska sa 2.NP sa navrhuje vymurovanie priečok z priehľadných sklobetónových tvárnic rozmerov 190x190x80mm.</w:t>
      </w:r>
    </w:p>
    <w:p w:rsidR="00086C0E" w:rsidRDefault="00086C0E" w:rsidP="00086C0E">
      <w:pPr>
        <w:pStyle w:val="Normlny1"/>
        <w:spacing w:line="276" w:lineRule="auto"/>
        <w:jc w:val="both"/>
        <w:rPr>
          <w:rFonts w:cs="Arial"/>
          <w:color w:val="000000"/>
          <w:sz w:val="20"/>
          <w:szCs w:val="20"/>
        </w:rPr>
      </w:pPr>
      <w:r>
        <w:rPr>
          <w:rFonts w:cs="Arial"/>
          <w:color w:val="000000"/>
          <w:sz w:val="20"/>
          <w:szCs w:val="20"/>
        </w:rPr>
        <w:tab/>
        <w:t xml:space="preserve">Nad novými dvernými otvormi v stenách z pórobetónových tvárnic sa osadia pórobetónové preklady (dĺžka v závislosti od svetlosti otvoru). </w:t>
      </w:r>
    </w:p>
    <w:p w:rsidR="00EB7D07" w:rsidRPr="00BA4875" w:rsidRDefault="00086C0E" w:rsidP="00BA4875">
      <w:pPr>
        <w:pStyle w:val="Normlny1"/>
        <w:spacing w:line="276" w:lineRule="auto"/>
        <w:ind w:firstLine="708"/>
        <w:jc w:val="both"/>
        <w:rPr>
          <w:rFonts w:cs="Arial"/>
          <w:color w:val="000000"/>
          <w:sz w:val="20"/>
          <w:szCs w:val="20"/>
        </w:rPr>
      </w:pPr>
      <w:r>
        <w:rPr>
          <w:rFonts w:cs="Arial"/>
          <w:color w:val="000000"/>
          <w:sz w:val="20"/>
          <w:szCs w:val="20"/>
        </w:rPr>
        <w:t xml:space="preserve">Na 1.PP sa v miestnostiach pod západným krídlom navrhuje zateplenie stropnej konštrukcie lamelami z minerálnej vlny lepenými k podkladu. </w:t>
      </w:r>
    </w:p>
    <w:p w:rsidR="00F9675B" w:rsidRDefault="00F9675B" w:rsidP="00B60926">
      <w:pPr>
        <w:pStyle w:val="Normlny1"/>
        <w:spacing w:line="276" w:lineRule="auto"/>
        <w:ind w:firstLine="708"/>
        <w:jc w:val="both"/>
        <w:rPr>
          <w:rFonts w:cs="Arial"/>
          <w:color w:val="000000"/>
          <w:sz w:val="20"/>
          <w:szCs w:val="20"/>
        </w:rPr>
      </w:pPr>
      <w:r>
        <w:rPr>
          <w:rFonts w:cs="Arial"/>
          <w:color w:val="000000"/>
          <w:sz w:val="20"/>
          <w:szCs w:val="20"/>
        </w:rPr>
        <w:t xml:space="preserve">Na </w:t>
      </w:r>
      <w:proofErr w:type="spellStart"/>
      <w:r>
        <w:rPr>
          <w:rFonts w:cs="Arial"/>
          <w:color w:val="000000"/>
          <w:sz w:val="20"/>
          <w:szCs w:val="20"/>
        </w:rPr>
        <w:t>atik</w:t>
      </w:r>
      <w:r w:rsidR="00B94083">
        <w:rPr>
          <w:rFonts w:cs="Arial"/>
          <w:color w:val="000000"/>
          <w:sz w:val="20"/>
          <w:szCs w:val="20"/>
        </w:rPr>
        <w:t>e</w:t>
      </w:r>
      <w:proofErr w:type="spellEnd"/>
      <w:r w:rsidR="00B94083">
        <w:rPr>
          <w:rFonts w:cs="Arial"/>
          <w:color w:val="000000"/>
          <w:sz w:val="20"/>
          <w:szCs w:val="20"/>
        </w:rPr>
        <w:t xml:space="preserve"> západného krídla sa navrhuje nadmurovanie existujúcej </w:t>
      </w:r>
      <w:proofErr w:type="spellStart"/>
      <w:r w:rsidR="00B94083">
        <w:rPr>
          <w:rFonts w:cs="Arial"/>
          <w:color w:val="000000"/>
          <w:sz w:val="20"/>
          <w:szCs w:val="20"/>
        </w:rPr>
        <w:t>atiky</w:t>
      </w:r>
      <w:proofErr w:type="spellEnd"/>
      <w:r w:rsidR="00B94083">
        <w:rPr>
          <w:rFonts w:cs="Arial"/>
          <w:color w:val="000000"/>
          <w:sz w:val="20"/>
          <w:szCs w:val="20"/>
        </w:rPr>
        <w:t xml:space="preserve"> pórobetónovými tvárnicami</w:t>
      </w:r>
      <w:r w:rsidR="00BA4875">
        <w:rPr>
          <w:rFonts w:cs="Arial"/>
          <w:color w:val="000000"/>
          <w:sz w:val="20"/>
          <w:szCs w:val="20"/>
        </w:rPr>
        <w:t xml:space="preserve"> š.300mm</w:t>
      </w:r>
      <w:r w:rsidR="00B94083">
        <w:rPr>
          <w:rFonts w:cs="Arial"/>
          <w:color w:val="000000"/>
          <w:sz w:val="20"/>
          <w:szCs w:val="20"/>
        </w:rPr>
        <w:t>.</w:t>
      </w:r>
    </w:p>
    <w:p w:rsidR="00F9675B" w:rsidRDefault="00F9675B" w:rsidP="00B60926">
      <w:pPr>
        <w:pStyle w:val="Normlny1"/>
        <w:spacing w:line="276" w:lineRule="auto"/>
        <w:ind w:firstLine="708"/>
        <w:jc w:val="both"/>
        <w:rPr>
          <w:rFonts w:cs="Arial"/>
          <w:color w:val="000000"/>
          <w:sz w:val="20"/>
          <w:szCs w:val="20"/>
        </w:rPr>
      </w:pPr>
    </w:p>
    <w:p w:rsidR="004B2199" w:rsidRDefault="00BA4875" w:rsidP="009A3B0B">
      <w:pPr>
        <w:pStyle w:val="Normlny1"/>
        <w:spacing w:line="276" w:lineRule="auto"/>
        <w:jc w:val="both"/>
        <w:rPr>
          <w:rFonts w:cs="Arial"/>
          <w:b/>
          <w:color w:val="000000"/>
          <w:sz w:val="20"/>
          <w:szCs w:val="20"/>
        </w:rPr>
      </w:pPr>
      <w:r>
        <w:rPr>
          <w:rFonts w:cs="Arial"/>
          <w:b/>
          <w:color w:val="000000"/>
          <w:sz w:val="20"/>
          <w:szCs w:val="20"/>
        </w:rPr>
        <w:t>3.3.3</w:t>
      </w:r>
      <w:r w:rsidR="004B2199">
        <w:rPr>
          <w:rFonts w:cs="Arial"/>
          <w:b/>
          <w:color w:val="000000"/>
          <w:sz w:val="20"/>
          <w:szCs w:val="20"/>
        </w:rPr>
        <w:tab/>
      </w:r>
      <w:r w:rsidR="004B2199" w:rsidRPr="004B2199">
        <w:rPr>
          <w:rFonts w:cs="Arial"/>
          <w:b/>
          <w:color w:val="000000"/>
          <w:sz w:val="20"/>
          <w:szCs w:val="20"/>
        </w:rPr>
        <w:t>Strešná konštrukcia</w:t>
      </w:r>
    </w:p>
    <w:p w:rsidR="001E1764" w:rsidRDefault="00A35916" w:rsidP="009A3B0B">
      <w:pPr>
        <w:pStyle w:val="Normlny1"/>
        <w:spacing w:line="276" w:lineRule="auto"/>
        <w:jc w:val="both"/>
        <w:rPr>
          <w:rFonts w:cs="Arial"/>
          <w:color w:val="000000"/>
          <w:sz w:val="20"/>
          <w:szCs w:val="20"/>
        </w:rPr>
      </w:pPr>
      <w:r>
        <w:rPr>
          <w:rFonts w:cs="Arial"/>
          <w:b/>
          <w:color w:val="000000"/>
          <w:sz w:val="20"/>
          <w:szCs w:val="20"/>
        </w:rPr>
        <w:tab/>
      </w:r>
      <w:r w:rsidR="001E1764" w:rsidRPr="001E1764">
        <w:rPr>
          <w:rFonts w:cs="Arial"/>
          <w:color w:val="000000"/>
          <w:sz w:val="20"/>
          <w:szCs w:val="20"/>
        </w:rPr>
        <w:t xml:space="preserve">V rámci projektu sa navrhuje </w:t>
      </w:r>
      <w:r w:rsidR="001E1764">
        <w:rPr>
          <w:rFonts w:cs="Arial"/>
          <w:color w:val="000000"/>
          <w:sz w:val="20"/>
          <w:szCs w:val="20"/>
        </w:rPr>
        <w:t xml:space="preserve">rekonštrukcia strechy západného krídla objektu. Po odstránení hydroizolačného súvrstvia strechy sa na očistené betónové kazetové dosky uloží </w:t>
      </w:r>
      <w:proofErr w:type="spellStart"/>
      <w:r w:rsidR="001E1764">
        <w:rPr>
          <w:rFonts w:cs="Arial"/>
          <w:color w:val="000000"/>
          <w:sz w:val="20"/>
          <w:szCs w:val="20"/>
        </w:rPr>
        <w:t>parozábrana</w:t>
      </w:r>
      <w:proofErr w:type="spellEnd"/>
      <w:r w:rsidR="001E1764">
        <w:rPr>
          <w:rFonts w:cs="Arial"/>
          <w:color w:val="000000"/>
          <w:sz w:val="20"/>
          <w:szCs w:val="20"/>
        </w:rPr>
        <w:t xml:space="preserve"> na báze PE fólie.</w:t>
      </w:r>
      <w:r w:rsidR="00BA4875">
        <w:rPr>
          <w:rFonts w:cs="Arial"/>
          <w:color w:val="000000"/>
          <w:sz w:val="20"/>
          <w:szCs w:val="20"/>
        </w:rPr>
        <w:t xml:space="preserve"> </w:t>
      </w:r>
      <w:proofErr w:type="spellStart"/>
      <w:r w:rsidR="00BA4875">
        <w:rPr>
          <w:rFonts w:cs="Arial"/>
          <w:color w:val="000000"/>
          <w:sz w:val="20"/>
          <w:szCs w:val="20"/>
        </w:rPr>
        <w:t>Parozábranu</w:t>
      </w:r>
      <w:proofErr w:type="spellEnd"/>
      <w:r w:rsidR="00BA4875">
        <w:rPr>
          <w:rFonts w:cs="Arial"/>
          <w:color w:val="000000"/>
          <w:sz w:val="20"/>
          <w:szCs w:val="20"/>
        </w:rPr>
        <w:t xml:space="preserve"> je nutné ukl</w:t>
      </w:r>
      <w:r w:rsidR="001301FB">
        <w:rPr>
          <w:rFonts w:cs="Arial"/>
          <w:color w:val="000000"/>
          <w:sz w:val="20"/>
          <w:szCs w:val="20"/>
        </w:rPr>
        <w:t xml:space="preserve">adať smerom od strešnej vpuste k okrajom strechy. </w:t>
      </w:r>
      <w:r w:rsidR="001E1764">
        <w:rPr>
          <w:rFonts w:cs="Arial"/>
          <w:color w:val="000000"/>
          <w:sz w:val="20"/>
          <w:szCs w:val="20"/>
        </w:rPr>
        <w:t xml:space="preserve">Následne sa zrealizuje zateplenie strechy. Na zateplenie sa použijú dosky z tvrdenej PIR polyuretánovej peny </w:t>
      </w:r>
      <w:r w:rsidR="001E1764" w:rsidRPr="00F9675B">
        <w:rPr>
          <w:rFonts w:cs="Arial"/>
          <w:color w:val="000000"/>
          <w:sz w:val="20"/>
          <w:szCs w:val="20"/>
        </w:rPr>
        <w:t>(</w:t>
      </w:r>
      <w:proofErr w:type="spellStart"/>
      <w:r w:rsidR="001E1764" w:rsidRPr="00F9675B">
        <w:rPr>
          <w:rFonts w:cs="Arial"/>
          <w:color w:val="000000"/>
          <w:sz w:val="20"/>
          <w:szCs w:val="20"/>
        </w:rPr>
        <w:t>λ</w:t>
      </w:r>
      <w:r w:rsidR="001E1764" w:rsidRPr="00F9675B">
        <w:rPr>
          <w:rFonts w:cs="Arial"/>
          <w:color w:val="000000"/>
          <w:sz w:val="20"/>
          <w:szCs w:val="20"/>
          <w:vertAlign w:val="subscript"/>
        </w:rPr>
        <w:t>D</w:t>
      </w:r>
      <w:proofErr w:type="spellEnd"/>
      <w:r w:rsidR="001E1764" w:rsidRPr="00F9675B">
        <w:rPr>
          <w:rFonts w:cs="Arial"/>
          <w:color w:val="000000"/>
          <w:sz w:val="20"/>
          <w:szCs w:val="20"/>
        </w:rPr>
        <w:t xml:space="preserve"> =</w:t>
      </w:r>
      <w:r w:rsidR="001E1764">
        <w:rPr>
          <w:rFonts w:cs="Arial"/>
          <w:color w:val="000000"/>
          <w:sz w:val="20"/>
          <w:szCs w:val="20"/>
        </w:rPr>
        <w:t xml:space="preserve"> 0,02</w:t>
      </w:r>
      <w:r w:rsidR="001E1764" w:rsidRPr="00F9675B">
        <w:rPr>
          <w:rFonts w:cs="Arial"/>
          <w:color w:val="000000"/>
          <w:sz w:val="20"/>
          <w:szCs w:val="20"/>
        </w:rPr>
        <w:t>4 W/</w:t>
      </w:r>
      <w:proofErr w:type="spellStart"/>
      <w:r w:rsidR="001E1764" w:rsidRPr="00F9675B">
        <w:rPr>
          <w:rFonts w:cs="Arial"/>
          <w:color w:val="000000"/>
          <w:sz w:val="20"/>
          <w:szCs w:val="20"/>
        </w:rPr>
        <w:t>m*K</w:t>
      </w:r>
      <w:proofErr w:type="spellEnd"/>
      <w:r w:rsidR="001E1764" w:rsidRPr="00F9675B">
        <w:rPr>
          <w:rFonts w:cs="Arial"/>
          <w:color w:val="000000"/>
          <w:sz w:val="20"/>
          <w:szCs w:val="20"/>
        </w:rPr>
        <w:t>)</w:t>
      </w:r>
      <w:r w:rsidR="001E1764">
        <w:rPr>
          <w:rFonts w:cs="Arial"/>
          <w:color w:val="000000"/>
          <w:sz w:val="20"/>
          <w:szCs w:val="20"/>
        </w:rPr>
        <w:t xml:space="preserve"> hr. 240mm. Na PIR dosky sa lepením ukotvia spádové dosky z polystyrénu EPS 150S hr. 20-155mm. Strešná krytina sa navrhuje </w:t>
      </w:r>
      <w:proofErr w:type="spellStart"/>
      <w:r w:rsidR="001E1764">
        <w:rPr>
          <w:rFonts w:cs="Arial"/>
          <w:color w:val="000000"/>
          <w:sz w:val="20"/>
          <w:szCs w:val="20"/>
        </w:rPr>
        <w:t>mPVC</w:t>
      </w:r>
      <w:proofErr w:type="spellEnd"/>
      <w:r w:rsidR="001E1764">
        <w:rPr>
          <w:rFonts w:cs="Arial"/>
          <w:color w:val="000000"/>
          <w:sz w:val="20"/>
          <w:szCs w:val="20"/>
        </w:rPr>
        <w:t xml:space="preserve"> fólia typu </w:t>
      </w:r>
      <w:proofErr w:type="spellStart"/>
      <w:r w:rsidR="001E1764">
        <w:rPr>
          <w:rFonts w:cs="Arial"/>
          <w:color w:val="000000"/>
          <w:sz w:val="20"/>
          <w:szCs w:val="20"/>
        </w:rPr>
        <w:t>Fatrafol</w:t>
      </w:r>
      <w:proofErr w:type="spellEnd"/>
      <w:r w:rsidR="001E1764">
        <w:rPr>
          <w:rFonts w:cs="Arial"/>
          <w:color w:val="000000"/>
          <w:sz w:val="20"/>
          <w:szCs w:val="20"/>
        </w:rPr>
        <w:t xml:space="preserve"> kotvená prilepením. Z dôvodu kotvenia izolácie lepením, je nutné použiť fóliu s </w:t>
      </w:r>
      <w:proofErr w:type="spellStart"/>
      <w:r w:rsidR="001E1764">
        <w:rPr>
          <w:rFonts w:cs="Arial"/>
          <w:color w:val="000000"/>
          <w:sz w:val="20"/>
          <w:szCs w:val="20"/>
        </w:rPr>
        <w:t>nakašírovanou</w:t>
      </w:r>
      <w:proofErr w:type="spellEnd"/>
      <w:r w:rsidR="001E1764">
        <w:rPr>
          <w:rFonts w:cs="Arial"/>
          <w:color w:val="000000"/>
          <w:sz w:val="20"/>
          <w:szCs w:val="20"/>
        </w:rPr>
        <w:t xml:space="preserve"> polyesterovou textíliou zo spodnej strany. </w:t>
      </w:r>
    </w:p>
    <w:p w:rsidR="00A35916" w:rsidRPr="001E1764" w:rsidRDefault="001E1764" w:rsidP="009A3B0B">
      <w:pPr>
        <w:pStyle w:val="Normlny1"/>
        <w:spacing w:line="276" w:lineRule="auto"/>
        <w:jc w:val="both"/>
        <w:rPr>
          <w:rFonts w:cs="Arial"/>
          <w:color w:val="000000"/>
          <w:sz w:val="20"/>
          <w:szCs w:val="20"/>
        </w:rPr>
      </w:pPr>
      <w:r>
        <w:rPr>
          <w:rFonts w:cs="Arial"/>
          <w:color w:val="000000"/>
          <w:sz w:val="20"/>
          <w:szCs w:val="20"/>
        </w:rPr>
        <w:t xml:space="preserve"> </w:t>
      </w:r>
    </w:p>
    <w:p w:rsidR="009A3B0B" w:rsidRPr="00F9575C" w:rsidRDefault="00BA4875" w:rsidP="009A3B0B">
      <w:pPr>
        <w:pStyle w:val="Normlny1"/>
        <w:spacing w:line="276" w:lineRule="auto"/>
        <w:jc w:val="both"/>
        <w:rPr>
          <w:rFonts w:cs="Arial"/>
          <w:b/>
          <w:bCs/>
          <w:color w:val="000000"/>
          <w:sz w:val="20"/>
          <w:szCs w:val="20"/>
        </w:rPr>
      </w:pPr>
      <w:r>
        <w:rPr>
          <w:rFonts w:cs="Arial"/>
          <w:b/>
          <w:bCs/>
          <w:color w:val="000000"/>
          <w:sz w:val="20"/>
          <w:szCs w:val="20"/>
        </w:rPr>
        <w:t>3.3.4</w:t>
      </w:r>
      <w:r w:rsidR="009A3B0B" w:rsidRPr="00F9575C">
        <w:rPr>
          <w:rFonts w:cs="Arial"/>
          <w:b/>
          <w:bCs/>
          <w:color w:val="000000"/>
          <w:sz w:val="20"/>
          <w:szCs w:val="20"/>
        </w:rPr>
        <w:tab/>
        <w:t>Výplňové konštrukcie</w:t>
      </w:r>
    </w:p>
    <w:p w:rsidR="00C56FB2" w:rsidRPr="00F9575C" w:rsidRDefault="009A3B0B" w:rsidP="004B2199">
      <w:pPr>
        <w:pStyle w:val="Normlny1"/>
        <w:spacing w:line="276" w:lineRule="auto"/>
        <w:jc w:val="both"/>
        <w:rPr>
          <w:rFonts w:cs="Arial"/>
          <w:bCs/>
          <w:sz w:val="20"/>
          <w:szCs w:val="20"/>
        </w:rPr>
      </w:pPr>
      <w:r w:rsidRPr="00F9575C">
        <w:rPr>
          <w:rFonts w:cs="Arial"/>
          <w:b/>
          <w:bCs/>
          <w:color w:val="000000"/>
          <w:sz w:val="20"/>
          <w:szCs w:val="20"/>
        </w:rPr>
        <w:tab/>
      </w:r>
      <w:r w:rsidR="00B453ED" w:rsidRPr="00F9575C">
        <w:rPr>
          <w:rFonts w:cs="Arial"/>
          <w:bCs/>
          <w:color w:val="000000"/>
          <w:sz w:val="20"/>
          <w:szCs w:val="20"/>
        </w:rPr>
        <w:t>Všetky okná</w:t>
      </w:r>
      <w:r w:rsidRPr="00F9575C">
        <w:rPr>
          <w:rFonts w:cs="Arial"/>
          <w:bCs/>
          <w:color w:val="000000"/>
          <w:sz w:val="20"/>
          <w:szCs w:val="20"/>
        </w:rPr>
        <w:t xml:space="preserve"> sa navrhujú ako </w:t>
      </w:r>
      <w:r w:rsidR="00BE3E8D" w:rsidRPr="00F9575C">
        <w:rPr>
          <w:rFonts w:cs="Arial"/>
          <w:bCs/>
          <w:color w:val="000000"/>
          <w:sz w:val="20"/>
          <w:szCs w:val="20"/>
        </w:rPr>
        <w:t xml:space="preserve">plastové </w:t>
      </w:r>
      <w:r w:rsidR="00F30CD3" w:rsidRPr="00F9575C">
        <w:rPr>
          <w:rFonts w:cs="Arial"/>
          <w:bCs/>
          <w:color w:val="000000"/>
          <w:sz w:val="20"/>
          <w:szCs w:val="20"/>
        </w:rPr>
        <w:t xml:space="preserve">s izolačným </w:t>
      </w:r>
      <w:proofErr w:type="spellStart"/>
      <w:r w:rsidR="00F30CD3" w:rsidRPr="00F9575C">
        <w:rPr>
          <w:rFonts w:cs="Arial"/>
          <w:bCs/>
          <w:color w:val="000000"/>
          <w:sz w:val="20"/>
          <w:szCs w:val="20"/>
        </w:rPr>
        <w:t>trojsklom</w:t>
      </w:r>
      <w:proofErr w:type="spellEnd"/>
      <w:r w:rsidR="00F30CD3" w:rsidRPr="00F9575C">
        <w:rPr>
          <w:rFonts w:cs="Arial"/>
          <w:bCs/>
          <w:color w:val="000000"/>
          <w:sz w:val="20"/>
          <w:szCs w:val="20"/>
        </w:rPr>
        <w:t xml:space="preserve"> so súčiniteľom prestupu tepla </w:t>
      </w:r>
      <w:proofErr w:type="spellStart"/>
      <w:r w:rsidR="00F30CD3" w:rsidRPr="00F9575C">
        <w:rPr>
          <w:rFonts w:cs="Arial"/>
          <w:bCs/>
          <w:color w:val="000000"/>
          <w:sz w:val="20"/>
          <w:szCs w:val="20"/>
        </w:rPr>
        <w:t>Uw</w:t>
      </w:r>
      <w:proofErr w:type="spellEnd"/>
      <w:r w:rsidR="00F30CD3" w:rsidRPr="00F9575C">
        <w:rPr>
          <w:rFonts w:cs="Arial"/>
          <w:bCs/>
          <w:color w:val="000000"/>
          <w:sz w:val="20"/>
          <w:szCs w:val="20"/>
        </w:rPr>
        <w:t xml:space="preserve"> = min. 0,85 W/m</w:t>
      </w:r>
      <w:r w:rsidR="00F30CD3" w:rsidRPr="00F9575C">
        <w:rPr>
          <w:rFonts w:cs="Arial"/>
          <w:bCs/>
          <w:color w:val="000000"/>
          <w:sz w:val="20"/>
          <w:szCs w:val="20"/>
          <w:vertAlign w:val="superscript"/>
        </w:rPr>
        <w:t>2</w:t>
      </w:r>
      <w:r w:rsidR="004B2199" w:rsidRPr="00F9575C">
        <w:rPr>
          <w:rFonts w:cs="Arial"/>
          <w:bCs/>
          <w:color w:val="000000"/>
          <w:sz w:val="20"/>
          <w:szCs w:val="20"/>
        </w:rPr>
        <w:t>*K (podľa požiadaviek stanovených v STN 73 0540)</w:t>
      </w:r>
      <w:r w:rsidR="00E63EA9" w:rsidRPr="00F9575C">
        <w:rPr>
          <w:rFonts w:cs="Arial"/>
          <w:bCs/>
          <w:color w:val="000000"/>
          <w:sz w:val="20"/>
          <w:szCs w:val="20"/>
        </w:rPr>
        <w:t>. Hlavné vstupné dvere sa</w:t>
      </w:r>
      <w:r w:rsidR="00F9575C">
        <w:rPr>
          <w:rFonts w:cs="Arial"/>
          <w:bCs/>
          <w:color w:val="000000"/>
          <w:sz w:val="20"/>
          <w:szCs w:val="20"/>
        </w:rPr>
        <w:t xml:space="preserve"> vymenia</w:t>
      </w:r>
      <w:r w:rsidR="00E63EA9" w:rsidRPr="00F9575C">
        <w:rPr>
          <w:rFonts w:cs="Arial"/>
          <w:bCs/>
          <w:color w:val="000000"/>
          <w:sz w:val="20"/>
          <w:szCs w:val="20"/>
        </w:rPr>
        <w:t xml:space="preserve"> navrhujú </w:t>
      </w:r>
      <w:r w:rsidR="00F9575C">
        <w:rPr>
          <w:rFonts w:cs="Arial"/>
          <w:bCs/>
          <w:color w:val="000000"/>
          <w:sz w:val="20"/>
          <w:szCs w:val="20"/>
        </w:rPr>
        <w:t xml:space="preserve">s hliníkovým rámom a </w:t>
      </w:r>
      <w:r w:rsidR="00E63EA9" w:rsidRPr="00F9575C">
        <w:rPr>
          <w:rFonts w:cs="Arial"/>
          <w:bCs/>
          <w:sz w:val="20"/>
          <w:szCs w:val="20"/>
        </w:rPr>
        <w:t xml:space="preserve">výplňou z izolačného </w:t>
      </w:r>
      <w:proofErr w:type="spellStart"/>
      <w:r w:rsidR="00E63EA9" w:rsidRPr="00F9575C">
        <w:rPr>
          <w:rFonts w:cs="Arial"/>
          <w:bCs/>
          <w:sz w:val="20"/>
          <w:szCs w:val="20"/>
        </w:rPr>
        <w:t>trojskla</w:t>
      </w:r>
      <w:proofErr w:type="spellEnd"/>
      <w:r w:rsidR="00E63EA9" w:rsidRPr="00F9575C">
        <w:rPr>
          <w:rFonts w:cs="Arial"/>
          <w:bCs/>
          <w:sz w:val="20"/>
          <w:szCs w:val="20"/>
        </w:rPr>
        <w:t xml:space="preserve">. </w:t>
      </w:r>
      <w:r w:rsidR="00F9575C">
        <w:rPr>
          <w:rFonts w:cs="Arial"/>
          <w:bCs/>
          <w:sz w:val="20"/>
          <w:szCs w:val="20"/>
        </w:rPr>
        <w:t xml:space="preserve">Vedľajšie vstupné dvere budú vymenené za nové s PVC rámom. </w:t>
      </w:r>
      <w:r w:rsidR="00E63EA9" w:rsidRPr="00F9575C">
        <w:rPr>
          <w:rFonts w:cs="Arial"/>
          <w:bCs/>
          <w:sz w:val="20"/>
          <w:szCs w:val="20"/>
        </w:rPr>
        <w:t>Vymenen</w:t>
      </w:r>
      <w:r w:rsidR="00F9575C" w:rsidRPr="00F9575C">
        <w:rPr>
          <w:rFonts w:cs="Arial"/>
          <w:bCs/>
          <w:sz w:val="20"/>
          <w:szCs w:val="20"/>
        </w:rPr>
        <w:t>é budú taktiež brány do garáže</w:t>
      </w:r>
      <w:r w:rsidR="00E63EA9" w:rsidRPr="00F9575C">
        <w:rPr>
          <w:rFonts w:cs="Arial"/>
          <w:bCs/>
          <w:sz w:val="20"/>
          <w:szCs w:val="20"/>
        </w:rPr>
        <w:t> </w:t>
      </w:r>
      <w:r w:rsidR="00F9575C" w:rsidRPr="00F9575C">
        <w:rPr>
          <w:rFonts w:cs="Arial"/>
          <w:bCs/>
          <w:sz w:val="20"/>
          <w:szCs w:val="20"/>
        </w:rPr>
        <w:t>za</w:t>
      </w:r>
      <w:r w:rsidR="00E63EA9" w:rsidRPr="00F9575C">
        <w:rPr>
          <w:rFonts w:cs="Arial"/>
          <w:bCs/>
          <w:sz w:val="20"/>
          <w:szCs w:val="20"/>
        </w:rPr>
        <w:t xml:space="preserve"> nové oceľové. Interiérové dvere </w:t>
      </w:r>
      <w:r w:rsidR="00F9575C">
        <w:rPr>
          <w:rFonts w:cs="Arial"/>
          <w:bCs/>
          <w:sz w:val="20"/>
          <w:szCs w:val="20"/>
        </w:rPr>
        <w:t>v </w:t>
      </w:r>
      <w:proofErr w:type="spellStart"/>
      <w:r w:rsidR="00F9575C">
        <w:rPr>
          <w:rFonts w:cs="Arial"/>
          <w:bCs/>
          <w:sz w:val="20"/>
          <w:szCs w:val="20"/>
        </w:rPr>
        <w:t>zádverí</w:t>
      </w:r>
      <w:proofErr w:type="spellEnd"/>
      <w:r w:rsidR="00F9575C">
        <w:rPr>
          <w:rFonts w:cs="Arial"/>
          <w:bCs/>
          <w:sz w:val="20"/>
          <w:szCs w:val="20"/>
        </w:rPr>
        <w:t xml:space="preserve"> budú vymenené za nové, s hliníkovým rámom. Nové i</w:t>
      </w:r>
      <w:r w:rsidR="00DA0356" w:rsidRPr="00F9575C">
        <w:rPr>
          <w:rFonts w:cs="Arial"/>
          <w:bCs/>
          <w:sz w:val="20"/>
          <w:szCs w:val="20"/>
        </w:rPr>
        <w:t xml:space="preserve">nteriérové drevené dvere budú zhotovené z DTD dosky opláštené HDF doskou a osadené do </w:t>
      </w:r>
      <w:r w:rsidR="00F9575C">
        <w:rPr>
          <w:rFonts w:cs="Arial"/>
          <w:bCs/>
          <w:sz w:val="20"/>
          <w:szCs w:val="20"/>
        </w:rPr>
        <w:t xml:space="preserve">oceľovej </w:t>
      </w:r>
      <w:r w:rsidR="00DA0356" w:rsidRPr="00F9575C">
        <w:rPr>
          <w:rFonts w:cs="Arial"/>
          <w:bCs/>
          <w:sz w:val="20"/>
          <w:szCs w:val="20"/>
        </w:rPr>
        <w:t xml:space="preserve">zárubne. interiérové dvere sa navrhujú bezprahové. </w:t>
      </w:r>
      <w:r w:rsidR="00E63EA9" w:rsidRPr="00F9575C">
        <w:rPr>
          <w:rFonts w:cs="Arial"/>
          <w:bCs/>
          <w:sz w:val="20"/>
          <w:szCs w:val="20"/>
        </w:rPr>
        <w:t>Špecifikácia dverí, na ktoré je požadovaná požiarna odolnosť, je stanovená podľa projektu požiarnej ochrany.</w:t>
      </w:r>
      <w:r w:rsidR="00B453ED" w:rsidRPr="00F9575C">
        <w:rPr>
          <w:rFonts w:cs="Arial"/>
          <w:bCs/>
          <w:sz w:val="20"/>
          <w:szCs w:val="20"/>
        </w:rPr>
        <w:t xml:space="preserve"> </w:t>
      </w:r>
    </w:p>
    <w:p w:rsidR="00714345" w:rsidRPr="005A130A" w:rsidRDefault="00714345" w:rsidP="004B2199">
      <w:pPr>
        <w:pStyle w:val="Normlny1"/>
        <w:spacing w:line="276" w:lineRule="auto"/>
        <w:jc w:val="both"/>
        <w:rPr>
          <w:rFonts w:cs="Arial"/>
          <w:bCs/>
          <w:color w:val="000000"/>
          <w:sz w:val="20"/>
          <w:szCs w:val="20"/>
          <w:highlight w:val="yellow"/>
        </w:rPr>
      </w:pPr>
    </w:p>
    <w:p w:rsidR="00F30CD3" w:rsidRPr="00AE4D26" w:rsidRDefault="00BA4875" w:rsidP="00F30CD3">
      <w:pPr>
        <w:pStyle w:val="Normlny1"/>
        <w:spacing w:line="276" w:lineRule="auto"/>
        <w:jc w:val="both"/>
        <w:rPr>
          <w:rFonts w:cs="Arial"/>
          <w:b/>
          <w:bCs/>
          <w:color w:val="000000"/>
          <w:sz w:val="20"/>
          <w:szCs w:val="20"/>
        </w:rPr>
      </w:pPr>
      <w:r>
        <w:rPr>
          <w:rFonts w:cs="Arial"/>
          <w:b/>
          <w:bCs/>
          <w:color w:val="000000"/>
          <w:sz w:val="20"/>
          <w:szCs w:val="20"/>
        </w:rPr>
        <w:t>3.3.5</w:t>
      </w:r>
      <w:r w:rsidR="00F30CD3" w:rsidRPr="00AE4D26">
        <w:rPr>
          <w:rFonts w:cs="Arial"/>
          <w:b/>
          <w:bCs/>
          <w:color w:val="000000"/>
          <w:sz w:val="20"/>
          <w:szCs w:val="20"/>
        </w:rPr>
        <w:tab/>
        <w:t xml:space="preserve">Klampiarske </w:t>
      </w:r>
      <w:r w:rsidR="00CD7EC5" w:rsidRPr="00AE4D26">
        <w:rPr>
          <w:rFonts w:cs="Arial"/>
          <w:b/>
          <w:bCs/>
          <w:color w:val="000000"/>
          <w:sz w:val="20"/>
          <w:szCs w:val="20"/>
        </w:rPr>
        <w:t>výrobky</w:t>
      </w:r>
    </w:p>
    <w:p w:rsidR="00F30CD3" w:rsidRPr="00AE4D26" w:rsidRDefault="00F30CD3" w:rsidP="00F30CD3">
      <w:pPr>
        <w:pStyle w:val="Normlny1"/>
        <w:spacing w:line="276" w:lineRule="auto"/>
        <w:jc w:val="both"/>
        <w:rPr>
          <w:rFonts w:cs="Arial"/>
          <w:bCs/>
          <w:color w:val="000000"/>
          <w:sz w:val="20"/>
          <w:szCs w:val="20"/>
        </w:rPr>
      </w:pPr>
      <w:r w:rsidRPr="00AE4D26">
        <w:rPr>
          <w:rFonts w:cs="Arial"/>
          <w:b/>
          <w:bCs/>
          <w:color w:val="000000"/>
          <w:sz w:val="20"/>
          <w:szCs w:val="20"/>
        </w:rPr>
        <w:tab/>
      </w:r>
      <w:r w:rsidRPr="00AE4D26">
        <w:rPr>
          <w:rFonts w:cs="Arial"/>
          <w:bCs/>
          <w:color w:val="000000"/>
          <w:sz w:val="20"/>
          <w:szCs w:val="20"/>
        </w:rPr>
        <w:t>Všetky klamp</w:t>
      </w:r>
      <w:r w:rsidR="00BE3E8D" w:rsidRPr="00AE4D26">
        <w:rPr>
          <w:rFonts w:cs="Arial"/>
          <w:bCs/>
          <w:color w:val="000000"/>
          <w:sz w:val="20"/>
          <w:szCs w:val="20"/>
        </w:rPr>
        <w:t xml:space="preserve">iarske </w:t>
      </w:r>
      <w:r w:rsidR="00766743" w:rsidRPr="00AE4D26">
        <w:rPr>
          <w:rFonts w:cs="Arial"/>
          <w:bCs/>
          <w:color w:val="000000"/>
          <w:sz w:val="20"/>
          <w:szCs w:val="20"/>
        </w:rPr>
        <w:t>výrobky</w:t>
      </w:r>
      <w:r w:rsidR="00BE3E8D" w:rsidRPr="00AE4D26">
        <w:rPr>
          <w:rFonts w:cs="Arial"/>
          <w:bCs/>
          <w:color w:val="000000"/>
          <w:sz w:val="20"/>
          <w:szCs w:val="20"/>
        </w:rPr>
        <w:t xml:space="preserve"> sa navrhujú z LPL </w:t>
      </w:r>
      <w:r w:rsidRPr="00AE4D26">
        <w:rPr>
          <w:rFonts w:cs="Arial"/>
          <w:bCs/>
          <w:color w:val="000000"/>
          <w:sz w:val="20"/>
          <w:szCs w:val="20"/>
        </w:rPr>
        <w:t xml:space="preserve"> plechu hr. 0,55mm</w:t>
      </w:r>
      <w:r w:rsidR="00E63EA9" w:rsidRPr="00AE4D26">
        <w:rPr>
          <w:rFonts w:cs="Arial"/>
          <w:bCs/>
          <w:color w:val="000000"/>
          <w:sz w:val="20"/>
          <w:szCs w:val="20"/>
        </w:rPr>
        <w:t xml:space="preserve"> </w:t>
      </w:r>
      <w:r w:rsidR="00AE4D26">
        <w:rPr>
          <w:rFonts w:cs="Arial"/>
          <w:bCs/>
          <w:color w:val="000000"/>
          <w:sz w:val="20"/>
          <w:szCs w:val="20"/>
        </w:rPr>
        <w:t xml:space="preserve">(povrchová úprava RAL 9010) – oplechovania na fasáde </w:t>
      </w:r>
      <w:r w:rsidR="00E63EA9" w:rsidRPr="00AE4D26">
        <w:rPr>
          <w:rFonts w:cs="Arial"/>
          <w:bCs/>
          <w:color w:val="000000"/>
          <w:sz w:val="20"/>
          <w:szCs w:val="20"/>
        </w:rPr>
        <w:t>a PVC- P plechu</w:t>
      </w:r>
      <w:r w:rsidR="00AE4D26">
        <w:rPr>
          <w:rFonts w:cs="Arial"/>
          <w:bCs/>
          <w:color w:val="000000"/>
          <w:sz w:val="20"/>
          <w:szCs w:val="20"/>
        </w:rPr>
        <w:t xml:space="preserve"> (RAL 7004)- oplechovania na streche</w:t>
      </w:r>
      <w:r w:rsidRPr="00AE4D26">
        <w:rPr>
          <w:rFonts w:cs="Arial"/>
          <w:bCs/>
          <w:color w:val="000000"/>
          <w:sz w:val="20"/>
          <w:szCs w:val="20"/>
        </w:rPr>
        <w:t>.</w:t>
      </w:r>
      <w:r w:rsidR="00C56FB2" w:rsidRPr="00AE4D26">
        <w:rPr>
          <w:rFonts w:cs="Arial"/>
          <w:bCs/>
          <w:color w:val="000000"/>
          <w:sz w:val="20"/>
          <w:szCs w:val="20"/>
        </w:rPr>
        <w:t xml:space="preserve"> Bližší popis a rozmery uvedené vo výpise klampiarskych výrobkov.</w:t>
      </w:r>
    </w:p>
    <w:p w:rsidR="00714345" w:rsidRPr="005A130A" w:rsidRDefault="00714345" w:rsidP="00F30CD3">
      <w:pPr>
        <w:pStyle w:val="Normlny1"/>
        <w:spacing w:line="276" w:lineRule="auto"/>
        <w:jc w:val="both"/>
        <w:rPr>
          <w:rFonts w:cs="Arial"/>
          <w:bCs/>
          <w:color w:val="000000"/>
          <w:sz w:val="20"/>
          <w:szCs w:val="20"/>
          <w:highlight w:val="yellow"/>
        </w:rPr>
      </w:pPr>
    </w:p>
    <w:p w:rsidR="00156205" w:rsidRPr="00C630B1" w:rsidRDefault="00BA4875" w:rsidP="005A5251">
      <w:pPr>
        <w:pStyle w:val="Normlny1"/>
        <w:spacing w:line="276" w:lineRule="auto"/>
        <w:jc w:val="both"/>
        <w:rPr>
          <w:rFonts w:cs="Arial"/>
          <w:b/>
          <w:bCs/>
          <w:color w:val="000000"/>
          <w:sz w:val="20"/>
          <w:szCs w:val="20"/>
        </w:rPr>
      </w:pPr>
      <w:r>
        <w:rPr>
          <w:rFonts w:cs="Arial"/>
          <w:b/>
          <w:bCs/>
          <w:color w:val="000000"/>
          <w:sz w:val="20"/>
          <w:szCs w:val="20"/>
        </w:rPr>
        <w:t>3.3.6</w:t>
      </w:r>
      <w:r w:rsidR="00E9561F" w:rsidRPr="00C630B1">
        <w:rPr>
          <w:rFonts w:cs="Arial"/>
          <w:b/>
          <w:bCs/>
          <w:color w:val="000000"/>
          <w:sz w:val="20"/>
          <w:szCs w:val="20"/>
        </w:rPr>
        <w:tab/>
        <w:t xml:space="preserve"> Vnútorné povrchové úpravy stien a stropov</w:t>
      </w:r>
    </w:p>
    <w:p w:rsidR="00156205" w:rsidRDefault="00921774" w:rsidP="00AD6B4C">
      <w:pPr>
        <w:pStyle w:val="Normlny1"/>
        <w:spacing w:line="276" w:lineRule="auto"/>
        <w:jc w:val="both"/>
        <w:rPr>
          <w:rFonts w:cs="Arial"/>
          <w:bCs/>
          <w:color w:val="000000"/>
          <w:sz w:val="20"/>
          <w:szCs w:val="20"/>
        </w:rPr>
      </w:pPr>
      <w:r w:rsidRPr="00C630B1">
        <w:rPr>
          <w:rFonts w:cs="Arial"/>
          <w:b/>
          <w:bCs/>
          <w:color w:val="000000"/>
          <w:sz w:val="20"/>
          <w:szCs w:val="20"/>
        </w:rPr>
        <w:tab/>
      </w:r>
      <w:r w:rsidR="00CD7EC5" w:rsidRPr="00C630B1">
        <w:rPr>
          <w:rFonts w:cs="Arial"/>
          <w:bCs/>
          <w:color w:val="000000"/>
          <w:sz w:val="20"/>
          <w:szCs w:val="20"/>
        </w:rPr>
        <w:t xml:space="preserve">Pri realizácii rekonštrukcie sa v interiéri zhotovia nové povrchové úpravy. </w:t>
      </w:r>
      <w:r w:rsidR="00C630B1">
        <w:rPr>
          <w:rFonts w:cs="Arial"/>
          <w:bCs/>
          <w:color w:val="000000"/>
          <w:sz w:val="20"/>
          <w:szCs w:val="20"/>
        </w:rPr>
        <w:t>V celej riešenej časti objektu sa navrhuje oškrabanie pôvodných náterov stien a</w:t>
      </w:r>
      <w:r w:rsidR="0065792E">
        <w:rPr>
          <w:rFonts w:cs="Arial"/>
          <w:bCs/>
          <w:color w:val="000000"/>
          <w:sz w:val="20"/>
          <w:szCs w:val="20"/>
        </w:rPr>
        <w:t> </w:t>
      </w:r>
      <w:r w:rsidR="00C630B1">
        <w:rPr>
          <w:rFonts w:cs="Arial"/>
          <w:bCs/>
          <w:color w:val="000000"/>
          <w:sz w:val="20"/>
          <w:szCs w:val="20"/>
        </w:rPr>
        <w:t>stropov</w:t>
      </w:r>
      <w:r w:rsidR="0065792E">
        <w:rPr>
          <w:rFonts w:cs="Arial"/>
          <w:bCs/>
          <w:color w:val="000000"/>
          <w:sz w:val="20"/>
          <w:szCs w:val="20"/>
        </w:rPr>
        <w:t xml:space="preserve"> (s výnimkou stien a stropov garáží na 1.PP a stropov zaklopených kazetovým podhľadom na 1.NP)</w:t>
      </w:r>
      <w:r w:rsidR="00C630B1">
        <w:rPr>
          <w:rFonts w:cs="Arial"/>
          <w:bCs/>
          <w:color w:val="000000"/>
          <w:sz w:val="20"/>
          <w:szCs w:val="20"/>
        </w:rPr>
        <w:t xml:space="preserve"> a následné vymaľovanie bielou farbou. Na steny sa do výšky 2,0m zrealizuje </w:t>
      </w:r>
      <w:proofErr w:type="spellStart"/>
      <w:r w:rsidR="00C630B1">
        <w:rPr>
          <w:rFonts w:cs="Arial"/>
          <w:bCs/>
          <w:color w:val="000000"/>
          <w:sz w:val="20"/>
          <w:szCs w:val="20"/>
        </w:rPr>
        <w:t>hydrofobizačný</w:t>
      </w:r>
      <w:proofErr w:type="spellEnd"/>
      <w:r w:rsidR="00C630B1">
        <w:rPr>
          <w:rFonts w:cs="Arial"/>
          <w:bCs/>
          <w:color w:val="000000"/>
          <w:sz w:val="20"/>
          <w:szCs w:val="20"/>
        </w:rPr>
        <w:t xml:space="preserve"> náter bezfarebným matným lakom. V miestnostiach z existujúcim keramickým obkladom sa navrhuje jeho osekanie a nahradenie novým s rozmermi 600x600mm.</w:t>
      </w:r>
    </w:p>
    <w:p w:rsidR="00C630B1" w:rsidRPr="00C630B1" w:rsidRDefault="00C630B1" w:rsidP="00AD6B4C">
      <w:pPr>
        <w:pStyle w:val="Normlny1"/>
        <w:spacing w:line="276" w:lineRule="auto"/>
        <w:jc w:val="both"/>
        <w:rPr>
          <w:rFonts w:cs="Arial"/>
          <w:bCs/>
          <w:color w:val="000000"/>
          <w:sz w:val="20"/>
          <w:szCs w:val="20"/>
        </w:rPr>
      </w:pPr>
      <w:r>
        <w:rPr>
          <w:rFonts w:cs="Arial"/>
          <w:bCs/>
          <w:color w:val="000000"/>
          <w:sz w:val="20"/>
          <w:szCs w:val="20"/>
        </w:rPr>
        <w:tab/>
        <w:t>Na stropy s navrhovaným zateplením lamelami z minerálnej vlny sa nenavrhuje žiadna povrchová úprava.</w:t>
      </w:r>
    </w:p>
    <w:p w:rsidR="00C56FB2" w:rsidRPr="005A130A" w:rsidRDefault="00C56FB2" w:rsidP="00AD6B4C">
      <w:pPr>
        <w:pStyle w:val="Normlny1"/>
        <w:spacing w:line="276" w:lineRule="auto"/>
        <w:jc w:val="both"/>
        <w:rPr>
          <w:rFonts w:cs="Arial"/>
          <w:bCs/>
          <w:color w:val="000000"/>
          <w:sz w:val="20"/>
          <w:szCs w:val="20"/>
          <w:highlight w:val="yellow"/>
        </w:rPr>
      </w:pPr>
    </w:p>
    <w:p w:rsidR="00CD7EC5" w:rsidRPr="00C630B1" w:rsidRDefault="00CD7EC5" w:rsidP="00AD6B4C">
      <w:pPr>
        <w:pStyle w:val="Normlny1"/>
        <w:spacing w:line="276" w:lineRule="auto"/>
        <w:jc w:val="both"/>
        <w:rPr>
          <w:rFonts w:cs="Arial"/>
          <w:b/>
          <w:bCs/>
          <w:color w:val="000000"/>
          <w:sz w:val="20"/>
          <w:szCs w:val="20"/>
        </w:rPr>
      </w:pPr>
      <w:r w:rsidRPr="00C630B1">
        <w:rPr>
          <w:rFonts w:cs="Arial"/>
          <w:b/>
          <w:bCs/>
          <w:color w:val="000000"/>
          <w:sz w:val="20"/>
          <w:szCs w:val="20"/>
        </w:rPr>
        <w:t>3.3</w:t>
      </w:r>
      <w:r w:rsidR="00BA4875">
        <w:rPr>
          <w:rFonts w:cs="Arial"/>
          <w:b/>
          <w:bCs/>
          <w:color w:val="000000"/>
          <w:sz w:val="20"/>
          <w:szCs w:val="20"/>
        </w:rPr>
        <w:t>.7</w:t>
      </w:r>
      <w:r w:rsidRPr="00C630B1">
        <w:rPr>
          <w:rFonts w:cs="Arial"/>
          <w:b/>
          <w:bCs/>
          <w:color w:val="000000"/>
          <w:sz w:val="20"/>
          <w:szCs w:val="20"/>
        </w:rPr>
        <w:tab/>
        <w:t>Vnútorné povrchové úpravy podláh</w:t>
      </w:r>
    </w:p>
    <w:p w:rsidR="000C4156" w:rsidRPr="00C630B1" w:rsidRDefault="00C630B1" w:rsidP="00AD6B4C">
      <w:pPr>
        <w:pStyle w:val="Normlny1"/>
        <w:spacing w:line="276" w:lineRule="auto"/>
        <w:jc w:val="both"/>
        <w:rPr>
          <w:rFonts w:cs="Arial"/>
          <w:bCs/>
          <w:color w:val="000000"/>
          <w:sz w:val="20"/>
          <w:szCs w:val="20"/>
        </w:rPr>
      </w:pPr>
      <w:r>
        <w:rPr>
          <w:rFonts w:cs="Arial"/>
          <w:bCs/>
          <w:color w:val="000000"/>
          <w:sz w:val="20"/>
          <w:szCs w:val="20"/>
        </w:rPr>
        <w:tab/>
        <w:t>Vo vybraných miestnostiach sa zhotovia nové povrchový úpravy podláh podľa účelu miestnosti – PVC podlaha alebo protišmyková keramická dlažba (</w:t>
      </w:r>
      <w:proofErr w:type="spellStart"/>
      <w:r>
        <w:rPr>
          <w:rFonts w:cs="Arial"/>
          <w:bCs/>
          <w:color w:val="000000"/>
          <w:sz w:val="20"/>
          <w:szCs w:val="20"/>
        </w:rPr>
        <w:t>tr</w:t>
      </w:r>
      <w:proofErr w:type="spellEnd"/>
      <w:r>
        <w:rPr>
          <w:rFonts w:cs="Arial"/>
          <w:bCs/>
          <w:color w:val="000000"/>
          <w:sz w:val="20"/>
          <w:szCs w:val="20"/>
        </w:rPr>
        <w:t xml:space="preserve">. </w:t>
      </w:r>
      <w:proofErr w:type="spellStart"/>
      <w:r>
        <w:rPr>
          <w:rFonts w:cs="Arial"/>
          <w:bCs/>
          <w:color w:val="000000"/>
          <w:sz w:val="20"/>
          <w:szCs w:val="20"/>
        </w:rPr>
        <w:t>protišmyku</w:t>
      </w:r>
      <w:proofErr w:type="spellEnd"/>
      <w:r>
        <w:rPr>
          <w:rFonts w:cs="Arial"/>
          <w:bCs/>
          <w:color w:val="000000"/>
          <w:sz w:val="20"/>
          <w:szCs w:val="20"/>
        </w:rPr>
        <w:t xml:space="preserve"> R10 A, v sprchách R 10 B; formát 600x600, farba – svetlosivá). Pred zhotovením finálnej povrchovej úpravy jednotlivých podláh je nutné preveriť stav betónového poteru a v prípade potreby ho </w:t>
      </w:r>
      <w:proofErr w:type="spellStart"/>
      <w:r>
        <w:rPr>
          <w:rFonts w:cs="Arial"/>
          <w:bCs/>
          <w:color w:val="000000"/>
          <w:sz w:val="20"/>
          <w:szCs w:val="20"/>
        </w:rPr>
        <w:t>vyspraviť</w:t>
      </w:r>
      <w:proofErr w:type="spellEnd"/>
      <w:r>
        <w:rPr>
          <w:rFonts w:cs="Arial"/>
          <w:bCs/>
          <w:color w:val="000000"/>
          <w:sz w:val="20"/>
          <w:szCs w:val="20"/>
        </w:rPr>
        <w:t xml:space="preserve"> resp. nahradiť novým.</w:t>
      </w:r>
    </w:p>
    <w:p w:rsidR="00525502" w:rsidRPr="005A130A" w:rsidRDefault="00525502" w:rsidP="00CD7EC5">
      <w:pPr>
        <w:spacing w:line="276" w:lineRule="auto"/>
        <w:jc w:val="both"/>
        <w:rPr>
          <w:rFonts w:ascii="Century Gothic" w:hAnsi="Century Gothic" w:cs="Century Gothic"/>
          <w:sz w:val="20"/>
          <w:szCs w:val="20"/>
          <w:highlight w:val="yellow"/>
        </w:rPr>
      </w:pPr>
    </w:p>
    <w:p w:rsidR="00493C14" w:rsidRPr="00C630B1" w:rsidRDefault="00BA4875" w:rsidP="00493C14">
      <w:pPr>
        <w:pStyle w:val="Normlny1"/>
        <w:spacing w:line="276" w:lineRule="auto"/>
        <w:jc w:val="both"/>
        <w:rPr>
          <w:rFonts w:cs="Arial"/>
          <w:b/>
          <w:bCs/>
          <w:color w:val="000000"/>
          <w:sz w:val="20"/>
          <w:szCs w:val="20"/>
        </w:rPr>
      </w:pPr>
      <w:r>
        <w:rPr>
          <w:rFonts w:cs="Arial"/>
          <w:b/>
          <w:bCs/>
          <w:color w:val="000000"/>
          <w:sz w:val="20"/>
          <w:szCs w:val="20"/>
        </w:rPr>
        <w:lastRenderedPageBreak/>
        <w:t>3.3.8</w:t>
      </w:r>
      <w:r w:rsidR="00493C14" w:rsidRPr="00C630B1">
        <w:rPr>
          <w:rFonts w:cs="Arial"/>
          <w:b/>
          <w:bCs/>
          <w:color w:val="000000"/>
          <w:sz w:val="20"/>
          <w:szCs w:val="20"/>
        </w:rPr>
        <w:tab/>
        <w:t>Zámočnícke výrobky</w:t>
      </w:r>
    </w:p>
    <w:p w:rsidR="003A7D7F" w:rsidRDefault="003A7D7F" w:rsidP="003A7D7F">
      <w:pPr>
        <w:pStyle w:val="Normlny1"/>
        <w:spacing w:line="276" w:lineRule="auto"/>
        <w:ind w:firstLine="708"/>
        <w:jc w:val="both"/>
        <w:rPr>
          <w:rFonts w:cs="Arial"/>
          <w:b/>
          <w:bCs/>
          <w:color w:val="000000"/>
          <w:sz w:val="20"/>
          <w:szCs w:val="20"/>
        </w:rPr>
      </w:pPr>
      <w:r>
        <w:rPr>
          <w:rFonts w:cs="Arial"/>
          <w:bCs/>
          <w:color w:val="000000"/>
          <w:sz w:val="20"/>
          <w:szCs w:val="20"/>
        </w:rPr>
        <w:t xml:space="preserve">V exteriéri sa takmer všetky existujúce zámočnícke výrobky vymenia za nové. To zahŕňa výmenu zábradlí na exteriérovej rampe, zábradlí na exteriérovom schodisku pri hlavnom vstupe, balkónového zábradlia, oceľových okenných ochranných mreží a vetracích mriežok na fasáde. Povrchová úprava exteriérových </w:t>
      </w:r>
      <w:r w:rsidR="00ED452B">
        <w:rPr>
          <w:rFonts w:cs="Arial"/>
          <w:bCs/>
          <w:color w:val="000000"/>
          <w:sz w:val="20"/>
          <w:szCs w:val="20"/>
        </w:rPr>
        <w:t>zábradlí</w:t>
      </w:r>
      <w:r>
        <w:rPr>
          <w:rFonts w:cs="Arial"/>
          <w:bCs/>
          <w:color w:val="000000"/>
          <w:sz w:val="20"/>
          <w:szCs w:val="20"/>
        </w:rPr>
        <w:t xml:space="preserve"> – RAL 7004</w:t>
      </w:r>
      <w:r w:rsidR="00ED452B">
        <w:rPr>
          <w:rFonts w:cs="Arial"/>
          <w:bCs/>
          <w:color w:val="000000"/>
          <w:sz w:val="20"/>
          <w:szCs w:val="20"/>
        </w:rPr>
        <w:t>, povrchová úprava okenných mreží – RAL 9010</w:t>
      </w:r>
      <w:r>
        <w:rPr>
          <w:rFonts w:cs="Arial"/>
          <w:bCs/>
          <w:color w:val="000000"/>
          <w:sz w:val="20"/>
          <w:szCs w:val="20"/>
        </w:rPr>
        <w:t xml:space="preserve">.  </w:t>
      </w:r>
      <w:r>
        <w:rPr>
          <w:rFonts w:cs="Arial"/>
          <w:b/>
          <w:bCs/>
          <w:color w:val="000000"/>
          <w:sz w:val="20"/>
          <w:szCs w:val="20"/>
        </w:rPr>
        <w:t xml:space="preserve"> </w:t>
      </w:r>
    </w:p>
    <w:p w:rsidR="00493C14" w:rsidRPr="00C630B1" w:rsidRDefault="00493C14" w:rsidP="003A7D7F">
      <w:pPr>
        <w:pStyle w:val="Normlny1"/>
        <w:spacing w:line="276" w:lineRule="auto"/>
        <w:ind w:firstLine="708"/>
        <w:jc w:val="both"/>
        <w:rPr>
          <w:rFonts w:cs="Arial"/>
          <w:bCs/>
          <w:color w:val="000000"/>
          <w:sz w:val="20"/>
          <w:szCs w:val="20"/>
        </w:rPr>
      </w:pPr>
      <w:r w:rsidRPr="00C630B1">
        <w:rPr>
          <w:rFonts w:cs="Arial"/>
          <w:bCs/>
          <w:color w:val="000000"/>
          <w:sz w:val="20"/>
          <w:szCs w:val="20"/>
        </w:rPr>
        <w:t xml:space="preserve">Na interiérovom schodisku sa </w:t>
      </w:r>
      <w:r w:rsidR="003A7D7F">
        <w:rPr>
          <w:rFonts w:cs="Arial"/>
          <w:bCs/>
          <w:color w:val="000000"/>
          <w:sz w:val="20"/>
          <w:szCs w:val="20"/>
        </w:rPr>
        <w:t xml:space="preserve">navrhuje odstránenie mreže oddeľujúcej schodiskový priestor na 2.NP a skrátenie oceľovej mreže v zrkadle schodiska. Zachovaná časť mreže v zrkadle sa prebrúsi a prelakuje vo farbe existujúceho schodiskového zábradlia. </w:t>
      </w:r>
      <w:r w:rsidRPr="00C630B1">
        <w:rPr>
          <w:rFonts w:cs="Arial"/>
          <w:bCs/>
          <w:color w:val="000000"/>
          <w:sz w:val="20"/>
          <w:szCs w:val="20"/>
        </w:rPr>
        <w:t>Bližší popis zámočníckych výrobkov</w:t>
      </w:r>
      <w:r w:rsidR="00144C13" w:rsidRPr="00C630B1">
        <w:rPr>
          <w:rFonts w:cs="Arial"/>
          <w:bCs/>
          <w:color w:val="000000"/>
          <w:sz w:val="20"/>
          <w:szCs w:val="20"/>
        </w:rPr>
        <w:t>, i</w:t>
      </w:r>
      <w:r w:rsidRPr="00C630B1">
        <w:rPr>
          <w:rFonts w:cs="Arial"/>
          <w:bCs/>
          <w:color w:val="000000"/>
          <w:sz w:val="20"/>
          <w:szCs w:val="20"/>
        </w:rPr>
        <w:t>ch rozmery a spôsob kotvenia je uvedený vo výpise zámočníckych výrobkov.</w:t>
      </w:r>
      <w:r w:rsidR="00ED452B">
        <w:rPr>
          <w:rFonts w:cs="Arial"/>
          <w:bCs/>
          <w:color w:val="000000"/>
          <w:sz w:val="20"/>
          <w:szCs w:val="20"/>
        </w:rPr>
        <w:t xml:space="preserve"> K všetkým zámočníckym výrobkom je nutné doplniť dielenskú dokumentáciu schválenú zodpovedným projektantom a projektantom statiky.</w:t>
      </w:r>
    </w:p>
    <w:p w:rsidR="000C4156" w:rsidRPr="005A130A" w:rsidRDefault="000C4156" w:rsidP="00CD7EC5">
      <w:pPr>
        <w:spacing w:line="276" w:lineRule="auto"/>
        <w:jc w:val="both"/>
        <w:rPr>
          <w:rFonts w:ascii="Century Gothic" w:hAnsi="Century Gothic" w:cs="Century Gothic"/>
          <w:bCs/>
          <w:sz w:val="20"/>
          <w:szCs w:val="20"/>
          <w:highlight w:val="yellow"/>
        </w:rPr>
      </w:pPr>
    </w:p>
    <w:p w:rsidR="00493C14" w:rsidRPr="00D56D60" w:rsidRDefault="00493C14" w:rsidP="00493C14">
      <w:pPr>
        <w:pStyle w:val="Normlny1"/>
        <w:spacing w:line="276" w:lineRule="auto"/>
        <w:jc w:val="both"/>
        <w:rPr>
          <w:rFonts w:cs="Arial"/>
          <w:b/>
          <w:bCs/>
          <w:color w:val="000000"/>
          <w:sz w:val="20"/>
          <w:szCs w:val="20"/>
        </w:rPr>
      </w:pPr>
      <w:r w:rsidRPr="00D56D60">
        <w:rPr>
          <w:rFonts w:cs="Arial"/>
          <w:b/>
          <w:bCs/>
          <w:color w:val="000000"/>
          <w:sz w:val="20"/>
          <w:szCs w:val="20"/>
        </w:rPr>
        <w:t>3.3.</w:t>
      </w:r>
      <w:r w:rsidR="00BA4875">
        <w:rPr>
          <w:rFonts w:cs="Arial"/>
          <w:b/>
          <w:bCs/>
          <w:color w:val="000000"/>
          <w:sz w:val="20"/>
          <w:szCs w:val="20"/>
        </w:rPr>
        <w:t>9</w:t>
      </w:r>
      <w:r w:rsidRPr="00D56D60">
        <w:rPr>
          <w:rFonts w:cs="Arial"/>
          <w:bCs/>
          <w:color w:val="000000"/>
          <w:sz w:val="20"/>
          <w:szCs w:val="20"/>
        </w:rPr>
        <w:tab/>
      </w:r>
      <w:r w:rsidRPr="00D56D60">
        <w:rPr>
          <w:rFonts w:cs="Arial"/>
          <w:b/>
          <w:bCs/>
          <w:color w:val="000000"/>
          <w:sz w:val="20"/>
          <w:szCs w:val="20"/>
        </w:rPr>
        <w:t>Ostatné konštrukcie</w:t>
      </w:r>
    </w:p>
    <w:p w:rsidR="00493C14" w:rsidRPr="00D56D60" w:rsidRDefault="00493C14" w:rsidP="00493C14">
      <w:pPr>
        <w:pStyle w:val="Normlny1"/>
        <w:spacing w:line="276" w:lineRule="auto"/>
        <w:ind w:firstLine="708"/>
        <w:jc w:val="both"/>
        <w:rPr>
          <w:rFonts w:cs="Arial"/>
          <w:bCs/>
          <w:color w:val="000000"/>
          <w:sz w:val="20"/>
          <w:szCs w:val="20"/>
        </w:rPr>
      </w:pPr>
      <w:r w:rsidRPr="00D56D60">
        <w:rPr>
          <w:rFonts w:cs="Arial"/>
          <w:bCs/>
          <w:color w:val="000000"/>
          <w:sz w:val="20"/>
          <w:szCs w:val="20"/>
        </w:rPr>
        <w:t>Zastrešeni</w:t>
      </w:r>
      <w:r w:rsidR="00D56D60">
        <w:rPr>
          <w:rFonts w:cs="Arial"/>
          <w:bCs/>
          <w:color w:val="000000"/>
          <w:sz w:val="20"/>
          <w:szCs w:val="20"/>
        </w:rPr>
        <w:t xml:space="preserve">e hlavného </w:t>
      </w:r>
      <w:r w:rsidRPr="00D56D60">
        <w:rPr>
          <w:rFonts w:cs="Arial"/>
          <w:bCs/>
          <w:color w:val="000000"/>
          <w:sz w:val="20"/>
          <w:szCs w:val="20"/>
        </w:rPr>
        <w:t>vstup</w:t>
      </w:r>
      <w:r w:rsidR="00D56D60">
        <w:rPr>
          <w:rFonts w:cs="Arial"/>
          <w:bCs/>
          <w:color w:val="000000"/>
          <w:sz w:val="20"/>
          <w:szCs w:val="20"/>
        </w:rPr>
        <w:t>u</w:t>
      </w:r>
      <w:r w:rsidRPr="00D56D60">
        <w:rPr>
          <w:rFonts w:cs="Arial"/>
          <w:bCs/>
          <w:color w:val="000000"/>
          <w:sz w:val="20"/>
          <w:szCs w:val="20"/>
        </w:rPr>
        <w:t xml:space="preserve"> – </w:t>
      </w:r>
      <w:r w:rsidR="00D56D60">
        <w:rPr>
          <w:rFonts w:cs="Arial"/>
          <w:bCs/>
          <w:color w:val="000000"/>
          <w:sz w:val="20"/>
          <w:szCs w:val="20"/>
        </w:rPr>
        <w:t>Nad vstupom do bytového domu sa navrhuje zastrešenie z dvoch vrstiev bezpečnostného skla v sklone 5° (vrchná vrstva skla s presahom 20mm). Nosná konštrukcia bude tvore</w:t>
      </w:r>
      <w:r w:rsidR="00ED452B">
        <w:rPr>
          <w:rFonts w:cs="Arial"/>
          <w:bCs/>
          <w:color w:val="000000"/>
          <w:sz w:val="20"/>
          <w:szCs w:val="20"/>
        </w:rPr>
        <w:t>ná oceľovými T - profilmi 80x80, ktoré budú pri odkvape spojené profilom L80x6</w:t>
      </w:r>
      <w:r w:rsidR="00655A32">
        <w:rPr>
          <w:rFonts w:cs="Arial"/>
          <w:bCs/>
          <w:color w:val="000000"/>
          <w:sz w:val="20"/>
          <w:szCs w:val="20"/>
        </w:rPr>
        <w:t>. Konštrukcia bude doplnená 3x tiahlom z plnej oceľovej tyče Ø25mm. Kotvenie na stenu je pomocou oceľových platní a závitových tyčí 4xM12 (8.8) kotvených do existujúcich konštrukcií na chemickú kotvu (spôsob použitia chemickej kotvy prispôsobiť materiálu existujúcich konštrukcií). Pred začatím realizácie ja nutné vypracovať podrobnú dielenskú dokumentáciu schválenú zodpovedným projektantom a projektantom statiky. V prípade použitia systémového riešenia prístrešku je nutné predložiť návrh dodávateľa statikovi na posúdenie.</w:t>
      </w:r>
    </w:p>
    <w:p w:rsidR="00493C14" w:rsidRPr="00D56D60" w:rsidRDefault="00D56D60" w:rsidP="00493C14">
      <w:pPr>
        <w:spacing w:line="276" w:lineRule="auto"/>
        <w:ind w:firstLine="708"/>
        <w:jc w:val="both"/>
        <w:rPr>
          <w:rFonts w:ascii="Century Gothic" w:hAnsi="Century Gothic" w:cs="Century Gothic"/>
          <w:sz w:val="20"/>
          <w:szCs w:val="20"/>
        </w:rPr>
      </w:pPr>
      <w:r w:rsidRPr="00D56D60">
        <w:rPr>
          <w:rFonts w:ascii="Century Gothic" w:hAnsi="Century Gothic" w:cs="Arial"/>
          <w:bCs/>
          <w:color w:val="000000"/>
          <w:sz w:val="20"/>
          <w:szCs w:val="20"/>
        </w:rPr>
        <w:t>Rampa a nástupná plocha pred hlavným vstupom</w:t>
      </w:r>
      <w:r w:rsidR="00493C14" w:rsidRPr="00D56D60">
        <w:rPr>
          <w:rFonts w:ascii="Century Gothic" w:hAnsi="Century Gothic" w:cs="Arial"/>
          <w:bCs/>
          <w:color w:val="000000"/>
          <w:sz w:val="20"/>
          <w:szCs w:val="20"/>
        </w:rPr>
        <w:t xml:space="preserve"> </w:t>
      </w:r>
      <w:r w:rsidR="006711DE">
        <w:rPr>
          <w:rFonts w:ascii="Century Gothic" w:hAnsi="Century Gothic" w:cs="Arial"/>
          <w:bCs/>
          <w:color w:val="000000"/>
          <w:sz w:val="20"/>
          <w:szCs w:val="20"/>
        </w:rPr>
        <w:t>–</w:t>
      </w:r>
      <w:r w:rsidR="00493C14" w:rsidRPr="00D56D60">
        <w:rPr>
          <w:rFonts w:ascii="Century Gothic" w:hAnsi="Century Gothic" w:cs="Arial"/>
          <w:bCs/>
          <w:color w:val="000000"/>
          <w:sz w:val="20"/>
          <w:szCs w:val="20"/>
        </w:rPr>
        <w:t xml:space="preserve"> </w:t>
      </w:r>
      <w:r w:rsidR="006711DE">
        <w:rPr>
          <w:rFonts w:ascii="Century Gothic" w:hAnsi="Century Gothic" w:cs="Arial"/>
          <w:bCs/>
          <w:color w:val="000000"/>
          <w:sz w:val="20"/>
          <w:szCs w:val="20"/>
        </w:rPr>
        <w:t xml:space="preserve">Z dôvodu zabezpečenia bezbariérovosti sa navrhuje zväčšenie betónovej nástupnej </w:t>
      </w:r>
      <w:r w:rsidR="004C6BBA">
        <w:rPr>
          <w:rFonts w:ascii="Century Gothic" w:hAnsi="Century Gothic" w:cs="Arial"/>
          <w:bCs/>
          <w:color w:val="000000"/>
          <w:sz w:val="20"/>
          <w:szCs w:val="20"/>
        </w:rPr>
        <w:t xml:space="preserve">plochy </w:t>
      </w:r>
      <w:r w:rsidR="006711DE">
        <w:rPr>
          <w:rFonts w:ascii="Century Gothic" w:hAnsi="Century Gothic" w:cs="Arial"/>
          <w:bCs/>
          <w:color w:val="000000"/>
          <w:sz w:val="20"/>
          <w:szCs w:val="20"/>
        </w:rPr>
        <w:t xml:space="preserve">pred vstupom vrátane zhotovenia nového betónového základu. Na rampe aj celej nástupnej ploche sa zrealizuje nová povrchová úprava – betónové platne a osadia sa nové zábradlia. </w:t>
      </w:r>
      <w:r w:rsidR="00B401B7">
        <w:rPr>
          <w:rFonts w:ascii="Century Gothic" w:hAnsi="Century Gothic" w:cs="Arial"/>
          <w:bCs/>
          <w:color w:val="000000"/>
          <w:sz w:val="20"/>
          <w:szCs w:val="20"/>
        </w:rPr>
        <w:t xml:space="preserve">Z dôvodu </w:t>
      </w:r>
      <w:proofErr w:type="spellStart"/>
      <w:r w:rsidR="00B401B7">
        <w:rPr>
          <w:rFonts w:ascii="Century Gothic" w:hAnsi="Century Gothic" w:cs="Arial"/>
          <w:bCs/>
          <w:color w:val="000000"/>
          <w:sz w:val="20"/>
          <w:szCs w:val="20"/>
        </w:rPr>
        <w:t>zatepľovacích</w:t>
      </w:r>
      <w:proofErr w:type="spellEnd"/>
      <w:r w:rsidR="00655A32">
        <w:rPr>
          <w:rFonts w:ascii="Century Gothic" w:hAnsi="Century Gothic" w:cs="Arial"/>
          <w:bCs/>
          <w:color w:val="000000"/>
          <w:sz w:val="20"/>
          <w:szCs w:val="20"/>
        </w:rPr>
        <w:t xml:space="preserve"> prác</w:t>
      </w:r>
      <w:r w:rsidR="00B401B7">
        <w:rPr>
          <w:rFonts w:ascii="Century Gothic" w:hAnsi="Century Gothic" w:cs="Arial"/>
          <w:bCs/>
          <w:color w:val="000000"/>
          <w:sz w:val="20"/>
          <w:szCs w:val="20"/>
        </w:rPr>
        <w:t xml:space="preserve"> je potrebné odstránenie časti prístupového asfaltového chodníka. Po realizácii zateplenia sa na danom mieste zhotoví nový asfaltový chodník z </w:t>
      </w:r>
      <w:proofErr w:type="spellStart"/>
      <w:r w:rsidR="00B401B7">
        <w:rPr>
          <w:rFonts w:ascii="Century Gothic" w:hAnsi="Century Gothic" w:cs="Arial"/>
          <w:bCs/>
          <w:color w:val="000000"/>
          <w:sz w:val="20"/>
          <w:szCs w:val="20"/>
        </w:rPr>
        <w:t>asfaltobetónu</w:t>
      </w:r>
      <w:proofErr w:type="spellEnd"/>
      <w:r w:rsidR="00B401B7">
        <w:rPr>
          <w:rFonts w:ascii="Century Gothic" w:hAnsi="Century Gothic" w:cs="Arial"/>
          <w:bCs/>
          <w:color w:val="000000"/>
          <w:sz w:val="20"/>
          <w:szCs w:val="20"/>
        </w:rPr>
        <w:t>.</w:t>
      </w:r>
    </w:p>
    <w:p w:rsidR="00493C14" w:rsidRPr="00CA4A76" w:rsidRDefault="00CA4A76" w:rsidP="00493C14">
      <w:pPr>
        <w:spacing w:line="276" w:lineRule="auto"/>
        <w:ind w:firstLine="708"/>
        <w:jc w:val="both"/>
        <w:rPr>
          <w:rFonts w:ascii="Century Gothic" w:hAnsi="Century Gothic" w:cs="Arial"/>
          <w:bCs/>
          <w:color w:val="000000"/>
          <w:sz w:val="20"/>
          <w:szCs w:val="20"/>
        </w:rPr>
      </w:pPr>
      <w:r>
        <w:rPr>
          <w:rFonts w:ascii="Century Gothic" w:hAnsi="Century Gothic" w:cs="Arial"/>
          <w:bCs/>
          <w:color w:val="000000"/>
          <w:sz w:val="20"/>
          <w:szCs w:val="20"/>
        </w:rPr>
        <w:t>Odkvapový chodník – O</w:t>
      </w:r>
      <w:r w:rsidR="00493C14" w:rsidRPr="00CA4A76">
        <w:rPr>
          <w:rFonts w:ascii="Century Gothic" w:hAnsi="Century Gothic" w:cs="Arial"/>
          <w:bCs/>
          <w:color w:val="000000"/>
          <w:sz w:val="20"/>
          <w:szCs w:val="20"/>
        </w:rPr>
        <w:t xml:space="preserve">kolo </w:t>
      </w:r>
      <w:r w:rsidR="0078237A" w:rsidRPr="00CA4A76">
        <w:rPr>
          <w:rFonts w:ascii="Century Gothic" w:hAnsi="Century Gothic" w:cs="Arial"/>
          <w:bCs/>
          <w:color w:val="000000"/>
          <w:sz w:val="20"/>
          <w:szCs w:val="20"/>
        </w:rPr>
        <w:t>1.NP</w:t>
      </w:r>
      <w:r w:rsidR="00493C14" w:rsidRPr="00CA4A76">
        <w:rPr>
          <w:rFonts w:ascii="Century Gothic" w:hAnsi="Century Gothic" w:cs="Arial"/>
          <w:bCs/>
          <w:color w:val="000000"/>
          <w:sz w:val="20"/>
          <w:szCs w:val="20"/>
        </w:rPr>
        <w:t xml:space="preserve"> objektu sa navrhuje </w:t>
      </w:r>
      <w:r w:rsidR="0078237A" w:rsidRPr="00CA4A76">
        <w:rPr>
          <w:rFonts w:ascii="Century Gothic" w:hAnsi="Century Gothic" w:cs="Arial"/>
          <w:bCs/>
          <w:color w:val="000000"/>
          <w:sz w:val="20"/>
          <w:szCs w:val="20"/>
        </w:rPr>
        <w:t>nahradiť betónový</w:t>
      </w:r>
      <w:r w:rsidR="00493C14" w:rsidRPr="00CA4A76">
        <w:rPr>
          <w:rFonts w:ascii="Century Gothic" w:hAnsi="Century Gothic" w:cs="Arial"/>
          <w:bCs/>
          <w:color w:val="000000"/>
          <w:sz w:val="20"/>
          <w:szCs w:val="20"/>
        </w:rPr>
        <w:t xml:space="preserve"> odkvapový chodník </w:t>
      </w:r>
      <w:r w:rsidR="0078237A" w:rsidRPr="00CA4A76">
        <w:rPr>
          <w:rFonts w:ascii="Century Gothic" w:hAnsi="Century Gothic" w:cs="Arial"/>
          <w:bCs/>
          <w:color w:val="000000"/>
          <w:sz w:val="20"/>
          <w:szCs w:val="20"/>
        </w:rPr>
        <w:t>šírky</w:t>
      </w:r>
      <w:r w:rsidR="00493C14" w:rsidRPr="00CA4A76">
        <w:rPr>
          <w:rFonts w:ascii="Century Gothic" w:hAnsi="Century Gothic" w:cs="Arial"/>
          <w:bCs/>
          <w:color w:val="000000"/>
          <w:sz w:val="20"/>
          <w:szCs w:val="20"/>
        </w:rPr>
        <w:t xml:space="preserve"> 500mm</w:t>
      </w:r>
      <w:r w:rsidRPr="00CA4A76">
        <w:rPr>
          <w:rFonts w:ascii="Century Gothic" w:hAnsi="Century Gothic" w:cs="Arial"/>
          <w:bCs/>
          <w:color w:val="000000"/>
          <w:sz w:val="20"/>
          <w:szCs w:val="20"/>
        </w:rPr>
        <w:t xml:space="preserve"> odkvapovým chodníkom</w:t>
      </w:r>
      <w:r w:rsidR="00493C14" w:rsidRPr="00CA4A76">
        <w:rPr>
          <w:rFonts w:ascii="Century Gothic" w:hAnsi="Century Gothic" w:cs="Arial"/>
          <w:bCs/>
          <w:color w:val="000000"/>
          <w:sz w:val="20"/>
          <w:szCs w:val="20"/>
        </w:rPr>
        <w:t xml:space="preserve"> z riečneho štrku </w:t>
      </w:r>
      <w:proofErr w:type="spellStart"/>
      <w:r w:rsidR="00493C14" w:rsidRPr="00CA4A76">
        <w:rPr>
          <w:rFonts w:ascii="Century Gothic" w:hAnsi="Century Gothic" w:cs="Arial"/>
          <w:bCs/>
          <w:color w:val="000000"/>
          <w:sz w:val="20"/>
          <w:szCs w:val="20"/>
        </w:rPr>
        <w:t>fr</w:t>
      </w:r>
      <w:proofErr w:type="spellEnd"/>
      <w:r w:rsidR="00493C14" w:rsidRPr="00CA4A76">
        <w:rPr>
          <w:rFonts w:ascii="Century Gothic" w:hAnsi="Century Gothic" w:cs="Arial"/>
          <w:bCs/>
          <w:color w:val="000000"/>
          <w:sz w:val="20"/>
          <w:szCs w:val="20"/>
        </w:rPr>
        <w:t>. 16-</w:t>
      </w:r>
      <w:r w:rsidRPr="00CA4A76">
        <w:rPr>
          <w:rFonts w:ascii="Century Gothic" w:hAnsi="Century Gothic" w:cs="Arial"/>
          <w:bCs/>
          <w:color w:val="000000"/>
          <w:sz w:val="20"/>
          <w:szCs w:val="20"/>
        </w:rPr>
        <w:t>3</w:t>
      </w:r>
      <w:r w:rsidR="00493C14" w:rsidRPr="00CA4A76">
        <w:rPr>
          <w:rFonts w:ascii="Century Gothic" w:hAnsi="Century Gothic" w:cs="Arial"/>
          <w:bCs/>
          <w:color w:val="000000"/>
          <w:sz w:val="20"/>
          <w:szCs w:val="20"/>
        </w:rPr>
        <w:t>2mm</w:t>
      </w:r>
      <w:r w:rsidRPr="00CA4A76">
        <w:rPr>
          <w:rFonts w:ascii="Century Gothic" w:hAnsi="Century Gothic" w:cs="Arial"/>
          <w:bCs/>
          <w:color w:val="000000"/>
          <w:sz w:val="20"/>
          <w:szCs w:val="20"/>
        </w:rPr>
        <w:t xml:space="preserve"> šírky 600mm</w:t>
      </w:r>
      <w:r w:rsidR="00493C14" w:rsidRPr="00CA4A76">
        <w:rPr>
          <w:rFonts w:ascii="Century Gothic" w:hAnsi="Century Gothic" w:cs="Arial"/>
          <w:bCs/>
          <w:color w:val="000000"/>
          <w:sz w:val="20"/>
          <w:szCs w:val="20"/>
        </w:rPr>
        <w:t xml:space="preserve">. Na dno výkopu pre odkvapový chodník sa uloží </w:t>
      </w:r>
      <w:proofErr w:type="spellStart"/>
      <w:r w:rsidR="00493C14" w:rsidRPr="00CA4A76">
        <w:rPr>
          <w:rFonts w:ascii="Century Gothic" w:hAnsi="Century Gothic" w:cs="Arial"/>
          <w:bCs/>
          <w:color w:val="000000"/>
          <w:sz w:val="20"/>
          <w:szCs w:val="20"/>
        </w:rPr>
        <w:t>geotextília</w:t>
      </w:r>
      <w:proofErr w:type="spellEnd"/>
      <w:r w:rsidR="00493C14" w:rsidRPr="00CA4A76">
        <w:rPr>
          <w:rFonts w:ascii="Century Gothic" w:hAnsi="Century Gothic" w:cs="Arial"/>
          <w:bCs/>
          <w:color w:val="000000"/>
          <w:sz w:val="20"/>
          <w:szCs w:val="20"/>
        </w:rPr>
        <w:t xml:space="preserve"> a okraj chodníka bude tvorený betónovými obrubníkmi osadenými do betónového lôžka.</w:t>
      </w:r>
      <w:r w:rsidR="007673DC" w:rsidRPr="00CA4A76">
        <w:rPr>
          <w:rFonts w:ascii="Century Gothic" w:hAnsi="Century Gothic" w:cs="Arial"/>
          <w:bCs/>
          <w:color w:val="000000"/>
          <w:sz w:val="20"/>
          <w:szCs w:val="20"/>
        </w:rPr>
        <w:t xml:space="preserve"> </w:t>
      </w:r>
      <w:r w:rsidR="002F0D57" w:rsidRPr="00CA4A76">
        <w:rPr>
          <w:rFonts w:ascii="Century Gothic" w:hAnsi="Century Gothic" w:cs="Arial"/>
          <w:bCs/>
          <w:color w:val="000000"/>
          <w:sz w:val="20"/>
          <w:szCs w:val="20"/>
        </w:rPr>
        <w:t xml:space="preserve">Na spätné zásypy po </w:t>
      </w:r>
      <w:proofErr w:type="spellStart"/>
      <w:r w:rsidR="002F0D57" w:rsidRPr="00CA4A76">
        <w:rPr>
          <w:rFonts w:ascii="Century Gothic" w:hAnsi="Century Gothic" w:cs="Arial"/>
          <w:bCs/>
          <w:color w:val="000000"/>
          <w:sz w:val="20"/>
          <w:szCs w:val="20"/>
        </w:rPr>
        <w:t>odkopávkach</w:t>
      </w:r>
      <w:proofErr w:type="spellEnd"/>
      <w:r w:rsidR="002F0D57" w:rsidRPr="00CA4A76">
        <w:rPr>
          <w:rFonts w:ascii="Century Gothic" w:hAnsi="Century Gothic" w:cs="Arial"/>
          <w:bCs/>
          <w:color w:val="000000"/>
          <w:sz w:val="20"/>
          <w:szCs w:val="20"/>
        </w:rPr>
        <w:t xml:space="preserve"> pre zhotovenie izolácie sokla sa využije pôvodná </w:t>
      </w:r>
      <w:r w:rsidR="006E0A76" w:rsidRPr="00CA4A76">
        <w:rPr>
          <w:rFonts w:ascii="Century Gothic" w:hAnsi="Century Gothic" w:cs="Arial"/>
          <w:bCs/>
          <w:color w:val="000000"/>
          <w:sz w:val="20"/>
          <w:szCs w:val="20"/>
        </w:rPr>
        <w:t>zemina.</w:t>
      </w:r>
      <w:r>
        <w:rPr>
          <w:rFonts w:ascii="Century Gothic" w:hAnsi="Century Gothic" w:cs="Arial"/>
          <w:bCs/>
          <w:color w:val="000000"/>
          <w:sz w:val="20"/>
          <w:szCs w:val="20"/>
        </w:rPr>
        <w:t xml:space="preserve"> Na severnej fasáde sa existujúci betónový chodník nahradí novým z betónových platní hr. 80mm. Betónové platne sa </w:t>
      </w:r>
      <w:r w:rsidR="00B401B7">
        <w:rPr>
          <w:rFonts w:ascii="Century Gothic" w:hAnsi="Century Gothic" w:cs="Arial"/>
          <w:bCs/>
          <w:color w:val="000000"/>
          <w:sz w:val="20"/>
          <w:szCs w:val="20"/>
        </w:rPr>
        <w:t>uložia na zhutnené podložie zo štrku a drevného kameniva.</w:t>
      </w:r>
    </w:p>
    <w:p w:rsidR="00714345" w:rsidRPr="005A130A" w:rsidRDefault="00714345" w:rsidP="00714345">
      <w:pPr>
        <w:pStyle w:val="Normlny1"/>
        <w:spacing w:line="276" w:lineRule="auto"/>
        <w:jc w:val="both"/>
        <w:rPr>
          <w:rFonts w:cs="Arial"/>
          <w:color w:val="000000"/>
          <w:sz w:val="20"/>
          <w:szCs w:val="20"/>
          <w:highlight w:val="yellow"/>
        </w:rPr>
      </w:pPr>
      <w:r w:rsidRPr="0078237A">
        <w:rPr>
          <w:rFonts w:cs="Arial"/>
          <w:bCs/>
          <w:color w:val="000000"/>
          <w:sz w:val="20"/>
          <w:szCs w:val="20"/>
        </w:rPr>
        <w:tab/>
        <w:t>Sprc</w:t>
      </w:r>
      <w:r w:rsidR="00CA4A76">
        <w:rPr>
          <w:rFonts w:cs="Arial"/>
          <w:bCs/>
          <w:color w:val="000000"/>
          <w:sz w:val="20"/>
          <w:szCs w:val="20"/>
        </w:rPr>
        <w:t>h</w:t>
      </w:r>
      <w:r w:rsidR="004C6BBA">
        <w:rPr>
          <w:rFonts w:cs="Arial"/>
          <w:bCs/>
          <w:color w:val="000000"/>
          <w:sz w:val="20"/>
          <w:szCs w:val="20"/>
        </w:rPr>
        <w:t xml:space="preserve">y na 1.PP </w:t>
      </w:r>
      <w:r w:rsidR="00CA4A76">
        <w:rPr>
          <w:rFonts w:cs="Arial"/>
          <w:bCs/>
          <w:color w:val="000000"/>
          <w:sz w:val="20"/>
          <w:szCs w:val="20"/>
        </w:rPr>
        <w:t xml:space="preserve">– </w:t>
      </w:r>
      <w:r w:rsidR="004C6BBA">
        <w:rPr>
          <w:rFonts w:cs="Arial"/>
          <w:bCs/>
          <w:color w:val="000000"/>
          <w:sz w:val="20"/>
          <w:szCs w:val="20"/>
        </w:rPr>
        <w:t>V existujúcich sprchách na 1.PP</w:t>
      </w:r>
      <w:r w:rsidR="0000142A">
        <w:rPr>
          <w:rFonts w:cs="Arial"/>
          <w:bCs/>
          <w:color w:val="000000"/>
          <w:sz w:val="20"/>
          <w:szCs w:val="20"/>
        </w:rPr>
        <w:t xml:space="preserve"> sa odstráni nášľapná vrstva spolu s betónovým poterom a zhotoví sa nový betón</w:t>
      </w:r>
      <w:r w:rsidRPr="0078237A">
        <w:rPr>
          <w:rFonts w:cs="Arial"/>
          <w:bCs/>
          <w:color w:val="000000"/>
          <w:sz w:val="20"/>
          <w:szCs w:val="20"/>
        </w:rPr>
        <w:t xml:space="preserve"> v spáde 1° smerom k odvodňovaciemu žľabu. Okraje budú tvorené</w:t>
      </w:r>
      <w:r w:rsidR="0078237A">
        <w:rPr>
          <w:rFonts w:cs="Arial"/>
          <w:bCs/>
          <w:color w:val="000000"/>
          <w:sz w:val="20"/>
          <w:szCs w:val="20"/>
        </w:rPr>
        <w:t xml:space="preserve"> existujúcimi </w:t>
      </w:r>
      <w:r w:rsidRPr="0078237A">
        <w:rPr>
          <w:rFonts w:cs="Arial"/>
          <w:bCs/>
          <w:color w:val="000000"/>
          <w:sz w:val="20"/>
          <w:szCs w:val="20"/>
        </w:rPr>
        <w:t xml:space="preserve"> pórobetónovými </w:t>
      </w:r>
      <w:r w:rsidR="00CA4A76">
        <w:rPr>
          <w:rFonts w:cs="Arial"/>
          <w:bCs/>
          <w:color w:val="000000"/>
          <w:sz w:val="20"/>
          <w:szCs w:val="20"/>
        </w:rPr>
        <w:t>tvárnicami hr. 100mm do výšky 2</w:t>
      </w:r>
      <w:r w:rsidRPr="0078237A">
        <w:rPr>
          <w:rFonts w:cs="Arial"/>
          <w:bCs/>
          <w:color w:val="000000"/>
          <w:sz w:val="20"/>
          <w:szCs w:val="20"/>
        </w:rPr>
        <w:t>5</w:t>
      </w:r>
      <w:r w:rsidR="00CA4A76">
        <w:rPr>
          <w:rFonts w:cs="Arial"/>
          <w:bCs/>
          <w:color w:val="000000"/>
          <w:sz w:val="20"/>
          <w:szCs w:val="20"/>
        </w:rPr>
        <w:t xml:space="preserve">0mm. </w:t>
      </w:r>
      <w:r w:rsidRPr="0078237A">
        <w:rPr>
          <w:rFonts w:cs="Arial"/>
          <w:bCs/>
          <w:color w:val="000000"/>
          <w:sz w:val="20"/>
          <w:szCs w:val="20"/>
        </w:rPr>
        <w:t xml:space="preserve">Povrchová úprava </w:t>
      </w:r>
      <w:r w:rsidR="004C6BBA">
        <w:rPr>
          <w:rFonts w:cs="Arial"/>
          <w:bCs/>
          <w:color w:val="000000"/>
          <w:sz w:val="20"/>
          <w:szCs w:val="20"/>
        </w:rPr>
        <w:t>podlahy sprchy</w:t>
      </w:r>
      <w:r w:rsidRPr="0078237A">
        <w:rPr>
          <w:rFonts w:cs="Arial"/>
          <w:bCs/>
          <w:color w:val="000000"/>
          <w:sz w:val="20"/>
          <w:szCs w:val="20"/>
        </w:rPr>
        <w:t xml:space="preserve"> bude tvorená keramick</w:t>
      </w:r>
      <w:r w:rsidR="004C6BBA">
        <w:rPr>
          <w:rFonts w:cs="Arial"/>
          <w:bCs/>
          <w:color w:val="000000"/>
          <w:sz w:val="20"/>
          <w:szCs w:val="20"/>
        </w:rPr>
        <w:t xml:space="preserve">ou dlažbou </w:t>
      </w:r>
      <w:r w:rsidRPr="0078237A">
        <w:rPr>
          <w:rFonts w:cs="Arial"/>
          <w:bCs/>
          <w:color w:val="000000"/>
          <w:sz w:val="20"/>
          <w:szCs w:val="20"/>
        </w:rPr>
        <w:t>(na b</w:t>
      </w:r>
      <w:r w:rsidR="00CA4A76">
        <w:rPr>
          <w:rFonts w:cs="Arial"/>
          <w:bCs/>
          <w:color w:val="000000"/>
          <w:sz w:val="20"/>
          <w:szCs w:val="20"/>
        </w:rPr>
        <w:t>etón sa pred uložením keramick</w:t>
      </w:r>
      <w:r w:rsidR="00D912C9">
        <w:rPr>
          <w:rFonts w:cs="Arial"/>
          <w:bCs/>
          <w:color w:val="000000"/>
          <w:sz w:val="20"/>
          <w:szCs w:val="20"/>
        </w:rPr>
        <w:t xml:space="preserve">ej dlažby </w:t>
      </w:r>
      <w:r w:rsidRPr="0078237A">
        <w:rPr>
          <w:rFonts w:cs="Arial"/>
          <w:bCs/>
          <w:color w:val="000000"/>
          <w:sz w:val="20"/>
          <w:szCs w:val="20"/>
        </w:rPr>
        <w:t xml:space="preserve">aplikuje vrstva tekutej </w:t>
      </w:r>
      <w:proofErr w:type="spellStart"/>
      <w:r w:rsidRPr="0078237A">
        <w:rPr>
          <w:rFonts w:cs="Arial"/>
          <w:bCs/>
          <w:color w:val="000000"/>
          <w:sz w:val="20"/>
          <w:szCs w:val="20"/>
        </w:rPr>
        <w:t>hydroizolácie</w:t>
      </w:r>
      <w:proofErr w:type="spellEnd"/>
      <w:r w:rsidRPr="0078237A">
        <w:rPr>
          <w:rFonts w:cs="Arial"/>
          <w:bCs/>
          <w:color w:val="000000"/>
          <w:sz w:val="20"/>
          <w:szCs w:val="20"/>
        </w:rPr>
        <w:t>).</w:t>
      </w:r>
      <w:r w:rsidR="00CA4A76">
        <w:rPr>
          <w:rFonts w:cs="Arial"/>
          <w:bCs/>
          <w:color w:val="000000"/>
          <w:sz w:val="20"/>
          <w:szCs w:val="20"/>
        </w:rPr>
        <w:t xml:space="preserve"> </w:t>
      </w:r>
    </w:p>
    <w:p w:rsidR="00B94083" w:rsidRPr="00576BAB" w:rsidRDefault="00B401B7" w:rsidP="00576BAB">
      <w:pPr>
        <w:pStyle w:val="Default"/>
        <w:spacing w:line="276" w:lineRule="auto"/>
        <w:jc w:val="both"/>
        <w:rPr>
          <w:rFonts w:ascii="Century Gothic" w:eastAsiaTheme="minorHAnsi" w:hAnsi="Century Gothic" w:cs="Times New Roman"/>
          <w:kern w:val="0"/>
          <w:sz w:val="20"/>
          <w:szCs w:val="20"/>
          <w:lang w:eastAsia="en-US" w:bidi="ar-SA"/>
        </w:rPr>
      </w:pPr>
      <w:r>
        <w:rPr>
          <w:rFonts w:ascii="Century Gothic" w:hAnsi="Century Gothic" w:cs="Century Gothic"/>
          <w:sz w:val="20"/>
          <w:szCs w:val="20"/>
        </w:rPr>
        <w:t>Fasádny nerezový komín</w:t>
      </w:r>
      <w:r w:rsidR="00B72E47" w:rsidRPr="00B401B7">
        <w:rPr>
          <w:rFonts w:ascii="Century Gothic" w:hAnsi="Century Gothic" w:cs="Century Gothic"/>
          <w:sz w:val="20"/>
          <w:szCs w:val="20"/>
        </w:rPr>
        <w:t xml:space="preserve"> </w:t>
      </w:r>
      <w:r w:rsidR="008B5F1D" w:rsidRPr="00B401B7">
        <w:rPr>
          <w:rFonts w:ascii="Century Gothic" w:hAnsi="Century Gothic" w:cs="Century Gothic"/>
          <w:sz w:val="20"/>
          <w:szCs w:val="20"/>
        </w:rPr>
        <w:t>–</w:t>
      </w:r>
      <w:r w:rsidR="00B94083">
        <w:rPr>
          <w:rFonts w:ascii="Century Gothic" w:hAnsi="Century Gothic" w:cs="Century Gothic"/>
          <w:sz w:val="20"/>
          <w:szCs w:val="20"/>
        </w:rPr>
        <w:t xml:space="preserve"> </w:t>
      </w:r>
      <w:r w:rsidR="00576BAB" w:rsidRPr="00576BAB">
        <w:rPr>
          <w:rFonts w:ascii="Century Gothic" w:eastAsiaTheme="minorHAnsi" w:hAnsi="Century Gothic" w:cs="Times New Roman"/>
          <w:kern w:val="0"/>
          <w:sz w:val="20"/>
          <w:szCs w:val="20"/>
          <w:lang w:eastAsia="en-US" w:bidi="ar-SA"/>
        </w:rPr>
        <w:t>Pripojenie plynových spotrebičov na komín urobiť podľa STN 734210. Komín musí vyhovovať STN 734201. Pre plynové kotly je navrhnutý koaxiálny systém odvodu spalín DN 100/160</w:t>
      </w:r>
      <w:r w:rsidR="00576BAB">
        <w:rPr>
          <w:rFonts w:ascii="Century Gothic" w:eastAsiaTheme="minorHAnsi" w:hAnsi="Century Gothic" w:cs="Times New Roman"/>
          <w:kern w:val="0"/>
          <w:sz w:val="20"/>
          <w:szCs w:val="20"/>
          <w:lang w:eastAsia="en-US" w:bidi="ar-SA"/>
        </w:rPr>
        <w:t xml:space="preserve"> (napr. </w:t>
      </w:r>
      <w:proofErr w:type="spellStart"/>
      <w:r w:rsidR="00576BAB">
        <w:rPr>
          <w:rFonts w:ascii="Century Gothic" w:eastAsiaTheme="minorHAnsi" w:hAnsi="Century Gothic" w:cs="Times New Roman"/>
          <w:kern w:val="0"/>
          <w:sz w:val="20"/>
          <w:szCs w:val="20"/>
          <w:lang w:eastAsia="en-US" w:bidi="ar-SA"/>
        </w:rPr>
        <w:t>Almeva</w:t>
      </w:r>
      <w:proofErr w:type="spellEnd"/>
      <w:r w:rsidR="00576BAB">
        <w:rPr>
          <w:rFonts w:ascii="Century Gothic" w:eastAsiaTheme="minorHAnsi" w:hAnsi="Century Gothic" w:cs="Times New Roman"/>
          <w:kern w:val="0"/>
          <w:sz w:val="20"/>
          <w:szCs w:val="20"/>
          <w:lang w:eastAsia="en-US" w:bidi="ar-SA"/>
        </w:rPr>
        <w:t>)</w:t>
      </w:r>
      <w:r w:rsidR="00576BAB" w:rsidRPr="00576BAB">
        <w:rPr>
          <w:rFonts w:ascii="Century Gothic" w:eastAsiaTheme="minorHAnsi" w:hAnsi="Century Gothic" w:cs="Times New Roman"/>
          <w:kern w:val="0"/>
          <w:sz w:val="20"/>
          <w:szCs w:val="20"/>
          <w:lang w:eastAsia="en-US" w:bidi="ar-SA"/>
        </w:rPr>
        <w:t>. Dymovod bude vedený po fasáde</w:t>
      </w:r>
      <w:r w:rsidR="00576BAB">
        <w:rPr>
          <w:rFonts w:ascii="Century Gothic" w:eastAsiaTheme="minorHAnsi" w:hAnsi="Century Gothic" w:cs="Times New Roman"/>
          <w:kern w:val="0"/>
          <w:sz w:val="20"/>
          <w:szCs w:val="20"/>
          <w:lang w:eastAsia="en-US" w:bidi="ar-SA"/>
        </w:rPr>
        <w:t xml:space="preserve"> a vyvedený</w:t>
      </w:r>
      <w:r w:rsidR="00576BAB" w:rsidRPr="00576BAB">
        <w:rPr>
          <w:rFonts w:ascii="Century Gothic" w:eastAsiaTheme="minorHAnsi" w:hAnsi="Century Gothic" w:cs="Times New Roman"/>
          <w:kern w:val="0"/>
          <w:sz w:val="20"/>
          <w:szCs w:val="20"/>
          <w:lang w:eastAsia="en-US" w:bidi="ar-SA"/>
        </w:rPr>
        <w:t xml:space="preserve"> nad strechu s ukončením </w:t>
      </w:r>
      <w:r w:rsidR="00576BAB">
        <w:rPr>
          <w:rFonts w:ascii="Century Gothic" w:eastAsiaTheme="minorHAnsi" w:hAnsi="Century Gothic" w:cs="Times New Roman"/>
          <w:kern w:val="0"/>
          <w:sz w:val="20"/>
          <w:szCs w:val="20"/>
          <w:lang w:eastAsia="en-US" w:bidi="ar-SA"/>
        </w:rPr>
        <w:t xml:space="preserve">min. </w:t>
      </w:r>
      <w:r w:rsidR="00576BAB" w:rsidRPr="00576BAB">
        <w:rPr>
          <w:rFonts w:ascii="Century Gothic" w:eastAsiaTheme="minorHAnsi" w:hAnsi="Century Gothic" w:cs="Times New Roman"/>
          <w:kern w:val="0"/>
          <w:sz w:val="20"/>
          <w:szCs w:val="20"/>
          <w:lang w:eastAsia="en-US" w:bidi="ar-SA"/>
        </w:rPr>
        <w:t xml:space="preserve">1,0 m. </w:t>
      </w:r>
      <w:r w:rsidR="00576BAB">
        <w:rPr>
          <w:rFonts w:ascii="Century Gothic" w:eastAsiaTheme="minorHAnsi" w:hAnsi="Century Gothic" w:cs="Times New Roman"/>
          <w:kern w:val="0"/>
          <w:sz w:val="20"/>
          <w:szCs w:val="20"/>
          <w:lang w:eastAsia="en-US" w:bidi="ar-SA"/>
        </w:rPr>
        <w:t>Kotvenie k fasáde pomocou zosilnených stenových objímok (LAB) každé 4m. Prvú zosilnenú objímku montovať na koleno 87°. Voľná dĺžka komína nad poslednou zosilnenou objímkou môže byť max. 3m.</w:t>
      </w:r>
    </w:p>
    <w:p w:rsidR="00144C13" w:rsidRDefault="007D2C59" w:rsidP="00493C14">
      <w:pPr>
        <w:spacing w:line="276" w:lineRule="auto"/>
        <w:ind w:firstLine="708"/>
        <w:jc w:val="both"/>
        <w:rPr>
          <w:rFonts w:ascii="Century Gothic" w:hAnsi="Century Gothic" w:cs="Century Gothic"/>
          <w:sz w:val="20"/>
          <w:szCs w:val="20"/>
        </w:rPr>
      </w:pPr>
      <w:r>
        <w:rPr>
          <w:rFonts w:ascii="Century Gothic" w:hAnsi="Century Gothic" w:cs="Century Gothic"/>
          <w:sz w:val="20"/>
          <w:szCs w:val="20"/>
        </w:rPr>
        <w:t xml:space="preserve">Plánovaná nabíjacia stanica pre elektromobily – Na parkovisku pred riešenou budovou je plánované vyhradiť parkovacie miesta pre nabíjanie služobných automobilov (ne je predmetom riešenia tejto PD). Z toho je vyplýva aj plánované osadenie ELI - skrinky na severnej fasáde objektu. Skrinka bude osadená cca 50mm od existujúcej fasády budovy. V rámci tejto PD sa navrhuje </w:t>
      </w:r>
      <w:r>
        <w:rPr>
          <w:rFonts w:ascii="Century Gothic" w:hAnsi="Century Gothic" w:cs="Century Gothic"/>
          <w:sz w:val="20"/>
          <w:szCs w:val="20"/>
        </w:rPr>
        <w:lastRenderedPageBreak/>
        <w:t>montáž tepelnej izolácie XPS hr. 50mm za plánovanú skrinku a prípadné oplechovanie tepelnej izolácie v mieste montáže skrinky.</w:t>
      </w:r>
    </w:p>
    <w:p w:rsidR="007D2C59" w:rsidRPr="00493C14" w:rsidRDefault="007D2C59" w:rsidP="00493C14">
      <w:pPr>
        <w:spacing w:line="276" w:lineRule="auto"/>
        <w:ind w:firstLine="708"/>
        <w:jc w:val="both"/>
        <w:rPr>
          <w:rFonts w:ascii="Century Gothic" w:hAnsi="Century Gothic" w:cs="Century Gothic"/>
          <w:sz w:val="20"/>
          <w:szCs w:val="20"/>
        </w:rPr>
      </w:pPr>
    </w:p>
    <w:p w:rsidR="0063373A" w:rsidRPr="00C56FB2" w:rsidRDefault="00493C14" w:rsidP="0063373A">
      <w:pPr>
        <w:pStyle w:val="Normlny1"/>
        <w:spacing w:line="276" w:lineRule="auto"/>
        <w:jc w:val="both"/>
        <w:rPr>
          <w:rStyle w:val="Predvolenpsmoodseku1"/>
          <w:rFonts w:cs="Arial"/>
          <w:color w:val="000000"/>
          <w:sz w:val="22"/>
          <w:szCs w:val="22"/>
          <w:u w:val="single"/>
        </w:rPr>
      </w:pPr>
      <w:r>
        <w:rPr>
          <w:rStyle w:val="Predvolenpsmoodseku1"/>
          <w:rFonts w:cs="Arial"/>
          <w:color w:val="000000"/>
          <w:sz w:val="22"/>
          <w:szCs w:val="22"/>
          <w:u w:val="single"/>
        </w:rPr>
        <w:t>4</w:t>
      </w:r>
      <w:r w:rsidR="0063373A" w:rsidRPr="00C56FB2">
        <w:rPr>
          <w:rStyle w:val="Predvolenpsmoodseku1"/>
          <w:rFonts w:cs="Arial"/>
          <w:color w:val="000000"/>
          <w:sz w:val="22"/>
          <w:szCs w:val="22"/>
          <w:u w:val="single"/>
        </w:rPr>
        <w:t xml:space="preserve"> </w:t>
      </w:r>
      <w:r w:rsidR="0063373A" w:rsidRPr="00C56FB2">
        <w:rPr>
          <w:rStyle w:val="Predvolenpsmoodseku1"/>
          <w:rFonts w:cs="Arial"/>
          <w:color w:val="000000"/>
          <w:sz w:val="22"/>
          <w:szCs w:val="22"/>
          <w:u w:val="single"/>
        </w:rPr>
        <w:tab/>
        <w:t>Predpisy, normy a odkazy použité pri riešení technickej dokumentácie</w:t>
      </w:r>
    </w:p>
    <w:p w:rsidR="000208BD" w:rsidRPr="00C56FB2" w:rsidRDefault="000208BD" w:rsidP="0063373A">
      <w:pPr>
        <w:pStyle w:val="Normlny1"/>
        <w:spacing w:line="276" w:lineRule="auto"/>
        <w:jc w:val="both"/>
        <w:rPr>
          <w:sz w:val="22"/>
          <w:szCs w:val="22"/>
        </w:rPr>
      </w:pPr>
    </w:p>
    <w:p w:rsidR="0063373A" w:rsidRPr="00C56FB2" w:rsidRDefault="0063373A" w:rsidP="0063373A">
      <w:pPr>
        <w:pStyle w:val="Normlny1"/>
        <w:spacing w:line="276" w:lineRule="auto"/>
        <w:jc w:val="both"/>
        <w:rPr>
          <w:sz w:val="20"/>
          <w:szCs w:val="20"/>
        </w:rPr>
      </w:pPr>
      <w:r w:rsidRPr="00C56FB2">
        <w:rPr>
          <w:rStyle w:val="Predvolenpsmoodseku1"/>
          <w:rFonts w:cs="Arial"/>
          <w:color w:val="000000"/>
          <w:sz w:val="20"/>
          <w:szCs w:val="20"/>
        </w:rPr>
        <w:tab/>
        <w:t>Technická dokumentácia je spracovaná na základe t. č. platných predpisov a platných STN noriem týkajúcich sa zariadení riešených  v  tejto technickej dokumentácii. Ide hlavne o nasledujúce normy:</w:t>
      </w:r>
    </w:p>
    <w:p w:rsidR="0063373A" w:rsidRPr="00C56FB2" w:rsidRDefault="0063373A" w:rsidP="0063373A">
      <w:pPr>
        <w:spacing w:line="276" w:lineRule="auto"/>
        <w:jc w:val="both"/>
        <w:rPr>
          <w:rFonts w:ascii="Century Gothic" w:hAnsi="Century Gothic"/>
          <w:sz w:val="20"/>
          <w:szCs w:val="20"/>
        </w:rPr>
      </w:pPr>
      <w:r w:rsidRPr="00C56FB2">
        <w:rPr>
          <w:rFonts w:ascii="Century Gothic" w:hAnsi="Century Gothic" w:cs="Century Gothic"/>
          <w:bCs/>
          <w:sz w:val="20"/>
          <w:szCs w:val="20"/>
        </w:rPr>
        <w:t xml:space="preserve">- nariadenie </w:t>
      </w:r>
      <w:proofErr w:type="spellStart"/>
      <w:r w:rsidRPr="00C56FB2">
        <w:rPr>
          <w:rFonts w:ascii="Century Gothic" w:hAnsi="Century Gothic" w:cs="Century Gothic"/>
          <w:bCs/>
          <w:sz w:val="20"/>
          <w:szCs w:val="20"/>
        </w:rPr>
        <w:t>EPaR</w:t>
      </w:r>
      <w:proofErr w:type="spellEnd"/>
      <w:r w:rsidRPr="00C56FB2">
        <w:rPr>
          <w:rFonts w:ascii="Century Gothic" w:hAnsi="Century Gothic" w:cs="Century Gothic"/>
          <w:bCs/>
          <w:sz w:val="20"/>
          <w:szCs w:val="20"/>
        </w:rPr>
        <w:t xml:space="preserve"> (EÚ) č. 305/2011 - CPR [1]</w:t>
      </w:r>
    </w:p>
    <w:p w:rsidR="0063373A" w:rsidRPr="00C56FB2" w:rsidRDefault="0063373A" w:rsidP="0063373A">
      <w:pPr>
        <w:spacing w:line="276" w:lineRule="auto"/>
        <w:jc w:val="both"/>
        <w:rPr>
          <w:rFonts w:ascii="Century Gothic" w:hAnsi="Century Gothic"/>
          <w:sz w:val="20"/>
          <w:szCs w:val="20"/>
        </w:rPr>
      </w:pPr>
      <w:r w:rsidRPr="00C56FB2">
        <w:rPr>
          <w:rFonts w:ascii="Century Gothic" w:hAnsi="Century Gothic"/>
          <w:sz w:val="20"/>
          <w:szCs w:val="20"/>
        </w:rPr>
        <w:t>- Zákon č. 133/2013 Z. z.</w:t>
      </w:r>
    </w:p>
    <w:p w:rsidR="0063373A" w:rsidRPr="00C56FB2" w:rsidRDefault="0063373A" w:rsidP="0063373A">
      <w:pPr>
        <w:spacing w:line="276" w:lineRule="auto"/>
        <w:jc w:val="both"/>
        <w:rPr>
          <w:rFonts w:ascii="Century Gothic" w:hAnsi="Century Gothic"/>
          <w:sz w:val="20"/>
          <w:szCs w:val="20"/>
        </w:rPr>
      </w:pPr>
      <w:r w:rsidRPr="00C56FB2">
        <w:rPr>
          <w:rFonts w:ascii="Century Gothic" w:hAnsi="Century Gothic"/>
          <w:sz w:val="20"/>
          <w:szCs w:val="20"/>
        </w:rPr>
        <w:t>- Z CPR č. 305/2011</w:t>
      </w:r>
    </w:p>
    <w:p w:rsidR="0063373A" w:rsidRPr="00C56FB2" w:rsidRDefault="0063373A" w:rsidP="0063373A">
      <w:pPr>
        <w:spacing w:line="276" w:lineRule="auto"/>
        <w:jc w:val="both"/>
        <w:rPr>
          <w:rFonts w:ascii="Century Gothic" w:hAnsi="Century Gothic"/>
          <w:sz w:val="20"/>
          <w:szCs w:val="20"/>
        </w:rPr>
      </w:pPr>
      <w:r w:rsidRPr="00C56FB2">
        <w:rPr>
          <w:rFonts w:ascii="Century Gothic" w:hAnsi="Century Gothic" w:cs="Century Gothic"/>
          <w:sz w:val="20"/>
          <w:szCs w:val="20"/>
        </w:rPr>
        <w:t xml:space="preserve">- STN EN 13164 Tepelnoizolačné výrobky pre stavebníctvo. Priemyselne vyrábané výrobky z </w:t>
      </w:r>
      <w:proofErr w:type="spellStart"/>
      <w:r w:rsidRPr="00C56FB2">
        <w:rPr>
          <w:rFonts w:ascii="Century Gothic" w:hAnsi="Century Gothic" w:cs="Century Gothic"/>
          <w:sz w:val="20"/>
          <w:szCs w:val="20"/>
        </w:rPr>
        <w:t>extrudovanej</w:t>
      </w:r>
      <w:proofErr w:type="spellEnd"/>
      <w:r w:rsidRPr="00C56FB2">
        <w:rPr>
          <w:rFonts w:ascii="Century Gothic" w:hAnsi="Century Gothic" w:cs="Century Gothic"/>
          <w:sz w:val="20"/>
          <w:szCs w:val="20"/>
        </w:rPr>
        <w:t xml:space="preserve"> (vytláčanej) polystyrénovej peny. Špecifikácia (72 7203).</w:t>
      </w:r>
    </w:p>
    <w:p w:rsidR="0063373A" w:rsidRPr="00C56FB2" w:rsidRDefault="0063373A" w:rsidP="0063373A">
      <w:pPr>
        <w:spacing w:line="276" w:lineRule="auto"/>
        <w:jc w:val="both"/>
        <w:rPr>
          <w:rFonts w:ascii="Century Gothic" w:hAnsi="Century Gothic"/>
          <w:sz w:val="20"/>
          <w:szCs w:val="20"/>
        </w:rPr>
      </w:pPr>
      <w:r w:rsidRPr="00C56FB2">
        <w:rPr>
          <w:rFonts w:ascii="Century Gothic" w:hAnsi="Century Gothic" w:cs="Century Gothic"/>
          <w:sz w:val="20"/>
          <w:szCs w:val="20"/>
        </w:rPr>
        <w:t>- STN 73 0802/Z2: 2015 Požiarna bezpečnosť stavieb. Spoločné ustanovenia;</w:t>
      </w:r>
    </w:p>
    <w:p w:rsidR="0063373A" w:rsidRPr="00C56FB2" w:rsidRDefault="0063373A" w:rsidP="0063373A">
      <w:pPr>
        <w:spacing w:line="276" w:lineRule="auto"/>
        <w:jc w:val="both"/>
        <w:rPr>
          <w:rFonts w:ascii="Century Gothic" w:hAnsi="Century Gothic"/>
          <w:sz w:val="20"/>
          <w:szCs w:val="20"/>
        </w:rPr>
      </w:pPr>
      <w:r w:rsidRPr="00C56FB2">
        <w:rPr>
          <w:rFonts w:ascii="Century Gothic" w:hAnsi="Century Gothic" w:cs="Century Gothic"/>
          <w:sz w:val="20"/>
          <w:szCs w:val="20"/>
        </w:rPr>
        <w:t xml:space="preserve">- STN 73 0834/Z2: 2015 Požiarna bezpečnosť stavieb. Zmeny stavieb; </w:t>
      </w:r>
    </w:p>
    <w:p w:rsidR="0063373A" w:rsidRPr="00C56FB2" w:rsidRDefault="0063373A" w:rsidP="0063373A">
      <w:pPr>
        <w:spacing w:line="276" w:lineRule="auto"/>
        <w:jc w:val="both"/>
        <w:rPr>
          <w:rFonts w:ascii="Century Gothic" w:hAnsi="Century Gothic"/>
          <w:sz w:val="20"/>
          <w:szCs w:val="20"/>
        </w:rPr>
      </w:pPr>
      <w:r w:rsidRPr="00C56FB2">
        <w:rPr>
          <w:rFonts w:ascii="Century Gothic" w:hAnsi="Century Gothic" w:cs="Century Gothic"/>
          <w:sz w:val="20"/>
          <w:szCs w:val="20"/>
        </w:rPr>
        <w:t xml:space="preserve">- STN 73 0540-2: 2012 Tepelná ochrana budov. Tepelno-technické vlastnosti stavebných konštrukcií a budov. Časť 2: Funkčné požiadavky; </w:t>
      </w:r>
    </w:p>
    <w:p w:rsidR="0063373A" w:rsidRPr="00C56FB2" w:rsidRDefault="0063373A" w:rsidP="0063373A">
      <w:pPr>
        <w:spacing w:line="276" w:lineRule="auto"/>
        <w:jc w:val="both"/>
        <w:rPr>
          <w:rFonts w:ascii="Century Gothic" w:hAnsi="Century Gothic"/>
          <w:sz w:val="20"/>
          <w:szCs w:val="20"/>
        </w:rPr>
      </w:pPr>
      <w:r w:rsidRPr="00C56FB2">
        <w:rPr>
          <w:rFonts w:ascii="Century Gothic" w:hAnsi="Century Gothic" w:cs="Century Gothic"/>
          <w:sz w:val="20"/>
          <w:szCs w:val="20"/>
        </w:rPr>
        <w:t xml:space="preserve">- STN 73 0540-3: 2012 Tepelná ochrana budov. Tepelno-technické vlastnosti stavebných konštrukcií a budov. Časť 3: Vlastnosti prostredí a stavebných výrobkov; </w:t>
      </w:r>
    </w:p>
    <w:p w:rsidR="0063373A" w:rsidRPr="00C56FB2" w:rsidRDefault="0063373A" w:rsidP="0063373A">
      <w:pPr>
        <w:spacing w:line="276" w:lineRule="auto"/>
        <w:jc w:val="both"/>
        <w:rPr>
          <w:rFonts w:ascii="Century Gothic" w:hAnsi="Century Gothic"/>
          <w:sz w:val="20"/>
          <w:szCs w:val="20"/>
        </w:rPr>
      </w:pPr>
      <w:r w:rsidRPr="00C56FB2">
        <w:rPr>
          <w:rFonts w:ascii="Century Gothic" w:hAnsi="Century Gothic" w:cs="Century Gothic"/>
          <w:sz w:val="20"/>
          <w:szCs w:val="20"/>
        </w:rPr>
        <w:t xml:space="preserve">- STN EN ISO 6946/O1: 2012 Stavebné konštrukcie. Tepelný odpor a súčiniteľ prechodu tepla. Výpočtová metóda (ISO 6946: 2007) (73 0559); Zhotovovanie tepelnej ochrany </w:t>
      </w:r>
    </w:p>
    <w:p w:rsidR="0063373A" w:rsidRPr="00C56FB2" w:rsidRDefault="0063373A" w:rsidP="0063373A">
      <w:pPr>
        <w:spacing w:line="276" w:lineRule="auto"/>
        <w:jc w:val="both"/>
        <w:rPr>
          <w:rFonts w:ascii="Century Gothic" w:hAnsi="Century Gothic"/>
          <w:sz w:val="20"/>
          <w:szCs w:val="20"/>
        </w:rPr>
      </w:pPr>
      <w:r w:rsidRPr="00C56FB2">
        <w:rPr>
          <w:rFonts w:ascii="Century Gothic" w:hAnsi="Century Gothic" w:cs="Century Gothic"/>
          <w:sz w:val="20"/>
          <w:szCs w:val="20"/>
        </w:rPr>
        <w:t>- STN 73 2901: 2015 Zhotovovanie vonkajších tepelnoizolačných kontaktných systémov (ETICS).</w:t>
      </w:r>
    </w:p>
    <w:p w:rsidR="0063373A" w:rsidRDefault="0063373A" w:rsidP="0063373A">
      <w:pPr>
        <w:spacing w:line="276" w:lineRule="auto"/>
        <w:jc w:val="both"/>
        <w:rPr>
          <w:rStyle w:val="Predvolenpsmoodseku1"/>
          <w:rFonts w:ascii="Century Gothic" w:hAnsi="Century Gothic" w:cs="Arial"/>
          <w:sz w:val="20"/>
          <w:szCs w:val="20"/>
        </w:rPr>
      </w:pPr>
      <w:r w:rsidRPr="00C56FB2">
        <w:rPr>
          <w:rStyle w:val="Predvolenpsmoodseku1"/>
          <w:rFonts w:ascii="Century Gothic" w:hAnsi="Century Gothic" w:cs="Arial"/>
          <w:sz w:val="20"/>
          <w:szCs w:val="20"/>
        </w:rPr>
        <w:t>- Technické listy a  certifikáty jednotlivých výrobcov</w:t>
      </w:r>
    </w:p>
    <w:p w:rsidR="00B94083" w:rsidRDefault="00B94083" w:rsidP="0063373A">
      <w:pPr>
        <w:spacing w:line="276" w:lineRule="auto"/>
        <w:jc w:val="both"/>
        <w:rPr>
          <w:rStyle w:val="Predvolenpsmoodseku1"/>
          <w:rFonts w:ascii="Century Gothic" w:hAnsi="Century Gothic" w:cs="Arial"/>
          <w:sz w:val="22"/>
          <w:szCs w:val="20"/>
          <w:u w:val="single"/>
        </w:rPr>
      </w:pPr>
    </w:p>
    <w:p w:rsidR="00BD2B7D" w:rsidRDefault="00BD2B7D" w:rsidP="0063373A">
      <w:pPr>
        <w:spacing w:line="276" w:lineRule="auto"/>
        <w:jc w:val="both"/>
        <w:rPr>
          <w:rStyle w:val="Predvolenpsmoodseku1"/>
          <w:rFonts w:ascii="Century Gothic" w:hAnsi="Century Gothic" w:cs="Arial"/>
          <w:sz w:val="22"/>
          <w:szCs w:val="20"/>
          <w:u w:val="single"/>
        </w:rPr>
      </w:pPr>
      <w:r w:rsidRPr="00BD2B7D">
        <w:rPr>
          <w:rStyle w:val="Predvolenpsmoodseku1"/>
          <w:rFonts w:ascii="Century Gothic" w:hAnsi="Century Gothic" w:cs="Arial"/>
          <w:sz w:val="22"/>
          <w:szCs w:val="20"/>
          <w:u w:val="single"/>
        </w:rPr>
        <w:t>5</w:t>
      </w:r>
      <w:r w:rsidRPr="00BD2B7D">
        <w:rPr>
          <w:rStyle w:val="Predvolenpsmoodseku1"/>
          <w:rFonts w:ascii="Century Gothic" w:hAnsi="Century Gothic" w:cs="Arial"/>
          <w:sz w:val="22"/>
          <w:szCs w:val="20"/>
          <w:u w:val="single"/>
        </w:rPr>
        <w:tab/>
        <w:t>Požadované kontroly a</w:t>
      </w:r>
      <w:r>
        <w:rPr>
          <w:rStyle w:val="Predvolenpsmoodseku1"/>
          <w:rFonts w:ascii="Century Gothic" w:hAnsi="Century Gothic" w:cs="Arial"/>
          <w:sz w:val="22"/>
          <w:szCs w:val="20"/>
          <w:u w:val="single"/>
        </w:rPr>
        <w:t> </w:t>
      </w:r>
      <w:r w:rsidRPr="00BD2B7D">
        <w:rPr>
          <w:rStyle w:val="Predvolenpsmoodseku1"/>
          <w:rFonts w:ascii="Century Gothic" w:hAnsi="Century Gothic" w:cs="Arial"/>
          <w:sz w:val="22"/>
          <w:szCs w:val="20"/>
          <w:u w:val="single"/>
        </w:rPr>
        <w:t>skúšky</w:t>
      </w:r>
    </w:p>
    <w:p w:rsidR="00BD2B7D" w:rsidRDefault="00BD2B7D" w:rsidP="0063373A">
      <w:pPr>
        <w:spacing w:line="276" w:lineRule="auto"/>
        <w:jc w:val="both"/>
        <w:rPr>
          <w:rStyle w:val="Predvolenpsmoodseku1"/>
          <w:rFonts w:ascii="Century Gothic" w:hAnsi="Century Gothic" w:cs="Arial"/>
          <w:sz w:val="22"/>
          <w:szCs w:val="20"/>
          <w:u w:val="single"/>
        </w:rPr>
      </w:pPr>
    </w:p>
    <w:p w:rsidR="00BD2B7D" w:rsidRPr="00955547" w:rsidRDefault="00BD2B7D" w:rsidP="00BD2B7D">
      <w:pPr>
        <w:spacing w:line="276" w:lineRule="auto"/>
        <w:jc w:val="both"/>
        <w:rPr>
          <w:rFonts w:ascii="Century Gothic" w:hAnsi="Century Gothic"/>
          <w:sz w:val="20"/>
        </w:rPr>
      </w:pPr>
      <w:r>
        <w:rPr>
          <w:rStyle w:val="Predvolenpsmoodseku1"/>
          <w:rFonts w:ascii="Century Gothic" w:hAnsi="Century Gothic" w:cs="Arial"/>
          <w:sz w:val="20"/>
          <w:szCs w:val="20"/>
        </w:rPr>
        <w:tab/>
        <w:t xml:space="preserve">Do stavby je nutné zabudovať len materiály a výrobky triedy kvality podľa požiadaviek objednávateľa, s predpísanou dobou záruky, skúškami a testami. Kvalita určených výrobkov a stavebných výrobkov musí zodpovedať príslušným právnym predpisom SR. Prípadné zmeny materiálov a výrobkov musia byť vopred odsúhlasené. </w:t>
      </w:r>
      <w:r w:rsidRPr="00955547">
        <w:rPr>
          <w:rFonts w:ascii="Century Gothic" w:hAnsi="Century Gothic"/>
          <w:sz w:val="20"/>
        </w:rPr>
        <w:t>Stavebný dozor je oprávnený kontrolovať a skúšať počas výroby, zhotovovania alebo prípravy materiály a výrobky, ktoré budú dodávané na stavbu. Zhotoviteľ zabezpečí pre stavebný dozor prístup k miestam týchto činností alebo právo k vstupu.</w:t>
      </w:r>
    </w:p>
    <w:p w:rsidR="00BD2B7D" w:rsidRDefault="00BD2B7D" w:rsidP="00BD2B7D">
      <w:pPr>
        <w:spacing w:line="276" w:lineRule="auto"/>
        <w:ind w:firstLine="708"/>
        <w:jc w:val="both"/>
        <w:rPr>
          <w:rFonts w:ascii="Century Gothic" w:hAnsi="Century Gothic"/>
          <w:sz w:val="20"/>
        </w:rPr>
      </w:pPr>
      <w:r w:rsidRPr="00955547">
        <w:rPr>
          <w:rFonts w:ascii="Century Gothic" w:hAnsi="Century Gothic"/>
          <w:sz w:val="20"/>
        </w:rPr>
        <w:t xml:space="preserve">Všetky materiály, výrobky, technologické zariadenia a pracovné postupy používané na stavbe: </w:t>
      </w:r>
    </w:p>
    <w:p w:rsidR="00BD2B7D" w:rsidRDefault="00BD2B7D" w:rsidP="00BD2B7D">
      <w:pPr>
        <w:spacing w:line="276" w:lineRule="auto"/>
        <w:jc w:val="both"/>
        <w:rPr>
          <w:rFonts w:ascii="Century Gothic" w:hAnsi="Century Gothic"/>
          <w:sz w:val="20"/>
        </w:rPr>
      </w:pPr>
      <w:r w:rsidRPr="00955547">
        <w:rPr>
          <w:rFonts w:ascii="Century Gothic" w:hAnsi="Century Gothic"/>
          <w:sz w:val="20"/>
        </w:rPr>
        <w:t xml:space="preserve">- musia zodpovedať všeobecne platným normám, predpisom a pokynom stavebného dozoru a osobitným technickým podmienkam </w:t>
      </w:r>
    </w:p>
    <w:p w:rsidR="00BD2B7D" w:rsidRDefault="00BD2B7D" w:rsidP="00BD2B7D">
      <w:pPr>
        <w:spacing w:line="276" w:lineRule="auto"/>
        <w:jc w:val="both"/>
        <w:rPr>
          <w:rFonts w:ascii="Century Gothic" w:hAnsi="Century Gothic"/>
          <w:sz w:val="20"/>
        </w:rPr>
      </w:pPr>
      <w:r w:rsidRPr="00955547">
        <w:rPr>
          <w:rFonts w:ascii="Century Gothic" w:hAnsi="Century Gothic"/>
          <w:sz w:val="20"/>
        </w:rPr>
        <w:t xml:space="preserve">- sú podrobované skúškam uvedeným v technických podkladoch (projektová dokumentácie, technologický predpis, smernica apod.) alebo skúškam, ktoré požaduje stavebný dozor, a to buď v mieste výroby, prípravy, na stavenisku alebo na akýchkoľvek miestach stanovených k tomuto účelu </w:t>
      </w:r>
    </w:p>
    <w:p w:rsidR="00BD2B7D" w:rsidRDefault="00BD2B7D" w:rsidP="00BD2B7D">
      <w:pPr>
        <w:spacing w:line="276" w:lineRule="auto"/>
        <w:jc w:val="both"/>
        <w:rPr>
          <w:rFonts w:ascii="Century Gothic" w:hAnsi="Century Gothic"/>
          <w:sz w:val="20"/>
        </w:rPr>
      </w:pPr>
      <w:r>
        <w:rPr>
          <w:rFonts w:ascii="Century Gothic" w:hAnsi="Century Gothic"/>
          <w:sz w:val="20"/>
        </w:rPr>
        <w:t>-  n</w:t>
      </w:r>
      <w:r w:rsidRPr="00955547">
        <w:rPr>
          <w:rFonts w:ascii="Century Gothic" w:hAnsi="Century Gothic"/>
          <w:sz w:val="20"/>
        </w:rPr>
        <w:t>avrhnuté materiály a výrobky môžu byť nahradené</w:t>
      </w:r>
      <w:r>
        <w:rPr>
          <w:rFonts w:ascii="Century Gothic" w:hAnsi="Century Gothic"/>
          <w:sz w:val="20"/>
        </w:rPr>
        <w:t xml:space="preserve"> ekvivalentnými</w:t>
      </w:r>
      <w:r w:rsidRPr="00955547">
        <w:rPr>
          <w:rFonts w:ascii="Century Gothic" w:hAnsi="Century Gothic"/>
          <w:sz w:val="20"/>
        </w:rPr>
        <w:t xml:space="preserve"> materiálmi a výrobkami </w:t>
      </w:r>
      <w:r>
        <w:rPr>
          <w:rFonts w:ascii="Century Gothic" w:hAnsi="Century Gothic"/>
          <w:sz w:val="20"/>
        </w:rPr>
        <w:t>(</w:t>
      </w:r>
      <w:r w:rsidRPr="00955547">
        <w:rPr>
          <w:rFonts w:ascii="Century Gothic" w:hAnsi="Century Gothic"/>
          <w:sz w:val="20"/>
        </w:rPr>
        <w:t>od iných výrobcov</w:t>
      </w:r>
      <w:r>
        <w:rPr>
          <w:rFonts w:ascii="Century Gothic" w:hAnsi="Century Gothic"/>
          <w:sz w:val="20"/>
        </w:rPr>
        <w:t>)</w:t>
      </w:r>
      <w:r w:rsidRPr="00955547">
        <w:rPr>
          <w:rFonts w:ascii="Century Gothic" w:hAnsi="Century Gothic"/>
          <w:sz w:val="20"/>
        </w:rPr>
        <w:t>, musia však spĺňať požiadavky kladené na ich parametre, nesmú znížiť úžitkovú hodnotu diela, jeho životnosť a nesmú sťažiť správcovi následnú údržbu diela. Výrobky musia spĺňať legislatívne kritériá SR</w:t>
      </w:r>
      <w:r w:rsidR="006E23C2">
        <w:rPr>
          <w:rFonts w:ascii="Century Gothic" w:hAnsi="Century Gothic"/>
          <w:sz w:val="20"/>
        </w:rPr>
        <w:t>.</w:t>
      </w:r>
    </w:p>
    <w:p w:rsidR="006E23C2" w:rsidRDefault="006E23C2" w:rsidP="006E23C2">
      <w:pPr>
        <w:spacing w:line="276" w:lineRule="auto"/>
        <w:ind w:firstLine="708"/>
        <w:jc w:val="both"/>
        <w:rPr>
          <w:rFonts w:ascii="Century Gothic" w:hAnsi="Century Gothic"/>
          <w:sz w:val="20"/>
        </w:rPr>
      </w:pPr>
      <w:r w:rsidRPr="00955547">
        <w:rPr>
          <w:rFonts w:ascii="Century Gothic" w:hAnsi="Century Gothic"/>
          <w:sz w:val="20"/>
        </w:rPr>
        <w:t>Vykonané práce a jednotlivé stavebné látky, dielce a zariadenia, stavebné montované celky a súbory takýchto látok a dielcov, musia zodpovedať kvalitatívnym požiadavkám, uvedeným</w:t>
      </w:r>
      <w:r>
        <w:rPr>
          <w:rFonts w:ascii="Century Gothic" w:hAnsi="Century Gothic"/>
          <w:sz w:val="20"/>
        </w:rPr>
        <w:t xml:space="preserve"> v</w:t>
      </w:r>
      <w:r w:rsidRPr="00955547">
        <w:rPr>
          <w:rFonts w:ascii="Century Gothic" w:hAnsi="Century Gothic"/>
          <w:sz w:val="20"/>
        </w:rPr>
        <w:t xml:space="preserve"> katalógových listoch; v technických normách STN, STN EN a ostatných všeobecne záväzných predpisoch (ďalej len „VZP"), smerniciach a v</w:t>
      </w:r>
      <w:r>
        <w:rPr>
          <w:rFonts w:ascii="Century Gothic" w:hAnsi="Century Gothic"/>
          <w:sz w:val="20"/>
        </w:rPr>
        <w:t> projektovej dokumentácii. Žiadna časť diela nesmie byť zakrytá alebo uvedená mimo dohľad bez súhlasu stavebného dozoru.</w:t>
      </w:r>
    </w:p>
    <w:p w:rsidR="006E23C2" w:rsidRDefault="006E23C2" w:rsidP="006E23C2">
      <w:pPr>
        <w:spacing w:line="276" w:lineRule="auto"/>
        <w:jc w:val="both"/>
        <w:rPr>
          <w:rFonts w:ascii="Century Gothic" w:hAnsi="Century Gothic"/>
          <w:sz w:val="20"/>
        </w:rPr>
      </w:pPr>
    </w:p>
    <w:p w:rsidR="007D2C59" w:rsidRDefault="007D2C59" w:rsidP="006E23C2">
      <w:pPr>
        <w:spacing w:line="276" w:lineRule="auto"/>
        <w:jc w:val="both"/>
        <w:rPr>
          <w:rFonts w:ascii="Century Gothic" w:hAnsi="Century Gothic"/>
          <w:sz w:val="20"/>
        </w:rPr>
      </w:pPr>
    </w:p>
    <w:p w:rsidR="006E23C2" w:rsidRPr="006E23C2" w:rsidRDefault="006E23C2" w:rsidP="006E23C2">
      <w:pPr>
        <w:spacing w:line="276" w:lineRule="auto"/>
        <w:jc w:val="both"/>
        <w:rPr>
          <w:rFonts w:ascii="Century Gothic" w:hAnsi="Century Gothic"/>
          <w:b/>
          <w:sz w:val="20"/>
        </w:rPr>
      </w:pPr>
      <w:r w:rsidRPr="006E23C2">
        <w:rPr>
          <w:rFonts w:ascii="Century Gothic" w:hAnsi="Century Gothic"/>
          <w:b/>
          <w:sz w:val="20"/>
        </w:rPr>
        <w:lastRenderedPageBreak/>
        <w:t>Kontrola kvality realizovania systému kontaktného zateplenia (ETICS)</w:t>
      </w:r>
    </w:p>
    <w:p w:rsidR="006E23C2" w:rsidRDefault="006E23C2" w:rsidP="006E23C2">
      <w:pPr>
        <w:spacing w:line="276" w:lineRule="auto"/>
        <w:jc w:val="both"/>
        <w:rPr>
          <w:rFonts w:ascii="Century Gothic" w:hAnsi="Century Gothic"/>
          <w:sz w:val="20"/>
        </w:rPr>
      </w:pPr>
      <w:r>
        <w:rPr>
          <w:rFonts w:ascii="Century Gothic" w:hAnsi="Century Gothic"/>
          <w:sz w:val="20"/>
        </w:rPr>
        <w:t>Kontrole prác podliehajú najmä:</w:t>
      </w:r>
    </w:p>
    <w:p w:rsidR="006E23C2" w:rsidRPr="006E23C2" w:rsidRDefault="006E23C2" w:rsidP="006E23C2">
      <w:pPr>
        <w:pStyle w:val="Odsekzoznamu"/>
        <w:numPr>
          <w:ilvl w:val="0"/>
          <w:numId w:val="5"/>
        </w:numPr>
        <w:spacing w:line="276" w:lineRule="auto"/>
        <w:jc w:val="both"/>
        <w:rPr>
          <w:rFonts w:ascii="Century Gothic" w:hAnsi="Century Gothic"/>
          <w:sz w:val="20"/>
        </w:rPr>
      </w:pPr>
      <w:r w:rsidRPr="006E23C2">
        <w:rPr>
          <w:rFonts w:ascii="Century Gothic" w:hAnsi="Century Gothic"/>
          <w:sz w:val="20"/>
        </w:rPr>
        <w:t xml:space="preserve">Dodržanie projektom predpísaných požiadaviek na úpravu podkladu, </w:t>
      </w:r>
      <w:proofErr w:type="spellStart"/>
      <w:r w:rsidRPr="006E23C2">
        <w:rPr>
          <w:rFonts w:ascii="Century Gothic" w:hAnsi="Century Gothic"/>
          <w:sz w:val="20"/>
        </w:rPr>
        <w:t>rovinnosť</w:t>
      </w:r>
      <w:proofErr w:type="spellEnd"/>
      <w:r w:rsidRPr="006E23C2">
        <w:rPr>
          <w:rFonts w:ascii="Century Gothic" w:hAnsi="Century Gothic"/>
          <w:sz w:val="20"/>
        </w:rPr>
        <w:t xml:space="preserve"> podkladu, jeho pevnosť, mrazuvzdornosť, vlhkosť</w:t>
      </w:r>
    </w:p>
    <w:p w:rsidR="006E23C2" w:rsidRDefault="006E23C2" w:rsidP="006E23C2">
      <w:pPr>
        <w:pStyle w:val="Odsekzoznamu"/>
        <w:numPr>
          <w:ilvl w:val="0"/>
          <w:numId w:val="5"/>
        </w:numPr>
        <w:spacing w:line="276" w:lineRule="auto"/>
        <w:jc w:val="both"/>
        <w:rPr>
          <w:rFonts w:ascii="Century Gothic" w:hAnsi="Century Gothic"/>
          <w:sz w:val="20"/>
        </w:rPr>
      </w:pPr>
      <w:r>
        <w:rPr>
          <w:rFonts w:ascii="Century Gothic" w:hAnsi="Century Gothic"/>
          <w:sz w:val="20"/>
        </w:rPr>
        <w:t>Správne rovinné a smerové osadenie soklovej lišty</w:t>
      </w:r>
    </w:p>
    <w:p w:rsidR="006E23C2" w:rsidRDefault="006E23C2" w:rsidP="006E23C2">
      <w:pPr>
        <w:pStyle w:val="Odsekzoznamu"/>
        <w:numPr>
          <w:ilvl w:val="0"/>
          <w:numId w:val="5"/>
        </w:numPr>
        <w:spacing w:line="276" w:lineRule="auto"/>
        <w:jc w:val="both"/>
        <w:rPr>
          <w:rFonts w:ascii="Century Gothic" w:hAnsi="Century Gothic"/>
          <w:sz w:val="20"/>
        </w:rPr>
      </w:pPr>
      <w:r>
        <w:rPr>
          <w:rFonts w:ascii="Century Gothic" w:hAnsi="Century Gothic"/>
          <w:sz w:val="20"/>
        </w:rPr>
        <w:t>Vlastnosti používaných mált, ich doba spracovateľnosti a konzistencia</w:t>
      </w:r>
    </w:p>
    <w:p w:rsidR="006E23C2" w:rsidRDefault="006E23C2" w:rsidP="006E23C2">
      <w:pPr>
        <w:pStyle w:val="Odsekzoznamu"/>
        <w:numPr>
          <w:ilvl w:val="0"/>
          <w:numId w:val="5"/>
        </w:numPr>
        <w:spacing w:line="276" w:lineRule="auto"/>
        <w:jc w:val="both"/>
        <w:rPr>
          <w:rFonts w:ascii="Century Gothic" w:hAnsi="Century Gothic"/>
          <w:sz w:val="20"/>
        </w:rPr>
      </w:pPr>
      <w:r>
        <w:rPr>
          <w:rFonts w:ascii="Century Gothic" w:hAnsi="Century Gothic"/>
          <w:sz w:val="20"/>
        </w:rPr>
        <w:t>Rozmiestnenie lepiacej malty a plocha, ktorou je tepelný izolant prilepený</w:t>
      </w:r>
    </w:p>
    <w:p w:rsidR="006E23C2" w:rsidRDefault="006E23C2" w:rsidP="006E23C2">
      <w:pPr>
        <w:pStyle w:val="Odsekzoznamu"/>
        <w:numPr>
          <w:ilvl w:val="0"/>
          <w:numId w:val="5"/>
        </w:numPr>
        <w:spacing w:line="276" w:lineRule="auto"/>
        <w:jc w:val="both"/>
        <w:rPr>
          <w:rFonts w:ascii="Century Gothic" w:hAnsi="Century Gothic"/>
          <w:sz w:val="20"/>
        </w:rPr>
      </w:pPr>
      <w:r>
        <w:rPr>
          <w:rFonts w:ascii="Century Gothic" w:hAnsi="Century Gothic"/>
          <w:sz w:val="20"/>
        </w:rPr>
        <w:t>Hrúbka tepelného izolantu</w:t>
      </w:r>
    </w:p>
    <w:p w:rsidR="006E23C2" w:rsidRDefault="006E23C2" w:rsidP="006E23C2">
      <w:pPr>
        <w:pStyle w:val="Odsekzoznamu"/>
        <w:numPr>
          <w:ilvl w:val="0"/>
          <w:numId w:val="5"/>
        </w:numPr>
        <w:spacing w:line="276" w:lineRule="auto"/>
        <w:jc w:val="both"/>
        <w:rPr>
          <w:rFonts w:ascii="Century Gothic" w:hAnsi="Century Gothic"/>
          <w:sz w:val="20"/>
        </w:rPr>
      </w:pPr>
      <w:r>
        <w:rPr>
          <w:rFonts w:ascii="Century Gothic" w:hAnsi="Century Gothic"/>
          <w:sz w:val="20"/>
        </w:rPr>
        <w:t>Dodržanie väzby dosák na ploche, v nárožiach a kútoch, dodržanie čistoty a tesno</w:t>
      </w:r>
      <w:r w:rsidR="00F51191">
        <w:rPr>
          <w:rFonts w:ascii="Century Gothic" w:hAnsi="Century Gothic"/>
          <w:sz w:val="20"/>
        </w:rPr>
        <w:t>s</w:t>
      </w:r>
      <w:r>
        <w:rPr>
          <w:rFonts w:ascii="Century Gothic" w:hAnsi="Century Gothic"/>
          <w:sz w:val="20"/>
        </w:rPr>
        <w:t>ti škár medzi doskami</w:t>
      </w:r>
    </w:p>
    <w:p w:rsidR="006E23C2" w:rsidRDefault="006E23C2" w:rsidP="006E23C2">
      <w:pPr>
        <w:pStyle w:val="Odsekzoznamu"/>
        <w:numPr>
          <w:ilvl w:val="0"/>
          <w:numId w:val="5"/>
        </w:numPr>
        <w:spacing w:line="276" w:lineRule="auto"/>
        <w:jc w:val="both"/>
        <w:rPr>
          <w:rFonts w:ascii="Century Gothic" w:hAnsi="Century Gothic"/>
          <w:sz w:val="20"/>
        </w:rPr>
      </w:pPr>
      <w:r>
        <w:rPr>
          <w:rFonts w:ascii="Century Gothic" w:hAnsi="Century Gothic"/>
          <w:sz w:val="20"/>
        </w:rPr>
        <w:t xml:space="preserve">Dodržanie </w:t>
      </w:r>
      <w:proofErr w:type="spellStart"/>
      <w:r>
        <w:rPr>
          <w:rFonts w:ascii="Century Gothic" w:hAnsi="Century Gothic"/>
          <w:sz w:val="20"/>
        </w:rPr>
        <w:t>rovinnosti</w:t>
      </w:r>
      <w:proofErr w:type="spellEnd"/>
      <w:r>
        <w:rPr>
          <w:rFonts w:ascii="Century Gothic" w:hAnsi="Century Gothic"/>
          <w:sz w:val="20"/>
        </w:rPr>
        <w:t xml:space="preserve"> a celistvosti tepelnej izolácie</w:t>
      </w:r>
    </w:p>
    <w:p w:rsidR="006E23C2" w:rsidRDefault="00C10F4C" w:rsidP="006E23C2">
      <w:pPr>
        <w:pStyle w:val="Odsekzoznamu"/>
        <w:numPr>
          <w:ilvl w:val="0"/>
          <w:numId w:val="5"/>
        </w:numPr>
        <w:spacing w:line="276" w:lineRule="auto"/>
        <w:jc w:val="both"/>
        <w:rPr>
          <w:rFonts w:ascii="Century Gothic" w:hAnsi="Century Gothic"/>
          <w:sz w:val="20"/>
        </w:rPr>
      </w:pPr>
      <w:r>
        <w:rPr>
          <w:rFonts w:ascii="Century Gothic" w:hAnsi="Century Gothic"/>
          <w:sz w:val="20"/>
        </w:rPr>
        <w:t>Správnosť postupu kotvenia, rozmiestnenie, počet a druh kotiev</w:t>
      </w:r>
    </w:p>
    <w:p w:rsidR="00C10F4C" w:rsidRDefault="00C10F4C" w:rsidP="006E23C2">
      <w:pPr>
        <w:pStyle w:val="Odsekzoznamu"/>
        <w:numPr>
          <w:ilvl w:val="0"/>
          <w:numId w:val="5"/>
        </w:numPr>
        <w:spacing w:line="276" w:lineRule="auto"/>
        <w:jc w:val="both"/>
        <w:rPr>
          <w:rFonts w:ascii="Century Gothic" w:hAnsi="Century Gothic"/>
          <w:sz w:val="20"/>
        </w:rPr>
      </w:pPr>
      <w:r>
        <w:rPr>
          <w:rFonts w:ascii="Century Gothic" w:hAnsi="Century Gothic"/>
          <w:sz w:val="20"/>
        </w:rPr>
        <w:t>Zosilnenie vystuženia v miestach zvýšeného namáhania a detailov a dostatočného presahu vystuženia</w:t>
      </w:r>
    </w:p>
    <w:p w:rsidR="00C10F4C" w:rsidRDefault="00C10F4C" w:rsidP="006E23C2">
      <w:pPr>
        <w:pStyle w:val="Odsekzoznamu"/>
        <w:numPr>
          <w:ilvl w:val="0"/>
          <w:numId w:val="5"/>
        </w:numPr>
        <w:spacing w:line="276" w:lineRule="auto"/>
        <w:jc w:val="both"/>
        <w:rPr>
          <w:rFonts w:ascii="Century Gothic" w:hAnsi="Century Gothic"/>
          <w:sz w:val="20"/>
        </w:rPr>
      </w:pPr>
      <w:r>
        <w:rPr>
          <w:rFonts w:ascii="Century Gothic" w:hAnsi="Century Gothic"/>
          <w:sz w:val="20"/>
        </w:rPr>
        <w:t xml:space="preserve">Spôsob zhotovenia (hrúbka, </w:t>
      </w:r>
      <w:proofErr w:type="spellStart"/>
      <w:r>
        <w:rPr>
          <w:rFonts w:ascii="Century Gothic" w:hAnsi="Century Gothic"/>
          <w:sz w:val="20"/>
        </w:rPr>
        <w:t>rovinatosť</w:t>
      </w:r>
      <w:proofErr w:type="spellEnd"/>
      <w:r>
        <w:rPr>
          <w:rFonts w:ascii="Century Gothic" w:hAnsi="Century Gothic"/>
          <w:sz w:val="20"/>
        </w:rPr>
        <w:t xml:space="preserve">, pokrytie </w:t>
      </w:r>
      <w:proofErr w:type="spellStart"/>
      <w:r>
        <w:rPr>
          <w:rFonts w:ascii="Century Gothic" w:hAnsi="Century Gothic"/>
          <w:sz w:val="20"/>
        </w:rPr>
        <w:t>stierkovou</w:t>
      </w:r>
      <w:proofErr w:type="spellEnd"/>
      <w:r>
        <w:rPr>
          <w:rFonts w:ascii="Century Gothic" w:hAnsi="Century Gothic"/>
          <w:sz w:val="20"/>
        </w:rPr>
        <w:t xml:space="preserve"> maltou) a kvality prebrúsenia výstužnej vrstvy</w:t>
      </w:r>
    </w:p>
    <w:p w:rsidR="00C10F4C" w:rsidRDefault="00C10F4C" w:rsidP="006E23C2">
      <w:pPr>
        <w:pStyle w:val="Odsekzoznamu"/>
        <w:numPr>
          <w:ilvl w:val="0"/>
          <w:numId w:val="5"/>
        </w:numPr>
        <w:spacing w:line="276" w:lineRule="auto"/>
        <w:jc w:val="both"/>
        <w:rPr>
          <w:rFonts w:ascii="Century Gothic" w:hAnsi="Century Gothic"/>
          <w:sz w:val="20"/>
        </w:rPr>
      </w:pPr>
      <w:r>
        <w:rPr>
          <w:rFonts w:ascii="Century Gothic" w:hAnsi="Century Gothic"/>
          <w:sz w:val="20"/>
        </w:rPr>
        <w:t>Spôsob zhotovenia penetračného náteru</w:t>
      </w:r>
    </w:p>
    <w:p w:rsidR="00C10F4C" w:rsidRDefault="00C10F4C" w:rsidP="006E23C2">
      <w:pPr>
        <w:pStyle w:val="Odsekzoznamu"/>
        <w:numPr>
          <w:ilvl w:val="0"/>
          <w:numId w:val="5"/>
        </w:numPr>
        <w:spacing w:line="276" w:lineRule="auto"/>
        <w:jc w:val="both"/>
        <w:rPr>
          <w:rFonts w:ascii="Century Gothic" w:hAnsi="Century Gothic"/>
          <w:sz w:val="20"/>
        </w:rPr>
      </w:pPr>
      <w:r>
        <w:rPr>
          <w:rFonts w:ascii="Century Gothic" w:hAnsi="Century Gothic"/>
          <w:sz w:val="20"/>
        </w:rPr>
        <w:t>Nanesenie povrchovej vrstvy, jej rovnomernosť, kvalita škrabania, výsledná štruktúra, farebnosť a konečný vzhľad</w:t>
      </w:r>
    </w:p>
    <w:p w:rsidR="00C10F4C" w:rsidRDefault="00C10F4C" w:rsidP="006E23C2">
      <w:pPr>
        <w:pStyle w:val="Odsekzoznamu"/>
        <w:numPr>
          <w:ilvl w:val="0"/>
          <w:numId w:val="5"/>
        </w:numPr>
        <w:spacing w:line="276" w:lineRule="auto"/>
        <w:jc w:val="both"/>
        <w:rPr>
          <w:rFonts w:ascii="Century Gothic" w:hAnsi="Century Gothic"/>
          <w:sz w:val="20"/>
        </w:rPr>
      </w:pPr>
      <w:r>
        <w:rPr>
          <w:rFonts w:ascii="Century Gothic" w:hAnsi="Century Gothic"/>
          <w:sz w:val="20"/>
        </w:rPr>
        <w:t>Čistota prvkov fasády po ukončení prác</w:t>
      </w:r>
    </w:p>
    <w:p w:rsidR="00C10F4C" w:rsidRDefault="00C10F4C" w:rsidP="006E23C2">
      <w:pPr>
        <w:pStyle w:val="Odsekzoznamu"/>
        <w:numPr>
          <w:ilvl w:val="0"/>
          <w:numId w:val="5"/>
        </w:numPr>
        <w:spacing w:line="276" w:lineRule="auto"/>
        <w:jc w:val="both"/>
        <w:rPr>
          <w:rFonts w:ascii="Century Gothic" w:hAnsi="Century Gothic"/>
          <w:sz w:val="20"/>
        </w:rPr>
      </w:pPr>
      <w:r>
        <w:rPr>
          <w:rFonts w:ascii="Century Gothic" w:hAnsi="Century Gothic"/>
          <w:sz w:val="20"/>
        </w:rPr>
        <w:t>Dodržiavanie technologických prestávok medzi jednotlivými technologickými operáciami a vrstvami</w:t>
      </w:r>
    </w:p>
    <w:p w:rsidR="00C10F4C" w:rsidRDefault="00C10F4C" w:rsidP="006E23C2">
      <w:pPr>
        <w:pStyle w:val="Odsekzoznamu"/>
        <w:numPr>
          <w:ilvl w:val="0"/>
          <w:numId w:val="5"/>
        </w:numPr>
        <w:spacing w:line="276" w:lineRule="auto"/>
        <w:jc w:val="both"/>
        <w:rPr>
          <w:rFonts w:ascii="Century Gothic" w:hAnsi="Century Gothic"/>
          <w:sz w:val="20"/>
        </w:rPr>
      </w:pPr>
      <w:r>
        <w:rPr>
          <w:rFonts w:ascii="Century Gothic" w:hAnsi="Century Gothic"/>
          <w:sz w:val="20"/>
        </w:rPr>
        <w:t>Dodržiavanie požiadaviek súvisiacich s klimatickými podmienkami (prerušenie prác)</w:t>
      </w:r>
    </w:p>
    <w:p w:rsidR="00C10F4C" w:rsidRPr="006E23C2" w:rsidRDefault="00C10F4C" w:rsidP="006E23C2">
      <w:pPr>
        <w:pStyle w:val="Odsekzoznamu"/>
        <w:numPr>
          <w:ilvl w:val="0"/>
          <w:numId w:val="5"/>
        </w:numPr>
        <w:spacing w:line="276" w:lineRule="auto"/>
        <w:jc w:val="both"/>
        <w:rPr>
          <w:rFonts w:ascii="Century Gothic" w:hAnsi="Century Gothic"/>
          <w:sz w:val="20"/>
        </w:rPr>
      </w:pPr>
      <w:r>
        <w:rPr>
          <w:rFonts w:ascii="Century Gothic" w:hAnsi="Century Gothic"/>
          <w:sz w:val="20"/>
        </w:rPr>
        <w:t>Dodržiavanie určeného riešenia konštrukčných detailov</w:t>
      </w:r>
    </w:p>
    <w:p w:rsidR="006E23C2" w:rsidRPr="00955547" w:rsidRDefault="006E23C2" w:rsidP="00BD2B7D">
      <w:pPr>
        <w:spacing w:line="276" w:lineRule="auto"/>
        <w:jc w:val="both"/>
        <w:rPr>
          <w:rFonts w:ascii="Century Gothic" w:hAnsi="Century Gothic"/>
          <w:sz w:val="18"/>
        </w:rPr>
      </w:pPr>
    </w:p>
    <w:p w:rsidR="00BD2B7D" w:rsidRDefault="00C10F4C" w:rsidP="00BD2B7D">
      <w:pPr>
        <w:spacing w:line="276" w:lineRule="auto"/>
        <w:jc w:val="both"/>
        <w:rPr>
          <w:rFonts w:ascii="Century Gothic" w:hAnsi="Century Gothic"/>
          <w:b/>
          <w:sz w:val="20"/>
        </w:rPr>
      </w:pPr>
      <w:r w:rsidRPr="00C10F4C">
        <w:rPr>
          <w:rFonts w:ascii="Century Gothic" w:hAnsi="Century Gothic"/>
          <w:b/>
          <w:sz w:val="20"/>
        </w:rPr>
        <w:t>Betonárske práce a práce so železobet</w:t>
      </w:r>
      <w:r>
        <w:rPr>
          <w:rFonts w:ascii="Century Gothic" w:hAnsi="Century Gothic"/>
          <w:b/>
          <w:sz w:val="20"/>
        </w:rPr>
        <w:t>óno</w:t>
      </w:r>
      <w:r w:rsidRPr="00C10F4C">
        <w:rPr>
          <w:rFonts w:ascii="Century Gothic" w:hAnsi="Century Gothic"/>
          <w:b/>
          <w:sz w:val="20"/>
        </w:rPr>
        <w:t>m</w:t>
      </w:r>
    </w:p>
    <w:p w:rsidR="00C10F4C" w:rsidRDefault="00C10F4C" w:rsidP="00C10F4C">
      <w:pPr>
        <w:spacing w:line="276" w:lineRule="auto"/>
        <w:ind w:firstLine="708"/>
        <w:jc w:val="both"/>
        <w:rPr>
          <w:rFonts w:ascii="Century Gothic" w:hAnsi="Century Gothic"/>
          <w:sz w:val="20"/>
        </w:rPr>
      </w:pPr>
      <w:r>
        <w:rPr>
          <w:rFonts w:ascii="Century Gothic" w:hAnsi="Century Gothic"/>
          <w:sz w:val="20"/>
        </w:rPr>
        <w:t xml:space="preserve">Debnenie - </w:t>
      </w:r>
      <w:r w:rsidRPr="00C73A1F">
        <w:rPr>
          <w:rFonts w:ascii="Century Gothic" w:hAnsi="Century Gothic"/>
          <w:sz w:val="20"/>
        </w:rPr>
        <w:t xml:space="preserve">Debnenie monolitických konštrukcií podľa STN 73 2400 musí byť vyrobené tak, aby bolo spoľahlivé a aby účinkom celkového zaťaženia nevzniklo pretvorenie, ktoré by spôsobovalo neprípustné odchýlky geometrických parametrov hotovej betónovej konštrukcie. Návrh musí uvažovať so spolupôsobením všetkých zvislých aj vodorovných síl a s rázovými účinkami dopravy a spracovania čerstvého betónu. Debnenie a jeho podporné časti musia byť zabezpečené proti posunu, uvoľneniu, vybočeniu alebo </w:t>
      </w:r>
      <w:proofErr w:type="spellStart"/>
      <w:r w:rsidRPr="00C73A1F">
        <w:rPr>
          <w:rFonts w:ascii="Century Gothic" w:hAnsi="Century Gothic"/>
          <w:sz w:val="20"/>
        </w:rPr>
        <w:t>zborteniu</w:t>
      </w:r>
      <w:proofErr w:type="spellEnd"/>
      <w:r w:rsidRPr="00C73A1F">
        <w:rPr>
          <w:rFonts w:ascii="Century Gothic" w:hAnsi="Century Gothic"/>
          <w:sz w:val="20"/>
        </w:rPr>
        <w:t xml:space="preserve"> a musia umožniť postupné </w:t>
      </w:r>
      <w:proofErr w:type="spellStart"/>
      <w:r w:rsidRPr="00C73A1F">
        <w:rPr>
          <w:rFonts w:ascii="Century Gothic" w:hAnsi="Century Gothic"/>
          <w:sz w:val="20"/>
        </w:rPr>
        <w:t>oddebňovanie</w:t>
      </w:r>
      <w:proofErr w:type="spellEnd"/>
      <w:r w:rsidRPr="00C73A1F">
        <w:rPr>
          <w:rFonts w:ascii="Century Gothic" w:hAnsi="Century Gothic"/>
          <w:sz w:val="20"/>
        </w:rPr>
        <w:t xml:space="preserve"> bez poškodenia betónovej konštrukcie. Debnenie musí byť realizované takým spôsobom, aby bol zabezpečený účel stavebnej časti a rozmerové tolerancie povrchu betónu. Všetky rozmery uvedené na výkresoch sú konečné. Debnenie musí byť odstraňované opatrne a nie pred časom stanoveným pre odstránenie.</w:t>
      </w:r>
    </w:p>
    <w:p w:rsidR="00F51191" w:rsidRPr="008D2EA4" w:rsidRDefault="00C10F4C" w:rsidP="00F51191">
      <w:pPr>
        <w:spacing w:line="276" w:lineRule="auto"/>
        <w:ind w:firstLine="708"/>
        <w:jc w:val="both"/>
        <w:rPr>
          <w:rFonts w:ascii="Century Gothic" w:hAnsi="Century Gothic"/>
          <w:sz w:val="12"/>
        </w:rPr>
      </w:pPr>
      <w:r>
        <w:rPr>
          <w:rFonts w:ascii="Century Gothic" w:hAnsi="Century Gothic"/>
          <w:sz w:val="20"/>
        </w:rPr>
        <w:t xml:space="preserve">Kontrola kvality čerstvého betónu a betónu - </w:t>
      </w:r>
      <w:r w:rsidR="00F51191" w:rsidRPr="008D2EA4">
        <w:rPr>
          <w:rFonts w:ascii="Century Gothic" w:hAnsi="Century Gothic"/>
          <w:sz w:val="20"/>
        </w:rPr>
        <w:t xml:space="preserve">Preukazné skúšky sa vykonávajú podľa STN EN 206-1. Pri preukazných skúškach čerstvého betónu sa overujú vlastnosti zložiek betónu, hodnota spracovateľnosti čerstvého betónu a zmeny v čase, najvyššia prípustná doba dopravy u </w:t>
      </w:r>
      <w:proofErr w:type="spellStart"/>
      <w:r w:rsidR="00F51191" w:rsidRPr="008D2EA4">
        <w:rPr>
          <w:rFonts w:ascii="Century Gothic" w:hAnsi="Century Gothic"/>
          <w:sz w:val="20"/>
        </w:rPr>
        <w:t>transportbetónu</w:t>
      </w:r>
      <w:proofErr w:type="spellEnd"/>
      <w:r w:rsidR="00F51191" w:rsidRPr="008D2EA4">
        <w:rPr>
          <w:rFonts w:ascii="Century Gothic" w:hAnsi="Century Gothic"/>
          <w:sz w:val="20"/>
        </w:rPr>
        <w:t xml:space="preserve">, doba </w:t>
      </w:r>
      <w:proofErr w:type="spellStart"/>
      <w:r w:rsidR="00F51191" w:rsidRPr="008D2EA4">
        <w:rPr>
          <w:rFonts w:ascii="Century Gothic" w:hAnsi="Century Gothic"/>
          <w:sz w:val="20"/>
        </w:rPr>
        <w:t>čerpateľnosti</w:t>
      </w:r>
      <w:proofErr w:type="spellEnd"/>
      <w:r w:rsidR="00F51191" w:rsidRPr="008D2EA4">
        <w:rPr>
          <w:rFonts w:ascii="Century Gothic" w:hAnsi="Century Gothic"/>
          <w:sz w:val="20"/>
        </w:rPr>
        <w:t xml:space="preserve"> u zmesí určených k čerpaniu, obsah vzduchu, objemová hmotnosť čerstvého betónu, zloženie betónovej zmesi a pod. Pri preukazných skúškach betónu sa skúša najmä pevnosť betónu na skúšobných telesách. Kontrolné skúšky sa vykonávajú podľa STN EN 206-1. Zhotoviteľ vykoná skúšky kvality v primeranom rozsahu a za prítomnosti SD a bude taktiež pripravovať potrebné testovacie kusy. Testovacie kusy budú dodané Zhotoviteľom akreditovanému skúšobnému laboratóriu. Zhotoviteľ bude hradiť všetky náklady týkajúce sa skúšok betónu a taktiež bude hradiť dodatočné náklady v prípade nutnosti opakovania skúšok zo zavinenia Zhotoviteľa. Skúšky vhodnosti a kvality sa vzťahujú na všetky požadované charakteristiky čerstvého ako aj stvrdnutého betónu (kockové testy).</w:t>
      </w:r>
    </w:p>
    <w:p w:rsidR="00BD2B7D" w:rsidRDefault="00BD2B7D" w:rsidP="0063373A">
      <w:pPr>
        <w:spacing w:line="276" w:lineRule="auto"/>
        <w:jc w:val="both"/>
        <w:rPr>
          <w:rStyle w:val="Predvolenpsmoodseku1"/>
          <w:rFonts w:ascii="Century Gothic" w:hAnsi="Century Gothic" w:cs="Arial"/>
          <w:sz w:val="20"/>
          <w:szCs w:val="20"/>
        </w:rPr>
      </w:pPr>
    </w:p>
    <w:p w:rsidR="00BD2B7D" w:rsidRPr="00BD2B7D" w:rsidRDefault="00BD2B7D" w:rsidP="0063373A">
      <w:pPr>
        <w:spacing w:line="276" w:lineRule="auto"/>
        <w:jc w:val="both"/>
        <w:rPr>
          <w:rStyle w:val="Predvolenpsmoodseku1"/>
          <w:rFonts w:ascii="Century Gothic" w:hAnsi="Century Gothic" w:cs="Arial"/>
          <w:sz w:val="20"/>
          <w:szCs w:val="20"/>
        </w:rPr>
      </w:pPr>
    </w:p>
    <w:p w:rsidR="00424C83" w:rsidRPr="00C56FB2" w:rsidRDefault="00B85A9E" w:rsidP="00424C83">
      <w:pPr>
        <w:rPr>
          <w:rFonts w:ascii="Century Gothic" w:hAnsi="Century Gothic" w:cs="Century Gothic"/>
          <w:sz w:val="20"/>
          <w:szCs w:val="20"/>
        </w:rPr>
      </w:pPr>
      <w:r>
        <w:rPr>
          <w:rFonts w:ascii="Century Gothic" w:hAnsi="Century Gothic" w:cs="Century Gothic"/>
          <w:sz w:val="20"/>
          <w:szCs w:val="20"/>
        </w:rPr>
        <w:t>12</w:t>
      </w:r>
      <w:r w:rsidR="00424C83" w:rsidRPr="00C56FB2">
        <w:rPr>
          <w:rFonts w:ascii="Century Gothic" w:hAnsi="Century Gothic" w:cs="Century Gothic"/>
          <w:sz w:val="20"/>
          <w:szCs w:val="20"/>
        </w:rPr>
        <w:t xml:space="preserve">.2022, v Snine                                               Vypracoval: Ing. arch. Mário </w:t>
      </w:r>
      <w:proofErr w:type="spellStart"/>
      <w:r w:rsidR="00424C83" w:rsidRPr="00C56FB2">
        <w:rPr>
          <w:rFonts w:ascii="Century Gothic" w:hAnsi="Century Gothic" w:cs="Century Gothic"/>
          <w:sz w:val="20"/>
          <w:szCs w:val="20"/>
        </w:rPr>
        <w:t>Regec</w:t>
      </w:r>
      <w:proofErr w:type="spellEnd"/>
      <w:r w:rsidR="00424C83" w:rsidRPr="00C56FB2">
        <w:rPr>
          <w:rFonts w:ascii="Century Gothic" w:hAnsi="Century Gothic" w:cs="Century Gothic"/>
          <w:sz w:val="20"/>
          <w:szCs w:val="20"/>
        </w:rPr>
        <w:t xml:space="preserve">, Ing. Jakub </w:t>
      </w:r>
      <w:proofErr w:type="spellStart"/>
      <w:r w:rsidR="00424C83" w:rsidRPr="00C56FB2">
        <w:rPr>
          <w:rFonts w:ascii="Century Gothic" w:hAnsi="Century Gothic" w:cs="Century Gothic"/>
          <w:sz w:val="20"/>
          <w:szCs w:val="20"/>
        </w:rPr>
        <w:t>Barančík</w:t>
      </w:r>
      <w:proofErr w:type="spellEnd"/>
    </w:p>
    <w:p w:rsidR="00424C83" w:rsidRPr="00B544E6" w:rsidRDefault="00424C83" w:rsidP="00424C83">
      <w:pPr>
        <w:rPr>
          <w:rFonts w:ascii="Century Gothic" w:hAnsi="Century Gothic"/>
          <w:sz w:val="20"/>
          <w:szCs w:val="20"/>
        </w:rPr>
      </w:pPr>
      <w:r w:rsidRPr="00C56FB2">
        <w:rPr>
          <w:rFonts w:ascii="Century Gothic" w:hAnsi="Century Gothic" w:cs="Century Gothic"/>
          <w:sz w:val="20"/>
          <w:szCs w:val="20"/>
        </w:rPr>
        <w:tab/>
      </w:r>
      <w:r w:rsidRPr="00C56FB2">
        <w:rPr>
          <w:rFonts w:ascii="Century Gothic" w:hAnsi="Century Gothic" w:cs="Century Gothic"/>
          <w:sz w:val="20"/>
          <w:szCs w:val="20"/>
        </w:rPr>
        <w:tab/>
      </w:r>
      <w:r w:rsidRPr="00C56FB2">
        <w:rPr>
          <w:rFonts w:ascii="Century Gothic" w:hAnsi="Century Gothic" w:cs="Century Gothic"/>
          <w:sz w:val="20"/>
          <w:szCs w:val="20"/>
        </w:rPr>
        <w:tab/>
      </w:r>
      <w:r w:rsidRPr="00C56FB2">
        <w:rPr>
          <w:rFonts w:ascii="Century Gothic" w:hAnsi="Century Gothic" w:cs="Century Gothic"/>
          <w:sz w:val="20"/>
          <w:szCs w:val="20"/>
        </w:rPr>
        <w:tab/>
      </w:r>
      <w:r w:rsidRPr="00C56FB2">
        <w:rPr>
          <w:rFonts w:ascii="Century Gothic" w:hAnsi="Century Gothic" w:cs="Century Gothic"/>
          <w:sz w:val="20"/>
          <w:szCs w:val="20"/>
        </w:rPr>
        <w:tab/>
        <w:t xml:space="preserve">          Zodpovedný projektant: </w:t>
      </w:r>
      <w:r w:rsidRPr="00C56FB2">
        <w:rPr>
          <w:rFonts w:ascii="Century Gothic" w:hAnsi="Century Gothic" w:cs="Century Gothic"/>
          <w:sz w:val="20"/>
          <w:szCs w:val="20"/>
        </w:rPr>
        <w:tab/>
        <w:t xml:space="preserve">     Ing. arch. Mário </w:t>
      </w:r>
      <w:proofErr w:type="spellStart"/>
      <w:r w:rsidRPr="00C56FB2">
        <w:rPr>
          <w:rFonts w:ascii="Century Gothic" w:hAnsi="Century Gothic" w:cs="Century Gothic"/>
          <w:sz w:val="20"/>
          <w:szCs w:val="20"/>
        </w:rPr>
        <w:t>Regec</w:t>
      </w:r>
      <w:proofErr w:type="spellEnd"/>
    </w:p>
    <w:sectPr w:rsidR="00424C83" w:rsidRPr="00B544E6" w:rsidSect="00BA007B">
      <w:headerReference w:type="default" r:id="rId12"/>
      <w:footerReference w:type="default" r:id="rId13"/>
      <w:pgSz w:w="11906" w:h="16838"/>
      <w:pgMar w:top="1134" w:right="1134" w:bottom="1134" w:left="1134" w:header="0" w:footer="0" w:gutter="0"/>
      <w:pgNumType w:start="0"/>
      <w:cols w:space="708"/>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452B" w:rsidRDefault="00ED452B" w:rsidP="000F2F3D">
      <w:r>
        <w:separator/>
      </w:r>
    </w:p>
  </w:endnote>
  <w:endnote w:type="continuationSeparator" w:id="1">
    <w:p w:rsidR="00ED452B" w:rsidRDefault="00ED452B" w:rsidP="000F2F3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SOCPEUR">
    <w:panose1 w:val="020B0604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angal">
    <w:altName w:val="Liberation Mono"/>
    <w:panose1 w:val="00000400000000000000"/>
    <w:charset w:val="01"/>
    <w:family w:val="roman"/>
    <w:notTrueType/>
    <w:pitch w:val="variable"/>
    <w:sig w:usb0="00002000" w:usb1="00000000" w:usb2="00000000" w:usb3="00000000" w:csb0="00000000" w:csb1="00000000"/>
  </w:font>
  <w:font w:name="RomanT">
    <w:panose1 w:val="00000400000000000000"/>
    <w:charset w:val="EE"/>
    <w:family w:val="auto"/>
    <w:pitch w:val="variable"/>
    <w:sig w:usb0="20002A87" w:usb1="00000000" w:usb2="00000000"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452B" w:rsidRDefault="004C74E1">
    <w:pPr>
      <w:pStyle w:val="Pta"/>
      <w:jc w:val="center"/>
    </w:pPr>
    <w:fldSimple w:instr=" PAGE ">
      <w:r w:rsidR="007D2C59">
        <w:rPr>
          <w:noProof/>
        </w:rPr>
        <w:t>8</w:t>
      </w:r>
    </w:fldSimple>
  </w:p>
  <w:p w:rsidR="00ED452B" w:rsidRDefault="00ED452B">
    <w:pPr>
      <w:pStyle w:val="Pt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452B" w:rsidRDefault="00ED452B" w:rsidP="000F2F3D">
      <w:r>
        <w:separator/>
      </w:r>
    </w:p>
  </w:footnote>
  <w:footnote w:type="continuationSeparator" w:id="1">
    <w:p w:rsidR="00ED452B" w:rsidRDefault="00ED452B" w:rsidP="000F2F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452B" w:rsidRDefault="00ED452B">
    <w:pPr>
      <w:pStyle w:val="Normlny1"/>
      <w:jc w:val="center"/>
      <w:rPr>
        <w:bCs/>
        <w:sz w:val="20"/>
        <w:szCs w:val="20"/>
      </w:rPr>
    </w:pPr>
  </w:p>
  <w:p w:rsidR="00ED452B" w:rsidRDefault="00ED452B">
    <w:pPr>
      <w:pStyle w:val="Normlny1"/>
      <w:jc w:val="center"/>
      <w:rPr>
        <w:bCs/>
        <w:sz w:val="20"/>
        <w:szCs w:val="20"/>
      </w:rPr>
    </w:pPr>
  </w:p>
  <w:p w:rsidR="00ED452B" w:rsidRDefault="00ED452B">
    <w:pPr>
      <w:pStyle w:val="Normlny1"/>
    </w:pPr>
    <w:r>
      <w:rPr>
        <w:bCs/>
        <w:color w:val="808080"/>
        <w:sz w:val="20"/>
        <w:szCs w:val="20"/>
      </w:rPr>
      <w:t>Ružomberok OO PZ, zateplenie objektu</w:t>
    </w:r>
    <w:r>
      <w:rPr>
        <w:bCs/>
        <w:color w:val="808080"/>
        <w:sz w:val="20"/>
        <w:szCs w:val="20"/>
      </w:rPr>
      <w:tab/>
    </w:r>
    <w:r>
      <w:rPr>
        <w:bCs/>
        <w:color w:val="808080"/>
        <w:sz w:val="20"/>
        <w:szCs w:val="20"/>
      </w:rPr>
      <w:tab/>
    </w:r>
    <w:r>
      <w:rPr>
        <w:bCs/>
        <w:color w:val="808080"/>
        <w:sz w:val="20"/>
        <w:szCs w:val="20"/>
      </w:rPr>
      <w:tab/>
      <w:t xml:space="preserve">      </w:t>
    </w:r>
    <w:r>
      <w:rPr>
        <w:bCs/>
        <w:color w:val="808080"/>
        <w:sz w:val="20"/>
        <w:szCs w:val="20"/>
      </w:rPr>
      <w:tab/>
    </w:r>
    <w:r>
      <w:rPr>
        <w:bCs/>
        <w:color w:val="808080"/>
        <w:sz w:val="20"/>
        <w:szCs w:val="20"/>
      </w:rPr>
      <w:tab/>
    </w:r>
    <w:r>
      <w:rPr>
        <w:bCs/>
        <w:color w:val="808080"/>
        <w:sz w:val="20"/>
        <w:szCs w:val="20"/>
      </w:rPr>
      <w:tab/>
      <w:t xml:space="preserve">     december 2022</w:t>
    </w:r>
  </w:p>
  <w:p w:rsidR="00ED452B" w:rsidRDefault="00ED452B">
    <w:pPr>
      <w:pStyle w:val="Hlavik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LFO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5"/>
    <w:multiLevelType w:val="multilevel"/>
    <w:tmpl w:val="0000000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136F461E"/>
    <w:multiLevelType w:val="hybridMultilevel"/>
    <w:tmpl w:val="5D2E3BCC"/>
    <w:lvl w:ilvl="0" w:tplc="5B80D2E0">
      <w:start w:val="3"/>
      <w:numFmt w:val="bullet"/>
      <w:lvlText w:val="-"/>
      <w:lvlJc w:val="left"/>
      <w:pPr>
        <w:ind w:left="720" w:hanging="360"/>
      </w:pPr>
      <w:rPr>
        <w:rFonts w:ascii="Century Gothic" w:eastAsia="Times New Roman" w:hAnsi="Century Gothic"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22DE6371"/>
    <w:multiLevelType w:val="multilevel"/>
    <w:tmpl w:val="C7A0D63C"/>
    <w:lvl w:ilvl="0">
      <w:start w:val="1"/>
      <w:numFmt w:val="decimal"/>
      <w:lvlText w:val="%1."/>
      <w:lvlJc w:val="left"/>
      <w:pPr>
        <w:ind w:left="720" w:hanging="360"/>
      </w:pPr>
      <w:rPr>
        <w:rFonts w:hint="default"/>
      </w:rPr>
    </w:lvl>
    <w:lvl w:ilvl="1">
      <w:start w:val="12"/>
      <w:numFmt w:val="decimal"/>
      <w:isLgl/>
      <w:lvlText w:val="%1.%2"/>
      <w:lvlJc w:val="left"/>
      <w:pPr>
        <w:ind w:left="1068" w:hanging="7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72126A32"/>
    <w:multiLevelType w:val="hybridMultilevel"/>
    <w:tmpl w:val="CA26A990"/>
    <w:lvl w:ilvl="0" w:tplc="D2FA741C">
      <w:numFmt w:val="bullet"/>
      <w:lvlText w:val="-"/>
      <w:lvlJc w:val="left"/>
      <w:pPr>
        <w:ind w:left="720" w:hanging="360"/>
      </w:pPr>
      <w:rPr>
        <w:rFonts w:ascii="Century Gothic" w:eastAsia="Times New Roman" w:hAnsi="Century Gothic" w:cs="ISOCPEUR" w:hint="default"/>
        <w:sz w:val="18"/>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63373A"/>
    <w:rsid w:val="0000142A"/>
    <w:rsid w:val="00006C92"/>
    <w:rsid w:val="00007EC8"/>
    <w:rsid w:val="00013BCE"/>
    <w:rsid w:val="000208BD"/>
    <w:rsid w:val="0003526D"/>
    <w:rsid w:val="00051A13"/>
    <w:rsid w:val="000863C0"/>
    <w:rsid w:val="00086C0E"/>
    <w:rsid w:val="00093E99"/>
    <w:rsid w:val="00096B5D"/>
    <w:rsid w:val="000C4156"/>
    <w:rsid w:val="000D45CB"/>
    <w:rsid w:val="000F2F3D"/>
    <w:rsid w:val="000F3241"/>
    <w:rsid w:val="0010683E"/>
    <w:rsid w:val="001170FB"/>
    <w:rsid w:val="00122FCE"/>
    <w:rsid w:val="001301FB"/>
    <w:rsid w:val="0013746F"/>
    <w:rsid w:val="00144C13"/>
    <w:rsid w:val="00156205"/>
    <w:rsid w:val="00156B37"/>
    <w:rsid w:val="00167FC7"/>
    <w:rsid w:val="0017075F"/>
    <w:rsid w:val="00180A99"/>
    <w:rsid w:val="001C0306"/>
    <w:rsid w:val="001C13EA"/>
    <w:rsid w:val="001C6367"/>
    <w:rsid w:val="001D6EEB"/>
    <w:rsid w:val="001E0D5A"/>
    <w:rsid w:val="001E1764"/>
    <w:rsid w:val="001E60D8"/>
    <w:rsid w:val="00211866"/>
    <w:rsid w:val="00213AA1"/>
    <w:rsid w:val="00226E9F"/>
    <w:rsid w:val="00230901"/>
    <w:rsid w:val="0024126C"/>
    <w:rsid w:val="002518F0"/>
    <w:rsid w:val="00253EAF"/>
    <w:rsid w:val="002908D1"/>
    <w:rsid w:val="0029464B"/>
    <w:rsid w:val="002C5869"/>
    <w:rsid w:val="002D165D"/>
    <w:rsid w:val="002D3E93"/>
    <w:rsid w:val="002E205D"/>
    <w:rsid w:val="002E33DB"/>
    <w:rsid w:val="002F03B7"/>
    <w:rsid w:val="002F0D57"/>
    <w:rsid w:val="002F76F5"/>
    <w:rsid w:val="00302DD6"/>
    <w:rsid w:val="003078E3"/>
    <w:rsid w:val="00312741"/>
    <w:rsid w:val="00313F2D"/>
    <w:rsid w:val="00317E5D"/>
    <w:rsid w:val="00347FA2"/>
    <w:rsid w:val="003706D4"/>
    <w:rsid w:val="003724B8"/>
    <w:rsid w:val="00386341"/>
    <w:rsid w:val="00396474"/>
    <w:rsid w:val="003A4F8F"/>
    <w:rsid w:val="003A7D7F"/>
    <w:rsid w:val="003B37DF"/>
    <w:rsid w:val="003D6C92"/>
    <w:rsid w:val="003F78D3"/>
    <w:rsid w:val="00405FDE"/>
    <w:rsid w:val="00417BCB"/>
    <w:rsid w:val="00424C83"/>
    <w:rsid w:val="00427ED7"/>
    <w:rsid w:val="00434E4A"/>
    <w:rsid w:val="0044737C"/>
    <w:rsid w:val="004643E0"/>
    <w:rsid w:val="00481B38"/>
    <w:rsid w:val="004879C0"/>
    <w:rsid w:val="00493C14"/>
    <w:rsid w:val="004B2199"/>
    <w:rsid w:val="004C0B18"/>
    <w:rsid w:val="004C6BBA"/>
    <w:rsid w:val="004C74E1"/>
    <w:rsid w:val="004D0BB6"/>
    <w:rsid w:val="004D0D75"/>
    <w:rsid w:val="004D2718"/>
    <w:rsid w:val="004D74CF"/>
    <w:rsid w:val="004E070C"/>
    <w:rsid w:val="004F13D2"/>
    <w:rsid w:val="004F164F"/>
    <w:rsid w:val="004F2E82"/>
    <w:rsid w:val="004F566E"/>
    <w:rsid w:val="00507C72"/>
    <w:rsid w:val="00510989"/>
    <w:rsid w:val="00525502"/>
    <w:rsid w:val="00547EE2"/>
    <w:rsid w:val="00556D7C"/>
    <w:rsid w:val="00576BAB"/>
    <w:rsid w:val="00585A4D"/>
    <w:rsid w:val="005A130A"/>
    <w:rsid w:val="005A501F"/>
    <w:rsid w:val="005A5251"/>
    <w:rsid w:val="005A6B15"/>
    <w:rsid w:val="005B0EBB"/>
    <w:rsid w:val="005B7605"/>
    <w:rsid w:val="005C1922"/>
    <w:rsid w:val="005D7378"/>
    <w:rsid w:val="005E4110"/>
    <w:rsid w:val="00604FAD"/>
    <w:rsid w:val="006162D3"/>
    <w:rsid w:val="00633402"/>
    <w:rsid w:val="0063373A"/>
    <w:rsid w:val="00637F7A"/>
    <w:rsid w:val="006479C5"/>
    <w:rsid w:val="00655A32"/>
    <w:rsid w:val="0065792E"/>
    <w:rsid w:val="006711DE"/>
    <w:rsid w:val="006739E5"/>
    <w:rsid w:val="00675BBF"/>
    <w:rsid w:val="00675E9D"/>
    <w:rsid w:val="0068072E"/>
    <w:rsid w:val="00680857"/>
    <w:rsid w:val="00681BE3"/>
    <w:rsid w:val="006867DA"/>
    <w:rsid w:val="0068683F"/>
    <w:rsid w:val="0069089F"/>
    <w:rsid w:val="0069297F"/>
    <w:rsid w:val="00695BC4"/>
    <w:rsid w:val="006A049D"/>
    <w:rsid w:val="006B070F"/>
    <w:rsid w:val="006B4BB0"/>
    <w:rsid w:val="006B7EA9"/>
    <w:rsid w:val="006C4DBC"/>
    <w:rsid w:val="006D6D6A"/>
    <w:rsid w:val="006E0A76"/>
    <w:rsid w:val="006E0F81"/>
    <w:rsid w:val="006E23C2"/>
    <w:rsid w:val="006E6F55"/>
    <w:rsid w:val="006F0CBE"/>
    <w:rsid w:val="006F2A96"/>
    <w:rsid w:val="006F59B1"/>
    <w:rsid w:val="006F62E2"/>
    <w:rsid w:val="00706A54"/>
    <w:rsid w:val="00714345"/>
    <w:rsid w:val="00717280"/>
    <w:rsid w:val="00730C1D"/>
    <w:rsid w:val="0073326B"/>
    <w:rsid w:val="00733924"/>
    <w:rsid w:val="00737118"/>
    <w:rsid w:val="0073767D"/>
    <w:rsid w:val="00740205"/>
    <w:rsid w:val="00745A56"/>
    <w:rsid w:val="00747CF6"/>
    <w:rsid w:val="0076528D"/>
    <w:rsid w:val="00765706"/>
    <w:rsid w:val="00766743"/>
    <w:rsid w:val="007673DC"/>
    <w:rsid w:val="007745F8"/>
    <w:rsid w:val="00781088"/>
    <w:rsid w:val="0078237A"/>
    <w:rsid w:val="00785724"/>
    <w:rsid w:val="00786699"/>
    <w:rsid w:val="00786F1F"/>
    <w:rsid w:val="00793207"/>
    <w:rsid w:val="007A274E"/>
    <w:rsid w:val="007B60DC"/>
    <w:rsid w:val="007D2C59"/>
    <w:rsid w:val="007F26D5"/>
    <w:rsid w:val="00801004"/>
    <w:rsid w:val="00801AD7"/>
    <w:rsid w:val="008039B2"/>
    <w:rsid w:val="00804FD3"/>
    <w:rsid w:val="00812D08"/>
    <w:rsid w:val="008145C8"/>
    <w:rsid w:val="00823D32"/>
    <w:rsid w:val="0083201D"/>
    <w:rsid w:val="0083350A"/>
    <w:rsid w:val="0083591D"/>
    <w:rsid w:val="00843EF7"/>
    <w:rsid w:val="00857CAA"/>
    <w:rsid w:val="008628EC"/>
    <w:rsid w:val="00877240"/>
    <w:rsid w:val="0089014E"/>
    <w:rsid w:val="00890654"/>
    <w:rsid w:val="00891766"/>
    <w:rsid w:val="008B5F1D"/>
    <w:rsid w:val="008D22DA"/>
    <w:rsid w:val="008E16C6"/>
    <w:rsid w:val="00920CE3"/>
    <w:rsid w:val="00921774"/>
    <w:rsid w:val="00921BBA"/>
    <w:rsid w:val="009321C6"/>
    <w:rsid w:val="00945F1A"/>
    <w:rsid w:val="00965D27"/>
    <w:rsid w:val="0096633E"/>
    <w:rsid w:val="009734FE"/>
    <w:rsid w:val="009926B3"/>
    <w:rsid w:val="00992A6F"/>
    <w:rsid w:val="00994179"/>
    <w:rsid w:val="009A1ADD"/>
    <w:rsid w:val="009A3B0B"/>
    <w:rsid w:val="009A603E"/>
    <w:rsid w:val="009A62A6"/>
    <w:rsid w:val="009B4F5B"/>
    <w:rsid w:val="009C0F20"/>
    <w:rsid w:val="009C1F6C"/>
    <w:rsid w:val="009E00F9"/>
    <w:rsid w:val="009E1A66"/>
    <w:rsid w:val="009E3E6A"/>
    <w:rsid w:val="009E7749"/>
    <w:rsid w:val="009F61EA"/>
    <w:rsid w:val="00A13629"/>
    <w:rsid w:val="00A155F1"/>
    <w:rsid w:val="00A229BA"/>
    <w:rsid w:val="00A234B4"/>
    <w:rsid w:val="00A24A38"/>
    <w:rsid w:val="00A26B7A"/>
    <w:rsid w:val="00A35916"/>
    <w:rsid w:val="00A4043D"/>
    <w:rsid w:val="00A44D88"/>
    <w:rsid w:val="00A61E13"/>
    <w:rsid w:val="00A62849"/>
    <w:rsid w:val="00A76C37"/>
    <w:rsid w:val="00A978E8"/>
    <w:rsid w:val="00A97A5C"/>
    <w:rsid w:val="00AA5456"/>
    <w:rsid w:val="00AC3E73"/>
    <w:rsid w:val="00AC413D"/>
    <w:rsid w:val="00AC6DC3"/>
    <w:rsid w:val="00AD6B4C"/>
    <w:rsid w:val="00AE4D26"/>
    <w:rsid w:val="00AF4DC3"/>
    <w:rsid w:val="00B10B23"/>
    <w:rsid w:val="00B32021"/>
    <w:rsid w:val="00B32ECA"/>
    <w:rsid w:val="00B401B7"/>
    <w:rsid w:val="00B453ED"/>
    <w:rsid w:val="00B4674D"/>
    <w:rsid w:val="00B47112"/>
    <w:rsid w:val="00B5020F"/>
    <w:rsid w:val="00B51000"/>
    <w:rsid w:val="00B544E6"/>
    <w:rsid w:val="00B60926"/>
    <w:rsid w:val="00B637DF"/>
    <w:rsid w:val="00B72C18"/>
    <w:rsid w:val="00B72E47"/>
    <w:rsid w:val="00B73BCD"/>
    <w:rsid w:val="00B85A9E"/>
    <w:rsid w:val="00B90256"/>
    <w:rsid w:val="00B92DAC"/>
    <w:rsid w:val="00B94083"/>
    <w:rsid w:val="00BA007B"/>
    <w:rsid w:val="00BA0BDA"/>
    <w:rsid w:val="00BA4875"/>
    <w:rsid w:val="00BA5620"/>
    <w:rsid w:val="00BA6C02"/>
    <w:rsid w:val="00BB1F1C"/>
    <w:rsid w:val="00BB2276"/>
    <w:rsid w:val="00BB49D4"/>
    <w:rsid w:val="00BD2B7D"/>
    <w:rsid w:val="00BD5AE0"/>
    <w:rsid w:val="00BE3E8D"/>
    <w:rsid w:val="00C10F4C"/>
    <w:rsid w:val="00C15432"/>
    <w:rsid w:val="00C31135"/>
    <w:rsid w:val="00C32747"/>
    <w:rsid w:val="00C45EB4"/>
    <w:rsid w:val="00C56FB2"/>
    <w:rsid w:val="00C630B1"/>
    <w:rsid w:val="00C75C2E"/>
    <w:rsid w:val="00CA3839"/>
    <w:rsid w:val="00CA4A76"/>
    <w:rsid w:val="00CB536E"/>
    <w:rsid w:val="00CC3A2D"/>
    <w:rsid w:val="00CD5209"/>
    <w:rsid w:val="00CD7EC5"/>
    <w:rsid w:val="00CF1329"/>
    <w:rsid w:val="00D0061E"/>
    <w:rsid w:val="00D1371F"/>
    <w:rsid w:val="00D15982"/>
    <w:rsid w:val="00D32998"/>
    <w:rsid w:val="00D526F1"/>
    <w:rsid w:val="00D56D60"/>
    <w:rsid w:val="00D7237E"/>
    <w:rsid w:val="00D8762E"/>
    <w:rsid w:val="00D912C9"/>
    <w:rsid w:val="00DA0356"/>
    <w:rsid w:val="00DA2EB0"/>
    <w:rsid w:val="00DA379A"/>
    <w:rsid w:val="00DC13CA"/>
    <w:rsid w:val="00DC28A6"/>
    <w:rsid w:val="00DC6567"/>
    <w:rsid w:val="00DD445F"/>
    <w:rsid w:val="00DD7259"/>
    <w:rsid w:val="00DF47F5"/>
    <w:rsid w:val="00E0038F"/>
    <w:rsid w:val="00E20D90"/>
    <w:rsid w:val="00E3435E"/>
    <w:rsid w:val="00E46AD2"/>
    <w:rsid w:val="00E63EA9"/>
    <w:rsid w:val="00E812AE"/>
    <w:rsid w:val="00E91835"/>
    <w:rsid w:val="00E9561F"/>
    <w:rsid w:val="00EA7A40"/>
    <w:rsid w:val="00EB7CE4"/>
    <w:rsid w:val="00EB7D07"/>
    <w:rsid w:val="00ED452B"/>
    <w:rsid w:val="00EE24BA"/>
    <w:rsid w:val="00EE3FD1"/>
    <w:rsid w:val="00EE574D"/>
    <w:rsid w:val="00EE7970"/>
    <w:rsid w:val="00EF55A3"/>
    <w:rsid w:val="00F13569"/>
    <w:rsid w:val="00F145C5"/>
    <w:rsid w:val="00F30CD3"/>
    <w:rsid w:val="00F34576"/>
    <w:rsid w:val="00F34FFD"/>
    <w:rsid w:val="00F37B46"/>
    <w:rsid w:val="00F435A4"/>
    <w:rsid w:val="00F43609"/>
    <w:rsid w:val="00F51191"/>
    <w:rsid w:val="00F53D28"/>
    <w:rsid w:val="00F639E4"/>
    <w:rsid w:val="00F70375"/>
    <w:rsid w:val="00F86E33"/>
    <w:rsid w:val="00F94B14"/>
    <w:rsid w:val="00F9575C"/>
    <w:rsid w:val="00F9675B"/>
    <w:rsid w:val="00F97B61"/>
    <w:rsid w:val="00FA00D8"/>
    <w:rsid w:val="00FB5B52"/>
    <w:rsid w:val="00FD1F91"/>
    <w:rsid w:val="00FE553E"/>
    <w:rsid w:val="00FF2988"/>
    <w:rsid w:val="00FF7399"/>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4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3373A"/>
    <w:pPr>
      <w:suppressAutoHyphens/>
      <w:spacing w:after="0" w:line="240" w:lineRule="auto"/>
    </w:pPr>
    <w:rPr>
      <w:rFonts w:ascii="Liberation Serif" w:eastAsia="SimSun" w:hAnsi="Liberation Serif" w:cs="Lucida Sans"/>
      <w:kern w:val="1"/>
      <w:sz w:val="24"/>
      <w:szCs w:val="24"/>
      <w:lang w:eastAsia="zh-CN" w:bidi="hi-IN"/>
    </w:rPr>
  </w:style>
  <w:style w:type="paragraph" w:styleId="Nadpis1">
    <w:name w:val="heading 1"/>
    <w:basedOn w:val="Normlny1"/>
    <w:next w:val="Normlny1"/>
    <w:link w:val="Nadpis1Char"/>
    <w:qFormat/>
    <w:rsid w:val="0063373A"/>
    <w:pPr>
      <w:tabs>
        <w:tab w:val="num" w:pos="0"/>
      </w:tabs>
      <w:spacing w:before="240" w:after="60"/>
      <w:outlineLvl w:val="0"/>
    </w:pPr>
    <w:rPr>
      <w:b/>
      <w:bCs/>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63373A"/>
    <w:rPr>
      <w:rFonts w:ascii="Century Gothic" w:eastAsia="Times New Roman" w:hAnsi="Century Gothic" w:cs="Century Gothic"/>
      <w:b/>
      <w:bCs/>
      <w:kern w:val="1"/>
      <w:sz w:val="24"/>
      <w:szCs w:val="32"/>
      <w:shd w:val="clear" w:color="auto" w:fill="FFFFFF"/>
      <w:lang w:eastAsia="zh-CN"/>
    </w:rPr>
  </w:style>
  <w:style w:type="character" w:customStyle="1" w:styleId="Predvolenpsmoodseku1">
    <w:name w:val="Predvolené písmo odseku1"/>
    <w:rsid w:val="0063373A"/>
  </w:style>
  <w:style w:type="character" w:customStyle="1" w:styleId="Hypertextovprepojenie1">
    <w:name w:val="Hypertextové prepojenie1"/>
    <w:basedOn w:val="Predvolenpsmoodseku1"/>
    <w:rsid w:val="0063373A"/>
    <w:rPr>
      <w:color w:val="0000FF"/>
      <w:u w:val="single"/>
    </w:rPr>
  </w:style>
  <w:style w:type="paragraph" w:styleId="Popis">
    <w:name w:val="caption"/>
    <w:basedOn w:val="Normlny"/>
    <w:qFormat/>
    <w:rsid w:val="0063373A"/>
    <w:pPr>
      <w:suppressLineNumbers/>
      <w:spacing w:before="120" w:after="120"/>
    </w:pPr>
    <w:rPr>
      <w:i/>
      <w:iCs/>
    </w:rPr>
  </w:style>
  <w:style w:type="paragraph" w:customStyle="1" w:styleId="Normlny1">
    <w:name w:val="Normálny1"/>
    <w:rsid w:val="0063373A"/>
    <w:pPr>
      <w:keepNext/>
      <w:shd w:val="clear" w:color="auto" w:fill="FFFFFF"/>
      <w:suppressAutoHyphens/>
      <w:spacing w:after="0" w:line="240" w:lineRule="auto"/>
    </w:pPr>
    <w:rPr>
      <w:rFonts w:ascii="Century Gothic" w:eastAsia="Times New Roman" w:hAnsi="Century Gothic" w:cs="Century Gothic"/>
      <w:kern w:val="1"/>
      <w:sz w:val="24"/>
      <w:szCs w:val="24"/>
      <w:lang w:eastAsia="zh-CN"/>
    </w:rPr>
  </w:style>
  <w:style w:type="paragraph" w:styleId="Hlavika">
    <w:name w:val="header"/>
    <w:basedOn w:val="Normlny1"/>
    <w:link w:val="HlavikaChar"/>
    <w:rsid w:val="0063373A"/>
    <w:pPr>
      <w:tabs>
        <w:tab w:val="center" w:pos="4513"/>
        <w:tab w:val="right" w:pos="9026"/>
      </w:tabs>
    </w:pPr>
  </w:style>
  <w:style w:type="character" w:customStyle="1" w:styleId="HlavikaChar">
    <w:name w:val="Hlavička Char"/>
    <w:basedOn w:val="Predvolenpsmoodseku"/>
    <w:link w:val="Hlavika"/>
    <w:rsid w:val="0063373A"/>
    <w:rPr>
      <w:rFonts w:ascii="Century Gothic" w:eastAsia="Times New Roman" w:hAnsi="Century Gothic" w:cs="Century Gothic"/>
      <w:kern w:val="1"/>
      <w:sz w:val="24"/>
      <w:szCs w:val="24"/>
      <w:shd w:val="clear" w:color="auto" w:fill="FFFFFF"/>
      <w:lang w:eastAsia="zh-CN"/>
    </w:rPr>
  </w:style>
  <w:style w:type="paragraph" w:styleId="Pta">
    <w:name w:val="footer"/>
    <w:basedOn w:val="Normlny1"/>
    <w:link w:val="PtaChar"/>
    <w:rsid w:val="0063373A"/>
    <w:pPr>
      <w:tabs>
        <w:tab w:val="center" w:pos="4513"/>
        <w:tab w:val="right" w:pos="9026"/>
      </w:tabs>
    </w:pPr>
  </w:style>
  <w:style w:type="character" w:customStyle="1" w:styleId="PtaChar">
    <w:name w:val="Päta Char"/>
    <w:basedOn w:val="Predvolenpsmoodseku"/>
    <w:link w:val="Pta"/>
    <w:rsid w:val="0063373A"/>
    <w:rPr>
      <w:rFonts w:ascii="Century Gothic" w:eastAsia="Times New Roman" w:hAnsi="Century Gothic" w:cs="Century Gothic"/>
      <w:kern w:val="1"/>
      <w:sz w:val="24"/>
      <w:szCs w:val="24"/>
      <w:shd w:val="clear" w:color="auto" w:fill="FFFFFF"/>
      <w:lang w:eastAsia="zh-CN"/>
    </w:rPr>
  </w:style>
  <w:style w:type="paragraph" w:customStyle="1" w:styleId="l5">
    <w:name w:val="l5"/>
    <w:basedOn w:val="Normlny1"/>
    <w:rsid w:val="0063373A"/>
    <w:pPr>
      <w:keepNext w:val="0"/>
      <w:overflowPunct w:val="0"/>
      <w:spacing w:before="100" w:after="100"/>
    </w:pPr>
    <w:rPr>
      <w:rFonts w:ascii="Times New Roman" w:hAnsi="Times New Roman" w:cs="Times New Roman"/>
      <w:color w:val="00000A"/>
      <w:lang w:val="cs-CZ"/>
    </w:rPr>
  </w:style>
  <w:style w:type="paragraph" w:customStyle="1" w:styleId="Podtitul1">
    <w:name w:val="Podtitul1"/>
    <w:basedOn w:val="Normlny1"/>
    <w:next w:val="Normlny1"/>
    <w:rsid w:val="0063373A"/>
    <w:pPr>
      <w:tabs>
        <w:tab w:val="num" w:pos="0"/>
      </w:tabs>
      <w:spacing w:after="60"/>
    </w:pPr>
    <w:rPr>
      <w:u w:val="single"/>
    </w:rPr>
  </w:style>
  <w:style w:type="character" w:customStyle="1" w:styleId="Predvolenpsmoodseku4">
    <w:name w:val="Predvolené písmo odseku4"/>
    <w:rsid w:val="0063373A"/>
  </w:style>
  <w:style w:type="paragraph" w:customStyle="1" w:styleId="Default">
    <w:name w:val="Default"/>
    <w:rsid w:val="0063373A"/>
    <w:pPr>
      <w:suppressAutoHyphens/>
      <w:autoSpaceDE w:val="0"/>
      <w:spacing w:after="0" w:line="240" w:lineRule="auto"/>
    </w:pPr>
    <w:rPr>
      <w:rFonts w:ascii="Calibri" w:eastAsia="SimSun" w:hAnsi="Calibri" w:cs="Calibri"/>
      <w:color w:val="000000"/>
      <w:kern w:val="1"/>
      <w:sz w:val="24"/>
      <w:szCs w:val="24"/>
      <w:lang w:eastAsia="ar-SA" w:bidi="hi-IN"/>
    </w:rPr>
  </w:style>
  <w:style w:type="paragraph" w:styleId="Odsekzoznamu">
    <w:name w:val="List Paragraph"/>
    <w:basedOn w:val="Normlny"/>
    <w:qFormat/>
    <w:rsid w:val="00714345"/>
    <w:pPr>
      <w:ind w:left="720"/>
      <w:contextualSpacing/>
    </w:pPr>
    <w:rPr>
      <w:rFonts w:cs="Mangal"/>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BE6A42C0D2D2B42B23C0DBEC6690C7A" ma:contentTypeVersion="4" ma:contentTypeDescription="Umožňuje vytvoriť nový dokument." ma:contentTypeScope="" ma:versionID="5b44f5c671b0ac3daf538c78b7f43218">
  <xsd:schema xmlns:xsd="http://www.w3.org/2001/XMLSchema" xmlns:xs="http://www.w3.org/2001/XMLSchema" xmlns:p="http://schemas.microsoft.com/office/2006/metadata/properties" xmlns:ns2="f5989147-848d-48d2-ae59-80d800a8233c" xmlns:ns3="7d7cdc55-6ebe-4ecb-a43c-ecb324da520f" targetNamespace="http://schemas.microsoft.com/office/2006/metadata/properties" ma:root="true" ma:fieldsID="ed75ac4093697e70359f64ec070ca2a1" ns2:_="" ns3:_="">
    <xsd:import namespace="f5989147-848d-48d2-ae59-80d800a8233c"/>
    <xsd:import namespace="7d7cdc55-6ebe-4ecb-a43c-ecb324da520f"/>
    <xsd:element name="properties">
      <xsd:complexType>
        <xsd:sequence>
          <xsd:element name="documentManagement">
            <xsd:complexType>
              <xsd:all>
                <xsd:element ref="ns2:Kraj" minOccurs="0"/>
                <xsd:element ref="ns3:SharedWithUsers" minOccurs="0"/>
                <xsd:element ref="ns3:SharedWithDetails" minOccurs="0"/>
                <xsd:element ref="ns2:D_x00e1_tu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989147-848d-48d2-ae59-80d800a8233c" elementFormDefault="qualified">
    <xsd:import namespace="http://schemas.microsoft.com/office/2006/documentManagement/types"/>
    <xsd:import namespace="http://schemas.microsoft.com/office/infopath/2007/PartnerControls"/>
    <xsd:element name="Kraj" ma:index="8" nillable="true" ma:displayName="Kraj" ma:internalName="Kraj">
      <xsd:simpleType>
        <xsd:restriction base="dms:Text">
          <xsd:maxLength value="255"/>
        </xsd:restriction>
      </xsd:simpleType>
    </xsd:element>
    <xsd:element name="D_x00e1_tum" ma:index="11" nillable="true" ma:displayName="Dátum" ma:default="[today]" ma:format="DateOnly" ma:internalName="D_x00e1_tum">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7d7cdc55-6ebe-4ecb-a43c-ecb324da520f" elementFormDefault="qualified">
    <xsd:import namespace="http://schemas.microsoft.com/office/2006/documentManagement/types"/>
    <xsd:import namespace="http://schemas.microsoft.com/office/infopath/2007/PartnerControls"/>
    <xsd:element name="SharedWithUsers" ma:index="9"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D_x00e1_tum xmlns="f5989147-848d-48d2-ae59-80d800a8233c">2023-03-13T09:37:06+00:00</D_x00e1_tum>
    <Kraj xmlns="f5989147-848d-48d2-ae59-80d800a8233c" xsi:nil="true"/>
  </documentManagement>
</p:properties>
</file>

<file path=customXml/itemProps1.xml><?xml version="1.0" encoding="utf-8"?>
<ds:datastoreItem xmlns:ds="http://schemas.openxmlformats.org/officeDocument/2006/customXml" ds:itemID="{A5BEBBFB-6380-4AC6-8B6F-E788E6CF8771}"/>
</file>

<file path=customXml/itemProps2.xml><?xml version="1.0" encoding="utf-8"?>
<ds:datastoreItem xmlns:ds="http://schemas.openxmlformats.org/officeDocument/2006/customXml" ds:itemID="{C5923850-9352-421E-B7B0-1E7AF80BEBF0}"/>
</file>

<file path=customXml/itemProps3.xml><?xml version="1.0" encoding="utf-8"?>
<ds:datastoreItem xmlns:ds="http://schemas.openxmlformats.org/officeDocument/2006/customXml" ds:itemID="{95EEEE91-8ABF-48A1-A52A-AD951618F759}"/>
</file>

<file path=customXml/itemProps4.xml><?xml version="1.0" encoding="utf-8"?>
<ds:datastoreItem xmlns:ds="http://schemas.openxmlformats.org/officeDocument/2006/customXml" ds:itemID="{01DBC097-1D2F-43D6-A024-E209D4232628}"/>
</file>

<file path=docProps/app.xml><?xml version="1.0" encoding="utf-8"?>
<Properties xmlns="http://schemas.openxmlformats.org/officeDocument/2006/extended-properties" xmlns:vt="http://schemas.openxmlformats.org/officeDocument/2006/docPropsVTypes">
  <Template>Normal.dotm</Template>
  <TotalTime>493</TotalTime>
  <Pages>9</Pages>
  <Words>3661</Words>
  <Characters>20874</Characters>
  <Application>Microsoft Office Word</Application>
  <DocSecurity>0</DocSecurity>
  <Lines>173</Lines>
  <Paragraphs>48</Paragraphs>
  <ScaleCrop>false</ScaleCrop>
  <HeadingPairs>
    <vt:vector size="2" baseType="variant">
      <vt:variant>
        <vt:lpstr>Názov</vt:lpstr>
      </vt:variant>
      <vt:variant>
        <vt:i4>1</vt:i4>
      </vt:variant>
    </vt:vector>
  </HeadingPairs>
  <TitlesOfParts>
    <vt:vector size="1" baseType="lpstr">
      <vt:lpstr/>
    </vt:vector>
  </TitlesOfParts>
  <Company>HP</Company>
  <LinksUpToDate>false</LinksUpToDate>
  <CharactersWithSpaces>24487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dc:creator>
  <cp:lastModifiedBy>Michal</cp:lastModifiedBy>
  <cp:revision>50</cp:revision>
  <cp:lastPrinted>2021-11-24T15:20:00Z</cp:lastPrinted>
  <dcterms:created xsi:type="dcterms:W3CDTF">2022-07-04T08:21:00Z</dcterms:created>
  <dcterms:modified xsi:type="dcterms:W3CDTF">2023-01-26T08:34:00Z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0x010100ABE6A42C0D2D2B42B23C0DBEC6690C7A</vt:lpwstr>
  </property>
</Properties>
</file>