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66CF8" w14:textId="77777777" w:rsidR="00A618C8" w:rsidRDefault="00A618C8" w:rsidP="00B24454">
      <w:pPr>
        <w:autoSpaceDE w:val="0"/>
        <w:autoSpaceDN w:val="0"/>
        <w:adjustRightInd w:val="0"/>
        <w:spacing w:before="0" w:line="240" w:lineRule="auto"/>
        <w:rPr>
          <w:rFonts w:ascii="Arial" w:eastAsiaTheme="minorHAnsi" w:hAnsi="Arial" w:cs="Arial"/>
          <w:color w:val="000000" w:themeColor="text1"/>
        </w:rPr>
      </w:pPr>
    </w:p>
    <w:sdt>
      <w:sdtPr>
        <w:rPr>
          <w:rFonts w:ascii="Times New Roman" w:eastAsia="Times New Roman" w:hAnsi="Times New Roman" w:cs="Times New Roman"/>
          <w:color w:val="auto"/>
          <w:sz w:val="24"/>
          <w:szCs w:val="24"/>
          <w:lang w:eastAsia="en-US"/>
        </w:rPr>
        <w:id w:val="1247459243"/>
        <w:docPartObj>
          <w:docPartGallery w:val="Table of Contents"/>
          <w:docPartUnique/>
        </w:docPartObj>
      </w:sdtPr>
      <w:sdtEndPr>
        <w:rPr>
          <w:rFonts w:ascii="Arial" w:hAnsi="Arial" w:cs="Arial"/>
          <w:b/>
          <w:bCs/>
        </w:rPr>
      </w:sdtEndPr>
      <w:sdtContent>
        <w:p w14:paraId="54266C01" w14:textId="09BD8C0D" w:rsidR="00776446" w:rsidRPr="00B24454" w:rsidRDefault="00776446" w:rsidP="00B24454">
          <w:pPr>
            <w:pStyle w:val="Hlavikaobsahu"/>
            <w:rPr>
              <w:rFonts w:ascii="Arial" w:hAnsi="Arial" w:cs="Arial"/>
              <w:color w:val="000000" w:themeColor="text1"/>
              <w:sz w:val="24"/>
              <w:szCs w:val="24"/>
            </w:rPr>
          </w:pPr>
          <w:r w:rsidRPr="00B24454">
            <w:rPr>
              <w:rFonts w:ascii="Arial" w:hAnsi="Arial" w:cs="Arial"/>
              <w:color w:val="000000" w:themeColor="text1"/>
              <w:sz w:val="24"/>
              <w:szCs w:val="24"/>
            </w:rPr>
            <w:t>Obsah</w:t>
          </w:r>
        </w:p>
        <w:p w14:paraId="47B28F16" w14:textId="77777777" w:rsidR="00776446" w:rsidRPr="00B24454" w:rsidRDefault="00776446" w:rsidP="00B24454">
          <w:pPr>
            <w:spacing w:before="0"/>
            <w:jc w:val="left"/>
            <w:rPr>
              <w:lang w:eastAsia="sk-SK"/>
            </w:rPr>
          </w:pPr>
        </w:p>
        <w:p w14:paraId="5EB5730C" w14:textId="6E364134" w:rsidR="00AF1573" w:rsidRDefault="00776446">
          <w:pPr>
            <w:pStyle w:val="Obsah1"/>
            <w:rPr>
              <w:rFonts w:asciiTheme="minorHAnsi" w:eastAsiaTheme="minorEastAsia" w:hAnsiTheme="minorHAnsi" w:cstheme="minorBidi"/>
              <w:noProof/>
              <w:sz w:val="22"/>
              <w:szCs w:val="22"/>
              <w:lang w:eastAsia="sk-SK"/>
            </w:rPr>
          </w:pPr>
          <w:r w:rsidRPr="00B24454">
            <w:fldChar w:fldCharType="begin"/>
          </w:r>
          <w:r w:rsidRPr="00B24454">
            <w:instrText xml:space="preserve"> TOC \o "1-3" \h \z \u </w:instrText>
          </w:r>
          <w:r w:rsidRPr="00B24454">
            <w:fldChar w:fldCharType="separate"/>
          </w:r>
          <w:hyperlink w:anchor="_Toc129866811" w:history="1">
            <w:r w:rsidR="00AF1573" w:rsidRPr="00E47A4F">
              <w:rPr>
                <w:rStyle w:val="Hypertextovprepojenie"/>
                <w:rFonts w:ascii="Arial" w:eastAsiaTheme="minorHAnsi" w:hAnsi="Arial" w:cs="Arial"/>
                <w:b/>
                <w:bCs/>
                <w:noProof/>
              </w:rPr>
              <w:t>2. ZÁKLADNÉ ÚDAJE CHARAKTERIZUJÚCE STAVBU</w:t>
            </w:r>
            <w:r w:rsidR="00AF1573">
              <w:rPr>
                <w:noProof/>
                <w:webHidden/>
              </w:rPr>
              <w:tab/>
            </w:r>
            <w:r w:rsidR="00AF1573">
              <w:rPr>
                <w:noProof/>
                <w:webHidden/>
              </w:rPr>
              <w:fldChar w:fldCharType="begin"/>
            </w:r>
            <w:r w:rsidR="00AF1573">
              <w:rPr>
                <w:noProof/>
                <w:webHidden/>
              </w:rPr>
              <w:instrText xml:space="preserve"> PAGEREF _Toc129866811 \h </w:instrText>
            </w:r>
            <w:r w:rsidR="00AF1573">
              <w:rPr>
                <w:noProof/>
                <w:webHidden/>
              </w:rPr>
            </w:r>
            <w:r w:rsidR="00AF1573">
              <w:rPr>
                <w:noProof/>
                <w:webHidden/>
              </w:rPr>
              <w:fldChar w:fldCharType="separate"/>
            </w:r>
            <w:r w:rsidR="00DF3E80">
              <w:rPr>
                <w:noProof/>
                <w:webHidden/>
              </w:rPr>
              <w:t>2</w:t>
            </w:r>
            <w:r w:rsidR="00AF1573">
              <w:rPr>
                <w:noProof/>
                <w:webHidden/>
              </w:rPr>
              <w:fldChar w:fldCharType="end"/>
            </w:r>
          </w:hyperlink>
        </w:p>
        <w:p w14:paraId="720B7729" w14:textId="159DA53C"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12" w:history="1">
            <w:r w:rsidR="00AF1573" w:rsidRPr="00E47A4F">
              <w:rPr>
                <w:rStyle w:val="Hypertextovprepojenie"/>
                <w:rFonts w:ascii="Arial" w:hAnsi="Arial" w:cs="Arial"/>
                <w:b/>
                <w:bCs/>
                <w:noProof/>
              </w:rPr>
              <w:t>2.1 SÚČASNÝ STAV</w:t>
            </w:r>
            <w:r w:rsidR="00AF1573">
              <w:rPr>
                <w:noProof/>
                <w:webHidden/>
              </w:rPr>
              <w:tab/>
            </w:r>
            <w:r w:rsidR="00AF1573">
              <w:rPr>
                <w:noProof/>
                <w:webHidden/>
              </w:rPr>
              <w:fldChar w:fldCharType="begin"/>
            </w:r>
            <w:r w:rsidR="00AF1573">
              <w:rPr>
                <w:noProof/>
                <w:webHidden/>
              </w:rPr>
              <w:instrText xml:space="preserve"> PAGEREF _Toc129866812 \h </w:instrText>
            </w:r>
            <w:r w:rsidR="00AF1573">
              <w:rPr>
                <w:noProof/>
                <w:webHidden/>
              </w:rPr>
            </w:r>
            <w:r w:rsidR="00AF1573">
              <w:rPr>
                <w:noProof/>
                <w:webHidden/>
              </w:rPr>
              <w:fldChar w:fldCharType="separate"/>
            </w:r>
            <w:r w:rsidR="00DF3E80">
              <w:rPr>
                <w:noProof/>
                <w:webHidden/>
              </w:rPr>
              <w:t>2</w:t>
            </w:r>
            <w:r w:rsidR="00AF1573">
              <w:rPr>
                <w:noProof/>
                <w:webHidden/>
              </w:rPr>
              <w:fldChar w:fldCharType="end"/>
            </w:r>
          </w:hyperlink>
        </w:p>
        <w:p w14:paraId="3CE75E00" w14:textId="1FE793D6"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13" w:history="1">
            <w:r w:rsidR="00AF1573" w:rsidRPr="00E47A4F">
              <w:rPr>
                <w:rStyle w:val="Hypertextovprepojenie"/>
                <w:rFonts w:ascii="Arial" w:hAnsi="Arial" w:cs="Arial"/>
                <w:b/>
                <w:bCs/>
                <w:noProof/>
              </w:rPr>
              <w:t>2.2 DOKUMENTÁCIA JE VYPRACOVANÁ V SÚLADE SO ZÁKONOM :</w:t>
            </w:r>
            <w:r w:rsidR="00AF1573">
              <w:rPr>
                <w:noProof/>
                <w:webHidden/>
              </w:rPr>
              <w:tab/>
            </w:r>
            <w:r w:rsidR="00AF1573">
              <w:rPr>
                <w:noProof/>
                <w:webHidden/>
              </w:rPr>
              <w:fldChar w:fldCharType="begin"/>
            </w:r>
            <w:r w:rsidR="00AF1573">
              <w:rPr>
                <w:noProof/>
                <w:webHidden/>
              </w:rPr>
              <w:instrText xml:space="preserve"> PAGEREF _Toc129866813 \h </w:instrText>
            </w:r>
            <w:r w:rsidR="00AF1573">
              <w:rPr>
                <w:noProof/>
                <w:webHidden/>
              </w:rPr>
            </w:r>
            <w:r w:rsidR="00AF1573">
              <w:rPr>
                <w:noProof/>
                <w:webHidden/>
              </w:rPr>
              <w:fldChar w:fldCharType="separate"/>
            </w:r>
            <w:r w:rsidR="00DF3E80">
              <w:rPr>
                <w:noProof/>
                <w:webHidden/>
              </w:rPr>
              <w:t>3</w:t>
            </w:r>
            <w:r w:rsidR="00AF1573">
              <w:rPr>
                <w:noProof/>
                <w:webHidden/>
              </w:rPr>
              <w:fldChar w:fldCharType="end"/>
            </w:r>
          </w:hyperlink>
        </w:p>
        <w:p w14:paraId="130DF474" w14:textId="56231623" w:rsidR="00AF1573" w:rsidRDefault="00000000">
          <w:pPr>
            <w:pStyle w:val="Obsah1"/>
            <w:tabs>
              <w:tab w:val="left" w:pos="480"/>
            </w:tabs>
            <w:rPr>
              <w:rFonts w:asciiTheme="minorHAnsi" w:eastAsiaTheme="minorEastAsia" w:hAnsiTheme="minorHAnsi" w:cstheme="minorBidi"/>
              <w:noProof/>
              <w:sz w:val="22"/>
              <w:szCs w:val="22"/>
              <w:lang w:eastAsia="sk-SK"/>
            </w:rPr>
          </w:pPr>
          <w:hyperlink w:anchor="_Toc129866814" w:history="1">
            <w:r w:rsidR="00AF1573" w:rsidRPr="00E47A4F">
              <w:rPr>
                <w:rStyle w:val="Hypertextovprepojenie"/>
                <w:rFonts w:ascii="Arial" w:eastAsiaTheme="minorHAnsi" w:hAnsi="Arial" w:cs="Arial"/>
                <w:b/>
                <w:bCs/>
                <w:noProof/>
              </w:rPr>
              <w:t>3.</w:t>
            </w:r>
            <w:r w:rsidR="00AF1573">
              <w:rPr>
                <w:rFonts w:asciiTheme="minorHAnsi" w:eastAsiaTheme="minorEastAsia" w:hAnsiTheme="minorHAnsi" w:cstheme="minorBidi"/>
                <w:noProof/>
                <w:sz w:val="22"/>
                <w:szCs w:val="22"/>
                <w:lang w:eastAsia="sk-SK"/>
              </w:rPr>
              <w:tab/>
            </w:r>
            <w:r w:rsidR="00AF1573" w:rsidRPr="00E47A4F">
              <w:rPr>
                <w:rStyle w:val="Hypertextovprepojenie"/>
                <w:rFonts w:ascii="Arial" w:eastAsiaTheme="minorHAnsi" w:hAnsi="Arial" w:cs="Arial"/>
                <w:b/>
                <w:bCs/>
                <w:noProof/>
              </w:rPr>
              <w:t>POPIS FUNKČNÉHO A TECHNICKÉHO RIEŠENIA</w:t>
            </w:r>
            <w:r w:rsidR="00AF1573">
              <w:rPr>
                <w:noProof/>
                <w:webHidden/>
              </w:rPr>
              <w:tab/>
            </w:r>
            <w:r w:rsidR="00AF1573">
              <w:rPr>
                <w:noProof/>
                <w:webHidden/>
              </w:rPr>
              <w:fldChar w:fldCharType="begin"/>
            </w:r>
            <w:r w:rsidR="00AF1573">
              <w:rPr>
                <w:noProof/>
                <w:webHidden/>
              </w:rPr>
              <w:instrText xml:space="preserve"> PAGEREF _Toc129866814 \h </w:instrText>
            </w:r>
            <w:r w:rsidR="00AF1573">
              <w:rPr>
                <w:noProof/>
                <w:webHidden/>
              </w:rPr>
            </w:r>
            <w:r w:rsidR="00AF1573">
              <w:rPr>
                <w:noProof/>
                <w:webHidden/>
              </w:rPr>
              <w:fldChar w:fldCharType="separate"/>
            </w:r>
            <w:r w:rsidR="00DF3E80">
              <w:rPr>
                <w:noProof/>
                <w:webHidden/>
              </w:rPr>
              <w:t>4</w:t>
            </w:r>
            <w:r w:rsidR="00AF1573">
              <w:rPr>
                <w:noProof/>
                <w:webHidden/>
              </w:rPr>
              <w:fldChar w:fldCharType="end"/>
            </w:r>
          </w:hyperlink>
        </w:p>
        <w:p w14:paraId="1967C070" w14:textId="1481E694" w:rsidR="00AF1573" w:rsidRDefault="00000000">
          <w:pPr>
            <w:pStyle w:val="Obsah1"/>
            <w:tabs>
              <w:tab w:val="left" w:pos="480"/>
            </w:tabs>
            <w:rPr>
              <w:rFonts w:asciiTheme="minorHAnsi" w:eastAsiaTheme="minorEastAsia" w:hAnsiTheme="minorHAnsi" w:cstheme="minorBidi"/>
              <w:noProof/>
              <w:sz w:val="22"/>
              <w:szCs w:val="22"/>
              <w:lang w:eastAsia="sk-SK"/>
            </w:rPr>
          </w:pPr>
          <w:hyperlink w:anchor="_Toc129866815" w:history="1">
            <w:r w:rsidR="00AF1573" w:rsidRPr="00E47A4F">
              <w:rPr>
                <w:rStyle w:val="Hypertextovprepojenie"/>
                <w:rFonts w:ascii="Arial" w:eastAsiaTheme="minorHAnsi" w:hAnsi="Arial" w:cs="Arial"/>
                <w:b/>
                <w:bCs/>
                <w:noProof/>
              </w:rPr>
              <w:t>4.</w:t>
            </w:r>
            <w:r w:rsidR="00AF1573">
              <w:rPr>
                <w:rFonts w:asciiTheme="minorHAnsi" w:eastAsiaTheme="minorEastAsia" w:hAnsiTheme="minorHAnsi" w:cstheme="minorBidi"/>
                <w:noProof/>
                <w:sz w:val="22"/>
                <w:szCs w:val="22"/>
                <w:lang w:eastAsia="sk-SK"/>
              </w:rPr>
              <w:tab/>
            </w:r>
            <w:r w:rsidR="00AF1573" w:rsidRPr="00E47A4F">
              <w:rPr>
                <w:rStyle w:val="Hypertextovprepojenie"/>
                <w:rFonts w:ascii="Arial" w:eastAsiaTheme="minorHAnsi" w:hAnsi="Arial" w:cs="Arial"/>
                <w:b/>
                <w:bCs/>
                <w:noProof/>
              </w:rPr>
              <w:t>KONŠTRUKCIA VOZOVKY</w:t>
            </w:r>
            <w:r w:rsidR="00AF1573">
              <w:rPr>
                <w:noProof/>
                <w:webHidden/>
              </w:rPr>
              <w:tab/>
            </w:r>
            <w:r w:rsidR="00AF1573">
              <w:rPr>
                <w:noProof/>
                <w:webHidden/>
              </w:rPr>
              <w:fldChar w:fldCharType="begin"/>
            </w:r>
            <w:r w:rsidR="00AF1573">
              <w:rPr>
                <w:noProof/>
                <w:webHidden/>
              </w:rPr>
              <w:instrText xml:space="preserve"> PAGEREF _Toc129866815 \h </w:instrText>
            </w:r>
            <w:r w:rsidR="00AF1573">
              <w:rPr>
                <w:noProof/>
                <w:webHidden/>
              </w:rPr>
            </w:r>
            <w:r w:rsidR="00AF1573">
              <w:rPr>
                <w:noProof/>
                <w:webHidden/>
              </w:rPr>
              <w:fldChar w:fldCharType="separate"/>
            </w:r>
            <w:r w:rsidR="00DF3E80">
              <w:rPr>
                <w:noProof/>
                <w:webHidden/>
              </w:rPr>
              <w:t>4</w:t>
            </w:r>
            <w:r w:rsidR="00AF1573">
              <w:rPr>
                <w:noProof/>
                <w:webHidden/>
              </w:rPr>
              <w:fldChar w:fldCharType="end"/>
            </w:r>
          </w:hyperlink>
        </w:p>
        <w:p w14:paraId="3C4E484D" w14:textId="3FB40688" w:rsidR="00AF1573" w:rsidRDefault="00000000">
          <w:pPr>
            <w:pStyle w:val="Obsah1"/>
            <w:tabs>
              <w:tab w:val="left" w:pos="480"/>
            </w:tabs>
            <w:rPr>
              <w:rFonts w:asciiTheme="minorHAnsi" w:eastAsiaTheme="minorEastAsia" w:hAnsiTheme="minorHAnsi" w:cstheme="minorBidi"/>
              <w:noProof/>
              <w:sz w:val="22"/>
              <w:szCs w:val="22"/>
              <w:lang w:eastAsia="sk-SK"/>
            </w:rPr>
          </w:pPr>
          <w:hyperlink w:anchor="_Toc129866816" w:history="1">
            <w:r w:rsidR="00AF1573" w:rsidRPr="00E47A4F">
              <w:rPr>
                <w:rStyle w:val="Hypertextovprepojenie"/>
                <w:rFonts w:ascii="Arial" w:eastAsiaTheme="minorHAnsi" w:hAnsi="Arial" w:cs="Arial"/>
                <w:b/>
                <w:bCs/>
                <w:noProof/>
              </w:rPr>
              <w:t>5.</w:t>
            </w:r>
            <w:r w:rsidR="00AF1573">
              <w:rPr>
                <w:rFonts w:asciiTheme="minorHAnsi" w:eastAsiaTheme="minorEastAsia" w:hAnsiTheme="minorHAnsi" w:cstheme="minorBidi"/>
                <w:noProof/>
                <w:sz w:val="22"/>
                <w:szCs w:val="22"/>
                <w:lang w:eastAsia="sk-SK"/>
              </w:rPr>
              <w:tab/>
            </w:r>
            <w:r w:rsidR="00AF1573" w:rsidRPr="00E47A4F">
              <w:rPr>
                <w:rStyle w:val="Hypertextovprepojenie"/>
                <w:rFonts w:ascii="Arial" w:eastAsiaTheme="minorHAnsi" w:hAnsi="Arial" w:cs="Arial"/>
                <w:b/>
                <w:bCs/>
                <w:noProof/>
              </w:rPr>
              <w:t>ZVLÁŠTNE POŽIADAVKY NA POSTUP STAVEBNÝCH PRÁC A ÚDRŽBU</w:t>
            </w:r>
            <w:r w:rsidR="00AF1573">
              <w:rPr>
                <w:noProof/>
                <w:webHidden/>
              </w:rPr>
              <w:tab/>
            </w:r>
            <w:r w:rsidR="00AF1573">
              <w:rPr>
                <w:noProof/>
                <w:webHidden/>
              </w:rPr>
              <w:fldChar w:fldCharType="begin"/>
            </w:r>
            <w:r w:rsidR="00AF1573">
              <w:rPr>
                <w:noProof/>
                <w:webHidden/>
              </w:rPr>
              <w:instrText xml:space="preserve"> PAGEREF _Toc129866816 \h </w:instrText>
            </w:r>
            <w:r w:rsidR="00AF1573">
              <w:rPr>
                <w:noProof/>
                <w:webHidden/>
              </w:rPr>
            </w:r>
            <w:r w:rsidR="00AF1573">
              <w:rPr>
                <w:noProof/>
                <w:webHidden/>
              </w:rPr>
              <w:fldChar w:fldCharType="separate"/>
            </w:r>
            <w:r w:rsidR="00DF3E80">
              <w:rPr>
                <w:noProof/>
                <w:webHidden/>
              </w:rPr>
              <w:t>5</w:t>
            </w:r>
            <w:r w:rsidR="00AF1573">
              <w:rPr>
                <w:noProof/>
                <w:webHidden/>
              </w:rPr>
              <w:fldChar w:fldCharType="end"/>
            </w:r>
          </w:hyperlink>
        </w:p>
        <w:p w14:paraId="223893FB" w14:textId="4A7DD565"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17" w:history="1">
            <w:r w:rsidR="00AF1573" w:rsidRPr="00E47A4F">
              <w:rPr>
                <w:rStyle w:val="Hypertextovprepojenie"/>
                <w:rFonts w:ascii="Arial" w:eastAsiaTheme="minorHAnsi" w:hAnsi="Arial" w:cs="Arial"/>
                <w:b/>
                <w:bCs/>
                <w:noProof/>
              </w:rPr>
              <w:t xml:space="preserve">7. CHARAKTERISTIKA A POPIS TECHNICKÉHO RIEŠENIA </w:t>
            </w:r>
            <w:r w:rsidR="00AF1573" w:rsidRPr="00E47A4F">
              <w:rPr>
                <w:rStyle w:val="Hypertextovprepojenie"/>
                <w:rFonts w:ascii="Arial" w:hAnsi="Arial" w:cs="Arial"/>
                <w:b/>
                <w:bCs/>
                <w:noProof/>
              </w:rPr>
              <w:t>POZEMNEJ KOMUNIKÁCIE</w:t>
            </w:r>
            <w:r w:rsidR="00AF1573">
              <w:rPr>
                <w:noProof/>
                <w:webHidden/>
              </w:rPr>
              <w:tab/>
            </w:r>
            <w:r w:rsidR="00AF1573">
              <w:rPr>
                <w:noProof/>
                <w:webHidden/>
              </w:rPr>
              <w:fldChar w:fldCharType="begin"/>
            </w:r>
            <w:r w:rsidR="00AF1573">
              <w:rPr>
                <w:noProof/>
                <w:webHidden/>
              </w:rPr>
              <w:instrText xml:space="preserve"> PAGEREF _Toc129866817 \h </w:instrText>
            </w:r>
            <w:r w:rsidR="00AF1573">
              <w:rPr>
                <w:noProof/>
                <w:webHidden/>
              </w:rPr>
            </w:r>
            <w:r w:rsidR="00AF1573">
              <w:rPr>
                <w:noProof/>
                <w:webHidden/>
              </w:rPr>
              <w:fldChar w:fldCharType="separate"/>
            </w:r>
            <w:r w:rsidR="00DF3E80">
              <w:rPr>
                <w:noProof/>
                <w:webHidden/>
              </w:rPr>
              <w:t>5</w:t>
            </w:r>
            <w:r w:rsidR="00AF1573">
              <w:rPr>
                <w:noProof/>
                <w:webHidden/>
              </w:rPr>
              <w:fldChar w:fldCharType="end"/>
            </w:r>
          </w:hyperlink>
        </w:p>
        <w:p w14:paraId="6F91CE23" w14:textId="6C89DC01"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18" w:history="1">
            <w:r w:rsidR="00AF1573" w:rsidRPr="00E47A4F">
              <w:rPr>
                <w:rStyle w:val="Hypertextovprepojenie"/>
                <w:rFonts w:ascii="Arial" w:hAnsi="Arial" w:cs="Arial"/>
                <w:b/>
                <w:bCs/>
                <w:noProof/>
              </w:rPr>
              <w:t>7.1 Z hľadiska starostlivosti o životné prostredie</w:t>
            </w:r>
            <w:r w:rsidR="00AF1573">
              <w:rPr>
                <w:noProof/>
                <w:webHidden/>
              </w:rPr>
              <w:tab/>
            </w:r>
            <w:r w:rsidR="00AF1573">
              <w:rPr>
                <w:noProof/>
                <w:webHidden/>
              </w:rPr>
              <w:fldChar w:fldCharType="begin"/>
            </w:r>
            <w:r w:rsidR="00AF1573">
              <w:rPr>
                <w:noProof/>
                <w:webHidden/>
              </w:rPr>
              <w:instrText xml:space="preserve"> PAGEREF _Toc129866818 \h </w:instrText>
            </w:r>
            <w:r w:rsidR="00AF1573">
              <w:rPr>
                <w:noProof/>
                <w:webHidden/>
              </w:rPr>
            </w:r>
            <w:r w:rsidR="00AF1573">
              <w:rPr>
                <w:noProof/>
                <w:webHidden/>
              </w:rPr>
              <w:fldChar w:fldCharType="separate"/>
            </w:r>
            <w:r w:rsidR="00DF3E80">
              <w:rPr>
                <w:noProof/>
                <w:webHidden/>
              </w:rPr>
              <w:t>5</w:t>
            </w:r>
            <w:r w:rsidR="00AF1573">
              <w:rPr>
                <w:noProof/>
                <w:webHidden/>
              </w:rPr>
              <w:fldChar w:fldCharType="end"/>
            </w:r>
          </w:hyperlink>
        </w:p>
        <w:p w14:paraId="479DF945" w14:textId="0277019F"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19" w:history="1">
            <w:r w:rsidR="00AF1573" w:rsidRPr="00E47A4F">
              <w:rPr>
                <w:rStyle w:val="Hypertextovprepojenie"/>
                <w:rFonts w:ascii="Arial" w:hAnsi="Arial" w:cs="Arial"/>
                <w:b/>
                <w:bCs/>
                <w:noProof/>
              </w:rPr>
              <w:t>7.2 Z hľadiska bezpečnosti cestnej premávky</w:t>
            </w:r>
            <w:r w:rsidR="00AF1573">
              <w:rPr>
                <w:noProof/>
                <w:webHidden/>
              </w:rPr>
              <w:tab/>
            </w:r>
            <w:r w:rsidR="00AF1573">
              <w:rPr>
                <w:noProof/>
                <w:webHidden/>
              </w:rPr>
              <w:fldChar w:fldCharType="begin"/>
            </w:r>
            <w:r w:rsidR="00AF1573">
              <w:rPr>
                <w:noProof/>
                <w:webHidden/>
              </w:rPr>
              <w:instrText xml:space="preserve"> PAGEREF _Toc129866819 \h </w:instrText>
            </w:r>
            <w:r w:rsidR="00AF1573">
              <w:rPr>
                <w:noProof/>
                <w:webHidden/>
              </w:rPr>
            </w:r>
            <w:r w:rsidR="00AF1573">
              <w:rPr>
                <w:noProof/>
                <w:webHidden/>
              </w:rPr>
              <w:fldChar w:fldCharType="separate"/>
            </w:r>
            <w:r w:rsidR="00DF3E80">
              <w:rPr>
                <w:noProof/>
                <w:webHidden/>
              </w:rPr>
              <w:t>5</w:t>
            </w:r>
            <w:r w:rsidR="00AF1573">
              <w:rPr>
                <w:noProof/>
                <w:webHidden/>
              </w:rPr>
              <w:fldChar w:fldCharType="end"/>
            </w:r>
          </w:hyperlink>
        </w:p>
        <w:p w14:paraId="12709CEB" w14:textId="6DDC8678"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20" w:history="1">
            <w:r w:rsidR="00AF1573" w:rsidRPr="00E47A4F">
              <w:rPr>
                <w:rStyle w:val="Hypertextovprepojenie"/>
                <w:rFonts w:ascii="Arial" w:hAnsi="Arial" w:cs="Arial"/>
                <w:b/>
                <w:bCs/>
                <w:noProof/>
              </w:rPr>
              <w:t>7.3 Z hľadiska bezpečnosti a ochrany zdravia pri práci a prevádzky stavebných zariadení počas výstavby</w:t>
            </w:r>
            <w:r w:rsidR="00AF1573">
              <w:rPr>
                <w:noProof/>
                <w:webHidden/>
              </w:rPr>
              <w:tab/>
            </w:r>
            <w:r w:rsidR="00AF1573">
              <w:rPr>
                <w:noProof/>
                <w:webHidden/>
              </w:rPr>
              <w:fldChar w:fldCharType="begin"/>
            </w:r>
            <w:r w:rsidR="00AF1573">
              <w:rPr>
                <w:noProof/>
                <w:webHidden/>
              </w:rPr>
              <w:instrText xml:space="preserve"> PAGEREF _Toc129866820 \h </w:instrText>
            </w:r>
            <w:r w:rsidR="00AF1573">
              <w:rPr>
                <w:noProof/>
                <w:webHidden/>
              </w:rPr>
            </w:r>
            <w:r w:rsidR="00AF1573">
              <w:rPr>
                <w:noProof/>
                <w:webHidden/>
              </w:rPr>
              <w:fldChar w:fldCharType="separate"/>
            </w:r>
            <w:r w:rsidR="00DF3E80">
              <w:rPr>
                <w:noProof/>
                <w:webHidden/>
              </w:rPr>
              <w:t>5</w:t>
            </w:r>
            <w:r w:rsidR="00AF1573">
              <w:rPr>
                <w:noProof/>
                <w:webHidden/>
              </w:rPr>
              <w:fldChar w:fldCharType="end"/>
            </w:r>
          </w:hyperlink>
        </w:p>
        <w:p w14:paraId="0540967A" w14:textId="1893F683"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21" w:history="1">
            <w:r w:rsidR="00AF1573" w:rsidRPr="00E47A4F">
              <w:rPr>
                <w:rStyle w:val="Hypertextovprepojenie"/>
                <w:rFonts w:ascii="Arial" w:hAnsi="Arial" w:cs="Arial"/>
                <w:b/>
                <w:bCs/>
                <w:noProof/>
              </w:rPr>
              <w:t>7.4 Popis riešenia ochrany proti agresívnemu prostrediu</w:t>
            </w:r>
            <w:r w:rsidR="00AF1573">
              <w:rPr>
                <w:noProof/>
                <w:webHidden/>
              </w:rPr>
              <w:tab/>
            </w:r>
            <w:r w:rsidR="00AF1573">
              <w:rPr>
                <w:noProof/>
                <w:webHidden/>
              </w:rPr>
              <w:fldChar w:fldCharType="begin"/>
            </w:r>
            <w:r w:rsidR="00AF1573">
              <w:rPr>
                <w:noProof/>
                <w:webHidden/>
              </w:rPr>
              <w:instrText xml:space="preserve"> PAGEREF _Toc129866821 \h </w:instrText>
            </w:r>
            <w:r w:rsidR="00AF1573">
              <w:rPr>
                <w:noProof/>
                <w:webHidden/>
              </w:rPr>
            </w:r>
            <w:r w:rsidR="00AF1573">
              <w:rPr>
                <w:noProof/>
                <w:webHidden/>
              </w:rPr>
              <w:fldChar w:fldCharType="separate"/>
            </w:r>
            <w:r w:rsidR="00DF3E80">
              <w:rPr>
                <w:noProof/>
                <w:webHidden/>
              </w:rPr>
              <w:t>6</w:t>
            </w:r>
            <w:r w:rsidR="00AF1573">
              <w:rPr>
                <w:noProof/>
                <w:webHidden/>
              </w:rPr>
              <w:fldChar w:fldCharType="end"/>
            </w:r>
          </w:hyperlink>
        </w:p>
        <w:p w14:paraId="19D97527" w14:textId="58D6DB13" w:rsidR="00AF1573" w:rsidRDefault="00000000">
          <w:pPr>
            <w:pStyle w:val="Obsah1"/>
            <w:tabs>
              <w:tab w:val="left" w:pos="480"/>
            </w:tabs>
            <w:rPr>
              <w:rFonts w:asciiTheme="minorHAnsi" w:eastAsiaTheme="minorEastAsia" w:hAnsiTheme="minorHAnsi" w:cstheme="minorBidi"/>
              <w:noProof/>
              <w:sz w:val="22"/>
              <w:szCs w:val="22"/>
              <w:lang w:eastAsia="sk-SK"/>
            </w:rPr>
          </w:pPr>
          <w:hyperlink w:anchor="_Toc129866822" w:history="1">
            <w:r w:rsidR="00AF1573" w:rsidRPr="00E47A4F">
              <w:rPr>
                <w:rStyle w:val="Hypertextovprepojenie"/>
                <w:rFonts w:ascii="Arial" w:eastAsiaTheme="minorHAnsi" w:hAnsi="Arial" w:cs="Arial"/>
                <w:b/>
                <w:bCs/>
                <w:noProof/>
              </w:rPr>
              <w:t>8.</w:t>
            </w:r>
            <w:r w:rsidR="00AF1573">
              <w:rPr>
                <w:rFonts w:asciiTheme="minorHAnsi" w:eastAsiaTheme="minorEastAsia" w:hAnsiTheme="minorHAnsi" w:cstheme="minorBidi"/>
                <w:noProof/>
                <w:sz w:val="22"/>
                <w:szCs w:val="22"/>
                <w:lang w:eastAsia="sk-SK"/>
              </w:rPr>
              <w:tab/>
            </w:r>
            <w:r w:rsidR="00AF1573" w:rsidRPr="00E47A4F">
              <w:rPr>
                <w:rStyle w:val="Hypertextovprepojenie"/>
                <w:rFonts w:ascii="Arial" w:eastAsiaTheme="minorHAnsi" w:hAnsi="Arial" w:cs="Arial"/>
                <w:b/>
                <w:bCs/>
                <w:noProof/>
              </w:rPr>
              <w:t>BILANCIE HUMUSU A ZEMINY S UVEDENÍM MANIPULÁCIE S NIMI</w:t>
            </w:r>
            <w:r w:rsidR="00AF1573">
              <w:rPr>
                <w:noProof/>
                <w:webHidden/>
              </w:rPr>
              <w:tab/>
            </w:r>
            <w:r w:rsidR="00AF1573">
              <w:rPr>
                <w:noProof/>
                <w:webHidden/>
              </w:rPr>
              <w:fldChar w:fldCharType="begin"/>
            </w:r>
            <w:r w:rsidR="00AF1573">
              <w:rPr>
                <w:noProof/>
                <w:webHidden/>
              </w:rPr>
              <w:instrText xml:space="preserve"> PAGEREF _Toc129866822 \h </w:instrText>
            </w:r>
            <w:r w:rsidR="00AF1573">
              <w:rPr>
                <w:noProof/>
                <w:webHidden/>
              </w:rPr>
            </w:r>
            <w:r w:rsidR="00AF1573">
              <w:rPr>
                <w:noProof/>
                <w:webHidden/>
              </w:rPr>
              <w:fldChar w:fldCharType="separate"/>
            </w:r>
            <w:r w:rsidR="00DF3E80">
              <w:rPr>
                <w:noProof/>
                <w:webHidden/>
              </w:rPr>
              <w:t>6</w:t>
            </w:r>
            <w:r w:rsidR="00AF1573">
              <w:rPr>
                <w:noProof/>
                <w:webHidden/>
              </w:rPr>
              <w:fldChar w:fldCharType="end"/>
            </w:r>
          </w:hyperlink>
        </w:p>
        <w:p w14:paraId="467020CD" w14:textId="0B59144D"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23" w:history="1">
            <w:r w:rsidR="00AF1573" w:rsidRPr="00E47A4F">
              <w:rPr>
                <w:rStyle w:val="Hypertextovprepojenie"/>
                <w:rFonts w:ascii="Arial" w:hAnsi="Arial" w:cs="Arial"/>
                <w:b/>
                <w:bCs/>
                <w:noProof/>
              </w:rPr>
              <w:t>8.1.  Zemné práce</w:t>
            </w:r>
            <w:r w:rsidR="00AF1573">
              <w:rPr>
                <w:noProof/>
                <w:webHidden/>
              </w:rPr>
              <w:tab/>
            </w:r>
            <w:r w:rsidR="00AF1573">
              <w:rPr>
                <w:noProof/>
                <w:webHidden/>
              </w:rPr>
              <w:fldChar w:fldCharType="begin"/>
            </w:r>
            <w:r w:rsidR="00AF1573">
              <w:rPr>
                <w:noProof/>
                <w:webHidden/>
              </w:rPr>
              <w:instrText xml:space="preserve"> PAGEREF _Toc129866823 \h </w:instrText>
            </w:r>
            <w:r w:rsidR="00AF1573">
              <w:rPr>
                <w:noProof/>
                <w:webHidden/>
              </w:rPr>
            </w:r>
            <w:r w:rsidR="00AF1573">
              <w:rPr>
                <w:noProof/>
                <w:webHidden/>
              </w:rPr>
              <w:fldChar w:fldCharType="separate"/>
            </w:r>
            <w:r w:rsidR="00DF3E80">
              <w:rPr>
                <w:noProof/>
                <w:webHidden/>
              </w:rPr>
              <w:t>6</w:t>
            </w:r>
            <w:r w:rsidR="00AF1573">
              <w:rPr>
                <w:noProof/>
                <w:webHidden/>
              </w:rPr>
              <w:fldChar w:fldCharType="end"/>
            </w:r>
          </w:hyperlink>
        </w:p>
        <w:p w14:paraId="56A724D3" w14:textId="23F6F2BA" w:rsidR="00AF1573" w:rsidRDefault="00000000">
          <w:pPr>
            <w:pStyle w:val="Obsah2"/>
            <w:tabs>
              <w:tab w:val="right" w:leader="dot" w:pos="9062"/>
            </w:tabs>
            <w:rPr>
              <w:rFonts w:asciiTheme="minorHAnsi" w:eastAsiaTheme="minorEastAsia" w:hAnsiTheme="minorHAnsi" w:cstheme="minorBidi"/>
              <w:noProof/>
              <w:sz w:val="22"/>
              <w:szCs w:val="22"/>
              <w:lang w:eastAsia="sk-SK"/>
            </w:rPr>
          </w:pPr>
          <w:hyperlink w:anchor="_Toc129866824" w:history="1">
            <w:r w:rsidR="00AF1573" w:rsidRPr="00E47A4F">
              <w:rPr>
                <w:rStyle w:val="Hypertextovprepojenie"/>
                <w:rFonts w:ascii="Arial" w:hAnsi="Arial" w:cs="Arial"/>
                <w:b/>
                <w:bCs/>
                <w:noProof/>
              </w:rPr>
              <w:t>8.2 Odstránenie stromov a kríkov</w:t>
            </w:r>
            <w:r w:rsidR="00AF1573">
              <w:rPr>
                <w:noProof/>
                <w:webHidden/>
              </w:rPr>
              <w:tab/>
            </w:r>
            <w:r w:rsidR="00AF1573">
              <w:rPr>
                <w:noProof/>
                <w:webHidden/>
              </w:rPr>
              <w:fldChar w:fldCharType="begin"/>
            </w:r>
            <w:r w:rsidR="00AF1573">
              <w:rPr>
                <w:noProof/>
                <w:webHidden/>
              </w:rPr>
              <w:instrText xml:space="preserve"> PAGEREF _Toc129866824 \h </w:instrText>
            </w:r>
            <w:r w:rsidR="00AF1573">
              <w:rPr>
                <w:noProof/>
                <w:webHidden/>
              </w:rPr>
            </w:r>
            <w:r w:rsidR="00AF1573">
              <w:rPr>
                <w:noProof/>
                <w:webHidden/>
              </w:rPr>
              <w:fldChar w:fldCharType="separate"/>
            </w:r>
            <w:r w:rsidR="00DF3E80">
              <w:rPr>
                <w:noProof/>
                <w:webHidden/>
              </w:rPr>
              <w:t>6</w:t>
            </w:r>
            <w:r w:rsidR="00AF1573">
              <w:rPr>
                <w:noProof/>
                <w:webHidden/>
              </w:rPr>
              <w:fldChar w:fldCharType="end"/>
            </w:r>
          </w:hyperlink>
        </w:p>
        <w:p w14:paraId="653C9003" w14:textId="1F284D9D" w:rsidR="00AF1573" w:rsidRDefault="00000000">
          <w:pPr>
            <w:pStyle w:val="Obsah2"/>
            <w:tabs>
              <w:tab w:val="left" w:pos="880"/>
              <w:tab w:val="right" w:leader="dot" w:pos="9062"/>
            </w:tabs>
            <w:rPr>
              <w:rFonts w:asciiTheme="minorHAnsi" w:eastAsiaTheme="minorEastAsia" w:hAnsiTheme="minorHAnsi" w:cstheme="minorBidi"/>
              <w:noProof/>
              <w:sz w:val="22"/>
              <w:szCs w:val="22"/>
              <w:lang w:eastAsia="sk-SK"/>
            </w:rPr>
          </w:pPr>
          <w:hyperlink w:anchor="_Toc129866825" w:history="1">
            <w:r w:rsidR="00AF1573" w:rsidRPr="00E47A4F">
              <w:rPr>
                <w:rStyle w:val="Hypertextovprepojenie"/>
                <w:rFonts w:ascii="Arial" w:hAnsi="Arial" w:cs="Arial"/>
                <w:b/>
                <w:bCs/>
                <w:noProof/>
              </w:rPr>
              <w:t>a.</w:t>
            </w:r>
            <w:r w:rsidR="00AF1573">
              <w:rPr>
                <w:rFonts w:asciiTheme="minorHAnsi" w:eastAsiaTheme="minorEastAsia" w:hAnsiTheme="minorHAnsi" w:cstheme="minorBidi"/>
                <w:noProof/>
                <w:sz w:val="22"/>
                <w:szCs w:val="22"/>
                <w:lang w:eastAsia="sk-SK"/>
              </w:rPr>
              <w:tab/>
            </w:r>
            <w:r w:rsidR="00AF1573" w:rsidRPr="00E47A4F">
              <w:rPr>
                <w:rStyle w:val="Hypertextovprepojenie"/>
                <w:rFonts w:ascii="Arial" w:hAnsi="Arial" w:cs="Arial"/>
                <w:b/>
                <w:bCs/>
                <w:noProof/>
              </w:rPr>
              <w:t>Zvláštne požiadavky na postup demolačných prác</w:t>
            </w:r>
            <w:r w:rsidR="00AF1573">
              <w:rPr>
                <w:noProof/>
                <w:webHidden/>
              </w:rPr>
              <w:tab/>
            </w:r>
            <w:r w:rsidR="00AF1573">
              <w:rPr>
                <w:noProof/>
                <w:webHidden/>
              </w:rPr>
              <w:fldChar w:fldCharType="begin"/>
            </w:r>
            <w:r w:rsidR="00AF1573">
              <w:rPr>
                <w:noProof/>
                <w:webHidden/>
              </w:rPr>
              <w:instrText xml:space="preserve"> PAGEREF _Toc129866825 \h </w:instrText>
            </w:r>
            <w:r w:rsidR="00AF1573">
              <w:rPr>
                <w:noProof/>
                <w:webHidden/>
              </w:rPr>
            </w:r>
            <w:r w:rsidR="00AF1573">
              <w:rPr>
                <w:noProof/>
                <w:webHidden/>
              </w:rPr>
              <w:fldChar w:fldCharType="separate"/>
            </w:r>
            <w:r w:rsidR="00DF3E80">
              <w:rPr>
                <w:noProof/>
                <w:webHidden/>
              </w:rPr>
              <w:t>6</w:t>
            </w:r>
            <w:r w:rsidR="00AF1573">
              <w:rPr>
                <w:noProof/>
                <w:webHidden/>
              </w:rPr>
              <w:fldChar w:fldCharType="end"/>
            </w:r>
          </w:hyperlink>
        </w:p>
        <w:p w14:paraId="5F6DA95E" w14:textId="041226DE" w:rsidR="00AF1573" w:rsidRDefault="00000000">
          <w:pPr>
            <w:pStyle w:val="Obsah1"/>
            <w:tabs>
              <w:tab w:val="left" w:pos="480"/>
            </w:tabs>
            <w:rPr>
              <w:rFonts w:asciiTheme="minorHAnsi" w:eastAsiaTheme="minorEastAsia" w:hAnsiTheme="minorHAnsi" w:cstheme="minorBidi"/>
              <w:noProof/>
              <w:sz w:val="22"/>
              <w:szCs w:val="22"/>
              <w:lang w:eastAsia="sk-SK"/>
            </w:rPr>
          </w:pPr>
          <w:hyperlink w:anchor="_Toc129866826" w:history="1">
            <w:r w:rsidR="00AF1573" w:rsidRPr="00E47A4F">
              <w:rPr>
                <w:rStyle w:val="Hypertextovprepojenie"/>
                <w:rFonts w:ascii="Arial" w:eastAsiaTheme="minorHAnsi" w:hAnsi="Arial" w:cs="Arial"/>
                <w:b/>
                <w:bCs/>
                <w:noProof/>
              </w:rPr>
              <w:t>9.</w:t>
            </w:r>
            <w:r w:rsidR="00AF1573">
              <w:rPr>
                <w:rFonts w:asciiTheme="minorHAnsi" w:eastAsiaTheme="minorEastAsia" w:hAnsiTheme="minorHAnsi" w:cstheme="minorBidi"/>
                <w:noProof/>
                <w:sz w:val="22"/>
                <w:szCs w:val="22"/>
                <w:lang w:eastAsia="sk-SK"/>
              </w:rPr>
              <w:tab/>
            </w:r>
            <w:r w:rsidR="00AF1573" w:rsidRPr="00E47A4F">
              <w:rPr>
                <w:rStyle w:val="Hypertextovprepojenie"/>
                <w:rFonts w:ascii="Arial" w:eastAsiaTheme="minorHAnsi" w:hAnsi="Arial" w:cs="Arial"/>
                <w:b/>
                <w:bCs/>
                <w:noProof/>
              </w:rPr>
              <w:t>RÔZNE</w:t>
            </w:r>
            <w:r w:rsidR="00AF1573">
              <w:rPr>
                <w:noProof/>
                <w:webHidden/>
              </w:rPr>
              <w:tab/>
            </w:r>
            <w:r w:rsidR="00AF1573">
              <w:rPr>
                <w:noProof/>
                <w:webHidden/>
              </w:rPr>
              <w:fldChar w:fldCharType="begin"/>
            </w:r>
            <w:r w:rsidR="00AF1573">
              <w:rPr>
                <w:noProof/>
                <w:webHidden/>
              </w:rPr>
              <w:instrText xml:space="preserve"> PAGEREF _Toc129866826 \h </w:instrText>
            </w:r>
            <w:r w:rsidR="00AF1573">
              <w:rPr>
                <w:noProof/>
                <w:webHidden/>
              </w:rPr>
            </w:r>
            <w:r w:rsidR="00AF1573">
              <w:rPr>
                <w:noProof/>
                <w:webHidden/>
              </w:rPr>
              <w:fldChar w:fldCharType="separate"/>
            </w:r>
            <w:r w:rsidR="00DF3E80">
              <w:rPr>
                <w:noProof/>
                <w:webHidden/>
              </w:rPr>
              <w:t>7</w:t>
            </w:r>
            <w:r w:rsidR="00AF1573">
              <w:rPr>
                <w:noProof/>
                <w:webHidden/>
              </w:rPr>
              <w:fldChar w:fldCharType="end"/>
            </w:r>
          </w:hyperlink>
        </w:p>
        <w:p w14:paraId="0D0752AB" w14:textId="3F2A9393" w:rsidR="00AF1573" w:rsidRDefault="00000000">
          <w:pPr>
            <w:pStyle w:val="Obsah1"/>
            <w:tabs>
              <w:tab w:val="left" w:pos="660"/>
            </w:tabs>
            <w:rPr>
              <w:rFonts w:asciiTheme="minorHAnsi" w:eastAsiaTheme="minorEastAsia" w:hAnsiTheme="minorHAnsi" w:cstheme="minorBidi"/>
              <w:noProof/>
              <w:sz w:val="22"/>
              <w:szCs w:val="22"/>
              <w:lang w:eastAsia="sk-SK"/>
            </w:rPr>
          </w:pPr>
          <w:hyperlink w:anchor="_Toc129866827" w:history="1">
            <w:r w:rsidR="00AF1573" w:rsidRPr="00E47A4F">
              <w:rPr>
                <w:rStyle w:val="Hypertextovprepojenie"/>
                <w:rFonts w:ascii="Arial" w:eastAsiaTheme="minorHAnsi" w:hAnsi="Arial" w:cs="Arial"/>
                <w:b/>
                <w:bCs/>
                <w:noProof/>
              </w:rPr>
              <w:t>10.</w:t>
            </w:r>
            <w:r w:rsidR="00AF1573">
              <w:rPr>
                <w:rFonts w:asciiTheme="minorHAnsi" w:eastAsiaTheme="minorEastAsia" w:hAnsiTheme="minorHAnsi" w:cstheme="minorBidi"/>
                <w:noProof/>
                <w:sz w:val="22"/>
                <w:szCs w:val="22"/>
                <w:lang w:eastAsia="sk-SK"/>
              </w:rPr>
              <w:tab/>
            </w:r>
            <w:r w:rsidR="00AF1573" w:rsidRPr="00E47A4F">
              <w:rPr>
                <w:rStyle w:val="Hypertextovprepojenie"/>
                <w:rFonts w:ascii="Arial" w:eastAsiaTheme="minorHAnsi" w:hAnsi="Arial" w:cs="Arial"/>
                <w:b/>
                <w:bCs/>
                <w:noProof/>
              </w:rPr>
              <w:t>ORGANIZÁCIA DOPRAVY POČAS VÝSTAVBY</w:t>
            </w:r>
            <w:r w:rsidR="00AF1573">
              <w:rPr>
                <w:noProof/>
                <w:webHidden/>
              </w:rPr>
              <w:tab/>
            </w:r>
            <w:r w:rsidR="00AF1573">
              <w:rPr>
                <w:noProof/>
                <w:webHidden/>
              </w:rPr>
              <w:fldChar w:fldCharType="begin"/>
            </w:r>
            <w:r w:rsidR="00AF1573">
              <w:rPr>
                <w:noProof/>
                <w:webHidden/>
              </w:rPr>
              <w:instrText xml:space="preserve"> PAGEREF _Toc129866827 \h </w:instrText>
            </w:r>
            <w:r w:rsidR="00AF1573">
              <w:rPr>
                <w:noProof/>
                <w:webHidden/>
              </w:rPr>
            </w:r>
            <w:r w:rsidR="00AF1573">
              <w:rPr>
                <w:noProof/>
                <w:webHidden/>
              </w:rPr>
              <w:fldChar w:fldCharType="separate"/>
            </w:r>
            <w:r w:rsidR="00DF3E80">
              <w:rPr>
                <w:noProof/>
                <w:webHidden/>
              </w:rPr>
              <w:t>7</w:t>
            </w:r>
            <w:r w:rsidR="00AF1573">
              <w:rPr>
                <w:noProof/>
                <w:webHidden/>
              </w:rPr>
              <w:fldChar w:fldCharType="end"/>
            </w:r>
          </w:hyperlink>
        </w:p>
        <w:p w14:paraId="6CFB2397" w14:textId="57530D3F" w:rsidR="00AF1573" w:rsidRDefault="00000000">
          <w:pPr>
            <w:pStyle w:val="Obsah1"/>
            <w:rPr>
              <w:rFonts w:asciiTheme="minorHAnsi" w:eastAsiaTheme="minorEastAsia" w:hAnsiTheme="minorHAnsi" w:cstheme="minorBidi"/>
              <w:noProof/>
              <w:sz w:val="22"/>
              <w:szCs w:val="22"/>
              <w:lang w:eastAsia="sk-SK"/>
            </w:rPr>
          </w:pPr>
          <w:hyperlink w:anchor="_Toc129866828" w:history="1">
            <w:r w:rsidR="00AF1573" w:rsidRPr="00E47A4F">
              <w:rPr>
                <w:rStyle w:val="Hypertextovprepojenie"/>
                <w:rFonts w:ascii="Arial" w:eastAsiaTheme="minorHAnsi" w:hAnsi="Arial" w:cs="Arial"/>
                <w:b/>
                <w:bCs/>
                <w:noProof/>
              </w:rPr>
              <w:t>11. POŽIADAVKY Z HĽADISKA BEZPEČNOSTI A OCHRANY ZDRAVIA PRI PRÁCI</w:t>
            </w:r>
            <w:r w:rsidR="00AF1573">
              <w:rPr>
                <w:noProof/>
                <w:webHidden/>
              </w:rPr>
              <w:tab/>
            </w:r>
            <w:r w:rsidR="00AF1573">
              <w:rPr>
                <w:noProof/>
                <w:webHidden/>
              </w:rPr>
              <w:fldChar w:fldCharType="begin"/>
            </w:r>
            <w:r w:rsidR="00AF1573">
              <w:rPr>
                <w:noProof/>
                <w:webHidden/>
              </w:rPr>
              <w:instrText xml:space="preserve"> PAGEREF _Toc129866828 \h </w:instrText>
            </w:r>
            <w:r w:rsidR="00AF1573">
              <w:rPr>
                <w:noProof/>
                <w:webHidden/>
              </w:rPr>
            </w:r>
            <w:r w:rsidR="00AF1573">
              <w:rPr>
                <w:noProof/>
                <w:webHidden/>
              </w:rPr>
              <w:fldChar w:fldCharType="separate"/>
            </w:r>
            <w:r w:rsidR="00DF3E80">
              <w:rPr>
                <w:noProof/>
                <w:webHidden/>
              </w:rPr>
              <w:t>8</w:t>
            </w:r>
            <w:r w:rsidR="00AF1573">
              <w:rPr>
                <w:noProof/>
                <w:webHidden/>
              </w:rPr>
              <w:fldChar w:fldCharType="end"/>
            </w:r>
          </w:hyperlink>
        </w:p>
        <w:p w14:paraId="79913DE8" w14:textId="57F7269E" w:rsidR="00AF1573" w:rsidRDefault="00000000">
          <w:pPr>
            <w:pStyle w:val="Obsah1"/>
            <w:rPr>
              <w:rFonts w:asciiTheme="minorHAnsi" w:eastAsiaTheme="minorEastAsia" w:hAnsiTheme="minorHAnsi" w:cstheme="minorBidi"/>
              <w:noProof/>
              <w:sz w:val="22"/>
              <w:szCs w:val="22"/>
              <w:lang w:eastAsia="sk-SK"/>
            </w:rPr>
          </w:pPr>
          <w:hyperlink w:anchor="_Toc129866829" w:history="1">
            <w:r w:rsidR="00AF1573" w:rsidRPr="00E47A4F">
              <w:rPr>
                <w:rStyle w:val="Hypertextovprepojenie"/>
                <w:rFonts w:ascii="Arial" w:eastAsiaTheme="minorHAnsi" w:hAnsi="Arial" w:cs="Arial"/>
                <w:b/>
                <w:bCs/>
                <w:noProof/>
              </w:rPr>
              <w:t>14. Záver</w:t>
            </w:r>
            <w:r w:rsidR="00AF1573">
              <w:rPr>
                <w:noProof/>
                <w:webHidden/>
              </w:rPr>
              <w:tab/>
            </w:r>
            <w:r w:rsidR="00AF1573">
              <w:rPr>
                <w:noProof/>
                <w:webHidden/>
              </w:rPr>
              <w:fldChar w:fldCharType="begin"/>
            </w:r>
            <w:r w:rsidR="00AF1573">
              <w:rPr>
                <w:noProof/>
                <w:webHidden/>
              </w:rPr>
              <w:instrText xml:space="preserve"> PAGEREF _Toc129866829 \h </w:instrText>
            </w:r>
            <w:r w:rsidR="00AF1573">
              <w:rPr>
                <w:noProof/>
                <w:webHidden/>
              </w:rPr>
            </w:r>
            <w:r w:rsidR="00AF1573">
              <w:rPr>
                <w:noProof/>
                <w:webHidden/>
              </w:rPr>
              <w:fldChar w:fldCharType="separate"/>
            </w:r>
            <w:r w:rsidR="00DF3E80">
              <w:rPr>
                <w:noProof/>
                <w:webHidden/>
              </w:rPr>
              <w:t>8</w:t>
            </w:r>
            <w:r w:rsidR="00AF1573">
              <w:rPr>
                <w:noProof/>
                <w:webHidden/>
              </w:rPr>
              <w:fldChar w:fldCharType="end"/>
            </w:r>
          </w:hyperlink>
        </w:p>
        <w:p w14:paraId="610A3FCC" w14:textId="5400D668" w:rsidR="00776446" w:rsidRPr="00B24454" w:rsidRDefault="00776446" w:rsidP="00B24454">
          <w:pPr>
            <w:spacing w:before="0" w:line="240" w:lineRule="auto"/>
            <w:jc w:val="left"/>
            <w:rPr>
              <w:rFonts w:ascii="Arial" w:hAnsi="Arial" w:cs="Arial"/>
            </w:rPr>
          </w:pPr>
          <w:r w:rsidRPr="00B24454">
            <w:rPr>
              <w:rFonts w:ascii="Arial" w:hAnsi="Arial" w:cs="Arial"/>
              <w:b/>
              <w:bCs/>
            </w:rPr>
            <w:fldChar w:fldCharType="end"/>
          </w:r>
        </w:p>
      </w:sdtContent>
    </w:sdt>
    <w:p w14:paraId="4A334737" w14:textId="6718DDD4" w:rsidR="00303A76" w:rsidRPr="00DE7D12" w:rsidRDefault="00776446" w:rsidP="00B24454">
      <w:pPr>
        <w:jc w:val="left"/>
        <w:rPr>
          <w:rFonts w:ascii="Arial" w:eastAsiaTheme="minorHAnsi" w:hAnsi="Arial" w:cs="Arial"/>
          <w:b/>
          <w:bCs/>
          <w:i/>
          <w:iCs/>
          <w:sz w:val="32"/>
          <w:szCs w:val="32"/>
          <w:u w:val="single"/>
        </w:rPr>
      </w:pPr>
      <w:r w:rsidRPr="00B24454">
        <w:rPr>
          <w:rFonts w:eastAsiaTheme="minorHAnsi"/>
        </w:rPr>
        <w:br w:type="page"/>
      </w:r>
      <w:r w:rsidR="00DE7D12" w:rsidRPr="00DE7D12">
        <w:rPr>
          <w:rFonts w:eastAsiaTheme="minorHAnsi"/>
          <w:b/>
          <w:bCs/>
          <w:i/>
          <w:iCs/>
          <w:sz w:val="32"/>
          <w:szCs w:val="32"/>
          <w:u w:val="single"/>
        </w:rPr>
        <w:lastRenderedPageBreak/>
        <w:t xml:space="preserve">6.1. </w:t>
      </w:r>
      <w:r w:rsidR="00303A76" w:rsidRPr="00DE7D12">
        <w:rPr>
          <w:rFonts w:ascii="Arial" w:eastAsiaTheme="minorHAnsi" w:hAnsi="Arial" w:cs="Arial"/>
          <w:b/>
          <w:bCs/>
          <w:i/>
          <w:iCs/>
          <w:sz w:val="32"/>
          <w:szCs w:val="32"/>
          <w:u w:val="single"/>
        </w:rPr>
        <w:t>Technická správa</w:t>
      </w:r>
    </w:p>
    <w:p w14:paraId="2A661E88" w14:textId="77777777" w:rsidR="00303A76" w:rsidRPr="00303A76" w:rsidRDefault="00303A76" w:rsidP="00B24454">
      <w:pPr>
        <w:rPr>
          <w:rFonts w:ascii="Arial" w:eastAsiaTheme="minorHAnsi" w:hAnsi="Arial" w:cs="Arial"/>
          <w:sz w:val="32"/>
          <w:szCs w:val="32"/>
        </w:rPr>
      </w:pPr>
    </w:p>
    <w:p w14:paraId="462123C9" w14:textId="24423B88" w:rsidR="008260A1" w:rsidRDefault="00303A76" w:rsidP="00B24454">
      <w:pPr>
        <w:spacing w:before="0" w:line="240" w:lineRule="auto"/>
        <w:rPr>
          <w:rFonts w:ascii="Arial" w:eastAsiaTheme="minorHAnsi" w:hAnsi="Arial" w:cs="Arial"/>
          <w:b/>
          <w:bCs/>
          <w:color w:val="000000" w:themeColor="text1"/>
          <w:sz w:val="28"/>
          <w:szCs w:val="28"/>
        </w:rPr>
      </w:pPr>
      <w:r>
        <w:rPr>
          <w:rFonts w:ascii="Arial" w:eastAsiaTheme="minorHAnsi" w:hAnsi="Arial" w:cs="Arial"/>
          <w:b/>
          <w:bCs/>
          <w:color w:val="000000" w:themeColor="text1"/>
          <w:sz w:val="28"/>
          <w:szCs w:val="28"/>
        </w:rPr>
        <w:t>1.</w:t>
      </w:r>
      <w:r w:rsidR="00671CD6" w:rsidRPr="00752DD2">
        <w:rPr>
          <w:rFonts w:ascii="Arial" w:eastAsiaTheme="minorHAnsi" w:hAnsi="Arial" w:cs="Arial"/>
          <w:b/>
          <w:bCs/>
          <w:color w:val="000000" w:themeColor="text1"/>
          <w:sz w:val="28"/>
          <w:szCs w:val="28"/>
        </w:rPr>
        <w:t>IDENTIFIKAČNÉ ÚDAJE STAVBY:</w:t>
      </w:r>
    </w:p>
    <w:p w14:paraId="467885FD" w14:textId="77777777" w:rsidR="00303A76" w:rsidRPr="00752DD2" w:rsidRDefault="00303A76" w:rsidP="00B24454">
      <w:pPr>
        <w:spacing w:before="0" w:line="240" w:lineRule="auto"/>
        <w:rPr>
          <w:rFonts w:ascii="Arial" w:eastAsiaTheme="minorHAnsi" w:hAnsi="Arial" w:cs="Arial"/>
          <w:b/>
          <w:bCs/>
          <w:color w:val="000000" w:themeColor="text1"/>
          <w:sz w:val="28"/>
          <w:szCs w:val="28"/>
        </w:rPr>
      </w:pPr>
    </w:p>
    <w:p w14:paraId="78B1EC3C" w14:textId="77777777" w:rsidR="007B17E9" w:rsidRDefault="00B10EFA" w:rsidP="007B17E9">
      <w:pPr>
        <w:spacing w:before="0" w:line="240" w:lineRule="auto"/>
        <w:rPr>
          <w:rFonts w:ascii="Arial" w:hAnsi="Arial" w:cs="Arial"/>
          <w:b/>
        </w:rPr>
      </w:pPr>
      <w:r w:rsidRPr="009E6090">
        <w:rPr>
          <w:rFonts w:ascii="Arial" w:hAnsi="Arial" w:cs="Arial"/>
        </w:rPr>
        <w:t>Názov stavby:</w:t>
      </w:r>
      <w:r w:rsidRPr="009E6090">
        <w:rPr>
          <w:rFonts w:ascii="Arial" w:hAnsi="Arial" w:cs="Arial"/>
        </w:rPr>
        <w:tab/>
      </w:r>
      <w:r w:rsidRPr="009E6090">
        <w:rPr>
          <w:rFonts w:ascii="Arial" w:hAnsi="Arial" w:cs="Arial"/>
        </w:rPr>
        <w:tab/>
      </w:r>
      <w:r w:rsidR="007B17E9" w:rsidRPr="007B17E9">
        <w:rPr>
          <w:rFonts w:ascii="Arial" w:hAnsi="Arial" w:cs="Arial"/>
          <w:b/>
        </w:rPr>
        <w:t xml:space="preserve">REKONŠTRUKCIA EXISTUJÚCEJ SPEVNENEJ </w:t>
      </w:r>
      <w:r w:rsidR="007B17E9">
        <w:rPr>
          <w:rFonts w:ascii="Arial" w:hAnsi="Arial" w:cs="Arial"/>
          <w:b/>
        </w:rPr>
        <w:tab/>
      </w:r>
      <w:r w:rsidR="007B17E9">
        <w:rPr>
          <w:rFonts w:ascii="Arial" w:hAnsi="Arial" w:cs="Arial"/>
          <w:b/>
        </w:rPr>
        <w:tab/>
      </w:r>
      <w:r w:rsidR="007B17E9">
        <w:rPr>
          <w:rFonts w:ascii="Arial" w:hAnsi="Arial" w:cs="Arial"/>
          <w:b/>
        </w:rPr>
        <w:tab/>
      </w:r>
      <w:r w:rsidR="007B17E9">
        <w:rPr>
          <w:rFonts w:ascii="Arial" w:hAnsi="Arial" w:cs="Arial"/>
          <w:b/>
        </w:rPr>
        <w:tab/>
      </w:r>
      <w:r w:rsidR="007B17E9">
        <w:rPr>
          <w:rFonts w:ascii="Arial" w:hAnsi="Arial" w:cs="Arial"/>
          <w:b/>
        </w:rPr>
        <w:tab/>
      </w:r>
      <w:r w:rsidR="007B17E9" w:rsidRPr="007B17E9">
        <w:rPr>
          <w:rFonts w:ascii="Arial" w:hAnsi="Arial" w:cs="Arial"/>
          <w:b/>
        </w:rPr>
        <w:t xml:space="preserve">PLOCHY VYUŽÍVANEJ SPOLOČNOSŤOU PRE VJAZD / </w:t>
      </w:r>
      <w:r w:rsidR="007B17E9">
        <w:rPr>
          <w:rFonts w:ascii="Arial" w:hAnsi="Arial" w:cs="Arial"/>
          <w:b/>
        </w:rPr>
        <w:tab/>
      </w:r>
      <w:r w:rsidR="007B17E9">
        <w:rPr>
          <w:rFonts w:ascii="Arial" w:hAnsi="Arial" w:cs="Arial"/>
          <w:b/>
        </w:rPr>
        <w:tab/>
      </w:r>
      <w:r w:rsidR="007B17E9">
        <w:rPr>
          <w:rFonts w:ascii="Arial" w:hAnsi="Arial" w:cs="Arial"/>
          <w:b/>
        </w:rPr>
        <w:tab/>
      </w:r>
      <w:r w:rsidR="007B17E9">
        <w:rPr>
          <w:rFonts w:ascii="Arial" w:hAnsi="Arial" w:cs="Arial"/>
          <w:b/>
        </w:rPr>
        <w:tab/>
      </w:r>
      <w:r w:rsidR="007B17E9" w:rsidRPr="007B17E9">
        <w:rPr>
          <w:rFonts w:ascii="Arial" w:hAnsi="Arial" w:cs="Arial"/>
          <w:b/>
        </w:rPr>
        <w:t>VÝJAZD A SKLADOVANIE  ODPADOV</w:t>
      </w:r>
      <w:r w:rsidR="007B17E9" w:rsidRPr="002A16DE">
        <w:rPr>
          <w:rFonts w:ascii="Arial" w:hAnsi="Arial" w:cs="Arial"/>
          <w:b/>
        </w:rPr>
        <w:t xml:space="preserve"> </w:t>
      </w:r>
    </w:p>
    <w:p w14:paraId="6730F4D1" w14:textId="77777777" w:rsidR="007B17E9" w:rsidRDefault="007B17E9" w:rsidP="007B17E9">
      <w:pPr>
        <w:spacing w:before="0" w:line="240" w:lineRule="auto"/>
        <w:rPr>
          <w:rFonts w:ascii="Arial" w:hAnsi="Arial" w:cs="Arial"/>
          <w:b/>
        </w:rPr>
      </w:pPr>
    </w:p>
    <w:p w14:paraId="7A5BCF49" w14:textId="5CC0B01B" w:rsidR="007B17E9" w:rsidRPr="007B17E9" w:rsidRDefault="00B10EFA" w:rsidP="007B17E9">
      <w:pPr>
        <w:spacing w:before="0" w:line="240" w:lineRule="auto"/>
        <w:rPr>
          <w:rFonts w:ascii="Arial" w:hAnsi="Arial" w:cs="Arial"/>
          <w:b/>
        </w:rPr>
      </w:pPr>
      <w:r w:rsidRPr="007B17E9">
        <w:rPr>
          <w:rFonts w:ascii="Arial" w:hAnsi="Arial" w:cs="Arial"/>
        </w:rPr>
        <w:t>Stavebný objekt:</w:t>
      </w:r>
      <w:r w:rsidRPr="007B17E9">
        <w:rPr>
          <w:rFonts w:ascii="Arial" w:hAnsi="Arial" w:cs="Arial"/>
        </w:rPr>
        <w:tab/>
      </w:r>
      <w:r w:rsidRPr="007B17E9">
        <w:rPr>
          <w:rFonts w:ascii="Arial" w:hAnsi="Arial" w:cs="Arial"/>
        </w:rPr>
        <w:tab/>
      </w:r>
      <w:r w:rsidR="007B17E9" w:rsidRPr="007B17E9">
        <w:rPr>
          <w:rFonts w:ascii="Arial" w:hAnsi="Arial" w:cs="Arial"/>
        </w:rPr>
        <w:t xml:space="preserve">SO01 Rekonštrukcia spevnenej plochy  </w:t>
      </w:r>
    </w:p>
    <w:p w14:paraId="2AE88114" w14:textId="2F2C2F0A" w:rsidR="00B10EFA" w:rsidRPr="009E6090" w:rsidRDefault="00B10EFA" w:rsidP="00B24454">
      <w:pPr>
        <w:spacing w:before="0" w:line="240" w:lineRule="auto"/>
        <w:rPr>
          <w:rFonts w:ascii="Arial" w:hAnsi="Arial" w:cs="Arial"/>
        </w:rPr>
      </w:pPr>
    </w:p>
    <w:p w14:paraId="34AC9B95" w14:textId="62467EB9" w:rsidR="00B10EFA" w:rsidRPr="009E6090" w:rsidRDefault="00B10EFA" w:rsidP="00B24454">
      <w:pPr>
        <w:spacing w:before="0" w:line="240" w:lineRule="auto"/>
        <w:rPr>
          <w:rFonts w:ascii="Arial" w:hAnsi="Arial" w:cs="Arial"/>
        </w:rPr>
      </w:pPr>
      <w:r w:rsidRPr="009E6090">
        <w:rPr>
          <w:rFonts w:ascii="Arial" w:hAnsi="Arial" w:cs="Arial"/>
        </w:rPr>
        <w:t>Miesto:</w:t>
      </w:r>
      <w:r w:rsidRPr="009E6090">
        <w:rPr>
          <w:rFonts w:ascii="Arial" w:hAnsi="Arial" w:cs="Arial"/>
        </w:rPr>
        <w:tab/>
      </w:r>
      <w:r w:rsidRPr="009E6090">
        <w:rPr>
          <w:rFonts w:ascii="Arial" w:hAnsi="Arial" w:cs="Arial"/>
        </w:rPr>
        <w:tab/>
      </w:r>
      <w:r w:rsidRPr="009E6090">
        <w:rPr>
          <w:rFonts w:ascii="Arial" w:hAnsi="Arial" w:cs="Arial"/>
        </w:rPr>
        <w:tab/>
        <w:t xml:space="preserve">VÚC Bratislavský samosprávny kraj, okres </w:t>
      </w:r>
      <w:r w:rsidR="007B17E9" w:rsidRPr="009E6090">
        <w:rPr>
          <w:rFonts w:ascii="Arial" w:hAnsi="Arial" w:cs="Arial"/>
        </w:rPr>
        <w:t>Bratislav</w:t>
      </w:r>
      <w:r w:rsidR="007B17E9">
        <w:rPr>
          <w:rFonts w:ascii="Arial" w:hAnsi="Arial" w:cs="Arial"/>
        </w:rPr>
        <w:t>a</w:t>
      </w:r>
    </w:p>
    <w:p w14:paraId="5CD96943" w14:textId="32259641" w:rsidR="00B10EFA" w:rsidRPr="009E6090" w:rsidRDefault="00B10EFA" w:rsidP="00B24454">
      <w:pPr>
        <w:spacing w:before="0" w:line="240" w:lineRule="auto"/>
        <w:rPr>
          <w:rFonts w:ascii="Arial" w:hAnsi="Arial" w:cs="Arial"/>
        </w:rPr>
      </w:pPr>
      <w:r w:rsidRPr="009E6090">
        <w:rPr>
          <w:rFonts w:ascii="Arial" w:hAnsi="Arial" w:cs="Arial"/>
        </w:rPr>
        <w:t>Katastrálne územie:</w:t>
      </w:r>
      <w:r w:rsidRPr="009E6090">
        <w:rPr>
          <w:rFonts w:ascii="Arial" w:hAnsi="Arial" w:cs="Arial"/>
        </w:rPr>
        <w:tab/>
      </w:r>
      <w:r w:rsidRPr="009E6090">
        <w:rPr>
          <w:rFonts w:ascii="Arial" w:hAnsi="Arial" w:cs="Arial"/>
        </w:rPr>
        <w:tab/>
      </w:r>
      <w:r w:rsidR="007B17E9">
        <w:rPr>
          <w:rFonts w:ascii="Arial" w:hAnsi="Arial" w:cs="Arial"/>
        </w:rPr>
        <w:t>Ružinov</w:t>
      </w:r>
    </w:p>
    <w:p w14:paraId="1BA809C8" w14:textId="7891CE12" w:rsidR="00B10EFA" w:rsidRPr="009E6090" w:rsidRDefault="00B10EFA" w:rsidP="00B24454">
      <w:pPr>
        <w:spacing w:before="0" w:line="240" w:lineRule="auto"/>
        <w:rPr>
          <w:rFonts w:ascii="Arial" w:hAnsi="Arial" w:cs="Arial"/>
        </w:rPr>
      </w:pPr>
      <w:r w:rsidRPr="009E6090">
        <w:rPr>
          <w:rFonts w:ascii="Arial" w:hAnsi="Arial" w:cs="Arial"/>
        </w:rPr>
        <w:t>Parcelné číslo:</w:t>
      </w:r>
      <w:r w:rsidRPr="009E6090">
        <w:rPr>
          <w:rFonts w:ascii="Arial" w:hAnsi="Arial" w:cs="Arial"/>
        </w:rPr>
        <w:tab/>
      </w:r>
      <w:r w:rsidRPr="009E6090">
        <w:rPr>
          <w:rFonts w:ascii="Arial" w:hAnsi="Arial" w:cs="Arial"/>
        </w:rPr>
        <w:tab/>
      </w:r>
      <w:r w:rsidR="007B17E9" w:rsidRPr="007B17E9">
        <w:rPr>
          <w:rFonts w:ascii="Arial" w:hAnsi="Arial" w:cs="Arial"/>
        </w:rPr>
        <w:t>3973/6, 3979/65, 3979/71</w:t>
      </w:r>
    </w:p>
    <w:p w14:paraId="188BFA5A" w14:textId="0003725C" w:rsidR="00B10EFA" w:rsidRPr="009E6090" w:rsidRDefault="00B10EFA" w:rsidP="00B24454">
      <w:pPr>
        <w:spacing w:before="0" w:line="240" w:lineRule="auto"/>
        <w:rPr>
          <w:rFonts w:ascii="Arial" w:hAnsi="Arial" w:cs="Arial"/>
        </w:rPr>
      </w:pPr>
      <w:r w:rsidRPr="009E6090">
        <w:rPr>
          <w:rFonts w:ascii="Arial" w:hAnsi="Arial" w:cs="Arial"/>
        </w:rPr>
        <w:t>Druh stavby:</w:t>
      </w:r>
      <w:r w:rsidRPr="009E6090">
        <w:rPr>
          <w:rFonts w:ascii="Arial" w:hAnsi="Arial" w:cs="Arial"/>
        </w:rPr>
        <w:tab/>
      </w:r>
      <w:r w:rsidRPr="009E6090">
        <w:rPr>
          <w:rFonts w:ascii="Arial" w:hAnsi="Arial" w:cs="Arial"/>
        </w:rPr>
        <w:tab/>
      </w:r>
      <w:r w:rsidRPr="009E6090">
        <w:rPr>
          <w:rFonts w:ascii="Arial" w:hAnsi="Arial" w:cs="Arial"/>
        </w:rPr>
        <w:tab/>
        <w:t>rekonštrukcia</w:t>
      </w:r>
    </w:p>
    <w:p w14:paraId="25E1DFB8" w14:textId="2E35FB4A" w:rsidR="00B24454" w:rsidRPr="009E6090" w:rsidRDefault="00B10EFA" w:rsidP="007B17E9">
      <w:pPr>
        <w:spacing w:before="0" w:line="240" w:lineRule="auto"/>
        <w:rPr>
          <w:rFonts w:ascii="Arial" w:hAnsi="Arial" w:cs="Arial"/>
        </w:rPr>
      </w:pPr>
      <w:r w:rsidRPr="009E6090">
        <w:rPr>
          <w:rFonts w:ascii="Arial" w:hAnsi="Arial" w:cs="Arial"/>
        </w:rPr>
        <w:t>Stupeň dokumentácie:</w:t>
      </w:r>
      <w:r w:rsidRPr="009E6090">
        <w:rPr>
          <w:rFonts w:ascii="Arial" w:hAnsi="Arial" w:cs="Arial"/>
        </w:rPr>
        <w:tab/>
      </w:r>
      <w:r w:rsidR="007B17E9">
        <w:rPr>
          <w:rFonts w:ascii="Arial" w:hAnsi="Arial" w:cs="Arial"/>
        </w:rPr>
        <w:t>Dokumentácia pre stavebné povolenie</w:t>
      </w:r>
    </w:p>
    <w:p w14:paraId="472C680D" w14:textId="77777777" w:rsidR="00303A76" w:rsidRDefault="00303A76" w:rsidP="00B24454">
      <w:pPr>
        <w:spacing w:before="0" w:line="240" w:lineRule="auto"/>
        <w:rPr>
          <w:rFonts w:ascii="Arial" w:hAnsi="Arial" w:cs="Arial"/>
        </w:rPr>
      </w:pPr>
      <w:bookmarkStart w:id="0" w:name="_Toc2332317"/>
    </w:p>
    <w:p w14:paraId="0D2053EC" w14:textId="1BF2A83A" w:rsidR="00B10EFA" w:rsidRPr="009E6090" w:rsidRDefault="00B10EFA" w:rsidP="00B24454">
      <w:pPr>
        <w:spacing w:before="0" w:line="240" w:lineRule="auto"/>
        <w:rPr>
          <w:rFonts w:ascii="Arial" w:hAnsi="Arial" w:cs="Arial"/>
        </w:rPr>
      </w:pPr>
      <w:r w:rsidRPr="009E6090">
        <w:rPr>
          <w:rFonts w:ascii="Arial" w:hAnsi="Arial" w:cs="Arial"/>
        </w:rPr>
        <w:t>Stavebník</w:t>
      </w:r>
      <w:bookmarkEnd w:id="0"/>
      <w:r w:rsidRPr="009E6090">
        <w:rPr>
          <w:rFonts w:ascii="Arial" w:hAnsi="Arial" w:cs="Arial"/>
        </w:rPr>
        <w:t xml:space="preserve"> </w:t>
      </w:r>
    </w:p>
    <w:p w14:paraId="49415FD8" w14:textId="77777777" w:rsidR="007B17E9" w:rsidRDefault="00B10EFA" w:rsidP="007B17E9">
      <w:pPr>
        <w:spacing w:before="0" w:line="240" w:lineRule="auto"/>
        <w:jc w:val="left"/>
        <w:rPr>
          <w:rFonts w:ascii="Arial Narrow-Bold" w:hAnsi="Arial Narrow-Bold" w:cs="Arial Narrow-Bold"/>
          <w:b/>
          <w:bCs/>
        </w:rPr>
      </w:pPr>
      <w:r w:rsidRPr="009E6090">
        <w:rPr>
          <w:rFonts w:ascii="Arial" w:hAnsi="Arial" w:cs="Arial"/>
        </w:rPr>
        <w:t>Názov a adresa:</w:t>
      </w:r>
      <w:r w:rsidRPr="009E6090">
        <w:rPr>
          <w:rFonts w:ascii="Arial" w:hAnsi="Arial" w:cs="Arial"/>
        </w:rPr>
        <w:tab/>
      </w:r>
      <w:r w:rsidRPr="009E6090">
        <w:rPr>
          <w:rFonts w:ascii="Arial" w:hAnsi="Arial" w:cs="Arial"/>
        </w:rPr>
        <w:tab/>
      </w:r>
      <w:bookmarkStart w:id="1" w:name="_Toc2332318"/>
      <w:r w:rsidR="007B17E9">
        <w:rPr>
          <w:rFonts w:ascii="Arial Narrow" w:hAnsi="Arial Narrow" w:cs="Arial Narrow"/>
        </w:rPr>
        <w:t xml:space="preserve"> </w:t>
      </w:r>
      <w:r w:rsidR="007B17E9">
        <w:rPr>
          <w:rFonts w:ascii="Arial Narrow-Bold" w:hAnsi="Arial Narrow-Bold" w:cs="Arial Narrow-Bold"/>
          <w:b/>
          <w:bCs/>
        </w:rPr>
        <w:t xml:space="preserve">Odvoz a likvidácia odpadu </w:t>
      </w:r>
      <w:proofErr w:type="spellStart"/>
      <w:r w:rsidR="007B17E9">
        <w:rPr>
          <w:rFonts w:ascii="Arial Narrow-Bold" w:hAnsi="Arial Narrow-Bold" w:cs="Arial Narrow-Bold"/>
          <w:b/>
          <w:bCs/>
        </w:rPr>
        <w:t>a.s</w:t>
      </w:r>
      <w:proofErr w:type="spellEnd"/>
      <w:r w:rsidR="007B17E9">
        <w:rPr>
          <w:rFonts w:ascii="Arial Narrow-Bold" w:hAnsi="Arial Narrow-Bold" w:cs="Arial Narrow-Bold"/>
          <w:b/>
          <w:bCs/>
        </w:rPr>
        <w:t xml:space="preserve">.,  </w:t>
      </w:r>
      <w:r w:rsidR="007B17E9">
        <w:rPr>
          <w:rFonts w:ascii="Arial Narrow-Bold" w:hAnsi="Arial Narrow-Bold" w:cs="Arial Narrow-Bold"/>
          <w:b/>
          <w:bCs/>
        </w:rPr>
        <w:br/>
        <w:t xml:space="preserve">                                 </w:t>
      </w:r>
      <w:r w:rsidR="007B17E9">
        <w:rPr>
          <w:rFonts w:ascii="Arial Narrow-Bold" w:hAnsi="Arial Narrow-Bold" w:cs="Arial Narrow-Bold"/>
          <w:b/>
          <w:bCs/>
        </w:rPr>
        <w:tab/>
        <w:t xml:space="preserve">              </w:t>
      </w:r>
      <w:proofErr w:type="spellStart"/>
      <w:r w:rsidR="007B17E9">
        <w:rPr>
          <w:rFonts w:ascii="Arial Narrow-Bold" w:hAnsi="Arial Narrow-Bold" w:cs="Arial Narrow-Bold"/>
          <w:b/>
          <w:bCs/>
        </w:rPr>
        <w:t>Ivánska</w:t>
      </w:r>
      <w:proofErr w:type="spellEnd"/>
      <w:r w:rsidR="007B17E9">
        <w:rPr>
          <w:rFonts w:ascii="Arial Narrow-Bold" w:hAnsi="Arial Narrow-Bold" w:cs="Arial Narrow-Bold"/>
          <w:b/>
          <w:bCs/>
        </w:rPr>
        <w:t xml:space="preserve"> cesta 22, PSČ.: 821 04 Bratislava</w:t>
      </w:r>
      <w:bookmarkEnd w:id="1"/>
    </w:p>
    <w:p w14:paraId="584CC2E1" w14:textId="77777777" w:rsidR="007B17E9" w:rsidRDefault="007B17E9" w:rsidP="007B17E9">
      <w:pPr>
        <w:spacing w:before="0" w:line="240" w:lineRule="auto"/>
        <w:jc w:val="left"/>
        <w:rPr>
          <w:rFonts w:ascii="Arial Narrow-Bold" w:hAnsi="Arial Narrow-Bold" w:cs="Arial Narrow-Bold"/>
          <w:b/>
          <w:bCs/>
        </w:rPr>
      </w:pPr>
    </w:p>
    <w:p w14:paraId="0A2B2AAF" w14:textId="6C06B4A3" w:rsidR="007B17E9" w:rsidRPr="007B17E9" w:rsidRDefault="007B17E9" w:rsidP="007B17E9">
      <w:pPr>
        <w:spacing w:before="0" w:line="240" w:lineRule="auto"/>
        <w:jc w:val="left"/>
        <w:rPr>
          <w:rFonts w:ascii="Arial Narrow-Bold" w:hAnsi="Arial Narrow-Bold" w:cs="Arial Narrow-Bold"/>
          <w:b/>
          <w:bCs/>
        </w:rPr>
      </w:pPr>
      <w:r>
        <w:rPr>
          <w:rFonts w:ascii="Arial" w:hAnsi="Arial" w:cs="Arial"/>
        </w:rPr>
        <w:t>Generálny projektant:</w:t>
      </w:r>
      <w:r>
        <w:rPr>
          <w:rFonts w:ascii="Arial" w:hAnsi="Arial" w:cs="Arial"/>
        </w:rPr>
        <w:tab/>
      </w:r>
      <w:r w:rsidRPr="007B17E9">
        <w:rPr>
          <w:rFonts w:ascii="Arial Narrow-Bold" w:hAnsi="Arial Narrow-Bold" w:cs="Arial Narrow-Bold"/>
          <w:b/>
          <w:bCs/>
        </w:rPr>
        <w:t xml:space="preserve">HR-Project, </w:t>
      </w:r>
      <w:proofErr w:type="spellStart"/>
      <w:r w:rsidRPr="007B17E9">
        <w:rPr>
          <w:rFonts w:ascii="Arial Narrow-Bold" w:hAnsi="Arial Narrow-Bold" w:cs="Arial Narrow-Bold"/>
          <w:b/>
          <w:bCs/>
        </w:rPr>
        <w:t>s.r.o</w:t>
      </w:r>
      <w:proofErr w:type="spellEnd"/>
      <w:r w:rsidRPr="007B17E9">
        <w:rPr>
          <w:rFonts w:ascii="Arial Narrow-Bold" w:hAnsi="Arial Narrow-Bold" w:cs="Arial Narrow-Bold"/>
          <w:b/>
          <w:bCs/>
        </w:rPr>
        <w:t xml:space="preserve">., </w:t>
      </w:r>
    </w:p>
    <w:p w14:paraId="287E9562" w14:textId="5D858321" w:rsidR="00B10EFA" w:rsidRPr="007B17E9" w:rsidRDefault="007B17E9" w:rsidP="007B17E9">
      <w:pPr>
        <w:spacing w:before="0" w:line="240" w:lineRule="auto"/>
        <w:jc w:val="left"/>
        <w:rPr>
          <w:rFonts w:ascii="Arial Narrow-Bold" w:hAnsi="Arial Narrow-Bold" w:cs="Arial Narrow-Bold"/>
          <w:b/>
          <w:bCs/>
        </w:rPr>
      </w:pPr>
      <w:bookmarkStart w:id="2" w:name="t1"/>
      <w:r>
        <w:rPr>
          <w:rFonts w:ascii="Arial Narrow-Bold" w:hAnsi="Arial Narrow-Bold" w:cs="Arial Narrow-Bold"/>
          <w:b/>
          <w:bCs/>
        </w:rPr>
        <w:tab/>
      </w:r>
      <w:r>
        <w:rPr>
          <w:rFonts w:ascii="Arial Narrow-Bold" w:hAnsi="Arial Narrow-Bold" w:cs="Arial Narrow-Bold"/>
          <w:b/>
          <w:bCs/>
        </w:rPr>
        <w:tab/>
      </w:r>
      <w:r>
        <w:rPr>
          <w:rFonts w:ascii="Arial Narrow-Bold" w:hAnsi="Arial Narrow-Bold" w:cs="Arial Narrow-Bold"/>
          <w:b/>
          <w:bCs/>
        </w:rPr>
        <w:tab/>
      </w:r>
      <w:r>
        <w:rPr>
          <w:rFonts w:ascii="Arial Narrow-Bold" w:hAnsi="Arial Narrow-Bold" w:cs="Arial Narrow-Bold"/>
          <w:b/>
          <w:bCs/>
        </w:rPr>
        <w:tab/>
      </w:r>
      <w:r w:rsidRPr="007B17E9">
        <w:rPr>
          <w:rFonts w:ascii="Arial Narrow-Bold" w:hAnsi="Arial Narrow-Bold" w:cs="Arial Narrow-Bold"/>
          <w:b/>
          <w:bCs/>
        </w:rPr>
        <w:t>B</w:t>
      </w:r>
      <w:bookmarkEnd w:id="2"/>
      <w:r w:rsidRPr="007B17E9">
        <w:rPr>
          <w:rFonts w:ascii="Arial Narrow-Bold" w:hAnsi="Arial Narrow-Bold" w:cs="Arial Narrow-Bold"/>
          <w:b/>
          <w:bCs/>
        </w:rPr>
        <w:t xml:space="preserve">udovateľská 1159/10   925 72 Selice  </w:t>
      </w:r>
      <w:r w:rsidRPr="007B17E9">
        <w:rPr>
          <w:rFonts w:ascii="Arial Narrow-Bold" w:hAnsi="Arial Narrow-Bold" w:cs="Arial Narrow-Bold"/>
          <w:b/>
          <w:bCs/>
        </w:rPr>
        <w:br/>
      </w:r>
      <w:r>
        <w:rPr>
          <w:rFonts w:ascii="Arial Narrow-Bold" w:hAnsi="Arial Narrow-Bold" w:cs="Arial Narrow-Bold"/>
          <w:b/>
          <w:bCs/>
        </w:rPr>
        <w:tab/>
      </w:r>
      <w:r>
        <w:rPr>
          <w:rFonts w:ascii="Arial Narrow-Bold" w:hAnsi="Arial Narrow-Bold" w:cs="Arial Narrow-Bold"/>
          <w:b/>
          <w:bCs/>
        </w:rPr>
        <w:tab/>
      </w:r>
      <w:r>
        <w:rPr>
          <w:rFonts w:ascii="Arial Narrow-Bold" w:hAnsi="Arial Narrow-Bold" w:cs="Arial Narrow-Bold"/>
          <w:b/>
          <w:bCs/>
        </w:rPr>
        <w:tab/>
      </w:r>
      <w:r>
        <w:rPr>
          <w:rFonts w:ascii="Arial Narrow-Bold" w:hAnsi="Arial Narrow-Bold" w:cs="Arial Narrow-Bold"/>
          <w:b/>
          <w:bCs/>
        </w:rPr>
        <w:tab/>
      </w:r>
      <w:r>
        <w:rPr>
          <w:rFonts w:ascii="Arial Narrow" w:hAnsi="Arial Narrow" w:cs="Arial Narrow"/>
        </w:rPr>
        <w:t xml:space="preserve">Ing. Roman Hanák aut. </w:t>
      </w:r>
      <w:proofErr w:type="spellStart"/>
      <w:r>
        <w:rPr>
          <w:rFonts w:ascii="Arial Narrow" w:hAnsi="Arial Narrow" w:cs="Arial Narrow"/>
        </w:rPr>
        <w:t>ing</w:t>
      </w:r>
      <w:proofErr w:type="spellEnd"/>
    </w:p>
    <w:p w14:paraId="0D66D56B" w14:textId="6E304E32" w:rsidR="007B17E9" w:rsidRDefault="007B17E9" w:rsidP="00B24454">
      <w:pPr>
        <w:spacing w:before="0" w:line="240" w:lineRule="auto"/>
        <w:rPr>
          <w:rFonts w:ascii="Arial" w:hAnsi="Arial" w:cs="Arial"/>
        </w:rPr>
      </w:pPr>
      <w:r>
        <w:rPr>
          <w:rFonts w:ascii="Arial" w:hAnsi="Arial" w:cs="Arial"/>
        </w:rPr>
        <w:t>Časť doprava:</w:t>
      </w:r>
    </w:p>
    <w:p w14:paraId="4E34CBD3" w14:textId="77777777" w:rsidR="007B17E9" w:rsidRPr="009E6090" w:rsidRDefault="007B17E9" w:rsidP="00B24454">
      <w:pPr>
        <w:spacing w:before="0" w:line="240" w:lineRule="auto"/>
        <w:rPr>
          <w:rFonts w:ascii="Arial" w:hAnsi="Arial" w:cs="Arial"/>
        </w:rPr>
      </w:pPr>
    </w:p>
    <w:p w14:paraId="2BFFFF71" w14:textId="2045FD21" w:rsidR="00B10EFA" w:rsidRPr="009E6090" w:rsidRDefault="00A221A7" w:rsidP="00B24454">
      <w:pPr>
        <w:spacing w:line="240" w:lineRule="auto"/>
        <w:rPr>
          <w:rFonts w:ascii="Arial" w:hAnsi="Arial" w:cs="Arial"/>
        </w:rPr>
      </w:pPr>
      <w:r w:rsidRPr="009E6090">
        <w:rPr>
          <w:rFonts w:ascii="Arial" w:eastAsiaTheme="minorHAnsi" w:hAnsi="Arial" w:cs="Arial"/>
          <w:sz w:val="22"/>
          <w:szCs w:val="22"/>
        </w:rPr>
        <w:t xml:space="preserve">Vypracoval : </w:t>
      </w:r>
      <w:r w:rsidRPr="009E6090">
        <w:rPr>
          <w:rFonts w:ascii="Arial" w:eastAsiaTheme="minorHAnsi" w:hAnsi="Arial" w:cs="Arial"/>
          <w:sz w:val="22"/>
          <w:szCs w:val="22"/>
        </w:rPr>
        <w:tab/>
      </w:r>
      <w:r w:rsidRPr="009E6090">
        <w:rPr>
          <w:rFonts w:ascii="Arial" w:eastAsiaTheme="minorHAnsi" w:hAnsi="Arial" w:cs="Arial"/>
          <w:sz w:val="22"/>
          <w:szCs w:val="22"/>
        </w:rPr>
        <w:tab/>
      </w:r>
      <w:r w:rsidR="00B10EFA" w:rsidRPr="009E6090">
        <w:rPr>
          <w:rFonts w:ascii="Arial" w:eastAsiaTheme="minorHAnsi" w:hAnsi="Arial" w:cs="Arial"/>
          <w:sz w:val="22"/>
          <w:szCs w:val="22"/>
        </w:rPr>
        <w:tab/>
      </w:r>
      <w:r w:rsidR="00B10EFA" w:rsidRPr="009E6090">
        <w:rPr>
          <w:rFonts w:ascii="Arial" w:hAnsi="Arial" w:cs="Arial"/>
        </w:rPr>
        <w:t xml:space="preserve">Ing. František TÓTH ,  ASI-6283/I2 </w:t>
      </w:r>
    </w:p>
    <w:p w14:paraId="68BBD07D" w14:textId="523DE48E" w:rsidR="00A221A7" w:rsidRPr="009E6090" w:rsidRDefault="00A221A7" w:rsidP="00B24454">
      <w:pPr>
        <w:autoSpaceDE w:val="0"/>
        <w:autoSpaceDN w:val="0"/>
        <w:adjustRightInd w:val="0"/>
        <w:spacing w:before="0" w:line="240" w:lineRule="auto"/>
        <w:rPr>
          <w:rFonts w:ascii="Arial" w:eastAsiaTheme="minorHAnsi" w:hAnsi="Arial" w:cs="Arial"/>
          <w:sz w:val="22"/>
          <w:szCs w:val="22"/>
        </w:rPr>
      </w:pPr>
      <w:r w:rsidRPr="009E6090">
        <w:rPr>
          <w:rFonts w:ascii="Arial" w:eastAsiaTheme="minorHAnsi" w:hAnsi="Arial" w:cs="Arial"/>
          <w:sz w:val="22"/>
          <w:szCs w:val="22"/>
        </w:rPr>
        <w:t xml:space="preserve">Spracovateľ : </w:t>
      </w:r>
      <w:r w:rsidRPr="009E6090">
        <w:rPr>
          <w:rFonts w:ascii="Arial" w:eastAsiaTheme="minorHAnsi" w:hAnsi="Arial" w:cs="Arial"/>
          <w:sz w:val="22"/>
          <w:szCs w:val="22"/>
        </w:rPr>
        <w:tab/>
      </w:r>
      <w:r w:rsidR="00413646" w:rsidRPr="009E6090">
        <w:rPr>
          <w:rFonts w:ascii="Arial" w:eastAsiaTheme="minorHAnsi" w:hAnsi="Arial" w:cs="Arial"/>
          <w:sz w:val="22"/>
          <w:szCs w:val="22"/>
        </w:rPr>
        <w:tab/>
      </w:r>
      <w:r w:rsidR="00B10EFA" w:rsidRPr="009E6090">
        <w:rPr>
          <w:rFonts w:ascii="Arial" w:eastAsiaTheme="minorHAnsi" w:hAnsi="Arial" w:cs="Arial"/>
          <w:sz w:val="22"/>
          <w:szCs w:val="22"/>
        </w:rPr>
        <w:tab/>
        <w:t xml:space="preserve">BSF-Project, </w:t>
      </w:r>
      <w:r w:rsidRPr="009E6090">
        <w:rPr>
          <w:rFonts w:ascii="Arial" w:eastAsiaTheme="minorHAnsi" w:hAnsi="Arial" w:cs="Arial"/>
          <w:sz w:val="22"/>
          <w:szCs w:val="22"/>
        </w:rPr>
        <w:t>s.</w:t>
      </w:r>
      <w:r w:rsidR="00864914" w:rsidRPr="009E6090">
        <w:rPr>
          <w:rFonts w:ascii="Arial" w:eastAsiaTheme="minorHAnsi" w:hAnsi="Arial" w:cs="Arial"/>
          <w:sz w:val="22"/>
          <w:szCs w:val="22"/>
        </w:rPr>
        <w:t xml:space="preserve"> </w:t>
      </w:r>
      <w:r w:rsidRPr="009E6090">
        <w:rPr>
          <w:rFonts w:ascii="Arial" w:eastAsiaTheme="minorHAnsi" w:hAnsi="Arial" w:cs="Arial"/>
          <w:sz w:val="22"/>
          <w:szCs w:val="22"/>
        </w:rPr>
        <w:t>r.</w:t>
      </w:r>
      <w:r w:rsidR="00864914" w:rsidRPr="009E6090">
        <w:rPr>
          <w:rFonts w:ascii="Arial" w:eastAsiaTheme="minorHAnsi" w:hAnsi="Arial" w:cs="Arial"/>
          <w:sz w:val="22"/>
          <w:szCs w:val="22"/>
        </w:rPr>
        <w:t xml:space="preserve"> </w:t>
      </w:r>
      <w:r w:rsidRPr="009E6090">
        <w:rPr>
          <w:rFonts w:ascii="Arial" w:eastAsiaTheme="minorHAnsi" w:hAnsi="Arial" w:cs="Arial"/>
          <w:sz w:val="22"/>
          <w:szCs w:val="22"/>
        </w:rPr>
        <w:t xml:space="preserve">o. </w:t>
      </w:r>
    </w:p>
    <w:p w14:paraId="083A3B22" w14:textId="61B3D643" w:rsidR="00A221A7" w:rsidRDefault="00B10EFA" w:rsidP="00B24454">
      <w:pPr>
        <w:autoSpaceDE w:val="0"/>
        <w:autoSpaceDN w:val="0"/>
        <w:adjustRightInd w:val="0"/>
        <w:spacing w:before="0" w:line="240" w:lineRule="auto"/>
        <w:ind w:left="1416" w:firstLine="708"/>
        <w:rPr>
          <w:rFonts w:ascii="Arial" w:eastAsiaTheme="minorHAnsi" w:hAnsi="Arial" w:cs="Arial"/>
          <w:sz w:val="22"/>
          <w:szCs w:val="22"/>
        </w:rPr>
      </w:pPr>
      <w:r w:rsidRPr="009E6090">
        <w:rPr>
          <w:rFonts w:ascii="Arial" w:eastAsiaTheme="minorHAnsi" w:hAnsi="Arial" w:cs="Arial"/>
          <w:sz w:val="22"/>
          <w:szCs w:val="22"/>
        </w:rPr>
        <w:tab/>
      </w:r>
      <w:r w:rsidRPr="009E6090">
        <w:rPr>
          <w:rFonts w:ascii="Arial" w:eastAsiaTheme="minorHAnsi" w:hAnsi="Arial" w:cs="Arial"/>
          <w:sz w:val="22"/>
          <w:szCs w:val="22"/>
        </w:rPr>
        <w:tab/>
        <w:t>Mlynárska 527/4</w:t>
      </w:r>
    </w:p>
    <w:p w14:paraId="4B2FB895" w14:textId="36F1FA69" w:rsidR="00524CE3" w:rsidRPr="009E6090" w:rsidRDefault="00524CE3" w:rsidP="00B24454">
      <w:pPr>
        <w:autoSpaceDE w:val="0"/>
        <w:autoSpaceDN w:val="0"/>
        <w:adjustRightInd w:val="0"/>
        <w:spacing w:before="0" w:line="240" w:lineRule="auto"/>
        <w:ind w:left="1416" w:firstLine="708"/>
        <w:rPr>
          <w:rFonts w:ascii="Arial" w:eastAsiaTheme="minorHAnsi" w:hAnsi="Arial" w:cs="Arial"/>
          <w:sz w:val="22"/>
          <w:szCs w:val="22"/>
        </w:rPr>
      </w:pPr>
      <w:r>
        <w:rPr>
          <w:rFonts w:ascii="Arial" w:eastAsiaTheme="minorHAnsi" w:hAnsi="Arial" w:cs="Arial"/>
          <w:sz w:val="22"/>
          <w:szCs w:val="22"/>
        </w:rPr>
        <w:tab/>
      </w:r>
      <w:r>
        <w:rPr>
          <w:rFonts w:ascii="Arial" w:eastAsiaTheme="minorHAnsi" w:hAnsi="Arial" w:cs="Arial"/>
          <w:sz w:val="22"/>
          <w:szCs w:val="22"/>
        </w:rPr>
        <w:tab/>
        <w:t xml:space="preserve">mail:bsfprojectsro@gmail.com, </w:t>
      </w:r>
      <w:proofErr w:type="spellStart"/>
      <w:r>
        <w:rPr>
          <w:rFonts w:ascii="Arial" w:eastAsiaTheme="minorHAnsi" w:hAnsi="Arial" w:cs="Arial"/>
          <w:sz w:val="22"/>
          <w:szCs w:val="22"/>
        </w:rPr>
        <w:t>tel</w:t>
      </w:r>
      <w:proofErr w:type="spellEnd"/>
      <w:r>
        <w:rPr>
          <w:rFonts w:ascii="Arial" w:eastAsiaTheme="minorHAnsi" w:hAnsi="Arial" w:cs="Arial"/>
          <w:sz w:val="22"/>
          <w:szCs w:val="22"/>
        </w:rPr>
        <w:t>: +421 903037602</w:t>
      </w:r>
      <w:r>
        <w:rPr>
          <w:rFonts w:ascii="Arial" w:eastAsiaTheme="minorHAnsi" w:hAnsi="Arial" w:cs="Arial"/>
          <w:sz w:val="22"/>
          <w:szCs w:val="22"/>
        </w:rPr>
        <w:tab/>
      </w:r>
    </w:p>
    <w:p w14:paraId="3CFB3429" w14:textId="3E4EB583" w:rsidR="00A221A7" w:rsidRPr="009E6090" w:rsidRDefault="00B10EFA" w:rsidP="00B24454">
      <w:pPr>
        <w:autoSpaceDE w:val="0"/>
        <w:autoSpaceDN w:val="0"/>
        <w:adjustRightInd w:val="0"/>
        <w:spacing w:before="0" w:line="240" w:lineRule="auto"/>
        <w:ind w:left="1416" w:firstLine="708"/>
        <w:rPr>
          <w:rFonts w:ascii="Arial" w:eastAsiaTheme="minorHAnsi" w:hAnsi="Arial" w:cs="Arial"/>
          <w:sz w:val="22"/>
          <w:szCs w:val="22"/>
        </w:rPr>
      </w:pPr>
      <w:r w:rsidRPr="009E6090">
        <w:rPr>
          <w:rFonts w:ascii="Arial" w:eastAsiaTheme="minorHAnsi" w:hAnsi="Arial" w:cs="Arial"/>
          <w:sz w:val="22"/>
          <w:szCs w:val="22"/>
        </w:rPr>
        <w:tab/>
      </w:r>
      <w:r w:rsidRPr="009E6090">
        <w:rPr>
          <w:rFonts w:ascii="Arial" w:eastAsiaTheme="minorHAnsi" w:hAnsi="Arial" w:cs="Arial"/>
          <w:sz w:val="22"/>
          <w:szCs w:val="22"/>
        </w:rPr>
        <w:tab/>
      </w:r>
      <w:r w:rsidR="00A221A7" w:rsidRPr="009E6090">
        <w:rPr>
          <w:rFonts w:ascii="Arial" w:eastAsiaTheme="minorHAnsi" w:hAnsi="Arial" w:cs="Arial"/>
          <w:sz w:val="22"/>
          <w:szCs w:val="22"/>
        </w:rPr>
        <w:t>9</w:t>
      </w:r>
      <w:r w:rsidRPr="009E6090">
        <w:rPr>
          <w:rFonts w:ascii="Arial" w:eastAsiaTheme="minorHAnsi" w:hAnsi="Arial" w:cs="Arial"/>
          <w:sz w:val="22"/>
          <w:szCs w:val="22"/>
        </w:rPr>
        <w:t>25 23</w:t>
      </w:r>
      <w:r w:rsidR="00A221A7" w:rsidRPr="009E6090">
        <w:rPr>
          <w:rFonts w:ascii="Arial" w:eastAsiaTheme="minorHAnsi" w:hAnsi="Arial" w:cs="Arial"/>
          <w:sz w:val="22"/>
          <w:szCs w:val="22"/>
        </w:rPr>
        <w:t xml:space="preserve"> </w:t>
      </w:r>
      <w:r w:rsidRPr="009E6090">
        <w:rPr>
          <w:rFonts w:ascii="Arial" w:eastAsiaTheme="minorHAnsi" w:hAnsi="Arial" w:cs="Arial"/>
          <w:sz w:val="22"/>
          <w:szCs w:val="22"/>
        </w:rPr>
        <w:t>Jelka</w:t>
      </w:r>
      <w:r w:rsidR="00A221A7" w:rsidRPr="009E6090">
        <w:rPr>
          <w:rFonts w:ascii="Arial" w:eastAsiaTheme="minorHAnsi" w:hAnsi="Arial" w:cs="Arial"/>
          <w:sz w:val="22"/>
          <w:szCs w:val="22"/>
        </w:rPr>
        <w:t xml:space="preserve"> </w:t>
      </w:r>
    </w:p>
    <w:p w14:paraId="337CEFEC" w14:textId="6AE26903" w:rsidR="001D2218" w:rsidRDefault="00A221A7" w:rsidP="00B24454">
      <w:pPr>
        <w:pStyle w:val="Default"/>
        <w:jc w:val="both"/>
        <w:rPr>
          <w:b/>
          <w:bCs/>
          <w:color w:val="auto"/>
          <w:sz w:val="22"/>
          <w:szCs w:val="22"/>
        </w:rPr>
      </w:pPr>
      <w:r w:rsidRPr="009E6090">
        <w:rPr>
          <w:color w:val="auto"/>
          <w:sz w:val="22"/>
          <w:szCs w:val="22"/>
        </w:rPr>
        <w:t xml:space="preserve">Dátum : </w:t>
      </w:r>
      <w:r w:rsidRPr="009E6090">
        <w:rPr>
          <w:color w:val="auto"/>
          <w:sz w:val="22"/>
          <w:szCs w:val="22"/>
        </w:rPr>
        <w:tab/>
      </w:r>
      <w:r w:rsidRPr="009E6090">
        <w:rPr>
          <w:color w:val="auto"/>
          <w:sz w:val="22"/>
          <w:szCs w:val="22"/>
        </w:rPr>
        <w:tab/>
      </w:r>
      <w:r w:rsidR="00B10EFA" w:rsidRPr="009E6090">
        <w:rPr>
          <w:color w:val="auto"/>
          <w:sz w:val="22"/>
          <w:szCs w:val="22"/>
        </w:rPr>
        <w:tab/>
      </w:r>
      <w:r w:rsidR="0002205C" w:rsidRPr="009E6090">
        <w:rPr>
          <w:b/>
          <w:bCs/>
          <w:color w:val="auto"/>
          <w:sz w:val="22"/>
          <w:szCs w:val="22"/>
        </w:rPr>
        <w:t>0</w:t>
      </w:r>
      <w:r w:rsidR="007B17E9">
        <w:rPr>
          <w:b/>
          <w:bCs/>
          <w:color w:val="auto"/>
          <w:sz w:val="22"/>
          <w:szCs w:val="22"/>
        </w:rPr>
        <w:t>3</w:t>
      </w:r>
      <w:r w:rsidRPr="009E6090">
        <w:rPr>
          <w:b/>
          <w:bCs/>
          <w:color w:val="auto"/>
          <w:sz w:val="22"/>
          <w:szCs w:val="22"/>
        </w:rPr>
        <w:t>/202</w:t>
      </w:r>
      <w:r w:rsidR="00B10EFA" w:rsidRPr="009E6090">
        <w:rPr>
          <w:b/>
          <w:bCs/>
          <w:color w:val="auto"/>
          <w:sz w:val="22"/>
          <w:szCs w:val="22"/>
        </w:rPr>
        <w:t>3</w:t>
      </w:r>
    </w:p>
    <w:p w14:paraId="33196799" w14:textId="77777777" w:rsidR="00671CD6" w:rsidRPr="009E6090" w:rsidRDefault="00671CD6" w:rsidP="00B24454">
      <w:pPr>
        <w:pStyle w:val="Default"/>
        <w:jc w:val="both"/>
        <w:rPr>
          <w:b/>
          <w:bCs/>
          <w:color w:val="auto"/>
          <w:sz w:val="22"/>
          <w:szCs w:val="22"/>
        </w:rPr>
      </w:pPr>
    </w:p>
    <w:p w14:paraId="14E30929" w14:textId="60BB4FC6" w:rsidR="008155A5" w:rsidRPr="00752DD2" w:rsidRDefault="00705CDB" w:rsidP="00B24454">
      <w:pPr>
        <w:pStyle w:val="Nadpis1"/>
        <w:rPr>
          <w:rFonts w:ascii="Arial" w:eastAsiaTheme="minorHAnsi" w:hAnsi="Arial" w:cs="Arial"/>
          <w:b/>
          <w:bCs/>
          <w:color w:val="000000" w:themeColor="text1"/>
          <w:sz w:val="28"/>
          <w:szCs w:val="28"/>
        </w:rPr>
      </w:pPr>
      <w:bookmarkStart w:id="3" w:name="_Toc129866811"/>
      <w:r>
        <w:rPr>
          <w:rFonts w:ascii="Arial" w:eastAsiaTheme="minorHAnsi" w:hAnsi="Arial" w:cs="Arial"/>
          <w:b/>
          <w:bCs/>
          <w:color w:val="000000" w:themeColor="text1"/>
          <w:sz w:val="28"/>
          <w:szCs w:val="28"/>
        </w:rPr>
        <w:t>2</w:t>
      </w:r>
      <w:r w:rsidR="008155A5" w:rsidRPr="00752DD2">
        <w:rPr>
          <w:rFonts w:ascii="Arial" w:eastAsiaTheme="minorHAnsi" w:hAnsi="Arial" w:cs="Arial"/>
          <w:b/>
          <w:bCs/>
          <w:color w:val="000000" w:themeColor="text1"/>
          <w:sz w:val="28"/>
          <w:szCs w:val="28"/>
        </w:rPr>
        <w:t>.</w:t>
      </w:r>
      <w:r w:rsidR="008802EA">
        <w:rPr>
          <w:rFonts w:ascii="Arial" w:eastAsiaTheme="minorHAnsi" w:hAnsi="Arial" w:cs="Arial"/>
          <w:b/>
          <w:bCs/>
          <w:color w:val="000000" w:themeColor="text1"/>
          <w:sz w:val="28"/>
          <w:szCs w:val="28"/>
        </w:rPr>
        <w:t xml:space="preserve"> </w:t>
      </w:r>
      <w:r w:rsidR="00671CD6">
        <w:rPr>
          <w:rFonts w:ascii="Arial" w:eastAsiaTheme="minorHAnsi" w:hAnsi="Arial" w:cs="Arial"/>
          <w:b/>
          <w:bCs/>
          <w:color w:val="000000" w:themeColor="text1"/>
          <w:sz w:val="28"/>
          <w:szCs w:val="28"/>
        </w:rPr>
        <w:t>ZÁKLADNÉ ÚDAJE CHARAKTERIZUJÚCE STAVBU</w:t>
      </w:r>
      <w:bookmarkEnd w:id="3"/>
    </w:p>
    <w:p w14:paraId="45AC0524" w14:textId="62CABBB3" w:rsidR="008155A5" w:rsidRDefault="00705CDB" w:rsidP="00B24454">
      <w:pPr>
        <w:pStyle w:val="Nadpis2"/>
        <w:rPr>
          <w:rFonts w:ascii="Arial" w:hAnsi="Arial" w:cs="Arial"/>
          <w:b/>
          <w:bCs/>
          <w:color w:val="000000" w:themeColor="text1"/>
          <w:sz w:val="24"/>
          <w:szCs w:val="24"/>
        </w:rPr>
      </w:pPr>
      <w:bookmarkStart w:id="4" w:name="_Toc129866812"/>
      <w:r>
        <w:rPr>
          <w:rFonts w:ascii="Arial" w:hAnsi="Arial" w:cs="Arial"/>
          <w:b/>
          <w:bCs/>
          <w:color w:val="000000" w:themeColor="text1"/>
          <w:sz w:val="24"/>
          <w:szCs w:val="24"/>
        </w:rPr>
        <w:t>2</w:t>
      </w:r>
      <w:r w:rsidR="008155A5" w:rsidRPr="00752DD2">
        <w:rPr>
          <w:rFonts w:ascii="Arial" w:hAnsi="Arial" w:cs="Arial"/>
          <w:b/>
          <w:bCs/>
          <w:color w:val="000000" w:themeColor="text1"/>
          <w:sz w:val="24"/>
          <w:szCs w:val="24"/>
        </w:rPr>
        <w:t xml:space="preserve">.1 </w:t>
      </w:r>
      <w:r w:rsidR="00671CD6">
        <w:rPr>
          <w:rFonts w:ascii="Arial" w:hAnsi="Arial" w:cs="Arial"/>
          <w:b/>
          <w:bCs/>
          <w:color w:val="000000" w:themeColor="text1"/>
          <w:sz w:val="24"/>
          <w:szCs w:val="24"/>
        </w:rPr>
        <w:t>SÚČASNÝ STAV</w:t>
      </w:r>
      <w:bookmarkEnd w:id="4"/>
    </w:p>
    <w:p w14:paraId="74A85941" w14:textId="77777777" w:rsidR="007B17E9" w:rsidRPr="00AF1573" w:rsidRDefault="007B17E9" w:rsidP="00AF1573">
      <w:pPr>
        <w:spacing w:before="0" w:line="240" w:lineRule="auto"/>
        <w:rPr>
          <w:rFonts w:ascii="Arial" w:eastAsiaTheme="minorHAnsi" w:hAnsi="Arial" w:cs="Arial"/>
          <w:sz w:val="22"/>
          <w:szCs w:val="20"/>
        </w:rPr>
      </w:pPr>
      <w:bookmarkStart w:id="5" w:name="_Toc2332322"/>
      <w:r w:rsidRPr="00AF1573">
        <w:rPr>
          <w:rFonts w:ascii="Arial" w:eastAsiaTheme="minorHAnsi" w:hAnsi="Arial" w:cs="Arial"/>
          <w:sz w:val="22"/>
          <w:szCs w:val="20"/>
        </w:rPr>
        <w:t xml:space="preserve">V súčasnosti predmetná parcela slúžia pre vjazd / výjazd a skladová vedľajšia plocha spoločnosti OLO Bratislava.     Vjazd / výjazd na pozemok spoločnosti je existujúce, a je zabezpečené za pomoci mechanických závor zo západnej strany  pozemku. Existujúci vjazd je z miestnej asfaltovej komunikácie. Parcely, na ktorých sa navrhuje investícia sa nachádzajú  okrajovej časti areálu spoločnosti OLO, </w:t>
      </w:r>
      <w:proofErr w:type="spellStart"/>
      <w:r w:rsidRPr="00AF1573">
        <w:rPr>
          <w:rFonts w:ascii="Arial" w:eastAsiaTheme="minorHAnsi" w:hAnsi="Arial" w:cs="Arial"/>
          <w:sz w:val="22"/>
          <w:szCs w:val="20"/>
        </w:rPr>
        <w:t>a.s</w:t>
      </w:r>
      <w:proofErr w:type="spellEnd"/>
      <w:r w:rsidRPr="00AF1573">
        <w:rPr>
          <w:rFonts w:ascii="Arial" w:eastAsiaTheme="minorHAnsi" w:hAnsi="Arial" w:cs="Arial"/>
          <w:sz w:val="22"/>
          <w:szCs w:val="20"/>
        </w:rPr>
        <w:t xml:space="preserve">. Bratislava. </w:t>
      </w:r>
      <w:r w:rsidRPr="00AF1573">
        <w:rPr>
          <w:rFonts w:ascii="Arial" w:eastAsiaTheme="minorHAnsi" w:hAnsi="Arial" w:cs="Arial"/>
          <w:sz w:val="22"/>
          <w:szCs w:val="20"/>
        </w:rPr>
        <w:br/>
      </w:r>
    </w:p>
    <w:p w14:paraId="4ECA35F5" w14:textId="77777777" w:rsidR="00E370F5"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t>•  Filozofiou  návrhu  je  vytvorenie  nový  skladový  priestorov – kóji  z prefabrikovaných betónových  kvádrov, ktoré  vytvoria   fungujúci funkčný celok v zásade agregovaného do okolitej zástavby, ktorý by v sebe zahŕňal hlavne zložky uskladnenia  zvážaného separovaného odpadu. Filozofia architektúry vychádza z mierky a potreby spoločnosti na dočasné</w:t>
      </w:r>
      <w:r w:rsidR="00E370F5" w:rsidRPr="00AF1573">
        <w:rPr>
          <w:rFonts w:ascii="Arial" w:eastAsiaTheme="minorHAnsi" w:hAnsi="Arial" w:cs="Arial"/>
          <w:sz w:val="22"/>
          <w:szCs w:val="20"/>
        </w:rPr>
        <w:t xml:space="preserve"> </w:t>
      </w:r>
      <w:r w:rsidRPr="00AF1573">
        <w:rPr>
          <w:rFonts w:ascii="Arial" w:eastAsiaTheme="minorHAnsi" w:hAnsi="Arial" w:cs="Arial"/>
          <w:sz w:val="22"/>
          <w:szCs w:val="20"/>
        </w:rPr>
        <w:t xml:space="preserve">uskladnenie.  </w:t>
      </w:r>
    </w:p>
    <w:p w14:paraId="797512D0" w14:textId="466C962E" w:rsidR="007B17E9"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br/>
      </w:r>
    </w:p>
    <w:p w14:paraId="1B5FADAD" w14:textId="77777777" w:rsidR="007B17E9"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lastRenderedPageBreak/>
        <w:t xml:space="preserve">•  Z  architektonického  hľadiska  je  riešenie  danej  lokality  plne  vychádzajúce  z  požiadaviek  investora  pre  rozšírenie  skladovacích kapacít spoločnosti.   </w:t>
      </w:r>
      <w:r w:rsidRPr="00AF1573">
        <w:rPr>
          <w:rFonts w:ascii="Arial" w:eastAsiaTheme="minorHAnsi" w:hAnsi="Arial" w:cs="Arial"/>
          <w:sz w:val="22"/>
          <w:szCs w:val="20"/>
        </w:rPr>
        <w:br/>
      </w:r>
    </w:p>
    <w:p w14:paraId="40967FEB" w14:textId="77777777" w:rsidR="007B17E9"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t xml:space="preserve">Riešenie infraštruktúry z hľadiska pobytu osôb so zníženou schopnosťou pohybu. </w:t>
      </w:r>
    </w:p>
    <w:p w14:paraId="68B62B71" w14:textId="77777777" w:rsidR="007B17E9"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t xml:space="preserve">•  Objekty  sú  navrhnuté  v  súlade  s  vyhláškou  č. 532/2002 </w:t>
      </w:r>
      <w:proofErr w:type="spellStart"/>
      <w:r w:rsidRPr="00AF1573">
        <w:rPr>
          <w:rFonts w:ascii="Arial" w:eastAsiaTheme="minorHAnsi" w:hAnsi="Arial" w:cs="Arial"/>
          <w:sz w:val="22"/>
          <w:szCs w:val="20"/>
        </w:rPr>
        <w:t>Z.z</w:t>
      </w:r>
      <w:proofErr w:type="spellEnd"/>
      <w:r w:rsidRPr="00AF1573">
        <w:rPr>
          <w:rFonts w:ascii="Arial" w:eastAsiaTheme="minorHAnsi" w:hAnsi="Arial" w:cs="Arial"/>
          <w:sz w:val="22"/>
          <w:szCs w:val="20"/>
        </w:rPr>
        <w:t xml:space="preserve">. - Vyhláška Ministerstva  životného  prostredia  Slovenskej  republiky  z  8.  júla  2002,  ktorou  sa  ustanovujú  podrobnosti  o  všeobecných  technických  požiadavkách  na  výstavbu  a  o  všeobecných technických požiadavkách na stavby užívané osobami s obmedzenou schopnosťou pohybu a orientácie. </w:t>
      </w:r>
      <w:r w:rsidRPr="00AF1573">
        <w:rPr>
          <w:rFonts w:ascii="Arial" w:eastAsiaTheme="minorHAnsi" w:hAnsi="Arial" w:cs="Arial"/>
          <w:sz w:val="22"/>
          <w:szCs w:val="20"/>
        </w:rPr>
        <w:br/>
      </w:r>
    </w:p>
    <w:p w14:paraId="2FAD7C6C" w14:textId="28B997F2" w:rsidR="007B17E9"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t>Nakoľko  sa  jedná  o uzavretú  prevádzku  spoločnosti  pre  spracovanie  odpadov, a manipulácia  s odpadmi je  výlučn</w:t>
      </w:r>
      <w:r w:rsidR="00E370F5" w:rsidRPr="00AF1573">
        <w:rPr>
          <w:rFonts w:ascii="Arial" w:eastAsiaTheme="minorHAnsi" w:hAnsi="Arial" w:cs="Arial"/>
          <w:sz w:val="22"/>
          <w:szCs w:val="20"/>
        </w:rPr>
        <w:t>e</w:t>
      </w:r>
      <w:r w:rsidRPr="00AF1573">
        <w:rPr>
          <w:rFonts w:ascii="Arial" w:eastAsiaTheme="minorHAnsi" w:hAnsi="Arial" w:cs="Arial"/>
          <w:sz w:val="22"/>
          <w:szCs w:val="20"/>
        </w:rPr>
        <w:t xml:space="preserve">  za  pomoci mechanizmov, prítomnosť akejkoľvek osoby v čase  prevádzky  je  neprípustné.  Z tohto dôvodu  pre  rekonštrukciu  spevnenej plochy a skladových kojí sa bezbariérový prístup nerieši ako prioritná zložka.  </w:t>
      </w:r>
      <w:r w:rsidRPr="00AF1573">
        <w:rPr>
          <w:rFonts w:ascii="Arial" w:eastAsiaTheme="minorHAnsi" w:hAnsi="Arial" w:cs="Arial"/>
          <w:sz w:val="22"/>
          <w:szCs w:val="20"/>
        </w:rPr>
        <w:br/>
      </w:r>
    </w:p>
    <w:p w14:paraId="6BAB9E81" w14:textId="2D8B0411" w:rsidR="007B17E9"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t>•  Objekty sú  navrhované  v súlade  s vyhláškou 34/2020 Z. z. – Vyhláška  Ministerstva  dopravy  a  výstavby  Slovenskej  republiky z 18. februára 2020, ktorou sa mení a dopĺňa vyhláška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w:t>
      </w:r>
    </w:p>
    <w:p w14:paraId="5FD1A3F1" w14:textId="0911C28B" w:rsidR="007B17E9" w:rsidRPr="00AF1573" w:rsidRDefault="00E370F5"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t>Zdôvodnenie stavby:</w:t>
      </w:r>
    </w:p>
    <w:p w14:paraId="1DBDB442" w14:textId="088B398F" w:rsidR="007B17E9" w:rsidRPr="00AF1573" w:rsidRDefault="007B17E9" w:rsidP="00AF1573">
      <w:pPr>
        <w:spacing w:before="0" w:line="240" w:lineRule="auto"/>
        <w:rPr>
          <w:rFonts w:ascii="Arial" w:eastAsiaTheme="minorHAnsi" w:hAnsi="Arial" w:cs="Arial"/>
          <w:sz w:val="22"/>
          <w:szCs w:val="20"/>
        </w:rPr>
      </w:pPr>
      <w:r w:rsidRPr="00AF1573">
        <w:rPr>
          <w:rFonts w:ascii="Arial" w:eastAsiaTheme="minorHAnsi" w:hAnsi="Arial" w:cs="Arial"/>
          <w:sz w:val="22"/>
          <w:szCs w:val="20"/>
        </w:rPr>
        <w:t xml:space="preserve">Cieľom rozšírenia skladovacích priestorov je zväčšenie úložných kapacít pre uskladnenie separovaného odpadu pred ďalším  spracovaním. Navrhované skladové  priestory  budú  riešené ako vnútro-areálové priestory,  pričom  budú  zadelené  pracovníkmi na ďalšie spracovanie.  </w:t>
      </w:r>
    </w:p>
    <w:p w14:paraId="0284AC71" w14:textId="77777777" w:rsidR="007B17E9" w:rsidRPr="00AF1573" w:rsidRDefault="007B17E9" w:rsidP="00AF1573">
      <w:pPr>
        <w:spacing w:before="0" w:line="240" w:lineRule="auto"/>
        <w:rPr>
          <w:rFonts w:ascii="Arial" w:eastAsiaTheme="minorHAnsi" w:hAnsi="Arial" w:cs="Arial"/>
          <w:sz w:val="22"/>
          <w:szCs w:val="20"/>
        </w:rPr>
      </w:pPr>
    </w:p>
    <w:p w14:paraId="16D1A975" w14:textId="1F76A61B" w:rsidR="009E6090" w:rsidRPr="009E6090" w:rsidRDefault="009E6090" w:rsidP="00B24454">
      <w:pPr>
        <w:pStyle w:val="Nadpis2"/>
        <w:rPr>
          <w:rFonts w:ascii="Arial" w:hAnsi="Arial" w:cs="Arial"/>
          <w:b/>
          <w:bCs/>
          <w:color w:val="000000" w:themeColor="text1"/>
          <w:sz w:val="24"/>
          <w:szCs w:val="24"/>
        </w:rPr>
      </w:pPr>
      <w:bookmarkStart w:id="6" w:name="_Toc129866813"/>
      <w:r>
        <w:rPr>
          <w:rFonts w:ascii="Arial" w:hAnsi="Arial" w:cs="Arial"/>
          <w:b/>
          <w:bCs/>
          <w:color w:val="000000" w:themeColor="text1"/>
          <w:sz w:val="24"/>
          <w:szCs w:val="24"/>
        </w:rPr>
        <w:t xml:space="preserve">2.2 </w:t>
      </w:r>
      <w:r w:rsidR="00AF1573" w:rsidRPr="009E6090">
        <w:rPr>
          <w:rFonts w:ascii="Arial" w:hAnsi="Arial" w:cs="Arial"/>
          <w:b/>
          <w:bCs/>
          <w:color w:val="000000" w:themeColor="text1"/>
          <w:sz w:val="24"/>
          <w:szCs w:val="24"/>
        </w:rPr>
        <w:t xml:space="preserve">DOKUMENTÁCIA JE VYPRACOVANÁ V SÚLADE SO ZÁKONOM </w:t>
      </w:r>
      <w:r w:rsidRPr="009E6090">
        <w:rPr>
          <w:rFonts w:ascii="Arial" w:hAnsi="Arial" w:cs="Arial"/>
          <w:b/>
          <w:bCs/>
          <w:color w:val="000000" w:themeColor="text1"/>
          <w:sz w:val="24"/>
          <w:szCs w:val="24"/>
        </w:rPr>
        <w:t>:</w:t>
      </w:r>
      <w:bookmarkEnd w:id="5"/>
      <w:bookmarkEnd w:id="6"/>
      <w:r w:rsidRPr="009E6090">
        <w:rPr>
          <w:rFonts w:ascii="Arial" w:hAnsi="Arial" w:cs="Arial"/>
          <w:b/>
          <w:bCs/>
          <w:color w:val="000000" w:themeColor="text1"/>
          <w:sz w:val="24"/>
          <w:szCs w:val="24"/>
        </w:rPr>
        <w:t xml:space="preserve"> </w:t>
      </w:r>
    </w:p>
    <w:p w14:paraId="045EBC7B" w14:textId="77777777" w:rsidR="009E6090" w:rsidRPr="007438A7" w:rsidRDefault="009E6090" w:rsidP="00B24454">
      <w:pPr>
        <w:pStyle w:val="Default"/>
        <w:numPr>
          <w:ilvl w:val="0"/>
          <w:numId w:val="19"/>
        </w:numPr>
        <w:rPr>
          <w:color w:val="auto"/>
          <w:sz w:val="22"/>
          <w:szCs w:val="20"/>
        </w:rPr>
      </w:pPr>
      <w:r w:rsidRPr="007438A7">
        <w:rPr>
          <w:color w:val="auto"/>
          <w:sz w:val="22"/>
          <w:szCs w:val="20"/>
        </w:rPr>
        <w:t xml:space="preserve">Zákon č.50/1976 Zb. o územnom plánovaní a stavenom poriadku (stavebný zákon), v znení neskorších predpisov. </w:t>
      </w:r>
    </w:p>
    <w:p w14:paraId="41717F65" w14:textId="77777777" w:rsidR="009E6090" w:rsidRPr="007438A7" w:rsidRDefault="009E6090" w:rsidP="00B24454">
      <w:pPr>
        <w:pStyle w:val="Default"/>
        <w:numPr>
          <w:ilvl w:val="0"/>
          <w:numId w:val="20"/>
        </w:numPr>
        <w:rPr>
          <w:color w:val="auto"/>
          <w:sz w:val="22"/>
          <w:szCs w:val="20"/>
        </w:rPr>
      </w:pPr>
      <w:r w:rsidRPr="007438A7">
        <w:rPr>
          <w:color w:val="auto"/>
          <w:sz w:val="22"/>
          <w:szCs w:val="20"/>
        </w:rPr>
        <w:t xml:space="preserve">Nariadenie vlády č.391/2006 </w:t>
      </w:r>
      <w:proofErr w:type="spellStart"/>
      <w:r w:rsidRPr="007438A7">
        <w:rPr>
          <w:color w:val="auto"/>
          <w:sz w:val="22"/>
          <w:szCs w:val="20"/>
        </w:rPr>
        <w:t>Z.z</w:t>
      </w:r>
      <w:proofErr w:type="spellEnd"/>
      <w:r w:rsidRPr="007438A7">
        <w:rPr>
          <w:color w:val="auto"/>
          <w:sz w:val="22"/>
          <w:szCs w:val="20"/>
        </w:rPr>
        <w:t xml:space="preserve">. o minimálnych bezpečnostných a zdravotných požiadavkách na pracovisko. </w:t>
      </w:r>
    </w:p>
    <w:p w14:paraId="3A310ED2" w14:textId="77777777" w:rsidR="009E6090" w:rsidRPr="007438A7" w:rsidRDefault="009E6090" w:rsidP="00B24454">
      <w:pPr>
        <w:pStyle w:val="Default"/>
        <w:numPr>
          <w:ilvl w:val="0"/>
          <w:numId w:val="20"/>
        </w:numPr>
        <w:rPr>
          <w:color w:val="auto"/>
          <w:sz w:val="22"/>
          <w:szCs w:val="20"/>
        </w:rPr>
      </w:pPr>
      <w:r w:rsidRPr="007438A7">
        <w:rPr>
          <w:color w:val="auto"/>
          <w:sz w:val="22"/>
          <w:szCs w:val="20"/>
        </w:rPr>
        <w:t xml:space="preserve">Počas výstavby je potrebné dodržiavať všeobecné požiadavky bezpečnosti pri práci podľa vyhlášky Slovenského úradu bezpečnosti práce č.59/1982 Zb., v znení neskorších predpisov, ktorou sa určujú základné požiadavky na zaistenie bezpečnosti práce a technických zariadení.. </w:t>
      </w:r>
    </w:p>
    <w:p w14:paraId="071272EC" w14:textId="77777777" w:rsidR="009E6090" w:rsidRPr="007438A7" w:rsidRDefault="009E6090" w:rsidP="00B24454">
      <w:pPr>
        <w:pStyle w:val="Default"/>
        <w:numPr>
          <w:ilvl w:val="0"/>
          <w:numId w:val="20"/>
        </w:numPr>
        <w:rPr>
          <w:color w:val="auto"/>
          <w:sz w:val="22"/>
          <w:szCs w:val="20"/>
        </w:rPr>
      </w:pPr>
      <w:r w:rsidRPr="007438A7">
        <w:rPr>
          <w:color w:val="auto"/>
          <w:sz w:val="22"/>
          <w:szCs w:val="20"/>
        </w:rPr>
        <w:t xml:space="preserve">Je potrebné aby práce vykonávali organizácie a firmy , ktoré majú na konkrétny druh práce oprávnenie. Je potrebné aby sa aj organizácie a realizačné firmy riadili znením nasledujúcich vyhlášok a nariadení : </w:t>
      </w:r>
    </w:p>
    <w:p w14:paraId="69CF7909" w14:textId="77777777" w:rsidR="009E6090" w:rsidRPr="007438A7" w:rsidRDefault="009E6090" w:rsidP="00B24454">
      <w:pPr>
        <w:pStyle w:val="Default"/>
        <w:numPr>
          <w:ilvl w:val="0"/>
          <w:numId w:val="20"/>
        </w:numPr>
        <w:rPr>
          <w:color w:val="auto"/>
          <w:sz w:val="22"/>
          <w:szCs w:val="20"/>
        </w:rPr>
      </w:pPr>
      <w:r w:rsidRPr="007438A7">
        <w:rPr>
          <w:color w:val="auto"/>
          <w:sz w:val="22"/>
          <w:szCs w:val="20"/>
        </w:rPr>
        <w:t xml:space="preserve">Zákon o bezpečnosti a ochrane zdravia pri práci - Zákon Národnej rady Slovenskej republiky č.124/2006 </w:t>
      </w:r>
      <w:proofErr w:type="spellStart"/>
      <w:r w:rsidRPr="007438A7">
        <w:rPr>
          <w:color w:val="auto"/>
          <w:sz w:val="22"/>
          <w:szCs w:val="20"/>
        </w:rPr>
        <w:t>Z.z</w:t>
      </w:r>
      <w:proofErr w:type="spellEnd"/>
      <w:r w:rsidRPr="007438A7">
        <w:rPr>
          <w:color w:val="auto"/>
          <w:sz w:val="22"/>
          <w:szCs w:val="20"/>
        </w:rPr>
        <w:t xml:space="preserve">. v znení neskorších predpisov o bezpečnosti a ochrane zdravia pri práci . </w:t>
      </w:r>
    </w:p>
    <w:p w14:paraId="57633C0A" w14:textId="77777777" w:rsidR="009E6090" w:rsidRPr="007438A7" w:rsidRDefault="009E6090" w:rsidP="00B24454">
      <w:pPr>
        <w:pStyle w:val="Default"/>
        <w:numPr>
          <w:ilvl w:val="0"/>
          <w:numId w:val="20"/>
        </w:numPr>
        <w:jc w:val="both"/>
        <w:rPr>
          <w:color w:val="auto"/>
          <w:sz w:val="22"/>
          <w:szCs w:val="20"/>
        </w:rPr>
      </w:pPr>
      <w:r w:rsidRPr="007438A7">
        <w:rPr>
          <w:color w:val="auto"/>
          <w:sz w:val="22"/>
          <w:szCs w:val="20"/>
        </w:rPr>
        <w:t xml:space="preserve">Vyhláška ktorou sa ustanovujú podrobnosti na zaistenie bezpečnosti a ochrany zdravia pri práci s technickými zariadeniami tlakovými, zdvíhacími, elektrickými a plynovými a ktorou sa ustanovujú technické zariadenia, ktoré sa považujú za vyhradené technické zariadenia č. 508/2009 </w:t>
      </w:r>
      <w:proofErr w:type="spellStart"/>
      <w:r w:rsidRPr="007438A7">
        <w:rPr>
          <w:color w:val="auto"/>
          <w:sz w:val="22"/>
          <w:szCs w:val="20"/>
        </w:rPr>
        <w:t>Z.z</w:t>
      </w:r>
      <w:proofErr w:type="spellEnd"/>
      <w:r w:rsidRPr="007438A7">
        <w:rPr>
          <w:color w:val="auto"/>
          <w:sz w:val="22"/>
          <w:szCs w:val="20"/>
        </w:rPr>
        <w:t xml:space="preserve">. </w:t>
      </w:r>
    </w:p>
    <w:p w14:paraId="15032972" w14:textId="77777777" w:rsidR="009E6090" w:rsidRPr="007438A7" w:rsidRDefault="009E6090" w:rsidP="00B24454">
      <w:pPr>
        <w:pStyle w:val="Default"/>
        <w:numPr>
          <w:ilvl w:val="0"/>
          <w:numId w:val="20"/>
        </w:numPr>
        <w:jc w:val="both"/>
        <w:rPr>
          <w:color w:val="auto"/>
          <w:sz w:val="22"/>
          <w:szCs w:val="20"/>
        </w:rPr>
      </w:pPr>
      <w:r w:rsidRPr="007438A7">
        <w:rPr>
          <w:color w:val="auto"/>
          <w:sz w:val="22"/>
          <w:szCs w:val="20"/>
        </w:rPr>
        <w:t xml:space="preserve">Vyhláška 549/2007 </w:t>
      </w:r>
      <w:proofErr w:type="spellStart"/>
      <w:r w:rsidRPr="007438A7">
        <w:rPr>
          <w:color w:val="auto"/>
          <w:sz w:val="22"/>
          <w:szCs w:val="20"/>
        </w:rPr>
        <w:t>Z.z</w:t>
      </w:r>
      <w:proofErr w:type="spellEnd"/>
      <w:r w:rsidRPr="007438A7">
        <w:rPr>
          <w:color w:val="auto"/>
          <w:sz w:val="22"/>
          <w:szCs w:val="20"/>
        </w:rPr>
        <w:t xml:space="preserve">. o ochrane zdravia pred hlukom a vibráciami v znení neskorších predpisov. </w:t>
      </w:r>
    </w:p>
    <w:p w14:paraId="3559BDC7" w14:textId="77777777" w:rsidR="009E6090" w:rsidRPr="007438A7" w:rsidRDefault="009E6090" w:rsidP="00B24454">
      <w:pPr>
        <w:pStyle w:val="Default"/>
        <w:numPr>
          <w:ilvl w:val="0"/>
          <w:numId w:val="20"/>
        </w:numPr>
        <w:jc w:val="both"/>
        <w:rPr>
          <w:color w:val="auto"/>
          <w:sz w:val="22"/>
          <w:szCs w:val="20"/>
        </w:rPr>
      </w:pPr>
      <w:r w:rsidRPr="007438A7">
        <w:rPr>
          <w:color w:val="auto"/>
          <w:sz w:val="22"/>
          <w:szCs w:val="20"/>
        </w:rPr>
        <w:t xml:space="preserve">Nariadenie vlády č.391/2006 </w:t>
      </w:r>
      <w:proofErr w:type="spellStart"/>
      <w:r w:rsidRPr="007438A7">
        <w:rPr>
          <w:color w:val="auto"/>
          <w:sz w:val="22"/>
          <w:szCs w:val="20"/>
        </w:rPr>
        <w:t>Z.z</w:t>
      </w:r>
      <w:proofErr w:type="spellEnd"/>
      <w:r w:rsidRPr="007438A7">
        <w:rPr>
          <w:color w:val="auto"/>
          <w:sz w:val="22"/>
          <w:szCs w:val="20"/>
        </w:rPr>
        <w:t xml:space="preserve"> o minimálnych bezpečnostných a zdravotných požiadavkách na pracovisko. </w:t>
      </w:r>
    </w:p>
    <w:p w14:paraId="4ED23A15" w14:textId="77777777" w:rsidR="009E6090" w:rsidRPr="007438A7" w:rsidRDefault="009E6090" w:rsidP="00B24454">
      <w:pPr>
        <w:pStyle w:val="Default"/>
        <w:numPr>
          <w:ilvl w:val="0"/>
          <w:numId w:val="20"/>
        </w:numPr>
        <w:jc w:val="both"/>
        <w:rPr>
          <w:color w:val="auto"/>
          <w:sz w:val="22"/>
          <w:szCs w:val="20"/>
        </w:rPr>
      </w:pPr>
      <w:r w:rsidRPr="007438A7">
        <w:rPr>
          <w:color w:val="auto"/>
          <w:sz w:val="22"/>
          <w:szCs w:val="20"/>
        </w:rPr>
        <w:t xml:space="preserve">Vyhláška SÚBP a SBÚ č.374/1990 Zb. o bezpečnosti práce a technických zariadení pri stavebných prácach . </w:t>
      </w:r>
    </w:p>
    <w:p w14:paraId="720B19B5" w14:textId="77777777" w:rsidR="009E6090" w:rsidRPr="007438A7" w:rsidRDefault="009E6090" w:rsidP="00B24454">
      <w:pPr>
        <w:pStyle w:val="Default"/>
        <w:numPr>
          <w:ilvl w:val="0"/>
          <w:numId w:val="20"/>
        </w:numPr>
        <w:jc w:val="both"/>
        <w:rPr>
          <w:color w:val="auto"/>
          <w:sz w:val="22"/>
          <w:szCs w:val="20"/>
        </w:rPr>
      </w:pPr>
      <w:r w:rsidRPr="007438A7">
        <w:rPr>
          <w:color w:val="auto"/>
          <w:sz w:val="22"/>
          <w:szCs w:val="20"/>
        </w:rPr>
        <w:lastRenderedPageBreak/>
        <w:t xml:space="preserve">Nariadenie č.161/2002 vlády SR , ktorým sa mení a dopĺňa Nariadenie vlády SR č.391/1999 </w:t>
      </w:r>
      <w:proofErr w:type="spellStart"/>
      <w:r w:rsidRPr="007438A7">
        <w:rPr>
          <w:color w:val="auto"/>
          <w:sz w:val="22"/>
          <w:szCs w:val="20"/>
        </w:rPr>
        <w:t>Z.z</w:t>
      </w:r>
      <w:proofErr w:type="spellEnd"/>
      <w:r w:rsidRPr="007438A7">
        <w:rPr>
          <w:color w:val="auto"/>
          <w:sz w:val="22"/>
          <w:szCs w:val="20"/>
        </w:rPr>
        <w:t xml:space="preserve">. ., ktorým sa ustanovujú podrobnosti o technických požiadavkách na strojové zariadenia v znení nariadení vlády SR č. 475/2000 </w:t>
      </w:r>
      <w:proofErr w:type="spellStart"/>
      <w:r w:rsidRPr="007438A7">
        <w:rPr>
          <w:color w:val="auto"/>
          <w:sz w:val="22"/>
          <w:szCs w:val="20"/>
        </w:rPr>
        <w:t>Z.z</w:t>
      </w:r>
      <w:proofErr w:type="spellEnd"/>
      <w:r w:rsidRPr="007438A7">
        <w:rPr>
          <w:color w:val="auto"/>
          <w:sz w:val="22"/>
          <w:szCs w:val="20"/>
        </w:rPr>
        <w:t xml:space="preserve">. </w:t>
      </w:r>
    </w:p>
    <w:p w14:paraId="2EE62C0B" w14:textId="45D27C23" w:rsidR="009E6090" w:rsidRDefault="009E6090" w:rsidP="00B24454">
      <w:pPr>
        <w:pStyle w:val="Default"/>
        <w:numPr>
          <w:ilvl w:val="0"/>
          <w:numId w:val="20"/>
        </w:numPr>
        <w:jc w:val="both"/>
        <w:rPr>
          <w:color w:val="auto"/>
          <w:sz w:val="22"/>
          <w:szCs w:val="20"/>
        </w:rPr>
      </w:pPr>
      <w:r w:rsidRPr="007438A7">
        <w:rPr>
          <w:color w:val="auto"/>
          <w:sz w:val="22"/>
          <w:szCs w:val="20"/>
        </w:rPr>
        <w:t xml:space="preserve">Požiarna bezpečnosť stavby bola riešená v zmysle vyhl. MV SR č. 94/2004 </w:t>
      </w:r>
      <w:proofErr w:type="spellStart"/>
      <w:r w:rsidRPr="007438A7">
        <w:rPr>
          <w:color w:val="auto"/>
          <w:sz w:val="22"/>
          <w:szCs w:val="20"/>
        </w:rPr>
        <w:t>Z.z</w:t>
      </w:r>
      <w:proofErr w:type="spellEnd"/>
      <w:r w:rsidRPr="007438A7">
        <w:rPr>
          <w:color w:val="auto"/>
          <w:sz w:val="22"/>
          <w:szCs w:val="20"/>
        </w:rPr>
        <w:t xml:space="preserve">. a STN 92 0201 - 1 až 4, vyhl. MV SR č. 699/2004 </w:t>
      </w:r>
      <w:proofErr w:type="spellStart"/>
      <w:r w:rsidRPr="007438A7">
        <w:rPr>
          <w:color w:val="auto"/>
          <w:sz w:val="22"/>
          <w:szCs w:val="20"/>
        </w:rPr>
        <w:t>Z.z</w:t>
      </w:r>
      <w:proofErr w:type="spellEnd"/>
      <w:r w:rsidRPr="007438A7">
        <w:rPr>
          <w:color w:val="auto"/>
          <w:sz w:val="22"/>
          <w:szCs w:val="20"/>
        </w:rPr>
        <w:t xml:space="preserve">., vyhl. MV SR č. 285/2001 </w:t>
      </w:r>
      <w:proofErr w:type="spellStart"/>
      <w:r w:rsidRPr="007438A7">
        <w:rPr>
          <w:color w:val="auto"/>
          <w:sz w:val="22"/>
          <w:szCs w:val="20"/>
        </w:rPr>
        <w:t>Z.z</w:t>
      </w:r>
      <w:proofErr w:type="spellEnd"/>
      <w:r w:rsidRPr="007438A7">
        <w:rPr>
          <w:color w:val="auto"/>
          <w:sz w:val="22"/>
          <w:szCs w:val="20"/>
        </w:rPr>
        <w:t xml:space="preserve">. </w:t>
      </w:r>
    </w:p>
    <w:p w14:paraId="6C0942A3" w14:textId="6F4ECEF9" w:rsidR="00B24454" w:rsidRDefault="00B24454" w:rsidP="00B24454">
      <w:pPr>
        <w:pStyle w:val="Default"/>
        <w:ind w:left="720"/>
        <w:jc w:val="both"/>
        <w:rPr>
          <w:color w:val="auto"/>
          <w:sz w:val="22"/>
          <w:szCs w:val="20"/>
        </w:rPr>
      </w:pPr>
    </w:p>
    <w:p w14:paraId="757D85A4" w14:textId="1535F6A0" w:rsidR="0025206D" w:rsidRPr="0025206D" w:rsidRDefault="00671CD6" w:rsidP="00B24454">
      <w:pPr>
        <w:pStyle w:val="Nadpis1"/>
        <w:numPr>
          <w:ilvl w:val="0"/>
          <w:numId w:val="22"/>
        </w:numPr>
        <w:ind w:left="720"/>
        <w:rPr>
          <w:rFonts w:ascii="Arial" w:eastAsiaTheme="minorHAnsi" w:hAnsi="Arial" w:cs="Arial"/>
          <w:b/>
          <w:bCs/>
          <w:color w:val="000000" w:themeColor="text1"/>
          <w:sz w:val="28"/>
          <w:szCs w:val="28"/>
        </w:rPr>
      </w:pPr>
      <w:bookmarkStart w:id="7" w:name="_Toc434069485"/>
      <w:bookmarkStart w:id="8" w:name="_Toc434578073"/>
      <w:bookmarkStart w:id="9" w:name="_Toc2332323"/>
      <w:bookmarkStart w:id="10" w:name="_Toc129866814"/>
      <w:r w:rsidRPr="0025206D">
        <w:rPr>
          <w:rFonts w:ascii="Arial" w:eastAsiaTheme="minorHAnsi" w:hAnsi="Arial" w:cs="Arial"/>
          <w:b/>
          <w:bCs/>
          <w:color w:val="000000" w:themeColor="text1"/>
          <w:sz w:val="28"/>
          <w:szCs w:val="28"/>
        </w:rPr>
        <w:t>POPIS FUNKČNÉHO A TECHNICKÉHO RIEŠENIA</w:t>
      </w:r>
      <w:bookmarkEnd w:id="7"/>
      <w:bookmarkEnd w:id="8"/>
      <w:bookmarkEnd w:id="9"/>
      <w:bookmarkEnd w:id="10"/>
    </w:p>
    <w:p w14:paraId="2A9EC4C2" w14:textId="3094B7DF" w:rsidR="004B371A" w:rsidRDefault="0025206D" w:rsidP="00B24454">
      <w:pPr>
        <w:spacing w:before="0" w:line="240" w:lineRule="auto"/>
        <w:ind w:firstLine="720"/>
        <w:rPr>
          <w:rFonts w:ascii="Arial" w:eastAsiaTheme="minorHAnsi" w:hAnsi="Arial" w:cs="Arial"/>
          <w:sz w:val="22"/>
          <w:szCs w:val="20"/>
        </w:rPr>
      </w:pPr>
      <w:r w:rsidRPr="0025206D">
        <w:rPr>
          <w:rFonts w:ascii="Arial" w:eastAsiaTheme="minorHAnsi" w:hAnsi="Arial" w:cs="Arial"/>
          <w:sz w:val="22"/>
          <w:szCs w:val="20"/>
        </w:rPr>
        <w:t xml:space="preserve">Stavebný </w:t>
      </w:r>
      <w:r w:rsidRPr="002A16DE">
        <w:rPr>
          <w:rFonts w:ascii="Arial" w:eastAsiaTheme="minorHAnsi" w:hAnsi="Arial" w:cs="Arial"/>
          <w:sz w:val="22"/>
          <w:szCs w:val="20"/>
        </w:rPr>
        <w:t xml:space="preserve">objekt SO </w:t>
      </w:r>
      <w:r w:rsidR="004B371A">
        <w:rPr>
          <w:rFonts w:ascii="Arial" w:eastAsiaTheme="minorHAnsi" w:hAnsi="Arial" w:cs="Arial"/>
          <w:sz w:val="22"/>
          <w:szCs w:val="20"/>
        </w:rPr>
        <w:t>01</w:t>
      </w:r>
      <w:r w:rsidRPr="002A16DE">
        <w:rPr>
          <w:rFonts w:ascii="Arial" w:eastAsiaTheme="minorHAnsi" w:hAnsi="Arial" w:cs="Arial"/>
          <w:sz w:val="22"/>
          <w:szCs w:val="20"/>
        </w:rPr>
        <w:t xml:space="preserve"> rieši areálov</w:t>
      </w:r>
      <w:r w:rsidR="004B371A">
        <w:rPr>
          <w:rFonts w:ascii="Arial" w:eastAsiaTheme="minorHAnsi" w:hAnsi="Arial" w:cs="Arial"/>
          <w:sz w:val="22"/>
          <w:szCs w:val="20"/>
        </w:rPr>
        <w:t>ú</w:t>
      </w:r>
      <w:r w:rsidRPr="002A16DE">
        <w:rPr>
          <w:rFonts w:ascii="Arial" w:eastAsiaTheme="minorHAnsi" w:hAnsi="Arial" w:cs="Arial"/>
          <w:sz w:val="22"/>
          <w:szCs w:val="20"/>
        </w:rPr>
        <w:t xml:space="preserve"> komunikáci</w:t>
      </w:r>
      <w:r w:rsidR="004B371A">
        <w:rPr>
          <w:rFonts w:ascii="Arial" w:eastAsiaTheme="minorHAnsi" w:hAnsi="Arial" w:cs="Arial"/>
          <w:sz w:val="22"/>
          <w:szCs w:val="20"/>
        </w:rPr>
        <w:t>u a zároveň</w:t>
      </w:r>
      <w:r w:rsidRPr="002A16DE">
        <w:rPr>
          <w:rFonts w:ascii="Arial" w:eastAsiaTheme="minorHAnsi" w:hAnsi="Arial" w:cs="Arial"/>
          <w:sz w:val="22"/>
          <w:szCs w:val="20"/>
        </w:rPr>
        <w:t xml:space="preserve"> a</w:t>
      </w:r>
      <w:r w:rsidR="004B371A">
        <w:rPr>
          <w:rFonts w:ascii="Arial" w:eastAsiaTheme="minorHAnsi" w:hAnsi="Arial" w:cs="Arial"/>
          <w:sz w:val="22"/>
          <w:szCs w:val="20"/>
        </w:rPr>
        <w:t>j</w:t>
      </w:r>
      <w:r w:rsidRPr="002A16DE">
        <w:rPr>
          <w:rFonts w:ascii="Arial" w:eastAsiaTheme="minorHAnsi" w:hAnsi="Arial" w:cs="Arial"/>
          <w:sz w:val="22"/>
          <w:szCs w:val="20"/>
        </w:rPr>
        <w:t> spevnen</w:t>
      </w:r>
      <w:r w:rsidR="004B371A">
        <w:rPr>
          <w:rFonts w:ascii="Arial" w:eastAsiaTheme="minorHAnsi" w:hAnsi="Arial" w:cs="Arial"/>
          <w:sz w:val="22"/>
          <w:szCs w:val="20"/>
        </w:rPr>
        <w:t>ú</w:t>
      </w:r>
      <w:r w:rsidRPr="002A16DE">
        <w:rPr>
          <w:rFonts w:ascii="Arial" w:eastAsiaTheme="minorHAnsi" w:hAnsi="Arial" w:cs="Arial"/>
          <w:sz w:val="22"/>
          <w:szCs w:val="20"/>
        </w:rPr>
        <w:t xml:space="preserve"> ploch</w:t>
      </w:r>
      <w:r w:rsidR="004B371A">
        <w:rPr>
          <w:rFonts w:ascii="Arial" w:eastAsiaTheme="minorHAnsi" w:hAnsi="Arial" w:cs="Arial"/>
          <w:sz w:val="22"/>
          <w:szCs w:val="20"/>
        </w:rPr>
        <w:t>u</w:t>
      </w:r>
      <w:r w:rsidRPr="002A16DE">
        <w:rPr>
          <w:rFonts w:ascii="Arial" w:eastAsiaTheme="minorHAnsi" w:hAnsi="Arial" w:cs="Arial"/>
          <w:sz w:val="22"/>
          <w:szCs w:val="20"/>
        </w:rPr>
        <w:t xml:space="preserve"> v</w:t>
      </w:r>
      <w:r w:rsidR="004B371A">
        <w:rPr>
          <w:rFonts w:ascii="Arial" w:eastAsiaTheme="minorHAnsi" w:hAnsi="Arial" w:cs="Arial"/>
          <w:sz w:val="22"/>
          <w:szCs w:val="20"/>
        </w:rPr>
        <w:t xml:space="preserve"> areáli spoločnosti OLO.  </w:t>
      </w:r>
    </w:p>
    <w:p w14:paraId="167651A0" w14:textId="20636AAA" w:rsidR="004B371A" w:rsidRDefault="004B371A" w:rsidP="00B24454">
      <w:pPr>
        <w:spacing w:before="0" w:line="240" w:lineRule="auto"/>
        <w:ind w:firstLine="720"/>
        <w:rPr>
          <w:rFonts w:ascii="Arial" w:eastAsiaTheme="minorHAnsi" w:hAnsi="Arial" w:cs="Arial"/>
          <w:sz w:val="22"/>
          <w:szCs w:val="20"/>
        </w:rPr>
      </w:pPr>
    </w:p>
    <w:p w14:paraId="20FFC32B" w14:textId="7E9E3996" w:rsidR="004B371A" w:rsidRDefault="004B371A" w:rsidP="00B24454">
      <w:pPr>
        <w:spacing w:before="0" w:line="240" w:lineRule="auto"/>
        <w:ind w:firstLine="720"/>
        <w:rPr>
          <w:rFonts w:ascii="Arial" w:eastAsiaTheme="minorHAnsi" w:hAnsi="Arial" w:cs="Arial"/>
          <w:sz w:val="22"/>
          <w:szCs w:val="20"/>
        </w:rPr>
      </w:pPr>
      <w:r>
        <w:rPr>
          <w:rFonts w:ascii="Arial" w:eastAsiaTheme="minorHAnsi" w:hAnsi="Arial" w:cs="Arial"/>
          <w:sz w:val="22"/>
          <w:szCs w:val="20"/>
        </w:rPr>
        <w:t xml:space="preserve">Spevnená plocha je napojením na existujúcu komunikáciu CB povrchu na ktorú sa napája novo navrhovaná spevnená plocha. Táto plocha bude slúžiť na obsluhu </w:t>
      </w:r>
      <w:r w:rsidR="00BB5E4B">
        <w:rPr>
          <w:rFonts w:ascii="Arial" w:eastAsiaTheme="minorHAnsi" w:hAnsi="Arial" w:cs="Arial"/>
          <w:sz w:val="22"/>
          <w:szCs w:val="20"/>
        </w:rPr>
        <w:t>navrhovaných</w:t>
      </w:r>
      <w:r>
        <w:rPr>
          <w:rFonts w:ascii="Arial" w:eastAsiaTheme="minorHAnsi" w:hAnsi="Arial" w:cs="Arial"/>
          <w:sz w:val="22"/>
          <w:szCs w:val="20"/>
        </w:rPr>
        <w:t xml:space="preserve"> kójí pre odkalisko odpadu. Spevnená plocha je vyspádovaná  základným sklonom 2 % 5m od hrany existujúcej vozovky a opačným 2% rastúcim sklonom ku konštrukcii steny kójí.  V osi sa tým pádom bude zhromažďovať dažďová voda – technické riešenie podľa požiadavky pri riešení PD. Vo zvolenej osi spevnenej plochy je navrhnutých 4 uličných vpustí s mrežou pre pojazd nákladných vozidiel (nim. D400),ktoré sú napojené na vnútorný systém dažďovej kanalizácie. Pri napojení na miestnu komunikáciu sa oddelí povrch žľabom dĺžky 11,5m a s mrežou pre pojazd NA (nim,D400) žľab bude odvedený do zelene.  </w:t>
      </w:r>
      <w:r w:rsidR="00BB5E4B">
        <w:rPr>
          <w:rFonts w:ascii="Arial" w:eastAsiaTheme="minorHAnsi" w:hAnsi="Arial" w:cs="Arial"/>
          <w:sz w:val="22"/>
          <w:szCs w:val="20"/>
        </w:rPr>
        <w:t xml:space="preserve"> Vozovka je navrhnutá z cementobetónového krytu. Do existujúcej vozovky na ktorú sa napájame odporúčam kotvenie existujúcej a navrhovanej vozovky kotvami </w:t>
      </w:r>
      <w:proofErr w:type="spellStart"/>
      <w:r w:rsidR="00BB5E4B">
        <w:rPr>
          <w:rFonts w:ascii="Arial" w:eastAsiaTheme="minorHAnsi" w:hAnsi="Arial" w:cs="Arial"/>
          <w:sz w:val="22"/>
          <w:szCs w:val="20"/>
        </w:rPr>
        <w:t>dĺ</w:t>
      </w:r>
      <w:proofErr w:type="spellEnd"/>
      <w:r w:rsidR="00BB5E4B">
        <w:rPr>
          <w:rFonts w:ascii="Arial" w:eastAsiaTheme="minorHAnsi" w:hAnsi="Arial" w:cs="Arial"/>
          <w:sz w:val="22"/>
          <w:szCs w:val="20"/>
        </w:rPr>
        <w:t>. 0,8m s priemerom min. 20mm. Samostatné riešenie kontrakčných a dilatačných celkov je potrebné riešiť v zmysle STN 736123</w:t>
      </w:r>
      <w:r w:rsidR="00AF1573">
        <w:rPr>
          <w:rFonts w:ascii="Arial" w:eastAsiaTheme="minorHAnsi" w:hAnsi="Arial" w:cs="Arial"/>
          <w:sz w:val="22"/>
          <w:szCs w:val="20"/>
        </w:rPr>
        <w:t xml:space="preserve">- </w:t>
      </w:r>
      <w:proofErr w:type="spellStart"/>
      <w:r w:rsidR="00AF1573">
        <w:rPr>
          <w:rFonts w:ascii="Arial" w:eastAsiaTheme="minorHAnsi" w:hAnsi="Arial" w:cs="Arial"/>
          <w:sz w:val="22"/>
          <w:szCs w:val="20"/>
        </w:rPr>
        <w:t>tj</w:t>
      </w:r>
      <w:proofErr w:type="spellEnd"/>
      <w:r w:rsidR="00AF1573">
        <w:rPr>
          <w:rFonts w:ascii="Arial" w:eastAsiaTheme="minorHAnsi" w:hAnsi="Arial" w:cs="Arial"/>
          <w:sz w:val="22"/>
          <w:szCs w:val="20"/>
        </w:rPr>
        <w:t>. každých 0,250M osadiť jednu kotvu aby dosky spolupôsobili a neklesali rohy dosiek voči sebe.</w:t>
      </w:r>
      <w:r w:rsidR="00BB5E4B">
        <w:rPr>
          <w:rFonts w:ascii="Arial" w:eastAsiaTheme="minorHAnsi" w:hAnsi="Arial" w:cs="Arial"/>
          <w:sz w:val="22"/>
          <w:szCs w:val="20"/>
        </w:rPr>
        <w:t>.</w:t>
      </w:r>
      <w:r w:rsidR="00AF1573">
        <w:rPr>
          <w:rFonts w:ascii="Arial" w:eastAsiaTheme="minorHAnsi" w:hAnsi="Arial" w:cs="Arial"/>
          <w:sz w:val="22"/>
          <w:szCs w:val="20"/>
        </w:rPr>
        <w:t xml:space="preserve"> Samostatný </w:t>
      </w:r>
      <w:proofErr w:type="spellStart"/>
      <w:r w:rsidR="00AF1573">
        <w:rPr>
          <w:rFonts w:ascii="Arial" w:eastAsiaTheme="minorHAnsi" w:hAnsi="Arial" w:cs="Arial"/>
          <w:sz w:val="22"/>
          <w:szCs w:val="20"/>
        </w:rPr>
        <w:t>kĺzny</w:t>
      </w:r>
      <w:proofErr w:type="spellEnd"/>
      <w:r w:rsidR="00AF1573">
        <w:rPr>
          <w:rFonts w:ascii="Arial" w:eastAsiaTheme="minorHAnsi" w:hAnsi="Arial" w:cs="Arial"/>
          <w:sz w:val="22"/>
          <w:szCs w:val="20"/>
        </w:rPr>
        <w:t xml:space="preserve"> </w:t>
      </w:r>
      <w:proofErr w:type="spellStart"/>
      <w:r w:rsidR="00AF1573">
        <w:rPr>
          <w:rFonts w:ascii="Arial" w:eastAsiaTheme="minorHAnsi" w:hAnsi="Arial" w:cs="Arial"/>
          <w:sz w:val="22"/>
          <w:szCs w:val="20"/>
        </w:rPr>
        <w:t>tŕn</w:t>
      </w:r>
      <w:proofErr w:type="spellEnd"/>
      <w:r w:rsidR="00AF1573">
        <w:rPr>
          <w:rFonts w:ascii="Arial" w:eastAsiaTheme="minorHAnsi" w:hAnsi="Arial" w:cs="Arial"/>
          <w:sz w:val="22"/>
          <w:szCs w:val="20"/>
        </w:rPr>
        <w:t xml:space="preserve"> bude dĺžky 500mm priemeru 25mm. </w:t>
      </w:r>
      <w:r w:rsidR="00BB5E4B">
        <w:rPr>
          <w:rFonts w:ascii="Arial" w:eastAsiaTheme="minorHAnsi" w:hAnsi="Arial" w:cs="Arial"/>
          <w:sz w:val="22"/>
          <w:szCs w:val="20"/>
        </w:rPr>
        <w:t xml:space="preserve">Najväčšia doska je v tomto prípade 5000x5000m. Pri stenách kójí sa vozovka nebude kotviť na nosné konštrukcie SO 02 (oporný múr).  </w:t>
      </w:r>
    </w:p>
    <w:p w14:paraId="56588649" w14:textId="77777777" w:rsidR="004B371A" w:rsidRDefault="004B371A" w:rsidP="00B24454">
      <w:pPr>
        <w:spacing w:before="0" w:line="240" w:lineRule="auto"/>
        <w:ind w:firstLine="720"/>
        <w:rPr>
          <w:rFonts w:ascii="Arial" w:eastAsiaTheme="minorHAnsi" w:hAnsi="Arial" w:cs="Arial"/>
          <w:sz w:val="22"/>
          <w:szCs w:val="20"/>
        </w:rPr>
      </w:pPr>
    </w:p>
    <w:p w14:paraId="41FA1A4F" w14:textId="77777777" w:rsidR="0025206D" w:rsidRPr="0025206D" w:rsidRDefault="0025206D" w:rsidP="00B24454">
      <w:pPr>
        <w:numPr>
          <w:ilvl w:val="12"/>
          <w:numId w:val="0"/>
        </w:numPr>
        <w:spacing w:before="0" w:line="240" w:lineRule="auto"/>
        <w:rPr>
          <w:rFonts w:ascii="Arial" w:eastAsiaTheme="minorHAnsi" w:hAnsi="Arial" w:cs="Arial"/>
          <w:sz w:val="22"/>
          <w:szCs w:val="20"/>
        </w:rPr>
      </w:pPr>
      <w:r w:rsidRPr="0025206D">
        <w:rPr>
          <w:rFonts w:ascii="Arial" w:eastAsiaTheme="minorHAnsi" w:hAnsi="Arial" w:cs="Arial"/>
          <w:sz w:val="22"/>
          <w:szCs w:val="20"/>
        </w:rPr>
        <w:t xml:space="preserve">Smerové a </w:t>
      </w:r>
      <w:proofErr w:type="spellStart"/>
      <w:r w:rsidRPr="0025206D">
        <w:rPr>
          <w:rFonts w:ascii="Arial" w:eastAsiaTheme="minorHAnsi" w:hAnsi="Arial" w:cs="Arial"/>
          <w:sz w:val="22"/>
          <w:szCs w:val="20"/>
        </w:rPr>
        <w:t>sklonové</w:t>
      </w:r>
      <w:proofErr w:type="spellEnd"/>
      <w:r w:rsidRPr="0025206D">
        <w:rPr>
          <w:rFonts w:ascii="Arial" w:eastAsiaTheme="minorHAnsi" w:hAnsi="Arial" w:cs="Arial"/>
          <w:sz w:val="22"/>
          <w:szCs w:val="20"/>
        </w:rPr>
        <w:t xml:space="preserve"> pomery:</w:t>
      </w:r>
    </w:p>
    <w:p w14:paraId="32D02D41" w14:textId="680244DA" w:rsidR="0025206D" w:rsidRPr="0025206D" w:rsidRDefault="00BB5E4B" w:rsidP="00B24454">
      <w:pPr>
        <w:spacing w:before="0" w:line="240" w:lineRule="auto"/>
        <w:ind w:firstLine="720"/>
        <w:rPr>
          <w:rFonts w:ascii="Arial" w:eastAsiaTheme="minorHAnsi" w:hAnsi="Arial" w:cs="Arial"/>
          <w:sz w:val="22"/>
          <w:szCs w:val="20"/>
        </w:rPr>
      </w:pPr>
      <w:r>
        <w:rPr>
          <w:rFonts w:ascii="Arial" w:eastAsiaTheme="minorHAnsi" w:hAnsi="Arial" w:cs="Arial"/>
          <w:sz w:val="22"/>
          <w:szCs w:val="20"/>
        </w:rPr>
        <w:t>Sm</w:t>
      </w:r>
      <w:r w:rsidR="0025206D" w:rsidRPr="0025206D">
        <w:rPr>
          <w:rFonts w:ascii="Arial" w:eastAsiaTheme="minorHAnsi" w:hAnsi="Arial" w:cs="Arial"/>
          <w:sz w:val="22"/>
          <w:szCs w:val="20"/>
        </w:rPr>
        <w:t xml:space="preserve">erové vedenie </w:t>
      </w:r>
      <w:r>
        <w:rPr>
          <w:rFonts w:ascii="Arial" w:eastAsiaTheme="minorHAnsi" w:hAnsi="Arial" w:cs="Arial"/>
          <w:sz w:val="22"/>
          <w:szCs w:val="20"/>
        </w:rPr>
        <w:t>spevnenej plochy je priame</w:t>
      </w:r>
      <w:r w:rsidR="0025206D" w:rsidRPr="0025206D">
        <w:rPr>
          <w:rFonts w:ascii="Arial" w:eastAsiaTheme="minorHAnsi" w:hAnsi="Arial" w:cs="Arial"/>
          <w:sz w:val="22"/>
          <w:szCs w:val="20"/>
        </w:rPr>
        <w:t xml:space="preserve">. Priečny sklon na </w:t>
      </w:r>
      <w:r>
        <w:rPr>
          <w:rFonts w:ascii="Arial" w:eastAsiaTheme="minorHAnsi" w:hAnsi="Arial" w:cs="Arial"/>
          <w:sz w:val="22"/>
          <w:szCs w:val="20"/>
        </w:rPr>
        <w:t>plochách</w:t>
      </w:r>
      <w:r w:rsidR="0025206D" w:rsidRPr="0025206D">
        <w:rPr>
          <w:rFonts w:ascii="Arial" w:eastAsiaTheme="minorHAnsi" w:hAnsi="Arial" w:cs="Arial"/>
          <w:sz w:val="22"/>
          <w:szCs w:val="20"/>
        </w:rPr>
        <w:t xml:space="preserve"> je</w:t>
      </w:r>
      <w:r>
        <w:rPr>
          <w:rFonts w:ascii="Arial" w:eastAsiaTheme="minorHAnsi" w:hAnsi="Arial" w:cs="Arial"/>
          <w:sz w:val="22"/>
          <w:szCs w:val="20"/>
        </w:rPr>
        <w:t xml:space="preserve"> </w:t>
      </w:r>
      <w:r w:rsidR="0025206D" w:rsidRPr="0025206D">
        <w:rPr>
          <w:rFonts w:ascii="Arial" w:eastAsiaTheme="minorHAnsi" w:hAnsi="Arial" w:cs="Arial"/>
          <w:sz w:val="22"/>
          <w:szCs w:val="20"/>
        </w:rPr>
        <w:t xml:space="preserve"> 2,</w:t>
      </w:r>
      <w:r w:rsidR="00F27DEA">
        <w:rPr>
          <w:rFonts w:ascii="Arial" w:eastAsiaTheme="minorHAnsi" w:hAnsi="Arial" w:cs="Arial"/>
          <w:sz w:val="22"/>
          <w:szCs w:val="20"/>
        </w:rPr>
        <w:t>0</w:t>
      </w:r>
      <w:r w:rsidR="0025206D" w:rsidRPr="0025206D">
        <w:rPr>
          <w:rFonts w:ascii="Arial" w:eastAsiaTheme="minorHAnsi" w:hAnsi="Arial" w:cs="Arial"/>
          <w:sz w:val="22"/>
          <w:szCs w:val="20"/>
        </w:rPr>
        <w:t xml:space="preserve"> %.</w:t>
      </w:r>
    </w:p>
    <w:p w14:paraId="7764E74F" w14:textId="38DEC146" w:rsidR="0025206D" w:rsidRPr="0025206D" w:rsidRDefault="0025206D" w:rsidP="00B24454">
      <w:pPr>
        <w:spacing w:before="0" w:line="240" w:lineRule="auto"/>
        <w:ind w:firstLine="720"/>
        <w:rPr>
          <w:rFonts w:ascii="Arial" w:eastAsiaTheme="minorHAnsi" w:hAnsi="Arial" w:cs="Arial"/>
          <w:sz w:val="22"/>
          <w:szCs w:val="20"/>
        </w:rPr>
      </w:pPr>
      <w:r w:rsidRPr="0025206D">
        <w:rPr>
          <w:rFonts w:ascii="Arial" w:eastAsiaTheme="minorHAnsi" w:hAnsi="Arial" w:cs="Arial"/>
          <w:sz w:val="22"/>
          <w:szCs w:val="20"/>
        </w:rPr>
        <w:t>Výškové vedenie kopíruje existujúcu niveletu komunikác</w:t>
      </w:r>
      <w:r w:rsidR="00BB5E4B">
        <w:rPr>
          <w:rFonts w:ascii="Arial" w:eastAsiaTheme="minorHAnsi" w:hAnsi="Arial" w:cs="Arial"/>
          <w:sz w:val="22"/>
          <w:szCs w:val="20"/>
        </w:rPr>
        <w:t>ie na ktorú sa napája.</w:t>
      </w:r>
    </w:p>
    <w:p w14:paraId="750AB396" w14:textId="77777777" w:rsidR="0025206D" w:rsidRPr="0025206D" w:rsidRDefault="0025206D" w:rsidP="00B24454">
      <w:pPr>
        <w:spacing w:before="0" w:line="240" w:lineRule="auto"/>
        <w:rPr>
          <w:rFonts w:ascii="Arial" w:eastAsiaTheme="minorHAnsi" w:hAnsi="Arial" w:cs="Arial"/>
          <w:sz w:val="22"/>
          <w:szCs w:val="20"/>
        </w:rPr>
      </w:pPr>
    </w:p>
    <w:p w14:paraId="61D06FFD" w14:textId="77777777" w:rsidR="00BB5E4B" w:rsidRDefault="0025206D" w:rsidP="00B24454">
      <w:pPr>
        <w:spacing w:before="0" w:line="240" w:lineRule="auto"/>
        <w:rPr>
          <w:rFonts w:ascii="Arial" w:eastAsiaTheme="minorHAnsi" w:hAnsi="Arial" w:cs="Arial"/>
          <w:sz w:val="22"/>
          <w:szCs w:val="20"/>
        </w:rPr>
      </w:pPr>
      <w:r w:rsidRPr="0025206D">
        <w:rPr>
          <w:rFonts w:ascii="Arial" w:eastAsiaTheme="minorHAnsi" w:hAnsi="Arial" w:cs="Arial"/>
          <w:sz w:val="22"/>
          <w:szCs w:val="20"/>
        </w:rPr>
        <w:t xml:space="preserve">Odvodnenie – je riešené priečnym a pozdĺžnym sklonom </w:t>
      </w:r>
      <w:r w:rsidR="00BB5E4B">
        <w:rPr>
          <w:rFonts w:ascii="Arial" w:eastAsiaTheme="minorHAnsi" w:hAnsi="Arial" w:cs="Arial"/>
          <w:sz w:val="22"/>
          <w:szCs w:val="20"/>
        </w:rPr>
        <w:t>do dažďovej kanalizácie cez navrhované uličné vpusty.</w:t>
      </w:r>
    </w:p>
    <w:p w14:paraId="143E5535" w14:textId="77777777" w:rsidR="0025206D" w:rsidRPr="0025206D" w:rsidRDefault="0025206D" w:rsidP="00B24454">
      <w:pPr>
        <w:spacing w:before="0" w:line="240" w:lineRule="auto"/>
        <w:rPr>
          <w:rFonts w:ascii="Arial" w:eastAsiaTheme="minorHAnsi" w:hAnsi="Arial" w:cs="Arial"/>
          <w:sz w:val="22"/>
          <w:szCs w:val="20"/>
        </w:rPr>
      </w:pPr>
    </w:p>
    <w:p w14:paraId="36578641" w14:textId="77777777" w:rsidR="0025206D" w:rsidRPr="0025206D" w:rsidRDefault="0025206D" w:rsidP="00B24454">
      <w:pPr>
        <w:spacing w:before="0" w:line="240" w:lineRule="auto"/>
        <w:rPr>
          <w:rFonts w:ascii="Arial" w:eastAsiaTheme="minorHAnsi" w:hAnsi="Arial" w:cs="Arial"/>
          <w:sz w:val="22"/>
          <w:szCs w:val="20"/>
        </w:rPr>
      </w:pPr>
      <w:r w:rsidRPr="0025206D">
        <w:rPr>
          <w:rFonts w:ascii="Arial" w:eastAsiaTheme="minorHAnsi" w:hAnsi="Arial" w:cs="Arial"/>
          <w:sz w:val="22"/>
          <w:szCs w:val="20"/>
        </w:rPr>
        <w:t>Výkaz výmer spevnených plôch:</w:t>
      </w:r>
    </w:p>
    <w:p w14:paraId="0FB980F0" w14:textId="37DFD10B" w:rsidR="0025206D" w:rsidRPr="0025206D" w:rsidRDefault="004B371A" w:rsidP="00B24454">
      <w:pPr>
        <w:numPr>
          <w:ilvl w:val="0"/>
          <w:numId w:val="21"/>
        </w:numPr>
        <w:overflowPunct w:val="0"/>
        <w:autoSpaceDE w:val="0"/>
        <w:autoSpaceDN w:val="0"/>
        <w:adjustRightInd w:val="0"/>
        <w:spacing w:before="0" w:line="240" w:lineRule="auto"/>
        <w:textAlignment w:val="baseline"/>
        <w:rPr>
          <w:rFonts w:ascii="Arial" w:eastAsiaTheme="minorHAnsi" w:hAnsi="Arial" w:cs="Arial"/>
          <w:sz w:val="22"/>
          <w:szCs w:val="20"/>
        </w:rPr>
      </w:pPr>
      <w:r w:rsidRPr="0025206D">
        <w:rPr>
          <w:rFonts w:ascii="Arial" w:eastAsiaTheme="minorHAnsi" w:hAnsi="Arial" w:cs="Arial"/>
          <w:sz w:val="22"/>
          <w:szCs w:val="20"/>
        </w:rPr>
        <w:t>V</w:t>
      </w:r>
      <w:r w:rsidR="0025206D" w:rsidRPr="0025206D">
        <w:rPr>
          <w:rFonts w:ascii="Arial" w:eastAsiaTheme="minorHAnsi" w:hAnsi="Arial" w:cs="Arial"/>
          <w:sz w:val="22"/>
          <w:szCs w:val="20"/>
        </w:rPr>
        <w:t>ozovka</w:t>
      </w:r>
      <w:r>
        <w:rPr>
          <w:rFonts w:ascii="Arial" w:eastAsiaTheme="minorHAnsi" w:hAnsi="Arial" w:cs="Arial"/>
          <w:sz w:val="22"/>
          <w:szCs w:val="20"/>
        </w:rPr>
        <w:t xml:space="preserve">/spevnená plocha </w:t>
      </w:r>
      <w:r w:rsidR="0025206D" w:rsidRPr="0025206D">
        <w:rPr>
          <w:rFonts w:ascii="Arial" w:eastAsiaTheme="minorHAnsi" w:hAnsi="Arial" w:cs="Arial"/>
          <w:sz w:val="22"/>
          <w:szCs w:val="20"/>
        </w:rPr>
        <w:t xml:space="preserve"> – </w:t>
      </w:r>
      <w:r w:rsidR="00FC036A">
        <w:rPr>
          <w:rFonts w:ascii="Arial" w:eastAsiaTheme="minorHAnsi" w:hAnsi="Arial" w:cs="Arial"/>
          <w:sz w:val="22"/>
          <w:szCs w:val="20"/>
        </w:rPr>
        <w:t>rek</w:t>
      </w:r>
      <w:r w:rsidR="0025206D" w:rsidRPr="0025206D">
        <w:rPr>
          <w:rFonts w:ascii="Arial" w:eastAsiaTheme="minorHAnsi" w:hAnsi="Arial" w:cs="Arial"/>
          <w:sz w:val="22"/>
          <w:szCs w:val="20"/>
        </w:rPr>
        <w:t>onštrukcia vozovky</w:t>
      </w:r>
      <w:r w:rsidR="00AE4310">
        <w:rPr>
          <w:rFonts w:ascii="Arial" w:eastAsiaTheme="minorHAnsi" w:hAnsi="Arial" w:cs="Arial"/>
          <w:sz w:val="22"/>
          <w:szCs w:val="20"/>
        </w:rPr>
        <w:t xml:space="preserve"> </w:t>
      </w:r>
      <w:r>
        <w:rPr>
          <w:rFonts w:ascii="Arial" w:eastAsiaTheme="minorHAnsi" w:hAnsi="Arial" w:cs="Arial"/>
          <w:sz w:val="22"/>
          <w:szCs w:val="20"/>
        </w:rPr>
        <w:t>B</w:t>
      </w:r>
      <w:r w:rsidR="00AE4310">
        <w:rPr>
          <w:rFonts w:ascii="Arial" w:eastAsiaTheme="minorHAnsi" w:hAnsi="Arial" w:cs="Arial"/>
          <w:sz w:val="22"/>
          <w:szCs w:val="20"/>
        </w:rPr>
        <w:t xml:space="preserve">C </w:t>
      </w:r>
      <w:r w:rsidR="0025206D" w:rsidRPr="0025206D">
        <w:rPr>
          <w:rFonts w:ascii="Arial" w:eastAsiaTheme="minorHAnsi" w:hAnsi="Arial" w:cs="Arial"/>
          <w:sz w:val="22"/>
          <w:szCs w:val="20"/>
        </w:rPr>
        <w:t xml:space="preserve"> = </w:t>
      </w:r>
      <w:r>
        <w:rPr>
          <w:rFonts w:ascii="Arial" w:eastAsiaTheme="minorHAnsi" w:hAnsi="Arial" w:cs="Arial"/>
          <w:sz w:val="22"/>
          <w:szCs w:val="20"/>
        </w:rPr>
        <w:t xml:space="preserve">1392 </w:t>
      </w:r>
      <w:r w:rsidR="0025206D" w:rsidRPr="0025206D">
        <w:rPr>
          <w:rFonts w:ascii="Arial" w:eastAsiaTheme="minorHAnsi" w:hAnsi="Arial" w:cs="Arial"/>
          <w:sz w:val="22"/>
          <w:szCs w:val="20"/>
        </w:rPr>
        <w:t>m2,</w:t>
      </w:r>
    </w:p>
    <w:p w14:paraId="4D7DEB78" w14:textId="6E3E7FEC" w:rsidR="0025206D" w:rsidRPr="00AA364E" w:rsidRDefault="00671CD6" w:rsidP="00B24454">
      <w:pPr>
        <w:pStyle w:val="Nadpis1"/>
        <w:numPr>
          <w:ilvl w:val="0"/>
          <w:numId w:val="22"/>
        </w:numPr>
        <w:rPr>
          <w:rFonts w:ascii="Arial" w:eastAsiaTheme="minorHAnsi" w:hAnsi="Arial" w:cs="Arial"/>
          <w:b/>
          <w:bCs/>
          <w:color w:val="000000" w:themeColor="text1"/>
          <w:sz w:val="28"/>
          <w:szCs w:val="28"/>
        </w:rPr>
      </w:pPr>
      <w:bookmarkStart w:id="11" w:name="_Toc2332324"/>
      <w:bookmarkStart w:id="12" w:name="_Toc129866815"/>
      <w:r w:rsidRPr="00AA364E">
        <w:rPr>
          <w:rFonts w:ascii="Arial" w:eastAsiaTheme="minorHAnsi" w:hAnsi="Arial" w:cs="Arial"/>
          <w:b/>
          <w:bCs/>
          <w:color w:val="000000" w:themeColor="text1"/>
          <w:sz w:val="28"/>
          <w:szCs w:val="28"/>
        </w:rPr>
        <w:t>KONŠTRUKCIA VOZOVKY</w:t>
      </w:r>
      <w:bookmarkEnd w:id="11"/>
      <w:bookmarkEnd w:id="12"/>
      <w:r w:rsidRPr="00AA364E">
        <w:rPr>
          <w:rFonts w:ascii="Arial" w:eastAsiaTheme="minorHAnsi" w:hAnsi="Arial" w:cs="Arial"/>
          <w:b/>
          <w:bCs/>
          <w:color w:val="000000" w:themeColor="text1"/>
          <w:sz w:val="28"/>
          <w:szCs w:val="28"/>
        </w:rPr>
        <w:t xml:space="preserve"> </w:t>
      </w:r>
    </w:p>
    <w:p w14:paraId="72BF48A9" w14:textId="77777777" w:rsidR="0025206D" w:rsidRPr="0025206D" w:rsidRDefault="0025206D" w:rsidP="00B24454">
      <w:pPr>
        <w:spacing w:before="0" w:line="240" w:lineRule="auto"/>
        <w:rPr>
          <w:rFonts w:ascii="Arial" w:eastAsiaTheme="minorHAnsi" w:hAnsi="Arial" w:cs="Arial"/>
          <w:sz w:val="22"/>
          <w:szCs w:val="20"/>
        </w:rPr>
      </w:pPr>
      <w:r w:rsidRPr="0025206D">
        <w:rPr>
          <w:rFonts w:ascii="Arial" w:eastAsiaTheme="minorHAnsi" w:hAnsi="Arial" w:cs="Arial"/>
          <w:sz w:val="22"/>
          <w:szCs w:val="20"/>
        </w:rPr>
        <w:t>Konštrukcia vozovky je navrhnutá v nasledujúcom zložení:</w:t>
      </w:r>
    </w:p>
    <w:p w14:paraId="2F537514" w14:textId="77777777" w:rsidR="0025206D" w:rsidRPr="0025206D" w:rsidRDefault="0025206D" w:rsidP="00B24454">
      <w:pPr>
        <w:spacing w:before="0" w:line="240" w:lineRule="auto"/>
        <w:rPr>
          <w:rFonts w:ascii="Arial" w:eastAsiaTheme="minorHAnsi" w:hAnsi="Arial" w:cs="Arial"/>
          <w:sz w:val="22"/>
          <w:szCs w:val="20"/>
        </w:rPr>
      </w:pPr>
    </w:p>
    <w:p w14:paraId="2FBF5982" w14:textId="76E9567C" w:rsidR="0025206D" w:rsidRPr="0025206D" w:rsidRDefault="00BB5E4B" w:rsidP="00B24454">
      <w:pPr>
        <w:tabs>
          <w:tab w:val="left" w:pos="284"/>
          <w:tab w:val="left" w:pos="3828"/>
          <w:tab w:val="right" w:pos="6663"/>
          <w:tab w:val="left" w:pos="7230"/>
        </w:tabs>
        <w:spacing w:before="0" w:line="240" w:lineRule="auto"/>
        <w:ind w:firstLine="284"/>
        <w:rPr>
          <w:rFonts w:ascii="Arial" w:eastAsiaTheme="minorHAnsi" w:hAnsi="Arial" w:cs="Arial"/>
          <w:sz w:val="22"/>
          <w:szCs w:val="20"/>
        </w:rPr>
      </w:pPr>
      <w:r>
        <w:rPr>
          <w:rFonts w:ascii="Arial" w:eastAsiaTheme="minorHAnsi" w:hAnsi="Arial" w:cs="Arial"/>
          <w:sz w:val="22"/>
          <w:szCs w:val="20"/>
        </w:rPr>
        <w:t>Betónový kryt</w:t>
      </w:r>
      <w:r w:rsidR="0025206D" w:rsidRPr="0025206D">
        <w:rPr>
          <w:rFonts w:ascii="Arial" w:eastAsiaTheme="minorHAnsi" w:hAnsi="Arial" w:cs="Arial"/>
          <w:sz w:val="22"/>
          <w:szCs w:val="20"/>
        </w:rPr>
        <w:t xml:space="preserve"> </w:t>
      </w:r>
      <w:r w:rsidR="0025206D" w:rsidRPr="0025206D">
        <w:rPr>
          <w:rFonts w:ascii="Arial" w:eastAsiaTheme="minorHAnsi" w:hAnsi="Arial" w:cs="Arial"/>
          <w:sz w:val="22"/>
          <w:szCs w:val="20"/>
        </w:rPr>
        <w:tab/>
      </w:r>
      <w:r>
        <w:rPr>
          <w:rFonts w:ascii="Arial" w:eastAsiaTheme="minorHAnsi" w:hAnsi="Arial" w:cs="Arial"/>
          <w:sz w:val="22"/>
          <w:szCs w:val="20"/>
        </w:rPr>
        <w:t>CBIII</w:t>
      </w:r>
      <w:r w:rsidR="0025206D" w:rsidRPr="0025206D">
        <w:rPr>
          <w:rFonts w:ascii="Arial" w:eastAsiaTheme="minorHAnsi" w:hAnsi="Arial" w:cs="Arial"/>
          <w:sz w:val="22"/>
          <w:szCs w:val="20"/>
        </w:rPr>
        <w:tab/>
        <w:t xml:space="preserve">    </w:t>
      </w:r>
      <w:r>
        <w:rPr>
          <w:rFonts w:ascii="Arial" w:eastAsiaTheme="minorHAnsi" w:hAnsi="Arial" w:cs="Arial"/>
          <w:sz w:val="22"/>
          <w:szCs w:val="20"/>
        </w:rPr>
        <w:t>23</w:t>
      </w:r>
      <w:r w:rsidR="0025206D" w:rsidRPr="0025206D">
        <w:rPr>
          <w:rFonts w:ascii="Arial" w:eastAsiaTheme="minorHAnsi" w:hAnsi="Arial" w:cs="Arial"/>
          <w:sz w:val="22"/>
          <w:szCs w:val="20"/>
        </w:rPr>
        <w:t xml:space="preserve">0 mm </w:t>
      </w:r>
      <w:r w:rsidR="0025206D" w:rsidRPr="0025206D">
        <w:rPr>
          <w:rFonts w:ascii="Arial" w:eastAsiaTheme="minorHAnsi" w:hAnsi="Arial" w:cs="Arial"/>
          <w:sz w:val="22"/>
          <w:szCs w:val="20"/>
        </w:rPr>
        <w:tab/>
        <w:t xml:space="preserve">STN </w:t>
      </w:r>
      <w:r>
        <w:rPr>
          <w:rFonts w:ascii="Arial" w:eastAsiaTheme="minorHAnsi" w:hAnsi="Arial" w:cs="Arial"/>
          <w:sz w:val="22"/>
          <w:szCs w:val="20"/>
        </w:rPr>
        <w:t>736123</w:t>
      </w:r>
    </w:p>
    <w:p w14:paraId="09906CF9" w14:textId="3D4434C3" w:rsidR="00FC036A" w:rsidRDefault="00FC036A" w:rsidP="00B24454">
      <w:pPr>
        <w:tabs>
          <w:tab w:val="left" w:pos="284"/>
          <w:tab w:val="left" w:pos="3828"/>
          <w:tab w:val="right" w:pos="6663"/>
          <w:tab w:val="left" w:pos="7230"/>
        </w:tabs>
        <w:spacing w:before="0" w:line="240" w:lineRule="auto"/>
        <w:ind w:firstLine="284"/>
        <w:rPr>
          <w:rFonts w:ascii="Arial" w:eastAsiaTheme="minorHAnsi" w:hAnsi="Arial" w:cs="Arial"/>
          <w:sz w:val="22"/>
          <w:szCs w:val="20"/>
        </w:rPr>
      </w:pPr>
      <w:r>
        <w:rPr>
          <w:rFonts w:ascii="Arial" w:eastAsiaTheme="minorHAnsi" w:hAnsi="Arial" w:cs="Arial"/>
          <w:sz w:val="22"/>
          <w:szCs w:val="20"/>
        </w:rPr>
        <w:t>Kamenivo spevnené cementom</w:t>
      </w:r>
      <w:r>
        <w:rPr>
          <w:rFonts w:ascii="Arial" w:eastAsiaTheme="minorHAnsi" w:hAnsi="Arial" w:cs="Arial"/>
          <w:sz w:val="22"/>
          <w:szCs w:val="20"/>
        </w:rPr>
        <w:tab/>
        <w:t xml:space="preserve">CBGM C8/10            </w:t>
      </w:r>
      <w:r w:rsidR="00BB5E4B">
        <w:rPr>
          <w:rFonts w:ascii="Arial" w:eastAsiaTheme="minorHAnsi" w:hAnsi="Arial" w:cs="Arial"/>
          <w:sz w:val="22"/>
          <w:szCs w:val="20"/>
        </w:rPr>
        <w:t>20</w:t>
      </w:r>
      <w:r>
        <w:rPr>
          <w:rFonts w:ascii="Arial" w:eastAsiaTheme="minorHAnsi" w:hAnsi="Arial" w:cs="Arial"/>
          <w:sz w:val="22"/>
          <w:szCs w:val="20"/>
        </w:rPr>
        <w:t>0 mm</w:t>
      </w:r>
      <w:r>
        <w:rPr>
          <w:rFonts w:ascii="Arial" w:eastAsiaTheme="minorHAnsi" w:hAnsi="Arial" w:cs="Arial"/>
          <w:sz w:val="22"/>
          <w:szCs w:val="20"/>
        </w:rPr>
        <w:tab/>
        <w:t>STN EN 14557-1</w:t>
      </w:r>
    </w:p>
    <w:p w14:paraId="3CA700CA" w14:textId="0E03589C" w:rsidR="0025206D" w:rsidRPr="00FC036A" w:rsidRDefault="0025206D" w:rsidP="00B24454">
      <w:pPr>
        <w:tabs>
          <w:tab w:val="left" w:pos="284"/>
          <w:tab w:val="left" w:pos="3828"/>
          <w:tab w:val="right" w:pos="6663"/>
          <w:tab w:val="left" w:pos="7230"/>
        </w:tabs>
        <w:spacing w:before="0" w:line="240" w:lineRule="auto"/>
        <w:ind w:firstLine="284"/>
        <w:rPr>
          <w:rFonts w:ascii="Arial" w:eastAsiaTheme="minorHAnsi" w:hAnsi="Arial" w:cs="Arial"/>
          <w:sz w:val="22"/>
          <w:szCs w:val="20"/>
          <w:u w:val="single"/>
        </w:rPr>
      </w:pPr>
      <w:proofErr w:type="spellStart"/>
      <w:r w:rsidRPr="00FC036A">
        <w:rPr>
          <w:rFonts w:ascii="Arial" w:eastAsiaTheme="minorHAnsi" w:hAnsi="Arial" w:cs="Arial"/>
          <w:sz w:val="22"/>
          <w:szCs w:val="20"/>
          <w:u w:val="single"/>
        </w:rPr>
        <w:t>Štrkodrvina</w:t>
      </w:r>
      <w:proofErr w:type="spellEnd"/>
      <w:r w:rsidRPr="00FC036A">
        <w:rPr>
          <w:rFonts w:ascii="Arial" w:eastAsiaTheme="minorHAnsi" w:hAnsi="Arial" w:cs="Arial"/>
          <w:sz w:val="22"/>
          <w:szCs w:val="20"/>
          <w:u w:val="single"/>
        </w:rPr>
        <w:t xml:space="preserve"> fr.0/</w:t>
      </w:r>
      <w:r w:rsidR="00BB5E4B">
        <w:rPr>
          <w:rFonts w:ascii="Arial" w:eastAsiaTheme="minorHAnsi" w:hAnsi="Arial" w:cs="Arial"/>
          <w:sz w:val="22"/>
          <w:szCs w:val="20"/>
          <w:u w:val="single"/>
        </w:rPr>
        <w:t>41,5</w:t>
      </w:r>
      <w:r w:rsidRPr="00FC036A">
        <w:rPr>
          <w:rFonts w:ascii="Arial" w:eastAsiaTheme="minorHAnsi" w:hAnsi="Arial" w:cs="Arial"/>
          <w:sz w:val="22"/>
          <w:szCs w:val="20"/>
          <w:u w:val="single"/>
        </w:rPr>
        <w:tab/>
        <w:t xml:space="preserve">ŠD; 31,5 </w:t>
      </w:r>
      <w:proofErr w:type="spellStart"/>
      <w:r w:rsidRPr="00FC036A">
        <w:rPr>
          <w:rFonts w:ascii="Arial" w:eastAsiaTheme="minorHAnsi" w:hAnsi="Arial" w:cs="Arial"/>
          <w:sz w:val="22"/>
          <w:szCs w:val="20"/>
          <w:u w:val="single"/>
        </w:rPr>
        <w:t>Gc</w:t>
      </w:r>
      <w:proofErr w:type="spellEnd"/>
      <w:r w:rsidRPr="00FC036A">
        <w:rPr>
          <w:rFonts w:ascii="Arial" w:eastAsiaTheme="minorHAnsi" w:hAnsi="Arial" w:cs="Arial"/>
          <w:sz w:val="22"/>
          <w:szCs w:val="20"/>
          <w:u w:val="single"/>
        </w:rPr>
        <w:tab/>
        <w:t xml:space="preserve">    </w:t>
      </w:r>
      <w:r w:rsidR="00BB5E4B">
        <w:rPr>
          <w:rFonts w:ascii="Arial" w:eastAsiaTheme="minorHAnsi" w:hAnsi="Arial" w:cs="Arial"/>
          <w:sz w:val="22"/>
          <w:szCs w:val="20"/>
          <w:u w:val="single"/>
        </w:rPr>
        <w:t>180</w:t>
      </w:r>
      <w:r w:rsidRPr="00FC036A">
        <w:rPr>
          <w:rFonts w:ascii="Arial" w:eastAsiaTheme="minorHAnsi" w:hAnsi="Arial" w:cs="Arial"/>
          <w:sz w:val="22"/>
          <w:szCs w:val="20"/>
          <w:u w:val="single"/>
        </w:rPr>
        <w:t xml:space="preserve"> mm </w:t>
      </w:r>
      <w:r w:rsidRPr="00FC036A">
        <w:rPr>
          <w:rFonts w:ascii="Arial" w:eastAsiaTheme="minorHAnsi" w:hAnsi="Arial" w:cs="Arial"/>
          <w:sz w:val="22"/>
          <w:szCs w:val="20"/>
          <w:u w:val="single"/>
        </w:rPr>
        <w:tab/>
        <w:t xml:space="preserve">STN 73 6126  </w:t>
      </w:r>
    </w:p>
    <w:p w14:paraId="6DD61CBF" w14:textId="71568FA4" w:rsidR="0025206D" w:rsidRPr="0025206D" w:rsidRDefault="0025206D" w:rsidP="00B24454">
      <w:pPr>
        <w:tabs>
          <w:tab w:val="left" w:pos="284"/>
          <w:tab w:val="left" w:pos="3828"/>
          <w:tab w:val="right" w:pos="6663"/>
          <w:tab w:val="left" w:pos="7513"/>
        </w:tabs>
        <w:spacing w:before="0" w:line="240" w:lineRule="auto"/>
        <w:ind w:firstLine="284"/>
        <w:rPr>
          <w:rFonts w:ascii="Arial" w:eastAsiaTheme="minorHAnsi" w:hAnsi="Arial" w:cs="Arial"/>
          <w:sz w:val="22"/>
          <w:szCs w:val="20"/>
        </w:rPr>
      </w:pPr>
      <w:r w:rsidRPr="0025206D">
        <w:rPr>
          <w:rFonts w:ascii="Arial" w:eastAsiaTheme="minorHAnsi" w:hAnsi="Arial" w:cs="Arial"/>
          <w:sz w:val="22"/>
          <w:szCs w:val="20"/>
        </w:rPr>
        <w:tab/>
        <w:t>Spolu</w:t>
      </w:r>
      <w:r w:rsidRPr="0025206D">
        <w:rPr>
          <w:rFonts w:ascii="Arial" w:eastAsiaTheme="minorHAnsi" w:hAnsi="Arial" w:cs="Arial"/>
          <w:sz w:val="22"/>
          <w:szCs w:val="20"/>
        </w:rPr>
        <w:tab/>
        <w:t xml:space="preserve"> </w:t>
      </w:r>
      <w:r w:rsidR="00BB5E4B">
        <w:rPr>
          <w:rFonts w:ascii="Arial" w:eastAsiaTheme="minorHAnsi" w:hAnsi="Arial" w:cs="Arial"/>
          <w:sz w:val="22"/>
          <w:szCs w:val="20"/>
        </w:rPr>
        <w:t>6</w:t>
      </w:r>
      <w:r w:rsidR="00FC036A">
        <w:rPr>
          <w:rFonts w:ascii="Arial" w:eastAsiaTheme="minorHAnsi" w:hAnsi="Arial" w:cs="Arial"/>
          <w:sz w:val="22"/>
          <w:szCs w:val="20"/>
        </w:rPr>
        <w:t>1</w:t>
      </w:r>
      <w:r w:rsidRPr="0025206D">
        <w:rPr>
          <w:rFonts w:ascii="Arial" w:eastAsiaTheme="minorHAnsi" w:hAnsi="Arial" w:cs="Arial"/>
          <w:sz w:val="22"/>
          <w:szCs w:val="20"/>
        </w:rPr>
        <w:t>0 mm</w:t>
      </w:r>
    </w:p>
    <w:p w14:paraId="4A19C3A5" w14:textId="77777777" w:rsidR="0025206D" w:rsidRPr="0025206D" w:rsidRDefault="0025206D" w:rsidP="00B24454">
      <w:pPr>
        <w:spacing w:before="0" w:line="240" w:lineRule="auto"/>
        <w:rPr>
          <w:rFonts w:ascii="Arial" w:eastAsiaTheme="minorHAnsi" w:hAnsi="Arial" w:cs="Arial"/>
          <w:sz w:val="22"/>
          <w:szCs w:val="20"/>
        </w:rPr>
      </w:pPr>
    </w:p>
    <w:p w14:paraId="1122BCBF" w14:textId="3112C94F" w:rsidR="0025206D" w:rsidRPr="0025206D" w:rsidRDefault="0025206D" w:rsidP="00BB5E4B">
      <w:pPr>
        <w:spacing w:before="0" w:line="240" w:lineRule="auto"/>
        <w:ind w:firstLine="709"/>
        <w:rPr>
          <w:rFonts w:ascii="Arial" w:eastAsiaTheme="minorHAnsi" w:hAnsi="Arial" w:cs="Arial"/>
          <w:sz w:val="22"/>
          <w:szCs w:val="20"/>
        </w:rPr>
      </w:pPr>
      <w:r w:rsidRPr="0025206D">
        <w:rPr>
          <w:rFonts w:ascii="Arial" w:eastAsiaTheme="minorHAnsi" w:hAnsi="Arial" w:cs="Arial"/>
          <w:sz w:val="22"/>
          <w:szCs w:val="20"/>
        </w:rPr>
        <w:t xml:space="preserve">Priečny sklon vozovky </w:t>
      </w:r>
      <w:r w:rsidR="00FC036A">
        <w:rPr>
          <w:rFonts w:ascii="Arial" w:eastAsiaTheme="minorHAnsi" w:hAnsi="Arial" w:cs="Arial"/>
          <w:sz w:val="22"/>
          <w:szCs w:val="20"/>
        </w:rPr>
        <w:t xml:space="preserve">je </w:t>
      </w:r>
      <w:r w:rsidRPr="0025206D">
        <w:rPr>
          <w:rFonts w:ascii="Arial" w:eastAsiaTheme="minorHAnsi" w:hAnsi="Arial" w:cs="Arial"/>
          <w:sz w:val="22"/>
          <w:szCs w:val="20"/>
        </w:rPr>
        <w:t>2,</w:t>
      </w:r>
      <w:r w:rsidR="00FC036A">
        <w:rPr>
          <w:rFonts w:ascii="Arial" w:eastAsiaTheme="minorHAnsi" w:hAnsi="Arial" w:cs="Arial"/>
          <w:sz w:val="22"/>
          <w:szCs w:val="20"/>
        </w:rPr>
        <w:t>0</w:t>
      </w:r>
      <w:r w:rsidRPr="0025206D">
        <w:rPr>
          <w:rFonts w:ascii="Arial" w:eastAsiaTheme="minorHAnsi" w:hAnsi="Arial" w:cs="Arial"/>
          <w:sz w:val="22"/>
          <w:szCs w:val="20"/>
        </w:rPr>
        <w:t>%</w:t>
      </w:r>
      <w:r w:rsidR="00BB5E4B">
        <w:rPr>
          <w:rFonts w:ascii="Arial" w:eastAsiaTheme="minorHAnsi" w:hAnsi="Arial" w:cs="Arial"/>
          <w:sz w:val="22"/>
          <w:szCs w:val="20"/>
        </w:rPr>
        <w:t xml:space="preserve"> minimálny sklon spevnenej plochy nesmie byť nižší ako 0,6%</w:t>
      </w:r>
      <w:r w:rsidRPr="0025206D">
        <w:rPr>
          <w:rFonts w:ascii="Arial" w:eastAsiaTheme="minorHAnsi" w:hAnsi="Arial" w:cs="Arial"/>
          <w:sz w:val="22"/>
          <w:szCs w:val="20"/>
        </w:rPr>
        <w:t>.</w:t>
      </w:r>
      <w:r w:rsidR="00AF1573">
        <w:rPr>
          <w:rFonts w:ascii="Arial" w:eastAsiaTheme="minorHAnsi" w:hAnsi="Arial" w:cs="Arial"/>
          <w:sz w:val="22"/>
          <w:szCs w:val="20"/>
        </w:rPr>
        <w:t xml:space="preserve"> Pláň musí byť zhutnená na </w:t>
      </w:r>
      <w:proofErr w:type="spellStart"/>
      <w:r w:rsidR="00AF1573">
        <w:rPr>
          <w:rFonts w:ascii="Arial" w:eastAsiaTheme="minorHAnsi" w:hAnsi="Arial" w:cs="Arial"/>
          <w:sz w:val="22"/>
          <w:szCs w:val="20"/>
        </w:rPr>
        <w:t>Edef</w:t>
      </w:r>
      <w:proofErr w:type="spellEnd"/>
      <w:r w:rsidR="00AF1573">
        <w:rPr>
          <w:rFonts w:ascii="Arial" w:eastAsiaTheme="minorHAnsi" w:hAnsi="Arial" w:cs="Arial"/>
          <w:sz w:val="22"/>
          <w:szCs w:val="20"/>
        </w:rPr>
        <w:t xml:space="preserve"> = 60MPa. </w:t>
      </w:r>
    </w:p>
    <w:p w14:paraId="7CAFA0CF" w14:textId="03D5601B" w:rsidR="0025206D" w:rsidRPr="0025206D" w:rsidRDefault="0025206D" w:rsidP="00B24454">
      <w:pPr>
        <w:spacing w:before="0" w:line="240" w:lineRule="auto"/>
        <w:ind w:firstLine="709"/>
        <w:rPr>
          <w:rFonts w:ascii="Arial" w:eastAsiaTheme="minorHAnsi" w:hAnsi="Arial" w:cs="Arial"/>
          <w:sz w:val="22"/>
          <w:szCs w:val="20"/>
        </w:rPr>
      </w:pPr>
      <w:r w:rsidRPr="0025206D">
        <w:rPr>
          <w:rFonts w:ascii="Arial" w:eastAsiaTheme="minorHAnsi" w:hAnsi="Arial" w:cs="Arial"/>
          <w:sz w:val="22"/>
          <w:szCs w:val="20"/>
        </w:rPr>
        <w:tab/>
        <w:t xml:space="preserve">Spevnené plochy budú ohraničené </w:t>
      </w:r>
      <w:r w:rsidR="00486A12">
        <w:rPr>
          <w:rFonts w:ascii="Arial" w:eastAsiaTheme="minorHAnsi" w:hAnsi="Arial" w:cs="Arial"/>
          <w:sz w:val="22"/>
          <w:szCs w:val="20"/>
        </w:rPr>
        <w:t xml:space="preserve">pôvodnými konštrukciami vozoviek a navrhovaným oporným múrom. Medzi oporný múr a vozovku CB krytu navrhujem vložiť hobru alebo </w:t>
      </w:r>
      <w:proofErr w:type="spellStart"/>
      <w:r w:rsidR="00486A12">
        <w:rPr>
          <w:rFonts w:ascii="Arial" w:eastAsiaTheme="minorHAnsi" w:hAnsi="Arial" w:cs="Arial"/>
          <w:sz w:val="22"/>
          <w:szCs w:val="20"/>
        </w:rPr>
        <w:t>styrodur</w:t>
      </w:r>
      <w:proofErr w:type="spellEnd"/>
      <w:r w:rsidR="00486A12">
        <w:rPr>
          <w:rFonts w:ascii="Arial" w:eastAsiaTheme="minorHAnsi" w:hAnsi="Arial" w:cs="Arial"/>
          <w:sz w:val="22"/>
          <w:szCs w:val="20"/>
        </w:rPr>
        <w:t xml:space="preserve"> na od dilatovanie aby nevznikalo spolupôsobenie – škáru zaliať trvalo pružnou zálievkou.</w:t>
      </w:r>
      <w:r w:rsidRPr="0025206D">
        <w:rPr>
          <w:rFonts w:ascii="Arial" w:eastAsiaTheme="minorHAnsi" w:hAnsi="Arial" w:cs="Arial"/>
          <w:sz w:val="22"/>
          <w:szCs w:val="20"/>
        </w:rPr>
        <w:t xml:space="preserve"> </w:t>
      </w:r>
      <w:r w:rsidR="00486A12">
        <w:rPr>
          <w:rFonts w:ascii="Arial" w:eastAsiaTheme="minorHAnsi" w:hAnsi="Arial" w:cs="Arial"/>
          <w:sz w:val="22"/>
          <w:szCs w:val="20"/>
        </w:rPr>
        <w:t xml:space="preserve"> V okolí uličných vpustov a tam kde by dochádzalo k oslabeniu </w:t>
      </w:r>
      <w:proofErr w:type="spellStart"/>
      <w:r w:rsidR="00486A12">
        <w:rPr>
          <w:rFonts w:ascii="Arial" w:eastAsiaTheme="minorHAnsi" w:hAnsi="Arial" w:cs="Arial"/>
          <w:sz w:val="22"/>
          <w:szCs w:val="20"/>
        </w:rPr>
        <w:t>cementobetóbového</w:t>
      </w:r>
      <w:proofErr w:type="spellEnd"/>
      <w:r w:rsidR="00486A12">
        <w:rPr>
          <w:rFonts w:ascii="Arial" w:eastAsiaTheme="minorHAnsi" w:hAnsi="Arial" w:cs="Arial"/>
          <w:sz w:val="22"/>
          <w:szCs w:val="20"/>
        </w:rPr>
        <w:t xml:space="preserve"> krytu navrhujem umiestniť </w:t>
      </w:r>
      <w:proofErr w:type="spellStart"/>
      <w:r w:rsidR="00486A12">
        <w:rPr>
          <w:rFonts w:ascii="Arial" w:eastAsiaTheme="minorHAnsi" w:hAnsi="Arial" w:cs="Arial"/>
          <w:sz w:val="22"/>
          <w:szCs w:val="20"/>
        </w:rPr>
        <w:t>karirohož</w:t>
      </w:r>
      <w:proofErr w:type="spellEnd"/>
      <w:r w:rsidR="00486A12">
        <w:rPr>
          <w:rFonts w:ascii="Arial" w:eastAsiaTheme="minorHAnsi" w:hAnsi="Arial" w:cs="Arial"/>
          <w:sz w:val="22"/>
          <w:szCs w:val="20"/>
        </w:rPr>
        <w:t xml:space="preserve"> – najmä miesta s vysokou </w:t>
      </w:r>
      <w:r w:rsidR="00486A12">
        <w:rPr>
          <w:rFonts w:ascii="Arial" w:eastAsiaTheme="minorHAnsi" w:hAnsi="Arial" w:cs="Arial"/>
          <w:sz w:val="22"/>
          <w:szCs w:val="20"/>
        </w:rPr>
        <w:lastRenderedPageBreak/>
        <w:t xml:space="preserve">pravdepodobnosťou poruchy. </w:t>
      </w:r>
      <w:r w:rsidR="00AF1573">
        <w:rPr>
          <w:rFonts w:ascii="Arial" w:eastAsiaTheme="minorHAnsi" w:hAnsi="Arial" w:cs="Arial"/>
          <w:sz w:val="22"/>
          <w:szCs w:val="20"/>
        </w:rPr>
        <w:t xml:space="preserve"> Po odliati denného celku pri </w:t>
      </w:r>
      <w:proofErr w:type="spellStart"/>
      <w:r w:rsidR="00AF1573">
        <w:rPr>
          <w:rFonts w:ascii="Arial" w:eastAsiaTheme="minorHAnsi" w:hAnsi="Arial" w:cs="Arial"/>
          <w:sz w:val="22"/>
          <w:szCs w:val="20"/>
        </w:rPr>
        <w:t>betoáži</w:t>
      </w:r>
      <w:proofErr w:type="spellEnd"/>
      <w:r w:rsidR="00AF1573">
        <w:rPr>
          <w:rFonts w:ascii="Arial" w:eastAsiaTheme="minorHAnsi" w:hAnsi="Arial" w:cs="Arial"/>
          <w:sz w:val="22"/>
          <w:szCs w:val="20"/>
        </w:rPr>
        <w:t xml:space="preserve"> je potrebné zrealizovať podľa </w:t>
      </w:r>
      <w:proofErr w:type="spellStart"/>
      <w:r w:rsidR="00AF1573">
        <w:rPr>
          <w:rFonts w:ascii="Arial" w:eastAsiaTheme="minorHAnsi" w:hAnsi="Arial" w:cs="Arial"/>
          <w:sz w:val="22"/>
          <w:szCs w:val="20"/>
        </w:rPr>
        <w:t>technologiského</w:t>
      </w:r>
      <w:proofErr w:type="spellEnd"/>
      <w:r w:rsidR="00AF1573">
        <w:rPr>
          <w:rFonts w:ascii="Arial" w:eastAsiaTheme="minorHAnsi" w:hAnsi="Arial" w:cs="Arial"/>
          <w:sz w:val="22"/>
          <w:szCs w:val="20"/>
        </w:rPr>
        <w:t xml:space="preserve"> postupu kontrakčné škáry aby nedošlo ku vzniku nekontrolovaných </w:t>
      </w:r>
      <w:proofErr w:type="spellStart"/>
      <w:r w:rsidR="00AF1573">
        <w:rPr>
          <w:rFonts w:ascii="Arial" w:eastAsiaTheme="minorHAnsi" w:hAnsi="Arial" w:cs="Arial"/>
          <w:sz w:val="22"/>
          <w:szCs w:val="20"/>
        </w:rPr>
        <w:t>thlín</w:t>
      </w:r>
      <w:proofErr w:type="spellEnd"/>
      <w:r w:rsidR="00AF1573">
        <w:rPr>
          <w:rFonts w:ascii="Arial" w:eastAsiaTheme="minorHAnsi" w:hAnsi="Arial" w:cs="Arial"/>
          <w:sz w:val="22"/>
          <w:szCs w:val="20"/>
        </w:rPr>
        <w:t>. Zhotovenie kontrakčných škár musí byť v súlade s STN 736123 a po zhotovení škár je potrebné tieto škáry ošetriť tesniacim prúžkom a trvalo pružnou zálievkou.</w:t>
      </w:r>
    </w:p>
    <w:p w14:paraId="0D7219BE" w14:textId="77777777" w:rsidR="00AA364E" w:rsidRPr="00AA364E" w:rsidRDefault="00AA364E" w:rsidP="00B24454">
      <w:pPr>
        <w:pStyle w:val="Nadpis1"/>
        <w:numPr>
          <w:ilvl w:val="0"/>
          <w:numId w:val="22"/>
        </w:numPr>
        <w:rPr>
          <w:rFonts w:ascii="Arial" w:eastAsiaTheme="minorHAnsi" w:hAnsi="Arial" w:cs="Arial"/>
          <w:b/>
          <w:bCs/>
          <w:color w:val="000000" w:themeColor="text1"/>
          <w:sz w:val="28"/>
          <w:szCs w:val="28"/>
        </w:rPr>
      </w:pPr>
      <w:bookmarkStart w:id="13" w:name="_Toc351391208"/>
      <w:bookmarkStart w:id="14" w:name="_Toc428175048"/>
      <w:bookmarkStart w:id="15" w:name="_Toc444246087"/>
      <w:bookmarkStart w:id="16" w:name="_Toc2332325"/>
      <w:bookmarkStart w:id="17" w:name="_Toc129866816"/>
      <w:r w:rsidRPr="00AA364E">
        <w:rPr>
          <w:rFonts w:ascii="Arial" w:eastAsiaTheme="minorHAnsi" w:hAnsi="Arial" w:cs="Arial"/>
          <w:b/>
          <w:bCs/>
          <w:color w:val="000000" w:themeColor="text1"/>
          <w:sz w:val="28"/>
          <w:szCs w:val="28"/>
        </w:rPr>
        <w:t>ZVLÁŠTNE POŽIADAVKY NA POSTUP STAVEBNÝCH PRÁC A ÚDRŽBU</w:t>
      </w:r>
      <w:bookmarkEnd w:id="13"/>
      <w:bookmarkEnd w:id="14"/>
      <w:bookmarkEnd w:id="15"/>
      <w:bookmarkEnd w:id="16"/>
      <w:bookmarkEnd w:id="17"/>
    </w:p>
    <w:p w14:paraId="6D523908" w14:textId="77777777" w:rsidR="00AA364E" w:rsidRPr="00AA364E" w:rsidRDefault="00AA364E" w:rsidP="00B24454">
      <w:pPr>
        <w:spacing w:before="0" w:line="240" w:lineRule="auto"/>
        <w:ind w:firstLine="720"/>
        <w:rPr>
          <w:rFonts w:ascii="Arial" w:eastAsiaTheme="minorHAnsi" w:hAnsi="Arial" w:cs="Arial"/>
          <w:sz w:val="22"/>
          <w:szCs w:val="20"/>
        </w:rPr>
      </w:pPr>
      <w:r w:rsidRPr="00AA364E">
        <w:rPr>
          <w:rFonts w:ascii="Arial" w:eastAsiaTheme="minorHAnsi" w:hAnsi="Arial" w:cs="Arial"/>
          <w:sz w:val="22"/>
          <w:szCs w:val="20"/>
        </w:rPr>
        <w:t>Na údržbu novovybudovaných spevnených plôch nebudú kladené zvláštne požiadavky. Po vybudovaní konštrukčných vrstiev vozovky bude treba dbať o jej celistvý povrch, prípadné porušenie krytu vzniknuté používaním vozovky je potrebné ihneď odstrániť, aby sa predišlo väčším škodám.</w:t>
      </w:r>
    </w:p>
    <w:p w14:paraId="0662CBCA" w14:textId="77777777" w:rsidR="00AA364E" w:rsidRPr="00AA364E" w:rsidRDefault="00AA364E" w:rsidP="00B24454">
      <w:pPr>
        <w:spacing w:before="0" w:line="240" w:lineRule="auto"/>
        <w:ind w:firstLine="720"/>
        <w:rPr>
          <w:rFonts w:ascii="Arial" w:eastAsiaTheme="minorHAnsi" w:hAnsi="Arial" w:cs="Arial"/>
          <w:sz w:val="22"/>
          <w:szCs w:val="20"/>
        </w:rPr>
      </w:pPr>
      <w:r w:rsidRPr="00AA364E">
        <w:rPr>
          <w:rFonts w:ascii="Arial" w:eastAsiaTheme="minorHAnsi" w:hAnsi="Arial" w:cs="Arial"/>
          <w:sz w:val="22"/>
          <w:szCs w:val="20"/>
        </w:rPr>
        <w:t>Vzhľadom na charakter stavebného pozemku je potrebné spevnené plochy budovať etapovito. Samotný plán organizácie výstavby a dopravy spracuje zhotoviteľ stavby po dohode s investorom, na základe svojich možností.</w:t>
      </w:r>
    </w:p>
    <w:p w14:paraId="1730BCCE" w14:textId="77777777" w:rsidR="00AA364E" w:rsidRPr="00AA364E" w:rsidRDefault="00AA364E" w:rsidP="00B24454">
      <w:pPr>
        <w:spacing w:before="0" w:line="240" w:lineRule="auto"/>
        <w:ind w:firstLine="720"/>
        <w:rPr>
          <w:rFonts w:ascii="Arial" w:eastAsiaTheme="minorHAnsi" w:hAnsi="Arial" w:cs="Arial"/>
          <w:sz w:val="22"/>
          <w:szCs w:val="20"/>
        </w:rPr>
      </w:pPr>
      <w:r w:rsidRPr="00AA364E">
        <w:rPr>
          <w:rFonts w:ascii="Arial" w:eastAsiaTheme="minorHAnsi" w:hAnsi="Arial" w:cs="Arial"/>
          <w:sz w:val="22"/>
          <w:szCs w:val="20"/>
        </w:rPr>
        <w:t>Keďže výstavba súvisí s inými stavebnými časťami, je nutné ich v rámci výstavby rešpektovať a je potrebné výstavbu týchto stavebných častí skoordinovať. Zvláštnu pozornosť je potrebné venovať existujúcim inžinierskym sieťam. Tie je potrebné pred začiatkom stavebných prác vytýčiť a rešpektovať ich vedenie. V prípade potreby je možné po dohode s príslušným správcom zrealizovať úpravu, ochranu alebo preložku inžinierskych sietí podľa príslušných STN  a TP. V mieste inžinierskych sietí je potrebné výkopy realizovať ručne, aby nedošlo k ich porušeniu.</w:t>
      </w:r>
    </w:p>
    <w:p w14:paraId="43C7FC0F" w14:textId="77777777" w:rsidR="00AA364E" w:rsidRPr="00AA364E" w:rsidRDefault="00AA364E" w:rsidP="00B24454">
      <w:pPr>
        <w:spacing w:before="0" w:line="240" w:lineRule="auto"/>
        <w:ind w:firstLine="720"/>
        <w:rPr>
          <w:rFonts w:ascii="Arial" w:eastAsiaTheme="minorHAnsi" w:hAnsi="Arial" w:cs="Arial"/>
          <w:sz w:val="22"/>
          <w:szCs w:val="20"/>
        </w:rPr>
      </w:pPr>
      <w:r w:rsidRPr="00AA364E">
        <w:rPr>
          <w:rFonts w:ascii="Arial" w:eastAsiaTheme="minorHAnsi" w:hAnsi="Arial" w:cs="Arial"/>
          <w:sz w:val="22"/>
          <w:szCs w:val="20"/>
        </w:rPr>
        <w:t xml:space="preserve">Pred začatím stavebných prác sa v prípade potreby osadí dočasné dopravné značenie. Zrealizuje sa úprava podložia na požadovanú únosnosť a následne sa zrealizujú inžinierske siete a násyp s konštrukčnými vrstvami. Pred zrealizovaním konštrukčných vrstiev vozovky sa všetky dotknuté armatúry inžinierskych sietí upravia do požadovanej výšky. Poškodené armatúry sa vymenia a upravia do požadovanej výšky vyplývajúcej z výškových pomerov novej vozovky. Všetky armatúry inžinierskych sietí musia vyhovovať triede zaťaženia D 400 </w:t>
      </w:r>
      <w:proofErr w:type="spellStart"/>
      <w:r w:rsidRPr="00AA364E">
        <w:rPr>
          <w:rFonts w:ascii="Arial" w:eastAsiaTheme="minorHAnsi" w:hAnsi="Arial" w:cs="Arial"/>
          <w:sz w:val="22"/>
          <w:szCs w:val="20"/>
        </w:rPr>
        <w:t>kN</w:t>
      </w:r>
      <w:proofErr w:type="spellEnd"/>
      <w:r w:rsidRPr="00AA364E">
        <w:rPr>
          <w:rFonts w:ascii="Arial" w:eastAsiaTheme="minorHAnsi" w:hAnsi="Arial" w:cs="Arial"/>
          <w:sz w:val="22"/>
          <w:szCs w:val="20"/>
        </w:rPr>
        <w:t xml:space="preserve">. </w:t>
      </w:r>
    </w:p>
    <w:p w14:paraId="470922A2" w14:textId="0E43315E" w:rsidR="00AA364E" w:rsidRDefault="00AA364E" w:rsidP="00B24454">
      <w:pPr>
        <w:spacing w:before="0" w:line="240" w:lineRule="auto"/>
        <w:ind w:firstLine="709"/>
        <w:rPr>
          <w:rFonts w:ascii="Arial" w:eastAsiaTheme="minorHAnsi" w:hAnsi="Arial" w:cs="Arial"/>
          <w:sz w:val="22"/>
          <w:szCs w:val="20"/>
        </w:rPr>
      </w:pPr>
    </w:p>
    <w:p w14:paraId="76A20022" w14:textId="209F0BF5" w:rsidR="00671CD6" w:rsidRPr="00B24454" w:rsidRDefault="00B24454" w:rsidP="00B24454">
      <w:pPr>
        <w:pStyle w:val="Nadpis2"/>
        <w:rPr>
          <w:rFonts w:ascii="Arial" w:eastAsiaTheme="minorHAnsi" w:hAnsi="Arial" w:cs="Arial"/>
          <w:b/>
          <w:bCs/>
          <w:color w:val="000000" w:themeColor="text1"/>
          <w:sz w:val="28"/>
          <w:szCs w:val="28"/>
        </w:rPr>
      </w:pPr>
      <w:bookmarkStart w:id="18" w:name="_Toc351391209"/>
      <w:bookmarkStart w:id="19" w:name="_Toc428175049"/>
      <w:bookmarkStart w:id="20" w:name="_Toc444246088"/>
      <w:bookmarkStart w:id="21" w:name="_Toc2332326"/>
      <w:bookmarkStart w:id="22" w:name="_Toc129866817"/>
      <w:r>
        <w:rPr>
          <w:rFonts w:ascii="Arial" w:eastAsiaTheme="minorHAnsi" w:hAnsi="Arial" w:cs="Arial"/>
          <w:b/>
          <w:bCs/>
          <w:color w:val="000000" w:themeColor="text1"/>
          <w:sz w:val="28"/>
          <w:szCs w:val="28"/>
        </w:rPr>
        <w:t>7</w:t>
      </w:r>
      <w:r w:rsidR="00671CD6" w:rsidRPr="00671CD6">
        <w:rPr>
          <w:rFonts w:ascii="Arial" w:eastAsiaTheme="minorHAnsi" w:hAnsi="Arial" w:cs="Arial"/>
          <w:b/>
          <w:bCs/>
          <w:color w:val="000000" w:themeColor="text1"/>
          <w:sz w:val="28"/>
          <w:szCs w:val="28"/>
        </w:rPr>
        <w:t xml:space="preserve">. CHARAKTERISTIKA A POPIS TECHNICKÉHO RIEŠENIA </w:t>
      </w:r>
      <w:r w:rsidR="00671CD6" w:rsidRPr="00671CD6">
        <w:rPr>
          <w:rFonts w:ascii="Arial" w:hAnsi="Arial" w:cs="Arial"/>
          <w:b/>
          <w:bCs/>
          <w:color w:val="000000" w:themeColor="text1"/>
          <w:sz w:val="28"/>
          <w:szCs w:val="28"/>
        </w:rPr>
        <w:t>POZEMNEJ KOMUNIKÁCIE</w:t>
      </w:r>
      <w:bookmarkEnd w:id="18"/>
      <w:bookmarkEnd w:id="19"/>
      <w:bookmarkEnd w:id="20"/>
      <w:bookmarkEnd w:id="21"/>
      <w:bookmarkEnd w:id="22"/>
    </w:p>
    <w:p w14:paraId="3FEC084B" w14:textId="4F575F44" w:rsidR="00671CD6" w:rsidRPr="00671CD6" w:rsidRDefault="00B24454" w:rsidP="00B24454">
      <w:pPr>
        <w:pStyle w:val="Nadpis2"/>
        <w:rPr>
          <w:rFonts w:ascii="Arial" w:eastAsiaTheme="minorHAnsi" w:hAnsi="Arial" w:cs="Arial"/>
          <w:color w:val="auto"/>
          <w:sz w:val="22"/>
          <w:szCs w:val="20"/>
        </w:rPr>
      </w:pPr>
      <w:bookmarkStart w:id="23" w:name="_Toc351391210"/>
      <w:bookmarkStart w:id="24" w:name="_Toc428175050"/>
      <w:bookmarkStart w:id="25" w:name="_Toc444246089"/>
      <w:bookmarkStart w:id="26" w:name="_Toc2332327"/>
      <w:bookmarkStart w:id="27" w:name="_Toc129866818"/>
      <w:r>
        <w:rPr>
          <w:rFonts w:ascii="Arial" w:hAnsi="Arial" w:cs="Arial"/>
          <w:b/>
          <w:bCs/>
          <w:color w:val="000000" w:themeColor="text1"/>
          <w:sz w:val="24"/>
          <w:szCs w:val="24"/>
        </w:rPr>
        <w:t>7</w:t>
      </w:r>
      <w:r w:rsidR="00671CD6">
        <w:rPr>
          <w:rFonts w:ascii="Arial" w:hAnsi="Arial" w:cs="Arial"/>
          <w:b/>
          <w:bCs/>
          <w:color w:val="000000" w:themeColor="text1"/>
          <w:sz w:val="24"/>
          <w:szCs w:val="24"/>
        </w:rPr>
        <w:t xml:space="preserve">.1 </w:t>
      </w:r>
      <w:r w:rsidR="00671CD6" w:rsidRPr="00671CD6">
        <w:rPr>
          <w:rFonts w:ascii="Arial" w:hAnsi="Arial" w:cs="Arial"/>
          <w:b/>
          <w:bCs/>
          <w:color w:val="000000" w:themeColor="text1"/>
          <w:sz w:val="24"/>
          <w:szCs w:val="24"/>
        </w:rPr>
        <w:t>Z hľadiska starostlivosti o životné prostredie</w:t>
      </w:r>
      <w:bookmarkEnd w:id="23"/>
      <w:bookmarkEnd w:id="24"/>
      <w:bookmarkEnd w:id="25"/>
      <w:bookmarkEnd w:id="26"/>
      <w:bookmarkEnd w:id="27"/>
    </w:p>
    <w:p w14:paraId="5D070D78" w14:textId="3DB6567E" w:rsid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Počas výstavby sa vzhľadom na pohyb pracovných mechanizmov čiastočne zhorší životné prostredie a to z dôvodu zvýšenej prašnosti a hluku od stavebných mechanizmov. Spevnené plochy po ich vybudovaní nebudú mať nepriaznivý vplyv na životné prostredie.</w:t>
      </w:r>
    </w:p>
    <w:p w14:paraId="1720F857" w14:textId="77777777" w:rsidR="00671CD6" w:rsidRPr="00671CD6" w:rsidRDefault="00671CD6" w:rsidP="00B24454">
      <w:pPr>
        <w:spacing w:line="240" w:lineRule="auto"/>
        <w:ind w:firstLine="720"/>
        <w:rPr>
          <w:rFonts w:ascii="Arial" w:eastAsiaTheme="minorHAnsi" w:hAnsi="Arial" w:cs="Arial"/>
          <w:sz w:val="22"/>
          <w:szCs w:val="20"/>
        </w:rPr>
      </w:pPr>
    </w:p>
    <w:p w14:paraId="729CA7D5" w14:textId="0EA29FA5" w:rsidR="00671CD6" w:rsidRPr="00671CD6" w:rsidRDefault="00B24454" w:rsidP="00B24454">
      <w:pPr>
        <w:pStyle w:val="Nadpis2"/>
        <w:rPr>
          <w:rFonts w:ascii="Arial" w:hAnsi="Arial" w:cs="Arial"/>
          <w:b/>
          <w:bCs/>
          <w:color w:val="000000" w:themeColor="text1"/>
          <w:sz w:val="24"/>
          <w:szCs w:val="24"/>
        </w:rPr>
      </w:pPr>
      <w:bookmarkStart w:id="28" w:name="_Toc351391211"/>
      <w:bookmarkStart w:id="29" w:name="_Toc428175051"/>
      <w:bookmarkStart w:id="30" w:name="_Toc444246090"/>
      <w:bookmarkStart w:id="31" w:name="_Toc2332328"/>
      <w:bookmarkStart w:id="32" w:name="_Toc129866819"/>
      <w:r>
        <w:rPr>
          <w:rFonts w:ascii="Arial" w:hAnsi="Arial" w:cs="Arial"/>
          <w:b/>
          <w:bCs/>
          <w:color w:val="000000" w:themeColor="text1"/>
          <w:sz w:val="24"/>
          <w:szCs w:val="24"/>
        </w:rPr>
        <w:t>7</w:t>
      </w:r>
      <w:r w:rsidR="00671CD6">
        <w:rPr>
          <w:rFonts w:ascii="Arial" w:hAnsi="Arial" w:cs="Arial"/>
          <w:b/>
          <w:bCs/>
          <w:color w:val="000000" w:themeColor="text1"/>
          <w:sz w:val="24"/>
          <w:szCs w:val="24"/>
        </w:rPr>
        <w:t xml:space="preserve">.2 </w:t>
      </w:r>
      <w:r w:rsidR="00671CD6" w:rsidRPr="00671CD6">
        <w:rPr>
          <w:rFonts w:ascii="Arial" w:hAnsi="Arial" w:cs="Arial"/>
          <w:b/>
          <w:bCs/>
          <w:color w:val="000000" w:themeColor="text1"/>
          <w:sz w:val="24"/>
          <w:szCs w:val="24"/>
        </w:rPr>
        <w:t>Z hľadiska bezpečnosti cestnej premávky</w:t>
      </w:r>
      <w:bookmarkEnd w:id="28"/>
      <w:bookmarkEnd w:id="29"/>
      <w:bookmarkEnd w:id="30"/>
      <w:bookmarkEnd w:id="31"/>
      <w:bookmarkEnd w:id="32"/>
    </w:p>
    <w:p w14:paraId="7EDF7E27" w14:textId="6AF8538C" w:rsid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 xml:space="preserve">Časť stavby nebude mať nepriaznivý vplyv na bezpečnosť premávky počas prevádzky. Počas výstavby nebude obmedzená doprava na súvisiacich existujúcich komunikáciách. </w:t>
      </w:r>
    </w:p>
    <w:p w14:paraId="53AA0CB5" w14:textId="77777777" w:rsidR="00671CD6" w:rsidRPr="00671CD6" w:rsidRDefault="00671CD6" w:rsidP="00B24454">
      <w:pPr>
        <w:spacing w:line="240" w:lineRule="auto"/>
        <w:ind w:firstLine="720"/>
        <w:rPr>
          <w:rFonts w:ascii="Arial" w:eastAsiaTheme="minorHAnsi" w:hAnsi="Arial" w:cs="Arial"/>
          <w:sz w:val="22"/>
          <w:szCs w:val="20"/>
        </w:rPr>
      </w:pPr>
    </w:p>
    <w:p w14:paraId="5EF78E09" w14:textId="32182003" w:rsidR="00671CD6" w:rsidRPr="00671CD6" w:rsidRDefault="00B24454" w:rsidP="00B24454">
      <w:pPr>
        <w:pStyle w:val="Nadpis2"/>
        <w:rPr>
          <w:rFonts w:ascii="Arial" w:hAnsi="Arial" w:cs="Arial"/>
          <w:b/>
          <w:bCs/>
          <w:color w:val="000000" w:themeColor="text1"/>
          <w:sz w:val="24"/>
          <w:szCs w:val="24"/>
        </w:rPr>
      </w:pPr>
      <w:bookmarkStart w:id="33" w:name="_Toc351391212"/>
      <w:bookmarkStart w:id="34" w:name="_Toc428175052"/>
      <w:bookmarkStart w:id="35" w:name="_Toc444246091"/>
      <w:bookmarkStart w:id="36" w:name="_Toc2332329"/>
      <w:bookmarkStart w:id="37" w:name="_Toc129866820"/>
      <w:r>
        <w:rPr>
          <w:rFonts w:ascii="Arial" w:hAnsi="Arial" w:cs="Arial"/>
          <w:b/>
          <w:bCs/>
          <w:color w:val="000000" w:themeColor="text1"/>
          <w:sz w:val="24"/>
          <w:szCs w:val="24"/>
        </w:rPr>
        <w:t>7</w:t>
      </w:r>
      <w:r w:rsidR="00671CD6">
        <w:rPr>
          <w:rFonts w:ascii="Arial" w:hAnsi="Arial" w:cs="Arial"/>
          <w:b/>
          <w:bCs/>
          <w:color w:val="000000" w:themeColor="text1"/>
          <w:sz w:val="24"/>
          <w:szCs w:val="24"/>
        </w:rPr>
        <w:t xml:space="preserve">.3 </w:t>
      </w:r>
      <w:r w:rsidR="00671CD6" w:rsidRPr="00671CD6">
        <w:rPr>
          <w:rFonts w:ascii="Arial" w:hAnsi="Arial" w:cs="Arial"/>
          <w:b/>
          <w:bCs/>
          <w:color w:val="000000" w:themeColor="text1"/>
          <w:sz w:val="24"/>
          <w:szCs w:val="24"/>
        </w:rPr>
        <w:t>Z hľadiska bezpečnosti a ochrany zdravia pri práci a prevádzky stavebných zariadení počas výstavby</w:t>
      </w:r>
      <w:bookmarkEnd w:id="33"/>
      <w:bookmarkEnd w:id="34"/>
      <w:bookmarkEnd w:id="35"/>
      <w:bookmarkEnd w:id="36"/>
      <w:bookmarkEnd w:id="37"/>
    </w:p>
    <w:p w14:paraId="5A10D073" w14:textId="77777777" w:rsidR="00671CD6" w:rsidRP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Počas realizácie stavby je potrebné dôsledne dodržiavať všetky bezpečnostné predpisy týkajúce sa ochrany zdravia pri práci. Bezpečnosť a ochranu zdravia pri práci je povinný zaistiť zhotoviteľ stavby.</w:t>
      </w:r>
    </w:p>
    <w:p w14:paraId="5219BC2B" w14:textId="77777777" w:rsidR="00671CD6" w:rsidRP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Mimoriadnu pozornosť je potrebné venovať všetkým prácam v blízkosti podzemných a nadzemných vedení a tým predísť ich poškodeniu, resp. ublíženiu pracovníkov na zdraví. Všetky prekážky treba označiť, za zníženej viditeľnosti osvetliť.</w:t>
      </w:r>
    </w:p>
    <w:p w14:paraId="4054A925" w14:textId="77777777" w:rsidR="00671CD6" w:rsidRP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lastRenderedPageBreak/>
        <w:t xml:space="preserve">Z bezpečnostných predpisov treba dodržiavať všetky platné predpisy v investičnej výstavbe, a to najmä vyhlášku MPSVR SR č. 147/2013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xml:space="preserve">. o všeobecných požiadavkách na zaistenie bezpečnosti a ochrany zdravia pri stavebných prácach, ďalej Nariadenie vlády č. 396/2006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xml:space="preserve">. o bezpečnosti a zdravotných požiadavkách na stavenisko a Vyhláška 374/90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o bezpečnosti práce a technických zariadení pri stavebných prácach. Ďalej je nutné dodržiavať nasledovné zákony :</w:t>
      </w:r>
    </w:p>
    <w:p w14:paraId="0AE9BD06" w14:textId="77777777" w:rsidR="00671CD6" w:rsidRPr="00671CD6" w:rsidRDefault="00671CD6" w:rsidP="00B24454">
      <w:pPr>
        <w:tabs>
          <w:tab w:val="left" w:pos="851"/>
          <w:tab w:val="decimal" w:pos="5670"/>
          <w:tab w:val="right" w:pos="8222"/>
        </w:tabs>
        <w:spacing w:line="240" w:lineRule="auto"/>
        <w:rPr>
          <w:rFonts w:ascii="Arial" w:eastAsiaTheme="minorHAnsi" w:hAnsi="Arial" w:cs="Arial"/>
          <w:sz w:val="22"/>
          <w:szCs w:val="20"/>
        </w:rPr>
      </w:pPr>
      <w:r w:rsidRPr="00671CD6">
        <w:rPr>
          <w:rFonts w:ascii="Arial" w:eastAsiaTheme="minorHAnsi" w:hAnsi="Arial" w:cs="Arial"/>
          <w:sz w:val="22"/>
          <w:szCs w:val="20"/>
        </w:rPr>
        <w:t xml:space="preserve">Zákon 124/2006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o bezpečnosti a ochrane zdravia</w:t>
      </w:r>
    </w:p>
    <w:p w14:paraId="440534B8" w14:textId="77777777" w:rsidR="00671CD6" w:rsidRPr="00671CD6" w:rsidRDefault="00671CD6" w:rsidP="00B24454">
      <w:pPr>
        <w:tabs>
          <w:tab w:val="left" w:pos="851"/>
          <w:tab w:val="decimal" w:pos="5670"/>
          <w:tab w:val="right" w:pos="8222"/>
        </w:tabs>
        <w:spacing w:line="240" w:lineRule="auto"/>
        <w:rPr>
          <w:rFonts w:ascii="Arial" w:eastAsiaTheme="minorHAnsi" w:hAnsi="Arial" w:cs="Arial"/>
          <w:sz w:val="22"/>
          <w:szCs w:val="20"/>
        </w:rPr>
      </w:pPr>
      <w:r w:rsidRPr="00671CD6">
        <w:rPr>
          <w:rFonts w:ascii="Arial" w:eastAsiaTheme="minorHAnsi" w:hAnsi="Arial" w:cs="Arial"/>
          <w:sz w:val="22"/>
          <w:szCs w:val="20"/>
        </w:rPr>
        <w:t xml:space="preserve">Zákon 125/2006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o inšpekcii práce</w:t>
      </w:r>
    </w:p>
    <w:p w14:paraId="16C450C3" w14:textId="77777777" w:rsidR="00671CD6" w:rsidRPr="00671CD6" w:rsidRDefault="00671CD6" w:rsidP="00B24454">
      <w:pPr>
        <w:tabs>
          <w:tab w:val="left" w:pos="851"/>
          <w:tab w:val="decimal" w:pos="5670"/>
          <w:tab w:val="right" w:pos="8222"/>
        </w:tabs>
        <w:spacing w:line="240" w:lineRule="auto"/>
        <w:rPr>
          <w:rFonts w:ascii="Arial" w:eastAsiaTheme="minorHAnsi" w:hAnsi="Arial" w:cs="Arial"/>
          <w:sz w:val="22"/>
          <w:szCs w:val="20"/>
        </w:rPr>
      </w:pPr>
      <w:r w:rsidRPr="00671CD6">
        <w:rPr>
          <w:rFonts w:ascii="Arial" w:eastAsiaTheme="minorHAnsi" w:hAnsi="Arial" w:cs="Arial"/>
          <w:sz w:val="22"/>
          <w:szCs w:val="20"/>
        </w:rPr>
        <w:t xml:space="preserve">Zákon 355/2007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o ochrane, postupe a rozvoji verejného zdravia</w:t>
      </w:r>
    </w:p>
    <w:p w14:paraId="045AFB1F" w14:textId="77777777" w:rsidR="00671CD6" w:rsidRPr="00671CD6" w:rsidRDefault="00671CD6" w:rsidP="00B24454">
      <w:pPr>
        <w:tabs>
          <w:tab w:val="left" w:pos="851"/>
          <w:tab w:val="decimal" w:pos="5670"/>
          <w:tab w:val="right" w:pos="8222"/>
        </w:tabs>
        <w:spacing w:line="240" w:lineRule="auto"/>
        <w:rPr>
          <w:rFonts w:ascii="Arial" w:eastAsiaTheme="minorHAnsi" w:hAnsi="Arial" w:cs="Arial"/>
          <w:sz w:val="22"/>
          <w:szCs w:val="20"/>
        </w:rPr>
      </w:pPr>
      <w:r w:rsidRPr="00671CD6">
        <w:rPr>
          <w:rFonts w:ascii="Arial" w:eastAsiaTheme="minorHAnsi" w:hAnsi="Arial" w:cs="Arial"/>
          <w:sz w:val="22"/>
          <w:szCs w:val="20"/>
        </w:rPr>
        <w:t xml:space="preserve">Nariadenie vlády č. 281/2006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o minimálnych bezpečnostných a zdravotných požiadavkách pri práci s bremenami</w:t>
      </w:r>
    </w:p>
    <w:p w14:paraId="3160832B" w14:textId="77777777" w:rsidR="00671CD6" w:rsidRPr="00671CD6" w:rsidRDefault="00671CD6" w:rsidP="00B24454">
      <w:pPr>
        <w:tabs>
          <w:tab w:val="left" w:pos="284"/>
        </w:tabs>
        <w:spacing w:line="240" w:lineRule="auto"/>
        <w:rPr>
          <w:rFonts w:ascii="Arial" w:eastAsiaTheme="minorHAnsi" w:hAnsi="Arial" w:cs="Arial"/>
          <w:sz w:val="22"/>
          <w:szCs w:val="20"/>
        </w:rPr>
      </w:pPr>
      <w:r w:rsidRPr="00671CD6">
        <w:rPr>
          <w:rFonts w:ascii="Arial" w:eastAsiaTheme="minorHAnsi" w:hAnsi="Arial" w:cs="Arial"/>
          <w:sz w:val="22"/>
          <w:szCs w:val="20"/>
        </w:rPr>
        <w:t xml:space="preserve">Nariadenie vlády č. 391/2006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o minimálnych bezpečnostných požiadavkách na pracovisku.</w:t>
      </w:r>
      <w:r w:rsidRPr="00671CD6">
        <w:rPr>
          <w:rFonts w:ascii="Arial" w:eastAsiaTheme="minorHAnsi" w:hAnsi="Arial" w:cs="Arial"/>
          <w:sz w:val="22"/>
          <w:szCs w:val="20"/>
        </w:rPr>
        <w:br/>
        <w:t xml:space="preserve">Nariadenie vlády č. 392/2006 </w:t>
      </w:r>
      <w:proofErr w:type="spellStart"/>
      <w:r w:rsidRPr="00671CD6">
        <w:rPr>
          <w:rFonts w:ascii="Arial" w:eastAsiaTheme="minorHAnsi" w:hAnsi="Arial" w:cs="Arial"/>
          <w:sz w:val="22"/>
          <w:szCs w:val="20"/>
        </w:rPr>
        <w:t>Z.z</w:t>
      </w:r>
      <w:proofErr w:type="spellEnd"/>
      <w:r w:rsidRPr="00671CD6">
        <w:rPr>
          <w:rFonts w:ascii="Arial" w:eastAsiaTheme="minorHAnsi" w:hAnsi="Arial" w:cs="Arial"/>
          <w:sz w:val="22"/>
          <w:szCs w:val="20"/>
        </w:rPr>
        <w:t>. o minimálnych bezpečnostných a zdravotných požiadavkách pri používaní pracovných prostriedkov.</w:t>
      </w:r>
    </w:p>
    <w:p w14:paraId="5E94D738" w14:textId="77777777" w:rsidR="00671CD6" w:rsidRPr="00671CD6" w:rsidRDefault="00671CD6" w:rsidP="00B24454">
      <w:pPr>
        <w:spacing w:line="240" w:lineRule="auto"/>
        <w:rPr>
          <w:rFonts w:ascii="Arial" w:eastAsiaTheme="minorHAnsi" w:hAnsi="Arial" w:cs="Arial"/>
          <w:sz w:val="22"/>
          <w:szCs w:val="20"/>
        </w:rPr>
      </w:pPr>
      <w:r w:rsidRPr="00671CD6">
        <w:rPr>
          <w:rFonts w:ascii="Arial" w:eastAsiaTheme="minorHAnsi" w:hAnsi="Arial" w:cs="Arial"/>
          <w:sz w:val="22"/>
          <w:szCs w:val="20"/>
        </w:rPr>
        <w:t>Pre stavbu spracuje vybraný dodávateľ stavby projekt BOZP.</w:t>
      </w:r>
    </w:p>
    <w:p w14:paraId="5CFC5396" w14:textId="6CFDC515" w:rsidR="00671CD6" w:rsidRDefault="00671CD6" w:rsidP="00B24454">
      <w:pPr>
        <w:pStyle w:val="Nadpis2"/>
        <w:rPr>
          <w:rFonts w:ascii="Arial" w:hAnsi="Arial" w:cs="Arial"/>
          <w:b/>
          <w:bCs/>
          <w:color w:val="000000" w:themeColor="text1"/>
          <w:sz w:val="24"/>
          <w:szCs w:val="24"/>
        </w:rPr>
      </w:pPr>
      <w:bookmarkStart w:id="38" w:name="_Toc351391213"/>
      <w:bookmarkStart w:id="39" w:name="_Toc428175053"/>
      <w:bookmarkStart w:id="40" w:name="_Toc444246092"/>
      <w:bookmarkStart w:id="41" w:name="_Toc2332330"/>
    </w:p>
    <w:p w14:paraId="0F116DF1" w14:textId="3F130626" w:rsidR="00671CD6" w:rsidRPr="00671CD6" w:rsidRDefault="00B24454" w:rsidP="00B24454">
      <w:pPr>
        <w:pStyle w:val="Nadpis2"/>
        <w:rPr>
          <w:rFonts w:ascii="Arial" w:hAnsi="Arial" w:cs="Arial"/>
          <w:b/>
          <w:bCs/>
          <w:color w:val="000000" w:themeColor="text1"/>
          <w:sz w:val="24"/>
          <w:szCs w:val="24"/>
        </w:rPr>
      </w:pPr>
      <w:bookmarkStart w:id="42" w:name="_Toc129866821"/>
      <w:r>
        <w:rPr>
          <w:rFonts w:ascii="Arial" w:hAnsi="Arial" w:cs="Arial"/>
          <w:b/>
          <w:bCs/>
          <w:color w:val="000000" w:themeColor="text1"/>
          <w:sz w:val="24"/>
          <w:szCs w:val="24"/>
        </w:rPr>
        <w:t>7</w:t>
      </w:r>
      <w:r w:rsidR="00671CD6">
        <w:rPr>
          <w:rFonts w:ascii="Arial" w:hAnsi="Arial" w:cs="Arial"/>
          <w:b/>
          <w:bCs/>
          <w:color w:val="000000" w:themeColor="text1"/>
          <w:sz w:val="24"/>
          <w:szCs w:val="24"/>
        </w:rPr>
        <w:t xml:space="preserve">.4 </w:t>
      </w:r>
      <w:r w:rsidR="00671CD6" w:rsidRPr="00671CD6">
        <w:rPr>
          <w:rFonts w:ascii="Arial" w:hAnsi="Arial" w:cs="Arial"/>
          <w:b/>
          <w:bCs/>
          <w:color w:val="000000" w:themeColor="text1"/>
          <w:sz w:val="24"/>
          <w:szCs w:val="24"/>
        </w:rPr>
        <w:t>Popis riešenia ochrany proti agresívnemu prostrediu</w:t>
      </w:r>
      <w:bookmarkEnd w:id="38"/>
      <w:bookmarkEnd w:id="39"/>
      <w:bookmarkEnd w:id="40"/>
      <w:bookmarkEnd w:id="41"/>
      <w:bookmarkEnd w:id="42"/>
    </w:p>
    <w:p w14:paraId="2AB36DED" w14:textId="6D2A7038" w:rsidR="00671CD6" w:rsidRDefault="00671CD6" w:rsidP="00B24454">
      <w:pPr>
        <w:pStyle w:val="Zkladntext"/>
        <w:ind w:firstLine="720"/>
        <w:jc w:val="both"/>
        <w:rPr>
          <w:rFonts w:ascii="Arial" w:eastAsiaTheme="minorHAnsi" w:hAnsi="Arial" w:cs="Arial"/>
          <w:sz w:val="22"/>
          <w:szCs w:val="20"/>
          <w:lang w:val="sk-SK"/>
        </w:rPr>
      </w:pPr>
      <w:r w:rsidRPr="00671CD6">
        <w:rPr>
          <w:rFonts w:ascii="Arial" w:eastAsiaTheme="minorHAnsi" w:hAnsi="Arial" w:cs="Arial"/>
          <w:sz w:val="22"/>
          <w:szCs w:val="20"/>
          <w:lang w:val="sk-SK"/>
        </w:rPr>
        <w:t>V blízkosti objektu sa agresívne prostredie nenachádza.</w:t>
      </w:r>
    </w:p>
    <w:p w14:paraId="101FF59B" w14:textId="77777777" w:rsidR="00671CD6" w:rsidRPr="00671CD6" w:rsidRDefault="00671CD6" w:rsidP="00B24454">
      <w:pPr>
        <w:pStyle w:val="Zkladntext"/>
        <w:ind w:firstLine="720"/>
        <w:jc w:val="both"/>
        <w:rPr>
          <w:rFonts w:ascii="Arial" w:eastAsiaTheme="minorHAnsi" w:hAnsi="Arial" w:cs="Arial"/>
          <w:sz w:val="22"/>
          <w:szCs w:val="20"/>
          <w:lang w:val="sk-SK"/>
        </w:rPr>
      </w:pPr>
    </w:p>
    <w:p w14:paraId="408CD97D" w14:textId="27DF476F" w:rsidR="00671CD6" w:rsidRPr="00671CD6" w:rsidRDefault="00671CD6" w:rsidP="00B24454">
      <w:pPr>
        <w:pStyle w:val="Nadpis1"/>
        <w:numPr>
          <w:ilvl w:val="0"/>
          <w:numId w:val="26"/>
        </w:numPr>
        <w:rPr>
          <w:rFonts w:ascii="Arial" w:eastAsiaTheme="minorHAnsi" w:hAnsi="Arial" w:cs="Arial"/>
          <w:b/>
          <w:bCs/>
          <w:color w:val="000000" w:themeColor="text1"/>
          <w:sz w:val="28"/>
          <w:szCs w:val="28"/>
        </w:rPr>
      </w:pPr>
      <w:bookmarkStart w:id="43" w:name="_Toc351391219"/>
      <w:bookmarkStart w:id="44" w:name="_Toc428175059"/>
      <w:bookmarkStart w:id="45" w:name="_Toc444246093"/>
      <w:bookmarkStart w:id="46" w:name="_Toc2332331"/>
      <w:bookmarkStart w:id="47" w:name="_Toc129866822"/>
      <w:r w:rsidRPr="00671CD6">
        <w:rPr>
          <w:rFonts w:ascii="Arial" w:eastAsiaTheme="minorHAnsi" w:hAnsi="Arial" w:cs="Arial"/>
          <w:b/>
          <w:bCs/>
          <w:color w:val="000000" w:themeColor="text1"/>
          <w:sz w:val="28"/>
          <w:szCs w:val="28"/>
        </w:rPr>
        <w:t>BILANCIE HUMUSU A ZEMINY S UVEDENÍM MANIPULÁCIE S NIMI</w:t>
      </w:r>
      <w:bookmarkEnd w:id="43"/>
      <w:bookmarkEnd w:id="44"/>
      <w:bookmarkEnd w:id="45"/>
      <w:bookmarkEnd w:id="46"/>
      <w:bookmarkEnd w:id="47"/>
    </w:p>
    <w:p w14:paraId="768079AE" w14:textId="088619D4" w:rsidR="00671CD6" w:rsidRPr="00671CD6" w:rsidRDefault="00B24454" w:rsidP="00B24454">
      <w:pPr>
        <w:pStyle w:val="Nadpis2"/>
        <w:rPr>
          <w:rFonts w:ascii="Arial" w:hAnsi="Arial" w:cs="Arial"/>
          <w:b/>
          <w:bCs/>
          <w:color w:val="000000" w:themeColor="text1"/>
          <w:sz w:val="24"/>
          <w:szCs w:val="24"/>
        </w:rPr>
      </w:pPr>
      <w:bookmarkStart w:id="48" w:name="_Toc212883731"/>
      <w:bookmarkStart w:id="49" w:name="_Toc230759545"/>
      <w:bookmarkStart w:id="50" w:name="_Toc231115031"/>
      <w:bookmarkStart w:id="51" w:name="_Toc231883031"/>
      <w:bookmarkStart w:id="52" w:name="_Toc351391220"/>
      <w:bookmarkStart w:id="53" w:name="_Toc428175060"/>
      <w:bookmarkStart w:id="54" w:name="_Toc444246094"/>
      <w:bookmarkStart w:id="55" w:name="_Toc2332332"/>
      <w:bookmarkStart w:id="56" w:name="_Toc129866823"/>
      <w:r>
        <w:rPr>
          <w:rFonts w:ascii="Arial" w:hAnsi="Arial" w:cs="Arial"/>
          <w:b/>
          <w:bCs/>
          <w:color w:val="000000" w:themeColor="text1"/>
          <w:sz w:val="24"/>
          <w:szCs w:val="24"/>
        </w:rPr>
        <w:t xml:space="preserve">8.1. </w:t>
      </w:r>
      <w:r w:rsidR="00671CD6">
        <w:rPr>
          <w:rFonts w:ascii="Arial" w:hAnsi="Arial" w:cs="Arial"/>
          <w:b/>
          <w:bCs/>
          <w:color w:val="000000" w:themeColor="text1"/>
          <w:sz w:val="24"/>
          <w:szCs w:val="24"/>
        </w:rPr>
        <w:t xml:space="preserve"> </w:t>
      </w:r>
      <w:r w:rsidR="00671CD6" w:rsidRPr="00671CD6">
        <w:rPr>
          <w:rFonts w:ascii="Arial" w:hAnsi="Arial" w:cs="Arial"/>
          <w:b/>
          <w:bCs/>
          <w:color w:val="000000" w:themeColor="text1"/>
          <w:sz w:val="24"/>
          <w:szCs w:val="24"/>
        </w:rPr>
        <w:t>Zemné práce</w:t>
      </w:r>
      <w:bookmarkEnd w:id="48"/>
      <w:bookmarkEnd w:id="49"/>
      <w:bookmarkEnd w:id="50"/>
      <w:bookmarkEnd w:id="51"/>
      <w:bookmarkEnd w:id="52"/>
      <w:bookmarkEnd w:id="53"/>
      <w:bookmarkEnd w:id="54"/>
      <w:bookmarkEnd w:id="55"/>
      <w:bookmarkEnd w:id="56"/>
    </w:p>
    <w:p w14:paraId="39C91048" w14:textId="77777777" w:rsidR="00671CD6" w:rsidRP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 xml:space="preserve">S </w:t>
      </w:r>
      <w:proofErr w:type="spellStart"/>
      <w:r w:rsidRPr="00671CD6">
        <w:rPr>
          <w:rFonts w:ascii="Arial" w:eastAsiaTheme="minorHAnsi" w:hAnsi="Arial" w:cs="Arial"/>
          <w:sz w:val="22"/>
          <w:szCs w:val="20"/>
        </w:rPr>
        <w:t>odhumusovaním</w:t>
      </w:r>
      <w:proofErr w:type="spellEnd"/>
      <w:r w:rsidRPr="00671CD6">
        <w:rPr>
          <w:rFonts w:ascii="Arial" w:eastAsiaTheme="minorHAnsi" w:hAnsi="Arial" w:cs="Arial"/>
          <w:sz w:val="22"/>
          <w:szCs w:val="20"/>
        </w:rPr>
        <w:t xml:space="preserve"> sa uvažuje iba v miestach výstavby novej konštrukcie vozovky. So </w:t>
      </w:r>
      <w:proofErr w:type="spellStart"/>
      <w:r w:rsidRPr="00671CD6">
        <w:rPr>
          <w:rFonts w:ascii="Arial" w:eastAsiaTheme="minorHAnsi" w:hAnsi="Arial" w:cs="Arial"/>
          <w:sz w:val="22"/>
          <w:szCs w:val="20"/>
        </w:rPr>
        <w:t>zahumusovaním</w:t>
      </w:r>
      <w:proofErr w:type="spellEnd"/>
      <w:r w:rsidRPr="00671CD6">
        <w:rPr>
          <w:rFonts w:ascii="Arial" w:eastAsiaTheme="minorHAnsi" w:hAnsi="Arial" w:cs="Arial"/>
          <w:sz w:val="22"/>
          <w:szCs w:val="20"/>
        </w:rPr>
        <w:t xml:space="preserve"> a zatrávnením sa uvažuje na upravených a novovzniknutých zelených plochách. </w:t>
      </w:r>
      <w:proofErr w:type="spellStart"/>
      <w:r w:rsidRPr="00671CD6">
        <w:rPr>
          <w:rFonts w:ascii="Arial" w:eastAsiaTheme="minorHAnsi" w:hAnsi="Arial" w:cs="Arial"/>
          <w:sz w:val="22"/>
          <w:szCs w:val="20"/>
        </w:rPr>
        <w:t>Zahumusovanie</w:t>
      </w:r>
      <w:proofErr w:type="spellEnd"/>
      <w:r w:rsidRPr="00671CD6">
        <w:rPr>
          <w:rFonts w:ascii="Arial" w:eastAsiaTheme="minorHAnsi" w:hAnsi="Arial" w:cs="Arial"/>
          <w:sz w:val="22"/>
          <w:szCs w:val="20"/>
        </w:rPr>
        <w:t xml:space="preserve"> bude v hrúbke 20 cm, ornica sa rovnomerne rozprestrie a plošne upraví. Na zatrávnenie sa použije trávny druh </w:t>
      </w:r>
      <w:proofErr w:type="spellStart"/>
      <w:r w:rsidRPr="00671CD6">
        <w:rPr>
          <w:rFonts w:ascii="Arial" w:eastAsiaTheme="minorHAnsi" w:hAnsi="Arial" w:cs="Arial"/>
          <w:sz w:val="22"/>
          <w:szCs w:val="20"/>
        </w:rPr>
        <w:t>Kostrava</w:t>
      </w:r>
      <w:proofErr w:type="spellEnd"/>
      <w:r w:rsidRPr="00671CD6">
        <w:rPr>
          <w:rFonts w:ascii="Arial" w:eastAsiaTheme="minorHAnsi" w:hAnsi="Arial" w:cs="Arial"/>
          <w:sz w:val="22"/>
          <w:szCs w:val="20"/>
        </w:rPr>
        <w:t xml:space="preserve"> červená (</w:t>
      </w:r>
      <w:proofErr w:type="spellStart"/>
      <w:r w:rsidRPr="00671CD6">
        <w:rPr>
          <w:rFonts w:ascii="Arial" w:eastAsiaTheme="minorHAnsi" w:hAnsi="Arial" w:cs="Arial"/>
          <w:sz w:val="22"/>
          <w:szCs w:val="20"/>
        </w:rPr>
        <w:t>Festuca</w:t>
      </w:r>
      <w:proofErr w:type="spellEnd"/>
      <w:r w:rsidRPr="00671CD6">
        <w:rPr>
          <w:rFonts w:ascii="Arial" w:eastAsiaTheme="minorHAnsi" w:hAnsi="Arial" w:cs="Arial"/>
          <w:sz w:val="22"/>
          <w:szCs w:val="20"/>
        </w:rPr>
        <w:t xml:space="preserve"> </w:t>
      </w:r>
      <w:proofErr w:type="spellStart"/>
      <w:r w:rsidRPr="00671CD6">
        <w:rPr>
          <w:rFonts w:ascii="Arial" w:eastAsiaTheme="minorHAnsi" w:hAnsi="Arial" w:cs="Arial"/>
          <w:sz w:val="22"/>
          <w:szCs w:val="20"/>
        </w:rPr>
        <w:t>rubra</w:t>
      </w:r>
      <w:proofErr w:type="spellEnd"/>
      <w:r w:rsidRPr="00671CD6">
        <w:rPr>
          <w:rFonts w:ascii="Arial" w:eastAsiaTheme="minorHAnsi" w:hAnsi="Arial" w:cs="Arial"/>
          <w:sz w:val="22"/>
          <w:szCs w:val="20"/>
        </w:rPr>
        <w:t xml:space="preserve">). </w:t>
      </w:r>
    </w:p>
    <w:p w14:paraId="71826E99" w14:textId="3436C751" w:rsidR="00671CD6" w:rsidRP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 xml:space="preserve">Nakoľko sa spevnenými plochami napájame na jestvujúce konštrukcie, je potrebné v danom mieste vykonať plynulé napojenie konštrukcie vozoviek. Aby bolo zabezpečené plynulé  a bezproblémové napojenie spevnených plôch z betónovej dlažby na jestvujúcu komunikáciu, zrealizuje sa napojenie pomocou </w:t>
      </w:r>
      <w:proofErr w:type="spellStart"/>
      <w:r w:rsidRPr="00671CD6">
        <w:rPr>
          <w:rFonts w:ascii="Arial" w:eastAsiaTheme="minorHAnsi" w:hAnsi="Arial" w:cs="Arial"/>
          <w:sz w:val="22"/>
          <w:szCs w:val="20"/>
        </w:rPr>
        <w:t>preplátovania</w:t>
      </w:r>
      <w:proofErr w:type="spellEnd"/>
      <w:r w:rsidRPr="00671CD6">
        <w:rPr>
          <w:rFonts w:ascii="Arial" w:eastAsiaTheme="minorHAnsi" w:hAnsi="Arial" w:cs="Arial"/>
          <w:sz w:val="22"/>
          <w:szCs w:val="20"/>
        </w:rPr>
        <w:t xml:space="preserve"> konštrukčných vrstiev </w:t>
      </w:r>
      <w:proofErr w:type="spellStart"/>
      <w:r w:rsidRPr="00671CD6">
        <w:rPr>
          <w:rFonts w:ascii="Arial" w:eastAsiaTheme="minorHAnsi" w:hAnsi="Arial" w:cs="Arial"/>
          <w:sz w:val="22"/>
          <w:szCs w:val="20"/>
        </w:rPr>
        <w:t>asfaltobetónového</w:t>
      </w:r>
      <w:proofErr w:type="spellEnd"/>
      <w:r w:rsidRPr="00671CD6">
        <w:rPr>
          <w:rFonts w:ascii="Arial" w:eastAsiaTheme="minorHAnsi" w:hAnsi="Arial" w:cs="Arial"/>
          <w:sz w:val="22"/>
          <w:szCs w:val="20"/>
        </w:rPr>
        <w:t xml:space="preserve"> krytu na šírku 1,0 m. Konštrukcia je vykreslená v prílohe č.</w:t>
      </w:r>
      <w:r w:rsidR="00486A12">
        <w:rPr>
          <w:rFonts w:ascii="Arial" w:eastAsiaTheme="minorHAnsi" w:hAnsi="Arial" w:cs="Arial"/>
          <w:sz w:val="22"/>
          <w:szCs w:val="20"/>
        </w:rPr>
        <w:t>4</w:t>
      </w:r>
      <w:r w:rsidRPr="00671CD6">
        <w:rPr>
          <w:rFonts w:ascii="Arial" w:eastAsiaTheme="minorHAnsi" w:hAnsi="Arial" w:cs="Arial"/>
          <w:sz w:val="22"/>
          <w:szCs w:val="20"/>
        </w:rPr>
        <w:t xml:space="preserve">– Vzorový priečny rez. Nevhodný vybúraný materiál bude odvezený na skládku TKO. </w:t>
      </w:r>
    </w:p>
    <w:p w14:paraId="33D9D89F" w14:textId="77777777" w:rsidR="00671CD6" w:rsidRP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Podložie násypu sa zhutní na 102% PS. Upravované časti okolia budú po ukončení stavebných prác upravené do pôvodného stavu a zatrávnené.</w:t>
      </w:r>
    </w:p>
    <w:p w14:paraId="47581B1C" w14:textId="77777777" w:rsidR="00671CD6" w:rsidRPr="00671CD6" w:rsidRDefault="00671CD6" w:rsidP="00B24454">
      <w:pPr>
        <w:pStyle w:val="Nadpis2"/>
        <w:rPr>
          <w:rFonts w:ascii="Arial" w:hAnsi="Arial" w:cs="Arial"/>
          <w:b/>
          <w:bCs/>
          <w:color w:val="000000" w:themeColor="text1"/>
          <w:sz w:val="24"/>
          <w:szCs w:val="24"/>
        </w:rPr>
      </w:pPr>
    </w:p>
    <w:p w14:paraId="1A14E8BA" w14:textId="6F6DEE92" w:rsidR="00671CD6" w:rsidRPr="00671CD6" w:rsidRDefault="00B24454" w:rsidP="00B24454">
      <w:pPr>
        <w:pStyle w:val="Nadpis2"/>
        <w:rPr>
          <w:rFonts w:ascii="Arial" w:hAnsi="Arial" w:cs="Arial"/>
          <w:b/>
          <w:bCs/>
          <w:color w:val="000000" w:themeColor="text1"/>
          <w:sz w:val="24"/>
          <w:szCs w:val="24"/>
        </w:rPr>
      </w:pPr>
      <w:bookmarkStart w:id="57" w:name="_Toc212883732"/>
      <w:bookmarkStart w:id="58" w:name="_Toc230759546"/>
      <w:bookmarkStart w:id="59" w:name="_Toc231115032"/>
      <w:bookmarkStart w:id="60" w:name="_Toc231883032"/>
      <w:bookmarkStart w:id="61" w:name="_Toc351391221"/>
      <w:bookmarkStart w:id="62" w:name="_Toc428175061"/>
      <w:bookmarkStart w:id="63" w:name="_Toc444246095"/>
      <w:bookmarkStart w:id="64" w:name="_Toc2332333"/>
      <w:bookmarkStart w:id="65" w:name="_Toc129866824"/>
      <w:r>
        <w:rPr>
          <w:rFonts w:ascii="Arial" w:hAnsi="Arial" w:cs="Arial"/>
          <w:b/>
          <w:bCs/>
          <w:color w:val="000000" w:themeColor="text1"/>
          <w:sz w:val="24"/>
          <w:szCs w:val="24"/>
        </w:rPr>
        <w:t>8</w:t>
      </w:r>
      <w:r w:rsidR="00671CD6">
        <w:rPr>
          <w:rFonts w:ascii="Arial" w:hAnsi="Arial" w:cs="Arial"/>
          <w:b/>
          <w:bCs/>
          <w:color w:val="000000" w:themeColor="text1"/>
          <w:sz w:val="24"/>
          <w:szCs w:val="24"/>
        </w:rPr>
        <w:t xml:space="preserve">.2 </w:t>
      </w:r>
      <w:r w:rsidR="00671CD6" w:rsidRPr="00671CD6">
        <w:rPr>
          <w:rFonts w:ascii="Arial" w:hAnsi="Arial" w:cs="Arial"/>
          <w:b/>
          <w:bCs/>
          <w:color w:val="000000" w:themeColor="text1"/>
          <w:sz w:val="24"/>
          <w:szCs w:val="24"/>
        </w:rPr>
        <w:t>Odstránenie stromov a kríkov</w:t>
      </w:r>
      <w:bookmarkEnd w:id="57"/>
      <w:bookmarkEnd w:id="58"/>
      <w:bookmarkEnd w:id="59"/>
      <w:bookmarkEnd w:id="60"/>
      <w:bookmarkEnd w:id="61"/>
      <w:bookmarkEnd w:id="62"/>
      <w:bookmarkEnd w:id="63"/>
      <w:bookmarkEnd w:id="64"/>
      <w:bookmarkEnd w:id="65"/>
    </w:p>
    <w:p w14:paraId="2F30DC19" w14:textId="77777777" w:rsidR="00671CD6" w:rsidRPr="00671CD6" w:rsidRDefault="00671CD6" w:rsidP="00B24454">
      <w:pPr>
        <w:spacing w:line="240" w:lineRule="auto"/>
        <w:ind w:firstLine="720"/>
        <w:rPr>
          <w:rFonts w:ascii="Arial" w:eastAsiaTheme="minorHAnsi" w:hAnsi="Arial" w:cs="Arial"/>
          <w:sz w:val="22"/>
          <w:szCs w:val="20"/>
        </w:rPr>
      </w:pPr>
      <w:bookmarkStart w:id="66" w:name="_Toc261953402"/>
      <w:bookmarkStart w:id="67" w:name="_Toc351391222"/>
      <w:r w:rsidRPr="00671CD6">
        <w:rPr>
          <w:rFonts w:ascii="Arial" w:eastAsiaTheme="minorHAnsi" w:hAnsi="Arial" w:cs="Arial"/>
          <w:sz w:val="22"/>
          <w:szCs w:val="20"/>
        </w:rPr>
        <w:t>S odstránením kríkov a stromov sa neuvažuje.</w:t>
      </w:r>
    </w:p>
    <w:p w14:paraId="00786B3A" w14:textId="77777777" w:rsidR="00671CD6" w:rsidRPr="00671CD6" w:rsidRDefault="00671CD6" w:rsidP="00B24454">
      <w:pPr>
        <w:spacing w:line="240" w:lineRule="auto"/>
        <w:rPr>
          <w:rFonts w:ascii="Arial" w:eastAsiaTheme="minorHAnsi" w:hAnsi="Arial" w:cs="Arial"/>
          <w:sz w:val="22"/>
          <w:szCs w:val="20"/>
        </w:rPr>
      </w:pPr>
    </w:p>
    <w:p w14:paraId="26B62FC4" w14:textId="69B60FC8" w:rsidR="00671CD6" w:rsidRDefault="00671CD6" w:rsidP="00B24454">
      <w:pPr>
        <w:pStyle w:val="Nadpis2"/>
        <w:numPr>
          <w:ilvl w:val="1"/>
          <w:numId w:val="26"/>
        </w:numPr>
        <w:spacing w:line="240" w:lineRule="auto"/>
        <w:rPr>
          <w:rFonts w:ascii="Arial" w:hAnsi="Arial" w:cs="Arial"/>
          <w:b/>
          <w:bCs/>
          <w:color w:val="000000" w:themeColor="text1"/>
          <w:sz w:val="24"/>
          <w:szCs w:val="24"/>
        </w:rPr>
      </w:pPr>
      <w:bookmarkStart w:id="68" w:name="_Toc428175062"/>
      <w:bookmarkStart w:id="69" w:name="_Toc444246096"/>
      <w:bookmarkStart w:id="70" w:name="_Toc2332334"/>
      <w:bookmarkStart w:id="71" w:name="_Toc129866825"/>
      <w:r w:rsidRPr="00671CD6">
        <w:rPr>
          <w:rFonts w:ascii="Arial" w:hAnsi="Arial" w:cs="Arial"/>
          <w:b/>
          <w:bCs/>
          <w:color w:val="000000" w:themeColor="text1"/>
          <w:sz w:val="24"/>
          <w:szCs w:val="24"/>
        </w:rPr>
        <w:t>Zvláštne požiadavky na postup</w:t>
      </w:r>
      <w:bookmarkEnd w:id="66"/>
      <w:r w:rsidRPr="00671CD6">
        <w:rPr>
          <w:rFonts w:ascii="Arial" w:hAnsi="Arial" w:cs="Arial"/>
          <w:b/>
          <w:bCs/>
          <w:color w:val="000000" w:themeColor="text1"/>
          <w:sz w:val="24"/>
          <w:szCs w:val="24"/>
        </w:rPr>
        <w:t xml:space="preserve"> demolačných prác</w:t>
      </w:r>
      <w:bookmarkEnd w:id="67"/>
      <w:bookmarkEnd w:id="68"/>
      <w:bookmarkEnd w:id="69"/>
      <w:bookmarkEnd w:id="70"/>
      <w:bookmarkEnd w:id="71"/>
    </w:p>
    <w:p w14:paraId="365345AD" w14:textId="685590D2" w:rsidR="00671CD6" w:rsidRDefault="00671CD6" w:rsidP="00B24454">
      <w:pPr>
        <w:tabs>
          <w:tab w:val="left" w:pos="284"/>
        </w:tabs>
        <w:spacing w:line="240" w:lineRule="auto"/>
        <w:rPr>
          <w:rFonts w:ascii="Arial" w:eastAsiaTheme="minorHAnsi" w:hAnsi="Arial" w:cs="Arial"/>
          <w:sz w:val="22"/>
          <w:szCs w:val="20"/>
        </w:rPr>
      </w:pPr>
      <w:r w:rsidRPr="00671CD6">
        <w:rPr>
          <w:rFonts w:ascii="Arial" w:eastAsiaTheme="minorHAnsi" w:hAnsi="Arial" w:cs="Arial"/>
          <w:sz w:val="22"/>
          <w:szCs w:val="20"/>
        </w:rPr>
        <w:tab/>
        <w:t>Pred začiatkom demolačných prác častí existujúc</w:t>
      </w:r>
      <w:r w:rsidR="00486A12">
        <w:rPr>
          <w:rFonts w:ascii="Arial" w:eastAsiaTheme="minorHAnsi" w:hAnsi="Arial" w:cs="Arial"/>
          <w:sz w:val="22"/>
          <w:szCs w:val="20"/>
        </w:rPr>
        <w:t>ich</w:t>
      </w:r>
      <w:r w:rsidRPr="00671CD6">
        <w:rPr>
          <w:rFonts w:ascii="Arial" w:eastAsiaTheme="minorHAnsi" w:hAnsi="Arial" w:cs="Arial"/>
          <w:sz w:val="22"/>
          <w:szCs w:val="20"/>
        </w:rPr>
        <w:t xml:space="preserve"> spevnených plôch je potrebné, aby užívateľ zabezpečil u oprávnenej osoby na zmluvnom základe oddelené triedenie a zhromažďovanie jednotlivých druhov odpadov, ktoré môžu vznikať pri uvedenej činnosti. Predmetné vozovky z hľadiska látkového zloženia môžu pozostávať z nasledovných materiálov najmä: obaľované kamenivo, betón, zemina a kamenivo. Zloženie konštrukčných </w:t>
      </w:r>
      <w:r w:rsidRPr="00671CD6">
        <w:rPr>
          <w:rFonts w:ascii="Arial" w:eastAsiaTheme="minorHAnsi" w:hAnsi="Arial" w:cs="Arial"/>
          <w:sz w:val="22"/>
          <w:szCs w:val="20"/>
        </w:rPr>
        <w:lastRenderedPageBreak/>
        <w:t xml:space="preserve">vrstiev existujúcej cesty a spevnených plôch sú odhadované a môžu sa líšiť. Stavebná betónová </w:t>
      </w:r>
      <w:proofErr w:type="spellStart"/>
      <w:r w:rsidRPr="00671CD6">
        <w:rPr>
          <w:rFonts w:ascii="Arial" w:eastAsiaTheme="minorHAnsi" w:hAnsi="Arial" w:cs="Arial"/>
          <w:sz w:val="22"/>
          <w:szCs w:val="20"/>
        </w:rPr>
        <w:t>suť</w:t>
      </w:r>
      <w:proofErr w:type="spellEnd"/>
      <w:r w:rsidRPr="00671CD6">
        <w:rPr>
          <w:rFonts w:ascii="Arial" w:eastAsiaTheme="minorHAnsi" w:hAnsi="Arial" w:cs="Arial"/>
          <w:sz w:val="22"/>
          <w:szCs w:val="20"/>
        </w:rPr>
        <w:t xml:space="preserve"> a odstraňovaný materiál z predmetných vozoviek môže byť lokálne značne znečistený najmä ropnými látkami (v prípade havárie stavebného mechanizmu).</w:t>
      </w:r>
    </w:p>
    <w:p w14:paraId="33A4CA2A" w14:textId="7FA3C019" w:rsidR="00671CD6" w:rsidRDefault="00671CD6" w:rsidP="00B24454">
      <w:pPr>
        <w:spacing w:before="100" w:beforeAutospacing="1" w:line="240" w:lineRule="auto"/>
        <w:ind w:firstLine="720"/>
        <w:rPr>
          <w:rFonts w:ascii="Arial" w:eastAsiaTheme="minorHAnsi" w:hAnsi="Arial" w:cs="Arial"/>
          <w:sz w:val="22"/>
          <w:szCs w:val="20"/>
        </w:rPr>
      </w:pPr>
      <w:r w:rsidRPr="00671CD6">
        <w:rPr>
          <w:rFonts w:ascii="Arial" w:eastAsiaTheme="minorHAnsi" w:hAnsi="Arial" w:cs="Arial"/>
          <w:sz w:val="22"/>
          <w:szCs w:val="20"/>
        </w:rPr>
        <w:t xml:space="preserve">V zmysle vyhlášky MŽP č. </w:t>
      </w:r>
      <w:r>
        <w:rPr>
          <w:rFonts w:ascii="Arial" w:eastAsiaTheme="minorHAnsi" w:hAnsi="Arial" w:cs="Arial"/>
          <w:sz w:val="22"/>
          <w:szCs w:val="20"/>
        </w:rPr>
        <w:t>365</w:t>
      </w:r>
      <w:r w:rsidRPr="00671CD6">
        <w:rPr>
          <w:rFonts w:ascii="Arial" w:eastAsiaTheme="minorHAnsi" w:hAnsi="Arial" w:cs="Arial"/>
          <w:sz w:val="22"/>
          <w:szCs w:val="20"/>
        </w:rPr>
        <w:t>/20</w:t>
      </w:r>
      <w:r>
        <w:rPr>
          <w:rFonts w:ascii="Arial" w:eastAsiaTheme="minorHAnsi" w:hAnsi="Arial" w:cs="Arial"/>
          <w:sz w:val="22"/>
          <w:szCs w:val="20"/>
        </w:rPr>
        <w:t>15</w:t>
      </w:r>
      <w:r w:rsidRPr="00671CD6">
        <w:rPr>
          <w:rFonts w:ascii="Arial" w:eastAsiaTheme="minorHAnsi" w:hAnsi="Arial" w:cs="Arial"/>
          <w:sz w:val="22"/>
          <w:szCs w:val="20"/>
        </w:rPr>
        <w:t xml:space="preserve"> Z. z. ktorou sa ustanovuje Katalóg odpadov v znení neskorších predpisov sú produkované odpady zaradené do nasledovnej tabuľky:</w:t>
      </w:r>
    </w:p>
    <w:p w14:paraId="1775C83F" w14:textId="77777777" w:rsidR="00671CD6" w:rsidRPr="00671CD6" w:rsidRDefault="00671CD6" w:rsidP="00B24454">
      <w:pPr>
        <w:spacing w:before="100" w:beforeAutospacing="1" w:line="240" w:lineRule="auto"/>
        <w:ind w:firstLine="720"/>
        <w:rPr>
          <w:rFonts w:ascii="Arial" w:eastAsiaTheme="minorHAnsi" w:hAnsi="Arial" w:cs="Arial"/>
          <w:sz w:val="22"/>
          <w:szCs w:val="20"/>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2"/>
        <w:gridCol w:w="4991"/>
        <w:gridCol w:w="1559"/>
      </w:tblGrid>
      <w:tr w:rsidR="00671CD6" w:rsidRPr="00671CD6" w14:paraId="02ED99F1" w14:textId="77777777" w:rsidTr="00574F6E">
        <w:trPr>
          <w:jc w:val="center"/>
        </w:trPr>
        <w:tc>
          <w:tcPr>
            <w:tcW w:w="1742" w:type="dxa"/>
            <w:vAlign w:val="center"/>
          </w:tcPr>
          <w:p w14:paraId="7C332203"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KATALÓGOVÉ ČISLO</w:t>
            </w:r>
          </w:p>
        </w:tc>
        <w:tc>
          <w:tcPr>
            <w:tcW w:w="4991" w:type="dxa"/>
            <w:vAlign w:val="center"/>
          </w:tcPr>
          <w:p w14:paraId="50ACBE02"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NÁZOV ODPADU</w:t>
            </w:r>
          </w:p>
        </w:tc>
        <w:tc>
          <w:tcPr>
            <w:tcW w:w="1559" w:type="dxa"/>
            <w:vAlign w:val="center"/>
          </w:tcPr>
          <w:p w14:paraId="0E022261"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KATEGÓRIA ODPADU</w:t>
            </w:r>
          </w:p>
        </w:tc>
      </w:tr>
      <w:tr w:rsidR="00671CD6" w:rsidRPr="00671CD6" w14:paraId="16C98023" w14:textId="77777777" w:rsidTr="00574F6E">
        <w:trPr>
          <w:jc w:val="center"/>
        </w:trPr>
        <w:tc>
          <w:tcPr>
            <w:tcW w:w="1742" w:type="dxa"/>
            <w:vAlign w:val="center"/>
          </w:tcPr>
          <w:p w14:paraId="70375697"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17 01 01</w:t>
            </w:r>
          </w:p>
        </w:tc>
        <w:tc>
          <w:tcPr>
            <w:tcW w:w="4991" w:type="dxa"/>
            <w:vAlign w:val="center"/>
          </w:tcPr>
          <w:p w14:paraId="1601C6DC"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Betón</w:t>
            </w:r>
          </w:p>
        </w:tc>
        <w:tc>
          <w:tcPr>
            <w:tcW w:w="1559" w:type="dxa"/>
            <w:vAlign w:val="center"/>
          </w:tcPr>
          <w:p w14:paraId="5D36B4F8"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O</w:t>
            </w:r>
          </w:p>
        </w:tc>
      </w:tr>
      <w:tr w:rsidR="00671CD6" w:rsidRPr="00671CD6" w14:paraId="7DE30E00" w14:textId="77777777" w:rsidTr="00574F6E">
        <w:trPr>
          <w:jc w:val="center"/>
        </w:trPr>
        <w:tc>
          <w:tcPr>
            <w:tcW w:w="1742" w:type="dxa"/>
            <w:vAlign w:val="center"/>
          </w:tcPr>
          <w:p w14:paraId="4B4583B9"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17 03 02</w:t>
            </w:r>
          </w:p>
        </w:tc>
        <w:tc>
          <w:tcPr>
            <w:tcW w:w="4991" w:type="dxa"/>
            <w:vAlign w:val="center"/>
          </w:tcPr>
          <w:p w14:paraId="44DB3536"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Bitúmenové zmesi iné ako uvedené v 170301</w:t>
            </w:r>
          </w:p>
        </w:tc>
        <w:tc>
          <w:tcPr>
            <w:tcW w:w="1559" w:type="dxa"/>
            <w:vAlign w:val="center"/>
          </w:tcPr>
          <w:p w14:paraId="28952CC3"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O</w:t>
            </w:r>
          </w:p>
        </w:tc>
      </w:tr>
      <w:tr w:rsidR="00671CD6" w:rsidRPr="00671CD6" w14:paraId="47504A23" w14:textId="77777777" w:rsidTr="00574F6E">
        <w:trPr>
          <w:jc w:val="center"/>
        </w:trPr>
        <w:tc>
          <w:tcPr>
            <w:tcW w:w="1742" w:type="dxa"/>
            <w:vAlign w:val="center"/>
          </w:tcPr>
          <w:p w14:paraId="0A9D1C0D"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17 05 03</w:t>
            </w:r>
          </w:p>
        </w:tc>
        <w:tc>
          <w:tcPr>
            <w:tcW w:w="4991" w:type="dxa"/>
            <w:vAlign w:val="center"/>
          </w:tcPr>
          <w:p w14:paraId="4849D08D" w14:textId="77777777" w:rsidR="00671CD6" w:rsidRPr="00671CD6" w:rsidRDefault="00671CD6" w:rsidP="00B24454">
            <w:pPr>
              <w:spacing w:line="240" w:lineRule="auto"/>
              <w:ind w:left="249"/>
              <w:jc w:val="left"/>
              <w:rPr>
                <w:rFonts w:ascii="Arial" w:eastAsiaTheme="minorHAnsi" w:hAnsi="Arial" w:cs="Arial"/>
                <w:sz w:val="22"/>
                <w:szCs w:val="20"/>
              </w:rPr>
            </w:pPr>
            <w:r w:rsidRPr="00671CD6">
              <w:rPr>
                <w:rFonts w:ascii="Arial" w:eastAsiaTheme="minorHAnsi" w:hAnsi="Arial" w:cs="Arial"/>
                <w:sz w:val="22"/>
                <w:szCs w:val="20"/>
              </w:rPr>
              <w:t>Zemina a kamenivo obsahujúce NL</w:t>
            </w:r>
          </w:p>
          <w:p w14:paraId="52D2830B"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(len v prípade havárie stavieb. mechanizmu)</w:t>
            </w:r>
          </w:p>
        </w:tc>
        <w:tc>
          <w:tcPr>
            <w:tcW w:w="1559" w:type="dxa"/>
            <w:vAlign w:val="center"/>
          </w:tcPr>
          <w:p w14:paraId="70FA2452"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N</w:t>
            </w:r>
          </w:p>
        </w:tc>
      </w:tr>
      <w:tr w:rsidR="00671CD6" w:rsidRPr="00671CD6" w14:paraId="67A1AC6D" w14:textId="77777777" w:rsidTr="00574F6E">
        <w:trPr>
          <w:jc w:val="center"/>
        </w:trPr>
        <w:tc>
          <w:tcPr>
            <w:tcW w:w="1742" w:type="dxa"/>
            <w:vAlign w:val="center"/>
          </w:tcPr>
          <w:p w14:paraId="6E38ED5D"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17 05 04</w:t>
            </w:r>
          </w:p>
        </w:tc>
        <w:tc>
          <w:tcPr>
            <w:tcW w:w="4991" w:type="dxa"/>
            <w:vAlign w:val="center"/>
          </w:tcPr>
          <w:p w14:paraId="18F70206"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Zemina a kamenivo iné ako uvedené v 170503</w:t>
            </w:r>
          </w:p>
        </w:tc>
        <w:tc>
          <w:tcPr>
            <w:tcW w:w="1559" w:type="dxa"/>
            <w:vAlign w:val="center"/>
          </w:tcPr>
          <w:p w14:paraId="57154FC2"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O</w:t>
            </w:r>
          </w:p>
        </w:tc>
      </w:tr>
      <w:tr w:rsidR="00671CD6" w:rsidRPr="00671CD6" w14:paraId="74F43066" w14:textId="77777777" w:rsidTr="00574F6E">
        <w:trPr>
          <w:jc w:val="center"/>
        </w:trPr>
        <w:tc>
          <w:tcPr>
            <w:tcW w:w="1742" w:type="dxa"/>
            <w:vAlign w:val="center"/>
          </w:tcPr>
          <w:p w14:paraId="4060C177"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17 05 05</w:t>
            </w:r>
          </w:p>
        </w:tc>
        <w:tc>
          <w:tcPr>
            <w:tcW w:w="4991" w:type="dxa"/>
            <w:vAlign w:val="center"/>
          </w:tcPr>
          <w:p w14:paraId="5AEAD356"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Výkopová zemina obsahujúce nebezpečné látky (len v prípade havárie stavieb. mechanizmu)</w:t>
            </w:r>
          </w:p>
        </w:tc>
        <w:tc>
          <w:tcPr>
            <w:tcW w:w="1559" w:type="dxa"/>
            <w:vAlign w:val="center"/>
          </w:tcPr>
          <w:p w14:paraId="7DBA73AA"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N</w:t>
            </w:r>
          </w:p>
        </w:tc>
      </w:tr>
      <w:tr w:rsidR="00671CD6" w:rsidRPr="00671CD6" w14:paraId="47A56F48" w14:textId="77777777" w:rsidTr="00574F6E">
        <w:trPr>
          <w:jc w:val="center"/>
        </w:trPr>
        <w:tc>
          <w:tcPr>
            <w:tcW w:w="1742" w:type="dxa"/>
            <w:vAlign w:val="center"/>
          </w:tcPr>
          <w:p w14:paraId="56F1ABC5"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17 05 06</w:t>
            </w:r>
          </w:p>
        </w:tc>
        <w:tc>
          <w:tcPr>
            <w:tcW w:w="4991" w:type="dxa"/>
            <w:vAlign w:val="center"/>
          </w:tcPr>
          <w:p w14:paraId="10578201"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Výkopová zemina iná ako uvedená v 170505</w:t>
            </w:r>
          </w:p>
        </w:tc>
        <w:tc>
          <w:tcPr>
            <w:tcW w:w="1559" w:type="dxa"/>
            <w:vAlign w:val="center"/>
          </w:tcPr>
          <w:p w14:paraId="08232740"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O</w:t>
            </w:r>
          </w:p>
        </w:tc>
      </w:tr>
      <w:tr w:rsidR="00671CD6" w:rsidRPr="00671CD6" w14:paraId="7AFEE7D0" w14:textId="77777777" w:rsidTr="00574F6E">
        <w:trPr>
          <w:jc w:val="center"/>
        </w:trPr>
        <w:tc>
          <w:tcPr>
            <w:tcW w:w="1742" w:type="dxa"/>
            <w:vAlign w:val="center"/>
          </w:tcPr>
          <w:p w14:paraId="30AAFD5E"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17 09 03</w:t>
            </w:r>
          </w:p>
        </w:tc>
        <w:tc>
          <w:tcPr>
            <w:tcW w:w="4991" w:type="dxa"/>
            <w:vAlign w:val="center"/>
          </w:tcPr>
          <w:p w14:paraId="2AC6BB51"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Iné odpady zo stavieb a demolácií vrátane zmiešaných odpadov obsahujúce nebezpečné odpady (len v prípade havárie stavieb. mechanizmu)</w:t>
            </w:r>
          </w:p>
        </w:tc>
        <w:tc>
          <w:tcPr>
            <w:tcW w:w="1559" w:type="dxa"/>
            <w:vAlign w:val="center"/>
          </w:tcPr>
          <w:p w14:paraId="250CE6CC"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N</w:t>
            </w:r>
          </w:p>
        </w:tc>
      </w:tr>
      <w:tr w:rsidR="00671CD6" w:rsidRPr="00671CD6" w14:paraId="20768F9D" w14:textId="77777777" w:rsidTr="00574F6E">
        <w:trPr>
          <w:jc w:val="center"/>
        </w:trPr>
        <w:tc>
          <w:tcPr>
            <w:tcW w:w="1742" w:type="dxa"/>
            <w:vAlign w:val="center"/>
          </w:tcPr>
          <w:p w14:paraId="20101040" w14:textId="77777777" w:rsidR="00671CD6" w:rsidRPr="00671CD6" w:rsidRDefault="00671CD6" w:rsidP="00B24454">
            <w:pPr>
              <w:spacing w:line="240" w:lineRule="auto"/>
              <w:ind w:firstLine="142"/>
              <w:jc w:val="center"/>
              <w:rPr>
                <w:rFonts w:ascii="Arial" w:eastAsiaTheme="minorHAnsi" w:hAnsi="Arial" w:cs="Arial"/>
                <w:sz w:val="22"/>
                <w:szCs w:val="20"/>
              </w:rPr>
            </w:pPr>
            <w:r w:rsidRPr="00671CD6">
              <w:rPr>
                <w:rFonts w:ascii="Arial" w:eastAsiaTheme="minorHAnsi" w:hAnsi="Arial" w:cs="Arial"/>
                <w:sz w:val="22"/>
                <w:szCs w:val="20"/>
              </w:rPr>
              <w:t>17 09 04</w:t>
            </w:r>
          </w:p>
        </w:tc>
        <w:tc>
          <w:tcPr>
            <w:tcW w:w="4991" w:type="dxa"/>
            <w:vAlign w:val="center"/>
          </w:tcPr>
          <w:p w14:paraId="234C1A21" w14:textId="77777777" w:rsidR="00671CD6" w:rsidRPr="00671CD6" w:rsidRDefault="00671CD6" w:rsidP="00B24454">
            <w:pPr>
              <w:spacing w:line="240" w:lineRule="auto"/>
              <w:ind w:left="251"/>
              <w:jc w:val="left"/>
              <w:rPr>
                <w:rFonts w:ascii="Arial" w:eastAsiaTheme="minorHAnsi" w:hAnsi="Arial" w:cs="Arial"/>
                <w:sz w:val="22"/>
                <w:szCs w:val="20"/>
              </w:rPr>
            </w:pPr>
            <w:r w:rsidRPr="00671CD6">
              <w:rPr>
                <w:rFonts w:ascii="Arial" w:eastAsiaTheme="minorHAnsi" w:hAnsi="Arial" w:cs="Arial"/>
                <w:sz w:val="22"/>
                <w:szCs w:val="20"/>
              </w:rPr>
              <w:t>Zmiešané odpady zo stavieb a demolácii iné ako uvedené v 170901, 170902 a 170909</w:t>
            </w:r>
          </w:p>
        </w:tc>
        <w:tc>
          <w:tcPr>
            <w:tcW w:w="1559" w:type="dxa"/>
            <w:vAlign w:val="center"/>
          </w:tcPr>
          <w:p w14:paraId="39932447" w14:textId="77777777" w:rsidR="00671CD6" w:rsidRPr="00671CD6" w:rsidRDefault="00671CD6" w:rsidP="00B24454">
            <w:pPr>
              <w:spacing w:line="240" w:lineRule="auto"/>
              <w:jc w:val="center"/>
              <w:rPr>
                <w:rFonts w:ascii="Arial" w:eastAsiaTheme="minorHAnsi" w:hAnsi="Arial" w:cs="Arial"/>
                <w:sz w:val="22"/>
                <w:szCs w:val="20"/>
              </w:rPr>
            </w:pPr>
            <w:r w:rsidRPr="00671CD6">
              <w:rPr>
                <w:rFonts w:ascii="Arial" w:eastAsiaTheme="minorHAnsi" w:hAnsi="Arial" w:cs="Arial"/>
                <w:sz w:val="22"/>
                <w:szCs w:val="20"/>
              </w:rPr>
              <w:t>O</w:t>
            </w:r>
          </w:p>
          <w:p w14:paraId="5CE38BC9" w14:textId="77777777" w:rsidR="00671CD6" w:rsidRPr="00671CD6" w:rsidRDefault="00671CD6" w:rsidP="00B24454">
            <w:pPr>
              <w:spacing w:line="240" w:lineRule="auto"/>
              <w:rPr>
                <w:rFonts w:ascii="Arial" w:eastAsiaTheme="minorHAnsi" w:hAnsi="Arial" w:cs="Arial"/>
                <w:sz w:val="22"/>
                <w:szCs w:val="20"/>
              </w:rPr>
            </w:pPr>
          </w:p>
        </w:tc>
      </w:tr>
    </w:tbl>
    <w:p w14:paraId="7F703B98" w14:textId="77777777" w:rsidR="00671CD6" w:rsidRPr="00671CD6" w:rsidRDefault="00671CD6" w:rsidP="00B24454">
      <w:pPr>
        <w:pStyle w:val="Nadpis1"/>
        <w:numPr>
          <w:ilvl w:val="0"/>
          <w:numId w:val="26"/>
        </w:numPr>
        <w:rPr>
          <w:rFonts w:ascii="Arial" w:eastAsiaTheme="minorHAnsi" w:hAnsi="Arial" w:cs="Arial"/>
          <w:b/>
          <w:bCs/>
          <w:color w:val="000000" w:themeColor="text1"/>
          <w:sz w:val="28"/>
          <w:szCs w:val="28"/>
        </w:rPr>
      </w:pPr>
      <w:bookmarkStart w:id="72" w:name="_Toc160264382"/>
      <w:bookmarkStart w:id="73" w:name="_Toc160264386"/>
      <w:bookmarkStart w:id="74" w:name="_Toc351391223"/>
      <w:bookmarkStart w:id="75" w:name="_Toc428175063"/>
      <w:bookmarkStart w:id="76" w:name="_Toc444246097"/>
      <w:bookmarkStart w:id="77" w:name="_Toc2332335"/>
      <w:bookmarkStart w:id="78" w:name="_Toc129866826"/>
      <w:bookmarkEnd w:id="72"/>
      <w:bookmarkEnd w:id="73"/>
      <w:r w:rsidRPr="00671CD6">
        <w:rPr>
          <w:rFonts w:ascii="Arial" w:eastAsiaTheme="minorHAnsi" w:hAnsi="Arial" w:cs="Arial"/>
          <w:b/>
          <w:bCs/>
          <w:color w:val="000000" w:themeColor="text1"/>
          <w:sz w:val="28"/>
          <w:szCs w:val="28"/>
        </w:rPr>
        <w:t>RÔZNE</w:t>
      </w:r>
      <w:bookmarkEnd w:id="74"/>
      <w:bookmarkEnd w:id="75"/>
      <w:bookmarkEnd w:id="76"/>
      <w:bookmarkEnd w:id="77"/>
      <w:bookmarkEnd w:id="78"/>
    </w:p>
    <w:p w14:paraId="0FAB33F4" w14:textId="77777777" w:rsidR="00671CD6" w:rsidRPr="00671CD6" w:rsidRDefault="00671CD6" w:rsidP="00B24454">
      <w:pPr>
        <w:spacing w:line="240" w:lineRule="auto"/>
        <w:ind w:firstLine="720"/>
        <w:rPr>
          <w:rFonts w:ascii="Arial" w:eastAsiaTheme="minorHAnsi" w:hAnsi="Arial" w:cs="Arial"/>
          <w:sz w:val="22"/>
          <w:szCs w:val="20"/>
        </w:rPr>
      </w:pPr>
      <w:r w:rsidRPr="00671CD6">
        <w:rPr>
          <w:rFonts w:ascii="Arial" w:eastAsiaTheme="minorHAnsi" w:hAnsi="Arial" w:cs="Arial"/>
          <w:sz w:val="22"/>
          <w:szCs w:val="20"/>
        </w:rPr>
        <w:t>Zvláštnu pozornosť je potrebné venovať existujúcim inžinierskym sieťam. Tie je potrebné pred začiatkom stavebných prác vytýčiť a rešpektovať ich vedenie. V prípade potreby je možné po dohode s príslušným správcom a vlastníkom, zrealizovať úpravu alebo preložku inžinierskych sietí podľa príslušných STN  a TP.</w:t>
      </w:r>
    </w:p>
    <w:p w14:paraId="35F4C353" w14:textId="77777777" w:rsidR="00671CD6" w:rsidRPr="00671CD6" w:rsidRDefault="00671CD6" w:rsidP="00B24454">
      <w:pPr>
        <w:pStyle w:val="Zkladntext"/>
        <w:ind w:firstLine="720"/>
        <w:rPr>
          <w:rFonts w:ascii="Arial" w:eastAsiaTheme="minorHAnsi" w:hAnsi="Arial" w:cs="Arial"/>
          <w:sz w:val="22"/>
          <w:szCs w:val="20"/>
          <w:lang w:val="sk-SK"/>
        </w:rPr>
      </w:pPr>
      <w:r w:rsidRPr="00671CD6">
        <w:rPr>
          <w:rFonts w:ascii="Arial" w:eastAsiaTheme="minorHAnsi" w:hAnsi="Arial" w:cs="Arial"/>
          <w:sz w:val="22"/>
          <w:szCs w:val="20"/>
          <w:lang w:val="sk-SK"/>
        </w:rPr>
        <w:t>Počas výstavby je potrebné zabezpečiť pohyb vozidiel na jestvujúcich komunikáciách.</w:t>
      </w:r>
    </w:p>
    <w:p w14:paraId="3C15849A" w14:textId="448B58D3" w:rsidR="00C93E84" w:rsidRPr="004E05CE" w:rsidRDefault="00C93E84" w:rsidP="00B24454">
      <w:pPr>
        <w:pStyle w:val="Nadpis1"/>
        <w:numPr>
          <w:ilvl w:val="0"/>
          <w:numId w:val="26"/>
        </w:numPr>
        <w:rPr>
          <w:rFonts w:ascii="Arial" w:eastAsiaTheme="minorHAnsi" w:hAnsi="Arial" w:cs="Arial"/>
          <w:b/>
          <w:bCs/>
          <w:color w:val="000000" w:themeColor="text1"/>
          <w:sz w:val="28"/>
          <w:szCs w:val="28"/>
        </w:rPr>
      </w:pPr>
      <w:r w:rsidRPr="004E05CE">
        <w:rPr>
          <w:rFonts w:ascii="Arial" w:eastAsiaTheme="minorHAnsi" w:hAnsi="Arial" w:cs="Arial"/>
          <w:b/>
          <w:bCs/>
          <w:color w:val="000000" w:themeColor="text1"/>
          <w:sz w:val="28"/>
          <w:szCs w:val="28"/>
        </w:rPr>
        <w:t xml:space="preserve"> </w:t>
      </w:r>
      <w:bookmarkStart w:id="79" w:name="_Toc129866827"/>
      <w:r w:rsidR="00303A76" w:rsidRPr="004E05CE">
        <w:rPr>
          <w:rFonts w:ascii="Arial" w:eastAsiaTheme="minorHAnsi" w:hAnsi="Arial" w:cs="Arial"/>
          <w:b/>
          <w:bCs/>
          <w:color w:val="000000" w:themeColor="text1"/>
          <w:sz w:val="28"/>
          <w:szCs w:val="28"/>
        </w:rPr>
        <w:t>ORGANIZÁCIA DOPRAVY POČAS VÝSTAVBY</w:t>
      </w:r>
      <w:bookmarkEnd w:id="79"/>
      <w:r w:rsidR="00303A76" w:rsidRPr="004E05CE">
        <w:rPr>
          <w:rFonts w:ascii="Arial" w:eastAsiaTheme="minorHAnsi" w:hAnsi="Arial" w:cs="Arial"/>
          <w:b/>
          <w:bCs/>
          <w:color w:val="000000" w:themeColor="text1"/>
          <w:sz w:val="28"/>
          <w:szCs w:val="28"/>
        </w:rPr>
        <w:t xml:space="preserve"> </w:t>
      </w:r>
    </w:p>
    <w:p w14:paraId="0A0A90B1" w14:textId="4209AB77" w:rsidR="00C93E84" w:rsidRDefault="00C93E84" w:rsidP="00B24454">
      <w:pPr>
        <w:spacing w:line="240" w:lineRule="auto"/>
        <w:rPr>
          <w:rFonts w:ascii="Arial" w:hAnsi="Arial" w:cs="Arial"/>
          <w:sz w:val="22"/>
          <w:szCs w:val="22"/>
          <w:lang w:eastAsia="sk-SK"/>
        </w:rPr>
      </w:pPr>
      <w:r>
        <w:rPr>
          <w:rFonts w:ascii="Arial" w:hAnsi="Arial" w:cs="Arial"/>
          <w:sz w:val="22"/>
          <w:szCs w:val="22"/>
          <w:lang w:eastAsia="sk-SK"/>
        </w:rPr>
        <w:t xml:space="preserve">Stavenisko je nutne v zmysle vyhlášky 30/2020 o dopravnom značení označiť príslušnými dopravnými značkami. Umiestnenie, počet a druh dopravných značiek je nutné riešiť v minimálnom rozsahu ako určuje predpis pre označovanie dočasných pracovných miest pri komunikáciách a to TP 069 „Použitie dopravných značiek a dopravných zariadení na označovanie pracovných miest“. Dopravné značky sa budú celý čas na svojom mieste neporušené . </w:t>
      </w:r>
      <w:r w:rsidRPr="00C93E84">
        <w:rPr>
          <w:rFonts w:ascii="Arial" w:hAnsi="Arial" w:cs="Arial"/>
          <w:sz w:val="22"/>
          <w:szCs w:val="22"/>
          <w:lang w:eastAsia="sk-SK"/>
        </w:rPr>
        <w:t>V prípade zníženej viditeľnosti je stavebník povinný zabezpečiť ich viditeľnosť dodatočným osvetlením. Organizáciu dopravy počas výstavby predloží stavebník po výbere zhotoviteľa, ktorý určí aj podrobný plán organizácie výstavby. Ten vypracuje podrobný plán organizácie dopravy počas výstavby na základe aktuálnej potreby a aktuálnej dopravnej situácie. Stavebník zabezpečí odsúhlasenie organizácie dopravy počas výstavby príslušným DI 30 dní pred realizáciou prípadnej zmeny/úpravy organizácie dopravy (realizácie dočasného DZ). Realizácia stavby nepredpokladá nutnosť dopravných obmedzení v území.</w:t>
      </w:r>
    </w:p>
    <w:p w14:paraId="03528D17" w14:textId="7528CEE6" w:rsidR="00DA65B2" w:rsidRPr="005B0DE7" w:rsidRDefault="00303A76" w:rsidP="00B24454">
      <w:pPr>
        <w:pStyle w:val="Nadpis1"/>
        <w:rPr>
          <w:rFonts w:ascii="Arial" w:eastAsiaTheme="minorHAnsi" w:hAnsi="Arial" w:cs="Arial"/>
          <w:b/>
          <w:bCs/>
          <w:color w:val="000000" w:themeColor="text1"/>
          <w:sz w:val="28"/>
          <w:szCs w:val="28"/>
        </w:rPr>
      </w:pPr>
      <w:bookmarkStart w:id="80" w:name="_Toc76940870"/>
      <w:bookmarkStart w:id="81" w:name="_Toc129866828"/>
      <w:r>
        <w:rPr>
          <w:rFonts w:ascii="Arial" w:eastAsiaTheme="minorHAnsi" w:hAnsi="Arial" w:cs="Arial"/>
          <w:b/>
          <w:bCs/>
          <w:color w:val="000000" w:themeColor="text1"/>
          <w:sz w:val="28"/>
          <w:szCs w:val="28"/>
        </w:rPr>
        <w:lastRenderedPageBreak/>
        <w:t>1</w:t>
      </w:r>
      <w:r w:rsidR="00B24454">
        <w:rPr>
          <w:rFonts w:ascii="Arial" w:eastAsiaTheme="minorHAnsi" w:hAnsi="Arial" w:cs="Arial"/>
          <w:b/>
          <w:bCs/>
          <w:color w:val="000000" w:themeColor="text1"/>
          <w:sz w:val="28"/>
          <w:szCs w:val="28"/>
        </w:rPr>
        <w:t>1</w:t>
      </w:r>
      <w:r w:rsidR="00DA65B2">
        <w:rPr>
          <w:rFonts w:ascii="Arial" w:eastAsiaTheme="minorHAnsi" w:hAnsi="Arial" w:cs="Arial"/>
          <w:b/>
          <w:bCs/>
          <w:color w:val="000000" w:themeColor="text1"/>
          <w:sz w:val="28"/>
          <w:szCs w:val="28"/>
        </w:rPr>
        <w:t>.</w:t>
      </w:r>
      <w:r w:rsidR="00DA65B2" w:rsidRPr="005B0DE7">
        <w:rPr>
          <w:rFonts w:ascii="Arial" w:eastAsiaTheme="minorHAnsi" w:hAnsi="Arial" w:cs="Arial"/>
          <w:b/>
          <w:bCs/>
          <w:color w:val="000000" w:themeColor="text1"/>
          <w:sz w:val="28"/>
          <w:szCs w:val="28"/>
        </w:rPr>
        <w:t xml:space="preserve"> </w:t>
      </w:r>
      <w:bookmarkStart w:id="82" w:name="_Toc43902423"/>
      <w:r w:rsidRPr="005B0DE7">
        <w:rPr>
          <w:rFonts w:ascii="Arial" w:eastAsiaTheme="minorHAnsi" w:hAnsi="Arial" w:cs="Arial"/>
          <w:b/>
          <w:bCs/>
          <w:color w:val="000000" w:themeColor="text1"/>
          <w:sz w:val="28"/>
          <w:szCs w:val="28"/>
        </w:rPr>
        <w:t>POŽIADAVKY Z HĽADISKA BEZPEČNOSTI A OCHRANY ZDRAVIA PRI PRÁCI</w:t>
      </w:r>
      <w:bookmarkEnd w:id="80"/>
      <w:bookmarkEnd w:id="81"/>
      <w:bookmarkEnd w:id="82"/>
    </w:p>
    <w:p w14:paraId="10FB4CDA" w14:textId="77777777" w:rsidR="00DA65B2" w:rsidRPr="00DA65B2" w:rsidRDefault="00DA65B2" w:rsidP="00B24454">
      <w:pPr>
        <w:pStyle w:val="Zkladntext"/>
        <w:tabs>
          <w:tab w:val="left" w:pos="5359"/>
        </w:tabs>
        <w:jc w:val="both"/>
        <w:rPr>
          <w:rFonts w:ascii="Arial" w:hAnsi="Arial" w:cs="Arial"/>
          <w:sz w:val="22"/>
          <w:szCs w:val="22"/>
          <w:lang w:val="sk-SK" w:eastAsia="sk-SK"/>
        </w:rPr>
      </w:pPr>
      <w:r w:rsidRPr="00DA65B2">
        <w:rPr>
          <w:rFonts w:ascii="Arial" w:hAnsi="Arial" w:cs="Arial"/>
          <w:sz w:val="22"/>
          <w:szCs w:val="22"/>
          <w:lang w:val="sk-SK" w:eastAsia="sk-SK"/>
        </w:rPr>
        <w:t>Počas realizácie stavebných prác sú pracovníci povinní :</w:t>
      </w:r>
    </w:p>
    <w:p w14:paraId="13C00218" w14:textId="77777777" w:rsidR="00DA65B2" w:rsidRPr="00DA65B2" w:rsidRDefault="00DA65B2" w:rsidP="00B24454">
      <w:pPr>
        <w:pStyle w:val="Zkladntext"/>
        <w:tabs>
          <w:tab w:val="left" w:pos="5359"/>
        </w:tabs>
        <w:jc w:val="both"/>
        <w:rPr>
          <w:rFonts w:ascii="Arial" w:hAnsi="Arial" w:cs="Arial"/>
          <w:sz w:val="22"/>
          <w:szCs w:val="22"/>
          <w:lang w:val="sk-SK" w:eastAsia="sk-SK"/>
        </w:rPr>
      </w:pPr>
      <w:r w:rsidRPr="00DA65B2">
        <w:rPr>
          <w:rFonts w:ascii="Arial" w:hAnsi="Arial" w:cs="Arial"/>
          <w:sz w:val="22"/>
          <w:szCs w:val="22"/>
          <w:lang w:val="sk-SK" w:eastAsia="sk-SK"/>
        </w:rPr>
        <w:t xml:space="preserve">Na všetky prístupy k stavenisku umiestniť výstražné tabule o zákaze vstupu nepovolaným osobám. Výkopová ryha musí byť provizórne oplotená </w:t>
      </w:r>
    </w:p>
    <w:p w14:paraId="481D145B" w14:textId="77777777" w:rsidR="00DA65B2" w:rsidRPr="00DA65B2" w:rsidRDefault="00DA65B2" w:rsidP="00B24454">
      <w:pPr>
        <w:pStyle w:val="Zkladntext"/>
        <w:tabs>
          <w:tab w:val="left" w:pos="5359"/>
        </w:tabs>
        <w:jc w:val="both"/>
        <w:rPr>
          <w:rFonts w:ascii="Arial" w:hAnsi="Arial" w:cs="Arial"/>
          <w:sz w:val="22"/>
          <w:szCs w:val="22"/>
          <w:lang w:val="sk-SK" w:eastAsia="sk-SK"/>
        </w:rPr>
      </w:pPr>
      <w:r w:rsidRPr="00DA65B2">
        <w:rPr>
          <w:rFonts w:ascii="Arial" w:hAnsi="Arial" w:cs="Arial"/>
          <w:sz w:val="22"/>
          <w:szCs w:val="22"/>
          <w:lang w:val="sk-SK" w:eastAsia="sk-SK"/>
        </w:rPr>
        <w:t>Pracovníci musia dodržiavať podmienky bezpečnosti pri práci. Pri jestvujúcich podzemných vedeniach budú práce vykonávané ručným výkopom. Zo strany stavebníka a zhotoviteľa musí byť určený pracovník zodpovedný za bezpečnosť.</w:t>
      </w:r>
    </w:p>
    <w:p w14:paraId="657B8177" w14:textId="3974607F" w:rsidR="00DA65B2" w:rsidRDefault="00DA65B2" w:rsidP="00B24454">
      <w:pPr>
        <w:pStyle w:val="Zkladntext"/>
        <w:tabs>
          <w:tab w:val="left" w:pos="5359"/>
        </w:tabs>
        <w:jc w:val="both"/>
        <w:rPr>
          <w:rFonts w:ascii="Arial" w:hAnsi="Arial" w:cs="Arial"/>
          <w:sz w:val="22"/>
          <w:szCs w:val="22"/>
          <w:lang w:val="sk-SK" w:eastAsia="sk-SK"/>
        </w:rPr>
      </w:pPr>
      <w:r w:rsidRPr="00DA65B2">
        <w:rPr>
          <w:rFonts w:ascii="Arial" w:hAnsi="Arial" w:cs="Arial"/>
          <w:sz w:val="22"/>
          <w:szCs w:val="22"/>
          <w:lang w:val="sk-SK" w:eastAsia="sk-SK"/>
        </w:rPr>
        <w:t xml:space="preserve">Počas celej realizácie stavebných prác je nutné dodržiavať nariadenie vlády Slovenskej republiky č. 510/2001 </w:t>
      </w:r>
      <w:proofErr w:type="spellStart"/>
      <w:r w:rsidRPr="00DA65B2">
        <w:rPr>
          <w:rFonts w:ascii="Arial" w:hAnsi="Arial" w:cs="Arial"/>
          <w:sz w:val="22"/>
          <w:szCs w:val="22"/>
          <w:lang w:val="sk-SK" w:eastAsia="sk-SK"/>
        </w:rPr>
        <w:t>Z.z</w:t>
      </w:r>
      <w:proofErr w:type="spellEnd"/>
      <w:r w:rsidRPr="00DA65B2">
        <w:rPr>
          <w:rFonts w:ascii="Arial" w:hAnsi="Arial" w:cs="Arial"/>
          <w:sz w:val="22"/>
          <w:szCs w:val="22"/>
          <w:lang w:val="sk-SK" w:eastAsia="sk-SK"/>
        </w:rPr>
        <w:t xml:space="preserve">. o minimálnych bezpečnostných a zdravotných požiadavkách na stavenisku, vyhlášku SÚBP a SBÚ a vyhlášku 147/2013 </w:t>
      </w:r>
      <w:proofErr w:type="spellStart"/>
      <w:r w:rsidRPr="00DA65B2">
        <w:rPr>
          <w:rFonts w:ascii="Arial" w:hAnsi="Arial" w:cs="Arial"/>
          <w:sz w:val="22"/>
          <w:szCs w:val="22"/>
          <w:lang w:val="sk-SK" w:eastAsia="sk-SK"/>
        </w:rPr>
        <w:t>Z.z</w:t>
      </w:r>
      <w:proofErr w:type="spellEnd"/>
      <w:r w:rsidRPr="00DA65B2">
        <w:rPr>
          <w:rFonts w:ascii="Arial" w:hAnsi="Arial" w:cs="Arial"/>
          <w:sz w:val="22"/>
          <w:szCs w:val="22"/>
          <w:lang w:val="sk-SK" w:eastAsia="sk-SK"/>
        </w:rPr>
        <w:t xml:space="preserve">.. </w:t>
      </w:r>
    </w:p>
    <w:p w14:paraId="2A47FC47" w14:textId="72EB54D8" w:rsidR="00DA65B2" w:rsidRPr="004E05CE" w:rsidRDefault="00DA65B2" w:rsidP="00B24454">
      <w:pPr>
        <w:pStyle w:val="Nadpis1"/>
        <w:rPr>
          <w:rFonts w:ascii="Arial" w:eastAsiaTheme="minorHAnsi" w:hAnsi="Arial" w:cs="Arial"/>
          <w:b/>
          <w:bCs/>
          <w:color w:val="000000" w:themeColor="text1"/>
          <w:sz w:val="28"/>
          <w:szCs w:val="28"/>
        </w:rPr>
      </w:pPr>
      <w:bookmarkStart w:id="83" w:name="_Toc129866829"/>
      <w:r>
        <w:rPr>
          <w:rFonts w:ascii="Arial" w:eastAsiaTheme="minorHAnsi" w:hAnsi="Arial" w:cs="Arial"/>
          <w:b/>
          <w:bCs/>
          <w:color w:val="000000" w:themeColor="text1"/>
          <w:sz w:val="28"/>
          <w:szCs w:val="28"/>
        </w:rPr>
        <w:t>1</w:t>
      </w:r>
      <w:r w:rsidR="00B24454">
        <w:rPr>
          <w:rFonts w:ascii="Arial" w:eastAsiaTheme="minorHAnsi" w:hAnsi="Arial" w:cs="Arial"/>
          <w:b/>
          <w:bCs/>
          <w:color w:val="000000" w:themeColor="text1"/>
          <w:sz w:val="28"/>
          <w:szCs w:val="28"/>
        </w:rPr>
        <w:t>4</w:t>
      </w:r>
      <w:r w:rsidRPr="004E05CE">
        <w:rPr>
          <w:rFonts w:ascii="Arial" w:eastAsiaTheme="minorHAnsi" w:hAnsi="Arial" w:cs="Arial"/>
          <w:b/>
          <w:bCs/>
          <w:color w:val="000000" w:themeColor="text1"/>
          <w:sz w:val="28"/>
          <w:szCs w:val="28"/>
        </w:rPr>
        <w:t>. Záver</w:t>
      </w:r>
      <w:bookmarkEnd w:id="83"/>
    </w:p>
    <w:p w14:paraId="26A5EB70" w14:textId="67A6ACB6" w:rsidR="00DA65B2" w:rsidRDefault="00DA65B2" w:rsidP="00B24454">
      <w:pPr>
        <w:pStyle w:val="NormlnIMP"/>
        <w:ind w:firstLine="709"/>
        <w:jc w:val="both"/>
        <w:rPr>
          <w:sz w:val="22"/>
          <w:szCs w:val="22"/>
          <w:lang w:val="sk-SK" w:eastAsia="sk-SK"/>
        </w:rPr>
      </w:pPr>
      <w:r w:rsidRPr="00DD5CBA">
        <w:rPr>
          <w:sz w:val="22"/>
          <w:szCs w:val="22"/>
          <w:lang w:val="sk-SK" w:eastAsia="sk-SK"/>
        </w:rPr>
        <w:t xml:space="preserve">Inžinierske siete sa môžu nachádzať v záujmovom území. Pred začatím stavebných prác je </w:t>
      </w:r>
      <w:r w:rsidR="00486A12">
        <w:rPr>
          <w:sz w:val="22"/>
          <w:szCs w:val="22"/>
          <w:lang w:val="sk-SK" w:eastAsia="sk-SK"/>
        </w:rPr>
        <w:t xml:space="preserve">stavebník </w:t>
      </w:r>
      <w:r w:rsidRPr="00DD5CBA">
        <w:rPr>
          <w:sz w:val="22"/>
          <w:szCs w:val="22"/>
          <w:lang w:val="sk-SK" w:eastAsia="sk-SK"/>
        </w:rPr>
        <w:t xml:space="preserve">povinný zabezpečiť vytýčenie </w:t>
      </w:r>
      <w:proofErr w:type="spellStart"/>
      <w:r w:rsidRPr="00DD5CBA">
        <w:rPr>
          <w:sz w:val="22"/>
          <w:szCs w:val="22"/>
          <w:lang w:val="sk-SK" w:eastAsia="sk-SK"/>
        </w:rPr>
        <w:t>inž</w:t>
      </w:r>
      <w:proofErr w:type="spellEnd"/>
      <w:r w:rsidRPr="00DD5CBA">
        <w:rPr>
          <w:sz w:val="22"/>
          <w:szCs w:val="22"/>
          <w:lang w:val="sk-SK" w:eastAsia="sk-SK"/>
        </w:rPr>
        <w:t xml:space="preserve">. sietí ich správcami polohovo aj hĺbkovo. Pri výkopových prácach treba tieto robiť opatrne, prípadne aj ručne tak, aby nedošlo k ich poškodeniu. Zhotoviteľ musí prispôsobiť technológiu výstavby a zhutňovacích prác ochrane existujúcich vedení IS a zabrániť </w:t>
      </w:r>
      <w:proofErr w:type="spellStart"/>
      <w:r w:rsidRPr="00DD5CBA">
        <w:rPr>
          <w:sz w:val="22"/>
          <w:szCs w:val="22"/>
          <w:lang w:val="sk-SK" w:eastAsia="sk-SK"/>
        </w:rPr>
        <w:t>pojazďovaniu</w:t>
      </w:r>
      <w:proofErr w:type="spellEnd"/>
      <w:r w:rsidRPr="00DD5CBA">
        <w:rPr>
          <w:sz w:val="22"/>
          <w:szCs w:val="22"/>
          <w:lang w:val="sk-SK" w:eastAsia="sk-SK"/>
        </w:rPr>
        <w:t xml:space="preserve"> obnaženej pláne so zoslabeným krytím vedení IS. V prípade </w:t>
      </w:r>
      <w:proofErr w:type="spellStart"/>
      <w:r w:rsidRPr="00DD5CBA">
        <w:rPr>
          <w:sz w:val="22"/>
          <w:szCs w:val="22"/>
          <w:lang w:val="sk-SK" w:eastAsia="sk-SK"/>
        </w:rPr>
        <w:t>pojazďovania</w:t>
      </w:r>
      <w:proofErr w:type="spellEnd"/>
      <w:r w:rsidRPr="00DD5CBA">
        <w:rPr>
          <w:sz w:val="22"/>
          <w:szCs w:val="22"/>
          <w:lang w:val="sk-SK" w:eastAsia="sk-SK"/>
        </w:rPr>
        <w:t xml:space="preserve"> je nutné tieto siete ochrániť! Pri stavebných prácach je nutné postupovať v súlade s platnými technickými predpismi, STN, požiadavkami a podmienkami správcov IS. Takisto bude nutné zabezpečiť stabilitu a neporušenosť vytyčovacieho polygónového bodu (ak na stavbe je umiestnený). Je bezpodmienečne nutné zabezpečiť stabilitu jednotlivých svahov ako aj celého územia a stavebné jamy a zárezy zabezpečiť aj </w:t>
      </w:r>
      <w:proofErr w:type="spellStart"/>
      <w:r w:rsidRPr="00DD5CBA">
        <w:rPr>
          <w:sz w:val="22"/>
          <w:szCs w:val="22"/>
          <w:lang w:val="sk-SK" w:eastAsia="sk-SK"/>
        </w:rPr>
        <w:t>pažením</w:t>
      </w:r>
      <w:proofErr w:type="spellEnd"/>
      <w:r w:rsidRPr="00DD5CBA">
        <w:rPr>
          <w:sz w:val="22"/>
          <w:szCs w:val="22"/>
          <w:lang w:val="sk-SK" w:eastAsia="sk-SK"/>
        </w:rPr>
        <w:t>. Stabilita a ich bezpečnosť musí byť zabezpečená v každej fáze výstavby! Zemné práce je nutné vykonávať v súlade s STN 73 3050.</w:t>
      </w:r>
    </w:p>
    <w:p w14:paraId="4645F1A4" w14:textId="77777777" w:rsidR="00DA65B2" w:rsidRPr="00DD5CBA" w:rsidRDefault="00DA65B2" w:rsidP="00B24454">
      <w:pPr>
        <w:pStyle w:val="NormlnIMP"/>
        <w:ind w:firstLine="709"/>
        <w:jc w:val="both"/>
        <w:rPr>
          <w:sz w:val="22"/>
          <w:szCs w:val="22"/>
          <w:lang w:val="sk-SK" w:eastAsia="sk-SK"/>
        </w:rPr>
      </w:pPr>
      <w:r w:rsidRPr="00DD5CBA">
        <w:rPr>
          <w:sz w:val="22"/>
          <w:szCs w:val="22"/>
          <w:lang w:val="sk-SK" w:eastAsia="sk-SK"/>
        </w:rPr>
        <w:t>Počas realizácie stavby je potrebné dôsledne dodržiavať všetky bezpečnostné</w:t>
      </w:r>
      <w:r>
        <w:rPr>
          <w:sz w:val="22"/>
          <w:szCs w:val="22"/>
          <w:lang w:val="sk-SK" w:eastAsia="sk-SK"/>
        </w:rPr>
        <w:t xml:space="preserve"> </w:t>
      </w:r>
      <w:r w:rsidRPr="00DD5CBA">
        <w:rPr>
          <w:sz w:val="22"/>
          <w:szCs w:val="22"/>
          <w:lang w:val="sk-SK" w:eastAsia="sk-SK"/>
        </w:rPr>
        <w:t xml:space="preserve">predpisy týkajúce sa ochrany zdravia pri práci. Bezpečnosť a ochranu zdravia pri práci je povinný zaistiť zhotoviteľ stavby. </w:t>
      </w:r>
    </w:p>
    <w:p w14:paraId="04540523" w14:textId="77777777" w:rsidR="00DA65B2" w:rsidRPr="00DD5CBA" w:rsidRDefault="00DA65B2" w:rsidP="00B24454">
      <w:pPr>
        <w:pStyle w:val="NormlnIMP"/>
        <w:ind w:firstLine="709"/>
        <w:jc w:val="both"/>
        <w:rPr>
          <w:sz w:val="22"/>
          <w:szCs w:val="22"/>
          <w:lang w:val="sk-SK" w:eastAsia="sk-SK"/>
        </w:rPr>
      </w:pPr>
      <w:r w:rsidRPr="00DD5CBA">
        <w:rPr>
          <w:sz w:val="22"/>
          <w:szCs w:val="22"/>
          <w:lang w:val="sk-SK" w:eastAsia="sk-SK"/>
        </w:rPr>
        <w:t xml:space="preserve">Mimoriadnu pozornosť je potrebné venovať všetkým prácam v blízkosti podzemných a nadzemných vedení, a tým predísť ich poškodeniu, resp. ublíženiu pracovníkov na zdraví. Všetky prekážky treba označiť a za zníženej viditeľnosti osvetliť. </w:t>
      </w:r>
    </w:p>
    <w:p w14:paraId="2655BA0D" w14:textId="77777777" w:rsidR="00DA65B2" w:rsidRPr="00DD5CBA" w:rsidRDefault="00DA65B2" w:rsidP="00B24454">
      <w:pPr>
        <w:pStyle w:val="NormlnIMP"/>
        <w:ind w:firstLine="709"/>
        <w:jc w:val="both"/>
        <w:rPr>
          <w:sz w:val="22"/>
          <w:szCs w:val="22"/>
          <w:lang w:val="sk-SK" w:eastAsia="sk-SK"/>
        </w:rPr>
      </w:pPr>
      <w:r w:rsidRPr="00DD5CBA">
        <w:rPr>
          <w:sz w:val="22"/>
          <w:szCs w:val="22"/>
          <w:lang w:val="sk-SK" w:eastAsia="sk-SK"/>
        </w:rPr>
        <w:t>Z bezpečnostných predpisov treba dodržiavať všetky platné predpisy v investičnej výstavbe, a to najmä Nariadenie vlády SR č. 396/2006 Z. z. o minimálnych bezpečnostných a zdravotných požiadavkách na stavenisko a Vyhlášku Slovenského úradu bezpečnosti práce a Slovenského banského úradu č. 374/1990 Z. z. o bezpečnosti práce a technických zariadení pri stavebných prácach.</w:t>
      </w:r>
    </w:p>
    <w:p w14:paraId="41CF5040" w14:textId="77777777" w:rsidR="00DA65B2" w:rsidRPr="00DD5CBA" w:rsidRDefault="00DA65B2" w:rsidP="00B24454">
      <w:pPr>
        <w:pStyle w:val="NormlnIMP"/>
        <w:ind w:firstLine="709"/>
        <w:jc w:val="both"/>
        <w:rPr>
          <w:sz w:val="22"/>
          <w:szCs w:val="22"/>
          <w:lang w:val="sk-SK" w:eastAsia="sk-SK"/>
        </w:rPr>
      </w:pPr>
      <w:r w:rsidRPr="00DD5CBA">
        <w:rPr>
          <w:sz w:val="22"/>
          <w:szCs w:val="22"/>
          <w:lang w:val="sk-SK" w:eastAsia="sk-SK"/>
        </w:rPr>
        <w:t>Pri realizácii stavebných prác je nutné zabezpečiť dobrý technický stav vozového parku ako aj disciplínu aby nedošlo k úniku ropných látok do terénu.</w:t>
      </w:r>
    </w:p>
    <w:p w14:paraId="7019018E" w14:textId="0A5DA325" w:rsidR="00C93E84" w:rsidRPr="00C93E84" w:rsidRDefault="00C93E84" w:rsidP="00B24454">
      <w:pPr>
        <w:pStyle w:val="Normlnywebov"/>
        <w:spacing w:before="0" w:beforeAutospacing="0" w:after="0" w:afterAutospacing="0"/>
        <w:ind w:left="-284" w:right="-573"/>
        <w:jc w:val="both"/>
        <w:rPr>
          <w:rFonts w:ascii="Arial" w:hAnsi="Arial" w:cs="Arial"/>
          <w:sz w:val="22"/>
          <w:szCs w:val="22"/>
        </w:rPr>
      </w:pPr>
    </w:p>
    <w:p w14:paraId="45486DFA" w14:textId="06AFD7C1" w:rsidR="00C93E84" w:rsidRDefault="00C93E84" w:rsidP="00B24454">
      <w:pPr>
        <w:pStyle w:val="Normlnywebov"/>
        <w:spacing w:before="0" w:beforeAutospacing="0" w:after="0" w:afterAutospacing="0"/>
        <w:ind w:left="-284" w:right="-573"/>
        <w:jc w:val="both"/>
        <w:rPr>
          <w:rFonts w:ascii="Arial" w:hAnsi="Arial" w:cs="Arial"/>
          <w:sz w:val="22"/>
          <w:szCs w:val="22"/>
          <w:u w:val="single"/>
        </w:rPr>
      </w:pPr>
    </w:p>
    <w:p w14:paraId="6A855D00" w14:textId="3387D187" w:rsidR="002536E8" w:rsidRDefault="002536E8" w:rsidP="00B24454">
      <w:pPr>
        <w:pStyle w:val="Zkladntext"/>
        <w:jc w:val="both"/>
        <w:rPr>
          <w:rFonts w:ascii="Arial" w:hAnsi="Arial" w:cs="Arial"/>
          <w:w w:val="105"/>
          <w:sz w:val="22"/>
          <w:szCs w:val="22"/>
          <w:lang w:val="sk-SK"/>
        </w:rPr>
      </w:pPr>
      <w:r w:rsidRPr="00752DD2">
        <w:rPr>
          <w:rFonts w:ascii="Arial" w:hAnsi="Arial" w:cs="Arial"/>
          <w:w w:val="105"/>
          <w:sz w:val="22"/>
          <w:szCs w:val="22"/>
          <w:lang w:val="sk-SK"/>
        </w:rPr>
        <w:t>V</w:t>
      </w:r>
      <w:r w:rsidR="00303A76">
        <w:rPr>
          <w:rFonts w:ascii="Arial" w:hAnsi="Arial" w:cs="Arial"/>
          <w:spacing w:val="1"/>
          <w:w w:val="105"/>
          <w:sz w:val="22"/>
          <w:szCs w:val="22"/>
          <w:lang w:val="sk-SK"/>
        </w:rPr>
        <w:t> </w:t>
      </w:r>
      <w:r w:rsidR="00303A76">
        <w:rPr>
          <w:rFonts w:ascii="Arial" w:hAnsi="Arial" w:cs="Arial"/>
          <w:w w:val="105"/>
          <w:sz w:val="22"/>
          <w:szCs w:val="22"/>
          <w:lang w:val="sk-SK"/>
        </w:rPr>
        <w:t xml:space="preserve">Jelke </w:t>
      </w:r>
      <w:r w:rsidRPr="00752DD2">
        <w:rPr>
          <w:rFonts w:ascii="Arial" w:hAnsi="Arial" w:cs="Arial"/>
          <w:w w:val="105"/>
          <w:sz w:val="22"/>
          <w:szCs w:val="22"/>
          <w:lang w:val="sk-SK"/>
        </w:rPr>
        <w:t xml:space="preserve"> </w:t>
      </w:r>
      <w:r>
        <w:rPr>
          <w:rFonts w:ascii="Arial" w:hAnsi="Arial" w:cs="Arial"/>
          <w:w w:val="105"/>
          <w:sz w:val="22"/>
          <w:szCs w:val="22"/>
          <w:lang w:val="sk-SK"/>
        </w:rPr>
        <w:t>0</w:t>
      </w:r>
      <w:r w:rsidR="00486A12">
        <w:rPr>
          <w:rFonts w:ascii="Arial" w:hAnsi="Arial" w:cs="Arial"/>
          <w:w w:val="105"/>
          <w:sz w:val="22"/>
          <w:szCs w:val="22"/>
          <w:lang w:val="sk-SK"/>
        </w:rPr>
        <w:t>3</w:t>
      </w:r>
      <w:r w:rsidRPr="00752DD2">
        <w:rPr>
          <w:rFonts w:ascii="Arial" w:hAnsi="Arial" w:cs="Arial"/>
          <w:w w:val="105"/>
          <w:sz w:val="22"/>
          <w:szCs w:val="22"/>
          <w:lang w:val="sk-SK"/>
        </w:rPr>
        <w:t>/202</w:t>
      </w:r>
      <w:r w:rsidR="00303A76">
        <w:rPr>
          <w:rFonts w:ascii="Arial" w:hAnsi="Arial" w:cs="Arial"/>
          <w:w w:val="105"/>
          <w:sz w:val="22"/>
          <w:szCs w:val="22"/>
          <w:lang w:val="sk-SK"/>
        </w:rPr>
        <w:t>3</w:t>
      </w:r>
    </w:p>
    <w:p w14:paraId="194DC47C" w14:textId="4DC7FDAF" w:rsidR="002536E8" w:rsidRPr="00752DD2" w:rsidRDefault="002536E8" w:rsidP="00B24454">
      <w:pPr>
        <w:pStyle w:val="Zkladntext"/>
        <w:jc w:val="both"/>
        <w:rPr>
          <w:rFonts w:ascii="Arial" w:hAnsi="Arial" w:cs="Arial"/>
          <w:w w:val="105"/>
          <w:sz w:val="22"/>
          <w:szCs w:val="22"/>
          <w:lang w:val="sk-SK"/>
        </w:rPr>
      </w:pPr>
      <w:r w:rsidRPr="00752DD2">
        <w:rPr>
          <w:rFonts w:ascii="Arial" w:hAnsi="Arial" w:cs="Arial"/>
          <w:w w:val="105"/>
          <w:sz w:val="22"/>
          <w:szCs w:val="22"/>
          <w:lang w:val="sk-SK"/>
        </w:rPr>
        <w:t xml:space="preserve">Vypracoval: </w:t>
      </w:r>
      <w:r w:rsidR="00040F7F" w:rsidRPr="00752DD2">
        <w:rPr>
          <w:rFonts w:ascii="Arial" w:hAnsi="Arial" w:cs="Arial"/>
          <w:w w:val="105"/>
          <w:sz w:val="22"/>
          <w:szCs w:val="22"/>
          <w:lang w:val="sk-SK"/>
        </w:rPr>
        <w:t>Ing.</w:t>
      </w:r>
      <w:r w:rsidR="00040F7F">
        <w:rPr>
          <w:rFonts w:ascii="Arial" w:hAnsi="Arial" w:cs="Arial"/>
          <w:w w:val="105"/>
          <w:sz w:val="22"/>
          <w:szCs w:val="22"/>
          <w:lang w:val="sk-SK"/>
        </w:rPr>
        <w:t xml:space="preserve"> </w:t>
      </w:r>
      <w:r w:rsidR="00040F7F" w:rsidRPr="00752DD2">
        <w:rPr>
          <w:rFonts w:ascii="Arial" w:hAnsi="Arial" w:cs="Arial"/>
          <w:w w:val="105"/>
          <w:sz w:val="22"/>
          <w:szCs w:val="22"/>
          <w:lang w:val="sk-SK"/>
        </w:rPr>
        <w:t>František Tóth</w:t>
      </w:r>
    </w:p>
    <w:p w14:paraId="22F4C8FA" w14:textId="23CEEBB3" w:rsidR="00C93E84" w:rsidRDefault="00C93E84" w:rsidP="00B24454">
      <w:pPr>
        <w:pStyle w:val="Normlnywebov"/>
        <w:spacing w:before="0" w:beforeAutospacing="0" w:after="0" w:afterAutospacing="0"/>
        <w:ind w:left="-284" w:right="-573"/>
        <w:jc w:val="both"/>
        <w:rPr>
          <w:rFonts w:ascii="Arial" w:hAnsi="Arial" w:cs="Arial"/>
          <w:sz w:val="22"/>
          <w:szCs w:val="22"/>
          <w:u w:val="single"/>
        </w:rPr>
      </w:pPr>
    </w:p>
    <w:p w14:paraId="5434F370" w14:textId="0E6BFF7C" w:rsidR="00C93E84" w:rsidRDefault="00C93E84" w:rsidP="00B24454">
      <w:pPr>
        <w:pStyle w:val="Normlnywebov"/>
        <w:spacing w:before="0" w:beforeAutospacing="0" w:after="0" w:afterAutospacing="0"/>
        <w:ind w:left="-284" w:right="-573"/>
        <w:jc w:val="both"/>
        <w:rPr>
          <w:rFonts w:ascii="Arial" w:hAnsi="Arial" w:cs="Arial"/>
          <w:sz w:val="22"/>
          <w:szCs w:val="22"/>
          <w:u w:val="single"/>
        </w:rPr>
      </w:pPr>
    </w:p>
    <w:p w14:paraId="6034EBD2" w14:textId="6947C4D5" w:rsidR="00C93E84" w:rsidRDefault="00C93E84" w:rsidP="00B24454">
      <w:pPr>
        <w:pStyle w:val="Normlnywebov"/>
        <w:spacing w:before="0" w:beforeAutospacing="0" w:after="0" w:afterAutospacing="0"/>
        <w:ind w:left="-284" w:right="-573"/>
        <w:jc w:val="both"/>
        <w:rPr>
          <w:rFonts w:ascii="Arial" w:hAnsi="Arial" w:cs="Arial"/>
          <w:sz w:val="22"/>
          <w:szCs w:val="22"/>
          <w:u w:val="single"/>
        </w:rPr>
      </w:pPr>
    </w:p>
    <w:sectPr w:rsidR="00C93E84" w:rsidSect="00843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MT">
    <w:altName w:val="Arial"/>
    <w:panose1 w:val="00000000000000000000"/>
    <w:charset w:val="00"/>
    <w:family w:val="swiss"/>
    <w:notTrueType/>
    <w:pitch w:val="default"/>
    <w:sig w:usb0="00000003" w:usb1="00000000" w:usb2="00000000" w:usb3="00000000" w:csb0="00000001" w:csb1="00000000"/>
  </w:font>
  <w:font w:name="Arial Narrow-Bold">
    <w:altName w:val="Arial Narrow"/>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481C"/>
    <w:multiLevelType w:val="hybridMultilevel"/>
    <w:tmpl w:val="244A7F44"/>
    <w:lvl w:ilvl="0" w:tplc="DEB8B5F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5430C6"/>
    <w:multiLevelType w:val="hybridMultilevel"/>
    <w:tmpl w:val="F50C66F8"/>
    <w:lvl w:ilvl="0" w:tplc="6C7A01A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67E1ED5"/>
    <w:multiLevelType w:val="hybridMultilevel"/>
    <w:tmpl w:val="6108D62E"/>
    <w:lvl w:ilvl="0" w:tplc="73C26F3A">
      <w:start w:val="8"/>
      <w:numFmt w:val="decimal"/>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24673CFE"/>
    <w:multiLevelType w:val="hybridMultilevel"/>
    <w:tmpl w:val="271229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5975AEE"/>
    <w:multiLevelType w:val="hybridMultilevel"/>
    <w:tmpl w:val="E9ECAFFE"/>
    <w:lvl w:ilvl="0" w:tplc="BDA851F0">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61B0C56"/>
    <w:multiLevelType w:val="hybridMultilevel"/>
    <w:tmpl w:val="010C60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8155897"/>
    <w:multiLevelType w:val="hybridMultilevel"/>
    <w:tmpl w:val="E5FEF2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2732733"/>
    <w:multiLevelType w:val="multilevel"/>
    <w:tmpl w:val="2A0C87A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3403033B"/>
    <w:multiLevelType w:val="multilevel"/>
    <w:tmpl w:val="CF00DCCC"/>
    <w:lvl w:ilvl="0">
      <w:start w:val="7"/>
      <w:numFmt w:val="decimal"/>
      <w:lvlText w:val="%1."/>
      <w:lvlJc w:val="left"/>
      <w:pPr>
        <w:ind w:left="644" w:hanging="360"/>
      </w:pPr>
      <w:rPr>
        <w:rFonts w:hint="default"/>
      </w:rPr>
    </w:lvl>
    <w:lvl w:ilvl="1">
      <w:start w:val="3"/>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36395495"/>
    <w:multiLevelType w:val="hybridMultilevel"/>
    <w:tmpl w:val="18D29BC4"/>
    <w:lvl w:ilvl="0" w:tplc="041B000F">
      <w:start w:val="3"/>
      <w:numFmt w:val="decimal"/>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96C10FC"/>
    <w:multiLevelType w:val="hybridMultilevel"/>
    <w:tmpl w:val="22404600"/>
    <w:lvl w:ilvl="0" w:tplc="CCD8160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FA2DA2"/>
    <w:multiLevelType w:val="multilevel"/>
    <w:tmpl w:val="67A46896"/>
    <w:lvl w:ilvl="0">
      <w:start w:val="1"/>
      <w:numFmt w:val="decimal"/>
      <w:lvlText w:val="%1."/>
      <w:lvlJc w:val="left"/>
      <w:pPr>
        <w:ind w:left="786" w:hanging="360"/>
      </w:pPr>
      <w:rPr>
        <w:strike w:val="0"/>
        <w:dstrike w:val="0"/>
        <w:sz w:val="22"/>
        <w:u w:val="none"/>
        <w:effect w:val="none"/>
      </w:r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506" w:hanging="1080"/>
      </w:pPr>
    </w:lvl>
    <w:lvl w:ilvl="4">
      <w:start w:val="1"/>
      <w:numFmt w:val="decimal"/>
      <w:isLgl/>
      <w:lvlText w:val="%1.%2.%3.%4.%5"/>
      <w:lvlJc w:val="left"/>
      <w:pPr>
        <w:ind w:left="1506" w:hanging="1080"/>
      </w:pPr>
    </w:lvl>
    <w:lvl w:ilvl="5">
      <w:start w:val="1"/>
      <w:numFmt w:val="decimal"/>
      <w:isLgl/>
      <w:lvlText w:val="%1.%2.%3.%4.%5.%6"/>
      <w:lvlJc w:val="left"/>
      <w:pPr>
        <w:ind w:left="1866" w:hanging="1440"/>
      </w:pPr>
    </w:lvl>
    <w:lvl w:ilvl="6">
      <w:start w:val="1"/>
      <w:numFmt w:val="decimal"/>
      <w:isLgl/>
      <w:lvlText w:val="%1.%2.%3.%4.%5.%6.%7"/>
      <w:lvlJc w:val="left"/>
      <w:pPr>
        <w:ind w:left="1866" w:hanging="1440"/>
      </w:pPr>
    </w:lvl>
    <w:lvl w:ilvl="7">
      <w:start w:val="1"/>
      <w:numFmt w:val="decimal"/>
      <w:isLgl/>
      <w:lvlText w:val="%1.%2.%3.%4.%5.%6.%7.%8"/>
      <w:lvlJc w:val="left"/>
      <w:pPr>
        <w:ind w:left="2226" w:hanging="1800"/>
      </w:pPr>
    </w:lvl>
    <w:lvl w:ilvl="8">
      <w:start w:val="1"/>
      <w:numFmt w:val="decimal"/>
      <w:isLgl/>
      <w:lvlText w:val="%1.%2.%3.%4.%5.%6.%7.%8.%9"/>
      <w:lvlJc w:val="left"/>
      <w:pPr>
        <w:ind w:left="2226" w:hanging="1800"/>
      </w:pPr>
    </w:lvl>
  </w:abstractNum>
  <w:abstractNum w:abstractNumId="12" w15:restartNumberingAfterBreak="0">
    <w:nsid w:val="48FA6AAD"/>
    <w:multiLevelType w:val="hybridMultilevel"/>
    <w:tmpl w:val="AEB279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C5479E0"/>
    <w:multiLevelType w:val="hybridMultilevel"/>
    <w:tmpl w:val="95BAAC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F3B4AD8"/>
    <w:multiLevelType w:val="hybridMultilevel"/>
    <w:tmpl w:val="A35A2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8370ACD"/>
    <w:multiLevelType w:val="hybridMultilevel"/>
    <w:tmpl w:val="E15868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B44769A"/>
    <w:multiLevelType w:val="hybridMultilevel"/>
    <w:tmpl w:val="B0A406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0026DEB"/>
    <w:multiLevelType w:val="hybridMultilevel"/>
    <w:tmpl w:val="4912C7C6"/>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615B290E"/>
    <w:multiLevelType w:val="hybridMultilevel"/>
    <w:tmpl w:val="9E00F7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3CC5901"/>
    <w:multiLevelType w:val="multilevel"/>
    <w:tmpl w:val="4330D97C"/>
    <w:name w:val="Súhrnná technická2"/>
    <w:lvl w:ilvl="0">
      <w:start w:val="1"/>
      <w:numFmt w:val="decimal"/>
      <w:pStyle w:val="Nadpis11roveNewRoman"/>
      <w:lvlText w:val="%1."/>
      <w:lvlJc w:val="left"/>
      <w:pPr>
        <w:tabs>
          <w:tab w:val="num" w:pos="360"/>
        </w:tabs>
        <w:ind w:left="360" w:hanging="360"/>
      </w:pPr>
    </w:lvl>
    <w:lvl w:ilvl="1">
      <w:start w:val="1"/>
      <w:numFmt w:val="decimal"/>
      <w:lvlRestart w:val="0"/>
      <w:pStyle w:val="Nadpis12roveNewRoman"/>
      <w:lvlText w:val="%1.%2."/>
      <w:lvlJc w:val="left"/>
      <w:pPr>
        <w:tabs>
          <w:tab w:val="num" w:pos="716"/>
        </w:tabs>
        <w:ind w:left="716" w:hanging="432"/>
      </w:pPr>
      <w:rPr>
        <w:rFonts w:ascii="Arial" w:hAnsi="Arial" w:cs="Arial" w:hint="default"/>
      </w:rPr>
    </w:lvl>
    <w:lvl w:ilvl="2">
      <w:start w:val="1"/>
      <w:numFmt w:val="decimal"/>
      <w:pStyle w:val="Nadpis3roveNR"/>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47C33F2"/>
    <w:multiLevelType w:val="hybridMultilevel"/>
    <w:tmpl w:val="1F4A9B2E"/>
    <w:lvl w:ilvl="0" w:tplc="041B000F">
      <w:start w:val="1"/>
      <w:numFmt w:val="decimal"/>
      <w:lvlText w:val="%1."/>
      <w:lvlJc w:val="left"/>
      <w:pPr>
        <w:ind w:left="436" w:hanging="360"/>
      </w:p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1" w15:restartNumberingAfterBreak="0">
    <w:nsid w:val="66DD6913"/>
    <w:multiLevelType w:val="hybridMultilevel"/>
    <w:tmpl w:val="AB22ADD4"/>
    <w:lvl w:ilvl="0" w:tplc="3F286E34">
      <w:numFmt w:val="bullet"/>
      <w:lvlText w:val="-"/>
      <w:lvlJc w:val="left"/>
      <w:pPr>
        <w:ind w:left="116" w:hanging="217"/>
      </w:pPr>
      <w:rPr>
        <w:rFonts w:ascii="Times New Roman" w:eastAsia="Times New Roman" w:hAnsi="Times New Roman" w:cs="Times New Roman" w:hint="default"/>
        <w:spacing w:val="-3"/>
        <w:w w:val="79"/>
        <w:sz w:val="24"/>
        <w:szCs w:val="24"/>
      </w:rPr>
    </w:lvl>
    <w:lvl w:ilvl="1" w:tplc="47D072E8">
      <w:numFmt w:val="bullet"/>
      <w:lvlText w:val="•"/>
      <w:lvlJc w:val="left"/>
      <w:pPr>
        <w:ind w:left="1038" w:hanging="217"/>
      </w:pPr>
      <w:rPr>
        <w:rFonts w:hint="default"/>
      </w:rPr>
    </w:lvl>
    <w:lvl w:ilvl="2" w:tplc="9344080E">
      <w:numFmt w:val="bullet"/>
      <w:lvlText w:val="•"/>
      <w:lvlJc w:val="left"/>
      <w:pPr>
        <w:ind w:left="1957" w:hanging="217"/>
      </w:pPr>
      <w:rPr>
        <w:rFonts w:hint="default"/>
      </w:rPr>
    </w:lvl>
    <w:lvl w:ilvl="3" w:tplc="526417A6">
      <w:numFmt w:val="bullet"/>
      <w:lvlText w:val="•"/>
      <w:lvlJc w:val="left"/>
      <w:pPr>
        <w:ind w:left="2875" w:hanging="217"/>
      </w:pPr>
      <w:rPr>
        <w:rFonts w:hint="default"/>
      </w:rPr>
    </w:lvl>
    <w:lvl w:ilvl="4" w:tplc="9E443536">
      <w:numFmt w:val="bullet"/>
      <w:lvlText w:val="•"/>
      <w:lvlJc w:val="left"/>
      <w:pPr>
        <w:ind w:left="3794" w:hanging="217"/>
      </w:pPr>
      <w:rPr>
        <w:rFonts w:hint="default"/>
      </w:rPr>
    </w:lvl>
    <w:lvl w:ilvl="5" w:tplc="CFDA534C">
      <w:numFmt w:val="bullet"/>
      <w:lvlText w:val="•"/>
      <w:lvlJc w:val="left"/>
      <w:pPr>
        <w:ind w:left="4713" w:hanging="217"/>
      </w:pPr>
      <w:rPr>
        <w:rFonts w:hint="default"/>
      </w:rPr>
    </w:lvl>
    <w:lvl w:ilvl="6" w:tplc="ECA2C4D6">
      <w:numFmt w:val="bullet"/>
      <w:lvlText w:val="•"/>
      <w:lvlJc w:val="left"/>
      <w:pPr>
        <w:ind w:left="5631" w:hanging="217"/>
      </w:pPr>
      <w:rPr>
        <w:rFonts w:hint="default"/>
      </w:rPr>
    </w:lvl>
    <w:lvl w:ilvl="7" w:tplc="FBFC8190">
      <w:numFmt w:val="bullet"/>
      <w:lvlText w:val="•"/>
      <w:lvlJc w:val="left"/>
      <w:pPr>
        <w:ind w:left="6550" w:hanging="217"/>
      </w:pPr>
      <w:rPr>
        <w:rFonts w:hint="default"/>
      </w:rPr>
    </w:lvl>
    <w:lvl w:ilvl="8" w:tplc="0E0428E2">
      <w:numFmt w:val="bullet"/>
      <w:lvlText w:val="•"/>
      <w:lvlJc w:val="left"/>
      <w:pPr>
        <w:ind w:left="7469" w:hanging="217"/>
      </w:pPr>
      <w:rPr>
        <w:rFonts w:hint="default"/>
      </w:rPr>
    </w:lvl>
  </w:abstractNum>
  <w:abstractNum w:abstractNumId="22" w15:restartNumberingAfterBreak="0">
    <w:nsid w:val="6B666FF8"/>
    <w:multiLevelType w:val="hybridMultilevel"/>
    <w:tmpl w:val="451EE45C"/>
    <w:lvl w:ilvl="0" w:tplc="26700DF8">
      <w:start w:val="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D5B168C"/>
    <w:multiLevelType w:val="hybridMultilevel"/>
    <w:tmpl w:val="8D88188A"/>
    <w:lvl w:ilvl="0" w:tplc="B3A2E3E0">
      <w:start w:val="1"/>
      <w:numFmt w:val="lowerLetter"/>
      <w:lvlText w:val="%1)"/>
      <w:lvlJc w:val="left"/>
      <w:pPr>
        <w:ind w:left="436" w:hanging="360"/>
      </w:pPr>
      <w:rPr>
        <w:rFonts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4" w15:restartNumberingAfterBreak="0">
    <w:nsid w:val="739205F2"/>
    <w:multiLevelType w:val="hybridMultilevel"/>
    <w:tmpl w:val="85B282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B3D26AE"/>
    <w:multiLevelType w:val="hybridMultilevel"/>
    <w:tmpl w:val="97B8D3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721757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2487797">
    <w:abstractNumId w:val="12"/>
  </w:num>
  <w:num w:numId="3" w16cid:durableId="1040978925">
    <w:abstractNumId w:val="18"/>
  </w:num>
  <w:num w:numId="4" w16cid:durableId="939608149">
    <w:abstractNumId w:val="14"/>
  </w:num>
  <w:num w:numId="5" w16cid:durableId="1933934324">
    <w:abstractNumId w:val="25"/>
  </w:num>
  <w:num w:numId="6" w16cid:durableId="1297418195">
    <w:abstractNumId w:val="15"/>
  </w:num>
  <w:num w:numId="7" w16cid:durableId="281154112">
    <w:abstractNumId w:val="24"/>
  </w:num>
  <w:num w:numId="8" w16cid:durableId="1597396504">
    <w:abstractNumId w:val="3"/>
  </w:num>
  <w:num w:numId="9" w16cid:durableId="1105228660">
    <w:abstractNumId w:val="17"/>
  </w:num>
  <w:num w:numId="10" w16cid:durableId="496389182">
    <w:abstractNumId w:val="21"/>
  </w:num>
  <w:num w:numId="11" w16cid:durableId="2131976289">
    <w:abstractNumId w:val="16"/>
  </w:num>
  <w:num w:numId="12" w16cid:durableId="820273034">
    <w:abstractNumId w:val="22"/>
  </w:num>
  <w:num w:numId="13" w16cid:durableId="1354767749">
    <w:abstractNumId w:val="10"/>
  </w:num>
  <w:num w:numId="14" w16cid:durableId="1837450720">
    <w:abstractNumId w:val="20"/>
  </w:num>
  <w:num w:numId="15" w16cid:durableId="501043813">
    <w:abstractNumId w:val="23"/>
  </w:num>
  <w:num w:numId="16" w16cid:durableId="344482702">
    <w:abstractNumId w:val="4"/>
  </w:num>
  <w:num w:numId="17" w16cid:durableId="1865746925">
    <w:abstractNumId w:val="0"/>
  </w:num>
  <w:num w:numId="18" w16cid:durableId="1519932844">
    <w:abstractNumId w:val="1"/>
  </w:num>
  <w:num w:numId="19" w16cid:durableId="344095329">
    <w:abstractNumId w:val="6"/>
  </w:num>
  <w:num w:numId="20" w16cid:durableId="606934629">
    <w:abstractNumId w:val="5"/>
  </w:num>
  <w:num w:numId="21" w16cid:durableId="287010411">
    <w:abstractNumId w:val="13"/>
  </w:num>
  <w:num w:numId="22" w16cid:durableId="401679735">
    <w:abstractNumId w:val="9"/>
  </w:num>
  <w:num w:numId="23" w16cid:durableId="1917669202">
    <w:abstractNumId w:val="8"/>
  </w:num>
  <w:num w:numId="24" w16cid:durableId="467588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07226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7610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A7"/>
    <w:rsid w:val="00000CA6"/>
    <w:rsid w:val="0002205C"/>
    <w:rsid w:val="00040F7F"/>
    <w:rsid w:val="000474F2"/>
    <w:rsid w:val="000744AD"/>
    <w:rsid w:val="000C31CA"/>
    <w:rsid w:val="000D330B"/>
    <w:rsid w:val="00122E18"/>
    <w:rsid w:val="001334B1"/>
    <w:rsid w:val="001D2218"/>
    <w:rsid w:val="001E51DB"/>
    <w:rsid w:val="00220986"/>
    <w:rsid w:val="00234127"/>
    <w:rsid w:val="002344DF"/>
    <w:rsid w:val="0025206D"/>
    <w:rsid w:val="002536E8"/>
    <w:rsid w:val="002643E1"/>
    <w:rsid w:val="00280484"/>
    <w:rsid w:val="002830FF"/>
    <w:rsid w:val="00285FA6"/>
    <w:rsid w:val="002A16DE"/>
    <w:rsid w:val="002A1F5F"/>
    <w:rsid w:val="002A71BC"/>
    <w:rsid w:val="002B1967"/>
    <w:rsid w:val="00303A76"/>
    <w:rsid w:val="003555ED"/>
    <w:rsid w:val="00377C61"/>
    <w:rsid w:val="00396EB0"/>
    <w:rsid w:val="003C5656"/>
    <w:rsid w:val="003F5CFC"/>
    <w:rsid w:val="004033E5"/>
    <w:rsid w:val="00404AE1"/>
    <w:rsid w:val="00413646"/>
    <w:rsid w:val="004235B9"/>
    <w:rsid w:val="00425E65"/>
    <w:rsid w:val="00486A12"/>
    <w:rsid w:val="004B371A"/>
    <w:rsid w:val="004B738C"/>
    <w:rsid w:val="004C0B2C"/>
    <w:rsid w:val="004E05CE"/>
    <w:rsid w:val="00500844"/>
    <w:rsid w:val="00524CE3"/>
    <w:rsid w:val="00531137"/>
    <w:rsid w:val="005612F6"/>
    <w:rsid w:val="0057398F"/>
    <w:rsid w:val="00587A4C"/>
    <w:rsid w:val="005923A4"/>
    <w:rsid w:val="005B0DE7"/>
    <w:rsid w:val="005C22D0"/>
    <w:rsid w:val="005F1D07"/>
    <w:rsid w:val="00607F65"/>
    <w:rsid w:val="00627C1E"/>
    <w:rsid w:val="00641A20"/>
    <w:rsid w:val="00642B00"/>
    <w:rsid w:val="00671CD6"/>
    <w:rsid w:val="0067580D"/>
    <w:rsid w:val="006A271A"/>
    <w:rsid w:val="006A3BEC"/>
    <w:rsid w:val="006B0DC5"/>
    <w:rsid w:val="006D2F70"/>
    <w:rsid w:val="00705CDB"/>
    <w:rsid w:val="00727191"/>
    <w:rsid w:val="00732EC5"/>
    <w:rsid w:val="00752DD2"/>
    <w:rsid w:val="0075680E"/>
    <w:rsid w:val="007728BC"/>
    <w:rsid w:val="00776446"/>
    <w:rsid w:val="007A6FE9"/>
    <w:rsid w:val="007B17E9"/>
    <w:rsid w:val="007D2E1D"/>
    <w:rsid w:val="007E4782"/>
    <w:rsid w:val="007E65C3"/>
    <w:rsid w:val="007F56F8"/>
    <w:rsid w:val="008155A5"/>
    <w:rsid w:val="008260A1"/>
    <w:rsid w:val="00843E5F"/>
    <w:rsid w:val="00864914"/>
    <w:rsid w:val="008655A8"/>
    <w:rsid w:val="008802EA"/>
    <w:rsid w:val="008A4109"/>
    <w:rsid w:val="008A451D"/>
    <w:rsid w:val="00926066"/>
    <w:rsid w:val="009578B7"/>
    <w:rsid w:val="009700CF"/>
    <w:rsid w:val="00971A71"/>
    <w:rsid w:val="009A3AC0"/>
    <w:rsid w:val="009A4197"/>
    <w:rsid w:val="009C6122"/>
    <w:rsid w:val="009E3028"/>
    <w:rsid w:val="009E6090"/>
    <w:rsid w:val="00A137FC"/>
    <w:rsid w:val="00A221A7"/>
    <w:rsid w:val="00A2489A"/>
    <w:rsid w:val="00A40B30"/>
    <w:rsid w:val="00A43772"/>
    <w:rsid w:val="00A618C8"/>
    <w:rsid w:val="00A63E92"/>
    <w:rsid w:val="00A675E3"/>
    <w:rsid w:val="00AA15CD"/>
    <w:rsid w:val="00AA364E"/>
    <w:rsid w:val="00AB3DE6"/>
    <w:rsid w:val="00AD5184"/>
    <w:rsid w:val="00AE4310"/>
    <w:rsid w:val="00AF1573"/>
    <w:rsid w:val="00AF62F2"/>
    <w:rsid w:val="00B10EFA"/>
    <w:rsid w:val="00B24454"/>
    <w:rsid w:val="00B7735D"/>
    <w:rsid w:val="00B77E8A"/>
    <w:rsid w:val="00BB5E4B"/>
    <w:rsid w:val="00BE2E2E"/>
    <w:rsid w:val="00BE3393"/>
    <w:rsid w:val="00BE4A4B"/>
    <w:rsid w:val="00C075D6"/>
    <w:rsid w:val="00C121D3"/>
    <w:rsid w:val="00C711C3"/>
    <w:rsid w:val="00C82F3A"/>
    <w:rsid w:val="00C93E84"/>
    <w:rsid w:val="00CB586F"/>
    <w:rsid w:val="00D05129"/>
    <w:rsid w:val="00D70C21"/>
    <w:rsid w:val="00D8105C"/>
    <w:rsid w:val="00D87649"/>
    <w:rsid w:val="00DA65B2"/>
    <w:rsid w:val="00DC241F"/>
    <w:rsid w:val="00DC7B07"/>
    <w:rsid w:val="00DD00EF"/>
    <w:rsid w:val="00DD7FB4"/>
    <w:rsid w:val="00DE7D12"/>
    <w:rsid w:val="00DF3E80"/>
    <w:rsid w:val="00E0738D"/>
    <w:rsid w:val="00E31E85"/>
    <w:rsid w:val="00E370F5"/>
    <w:rsid w:val="00E40040"/>
    <w:rsid w:val="00E47B5F"/>
    <w:rsid w:val="00ED6837"/>
    <w:rsid w:val="00EF5597"/>
    <w:rsid w:val="00F0377D"/>
    <w:rsid w:val="00F1070C"/>
    <w:rsid w:val="00F27DEA"/>
    <w:rsid w:val="00F93E44"/>
    <w:rsid w:val="00F96A15"/>
    <w:rsid w:val="00FA474F"/>
    <w:rsid w:val="00FC036A"/>
    <w:rsid w:val="00FD47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906C3"/>
  <w15:chartTrackingRefBased/>
  <w15:docId w15:val="{0D05C3B9-E7C9-4A82-9FBC-B24FC0597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21A7"/>
    <w:pPr>
      <w:spacing w:before="60" w:after="0" w:line="360" w:lineRule="auto"/>
      <w:jc w:val="both"/>
    </w:pPr>
    <w:rPr>
      <w:rFonts w:ascii="Times New Roman" w:eastAsia="Times New Roman" w:hAnsi="Times New Roman" w:cs="Times New Roman"/>
      <w:sz w:val="24"/>
      <w:szCs w:val="24"/>
    </w:rPr>
  </w:style>
  <w:style w:type="paragraph" w:styleId="Nadpis1">
    <w:name w:val="heading 1"/>
    <w:basedOn w:val="Normlny"/>
    <w:next w:val="Normlny"/>
    <w:link w:val="Nadpis1Char"/>
    <w:uiPriority w:val="9"/>
    <w:qFormat/>
    <w:rsid w:val="00DC24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8155A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000CA6"/>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A221A7"/>
    <w:pPr>
      <w:autoSpaceDE w:val="0"/>
      <w:autoSpaceDN w:val="0"/>
      <w:adjustRightInd w:val="0"/>
      <w:spacing w:after="0" w:line="240" w:lineRule="auto"/>
    </w:pPr>
    <w:rPr>
      <w:rFonts w:ascii="Arial" w:hAnsi="Arial" w:cs="Arial"/>
      <w:color w:val="000000"/>
      <w:sz w:val="24"/>
      <w:szCs w:val="24"/>
    </w:rPr>
  </w:style>
  <w:style w:type="paragraph" w:customStyle="1" w:styleId="ZPNormalnyText">
    <w:name w:val="ZP_NormalnyText"/>
    <w:autoRedefine/>
    <w:rsid w:val="00A221A7"/>
    <w:pPr>
      <w:tabs>
        <w:tab w:val="left" w:pos="5580"/>
      </w:tabs>
      <w:spacing w:before="60" w:after="0" w:line="360" w:lineRule="auto"/>
      <w:jc w:val="both"/>
    </w:pPr>
    <w:rPr>
      <w:rFonts w:ascii="Times New Roman" w:eastAsia="Times New Roman" w:hAnsi="Times New Roman" w:cs="Times New Roman"/>
      <w:color w:val="538135" w:themeColor="accent6" w:themeShade="BF"/>
      <w:sz w:val="24"/>
      <w:szCs w:val="20"/>
    </w:rPr>
  </w:style>
  <w:style w:type="character" w:customStyle="1" w:styleId="lrzxr">
    <w:name w:val="lrzxr"/>
    <w:basedOn w:val="Predvolenpsmoodseku"/>
    <w:rsid w:val="001D2218"/>
  </w:style>
  <w:style w:type="paragraph" w:styleId="Textbubliny">
    <w:name w:val="Balloon Text"/>
    <w:basedOn w:val="Normlny"/>
    <w:link w:val="TextbublinyChar"/>
    <w:uiPriority w:val="99"/>
    <w:semiHidden/>
    <w:unhideWhenUsed/>
    <w:rsid w:val="00E31E85"/>
    <w:pPr>
      <w:spacing w:before="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31E85"/>
    <w:rPr>
      <w:rFonts w:ascii="Segoe UI" w:eastAsia="Times New Roman" w:hAnsi="Segoe UI" w:cs="Segoe UI"/>
      <w:sz w:val="18"/>
      <w:szCs w:val="18"/>
    </w:rPr>
  </w:style>
  <w:style w:type="character" w:customStyle="1" w:styleId="Nadpis1Char">
    <w:name w:val="Nadpis 1 Char"/>
    <w:basedOn w:val="Predvolenpsmoodseku"/>
    <w:link w:val="Nadpis1"/>
    <w:uiPriority w:val="9"/>
    <w:rsid w:val="00DC241F"/>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DC7B07"/>
    <w:pPr>
      <w:ind w:left="720"/>
      <w:contextualSpacing/>
    </w:pPr>
  </w:style>
  <w:style w:type="paragraph" w:styleId="Zkladntext">
    <w:name w:val="Body Text"/>
    <w:basedOn w:val="Normlny"/>
    <w:link w:val="ZkladntextChar"/>
    <w:uiPriority w:val="1"/>
    <w:qFormat/>
    <w:rsid w:val="00BE2E2E"/>
    <w:pPr>
      <w:widowControl w:val="0"/>
      <w:autoSpaceDE w:val="0"/>
      <w:autoSpaceDN w:val="0"/>
      <w:spacing w:before="0" w:line="240" w:lineRule="auto"/>
      <w:jc w:val="left"/>
    </w:pPr>
    <w:rPr>
      <w:lang w:val="en-US"/>
    </w:rPr>
  </w:style>
  <w:style w:type="character" w:customStyle="1" w:styleId="ZkladntextChar">
    <w:name w:val="Základný text Char"/>
    <w:basedOn w:val="Predvolenpsmoodseku"/>
    <w:link w:val="Zkladntext"/>
    <w:uiPriority w:val="1"/>
    <w:rsid w:val="00BE2E2E"/>
    <w:rPr>
      <w:rFonts w:ascii="Times New Roman" w:eastAsia="Times New Roman" w:hAnsi="Times New Roman" w:cs="Times New Roman"/>
      <w:sz w:val="24"/>
      <w:szCs w:val="24"/>
      <w:lang w:val="en-US"/>
    </w:rPr>
  </w:style>
  <w:style w:type="paragraph" w:styleId="Hlavikaobsahu">
    <w:name w:val="TOC Heading"/>
    <w:basedOn w:val="Nadpis1"/>
    <w:next w:val="Normlny"/>
    <w:uiPriority w:val="39"/>
    <w:unhideWhenUsed/>
    <w:qFormat/>
    <w:rsid w:val="00776446"/>
    <w:pPr>
      <w:spacing w:line="259" w:lineRule="auto"/>
      <w:jc w:val="left"/>
      <w:outlineLvl w:val="9"/>
    </w:pPr>
    <w:rPr>
      <w:lang w:eastAsia="sk-SK"/>
    </w:rPr>
  </w:style>
  <w:style w:type="paragraph" w:styleId="Obsah1">
    <w:name w:val="toc 1"/>
    <w:basedOn w:val="Normlny"/>
    <w:next w:val="Normlny"/>
    <w:autoRedefine/>
    <w:uiPriority w:val="39"/>
    <w:unhideWhenUsed/>
    <w:rsid w:val="00B24454"/>
    <w:pPr>
      <w:tabs>
        <w:tab w:val="right" w:leader="dot" w:pos="9062"/>
      </w:tabs>
      <w:spacing w:before="0" w:after="100" w:line="240" w:lineRule="auto"/>
    </w:pPr>
  </w:style>
  <w:style w:type="character" w:styleId="Hypertextovprepojenie">
    <w:name w:val="Hyperlink"/>
    <w:basedOn w:val="Predvolenpsmoodseku"/>
    <w:uiPriority w:val="99"/>
    <w:unhideWhenUsed/>
    <w:rsid w:val="00776446"/>
    <w:rPr>
      <w:color w:val="0563C1" w:themeColor="hyperlink"/>
      <w:u w:val="single"/>
    </w:rPr>
  </w:style>
  <w:style w:type="character" w:customStyle="1" w:styleId="Nadpis2Char">
    <w:name w:val="Nadpis 2 Char"/>
    <w:basedOn w:val="Predvolenpsmoodseku"/>
    <w:link w:val="Nadpis2"/>
    <w:uiPriority w:val="9"/>
    <w:rsid w:val="008155A5"/>
    <w:rPr>
      <w:rFonts w:asciiTheme="majorHAnsi" w:eastAsiaTheme="majorEastAsia" w:hAnsiTheme="majorHAnsi" w:cstheme="majorBidi"/>
      <w:color w:val="2F5496" w:themeColor="accent1" w:themeShade="BF"/>
      <w:sz w:val="26"/>
      <w:szCs w:val="26"/>
    </w:rPr>
  </w:style>
  <w:style w:type="paragraph" w:styleId="Obsah2">
    <w:name w:val="toc 2"/>
    <w:basedOn w:val="Normlny"/>
    <w:next w:val="Normlny"/>
    <w:autoRedefine/>
    <w:uiPriority w:val="39"/>
    <w:unhideWhenUsed/>
    <w:rsid w:val="008802EA"/>
    <w:pPr>
      <w:spacing w:after="100"/>
      <w:ind w:left="240"/>
    </w:pPr>
  </w:style>
  <w:style w:type="paragraph" w:styleId="Zarkazkladnhotextu">
    <w:name w:val="Body Text Indent"/>
    <w:basedOn w:val="Normlny"/>
    <w:link w:val="ZarkazkladnhotextuChar"/>
    <w:uiPriority w:val="99"/>
    <w:semiHidden/>
    <w:unhideWhenUsed/>
    <w:rsid w:val="005B0DE7"/>
    <w:pPr>
      <w:overflowPunct w:val="0"/>
      <w:autoSpaceDE w:val="0"/>
      <w:autoSpaceDN w:val="0"/>
      <w:adjustRightInd w:val="0"/>
      <w:spacing w:before="0" w:after="120" w:line="240" w:lineRule="auto"/>
      <w:ind w:left="283"/>
      <w:textAlignment w:val="baseline"/>
    </w:pPr>
    <w:rPr>
      <w:rFonts w:ascii="Arial" w:hAnsi="Arial"/>
      <w:sz w:val="22"/>
      <w:szCs w:val="20"/>
    </w:rPr>
  </w:style>
  <w:style w:type="character" w:customStyle="1" w:styleId="ZarkazkladnhotextuChar">
    <w:name w:val="Zarážka základného textu Char"/>
    <w:basedOn w:val="Predvolenpsmoodseku"/>
    <w:link w:val="Zarkazkladnhotextu"/>
    <w:uiPriority w:val="99"/>
    <w:semiHidden/>
    <w:rsid w:val="005B0DE7"/>
    <w:rPr>
      <w:rFonts w:ascii="Arial" w:eastAsia="Times New Roman" w:hAnsi="Arial" w:cs="Times New Roman"/>
      <w:szCs w:val="20"/>
    </w:rPr>
  </w:style>
  <w:style w:type="paragraph" w:customStyle="1" w:styleId="tl1">
    <w:name w:val="Štýl1"/>
    <w:basedOn w:val="Normlny"/>
    <w:qFormat/>
    <w:rsid w:val="00705CDB"/>
    <w:pPr>
      <w:spacing w:before="0" w:line="240" w:lineRule="auto"/>
      <w:ind w:firstLine="720"/>
    </w:pPr>
    <w:rPr>
      <w:rFonts w:ascii="Arial" w:hAnsi="Arial"/>
      <w:sz w:val="20"/>
    </w:rPr>
  </w:style>
  <w:style w:type="paragraph" w:styleId="Pta">
    <w:name w:val="footer"/>
    <w:basedOn w:val="Normlny"/>
    <w:link w:val="PtaChar"/>
    <w:uiPriority w:val="99"/>
    <w:rsid w:val="00377C61"/>
    <w:pPr>
      <w:tabs>
        <w:tab w:val="center" w:pos="4536"/>
        <w:tab w:val="right" w:pos="9072"/>
      </w:tabs>
      <w:spacing w:before="0" w:line="240" w:lineRule="auto"/>
      <w:jc w:val="left"/>
    </w:pPr>
    <w:rPr>
      <w:sz w:val="20"/>
      <w:szCs w:val="20"/>
      <w:lang w:eastAsia="sk-SK"/>
    </w:rPr>
  </w:style>
  <w:style w:type="character" w:customStyle="1" w:styleId="PtaChar">
    <w:name w:val="Päta Char"/>
    <w:basedOn w:val="Predvolenpsmoodseku"/>
    <w:link w:val="Pta"/>
    <w:uiPriority w:val="99"/>
    <w:rsid w:val="00377C61"/>
    <w:rPr>
      <w:rFonts w:ascii="Times New Roman" w:eastAsia="Times New Roman" w:hAnsi="Times New Roman" w:cs="Times New Roman"/>
      <w:sz w:val="20"/>
      <w:szCs w:val="20"/>
      <w:lang w:eastAsia="sk-SK"/>
    </w:rPr>
  </w:style>
  <w:style w:type="paragraph" w:styleId="Normlnywebov">
    <w:name w:val="Normal (Web)"/>
    <w:basedOn w:val="Normlny"/>
    <w:uiPriority w:val="99"/>
    <w:unhideWhenUsed/>
    <w:rsid w:val="00000CA6"/>
    <w:pPr>
      <w:spacing w:before="100" w:beforeAutospacing="1" w:after="100" w:afterAutospacing="1" w:line="240" w:lineRule="auto"/>
      <w:jc w:val="left"/>
    </w:pPr>
    <w:rPr>
      <w:lang w:eastAsia="sk-SK"/>
    </w:rPr>
  </w:style>
  <w:style w:type="character" w:customStyle="1" w:styleId="Nadpis3Char">
    <w:name w:val="Nadpis 3 Char"/>
    <w:basedOn w:val="Predvolenpsmoodseku"/>
    <w:link w:val="Nadpis3"/>
    <w:uiPriority w:val="9"/>
    <w:rsid w:val="00000CA6"/>
    <w:rPr>
      <w:rFonts w:asciiTheme="majorHAnsi" w:eastAsiaTheme="majorEastAsia" w:hAnsiTheme="majorHAnsi" w:cstheme="majorBidi"/>
      <w:color w:val="1F3763" w:themeColor="accent1" w:themeShade="7F"/>
      <w:sz w:val="24"/>
      <w:szCs w:val="24"/>
    </w:rPr>
  </w:style>
  <w:style w:type="paragraph" w:styleId="Obsah3">
    <w:name w:val="toc 3"/>
    <w:basedOn w:val="Normlny"/>
    <w:next w:val="Normlny"/>
    <w:autoRedefine/>
    <w:uiPriority w:val="39"/>
    <w:unhideWhenUsed/>
    <w:rsid w:val="00F1070C"/>
    <w:pPr>
      <w:spacing w:after="100"/>
      <w:ind w:left="480"/>
    </w:pPr>
  </w:style>
  <w:style w:type="paragraph" w:customStyle="1" w:styleId="NormlnIMP">
    <w:name w:val="Normální_IMP"/>
    <w:basedOn w:val="Normlny"/>
    <w:rsid w:val="00C93E84"/>
    <w:pPr>
      <w:widowControl w:val="0"/>
      <w:suppressAutoHyphens/>
      <w:spacing w:before="0" w:line="228" w:lineRule="auto"/>
      <w:jc w:val="left"/>
    </w:pPr>
    <w:rPr>
      <w:rFonts w:ascii="Arial" w:hAnsi="Arial" w:cs="Arial"/>
      <w:szCs w:val="20"/>
      <w:lang w:val="cs-CZ" w:eastAsia="ar-SA"/>
    </w:rPr>
  </w:style>
  <w:style w:type="paragraph" w:customStyle="1" w:styleId="Style19">
    <w:name w:val="Style19"/>
    <w:basedOn w:val="Normlny"/>
    <w:uiPriority w:val="99"/>
    <w:rsid w:val="00303A76"/>
    <w:pPr>
      <w:widowControl w:val="0"/>
      <w:autoSpaceDE w:val="0"/>
      <w:autoSpaceDN w:val="0"/>
      <w:adjustRightInd w:val="0"/>
      <w:spacing w:before="0" w:line="259" w:lineRule="exact"/>
    </w:pPr>
    <w:rPr>
      <w:lang w:eastAsia="sk-SK"/>
    </w:rPr>
  </w:style>
  <w:style w:type="character" w:customStyle="1" w:styleId="Nadpis11roveNewRomanCharChar">
    <w:name w:val="Nadpis 1_1_úroveň_ New Roman Char Char"/>
    <w:link w:val="Nadpis11roveNewRoman"/>
    <w:locked/>
    <w:rsid w:val="00303A76"/>
    <w:rPr>
      <w:b/>
      <w:bCs/>
      <w:i/>
      <w:iCs/>
      <w:lang w:val="x-none" w:eastAsia="x-none"/>
    </w:rPr>
  </w:style>
  <w:style w:type="paragraph" w:customStyle="1" w:styleId="Nadpis11roveNewRoman">
    <w:name w:val="Nadpis 1_1_úroveň_ New Roman"/>
    <w:basedOn w:val="Nadpis3"/>
    <w:link w:val="Nadpis11roveNewRomanCharChar"/>
    <w:rsid w:val="00303A76"/>
    <w:pPr>
      <w:keepLines w:val="0"/>
      <w:numPr>
        <w:numId w:val="24"/>
      </w:numPr>
      <w:autoSpaceDE w:val="0"/>
      <w:autoSpaceDN w:val="0"/>
      <w:spacing w:before="0" w:line="240" w:lineRule="auto"/>
    </w:pPr>
    <w:rPr>
      <w:rFonts w:asciiTheme="minorHAnsi" w:eastAsiaTheme="minorHAnsi" w:hAnsiTheme="minorHAnsi" w:cstheme="minorBidi"/>
      <w:b/>
      <w:bCs/>
      <w:i/>
      <w:iCs/>
      <w:color w:val="auto"/>
      <w:sz w:val="22"/>
      <w:szCs w:val="22"/>
      <w:lang w:val="x-none" w:eastAsia="x-none"/>
    </w:rPr>
  </w:style>
  <w:style w:type="paragraph" w:customStyle="1" w:styleId="Nadpis12roveNewRoman">
    <w:name w:val="Nadpis 1_2_úroveň_New_Roman"/>
    <w:basedOn w:val="Nadpis11roveNewRoman"/>
    <w:next w:val="Normlny"/>
    <w:rsid w:val="00303A76"/>
    <w:pPr>
      <w:numPr>
        <w:ilvl w:val="1"/>
      </w:numPr>
      <w:tabs>
        <w:tab w:val="clear" w:pos="716"/>
        <w:tab w:val="num" w:pos="360"/>
        <w:tab w:val="num" w:pos="1440"/>
      </w:tabs>
      <w:ind w:left="1440" w:hanging="360"/>
    </w:pPr>
  </w:style>
  <w:style w:type="paragraph" w:customStyle="1" w:styleId="Nadpis3roveNR">
    <w:name w:val="Nadpis_3_úroveň NR"/>
    <w:basedOn w:val="Nadpis11roveNewRoman"/>
    <w:next w:val="Normlny"/>
    <w:rsid w:val="00303A76"/>
    <w:pPr>
      <w:numPr>
        <w:ilvl w:val="2"/>
      </w:numPr>
      <w:tabs>
        <w:tab w:val="clear" w:pos="1440"/>
        <w:tab w:val="num" w:pos="360"/>
        <w:tab w:val="num" w:pos="2160"/>
      </w:tabs>
      <w:ind w:left="2160" w:hanging="360"/>
    </w:pPr>
  </w:style>
  <w:style w:type="paragraph" w:customStyle="1" w:styleId="Style26">
    <w:name w:val="Style26"/>
    <w:basedOn w:val="Normlny"/>
    <w:uiPriority w:val="99"/>
    <w:rsid w:val="00303A76"/>
    <w:pPr>
      <w:widowControl w:val="0"/>
      <w:autoSpaceDE w:val="0"/>
      <w:autoSpaceDN w:val="0"/>
      <w:adjustRightInd w:val="0"/>
      <w:spacing w:before="0" w:line="240" w:lineRule="auto"/>
      <w:jc w:val="left"/>
    </w:pPr>
    <w:rPr>
      <w:rFonts w:ascii="Arial" w:hAnsi="Arial" w:cs="Arial"/>
      <w:lang w:eastAsia="sk-SK"/>
    </w:rPr>
  </w:style>
  <w:style w:type="character" w:customStyle="1" w:styleId="FontStyle41">
    <w:name w:val="Font Style41"/>
    <w:uiPriority w:val="99"/>
    <w:rsid w:val="00303A76"/>
    <w:rPr>
      <w:rFonts w:ascii="Times New Roman" w:hAnsi="Times New Roman" w:cs="Times New Roman" w:hint="default"/>
      <w:b/>
      <w:bCs/>
      <w:i/>
      <w:iCs/>
      <w:sz w:val="22"/>
      <w:szCs w:val="22"/>
    </w:rPr>
  </w:style>
  <w:style w:type="character" w:customStyle="1" w:styleId="FontStyle53">
    <w:name w:val="Font Style53"/>
    <w:uiPriority w:val="99"/>
    <w:rsid w:val="00303A76"/>
    <w:rPr>
      <w:rFonts w:ascii="Arial" w:hAnsi="Arial" w:cs="Arial" w:hint="default"/>
      <w:sz w:val="20"/>
      <w:szCs w:val="20"/>
    </w:rPr>
  </w:style>
  <w:style w:type="paragraph" w:customStyle="1" w:styleId="Style3">
    <w:name w:val="Style3"/>
    <w:basedOn w:val="Normlny"/>
    <w:next w:val="Normlny"/>
    <w:uiPriority w:val="99"/>
    <w:rsid w:val="007B17E9"/>
    <w:pPr>
      <w:widowControl w:val="0"/>
      <w:autoSpaceDE w:val="0"/>
      <w:autoSpaceDN w:val="0"/>
      <w:adjustRightInd w:val="0"/>
      <w:spacing w:before="0" w:line="240" w:lineRule="auto"/>
      <w:jc w:val="left"/>
    </w:pPr>
    <w:rPr>
      <w:rFonts w:ascii="Arial-Bold MT" w:eastAsiaTheme="minorEastAsia" w:hAnsi="Arial-Bold MT" w:cs="Arial-Bold MT"/>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5729">
      <w:bodyDiv w:val="1"/>
      <w:marLeft w:val="0"/>
      <w:marRight w:val="0"/>
      <w:marTop w:val="0"/>
      <w:marBottom w:val="0"/>
      <w:divBdr>
        <w:top w:val="none" w:sz="0" w:space="0" w:color="auto"/>
        <w:left w:val="none" w:sz="0" w:space="0" w:color="auto"/>
        <w:bottom w:val="none" w:sz="0" w:space="0" w:color="auto"/>
        <w:right w:val="none" w:sz="0" w:space="0" w:color="auto"/>
      </w:divBdr>
    </w:div>
    <w:div w:id="500201006">
      <w:bodyDiv w:val="1"/>
      <w:marLeft w:val="0"/>
      <w:marRight w:val="0"/>
      <w:marTop w:val="0"/>
      <w:marBottom w:val="0"/>
      <w:divBdr>
        <w:top w:val="none" w:sz="0" w:space="0" w:color="auto"/>
        <w:left w:val="none" w:sz="0" w:space="0" w:color="auto"/>
        <w:bottom w:val="none" w:sz="0" w:space="0" w:color="auto"/>
        <w:right w:val="none" w:sz="0" w:space="0" w:color="auto"/>
      </w:divBdr>
    </w:div>
    <w:div w:id="1566528109">
      <w:bodyDiv w:val="1"/>
      <w:marLeft w:val="0"/>
      <w:marRight w:val="0"/>
      <w:marTop w:val="0"/>
      <w:marBottom w:val="0"/>
      <w:divBdr>
        <w:top w:val="none" w:sz="0" w:space="0" w:color="auto"/>
        <w:left w:val="none" w:sz="0" w:space="0" w:color="auto"/>
        <w:bottom w:val="none" w:sz="0" w:space="0" w:color="auto"/>
        <w:right w:val="none" w:sz="0" w:space="0" w:color="auto"/>
      </w:divBdr>
    </w:div>
    <w:div w:id="177578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BC93EE74C10104B87788225E4956724" ma:contentTypeVersion="5" ma:contentTypeDescription="Umožňuje vytvoriť nový dokument." ma:contentTypeScope="" ma:versionID="f5e9a723ea5a7e5b80cd0a32979dc855">
  <xsd:schema xmlns:xsd="http://www.w3.org/2001/XMLSchema" xmlns:xs="http://www.w3.org/2001/XMLSchema" xmlns:p="http://schemas.microsoft.com/office/2006/metadata/properties" xmlns:ns2="fbf5752e-0007-44b6-8260-c71a7b2d13bb" xmlns:ns3="66a1e177-00c5-49af-a8b9-2da973234432" targetNamespace="http://schemas.microsoft.com/office/2006/metadata/properties" ma:root="true" ma:fieldsID="abfbcd60ec2b3149012a37fa88fe909d" ns2:_="" ns3:_="">
    <xsd:import namespace="fbf5752e-0007-44b6-8260-c71a7b2d13bb"/>
    <xsd:import namespace="66a1e177-00c5-49af-a8b9-2da9732344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5752e-0007-44b6-8260-c71a7b2d13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a1e177-00c5-49af-a8b9-2da973234432"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D4AC54-EEA3-4173-A7EE-272031B58BBF}">
  <ds:schemaRefs>
    <ds:schemaRef ds:uri="http://schemas.openxmlformats.org/officeDocument/2006/bibliography"/>
  </ds:schemaRefs>
</ds:datastoreItem>
</file>

<file path=customXml/itemProps2.xml><?xml version="1.0" encoding="utf-8"?>
<ds:datastoreItem xmlns:ds="http://schemas.openxmlformats.org/officeDocument/2006/customXml" ds:itemID="{DD3372F7-C2F7-4EF3-9366-DEE02BE4252F}"/>
</file>

<file path=customXml/itemProps3.xml><?xml version="1.0" encoding="utf-8"?>
<ds:datastoreItem xmlns:ds="http://schemas.openxmlformats.org/officeDocument/2006/customXml" ds:itemID="{6EF18BE9-6572-42CB-8C95-FC7D23F4911C}"/>
</file>

<file path=customXml/itemProps4.xml><?xml version="1.0" encoding="utf-8"?>
<ds:datastoreItem xmlns:ds="http://schemas.openxmlformats.org/officeDocument/2006/customXml" ds:itemID="{CD305CE5-145C-4DC6-B501-E9A98FCAEEB8}"/>
</file>

<file path=docProps/app.xml><?xml version="1.0" encoding="utf-8"?>
<Properties xmlns="http://schemas.openxmlformats.org/officeDocument/2006/extended-properties" xmlns:vt="http://schemas.openxmlformats.org/officeDocument/2006/docPropsVTypes">
  <Template>Normal</Template>
  <TotalTime>78</TotalTime>
  <Pages>8</Pages>
  <Words>3169</Words>
  <Characters>18064</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Hlavac</dc:creator>
  <cp:keywords/>
  <dc:description/>
  <cp:lastModifiedBy>Roman Hanák</cp:lastModifiedBy>
  <cp:revision>4</cp:revision>
  <cp:lastPrinted>2023-07-20T20:17:00Z</cp:lastPrinted>
  <dcterms:created xsi:type="dcterms:W3CDTF">2023-03-16T14:11:00Z</dcterms:created>
  <dcterms:modified xsi:type="dcterms:W3CDTF">2023-07-20T20:17:00Z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0x010100CBC93EE74C10104B87788225E4956724</vt:lpwstr>
  </property>
</Properties>
</file>