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55311D51" w14:textId="1D8F8209" w:rsidR="005B13A1" w:rsidRDefault="00C13494" w:rsidP="005B13A1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 w:rsidR="005B13A1">
        <w:rPr>
          <w:rFonts w:ascii="Arial" w:hAnsi="Arial" w:cs="Arial"/>
          <w:b/>
          <w:bCs/>
          <w:sz w:val="22"/>
          <w:szCs w:val="22"/>
        </w:rPr>
        <w:t>„</w:t>
      </w:r>
      <w:r w:rsidR="005B13A1">
        <w:rPr>
          <w:rFonts w:ascii="Arial" w:hAnsi="Arial" w:cs="Arial"/>
          <w:b/>
          <w:bCs/>
          <w:color w:val="000000"/>
          <w:sz w:val="22"/>
          <w:szCs w:val="22"/>
        </w:rPr>
        <w:t>Dowóz ucznia niepełnosprawnego poruszającego się na wózku inwalidzkim do Specjalnego Ośrodka Szkolno-Wychowawczego dla Niesłyszących i Słabosłyszących na terenie Miasta Racibórz”</w:t>
      </w:r>
      <w:r w:rsidR="00693EA8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B13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83E8EF5" w14:textId="77777777" w:rsidR="005B13A1" w:rsidRDefault="005B13A1" w:rsidP="005B13A1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5D3923BC" w14:textId="72FF215F" w:rsidR="00C13494" w:rsidRDefault="00C13494" w:rsidP="005B13A1">
      <w:pPr>
        <w:tabs>
          <w:tab w:val="left" w:pos="240"/>
        </w:tabs>
        <w:jc w:val="both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66A7BE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 xml:space="preserve"> do reprezentowania wykonawcy</w:t>
      </w:r>
      <w:r>
        <w:rPr>
          <w:rFonts w:ascii="Calibri" w:hAnsi="Calibri" w:cs="Calibri"/>
          <w:b/>
          <w:i/>
          <w:color w:val="000000"/>
        </w:rPr>
        <w:t>.</w:t>
      </w:r>
    </w:p>
    <w:p w14:paraId="3E206C24" w14:textId="77777777" w:rsidR="00C13494" w:rsidRPr="00492277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14:paraId="7CE17A64" w14:textId="77777777" w:rsidR="00C13494" w:rsidRPr="00492277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5B13A1"/>
    <w:rsid w:val="00693EA8"/>
    <w:rsid w:val="009B127C"/>
    <w:rsid w:val="009F0104"/>
    <w:rsid w:val="00C13494"/>
    <w:rsid w:val="00E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dcterms:created xsi:type="dcterms:W3CDTF">2023-07-03T10:18:00Z</dcterms:created>
  <dcterms:modified xsi:type="dcterms:W3CDTF">2023-08-18T10:06:00Z</dcterms:modified>
</cp:coreProperties>
</file>