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CD14" w14:textId="77777777" w:rsidR="00CC34E2" w:rsidRPr="002B7956" w:rsidRDefault="00CC34E2" w:rsidP="00295884">
      <w:pPr>
        <w:pStyle w:val="Heading2"/>
        <w:keepNext w:val="0"/>
        <w:widowControl w:val="0"/>
        <w:autoSpaceDE w:val="0"/>
        <w:autoSpaceDN w:val="0"/>
        <w:spacing w:before="0" w:line="360" w:lineRule="auto"/>
        <w:ind w:left="311"/>
        <w:jc w:val="center"/>
        <w:rPr>
          <w:rFonts w:ascii="Cambria" w:eastAsia="Calibri" w:hAnsi="Cambria" w:cs="Calibri"/>
          <w:b/>
          <w:bCs/>
          <w:color w:val="auto"/>
          <w:sz w:val="20"/>
          <w:lang w:eastAsia="sk-SK" w:bidi="sk-SK"/>
        </w:rPr>
      </w:pPr>
    </w:p>
    <w:p w14:paraId="57AD5D1B" w14:textId="77777777" w:rsidR="00CC34E2" w:rsidRPr="002B7956" w:rsidRDefault="00CC34E2" w:rsidP="00295884">
      <w:pPr>
        <w:pStyle w:val="Heading2"/>
        <w:keepNext w:val="0"/>
        <w:widowControl w:val="0"/>
        <w:autoSpaceDE w:val="0"/>
        <w:autoSpaceDN w:val="0"/>
        <w:spacing w:before="0" w:line="360" w:lineRule="auto"/>
        <w:ind w:left="311"/>
        <w:jc w:val="center"/>
        <w:rPr>
          <w:rFonts w:ascii="Cambria" w:eastAsia="Calibri" w:hAnsi="Cambria" w:cs="Calibri"/>
          <w:b/>
          <w:bCs/>
          <w:color w:val="auto"/>
          <w:sz w:val="20"/>
          <w:lang w:eastAsia="sk-SK" w:bidi="sk-SK"/>
        </w:rPr>
      </w:pPr>
    </w:p>
    <w:p w14:paraId="453148DE" w14:textId="77777777" w:rsidR="00CC34E2" w:rsidRPr="002B7956" w:rsidRDefault="00CC34E2" w:rsidP="00295884">
      <w:pPr>
        <w:pStyle w:val="Heading2"/>
        <w:keepNext w:val="0"/>
        <w:widowControl w:val="0"/>
        <w:autoSpaceDE w:val="0"/>
        <w:autoSpaceDN w:val="0"/>
        <w:spacing w:before="0" w:line="360" w:lineRule="auto"/>
        <w:ind w:left="311"/>
        <w:jc w:val="center"/>
        <w:rPr>
          <w:rFonts w:ascii="Cambria" w:eastAsia="Calibri" w:hAnsi="Cambria" w:cs="Calibri"/>
          <w:b/>
          <w:bCs/>
          <w:color w:val="auto"/>
          <w:sz w:val="20"/>
          <w:lang w:eastAsia="sk-SK" w:bidi="sk-SK"/>
        </w:rPr>
      </w:pPr>
    </w:p>
    <w:p w14:paraId="771D2F97" w14:textId="77777777" w:rsidR="00CC34E2" w:rsidRPr="002B7956" w:rsidRDefault="00CC34E2" w:rsidP="00295884">
      <w:pPr>
        <w:pStyle w:val="Heading2"/>
        <w:keepNext w:val="0"/>
        <w:widowControl w:val="0"/>
        <w:autoSpaceDE w:val="0"/>
        <w:autoSpaceDN w:val="0"/>
        <w:spacing w:before="0" w:line="360" w:lineRule="auto"/>
        <w:ind w:left="311"/>
        <w:jc w:val="center"/>
        <w:rPr>
          <w:rFonts w:ascii="Cambria" w:eastAsia="Calibri" w:hAnsi="Cambria" w:cs="Calibri"/>
          <w:b/>
          <w:bCs/>
          <w:color w:val="auto"/>
          <w:sz w:val="20"/>
          <w:lang w:eastAsia="sk-SK" w:bidi="sk-SK"/>
        </w:rPr>
      </w:pPr>
    </w:p>
    <w:p w14:paraId="0F1011EF" w14:textId="77777777" w:rsidR="00CC34E2" w:rsidRPr="002B7956" w:rsidRDefault="00CC34E2" w:rsidP="00295884">
      <w:pPr>
        <w:pStyle w:val="Heading2"/>
        <w:keepNext w:val="0"/>
        <w:widowControl w:val="0"/>
        <w:autoSpaceDE w:val="0"/>
        <w:autoSpaceDN w:val="0"/>
        <w:spacing w:before="0" w:line="360" w:lineRule="auto"/>
        <w:ind w:left="311"/>
        <w:jc w:val="center"/>
        <w:rPr>
          <w:rFonts w:ascii="Cambria" w:eastAsia="Calibri" w:hAnsi="Cambria" w:cs="Calibri"/>
          <w:b/>
          <w:bCs/>
          <w:color w:val="auto"/>
          <w:sz w:val="20"/>
          <w:lang w:eastAsia="sk-SK" w:bidi="sk-SK"/>
        </w:rPr>
      </w:pPr>
    </w:p>
    <w:p w14:paraId="59E30E5B" w14:textId="72172834" w:rsidR="00CC34E2" w:rsidRPr="002B7956" w:rsidRDefault="00CC34E2" w:rsidP="00295884">
      <w:pPr>
        <w:pStyle w:val="Heading2"/>
        <w:keepNext w:val="0"/>
        <w:widowControl w:val="0"/>
        <w:autoSpaceDE w:val="0"/>
        <w:autoSpaceDN w:val="0"/>
        <w:spacing w:before="0" w:line="360" w:lineRule="auto"/>
        <w:ind w:left="311"/>
        <w:jc w:val="center"/>
        <w:rPr>
          <w:rFonts w:ascii="Cambria" w:eastAsia="Calibri" w:hAnsi="Cambria" w:cs="Calibri"/>
          <w:b/>
          <w:bCs/>
          <w:color w:val="auto"/>
          <w:sz w:val="20"/>
          <w:lang w:eastAsia="sk-SK" w:bidi="sk-SK"/>
        </w:rPr>
      </w:pPr>
    </w:p>
    <w:p w14:paraId="7D6E58EF" w14:textId="5A167B95" w:rsidR="00E10971" w:rsidRPr="002B7956" w:rsidRDefault="00E10971" w:rsidP="00E10971">
      <w:pPr>
        <w:rPr>
          <w:rFonts w:eastAsia="Calibri"/>
          <w:lang w:eastAsia="sk-SK" w:bidi="sk-SK"/>
        </w:rPr>
      </w:pPr>
    </w:p>
    <w:p w14:paraId="2B8FEDFA" w14:textId="4290E905" w:rsidR="00E10971" w:rsidRPr="002B7956" w:rsidRDefault="00E10971" w:rsidP="00E10971">
      <w:pPr>
        <w:rPr>
          <w:rFonts w:eastAsia="Calibri"/>
          <w:lang w:eastAsia="sk-SK" w:bidi="sk-SK"/>
        </w:rPr>
      </w:pPr>
    </w:p>
    <w:p w14:paraId="4C4834EA" w14:textId="151E181A" w:rsidR="00E10971" w:rsidRPr="002B7956" w:rsidRDefault="00E10971" w:rsidP="00E10971">
      <w:pPr>
        <w:rPr>
          <w:rFonts w:eastAsia="Calibri"/>
          <w:lang w:eastAsia="sk-SK" w:bidi="sk-SK"/>
        </w:rPr>
      </w:pPr>
    </w:p>
    <w:p w14:paraId="3E8F5BDC" w14:textId="77777777" w:rsidR="00E10971" w:rsidRPr="002B7956" w:rsidRDefault="00E10971" w:rsidP="00E10971">
      <w:pPr>
        <w:rPr>
          <w:rFonts w:eastAsia="Calibri"/>
          <w:lang w:eastAsia="sk-SK" w:bidi="sk-SK"/>
        </w:rPr>
      </w:pPr>
    </w:p>
    <w:p w14:paraId="55CEAADE" w14:textId="77777777" w:rsidR="00CC34E2" w:rsidRPr="002B7956" w:rsidRDefault="00CC34E2" w:rsidP="00295884">
      <w:pPr>
        <w:pStyle w:val="Heading2"/>
        <w:keepNext w:val="0"/>
        <w:widowControl w:val="0"/>
        <w:autoSpaceDE w:val="0"/>
        <w:autoSpaceDN w:val="0"/>
        <w:spacing w:before="0" w:line="360" w:lineRule="auto"/>
        <w:ind w:left="311"/>
        <w:jc w:val="center"/>
        <w:rPr>
          <w:rFonts w:ascii="Cambria" w:eastAsia="Calibri" w:hAnsi="Cambria" w:cs="Calibri"/>
          <w:b/>
          <w:bCs/>
          <w:color w:val="auto"/>
          <w:sz w:val="20"/>
          <w:lang w:eastAsia="sk-SK" w:bidi="sk-SK"/>
        </w:rPr>
      </w:pPr>
    </w:p>
    <w:p w14:paraId="61AF4020" w14:textId="77777777" w:rsidR="00CC34E2" w:rsidRPr="002B7956" w:rsidRDefault="00CC34E2" w:rsidP="00295884">
      <w:pPr>
        <w:pStyle w:val="Heading2"/>
        <w:keepNext w:val="0"/>
        <w:widowControl w:val="0"/>
        <w:autoSpaceDE w:val="0"/>
        <w:autoSpaceDN w:val="0"/>
        <w:spacing w:before="0" w:line="360" w:lineRule="auto"/>
        <w:ind w:left="311"/>
        <w:jc w:val="center"/>
        <w:rPr>
          <w:rFonts w:ascii="Cambria" w:eastAsia="Calibri" w:hAnsi="Cambria" w:cs="Calibri"/>
          <w:b/>
          <w:bCs/>
          <w:color w:val="auto"/>
          <w:sz w:val="20"/>
          <w:lang w:eastAsia="sk-SK" w:bidi="sk-SK"/>
        </w:rPr>
      </w:pPr>
    </w:p>
    <w:p w14:paraId="30194E47" w14:textId="77777777" w:rsidR="00CC34E2" w:rsidRPr="002B7956" w:rsidRDefault="00CC34E2" w:rsidP="00295884">
      <w:pPr>
        <w:pStyle w:val="Heading2"/>
        <w:keepNext w:val="0"/>
        <w:widowControl w:val="0"/>
        <w:autoSpaceDE w:val="0"/>
        <w:autoSpaceDN w:val="0"/>
        <w:spacing w:before="0" w:line="360" w:lineRule="auto"/>
        <w:ind w:left="311"/>
        <w:jc w:val="center"/>
        <w:rPr>
          <w:rFonts w:ascii="Cambria" w:eastAsia="Calibri" w:hAnsi="Cambria" w:cs="Calibri"/>
          <w:b/>
          <w:bCs/>
          <w:color w:val="auto"/>
          <w:sz w:val="20"/>
          <w:lang w:eastAsia="sk-SK" w:bidi="sk-SK"/>
        </w:rPr>
      </w:pPr>
    </w:p>
    <w:p w14:paraId="5791498E" w14:textId="77777777" w:rsidR="00CC34E2" w:rsidRPr="002B7956" w:rsidRDefault="00CC34E2" w:rsidP="00295884">
      <w:pPr>
        <w:pStyle w:val="Heading2"/>
        <w:keepNext w:val="0"/>
        <w:widowControl w:val="0"/>
        <w:autoSpaceDE w:val="0"/>
        <w:autoSpaceDN w:val="0"/>
        <w:spacing w:before="0" w:line="360" w:lineRule="auto"/>
        <w:ind w:left="311"/>
        <w:jc w:val="center"/>
        <w:rPr>
          <w:rFonts w:ascii="Cambria" w:eastAsia="Calibri" w:hAnsi="Cambria" w:cs="Calibri"/>
          <w:b/>
          <w:bCs/>
          <w:color w:val="auto"/>
          <w:sz w:val="20"/>
          <w:lang w:eastAsia="sk-SK" w:bidi="sk-SK"/>
        </w:rPr>
      </w:pPr>
    </w:p>
    <w:p w14:paraId="09D4525A" w14:textId="77777777" w:rsidR="00CC34E2" w:rsidRPr="002B7956" w:rsidRDefault="00CC34E2" w:rsidP="00295884">
      <w:pPr>
        <w:pStyle w:val="Heading2"/>
        <w:keepNext w:val="0"/>
        <w:widowControl w:val="0"/>
        <w:autoSpaceDE w:val="0"/>
        <w:autoSpaceDN w:val="0"/>
        <w:spacing w:before="0" w:line="360" w:lineRule="auto"/>
        <w:ind w:left="311"/>
        <w:jc w:val="center"/>
        <w:rPr>
          <w:rFonts w:ascii="Cambria" w:eastAsia="Calibri" w:hAnsi="Cambria" w:cs="Calibri"/>
          <w:b/>
          <w:bCs/>
          <w:color w:val="auto"/>
          <w:sz w:val="20"/>
          <w:lang w:eastAsia="sk-SK" w:bidi="sk-SK"/>
        </w:rPr>
      </w:pPr>
    </w:p>
    <w:p w14:paraId="5F71F7EA" w14:textId="16A66DF0" w:rsidR="00CC34E2" w:rsidRPr="002B7956" w:rsidRDefault="004E7519" w:rsidP="00295884">
      <w:pPr>
        <w:pStyle w:val="Heading2"/>
        <w:keepNext w:val="0"/>
        <w:widowControl w:val="0"/>
        <w:autoSpaceDE w:val="0"/>
        <w:autoSpaceDN w:val="0"/>
        <w:spacing w:before="0" w:line="360" w:lineRule="auto"/>
        <w:ind w:left="311"/>
        <w:jc w:val="center"/>
        <w:rPr>
          <w:rFonts w:ascii="Cambria" w:hAnsi="Cambria"/>
          <w:b/>
          <w:bCs/>
          <w:color w:val="auto"/>
          <w:sz w:val="22"/>
          <w:szCs w:val="22"/>
        </w:rPr>
      </w:pPr>
      <w:r w:rsidRPr="002B7956">
        <w:rPr>
          <w:rFonts w:ascii="Cambria" w:eastAsia="Calibri" w:hAnsi="Cambria" w:cs="Calibri"/>
          <w:b/>
          <w:bCs/>
          <w:color w:val="auto"/>
          <w:sz w:val="22"/>
          <w:szCs w:val="22"/>
          <w:lang w:eastAsia="sk-SK" w:bidi="sk-SK"/>
        </w:rPr>
        <w:t xml:space="preserve">Špecifikácia </w:t>
      </w:r>
      <w:r w:rsidR="008E3E0E" w:rsidRPr="002B7956">
        <w:rPr>
          <w:rFonts w:ascii="Cambria" w:eastAsia="Calibri" w:hAnsi="Cambria" w:cs="Calibri"/>
          <w:b/>
          <w:bCs/>
          <w:color w:val="auto"/>
          <w:sz w:val="22"/>
          <w:szCs w:val="22"/>
          <w:lang w:eastAsia="sk-SK" w:bidi="sk-SK"/>
        </w:rPr>
        <w:t>S</w:t>
      </w:r>
      <w:r w:rsidRPr="002B7956">
        <w:rPr>
          <w:rFonts w:ascii="Cambria" w:eastAsia="Calibri" w:hAnsi="Cambria" w:cs="Calibri"/>
          <w:b/>
          <w:bCs/>
          <w:color w:val="auto"/>
          <w:sz w:val="22"/>
          <w:szCs w:val="22"/>
          <w:lang w:eastAsia="sk-SK" w:bidi="sk-SK"/>
        </w:rPr>
        <w:t>ervisných služieb</w:t>
      </w:r>
      <w:r w:rsidR="006C609B" w:rsidRPr="002B7956">
        <w:rPr>
          <w:rFonts w:ascii="Cambria" w:eastAsia="Calibri" w:hAnsi="Cambria" w:cs="Calibri"/>
          <w:b/>
          <w:bCs/>
          <w:color w:val="auto"/>
          <w:sz w:val="22"/>
          <w:szCs w:val="22"/>
          <w:lang w:eastAsia="sk-SK" w:bidi="sk-SK"/>
        </w:rPr>
        <w:t xml:space="preserve"> a </w:t>
      </w:r>
      <w:r w:rsidR="006C609B" w:rsidRPr="002B7956">
        <w:rPr>
          <w:rFonts w:ascii="Cambria" w:hAnsi="Cambria"/>
          <w:b/>
          <w:bCs/>
          <w:color w:val="auto"/>
          <w:sz w:val="22"/>
          <w:szCs w:val="22"/>
        </w:rPr>
        <w:t>ich štandardy</w:t>
      </w:r>
    </w:p>
    <w:p w14:paraId="14CF63F9" w14:textId="77777777" w:rsidR="00CC34E2" w:rsidRPr="002B7956" w:rsidRDefault="00CC34E2">
      <w:pPr>
        <w:rPr>
          <w:rFonts w:ascii="Cambria" w:hAnsi="Cambria"/>
          <w:b/>
          <w:bCs/>
          <w:sz w:val="20"/>
          <w:szCs w:val="20"/>
          <w:lang w:eastAsia="en-US"/>
        </w:rPr>
      </w:pPr>
      <w:r w:rsidRPr="002B7956">
        <w:rPr>
          <w:rFonts w:ascii="Cambria" w:hAnsi="Cambria"/>
          <w:b/>
          <w:bCs/>
          <w:sz w:val="20"/>
        </w:rPr>
        <w:br w:type="page"/>
      </w:r>
    </w:p>
    <w:p w14:paraId="4182343E" w14:textId="77777777" w:rsidR="004E7519" w:rsidRPr="002B7956" w:rsidRDefault="004E7519" w:rsidP="00295884">
      <w:pPr>
        <w:pStyle w:val="Heading2"/>
        <w:keepNext w:val="0"/>
        <w:widowControl w:val="0"/>
        <w:autoSpaceDE w:val="0"/>
        <w:autoSpaceDN w:val="0"/>
        <w:spacing w:before="0" w:line="360" w:lineRule="auto"/>
        <w:ind w:left="311"/>
        <w:jc w:val="center"/>
        <w:rPr>
          <w:rFonts w:ascii="Cambria" w:eastAsia="Calibri" w:hAnsi="Cambria" w:cs="Calibri"/>
          <w:b/>
          <w:bCs/>
          <w:color w:val="auto"/>
          <w:sz w:val="20"/>
          <w:lang w:eastAsia="sk-SK" w:bidi="sk-SK"/>
        </w:rPr>
      </w:pPr>
    </w:p>
    <w:p w14:paraId="3240B01D" w14:textId="77777777" w:rsidR="00ED03EE" w:rsidRPr="002B7956" w:rsidRDefault="00ED03EE" w:rsidP="00BA7D99">
      <w:pPr>
        <w:pStyle w:val="BodyTextIndent2"/>
        <w:numPr>
          <w:ilvl w:val="0"/>
          <w:numId w:val="10"/>
        </w:numPr>
        <w:spacing w:before="120" w:after="240"/>
        <w:ind w:left="357" w:hanging="357"/>
        <w:jc w:val="both"/>
        <w:rPr>
          <w:rFonts w:ascii="Cambria" w:hAnsi="Cambria"/>
          <w:b/>
          <w:i/>
          <w:iCs/>
          <w:color w:val="auto"/>
          <w:sz w:val="20"/>
          <w:szCs w:val="20"/>
        </w:rPr>
      </w:pPr>
      <w:r w:rsidRPr="002B7956">
        <w:rPr>
          <w:rFonts w:ascii="Cambria" w:hAnsi="Cambria"/>
          <w:b/>
          <w:i/>
          <w:iCs/>
          <w:color w:val="auto"/>
          <w:sz w:val="20"/>
          <w:szCs w:val="20"/>
        </w:rPr>
        <w:t>Podpora</w:t>
      </w:r>
      <w:r w:rsidR="007E4A26" w:rsidRPr="002B7956">
        <w:rPr>
          <w:rFonts w:ascii="Cambria" w:hAnsi="Cambria"/>
          <w:b/>
          <w:i/>
          <w:iCs/>
          <w:color w:val="auto"/>
          <w:sz w:val="20"/>
          <w:szCs w:val="20"/>
        </w:rPr>
        <w:t xml:space="preserve"> </w:t>
      </w:r>
    </w:p>
    <w:p w14:paraId="76B115C9" w14:textId="77777777" w:rsidR="00085FA6" w:rsidRPr="002B7956" w:rsidRDefault="00AB753C" w:rsidP="00BA7D99">
      <w:pPr>
        <w:pStyle w:val="BodyTextIndent"/>
        <w:numPr>
          <w:ilvl w:val="1"/>
          <w:numId w:val="9"/>
        </w:numPr>
        <w:spacing w:before="120"/>
        <w:ind w:left="540" w:hanging="543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Poskyto</w:t>
      </w:r>
      <w:r w:rsidR="00085FA6" w:rsidRPr="002B7956">
        <w:rPr>
          <w:rFonts w:ascii="Cambria" w:hAnsi="Cambria"/>
          <w:sz w:val="20"/>
        </w:rPr>
        <w:t>vateľ sa zaväzuje poskytovať službu Podpora v súlade s</w:t>
      </w:r>
      <w:r w:rsidR="00322AE9" w:rsidRPr="002B7956">
        <w:rPr>
          <w:rFonts w:ascii="Cambria" w:hAnsi="Cambria"/>
          <w:sz w:val="20"/>
        </w:rPr>
        <w:t> nasledovnou t</w:t>
      </w:r>
      <w:r w:rsidR="00085FA6" w:rsidRPr="002B7956">
        <w:rPr>
          <w:rFonts w:ascii="Cambria" w:hAnsi="Cambria"/>
          <w:sz w:val="20"/>
        </w:rPr>
        <w:t>abuľko</w:t>
      </w:r>
      <w:r w:rsidR="00322AE9" w:rsidRPr="002B7956">
        <w:rPr>
          <w:rFonts w:ascii="Cambria" w:hAnsi="Cambria"/>
          <w:sz w:val="20"/>
        </w:rPr>
        <w:t>u</w:t>
      </w:r>
      <w:r w:rsidR="00085FA6" w:rsidRPr="002B7956">
        <w:rPr>
          <w:rFonts w:ascii="Cambria" w:hAnsi="Cambria"/>
          <w:sz w:val="20"/>
        </w:rPr>
        <w:t>:</w:t>
      </w:r>
    </w:p>
    <w:p w14:paraId="029DA447" w14:textId="77777777" w:rsidR="00322AE9" w:rsidRPr="002B7956" w:rsidRDefault="00322AE9" w:rsidP="00BA7D99">
      <w:pPr>
        <w:pStyle w:val="BodyTextIndent"/>
        <w:spacing w:before="120"/>
        <w:ind w:left="540" w:firstLine="0"/>
        <w:rPr>
          <w:rFonts w:ascii="Cambria" w:hAnsi="Cambria"/>
          <w:sz w:val="20"/>
        </w:rPr>
      </w:pPr>
    </w:p>
    <w:tbl>
      <w:tblPr>
        <w:tblW w:w="96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639"/>
        <w:gridCol w:w="1134"/>
        <w:gridCol w:w="775"/>
        <w:gridCol w:w="851"/>
        <w:gridCol w:w="1276"/>
        <w:gridCol w:w="1262"/>
        <w:gridCol w:w="1200"/>
      </w:tblGrid>
      <w:tr w:rsidR="002B7956" w:rsidRPr="002B7956" w14:paraId="358F0528" w14:textId="77777777" w:rsidTr="007A46A2">
        <w:trPr>
          <w:cantSplit/>
          <w:trHeight w:val="240"/>
          <w:tblHeader/>
        </w:trPr>
        <w:tc>
          <w:tcPr>
            <w:tcW w:w="9617" w:type="dxa"/>
            <w:gridSpan w:val="8"/>
            <w:shd w:val="clear" w:color="auto" w:fill="E0E0E0"/>
            <w:vAlign w:val="center"/>
          </w:tcPr>
          <w:p w14:paraId="74B3ECC4" w14:textId="77777777" w:rsidR="0061558E" w:rsidRPr="002B7956" w:rsidRDefault="0061558E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Tabuľka č. 1</w:t>
            </w:r>
          </w:p>
        </w:tc>
      </w:tr>
      <w:tr w:rsidR="002B7956" w:rsidRPr="002B7956" w14:paraId="0E8832E0" w14:textId="77777777" w:rsidTr="003E303D">
        <w:trPr>
          <w:cantSplit/>
          <w:trHeight w:val="240"/>
          <w:tblHeader/>
        </w:trPr>
        <w:tc>
          <w:tcPr>
            <w:tcW w:w="480" w:type="dxa"/>
            <w:vMerge w:val="restart"/>
            <w:shd w:val="clear" w:color="auto" w:fill="E0E0E0"/>
            <w:vAlign w:val="center"/>
          </w:tcPr>
          <w:p w14:paraId="4AC593F1" w14:textId="77777777" w:rsidR="005E12C3" w:rsidRPr="002B7956" w:rsidRDefault="005E12C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2639" w:type="dxa"/>
            <w:vMerge w:val="restart"/>
            <w:shd w:val="clear" w:color="auto" w:fill="E0E0E0"/>
            <w:vAlign w:val="center"/>
          </w:tcPr>
          <w:p w14:paraId="18C9582C" w14:textId="77777777" w:rsidR="005E12C3" w:rsidRPr="002B7956" w:rsidRDefault="005E12C3" w:rsidP="00BA7D99">
            <w:pPr>
              <w:spacing w:before="40" w:after="4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Činnosti</w:t>
            </w:r>
          </w:p>
        </w:tc>
        <w:tc>
          <w:tcPr>
            <w:tcW w:w="2760" w:type="dxa"/>
            <w:gridSpan w:val="3"/>
            <w:shd w:val="clear" w:color="auto" w:fill="E0E0E0"/>
            <w:vAlign w:val="center"/>
          </w:tcPr>
          <w:p w14:paraId="7F485EBB" w14:textId="77777777" w:rsidR="005E12C3" w:rsidRPr="002B7956" w:rsidRDefault="005E12C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Aktivácia služby</w:t>
            </w:r>
          </w:p>
        </w:tc>
        <w:tc>
          <w:tcPr>
            <w:tcW w:w="3738" w:type="dxa"/>
            <w:gridSpan w:val="3"/>
            <w:shd w:val="clear" w:color="auto" w:fill="E0E0E0"/>
            <w:noWrap/>
            <w:vAlign w:val="center"/>
          </w:tcPr>
          <w:p w14:paraId="16672878" w14:textId="77777777" w:rsidR="005E12C3" w:rsidRPr="002B7956" w:rsidRDefault="005E12C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Úroveň služby</w:t>
            </w:r>
          </w:p>
        </w:tc>
      </w:tr>
      <w:tr w:rsidR="002B7956" w:rsidRPr="002B7956" w14:paraId="031DCE40" w14:textId="77777777" w:rsidTr="003E303D">
        <w:trPr>
          <w:cantSplit/>
          <w:trHeight w:val="649"/>
          <w:tblHeader/>
        </w:trPr>
        <w:tc>
          <w:tcPr>
            <w:tcW w:w="480" w:type="dxa"/>
            <w:vMerge/>
            <w:shd w:val="clear" w:color="auto" w:fill="E0E0E0"/>
            <w:vAlign w:val="center"/>
          </w:tcPr>
          <w:p w14:paraId="1A148675" w14:textId="77777777" w:rsidR="005E12C3" w:rsidRPr="002B7956" w:rsidRDefault="005E12C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2639" w:type="dxa"/>
            <w:vMerge/>
            <w:shd w:val="clear" w:color="auto" w:fill="E0E0E0"/>
            <w:vAlign w:val="center"/>
          </w:tcPr>
          <w:p w14:paraId="2076EA22" w14:textId="77777777" w:rsidR="005E12C3" w:rsidRPr="002B7956" w:rsidRDefault="005E12C3" w:rsidP="00BA7D99">
            <w:pPr>
              <w:spacing w:before="40" w:after="4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0D00D39A" w14:textId="77777777" w:rsidR="005E12C3" w:rsidRPr="002B7956" w:rsidRDefault="005E12C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Spúšťač</w:t>
            </w:r>
          </w:p>
        </w:tc>
        <w:tc>
          <w:tcPr>
            <w:tcW w:w="775" w:type="dxa"/>
            <w:shd w:val="clear" w:color="auto" w:fill="E0E0E0"/>
            <w:vAlign w:val="center"/>
          </w:tcPr>
          <w:p w14:paraId="73C265BA" w14:textId="77777777" w:rsidR="005E12C3" w:rsidRPr="002B7956" w:rsidRDefault="005E12C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Frekvencia</w:t>
            </w:r>
          </w:p>
        </w:tc>
        <w:tc>
          <w:tcPr>
            <w:tcW w:w="851" w:type="dxa"/>
            <w:shd w:val="clear" w:color="auto" w:fill="E0E0E0"/>
            <w:vAlign w:val="center"/>
          </w:tcPr>
          <w:p w14:paraId="03C585E9" w14:textId="77777777" w:rsidR="005E12C3" w:rsidRPr="002B7956" w:rsidRDefault="005E12C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Štart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4BAF0081" w14:textId="77777777" w:rsidR="005E12C3" w:rsidRPr="002B7956" w:rsidRDefault="005E12C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Dostupnosť služby</w:t>
            </w:r>
          </w:p>
        </w:tc>
        <w:tc>
          <w:tcPr>
            <w:tcW w:w="1262" w:type="dxa"/>
            <w:shd w:val="clear" w:color="auto" w:fill="E0E0E0"/>
            <w:vAlign w:val="center"/>
          </w:tcPr>
          <w:p w14:paraId="13B32BEF" w14:textId="77777777" w:rsidR="005E12C3" w:rsidRPr="002B7956" w:rsidRDefault="005E12C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Doba odozvy</w:t>
            </w:r>
          </w:p>
        </w:tc>
        <w:tc>
          <w:tcPr>
            <w:tcW w:w="1200" w:type="dxa"/>
            <w:shd w:val="clear" w:color="auto" w:fill="E0E0E0"/>
            <w:vAlign w:val="center"/>
          </w:tcPr>
          <w:p w14:paraId="5BA925D9" w14:textId="77777777" w:rsidR="005E12C3" w:rsidRPr="002B7956" w:rsidRDefault="005E12C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Lehota služby</w:t>
            </w:r>
          </w:p>
        </w:tc>
      </w:tr>
      <w:tr w:rsidR="002B7956" w:rsidRPr="002B7956" w14:paraId="48B74E8B" w14:textId="77777777" w:rsidTr="003E303D">
        <w:trPr>
          <w:cantSplit/>
          <w:trHeight w:val="300"/>
        </w:trPr>
        <w:tc>
          <w:tcPr>
            <w:tcW w:w="480" w:type="dxa"/>
            <w:noWrap/>
            <w:vAlign w:val="center"/>
          </w:tcPr>
          <w:p w14:paraId="3F166C8D" w14:textId="0F3F1AE4" w:rsidR="003965AB" w:rsidRPr="002B7956" w:rsidRDefault="003965AB" w:rsidP="00531C82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2639" w:type="dxa"/>
            <w:vAlign w:val="center"/>
          </w:tcPr>
          <w:p w14:paraId="5A4F27DA" w14:textId="13EEFB7C" w:rsidR="003965AB" w:rsidRPr="002B7956" w:rsidRDefault="003965AB" w:rsidP="00531C82">
            <w:pPr>
              <w:spacing w:before="40" w:after="4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18"/>
                <w:szCs w:val="18"/>
              </w:rPr>
              <w:t xml:space="preserve">Riešenie a odstránenie incidentov klasifikovaných ako „Iný </w:t>
            </w:r>
            <w:r w:rsidR="00871803">
              <w:rPr>
                <w:rFonts w:ascii="Cambria" w:hAnsi="Cambria" w:cs="Arial"/>
                <w:sz w:val="18"/>
                <w:szCs w:val="18"/>
              </w:rPr>
              <w:t xml:space="preserve">prevádzkový </w:t>
            </w:r>
            <w:r w:rsidRPr="002B7956">
              <w:rPr>
                <w:rFonts w:ascii="Cambria" w:hAnsi="Cambria" w:cs="Arial"/>
                <w:sz w:val="18"/>
                <w:szCs w:val="18"/>
              </w:rPr>
              <w:t>incident“</w:t>
            </w:r>
          </w:p>
        </w:tc>
        <w:tc>
          <w:tcPr>
            <w:tcW w:w="1134" w:type="dxa"/>
            <w:noWrap/>
            <w:vAlign w:val="center"/>
          </w:tcPr>
          <w:p w14:paraId="29B8ACBD" w14:textId="76CA8CF6" w:rsidR="003965AB" w:rsidRPr="002B7956" w:rsidRDefault="003965AB" w:rsidP="00531C82">
            <w:pPr>
              <w:spacing w:before="20" w:after="20"/>
              <w:rPr>
                <w:rFonts w:ascii="Cambria" w:hAnsi="Cambria"/>
                <w:sz w:val="20"/>
                <w:szCs w:val="20"/>
              </w:rPr>
            </w:pPr>
            <w:r w:rsidRPr="002B7956">
              <w:rPr>
                <w:rFonts w:ascii="Cambria" w:hAnsi="Cambria"/>
                <w:sz w:val="18"/>
                <w:szCs w:val="18"/>
              </w:rPr>
              <w:t xml:space="preserve">Prijatie požiadavky zo Service </w:t>
            </w:r>
            <w:proofErr w:type="spellStart"/>
            <w:r w:rsidRPr="002B7956">
              <w:rPr>
                <w:rFonts w:ascii="Cambria" w:hAnsi="Cambria"/>
                <w:sz w:val="18"/>
                <w:szCs w:val="18"/>
              </w:rPr>
              <w:t>Desk</w:t>
            </w:r>
            <w:proofErr w:type="spellEnd"/>
            <w:r w:rsidRPr="002B7956">
              <w:rPr>
                <w:rFonts w:ascii="Cambria" w:hAnsi="Cambria"/>
                <w:sz w:val="18"/>
                <w:szCs w:val="18"/>
              </w:rPr>
              <w:t xml:space="preserve"> alebo mailom alebo telefonicky</w:t>
            </w:r>
          </w:p>
        </w:tc>
        <w:tc>
          <w:tcPr>
            <w:tcW w:w="775" w:type="dxa"/>
            <w:noWrap/>
            <w:vAlign w:val="center"/>
          </w:tcPr>
          <w:p w14:paraId="2CC7A0A2" w14:textId="1C486914" w:rsidR="003965AB" w:rsidRPr="002B7956" w:rsidRDefault="003965AB" w:rsidP="00F3229B">
            <w:pPr>
              <w:spacing w:before="20" w:after="2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16A35C1" w14:textId="20C260C2" w:rsidR="003965AB" w:rsidRPr="002B7956" w:rsidRDefault="003965AB" w:rsidP="00F3229B">
            <w:pPr>
              <w:spacing w:before="20" w:after="2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EADA" w14:textId="5259EA2B" w:rsidR="003965AB" w:rsidRPr="002B7956" w:rsidRDefault="003965AB" w:rsidP="00531C82">
            <w:pPr>
              <w:spacing w:before="20" w:after="20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B7956">
              <w:rPr>
                <w:rFonts w:ascii="Arial Narrow" w:hAnsi="Arial Narrow"/>
                <w:sz w:val="16"/>
                <w:szCs w:val="16"/>
              </w:rPr>
              <w:t>v prac.</w:t>
            </w:r>
            <w:r w:rsidR="0070226B" w:rsidRPr="002B795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B7956">
              <w:rPr>
                <w:rFonts w:ascii="Arial Narrow" w:hAnsi="Arial Narrow"/>
                <w:sz w:val="16"/>
                <w:szCs w:val="16"/>
              </w:rPr>
              <w:t>dobe čase od 8.00h do 17.00h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AA0D0" w14:textId="28F63107" w:rsidR="003965AB" w:rsidRPr="002B7956" w:rsidRDefault="003965AB" w:rsidP="00531C82">
            <w:pPr>
              <w:spacing w:before="20" w:after="20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 xml:space="preserve">do 3 pracovných dní </w:t>
            </w:r>
            <w:r w:rsidRPr="002B7956">
              <w:rPr>
                <w:rFonts w:ascii="Cambria" w:hAnsi="Cambria" w:cs="Calibri"/>
                <w:sz w:val="18"/>
                <w:szCs w:val="18"/>
              </w:rPr>
              <w:br/>
              <w:t>od prijatia žiadosti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14EB" w14:textId="4A2D482E" w:rsidR="003965AB" w:rsidRPr="002B7956" w:rsidRDefault="003965AB" w:rsidP="00531C82">
            <w:pPr>
              <w:spacing w:before="20" w:after="20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 xml:space="preserve">do 5 pracovných dní </w:t>
            </w:r>
            <w:r w:rsidRPr="002B7956">
              <w:rPr>
                <w:rFonts w:ascii="Cambria" w:hAnsi="Cambria" w:cs="Calibri"/>
                <w:sz w:val="18"/>
                <w:szCs w:val="18"/>
              </w:rPr>
              <w:br/>
              <w:t>od prijatia žiadosti</w:t>
            </w:r>
          </w:p>
        </w:tc>
      </w:tr>
      <w:tr w:rsidR="002B7956" w:rsidRPr="002B7956" w14:paraId="50F11E0C" w14:textId="77777777" w:rsidTr="003E303D">
        <w:trPr>
          <w:cantSplit/>
          <w:trHeight w:val="300"/>
        </w:trPr>
        <w:tc>
          <w:tcPr>
            <w:tcW w:w="480" w:type="dxa"/>
            <w:noWrap/>
            <w:vAlign w:val="center"/>
          </w:tcPr>
          <w:p w14:paraId="297E2D9D" w14:textId="5881976E" w:rsidR="00531C82" w:rsidRPr="002B7956" w:rsidRDefault="00A82AC3" w:rsidP="00531C82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2</w:t>
            </w:r>
            <w:r w:rsidR="00531C82" w:rsidRPr="002B7956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2639" w:type="dxa"/>
            <w:vAlign w:val="center"/>
          </w:tcPr>
          <w:p w14:paraId="68A8BB00" w14:textId="7BC1C3F0" w:rsidR="00531C82" w:rsidRPr="002B7956" w:rsidRDefault="00531C82" w:rsidP="00531C82">
            <w:pPr>
              <w:spacing w:before="40" w:after="4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 xml:space="preserve">Poskytovanie </w:t>
            </w:r>
            <w:r w:rsidR="00F64BE6" w:rsidRPr="002B7956">
              <w:rPr>
                <w:rFonts w:ascii="Cambria" w:hAnsi="Cambria" w:cs="Arial"/>
                <w:sz w:val="20"/>
                <w:szCs w:val="20"/>
              </w:rPr>
              <w:t xml:space="preserve">konzultácií </w:t>
            </w:r>
            <w:r w:rsidRPr="002B7956">
              <w:rPr>
                <w:rFonts w:ascii="Cambria" w:hAnsi="Cambria" w:cs="Arial"/>
                <w:sz w:val="20"/>
                <w:szCs w:val="20"/>
              </w:rPr>
              <w:t xml:space="preserve">(telefonicky, elektronickou poštou, prostredníctvom IS Service </w:t>
            </w:r>
            <w:proofErr w:type="spellStart"/>
            <w:r w:rsidRPr="002B7956">
              <w:rPr>
                <w:rFonts w:ascii="Cambria" w:hAnsi="Cambria" w:cs="Arial"/>
                <w:sz w:val="20"/>
                <w:szCs w:val="20"/>
              </w:rPr>
              <w:t>Desk</w:t>
            </w:r>
            <w:proofErr w:type="spellEnd"/>
            <w:r w:rsidRPr="002B7956">
              <w:rPr>
                <w:rFonts w:ascii="Cambria" w:hAnsi="Cambria" w:cs="Arial"/>
                <w:sz w:val="20"/>
                <w:szCs w:val="20"/>
              </w:rPr>
              <w:t xml:space="preserve">) súvisiacich s problematikou bežnej prevádzky </w:t>
            </w:r>
            <w:r w:rsidR="00833281" w:rsidRPr="002B7956">
              <w:rPr>
                <w:rFonts w:ascii="Cambria" w:hAnsi="Cambria" w:cs="Arial"/>
                <w:sz w:val="20"/>
                <w:szCs w:val="20"/>
              </w:rPr>
              <w:t xml:space="preserve">informačného </w:t>
            </w:r>
            <w:r w:rsidRPr="002B7956">
              <w:rPr>
                <w:rFonts w:ascii="Cambria" w:hAnsi="Cambria" w:cs="Arial"/>
                <w:sz w:val="20"/>
                <w:szCs w:val="20"/>
              </w:rPr>
              <w:t xml:space="preserve">systému a jeho častí ako aj s chybovými hláseniami systému, funkcionality </w:t>
            </w:r>
            <w:r w:rsidR="00833281" w:rsidRPr="002B7956">
              <w:rPr>
                <w:rFonts w:ascii="Cambria" w:hAnsi="Cambria" w:cs="Arial"/>
                <w:sz w:val="20"/>
                <w:szCs w:val="20"/>
              </w:rPr>
              <w:t xml:space="preserve">informačného </w:t>
            </w:r>
            <w:r w:rsidRPr="002B7956">
              <w:rPr>
                <w:rFonts w:ascii="Cambria" w:hAnsi="Cambria" w:cs="Arial"/>
                <w:sz w:val="20"/>
                <w:szCs w:val="20"/>
              </w:rPr>
              <w:t xml:space="preserve">systému, administrácie </w:t>
            </w:r>
            <w:r w:rsidR="00833281" w:rsidRPr="002B7956">
              <w:rPr>
                <w:rFonts w:ascii="Cambria" w:hAnsi="Cambria" w:cs="Arial"/>
                <w:sz w:val="20"/>
                <w:szCs w:val="20"/>
              </w:rPr>
              <w:t>informačného</w:t>
            </w:r>
            <w:r w:rsidRPr="002B7956">
              <w:rPr>
                <w:rFonts w:ascii="Cambria" w:hAnsi="Cambria" w:cs="Arial"/>
                <w:sz w:val="20"/>
                <w:szCs w:val="20"/>
              </w:rPr>
              <w:t xml:space="preserve"> systému</w:t>
            </w:r>
          </w:p>
        </w:tc>
        <w:tc>
          <w:tcPr>
            <w:tcW w:w="1134" w:type="dxa"/>
            <w:noWrap/>
            <w:vAlign w:val="center"/>
          </w:tcPr>
          <w:p w14:paraId="2C1ACD1D" w14:textId="38560BDD" w:rsidR="00531C82" w:rsidRPr="002B7956" w:rsidRDefault="00531C82" w:rsidP="00531C82">
            <w:pPr>
              <w:spacing w:before="20" w:after="2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/>
                <w:sz w:val="20"/>
                <w:szCs w:val="20"/>
              </w:rPr>
              <w:t xml:space="preserve">Prijatie požiadavky </w:t>
            </w:r>
            <w:r w:rsidR="002116C1" w:rsidRPr="002B7956">
              <w:rPr>
                <w:rFonts w:ascii="Cambria" w:hAnsi="Cambria"/>
                <w:sz w:val="20"/>
                <w:szCs w:val="20"/>
              </w:rPr>
              <w:t xml:space="preserve">zo Service </w:t>
            </w:r>
            <w:proofErr w:type="spellStart"/>
            <w:r w:rsidR="002116C1" w:rsidRPr="002B7956">
              <w:rPr>
                <w:rFonts w:ascii="Cambria" w:hAnsi="Cambria"/>
                <w:sz w:val="20"/>
                <w:szCs w:val="20"/>
              </w:rPr>
              <w:t>Desk</w:t>
            </w:r>
            <w:proofErr w:type="spellEnd"/>
            <w:r w:rsidR="002116C1" w:rsidRPr="002B7956">
              <w:rPr>
                <w:rFonts w:ascii="Cambria" w:hAnsi="Cambria"/>
                <w:sz w:val="20"/>
                <w:szCs w:val="20"/>
              </w:rPr>
              <w:t xml:space="preserve"> alebo </w:t>
            </w:r>
            <w:r w:rsidRPr="002B7956">
              <w:rPr>
                <w:rFonts w:ascii="Cambria" w:hAnsi="Cambria"/>
                <w:sz w:val="20"/>
                <w:szCs w:val="20"/>
              </w:rPr>
              <w:t>mailom alebo telefonicky</w:t>
            </w:r>
          </w:p>
        </w:tc>
        <w:tc>
          <w:tcPr>
            <w:tcW w:w="775" w:type="dxa"/>
            <w:noWrap/>
            <w:vAlign w:val="center"/>
          </w:tcPr>
          <w:p w14:paraId="1B3B8A69" w14:textId="7890EDC1" w:rsidR="00531C82" w:rsidRPr="002B7956" w:rsidRDefault="00F3229B" w:rsidP="00F3229B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56398C73" w14:textId="2C167DA8" w:rsidR="00531C82" w:rsidRPr="002B7956" w:rsidRDefault="00F3229B" w:rsidP="00F3229B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FB5B" w14:textId="5BC2DD74" w:rsidR="00531C82" w:rsidRPr="002B7956" w:rsidRDefault="003965AB" w:rsidP="00531C82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2B7956">
              <w:rPr>
                <w:rFonts w:ascii="Arial Narrow" w:hAnsi="Arial Narrow"/>
                <w:sz w:val="16"/>
                <w:szCs w:val="16"/>
              </w:rPr>
              <w:t xml:space="preserve"> v prac.</w:t>
            </w:r>
            <w:r w:rsidR="0070226B" w:rsidRPr="002B795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B7956">
              <w:rPr>
                <w:rFonts w:ascii="Arial Narrow" w:hAnsi="Arial Narrow"/>
                <w:sz w:val="16"/>
                <w:szCs w:val="16"/>
              </w:rPr>
              <w:t>dobe čase od 8.00h do 17.00h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BB43" w14:textId="28EFBBCA" w:rsidR="00531C82" w:rsidRPr="002B7956" w:rsidRDefault="00531C82" w:rsidP="00531C82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 xml:space="preserve">do </w:t>
            </w:r>
            <w:r w:rsidR="003E303D" w:rsidRPr="002B7956">
              <w:rPr>
                <w:rFonts w:ascii="Cambria" w:hAnsi="Cambria" w:cs="Calibri"/>
                <w:sz w:val="18"/>
                <w:szCs w:val="18"/>
              </w:rPr>
              <w:t>1 pracovného dňa</w:t>
            </w:r>
            <w:r w:rsidRPr="002B7956">
              <w:rPr>
                <w:rFonts w:ascii="Cambria" w:hAnsi="Cambria" w:cs="Calibri"/>
                <w:sz w:val="18"/>
                <w:szCs w:val="18"/>
              </w:rPr>
              <w:t xml:space="preserve"> od </w:t>
            </w:r>
            <w:r w:rsidR="003E303D" w:rsidRPr="002B7956">
              <w:rPr>
                <w:rFonts w:ascii="Cambria" w:hAnsi="Cambria" w:cs="Calibri"/>
                <w:sz w:val="18"/>
                <w:szCs w:val="18"/>
              </w:rPr>
              <w:t xml:space="preserve">prijatia </w:t>
            </w:r>
            <w:r w:rsidRPr="002B7956">
              <w:rPr>
                <w:rFonts w:ascii="Cambria" w:hAnsi="Cambria" w:cs="Calibri"/>
                <w:sz w:val="18"/>
                <w:szCs w:val="18"/>
              </w:rPr>
              <w:t>žiadosti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ADB8" w14:textId="7BED32ED" w:rsidR="00531C82" w:rsidRPr="002B7956" w:rsidRDefault="003965AB" w:rsidP="00531C82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 xml:space="preserve"> do </w:t>
            </w:r>
            <w:r w:rsidR="00A82AC3" w:rsidRPr="002B7956">
              <w:rPr>
                <w:rFonts w:ascii="Cambria" w:hAnsi="Cambria" w:cs="Calibri"/>
                <w:sz w:val="18"/>
                <w:szCs w:val="18"/>
              </w:rPr>
              <w:t>2</w:t>
            </w:r>
            <w:r w:rsidRPr="002B7956">
              <w:rPr>
                <w:rFonts w:ascii="Cambria" w:hAnsi="Cambria" w:cs="Calibri"/>
                <w:sz w:val="18"/>
                <w:szCs w:val="18"/>
              </w:rPr>
              <w:t xml:space="preserve"> pracovných dní </w:t>
            </w:r>
            <w:r w:rsidRPr="002B7956">
              <w:rPr>
                <w:rFonts w:ascii="Cambria" w:hAnsi="Cambria" w:cs="Calibri"/>
                <w:sz w:val="18"/>
                <w:szCs w:val="18"/>
              </w:rPr>
              <w:br/>
              <w:t>od prijatia žiadosti</w:t>
            </w:r>
          </w:p>
        </w:tc>
      </w:tr>
      <w:tr w:rsidR="002B7956" w:rsidRPr="002B7956" w14:paraId="14E39B82" w14:textId="77777777" w:rsidTr="003E303D">
        <w:trPr>
          <w:cantSplit/>
          <w:trHeight w:val="300"/>
        </w:trPr>
        <w:tc>
          <w:tcPr>
            <w:tcW w:w="480" w:type="dxa"/>
            <w:noWrap/>
            <w:vAlign w:val="center"/>
          </w:tcPr>
          <w:p w14:paraId="4D1A80A9" w14:textId="12269E85" w:rsidR="003E303D" w:rsidRPr="002B7956" w:rsidRDefault="00A82AC3" w:rsidP="003E303D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3</w:t>
            </w:r>
            <w:r w:rsidR="003E303D" w:rsidRPr="002B7956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2639" w:type="dxa"/>
            <w:vAlign w:val="center"/>
          </w:tcPr>
          <w:p w14:paraId="0CC6A61E" w14:textId="5386CEC3" w:rsidR="003E303D" w:rsidRPr="002B7956" w:rsidRDefault="003E303D" w:rsidP="003E303D">
            <w:pPr>
              <w:spacing w:before="40" w:after="4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 xml:space="preserve">Poskytovanie </w:t>
            </w:r>
            <w:r w:rsidR="00F64BE6" w:rsidRPr="002B7956">
              <w:rPr>
                <w:rFonts w:ascii="Cambria" w:hAnsi="Cambria" w:cs="Arial"/>
                <w:sz w:val="20"/>
                <w:szCs w:val="20"/>
              </w:rPr>
              <w:t xml:space="preserve">konzultácií </w:t>
            </w:r>
            <w:r w:rsidRPr="002B7956">
              <w:rPr>
                <w:rFonts w:ascii="Cambria" w:hAnsi="Cambria" w:cs="Arial"/>
                <w:sz w:val="20"/>
                <w:szCs w:val="20"/>
              </w:rPr>
              <w:t xml:space="preserve">(prostredníctvom IS Service </w:t>
            </w:r>
            <w:proofErr w:type="spellStart"/>
            <w:r w:rsidRPr="002B7956">
              <w:rPr>
                <w:rFonts w:ascii="Cambria" w:hAnsi="Cambria" w:cs="Arial"/>
                <w:sz w:val="20"/>
                <w:szCs w:val="20"/>
              </w:rPr>
              <w:t>Desk</w:t>
            </w:r>
            <w:proofErr w:type="spellEnd"/>
            <w:r w:rsidRPr="002B7956">
              <w:rPr>
                <w:rFonts w:ascii="Cambria" w:hAnsi="Cambria" w:cs="Arial"/>
                <w:sz w:val="20"/>
                <w:szCs w:val="20"/>
              </w:rPr>
              <w:t xml:space="preserve">) súvisiacich s postupmi pri zmenách konfigurácie </w:t>
            </w:r>
            <w:r w:rsidR="00833281" w:rsidRPr="002B7956">
              <w:rPr>
                <w:rFonts w:ascii="Cambria" w:hAnsi="Cambria" w:cs="Arial"/>
                <w:sz w:val="20"/>
                <w:szCs w:val="20"/>
              </w:rPr>
              <w:t>informačného</w:t>
            </w:r>
            <w:r w:rsidRPr="002B7956">
              <w:rPr>
                <w:rFonts w:ascii="Cambria" w:hAnsi="Cambria" w:cs="Arial"/>
                <w:sz w:val="20"/>
                <w:szCs w:val="20"/>
              </w:rPr>
              <w:t xml:space="preserve"> systému</w:t>
            </w:r>
          </w:p>
        </w:tc>
        <w:tc>
          <w:tcPr>
            <w:tcW w:w="1134" w:type="dxa"/>
            <w:noWrap/>
            <w:vAlign w:val="center"/>
          </w:tcPr>
          <w:p w14:paraId="3BDF94C1" w14:textId="4B49D325" w:rsidR="003E303D" w:rsidRPr="002B7956" w:rsidRDefault="003E303D" w:rsidP="003E303D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/>
                <w:sz w:val="20"/>
                <w:szCs w:val="20"/>
              </w:rPr>
              <w:t xml:space="preserve">Prijatie požiadavky zo Service </w:t>
            </w:r>
            <w:proofErr w:type="spellStart"/>
            <w:r w:rsidRPr="002B7956">
              <w:rPr>
                <w:rFonts w:ascii="Cambria" w:hAnsi="Cambria"/>
                <w:sz w:val="20"/>
                <w:szCs w:val="20"/>
              </w:rPr>
              <w:t>Desk</w:t>
            </w:r>
            <w:proofErr w:type="spellEnd"/>
            <w:r w:rsidRPr="002B7956">
              <w:rPr>
                <w:rFonts w:ascii="Cambria" w:hAnsi="Cambria"/>
                <w:sz w:val="20"/>
                <w:szCs w:val="20"/>
              </w:rPr>
              <w:t xml:space="preserve"> alebo mailom alebo telefonicky</w:t>
            </w:r>
          </w:p>
        </w:tc>
        <w:tc>
          <w:tcPr>
            <w:tcW w:w="775" w:type="dxa"/>
            <w:noWrap/>
            <w:vAlign w:val="center"/>
          </w:tcPr>
          <w:p w14:paraId="0B5A9160" w14:textId="16A89D23" w:rsidR="003E303D" w:rsidRPr="002B7956" w:rsidRDefault="00F3229B" w:rsidP="00F3229B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2C87BA83" w14:textId="04C2CD9D" w:rsidR="003E303D" w:rsidRPr="002B7956" w:rsidRDefault="00F3229B" w:rsidP="00F3229B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F4A0" w14:textId="0CAB6BC2" w:rsidR="003E303D" w:rsidRPr="002B7956" w:rsidRDefault="00A82AC3" w:rsidP="003E303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2B7956">
              <w:rPr>
                <w:rFonts w:ascii="Arial Narrow" w:hAnsi="Arial Narrow"/>
                <w:sz w:val="16"/>
                <w:szCs w:val="16"/>
              </w:rPr>
              <w:t xml:space="preserve"> v prac.</w:t>
            </w:r>
            <w:r w:rsidR="0070226B" w:rsidRPr="002B795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B7956">
              <w:rPr>
                <w:rFonts w:ascii="Arial Narrow" w:hAnsi="Arial Narrow"/>
                <w:sz w:val="16"/>
                <w:szCs w:val="16"/>
              </w:rPr>
              <w:t>dobe čase od 8.00h do 17.00h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79171" w14:textId="1439C5BF" w:rsidR="003E303D" w:rsidRPr="002B7956" w:rsidRDefault="003E303D" w:rsidP="003E303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>do 1 pracovného dňa od prijatia žiadosti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36481" w14:textId="6EFB94DE" w:rsidR="003E303D" w:rsidRPr="002B7956" w:rsidRDefault="003E303D" w:rsidP="003E303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 xml:space="preserve">do </w:t>
            </w:r>
            <w:r w:rsidR="00F3229B" w:rsidRPr="002B7956">
              <w:rPr>
                <w:rFonts w:ascii="Cambria" w:hAnsi="Cambria" w:cs="Calibri"/>
                <w:sz w:val="18"/>
                <w:szCs w:val="18"/>
              </w:rPr>
              <w:t>3</w:t>
            </w:r>
            <w:r w:rsidRPr="002B7956">
              <w:rPr>
                <w:rFonts w:ascii="Cambria" w:hAnsi="Cambria" w:cs="Calibri"/>
                <w:sz w:val="18"/>
                <w:szCs w:val="18"/>
              </w:rPr>
              <w:t xml:space="preserve"> pracovných dní od prijatia žiadosti</w:t>
            </w:r>
          </w:p>
        </w:tc>
      </w:tr>
      <w:tr w:rsidR="002B7956" w:rsidRPr="002B7956" w14:paraId="33A0B3D5" w14:textId="77777777" w:rsidTr="003E303D">
        <w:trPr>
          <w:cantSplit/>
          <w:trHeight w:val="300"/>
        </w:trPr>
        <w:tc>
          <w:tcPr>
            <w:tcW w:w="480" w:type="dxa"/>
            <w:noWrap/>
            <w:vAlign w:val="center"/>
          </w:tcPr>
          <w:p w14:paraId="7AD17A67" w14:textId="6B7BC080" w:rsidR="003E303D" w:rsidRPr="002B7956" w:rsidRDefault="00A82AC3" w:rsidP="003E303D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4</w:t>
            </w:r>
            <w:r w:rsidR="003E303D" w:rsidRPr="002B7956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2639" w:type="dxa"/>
            <w:vAlign w:val="center"/>
          </w:tcPr>
          <w:p w14:paraId="5151B9C1" w14:textId="048C7CE7" w:rsidR="003E303D" w:rsidRPr="002B7956" w:rsidRDefault="003E303D" w:rsidP="003E303D">
            <w:pPr>
              <w:spacing w:before="40" w:after="4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 xml:space="preserve">Posudzovanie návrhov objednávateľa na malé zmeny nastavenia a konfigurácie </w:t>
            </w:r>
            <w:r w:rsidR="00833281" w:rsidRPr="002B7956">
              <w:rPr>
                <w:rFonts w:ascii="Cambria" w:hAnsi="Cambria" w:cs="Arial"/>
                <w:sz w:val="20"/>
                <w:szCs w:val="20"/>
              </w:rPr>
              <w:t>informačného</w:t>
            </w:r>
            <w:r w:rsidRPr="002B7956">
              <w:rPr>
                <w:rFonts w:ascii="Cambria" w:hAnsi="Cambria" w:cs="Arial"/>
                <w:sz w:val="20"/>
                <w:szCs w:val="20"/>
              </w:rPr>
              <w:t xml:space="preserve"> systému ako aj konzultácie v rozsahu do 8 osobohodín / 1 požiadavka na zmenu</w:t>
            </w:r>
          </w:p>
        </w:tc>
        <w:tc>
          <w:tcPr>
            <w:tcW w:w="1134" w:type="dxa"/>
            <w:noWrap/>
            <w:vAlign w:val="center"/>
          </w:tcPr>
          <w:p w14:paraId="474FF02A" w14:textId="5C90A65F" w:rsidR="003E303D" w:rsidRPr="002B7956" w:rsidRDefault="003E303D" w:rsidP="003E303D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/>
                <w:sz w:val="20"/>
                <w:szCs w:val="20"/>
              </w:rPr>
              <w:t xml:space="preserve">Prijatie požiadavky zo Service </w:t>
            </w:r>
            <w:proofErr w:type="spellStart"/>
            <w:r w:rsidRPr="002B7956">
              <w:rPr>
                <w:rFonts w:ascii="Cambria" w:hAnsi="Cambria"/>
                <w:sz w:val="20"/>
                <w:szCs w:val="20"/>
              </w:rPr>
              <w:t>Desk</w:t>
            </w:r>
            <w:proofErr w:type="spellEnd"/>
            <w:r w:rsidRPr="002B7956">
              <w:rPr>
                <w:rFonts w:ascii="Cambria" w:hAnsi="Cambria"/>
                <w:sz w:val="20"/>
                <w:szCs w:val="20"/>
              </w:rPr>
              <w:t xml:space="preserve"> alebo mailom alebo telefonicky</w:t>
            </w:r>
          </w:p>
        </w:tc>
        <w:tc>
          <w:tcPr>
            <w:tcW w:w="775" w:type="dxa"/>
            <w:noWrap/>
            <w:vAlign w:val="center"/>
          </w:tcPr>
          <w:p w14:paraId="60BD46EF" w14:textId="58FDBC97" w:rsidR="003E303D" w:rsidRPr="002B7956" w:rsidRDefault="00F3229B" w:rsidP="00F3229B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58572A32" w14:textId="31B87183" w:rsidR="003E303D" w:rsidRPr="002B7956" w:rsidRDefault="00F3229B" w:rsidP="00F3229B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AA52B" w14:textId="5F28AD4B" w:rsidR="003E303D" w:rsidRPr="002B7956" w:rsidRDefault="00A82AC3" w:rsidP="003E303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2B7956">
              <w:rPr>
                <w:rFonts w:ascii="Arial Narrow" w:hAnsi="Arial Narrow"/>
                <w:sz w:val="16"/>
                <w:szCs w:val="16"/>
              </w:rPr>
              <w:t xml:space="preserve"> v prac.</w:t>
            </w:r>
            <w:r w:rsidR="0070226B" w:rsidRPr="002B795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B7956">
              <w:rPr>
                <w:rFonts w:ascii="Arial Narrow" w:hAnsi="Arial Narrow"/>
                <w:sz w:val="16"/>
                <w:szCs w:val="16"/>
              </w:rPr>
              <w:t>dobe čase od 8.00h do 17.00h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F36C5" w14:textId="2228B8EB" w:rsidR="003E303D" w:rsidRPr="002B7956" w:rsidRDefault="003E303D" w:rsidP="003E303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>do 1 pracovného dňa od prijatia žiadosti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4D65E" w14:textId="55E9165F" w:rsidR="003E303D" w:rsidRPr="002B7956" w:rsidRDefault="003E303D" w:rsidP="003E303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>do 5 pracovných dní od prijatia žiadosti</w:t>
            </w:r>
          </w:p>
        </w:tc>
      </w:tr>
      <w:tr w:rsidR="002B7956" w:rsidRPr="002B7956" w14:paraId="15D8F0A1" w14:textId="77777777" w:rsidTr="003E303D">
        <w:trPr>
          <w:cantSplit/>
          <w:trHeight w:val="300"/>
        </w:trPr>
        <w:tc>
          <w:tcPr>
            <w:tcW w:w="480" w:type="dxa"/>
            <w:noWrap/>
            <w:vAlign w:val="center"/>
          </w:tcPr>
          <w:p w14:paraId="2F697ADD" w14:textId="5D63D34B" w:rsidR="00A82AC3" w:rsidRPr="002B7956" w:rsidRDefault="00A82AC3" w:rsidP="003E303D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5.</w:t>
            </w:r>
          </w:p>
        </w:tc>
        <w:tc>
          <w:tcPr>
            <w:tcW w:w="2639" w:type="dxa"/>
            <w:vAlign w:val="center"/>
          </w:tcPr>
          <w:p w14:paraId="7C9B3DC2" w14:textId="1A50FEB5" w:rsidR="00A82AC3" w:rsidRPr="002B7956" w:rsidRDefault="00A82AC3" w:rsidP="003E303D">
            <w:pPr>
              <w:spacing w:before="40" w:after="4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18"/>
                <w:szCs w:val="18"/>
              </w:rPr>
              <w:t xml:space="preserve">Poskytovanie konzultácií (telefonicky, prostredníctvom IS Service </w:t>
            </w:r>
            <w:proofErr w:type="spellStart"/>
            <w:r w:rsidRPr="002B7956">
              <w:rPr>
                <w:rFonts w:ascii="Cambria" w:hAnsi="Cambria" w:cs="Arial"/>
                <w:sz w:val="18"/>
                <w:szCs w:val="18"/>
              </w:rPr>
              <w:t>Desk</w:t>
            </w:r>
            <w:proofErr w:type="spellEnd"/>
            <w:r w:rsidRPr="002B7956">
              <w:rPr>
                <w:rFonts w:ascii="Cambria" w:hAnsi="Cambria" w:cs="Arial"/>
                <w:sz w:val="18"/>
                <w:szCs w:val="18"/>
              </w:rPr>
              <w:t>) súvisiacich s možnosťami ďalšieho rozvoja a rozšírenia dodaného systému</w:t>
            </w:r>
          </w:p>
        </w:tc>
        <w:tc>
          <w:tcPr>
            <w:tcW w:w="1134" w:type="dxa"/>
            <w:noWrap/>
            <w:vAlign w:val="center"/>
          </w:tcPr>
          <w:p w14:paraId="6A9D34A2" w14:textId="57B271E7" w:rsidR="00A82AC3" w:rsidRPr="002B7956" w:rsidRDefault="00A82AC3" w:rsidP="003E303D">
            <w:pPr>
              <w:spacing w:before="20" w:after="20"/>
              <w:jc w:val="both"/>
              <w:rPr>
                <w:rFonts w:ascii="Cambria" w:hAnsi="Cambria"/>
                <w:sz w:val="20"/>
                <w:szCs w:val="20"/>
              </w:rPr>
            </w:pPr>
            <w:r w:rsidRPr="002B7956">
              <w:rPr>
                <w:rFonts w:ascii="Cambria" w:hAnsi="Cambria"/>
                <w:sz w:val="18"/>
                <w:szCs w:val="18"/>
              </w:rPr>
              <w:t xml:space="preserve">Prijatie požiadavky zo Service </w:t>
            </w:r>
            <w:proofErr w:type="spellStart"/>
            <w:r w:rsidRPr="002B7956">
              <w:rPr>
                <w:rFonts w:ascii="Cambria" w:hAnsi="Cambria"/>
                <w:sz w:val="18"/>
                <w:szCs w:val="18"/>
              </w:rPr>
              <w:t>Desk</w:t>
            </w:r>
            <w:proofErr w:type="spellEnd"/>
            <w:r w:rsidRPr="002B7956">
              <w:rPr>
                <w:rFonts w:ascii="Cambria" w:hAnsi="Cambria"/>
                <w:sz w:val="18"/>
                <w:szCs w:val="18"/>
              </w:rPr>
              <w:t xml:space="preserve"> alebo mailom alebo telefonicky</w:t>
            </w:r>
          </w:p>
        </w:tc>
        <w:tc>
          <w:tcPr>
            <w:tcW w:w="775" w:type="dxa"/>
            <w:noWrap/>
            <w:vAlign w:val="center"/>
          </w:tcPr>
          <w:p w14:paraId="2BF9201E" w14:textId="501D9E4D" w:rsidR="00A82AC3" w:rsidRPr="002B7956" w:rsidRDefault="00A82AC3" w:rsidP="00F3229B">
            <w:pPr>
              <w:spacing w:before="20" w:after="2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F51DCA5" w14:textId="522C0BB3" w:rsidR="00A82AC3" w:rsidRPr="002B7956" w:rsidRDefault="00A82AC3" w:rsidP="00F3229B">
            <w:pPr>
              <w:spacing w:before="20" w:after="2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4CD4" w14:textId="71C325CD" w:rsidR="00A82AC3" w:rsidRPr="002B7956" w:rsidDel="00A82AC3" w:rsidRDefault="00A82AC3" w:rsidP="003E303D">
            <w:pPr>
              <w:spacing w:before="20" w:after="20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B7956">
              <w:rPr>
                <w:rFonts w:ascii="Arial Narrow" w:hAnsi="Arial Narrow"/>
                <w:sz w:val="16"/>
                <w:szCs w:val="16"/>
              </w:rPr>
              <w:t>v prac.</w:t>
            </w:r>
            <w:r w:rsidR="0018057E" w:rsidRPr="002B795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B7956">
              <w:rPr>
                <w:rFonts w:ascii="Arial Narrow" w:hAnsi="Arial Narrow"/>
                <w:sz w:val="16"/>
                <w:szCs w:val="16"/>
              </w:rPr>
              <w:t>dobe čase od 8.00h do 17.00h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4546" w14:textId="6E092064" w:rsidR="00A82AC3" w:rsidRPr="002B7956" w:rsidRDefault="00A82AC3" w:rsidP="003E303D">
            <w:pPr>
              <w:spacing w:before="20" w:after="20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>do 1 pracovného dňa od prijatia žiadosti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4341" w14:textId="6C4BD0FF" w:rsidR="00A82AC3" w:rsidRPr="002B7956" w:rsidRDefault="00A82AC3" w:rsidP="003E303D">
            <w:pPr>
              <w:spacing w:before="20" w:after="20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>do 5 pracovných dní od prijatia žiadosti</w:t>
            </w:r>
          </w:p>
        </w:tc>
      </w:tr>
      <w:tr w:rsidR="002B7956" w:rsidRPr="002B7956" w14:paraId="2572429F" w14:textId="77777777" w:rsidTr="003E303D">
        <w:trPr>
          <w:cantSplit/>
          <w:trHeight w:val="300"/>
        </w:trPr>
        <w:tc>
          <w:tcPr>
            <w:tcW w:w="480" w:type="dxa"/>
            <w:noWrap/>
            <w:vAlign w:val="center"/>
          </w:tcPr>
          <w:p w14:paraId="371FCA92" w14:textId="4BB5A838" w:rsidR="003E303D" w:rsidRPr="002B7956" w:rsidRDefault="00A82AC3" w:rsidP="003E303D">
            <w:pPr>
              <w:spacing w:before="20" w:after="2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lastRenderedPageBreak/>
              <w:t>6</w:t>
            </w:r>
            <w:r w:rsidR="003E303D" w:rsidRPr="002B7956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2639" w:type="dxa"/>
            <w:vAlign w:val="center"/>
          </w:tcPr>
          <w:p w14:paraId="59AB14DC" w14:textId="43F02347" w:rsidR="003E303D" w:rsidRPr="002B7956" w:rsidRDefault="003E303D" w:rsidP="003E303D">
            <w:pPr>
              <w:spacing w:before="40" w:after="4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Sledovanie a vyhodnocovanie aktualizácií softvéru, poskytovanie informácií objednávateľovi o nových verziách a opravách programového vybavenia  informačného systému spolu s odporúčaním na ich aplikovanie</w:t>
            </w:r>
          </w:p>
        </w:tc>
        <w:tc>
          <w:tcPr>
            <w:tcW w:w="1134" w:type="dxa"/>
            <w:noWrap/>
            <w:vAlign w:val="center"/>
          </w:tcPr>
          <w:p w14:paraId="134C2340" w14:textId="77777777" w:rsidR="003E303D" w:rsidRPr="002B7956" w:rsidRDefault="003E303D" w:rsidP="003E303D">
            <w:pPr>
              <w:spacing w:before="20" w:after="2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/>
                <w:sz w:val="20"/>
                <w:szCs w:val="20"/>
              </w:rPr>
              <w:t>Kalendár</w:t>
            </w:r>
            <w:r w:rsidRPr="002B7956">
              <w:rPr>
                <w:rFonts w:ascii="Cambria" w:hAnsi="Cambria"/>
                <w:noProof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75" w:type="dxa"/>
            <w:noWrap/>
            <w:vAlign w:val="center"/>
          </w:tcPr>
          <w:p w14:paraId="6AF1143B" w14:textId="4B476017" w:rsidR="003E303D" w:rsidRPr="002B7956" w:rsidRDefault="00F3229B" w:rsidP="003E303D">
            <w:pPr>
              <w:spacing w:before="20" w:after="2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/>
                <w:sz w:val="20"/>
                <w:szCs w:val="20"/>
              </w:rPr>
              <w:t>2</w:t>
            </w:r>
            <w:r w:rsidR="003E303D" w:rsidRPr="002B7956">
              <w:rPr>
                <w:rFonts w:ascii="Cambria" w:hAnsi="Cambria"/>
                <w:sz w:val="20"/>
                <w:szCs w:val="20"/>
              </w:rPr>
              <w:t xml:space="preserve"> x </w:t>
            </w:r>
            <w:r w:rsidRPr="002B7956">
              <w:rPr>
                <w:rFonts w:ascii="Cambria" w:hAnsi="Cambria"/>
                <w:sz w:val="20"/>
                <w:szCs w:val="20"/>
              </w:rPr>
              <w:t>ročne</w:t>
            </w:r>
            <w:r w:rsidR="003E303D" w:rsidRPr="002B7956">
              <w:rPr>
                <w:rFonts w:ascii="Cambria" w:hAnsi="Cambria"/>
                <w:noProof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51" w:type="dxa"/>
            <w:noWrap/>
            <w:vAlign w:val="center"/>
          </w:tcPr>
          <w:p w14:paraId="3DA20E4D" w14:textId="77777777" w:rsidR="003E303D" w:rsidRPr="002B7956" w:rsidRDefault="003E303D" w:rsidP="003E303D">
            <w:pPr>
              <w:spacing w:before="20" w:after="20"/>
              <w:jc w:val="both"/>
              <w:rPr>
                <w:rFonts w:ascii="Cambria" w:hAnsi="Cambria"/>
                <w:sz w:val="20"/>
                <w:szCs w:val="20"/>
              </w:rPr>
            </w:pPr>
            <w:r w:rsidRPr="002B7956">
              <w:rPr>
                <w:rFonts w:ascii="Cambria" w:hAnsi="Cambria"/>
                <w:sz w:val="20"/>
                <w:szCs w:val="20"/>
              </w:rPr>
              <w:t>1.3.</w:t>
            </w:r>
          </w:p>
          <w:p w14:paraId="092DD631" w14:textId="4E9A2B4D" w:rsidR="003E303D" w:rsidRPr="002B7956" w:rsidRDefault="00F3229B" w:rsidP="003E303D">
            <w:pPr>
              <w:spacing w:before="20" w:after="20"/>
              <w:jc w:val="both"/>
              <w:rPr>
                <w:rFonts w:ascii="Cambria" w:hAnsi="Cambria"/>
                <w:sz w:val="20"/>
                <w:szCs w:val="20"/>
              </w:rPr>
            </w:pPr>
            <w:r w:rsidRPr="002B7956">
              <w:rPr>
                <w:rFonts w:ascii="Cambria" w:hAnsi="Cambria"/>
                <w:sz w:val="20"/>
                <w:szCs w:val="20"/>
              </w:rPr>
              <w:t>2</w:t>
            </w:r>
            <w:r w:rsidR="003E303D" w:rsidRPr="002B7956">
              <w:rPr>
                <w:rFonts w:ascii="Cambria" w:hAnsi="Cambria"/>
                <w:sz w:val="20"/>
                <w:szCs w:val="20"/>
              </w:rPr>
              <w:t>.9</w:t>
            </w:r>
          </w:p>
          <w:p w14:paraId="3E7EC395" w14:textId="0B7C12B3" w:rsidR="003E303D" w:rsidRPr="002B7956" w:rsidRDefault="003E303D" w:rsidP="003E303D">
            <w:pPr>
              <w:spacing w:before="20" w:after="2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044C" w14:textId="77777777" w:rsidR="003E303D" w:rsidRPr="002B7956" w:rsidRDefault="003E303D" w:rsidP="003E303D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90EE" w14:textId="77777777" w:rsidR="003E303D" w:rsidRPr="002B7956" w:rsidRDefault="003E303D" w:rsidP="003E303D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3D293" w14:textId="1F25A5F3" w:rsidR="003E303D" w:rsidRPr="002B7956" w:rsidRDefault="00F3229B" w:rsidP="003E303D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10 prac. dní</w:t>
            </w:r>
          </w:p>
        </w:tc>
      </w:tr>
      <w:tr w:rsidR="003E303D" w:rsidRPr="002B7956" w14:paraId="08599DBB" w14:textId="77777777" w:rsidTr="003E303D">
        <w:trPr>
          <w:cantSplit/>
          <w:trHeight w:val="300"/>
        </w:trPr>
        <w:tc>
          <w:tcPr>
            <w:tcW w:w="480" w:type="dxa"/>
            <w:noWrap/>
            <w:vAlign w:val="center"/>
          </w:tcPr>
          <w:p w14:paraId="2B7292D9" w14:textId="0B9A27DF" w:rsidR="003E303D" w:rsidRPr="002B7956" w:rsidRDefault="00A735AB" w:rsidP="003E303D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7.</w:t>
            </w:r>
          </w:p>
        </w:tc>
        <w:tc>
          <w:tcPr>
            <w:tcW w:w="2639" w:type="dxa"/>
            <w:vAlign w:val="center"/>
          </w:tcPr>
          <w:p w14:paraId="65785470" w14:textId="4C5FFD91" w:rsidR="003E303D" w:rsidRPr="002B7956" w:rsidRDefault="003E303D" w:rsidP="003E303D">
            <w:pPr>
              <w:spacing w:before="40" w:after="4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 xml:space="preserve">Predkladanie návrhov na zlepšenie výkonnosti </w:t>
            </w:r>
            <w:r w:rsidR="00833281" w:rsidRPr="002B7956">
              <w:rPr>
                <w:rFonts w:ascii="Cambria" w:hAnsi="Cambria" w:cs="Arial"/>
                <w:sz w:val="20"/>
                <w:szCs w:val="20"/>
              </w:rPr>
              <w:t>informačného</w:t>
            </w:r>
            <w:r w:rsidRPr="002B7956">
              <w:rPr>
                <w:rFonts w:ascii="Cambria" w:hAnsi="Cambria" w:cs="Arial"/>
                <w:sz w:val="20"/>
                <w:szCs w:val="20"/>
              </w:rPr>
              <w:t xml:space="preserve"> systému</w:t>
            </w:r>
          </w:p>
        </w:tc>
        <w:tc>
          <w:tcPr>
            <w:tcW w:w="1134" w:type="dxa"/>
            <w:noWrap/>
            <w:vAlign w:val="center"/>
          </w:tcPr>
          <w:p w14:paraId="544C4313" w14:textId="77777777" w:rsidR="003E303D" w:rsidRPr="002B7956" w:rsidRDefault="003E303D" w:rsidP="003E303D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/>
                <w:sz w:val="20"/>
                <w:szCs w:val="20"/>
              </w:rPr>
              <w:t>Kalendár</w:t>
            </w:r>
            <w:r w:rsidRPr="002B7956">
              <w:rPr>
                <w:rFonts w:ascii="Cambria" w:hAnsi="Cambria"/>
                <w:noProof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75" w:type="dxa"/>
            <w:noWrap/>
            <w:vAlign w:val="center"/>
          </w:tcPr>
          <w:p w14:paraId="0CB60972" w14:textId="65F9C9B3" w:rsidR="003E303D" w:rsidRPr="002B7956" w:rsidRDefault="00F3229B" w:rsidP="003E303D">
            <w:pPr>
              <w:spacing w:before="20" w:after="2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/>
                <w:sz w:val="20"/>
                <w:szCs w:val="20"/>
              </w:rPr>
              <w:t>2 x ročne</w:t>
            </w:r>
          </w:p>
        </w:tc>
        <w:tc>
          <w:tcPr>
            <w:tcW w:w="851" w:type="dxa"/>
            <w:noWrap/>
            <w:vAlign w:val="center"/>
          </w:tcPr>
          <w:p w14:paraId="3E951037" w14:textId="77777777" w:rsidR="003E303D" w:rsidRPr="002B7956" w:rsidRDefault="003E303D" w:rsidP="003E303D">
            <w:pPr>
              <w:spacing w:before="20" w:after="20"/>
              <w:jc w:val="both"/>
              <w:rPr>
                <w:rFonts w:ascii="Cambria" w:hAnsi="Cambria"/>
                <w:sz w:val="20"/>
                <w:szCs w:val="20"/>
              </w:rPr>
            </w:pPr>
            <w:r w:rsidRPr="002B7956">
              <w:rPr>
                <w:rFonts w:ascii="Cambria" w:hAnsi="Cambria"/>
                <w:sz w:val="20"/>
                <w:szCs w:val="20"/>
              </w:rPr>
              <w:t>1.3.</w:t>
            </w:r>
          </w:p>
          <w:p w14:paraId="2FC09B80" w14:textId="0BE76D02" w:rsidR="003E303D" w:rsidRPr="002B7956" w:rsidRDefault="00F3229B" w:rsidP="003E303D">
            <w:pPr>
              <w:spacing w:before="20" w:after="20"/>
              <w:jc w:val="both"/>
              <w:rPr>
                <w:rFonts w:ascii="Cambria" w:hAnsi="Cambria"/>
                <w:sz w:val="20"/>
                <w:szCs w:val="20"/>
              </w:rPr>
            </w:pPr>
            <w:r w:rsidRPr="002B7956">
              <w:rPr>
                <w:rFonts w:ascii="Cambria" w:hAnsi="Cambria"/>
                <w:sz w:val="20"/>
                <w:szCs w:val="20"/>
              </w:rPr>
              <w:t>2</w:t>
            </w:r>
            <w:r w:rsidR="003E303D" w:rsidRPr="002B7956">
              <w:rPr>
                <w:rFonts w:ascii="Cambria" w:hAnsi="Cambria"/>
                <w:sz w:val="20"/>
                <w:szCs w:val="20"/>
              </w:rPr>
              <w:t>.9</w:t>
            </w:r>
            <w:r w:rsidRPr="002B7956">
              <w:rPr>
                <w:rFonts w:ascii="Cambria" w:hAnsi="Cambria"/>
                <w:sz w:val="20"/>
                <w:szCs w:val="20"/>
              </w:rPr>
              <w:t>.</w:t>
            </w:r>
          </w:p>
          <w:p w14:paraId="0B1A5758" w14:textId="4D87DF4C" w:rsidR="003E303D" w:rsidRPr="002B7956" w:rsidRDefault="003E303D" w:rsidP="003E303D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957648" w14:textId="77777777" w:rsidR="003E303D" w:rsidRPr="002B7956" w:rsidRDefault="003E303D" w:rsidP="003E303D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CE75B2E" w14:textId="77777777" w:rsidR="003E303D" w:rsidRPr="002B7956" w:rsidRDefault="003E303D" w:rsidP="003E303D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2A1E84D" w14:textId="322F169F" w:rsidR="003E303D" w:rsidRPr="002B7956" w:rsidRDefault="00F3229B" w:rsidP="003E303D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10 prac. dní</w:t>
            </w:r>
          </w:p>
        </w:tc>
      </w:tr>
    </w:tbl>
    <w:p w14:paraId="7104B48C" w14:textId="77777777" w:rsidR="005E12C3" w:rsidRPr="002B7956" w:rsidRDefault="005E12C3" w:rsidP="00BA7D99">
      <w:pPr>
        <w:pStyle w:val="BodyTextIndent"/>
        <w:spacing w:before="240" w:after="120"/>
        <w:ind w:left="539" w:hanging="539"/>
        <w:rPr>
          <w:rFonts w:ascii="Cambria" w:hAnsi="Cambria"/>
          <w:i/>
          <w:sz w:val="20"/>
        </w:rPr>
      </w:pPr>
    </w:p>
    <w:p w14:paraId="5C8F3FBE" w14:textId="2F4AF416" w:rsidR="00131BA9" w:rsidRPr="002B7956" w:rsidRDefault="00131BA9" w:rsidP="00BA7D99">
      <w:pPr>
        <w:pStyle w:val="BodyTextIndent"/>
        <w:numPr>
          <w:ilvl w:val="1"/>
          <w:numId w:val="9"/>
        </w:numPr>
        <w:spacing w:before="120"/>
        <w:ind w:left="567" w:hanging="567"/>
        <w:rPr>
          <w:rFonts w:ascii="Cambria" w:hAnsi="Cambria"/>
          <w:sz w:val="20"/>
        </w:rPr>
      </w:pPr>
      <w:bookmarkStart w:id="0" w:name="_Hlk104957438"/>
      <w:r w:rsidRPr="002B7956">
        <w:rPr>
          <w:rFonts w:ascii="Cambria" w:hAnsi="Cambria"/>
          <w:sz w:val="20"/>
        </w:rPr>
        <w:t xml:space="preserve">V rámci služby </w:t>
      </w:r>
      <w:r w:rsidR="00593220" w:rsidRPr="002B7956">
        <w:rPr>
          <w:rFonts w:ascii="Cambria" w:hAnsi="Cambria"/>
          <w:sz w:val="20"/>
        </w:rPr>
        <w:t>„</w:t>
      </w:r>
      <w:r w:rsidRPr="002B7956">
        <w:rPr>
          <w:rFonts w:ascii="Cambria" w:hAnsi="Cambria"/>
          <w:sz w:val="20"/>
        </w:rPr>
        <w:t>Podpora</w:t>
      </w:r>
      <w:r w:rsidR="00593220" w:rsidRPr="002B7956">
        <w:rPr>
          <w:rFonts w:ascii="Cambria" w:hAnsi="Cambria"/>
          <w:sz w:val="20"/>
        </w:rPr>
        <w:t>“</w:t>
      </w:r>
      <w:r w:rsidRPr="002B7956">
        <w:rPr>
          <w:rFonts w:ascii="Cambria" w:hAnsi="Cambria"/>
          <w:sz w:val="20"/>
        </w:rPr>
        <w:t xml:space="preserve"> bude </w:t>
      </w:r>
      <w:r w:rsidR="00593220" w:rsidRPr="002B7956">
        <w:rPr>
          <w:rFonts w:ascii="Cambria" w:hAnsi="Cambria"/>
          <w:sz w:val="20"/>
        </w:rPr>
        <w:t>P</w:t>
      </w:r>
      <w:r w:rsidRPr="002B7956">
        <w:rPr>
          <w:rFonts w:ascii="Cambria" w:hAnsi="Cambria"/>
          <w:sz w:val="20"/>
        </w:rPr>
        <w:t>oskytova</w:t>
      </w:r>
      <w:r w:rsidR="00593220" w:rsidRPr="002B7956">
        <w:rPr>
          <w:rFonts w:ascii="Cambria" w:hAnsi="Cambria"/>
          <w:sz w:val="20"/>
        </w:rPr>
        <w:t>teľ</w:t>
      </w:r>
      <w:r w:rsidRPr="002B7956">
        <w:rPr>
          <w:rFonts w:ascii="Cambria" w:hAnsi="Cambria"/>
          <w:sz w:val="20"/>
        </w:rPr>
        <w:t xml:space="preserve"> </w:t>
      </w:r>
      <w:r w:rsidR="00593220" w:rsidRPr="002B7956">
        <w:rPr>
          <w:rFonts w:ascii="Cambria" w:hAnsi="Cambria"/>
          <w:sz w:val="20"/>
        </w:rPr>
        <w:t xml:space="preserve">dodávať </w:t>
      </w:r>
      <w:r w:rsidRPr="002B7956">
        <w:rPr>
          <w:rFonts w:ascii="Cambria" w:hAnsi="Cambria"/>
          <w:sz w:val="20"/>
        </w:rPr>
        <w:t>vysvetlenia na otázky poverených používateľov objednávateľa a hodnoten</w:t>
      </w:r>
      <w:r w:rsidR="002116C1" w:rsidRPr="002B7956">
        <w:rPr>
          <w:rFonts w:ascii="Cambria" w:hAnsi="Cambria"/>
          <w:sz w:val="20"/>
        </w:rPr>
        <w:t>ia</w:t>
      </w:r>
      <w:r w:rsidRPr="002B7956">
        <w:rPr>
          <w:rFonts w:ascii="Cambria" w:hAnsi="Cambria"/>
          <w:sz w:val="20"/>
        </w:rPr>
        <w:t xml:space="preserve"> vplyvu prípadných požiadaviek objednávateľa na </w:t>
      </w:r>
      <w:r w:rsidR="002116C1" w:rsidRPr="002B7956">
        <w:rPr>
          <w:rFonts w:ascii="Cambria" w:hAnsi="Cambria"/>
          <w:sz w:val="20"/>
        </w:rPr>
        <w:t>podporovaný</w:t>
      </w:r>
      <w:r w:rsidRPr="002B7956">
        <w:rPr>
          <w:rFonts w:ascii="Cambria" w:hAnsi="Cambria"/>
          <w:sz w:val="20"/>
        </w:rPr>
        <w:t xml:space="preserve"> systém.</w:t>
      </w:r>
    </w:p>
    <w:p w14:paraId="7E8D309D" w14:textId="77777777" w:rsidR="00131BA9" w:rsidRPr="002B7956" w:rsidRDefault="00131BA9" w:rsidP="00BA7D99">
      <w:pPr>
        <w:pStyle w:val="BodyTextIndent"/>
        <w:numPr>
          <w:ilvl w:val="1"/>
          <w:numId w:val="9"/>
        </w:numPr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Služba Podpora bude </w:t>
      </w:r>
      <w:r w:rsidR="00593220" w:rsidRPr="002B7956">
        <w:rPr>
          <w:rFonts w:ascii="Cambria" w:hAnsi="Cambria"/>
          <w:sz w:val="20"/>
        </w:rPr>
        <w:t>poskyto</w:t>
      </w:r>
      <w:r w:rsidRPr="002B7956">
        <w:rPr>
          <w:rFonts w:ascii="Cambria" w:hAnsi="Cambria"/>
          <w:sz w:val="20"/>
        </w:rPr>
        <w:t xml:space="preserve">vateľom poskytovaná </w:t>
      </w:r>
      <w:r w:rsidR="008D58D7" w:rsidRPr="002B7956">
        <w:rPr>
          <w:rFonts w:ascii="Cambria" w:hAnsi="Cambria"/>
          <w:sz w:val="20"/>
        </w:rPr>
        <w:t>buď výkonom činností na mieste, zabezpečeným vzdialeným prístupom</w:t>
      </w:r>
      <w:r w:rsidR="00216AC4" w:rsidRPr="002B7956">
        <w:rPr>
          <w:rFonts w:ascii="Cambria" w:hAnsi="Cambria"/>
          <w:sz w:val="20"/>
        </w:rPr>
        <w:t xml:space="preserve">, </w:t>
      </w:r>
      <w:r w:rsidRPr="002B7956">
        <w:rPr>
          <w:rFonts w:ascii="Cambria" w:hAnsi="Cambria"/>
          <w:sz w:val="20"/>
        </w:rPr>
        <w:t>prostredníctvom telefónu</w:t>
      </w:r>
      <w:r w:rsidR="00593220" w:rsidRPr="002B7956">
        <w:rPr>
          <w:rFonts w:ascii="Cambria" w:hAnsi="Cambria"/>
          <w:sz w:val="20"/>
        </w:rPr>
        <w:t xml:space="preserve"> alebo</w:t>
      </w:r>
      <w:r w:rsidRPr="002B7956">
        <w:rPr>
          <w:rFonts w:ascii="Cambria" w:hAnsi="Cambria"/>
          <w:sz w:val="20"/>
        </w:rPr>
        <w:t xml:space="preserve"> elektronickou poštou v systéme objednávateľa určenom na zaznamenávanie prevádzkových incidentov</w:t>
      </w:r>
      <w:r w:rsidR="00546BB8" w:rsidRPr="002B7956">
        <w:rPr>
          <w:rFonts w:ascii="Cambria" w:hAnsi="Cambria"/>
          <w:sz w:val="20"/>
        </w:rPr>
        <w:t xml:space="preserve"> (IS Service </w:t>
      </w:r>
      <w:proofErr w:type="spellStart"/>
      <w:r w:rsidR="00546BB8" w:rsidRPr="002B7956">
        <w:rPr>
          <w:rFonts w:ascii="Cambria" w:hAnsi="Cambria"/>
          <w:sz w:val="20"/>
        </w:rPr>
        <w:t>Desk</w:t>
      </w:r>
      <w:proofErr w:type="spellEnd"/>
      <w:r w:rsidR="00546BB8" w:rsidRPr="002B7956">
        <w:rPr>
          <w:rFonts w:ascii="Cambria" w:hAnsi="Cambria"/>
          <w:sz w:val="20"/>
        </w:rPr>
        <w:t>)</w:t>
      </w:r>
      <w:r w:rsidR="001C72F4" w:rsidRPr="002B7956">
        <w:rPr>
          <w:rFonts w:ascii="Cambria" w:hAnsi="Cambria"/>
          <w:sz w:val="20"/>
        </w:rPr>
        <w:t>.</w:t>
      </w:r>
    </w:p>
    <w:p w14:paraId="098EFA03" w14:textId="77777777" w:rsidR="00647129" w:rsidRPr="002B7956" w:rsidRDefault="007E51B0" w:rsidP="00BA7D99">
      <w:pPr>
        <w:pStyle w:val="BodyTextIndent"/>
        <w:numPr>
          <w:ilvl w:val="1"/>
          <w:numId w:val="9"/>
        </w:numPr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Služba </w:t>
      </w:r>
      <w:r w:rsidR="00ED03EE" w:rsidRPr="002B7956">
        <w:rPr>
          <w:rFonts w:ascii="Cambria" w:hAnsi="Cambria"/>
          <w:sz w:val="20"/>
        </w:rPr>
        <w:t xml:space="preserve">Podpora poskytovaná </w:t>
      </w:r>
      <w:r w:rsidR="002C50CC" w:rsidRPr="002B7956">
        <w:rPr>
          <w:rFonts w:ascii="Cambria" w:hAnsi="Cambria"/>
          <w:sz w:val="20"/>
        </w:rPr>
        <w:t>poskytovate</w:t>
      </w:r>
      <w:r w:rsidR="00ED03EE" w:rsidRPr="002B7956">
        <w:rPr>
          <w:rFonts w:ascii="Cambria" w:hAnsi="Cambria"/>
          <w:sz w:val="20"/>
        </w:rPr>
        <w:t>ľom objednávateľovi zahrňuje aj koordináciu a riadenie poskytovania Servisných služieb poskytovaných objednávateľovi podľa tejto Servisnej zmluvy.</w:t>
      </w:r>
    </w:p>
    <w:p w14:paraId="4D1A0C0C" w14:textId="671E3B93" w:rsidR="0035018C" w:rsidRPr="002B7956" w:rsidRDefault="0035018C" w:rsidP="0035018C">
      <w:pPr>
        <w:pStyle w:val="BodyTextIndent"/>
        <w:numPr>
          <w:ilvl w:val="1"/>
          <w:numId w:val="9"/>
        </w:numPr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Poskytovateľ </w:t>
      </w:r>
      <w:r w:rsidR="004935B6" w:rsidRPr="002B7956">
        <w:rPr>
          <w:rFonts w:ascii="Cambria" w:hAnsi="Cambria"/>
          <w:sz w:val="20"/>
        </w:rPr>
        <w:t xml:space="preserve">sa zaväzuje </w:t>
      </w:r>
      <w:r w:rsidRPr="002B7956">
        <w:rPr>
          <w:rFonts w:ascii="Cambria" w:hAnsi="Cambria"/>
          <w:sz w:val="20"/>
        </w:rPr>
        <w:t>sled</w:t>
      </w:r>
      <w:r w:rsidR="004935B6" w:rsidRPr="002B7956">
        <w:rPr>
          <w:rFonts w:ascii="Cambria" w:hAnsi="Cambria"/>
          <w:sz w:val="20"/>
        </w:rPr>
        <w:t>ovať</w:t>
      </w:r>
      <w:r w:rsidRPr="002B7956">
        <w:rPr>
          <w:rFonts w:ascii="Cambria" w:hAnsi="Cambria"/>
          <w:sz w:val="20"/>
        </w:rPr>
        <w:t xml:space="preserve"> zverejňovanie nových verzií </w:t>
      </w:r>
      <w:r w:rsidR="004935B6" w:rsidRPr="002B7956">
        <w:rPr>
          <w:rFonts w:ascii="Cambria" w:hAnsi="Cambria"/>
          <w:sz w:val="20"/>
        </w:rPr>
        <w:t>komponentov</w:t>
      </w:r>
      <w:r w:rsidRPr="002B7956">
        <w:rPr>
          <w:rFonts w:ascii="Cambria" w:hAnsi="Cambria"/>
          <w:sz w:val="20"/>
        </w:rPr>
        <w:t>, ktoré sú použité v</w:t>
      </w:r>
      <w:r w:rsidR="004B6752" w:rsidRPr="002B7956">
        <w:rPr>
          <w:rFonts w:ascii="Cambria" w:hAnsi="Cambria"/>
          <w:sz w:val="20"/>
        </w:rPr>
        <w:t> </w:t>
      </w:r>
      <w:r w:rsidRPr="002B7956">
        <w:rPr>
          <w:rFonts w:ascii="Cambria" w:hAnsi="Cambria"/>
          <w:sz w:val="20"/>
        </w:rPr>
        <w:t xml:space="preserve">informačnom systéme a bezodkladne písomne </w:t>
      </w:r>
      <w:r w:rsidR="004935B6" w:rsidRPr="002B7956">
        <w:rPr>
          <w:rFonts w:ascii="Cambria" w:hAnsi="Cambria"/>
          <w:sz w:val="20"/>
        </w:rPr>
        <w:t>informovať</w:t>
      </w:r>
      <w:r w:rsidRPr="002B7956">
        <w:rPr>
          <w:rFonts w:ascii="Cambria" w:hAnsi="Cambria"/>
          <w:sz w:val="20"/>
        </w:rPr>
        <w:t xml:space="preserve"> objednávateľa o dostupnosti nových verzií</w:t>
      </w:r>
      <w:r w:rsidR="002116C1" w:rsidRPr="002B7956">
        <w:rPr>
          <w:rFonts w:ascii="Cambria" w:hAnsi="Cambria"/>
          <w:sz w:val="20"/>
        </w:rPr>
        <w:t xml:space="preserve"> (postačuje e-mail)</w:t>
      </w:r>
      <w:r w:rsidR="00301E60" w:rsidRPr="002B7956">
        <w:rPr>
          <w:rFonts w:ascii="Cambria" w:hAnsi="Cambria"/>
          <w:sz w:val="20"/>
        </w:rPr>
        <w:t>, pričom sa zaväzuje</w:t>
      </w:r>
      <w:r w:rsidRPr="002B7956">
        <w:rPr>
          <w:rFonts w:ascii="Cambria" w:hAnsi="Cambria"/>
          <w:sz w:val="20"/>
        </w:rPr>
        <w:t> priprav</w:t>
      </w:r>
      <w:r w:rsidR="00301E60" w:rsidRPr="002B7956">
        <w:rPr>
          <w:rFonts w:ascii="Cambria" w:hAnsi="Cambria"/>
          <w:sz w:val="20"/>
        </w:rPr>
        <w:t>iť</w:t>
      </w:r>
      <w:r w:rsidRPr="002B7956">
        <w:rPr>
          <w:rFonts w:ascii="Cambria" w:hAnsi="Cambria"/>
          <w:sz w:val="20"/>
        </w:rPr>
        <w:t xml:space="preserve"> plán na nasadenie nových verzií</w:t>
      </w:r>
      <w:r w:rsidR="00651551" w:rsidRPr="002B7956">
        <w:rPr>
          <w:rFonts w:ascii="Cambria" w:hAnsi="Cambria"/>
          <w:sz w:val="20"/>
        </w:rPr>
        <w:t xml:space="preserve"> v súlade s</w:t>
      </w:r>
      <w:r w:rsidR="002116C1" w:rsidRPr="002B7956">
        <w:rPr>
          <w:rFonts w:ascii="Cambria" w:hAnsi="Cambria"/>
          <w:sz w:val="20"/>
        </w:rPr>
        <w:t> požiadavkami a</w:t>
      </w:r>
      <w:r w:rsidR="00651551" w:rsidRPr="002B7956">
        <w:rPr>
          <w:rFonts w:ascii="Cambria" w:hAnsi="Cambria"/>
          <w:sz w:val="20"/>
        </w:rPr>
        <w:t> bezpečnostnými pravidlami objednávateľa</w:t>
      </w:r>
      <w:r w:rsidRPr="002B7956">
        <w:rPr>
          <w:rFonts w:ascii="Cambria" w:hAnsi="Cambria"/>
          <w:sz w:val="20"/>
        </w:rPr>
        <w:t xml:space="preserve">, ak obsahujú opravu </w:t>
      </w:r>
      <w:r w:rsidR="00651551" w:rsidRPr="002B7956">
        <w:rPr>
          <w:rFonts w:ascii="Cambria" w:hAnsi="Cambria"/>
          <w:sz w:val="20"/>
        </w:rPr>
        <w:t xml:space="preserve">prevádzkových chýb, resp. </w:t>
      </w:r>
      <w:r w:rsidRPr="002B7956">
        <w:rPr>
          <w:rFonts w:ascii="Cambria" w:hAnsi="Cambria"/>
          <w:sz w:val="20"/>
        </w:rPr>
        <w:t xml:space="preserve">bezpečnostných </w:t>
      </w:r>
      <w:r w:rsidR="004B6752" w:rsidRPr="002B7956">
        <w:rPr>
          <w:rFonts w:ascii="Cambria" w:hAnsi="Cambria"/>
          <w:sz w:val="20"/>
        </w:rPr>
        <w:t xml:space="preserve">hrozieb a </w:t>
      </w:r>
      <w:r w:rsidR="00651551" w:rsidRPr="002B7956">
        <w:rPr>
          <w:rFonts w:ascii="Cambria" w:hAnsi="Cambria"/>
          <w:sz w:val="20"/>
        </w:rPr>
        <w:t>zraniteľností</w:t>
      </w:r>
      <w:r w:rsidRPr="002B7956">
        <w:rPr>
          <w:rFonts w:ascii="Cambria" w:hAnsi="Cambria"/>
          <w:sz w:val="20"/>
        </w:rPr>
        <w:t xml:space="preserve">. </w:t>
      </w:r>
    </w:p>
    <w:p w14:paraId="5461897E" w14:textId="751B9BFE" w:rsidR="001B33E7" w:rsidRPr="002B7956" w:rsidRDefault="001B33E7" w:rsidP="009F0936">
      <w:pPr>
        <w:pStyle w:val="BodyTextIndent"/>
        <w:numPr>
          <w:ilvl w:val="1"/>
          <w:numId w:val="9"/>
        </w:numPr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SAP </w:t>
      </w:r>
      <w:proofErr w:type="spellStart"/>
      <w:r w:rsidRPr="002B7956">
        <w:rPr>
          <w:rFonts w:ascii="Cambria" w:hAnsi="Cambria"/>
          <w:sz w:val="20"/>
        </w:rPr>
        <w:t>Support</w:t>
      </w:r>
      <w:proofErr w:type="spellEnd"/>
      <w:r w:rsidRPr="002B7956">
        <w:rPr>
          <w:rFonts w:ascii="Cambria" w:hAnsi="Cambria"/>
          <w:sz w:val="20"/>
        </w:rPr>
        <w:t xml:space="preserve"> </w:t>
      </w:r>
      <w:proofErr w:type="spellStart"/>
      <w:r w:rsidRPr="002B7956">
        <w:rPr>
          <w:rFonts w:ascii="Cambria" w:hAnsi="Cambria"/>
          <w:sz w:val="20"/>
        </w:rPr>
        <w:t>Portal</w:t>
      </w:r>
      <w:proofErr w:type="spellEnd"/>
      <w:r w:rsidRPr="002B7956">
        <w:rPr>
          <w:rFonts w:ascii="Cambria" w:hAnsi="Cambria"/>
          <w:sz w:val="20"/>
        </w:rPr>
        <w:t xml:space="preserve"> môže obsahovať rovnako informácie tretích strán, ktoré nie sú autorizované dodávateľom Systému SAP a dodávateľ Systému SAP nezodpovedá za ich správnosť alebo vhodnosť. Informácie tretích strán sú v SAP </w:t>
      </w:r>
      <w:proofErr w:type="spellStart"/>
      <w:r w:rsidRPr="002B7956">
        <w:rPr>
          <w:rFonts w:ascii="Cambria" w:hAnsi="Cambria"/>
          <w:sz w:val="20"/>
        </w:rPr>
        <w:t>Support</w:t>
      </w:r>
      <w:proofErr w:type="spellEnd"/>
      <w:r w:rsidRPr="002B7956">
        <w:rPr>
          <w:rFonts w:ascii="Cambria" w:hAnsi="Cambria"/>
          <w:sz w:val="20"/>
        </w:rPr>
        <w:t xml:space="preserve"> </w:t>
      </w:r>
      <w:proofErr w:type="spellStart"/>
      <w:r w:rsidRPr="002B7956">
        <w:rPr>
          <w:rFonts w:ascii="Cambria" w:hAnsi="Cambria"/>
          <w:sz w:val="20"/>
        </w:rPr>
        <w:t>Portal</w:t>
      </w:r>
      <w:proofErr w:type="spellEnd"/>
      <w:r w:rsidRPr="002B7956">
        <w:rPr>
          <w:rFonts w:ascii="Cambria" w:hAnsi="Cambria"/>
          <w:sz w:val="20"/>
        </w:rPr>
        <w:t xml:space="preserve"> explicitne označené ako informácie tretích strán. Dodávateľ  je povinný  skontrolovať správnosť informácií tretích strán skôr, ako ich aplikuje pri realizácii Servisných služieb v zmysle tejto servisnej zmluvy. V prípade, že dodávateľ pri poskytovaní servisných služieb použije informácie tretích strán, je povinný o tejto skutočnosti informovať objednávateľa.</w:t>
      </w:r>
    </w:p>
    <w:bookmarkEnd w:id="0"/>
    <w:p w14:paraId="546E4F4B" w14:textId="77777777" w:rsidR="0035018C" w:rsidRPr="002B7956" w:rsidRDefault="0035018C" w:rsidP="009F0936">
      <w:pPr>
        <w:pStyle w:val="BodyTextIndent"/>
        <w:spacing w:before="120"/>
        <w:ind w:left="0" w:firstLine="0"/>
        <w:rPr>
          <w:rFonts w:ascii="Cambria" w:hAnsi="Cambria"/>
          <w:sz w:val="20"/>
        </w:rPr>
      </w:pPr>
    </w:p>
    <w:p w14:paraId="26E4D33A" w14:textId="77777777" w:rsidR="00ED03EE" w:rsidRPr="002B7956" w:rsidRDefault="00657AEA" w:rsidP="00BA7D99">
      <w:pPr>
        <w:pStyle w:val="BodyTextIndent2"/>
        <w:numPr>
          <w:ilvl w:val="0"/>
          <w:numId w:val="10"/>
        </w:numPr>
        <w:spacing w:before="120" w:after="240"/>
        <w:ind w:left="357" w:hanging="357"/>
        <w:jc w:val="both"/>
        <w:rPr>
          <w:rFonts w:ascii="Cambria" w:hAnsi="Cambria"/>
          <w:b/>
          <w:i/>
          <w:iCs/>
          <w:color w:val="auto"/>
          <w:sz w:val="20"/>
          <w:szCs w:val="20"/>
        </w:rPr>
      </w:pPr>
      <w:r w:rsidRPr="002B7956">
        <w:rPr>
          <w:rFonts w:ascii="Cambria" w:hAnsi="Cambria"/>
          <w:b/>
          <w:color w:val="auto"/>
          <w:sz w:val="20"/>
          <w:szCs w:val="20"/>
        </w:rPr>
        <w:br w:type="page"/>
      </w:r>
      <w:r w:rsidR="00ED03EE" w:rsidRPr="002B7956">
        <w:rPr>
          <w:rFonts w:ascii="Cambria" w:hAnsi="Cambria"/>
          <w:b/>
          <w:i/>
          <w:iCs/>
          <w:color w:val="auto"/>
          <w:sz w:val="20"/>
          <w:szCs w:val="20"/>
        </w:rPr>
        <w:lastRenderedPageBreak/>
        <w:t>Údržba</w:t>
      </w:r>
      <w:r w:rsidR="007E4A26" w:rsidRPr="002B7956">
        <w:rPr>
          <w:rFonts w:ascii="Cambria" w:hAnsi="Cambria"/>
          <w:b/>
          <w:i/>
          <w:iCs/>
          <w:color w:val="auto"/>
          <w:sz w:val="20"/>
          <w:szCs w:val="20"/>
        </w:rPr>
        <w:t xml:space="preserve"> </w:t>
      </w:r>
    </w:p>
    <w:p w14:paraId="33882FE3" w14:textId="4DF45654" w:rsidR="00861B97" w:rsidRPr="002B7956" w:rsidRDefault="002C6A9F" w:rsidP="00861B97">
      <w:pPr>
        <w:pStyle w:val="BodyTextIndent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</w:t>
      </w:r>
      <w:r w:rsidR="00D716AA" w:rsidRPr="002B7956">
        <w:rPr>
          <w:rFonts w:ascii="Cambria" w:hAnsi="Cambria"/>
          <w:sz w:val="20"/>
        </w:rPr>
        <w:t>re účely tejto Servisnej zmluvy sa pod službou "Údržba" rozumie riešenie a odstraňovanie prevádzkových incidentov podľa závažnosti ako „Zásadný incident“</w:t>
      </w:r>
      <w:r w:rsidR="00AD5308" w:rsidRPr="002B7956">
        <w:rPr>
          <w:rFonts w:ascii="Cambria" w:hAnsi="Cambria"/>
          <w:sz w:val="20"/>
        </w:rPr>
        <w:t xml:space="preserve"> a</w:t>
      </w:r>
      <w:r w:rsidR="00D716AA" w:rsidRPr="002B7956">
        <w:rPr>
          <w:rFonts w:ascii="Cambria" w:hAnsi="Cambria"/>
          <w:sz w:val="20"/>
        </w:rPr>
        <w:t xml:space="preserve"> „Závažný incident“ </w:t>
      </w:r>
      <w:r w:rsidR="005E6CC4" w:rsidRPr="002B7956">
        <w:rPr>
          <w:rFonts w:ascii="Cambria" w:hAnsi="Cambria"/>
          <w:sz w:val="20"/>
        </w:rPr>
        <w:t xml:space="preserve">a „Nepodstatný incident“ </w:t>
      </w:r>
      <w:r w:rsidR="00D716AA" w:rsidRPr="002B7956">
        <w:rPr>
          <w:rFonts w:ascii="Cambria" w:hAnsi="Cambria"/>
          <w:sz w:val="20"/>
        </w:rPr>
        <w:t xml:space="preserve">bez ohľadu na to, či príčinou prevádzkového incidentu sú zmeny a/alebo rozšírenia </w:t>
      </w:r>
      <w:r w:rsidR="00833281" w:rsidRPr="002B7956">
        <w:rPr>
          <w:rFonts w:ascii="Cambria" w:hAnsi="Cambria" w:cs="Arial"/>
          <w:sz w:val="20"/>
        </w:rPr>
        <w:t>informačného</w:t>
      </w:r>
      <w:r w:rsidR="00D716AA" w:rsidRPr="002B7956">
        <w:rPr>
          <w:rFonts w:ascii="Cambria" w:hAnsi="Cambria"/>
          <w:sz w:val="20"/>
        </w:rPr>
        <w:t xml:space="preserve"> systému  realizované </w:t>
      </w:r>
      <w:r w:rsidR="00593220" w:rsidRPr="002B7956">
        <w:rPr>
          <w:rFonts w:ascii="Cambria" w:hAnsi="Cambria"/>
          <w:sz w:val="20"/>
        </w:rPr>
        <w:t>poskyto</w:t>
      </w:r>
      <w:r w:rsidR="00D716AA" w:rsidRPr="002B7956">
        <w:rPr>
          <w:rFonts w:ascii="Cambria" w:hAnsi="Cambria"/>
          <w:sz w:val="20"/>
        </w:rPr>
        <w:t>vateľom a/alebo objednávateľom.</w:t>
      </w:r>
    </w:p>
    <w:p w14:paraId="0AA1ECD0" w14:textId="22086418" w:rsidR="00861B97" w:rsidRPr="002B7956" w:rsidRDefault="00861B97" w:rsidP="00861B97">
      <w:pPr>
        <w:pStyle w:val="BodyTextIndent"/>
        <w:tabs>
          <w:tab w:val="left" w:pos="567"/>
        </w:tabs>
        <w:spacing w:before="120"/>
        <w:ind w:left="567" w:firstLine="0"/>
        <w:rPr>
          <w:rFonts w:ascii="Cambria" w:hAnsi="Cambria"/>
          <w:sz w:val="20"/>
        </w:rPr>
      </w:pPr>
      <w:bookmarkStart w:id="1" w:name="_Hlk104957453"/>
      <w:r w:rsidRPr="002B7956">
        <w:rPr>
          <w:rFonts w:ascii="Cambria" w:hAnsi="Cambria"/>
          <w:sz w:val="20"/>
        </w:rPr>
        <w:t>Do tejto oblasti služieb integrálne je zaraden</w:t>
      </w:r>
      <w:r w:rsidR="000C1B07">
        <w:rPr>
          <w:rFonts w:ascii="Cambria" w:hAnsi="Cambria"/>
          <w:sz w:val="20"/>
        </w:rPr>
        <w:t>á</w:t>
      </w:r>
      <w:r w:rsidRPr="002B7956">
        <w:rPr>
          <w:rFonts w:ascii="Cambria" w:hAnsi="Cambria"/>
          <w:sz w:val="20"/>
        </w:rPr>
        <w:t xml:space="preserve"> aj </w:t>
      </w:r>
      <w:r w:rsidR="000C1B07">
        <w:rPr>
          <w:rFonts w:ascii="Cambria" w:hAnsi="Cambria"/>
          <w:sz w:val="20"/>
        </w:rPr>
        <w:t xml:space="preserve">súčinnosť </w:t>
      </w:r>
      <w:r w:rsidR="00522107">
        <w:rPr>
          <w:rFonts w:ascii="Cambria" w:hAnsi="Cambria"/>
          <w:sz w:val="20"/>
        </w:rPr>
        <w:t xml:space="preserve">Poskytovateľa </w:t>
      </w:r>
      <w:r w:rsidR="000C1B07">
        <w:rPr>
          <w:rFonts w:ascii="Cambria" w:hAnsi="Cambria"/>
          <w:sz w:val="20"/>
        </w:rPr>
        <w:t xml:space="preserve">pri </w:t>
      </w:r>
      <w:r w:rsidRPr="002B7956">
        <w:rPr>
          <w:rFonts w:ascii="Cambria" w:hAnsi="Cambria"/>
          <w:sz w:val="20"/>
        </w:rPr>
        <w:t>odstraňovan</w:t>
      </w:r>
      <w:r w:rsidR="000C1B07">
        <w:rPr>
          <w:rFonts w:ascii="Cambria" w:hAnsi="Cambria"/>
          <w:sz w:val="20"/>
        </w:rPr>
        <w:t>í</w:t>
      </w:r>
      <w:r w:rsidRPr="002B7956">
        <w:rPr>
          <w:rFonts w:ascii="Cambria" w:hAnsi="Cambria"/>
          <w:sz w:val="20"/>
        </w:rPr>
        <w:t xml:space="preserve"> bezpečnostných </w:t>
      </w:r>
      <w:r w:rsidR="00ED31A7">
        <w:rPr>
          <w:rFonts w:ascii="Cambria" w:hAnsi="Cambria"/>
          <w:sz w:val="20"/>
        </w:rPr>
        <w:t xml:space="preserve">zistení </w:t>
      </w:r>
      <w:r w:rsidRPr="002B7956">
        <w:rPr>
          <w:rFonts w:ascii="Cambria" w:hAnsi="Cambria"/>
          <w:sz w:val="20"/>
        </w:rPr>
        <w:t>identifikovaných počas prevádzky predmetnej služby IT.</w:t>
      </w:r>
    </w:p>
    <w:bookmarkEnd w:id="1"/>
    <w:p w14:paraId="010696C6" w14:textId="77777777" w:rsidR="005E6CC4" w:rsidRPr="002B7956" w:rsidRDefault="00AB753C" w:rsidP="00BA7D99">
      <w:pPr>
        <w:pStyle w:val="BodyTextIndent"/>
        <w:spacing w:before="120"/>
        <w:ind w:left="540" w:firstLine="0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Poskyto</w:t>
      </w:r>
      <w:r w:rsidR="00D716AA" w:rsidRPr="002B7956">
        <w:rPr>
          <w:rFonts w:ascii="Cambria" w:hAnsi="Cambria"/>
          <w:sz w:val="20"/>
        </w:rPr>
        <w:t>vateľ sa zaväzuje poskytovať službu Údržba v súlade s</w:t>
      </w:r>
      <w:r w:rsidR="00322AE9" w:rsidRPr="002B7956">
        <w:rPr>
          <w:rFonts w:ascii="Cambria" w:hAnsi="Cambria"/>
          <w:sz w:val="20"/>
        </w:rPr>
        <w:t> nasledovnou t</w:t>
      </w:r>
      <w:r w:rsidR="00D716AA" w:rsidRPr="002B7956">
        <w:rPr>
          <w:rFonts w:ascii="Cambria" w:hAnsi="Cambria"/>
          <w:sz w:val="20"/>
        </w:rPr>
        <w:t>abuľkou:</w:t>
      </w:r>
    </w:p>
    <w:p w14:paraId="74D2C7AC" w14:textId="77777777" w:rsidR="00322AE9" w:rsidRPr="002B7956" w:rsidRDefault="00322AE9" w:rsidP="00BA7D99">
      <w:pPr>
        <w:pStyle w:val="BodyTextIndent"/>
        <w:spacing w:before="120"/>
        <w:ind w:left="540" w:firstLine="0"/>
        <w:rPr>
          <w:rFonts w:ascii="Cambria" w:hAnsi="Cambria"/>
          <w:sz w:val="20"/>
        </w:rPr>
      </w:pPr>
    </w:p>
    <w:tbl>
      <w:tblPr>
        <w:tblW w:w="97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992"/>
        <w:gridCol w:w="709"/>
        <w:gridCol w:w="917"/>
        <w:gridCol w:w="850"/>
        <w:gridCol w:w="1276"/>
        <w:gridCol w:w="1166"/>
      </w:tblGrid>
      <w:tr w:rsidR="002B7956" w:rsidRPr="002B7956" w14:paraId="09AE42C8" w14:textId="77777777" w:rsidTr="007A46A2">
        <w:trPr>
          <w:cantSplit/>
          <w:trHeight w:val="240"/>
          <w:tblHeader/>
        </w:trPr>
        <w:tc>
          <w:tcPr>
            <w:tcW w:w="9738" w:type="dxa"/>
            <w:gridSpan w:val="8"/>
            <w:shd w:val="clear" w:color="auto" w:fill="E0E0E0"/>
            <w:vAlign w:val="center"/>
          </w:tcPr>
          <w:p w14:paraId="554315F5" w14:textId="77777777" w:rsidR="00C51CA5" w:rsidRPr="002B7956" w:rsidRDefault="00C51CA5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Tabuľka č. 2</w:t>
            </w:r>
          </w:p>
        </w:tc>
      </w:tr>
      <w:tr w:rsidR="002B7956" w:rsidRPr="002B7956" w14:paraId="519834B8" w14:textId="77777777" w:rsidTr="00DE1362">
        <w:trPr>
          <w:cantSplit/>
          <w:trHeight w:val="240"/>
          <w:tblHeader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7D449FE9" w14:textId="77777777" w:rsidR="005E6CC4" w:rsidRPr="002B7956" w:rsidRDefault="005E6CC4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3261" w:type="dxa"/>
            <w:vMerge w:val="restart"/>
            <w:shd w:val="clear" w:color="auto" w:fill="E0E0E0"/>
            <w:vAlign w:val="center"/>
          </w:tcPr>
          <w:p w14:paraId="4CB7A2C2" w14:textId="77777777" w:rsidR="005E6CC4" w:rsidRPr="002B7956" w:rsidRDefault="005E6CC4" w:rsidP="00BA7D99">
            <w:pPr>
              <w:spacing w:before="40" w:after="4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Činnosti</w:t>
            </w:r>
          </w:p>
        </w:tc>
        <w:tc>
          <w:tcPr>
            <w:tcW w:w="2618" w:type="dxa"/>
            <w:gridSpan w:val="3"/>
            <w:shd w:val="clear" w:color="auto" w:fill="E0E0E0"/>
            <w:vAlign w:val="center"/>
          </w:tcPr>
          <w:p w14:paraId="3BEBC2B8" w14:textId="77777777" w:rsidR="005E6CC4" w:rsidRPr="002B7956" w:rsidRDefault="005E6CC4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Aktivácia služby</w:t>
            </w:r>
          </w:p>
        </w:tc>
        <w:tc>
          <w:tcPr>
            <w:tcW w:w="3292" w:type="dxa"/>
            <w:gridSpan w:val="3"/>
            <w:shd w:val="clear" w:color="auto" w:fill="E0E0E0"/>
            <w:noWrap/>
            <w:vAlign w:val="center"/>
          </w:tcPr>
          <w:p w14:paraId="5E99E94E" w14:textId="77777777" w:rsidR="005E6CC4" w:rsidRPr="002B7956" w:rsidRDefault="005E6CC4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Úroveň služby</w:t>
            </w:r>
          </w:p>
        </w:tc>
      </w:tr>
      <w:tr w:rsidR="002B7956" w:rsidRPr="002B7956" w14:paraId="2CA830D5" w14:textId="77777777" w:rsidTr="00DE1362">
        <w:trPr>
          <w:cantSplit/>
          <w:trHeight w:val="649"/>
          <w:tblHeader/>
        </w:trPr>
        <w:tc>
          <w:tcPr>
            <w:tcW w:w="567" w:type="dxa"/>
            <w:vMerge/>
            <w:shd w:val="clear" w:color="auto" w:fill="E0E0E0"/>
            <w:vAlign w:val="center"/>
          </w:tcPr>
          <w:p w14:paraId="572B5973" w14:textId="77777777" w:rsidR="005E6CC4" w:rsidRPr="002B7956" w:rsidRDefault="005E6CC4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E0E0E0"/>
            <w:vAlign w:val="center"/>
          </w:tcPr>
          <w:p w14:paraId="35136C1E" w14:textId="77777777" w:rsidR="005E6CC4" w:rsidRPr="002B7956" w:rsidRDefault="005E6CC4" w:rsidP="00BA7D99">
            <w:pPr>
              <w:spacing w:before="40" w:after="4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0E0E0"/>
            <w:vAlign w:val="center"/>
          </w:tcPr>
          <w:p w14:paraId="45277E7C" w14:textId="77777777" w:rsidR="005E6CC4" w:rsidRPr="002B7956" w:rsidRDefault="005E6CC4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Spúšťač</w:t>
            </w:r>
          </w:p>
        </w:tc>
        <w:tc>
          <w:tcPr>
            <w:tcW w:w="709" w:type="dxa"/>
            <w:shd w:val="clear" w:color="auto" w:fill="E0E0E0"/>
            <w:vAlign w:val="center"/>
          </w:tcPr>
          <w:p w14:paraId="172C2EBF" w14:textId="77777777" w:rsidR="005E6CC4" w:rsidRPr="002B7956" w:rsidRDefault="005E6CC4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Frekvencia</w:t>
            </w:r>
          </w:p>
        </w:tc>
        <w:tc>
          <w:tcPr>
            <w:tcW w:w="917" w:type="dxa"/>
            <w:shd w:val="clear" w:color="auto" w:fill="E0E0E0"/>
            <w:vAlign w:val="center"/>
          </w:tcPr>
          <w:p w14:paraId="150A04BF" w14:textId="77777777" w:rsidR="005E6CC4" w:rsidRPr="002B7956" w:rsidRDefault="005E6CC4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Štart</w:t>
            </w:r>
          </w:p>
        </w:tc>
        <w:tc>
          <w:tcPr>
            <w:tcW w:w="850" w:type="dxa"/>
            <w:shd w:val="clear" w:color="auto" w:fill="E0E0E0"/>
            <w:vAlign w:val="center"/>
          </w:tcPr>
          <w:p w14:paraId="3C64BF12" w14:textId="77777777" w:rsidR="005E6CC4" w:rsidRPr="002B7956" w:rsidRDefault="005E6CC4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Dostupnosť služby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0002EB69" w14:textId="77777777" w:rsidR="005E6CC4" w:rsidRPr="002B7956" w:rsidRDefault="005E6CC4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Doba odozvy</w:t>
            </w:r>
          </w:p>
        </w:tc>
        <w:tc>
          <w:tcPr>
            <w:tcW w:w="1166" w:type="dxa"/>
            <w:shd w:val="clear" w:color="auto" w:fill="E0E0E0"/>
            <w:vAlign w:val="center"/>
          </w:tcPr>
          <w:p w14:paraId="0B0DD4C5" w14:textId="77777777" w:rsidR="005E6CC4" w:rsidRPr="002B7956" w:rsidRDefault="005E6CC4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bCs/>
                <w:sz w:val="20"/>
                <w:szCs w:val="20"/>
              </w:rPr>
              <w:t>Lehota služby</w:t>
            </w:r>
          </w:p>
        </w:tc>
      </w:tr>
      <w:tr w:rsidR="002B7956" w:rsidRPr="002B7956" w14:paraId="245F8EE9" w14:textId="77777777" w:rsidTr="00DE1362">
        <w:trPr>
          <w:cantSplit/>
          <w:trHeight w:val="250"/>
        </w:trPr>
        <w:tc>
          <w:tcPr>
            <w:tcW w:w="567" w:type="dxa"/>
            <w:noWrap/>
            <w:vAlign w:val="center"/>
          </w:tcPr>
          <w:p w14:paraId="72EA5601" w14:textId="77777777" w:rsidR="00AD57D1" w:rsidRPr="002B7956" w:rsidRDefault="00AD57D1" w:rsidP="003E303D">
            <w:pPr>
              <w:numPr>
                <w:ilvl w:val="0"/>
                <w:numId w:val="18"/>
              </w:numPr>
              <w:spacing w:before="20" w:after="20"/>
              <w:ind w:left="356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2F24ACB" w14:textId="22E00429" w:rsidR="00AD57D1" w:rsidRPr="002B7956" w:rsidRDefault="00AD57D1" w:rsidP="003E303D">
            <w:pPr>
              <w:spacing w:before="40" w:after="4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18"/>
                <w:szCs w:val="18"/>
              </w:rPr>
              <w:t xml:space="preserve">Poskytovanie poradenstva (telefonicky, elektronickou poštou, prostredníctvom IS Service </w:t>
            </w:r>
            <w:proofErr w:type="spellStart"/>
            <w:r w:rsidRPr="002B7956">
              <w:rPr>
                <w:rFonts w:ascii="Cambria" w:hAnsi="Cambria" w:cs="Arial"/>
                <w:sz w:val="18"/>
                <w:szCs w:val="18"/>
              </w:rPr>
              <w:t>Desk</w:t>
            </w:r>
            <w:proofErr w:type="spellEnd"/>
            <w:r w:rsidRPr="002B7956">
              <w:rPr>
                <w:rFonts w:ascii="Cambria" w:hAnsi="Cambria" w:cs="Arial"/>
                <w:sz w:val="18"/>
                <w:szCs w:val="18"/>
              </w:rPr>
              <w:t>) súvisiacich s problematikou bežnej prevádzky dodaného systému a jeho častí ako aj s chybovými hláseniami systému, funkcionality dodaného systému, administrácie dodaného systému</w:t>
            </w:r>
          </w:p>
        </w:tc>
        <w:tc>
          <w:tcPr>
            <w:tcW w:w="992" w:type="dxa"/>
            <w:noWrap/>
            <w:vAlign w:val="center"/>
          </w:tcPr>
          <w:p w14:paraId="442C0CE9" w14:textId="4AF2C5AA" w:rsidR="00AD57D1" w:rsidRPr="002B7956" w:rsidRDefault="00AD57D1" w:rsidP="003E303D">
            <w:pPr>
              <w:spacing w:before="20" w:after="20"/>
              <w:jc w:val="both"/>
              <w:rPr>
                <w:rFonts w:ascii="Cambria" w:hAnsi="Cambria"/>
                <w:sz w:val="20"/>
                <w:szCs w:val="20"/>
              </w:rPr>
            </w:pPr>
            <w:r w:rsidRPr="002B7956">
              <w:rPr>
                <w:rFonts w:ascii="Cambria" w:hAnsi="Cambria"/>
                <w:sz w:val="18"/>
                <w:szCs w:val="18"/>
              </w:rPr>
              <w:t xml:space="preserve">Prijatie požiadavky zo Service </w:t>
            </w:r>
            <w:proofErr w:type="spellStart"/>
            <w:r w:rsidRPr="002B7956">
              <w:rPr>
                <w:rFonts w:ascii="Cambria" w:hAnsi="Cambria"/>
                <w:sz w:val="18"/>
                <w:szCs w:val="18"/>
              </w:rPr>
              <w:t>Desk</w:t>
            </w:r>
            <w:proofErr w:type="spellEnd"/>
            <w:r w:rsidRPr="002B7956">
              <w:rPr>
                <w:rFonts w:ascii="Cambria" w:hAnsi="Cambria"/>
                <w:sz w:val="18"/>
                <w:szCs w:val="18"/>
              </w:rPr>
              <w:t xml:space="preserve"> alebo mailom alebo telefonicky</w:t>
            </w:r>
          </w:p>
        </w:tc>
        <w:tc>
          <w:tcPr>
            <w:tcW w:w="709" w:type="dxa"/>
            <w:noWrap/>
            <w:vAlign w:val="center"/>
          </w:tcPr>
          <w:p w14:paraId="68F82534" w14:textId="57E25BA6" w:rsidR="00AD57D1" w:rsidRPr="002B7956" w:rsidRDefault="00AD57D1" w:rsidP="00A946D7">
            <w:pPr>
              <w:spacing w:before="20" w:after="2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917" w:type="dxa"/>
            <w:noWrap/>
            <w:vAlign w:val="center"/>
          </w:tcPr>
          <w:p w14:paraId="12B81E93" w14:textId="401F60E6" w:rsidR="00AD57D1" w:rsidRPr="002B7956" w:rsidRDefault="00AD57D1" w:rsidP="00A946D7">
            <w:pPr>
              <w:spacing w:before="20" w:after="2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A958" w14:textId="0B7F68ED" w:rsidR="00AD57D1" w:rsidRPr="002B7956" w:rsidRDefault="00AD57D1" w:rsidP="003E303D">
            <w:pPr>
              <w:spacing w:before="20" w:after="20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>v pracovnej dobe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27ACC" w14:textId="0FA07574" w:rsidR="00AD57D1" w:rsidRPr="002B7956" w:rsidRDefault="00AD57D1" w:rsidP="003E303D">
            <w:pPr>
              <w:spacing w:before="20" w:after="20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>do 2 hodín</w:t>
            </w:r>
            <w:r w:rsidRPr="002B7956">
              <w:rPr>
                <w:rFonts w:ascii="Cambria" w:hAnsi="Cambria" w:cs="Calibri"/>
                <w:sz w:val="18"/>
                <w:szCs w:val="18"/>
              </w:rPr>
              <w:br/>
              <w:t>od prijatia žiadosti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B82E" w14:textId="2C092A00" w:rsidR="00AD57D1" w:rsidRPr="002B7956" w:rsidRDefault="00AD57D1" w:rsidP="003E303D">
            <w:pPr>
              <w:spacing w:before="20" w:after="20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B7956">
              <w:rPr>
                <w:rFonts w:ascii="Arial Narrow" w:hAnsi="Arial Narrow"/>
                <w:sz w:val="16"/>
                <w:szCs w:val="16"/>
              </w:rPr>
              <w:t>2 h</w:t>
            </w:r>
          </w:p>
        </w:tc>
      </w:tr>
      <w:tr w:rsidR="002B7956" w:rsidRPr="002B7956" w14:paraId="1EE5BE5E" w14:textId="77777777" w:rsidTr="00DE1362">
        <w:trPr>
          <w:cantSplit/>
          <w:trHeight w:val="250"/>
        </w:trPr>
        <w:tc>
          <w:tcPr>
            <w:tcW w:w="567" w:type="dxa"/>
            <w:noWrap/>
            <w:vAlign w:val="center"/>
          </w:tcPr>
          <w:p w14:paraId="4B662395" w14:textId="77777777" w:rsidR="003E303D" w:rsidRPr="002B7956" w:rsidRDefault="003E303D" w:rsidP="003E303D">
            <w:pPr>
              <w:numPr>
                <w:ilvl w:val="0"/>
                <w:numId w:val="18"/>
              </w:numPr>
              <w:spacing w:before="20" w:after="20"/>
              <w:ind w:left="356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86FE173" w14:textId="2EAF4764" w:rsidR="003E303D" w:rsidRPr="002B7956" w:rsidRDefault="003E303D" w:rsidP="003E303D">
            <w:pPr>
              <w:spacing w:before="40" w:after="4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 xml:space="preserve">Riešenie a odstránenie prevádzkových incidentov klasifikovaných ako: </w:t>
            </w:r>
            <w:r w:rsidRPr="002B7956">
              <w:rPr>
                <w:rFonts w:ascii="Cambria" w:hAnsi="Cambria" w:cs="Arial"/>
                <w:b/>
                <w:sz w:val="20"/>
                <w:szCs w:val="20"/>
              </w:rPr>
              <w:t xml:space="preserve">„Zásadný </w:t>
            </w:r>
            <w:r w:rsidR="00012635">
              <w:rPr>
                <w:rFonts w:ascii="Cambria" w:hAnsi="Cambria" w:cs="Arial"/>
                <w:b/>
                <w:sz w:val="20"/>
                <w:szCs w:val="20"/>
              </w:rPr>
              <w:t xml:space="preserve">prevádzkový </w:t>
            </w:r>
            <w:r w:rsidRPr="002B7956">
              <w:rPr>
                <w:rFonts w:ascii="Cambria" w:hAnsi="Cambria" w:cs="Arial"/>
                <w:b/>
                <w:sz w:val="20"/>
                <w:szCs w:val="20"/>
              </w:rPr>
              <w:t>incident</w:t>
            </w:r>
            <w:r w:rsidRPr="002B7956">
              <w:rPr>
                <w:rFonts w:ascii="Cambria" w:hAnsi="Cambria" w:cs="Arial"/>
                <w:sz w:val="20"/>
                <w:szCs w:val="20"/>
              </w:rPr>
              <w:t>“ a obnova riadnej prevádzky buď výkonom činností na mieste, po vzájomnej dohode objednávateľa a poskytovateľa zabezpečeným vzdialeným prístupom</w:t>
            </w:r>
          </w:p>
        </w:tc>
        <w:tc>
          <w:tcPr>
            <w:tcW w:w="992" w:type="dxa"/>
            <w:noWrap/>
            <w:vAlign w:val="center"/>
          </w:tcPr>
          <w:p w14:paraId="6728B5D8" w14:textId="7ED63DFD" w:rsidR="003E303D" w:rsidRPr="002B7956" w:rsidRDefault="003E303D" w:rsidP="003E303D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/>
                <w:sz w:val="20"/>
                <w:szCs w:val="20"/>
              </w:rPr>
              <w:t xml:space="preserve">Prijatie hlásenia o incidente zo Service </w:t>
            </w:r>
            <w:proofErr w:type="spellStart"/>
            <w:r w:rsidRPr="002B7956">
              <w:rPr>
                <w:rFonts w:ascii="Cambria" w:hAnsi="Cambria"/>
                <w:sz w:val="20"/>
                <w:szCs w:val="20"/>
              </w:rPr>
              <w:t>Desk</w:t>
            </w:r>
            <w:proofErr w:type="spellEnd"/>
            <w:r w:rsidRPr="002B7956">
              <w:rPr>
                <w:rFonts w:ascii="Cambria" w:hAnsi="Cambria"/>
                <w:sz w:val="20"/>
                <w:szCs w:val="20"/>
              </w:rPr>
              <w:t xml:space="preserve"> alebo mailom alebo telefonicky</w:t>
            </w:r>
          </w:p>
        </w:tc>
        <w:tc>
          <w:tcPr>
            <w:tcW w:w="709" w:type="dxa"/>
            <w:noWrap/>
            <w:vAlign w:val="center"/>
          </w:tcPr>
          <w:p w14:paraId="1FD4FABC" w14:textId="1883AC0E" w:rsidR="003E303D" w:rsidRPr="002B7956" w:rsidRDefault="00A946D7" w:rsidP="00A946D7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917" w:type="dxa"/>
            <w:noWrap/>
            <w:vAlign w:val="center"/>
          </w:tcPr>
          <w:p w14:paraId="48A3BAEA" w14:textId="6A22F9C0" w:rsidR="003E303D" w:rsidRPr="002B7956" w:rsidRDefault="00A946D7" w:rsidP="00A946D7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7AD3" w14:textId="48EB5023" w:rsidR="003E303D" w:rsidRPr="002B7956" w:rsidRDefault="00AD57D1" w:rsidP="003E303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>v pracovnej dobe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C5FF" w14:textId="210D78D2" w:rsidR="003E303D" w:rsidRPr="002B7956" w:rsidRDefault="003E303D" w:rsidP="003E303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 xml:space="preserve">do 2 hodín od </w:t>
            </w:r>
            <w:r w:rsidR="00DE1362" w:rsidRPr="002B7956">
              <w:rPr>
                <w:rFonts w:ascii="Cambria" w:hAnsi="Cambria" w:cs="Calibri"/>
                <w:sz w:val="18"/>
                <w:szCs w:val="18"/>
              </w:rPr>
              <w:t>nahlásenia incidentu počas doby dostupnosti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9D35" w14:textId="446C4DF8" w:rsidR="003E303D" w:rsidRPr="002B7956" w:rsidRDefault="00AD57D1" w:rsidP="003E303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2B7956">
              <w:rPr>
                <w:rFonts w:ascii="Arial Narrow" w:hAnsi="Arial Narrow"/>
                <w:sz w:val="16"/>
                <w:szCs w:val="16"/>
              </w:rPr>
              <w:t>do 6.00h nasledujúceho pracovného dňa</w:t>
            </w:r>
          </w:p>
        </w:tc>
      </w:tr>
      <w:tr w:rsidR="002B7956" w:rsidRPr="002B7956" w14:paraId="1D6442AF" w14:textId="77777777" w:rsidTr="00DE1362">
        <w:trPr>
          <w:cantSplit/>
          <w:trHeight w:val="250"/>
        </w:trPr>
        <w:tc>
          <w:tcPr>
            <w:tcW w:w="567" w:type="dxa"/>
            <w:noWrap/>
            <w:vAlign w:val="center"/>
          </w:tcPr>
          <w:p w14:paraId="6EC4D3E4" w14:textId="77777777" w:rsidR="00DE1362" w:rsidRPr="002B7956" w:rsidRDefault="00DE1362" w:rsidP="00DE1362">
            <w:pPr>
              <w:numPr>
                <w:ilvl w:val="0"/>
                <w:numId w:val="18"/>
              </w:numPr>
              <w:spacing w:before="20" w:after="20"/>
              <w:ind w:left="356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001D76E" w14:textId="155296C1" w:rsidR="00DE1362" w:rsidRPr="002B7956" w:rsidRDefault="00DE1362" w:rsidP="00DE1362">
            <w:pPr>
              <w:spacing w:before="40" w:after="4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 xml:space="preserve">Riešenie a odstránenie prevádzkových incidentov klasifikovaných ako: </w:t>
            </w:r>
            <w:r w:rsidRPr="002B7956">
              <w:rPr>
                <w:rFonts w:ascii="Cambria" w:hAnsi="Cambria" w:cs="Arial"/>
                <w:b/>
                <w:sz w:val="20"/>
                <w:szCs w:val="20"/>
              </w:rPr>
              <w:t xml:space="preserve">„Závažný </w:t>
            </w:r>
            <w:r w:rsidR="00012635">
              <w:rPr>
                <w:rFonts w:ascii="Cambria" w:hAnsi="Cambria" w:cs="Arial"/>
                <w:b/>
                <w:sz w:val="20"/>
                <w:szCs w:val="20"/>
              </w:rPr>
              <w:t xml:space="preserve">prevádzkový </w:t>
            </w:r>
            <w:r w:rsidRPr="002B7956">
              <w:rPr>
                <w:rFonts w:ascii="Cambria" w:hAnsi="Cambria" w:cs="Arial"/>
                <w:b/>
                <w:sz w:val="20"/>
                <w:szCs w:val="20"/>
              </w:rPr>
              <w:t>incident</w:t>
            </w:r>
            <w:r w:rsidRPr="002B7956">
              <w:rPr>
                <w:rFonts w:ascii="Cambria" w:hAnsi="Cambria" w:cs="Arial"/>
                <w:sz w:val="20"/>
                <w:szCs w:val="20"/>
              </w:rPr>
              <w:t>“ a obnova riadnej prevádzky buď výkonom činností na mieste, po vzájomnej dohode objednávateľa a poskytovateľa zabezpečeným vzdialeným prístupom</w:t>
            </w:r>
          </w:p>
        </w:tc>
        <w:tc>
          <w:tcPr>
            <w:tcW w:w="992" w:type="dxa"/>
            <w:noWrap/>
            <w:vAlign w:val="center"/>
          </w:tcPr>
          <w:p w14:paraId="31B24558" w14:textId="3A5B9D13" w:rsidR="00DE1362" w:rsidRPr="002B7956" w:rsidRDefault="00DE1362" w:rsidP="00DE1362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/>
                <w:sz w:val="20"/>
                <w:szCs w:val="20"/>
              </w:rPr>
              <w:t xml:space="preserve">Prijatie hlásenia o incidente zo Service </w:t>
            </w:r>
            <w:proofErr w:type="spellStart"/>
            <w:r w:rsidRPr="002B7956">
              <w:rPr>
                <w:rFonts w:ascii="Cambria" w:hAnsi="Cambria"/>
                <w:sz w:val="20"/>
                <w:szCs w:val="20"/>
              </w:rPr>
              <w:t>Desk</w:t>
            </w:r>
            <w:proofErr w:type="spellEnd"/>
            <w:r w:rsidRPr="002B7956">
              <w:rPr>
                <w:rFonts w:ascii="Cambria" w:hAnsi="Cambria"/>
                <w:sz w:val="20"/>
                <w:szCs w:val="20"/>
              </w:rPr>
              <w:t xml:space="preserve"> alebo mailom alebo telefonicky</w:t>
            </w:r>
          </w:p>
        </w:tc>
        <w:tc>
          <w:tcPr>
            <w:tcW w:w="709" w:type="dxa"/>
            <w:noWrap/>
            <w:vAlign w:val="center"/>
          </w:tcPr>
          <w:p w14:paraId="1F1B0528" w14:textId="198AA3F7" w:rsidR="00DE1362" w:rsidRPr="002B7956" w:rsidRDefault="00A946D7" w:rsidP="00A946D7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917" w:type="dxa"/>
            <w:noWrap/>
            <w:vAlign w:val="center"/>
          </w:tcPr>
          <w:p w14:paraId="6AA18E3E" w14:textId="626B19D4" w:rsidR="00DE1362" w:rsidRPr="002B7956" w:rsidRDefault="00A946D7" w:rsidP="00A946D7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E200" w14:textId="1D287520" w:rsidR="00DE1362" w:rsidRPr="002B7956" w:rsidRDefault="00954FAB" w:rsidP="00DE1362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>v pracovnej dobe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CEF0B" w14:textId="0636F488" w:rsidR="00DE1362" w:rsidRPr="002B7956" w:rsidRDefault="00DE1362" w:rsidP="00DE1362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>do 2 hodín od nahlásenia incidentu počas doby dostupnosti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B590F" w14:textId="1A18B8BB" w:rsidR="00DE1362" w:rsidRPr="002B7956" w:rsidRDefault="00DE1362" w:rsidP="00DE1362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 xml:space="preserve">do </w:t>
            </w:r>
            <w:r w:rsidR="00CE4A7F" w:rsidRPr="002B7956">
              <w:rPr>
                <w:rFonts w:ascii="Cambria" w:hAnsi="Cambria" w:cs="Calibri"/>
                <w:sz w:val="18"/>
                <w:szCs w:val="18"/>
              </w:rPr>
              <w:t>36</w:t>
            </w:r>
            <w:r w:rsidRPr="002B7956">
              <w:rPr>
                <w:rFonts w:ascii="Cambria" w:hAnsi="Cambria" w:cs="Calibri"/>
                <w:sz w:val="18"/>
                <w:szCs w:val="18"/>
              </w:rPr>
              <w:t xml:space="preserve"> hodín od nahlásenia incidentu počas doby dostupnosti</w:t>
            </w:r>
          </w:p>
        </w:tc>
      </w:tr>
      <w:tr w:rsidR="002B7956" w:rsidRPr="002B7956" w14:paraId="00E5AC04" w14:textId="77777777" w:rsidTr="00DE1362">
        <w:trPr>
          <w:cantSplit/>
          <w:trHeight w:val="300"/>
        </w:trPr>
        <w:tc>
          <w:tcPr>
            <w:tcW w:w="567" w:type="dxa"/>
            <w:noWrap/>
            <w:vAlign w:val="center"/>
          </w:tcPr>
          <w:p w14:paraId="2A5EE9D3" w14:textId="77777777" w:rsidR="00DE1362" w:rsidRPr="002B7956" w:rsidRDefault="00DE1362" w:rsidP="00DE1362">
            <w:pPr>
              <w:numPr>
                <w:ilvl w:val="0"/>
                <w:numId w:val="18"/>
              </w:numPr>
              <w:spacing w:before="20" w:after="20"/>
              <w:ind w:left="356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63D0A9D" w14:textId="1C6E3246" w:rsidR="00DE1362" w:rsidRPr="002B7956" w:rsidRDefault="00DE1362" w:rsidP="00DE1362">
            <w:pPr>
              <w:spacing w:before="40" w:after="4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 xml:space="preserve">Riešenie a odstránenie prevádzkových incidentov klasifikovaných ako: </w:t>
            </w:r>
            <w:r w:rsidRPr="002B7956">
              <w:rPr>
                <w:rFonts w:ascii="Cambria" w:hAnsi="Cambria" w:cs="Arial"/>
                <w:b/>
                <w:sz w:val="20"/>
                <w:szCs w:val="20"/>
              </w:rPr>
              <w:t xml:space="preserve">„Nepodstatný </w:t>
            </w:r>
            <w:r w:rsidR="00012635">
              <w:rPr>
                <w:rFonts w:ascii="Cambria" w:hAnsi="Cambria" w:cs="Arial"/>
                <w:b/>
                <w:sz w:val="20"/>
                <w:szCs w:val="20"/>
              </w:rPr>
              <w:t xml:space="preserve">prevádzkový </w:t>
            </w:r>
            <w:r w:rsidRPr="002B7956">
              <w:rPr>
                <w:rFonts w:ascii="Cambria" w:hAnsi="Cambria" w:cs="Arial"/>
                <w:b/>
                <w:sz w:val="20"/>
                <w:szCs w:val="20"/>
              </w:rPr>
              <w:t xml:space="preserve">incident“ </w:t>
            </w:r>
            <w:r w:rsidRPr="002B7956">
              <w:rPr>
                <w:rFonts w:ascii="Cambria" w:hAnsi="Cambria" w:cs="Arial"/>
                <w:sz w:val="20"/>
                <w:szCs w:val="20"/>
              </w:rPr>
              <w:t>buď výkonom činností na mieste, po vzájomnej dohode objednávateľa a poskytovateľa zabezpečeným vzdialeným prístupom</w:t>
            </w:r>
          </w:p>
        </w:tc>
        <w:tc>
          <w:tcPr>
            <w:tcW w:w="992" w:type="dxa"/>
            <w:noWrap/>
            <w:vAlign w:val="center"/>
          </w:tcPr>
          <w:p w14:paraId="3ECCDD09" w14:textId="5D4B2C3E" w:rsidR="00DE1362" w:rsidRPr="002B7956" w:rsidRDefault="00DE1362" w:rsidP="00DE1362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/>
                <w:sz w:val="20"/>
                <w:szCs w:val="20"/>
              </w:rPr>
              <w:t xml:space="preserve">Prijatie hlásenia o incidente zo Service </w:t>
            </w:r>
            <w:proofErr w:type="spellStart"/>
            <w:r w:rsidRPr="002B7956">
              <w:rPr>
                <w:rFonts w:ascii="Cambria" w:hAnsi="Cambria"/>
                <w:sz w:val="20"/>
                <w:szCs w:val="20"/>
              </w:rPr>
              <w:t>Desk</w:t>
            </w:r>
            <w:proofErr w:type="spellEnd"/>
            <w:r w:rsidRPr="002B7956">
              <w:rPr>
                <w:rFonts w:ascii="Cambria" w:hAnsi="Cambria"/>
                <w:sz w:val="20"/>
                <w:szCs w:val="20"/>
              </w:rPr>
              <w:t xml:space="preserve"> alebo mailom alebo telefonicky</w:t>
            </w:r>
          </w:p>
        </w:tc>
        <w:tc>
          <w:tcPr>
            <w:tcW w:w="709" w:type="dxa"/>
            <w:noWrap/>
            <w:vAlign w:val="center"/>
          </w:tcPr>
          <w:p w14:paraId="54487E5B" w14:textId="1CA6F917" w:rsidR="00DE1362" w:rsidRPr="002B7956" w:rsidRDefault="00A946D7" w:rsidP="00A946D7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917" w:type="dxa"/>
            <w:noWrap/>
            <w:vAlign w:val="center"/>
          </w:tcPr>
          <w:p w14:paraId="7C244BF6" w14:textId="626DE3ED" w:rsidR="00DE1362" w:rsidRPr="002B7956" w:rsidRDefault="00A946D7" w:rsidP="00A946D7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1395" w14:textId="1AF9661C" w:rsidR="00DE1362" w:rsidRPr="002B7956" w:rsidRDefault="00954FAB" w:rsidP="00DE1362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>v pracovnej dobe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2EE4F" w14:textId="0BF41FEC" w:rsidR="00DE1362" w:rsidRPr="002B7956" w:rsidRDefault="00DE1362" w:rsidP="00DE1362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 xml:space="preserve">do </w:t>
            </w:r>
            <w:r w:rsidR="00CE4A7F" w:rsidRPr="002B7956">
              <w:rPr>
                <w:rFonts w:ascii="Cambria" w:hAnsi="Cambria" w:cs="Calibri"/>
                <w:sz w:val="18"/>
                <w:szCs w:val="18"/>
              </w:rPr>
              <w:t>4</w:t>
            </w:r>
            <w:r w:rsidRPr="002B7956">
              <w:rPr>
                <w:rFonts w:ascii="Cambria" w:hAnsi="Cambria" w:cs="Calibri"/>
                <w:sz w:val="18"/>
                <w:szCs w:val="18"/>
              </w:rPr>
              <w:t xml:space="preserve"> hodín od nahlásenia incidentu počas doby dostupnosti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D0280" w14:textId="499BCD4C" w:rsidR="00DE1362" w:rsidRPr="002B7956" w:rsidRDefault="00DE1362" w:rsidP="00DE1362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 xml:space="preserve">do </w:t>
            </w:r>
            <w:r w:rsidR="00CE4A7F" w:rsidRPr="002B7956">
              <w:rPr>
                <w:rFonts w:ascii="Cambria" w:hAnsi="Cambria" w:cs="Calibri"/>
                <w:sz w:val="18"/>
                <w:szCs w:val="18"/>
              </w:rPr>
              <w:t>10</w:t>
            </w:r>
            <w:r w:rsidRPr="002B7956">
              <w:rPr>
                <w:rFonts w:ascii="Cambria" w:hAnsi="Cambria" w:cs="Calibri"/>
                <w:sz w:val="18"/>
                <w:szCs w:val="18"/>
              </w:rPr>
              <w:t xml:space="preserve"> </w:t>
            </w:r>
            <w:r w:rsidR="00CE4A7F" w:rsidRPr="002B7956">
              <w:rPr>
                <w:rFonts w:ascii="Cambria" w:hAnsi="Cambria" w:cs="Calibri"/>
                <w:sz w:val="18"/>
                <w:szCs w:val="18"/>
              </w:rPr>
              <w:t>prac. dní</w:t>
            </w:r>
            <w:r w:rsidRPr="002B7956">
              <w:rPr>
                <w:rFonts w:ascii="Cambria" w:hAnsi="Cambria" w:cs="Calibri"/>
                <w:sz w:val="18"/>
                <w:szCs w:val="18"/>
              </w:rPr>
              <w:t xml:space="preserve"> od nahlásenia incidentu počas doby dostupnosti</w:t>
            </w:r>
          </w:p>
        </w:tc>
      </w:tr>
      <w:tr w:rsidR="002B7956" w:rsidRPr="002B7956" w14:paraId="7FF925FB" w14:textId="77777777" w:rsidTr="00DE1362">
        <w:trPr>
          <w:cantSplit/>
          <w:trHeight w:val="300"/>
        </w:trPr>
        <w:tc>
          <w:tcPr>
            <w:tcW w:w="567" w:type="dxa"/>
            <w:noWrap/>
            <w:vAlign w:val="center"/>
          </w:tcPr>
          <w:p w14:paraId="0604BBD2" w14:textId="77777777" w:rsidR="00DE1362" w:rsidRPr="002B7956" w:rsidRDefault="00DE1362" w:rsidP="00DE1362">
            <w:pPr>
              <w:numPr>
                <w:ilvl w:val="0"/>
                <w:numId w:val="18"/>
              </w:numPr>
              <w:spacing w:before="20" w:after="20"/>
              <w:ind w:left="356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EA61AC3" w14:textId="04CED686" w:rsidR="00DE1362" w:rsidRPr="002B7956" w:rsidRDefault="00ED4283" w:rsidP="00DE1362">
            <w:pPr>
              <w:spacing w:before="40" w:after="4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18"/>
                <w:szCs w:val="18"/>
              </w:rPr>
              <w:t>Súčinnosť pri nasadení objednávateľom odsúhlasených opravných aktualizácií programového vybavenia dodaného systému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AE5F" w14:textId="36598148" w:rsidR="00DE1362" w:rsidRPr="002B7956" w:rsidRDefault="00ED4283" w:rsidP="00DE1362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/>
                <w:sz w:val="18"/>
                <w:szCs w:val="18"/>
              </w:rPr>
              <w:t>Kalendár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52F2" w14:textId="2D6D9AE6" w:rsidR="00DE1362" w:rsidRPr="002B7956" w:rsidRDefault="00ED4283" w:rsidP="00A946D7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/>
                <w:sz w:val="18"/>
                <w:szCs w:val="18"/>
              </w:rPr>
              <w:t>dohodou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5DEFC" w14:textId="559928BF" w:rsidR="00DE1362" w:rsidRPr="002B7956" w:rsidRDefault="00ED4283" w:rsidP="00A14043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857EA" w14:textId="4A2B319D" w:rsidR="00DE1362" w:rsidRPr="002B7956" w:rsidRDefault="00ED4283" w:rsidP="00DE1362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9B46" w14:textId="77777777" w:rsidR="00DE1362" w:rsidRPr="002B7956" w:rsidRDefault="00DE1362" w:rsidP="00DE1362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C285" w14:textId="77777777" w:rsidR="00DE1362" w:rsidRPr="002B7956" w:rsidRDefault="00DE1362" w:rsidP="00DE1362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>dohodou</w:t>
            </w:r>
          </w:p>
        </w:tc>
      </w:tr>
      <w:tr w:rsidR="002B7956" w:rsidRPr="002B7956" w14:paraId="6600AF94" w14:textId="77777777" w:rsidTr="00DE1362">
        <w:trPr>
          <w:cantSplit/>
          <w:trHeight w:val="300"/>
        </w:trPr>
        <w:tc>
          <w:tcPr>
            <w:tcW w:w="567" w:type="dxa"/>
            <w:noWrap/>
            <w:vAlign w:val="center"/>
          </w:tcPr>
          <w:p w14:paraId="1432FAD5" w14:textId="77777777" w:rsidR="00DE1362" w:rsidRPr="002B7956" w:rsidRDefault="00DE1362" w:rsidP="00DE1362">
            <w:pPr>
              <w:numPr>
                <w:ilvl w:val="0"/>
                <w:numId w:val="18"/>
              </w:numPr>
              <w:spacing w:before="20" w:after="20"/>
              <w:ind w:left="356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2CD7F8B" w14:textId="174D8D12" w:rsidR="00DE1362" w:rsidRPr="002B7956" w:rsidRDefault="00ED4283" w:rsidP="00DE1362">
            <w:pPr>
              <w:spacing w:before="40" w:after="4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/>
                <w:sz w:val="18"/>
                <w:szCs w:val="18"/>
              </w:rPr>
              <w:t xml:space="preserve">Súčinnosť pri nasadení objednávateľom odsúhlasených opravných balíčkov (patch)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2B9E3" w14:textId="7891E936" w:rsidR="00DE1362" w:rsidRPr="002B7956" w:rsidRDefault="00ED4283" w:rsidP="00DE1362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/>
                <w:sz w:val="18"/>
                <w:szCs w:val="18"/>
              </w:rPr>
              <w:t>Kalendár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1EA66" w14:textId="4BB7661E" w:rsidR="00DE1362" w:rsidRPr="002B7956" w:rsidRDefault="00ED4283" w:rsidP="00DE1362">
            <w:pPr>
              <w:spacing w:before="2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/>
                <w:sz w:val="18"/>
                <w:szCs w:val="18"/>
              </w:rPr>
              <w:t>dohodou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A06A0" w14:textId="731F745B" w:rsidR="00DE1362" w:rsidRPr="002B7956" w:rsidRDefault="00ED4283" w:rsidP="00A14043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CEB1D" w14:textId="2012E3A9" w:rsidR="00DE1362" w:rsidRPr="002B7956" w:rsidRDefault="00ED4283" w:rsidP="00DE1362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479D9" w14:textId="77777777" w:rsidR="00DE1362" w:rsidRPr="002B7956" w:rsidRDefault="00DE1362" w:rsidP="00DE1362">
            <w:pPr>
              <w:spacing w:before="20" w:after="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34A28" w14:textId="77777777" w:rsidR="00DE1362" w:rsidRPr="002B7956" w:rsidRDefault="00DE1362" w:rsidP="00DE1362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18"/>
                <w:szCs w:val="18"/>
              </w:rPr>
              <w:t>dohodou</w:t>
            </w:r>
          </w:p>
        </w:tc>
      </w:tr>
      <w:tr w:rsidR="00CE4A7F" w:rsidRPr="002B7956" w14:paraId="3642A8FA" w14:textId="77777777" w:rsidTr="00DE1362">
        <w:trPr>
          <w:cantSplit/>
          <w:trHeight w:val="300"/>
        </w:trPr>
        <w:tc>
          <w:tcPr>
            <w:tcW w:w="567" w:type="dxa"/>
            <w:noWrap/>
            <w:vAlign w:val="center"/>
          </w:tcPr>
          <w:p w14:paraId="499541E7" w14:textId="77777777" w:rsidR="00CE4A7F" w:rsidRPr="002B7956" w:rsidRDefault="00CE4A7F" w:rsidP="00DE1362">
            <w:pPr>
              <w:numPr>
                <w:ilvl w:val="0"/>
                <w:numId w:val="18"/>
              </w:numPr>
              <w:spacing w:before="20" w:after="20"/>
              <w:ind w:left="356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E0E0AA3" w14:textId="22E246AD" w:rsidR="00CE4A7F" w:rsidRPr="002B7956" w:rsidRDefault="00CE4A7F" w:rsidP="00DE1362">
            <w:pPr>
              <w:spacing w:before="40" w:after="4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/>
                <w:sz w:val="18"/>
                <w:szCs w:val="18"/>
              </w:rPr>
              <w:t>Aktualizácia dokumentácie k  systému v súvislosti s opravou chýb a nedostatkov v systéme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199B" w14:textId="2DEFC853" w:rsidR="00CE4A7F" w:rsidRPr="002B7956" w:rsidRDefault="00CE4A7F" w:rsidP="00E10971">
            <w:pPr>
              <w:spacing w:before="40" w:after="40"/>
              <w:rPr>
                <w:rFonts w:ascii="Cambria" w:hAnsi="Cambria"/>
                <w:sz w:val="18"/>
                <w:szCs w:val="18"/>
              </w:rPr>
            </w:pPr>
            <w:r w:rsidRPr="002B7956">
              <w:rPr>
                <w:rFonts w:ascii="Cambria" w:hAnsi="Cambria"/>
                <w:sz w:val="18"/>
                <w:szCs w:val="18"/>
              </w:rPr>
              <w:t>Kalendár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23C07" w14:textId="1B6A2BE9" w:rsidR="00CE4A7F" w:rsidRPr="002B7956" w:rsidRDefault="00CE4A7F" w:rsidP="00E10971">
            <w:pPr>
              <w:spacing w:before="40" w:after="40"/>
              <w:rPr>
                <w:rFonts w:ascii="Cambria" w:hAnsi="Cambria"/>
                <w:sz w:val="18"/>
                <w:szCs w:val="18"/>
              </w:rPr>
            </w:pPr>
            <w:r w:rsidRPr="002B7956">
              <w:rPr>
                <w:rFonts w:ascii="Cambria" w:hAnsi="Cambria"/>
                <w:sz w:val="18"/>
                <w:szCs w:val="18"/>
              </w:rPr>
              <w:t>priebežne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5C7F6" w14:textId="5829C58C" w:rsidR="00CE4A7F" w:rsidRPr="002B7956" w:rsidRDefault="00CE4A7F" w:rsidP="00E10971">
            <w:pPr>
              <w:spacing w:before="40" w:after="40"/>
              <w:rPr>
                <w:rFonts w:ascii="Cambria" w:hAnsi="Cambria"/>
                <w:sz w:val="18"/>
                <w:szCs w:val="18"/>
              </w:rPr>
            </w:pPr>
            <w:r w:rsidRPr="002B7956">
              <w:rPr>
                <w:rFonts w:ascii="Cambria" w:hAnsi="Cambria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50607" w14:textId="558C7535" w:rsidR="00CE4A7F" w:rsidRPr="002B7956" w:rsidRDefault="00CE4A7F" w:rsidP="00DE1362">
            <w:pPr>
              <w:spacing w:before="20" w:after="20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51655" w14:textId="08795AEF" w:rsidR="00CE4A7F" w:rsidRPr="002B7956" w:rsidRDefault="00CE4A7F" w:rsidP="00DE1362">
            <w:pPr>
              <w:spacing w:before="20" w:after="2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681E9" w14:textId="3AA624C6" w:rsidR="00CE4A7F" w:rsidRPr="002B7956" w:rsidRDefault="00CE4A7F" w:rsidP="00DE1362">
            <w:pPr>
              <w:spacing w:before="20" w:after="20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B7956">
              <w:rPr>
                <w:rFonts w:ascii="Cambria" w:hAnsi="Cambria"/>
                <w:sz w:val="18"/>
                <w:szCs w:val="18"/>
              </w:rPr>
              <w:t xml:space="preserve">5 </w:t>
            </w:r>
            <w:proofErr w:type="spellStart"/>
            <w:r w:rsidRPr="002B7956">
              <w:rPr>
                <w:rFonts w:ascii="Cambria" w:hAnsi="Cambria"/>
                <w:sz w:val="18"/>
                <w:szCs w:val="18"/>
              </w:rPr>
              <w:t>prac.dní</w:t>
            </w:r>
            <w:proofErr w:type="spellEnd"/>
          </w:p>
        </w:tc>
      </w:tr>
    </w:tbl>
    <w:p w14:paraId="56447435" w14:textId="4637C779" w:rsidR="00122DB4" w:rsidRPr="002B7956" w:rsidRDefault="00122DB4" w:rsidP="00BA7D99">
      <w:pPr>
        <w:pStyle w:val="BodyTextIndent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Pri poskytovaní služby Údržba </w:t>
      </w:r>
      <w:r w:rsidR="006D14C7" w:rsidRPr="002B7956">
        <w:rPr>
          <w:rFonts w:ascii="Cambria" w:hAnsi="Cambria"/>
          <w:sz w:val="20"/>
        </w:rPr>
        <w:t>je</w:t>
      </w:r>
      <w:r w:rsidRPr="002B7956">
        <w:rPr>
          <w:rFonts w:ascii="Cambria" w:hAnsi="Cambria"/>
          <w:sz w:val="20"/>
        </w:rPr>
        <w:t> Lehota služby záväzn</w:t>
      </w:r>
      <w:r w:rsidR="006D14C7" w:rsidRPr="002B7956">
        <w:rPr>
          <w:rFonts w:ascii="Cambria" w:hAnsi="Cambria"/>
          <w:sz w:val="20"/>
        </w:rPr>
        <w:t>á</w:t>
      </w:r>
      <w:r w:rsidRPr="002B7956">
        <w:rPr>
          <w:rFonts w:ascii="Cambria" w:hAnsi="Cambria"/>
          <w:sz w:val="20"/>
        </w:rPr>
        <w:t xml:space="preserve"> aj v prípade, ak by pri jednotlivých činnostiach služby Údržba požadovaných objednávateľom počas Dostupnosti služby malo </w:t>
      </w:r>
      <w:r w:rsidR="006D14C7" w:rsidRPr="002B7956">
        <w:rPr>
          <w:rFonts w:ascii="Cambria" w:hAnsi="Cambria"/>
          <w:sz w:val="20"/>
        </w:rPr>
        <w:t>jej</w:t>
      </w:r>
      <w:r w:rsidRPr="002B7956">
        <w:rPr>
          <w:rFonts w:ascii="Cambria" w:hAnsi="Cambria"/>
          <w:sz w:val="20"/>
        </w:rPr>
        <w:t xml:space="preserve"> dodržanie prekročiť hornú hranicu stanovenej pracovnej doby</w:t>
      </w:r>
      <w:r w:rsidR="00A946D7" w:rsidRPr="002B7956">
        <w:rPr>
          <w:rFonts w:ascii="Cambria" w:hAnsi="Cambria"/>
          <w:sz w:val="20"/>
        </w:rPr>
        <w:t>.</w:t>
      </w:r>
    </w:p>
    <w:p w14:paraId="49D095D8" w14:textId="77777777" w:rsidR="00834D5A" w:rsidRPr="002B7956" w:rsidRDefault="00834D5A" w:rsidP="00834D5A">
      <w:pPr>
        <w:pStyle w:val="BodyTextIndent"/>
        <w:numPr>
          <w:ilvl w:val="1"/>
          <w:numId w:val="10"/>
        </w:numPr>
        <w:tabs>
          <w:tab w:val="num" w:pos="567"/>
        </w:tabs>
        <w:spacing w:before="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Ak sa pri použití nástroja SAP Notes </w:t>
      </w:r>
      <w:proofErr w:type="spellStart"/>
      <w:r w:rsidRPr="002B7956">
        <w:rPr>
          <w:rFonts w:ascii="Cambria" w:hAnsi="Cambria"/>
          <w:sz w:val="20"/>
        </w:rPr>
        <w:t>Asistant</w:t>
      </w:r>
      <w:proofErr w:type="spellEnd"/>
      <w:r w:rsidRPr="002B7956">
        <w:rPr>
          <w:rFonts w:ascii="Cambria" w:hAnsi="Cambria"/>
          <w:sz w:val="20"/>
        </w:rPr>
        <w:t xml:space="preserve"> alebo ABAP </w:t>
      </w:r>
      <w:proofErr w:type="spellStart"/>
      <w:r w:rsidRPr="002B7956">
        <w:rPr>
          <w:rFonts w:ascii="Cambria" w:hAnsi="Cambria"/>
          <w:sz w:val="20"/>
        </w:rPr>
        <w:t>Support</w:t>
      </w:r>
      <w:proofErr w:type="spellEnd"/>
      <w:r w:rsidRPr="002B7956">
        <w:rPr>
          <w:rFonts w:ascii="Cambria" w:hAnsi="Cambria"/>
          <w:sz w:val="20"/>
        </w:rPr>
        <w:t xml:space="preserve"> </w:t>
      </w:r>
      <w:proofErr w:type="spellStart"/>
      <w:r w:rsidRPr="002B7956">
        <w:rPr>
          <w:rFonts w:ascii="Cambria" w:hAnsi="Cambria"/>
          <w:sz w:val="20"/>
        </w:rPr>
        <w:t>package</w:t>
      </w:r>
      <w:proofErr w:type="spellEnd"/>
      <w:r w:rsidRPr="002B7956">
        <w:rPr>
          <w:rFonts w:ascii="Cambria" w:hAnsi="Cambria"/>
          <w:sz w:val="20"/>
        </w:rPr>
        <w:t xml:space="preserve"> manager alebo iného ekvivalentného nástroja zistí, že príslušný SAP Note alebo </w:t>
      </w:r>
      <w:proofErr w:type="spellStart"/>
      <w:r w:rsidRPr="002B7956">
        <w:rPr>
          <w:rFonts w:ascii="Cambria" w:hAnsi="Cambria"/>
          <w:sz w:val="20"/>
        </w:rPr>
        <w:t>Support</w:t>
      </w:r>
      <w:proofErr w:type="spellEnd"/>
      <w:r w:rsidRPr="002B7956">
        <w:rPr>
          <w:rFonts w:ascii="Cambria" w:hAnsi="Cambria"/>
          <w:sz w:val="20"/>
        </w:rPr>
        <w:t xml:space="preserve"> </w:t>
      </w:r>
      <w:proofErr w:type="spellStart"/>
      <w:r w:rsidRPr="002B7956">
        <w:rPr>
          <w:rFonts w:ascii="Cambria" w:hAnsi="Cambria"/>
          <w:sz w:val="20"/>
        </w:rPr>
        <w:t>packages</w:t>
      </w:r>
      <w:proofErr w:type="spellEnd"/>
      <w:r w:rsidRPr="002B7956">
        <w:rPr>
          <w:rFonts w:ascii="Cambria" w:hAnsi="Cambria"/>
          <w:sz w:val="20"/>
        </w:rPr>
        <w:t xml:space="preserve"> alebo iná zmena a rozšírenie vydané dodávateľom systému SAP mení nemodifikovaný štandardný objekt </w:t>
      </w:r>
      <w:proofErr w:type="spellStart"/>
      <w:r w:rsidRPr="002B7956">
        <w:rPr>
          <w:rFonts w:ascii="Cambria" w:hAnsi="Cambria"/>
          <w:sz w:val="20"/>
        </w:rPr>
        <w:t>SAPu</w:t>
      </w:r>
      <w:proofErr w:type="spellEnd"/>
      <w:r w:rsidRPr="002B7956">
        <w:rPr>
          <w:rFonts w:ascii="Cambria" w:hAnsi="Cambria"/>
          <w:sz w:val="20"/>
        </w:rPr>
        <w:t xml:space="preserve"> bez potreby jeho manuálnej zmeny, implementáciu danej zmeny alebo rozšírenia poskytovateľ realizuje prostredníctvom služby Údržba .</w:t>
      </w:r>
    </w:p>
    <w:p w14:paraId="64EC381C" w14:textId="7D4A9F59" w:rsidR="00834D5A" w:rsidRPr="002B7956" w:rsidRDefault="00834D5A" w:rsidP="00BA7D99">
      <w:pPr>
        <w:pStyle w:val="BodyTextIndent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Poskytovateľ v rámci služby Podpora monitoruje opravy vydávané dodávateľom systému SAP. V prípade, že identifikuje opravu vydanú dodávateľom systému SAP, ktorá by mohla zabrániť vzniku zásadného alebo závažného incidentu pri prevádzke </w:t>
      </w:r>
      <w:r w:rsidR="00833281" w:rsidRPr="002B7956">
        <w:rPr>
          <w:rFonts w:ascii="Cambria" w:hAnsi="Cambria" w:cs="Arial"/>
          <w:sz w:val="20"/>
        </w:rPr>
        <w:t>informačného</w:t>
      </w:r>
      <w:r w:rsidRPr="002B7956">
        <w:rPr>
          <w:rFonts w:ascii="Cambria" w:hAnsi="Cambria"/>
          <w:sz w:val="20"/>
        </w:rPr>
        <w:t xml:space="preserve"> systému, túto opravu implementuje do </w:t>
      </w:r>
      <w:r w:rsidR="00833281" w:rsidRPr="002B7956">
        <w:rPr>
          <w:rFonts w:ascii="Cambria" w:hAnsi="Cambria" w:cs="Arial"/>
          <w:sz w:val="20"/>
        </w:rPr>
        <w:t>informačného</w:t>
      </w:r>
      <w:r w:rsidRPr="002B7956">
        <w:rPr>
          <w:rFonts w:ascii="Cambria" w:hAnsi="Cambria"/>
          <w:sz w:val="20"/>
        </w:rPr>
        <w:t xml:space="preserve"> systému v rámci služby Údržba.</w:t>
      </w:r>
    </w:p>
    <w:p w14:paraId="1B2AFA43" w14:textId="7C409692" w:rsidR="004E090D" w:rsidRPr="002B7956" w:rsidRDefault="00593220" w:rsidP="00BA7D99">
      <w:pPr>
        <w:pStyle w:val="BodyTextIndent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bCs/>
          <w:sz w:val="20"/>
          <w:lang w:eastAsia="cs-CZ"/>
        </w:rPr>
        <w:t>Poskyto</w:t>
      </w:r>
      <w:r w:rsidR="004E090D" w:rsidRPr="002B7956">
        <w:rPr>
          <w:rFonts w:ascii="Cambria" w:hAnsi="Cambria"/>
          <w:bCs/>
          <w:sz w:val="20"/>
          <w:lang w:eastAsia="cs-CZ"/>
        </w:rPr>
        <w:t>vateľ sa zaväzuje v rámci služby Údržba používať nasledovný postup evidovania</w:t>
      </w:r>
      <w:r w:rsidR="00861B97" w:rsidRPr="002B7956">
        <w:rPr>
          <w:rFonts w:ascii="Cambria" w:hAnsi="Cambria"/>
          <w:bCs/>
          <w:sz w:val="20"/>
          <w:lang w:eastAsia="cs-CZ"/>
        </w:rPr>
        <w:t xml:space="preserve"> </w:t>
      </w:r>
      <w:r w:rsidR="00012635">
        <w:rPr>
          <w:rFonts w:ascii="Cambria" w:hAnsi="Cambria"/>
          <w:bCs/>
          <w:sz w:val="20"/>
          <w:lang w:eastAsia="cs-CZ"/>
        </w:rPr>
        <w:t xml:space="preserve">prevádzkových </w:t>
      </w:r>
      <w:r w:rsidR="004E090D" w:rsidRPr="002B7956">
        <w:rPr>
          <w:rFonts w:ascii="Cambria" w:hAnsi="Cambria"/>
          <w:bCs/>
          <w:sz w:val="20"/>
          <w:lang w:eastAsia="cs-CZ"/>
        </w:rPr>
        <w:t xml:space="preserve">incidentov v systéme </w:t>
      </w:r>
      <w:r w:rsidR="0077327D" w:rsidRPr="002B7956">
        <w:rPr>
          <w:rFonts w:ascii="Cambria" w:hAnsi="Cambria"/>
          <w:bCs/>
          <w:sz w:val="20"/>
          <w:lang w:eastAsia="cs-CZ"/>
        </w:rPr>
        <w:t xml:space="preserve">pre evidenciu incidentov </w:t>
      </w:r>
      <w:r w:rsidR="004E090D" w:rsidRPr="002B7956">
        <w:rPr>
          <w:rFonts w:ascii="Cambria" w:hAnsi="Cambria"/>
          <w:bCs/>
          <w:sz w:val="20"/>
          <w:lang w:eastAsia="cs-CZ"/>
        </w:rPr>
        <w:t xml:space="preserve">objednávateľa: </w:t>
      </w:r>
    </w:p>
    <w:p w14:paraId="5ACF8A1F" w14:textId="007C42B0" w:rsidR="004E090D" w:rsidRPr="002B7956" w:rsidRDefault="00B1178E" w:rsidP="00BA7D99">
      <w:pPr>
        <w:pStyle w:val="BodyTextIndent"/>
        <w:numPr>
          <w:ilvl w:val="2"/>
          <w:numId w:val="10"/>
        </w:numPr>
        <w:tabs>
          <w:tab w:val="num" w:pos="1134"/>
        </w:tabs>
        <w:spacing w:before="120"/>
        <w:ind w:left="1134" w:hanging="567"/>
        <w:rPr>
          <w:rFonts w:ascii="Cambria" w:hAnsi="Cambria"/>
          <w:sz w:val="20"/>
        </w:rPr>
      </w:pPr>
      <w:r w:rsidRPr="002B7956">
        <w:rPr>
          <w:rFonts w:ascii="Cambria" w:hAnsi="Cambria"/>
          <w:bCs/>
          <w:sz w:val="20"/>
        </w:rPr>
        <w:t>objednávateľ</w:t>
      </w:r>
      <w:r w:rsidR="004E090D" w:rsidRPr="002B7956">
        <w:rPr>
          <w:rFonts w:ascii="Cambria" w:hAnsi="Cambria"/>
          <w:sz w:val="20"/>
        </w:rPr>
        <w:t xml:space="preserve"> </w:t>
      </w:r>
      <w:r w:rsidR="00012635">
        <w:rPr>
          <w:rFonts w:ascii="Cambria" w:hAnsi="Cambria"/>
          <w:sz w:val="20"/>
        </w:rPr>
        <w:t xml:space="preserve">alebo poskytovateľ </w:t>
      </w:r>
      <w:r w:rsidR="004E090D" w:rsidRPr="002B7956">
        <w:rPr>
          <w:rFonts w:ascii="Cambria" w:hAnsi="Cambria"/>
          <w:sz w:val="20"/>
        </w:rPr>
        <w:t xml:space="preserve">zaeviduje prevádzkový incident </w:t>
      </w:r>
      <w:r w:rsidR="00833281" w:rsidRPr="002B7956">
        <w:rPr>
          <w:rFonts w:ascii="Cambria" w:hAnsi="Cambria" w:cs="Arial"/>
          <w:sz w:val="20"/>
        </w:rPr>
        <w:t>informačného</w:t>
      </w:r>
      <w:r w:rsidR="004E090D" w:rsidRPr="002B7956">
        <w:rPr>
          <w:rFonts w:ascii="Cambria" w:hAnsi="Cambria"/>
          <w:sz w:val="20"/>
        </w:rPr>
        <w:t xml:space="preserve"> </w:t>
      </w:r>
    </w:p>
    <w:p w14:paraId="66F2A06D" w14:textId="77777777" w:rsidR="004E090D" w:rsidRPr="002B7956" w:rsidRDefault="00593220" w:rsidP="00BA7D99">
      <w:pPr>
        <w:pStyle w:val="BodyTextIndent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2B7956">
        <w:rPr>
          <w:rFonts w:ascii="Cambria" w:hAnsi="Cambria"/>
          <w:bCs/>
          <w:sz w:val="20"/>
        </w:rPr>
        <w:t>poskytovateľ</w:t>
      </w:r>
      <w:r w:rsidRPr="002B7956">
        <w:rPr>
          <w:rFonts w:ascii="Cambria" w:hAnsi="Cambria"/>
          <w:sz w:val="20"/>
        </w:rPr>
        <w:t xml:space="preserve"> </w:t>
      </w:r>
      <w:r w:rsidR="004E090D" w:rsidRPr="002B7956">
        <w:rPr>
          <w:rFonts w:ascii="Cambria" w:hAnsi="Cambria"/>
          <w:sz w:val="20"/>
        </w:rPr>
        <w:t>analyzuje prevádzkový incident a v rámci analýzy uvedie príčinu incidentu,</w:t>
      </w:r>
    </w:p>
    <w:p w14:paraId="05015549" w14:textId="77777777" w:rsidR="004E090D" w:rsidRPr="002B7956" w:rsidRDefault="00593220" w:rsidP="00BA7D99">
      <w:pPr>
        <w:pStyle w:val="BodyTextIndent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2B7956">
        <w:rPr>
          <w:rFonts w:ascii="Cambria" w:hAnsi="Cambria"/>
          <w:bCs/>
          <w:sz w:val="20"/>
        </w:rPr>
        <w:t>poskytovateľ</w:t>
      </w:r>
      <w:r w:rsidRPr="002B7956">
        <w:rPr>
          <w:rFonts w:ascii="Cambria" w:hAnsi="Cambria"/>
          <w:sz w:val="20"/>
        </w:rPr>
        <w:t xml:space="preserve"> </w:t>
      </w:r>
      <w:r w:rsidR="004E090D" w:rsidRPr="002B7956">
        <w:rPr>
          <w:rFonts w:ascii="Cambria" w:hAnsi="Cambria"/>
          <w:sz w:val="20"/>
        </w:rPr>
        <w:t>vyrieši prevádzkový incident a v rámci riešenia uvedie</w:t>
      </w:r>
    </w:p>
    <w:p w14:paraId="1F318346" w14:textId="77777777" w:rsidR="004E090D" w:rsidRPr="002B7956" w:rsidRDefault="004E090D" w:rsidP="00170447">
      <w:pPr>
        <w:pStyle w:val="BodyTextIndent"/>
        <w:numPr>
          <w:ilvl w:val="3"/>
          <w:numId w:val="10"/>
        </w:numPr>
        <w:tabs>
          <w:tab w:val="left" w:pos="2127"/>
        </w:tabs>
        <w:spacing w:before="120"/>
        <w:ind w:left="2127" w:hanging="104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spôsob vyriešenia prevádzkového incidentu,</w:t>
      </w:r>
    </w:p>
    <w:p w14:paraId="4985DF48" w14:textId="77777777" w:rsidR="004E090D" w:rsidRPr="002B7956" w:rsidRDefault="004E090D" w:rsidP="00BA7D99">
      <w:pPr>
        <w:pStyle w:val="BodyTextIndent"/>
        <w:numPr>
          <w:ilvl w:val="3"/>
          <w:numId w:val="10"/>
        </w:numPr>
        <w:tabs>
          <w:tab w:val="left" w:pos="2127"/>
        </w:tabs>
        <w:spacing w:before="120"/>
        <w:ind w:left="2127" w:hanging="104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dopad na </w:t>
      </w:r>
      <w:r w:rsidR="00593220" w:rsidRPr="002B7956">
        <w:rPr>
          <w:rFonts w:ascii="Cambria" w:hAnsi="Cambria"/>
          <w:sz w:val="20"/>
        </w:rPr>
        <w:t>IT</w:t>
      </w:r>
      <w:r w:rsidRPr="002B7956">
        <w:rPr>
          <w:rFonts w:ascii="Cambria" w:hAnsi="Cambria"/>
          <w:sz w:val="20"/>
        </w:rPr>
        <w:t xml:space="preserve"> dokumentáciu prípadne aj aktualizovanú príslušnú časť </w:t>
      </w:r>
      <w:r w:rsidR="00593220" w:rsidRPr="002B7956">
        <w:rPr>
          <w:rFonts w:ascii="Cambria" w:hAnsi="Cambria"/>
          <w:sz w:val="20"/>
        </w:rPr>
        <w:t>IT</w:t>
      </w:r>
      <w:r w:rsidRPr="002B7956">
        <w:rPr>
          <w:rFonts w:ascii="Cambria" w:hAnsi="Cambria"/>
          <w:sz w:val="20"/>
        </w:rPr>
        <w:t xml:space="preserve"> dokumentácie,</w:t>
      </w:r>
    </w:p>
    <w:p w14:paraId="2FD3B89B" w14:textId="77777777" w:rsidR="004E090D" w:rsidRPr="002B7956" w:rsidRDefault="004E090D" w:rsidP="00BA7D99">
      <w:pPr>
        <w:pStyle w:val="BodyTextIndent"/>
        <w:numPr>
          <w:ilvl w:val="3"/>
          <w:numId w:val="10"/>
        </w:numPr>
        <w:tabs>
          <w:tab w:val="left" w:pos="2127"/>
        </w:tabs>
        <w:spacing w:before="120"/>
        <w:ind w:left="2127" w:hanging="104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postup na inštalovanie riešenia prevádzkového incidentu,</w:t>
      </w:r>
    </w:p>
    <w:p w14:paraId="685DD7EA" w14:textId="77777777" w:rsidR="004E090D" w:rsidRPr="002B7956" w:rsidRDefault="004E090D" w:rsidP="00BA7D99">
      <w:pPr>
        <w:pStyle w:val="BodyTextIndent"/>
        <w:numPr>
          <w:ilvl w:val="3"/>
          <w:numId w:val="10"/>
        </w:numPr>
        <w:tabs>
          <w:tab w:val="left" w:pos="2127"/>
        </w:tabs>
        <w:spacing w:before="120"/>
        <w:ind w:left="2127" w:hanging="104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či riešenie má alebo nemá vplyv na riešenie iných incidentov, </w:t>
      </w:r>
    </w:p>
    <w:p w14:paraId="73312264" w14:textId="77777777" w:rsidR="004E090D" w:rsidRPr="002B7956" w:rsidRDefault="00593220" w:rsidP="00BA7D99">
      <w:pPr>
        <w:pStyle w:val="BodyTextIndent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2B7956">
        <w:rPr>
          <w:rFonts w:ascii="Cambria" w:hAnsi="Cambria"/>
          <w:bCs/>
          <w:sz w:val="20"/>
        </w:rPr>
        <w:t>poskytovateľ</w:t>
      </w:r>
      <w:r w:rsidRPr="002B7956">
        <w:rPr>
          <w:rFonts w:ascii="Cambria" w:hAnsi="Cambria"/>
          <w:sz w:val="20"/>
        </w:rPr>
        <w:t xml:space="preserve"> </w:t>
      </w:r>
      <w:r w:rsidR="004E090D" w:rsidRPr="002B7956">
        <w:rPr>
          <w:rFonts w:ascii="Cambria" w:hAnsi="Cambria"/>
          <w:sz w:val="20"/>
        </w:rPr>
        <w:t>dodá riešenie prevádzkového incidentu dohodnutým spôsobom, aby pri </w:t>
      </w:r>
      <w:r w:rsidR="004E090D" w:rsidRPr="002B7956">
        <w:rPr>
          <w:rFonts w:ascii="Cambria" w:hAnsi="Cambria"/>
          <w:bCs/>
          <w:sz w:val="20"/>
        </w:rPr>
        <w:t>implementovaní</w:t>
      </w:r>
      <w:r w:rsidR="004E090D" w:rsidRPr="002B7956">
        <w:rPr>
          <w:rFonts w:ascii="Cambria" w:hAnsi="Cambria"/>
          <w:sz w:val="20"/>
        </w:rPr>
        <w:t xml:space="preserve"> (nasadení) riešenia prevádzkového incidentu nedochádzalo k vzniku nových prevádzkových incidentov,</w:t>
      </w:r>
    </w:p>
    <w:p w14:paraId="45052022" w14:textId="77777777" w:rsidR="002116C1" w:rsidRPr="002B7956" w:rsidRDefault="002116C1" w:rsidP="002116C1">
      <w:pPr>
        <w:pStyle w:val="BodyTextIndent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bCs/>
          <w:sz w:val="20"/>
        </w:rPr>
      </w:pPr>
      <w:r w:rsidRPr="002B7956">
        <w:rPr>
          <w:rFonts w:ascii="Cambria" w:hAnsi="Cambria"/>
          <w:bCs/>
          <w:sz w:val="20"/>
        </w:rPr>
        <w:t>objednávateľ vykoná inštaláciu (nasadenie) riešenia prevádzkového incidentu podľa postupu na inštalovanie riešenia prevádzkového incidentu,</w:t>
      </w:r>
    </w:p>
    <w:p w14:paraId="3F01563B" w14:textId="77777777" w:rsidR="0006540F" w:rsidRPr="002B7956" w:rsidRDefault="00A053E9" w:rsidP="00BA7D99">
      <w:pPr>
        <w:pStyle w:val="BodyTextIndent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2B7956">
        <w:rPr>
          <w:rFonts w:ascii="Cambria" w:hAnsi="Cambria"/>
          <w:bCs/>
          <w:sz w:val="20"/>
        </w:rPr>
        <w:t>objednávateľ zabezpečí otestovanie prevádzkového incidentu po jeho inštalácii (nasadení) v testovacom prostredí</w:t>
      </w:r>
      <w:r w:rsidR="0006540F" w:rsidRPr="002B7956">
        <w:rPr>
          <w:rFonts w:ascii="Cambria" w:hAnsi="Cambria"/>
          <w:bCs/>
          <w:sz w:val="20"/>
        </w:rPr>
        <w:t xml:space="preserve"> - objednávateľ</w:t>
      </w:r>
      <w:r w:rsidR="0006540F" w:rsidRPr="002B7956">
        <w:rPr>
          <w:rFonts w:ascii="Cambria" w:hAnsi="Cambria"/>
          <w:sz w:val="20"/>
        </w:rPr>
        <w:t xml:space="preserve"> vráti incident na doriešenie </w:t>
      </w:r>
      <w:r w:rsidR="002C50CC" w:rsidRPr="002B7956">
        <w:rPr>
          <w:rFonts w:ascii="Cambria" w:hAnsi="Cambria"/>
          <w:sz w:val="20"/>
        </w:rPr>
        <w:t>poskytovate</w:t>
      </w:r>
      <w:r w:rsidR="0006540F" w:rsidRPr="002B7956">
        <w:rPr>
          <w:rFonts w:ascii="Cambria" w:hAnsi="Cambria"/>
          <w:sz w:val="20"/>
        </w:rPr>
        <w:t>ľovi v prípade, že prevádzkový incident nie je odstránený,</w:t>
      </w:r>
    </w:p>
    <w:p w14:paraId="49251DF6" w14:textId="77777777" w:rsidR="004E090D" w:rsidRPr="002B7956" w:rsidRDefault="004E090D" w:rsidP="00BA7D99">
      <w:pPr>
        <w:pStyle w:val="BodyTextIndent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2B7956">
        <w:rPr>
          <w:rFonts w:ascii="Cambria" w:hAnsi="Cambria"/>
          <w:bCs/>
          <w:sz w:val="20"/>
        </w:rPr>
        <w:t xml:space="preserve">objednávateľ uzavrie riešenie prevádzkového incidentu a vypracuje protokol o testovaní, alebo uvedie informáciu o výsledkoch testovania do </w:t>
      </w:r>
      <w:r w:rsidR="001E15FF" w:rsidRPr="002B7956">
        <w:rPr>
          <w:rFonts w:ascii="Cambria" w:hAnsi="Cambria"/>
          <w:bCs/>
          <w:sz w:val="20"/>
        </w:rPr>
        <w:t xml:space="preserve">systému pre evidenciu incidentov objednávateľa </w:t>
      </w:r>
      <w:r w:rsidRPr="002B7956">
        <w:rPr>
          <w:rFonts w:ascii="Cambria" w:hAnsi="Cambria"/>
          <w:bCs/>
          <w:sz w:val="20"/>
        </w:rPr>
        <w:t>v</w:t>
      </w:r>
      <w:r w:rsidR="00A053E9" w:rsidRPr="002B7956">
        <w:rPr>
          <w:rFonts w:ascii="Cambria" w:hAnsi="Cambria"/>
          <w:bCs/>
          <w:sz w:val="20"/>
        </w:rPr>
        <w:t> </w:t>
      </w:r>
      <w:r w:rsidRPr="002B7956">
        <w:rPr>
          <w:rFonts w:ascii="Cambria" w:hAnsi="Cambria"/>
          <w:bCs/>
          <w:sz w:val="20"/>
        </w:rPr>
        <w:t>prípade</w:t>
      </w:r>
      <w:r w:rsidR="00A053E9" w:rsidRPr="002B7956">
        <w:rPr>
          <w:rFonts w:ascii="Cambria" w:hAnsi="Cambria"/>
          <w:bCs/>
          <w:sz w:val="20"/>
        </w:rPr>
        <w:t>, že testovanie preukáže</w:t>
      </w:r>
      <w:r w:rsidRPr="002B7956">
        <w:rPr>
          <w:rFonts w:ascii="Cambria" w:hAnsi="Cambria"/>
          <w:bCs/>
          <w:sz w:val="20"/>
        </w:rPr>
        <w:t xml:space="preserve"> odstráneni</w:t>
      </w:r>
      <w:r w:rsidR="00A053E9" w:rsidRPr="002B7956">
        <w:rPr>
          <w:rFonts w:ascii="Cambria" w:hAnsi="Cambria"/>
          <w:bCs/>
          <w:sz w:val="20"/>
        </w:rPr>
        <w:t>e</w:t>
      </w:r>
      <w:r w:rsidRPr="002B7956">
        <w:rPr>
          <w:rFonts w:ascii="Cambria" w:hAnsi="Cambria"/>
          <w:bCs/>
          <w:sz w:val="20"/>
        </w:rPr>
        <w:t xml:space="preserve"> prevádzkového</w:t>
      </w:r>
      <w:r w:rsidRPr="002B7956">
        <w:rPr>
          <w:rFonts w:ascii="Cambria" w:hAnsi="Cambria"/>
          <w:sz w:val="20"/>
        </w:rPr>
        <w:t xml:space="preserve"> incidentu,</w:t>
      </w:r>
    </w:p>
    <w:p w14:paraId="2FFB5556" w14:textId="77777777" w:rsidR="004E090D" w:rsidRPr="002B7956" w:rsidRDefault="004E090D" w:rsidP="00BA7D99">
      <w:pPr>
        <w:pStyle w:val="BodyTextIndent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2B7956">
        <w:rPr>
          <w:rFonts w:ascii="Cambria" w:hAnsi="Cambria"/>
          <w:bCs/>
          <w:sz w:val="20"/>
        </w:rPr>
        <w:t>objednávateľ</w:t>
      </w:r>
      <w:r w:rsidRPr="002B7956">
        <w:rPr>
          <w:rFonts w:ascii="Cambria" w:hAnsi="Cambria"/>
          <w:sz w:val="20"/>
        </w:rPr>
        <w:t xml:space="preserve"> môže požiadať </w:t>
      </w:r>
      <w:r w:rsidR="0006540F" w:rsidRPr="002B7956">
        <w:rPr>
          <w:rFonts w:ascii="Cambria" w:hAnsi="Cambria"/>
          <w:sz w:val="20"/>
        </w:rPr>
        <w:t>poskyto</w:t>
      </w:r>
      <w:r w:rsidRPr="002B7956">
        <w:rPr>
          <w:rFonts w:ascii="Cambria" w:hAnsi="Cambria"/>
          <w:sz w:val="20"/>
        </w:rPr>
        <w:t xml:space="preserve">vateľa o účasť </w:t>
      </w:r>
      <w:r w:rsidR="001E15FF" w:rsidRPr="002B7956">
        <w:rPr>
          <w:rFonts w:ascii="Cambria" w:hAnsi="Cambria"/>
          <w:sz w:val="20"/>
        </w:rPr>
        <w:t xml:space="preserve">pri </w:t>
      </w:r>
      <w:r w:rsidR="0091334B" w:rsidRPr="002B7956">
        <w:rPr>
          <w:rFonts w:ascii="Cambria" w:hAnsi="Cambria"/>
          <w:sz w:val="20"/>
        </w:rPr>
        <w:t>overení</w:t>
      </w:r>
      <w:r w:rsidRPr="002B7956">
        <w:rPr>
          <w:rFonts w:ascii="Cambria" w:hAnsi="Cambria"/>
          <w:sz w:val="20"/>
        </w:rPr>
        <w:t xml:space="preserve"> riešenia prevádzkového incidentu a </w:t>
      </w:r>
      <w:r w:rsidR="0006540F" w:rsidRPr="002B7956">
        <w:rPr>
          <w:rFonts w:ascii="Cambria" w:hAnsi="Cambria"/>
          <w:sz w:val="20"/>
        </w:rPr>
        <w:t>poskyto</w:t>
      </w:r>
      <w:r w:rsidRPr="002B7956">
        <w:rPr>
          <w:rFonts w:ascii="Cambria" w:hAnsi="Cambria"/>
          <w:sz w:val="20"/>
        </w:rPr>
        <w:t xml:space="preserve">vateľ </w:t>
      </w:r>
      <w:r w:rsidR="001F2B38" w:rsidRPr="002B7956">
        <w:rPr>
          <w:rFonts w:ascii="Cambria" w:hAnsi="Cambria"/>
          <w:sz w:val="20"/>
        </w:rPr>
        <w:t>je v tomto prípade zaviazaný sa overenia osobne zúčastniť,</w:t>
      </w:r>
      <w:r w:rsidRPr="002B7956">
        <w:rPr>
          <w:rFonts w:ascii="Cambria" w:hAnsi="Cambria"/>
          <w:sz w:val="20"/>
        </w:rPr>
        <w:t xml:space="preserve"> </w:t>
      </w:r>
    </w:p>
    <w:p w14:paraId="58059E74" w14:textId="77777777" w:rsidR="00A053E9" w:rsidRPr="002B7956" w:rsidRDefault="00A053E9" w:rsidP="00BA7D99">
      <w:pPr>
        <w:pStyle w:val="BodyTextIndent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2B7956">
        <w:rPr>
          <w:rFonts w:ascii="Cambria" w:hAnsi="Cambria"/>
          <w:bCs/>
          <w:sz w:val="20"/>
        </w:rPr>
        <w:t>objednávateľ</w:t>
      </w:r>
      <w:r w:rsidRPr="002B7956">
        <w:rPr>
          <w:rFonts w:ascii="Cambria" w:hAnsi="Cambria"/>
          <w:sz w:val="20"/>
        </w:rPr>
        <w:t xml:space="preserve"> po uzavretí prevádzkového incidentu inštaluje (nasadí) </w:t>
      </w:r>
      <w:r w:rsidRPr="002B7956">
        <w:rPr>
          <w:rFonts w:ascii="Cambria" w:hAnsi="Cambria"/>
          <w:bCs/>
          <w:sz w:val="20"/>
        </w:rPr>
        <w:t>otestované</w:t>
      </w:r>
      <w:r w:rsidRPr="002B7956">
        <w:rPr>
          <w:rFonts w:ascii="Cambria" w:hAnsi="Cambria"/>
          <w:sz w:val="20"/>
        </w:rPr>
        <w:t xml:space="preserve"> riešenie prevádzkového incidentu do produkčného prostredia.</w:t>
      </w:r>
    </w:p>
    <w:p w14:paraId="6A9CBCA7" w14:textId="32710D09" w:rsidR="00284172" w:rsidRPr="002B7956" w:rsidRDefault="0077654F" w:rsidP="00BA7D99">
      <w:pPr>
        <w:pStyle w:val="BodyTextIndent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Poskyto</w:t>
      </w:r>
      <w:r w:rsidR="004E090D" w:rsidRPr="002B7956">
        <w:rPr>
          <w:rFonts w:ascii="Cambria" w:hAnsi="Cambria"/>
          <w:sz w:val="20"/>
        </w:rPr>
        <w:t xml:space="preserve">vateľ môže na odstránenie </w:t>
      </w:r>
      <w:r w:rsidR="00012635">
        <w:rPr>
          <w:rFonts w:ascii="Cambria" w:hAnsi="Cambria"/>
          <w:sz w:val="20"/>
        </w:rPr>
        <w:t xml:space="preserve">chýb a nedostatkov </w:t>
      </w:r>
      <w:r w:rsidR="004E090D" w:rsidRPr="002B7956">
        <w:rPr>
          <w:rFonts w:ascii="Cambria" w:hAnsi="Cambria"/>
          <w:sz w:val="20"/>
        </w:rPr>
        <w:t>použiť náhradné riešenie</w:t>
      </w:r>
      <w:r w:rsidRPr="002B7956">
        <w:rPr>
          <w:rFonts w:ascii="Cambria" w:hAnsi="Cambria"/>
          <w:sz w:val="20"/>
        </w:rPr>
        <w:t xml:space="preserve"> (</w:t>
      </w:r>
      <w:proofErr w:type="spellStart"/>
      <w:r w:rsidRPr="002B7956">
        <w:rPr>
          <w:rFonts w:ascii="Cambria" w:hAnsi="Cambria"/>
          <w:sz w:val="20"/>
        </w:rPr>
        <w:t>workaround</w:t>
      </w:r>
      <w:proofErr w:type="spellEnd"/>
      <w:r w:rsidRPr="002B7956">
        <w:rPr>
          <w:rFonts w:ascii="Cambria" w:hAnsi="Cambria"/>
          <w:sz w:val="20"/>
        </w:rPr>
        <w:t>)</w:t>
      </w:r>
      <w:r w:rsidR="00012635">
        <w:rPr>
          <w:rFonts w:ascii="Cambria" w:hAnsi="Cambria"/>
          <w:sz w:val="20"/>
        </w:rPr>
        <w:t>.</w:t>
      </w:r>
      <w:r w:rsidR="004E090D" w:rsidRPr="002B7956">
        <w:rPr>
          <w:rFonts w:ascii="Cambria" w:hAnsi="Cambria"/>
          <w:sz w:val="20"/>
        </w:rPr>
        <w:t xml:space="preserve"> </w:t>
      </w:r>
    </w:p>
    <w:p w14:paraId="19FE3DD1" w14:textId="77777777" w:rsidR="0077654F" w:rsidRPr="002B7956" w:rsidRDefault="004E090D" w:rsidP="00BA7D99">
      <w:pPr>
        <w:pStyle w:val="BodyTextIndent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Ak sa zmluvné strany nedohodnú inak, náhradné riešenie</w:t>
      </w:r>
      <w:r w:rsidR="0006540F" w:rsidRPr="002B7956">
        <w:rPr>
          <w:rFonts w:ascii="Cambria" w:hAnsi="Cambria"/>
          <w:sz w:val="20"/>
        </w:rPr>
        <w:t xml:space="preserve"> (</w:t>
      </w:r>
      <w:proofErr w:type="spellStart"/>
      <w:r w:rsidR="0006540F" w:rsidRPr="002B7956">
        <w:rPr>
          <w:rFonts w:ascii="Cambria" w:hAnsi="Cambria"/>
          <w:sz w:val="20"/>
        </w:rPr>
        <w:t>workaround</w:t>
      </w:r>
      <w:proofErr w:type="spellEnd"/>
      <w:r w:rsidR="0006540F" w:rsidRPr="002B7956">
        <w:rPr>
          <w:rFonts w:ascii="Cambria" w:hAnsi="Cambria"/>
          <w:sz w:val="20"/>
        </w:rPr>
        <w:t>)</w:t>
      </w:r>
      <w:r w:rsidR="0077654F" w:rsidRPr="002B7956">
        <w:rPr>
          <w:rFonts w:ascii="Cambria" w:hAnsi="Cambria"/>
          <w:sz w:val="20"/>
        </w:rPr>
        <w:t>:</w:t>
      </w:r>
    </w:p>
    <w:p w14:paraId="49964B06" w14:textId="77777777" w:rsidR="0077654F" w:rsidRPr="002B7956" w:rsidRDefault="004E090D" w:rsidP="00BA7D99">
      <w:pPr>
        <w:pStyle w:val="BodyTextIndent"/>
        <w:numPr>
          <w:ilvl w:val="2"/>
          <w:numId w:val="10"/>
        </w:numPr>
        <w:spacing w:before="120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lastRenderedPageBreak/>
        <w:t xml:space="preserve">ktoré </w:t>
      </w:r>
      <w:r w:rsidR="0077654F" w:rsidRPr="002B7956">
        <w:rPr>
          <w:rFonts w:ascii="Cambria" w:hAnsi="Cambria"/>
          <w:sz w:val="20"/>
        </w:rPr>
        <w:t xml:space="preserve">dočasne </w:t>
      </w:r>
      <w:r w:rsidRPr="002B7956">
        <w:rPr>
          <w:rFonts w:ascii="Cambria" w:hAnsi="Cambria"/>
          <w:sz w:val="20"/>
        </w:rPr>
        <w:t xml:space="preserve">eliminovalo vážne chyby alebo nedostatky spôsobujúce zásadný incident systému bude nahradené </w:t>
      </w:r>
      <w:r w:rsidR="0077654F" w:rsidRPr="002B7956">
        <w:rPr>
          <w:rFonts w:ascii="Cambria" w:hAnsi="Cambria"/>
          <w:sz w:val="20"/>
        </w:rPr>
        <w:t xml:space="preserve">riadnou opravou, systémovou a trvalou opravou </w:t>
      </w:r>
      <w:r w:rsidRPr="002B7956">
        <w:rPr>
          <w:rFonts w:ascii="Cambria" w:hAnsi="Cambria"/>
          <w:sz w:val="20"/>
        </w:rPr>
        <w:t>vážnej chyby alebo nedostatku v lehote do 4 pracovných dní</w:t>
      </w:r>
      <w:r w:rsidR="0077654F" w:rsidRPr="002B7956">
        <w:rPr>
          <w:rFonts w:ascii="Cambria" w:hAnsi="Cambria"/>
          <w:sz w:val="20"/>
        </w:rPr>
        <w:t xml:space="preserve"> po ich nahlásení,</w:t>
      </w:r>
    </w:p>
    <w:p w14:paraId="25C905B0" w14:textId="77777777" w:rsidR="004E090D" w:rsidRPr="002B7956" w:rsidRDefault="004E090D" w:rsidP="00BA7D99">
      <w:pPr>
        <w:pStyle w:val="BodyTextIndent"/>
        <w:numPr>
          <w:ilvl w:val="2"/>
          <w:numId w:val="10"/>
        </w:numPr>
        <w:spacing w:before="120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ktoré </w:t>
      </w:r>
      <w:r w:rsidR="0077654F" w:rsidRPr="002B7956">
        <w:rPr>
          <w:rFonts w:ascii="Cambria" w:hAnsi="Cambria"/>
          <w:sz w:val="20"/>
        </w:rPr>
        <w:t xml:space="preserve">dočasne </w:t>
      </w:r>
      <w:r w:rsidRPr="002B7956">
        <w:rPr>
          <w:rFonts w:ascii="Cambria" w:hAnsi="Cambria"/>
          <w:sz w:val="20"/>
        </w:rPr>
        <w:t xml:space="preserve">eliminovalo chyby a/alebo nedostatky spôsobujúce závažný incident systému bude nahradené </w:t>
      </w:r>
      <w:r w:rsidR="0077654F" w:rsidRPr="002B7956">
        <w:rPr>
          <w:rFonts w:ascii="Cambria" w:hAnsi="Cambria"/>
          <w:sz w:val="20"/>
        </w:rPr>
        <w:t>riadnou opravou, systémovou a trvalou opravou</w:t>
      </w:r>
      <w:r w:rsidRPr="002B7956">
        <w:rPr>
          <w:rFonts w:ascii="Cambria" w:hAnsi="Cambria"/>
          <w:sz w:val="20"/>
        </w:rPr>
        <w:t xml:space="preserve"> chyby alebo nedostatku v lehote do 7 pracovných dní po ich nahlásení.</w:t>
      </w:r>
    </w:p>
    <w:p w14:paraId="2BEC08FB" w14:textId="360DF267" w:rsidR="00544F4F" w:rsidRPr="002B7956" w:rsidRDefault="00544F4F" w:rsidP="00BA7D99">
      <w:pPr>
        <w:pStyle w:val="BodyTextIndent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 w:cs="Arial"/>
          <w:sz w:val="20"/>
        </w:rPr>
        <w:t xml:space="preserve">Súčasťou odstraňovania </w:t>
      </w:r>
      <w:r w:rsidR="002C2E36">
        <w:rPr>
          <w:rFonts w:ascii="Cambria" w:hAnsi="Cambria" w:cs="Arial"/>
          <w:sz w:val="20"/>
        </w:rPr>
        <w:t>prevádzkových</w:t>
      </w:r>
      <w:r w:rsidR="00012635">
        <w:rPr>
          <w:rFonts w:ascii="Cambria" w:hAnsi="Cambria" w:cs="Arial"/>
          <w:sz w:val="20"/>
        </w:rPr>
        <w:t xml:space="preserve"> </w:t>
      </w:r>
      <w:r w:rsidRPr="002B7956">
        <w:rPr>
          <w:rFonts w:ascii="Cambria" w:hAnsi="Cambria" w:cs="Arial"/>
          <w:sz w:val="20"/>
        </w:rPr>
        <w:t>incidentov je aj aktualizácia dokumentácie k </w:t>
      </w:r>
      <w:r w:rsidR="00833281" w:rsidRPr="002B7956">
        <w:rPr>
          <w:rFonts w:ascii="Cambria" w:hAnsi="Cambria" w:cs="Arial"/>
          <w:sz w:val="20"/>
        </w:rPr>
        <w:t xml:space="preserve">informačnému </w:t>
      </w:r>
      <w:r w:rsidRPr="002B7956">
        <w:rPr>
          <w:rFonts w:ascii="Cambria" w:hAnsi="Cambria" w:cs="Arial"/>
          <w:sz w:val="20"/>
        </w:rPr>
        <w:t>systému v súvislosti s opravou chýb a nedostatkov v </w:t>
      </w:r>
      <w:r w:rsidR="00833281" w:rsidRPr="002B7956">
        <w:rPr>
          <w:rFonts w:ascii="Cambria" w:hAnsi="Cambria" w:cs="Arial"/>
          <w:sz w:val="20"/>
        </w:rPr>
        <w:t xml:space="preserve">informačnom </w:t>
      </w:r>
      <w:r w:rsidRPr="002B7956">
        <w:rPr>
          <w:rFonts w:ascii="Cambria" w:hAnsi="Cambria" w:cs="Arial"/>
          <w:sz w:val="20"/>
        </w:rPr>
        <w:t>systéme</w:t>
      </w:r>
      <w:r w:rsidRPr="002B7956">
        <w:rPr>
          <w:rFonts w:ascii="Cambria" w:hAnsi="Cambria"/>
          <w:sz w:val="20"/>
        </w:rPr>
        <w:t xml:space="preserve"> </w:t>
      </w:r>
    </w:p>
    <w:p w14:paraId="19214912" w14:textId="501934FB" w:rsidR="00593220" w:rsidRPr="002B7956" w:rsidRDefault="00593220" w:rsidP="00BA7D99">
      <w:pPr>
        <w:pStyle w:val="BodyTextIndent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Klasifikáci</w:t>
      </w:r>
      <w:r w:rsidR="000C1B07">
        <w:rPr>
          <w:rFonts w:ascii="Cambria" w:hAnsi="Cambria"/>
          <w:sz w:val="20"/>
        </w:rPr>
        <w:t>u</w:t>
      </w:r>
      <w:r w:rsidRPr="002B7956">
        <w:rPr>
          <w:rFonts w:ascii="Cambria" w:hAnsi="Cambria"/>
          <w:sz w:val="20"/>
        </w:rPr>
        <w:t xml:space="preserve"> </w:t>
      </w:r>
      <w:r w:rsidR="000C1B07">
        <w:rPr>
          <w:rFonts w:ascii="Cambria" w:hAnsi="Cambria"/>
          <w:sz w:val="20"/>
        </w:rPr>
        <w:t xml:space="preserve">prevádzkových </w:t>
      </w:r>
      <w:r w:rsidRPr="002B7956">
        <w:rPr>
          <w:rFonts w:ascii="Cambria" w:hAnsi="Cambria"/>
          <w:sz w:val="20"/>
        </w:rPr>
        <w:t>incidentov stanovuje poverený zamestnanec objednávateľa podľa závažnosti</w:t>
      </w:r>
      <w:r w:rsidR="00E13AED" w:rsidRPr="002B7956">
        <w:rPr>
          <w:rFonts w:ascii="Cambria" w:hAnsi="Cambria"/>
          <w:sz w:val="20"/>
        </w:rPr>
        <w:t xml:space="preserve"> – definícia jednotlivých typov incidentov je uvedená v prílohe č. 5 Slovník pojmov Servisnej zmluvy.</w:t>
      </w:r>
    </w:p>
    <w:p w14:paraId="1133AF08" w14:textId="77777777" w:rsidR="00593220" w:rsidRPr="002B7956" w:rsidRDefault="00593220" w:rsidP="00D0360D">
      <w:pPr>
        <w:pStyle w:val="BodyTextIndent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Poskytovateľ môže na základe vykonanej analýzy incidentu požiadať objednávateľa o zmenu klasifikácie incidentu. O zmene klasifikácie incidentu rozhoduje poverený zamestnanec objednávateľa na základe analýzy incidentu predloženej poskytovateľom. </w:t>
      </w:r>
    </w:p>
    <w:p w14:paraId="06CE7CC2" w14:textId="39F8008E" w:rsidR="00F55AF7" w:rsidRPr="002B7956" w:rsidRDefault="00E13AED" w:rsidP="00F55AF7">
      <w:pPr>
        <w:pStyle w:val="BodyTextIndent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bookmarkStart w:id="2" w:name="_Hlk104957693"/>
      <w:r w:rsidRPr="002B7956">
        <w:rPr>
          <w:rFonts w:ascii="Cambria" w:hAnsi="Cambria"/>
          <w:sz w:val="20"/>
        </w:rPr>
        <w:t xml:space="preserve"> Bezpečnostn</w:t>
      </w:r>
      <w:r w:rsidR="00DD24F3">
        <w:rPr>
          <w:rFonts w:ascii="Cambria" w:hAnsi="Cambria"/>
          <w:sz w:val="20"/>
        </w:rPr>
        <w:t>ými</w:t>
      </w:r>
      <w:r w:rsidRPr="002B7956">
        <w:rPr>
          <w:rFonts w:ascii="Cambria" w:hAnsi="Cambria"/>
          <w:sz w:val="20"/>
        </w:rPr>
        <w:t xml:space="preserve"> zistenia</w:t>
      </w:r>
      <w:r w:rsidR="00DD24F3">
        <w:rPr>
          <w:rFonts w:ascii="Cambria" w:hAnsi="Cambria"/>
          <w:sz w:val="20"/>
        </w:rPr>
        <w:t>mi</w:t>
      </w:r>
      <w:r w:rsidRPr="002B7956">
        <w:rPr>
          <w:rFonts w:ascii="Cambria" w:hAnsi="Cambria"/>
          <w:sz w:val="20"/>
        </w:rPr>
        <w:t xml:space="preserve"> sú podľa stupňa významu </w:t>
      </w:r>
      <w:r w:rsidR="00DD24F3">
        <w:rPr>
          <w:rFonts w:ascii="Cambria" w:hAnsi="Cambria"/>
          <w:sz w:val="20"/>
          <w:lang w:val="en-US"/>
        </w:rPr>
        <w:t>(</w:t>
      </w:r>
      <w:r w:rsidRPr="002B7956">
        <w:rPr>
          <w:rFonts w:ascii="Cambria" w:hAnsi="Cambria"/>
          <w:sz w:val="20"/>
        </w:rPr>
        <w:t xml:space="preserve">utriedené od </w:t>
      </w:r>
      <w:r w:rsidR="00DD24F3">
        <w:rPr>
          <w:rFonts w:ascii="Cambria" w:hAnsi="Cambria"/>
          <w:sz w:val="20"/>
        </w:rPr>
        <w:t xml:space="preserve">najvyššieho </w:t>
      </w:r>
      <w:r w:rsidRPr="002B7956">
        <w:rPr>
          <w:rFonts w:ascii="Cambria" w:hAnsi="Cambria"/>
          <w:sz w:val="20"/>
        </w:rPr>
        <w:t>po</w:t>
      </w:r>
      <w:r w:rsidR="002C2E36">
        <w:rPr>
          <w:rFonts w:ascii="Cambria" w:hAnsi="Cambria"/>
          <w:sz w:val="20"/>
        </w:rPr>
        <w:t xml:space="preserve"> </w:t>
      </w:r>
      <w:r w:rsidR="00DD24F3">
        <w:rPr>
          <w:rFonts w:ascii="Cambria" w:hAnsi="Cambria"/>
          <w:sz w:val="20"/>
        </w:rPr>
        <w:t>najnižší</w:t>
      </w:r>
      <w:r w:rsidR="00DD24F3">
        <w:rPr>
          <w:rFonts w:ascii="Cambria" w:hAnsi="Cambria"/>
          <w:sz w:val="20"/>
          <w:lang w:val="en-US"/>
        </w:rPr>
        <w:t>)</w:t>
      </w:r>
      <w:r w:rsidRPr="002B7956">
        <w:rPr>
          <w:rFonts w:ascii="Cambria" w:hAnsi="Cambria"/>
          <w:sz w:val="20"/>
        </w:rPr>
        <w:t>:</w:t>
      </w:r>
    </w:p>
    <w:p w14:paraId="580A6CD3" w14:textId="7A3A0F10" w:rsidR="00E13AED" w:rsidRPr="002B7956" w:rsidRDefault="00E13AED" w:rsidP="00E13AED">
      <w:pPr>
        <w:pStyle w:val="BodyTextIndent"/>
        <w:tabs>
          <w:tab w:val="left" w:pos="567"/>
        </w:tabs>
        <w:spacing w:before="120"/>
        <w:ind w:left="0" w:firstLine="0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ab/>
        <w:t>a)</w:t>
      </w:r>
      <w:r w:rsidR="005009BB" w:rsidRPr="002B7956">
        <w:rPr>
          <w:rFonts w:ascii="Cambria" w:hAnsi="Cambria"/>
          <w:sz w:val="20"/>
        </w:rPr>
        <w:t xml:space="preserve"> </w:t>
      </w:r>
      <w:r w:rsidR="00DD24F3" w:rsidRPr="00DD24F3">
        <w:rPr>
          <w:rFonts w:ascii="Cambria" w:hAnsi="Cambria"/>
          <w:sz w:val="20"/>
        </w:rPr>
        <w:t xml:space="preserve"> </w:t>
      </w:r>
      <w:r w:rsidR="00DD24F3" w:rsidRPr="002B7956">
        <w:rPr>
          <w:rFonts w:ascii="Cambria" w:hAnsi="Cambria"/>
          <w:sz w:val="20"/>
        </w:rPr>
        <w:t>bezpečnostný incident</w:t>
      </w:r>
    </w:p>
    <w:p w14:paraId="1574E738" w14:textId="5408F8E3" w:rsidR="00E13AED" w:rsidRPr="002B7956" w:rsidRDefault="005009BB" w:rsidP="00E13AED">
      <w:pPr>
        <w:pStyle w:val="BodyTextIndent"/>
        <w:tabs>
          <w:tab w:val="left" w:pos="567"/>
        </w:tabs>
        <w:spacing w:before="120"/>
        <w:ind w:left="0" w:firstLine="0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ab/>
      </w:r>
      <w:r w:rsidR="00E13AED" w:rsidRPr="002B7956">
        <w:rPr>
          <w:rFonts w:ascii="Cambria" w:hAnsi="Cambria"/>
          <w:sz w:val="20"/>
        </w:rPr>
        <w:t>b)</w:t>
      </w:r>
      <w:r w:rsidRPr="002B7956">
        <w:rPr>
          <w:rFonts w:ascii="Cambria" w:hAnsi="Cambria"/>
          <w:sz w:val="20"/>
        </w:rPr>
        <w:t xml:space="preserve"> </w:t>
      </w:r>
      <w:r w:rsidR="00E13AED" w:rsidRPr="002B7956">
        <w:rPr>
          <w:rFonts w:ascii="Cambria" w:hAnsi="Cambria"/>
          <w:sz w:val="20"/>
        </w:rPr>
        <w:t>bezpečnostná hrozba</w:t>
      </w:r>
    </w:p>
    <w:p w14:paraId="14E13C77" w14:textId="2060E3F5" w:rsidR="005009BB" w:rsidRPr="002B7956" w:rsidRDefault="005009BB" w:rsidP="00E13AED">
      <w:pPr>
        <w:pStyle w:val="BodyTextIndent"/>
        <w:tabs>
          <w:tab w:val="left" w:pos="567"/>
        </w:tabs>
        <w:spacing w:before="120"/>
        <w:ind w:left="0" w:firstLine="0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ab/>
        <w:t xml:space="preserve">c) </w:t>
      </w:r>
      <w:r w:rsidR="00DD24F3">
        <w:rPr>
          <w:rFonts w:ascii="Cambria" w:hAnsi="Cambria"/>
          <w:sz w:val="20"/>
        </w:rPr>
        <w:t>podozrivá udalosť</w:t>
      </w:r>
    </w:p>
    <w:p w14:paraId="045B99EF" w14:textId="4015ED52" w:rsidR="005009BB" w:rsidRPr="002B7956" w:rsidRDefault="00ED31A7" w:rsidP="00325ABA">
      <w:pPr>
        <w:pStyle w:val="BodyTextIndent"/>
        <w:tabs>
          <w:tab w:val="left" w:pos="567"/>
        </w:tabs>
        <w:spacing w:before="120"/>
        <w:ind w:left="0" w:firstLine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Uvedené </w:t>
      </w:r>
      <w:r w:rsidR="005009BB" w:rsidRPr="002B7956">
        <w:rPr>
          <w:rFonts w:ascii="Cambria" w:hAnsi="Cambria"/>
          <w:sz w:val="20"/>
        </w:rPr>
        <w:t>pojmy sú definované v Prílohe č. 5: Slovník pojmov Servisnej zmluvy.</w:t>
      </w:r>
    </w:p>
    <w:p w14:paraId="3A94D074" w14:textId="0424F026" w:rsidR="00A34261" w:rsidRPr="002B7956" w:rsidRDefault="00A34261" w:rsidP="00A34261">
      <w:pPr>
        <w:pStyle w:val="BodyTextIndent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Nahlasovanie a poskytovanie súčinnosti </w:t>
      </w:r>
      <w:r w:rsidR="000C1B07">
        <w:rPr>
          <w:rFonts w:ascii="Cambria" w:hAnsi="Cambria"/>
          <w:sz w:val="20"/>
        </w:rPr>
        <w:t xml:space="preserve">zo strany Poskytovateľa </w:t>
      </w:r>
      <w:r w:rsidRPr="002B7956">
        <w:rPr>
          <w:rFonts w:ascii="Cambria" w:hAnsi="Cambria"/>
          <w:sz w:val="20"/>
        </w:rPr>
        <w:t>pri riešení bezpečnostných</w:t>
      </w:r>
      <w:r w:rsidR="0081013B">
        <w:rPr>
          <w:rFonts w:ascii="Cambria" w:hAnsi="Cambria"/>
          <w:sz w:val="20"/>
        </w:rPr>
        <w:t xml:space="preserve"> </w:t>
      </w:r>
      <w:r w:rsidR="005009BB" w:rsidRPr="002B7956">
        <w:rPr>
          <w:rFonts w:ascii="Cambria" w:hAnsi="Cambria"/>
          <w:sz w:val="20"/>
        </w:rPr>
        <w:t>zistení</w:t>
      </w:r>
      <w:r w:rsidRPr="002B7956">
        <w:rPr>
          <w:rFonts w:ascii="Cambria" w:hAnsi="Cambria"/>
          <w:sz w:val="20"/>
        </w:rPr>
        <w:t>:</w:t>
      </w:r>
    </w:p>
    <w:p w14:paraId="7A0DD1E5" w14:textId="2BCFD858" w:rsidR="00A34261" w:rsidRPr="002B7956" w:rsidRDefault="00A34261" w:rsidP="00170447">
      <w:pPr>
        <w:pStyle w:val="BodyTextIndent"/>
        <w:numPr>
          <w:ilvl w:val="2"/>
          <w:numId w:val="10"/>
        </w:numPr>
        <w:tabs>
          <w:tab w:val="left" w:pos="567"/>
        </w:tabs>
        <w:spacing w:before="120"/>
        <w:ind w:hanging="65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Poskytovateľ </w:t>
      </w:r>
      <w:r w:rsidR="008B775B" w:rsidRPr="002B7956">
        <w:rPr>
          <w:rFonts w:ascii="Cambria" w:hAnsi="Cambria"/>
          <w:sz w:val="20"/>
        </w:rPr>
        <w:t xml:space="preserve">sa zaväzuje </w:t>
      </w:r>
      <w:r w:rsidRPr="002B7956">
        <w:rPr>
          <w:rFonts w:ascii="Cambria" w:hAnsi="Cambria"/>
          <w:sz w:val="20"/>
        </w:rPr>
        <w:t>nahlásiť akékoľvek </w:t>
      </w:r>
      <w:r w:rsidR="005009BB" w:rsidRPr="002B7956">
        <w:rPr>
          <w:rFonts w:ascii="Cambria" w:hAnsi="Cambria"/>
          <w:sz w:val="20"/>
        </w:rPr>
        <w:t>bezpečnostné</w:t>
      </w:r>
      <w:r w:rsidRPr="002B7956">
        <w:rPr>
          <w:rFonts w:ascii="Cambria" w:hAnsi="Cambria"/>
          <w:sz w:val="20"/>
        </w:rPr>
        <w:t xml:space="preserve"> zistenie  ihneď po jeho identifikácii</w:t>
      </w:r>
      <w:r w:rsidR="005009BB" w:rsidRPr="002B7956">
        <w:rPr>
          <w:rFonts w:ascii="Cambria" w:hAnsi="Cambria"/>
          <w:sz w:val="20"/>
        </w:rPr>
        <w:t>,</w:t>
      </w:r>
    </w:p>
    <w:p w14:paraId="7F3A43A3" w14:textId="3E828ADF" w:rsidR="005F0C6C" w:rsidRPr="002B7956" w:rsidRDefault="00A34261" w:rsidP="00A34261">
      <w:pPr>
        <w:pStyle w:val="BodyTextIndent"/>
        <w:numPr>
          <w:ilvl w:val="2"/>
          <w:numId w:val="10"/>
        </w:numPr>
        <w:tabs>
          <w:tab w:val="left" w:pos="567"/>
        </w:tabs>
        <w:spacing w:before="120"/>
        <w:ind w:hanging="65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Poskytovateľ </w:t>
      </w:r>
      <w:r w:rsidR="008B775B" w:rsidRPr="002B7956">
        <w:rPr>
          <w:rFonts w:ascii="Cambria" w:hAnsi="Cambria"/>
          <w:sz w:val="20"/>
        </w:rPr>
        <w:t xml:space="preserve">sa zaväzuje </w:t>
      </w:r>
      <w:r w:rsidRPr="002B7956">
        <w:rPr>
          <w:rFonts w:ascii="Cambria" w:hAnsi="Cambria"/>
          <w:sz w:val="20"/>
        </w:rPr>
        <w:t xml:space="preserve">poskytnúť súčinnosť pri </w:t>
      </w:r>
      <w:r w:rsidR="005009BB" w:rsidRPr="002B7956">
        <w:rPr>
          <w:rFonts w:ascii="Cambria" w:hAnsi="Cambria"/>
          <w:sz w:val="20"/>
        </w:rPr>
        <w:t xml:space="preserve">identifikácií a </w:t>
      </w:r>
      <w:r w:rsidRPr="002B7956">
        <w:rPr>
          <w:rFonts w:ascii="Cambria" w:hAnsi="Cambria"/>
          <w:sz w:val="20"/>
        </w:rPr>
        <w:t>analýze</w:t>
      </w:r>
      <w:r w:rsidR="00A14043" w:rsidRPr="002B7956">
        <w:rPr>
          <w:rFonts w:ascii="Cambria" w:hAnsi="Cambria"/>
          <w:sz w:val="20"/>
        </w:rPr>
        <w:t xml:space="preserve"> </w:t>
      </w:r>
      <w:r w:rsidR="005009BB" w:rsidRPr="002B7956">
        <w:rPr>
          <w:rFonts w:ascii="Cambria" w:hAnsi="Cambria"/>
          <w:sz w:val="20"/>
        </w:rPr>
        <w:t xml:space="preserve">bezpečnostného </w:t>
      </w:r>
      <w:r w:rsidRPr="002B7956">
        <w:rPr>
          <w:rFonts w:ascii="Cambria" w:hAnsi="Cambria"/>
          <w:sz w:val="20"/>
        </w:rPr>
        <w:t>zistenia</w:t>
      </w:r>
      <w:r w:rsidR="00A14043" w:rsidRPr="002B7956">
        <w:rPr>
          <w:rFonts w:ascii="Cambria" w:hAnsi="Cambria"/>
          <w:sz w:val="20"/>
        </w:rPr>
        <w:t xml:space="preserve"> </w:t>
      </w:r>
      <w:r w:rsidRPr="002B7956">
        <w:rPr>
          <w:rFonts w:ascii="Cambria" w:hAnsi="Cambria"/>
          <w:sz w:val="20"/>
        </w:rPr>
        <w:t>v</w:t>
      </w:r>
      <w:r w:rsidR="00A14043" w:rsidRPr="002B7956">
        <w:rPr>
          <w:rFonts w:ascii="Cambria" w:hAnsi="Cambria"/>
          <w:sz w:val="20"/>
        </w:rPr>
        <w:t xml:space="preserve"> </w:t>
      </w:r>
      <w:r w:rsidRPr="002B7956">
        <w:rPr>
          <w:rFonts w:ascii="Cambria" w:hAnsi="Cambria"/>
          <w:sz w:val="20"/>
        </w:rPr>
        <w:t>rozsahu potrebnom na jeho detailnú identifikáciu, zistenie času vzniku a trvania, rozsahu a</w:t>
      </w:r>
      <w:r w:rsidR="005009BB" w:rsidRPr="002B7956">
        <w:rPr>
          <w:rFonts w:ascii="Cambria" w:hAnsi="Cambria"/>
          <w:sz w:val="20"/>
        </w:rPr>
        <w:t> </w:t>
      </w:r>
      <w:r w:rsidRPr="002B7956">
        <w:rPr>
          <w:rFonts w:ascii="Cambria" w:hAnsi="Cambria"/>
          <w:sz w:val="20"/>
        </w:rPr>
        <w:t>príčiny</w:t>
      </w:r>
      <w:r w:rsidR="005009BB" w:rsidRPr="002B7956">
        <w:rPr>
          <w:rFonts w:ascii="Cambria" w:hAnsi="Cambria"/>
          <w:sz w:val="20"/>
        </w:rPr>
        <w:t>,</w:t>
      </w:r>
    </w:p>
    <w:p w14:paraId="7941B162" w14:textId="3D53E92E" w:rsidR="005F0C6C" w:rsidRPr="002B7956" w:rsidRDefault="00A34261" w:rsidP="00A34261">
      <w:pPr>
        <w:pStyle w:val="BodyTextIndent"/>
        <w:numPr>
          <w:ilvl w:val="2"/>
          <w:numId w:val="10"/>
        </w:numPr>
        <w:tabs>
          <w:tab w:val="left" w:pos="567"/>
        </w:tabs>
        <w:spacing w:before="120"/>
        <w:ind w:hanging="65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Poskytovateľ </w:t>
      </w:r>
      <w:r w:rsidR="008B775B" w:rsidRPr="002B7956">
        <w:rPr>
          <w:rFonts w:ascii="Cambria" w:hAnsi="Cambria"/>
          <w:sz w:val="20"/>
        </w:rPr>
        <w:t>sa</w:t>
      </w:r>
      <w:r w:rsidRPr="002B7956">
        <w:rPr>
          <w:rFonts w:ascii="Cambria" w:hAnsi="Cambria"/>
          <w:sz w:val="20"/>
        </w:rPr>
        <w:t xml:space="preserve"> </w:t>
      </w:r>
      <w:r w:rsidR="008B775B" w:rsidRPr="002B7956">
        <w:rPr>
          <w:rFonts w:ascii="Cambria" w:hAnsi="Cambria"/>
          <w:sz w:val="20"/>
        </w:rPr>
        <w:t>zaväzuje</w:t>
      </w:r>
      <w:r w:rsidRPr="002B7956">
        <w:rPr>
          <w:rFonts w:ascii="Cambria" w:hAnsi="Cambria"/>
          <w:sz w:val="20"/>
        </w:rPr>
        <w:t xml:space="preserve"> </w:t>
      </w:r>
      <w:r w:rsidR="002116C1" w:rsidRPr="002B7956">
        <w:rPr>
          <w:rFonts w:ascii="Cambria" w:hAnsi="Cambria"/>
          <w:sz w:val="20"/>
        </w:rPr>
        <w:t xml:space="preserve">poskytnúť súčinnosť pri </w:t>
      </w:r>
      <w:r w:rsidR="005009BB" w:rsidRPr="002B7956">
        <w:t xml:space="preserve"> </w:t>
      </w:r>
      <w:r w:rsidR="005009BB" w:rsidRPr="002B7956">
        <w:rPr>
          <w:rFonts w:ascii="Cambria" w:hAnsi="Cambria"/>
          <w:sz w:val="20"/>
        </w:rPr>
        <w:t>návrhu opatrení a termínov na odstránenie bezpečnostného zistenia, a takisto identifikovať prípadné dopady navrhnutých opatrení na funkčnosť a prevádzku systému,</w:t>
      </w:r>
    </w:p>
    <w:p w14:paraId="683EEF77" w14:textId="243E28ED" w:rsidR="00A34261" w:rsidRPr="002B7956" w:rsidRDefault="00A34261" w:rsidP="00A34261">
      <w:pPr>
        <w:pStyle w:val="BodyTextIndent"/>
        <w:numPr>
          <w:ilvl w:val="2"/>
          <w:numId w:val="10"/>
        </w:numPr>
        <w:tabs>
          <w:tab w:val="left" w:pos="567"/>
        </w:tabs>
        <w:spacing w:before="120"/>
        <w:ind w:hanging="65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Poskytovateľ </w:t>
      </w:r>
      <w:r w:rsidR="00EB0491" w:rsidRPr="002B7956">
        <w:rPr>
          <w:rFonts w:ascii="Cambria" w:hAnsi="Cambria"/>
          <w:sz w:val="20"/>
        </w:rPr>
        <w:t>sa zaväzuje</w:t>
      </w:r>
      <w:r w:rsidRPr="002B7956">
        <w:rPr>
          <w:rFonts w:ascii="Cambria" w:hAnsi="Cambria"/>
          <w:sz w:val="20"/>
        </w:rPr>
        <w:t> poskytnúť súčinnosť pri </w:t>
      </w:r>
      <w:r w:rsidR="005009BB" w:rsidRPr="002B7956">
        <w:t xml:space="preserve"> </w:t>
      </w:r>
      <w:r w:rsidR="005009BB" w:rsidRPr="002B7956">
        <w:rPr>
          <w:rFonts w:ascii="Cambria" w:hAnsi="Cambria"/>
          <w:sz w:val="20"/>
        </w:rPr>
        <w:t>kontrole a identifikácii zmien v IT infraštruktúre a IS objednávateľa po narušení bezpečnosti (platí len pre bezpečnostné incidenty),</w:t>
      </w:r>
    </w:p>
    <w:p w14:paraId="5175939A" w14:textId="38D84ACB" w:rsidR="005F0C6C" w:rsidRPr="002B7956" w:rsidRDefault="00A34261" w:rsidP="00A34261">
      <w:pPr>
        <w:pStyle w:val="BodyTextIndent"/>
        <w:numPr>
          <w:ilvl w:val="2"/>
          <w:numId w:val="10"/>
        </w:numPr>
        <w:tabs>
          <w:tab w:val="left" w:pos="567"/>
        </w:tabs>
        <w:spacing w:before="120"/>
        <w:ind w:hanging="65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Poskytovateľ </w:t>
      </w:r>
      <w:r w:rsidR="006D1D70" w:rsidRPr="002B7956">
        <w:rPr>
          <w:rFonts w:ascii="Cambria" w:hAnsi="Cambria"/>
          <w:sz w:val="20"/>
        </w:rPr>
        <w:t>sa zaväzuje</w:t>
      </w:r>
      <w:r w:rsidRPr="002B7956">
        <w:rPr>
          <w:rFonts w:ascii="Cambria" w:hAnsi="Cambria"/>
          <w:sz w:val="20"/>
        </w:rPr>
        <w:t xml:space="preserve"> poskytnúť súčinnosť pri </w:t>
      </w:r>
      <w:r w:rsidR="005009BB" w:rsidRPr="002B7956">
        <w:t xml:space="preserve"> </w:t>
      </w:r>
      <w:r w:rsidR="005009BB" w:rsidRPr="002B7956">
        <w:rPr>
          <w:rFonts w:ascii="Cambria" w:hAnsi="Cambria"/>
          <w:sz w:val="20"/>
        </w:rPr>
        <w:t>odstránení následkov vyplývajúcich z narušenia bezpečnosti (platí len pre bezpečnostné incidenty),</w:t>
      </w:r>
    </w:p>
    <w:p w14:paraId="26AC5FF3" w14:textId="7F80AE3F" w:rsidR="005F0C6C" w:rsidRPr="002B7956" w:rsidRDefault="00A34261" w:rsidP="00170447">
      <w:pPr>
        <w:pStyle w:val="BodyTextIndent"/>
        <w:numPr>
          <w:ilvl w:val="2"/>
          <w:numId w:val="10"/>
        </w:numPr>
        <w:tabs>
          <w:tab w:val="left" w:pos="1134"/>
        </w:tabs>
        <w:spacing w:before="120"/>
        <w:ind w:hanging="65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Poskytovateľ </w:t>
      </w:r>
      <w:r w:rsidR="000F1839" w:rsidRPr="002B7956">
        <w:rPr>
          <w:rFonts w:ascii="Cambria" w:hAnsi="Cambria"/>
          <w:sz w:val="20"/>
        </w:rPr>
        <w:t>sa zaväzuje</w:t>
      </w:r>
      <w:r w:rsidRPr="002B7956">
        <w:rPr>
          <w:rFonts w:ascii="Cambria" w:hAnsi="Cambria"/>
          <w:sz w:val="20"/>
        </w:rPr>
        <w:t xml:space="preserve"> poskytnúť súčinnosť pri návrhu a realizácii </w:t>
      </w:r>
      <w:r w:rsidR="005009BB" w:rsidRPr="002B7956">
        <w:t xml:space="preserve"> </w:t>
      </w:r>
      <w:r w:rsidR="005009BB" w:rsidRPr="002B7956">
        <w:rPr>
          <w:rFonts w:ascii="Cambria" w:hAnsi="Cambria"/>
          <w:sz w:val="20"/>
        </w:rPr>
        <w:t>opatrení na zamedzenie opakovania bezpečnostného zistenia v termíne na základe vzájomnej dohody</w:t>
      </w:r>
      <w:r w:rsidR="00EE3DA3" w:rsidRPr="002B7956">
        <w:rPr>
          <w:rFonts w:ascii="Cambria" w:hAnsi="Cambria"/>
          <w:sz w:val="20"/>
        </w:rPr>
        <w:t>.</w:t>
      </w:r>
    </w:p>
    <w:p w14:paraId="4BAE2566" w14:textId="6FA9CF39" w:rsidR="00F55AF7" w:rsidRPr="002B7956" w:rsidRDefault="001918D5" w:rsidP="00325ABA">
      <w:pPr>
        <w:pStyle w:val="BodyTextIndent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Poskytovateľ sa zaväzuje poskytnú</w:t>
      </w:r>
      <w:r w:rsidR="00A21842" w:rsidRPr="002B7956">
        <w:rPr>
          <w:rFonts w:ascii="Cambria" w:hAnsi="Cambria"/>
          <w:sz w:val="20"/>
        </w:rPr>
        <w:t>ť</w:t>
      </w:r>
      <w:r w:rsidRPr="002B7956">
        <w:rPr>
          <w:rFonts w:ascii="Cambria" w:hAnsi="Cambria"/>
          <w:sz w:val="20"/>
        </w:rPr>
        <w:t xml:space="preserve"> plnú súčinnosť objednávateľovi pri obnove služby IT pokiaľ samotnú obnovu (napr. nasadenie opravy alebo riešenia) v prostredí NBS realizuje objednávateľ.</w:t>
      </w:r>
    </w:p>
    <w:bookmarkEnd w:id="2"/>
    <w:p w14:paraId="56E14D45" w14:textId="064CD6B9" w:rsidR="00167167" w:rsidRPr="002B7956" w:rsidRDefault="00167167" w:rsidP="00325ABA">
      <w:pPr>
        <w:pStyle w:val="BodyTextIndent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Poskytovateľ môže na odstránenie chýb a nedostatkov použiť náhradné riešenie. Ak sa zmluvné strany nedohodnú inak, náhradné riešenie, ktoré eliminovalo vážne chyby alebo nedostatky spôsobujúce zásadný </w:t>
      </w:r>
      <w:r w:rsidR="000C1B07">
        <w:rPr>
          <w:rFonts w:ascii="Cambria" w:hAnsi="Cambria"/>
          <w:sz w:val="20"/>
        </w:rPr>
        <w:t xml:space="preserve">prevádzkový </w:t>
      </w:r>
      <w:r w:rsidRPr="002B7956">
        <w:rPr>
          <w:rFonts w:ascii="Cambria" w:hAnsi="Cambria"/>
          <w:sz w:val="20"/>
        </w:rPr>
        <w:t xml:space="preserve">incident systému bude nahradené odstránením vážnej chyby alebo nedostatku v lehote do 4 pracovných dní a náhradné riešenie, ktoré  eliminovalo chyby a/alebo nedostatky spôsobujúce závažný </w:t>
      </w:r>
      <w:r w:rsidR="000C1B07">
        <w:rPr>
          <w:rFonts w:ascii="Cambria" w:hAnsi="Cambria"/>
          <w:sz w:val="20"/>
        </w:rPr>
        <w:t xml:space="preserve">prevádzkový </w:t>
      </w:r>
      <w:r w:rsidRPr="002B7956">
        <w:rPr>
          <w:rFonts w:ascii="Cambria" w:hAnsi="Cambria"/>
          <w:sz w:val="20"/>
        </w:rPr>
        <w:t xml:space="preserve">incident systému bude nahradené odstránením chyby alebo nedostatku v lehote do 7 pracovných dní po ich nahlásení. Poskytovateľ nezodpovedá za chyby v zdrojovom kóde, knižniciach systému a/alebo </w:t>
      </w:r>
      <w:proofErr w:type="spellStart"/>
      <w:r w:rsidRPr="002B7956">
        <w:rPr>
          <w:rFonts w:ascii="Cambria" w:hAnsi="Cambria"/>
          <w:sz w:val="20"/>
        </w:rPr>
        <w:t>meta</w:t>
      </w:r>
      <w:proofErr w:type="spellEnd"/>
      <w:r w:rsidRPr="002B7956">
        <w:rPr>
          <w:rFonts w:ascii="Cambria" w:hAnsi="Cambria"/>
          <w:sz w:val="20"/>
        </w:rPr>
        <w:t xml:space="preserve">-dátach systému </w:t>
      </w:r>
      <w:r w:rsidR="00A70CB2" w:rsidRPr="002B7956">
        <w:rPr>
          <w:rFonts w:ascii="Cambria" w:hAnsi="Cambria"/>
          <w:sz w:val="20"/>
        </w:rPr>
        <w:t>SAP</w:t>
      </w:r>
      <w:r w:rsidRPr="002B7956">
        <w:rPr>
          <w:rFonts w:ascii="Cambria" w:hAnsi="Cambria"/>
          <w:sz w:val="20"/>
        </w:rPr>
        <w:t xml:space="preserve">.  Poskytovateľ sa zaväzuje, že chyby v zdrojovom kóde, knižniciach systému a/alebo </w:t>
      </w:r>
      <w:proofErr w:type="spellStart"/>
      <w:r w:rsidRPr="002B7956">
        <w:rPr>
          <w:rFonts w:ascii="Cambria" w:hAnsi="Cambria"/>
          <w:sz w:val="20"/>
        </w:rPr>
        <w:t>meta</w:t>
      </w:r>
      <w:proofErr w:type="spellEnd"/>
      <w:r w:rsidRPr="002B7956">
        <w:rPr>
          <w:rFonts w:ascii="Cambria" w:hAnsi="Cambria"/>
          <w:sz w:val="20"/>
        </w:rPr>
        <w:t xml:space="preserve">-dátach systému </w:t>
      </w:r>
      <w:r w:rsidR="00A70CB2" w:rsidRPr="002B7956">
        <w:rPr>
          <w:rFonts w:ascii="Cambria" w:hAnsi="Cambria"/>
          <w:sz w:val="20"/>
        </w:rPr>
        <w:t>SAP</w:t>
      </w:r>
      <w:r w:rsidRPr="002B7956">
        <w:rPr>
          <w:rFonts w:ascii="Cambria" w:hAnsi="Cambria"/>
          <w:sz w:val="20"/>
        </w:rPr>
        <w:t xml:space="preserve"> bude riešiť v zmysle ustanovení platnej Licenčnej zmluvy do doby odstránenia chyby navrhne objednávateľovi náhradné riešenie.  Poskytovateľ je povinný oznámiť objednávateľovi číslo zadaného incidentu u výrobcu systému </w:t>
      </w:r>
      <w:r w:rsidR="00A70CB2" w:rsidRPr="002B7956">
        <w:rPr>
          <w:rFonts w:ascii="Cambria" w:hAnsi="Cambria"/>
          <w:sz w:val="20"/>
        </w:rPr>
        <w:t>SAP</w:t>
      </w:r>
      <w:r w:rsidRPr="002B7956">
        <w:rPr>
          <w:rFonts w:ascii="Cambria" w:hAnsi="Cambria"/>
          <w:sz w:val="20"/>
        </w:rPr>
        <w:t xml:space="preserve"> a v mesačných intervaloch ho informovať o stave riešenia</w:t>
      </w:r>
      <w:r w:rsidR="00A14043" w:rsidRPr="002B7956">
        <w:rPr>
          <w:rFonts w:ascii="Cambria" w:hAnsi="Cambria"/>
          <w:sz w:val="20"/>
        </w:rPr>
        <w:t>.</w:t>
      </w:r>
    </w:p>
    <w:p w14:paraId="5402EFDF" w14:textId="77777777" w:rsidR="00833281" w:rsidRPr="002B7956" w:rsidRDefault="000A5536" w:rsidP="00D0360D">
      <w:pPr>
        <w:pStyle w:val="BodyTextIndent"/>
        <w:numPr>
          <w:ilvl w:val="0"/>
          <w:numId w:val="10"/>
        </w:numPr>
        <w:tabs>
          <w:tab w:val="left" w:pos="567"/>
        </w:tabs>
        <w:spacing w:before="120"/>
        <w:rPr>
          <w:rFonts w:ascii="Cambria" w:hAnsi="Cambria"/>
          <w:i/>
          <w:iCs/>
          <w:sz w:val="20"/>
        </w:rPr>
      </w:pPr>
      <w:r w:rsidRPr="002B7956">
        <w:rPr>
          <w:rFonts w:ascii="Cambria" w:hAnsi="Cambria"/>
          <w:b/>
          <w:bCs/>
          <w:i/>
          <w:iCs/>
          <w:sz w:val="20"/>
        </w:rPr>
        <w:br w:type="page"/>
      </w:r>
    </w:p>
    <w:p w14:paraId="4AB030E5" w14:textId="41494816" w:rsidR="00833281" w:rsidRPr="002B7956" w:rsidRDefault="00833281" w:rsidP="004372B8">
      <w:pPr>
        <w:pStyle w:val="BodyTextIndent2"/>
        <w:numPr>
          <w:ilvl w:val="0"/>
          <w:numId w:val="58"/>
        </w:numPr>
        <w:spacing w:before="120" w:after="240"/>
        <w:jc w:val="both"/>
        <w:rPr>
          <w:rFonts w:ascii="Cambria" w:hAnsi="Cambria"/>
          <w:b/>
          <w:i/>
          <w:iCs/>
          <w:color w:val="auto"/>
          <w:sz w:val="20"/>
        </w:rPr>
      </w:pPr>
      <w:r w:rsidRPr="002B7956">
        <w:rPr>
          <w:rFonts w:ascii="Cambria" w:hAnsi="Cambria"/>
          <w:b/>
          <w:i/>
          <w:iCs/>
          <w:color w:val="auto"/>
          <w:sz w:val="20"/>
          <w:szCs w:val="20"/>
        </w:rPr>
        <w:lastRenderedPageBreak/>
        <w:t>Implementácia SAP Notes</w:t>
      </w:r>
    </w:p>
    <w:p w14:paraId="6450AA64" w14:textId="5D9070AE" w:rsidR="00833281" w:rsidRPr="002B7956" w:rsidRDefault="00833281" w:rsidP="004372B8">
      <w:pPr>
        <w:pStyle w:val="BodyTextIndent"/>
        <w:numPr>
          <w:ilvl w:val="1"/>
          <w:numId w:val="59"/>
        </w:numPr>
        <w:tabs>
          <w:tab w:val="left" w:pos="567"/>
        </w:tabs>
        <w:spacing w:before="120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noProof/>
          <w:sz w:val="20"/>
        </w:rPr>
        <w:t xml:space="preserve">Pre </w:t>
      </w:r>
      <w:r w:rsidRPr="002B7956">
        <w:rPr>
          <w:rFonts w:ascii="Cambria" w:hAnsi="Cambria"/>
          <w:sz w:val="20"/>
        </w:rPr>
        <w:t>účely</w:t>
      </w:r>
      <w:r w:rsidRPr="002B7956">
        <w:rPr>
          <w:rFonts w:ascii="Cambria" w:hAnsi="Cambria"/>
          <w:noProof/>
          <w:sz w:val="20"/>
        </w:rPr>
        <w:t xml:space="preserve"> tejto Servisnej zmluvy sa pod službou „Implementácia SAP Notes“ rozumie:</w:t>
      </w:r>
    </w:p>
    <w:p w14:paraId="05A59912" w14:textId="77777777" w:rsidR="00833281" w:rsidRPr="002B7956" w:rsidRDefault="00833281" w:rsidP="00833281">
      <w:pPr>
        <w:pStyle w:val="BodyTextIndent"/>
        <w:numPr>
          <w:ilvl w:val="0"/>
          <w:numId w:val="42"/>
        </w:numPr>
        <w:tabs>
          <w:tab w:val="left" w:pos="567"/>
        </w:tabs>
        <w:spacing w:before="120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noProof/>
          <w:sz w:val="20"/>
        </w:rPr>
        <w:t>Vykonanie analýzy dostupných SAP Notes poskytovateľom, objednávateľ zhodnotí potrebu implementácie predloženého zoznamu SAP Notes</w:t>
      </w:r>
    </w:p>
    <w:p w14:paraId="3CEDF9BE" w14:textId="77777777" w:rsidR="00833281" w:rsidRPr="002B7956" w:rsidRDefault="00833281" w:rsidP="00833281">
      <w:pPr>
        <w:pStyle w:val="BodyTextIndent"/>
        <w:numPr>
          <w:ilvl w:val="0"/>
          <w:numId w:val="42"/>
        </w:numPr>
        <w:tabs>
          <w:tab w:val="left" w:pos="567"/>
        </w:tabs>
        <w:spacing w:before="120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noProof/>
          <w:sz w:val="20"/>
        </w:rPr>
        <w:t>Vykonanie implementácie SAP Notes poskytovateľom vrátane vyrovnania zákazníckych modifikácií/vývoja, objednávateľ vykoná testy po nasadení SAP Notes, poskytovateľ vykoná iba Unit testy pre vyrovnania zákazníckych modifikácií/vývoja</w:t>
      </w:r>
    </w:p>
    <w:p w14:paraId="1092BC54" w14:textId="77777777" w:rsidR="00833281" w:rsidRPr="002B7956" w:rsidRDefault="00833281" w:rsidP="00833281">
      <w:pPr>
        <w:pStyle w:val="BodyTextIndent"/>
        <w:numPr>
          <w:ilvl w:val="0"/>
          <w:numId w:val="42"/>
        </w:numPr>
        <w:tabs>
          <w:tab w:val="left" w:pos="567"/>
        </w:tabs>
        <w:spacing w:before="120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noProof/>
          <w:sz w:val="20"/>
        </w:rPr>
        <w:t>Spracovanie inštalačnej dokumentácie</w:t>
      </w:r>
    </w:p>
    <w:p w14:paraId="684F8EDF" w14:textId="77777777" w:rsidR="00833281" w:rsidRPr="002B7956" w:rsidRDefault="00833281" w:rsidP="00833281">
      <w:pPr>
        <w:pStyle w:val="BodyTextIndent"/>
        <w:numPr>
          <w:ilvl w:val="0"/>
          <w:numId w:val="42"/>
        </w:numPr>
        <w:tabs>
          <w:tab w:val="left" w:pos="567"/>
        </w:tabs>
        <w:spacing w:before="120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noProof/>
          <w:sz w:val="20"/>
        </w:rPr>
        <w:t>Objednávateľ zabezpečuje prenos transportných požiadaviek so zmenami do testovacích a produkčných systémov</w:t>
      </w:r>
    </w:p>
    <w:p w14:paraId="4F28EF3B" w14:textId="77777777" w:rsidR="00833281" w:rsidRPr="002B7956" w:rsidRDefault="00833281" w:rsidP="004372B8">
      <w:pPr>
        <w:pStyle w:val="BodyTextIndent"/>
        <w:numPr>
          <w:ilvl w:val="1"/>
          <w:numId w:val="59"/>
        </w:numPr>
        <w:tabs>
          <w:tab w:val="left" w:pos="567"/>
        </w:tabs>
        <w:spacing w:before="120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noProof/>
          <w:sz w:val="20"/>
        </w:rPr>
        <w:t>Poskytovateľ sa zaväzuje na základe tejto Servisnej zmluvy poskytnúť objednávateľovi službu „Implementácia SAP Notes“ pravidelne na mesačnej báze po dobu trbania servisnej zmluvy.</w:t>
      </w:r>
    </w:p>
    <w:p w14:paraId="4A15F4BD" w14:textId="54200740" w:rsidR="00833281" w:rsidRPr="002B7956" w:rsidRDefault="00833281">
      <w:pPr>
        <w:rPr>
          <w:rFonts w:ascii="Cambria" w:hAnsi="Cambria"/>
          <w:i/>
          <w:iCs/>
          <w:sz w:val="20"/>
          <w:szCs w:val="20"/>
          <w:lang w:eastAsia="en-US"/>
        </w:rPr>
      </w:pPr>
      <w:r w:rsidRPr="002B7956">
        <w:rPr>
          <w:rFonts w:ascii="Cambria" w:hAnsi="Cambria"/>
          <w:i/>
          <w:iCs/>
          <w:sz w:val="20"/>
        </w:rPr>
        <w:br w:type="page"/>
      </w:r>
    </w:p>
    <w:p w14:paraId="530B76E3" w14:textId="23E9595C" w:rsidR="004E7519" w:rsidRPr="002B7956" w:rsidRDefault="004E7519" w:rsidP="004372B8">
      <w:pPr>
        <w:pStyle w:val="BodyTextIndent2"/>
        <w:numPr>
          <w:ilvl w:val="0"/>
          <w:numId w:val="10"/>
        </w:numPr>
        <w:spacing w:before="120" w:after="240"/>
        <w:ind w:left="357" w:hanging="357"/>
        <w:jc w:val="both"/>
        <w:rPr>
          <w:rFonts w:ascii="Cambria" w:hAnsi="Cambria"/>
          <w:i/>
          <w:iCs/>
          <w:color w:val="auto"/>
          <w:sz w:val="20"/>
        </w:rPr>
      </w:pPr>
      <w:r w:rsidRPr="004372B8">
        <w:rPr>
          <w:rFonts w:ascii="Cambria" w:hAnsi="Cambria"/>
          <w:b/>
          <w:i/>
          <w:iCs/>
          <w:color w:val="auto"/>
          <w:sz w:val="20"/>
          <w:szCs w:val="20"/>
        </w:rPr>
        <w:lastRenderedPageBreak/>
        <w:t>Konzultácie</w:t>
      </w:r>
      <w:r w:rsidRPr="002B7956">
        <w:rPr>
          <w:rFonts w:ascii="Cambria" w:hAnsi="Cambria"/>
          <w:b/>
          <w:bCs/>
          <w:i/>
          <w:iCs/>
          <w:color w:val="auto"/>
          <w:sz w:val="20"/>
        </w:rPr>
        <w:t xml:space="preserve"> </w:t>
      </w:r>
      <w:r w:rsidR="002116C1" w:rsidRPr="002B7956">
        <w:rPr>
          <w:rFonts w:ascii="Cambria" w:hAnsi="Cambria"/>
          <w:b/>
          <w:bCs/>
          <w:i/>
          <w:iCs/>
          <w:color w:val="auto"/>
          <w:sz w:val="20"/>
        </w:rPr>
        <w:t>pre</w:t>
      </w:r>
      <w:r w:rsidRPr="002B7956">
        <w:rPr>
          <w:rFonts w:ascii="Cambria" w:hAnsi="Cambria"/>
          <w:b/>
          <w:bCs/>
          <w:i/>
          <w:iCs/>
          <w:color w:val="auto"/>
          <w:sz w:val="20"/>
        </w:rPr>
        <w:t xml:space="preserve"> objednávateľa</w:t>
      </w:r>
    </w:p>
    <w:p w14:paraId="79DCCE6F" w14:textId="38ABC31A" w:rsidR="004E7519" w:rsidRPr="002B7956" w:rsidRDefault="004E7519" w:rsidP="00341458">
      <w:pPr>
        <w:pStyle w:val="BodyTextIndent"/>
        <w:numPr>
          <w:ilvl w:val="1"/>
          <w:numId w:val="47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Služba Konzultácie na pracovisku objednávateľa  bude </w:t>
      </w:r>
      <w:r w:rsidR="004D5CE9" w:rsidRPr="002B7956">
        <w:rPr>
          <w:rFonts w:ascii="Cambria" w:hAnsi="Cambria"/>
          <w:sz w:val="20"/>
        </w:rPr>
        <w:t>poskyto</w:t>
      </w:r>
      <w:r w:rsidRPr="002B7956">
        <w:rPr>
          <w:rFonts w:ascii="Cambria" w:hAnsi="Cambria"/>
          <w:sz w:val="20"/>
        </w:rPr>
        <w:t>vateľom poskytovaná na základe podmienok uvedených v</w:t>
      </w:r>
      <w:r w:rsidR="002271D1" w:rsidRPr="002B7956">
        <w:rPr>
          <w:rFonts w:ascii="Cambria" w:hAnsi="Cambria"/>
          <w:sz w:val="20"/>
        </w:rPr>
        <w:t xml:space="preserve"> písomnej </w:t>
      </w:r>
      <w:r w:rsidRPr="002B7956">
        <w:rPr>
          <w:rFonts w:ascii="Cambria" w:hAnsi="Cambria"/>
          <w:sz w:val="20"/>
        </w:rPr>
        <w:t xml:space="preserve">objednávke </w:t>
      </w:r>
      <w:r w:rsidR="002116C1" w:rsidRPr="002B7956">
        <w:rPr>
          <w:rFonts w:ascii="Cambria" w:hAnsi="Cambria"/>
          <w:sz w:val="20"/>
        </w:rPr>
        <w:t xml:space="preserve">vzdialenou </w:t>
      </w:r>
      <w:r w:rsidRPr="002B7956">
        <w:rPr>
          <w:rFonts w:ascii="Cambria" w:hAnsi="Cambria"/>
          <w:sz w:val="20"/>
        </w:rPr>
        <w:t xml:space="preserve">formou </w:t>
      </w:r>
      <w:r w:rsidR="002116C1" w:rsidRPr="002B7956">
        <w:rPr>
          <w:rFonts w:ascii="Cambria" w:hAnsi="Cambria"/>
          <w:sz w:val="20"/>
        </w:rPr>
        <w:t xml:space="preserve">alebo </w:t>
      </w:r>
      <w:r w:rsidRPr="002B7956">
        <w:rPr>
          <w:rFonts w:ascii="Cambria" w:hAnsi="Cambria"/>
          <w:sz w:val="20"/>
        </w:rPr>
        <w:t xml:space="preserve">priamej účasti </w:t>
      </w:r>
      <w:r w:rsidR="004D5CE9" w:rsidRPr="002B7956">
        <w:rPr>
          <w:rFonts w:ascii="Cambria" w:hAnsi="Cambria"/>
          <w:sz w:val="20"/>
        </w:rPr>
        <w:t>poskyto</w:t>
      </w:r>
      <w:r w:rsidRPr="002B7956">
        <w:rPr>
          <w:rFonts w:ascii="Cambria" w:hAnsi="Cambria"/>
          <w:sz w:val="20"/>
        </w:rPr>
        <w:t>vateľa na pracovisku objednávateľa</w:t>
      </w:r>
      <w:r w:rsidR="001918D5" w:rsidRPr="002B7956">
        <w:rPr>
          <w:rFonts w:ascii="Cambria" w:hAnsi="Cambria"/>
          <w:sz w:val="20"/>
        </w:rPr>
        <w:t xml:space="preserve"> – jedná sa o objednávkovú platenú službu nad rámec paušálnych platieb pre služby 1. Podpora a 2. Údržba</w:t>
      </w:r>
    </w:p>
    <w:p w14:paraId="26E86EB6" w14:textId="77777777" w:rsidR="001918D5" w:rsidRPr="002B7956" w:rsidRDefault="001918D5" w:rsidP="00341458">
      <w:pPr>
        <w:pStyle w:val="BodyTextIndent"/>
        <w:numPr>
          <w:ilvl w:val="1"/>
          <w:numId w:val="47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Predmetom týchto platených objednávkových konzultačných služieb je dodanie informácií, analýz, odporúčaní a konceptov nad rámec štandardného dodaného a prevádzkovaného riešenia – obvykle formou dodania dokumentov (napr. </w:t>
      </w:r>
      <w:proofErr w:type="spellStart"/>
      <w:r w:rsidRPr="002B7956">
        <w:rPr>
          <w:rFonts w:ascii="Cambria" w:hAnsi="Cambria"/>
          <w:sz w:val="20"/>
        </w:rPr>
        <w:t>gap</w:t>
      </w:r>
      <w:proofErr w:type="spellEnd"/>
      <w:r w:rsidRPr="002B7956">
        <w:rPr>
          <w:rFonts w:ascii="Cambria" w:hAnsi="Cambria"/>
          <w:sz w:val="20"/>
        </w:rPr>
        <w:t xml:space="preserve"> analýza, koncept, návrh, odporúčania a pod.) alebo </w:t>
      </w:r>
      <w:r w:rsidR="002B5F02" w:rsidRPr="002B7956">
        <w:rPr>
          <w:rFonts w:ascii="Cambria" w:hAnsi="Cambria"/>
          <w:sz w:val="20"/>
        </w:rPr>
        <w:t xml:space="preserve">organizácie </w:t>
      </w:r>
      <w:r w:rsidRPr="002B7956">
        <w:rPr>
          <w:rFonts w:ascii="Cambria" w:hAnsi="Cambria"/>
          <w:sz w:val="20"/>
        </w:rPr>
        <w:t>spoločných workshopov.</w:t>
      </w:r>
    </w:p>
    <w:p w14:paraId="3DEC15A8" w14:textId="77777777" w:rsidR="001918D5" w:rsidRPr="002B7956" w:rsidRDefault="001918D5" w:rsidP="00341458">
      <w:pPr>
        <w:pStyle w:val="BodyTextIndent"/>
        <w:numPr>
          <w:ilvl w:val="1"/>
          <w:numId w:val="47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Predmetom konzultačných služieb nemôže byť poradenstvo k prevádzke dodaného a prevádzkovaného riešenia v rámci služby 1. Podpora.</w:t>
      </w:r>
    </w:p>
    <w:p w14:paraId="2507AA32" w14:textId="46F2988D" w:rsidR="004E7519" w:rsidRPr="002B7956" w:rsidRDefault="00E16E5F" w:rsidP="00341458">
      <w:pPr>
        <w:pStyle w:val="BodyTextIndent"/>
        <w:numPr>
          <w:ilvl w:val="1"/>
          <w:numId w:val="47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Poskyto</w:t>
      </w:r>
      <w:r w:rsidR="004E7519" w:rsidRPr="002B7956">
        <w:rPr>
          <w:rFonts w:ascii="Cambria" w:hAnsi="Cambria"/>
          <w:sz w:val="20"/>
        </w:rPr>
        <w:t xml:space="preserve">vateľ sa zaväzuje poskytnúť objednávateľovi službu Konzultácie </w:t>
      </w:r>
      <w:r w:rsidR="00BD2374" w:rsidRPr="002B7956">
        <w:rPr>
          <w:rFonts w:ascii="Cambria" w:hAnsi="Cambria"/>
          <w:sz w:val="20"/>
        </w:rPr>
        <w:t xml:space="preserve">vzdialene, spracovaním dokumentu  alebo priamo </w:t>
      </w:r>
      <w:r w:rsidR="004E7519" w:rsidRPr="002B7956">
        <w:rPr>
          <w:rFonts w:ascii="Cambria" w:hAnsi="Cambria"/>
          <w:sz w:val="20"/>
        </w:rPr>
        <w:t xml:space="preserve">na pracovisku objednávateľa v rozsahu maximálne </w:t>
      </w:r>
      <w:r w:rsidR="004E7519" w:rsidRPr="002B7956">
        <w:rPr>
          <w:rFonts w:ascii="Cambria" w:hAnsi="Cambria"/>
          <w:b/>
          <w:bCs/>
          <w:sz w:val="20"/>
        </w:rPr>
        <w:t xml:space="preserve">do </w:t>
      </w:r>
      <w:r w:rsidR="00C35C45">
        <w:rPr>
          <w:rFonts w:ascii="Cambria" w:hAnsi="Cambria"/>
          <w:b/>
          <w:bCs/>
          <w:sz w:val="20"/>
        </w:rPr>
        <w:t>2</w:t>
      </w:r>
      <w:r w:rsidR="0009054E">
        <w:rPr>
          <w:rFonts w:ascii="Cambria" w:hAnsi="Cambria"/>
          <w:b/>
          <w:bCs/>
          <w:sz w:val="20"/>
        </w:rPr>
        <w:t>17</w:t>
      </w:r>
      <w:r w:rsidR="00C35C45" w:rsidRPr="002B7956">
        <w:rPr>
          <w:rFonts w:ascii="Cambria" w:hAnsi="Cambria"/>
          <w:b/>
          <w:bCs/>
          <w:sz w:val="20"/>
        </w:rPr>
        <w:t xml:space="preserve"> </w:t>
      </w:r>
      <w:r w:rsidR="004E7519" w:rsidRPr="002B7956">
        <w:rPr>
          <w:rFonts w:ascii="Cambria" w:hAnsi="Cambria"/>
          <w:b/>
          <w:bCs/>
          <w:sz w:val="20"/>
        </w:rPr>
        <w:t>osobohodín</w:t>
      </w:r>
      <w:r w:rsidR="00FB148C" w:rsidRPr="002B7956">
        <w:rPr>
          <w:rFonts w:ascii="Cambria" w:hAnsi="Cambria"/>
          <w:b/>
          <w:bCs/>
          <w:sz w:val="20"/>
        </w:rPr>
        <w:t xml:space="preserve"> </w:t>
      </w:r>
      <w:r w:rsidR="007F0AE9" w:rsidRPr="002B7956">
        <w:rPr>
          <w:rFonts w:ascii="Cambria" w:hAnsi="Cambria"/>
          <w:b/>
          <w:bCs/>
          <w:sz w:val="20"/>
        </w:rPr>
        <w:t>počas trvania servisnej zmluvy,</w:t>
      </w:r>
      <w:r w:rsidR="007F0AE9" w:rsidRPr="002B7956">
        <w:t xml:space="preserve"> </w:t>
      </w:r>
      <w:r w:rsidR="007F0AE9" w:rsidRPr="002B7956">
        <w:rPr>
          <w:rFonts w:ascii="Cambria" w:hAnsi="Cambria"/>
          <w:b/>
          <w:bCs/>
          <w:sz w:val="20"/>
        </w:rPr>
        <w:t xml:space="preserve">v prípade uplatnenia OPCIE 1 ďalších </w:t>
      </w:r>
      <w:r w:rsidR="0018057E" w:rsidRPr="002B7956">
        <w:rPr>
          <w:rFonts w:ascii="Cambria" w:hAnsi="Cambria"/>
          <w:b/>
          <w:bCs/>
          <w:sz w:val="20"/>
        </w:rPr>
        <w:t>100</w:t>
      </w:r>
      <w:r w:rsidR="007F0AE9" w:rsidRPr="002B7956">
        <w:rPr>
          <w:rFonts w:ascii="Cambria" w:hAnsi="Cambria"/>
          <w:b/>
          <w:bCs/>
          <w:sz w:val="20"/>
        </w:rPr>
        <w:t xml:space="preserve"> osobohodín</w:t>
      </w:r>
      <w:r w:rsidR="00C35C45">
        <w:rPr>
          <w:rFonts w:ascii="Cambria" w:hAnsi="Cambria"/>
          <w:b/>
          <w:bCs/>
          <w:sz w:val="20"/>
        </w:rPr>
        <w:t>,</w:t>
      </w:r>
      <w:r w:rsidR="007F0AE9" w:rsidRPr="002B7956">
        <w:rPr>
          <w:rFonts w:ascii="Cambria" w:hAnsi="Cambria"/>
          <w:b/>
          <w:bCs/>
          <w:sz w:val="20"/>
        </w:rPr>
        <w:t xml:space="preserve"> v prípade uplatnenia OPCIE 2 ďalších </w:t>
      </w:r>
      <w:r w:rsidR="0018057E" w:rsidRPr="002B7956">
        <w:rPr>
          <w:rFonts w:ascii="Cambria" w:hAnsi="Cambria"/>
          <w:b/>
          <w:bCs/>
          <w:sz w:val="20"/>
        </w:rPr>
        <w:t>100</w:t>
      </w:r>
      <w:r w:rsidR="007F0AE9" w:rsidRPr="002B7956">
        <w:rPr>
          <w:rFonts w:ascii="Cambria" w:hAnsi="Cambria"/>
          <w:b/>
          <w:bCs/>
          <w:sz w:val="20"/>
        </w:rPr>
        <w:t xml:space="preserve"> osobohodín</w:t>
      </w:r>
      <w:r w:rsidR="00C35C45">
        <w:rPr>
          <w:rFonts w:ascii="Cambria" w:hAnsi="Cambria"/>
          <w:b/>
          <w:bCs/>
          <w:sz w:val="20"/>
        </w:rPr>
        <w:t xml:space="preserve"> </w:t>
      </w:r>
      <w:r w:rsidR="00C35C45" w:rsidRPr="002B7956">
        <w:rPr>
          <w:rFonts w:ascii="Cambria" w:hAnsi="Cambria"/>
          <w:b/>
          <w:bCs/>
          <w:sz w:val="20"/>
        </w:rPr>
        <w:t xml:space="preserve">a v prípade uplatnenia OPCIE </w:t>
      </w:r>
      <w:r w:rsidR="00C35C45">
        <w:rPr>
          <w:rFonts w:ascii="Cambria" w:hAnsi="Cambria"/>
          <w:b/>
          <w:bCs/>
          <w:sz w:val="20"/>
        </w:rPr>
        <w:t>3</w:t>
      </w:r>
      <w:r w:rsidR="00C35C45" w:rsidRPr="002B7956">
        <w:rPr>
          <w:rFonts w:ascii="Cambria" w:hAnsi="Cambria"/>
          <w:b/>
          <w:bCs/>
          <w:sz w:val="20"/>
        </w:rPr>
        <w:t xml:space="preserve"> ďalších 100 osobohodín</w:t>
      </w:r>
      <w:r w:rsidR="004E7519" w:rsidRPr="002B7956">
        <w:rPr>
          <w:rFonts w:ascii="Cambria" w:hAnsi="Cambria"/>
          <w:sz w:val="20"/>
        </w:rPr>
        <w:t xml:space="preserve">, ak o vykonanie tejto služby objednávateľ požiada formou písomnej záväznej objednávky vystavenej a doručenej </w:t>
      </w:r>
      <w:r w:rsidR="004D5CE9" w:rsidRPr="002B7956">
        <w:rPr>
          <w:rFonts w:ascii="Cambria" w:hAnsi="Cambria"/>
          <w:sz w:val="20"/>
        </w:rPr>
        <w:t>poskyto</w:t>
      </w:r>
      <w:r w:rsidR="004E7519" w:rsidRPr="002B7956">
        <w:rPr>
          <w:rFonts w:ascii="Cambria" w:hAnsi="Cambria"/>
          <w:sz w:val="20"/>
        </w:rPr>
        <w:t>vateľovi a v množstve v akom o to objednávateľ touto záväznou písomnou objednávkou požiada</w:t>
      </w:r>
      <w:r w:rsidR="004D5CE9" w:rsidRPr="002B7956">
        <w:rPr>
          <w:rFonts w:ascii="Cambria" w:hAnsi="Cambria"/>
          <w:sz w:val="20"/>
        </w:rPr>
        <w:t>:</w:t>
      </w:r>
    </w:p>
    <w:p w14:paraId="321903AD" w14:textId="77777777" w:rsidR="004D5CE9" w:rsidRPr="002B7956" w:rsidRDefault="004D5CE9" w:rsidP="00BA7D99">
      <w:pPr>
        <w:pStyle w:val="BodyTextIndent"/>
        <w:spacing w:before="120"/>
        <w:ind w:left="567" w:firstLine="0"/>
        <w:rPr>
          <w:rFonts w:ascii="Cambria" w:hAnsi="Cambria"/>
          <w:sz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992"/>
        <w:gridCol w:w="1276"/>
        <w:gridCol w:w="709"/>
        <w:gridCol w:w="1275"/>
        <w:gridCol w:w="1134"/>
        <w:gridCol w:w="1134"/>
      </w:tblGrid>
      <w:tr w:rsidR="002B7956" w:rsidRPr="002B7956" w14:paraId="4184713E" w14:textId="77777777" w:rsidTr="007A46A2">
        <w:trPr>
          <w:cantSplit/>
          <w:trHeight w:val="240"/>
          <w:tblHeader/>
        </w:trPr>
        <w:tc>
          <w:tcPr>
            <w:tcW w:w="9639" w:type="dxa"/>
            <w:gridSpan w:val="8"/>
            <w:shd w:val="clear" w:color="auto" w:fill="E0E0E0"/>
            <w:vAlign w:val="center"/>
          </w:tcPr>
          <w:p w14:paraId="04AED094" w14:textId="5B992484" w:rsidR="00251865" w:rsidRPr="002B7956" w:rsidRDefault="00251865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 xml:space="preserve">Tabuľka č. </w:t>
            </w:r>
            <w:r w:rsidR="00116136">
              <w:rPr>
                <w:rFonts w:ascii="Cambria" w:hAnsi="Cambria" w:cs="Arial"/>
                <w:b/>
                <w:sz w:val="20"/>
                <w:szCs w:val="20"/>
              </w:rPr>
              <w:t>3</w:t>
            </w:r>
          </w:p>
        </w:tc>
      </w:tr>
      <w:tr w:rsidR="002B7956" w:rsidRPr="002B7956" w14:paraId="7E465366" w14:textId="77777777" w:rsidTr="00BB7D22">
        <w:trPr>
          <w:cantSplit/>
          <w:trHeight w:val="240"/>
          <w:tblHeader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10F92933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ID</w:t>
            </w:r>
          </w:p>
        </w:tc>
        <w:tc>
          <w:tcPr>
            <w:tcW w:w="2552" w:type="dxa"/>
            <w:vMerge w:val="restart"/>
            <w:shd w:val="clear" w:color="auto" w:fill="E0E0E0"/>
            <w:vAlign w:val="center"/>
          </w:tcPr>
          <w:p w14:paraId="41AE3C8E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Činnosti</w:t>
            </w:r>
          </w:p>
        </w:tc>
        <w:tc>
          <w:tcPr>
            <w:tcW w:w="2977" w:type="dxa"/>
            <w:gridSpan w:val="3"/>
            <w:shd w:val="clear" w:color="auto" w:fill="E0E0E0"/>
            <w:vAlign w:val="center"/>
          </w:tcPr>
          <w:p w14:paraId="5455E1CF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Aktivácia služby</w:t>
            </w:r>
          </w:p>
        </w:tc>
        <w:tc>
          <w:tcPr>
            <w:tcW w:w="3543" w:type="dxa"/>
            <w:gridSpan w:val="3"/>
            <w:shd w:val="clear" w:color="auto" w:fill="E0E0E0"/>
            <w:noWrap/>
            <w:vAlign w:val="center"/>
          </w:tcPr>
          <w:p w14:paraId="7DC4B450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Úroveň služby</w:t>
            </w:r>
          </w:p>
        </w:tc>
      </w:tr>
      <w:tr w:rsidR="002B7956" w:rsidRPr="002B7956" w14:paraId="73E8E3C9" w14:textId="77777777" w:rsidTr="00BB7D22">
        <w:trPr>
          <w:cantSplit/>
          <w:trHeight w:val="649"/>
          <w:tblHeader/>
        </w:trPr>
        <w:tc>
          <w:tcPr>
            <w:tcW w:w="567" w:type="dxa"/>
            <w:vMerge/>
            <w:shd w:val="clear" w:color="auto" w:fill="E0E0E0"/>
            <w:vAlign w:val="center"/>
          </w:tcPr>
          <w:p w14:paraId="6AFA7773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E0E0E0"/>
            <w:vAlign w:val="center"/>
          </w:tcPr>
          <w:p w14:paraId="25C5594F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0E0E0"/>
            <w:vAlign w:val="center"/>
          </w:tcPr>
          <w:p w14:paraId="1F000025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Spúšťač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5E125A1D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Frekvencia</w:t>
            </w:r>
          </w:p>
        </w:tc>
        <w:tc>
          <w:tcPr>
            <w:tcW w:w="709" w:type="dxa"/>
            <w:shd w:val="clear" w:color="auto" w:fill="E0E0E0"/>
            <w:vAlign w:val="center"/>
          </w:tcPr>
          <w:p w14:paraId="0118001A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Štart</w:t>
            </w:r>
          </w:p>
        </w:tc>
        <w:tc>
          <w:tcPr>
            <w:tcW w:w="1275" w:type="dxa"/>
            <w:shd w:val="clear" w:color="auto" w:fill="E0E0E0"/>
            <w:vAlign w:val="center"/>
          </w:tcPr>
          <w:p w14:paraId="10C898B3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Dostupnosť služby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7A96C7CB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Doba odozvy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057BA801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Lehota služby</w:t>
            </w:r>
          </w:p>
        </w:tc>
      </w:tr>
      <w:tr w:rsidR="00531C82" w:rsidRPr="002B7956" w14:paraId="25BC0705" w14:textId="77777777" w:rsidTr="00531C82">
        <w:trPr>
          <w:cantSplit/>
          <w:trHeight w:val="300"/>
        </w:trPr>
        <w:tc>
          <w:tcPr>
            <w:tcW w:w="567" w:type="dxa"/>
            <w:shd w:val="clear" w:color="auto" w:fill="auto"/>
            <w:noWrap/>
            <w:vAlign w:val="center"/>
          </w:tcPr>
          <w:p w14:paraId="4877836A" w14:textId="77777777" w:rsidR="00531C82" w:rsidRPr="002B7956" w:rsidRDefault="00531C82" w:rsidP="00531C82">
            <w:pPr>
              <w:spacing w:before="40" w:after="4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F95AD7" w14:textId="77777777" w:rsidR="00531C82" w:rsidRPr="002B7956" w:rsidRDefault="00531C82" w:rsidP="00531C82">
            <w:pPr>
              <w:spacing w:before="40" w:after="4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Konzultácie priamo na pracovisku objednávateľa alebo online na základe podmienok uvedených v objednávke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1EC213" w14:textId="51E441BE" w:rsidR="00531C82" w:rsidRPr="002B7956" w:rsidRDefault="00F8361A" w:rsidP="00531C82">
            <w:pPr>
              <w:spacing w:before="40" w:after="4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/>
                <w:sz w:val="18"/>
                <w:szCs w:val="18"/>
              </w:rPr>
              <w:t xml:space="preserve">Prijatie požiadavky alebo objednávky zo Service </w:t>
            </w:r>
            <w:proofErr w:type="spellStart"/>
            <w:r w:rsidRPr="002B7956">
              <w:rPr>
                <w:rFonts w:ascii="Cambria" w:hAnsi="Cambria"/>
                <w:sz w:val="18"/>
                <w:szCs w:val="18"/>
              </w:rPr>
              <w:t>Desk</w:t>
            </w:r>
            <w:proofErr w:type="spellEnd"/>
            <w:r w:rsidRPr="002B7956">
              <w:rPr>
                <w:rFonts w:ascii="Cambria" w:hAnsi="Cambria"/>
                <w:sz w:val="18"/>
                <w:szCs w:val="18"/>
              </w:rPr>
              <w:t xml:space="preserve"> alebo mailom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080FD1" w14:textId="59147A82" w:rsidR="00531C82" w:rsidRPr="002B7956" w:rsidRDefault="00A70CB2" w:rsidP="00A70CB2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53B89E" w14:textId="5C26D415" w:rsidR="00531C82" w:rsidRPr="002B7956" w:rsidRDefault="00A70CB2" w:rsidP="00A70CB2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E4A42" w14:textId="181B88C3" w:rsidR="00531C82" w:rsidRPr="002B7956" w:rsidRDefault="00F8361A" w:rsidP="00531C82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Arial Narrow" w:hAnsi="Arial Narrow"/>
                <w:sz w:val="16"/>
                <w:szCs w:val="16"/>
              </w:rPr>
              <w:t xml:space="preserve">v </w:t>
            </w:r>
            <w:proofErr w:type="spellStart"/>
            <w:r w:rsidRPr="002B7956">
              <w:rPr>
                <w:rFonts w:ascii="Arial Narrow" w:hAnsi="Arial Narrow"/>
                <w:sz w:val="16"/>
                <w:szCs w:val="16"/>
              </w:rPr>
              <w:t>prac.dobe</w:t>
            </w:r>
            <w:proofErr w:type="spellEnd"/>
            <w:r w:rsidRPr="002B7956">
              <w:rPr>
                <w:rFonts w:ascii="Arial Narrow" w:hAnsi="Arial Narrow"/>
                <w:sz w:val="16"/>
                <w:szCs w:val="16"/>
              </w:rPr>
              <w:t xml:space="preserve"> čase od 8.00h do 17.00h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39D0B" w14:textId="07F3E041" w:rsidR="00531C82" w:rsidRPr="002B7956" w:rsidRDefault="00F8361A" w:rsidP="00531C82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B7956">
              <w:rPr>
                <w:rFonts w:ascii="Arial Narrow" w:hAnsi="Arial Narrow"/>
                <w:sz w:val="16"/>
                <w:szCs w:val="16"/>
              </w:rPr>
              <w:t xml:space="preserve">do 4 hodín </w:t>
            </w:r>
            <w:r w:rsidRPr="002B7956">
              <w:rPr>
                <w:rFonts w:ascii="Arial Narrow" w:hAnsi="Arial Narrow"/>
                <w:sz w:val="16"/>
                <w:szCs w:val="16"/>
              </w:rPr>
              <w:br/>
              <w:t>od prijatia žiadosti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C8B62" w14:textId="77777777" w:rsidR="00531C82" w:rsidRPr="002B7956" w:rsidRDefault="00531C82" w:rsidP="00531C82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B7956">
              <w:rPr>
                <w:rFonts w:ascii="Arial Narrow" w:hAnsi="Arial Narrow"/>
                <w:sz w:val="16"/>
                <w:szCs w:val="16"/>
              </w:rPr>
              <w:t>podľa objednávky</w:t>
            </w:r>
          </w:p>
        </w:tc>
      </w:tr>
    </w:tbl>
    <w:p w14:paraId="1AC7BEAD" w14:textId="77777777" w:rsidR="004E7519" w:rsidRPr="002B7956" w:rsidRDefault="004E7519" w:rsidP="00BA7D99">
      <w:pPr>
        <w:pStyle w:val="BodyTextIndent"/>
        <w:tabs>
          <w:tab w:val="left" w:pos="567"/>
        </w:tabs>
        <w:spacing w:before="0"/>
        <w:ind w:left="0" w:firstLine="0"/>
        <w:rPr>
          <w:rFonts w:ascii="Cambria" w:hAnsi="Cambria"/>
          <w:sz w:val="20"/>
        </w:rPr>
      </w:pPr>
    </w:p>
    <w:p w14:paraId="76ECADF0" w14:textId="06B0DB98" w:rsidR="004E7519" w:rsidRPr="002B7956" w:rsidRDefault="004D5CE9" w:rsidP="00341458">
      <w:pPr>
        <w:pStyle w:val="BodyTextIndent"/>
        <w:numPr>
          <w:ilvl w:val="1"/>
          <w:numId w:val="47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Poskyto</w:t>
      </w:r>
      <w:r w:rsidR="004E7519" w:rsidRPr="002B7956">
        <w:rPr>
          <w:rFonts w:ascii="Cambria" w:hAnsi="Cambria"/>
          <w:sz w:val="20"/>
        </w:rPr>
        <w:t xml:space="preserve">vateľ po poskytnutí služby Konzultácia na pracovisku objednávateľa odovzdá objednávateľovi výkaz prác s popisom obsahu poskytnutých konzultácií a prezenčnú listinu účastníkov </w:t>
      </w:r>
      <w:r w:rsidR="00BD2374" w:rsidRPr="002B7956">
        <w:rPr>
          <w:rFonts w:ascii="Cambria" w:hAnsi="Cambria"/>
          <w:sz w:val="20"/>
        </w:rPr>
        <w:t>workshopu (pokiaľ sa konal)</w:t>
      </w:r>
      <w:r w:rsidR="004E7519" w:rsidRPr="002B7956">
        <w:rPr>
          <w:rFonts w:ascii="Cambria" w:hAnsi="Cambria"/>
          <w:sz w:val="20"/>
        </w:rPr>
        <w:t>, na základe ktorých zástupca objednávateľa potvrdí svojim podpisom poskytnutie služby v požadovanej kvalite.</w:t>
      </w:r>
    </w:p>
    <w:p w14:paraId="70D9CA65" w14:textId="77777777" w:rsidR="004E7519" w:rsidRPr="002B7956" w:rsidRDefault="004E7519" w:rsidP="00BA7D99">
      <w:pPr>
        <w:pStyle w:val="BodyTextIndent"/>
        <w:tabs>
          <w:tab w:val="left" w:pos="567"/>
        </w:tabs>
        <w:spacing w:before="0"/>
        <w:ind w:left="567" w:firstLine="0"/>
        <w:rPr>
          <w:rFonts w:ascii="Cambria" w:hAnsi="Cambria"/>
          <w:sz w:val="20"/>
        </w:rPr>
      </w:pPr>
    </w:p>
    <w:p w14:paraId="6E36686B" w14:textId="77777777" w:rsidR="00AF7B13" w:rsidRPr="002B7956" w:rsidRDefault="004E7519" w:rsidP="004372B8">
      <w:pPr>
        <w:pStyle w:val="BodyTextIndent2"/>
        <w:numPr>
          <w:ilvl w:val="0"/>
          <w:numId w:val="10"/>
        </w:numPr>
        <w:spacing w:before="120" w:after="240"/>
        <w:ind w:left="357" w:hanging="357"/>
        <w:jc w:val="both"/>
        <w:rPr>
          <w:rFonts w:ascii="Cambria" w:hAnsi="Cambria"/>
          <w:bCs/>
          <w:i/>
          <w:iCs/>
          <w:color w:val="auto"/>
          <w:sz w:val="20"/>
        </w:rPr>
      </w:pPr>
      <w:r w:rsidRPr="002B7956">
        <w:rPr>
          <w:rFonts w:ascii="Cambria" w:hAnsi="Cambria"/>
          <w:b/>
          <w:color w:val="auto"/>
          <w:sz w:val="20"/>
        </w:rPr>
        <w:br w:type="page"/>
      </w:r>
      <w:r w:rsidR="00ED03EE" w:rsidRPr="004372B8">
        <w:rPr>
          <w:rFonts w:ascii="Cambria" w:hAnsi="Cambria"/>
          <w:b/>
          <w:i/>
          <w:iCs/>
          <w:color w:val="auto"/>
          <w:sz w:val="20"/>
          <w:szCs w:val="20"/>
        </w:rPr>
        <w:lastRenderedPageBreak/>
        <w:t>Š</w:t>
      </w:r>
      <w:r w:rsidR="00AF7B13" w:rsidRPr="004372B8">
        <w:rPr>
          <w:rFonts w:ascii="Cambria" w:hAnsi="Cambria"/>
          <w:b/>
          <w:i/>
          <w:iCs/>
          <w:color w:val="auto"/>
          <w:sz w:val="20"/>
          <w:szCs w:val="20"/>
        </w:rPr>
        <w:t>kolenie</w:t>
      </w:r>
    </w:p>
    <w:p w14:paraId="3850C815" w14:textId="5DD1B67B" w:rsidR="00AF7B13" w:rsidRPr="002B7956" w:rsidRDefault="00ED03EE" w:rsidP="002442B7">
      <w:pPr>
        <w:pStyle w:val="BodyTextIndent"/>
        <w:numPr>
          <w:ilvl w:val="1"/>
          <w:numId w:val="48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</w:t>
      </w:r>
      <w:r w:rsidR="00AF7B13" w:rsidRPr="002B7956">
        <w:rPr>
          <w:rFonts w:ascii="Cambria" w:hAnsi="Cambria"/>
          <w:sz w:val="20"/>
        </w:rPr>
        <w:t xml:space="preserve">re účely tejto Servisnej zmluvy sa pod pojmom "Školenie" rozumie služba, ktorá umožňuje objednávateľovi objednať školenie  súvisiace s používaním </w:t>
      </w:r>
      <w:r w:rsidR="00833281" w:rsidRPr="002B7956">
        <w:rPr>
          <w:rFonts w:ascii="Cambria" w:hAnsi="Cambria" w:cs="Arial"/>
          <w:sz w:val="20"/>
        </w:rPr>
        <w:t>informačného</w:t>
      </w:r>
      <w:r w:rsidR="00AF7B13" w:rsidRPr="002B7956">
        <w:rPr>
          <w:rFonts w:ascii="Cambria" w:hAnsi="Cambria"/>
          <w:sz w:val="20"/>
        </w:rPr>
        <w:t xml:space="preserve"> systému, prípadne jeho časti, prípadne jeho úpravy, pričom </w:t>
      </w:r>
      <w:r w:rsidR="002C50CC" w:rsidRPr="002B7956">
        <w:rPr>
          <w:rFonts w:ascii="Cambria" w:hAnsi="Cambria"/>
          <w:sz w:val="20"/>
        </w:rPr>
        <w:t>poskytovate</w:t>
      </w:r>
      <w:r w:rsidR="00AF7B13" w:rsidRPr="002B7956">
        <w:rPr>
          <w:rFonts w:ascii="Cambria" w:hAnsi="Cambria"/>
          <w:sz w:val="20"/>
        </w:rPr>
        <w:t>ľ vykoná toto školenie podľa požiadaviek objednávateľa.</w:t>
      </w:r>
    </w:p>
    <w:p w14:paraId="0E18A72C" w14:textId="02C8203F" w:rsidR="00AF7B13" w:rsidRPr="002B7956" w:rsidRDefault="002C50CC" w:rsidP="002442B7">
      <w:pPr>
        <w:pStyle w:val="BodyTextIndent"/>
        <w:numPr>
          <w:ilvl w:val="1"/>
          <w:numId w:val="48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Poskytovate</w:t>
      </w:r>
      <w:r w:rsidR="00AF7B13" w:rsidRPr="002B7956">
        <w:rPr>
          <w:rFonts w:ascii="Cambria" w:hAnsi="Cambria"/>
          <w:sz w:val="20"/>
        </w:rPr>
        <w:t xml:space="preserve">ľ sa zaväzuje poskytnúť objednávateľovi službu Školenie v rozsahu maximálne </w:t>
      </w:r>
      <w:r w:rsidR="00544F4F" w:rsidRPr="002B7956">
        <w:rPr>
          <w:rFonts w:ascii="Cambria" w:hAnsi="Cambria"/>
          <w:sz w:val="20"/>
        </w:rPr>
        <w:t xml:space="preserve">do </w:t>
      </w:r>
      <w:r w:rsidR="001F04D3">
        <w:rPr>
          <w:rFonts w:ascii="Cambria" w:hAnsi="Cambria"/>
          <w:b/>
          <w:bCs/>
          <w:sz w:val="20"/>
        </w:rPr>
        <w:t>6</w:t>
      </w:r>
      <w:r w:rsidR="0009054E">
        <w:rPr>
          <w:rFonts w:ascii="Cambria" w:hAnsi="Cambria"/>
          <w:b/>
          <w:bCs/>
          <w:noProof/>
          <w:sz w:val="20"/>
          <w:lang w:eastAsia="sk-SK"/>
        </w:rPr>
        <w:t>5</w:t>
      </w:r>
      <w:r w:rsidR="001F04D3" w:rsidRPr="002B7956">
        <w:rPr>
          <w:rFonts w:ascii="Cambria" w:hAnsi="Cambria"/>
          <w:b/>
          <w:bCs/>
          <w:sz w:val="20"/>
        </w:rPr>
        <w:t xml:space="preserve"> </w:t>
      </w:r>
      <w:r w:rsidR="00D91A72" w:rsidRPr="002B7956">
        <w:rPr>
          <w:rFonts w:ascii="Cambria" w:hAnsi="Cambria"/>
          <w:b/>
          <w:bCs/>
          <w:sz w:val="20"/>
        </w:rPr>
        <w:t>osobo</w:t>
      </w:r>
      <w:r w:rsidR="00A9416E" w:rsidRPr="002B7956">
        <w:rPr>
          <w:rFonts w:ascii="Cambria" w:hAnsi="Cambria"/>
          <w:b/>
          <w:bCs/>
          <w:sz w:val="20"/>
        </w:rPr>
        <w:t>hodín</w:t>
      </w:r>
      <w:r w:rsidR="00FB148C" w:rsidRPr="002B7956">
        <w:rPr>
          <w:rFonts w:ascii="Cambria" w:hAnsi="Cambria"/>
          <w:b/>
          <w:bCs/>
          <w:sz w:val="20"/>
        </w:rPr>
        <w:t xml:space="preserve"> </w:t>
      </w:r>
      <w:r w:rsidR="007F0AE9" w:rsidRPr="002B7956">
        <w:rPr>
          <w:rFonts w:ascii="Cambria" w:hAnsi="Cambria"/>
          <w:b/>
          <w:bCs/>
          <w:sz w:val="20"/>
        </w:rPr>
        <w:t>počas trvania servisnej zmluvy,</w:t>
      </w:r>
      <w:r w:rsidR="007F0AE9" w:rsidRPr="002B7956">
        <w:t xml:space="preserve"> </w:t>
      </w:r>
      <w:r w:rsidR="007F0AE9" w:rsidRPr="002B7956">
        <w:rPr>
          <w:rFonts w:ascii="Cambria" w:hAnsi="Cambria"/>
          <w:b/>
          <w:bCs/>
          <w:sz w:val="20"/>
        </w:rPr>
        <w:t xml:space="preserve">v prípade uplatnenia OPCIE 1 ďalších </w:t>
      </w:r>
      <w:r w:rsidR="0018057E" w:rsidRPr="002B7956">
        <w:rPr>
          <w:rFonts w:ascii="Cambria" w:hAnsi="Cambria"/>
          <w:b/>
          <w:bCs/>
          <w:sz w:val="20"/>
        </w:rPr>
        <w:t>30</w:t>
      </w:r>
      <w:r w:rsidR="007F0AE9" w:rsidRPr="002B7956">
        <w:rPr>
          <w:rFonts w:ascii="Cambria" w:hAnsi="Cambria"/>
          <w:b/>
          <w:bCs/>
          <w:sz w:val="20"/>
        </w:rPr>
        <w:t xml:space="preserve"> osobohodín</w:t>
      </w:r>
      <w:r w:rsidR="001F04D3">
        <w:rPr>
          <w:rFonts w:ascii="Cambria" w:hAnsi="Cambria"/>
          <w:b/>
          <w:bCs/>
          <w:sz w:val="20"/>
        </w:rPr>
        <w:t>.</w:t>
      </w:r>
      <w:r w:rsidR="007F0AE9" w:rsidRPr="002B7956">
        <w:rPr>
          <w:rFonts w:ascii="Cambria" w:hAnsi="Cambria"/>
          <w:b/>
          <w:bCs/>
          <w:sz w:val="20"/>
        </w:rPr>
        <w:t xml:space="preserve"> v prípade uplatnenia OPCIE 2 ďalších </w:t>
      </w:r>
      <w:r w:rsidR="0018057E" w:rsidRPr="002B7956">
        <w:rPr>
          <w:rFonts w:ascii="Cambria" w:hAnsi="Cambria"/>
          <w:b/>
          <w:bCs/>
          <w:sz w:val="20"/>
        </w:rPr>
        <w:t>30</w:t>
      </w:r>
      <w:r w:rsidR="007F0AE9" w:rsidRPr="002B7956">
        <w:rPr>
          <w:rFonts w:ascii="Cambria" w:hAnsi="Cambria"/>
          <w:b/>
          <w:bCs/>
          <w:sz w:val="20"/>
        </w:rPr>
        <w:t xml:space="preserve"> osobohodín</w:t>
      </w:r>
      <w:r w:rsidR="001F04D3">
        <w:rPr>
          <w:rFonts w:ascii="Cambria" w:hAnsi="Cambria"/>
          <w:b/>
          <w:bCs/>
          <w:sz w:val="20"/>
        </w:rPr>
        <w:t xml:space="preserve"> </w:t>
      </w:r>
      <w:r w:rsidR="001F04D3" w:rsidRPr="002B7956">
        <w:rPr>
          <w:rFonts w:ascii="Cambria" w:hAnsi="Cambria"/>
          <w:b/>
          <w:bCs/>
          <w:sz w:val="20"/>
        </w:rPr>
        <w:t xml:space="preserve">a v prípade uplatnenia OPCIE </w:t>
      </w:r>
      <w:r w:rsidR="001F04D3">
        <w:rPr>
          <w:rFonts w:ascii="Cambria" w:hAnsi="Cambria"/>
          <w:b/>
          <w:bCs/>
          <w:sz w:val="20"/>
        </w:rPr>
        <w:t>3</w:t>
      </w:r>
      <w:r w:rsidR="001F04D3" w:rsidRPr="002B7956">
        <w:rPr>
          <w:rFonts w:ascii="Cambria" w:hAnsi="Cambria"/>
          <w:b/>
          <w:bCs/>
          <w:sz w:val="20"/>
        </w:rPr>
        <w:t xml:space="preserve"> ďalších 30 osobohodín</w:t>
      </w:r>
      <w:r w:rsidR="00544F4F" w:rsidRPr="002B7956">
        <w:rPr>
          <w:rFonts w:ascii="Cambria" w:hAnsi="Cambria"/>
          <w:sz w:val="20"/>
        </w:rPr>
        <w:t xml:space="preserve">, </w:t>
      </w:r>
      <w:r w:rsidR="00AF7B13" w:rsidRPr="002B7956">
        <w:rPr>
          <w:rFonts w:ascii="Cambria" w:hAnsi="Cambria"/>
          <w:sz w:val="20"/>
        </w:rPr>
        <w:t xml:space="preserve">ak o vykonanie tejto služby objednávateľ požiada formou písomnej záväznej objednávky vystavenej a doručenej </w:t>
      </w:r>
      <w:r w:rsidRPr="002B7956">
        <w:rPr>
          <w:rFonts w:ascii="Cambria" w:hAnsi="Cambria"/>
          <w:sz w:val="20"/>
        </w:rPr>
        <w:t>poskytovate</w:t>
      </w:r>
      <w:r w:rsidR="00AF7B13" w:rsidRPr="002B7956">
        <w:rPr>
          <w:rFonts w:ascii="Cambria" w:hAnsi="Cambria"/>
          <w:sz w:val="20"/>
        </w:rPr>
        <w:t>ľovi a v množstve v akom o to objednávateľ touto záväznou písomnou objednávkou požiada.</w:t>
      </w:r>
    </w:p>
    <w:p w14:paraId="62D1F8C8" w14:textId="77777777" w:rsidR="00AF7B13" w:rsidRPr="002B7956" w:rsidRDefault="002C50CC" w:rsidP="002442B7">
      <w:pPr>
        <w:pStyle w:val="BodyTextIndent"/>
        <w:numPr>
          <w:ilvl w:val="1"/>
          <w:numId w:val="48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Poskytovate</w:t>
      </w:r>
      <w:r w:rsidR="00AF7B13" w:rsidRPr="002B7956">
        <w:rPr>
          <w:rFonts w:ascii="Cambria" w:hAnsi="Cambria"/>
          <w:sz w:val="20"/>
        </w:rPr>
        <w:t>ľ sa zaväzuje poskytovať službu Školenie v súlade s</w:t>
      </w:r>
      <w:r w:rsidR="00F00F70" w:rsidRPr="002B7956">
        <w:rPr>
          <w:rFonts w:ascii="Cambria" w:hAnsi="Cambria"/>
          <w:sz w:val="20"/>
        </w:rPr>
        <w:t> nasledovnou tabuľkou</w:t>
      </w:r>
      <w:r w:rsidR="00AF7B13" w:rsidRPr="002B7956">
        <w:rPr>
          <w:rFonts w:ascii="Cambria" w:hAnsi="Cambria"/>
          <w:sz w:val="20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06"/>
        <w:gridCol w:w="993"/>
        <w:gridCol w:w="1185"/>
        <w:gridCol w:w="657"/>
        <w:gridCol w:w="1276"/>
        <w:gridCol w:w="992"/>
        <w:gridCol w:w="1134"/>
      </w:tblGrid>
      <w:tr w:rsidR="002B7956" w:rsidRPr="002B7956" w14:paraId="7A350021" w14:textId="77777777" w:rsidTr="007A46A2">
        <w:trPr>
          <w:cantSplit/>
          <w:trHeight w:val="240"/>
          <w:tblHeader/>
        </w:trPr>
        <w:tc>
          <w:tcPr>
            <w:tcW w:w="9639" w:type="dxa"/>
            <w:gridSpan w:val="8"/>
            <w:shd w:val="clear" w:color="auto" w:fill="E0E0E0"/>
            <w:vAlign w:val="center"/>
          </w:tcPr>
          <w:p w14:paraId="2C41FA88" w14:textId="1D1AC41B" w:rsidR="007C3204" w:rsidRPr="002B7956" w:rsidRDefault="007C3204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 xml:space="preserve">Tabuľka č. </w:t>
            </w:r>
            <w:r w:rsidR="00116136">
              <w:rPr>
                <w:rFonts w:ascii="Cambria" w:hAnsi="Cambria" w:cs="Arial"/>
                <w:b/>
                <w:sz w:val="20"/>
                <w:szCs w:val="20"/>
              </w:rPr>
              <w:t>4</w:t>
            </w:r>
          </w:p>
        </w:tc>
      </w:tr>
      <w:tr w:rsidR="002B7956" w:rsidRPr="002B7956" w14:paraId="7B6A0FE7" w14:textId="77777777" w:rsidTr="00A12D61">
        <w:trPr>
          <w:cantSplit/>
          <w:trHeight w:val="240"/>
          <w:tblHeader/>
        </w:trPr>
        <w:tc>
          <w:tcPr>
            <w:tcW w:w="496" w:type="dxa"/>
            <w:vMerge w:val="restart"/>
            <w:shd w:val="clear" w:color="auto" w:fill="E0E0E0"/>
            <w:vAlign w:val="center"/>
          </w:tcPr>
          <w:p w14:paraId="5E52F230" w14:textId="77777777" w:rsidR="00AF7B13" w:rsidRPr="002B7956" w:rsidRDefault="00AF7B13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ID</w:t>
            </w:r>
          </w:p>
        </w:tc>
        <w:tc>
          <w:tcPr>
            <w:tcW w:w="2906" w:type="dxa"/>
            <w:vMerge w:val="restart"/>
            <w:shd w:val="clear" w:color="auto" w:fill="E0E0E0"/>
            <w:vAlign w:val="center"/>
          </w:tcPr>
          <w:p w14:paraId="2F22138D" w14:textId="77777777" w:rsidR="00AF7B13" w:rsidRPr="002B7956" w:rsidRDefault="00AF7B13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Činnosti</w:t>
            </w:r>
          </w:p>
        </w:tc>
        <w:tc>
          <w:tcPr>
            <w:tcW w:w="2835" w:type="dxa"/>
            <w:gridSpan w:val="3"/>
            <w:shd w:val="clear" w:color="auto" w:fill="E0E0E0"/>
            <w:vAlign w:val="center"/>
          </w:tcPr>
          <w:p w14:paraId="4954C238" w14:textId="77777777" w:rsidR="00AF7B13" w:rsidRPr="002B7956" w:rsidRDefault="00AF7B13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Aktivácia služby</w:t>
            </w:r>
          </w:p>
        </w:tc>
        <w:tc>
          <w:tcPr>
            <w:tcW w:w="3402" w:type="dxa"/>
            <w:gridSpan w:val="3"/>
            <w:shd w:val="clear" w:color="auto" w:fill="E0E0E0"/>
            <w:noWrap/>
            <w:vAlign w:val="center"/>
          </w:tcPr>
          <w:p w14:paraId="53ABA872" w14:textId="77777777" w:rsidR="00AF7B13" w:rsidRPr="002B7956" w:rsidRDefault="00AF7B13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Úroveň služby</w:t>
            </w:r>
          </w:p>
        </w:tc>
      </w:tr>
      <w:tr w:rsidR="002B7956" w:rsidRPr="002B7956" w14:paraId="568BA2A2" w14:textId="77777777" w:rsidTr="00A12D61">
        <w:trPr>
          <w:cantSplit/>
          <w:trHeight w:val="649"/>
          <w:tblHeader/>
        </w:trPr>
        <w:tc>
          <w:tcPr>
            <w:tcW w:w="496" w:type="dxa"/>
            <w:vMerge/>
            <w:shd w:val="clear" w:color="auto" w:fill="E0E0E0"/>
            <w:vAlign w:val="center"/>
          </w:tcPr>
          <w:p w14:paraId="2EF0FFBD" w14:textId="77777777" w:rsidR="00AF7B13" w:rsidRPr="002B7956" w:rsidRDefault="00AF7B13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2906" w:type="dxa"/>
            <w:vMerge/>
            <w:shd w:val="clear" w:color="auto" w:fill="E0E0E0"/>
            <w:vAlign w:val="center"/>
          </w:tcPr>
          <w:p w14:paraId="6E8FC202" w14:textId="77777777" w:rsidR="00AF7B13" w:rsidRPr="002B7956" w:rsidRDefault="00AF7B13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0E0E0"/>
            <w:vAlign w:val="center"/>
          </w:tcPr>
          <w:p w14:paraId="1C12CA74" w14:textId="77777777" w:rsidR="00AF7B13" w:rsidRPr="002B7956" w:rsidRDefault="00AF7B13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Spúšťač</w:t>
            </w:r>
          </w:p>
        </w:tc>
        <w:tc>
          <w:tcPr>
            <w:tcW w:w="1185" w:type="dxa"/>
            <w:shd w:val="clear" w:color="auto" w:fill="E0E0E0"/>
            <w:vAlign w:val="center"/>
          </w:tcPr>
          <w:p w14:paraId="17ED8435" w14:textId="77777777" w:rsidR="00AF7B13" w:rsidRPr="002B7956" w:rsidRDefault="00AF7B13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Frekvencia</w:t>
            </w:r>
          </w:p>
        </w:tc>
        <w:tc>
          <w:tcPr>
            <w:tcW w:w="657" w:type="dxa"/>
            <w:shd w:val="clear" w:color="auto" w:fill="E0E0E0"/>
            <w:vAlign w:val="center"/>
          </w:tcPr>
          <w:p w14:paraId="0DF5A459" w14:textId="77777777" w:rsidR="00AF7B13" w:rsidRPr="002B7956" w:rsidRDefault="00AF7B13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Štart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23AE9B90" w14:textId="77777777" w:rsidR="00AF7B13" w:rsidRPr="002B7956" w:rsidRDefault="00AF7B13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Dostupnosť služby</w:t>
            </w:r>
          </w:p>
        </w:tc>
        <w:tc>
          <w:tcPr>
            <w:tcW w:w="992" w:type="dxa"/>
            <w:shd w:val="clear" w:color="auto" w:fill="E0E0E0"/>
            <w:vAlign w:val="center"/>
          </w:tcPr>
          <w:p w14:paraId="7C92A3BF" w14:textId="77777777" w:rsidR="00AF7B13" w:rsidRPr="002B7956" w:rsidRDefault="00AF7B13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Doba odozvy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20A0DEAF" w14:textId="77777777" w:rsidR="00AF7B13" w:rsidRPr="002B7956" w:rsidRDefault="00AF7B13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Lehota služby</w:t>
            </w:r>
          </w:p>
        </w:tc>
      </w:tr>
      <w:tr w:rsidR="002B7956" w:rsidRPr="002B7956" w14:paraId="79129D50" w14:textId="77777777" w:rsidTr="00531C82">
        <w:trPr>
          <w:cantSplit/>
          <w:trHeight w:val="300"/>
        </w:trPr>
        <w:tc>
          <w:tcPr>
            <w:tcW w:w="496" w:type="dxa"/>
            <w:shd w:val="clear" w:color="auto" w:fill="auto"/>
            <w:noWrap/>
            <w:vAlign w:val="center"/>
          </w:tcPr>
          <w:p w14:paraId="45EB107F" w14:textId="77777777" w:rsidR="00531C82" w:rsidRPr="002B7956" w:rsidRDefault="00531C82" w:rsidP="00531C82">
            <w:pPr>
              <w:spacing w:before="40" w:after="4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5E4A456" w14:textId="7E0FEF0C" w:rsidR="00531C82" w:rsidRPr="002B7956" w:rsidRDefault="00531C82" w:rsidP="00531C82">
            <w:pPr>
              <w:spacing w:before="40" w:after="4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Školenie k </w:t>
            </w:r>
            <w:r w:rsidR="00833281" w:rsidRPr="002B7956">
              <w:rPr>
                <w:rFonts w:ascii="Cambria" w:hAnsi="Cambria" w:cs="Arial"/>
                <w:sz w:val="20"/>
                <w:szCs w:val="20"/>
              </w:rPr>
              <w:t xml:space="preserve">informačnému </w:t>
            </w:r>
            <w:r w:rsidRPr="002B7956">
              <w:rPr>
                <w:rFonts w:ascii="Cambria" w:hAnsi="Cambria" w:cs="Arial"/>
                <w:sz w:val="20"/>
                <w:szCs w:val="20"/>
              </w:rPr>
              <w:t>systému, prípadne jeho ľubovoľnej časti podľa požiadaviek uvedených v objednávke (školenie sa vykoná v priestoroch objednávateľa, pokiaľ sa objednávateľ s poskytovateľom nedohodnú inak)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F816D08" w14:textId="39CD2239" w:rsidR="00531C82" w:rsidRPr="002B7956" w:rsidRDefault="007D55DB" w:rsidP="00531C82">
            <w:pPr>
              <w:spacing w:before="40" w:after="4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/>
                <w:sz w:val="20"/>
                <w:szCs w:val="20"/>
              </w:rPr>
              <w:t xml:space="preserve">Prijatie požiadavky alebo objednávky zo Service </w:t>
            </w:r>
            <w:proofErr w:type="spellStart"/>
            <w:r w:rsidRPr="002B7956">
              <w:rPr>
                <w:rFonts w:ascii="Cambria" w:hAnsi="Cambria"/>
                <w:sz w:val="20"/>
                <w:szCs w:val="20"/>
              </w:rPr>
              <w:t>Desk</w:t>
            </w:r>
            <w:proofErr w:type="spellEnd"/>
            <w:r w:rsidRPr="002B7956">
              <w:rPr>
                <w:rFonts w:ascii="Cambria" w:hAnsi="Cambria"/>
                <w:sz w:val="20"/>
                <w:szCs w:val="20"/>
              </w:rPr>
              <w:t xml:space="preserve"> alebo mailom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7340940F" w14:textId="1D781C08" w:rsidR="00531C82" w:rsidRPr="002B7956" w:rsidRDefault="00A70CB2" w:rsidP="00A14043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0F7D0095" w14:textId="283AE318" w:rsidR="00531C82" w:rsidRPr="002B7956" w:rsidRDefault="00A70CB2" w:rsidP="00A14043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C14CB" w14:textId="3AEDFBD7" w:rsidR="00531C82" w:rsidRPr="002B7956" w:rsidRDefault="007D55DB" w:rsidP="00531C82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Arial Narrow" w:hAnsi="Arial Narrow"/>
                <w:sz w:val="16"/>
                <w:szCs w:val="16"/>
              </w:rPr>
              <w:t xml:space="preserve">v </w:t>
            </w:r>
            <w:proofErr w:type="spellStart"/>
            <w:r w:rsidRPr="002B7956">
              <w:rPr>
                <w:rFonts w:ascii="Arial Narrow" w:hAnsi="Arial Narrow"/>
                <w:sz w:val="16"/>
                <w:szCs w:val="16"/>
              </w:rPr>
              <w:t>prac.dobe</w:t>
            </w:r>
            <w:proofErr w:type="spellEnd"/>
            <w:r w:rsidRPr="002B7956">
              <w:rPr>
                <w:rFonts w:ascii="Arial Narrow" w:hAnsi="Arial Narrow"/>
                <w:sz w:val="16"/>
                <w:szCs w:val="16"/>
              </w:rPr>
              <w:t xml:space="preserve"> čase od 8.00h do 17.00h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68039" w14:textId="7A2F2079" w:rsidR="00531C82" w:rsidRPr="002B7956" w:rsidRDefault="007D55DB" w:rsidP="00531C82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B7956">
              <w:rPr>
                <w:rFonts w:ascii="Arial Narrow" w:hAnsi="Arial Narrow"/>
                <w:sz w:val="16"/>
                <w:szCs w:val="16"/>
              </w:rPr>
              <w:t xml:space="preserve">do 4 hodín </w:t>
            </w:r>
            <w:r w:rsidRPr="002B7956">
              <w:rPr>
                <w:rFonts w:ascii="Arial Narrow" w:hAnsi="Arial Narrow"/>
                <w:sz w:val="16"/>
                <w:szCs w:val="16"/>
              </w:rPr>
              <w:br/>
              <w:t>od prijatia žiadosti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1C154" w14:textId="77777777" w:rsidR="00531C82" w:rsidRPr="002B7956" w:rsidRDefault="00531C82" w:rsidP="00531C82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B7956">
              <w:rPr>
                <w:rFonts w:ascii="Arial Narrow" w:hAnsi="Arial Narrow"/>
                <w:sz w:val="16"/>
                <w:szCs w:val="16"/>
              </w:rPr>
              <w:t>podľa objednávky</w:t>
            </w:r>
          </w:p>
        </w:tc>
      </w:tr>
    </w:tbl>
    <w:p w14:paraId="5A29F22F" w14:textId="77777777" w:rsidR="00AF7B13" w:rsidRPr="002B7956" w:rsidRDefault="004D5CE9" w:rsidP="002442B7">
      <w:pPr>
        <w:pStyle w:val="BodyTextIndent"/>
        <w:numPr>
          <w:ilvl w:val="1"/>
          <w:numId w:val="48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Poskyto</w:t>
      </w:r>
      <w:r w:rsidR="00AA7C78" w:rsidRPr="002B7956">
        <w:rPr>
          <w:rFonts w:ascii="Cambria" w:hAnsi="Cambria"/>
          <w:bCs/>
          <w:sz w:val="20"/>
        </w:rPr>
        <w:t>vateľ</w:t>
      </w:r>
      <w:r w:rsidR="00734A4B" w:rsidRPr="002B7956">
        <w:rPr>
          <w:rFonts w:ascii="Cambria" w:hAnsi="Cambria"/>
          <w:sz w:val="20"/>
        </w:rPr>
        <w:t xml:space="preserve"> bude poskytovať službu Školenie na základe obidvoma stranami vopred odsúhlaseného harmonogramu poskytovania predmetnej služby, ktorý bude určovať aj organizačno-technické záležitosti týkajúce sa poskytnutia tejto služby.</w:t>
      </w:r>
    </w:p>
    <w:p w14:paraId="163CD31D" w14:textId="1BF4D357" w:rsidR="00AF7B13" w:rsidRPr="002B7956" w:rsidRDefault="004D5CE9" w:rsidP="002442B7">
      <w:pPr>
        <w:pStyle w:val="BodyTextIndent"/>
        <w:numPr>
          <w:ilvl w:val="1"/>
          <w:numId w:val="48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Poskytov</w:t>
      </w:r>
      <w:r w:rsidR="00AA7C78" w:rsidRPr="002B7956">
        <w:rPr>
          <w:rFonts w:ascii="Cambria" w:hAnsi="Cambria"/>
          <w:bCs/>
          <w:sz w:val="20"/>
        </w:rPr>
        <w:t>ateľ</w:t>
      </w:r>
      <w:r w:rsidR="00734A4B" w:rsidRPr="002B7956">
        <w:rPr>
          <w:rFonts w:ascii="Cambria" w:hAnsi="Cambria"/>
          <w:sz w:val="20"/>
        </w:rPr>
        <w:t xml:space="preserve"> v rámci služby Školenie poskytne študijné materiály zástupcovi objednávateľa v elektronickej podobe </w:t>
      </w:r>
      <w:r w:rsidR="00544F4F" w:rsidRPr="002B7956">
        <w:rPr>
          <w:rFonts w:ascii="Cambria" w:hAnsi="Cambria"/>
          <w:sz w:val="20"/>
        </w:rPr>
        <w:t xml:space="preserve">(e-mailom, na úložisko alebo </w:t>
      </w:r>
      <w:r w:rsidR="00734A4B" w:rsidRPr="002B7956">
        <w:rPr>
          <w:rFonts w:ascii="Cambria" w:hAnsi="Cambria"/>
          <w:sz w:val="20"/>
        </w:rPr>
        <w:t xml:space="preserve">na </w:t>
      </w:r>
      <w:r w:rsidR="00C143D1" w:rsidRPr="002B7956">
        <w:rPr>
          <w:rFonts w:ascii="Cambria" w:hAnsi="Cambria"/>
          <w:sz w:val="20"/>
        </w:rPr>
        <w:t>USB</w:t>
      </w:r>
      <w:r w:rsidR="00544F4F" w:rsidRPr="002B7956">
        <w:rPr>
          <w:rFonts w:ascii="Cambria" w:hAnsi="Cambria"/>
          <w:sz w:val="20"/>
        </w:rPr>
        <w:t>)</w:t>
      </w:r>
      <w:r w:rsidR="00734A4B" w:rsidRPr="002B7956">
        <w:rPr>
          <w:rFonts w:ascii="Cambria" w:hAnsi="Cambria"/>
          <w:sz w:val="20"/>
        </w:rPr>
        <w:t xml:space="preserve"> najneskôr </w:t>
      </w:r>
      <w:r w:rsidR="00544F4F" w:rsidRPr="002B7956">
        <w:rPr>
          <w:rFonts w:ascii="Cambria" w:eastAsia="Calibri" w:hAnsi="Cambria" w:cs="Calibri"/>
          <w:sz w:val="20"/>
        </w:rPr>
        <w:t>do 2</w:t>
      </w:r>
      <w:r w:rsidRPr="002B7956">
        <w:rPr>
          <w:rFonts w:ascii="Cambria" w:hAnsi="Cambria"/>
          <w:b/>
          <w:sz w:val="20"/>
        </w:rPr>
        <w:t xml:space="preserve"> </w:t>
      </w:r>
      <w:r w:rsidR="00734A4B" w:rsidRPr="002B7956">
        <w:rPr>
          <w:rFonts w:ascii="Cambria" w:hAnsi="Cambria"/>
          <w:sz w:val="20"/>
        </w:rPr>
        <w:t xml:space="preserve"> dní</w:t>
      </w:r>
      <w:r w:rsidR="00FC492B" w:rsidRPr="002B7956">
        <w:rPr>
          <w:rFonts w:ascii="Cambria" w:hAnsi="Cambria"/>
          <w:sz w:val="20"/>
        </w:rPr>
        <w:t xml:space="preserve"> </w:t>
      </w:r>
      <w:r w:rsidR="00734A4B" w:rsidRPr="002B7956">
        <w:rPr>
          <w:rFonts w:ascii="Cambria" w:hAnsi="Cambria"/>
          <w:sz w:val="20"/>
        </w:rPr>
        <w:t>pred termínom začiatku konania  školenia.</w:t>
      </w:r>
    </w:p>
    <w:p w14:paraId="367BB170" w14:textId="77777777" w:rsidR="00AF7B13" w:rsidRPr="002B7956" w:rsidRDefault="004D5CE9" w:rsidP="002442B7">
      <w:pPr>
        <w:pStyle w:val="BodyTextIndent"/>
        <w:numPr>
          <w:ilvl w:val="1"/>
          <w:numId w:val="48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Poskyto</w:t>
      </w:r>
      <w:r w:rsidR="00AA7C78" w:rsidRPr="002B7956">
        <w:rPr>
          <w:rFonts w:ascii="Cambria" w:hAnsi="Cambria"/>
          <w:sz w:val="20"/>
        </w:rPr>
        <w:t>vateľ</w:t>
      </w:r>
      <w:r w:rsidR="00734A4B" w:rsidRPr="002B7956">
        <w:rPr>
          <w:rFonts w:ascii="Cambria" w:hAnsi="Cambria"/>
          <w:sz w:val="20"/>
        </w:rPr>
        <w:t xml:space="preserve"> po poskytnutí služby Školenie odovzdá </w:t>
      </w:r>
      <w:r w:rsidR="00734A4B" w:rsidRPr="002B7956">
        <w:rPr>
          <w:rFonts w:ascii="Cambria" w:hAnsi="Cambria"/>
          <w:bCs/>
          <w:sz w:val="20"/>
        </w:rPr>
        <w:t>objednávateľovi</w:t>
      </w:r>
      <w:r w:rsidR="00734A4B" w:rsidRPr="002B7956">
        <w:rPr>
          <w:rFonts w:ascii="Cambria" w:hAnsi="Cambria"/>
          <w:sz w:val="20"/>
        </w:rPr>
        <w:t xml:space="preserve"> prezenčnú listinu účastníkov školenia, na ktorej zástupca objednávateľa potvrdí svojim podpisom poskytnutie služby Školenie v</w:t>
      </w:r>
      <w:r w:rsidR="00544F4F" w:rsidRPr="002B7956">
        <w:rPr>
          <w:rFonts w:ascii="Cambria" w:hAnsi="Cambria"/>
          <w:sz w:val="20"/>
        </w:rPr>
        <w:t> </w:t>
      </w:r>
      <w:r w:rsidR="00734A4B" w:rsidRPr="002B7956">
        <w:rPr>
          <w:rFonts w:ascii="Cambria" w:hAnsi="Cambria"/>
          <w:sz w:val="20"/>
        </w:rPr>
        <w:t>požadovan</w:t>
      </w:r>
      <w:r w:rsidR="00544F4F" w:rsidRPr="002B7956">
        <w:rPr>
          <w:rFonts w:ascii="Cambria" w:hAnsi="Cambria"/>
          <w:sz w:val="20"/>
        </w:rPr>
        <w:t xml:space="preserve">om rozsahu a </w:t>
      </w:r>
      <w:r w:rsidR="00734A4B" w:rsidRPr="002B7956">
        <w:rPr>
          <w:rFonts w:ascii="Cambria" w:hAnsi="Cambria"/>
          <w:sz w:val="20"/>
        </w:rPr>
        <w:t>kvalite.</w:t>
      </w:r>
    </w:p>
    <w:p w14:paraId="0293A188" w14:textId="77777777" w:rsidR="004E7519" w:rsidRPr="002B7956" w:rsidRDefault="0047038E" w:rsidP="004372B8">
      <w:pPr>
        <w:pStyle w:val="BodyTextIndent2"/>
        <w:numPr>
          <w:ilvl w:val="0"/>
          <w:numId w:val="10"/>
        </w:numPr>
        <w:spacing w:before="120" w:after="240"/>
        <w:ind w:left="357" w:hanging="357"/>
        <w:jc w:val="both"/>
        <w:rPr>
          <w:rFonts w:ascii="Cambria" w:hAnsi="Cambria"/>
          <w:b/>
          <w:bCs/>
          <w:color w:val="auto"/>
          <w:sz w:val="20"/>
        </w:rPr>
      </w:pPr>
      <w:r w:rsidRPr="002B7956">
        <w:rPr>
          <w:rFonts w:ascii="Cambria" w:hAnsi="Cambria"/>
          <w:b/>
          <w:bCs/>
          <w:color w:val="auto"/>
          <w:sz w:val="20"/>
        </w:rPr>
        <w:br w:type="page"/>
      </w:r>
      <w:r w:rsidR="004E7519" w:rsidRPr="002B7956">
        <w:rPr>
          <w:rFonts w:ascii="Cambria" w:hAnsi="Cambria"/>
          <w:b/>
          <w:color w:val="auto"/>
          <w:sz w:val="20"/>
        </w:rPr>
        <w:lastRenderedPageBreak/>
        <w:t xml:space="preserve"> </w:t>
      </w:r>
      <w:r w:rsidR="004E7519" w:rsidRPr="004372B8">
        <w:rPr>
          <w:rFonts w:ascii="Cambria" w:hAnsi="Cambria"/>
          <w:b/>
          <w:i/>
          <w:iCs/>
          <w:color w:val="auto"/>
          <w:sz w:val="20"/>
          <w:szCs w:val="20"/>
        </w:rPr>
        <w:t>Implementácia</w:t>
      </w:r>
    </w:p>
    <w:p w14:paraId="74A87E66" w14:textId="77777777" w:rsidR="004E7519" w:rsidRPr="002B7956" w:rsidRDefault="004E7519" w:rsidP="002442B7">
      <w:pPr>
        <w:pStyle w:val="BodyTextIndent"/>
        <w:numPr>
          <w:ilvl w:val="1"/>
          <w:numId w:val="49"/>
        </w:numPr>
        <w:tabs>
          <w:tab w:val="left" w:pos="567"/>
        </w:tabs>
        <w:spacing w:before="120"/>
        <w:ind w:left="567" w:hanging="567"/>
        <w:rPr>
          <w:rFonts w:ascii="Cambria" w:hAnsi="Cambria"/>
          <w:b/>
          <w:bCs/>
          <w:sz w:val="20"/>
        </w:rPr>
      </w:pPr>
      <w:r w:rsidRPr="002B7956">
        <w:rPr>
          <w:rFonts w:ascii="Cambria" w:hAnsi="Cambria"/>
          <w:sz w:val="20"/>
        </w:rPr>
        <w:t xml:space="preserve">Pre účely Servisnej zmluvy sa pod pojmom služba Implementácie rozumie služba </w:t>
      </w:r>
      <w:r w:rsidR="00593220" w:rsidRPr="002B7956">
        <w:rPr>
          <w:rFonts w:ascii="Cambria" w:hAnsi="Cambria"/>
          <w:sz w:val="20"/>
        </w:rPr>
        <w:t xml:space="preserve">riadenia zmien </w:t>
      </w:r>
      <w:r w:rsidRPr="002B7956">
        <w:rPr>
          <w:rFonts w:ascii="Cambria" w:hAnsi="Cambria"/>
          <w:sz w:val="20"/>
        </w:rPr>
        <w:t>umožňujúca</w:t>
      </w:r>
    </w:p>
    <w:p w14:paraId="7F05FE66" w14:textId="77777777" w:rsidR="004D5CE9" w:rsidRPr="002B7956" w:rsidRDefault="004D5CE9" w:rsidP="00A23B02">
      <w:pPr>
        <w:pStyle w:val="BodyTextIndent"/>
        <w:numPr>
          <w:ilvl w:val="2"/>
          <w:numId w:val="15"/>
        </w:numPr>
        <w:tabs>
          <w:tab w:val="left" w:pos="567"/>
        </w:tabs>
        <w:spacing w:before="120" w:after="120"/>
        <w:ind w:left="851" w:hanging="284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Predbežnú analýzu požiadaviek objednávateľa a rámcový návrh ich riešenia</w:t>
      </w:r>
    </w:p>
    <w:p w14:paraId="23FD7CD4" w14:textId="77777777" w:rsidR="004E7519" w:rsidRPr="002B7956" w:rsidRDefault="004D5CE9" w:rsidP="00341458">
      <w:pPr>
        <w:pStyle w:val="BodyTextIndent"/>
        <w:numPr>
          <w:ilvl w:val="2"/>
          <w:numId w:val="15"/>
        </w:numPr>
        <w:tabs>
          <w:tab w:val="left" w:pos="567"/>
        </w:tabs>
        <w:spacing w:before="120" w:after="120"/>
        <w:ind w:left="851" w:hanging="284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Následnú funkčnú </w:t>
      </w:r>
      <w:r w:rsidR="004E7519" w:rsidRPr="002B7956">
        <w:rPr>
          <w:rFonts w:ascii="Cambria" w:hAnsi="Cambria"/>
          <w:sz w:val="20"/>
        </w:rPr>
        <w:t>analýzu požiadaviek objednávateľa a</w:t>
      </w:r>
      <w:r w:rsidRPr="002B7956">
        <w:rPr>
          <w:rFonts w:ascii="Cambria" w:hAnsi="Cambria"/>
          <w:sz w:val="20"/>
        </w:rPr>
        <w:t xml:space="preserve"> detailný </w:t>
      </w:r>
      <w:r w:rsidR="004E7519" w:rsidRPr="002B7956">
        <w:rPr>
          <w:rFonts w:ascii="Cambria" w:hAnsi="Cambria"/>
          <w:sz w:val="20"/>
        </w:rPr>
        <w:t xml:space="preserve">návrh </w:t>
      </w:r>
      <w:r w:rsidR="00593220" w:rsidRPr="002B7956">
        <w:rPr>
          <w:rFonts w:ascii="Cambria" w:hAnsi="Cambria"/>
          <w:sz w:val="20"/>
        </w:rPr>
        <w:t xml:space="preserve">ich </w:t>
      </w:r>
      <w:r w:rsidR="004E7519" w:rsidRPr="002B7956">
        <w:rPr>
          <w:rFonts w:ascii="Cambria" w:hAnsi="Cambria"/>
          <w:sz w:val="20"/>
        </w:rPr>
        <w:t>riešenia</w:t>
      </w:r>
      <w:r w:rsidRPr="002B7956">
        <w:rPr>
          <w:rFonts w:ascii="Cambria" w:hAnsi="Cambria"/>
          <w:sz w:val="20"/>
        </w:rPr>
        <w:t xml:space="preserve"> vrátane cenovej ponuky</w:t>
      </w:r>
    </w:p>
    <w:p w14:paraId="4EAA8889" w14:textId="44529646" w:rsidR="004E7519" w:rsidRPr="002B7956" w:rsidRDefault="00593220" w:rsidP="00341458">
      <w:pPr>
        <w:pStyle w:val="BodyTextIndent"/>
        <w:numPr>
          <w:ilvl w:val="2"/>
          <w:numId w:val="15"/>
        </w:numPr>
        <w:tabs>
          <w:tab w:val="left" w:pos="567"/>
        </w:tabs>
        <w:spacing w:before="120" w:after="120"/>
        <w:ind w:left="851" w:hanging="284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samotnú </w:t>
      </w:r>
      <w:r w:rsidR="004E7519" w:rsidRPr="002B7956">
        <w:rPr>
          <w:rFonts w:ascii="Cambria" w:hAnsi="Cambria"/>
          <w:sz w:val="20"/>
        </w:rPr>
        <w:t xml:space="preserve">úpravu </w:t>
      </w:r>
      <w:r w:rsidR="000A5636" w:rsidRPr="002B7956">
        <w:rPr>
          <w:rFonts w:ascii="Cambria" w:hAnsi="Cambria"/>
          <w:sz w:val="20"/>
        </w:rPr>
        <w:t>systému</w:t>
      </w:r>
      <w:r w:rsidRPr="002B7956">
        <w:rPr>
          <w:rFonts w:ascii="Cambria" w:hAnsi="Cambria"/>
          <w:sz w:val="20"/>
        </w:rPr>
        <w:t xml:space="preserve"> </w:t>
      </w:r>
      <w:r w:rsidR="004E7519" w:rsidRPr="002B7956">
        <w:rPr>
          <w:rFonts w:ascii="Cambria" w:hAnsi="Cambria"/>
          <w:sz w:val="20"/>
        </w:rPr>
        <w:t xml:space="preserve">podľa požiadaviek objednávateľa s cieľom zabezpečiť zlepšenie existujúcej a/alebo dodanie novej funkčnosti do  </w:t>
      </w:r>
      <w:r w:rsidR="00104A57" w:rsidRPr="002B7956">
        <w:rPr>
          <w:rFonts w:ascii="Cambria" w:hAnsi="Cambria"/>
          <w:sz w:val="20"/>
        </w:rPr>
        <w:t xml:space="preserve">informačného </w:t>
      </w:r>
      <w:r w:rsidR="004E7519" w:rsidRPr="002B7956">
        <w:rPr>
          <w:rFonts w:ascii="Cambria" w:hAnsi="Cambria"/>
          <w:sz w:val="20"/>
        </w:rPr>
        <w:t>systému.</w:t>
      </w:r>
    </w:p>
    <w:p w14:paraId="7F44E075" w14:textId="3E91846F" w:rsidR="004E7519" w:rsidRPr="002B7956" w:rsidRDefault="004D5CE9" w:rsidP="002442B7">
      <w:pPr>
        <w:pStyle w:val="BodyTextIndent"/>
        <w:numPr>
          <w:ilvl w:val="1"/>
          <w:numId w:val="49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Poskyto</w:t>
      </w:r>
      <w:r w:rsidR="004E7519" w:rsidRPr="002B7956">
        <w:rPr>
          <w:rFonts w:ascii="Cambria" w:hAnsi="Cambria"/>
          <w:sz w:val="20"/>
        </w:rPr>
        <w:t xml:space="preserve">vateľ sa zaväzuje poskytnúť objednávateľovi službu Implementácia v rozsahu maximálne do </w:t>
      </w:r>
      <w:r w:rsidR="00A97109" w:rsidRPr="002B7956">
        <w:rPr>
          <w:rFonts w:ascii="Cambria" w:hAnsi="Cambria"/>
          <w:b/>
          <w:bCs/>
          <w:noProof/>
          <w:sz w:val="20"/>
          <w:lang w:eastAsia="sk-SK"/>
        </w:rPr>
        <w:t>5</w:t>
      </w:r>
      <w:r w:rsidR="0009054E">
        <w:rPr>
          <w:rFonts w:ascii="Cambria" w:hAnsi="Cambria"/>
          <w:b/>
          <w:bCs/>
          <w:noProof/>
          <w:sz w:val="20"/>
          <w:lang w:eastAsia="sk-SK"/>
        </w:rPr>
        <w:t>417</w:t>
      </w:r>
      <w:r w:rsidR="00A97109" w:rsidRPr="002B7956">
        <w:rPr>
          <w:rFonts w:ascii="Cambria" w:eastAsia="Calibri" w:hAnsi="Cambria" w:cs="Calibri"/>
          <w:b/>
          <w:bCs/>
          <w:sz w:val="20"/>
        </w:rPr>
        <w:t xml:space="preserve"> </w:t>
      </w:r>
      <w:r w:rsidR="004E7519" w:rsidRPr="002B7956">
        <w:rPr>
          <w:rFonts w:ascii="Cambria" w:hAnsi="Cambria"/>
          <w:b/>
          <w:bCs/>
          <w:sz w:val="20"/>
        </w:rPr>
        <w:t>osobohodín</w:t>
      </w:r>
      <w:r w:rsidR="00FB148C" w:rsidRPr="002B7956">
        <w:rPr>
          <w:rFonts w:ascii="Cambria" w:hAnsi="Cambria"/>
          <w:b/>
          <w:bCs/>
          <w:sz w:val="20"/>
        </w:rPr>
        <w:t xml:space="preserve"> </w:t>
      </w:r>
      <w:r w:rsidR="007F0AE9" w:rsidRPr="002B7956">
        <w:rPr>
          <w:rFonts w:ascii="Cambria" w:hAnsi="Cambria"/>
          <w:b/>
          <w:bCs/>
          <w:sz w:val="20"/>
        </w:rPr>
        <w:t>počas trvania servisnej zmluvy,</w:t>
      </w:r>
      <w:r w:rsidR="007F0AE9" w:rsidRPr="002B7956">
        <w:t xml:space="preserve"> </w:t>
      </w:r>
      <w:r w:rsidR="007F0AE9" w:rsidRPr="002B7956">
        <w:rPr>
          <w:rFonts w:ascii="Cambria" w:hAnsi="Cambria"/>
          <w:b/>
          <w:bCs/>
          <w:sz w:val="20"/>
        </w:rPr>
        <w:t xml:space="preserve">v prípade uplatnenia OPCIE 1 ďalších </w:t>
      </w:r>
      <w:r w:rsidR="0018057E" w:rsidRPr="002B7956">
        <w:rPr>
          <w:rFonts w:ascii="Cambria" w:hAnsi="Cambria"/>
          <w:b/>
          <w:bCs/>
          <w:sz w:val="20"/>
        </w:rPr>
        <w:t>2500</w:t>
      </w:r>
      <w:r w:rsidR="007F0AE9" w:rsidRPr="002B7956">
        <w:rPr>
          <w:rFonts w:ascii="Cambria" w:hAnsi="Cambria"/>
          <w:b/>
          <w:bCs/>
          <w:sz w:val="20"/>
        </w:rPr>
        <w:t xml:space="preserve"> osobohodín</w:t>
      </w:r>
      <w:r w:rsidR="00A97109">
        <w:rPr>
          <w:rFonts w:ascii="Cambria" w:hAnsi="Cambria"/>
          <w:b/>
          <w:bCs/>
          <w:sz w:val="20"/>
        </w:rPr>
        <w:t xml:space="preserve">, </w:t>
      </w:r>
      <w:r w:rsidR="007F0AE9" w:rsidRPr="002B7956">
        <w:rPr>
          <w:rFonts w:ascii="Cambria" w:hAnsi="Cambria"/>
          <w:b/>
          <w:bCs/>
          <w:sz w:val="20"/>
        </w:rPr>
        <w:t xml:space="preserve">v prípade uplatnenia OPCIE 2 ďalších </w:t>
      </w:r>
      <w:r w:rsidR="0018057E" w:rsidRPr="002B7956">
        <w:rPr>
          <w:rFonts w:ascii="Cambria" w:hAnsi="Cambria"/>
          <w:b/>
          <w:bCs/>
          <w:sz w:val="20"/>
        </w:rPr>
        <w:t>2500</w:t>
      </w:r>
      <w:r w:rsidR="007F0AE9" w:rsidRPr="002B7956">
        <w:rPr>
          <w:rFonts w:ascii="Cambria" w:hAnsi="Cambria"/>
          <w:b/>
          <w:bCs/>
          <w:sz w:val="20"/>
        </w:rPr>
        <w:t xml:space="preserve"> osobohodín</w:t>
      </w:r>
      <w:r w:rsidR="00A97109">
        <w:rPr>
          <w:rFonts w:ascii="Cambria" w:hAnsi="Cambria"/>
          <w:b/>
          <w:bCs/>
          <w:sz w:val="20"/>
        </w:rPr>
        <w:t xml:space="preserve"> </w:t>
      </w:r>
      <w:r w:rsidR="00A97109" w:rsidRPr="002B7956">
        <w:rPr>
          <w:rFonts w:ascii="Cambria" w:hAnsi="Cambria"/>
          <w:b/>
          <w:bCs/>
          <w:sz w:val="20"/>
        </w:rPr>
        <w:t xml:space="preserve">a v prípade uplatnenia OPCIE </w:t>
      </w:r>
      <w:r w:rsidR="00A97109">
        <w:rPr>
          <w:rFonts w:ascii="Cambria" w:hAnsi="Cambria"/>
          <w:b/>
          <w:bCs/>
          <w:sz w:val="20"/>
        </w:rPr>
        <w:t>3</w:t>
      </w:r>
      <w:r w:rsidR="00A97109" w:rsidRPr="002B7956">
        <w:rPr>
          <w:rFonts w:ascii="Cambria" w:hAnsi="Cambria"/>
          <w:b/>
          <w:bCs/>
          <w:sz w:val="20"/>
        </w:rPr>
        <w:t xml:space="preserve"> ďalších 2500 osobohodín</w:t>
      </w:r>
      <w:r w:rsidR="00544F4F" w:rsidRPr="002B7956">
        <w:rPr>
          <w:rFonts w:ascii="Cambria" w:hAnsi="Cambria"/>
          <w:b/>
          <w:sz w:val="20"/>
        </w:rPr>
        <w:t>,</w:t>
      </w:r>
      <w:r w:rsidR="004E7519" w:rsidRPr="002B7956">
        <w:rPr>
          <w:rFonts w:ascii="Cambria" w:hAnsi="Cambria"/>
          <w:sz w:val="20"/>
        </w:rPr>
        <w:t xml:space="preserve"> ak o vykonanie tejto služby objednávateľ požiada formou písomnej záväznej objednávky vystavenej a doručenej </w:t>
      </w:r>
      <w:r w:rsidRPr="002B7956">
        <w:rPr>
          <w:rFonts w:ascii="Cambria" w:hAnsi="Cambria"/>
          <w:sz w:val="20"/>
        </w:rPr>
        <w:t>poskyto</w:t>
      </w:r>
      <w:r w:rsidR="004E7519" w:rsidRPr="002B7956">
        <w:rPr>
          <w:rFonts w:ascii="Cambria" w:hAnsi="Cambria"/>
          <w:sz w:val="20"/>
        </w:rPr>
        <w:t>vateľovi a v množstve v akom o to objednávateľ touto záväznou písomnou objednávkou požiada.</w:t>
      </w:r>
    </w:p>
    <w:p w14:paraId="1063EFE7" w14:textId="30442B12" w:rsidR="004E7519" w:rsidRPr="002B7956" w:rsidRDefault="004E7519" w:rsidP="002442B7">
      <w:pPr>
        <w:pStyle w:val="BodyTextIndent"/>
        <w:numPr>
          <w:ilvl w:val="1"/>
          <w:numId w:val="49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Objednávateľ požaduje, aby </w:t>
      </w:r>
      <w:r w:rsidR="004D5CE9" w:rsidRPr="002B7956">
        <w:rPr>
          <w:rFonts w:ascii="Cambria" w:hAnsi="Cambria"/>
          <w:sz w:val="20"/>
        </w:rPr>
        <w:t>poskyto</w:t>
      </w:r>
      <w:r w:rsidRPr="002B7956">
        <w:rPr>
          <w:rFonts w:ascii="Cambria" w:hAnsi="Cambria"/>
          <w:sz w:val="20"/>
        </w:rPr>
        <w:t xml:space="preserve">vateľ poskytoval službu "Implementácia" tak, aby pri poskytnutí tejto služby nedošlo k zásahu do autorských práv tretích osôb, ktoré sa podieľali na implementácii </w:t>
      </w:r>
      <w:r w:rsidR="00833281" w:rsidRPr="002B7956">
        <w:rPr>
          <w:rFonts w:ascii="Cambria" w:hAnsi="Cambria" w:cs="Arial"/>
          <w:sz w:val="20"/>
        </w:rPr>
        <w:t>informačného</w:t>
      </w:r>
      <w:r w:rsidR="00833281" w:rsidRPr="002B7956">
        <w:rPr>
          <w:rFonts w:ascii="Cambria" w:hAnsi="Cambria"/>
          <w:sz w:val="20"/>
        </w:rPr>
        <w:t xml:space="preserve"> </w:t>
      </w:r>
      <w:r w:rsidRPr="002B7956">
        <w:rPr>
          <w:rFonts w:ascii="Cambria" w:hAnsi="Cambria"/>
          <w:sz w:val="20"/>
        </w:rPr>
        <w:t>systému</w:t>
      </w:r>
      <w:r w:rsidR="00347DA9" w:rsidRPr="002B7956">
        <w:rPr>
          <w:rFonts w:ascii="Cambria" w:hAnsi="Cambria"/>
          <w:sz w:val="20"/>
        </w:rPr>
        <w:t>.</w:t>
      </w:r>
    </w:p>
    <w:p w14:paraId="64F72D15" w14:textId="77777777" w:rsidR="004E7519" w:rsidRPr="002B7956" w:rsidRDefault="004D5CE9" w:rsidP="002442B7">
      <w:pPr>
        <w:pStyle w:val="BodyTextIndent"/>
        <w:numPr>
          <w:ilvl w:val="1"/>
          <w:numId w:val="49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Poskyto</w:t>
      </w:r>
      <w:r w:rsidR="004E7519" w:rsidRPr="002B7956">
        <w:rPr>
          <w:rFonts w:ascii="Cambria" w:hAnsi="Cambria"/>
          <w:sz w:val="20"/>
        </w:rPr>
        <w:t>vateľ sa zaväzuje poskytovať službu Implementácia v súlade s</w:t>
      </w:r>
      <w:r w:rsidR="008D4AB5" w:rsidRPr="002B7956">
        <w:rPr>
          <w:rFonts w:ascii="Cambria" w:hAnsi="Cambria"/>
          <w:sz w:val="20"/>
        </w:rPr>
        <w:t> nasledovnou tabuľkou</w:t>
      </w:r>
      <w:r w:rsidR="004E7519" w:rsidRPr="002B7956">
        <w:rPr>
          <w:rFonts w:ascii="Cambria" w:hAnsi="Cambria"/>
          <w:sz w:val="20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73"/>
        <w:gridCol w:w="993"/>
        <w:gridCol w:w="708"/>
        <w:gridCol w:w="709"/>
        <w:gridCol w:w="1276"/>
        <w:gridCol w:w="850"/>
        <w:gridCol w:w="1134"/>
      </w:tblGrid>
      <w:tr w:rsidR="002B7956" w:rsidRPr="002B7956" w14:paraId="2A01AC7E" w14:textId="77777777" w:rsidTr="007A46A2">
        <w:trPr>
          <w:cantSplit/>
          <w:trHeight w:val="240"/>
          <w:tblHeader/>
        </w:trPr>
        <w:tc>
          <w:tcPr>
            <w:tcW w:w="9639" w:type="dxa"/>
            <w:gridSpan w:val="8"/>
            <w:shd w:val="clear" w:color="auto" w:fill="E0E0E0"/>
            <w:vAlign w:val="center"/>
          </w:tcPr>
          <w:p w14:paraId="7989795C" w14:textId="26E205B8" w:rsidR="00572E6A" w:rsidRPr="002B7956" w:rsidRDefault="00572E6A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 xml:space="preserve">Tabuľka č. </w:t>
            </w:r>
            <w:r w:rsidR="00116136">
              <w:rPr>
                <w:rFonts w:ascii="Cambria" w:hAnsi="Cambria" w:cs="Arial"/>
                <w:b/>
                <w:sz w:val="20"/>
                <w:szCs w:val="20"/>
              </w:rPr>
              <w:t>5</w:t>
            </w:r>
          </w:p>
        </w:tc>
      </w:tr>
      <w:tr w:rsidR="002B7956" w:rsidRPr="002B7956" w14:paraId="4FAC874A" w14:textId="77777777" w:rsidTr="00440FE7">
        <w:trPr>
          <w:cantSplit/>
          <w:trHeight w:val="240"/>
          <w:tblHeader/>
        </w:trPr>
        <w:tc>
          <w:tcPr>
            <w:tcW w:w="496" w:type="dxa"/>
            <w:vMerge w:val="restart"/>
            <w:shd w:val="clear" w:color="auto" w:fill="E0E0E0"/>
            <w:vAlign w:val="center"/>
          </w:tcPr>
          <w:p w14:paraId="1D43312C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ID</w:t>
            </w:r>
          </w:p>
        </w:tc>
        <w:tc>
          <w:tcPr>
            <w:tcW w:w="3473" w:type="dxa"/>
            <w:vMerge w:val="restart"/>
            <w:shd w:val="clear" w:color="auto" w:fill="E0E0E0"/>
            <w:vAlign w:val="center"/>
          </w:tcPr>
          <w:p w14:paraId="35C21ED4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Služba / Činnosti</w:t>
            </w:r>
          </w:p>
        </w:tc>
        <w:tc>
          <w:tcPr>
            <w:tcW w:w="2410" w:type="dxa"/>
            <w:gridSpan w:val="3"/>
            <w:shd w:val="clear" w:color="auto" w:fill="E0E0E0"/>
            <w:vAlign w:val="center"/>
          </w:tcPr>
          <w:p w14:paraId="73258D8B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Aktivácia služby</w:t>
            </w:r>
          </w:p>
        </w:tc>
        <w:tc>
          <w:tcPr>
            <w:tcW w:w="3260" w:type="dxa"/>
            <w:gridSpan w:val="3"/>
            <w:shd w:val="clear" w:color="auto" w:fill="E0E0E0"/>
            <w:noWrap/>
            <w:vAlign w:val="center"/>
          </w:tcPr>
          <w:p w14:paraId="02B4083C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Úroveň služby</w:t>
            </w:r>
          </w:p>
        </w:tc>
      </w:tr>
      <w:tr w:rsidR="002B7956" w:rsidRPr="002B7956" w14:paraId="7EBAB27E" w14:textId="77777777" w:rsidTr="00440FE7">
        <w:trPr>
          <w:cantSplit/>
          <w:trHeight w:val="649"/>
          <w:tblHeader/>
        </w:trPr>
        <w:tc>
          <w:tcPr>
            <w:tcW w:w="496" w:type="dxa"/>
            <w:vMerge/>
            <w:shd w:val="clear" w:color="auto" w:fill="E0E0E0"/>
            <w:vAlign w:val="center"/>
          </w:tcPr>
          <w:p w14:paraId="28CF0325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473" w:type="dxa"/>
            <w:vMerge/>
            <w:shd w:val="clear" w:color="auto" w:fill="E0E0E0"/>
            <w:vAlign w:val="center"/>
          </w:tcPr>
          <w:p w14:paraId="28B86415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0E0E0"/>
            <w:vAlign w:val="center"/>
          </w:tcPr>
          <w:p w14:paraId="44E4319A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Spúšťač</w:t>
            </w:r>
          </w:p>
        </w:tc>
        <w:tc>
          <w:tcPr>
            <w:tcW w:w="708" w:type="dxa"/>
            <w:shd w:val="clear" w:color="auto" w:fill="E0E0E0"/>
            <w:vAlign w:val="center"/>
          </w:tcPr>
          <w:p w14:paraId="014FAEBA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Frekvencia</w:t>
            </w:r>
          </w:p>
        </w:tc>
        <w:tc>
          <w:tcPr>
            <w:tcW w:w="709" w:type="dxa"/>
            <w:shd w:val="clear" w:color="auto" w:fill="E0E0E0"/>
            <w:vAlign w:val="center"/>
          </w:tcPr>
          <w:p w14:paraId="68EEB783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Štart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2903014C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Dostupnosť služby</w:t>
            </w:r>
          </w:p>
        </w:tc>
        <w:tc>
          <w:tcPr>
            <w:tcW w:w="850" w:type="dxa"/>
            <w:shd w:val="clear" w:color="auto" w:fill="E0E0E0"/>
            <w:vAlign w:val="center"/>
          </w:tcPr>
          <w:p w14:paraId="73558457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Doba odozvy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32C3059A" w14:textId="77777777" w:rsidR="004E7519" w:rsidRPr="002B7956" w:rsidRDefault="004E7519" w:rsidP="00BA7D99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B7956">
              <w:rPr>
                <w:rFonts w:ascii="Cambria" w:hAnsi="Cambria" w:cs="Arial"/>
                <w:b/>
                <w:sz w:val="20"/>
                <w:szCs w:val="20"/>
              </w:rPr>
              <w:t>Lehota služby</w:t>
            </w:r>
          </w:p>
        </w:tc>
      </w:tr>
      <w:tr w:rsidR="002B7956" w:rsidRPr="002B7956" w14:paraId="184830C7" w14:textId="77777777" w:rsidTr="00A746B3">
        <w:trPr>
          <w:cantSplit/>
          <w:trHeight w:val="1951"/>
        </w:trPr>
        <w:tc>
          <w:tcPr>
            <w:tcW w:w="496" w:type="dxa"/>
            <w:shd w:val="clear" w:color="auto" w:fill="auto"/>
            <w:noWrap/>
            <w:vAlign w:val="center"/>
          </w:tcPr>
          <w:p w14:paraId="5B5E8BE6" w14:textId="77777777" w:rsidR="00531C82" w:rsidRPr="002B7956" w:rsidRDefault="00531C82" w:rsidP="00531C82">
            <w:pPr>
              <w:spacing w:before="40" w:after="4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529E7C5" w14:textId="25BA435D" w:rsidR="00531C82" w:rsidRPr="002B7956" w:rsidRDefault="00531C82" w:rsidP="00531C82">
            <w:pPr>
              <w:spacing w:before="40" w:after="4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Vykonať analýzu a vypracovať písomnú ponuku na návrh riešenia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3AD5C04" w14:textId="2D3B50E5" w:rsidR="00531C82" w:rsidRPr="002B7956" w:rsidRDefault="00E24657" w:rsidP="00531C82">
            <w:pPr>
              <w:spacing w:before="40" w:after="4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/>
                <w:sz w:val="20"/>
                <w:szCs w:val="20"/>
              </w:rPr>
              <w:t xml:space="preserve">Prijatie požiadavky zo Service </w:t>
            </w:r>
            <w:proofErr w:type="spellStart"/>
            <w:r w:rsidRPr="002B7956">
              <w:rPr>
                <w:rFonts w:ascii="Cambria" w:hAnsi="Cambria"/>
                <w:sz w:val="20"/>
                <w:szCs w:val="20"/>
              </w:rPr>
              <w:t>Desk</w:t>
            </w:r>
            <w:proofErr w:type="spellEnd"/>
            <w:r w:rsidRPr="002B7956">
              <w:rPr>
                <w:rFonts w:ascii="Cambria" w:hAnsi="Cambria"/>
                <w:sz w:val="20"/>
                <w:szCs w:val="20"/>
              </w:rPr>
              <w:t xml:space="preserve"> alebo mailom alebo telefonicky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CAFCB0F" w14:textId="6D2A4A47" w:rsidR="00531C82" w:rsidRPr="002B7956" w:rsidRDefault="00201AEA" w:rsidP="00A14043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0DF4D6" w14:textId="18A946A2" w:rsidR="00531C82" w:rsidRPr="002B7956" w:rsidRDefault="00201AEA" w:rsidP="00A14043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68F48" w14:textId="03008E5A" w:rsidR="00531C82" w:rsidRPr="002B7956" w:rsidRDefault="00E24657" w:rsidP="00531C82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39951" w14:textId="21276769" w:rsidR="00531C82" w:rsidRPr="002B7956" w:rsidRDefault="00E24657" w:rsidP="00531C82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DA24D" w14:textId="789BA2CB" w:rsidR="00531C82" w:rsidRPr="002B7956" w:rsidRDefault="00531C82" w:rsidP="00531C82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 xml:space="preserve">do 5 pracovných dní od </w:t>
            </w:r>
            <w:r w:rsidR="00A746B3" w:rsidRPr="002B7956">
              <w:rPr>
                <w:rFonts w:ascii="Cambria" w:hAnsi="Cambria" w:cs="Calibri"/>
                <w:sz w:val="20"/>
                <w:szCs w:val="20"/>
              </w:rPr>
              <w:t xml:space="preserve">prijatia </w:t>
            </w:r>
            <w:r w:rsidRPr="002B7956">
              <w:rPr>
                <w:rFonts w:ascii="Cambria" w:hAnsi="Cambria" w:cs="Calibri"/>
                <w:sz w:val="20"/>
                <w:szCs w:val="20"/>
              </w:rPr>
              <w:t>požiadavky</w:t>
            </w:r>
          </w:p>
        </w:tc>
      </w:tr>
      <w:tr w:rsidR="002B7956" w:rsidRPr="002B7956" w14:paraId="736F8E54" w14:textId="77777777" w:rsidTr="00531C82">
        <w:trPr>
          <w:cantSplit/>
          <w:trHeight w:val="300"/>
        </w:trPr>
        <w:tc>
          <w:tcPr>
            <w:tcW w:w="496" w:type="dxa"/>
            <w:shd w:val="clear" w:color="auto" w:fill="auto"/>
            <w:noWrap/>
            <w:vAlign w:val="center"/>
          </w:tcPr>
          <w:p w14:paraId="2483FCBD" w14:textId="77777777" w:rsidR="00531C82" w:rsidRPr="002B7956" w:rsidRDefault="00531C82" w:rsidP="00531C82">
            <w:pPr>
              <w:spacing w:before="40" w:after="4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2.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683AC35" w14:textId="67019EE9" w:rsidR="00531C82" w:rsidRPr="002B7956" w:rsidRDefault="00833281" w:rsidP="00531C82">
            <w:pPr>
              <w:spacing w:before="40" w:after="4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V</w:t>
            </w:r>
            <w:r w:rsidR="00531C82" w:rsidRPr="002B7956">
              <w:rPr>
                <w:rFonts w:ascii="Cambria" w:hAnsi="Cambria" w:cs="Arial"/>
                <w:sz w:val="20"/>
                <w:szCs w:val="20"/>
              </w:rPr>
              <w:t xml:space="preserve">ypracovať návrh riešenia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4726D62" w14:textId="77777777" w:rsidR="00531C82" w:rsidRPr="002B7956" w:rsidRDefault="00531C82" w:rsidP="00531C82">
            <w:pPr>
              <w:spacing w:before="40" w:after="4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Podľa objednávky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4DB1375" w14:textId="0487CCB3" w:rsidR="00531C82" w:rsidRPr="002B7956" w:rsidRDefault="00201AEA" w:rsidP="00A14043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863498" w14:textId="5B1C5AB7" w:rsidR="00531C82" w:rsidRPr="002B7956" w:rsidRDefault="00201AEA" w:rsidP="00A14043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C4A77" w14:textId="63A0D135" w:rsidR="00531C82" w:rsidRPr="002B7956" w:rsidRDefault="00E24657" w:rsidP="00531C82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18741" w14:textId="5FF85419" w:rsidR="00531C82" w:rsidRPr="002B7956" w:rsidRDefault="00E24657" w:rsidP="00531C82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EA227" w14:textId="77777777" w:rsidR="00531C82" w:rsidRPr="002B7956" w:rsidRDefault="00531C82" w:rsidP="00531C82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podľa objednávky</w:t>
            </w:r>
          </w:p>
        </w:tc>
      </w:tr>
      <w:tr w:rsidR="002B7956" w:rsidRPr="002B7956" w14:paraId="60FA5163" w14:textId="77777777" w:rsidTr="00531C82">
        <w:trPr>
          <w:cantSplit/>
          <w:trHeight w:val="300"/>
        </w:trPr>
        <w:tc>
          <w:tcPr>
            <w:tcW w:w="496" w:type="dxa"/>
            <w:shd w:val="clear" w:color="auto" w:fill="auto"/>
            <w:noWrap/>
            <w:vAlign w:val="center"/>
          </w:tcPr>
          <w:p w14:paraId="19B41664" w14:textId="77777777" w:rsidR="00531C82" w:rsidRPr="002B7956" w:rsidRDefault="00531C82" w:rsidP="00531C82">
            <w:pPr>
              <w:spacing w:before="40" w:after="4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3.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CCBC722" w14:textId="77777777" w:rsidR="00531C82" w:rsidRPr="002B7956" w:rsidRDefault="00531C82" w:rsidP="00531C82">
            <w:pPr>
              <w:spacing w:before="40" w:after="40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Realizácia požiadavky, aktualizácia sprievodnej dokumentácie dodaného systému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0A31DCC" w14:textId="77777777" w:rsidR="00531C82" w:rsidRPr="002B7956" w:rsidRDefault="00531C82" w:rsidP="00531C82">
            <w:pPr>
              <w:spacing w:before="40" w:after="4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Podľa objednávky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BAE8A9" w14:textId="11B6493F" w:rsidR="00531C82" w:rsidRPr="002B7956" w:rsidRDefault="00201AEA" w:rsidP="00A14043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7C7529" w14:textId="3164E539" w:rsidR="00531C82" w:rsidRPr="002B7956" w:rsidRDefault="00201AEA" w:rsidP="00A14043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77099" w14:textId="76BF329A" w:rsidR="00531C82" w:rsidRPr="002B7956" w:rsidRDefault="00E24657" w:rsidP="00531C82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77B17" w14:textId="12958C17" w:rsidR="00531C82" w:rsidRPr="002B7956" w:rsidRDefault="00E24657" w:rsidP="00531C82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A1591" w14:textId="77777777" w:rsidR="00531C82" w:rsidRPr="002B7956" w:rsidRDefault="00531C82" w:rsidP="00531C82">
            <w:pPr>
              <w:spacing w:before="4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7956">
              <w:rPr>
                <w:rFonts w:ascii="Cambria" w:hAnsi="Cambria" w:cs="Calibri"/>
                <w:sz w:val="20"/>
                <w:szCs w:val="20"/>
              </w:rPr>
              <w:t>podľa objednávky</w:t>
            </w:r>
          </w:p>
        </w:tc>
      </w:tr>
    </w:tbl>
    <w:p w14:paraId="771C244B" w14:textId="443A405D" w:rsidR="00201AEA" w:rsidRPr="002B7956" w:rsidRDefault="00201AEA" w:rsidP="002442B7">
      <w:pPr>
        <w:pStyle w:val="BodyTextIndent"/>
        <w:numPr>
          <w:ilvl w:val="1"/>
          <w:numId w:val="49"/>
        </w:numPr>
        <w:tabs>
          <w:tab w:val="left" w:pos="567"/>
        </w:tabs>
        <w:spacing w:before="120"/>
        <w:ind w:left="567" w:hanging="567"/>
        <w:rPr>
          <w:rFonts w:ascii="Cambria" w:hAnsi="Cambria"/>
          <w:bCs/>
          <w:sz w:val="20"/>
        </w:rPr>
      </w:pPr>
      <w:r w:rsidRPr="002B7956">
        <w:rPr>
          <w:rFonts w:ascii="Cambria" w:hAnsi="Cambria"/>
          <w:sz w:val="20"/>
        </w:rPr>
        <w:t xml:space="preserve">Ak sa pri použití nástroja SAP Notes </w:t>
      </w:r>
      <w:proofErr w:type="spellStart"/>
      <w:r w:rsidRPr="002B7956">
        <w:rPr>
          <w:rFonts w:ascii="Cambria" w:hAnsi="Cambria"/>
          <w:sz w:val="20"/>
        </w:rPr>
        <w:t>Asistant</w:t>
      </w:r>
      <w:proofErr w:type="spellEnd"/>
      <w:r w:rsidRPr="002B7956">
        <w:rPr>
          <w:rFonts w:ascii="Cambria" w:hAnsi="Cambria"/>
          <w:sz w:val="20"/>
        </w:rPr>
        <w:t xml:space="preserve"> alebo ABAP </w:t>
      </w:r>
      <w:proofErr w:type="spellStart"/>
      <w:r w:rsidRPr="002B7956">
        <w:rPr>
          <w:rFonts w:ascii="Cambria" w:hAnsi="Cambria"/>
          <w:sz w:val="20"/>
        </w:rPr>
        <w:t>Support</w:t>
      </w:r>
      <w:proofErr w:type="spellEnd"/>
      <w:r w:rsidRPr="002B7956">
        <w:rPr>
          <w:rFonts w:ascii="Cambria" w:hAnsi="Cambria"/>
          <w:sz w:val="20"/>
        </w:rPr>
        <w:t xml:space="preserve"> </w:t>
      </w:r>
      <w:proofErr w:type="spellStart"/>
      <w:r w:rsidRPr="002B7956">
        <w:rPr>
          <w:rFonts w:ascii="Cambria" w:hAnsi="Cambria"/>
          <w:sz w:val="20"/>
        </w:rPr>
        <w:t>package</w:t>
      </w:r>
      <w:proofErr w:type="spellEnd"/>
      <w:r w:rsidRPr="002B7956">
        <w:rPr>
          <w:rFonts w:ascii="Cambria" w:hAnsi="Cambria"/>
          <w:sz w:val="20"/>
        </w:rPr>
        <w:t xml:space="preserve"> manager alebo iného ekvivalentného nástroja zistí, že príslušný SAP Note alebo </w:t>
      </w:r>
      <w:proofErr w:type="spellStart"/>
      <w:r w:rsidRPr="002B7956">
        <w:rPr>
          <w:rFonts w:ascii="Cambria" w:hAnsi="Cambria"/>
          <w:sz w:val="20"/>
        </w:rPr>
        <w:t>Support</w:t>
      </w:r>
      <w:proofErr w:type="spellEnd"/>
      <w:r w:rsidRPr="002B7956">
        <w:rPr>
          <w:rFonts w:ascii="Cambria" w:hAnsi="Cambria"/>
          <w:sz w:val="20"/>
        </w:rPr>
        <w:t xml:space="preserve"> </w:t>
      </w:r>
      <w:proofErr w:type="spellStart"/>
      <w:r w:rsidRPr="002B7956">
        <w:rPr>
          <w:rFonts w:ascii="Cambria" w:hAnsi="Cambria"/>
          <w:sz w:val="20"/>
        </w:rPr>
        <w:t>packages</w:t>
      </w:r>
      <w:proofErr w:type="spellEnd"/>
      <w:r w:rsidRPr="002B7956">
        <w:rPr>
          <w:rFonts w:ascii="Cambria" w:hAnsi="Cambria"/>
          <w:sz w:val="20"/>
        </w:rPr>
        <w:t xml:space="preserve"> alebo iná zmena a rozšírenie vydané dodávateľom systému SAP mení štandardný objekt </w:t>
      </w:r>
      <w:proofErr w:type="spellStart"/>
      <w:r w:rsidRPr="002B7956">
        <w:rPr>
          <w:rFonts w:ascii="Cambria" w:hAnsi="Cambria"/>
          <w:sz w:val="20"/>
        </w:rPr>
        <w:t>SAPu</w:t>
      </w:r>
      <w:proofErr w:type="spellEnd"/>
      <w:r w:rsidRPr="002B7956">
        <w:rPr>
          <w:rFonts w:ascii="Cambria" w:hAnsi="Cambria"/>
          <w:sz w:val="20"/>
        </w:rPr>
        <w:t xml:space="preserve">, ktorý bol  modifikovaný alebo vyžaduje dodatočnú </w:t>
      </w:r>
      <w:proofErr w:type="spellStart"/>
      <w:r w:rsidRPr="002B7956">
        <w:rPr>
          <w:rFonts w:ascii="Cambria" w:hAnsi="Cambria"/>
          <w:sz w:val="20"/>
        </w:rPr>
        <w:t>customizáciu</w:t>
      </w:r>
      <w:proofErr w:type="spellEnd"/>
      <w:r w:rsidRPr="002B7956">
        <w:rPr>
          <w:rFonts w:ascii="Cambria" w:hAnsi="Cambria"/>
          <w:sz w:val="20"/>
        </w:rPr>
        <w:t xml:space="preserve">, prípadne manuálnu zmenu štandardného objektu systému, alebo ak daná aktualizácia systému rieši funkcionalitu, ktorá bola riešená zákazníckym SAP-objektom </w:t>
      </w:r>
      <w:r w:rsidR="00833281" w:rsidRPr="002B7956">
        <w:rPr>
          <w:rFonts w:ascii="Cambria" w:hAnsi="Cambria" w:cs="Arial"/>
          <w:sz w:val="20"/>
        </w:rPr>
        <w:t>informačného</w:t>
      </w:r>
      <w:r w:rsidRPr="002B7956">
        <w:rPr>
          <w:rFonts w:ascii="Cambria" w:hAnsi="Cambria"/>
          <w:sz w:val="20"/>
        </w:rPr>
        <w:t xml:space="preserve"> systému, takúto aktualizáciu poskytovateľ realizuje  prostredníctvom služby Implementácia.</w:t>
      </w:r>
    </w:p>
    <w:p w14:paraId="7E112A96" w14:textId="079841AC" w:rsidR="004E7519" w:rsidRPr="002B7956" w:rsidRDefault="00C57EFD" w:rsidP="002442B7">
      <w:pPr>
        <w:pStyle w:val="BodyTextIndent"/>
        <w:numPr>
          <w:ilvl w:val="1"/>
          <w:numId w:val="49"/>
        </w:numPr>
        <w:tabs>
          <w:tab w:val="left" w:pos="567"/>
        </w:tabs>
        <w:spacing w:before="120"/>
        <w:ind w:left="567" w:hanging="567"/>
        <w:rPr>
          <w:rFonts w:ascii="Cambria" w:hAnsi="Cambria"/>
          <w:bCs/>
          <w:sz w:val="20"/>
        </w:rPr>
      </w:pPr>
      <w:r w:rsidRPr="002B7956">
        <w:rPr>
          <w:rFonts w:ascii="Cambria" w:hAnsi="Cambria"/>
          <w:sz w:val="20"/>
        </w:rPr>
        <w:t>Poskyto</w:t>
      </w:r>
      <w:r w:rsidR="004E7519" w:rsidRPr="002B7956">
        <w:rPr>
          <w:rFonts w:ascii="Cambria" w:hAnsi="Cambria"/>
          <w:sz w:val="20"/>
        </w:rPr>
        <w:t>vateľ sa zaväzuje poskytovať službu Implementácie nasledujúcim spôsobom:</w:t>
      </w:r>
    </w:p>
    <w:p w14:paraId="739BC4B6" w14:textId="77777777" w:rsidR="004E7519" w:rsidRPr="002B7956" w:rsidRDefault="004E7519" w:rsidP="00341458">
      <w:pPr>
        <w:pStyle w:val="BodyTextIndent"/>
        <w:numPr>
          <w:ilvl w:val="0"/>
          <w:numId w:val="50"/>
        </w:numPr>
        <w:tabs>
          <w:tab w:val="left" w:pos="567"/>
        </w:tabs>
        <w:spacing w:before="0" w:after="120"/>
        <w:ind w:left="1134" w:hanging="425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objednávateľ zašle </w:t>
      </w:r>
      <w:r w:rsidR="00C57EFD" w:rsidRPr="002B7956">
        <w:rPr>
          <w:rFonts w:ascii="Cambria" w:hAnsi="Cambria"/>
          <w:sz w:val="20"/>
        </w:rPr>
        <w:t>poskyto</w:t>
      </w:r>
      <w:r w:rsidRPr="002B7956">
        <w:rPr>
          <w:rFonts w:ascii="Cambria" w:hAnsi="Cambria"/>
          <w:sz w:val="20"/>
        </w:rPr>
        <w:t>vateľovi požiadavku,</w:t>
      </w:r>
    </w:p>
    <w:p w14:paraId="39D65CA6" w14:textId="7C3449DC" w:rsidR="004E7519" w:rsidRPr="002B7956" w:rsidRDefault="002C50CC" w:rsidP="00341458">
      <w:pPr>
        <w:pStyle w:val="BodyTextIndent"/>
        <w:numPr>
          <w:ilvl w:val="0"/>
          <w:numId w:val="50"/>
        </w:numPr>
        <w:tabs>
          <w:tab w:val="left" w:pos="567"/>
        </w:tabs>
        <w:spacing w:before="0" w:after="120"/>
        <w:ind w:left="1134" w:hanging="425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poskytovate</w:t>
      </w:r>
      <w:r w:rsidR="004E7519" w:rsidRPr="002B7956">
        <w:rPr>
          <w:rFonts w:ascii="Cambria" w:hAnsi="Cambria"/>
          <w:sz w:val="20"/>
        </w:rPr>
        <w:t xml:space="preserve">ľ vypracuje </w:t>
      </w:r>
      <w:r w:rsidR="00F10150" w:rsidRPr="002B7956">
        <w:rPr>
          <w:rFonts w:ascii="Cambria" w:hAnsi="Cambria"/>
          <w:sz w:val="20"/>
        </w:rPr>
        <w:t xml:space="preserve"> predbežnú analýzu a cenovú ponuku na detailnú funkčnú analýzu požiadavky a na návrh riešenia,</w:t>
      </w:r>
    </w:p>
    <w:p w14:paraId="6FAD20BF" w14:textId="62DD5BBB" w:rsidR="004E7519" w:rsidRPr="002B7956" w:rsidRDefault="004E7519" w:rsidP="00341458">
      <w:pPr>
        <w:pStyle w:val="BodyTextIndent"/>
        <w:numPr>
          <w:ilvl w:val="0"/>
          <w:numId w:val="50"/>
        </w:numPr>
        <w:tabs>
          <w:tab w:val="left" w:pos="567"/>
        </w:tabs>
        <w:spacing w:before="0" w:after="120"/>
        <w:ind w:left="1134" w:hanging="425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lastRenderedPageBreak/>
        <w:t xml:space="preserve">objednávateľ vyhodnotí ponuku na analýzu požiadavky a na návrh riešenia a v prípade jej akceptovania zašle </w:t>
      </w:r>
      <w:r w:rsidR="00C57EFD" w:rsidRPr="002B7956">
        <w:rPr>
          <w:rFonts w:ascii="Cambria" w:hAnsi="Cambria"/>
          <w:sz w:val="20"/>
        </w:rPr>
        <w:t>poskyto</w:t>
      </w:r>
      <w:r w:rsidRPr="002B7956">
        <w:rPr>
          <w:rFonts w:ascii="Cambria" w:hAnsi="Cambria"/>
          <w:sz w:val="20"/>
        </w:rPr>
        <w:t>vateľovi objednávku na vypracovanie analýzy požiadavky a</w:t>
      </w:r>
      <w:r w:rsidR="00A14043" w:rsidRPr="002B7956">
        <w:rPr>
          <w:rFonts w:ascii="Cambria" w:hAnsi="Cambria"/>
          <w:sz w:val="20"/>
        </w:rPr>
        <w:t xml:space="preserve"> </w:t>
      </w:r>
      <w:r w:rsidRPr="002B7956">
        <w:rPr>
          <w:rFonts w:ascii="Cambria" w:hAnsi="Cambria"/>
          <w:sz w:val="20"/>
        </w:rPr>
        <w:t>návrhu riešenia,</w:t>
      </w:r>
    </w:p>
    <w:p w14:paraId="5FCE346C" w14:textId="028A37E2" w:rsidR="004E7519" w:rsidRPr="002B7956" w:rsidRDefault="00C57EFD" w:rsidP="00341458">
      <w:pPr>
        <w:pStyle w:val="BodyTextIndent"/>
        <w:numPr>
          <w:ilvl w:val="0"/>
          <w:numId w:val="50"/>
        </w:numPr>
        <w:tabs>
          <w:tab w:val="left" w:pos="567"/>
        </w:tabs>
        <w:spacing w:before="0" w:after="120"/>
        <w:ind w:left="1134" w:hanging="425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poskyto</w:t>
      </w:r>
      <w:r w:rsidR="004E7519" w:rsidRPr="002B7956">
        <w:rPr>
          <w:rFonts w:ascii="Cambria" w:hAnsi="Cambria"/>
          <w:sz w:val="20"/>
        </w:rPr>
        <w:t xml:space="preserve">vateľ vykoná </w:t>
      </w:r>
      <w:r w:rsidR="00F9194C" w:rsidRPr="002B7956">
        <w:rPr>
          <w:rFonts w:ascii="Cambria" w:hAnsi="Cambria"/>
          <w:sz w:val="20"/>
        </w:rPr>
        <w:t xml:space="preserve">detailnú funkčnú </w:t>
      </w:r>
      <w:r w:rsidR="004E7519" w:rsidRPr="002B7956">
        <w:rPr>
          <w:rFonts w:ascii="Cambria" w:hAnsi="Cambria"/>
          <w:sz w:val="20"/>
        </w:rPr>
        <w:t>analýzu požiadavky objednávateľa a vypracuje návrh riešenia</w:t>
      </w:r>
    </w:p>
    <w:p w14:paraId="04BE08F3" w14:textId="2205CA57" w:rsidR="004E7519" w:rsidRPr="002B7956" w:rsidRDefault="004E7519" w:rsidP="00341458">
      <w:pPr>
        <w:pStyle w:val="BodyTextIndent"/>
        <w:numPr>
          <w:ilvl w:val="0"/>
          <w:numId w:val="50"/>
        </w:numPr>
        <w:tabs>
          <w:tab w:val="left" w:pos="567"/>
        </w:tabs>
        <w:spacing w:before="0" w:after="120"/>
        <w:ind w:left="1134" w:hanging="425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objednávateľ vyhodnotí návrh riešenia a v prípade jeho akceptovania a prijatia rozhodnutia o realizácii požiadavky zašle </w:t>
      </w:r>
      <w:r w:rsidR="00C57EFD" w:rsidRPr="002B7956">
        <w:rPr>
          <w:rFonts w:ascii="Cambria" w:hAnsi="Cambria"/>
          <w:sz w:val="20"/>
        </w:rPr>
        <w:t>pos</w:t>
      </w:r>
      <w:r w:rsidR="004D5CE9" w:rsidRPr="002B7956">
        <w:rPr>
          <w:rFonts w:ascii="Cambria" w:hAnsi="Cambria"/>
          <w:sz w:val="20"/>
        </w:rPr>
        <w:t>ky</w:t>
      </w:r>
      <w:r w:rsidR="00C57EFD" w:rsidRPr="002B7956">
        <w:rPr>
          <w:rFonts w:ascii="Cambria" w:hAnsi="Cambria"/>
          <w:sz w:val="20"/>
        </w:rPr>
        <w:t>to</w:t>
      </w:r>
      <w:r w:rsidRPr="002B7956">
        <w:rPr>
          <w:rFonts w:ascii="Cambria" w:hAnsi="Cambria"/>
          <w:sz w:val="20"/>
        </w:rPr>
        <w:t>vateľovi objednávku na realizáciu riešenia,</w:t>
      </w:r>
    </w:p>
    <w:p w14:paraId="096A1378" w14:textId="57124EB3" w:rsidR="004E7519" w:rsidRPr="002B7956" w:rsidRDefault="004E7519" w:rsidP="00341458">
      <w:pPr>
        <w:pStyle w:val="BodyTextIndent"/>
        <w:numPr>
          <w:ilvl w:val="0"/>
          <w:numId w:val="50"/>
        </w:numPr>
        <w:tabs>
          <w:tab w:val="left" w:pos="567"/>
        </w:tabs>
        <w:spacing w:before="0" w:after="120"/>
        <w:ind w:left="1134" w:hanging="425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v prípade rozsiahlej požiadavky objednávateľ môže požiadať </w:t>
      </w:r>
      <w:r w:rsidR="00C57EFD" w:rsidRPr="002B7956">
        <w:rPr>
          <w:rFonts w:ascii="Cambria" w:hAnsi="Cambria"/>
          <w:sz w:val="20"/>
        </w:rPr>
        <w:t>poskyto</w:t>
      </w:r>
      <w:r w:rsidRPr="002B7956">
        <w:rPr>
          <w:rFonts w:ascii="Cambria" w:hAnsi="Cambria"/>
          <w:sz w:val="20"/>
        </w:rPr>
        <w:t>vateľa najprv o vypracovanie ponuky na analýzu požiadavky a jej realizáciu a následne o vypracovanie ponuky na návrh riešenia a samotnú realizáciu riešenia.</w:t>
      </w:r>
    </w:p>
    <w:p w14:paraId="4579971E" w14:textId="77777777" w:rsidR="004E7519" w:rsidRPr="002B7956" w:rsidRDefault="004E7519" w:rsidP="002442B7">
      <w:pPr>
        <w:pStyle w:val="BodyTextIndent"/>
        <w:numPr>
          <w:ilvl w:val="1"/>
          <w:numId w:val="49"/>
        </w:numPr>
        <w:tabs>
          <w:tab w:val="left" w:pos="567"/>
        </w:tabs>
        <w:spacing w:before="120"/>
        <w:ind w:left="567" w:hanging="567"/>
        <w:rPr>
          <w:rFonts w:ascii="Cambria" w:hAnsi="Cambria"/>
          <w:bCs/>
          <w:sz w:val="20"/>
        </w:rPr>
      </w:pPr>
      <w:r w:rsidRPr="002B7956">
        <w:rPr>
          <w:rFonts w:ascii="Cambria" w:hAnsi="Cambria"/>
          <w:sz w:val="20"/>
        </w:rPr>
        <w:t>Požiadavka</w:t>
      </w:r>
      <w:r w:rsidRPr="002B7956">
        <w:rPr>
          <w:rFonts w:ascii="Cambria" w:hAnsi="Cambria"/>
          <w:bCs/>
          <w:sz w:val="20"/>
        </w:rPr>
        <w:t xml:space="preserve"> týkajúca sa poskytnutia služby Implementácie bude v písomnej forme odovzdaná </w:t>
      </w:r>
      <w:r w:rsidR="00C57EFD" w:rsidRPr="002B7956">
        <w:rPr>
          <w:rFonts w:ascii="Cambria" w:hAnsi="Cambria"/>
          <w:bCs/>
          <w:sz w:val="20"/>
        </w:rPr>
        <w:t>poskyto</w:t>
      </w:r>
      <w:r w:rsidRPr="002B7956">
        <w:rPr>
          <w:rFonts w:ascii="Cambria" w:hAnsi="Cambria"/>
          <w:bCs/>
          <w:sz w:val="20"/>
        </w:rPr>
        <w:t>vateľovi na predbežnú analýzu. Táto požiadavka musí obsahovať:</w:t>
      </w:r>
    </w:p>
    <w:p w14:paraId="64A74066" w14:textId="77777777" w:rsidR="004E7519" w:rsidRPr="002B7956" w:rsidRDefault="004E7519" w:rsidP="00341458">
      <w:pPr>
        <w:pStyle w:val="BodyTextIndent"/>
        <w:numPr>
          <w:ilvl w:val="0"/>
          <w:numId w:val="51"/>
        </w:numPr>
        <w:tabs>
          <w:tab w:val="left" w:pos="567"/>
          <w:tab w:val="left" w:pos="1134"/>
        </w:tabs>
        <w:spacing w:before="120"/>
        <w:ind w:left="1276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názov požiadavky a poradové číslo požiadavky,</w:t>
      </w:r>
    </w:p>
    <w:p w14:paraId="7F5E7579" w14:textId="77777777" w:rsidR="004E7519" w:rsidRPr="002B7956" w:rsidRDefault="004E7519" w:rsidP="00341458">
      <w:pPr>
        <w:pStyle w:val="BodyTextIndent"/>
        <w:numPr>
          <w:ilvl w:val="0"/>
          <w:numId w:val="51"/>
        </w:numPr>
        <w:tabs>
          <w:tab w:val="left" w:pos="567"/>
          <w:tab w:val="left" w:pos="1134"/>
        </w:tabs>
        <w:spacing w:before="120"/>
        <w:ind w:left="1276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popis a dôvod požadovaných úprav,</w:t>
      </w:r>
    </w:p>
    <w:p w14:paraId="65CD9CCA" w14:textId="77777777" w:rsidR="004E7519" w:rsidRPr="002B7956" w:rsidRDefault="004E7519" w:rsidP="00341458">
      <w:pPr>
        <w:pStyle w:val="BodyTextIndent"/>
        <w:numPr>
          <w:ilvl w:val="0"/>
          <w:numId w:val="51"/>
        </w:numPr>
        <w:tabs>
          <w:tab w:val="left" w:pos="567"/>
          <w:tab w:val="left" w:pos="1134"/>
        </w:tabs>
        <w:spacing w:before="120"/>
        <w:ind w:left="1276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očakávané dopady týchto úprav – napr. nová funkčnosť a pod. a</w:t>
      </w:r>
    </w:p>
    <w:p w14:paraId="1C04D8B6" w14:textId="77777777" w:rsidR="004E7519" w:rsidRPr="002B7956" w:rsidRDefault="004E7519" w:rsidP="00341458">
      <w:pPr>
        <w:pStyle w:val="BodyTextIndent"/>
        <w:numPr>
          <w:ilvl w:val="0"/>
          <w:numId w:val="51"/>
        </w:numPr>
        <w:tabs>
          <w:tab w:val="left" w:pos="567"/>
          <w:tab w:val="left" w:pos="1134"/>
        </w:tabs>
        <w:spacing w:before="120"/>
        <w:ind w:left="1276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podpis oprávnenej </w:t>
      </w:r>
      <w:r w:rsidR="0042130A" w:rsidRPr="002B7956">
        <w:rPr>
          <w:rFonts w:ascii="Cambria" w:hAnsi="Cambria"/>
          <w:sz w:val="20"/>
        </w:rPr>
        <w:t>osoby</w:t>
      </w:r>
      <w:r w:rsidRPr="002B7956">
        <w:rPr>
          <w:rFonts w:ascii="Cambria" w:hAnsi="Cambria"/>
          <w:sz w:val="20"/>
        </w:rPr>
        <w:t xml:space="preserve"> na strane objednávateľa.</w:t>
      </w:r>
    </w:p>
    <w:p w14:paraId="00FA841B" w14:textId="09C402F6" w:rsidR="004E7519" w:rsidRPr="002B7956" w:rsidRDefault="004E7519" w:rsidP="002442B7">
      <w:pPr>
        <w:pStyle w:val="BodyTextIndent"/>
        <w:numPr>
          <w:ilvl w:val="1"/>
          <w:numId w:val="49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Objednávateľ</w:t>
      </w:r>
      <w:r w:rsidRPr="002B7956">
        <w:rPr>
          <w:rFonts w:ascii="Cambria" w:hAnsi="Cambria"/>
          <w:bCs/>
          <w:sz w:val="20"/>
        </w:rPr>
        <w:t xml:space="preserve"> požaduje, aby </w:t>
      </w:r>
      <w:r w:rsidR="00C57EFD" w:rsidRPr="002B7956">
        <w:rPr>
          <w:rFonts w:ascii="Cambria" w:hAnsi="Cambria"/>
          <w:bCs/>
          <w:sz w:val="20"/>
        </w:rPr>
        <w:t>poskyto</w:t>
      </w:r>
      <w:r w:rsidRPr="002B7956">
        <w:rPr>
          <w:rFonts w:ascii="Cambria" w:hAnsi="Cambria"/>
          <w:bCs/>
          <w:sz w:val="20"/>
        </w:rPr>
        <w:t xml:space="preserve">vateľ na základe požiadavky objednávateľa na  analýzu najneskôr do </w:t>
      </w:r>
      <w:r w:rsidR="00BF2BE8" w:rsidRPr="002B7956">
        <w:rPr>
          <w:rFonts w:ascii="Cambria" w:eastAsia="Calibri" w:hAnsi="Cambria" w:cs="Calibri"/>
          <w:sz w:val="20"/>
        </w:rPr>
        <w:t>5</w:t>
      </w:r>
      <w:r w:rsidRPr="002B7956">
        <w:rPr>
          <w:rFonts w:ascii="Cambria" w:hAnsi="Cambria"/>
          <w:bCs/>
          <w:sz w:val="20"/>
        </w:rPr>
        <w:t xml:space="preserve"> </w:t>
      </w:r>
      <w:r w:rsidRPr="002B7956">
        <w:rPr>
          <w:rFonts w:ascii="Cambria" w:hAnsi="Cambria"/>
          <w:sz w:val="20"/>
        </w:rPr>
        <w:t>pracovných</w:t>
      </w:r>
      <w:r w:rsidRPr="002B7956">
        <w:rPr>
          <w:rFonts w:ascii="Cambria" w:hAnsi="Cambria"/>
          <w:bCs/>
          <w:sz w:val="20"/>
        </w:rPr>
        <w:t xml:space="preserve"> dní od obdržania požiadavky vypracoval písomnú ponuku na analýzu požiadavky a na návrh riešenia. Táto písomná ponuka musí obsahovať:</w:t>
      </w:r>
    </w:p>
    <w:p w14:paraId="25AAA5F3" w14:textId="77777777" w:rsidR="004E7519" w:rsidRPr="002B7956" w:rsidRDefault="004E7519" w:rsidP="00341458">
      <w:pPr>
        <w:pStyle w:val="BodyTextIndent"/>
        <w:numPr>
          <w:ilvl w:val="0"/>
          <w:numId w:val="52"/>
        </w:numPr>
        <w:spacing w:before="120"/>
        <w:ind w:left="1134" w:hanging="425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odkaz na pôvodnú požiadavku,</w:t>
      </w:r>
    </w:p>
    <w:p w14:paraId="1EAD2037" w14:textId="77777777" w:rsidR="004E7519" w:rsidRPr="002B7956" w:rsidRDefault="004E7519" w:rsidP="00341458">
      <w:pPr>
        <w:pStyle w:val="BodyTextIndent"/>
        <w:numPr>
          <w:ilvl w:val="0"/>
          <w:numId w:val="52"/>
        </w:numPr>
        <w:spacing w:before="120"/>
        <w:ind w:left="1134" w:hanging="425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záväznú cenu za analýzu a návrh riešenia,</w:t>
      </w:r>
    </w:p>
    <w:p w14:paraId="72B9A127" w14:textId="77777777" w:rsidR="004E7519" w:rsidRPr="002B7956" w:rsidRDefault="004E7519" w:rsidP="00341458">
      <w:pPr>
        <w:pStyle w:val="BodyTextIndent"/>
        <w:numPr>
          <w:ilvl w:val="0"/>
          <w:numId w:val="52"/>
        </w:numPr>
        <w:spacing w:before="120"/>
        <w:ind w:left="1134" w:hanging="425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dobu realizácie a termín ukončenia,</w:t>
      </w:r>
    </w:p>
    <w:p w14:paraId="56683C15" w14:textId="77777777" w:rsidR="004E7519" w:rsidRPr="002B7956" w:rsidRDefault="004E7519" w:rsidP="00341458">
      <w:pPr>
        <w:pStyle w:val="BodyTextIndent"/>
        <w:numPr>
          <w:ilvl w:val="0"/>
          <w:numId w:val="52"/>
        </w:numPr>
        <w:spacing w:before="120"/>
        <w:ind w:left="1134" w:hanging="425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predbežný návrh harmonogramu analýzy spolu s popisom činností, ktoré plánuje vykonať počas analýzy a návrhu riešenia a</w:t>
      </w:r>
    </w:p>
    <w:p w14:paraId="77D5CADE" w14:textId="77777777" w:rsidR="004E7519" w:rsidRPr="002B7956" w:rsidRDefault="004E7519" w:rsidP="00341458">
      <w:pPr>
        <w:pStyle w:val="BodyTextIndent"/>
        <w:numPr>
          <w:ilvl w:val="0"/>
          <w:numId w:val="52"/>
        </w:numPr>
        <w:spacing w:before="120"/>
        <w:ind w:left="1134" w:hanging="425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podpis(y) zodpovedného(</w:t>
      </w:r>
      <w:proofErr w:type="spellStart"/>
      <w:r w:rsidRPr="002B7956">
        <w:rPr>
          <w:rFonts w:ascii="Cambria" w:hAnsi="Cambria"/>
          <w:sz w:val="20"/>
        </w:rPr>
        <w:t>ých</w:t>
      </w:r>
      <w:proofErr w:type="spellEnd"/>
      <w:r w:rsidRPr="002B7956">
        <w:rPr>
          <w:rFonts w:ascii="Cambria" w:hAnsi="Cambria"/>
          <w:sz w:val="20"/>
        </w:rPr>
        <w:t>) zástupcu(</w:t>
      </w:r>
      <w:proofErr w:type="spellStart"/>
      <w:r w:rsidRPr="002B7956">
        <w:rPr>
          <w:rFonts w:ascii="Cambria" w:hAnsi="Cambria"/>
          <w:sz w:val="20"/>
        </w:rPr>
        <w:t>ov</w:t>
      </w:r>
      <w:proofErr w:type="spellEnd"/>
      <w:r w:rsidRPr="002B7956">
        <w:rPr>
          <w:rFonts w:ascii="Cambria" w:hAnsi="Cambria"/>
          <w:sz w:val="20"/>
        </w:rPr>
        <w:t xml:space="preserve">) </w:t>
      </w:r>
      <w:r w:rsidR="002C50CC" w:rsidRPr="002B7956">
        <w:rPr>
          <w:rFonts w:ascii="Cambria" w:hAnsi="Cambria"/>
          <w:sz w:val="20"/>
        </w:rPr>
        <w:t>poskytovate</w:t>
      </w:r>
      <w:r w:rsidRPr="002B7956">
        <w:rPr>
          <w:rFonts w:ascii="Cambria" w:hAnsi="Cambria"/>
          <w:sz w:val="20"/>
        </w:rPr>
        <w:t>ľa.</w:t>
      </w:r>
    </w:p>
    <w:p w14:paraId="5FD48D4C" w14:textId="77777777" w:rsidR="00C57EFD" w:rsidRPr="002B7956" w:rsidRDefault="004E7519" w:rsidP="002442B7">
      <w:pPr>
        <w:pStyle w:val="BodyTextIndent"/>
        <w:numPr>
          <w:ilvl w:val="1"/>
          <w:numId w:val="49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Objednávateľ</w:t>
      </w:r>
      <w:r w:rsidRPr="002B7956">
        <w:rPr>
          <w:rFonts w:ascii="Cambria" w:hAnsi="Cambria"/>
          <w:bCs/>
          <w:sz w:val="20"/>
        </w:rPr>
        <w:t xml:space="preserve"> na základe vyhodnotenia ponuky rozhodne o prijatí alebo odmietnutí tejto ponuky. V prípade odmietnutia ponuky môže navrhnúť </w:t>
      </w:r>
      <w:r w:rsidR="00C57EFD" w:rsidRPr="002B7956">
        <w:rPr>
          <w:rFonts w:ascii="Cambria" w:hAnsi="Cambria"/>
          <w:bCs/>
          <w:sz w:val="20"/>
        </w:rPr>
        <w:t>poskyto</w:t>
      </w:r>
      <w:r w:rsidRPr="002B7956">
        <w:rPr>
          <w:rFonts w:ascii="Cambria" w:hAnsi="Cambria"/>
          <w:bCs/>
          <w:sz w:val="20"/>
        </w:rPr>
        <w:t xml:space="preserve">vateľovi, aby prehodnotil ponuku a predložil novú ponuku na </w:t>
      </w:r>
      <w:r w:rsidRPr="002B7956">
        <w:rPr>
          <w:rFonts w:ascii="Cambria" w:hAnsi="Cambria"/>
          <w:sz w:val="20"/>
        </w:rPr>
        <w:t>analýzu</w:t>
      </w:r>
      <w:r w:rsidRPr="002B7956">
        <w:rPr>
          <w:rFonts w:ascii="Cambria" w:hAnsi="Cambria"/>
          <w:bCs/>
          <w:sz w:val="20"/>
        </w:rPr>
        <w:t xml:space="preserve"> požiadavky a na návrh riešenia. </w:t>
      </w:r>
    </w:p>
    <w:p w14:paraId="783D971D" w14:textId="3D30748D" w:rsidR="004E7519" w:rsidRPr="002B7956" w:rsidRDefault="004E7519" w:rsidP="002442B7">
      <w:pPr>
        <w:pStyle w:val="BodyTextIndent"/>
        <w:numPr>
          <w:ilvl w:val="1"/>
          <w:numId w:val="49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bCs/>
          <w:sz w:val="20"/>
        </w:rPr>
        <w:t xml:space="preserve">Po schválení ponuky objednávateľ vystaví objednávku na </w:t>
      </w:r>
      <w:r w:rsidR="00F9194C" w:rsidRPr="002B7956">
        <w:rPr>
          <w:rFonts w:ascii="Cambria" w:hAnsi="Cambria"/>
          <w:sz w:val="20"/>
        </w:rPr>
        <w:t>detailnú funkčnú</w:t>
      </w:r>
      <w:r w:rsidR="00F9194C" w:rsidRPr="002B7956">
        <w:rPr>
          <w:rFonts w:ascii="Cambria" w:hAnsi="Cambria"/>
          <w:bCs/>
          <w:sz w:val="20"/>
        </w:rPr>
        <w:t xml:space="preserve"> </w:t>
      </w:r>
      <w:r w:rsidRPr="002B7956">
        <w:rPr>
          <w:rFonts w:ascii="Cambria" w:hAnsi="Cambria"/>
          <w:bCs/>
          <w:sz w:val="20"/>
        </w:rPr>
        <w:t>analýzu požiadavky a návrh riešenia, pričom v </w:t>
      </w:r>
      <w:r w:rsidRPr="002B7956">
        <w:rPr>
          <w:rFonts w:ascii="Cambria" w:hAnsi="Cambria"/>
          <w:sz w:val="20"/>
        </w:rPr>
        <w:t>objednávke</w:t>
      </w:r>
      <w:r w:rsidRPr="002B7956">
        <w:rPr>
          <w:rFonts w:ascii="Cambria" w:hAnsi="Cambria"/>
          <w:bCs/>
          <w:sz w:val="20"/>
        </w:rPr>
        <w:t xml:space="preserve"> zohľadní </w:t>
      </w:r>
      <w:r w:rsidR="00C57EFD" w:rsidRPr="002B7956">
        <w:rPr>
          <w:rFonts w:ascii="Cambria" w:hAnsi="Cambria"/>
          <w:bCs/>
          <w:sz w:val="20"/>
        </w:rPr>
        <w:t>poskyto</w:t>
      </w:r>
      <w:r w:rsidRPr="002B7956">
        <w:rPr>
          <w:rFonts w:ascii="Cambria" w:hAnsi="Cambria"/>
          <w:bCs/>
          <w:sz w:val="20"/>
        </w:rPr>
        <w:t xml:space="preserve">vateľom navrhovanú dobu realizácie. </w:t>
      </w:r>
      <w:r w:rsidR="00F9194C" w:rsidRPr="002B7956">
        <w:rPr>
          <w:rFonts w:ascii="Cambria" w:hAnsi="Cambria"/>
          <w:sz w:val="20"/>
        </w:rPr>
        <w:t>Detailnú funkčnú</w:t>
      </w:r>
      <w:r w:rsidR="00F9194C" w:rsidRPr="002B7956">
        <w:rPr>
          <w:rFonts w:ascii="Cambria" w:hAnsi="Cambria"/>
          <w:bCs/>
          <w:sz w:val="20"/>
        </w:rPr>
        <w:t xml:space="preserve"> </w:t>
      </w:r>
      <w:r w:rsidR="00C57EFD" w:rsidRPr="002B7956">
        <w:rPr>
          <w:rFonts w:ascii="Cambria" w:hAnsi="Cambria"/>
          <w:bCs/>
          <w:sz w:val="20"/>
        </w:rPr>
        <w:t>a</w:t>
      </w:r>
      <w:r w:rsidRPr="002B7956">
        <w:rPr>
          <w:rFonts w:ascii="Cambria" w:hAnsi="Cambria"/>
          <w:bCs/>
          <w:sz w:val="20"/>
        </w:rPr>
        <w:t xml:space="preserve">nalýzu požiadavky a návrh riešenia </w:t>
      </w:r>
      <w:r w:rsidRPr="002B7956">
        <w:rPr>
          <w:rFonts w:ascii="Cambria" w:hAnsi="Cambria"/>
          <w:sz w:val="20"/>
        </w:rPr>
        <w:t>realizuje</w:t>
      </w:r>
      <w:r w:rsidRPr="002B7956">
        <w:rPr>
          <w:rFonts w:ascii="Cambria" w:hAnsi="Cambria"/>
          <w:bCs/>
          <w:sz w:val="20"/>
        </w:rPr>
        <w:t xml:space="preserve"> </w:t>
      </w:r>
      <w:r w:rsidR="00C57EFD" w:rsidRPr="002B7956">
        <w:rPr>
          <w:rFonts w:ascii="Cambria" w:hAnsi="Cambria"/>
          <w:bCs/>
          <w:sz w:val="20"/>
        </w:rPr>
        <w:t>poskyto</w:t>
      </w:r>
      <w:r w:rsidRPr="002B7956">
        <w:rPr>
          <w:rFonts w:ascii="Cambria" w:hAnsi="Cambria"/>
          <w:bCs/>
          <w:sz w:val="20"/>
        </w:rPr>
        <w:t>vateľ až po obdržaní objednávky na </w:t>
      </w:r>
      <w:r w:rsidR="00C57EFD" w:rsidRPr="002B7956">
        <w:rPr>
          <w:rFonts w:ascii="Cambria" w:hAnsi="Cambria"/>
          <w:bCs/>
          <w:sz w:val="20"/>
        </w:rPr>
        <w:t xml:space="preserve"> </w:t>
      </w:r>
      <w:r w:rsidR="00F9194C" w:rsidRPr="002B7956">
        <w:rPr>
          <w:rFonts w:ascii="Cambria" w:hAnsi="Cambria"/>
          <w:sz w:val="20"/>
        </w:rPr>
        <w:t>detailnú funkčnú</w:t>
      </w:r>
      <w:r w:rsidR="00F9194C" w:rsidRPr="002B7956">
        <w:rPr>
          <w:rFonts w:ascii="Cambria" w:hAnsi="Cambria"/>
          <w:bCs/>
          <w:sz w:val="20"/>
        </w:rPr>
        <w:t xml:space="preserve"> </w:t>
      </w:r>
      <w:r w:rsidRPr="002B7956">
        <w:rPr>
          <w:rFonts w:ascii="Cambria" w:hAnsi="Cambria"/>
          <w:bCs/>
          <w:sz w:val="20"/>
        </w:rPr>
        <w:t>analýzu požiadavky a návrh riešenia, a to najneskôr do termínu určeného v objednávke.</w:t>
      </w:r>
    </w:p>
    <w:p w14:paraId="6DDB3310" w14:textId="77777777" w:rsidR="004E7519" w:rsidRPr="002B7956" w:rsidRDefault="004E7519" w:rsidP="002442B7">
      <w:pPr>
        <w:pStyle w:val="BodyTextIndent"/>
        <w:numPr>
          <w:ilvl w:val="1"/>
          <w:numId w:val="49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bCs/>
          <w:sz w:val="20"/>
        </w:rPr>
        <w:t xml:space="preserve">Objednávateľ požaduje, aby </w:t>
      </w:r>
      <w:r w:rsidR="00C57EFD" w:rsidRPr="002B7956">
        <w:rPr>
          <w:rFonts w:ascii="Cambria" w:hAnsi="Cambria"/>
          <w:bCs/>
          <w:sz w:val="20"/>
        </w:rPr>
        <w:t>poskyto</w:t>
      </w:r>
      <w:r w:rsidRPr="002B7956">
        <w:rPr>
          <w:rFonts w:ascii="Cambria" w:hAnsi="Cambria"/>
          <w:bCs/>
          <w:sz w:val="20"/>
        </w:rPr>
        <w:t>vateľ na základe objednávky analyzoval požiadavku objednávateľa a </w:t>
      </w:r>
      <w:r w:rsidRPr="002B7956">
        <w:rPr>
          <w:rFonts w:ascii="Cambria" w:hAnsi="Cambria"/>
          <w:sz w:val="20"/>
        </w:rPr>
        <w:t>písomne</w:t>
      </w:r>
      <w:r w:rsidRPr="002B7956">
        <w:rPr>
          <w:rFonts w:ascii="Cambria" w:hAnsi="Cambria"/>
          <w:bCs/>
          <w:sz w:val="20"/>
        </w:rPr>
        <w:t xml:space="preserve"> navrhol riešenie spolu s návrhom harmonogramu implementácie a pevnej ceny. Návrh riešenia musí obsahovať:</w:t>
      </w:r>
    </w:p>
    <w:p w14:paraId="0D42CCA6" w14:textId="77777777" w:rsidR="004E7519" w:rsidRPr="002B7956" w:rsidRDefault="004E7519" w:rsidP="00341458">
      <w:pPr>
        <w:pStyle w:val="BodyTextIndent"/>
        <w:numPr>
          <w:ilvl w:val="0"/>
          <w:numId w:val="53"/>
        </w:numPr>
        <w:tabs>
          <w:tab w:val="left" w:pos="1620"/>
        </w:tabs>
        <w:spacing w:before="120"/>
        <w:ind w:left="1134" w:hanging="425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odkaz na pôvodnú požiadavku,</w:t>
      </w:r>
    </w:p>
    <w:p w14:paraId="56B1BC11" w14:textId="77777777" w:rsidR="004E7519" w:rsidRPr="002B7956" w:rsidRDefault="004E7519" w:rsidP="00341458">
      <w:pPr>
        <w:pStyle w:val="BodyTextIndent"/>
        <w:numPr>
          <w:ilvl w:val="0"/>
          <w:numId w:val="53"/>
        </w:numPr>
        <w:tabs>
          <w:tab w:val="left" w:pos="1620"/>
        </w:tabs>
        <w:spacing w:before="120"/>
        <w:ind w:left="1134" w:hanging="425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detailný popis riešenia (doplnkom sú i odkazy do pôvodnej dokumentácie) a jeho dopad na systém,</w:t>
      </w:r>
    </w:p>
    <w:p w14:paraId="7B88C81E" w14:textId="77777777" w:rsidR="004E7519" w:rsidRPr="002B7956" w:rsidRDefault="004E7519" w:rsidP="00341458">
      <w:pPr>
        <w:pStyle w:val="BodyTextIndent"/>
        <w:numPr>
          <w:ilvl w:val="0"/>
          <w:numId w:val="53"/>
        </w:numPr>
        <w:tabs>
          <w:tab w:val="left" w:pos="1620"/>
        </w:tabs>
        <w:spacing w:before="120"/>
        <w:ind w:left="1134" w:hanging="425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záväznú cenu za realizáciu navrhovaného riešenia s rozpisom doby realizácie,</w:t>
      </w:r>
    </w:p>
    <w:p w14:paraId="49720EF9" w14:textId="77777777" w:rsidR="004E7519" w:rsidRPr="002B7956" w:rsidRDefault="004E7519" w:rsidP="00341458">
      <w:pPr>
        <w:pStyle w:val="BodyTextIndent"/>
        <w:numPr>
          <w:ilvl w:val="0"/>
          <w:numId w:val="53"/>
        </w:numPr>
        <w:tabs>
          <w:tab w:val="left" w:pos="1620"/>
        </w:tabs>
        <w:spacing w:before="120"/>
        <w:ind w:left="1134" w:hanging="425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predbežný návrh harmonogramu implementácie riešenia s dobou realizáciu navrhovaného riešenia a termínom ukončenia,</w:t>
      </w:r>
    </w:p>
    <w:p w14:paraId="37B54BD6" w14:textId="77777777" w:rsidR="004E7519" w:rsidRPr="002B7956" w:rsidRDefault="004E7519" w:rsidP="00341458">
      <w:pPr>
        <w:pStyle w:val="BodyTextIndent"/>
        <w:numPr>
          <w:ilvl w:val="0"/>
          <w:numId w:val="53"/>
        </w:numPr>
        <w:tabs>
          <w:tab w:val="left" w:pos="1620"/>
        </w:tabs>
        <w:spacing w:before="120"/>
        <w:ind w:left="1134" w:hanging="425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podpis(y) zodpovedného(</w:t>
      </w:r>
      <w:proofErr w:type="spellStart"/>
      <w:r w:rsidRPr="002B7956">
        <w:rPr>
          <w:rFonts w:ascii="Cambria" w:hAnsi="Cambria"/>
          <w:sz w:val="20"/>
        </w:rPr>
        <w:t>ých</w:t>
      </w:r>
      <w:proofErr w:type="spellEnd"/>
      <w:r w:rsidRPr="002B7956">
        <w:rPr>
          <w:rFonts w:ascii="Cambria" w:hAnsi="Cambria"/>
          <w:sz w:val="20"/>
        </w:rPr>
        <w:t>) zástupcu(</w:t>
      </w:r>
      <w:proofErr w:type="spellStart"/>
      <w:r w:rsidRPr="002B7956">
        <w:rPr>
          <w:rFonts w:ascii="Cambria" w:hAnsi="Cambria"/>
          <w:sz w:val="20"/>
        </w:rPr>
        <w:t>ov</w:t>
      </w:r>
      <w:proofErr w:type="spellEnd"/>
      <w:r w:rsidRPr="002B7956">
        <w:rPr>
          <w:rFonts w:ascii="Cambria" w:hAnsi="Cambria"/>
          <w:sz w:val="20"/>
        </w:rPr>
        <w:t xml:space="preserve">) </w:t>
      </w:r>
      <w:r w:rsidR="00C57EFD" w:rsidRPr="002B7956">
        <w:rPr>
          <w:rFonts w:ascii="Cambria" w:hAnsi="Cambria"/>
          <w:sz w:val="20"/>
        </w:rPr>
        <w:t>poskyto</w:t>
      </w:r>
      <w:r w:rsidRPr="002B7956">
        <w:rPr>
          <w:rFonts w:ascii="Cambria" w:hAnsi="Cambria"/>
          <w:sz w:val="20"/>
        </w:rPr>
        <w:t>vateľa.</w:t>
      </w:r>
    </w:p>
    <w:p w14:paraId="412B215E" w14:textId="5812C15E" w:rsidR="004E7519" w:rsidRPr="002B7956" w:rsidRDefault="004E7519" w:rsidP="002442B7">
      <w:pPr>
        <w:pStyle w:val="BodyTextIndent"/>
        <w:numPr>
          <w:ilvl w:val="1"/>
          <w:numId w:val="49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bCs/>
          <w:sz w:val="20"/>
        </w:rPr>
        <w:t xml:space="preserve">Objednávateľ na základe vyhodnotenia </w:t>
      </w:r>
      <w:r w:rsidR="00F9194C" w:rsidRPr="002B7956">
        <w:rPr>
          <w:rFonts w:ascii="Cambria" w:hAnsi="Cambria"/>
          <w:sz w:val="20"/>
        </w:rPr>
        <w:t>detailnej funkčnej</w:t>
      </w:r>
      <w:r w:rsidR="00F9194C" w:rsidRPr="002B7956">
        <w:rPr>
          <w:rFonts w:ascii="Cambria" w:hAnsi="Cambria"/>
          <w:bCs/>
          <w:sz w:val="20"/>
        </w:rPr>
        <w:t xml:space="preserve"> </w:t>
      </w:r>
      <w:r w:rsidRPr="002B7956">
        <w:rPr>
          <w:rFonts w:ascii="Cambria" w:hAnsi="Cambria"/>
          <w:bCs/>
          <w:sz w:val="20"/>
        </w:rPr>
        <w:t xml:space="preserve">analýzy a návrhu riešenia rozhodne, či </w:t>
      </w:r>
      <w:r w:rsidR="00C57EFD" w:rsidRPr="002B7956">
        <w:rPr>
          <w:rFonts w:ascii="Cambria" w:hAnsi="Cambria"/>
          <w:bCs/>
          <w:sz w:val="20"/>
        </w:rPr>
        <w:t xml:space="preserve">túto </w:t>
      </w:r>
      <w:r w:rsidR="00F9194C" w:rsidRPr="002B7956">
        <w:rPr>
          <w:rFonts w:ascii="Cambria" w:hAnsi="Cambria"/>
          <w:sz w:val="20"/>
        </w:rPr>
        <w:t>detailnú funkčnú</w:t>
      </w:r>
      <w:r w:rsidR="00F9194C" w:rsidRPr="002B7956">
        <w:rPr>
          <w:rFonts w:ascii="Cambria" w:hAnsi="Cambria"/>
          <w:bCs/>
          <w:sz w:val="20"/>
        </w:rPr>
        <w:t xml:space="preserve"> </w:t>
      </w:r>
      <w:r w:rsidRPr="002B7956">
        <w:rPr>
          <w:rFonts w:ascii="Cambria" w:hAnsi="Cambria"/>
          <w:bCs/>
          <w:sz w:val="20"/>
        </w:rPr>
        <w:t>analýzu a návrh riešenia akceptuje</w:t>
      </w:r>
    </w:p>
    <w:p w14:paraId="2EABD7B6" w14:textId="77777777" w:rsidR="004E7519" w:rsidRPr="002B7956" w:rsidRDefault="004E7519" w:rsidP="00BA7D99">
      <w:pPr>
        <w:pStyle w:val="BodyTextIndent"/>
        <w:spacing w:before="120" w:after="120"/>
        <w:ind w:left="567" w:firstLine="0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V prípade, že bude mať objednávateľ výhrady k vyhodnoteniu analýzy a návrhu riešenia je objednávateľ oprávnený navrhnúť </w:t>
      </w:r>
      <w:r w:rsidR="00C57EFD" w:rsidRPr="002B7956">
        <w:rPr>
          <w:rFonts w:ascii="Cambria" w:hAnsi="Cambria"/>
          <w:sz w:val="20"/>
        </w:rPr>
        <w:t>poskyto</w:t>
      </w:r>
      <w:r w:rsidRPr="002B7956">
        <w:rPr>
          <w:rFonts w:ascii="Cambria" w:hAnsi="Cambria"/>
          <w:sz w:val="20"/>
        </w:rPr>
        <w:t>vateľovi, aby prehodnotil predovšetkým navrhovaný spôsob, čas a harmonogram implementácie riešenia a predložil novú analýzu a návrh riešenia.</w:t>
      </w:r>
    </w:p>
    <w:p w14:paraId="117F1C50" w14:textId="77777777" w:rsidR="004E7519" w:rsidRPr="002B7956" w:rsidRDefault="004E7519" w:rsidP="00BA7D99">
      <w:pPr>
        <w:pStyle w:val="BodyTextIndent"/>
        <w:spacing w:before="120" w:after="120"/>
        <w:ind w:left="567" w:firstLine="0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lastRenderedPageBreak/>
        <w:t xml:space="preserve">Ak objednávateľ rozhodne, že sa požiadavka bude realizovať v súlade s analýzou a návrhom riešenia, zašle </w:t>
      </w:r>
      <w:r w:rsidR="00C57EFD" w:rsidRPr="002B7956">
        <w:rPr>
          <w:rFonts w:ascii="Cambria" w:hAnsi="Cambria"/>
          <w:sz w:val="20"/>
        </w:rPr>
        <w:t>poskyto</w:t>
      </w:r>
      <w:r w:rsidRPr="002B7956">
        <w:rPr>
          <w:rFonts w:ascii="Cambria" w:hAnsi="Cambria"/>
          <w:sz w:val="20"/>
        </w:rPr>
        <w:t xml:space="preserve">vateľovi objednávku na realizáciu požiadavky, pričom v objednávke zohľadní </w:t>
      </w:r>
      <w:r w:rsidR="002C50CC" w:rsidRPr="002B7956">
        <w:rPr>
          <w:rFonts w:ascii="Cambria" w:hAnsi="Cambria"/>
          <w:sz w:val="20"/>
        </w:rPr>
        <w:t>poskytovate</w:t>
      </w:r>
      <w:r w:rsidRPr="002B7956">
        <w:rPr>
          <w:rFonts w:ascii="Cambria" w:hAnsi="Cambria"/>
          <w:sz w:val="20"/>
        </w:rPr>
        <w:t xml:space="preserve">ľom navrhovanú dobu realizácie riešenia. K samotnej realizácii riešenia pristúpi </w:t>
      </w:r>
      <w:r w:rsidR="00C57EFD" w:rsidRPr="002B7956">
        <w:rPr>
          <w:rFonts w:ascii="Cambria" w:hAnsi="Cambria"/>
          <w:sz w:val="20"/>
        </w:rPr>
        <w:t>poskyto</w:t>
      </w:r>
      <w:r w:rsidRPr="002B7956">
        <w:rPr>
          <w:rFonts w:ascii="Cambria" w:hAnsi="Cambria"/>
          <w:sz w:val="20"/>
        </w:rPr>
        <w:t>vateľ až po obdržaní objednávky na realizáciu riešenia v termíne stanovenom v objednávke.</w:t>
      </w:r>
    </w:p>
    <w:p w14:paraId="546DEF92" w14:textId="42E62D64" w:rsidR="004E7519" w:rsidRPr="002B7956" w:rsidRDefault="004E7519" w:rsidP="002442B7">
      <w:pPr>
        <w:pStyle w:val="BodyTextIndent"/>
        <w:numPr>
          <w:ilvl w:val="1"/>
          <w:numId w:val="49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bCs/>
          <w:sz w:val="20"/>
        </w:rPr>
        <w:t>V prípade požiadavky, kde na základe dohody objednávateľa a </w:t>
      </w:r>
      <w:r w:rsidR="00C57EFD" w:rsidRPr="002B7956">
        <w:rPr>
          <w:rFonts w:ascii="Cambria" w:hAnsi="Cambria"/>
          <w:bCs/>
          <w:sz w:val="20"/>
        </w:rPr>
        <w:t>poskyto</w:t>
      </w:r>
      <w:r w:rsidRPr="002B7956">
        <w:rPr>
          <w:rFonts w:ascii="Cambria" w:hAnsi="Cambria"/>
          <w:bCs/>
          <w:sz w:val="20"/>
        </w:rPr>
        <w:t xml:space="preserve">vateľa pre stanovenie spôsobu </w:t>
      </w:r>
      <w:r w:rsidRPr="002B7956">
        <w:rPr>
          <w:rFonts w:ascii="Cambria" w:hAnsi="Cambria"/>
          <w:sz w:val="20"/>
        </w:rPr>
        <w:t>realizácie</w:t>
      </w:r>
      <w:r w:rsidRPr="002B7956">
        <w:rPr>
          <w:rFonts w:ascii="Cambria" w:hAnsi="Cambria"/>
          <w:bCs/>
          <w:sz w:val="20"/>
        </w:rPr>
        <w:t xml:space="preserve"> požiadavky objednávateľa, harmonogramu realizácie požiadavky objednávateľa a pevnej ceny za realizáciu požiadavky objednávateľa nie je potrebná samostatná analýza požiadavky a návrh riešenia, môže objednávateľ zaslať </w:t>
      </w:r>
      <w:r w:rsidR="00F9194C" w:rsidRPr="002B7956">
        <w:rPr>
          <w:rFonts w:ascii="Cambria" w:hAnsi="Cambria"/>
          <w:bCs/>
          <w:sz w:val="20"/>
        </w:rPr>
        <w:t xml:space="preserve"> priamo objednávku na realizáciu požiadavky, </w:t>
      </w:r>
      <w:proofErr w:type="spellStart"/>
      <w:r w:rsidR="00F9194C" w:rsidRPr="002B7956">
        <w:rPr>
          <w:rFonts w:ascii="Cambria" w:hAnsi="Cambria"/>
          <w:bCs/>
          <w:sz w:val="20"/>
        </w:rPr>
        <w:t>t.j</w:t>
      </w:r>
      <w:proofErr w:type="spellEnd"/>
      <w:r w:rsidR="00F9194C" w:rsidRPr="002B7956">
        <w:rPr>
          <w:rFonts w:ascii="Cambria" w:hAnsi="Cambria"/>
          <w:bCs/>
          <w:sz w:val="20"/>
        </w:rPr>
        <w:t>. môže požiadať poskytovateľa na vytvorenie analýzy a realizáciu riešenia.</w:t>
      </w:r>
    </w:p>
    <w:p w14:paraId="188C8AF5" w14:textId="716B8E81" w:rsidR="004E7519" w:rsidRPr="002B7956" w:rsidRDefault="004E7519" w:rsidP="002442B7">
      <w:pPr>
        <w:pStyle w:val="BodyTextIndent"/>
        <w:numPr>
          <w:ilvl w:val="1"/>
          <w:numId w:val="49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Objednávateľ</w:t>
      </w:r>
      <w:r w:rsidRPr="002B7956">
        <w:rPr>
          <w:rFonts w:ascii="Cambria" w:hAnsi="Cambria"/>
          <w:bCs/>
          <w:sz w:val="20"/>
        </w:rPr>
        <w:t xml:space="preserve"> požaduje, aby bol dodržaný nasledovný postup pri prevzatí upraveného </w:t>
      </w:r>
      <w:r w:rsidR="00833281" w:rsidRPr="002B7956">
        <w:rPr>
          <w:rFonts w:ascii="Cambria" w:hAnsi="Cambria" w:cs="Arial"/>
          <w:sz w:val="20"/>
        </w:rPr>
        <w:t>informačného</w:t>
      </w:r>
      <w:r w:rsidR="00863AA4" w:rsidRPr="002B7956">
        <w:rPr>
          <w:rFonts w:ascii="Cambria" w:hAnsi="Cambria"/>
          <w:bCs/>
          <w:sz w:val="20"/>
        </w:rPr>
        <w:t xml:space="preserve"> </w:t>
      </w:r>
      <w:r w:rsidRPr="002B7956">
        <w:rPr>
          <w:rFonts w:ascii="Cambria" w:hAnsi="Cambria"/>
          <w:bCs/>
          <w:sz w:val="20"/>
        </w:rPr>
        <w:t>systému alebo jeho časti:</w:t>
      </w:r>
    </w:p>
    <w:p w14:paraId="62BBA774" w14:textId="77777777" w:rsidR="004E7519" w:rsidRPr="002B7956" w:rsidRDefault="00C57EFD" w:rsidP="00341458">
      <w:pPr>
        <w:pStyle w:val="BodyTextIndent"/>
        <w:numPr>
          <w:ilvl w:val="0"/>
          <w:numId w:val="54"/>
        </w:numPr>
        <w:tabs>
          <w:tab w:val="left" w:pos="1418"/>
        </w:tabs>
        <w:spacing w:before="120" w:after="120"/>
        <w:ind w:left="993" w:hanging="284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poskyto</w:t>
      </w:r>
      <w:r w:rsidR="004E7519" w:rsidRPr="002B7956">
        <w:rPr>
          <w:rFonts w:ascii="Cambria" w:hAnsi="Cambria"/>
          <w:sz w:val="20"/>
        </w:rPr>
        <w:t>vateľ dodá úpravu systému alebo jeho časti,</w:t>
      </w:r>
    </w:p>
    <w:p w14:paraId="5413EDCC" w14:textId="1B8766F1" w:rsidR="004E7519" w:rsidRPr="002B7956" w:rsidRDefault="00C57EFD" w:rsidP="00341458">
      <w:pPr>
        <w:pStyle w:val="BodyTextIndent"/>
        <w:numPr>
          <w:ilvl w:val="0"/>
          <w:numId w:val="54"/>
        </w:numPr>
        <w:tabs>
          <w:tab w:val="left" w:pos="1418"/>
        </w:tabs>
        <w:spacing w:before="120" w:after="120"/>
        <w:ind w:left="993" w:hanging="284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poskyto</w:t>
      </w:r>
      <w:r w:rsidR="004E7519" w:rsidRPr="002B7956">
        <w:rPr>
          <w:rFonts w:ascii="Cambria" w:hAnsi="Cambria"/>
          <w:sz w:val="20"/>
        </w:rPr>
        <w:t xml:space="preserve">vateľ dodá návrh postupov pre overenie funkčnosti úpravy </w:t>
      </w:r>
      <w:r w:rsidR="00833281" w:rsidRPr="002B7956">
        <w:rPr>
          <w:rFonts w:ascii="Cambria" w:hAnsi="Cambria"/>
          <w:sz w:val="20"/>
        </w:rPr>
        <w:t>informačného</w:t>
      </w:r>
      <w:r w:rsidR="004E7519" w:rsidRPr="002B7956">
        <w:rPr>
          <w:rFonts w:ascii="Cambria" w:hAnsi="Cambria"/>
          <w:sz w:val="20"/>
        </w:rPr>
        <w:t xml:space="preserve"> systému v termíne, ktorý bude uvedený v návrhu harmonogramu implementácie, avšak najneskôr k termínu dodania riešenia. Objednávateľ v prípade potreby je oprávnený požiadať </w:t>
      </w:r>
      <w:r w:rsidR="002C50CC" w:rsidRPr="002B7956">
        <w:rPr>
          <w:rFonts w:ascii="Cambria" w:hAnsi="Cambria"/>
          <w:sz w:val="20"/>
        </w:rPr>
        <w:t>poskytovate</w:t>
      </w:r>
      <w:r w:rsidR="004E7519" w:rsidRPr="002B7956">
        <w:rPr>
          <w:rFonts w:ascii="Cambria" w:hAnsi="Cambria"/>
          <w:sz w:val="20"/>
        </w:rPr>
        <w:t xml:space="preserve">ľa  o zmenu alebo doplnenie </w:t>
      </w:r>
      <w:r w:rsidR="002C50CC" w:rsidRPr="002B7956">
        <w:rPr>
          <w:rFonts w:ascii="Cambria" w:hAnsi="Cambria"/>
          <w:sz w:val="20"/>
        </w:rPr>
        <w:t>poskytovate</w:t>
      </w:r>
      <w:r w:rsidR="004E7519" w:rsidRPr="002B7956">
        <w:rPr>
          <w:rFonts w:ascii="Cambria" w:hAnsi="Cambria"/>
          <w:sz w:val="20"/>
        </w:rPr>
        <w:t xml:space="preserve">ľom  predložených návrhov postupov, ktoré </w:t>
      </w:r>
      <w:r w:rsidR="002C50CC" w:rsidRPr="002B7956">
        <w:rPr>
          <w:rFonts w:ascii="Cambria" w:hAnsi="Cambria"/>
          <w:sz w:val="20"/>
        </w:rPr>
        <w:t>poskytovate</w:t>
      </w:r>
      <w:r w:rsidR="004E7519" w:rsidRPr="002B7956">
        <w:rPr>
          <w:rFonts w:ascii="Cambria" w:hAnsi="Cambria"/>
          <w:sz w:val="20"/>
        </w:rPr>
        <w:t>ľ po prípadnej konzultácií s objednávateľom zapracuje,</w:t>
      </w:r>
    </w:p>
    <w:p w14:paraId="1B969117" w14:textId="13682E45" w:rsidR="004E7519" w:rsidRPr="002B7956" w:rsidRDefault="00C57EFD" w:rsidP="00341458">
      <w:pPr>
        <w:pStyle w:val="BodyTextIndent"/>
        <w:numPr>
          <w:ilvl w:val="0"/>
          <w:numId w:val="54"/>
        </w:numPr>
        <w:tabs>
          <w:tab w:val="left" w:pos="1418"/>
        </w:tabs>
        <w:spacing w:before="120" w:after="120"/>
        <w:ind w:left="993" w:hanging="284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poskyto</w:t>
      </w:r>
      <w:r w:rsidR="004E7519" w:rsidRPr="002B7956">
        <w:rPr>
          <w:rFonts w:ascii="Cambria" w:hAnsi="Cambria"/>
          <w:sz w:val="20"/>
        </w:rPr>
        <w:t xml:space="preserve">vateľ dodá </w:t>
      </w:r>
      <w:r w:rsidR="00BD2374" w:rsidRPr="002B7956">
        <w:rPr>
          <w:rFonts w:ascii="Cambria" w:hAnsi="Cambria"/>
          <w:sz w:val="20"/>
        </w:rPr>
        <w:t xml:space="preserve">elektronickou poštou alebo </w:t>
      </w:r>
      <w:r w:rsidR="004E7519" w:rsidRPr="002B7956">
        <w:rPr>
          <w:rFonts w:ascii="Cambria" w:hAnsi="Cambria"/>
          <w:sz w:val="20"/>
        </w:rPr>
        <w:t xml:space="preserve">na </w:t>
      </w:r>
      <w:r w:rsidR="00BD2374" w:rsidRPr="002B7956">
        <w:rPr>
          <w:rFonts w:ascii="Cambria" w:hAnsi="Cambria"/>
          <w:sz w:val="20"/>
        </w:rPr>
        <w:t xml:space="preserve">prenosnom </w:t>
      </w:r>
      <w:r w:rsidR="004E7519" w:rsidRPr="002B7956">
        <w:rPr>
          <w:rFonts w:ascii="Cambria" w:hAnsi="Cambria"/>
          <w:sz w:val="20"/>
        </w:rPr>
        <w:t xml:space="preserve">médiu </w:t>
      </w:r>
      <w:r w:rsidR="00BC1475" w:rsidRPr="002B7956">
        <w:rPr>
          <w:rFonts w:ascii="Cambria" w:hAnsi="Cambria"/>
          <w:sz w:val="20"/>
        </w:rPr>
        <w:t xml:space="preserve">alebo skopíruje na príslušné zdieľané úložisko NBS, ktoré má poskytovateľ dostupné v presne vymedzenom rozsahu, </w:t>
      </w:r>
      <w:r w:rsidR="004E7519" w:rsidRPr="002B7956">
        <w:rPr>
          <w:rFonts w:ascii="Cambria" w:hAnsi="Cambria"/>
          <w:sz w:val="20"/>
        </w:rPr>
        <w:t>oddelene aktualizáciu tej časti</w:t>
      </w:r>
      <w:r w:rsidR="00BC1475" w:rsidRPr="002B7956">
        <w:rPr>
          <w:rFonts w:ascii="Cambria" w:hAnsi="Cambria"/>
          <w:sz w:val="20"/>
        </w:rPr>
        <w:t xml:space="preserve"> inštalačných a používateľských príručiek a technickej dokumentácie systému</w:t>
      </w:r>
      <w:r w:rsidR="004E7519" w:rsidRPr="002B7956">
        <w:rPr>
          <w:rFonts w:ascii="Cambria" w:hAnsi="Cambria"/>
          <w:sz w:val="20"/>
        </w:rPr>
        <w:t xml:space="preserve">, ktorá bola službou dotknutá, a taktiež úplné aktualizované inštalačné a používateľské príručky a technickú dokumentáciu </w:t>
      </w:r>
      <w:r w:rsidR="000A5636" w:rsidRPr="002B7956">
        <w:rPr>
          <w:rFonts w:ascii="Cambria" w:hAnsi="Cambria"/>
          <w:sz w:val="20"/>
        </w:rPr>
        <w:t xml:space="preserve">systému </w:t>
      </w:r>
      <w:r w:rsidR="004E7519" w:rsidRPr="002B7956">
        <w:rPr>
          <w:rFonts w:ascii="Cambria" w:hAnsi="Cambria"/>
          <w:sz w:val="20"/>
        </w:rPr>
        <w:t xml:space="preserve">doplnenú o tieto zmeny najneskôr </w:t>
      </w:r>
      <w:r w:rsidR="00936E3C" w:rsidRPr="002B7956">
        <w:rPr>
          <w:rFonts w:ascii="Cambria" w:hAnsi="Cambria"/>
          <w:sz w:val="20"/>
        </w:rPr>
        <w:t>5</w:t>
      </w:r>
      <w:r w:rsidR="004E7519" w:rsidRPr="002B7956">
        <w:rPr>
          <w:rFonts w:ascii="Cambria" w:hAnsi="Cambria"/>
          <w:sz w:val="20"/>
        </w:rPr>
        <w:t xml:space="preserve"> pracovných dní pred začiatkom overenia funkčnosti, pokiaľ nebude vzájomne dohodnuté inak,</w:t>
      </w:r>
    </w:p>
    <w:p w14:paraId="7A48DAFF" w14:textId="7E216366" w:rsidR="004E7519" w:rsidRPr="002B7956" w:rsidRDefault="004E7519" w:rsidP="00341458">
      <w:pPr>
        <w:pStyle w:val="BodyTextIndent"/>
        <w:numPr>
          <w:ilvl w:val="0"/>
          <w:numId w:val="54"/>
        </w:numPr>
        <w:tabs>
          <w:tab w:val="left" w:pos="1418"/>
        </w:tabs>
        <w:spacing w:before="120" w:after="120"/>
        <w:ind w:left="993" w:hanging="284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v prípade, že úprava systému sa týka IT zariadenia alebo jeho časti </w:t>
      </w:r>
      <w:r w:rsidR="002C50CC" w:rsidRPr="002B7956">
        <w:rPr>
          <w:rFonts w:ascii="Cambria" w:hAnsi="Cambria"/>
          <w:sz w:val="20"/>
        </w:rPr>
        <w:t>poskytovate</w:t>
      </w:r>
      <w:r w:rsidRPr="002B7956">
        <w:rPr>
          <w:rFonts w:ascii="Cambria" w:hAnsi="Cambria"/>
          <w:sz w:val="20"/>
        </w:rPr>
        <w:t xml:space="preserve">ľ dodá úpravu </w:t>
      </w:r>
      <w:r w:rsidR="00863AA4" w:rsidRPr="002B7956">
        <w:rPr>
          <w:rFonts w:ascii="Cambria" w:hAnsi="Cambria"/>
          <w:sz w:val="20"/>
        </w:rPr>
        <w:t xml:space="preserve"> informačného</w:t>
      </w:r>
      <w:r w:rsidRPr="002B7956">
        <w:rPr>
          <w:rFonts w:ascii="Cambria" w:hAnsi="Cambria"/>
          <w:sz w:val="20"/>
        </w:rPr>
        <w:t xml:space="preserve"> systému najneskôr v deň overovania jeho funkčnosti ,</w:t>
      </w:r>
    </w:p>
    <w:p w14:paraId="580658F4" w14:textId="77777777" w:rsidR="004E7519" w:rsidRPr="002B7956" w:rsidRDefault="004E7519" w:rsidP="00341458">
      <w:pPr>
        <w:pStyle w:val="BodyTextIndent"/>
        <w:numPr>
          <w:ilvl w:val="0"/>
          <w:numId w:val="54"/>
        </w:numPr>
        <w:tabs>
          <w:tab w:val="left" w:pos="1418"/>
        </w:tabs>
        <w:spacing w:before="120" w:after="120"/>
        <w:ind w:left="993" w:hanging="284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objednávateľ overí funkčnosť upraveného systému alebo jeho časti v podmienkach objednávateľa, za účasti </w:t>
      </w:r>
      <w:r w:rsidR="007D2030" w:rsidRPr="002B7956">
        <w:rPr>
          <w:rFonts w:ascii="Cambria" w:hAnsi="Cambria"/>
          <w:sz w:val="20"/>
        </w:rPr>
        <w:t>poskyto</w:t>
      </w:r>
      <w:r w:rsidRPr="002B7956">
        <w:rPr>
          <w:rFonts w:ascii="Cambria" w:hAnsi="Cambria"/>
          <w:sz w:val="20"/>
        </w:rPr>
        <w:t>vateľa, pokiaľ nebude vzájomne dohodnuté inak,</w:t>
      </w:r>
    </w:p>
    <w:p w14:paraId="068F6D46" w14:textId="77777777" w:rsidR="004E7519" w:rsidRPr="002B7956" w:rsidRDefault="004E7519" w:rsidP="00341458">
      <w:pPr>
        <w:pStyle w:val="BodyTextIndent"/>
        <w:numPr>
          <w:ilvl w:val="0"/>
          <w:numId w:val="54"/>
        </w:numPr>
        <w:tabs>
          <w:tab w:val="left" w:pos="1418"/>
        </w:tabs>
        <w:spacing w:before="120" w:after="120"/>
        <w:ind w:left="993" w:hanging="284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>objednávateľ vyhodnotí úspešnosť overenia na základe splnenia objednávateľom vypracovaných a vzájomne schválených kritérií, ktoré budú vztiahnuté na počet a závažnosť incidentov,</w:t>
      </w:r>
    </w:p>
    <w:p w14:paraId="475FC7BB" w14:textId="58ECFD01" w:rsidR="004E7519" w:rsidRPr="002B7956" w:rsidRDefault="004E7519" w:rsidP="00341458">
      <w:pPr>
        <w:pStyle w:val="BodyTextIndent"/>
        <w:numPr>
          <w:ilvl w:val="0"/>
          <w:numId w:val="54"/>
        </w:numPr>
        <w:tabs>
          <w:tab w:val="left" w:pos="1418"/>
        </w:tabs>
        <w:spacing w:before="120" w:after="120"/>
        <w:ind w:left="993" w:hanging="284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objednávateľ potvrdí  po úspešnom ukončení overenia prevzatie úpravy systému alebo jeho časti podpisom protokolu o plnení služby Implementácia </w:t>
      </w:r>
      <w:r w:rsidR="00833281" w:rsidRPr="002B7956">
        <w:rPr>
          <w:rFonts w:ascii="Cambria" w:hAnsi="Cambria"/>
          <w:sz w:val="20"/>
        </w:rPr>
        <w:t>informačného</w:t>
      </w:r>
      <w:r w:rsidRPr="002B7956">
        <w:rPr>
          <w:rFonts w:ascii="Cambria" w:hAnsi="Cambria"/>
          <w:sz w:val="20"/>
        </w:rPr>
        <w:t xml:space="preserve"> systému, ktorého súčasťou bude protokol o akceptácii upraveného  </w:t>
      </w:r>
      <w:r w:rsidR="00E5197D" w:rsidRPr="002B7956">
        <w:rPr>
          <w:rFonts w:ascii="Cambria" w:hAnsi="Cambria"/>
          <w:sz w:val="20"/>
        </w:rPr>
        <w:t xml:space="preserve">informačného </w:t>
      </w:r>
      <w:r w:rsidRPr="002B7956">
        <w:rPr>
          <w:rFonts w:ascii="Cambria" w:hAnsi="Cambria"/>
          <w:sz w:val="20"/>
        </w:rPr>
        <w:t xml:space="preserve">systému, alebo jeho časti. </w:t>
      </w:r>
    </w:p>
    <w:p w14:paraId="407E3EB4" w14:textId="74D6F74C" w:rsidR="004E7519" w:rsidRPr="002B7956" w:rsidRDefault="004E7519" w:rsidP="00341458">
      <w:pPr>
        <w:pStyle w:val="BodyTextIndent"/>
        <w:numPr>
          <w:ilvl w:val="0"/>
          <w:numId w:val="54"/>
        </w:numPr>
        <w:tabs>
          <w:tab w:val="left" w:pos="1418"/>
        </w:tabs>
        <w:spacing w:before="120" w:after="120"/>
        <w:ind w:left="993" w:hanging="284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súčasťou dodávky úpravy </w:t>
      </w:r>
      <w:r w:rsidR="00F14A39" w:rsidRPr="002B7956">
        <w:rPr>
          <w:rFonts w:ascii="Cambria" w:hAnsi="Cambria"/>
          <w:sz w:val="20"/>
        </w:rPr>
        <w:t>informačného</w:t>
      </w:r>
      <w:r w:rsidRPr="002B7956">
        <w:rPr>
          <w:rFonts w:ascii="Cambria" w:hAnsi="Cambria"/>
          <w:sz w:val="20"/>
        </w:rPr>
        <w:t xml:space="preserve"> systému budú aj postupy, na základe ktorých bude môcť objednávateľ vykonávať zmeny a/alebo rozšírenia </w:t>
      </w:r>
      <w:r w:rsidR="00833281" w:rsidRPr="002B7956">
        <w:rPr>
          <w:rFonts w:ascii="Cambria" w:hAnsi="Cambria"/>
          <w:sz w:val="20"/>
        </w:rPr>
        <w:t>informačného</w:t>
      </w:r>
      <w:r w:rsidRPr="002B7956">
        <w:rPr>
          <w:rFonts w:ascii="Cambria" w:hAnsi="Cambria"/>
          <w:sz w:val="20"/>
        </w:rPr>
        <w:t xml:space="preserve"> systému bez predchádzajúceho súhlasu </w:t>
      </w:r>
      <w:r w:rsidR="002C50CC" w:rsidRPr="002B7956">
        <w:rPr>
          <w:rFonts w:ascii="Cambria" w:hAnsi="Cambria"/>
          <w:sz w:val="20"/>
        </w:rPr>
        <w:t>poskytovate</w:t>
      </w:r>
      <w:r w:rsidRPr="002B7956">
        <w:rPr>
          <w:rFonts w:ascii="Cambria" w:hAnsi="Cambria"/>
          <w:sz w:val="20"/>
        </w:rPr>
        <w:t xml:space="preserve">ľa. </w:t>
      </w:r>
    </w:p>
    <w:p w14:paraId="7B5C573F" w14:textId="77777777" w:rsidR="004E7519" w:rsidRPr="002B7956" w:rsidRDefault="004E7519" w:rsidP="002442B7">
      <w:pPr>
        <w:pStyle w:val="BodyTextIndent"/>
        <w:numPr>
          <w:ilvl w:val="1"/>
          <w:numId w:val="49"/>
        </w:numPr>
        <w:tabs>
          <w:tab w:val="left" w:pos="567"/>
        </w:tabs>
        <w:spacing w:before="120"/>
        <w:ind w:left="567" w:hanging="567"/>
        <w:rPr>
          <w:rFonts w:ascii="Cambria" w:hAnsi="Cambria"/>
          <w:bCs/>
          <w:sz w:val="20"/>
        </w:rPr>
      </w:pPr>
      <w:r w:rsidRPr="002B7956">
        <w:rPr>
          <w:rFonts w:ascii="Cambria" w:hAnsi="Cambria"/>
          <w:sz w:val="20"/>
        </w:rPr>
        <w:t>Platba</w:t>
      </w:r>
      <w:r w:rsidRPr="002B7956">
        <w:rPr>
          <w:rFonts w:ascii="Cambria" w:hAnsi="Cambria"/>
          <w:bCs/>
          <w:sz w:val="20"/>
        </w:rPr>
        <w:t xml:space="preserve"> za analýzu požiadavky a návrh riešenia bude realizovaná na základe objednávateľom podpísaného </w:t>
      </w:r>
      <w:r w:rsidRPr="002B7956">
        <w:rPr>
          <w:rFonts w:ascii="Cambria" w:hAnsi="Cambria"/>
          <w:sz w:val="20"/>
        </w:rPr>
        <w:t>protokolu</w:t>
      </w:r>
      <w:r w:rsidRPr="002B7956">
        <w:rPr>
          <w:rFonts w:ascii="Cambria" w:hAnsi="Cambria"/>
          <w:bCs/>
          <w:sz w:val="20"/>
        </w:rPr>
        <w:t xml:space="preserve"> o prijatí analýzy a návrhu riešenia požiadavky a k nej </w:t>
      </w:r>
      <w:r w:rsidR="002C50CC" w:rsidRPr="002B7956">
        <w:rPr>
          <w:rFonts w:ascii="Cambria" w:hAnsi="Cambria"/>
          <w:bCs/>
          <w:sz w:val="20"/>
        </w:rPr>
        <w:t>poskytovate</w:t>
      </w:r>
      <w:r w:rsidRPr="002B7956">
        <w:rPr>
          <w:rFonts w:ascii="Cambria" w:hAnsi="Cambria"/>
          <w:bCs/>
          <w:sz w:val="20"/>
        </w:rPr>
        <w:t>ľom vystavenej faktúry podľa objednávky na analýzu požiadavky a návrh riešenia.</w:t>
      </w:r>
    </w:p>
    <w:p w14:paraId="58623E77" w14:textId="77777777" w:rsidR="00A14043" w:rsidRPr="002B7956" w:rsidRDefault="004E7519" w:rsidP="00AE3399">
      <w:pPr>
        <w:pStyle w:val="BodyTextIndent"/>
        <w:tabs>
          <w:tab w:val="left" w:pos="567"/>
        </w:tabs>
        <w:spacing w:before="120"/>
        <w:ind w:left="567" w:firstLine="0"/>
        <w:rPr>
          <w:rFonts w:ascii="Cambria" w:hAnsi="Cambria"/>
          <w:bCs/>
          <w:sz w:val="20"/>
        </w:rPr>
      </w:pPr>
      <w:r w:rsidRPr="002B7956">
        <w:rPr>
          <w:rFonts w:ascii="Cambria" w:hAnsi="Cambria"/>
          <w:bCs/>
          <w:sz w:val="20"/>
        </w:rPr>
        <w:t xml:space="preserve">Platba za realizáciu riešenia bude uskutočnená na základe objednávateľom podpísaného protokolu plnenia služby Implementácia a k nej </w:t>
      </w:r>
      <w:r w:rsidR="002C50CC" w:rsidRPr="002B7956">
        <w:rPr>
          <w:rFonts w:ascii="Cambria" w:hAnsi="Cambria"/>
          <w:bCs/>
          <w:sz w:val="20"/>
        </w:rPr>
        <w:t>poskytovate</w:t>
      </w:r>
      <w:r w:rsidRPr="002B7956">
        <w:rPr>
          <w:rFonts w:ascii="Cambria" w:hAnsi="Cambria"/>
          <w:bCs/>
          <w:sz w:val="20"/>
        </w:rPr>
        <w:t>ľom vystavenej faktúry podľa objednávky na realizáciu riešenia.</w:t>
      </w:r>
    </w:p>
    <w:p w14:paraId="2F54CA8D" w14:textId="2BAAF413" w:rsidR="004E7519" w:rsidRPr="002B7956" w:rsidRDefault="00544F4F" w:rsidP="00BA7D99">
      <w:pPr>
        <w:pStyle w:val="BodyTextIndent"/>
        <w:tabs>
          <w:tab w:val="left" w:pos="567"/>
        </w:tabs>
        <w:spacing w:before="120"/>
        <w:ind w:left="360" w:firstLine="0"/>
        <w:rPr>
          <w:rFonts w:ascii="Cambria" w:hAnsi="Cambria"/>
          <w:sz w:val="20"/>
        </w:rPr>
      </w:pPr>
      <w:r w:rsidRPr="002B7956">
        <w:rPr>
          <w:rFonts w:ascii="Cambria" w:hAnsi="Cambria"/>
          <w:b/>
          <w:strike/>
          <w:sz w:val="20"/>
        </w:rPr>
        <w:br w:type="page"/>
      </w:r>
    </w:p>
    <w:p w14:paraId="62EB45FB" w14:textId="77777777" w:rsidR="004E7519" w:rsidRPr="002B7956" w:rsidRDefault="004E7519" w:rsidP="004372B8">
      <w:pPr>
        <w:pStyle w:val="BodyTextIndent2"/>
        <w:numPr>
          <w:ilvl w:val="0"/>
          <w:numId w:val="10"/>
        </w:numPr>
        <w:spacing w:before="120" w:after="240"/>
        <w:ind w:left="357" w:hanging="357"/>
        <w:jc w:val="both"/>
        <w:rPr>
          <w:rFonts w:ascii="Cambria" w:hAnsi="Cambria"/>
          <w:b/>
          <w:i/>
          <w:iCs/>
          <w:color w:val="auto"/>
          <w:sz w:val="20"/>
        </w:rPr>
      </w:pPr>
      <w:r w:rsidRPr="004372B8">
        <w:rPr>
          <w:rFonts w:ascii="Cambria" w:hAnsi="Cambria"/>
          <w:b/>
          <w:i/>
          <w:iCs/>
          <w:color w:val="auto"/>
          <w:sz w:val="20"/>
          <w:szCs w:val="20"/>
        </w:rPr>
        <w:lastRenderedPageBreak/>
        <w:t>Doplnkové</w:t>
      </w:r>
      <w:r w:rsidRPr="002B7956">
        <w:rPr>
          <w:rFonts w:ascii="Cambria" w:hAnsi="Cambria"/>
          <w:b/>
          <w:i/>
          <w:iCs/>
          <w:color w:val="auto"/>
          <w:sz w:val="20"/>
        </w:rPr>
        <w:t xml:space="preserve"> služby (</w:t>
      </w:r>
      <w:proofErr w:type="spellStart"/>
      <w:r w:rsidRPr="002B7956">
        <w:rPr>
          <w:rFonts w:ascii="Cambria" w:hAnsi="Cambria"/>
          <w:b/>
          <w:i/>
          <w:iCs/>
          <w:color w:val="auto"/>
          <w:sz w:val="20"/>
        </w:rPr>
        <w:t>Exit</w:t>
      </w:r>
      <w:proofErr w:type="spellEnd"/>
      <w:r w:rsidRPr="002B7956">
        <w:rPr>
          <w:rFonts w:ascii="Cambria" w:hAnsi="Cambria"/>
          <w:b/>
          <w:i/>
          <w:iCs/>
          <w:color w:val="auto"/>
          <w:sz w:val="20"/>
        </w:rPr>
        <w:t xml:space="preserve"> služby a Konzultácie pre nového </w:t>
      </w:r>
      <w:r w:rsidR="002C50CC" w:rsidRPr="002B7956">
        <w:rPr>
          <w:rFonts w:ascii="Cambria" w:hAnsi="Cambria"/>
          <w:b/>
          <w:i/>
          <w:iCs/>
          <w:color w:val="auto"/>
          <w:sz w:val="20"/>
        </w:rPr>
        <w:t>poskytovate</w:t>
      </w:r>
      <w:r w:rsidRPr="002B7956">
        <w:rPr>
          <w:rFonts w:ascii="Cambria" w:hAnsi="Cambria"/>
          <w:b/>
          <w:i/>
          <w:iCs/>
          <w:color w:val="auto"/>
          <w:sz w:val="20"/>
        </w:rPr>
        <w:t>ľa)</w:t>
      </w:r>
    </w:p>
    <w:p w14:paraId="568E081C" w14:textId="77777777" w:rsidR="007D2030" w:rsidRPr="002B7956" w:rsidRDefault="007D2030" w:rsidP="006F381B">
      <w:pPr>
        <w:pStyle w:val="BodyTextIndent"/>
        <w:tabs>
          <w:tab w:val="left" w:pos="567"/>
        </w:tabs>
        <w:spacing w:before="120"/>
        <w:ind w:left="0" w:firstLine="0"/>
        <w:rPr>
          <w:rFonts w:ascii="Cambria" w:hAnsi="Cambria"/>
          <w:sz w:val="20"/>
        </w:rPr>
      </w:pPr>
      <w:r w:rsidRPr="002B7956">
        <w:rPr>
          <w:rFonts w:ascii="Cambria" w:hAnsi="Cambria"/>
          <w:sz w:val="20"/>
        </w:rPr>
        <w:t xml:space="preserve">Pre účely tejto Servisnej zmluvy sa pod pojmom Doplnkové služby rozumejú nasledovné typy </w:t>
      </w:r>
      <w:r w:rsidR="00EC368B" w:rsidRPr="002B7956">
        <w:rPr>
          <w:rFonts w:ascii="Cambria" w:hAnsi="Cambria"/>
          <w:sz w:val="20"/>
        </w:rPr>
        <w:t>O</w:t>
      </w:r>
      <w:r w:rsidRPr="002B7956">
        <w:rPr>
          <w:rFonts w:ascii="Cambria" w:hAnsi="Cambria"/>
          <w:sz w:val="20"/>
        </w:rPr>
        <w:t>bjednávkových služieb.</w:t>
      </w:r>
    </w:p>
    <w:p w14:paraId="21DA0E8A" w14:textId="77777777" w:rsidR="007D2030" w:rsidRPr="002B7956" w:rsidRDefault="007D2030" w:rsidP="006F381B">
      <w:pPr>
        <w:pStyle w:val="BodyTextIndent"/>
        <w:ind w:left="0" w:firstLine="0"/>
        <w:rPr>
          <w:rFonts w:ascii="Cambria" w:hAnsi="Cambria"/>
          <w:sz w:val="20"/>
        </w:rPr>
      </w:pPr>
    </w:p>
    <w:p w14:paraId="456C7AFB" w14:textId="77777777" w:rsidR="004E7519" w:rsidRPr="002B7956" w:rsidRDefault="004E7519" w:rsidP="00BA7D99">
      <w:pPr>
        <w:pStyle w:val="BodyTextIndent"/>
        <w:ind w:left="0" w:firstLine="0"/>
        <w:rPr>
          <w:rFonts w:ascii="Cambria" w:hAnsi="Cambria"/>
          <w:b/>
          <w:bCs/>
          <w:noProof/>
          <w:sz w:val="20"/>
        </w:rPr>
      </w:pPr>
      <w:r w:rsidRPr="002B7956">
        <w:rPr>
          <w:rFonts w:ascii="Cambria" w:hAnsi="Cambria"/>
          <w:b/>
          <w:bCs/>
          <w:noProof/>
          <w:sz w:val="20"/>
        </w:rPr>
        <w:t>Exit služba</w:t>
      </w:r>
    </w:p>
    <w:p w14:paraId="6DB6C786" w14:textId="77777777" w:rsidR="004E7519" w:rsidRPr="002B7956" w:rsidRDefault="004E7519" w:rsidP="002442B7">
      <w:pPr>
        <w:pStyle w:val="BodyTextIndent"/>
        <w:numPr>
          <w:ilvl w:val="1"/>
          <w:numId w:val="55"/>
        </w:numPr>
        <w:tabs>
          <w:tab w:val="left" w:pos="567"/>
        </w:tabs>
        <w:spacing w:before="120"/>
        <w:ind w:left="567" w:hanging="567"/>
        <w:rPr>
          <w:rFonts w:ascii="Cambria" w:hAnsi="Cambria"/>
          <w:noProof/>
          <w:sz w:val="20"/>
        </w:rPr>
      </w:pPr>
      <w:proofErr w:type="spellStart"/>
      <w:r w:rsidRPr="002B7956">
        <w:rPr>
          <w:rFonts w:ascii="Cambria" w:hAnsi="Cambria"/>
          <w:sz w:val="20"/>
        </w:rPr>
        <w:t>Exit</w:t>
      </w:r>
      <w:proofErr w:type="spellEnd"/>
      <w:r w:rsidRPr="002B7956">
        <w:rPr>
          <w:rFonts w:ascii="Cambria" w:hAnsi="Cambria"/>
          <w:noProof/>
          <w:sz w:val="20"/>
        </w:rPr>
        <w:t xml:space="preserve"> služba - pre účely tejto Servisnej zmluvy sa pod službou "Exit služba“ rozumie poskytnutie súčinnosti novému </w:t>
      </w:r>
      <w:r w:rsidR="007D2030" w:rsidRPr="002B7956">
        <w:rPr>
          <w:rFonts w:ascii="Cambria" w:hAnsi="Cambria"/>
          <w:noProof/>
          <w:sz w:val="20"/>
        </w:rPr>
        <w:t>poskyto</w:t>
      </w:r>
      <w:r w:rsidRPr="002B7956">
        <w:rPr>
          <w:rFonts w:ascii="Cambria" w:hAnsi="Cambria"/>
          <w:noProof/>
          <w:sz w:val="20"/>
        </w:rPr>
        <w:t>vateľovi:</w:t>
      </w:r>
    </w:p>
    <w:p w14:paraId="18113F71" w14:textId="77777777" w:rsidR="004E7519" w:rsidRPr="002B7956" w:rsidRDefault="004E7519" w:rsidP="00796062">
      <w:pPr>
        <w:pStyle w:val="BodyTextIndent"/>
        <w:numPr>
          <w:ilvl w:val="2"/>
          <w:numId w:val="23"/>
        </w:numPr>
        <w:tabs>
          <w:tab w:val="left" w:pos="567"/>
        </w:tabs>
        <w:spacing w:before="120"/>
        <w:ind w:left="851" w:hanging="284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noProof/>
          <w:sz w:val="20"/>
        </w:rPr>
        <w:t xml:space="preserve">pri prevzatí </w:t>
      </w:r>
      <w:r w:rsidR="007262EF" w:rsidRPr="002B7956">
        <w:rPr>
          <w:rFonts w:ascii="Cambria" w:hAnsi="Cambria"/>
          <w:noProof/>
          <w:sz w:val="20"/>
        </w:rPr>
        <w:t>S</w:t>
      </w:r>
      <w:r w:rsidRPr="002B7956">
        <w:rPr>
          <w:rFonts w:ascii="Cambria" w:hAnsi="Cambria"/>
          <w:noProof/>
          <w:sz w:val="20"/>
        </w:rPr>
        <w:t>ervisných služieb k dielu formou workshopov,</w:t>
      </w:r>
    </w:p>
    <w:p w14:paraId="68BB8AEB" w14:textId="77777777" w:rsidR="004E7519" w:rsidRPr="002B7956" w:rsidRDefault="004E7519" w:rsidP="00796062">
      <w:pPr>
        <w:pStyle w:val="BodyTextIndent"/>
        <w:numPr>
          <w:ilvl w:val="2"/>
          <w:numId w:val="23"/>
        </w:numPr>
        <w:tabs>
          <w:tab w:val="left" w:pos="567"/>
        </w:tabs>
        <w:spacing w:before="120"/>
        <w:ind w:left="851" w:hanging="284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noProof/>
          <w:sz w:val="20"/>
        </w:rPr>
        <w:t>pri riešení incidentov, resp. v opodstatnených prípadoch aj priame riešenie incidentov,</w:t>
      </w:r>
    </w:p>
    <w:p w14:paraId="7DCD5466" w14:textId="3CFF5D8C" w:rsidR="004E7519" w:rsidRPr="002B7956" w:rsidRDefault="004E7519" w:rsidP="00796062">
      <w:pPr>
        <w:pStyle w:val="BodyTextIndent"/>
        <w:numPr>
          <w:ilvl w:val="2"/>
          <w:numId w:val="23"/>
        </w:numPr>
        <w:tabs>
          <w:tab w:val="left" w:pos="567"/>
        </w:tabs>
        <w:spacing w:before="120"/>
        <w:ind w:left="851" w:hanging="284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noProof/>
          <w:sz w:val="20"/>
        </w:rPr>
        <w:t>pri implementácii novej funkčnosti resp. v opodstatnených prípadoch aj priama implementácia novej funkčnosti</w:t>
      </w:r>
      <w:r w:rsidR="00796062" w:rsidRPr="002B7956">
        <w:rPr>
          <w:rFonts w:ascii="Cambria" w:hAnsi="Cambria"/>
          <w:noProof/>
          <w:sz w:val="20"/>
        </w:rPr>
        <w:t>.</w:t>
      </w:r>
    </w:p>
    <w:p w14:paraId="492BD6FF" w14:textId="77777777" w:rsidR="004E7519" w:rsidRPr="002B7956" w:rsidRDefault="004E7519" w:rsidP="002442B7">
      <w:pPr>
        <w:pStyle w:val="BodyTextIndent"/>
        <w:numPr>
          <w:ilvl w:val="1"/>
          <w:numId w:val="55"/>
        </w:numPr>
        <w:tabs>
          <w:tab w:val="left" w:pos="567"/>
        </w:tabs>
        <w:spacing w:before="120"/>
        <w:ind w:left="567" w:hanging="567"/>
        <w:rPr>
          <w:rFonts w:ascii="Cambria" w:hAnsi="Cambria"/>
          <w:noProof/>
          <w:sz w:val="20"/>
        </w:rPr>
      </w:pPr>
      <w:proofErr w:type="spellStart"/>
      <w:r w:rsidRPr="002B7956">
        <w:rPr>
          <w:rFonts w:ascii="Cambria" w:hAnsi="Cambria"/>
          <w:sz w:val="20"/>
        </w:rPr>
        <w:t>Exit</w:t>
      </w:r>
      <w:proofErr w:type="spellEnd"/>
      <w:r w:rsidRPr="002B7956">
        <w:rPr>
          <w:rFonts w:ascii="Cambria" w:hAnsi="Cambria"/>
          <w:noProof/>
          <w:sz w:val="20"/>
        </w:rPr>
        <w:t xml:space="preserve"> službu je objednávateľ oprávnený požadovať a </w:t>
      </w:r>
      <w:r w:rsidR="007D2030" w:rsidRPr="002B7956">
        <w:rPr>
          <w:rFonts w:ascii="Cambria" w:hAnsi="Cambria"/>
          <w:noProof/>
          <w:sz w:val="20"/>
        </w:rPr>
        <w:t>poskyto</w:t>
      </w:r>
      <w:r w:rsidRPr="002B7956">
        <w:rPr>
          <w:rFonts w:ascii="Cambria" w:hAnsi="Cambria"/>
          <w:noProof/>
          <w:sz w:val="20"/>
        </w:rPr>
        <w:t xml:space="preserve">vateľ je ju povinný poskytnúť po dobu </w:t>
      </w:r>
      <w:r w:rsidR="00B047BA" w:rsidRPr="002B7956">
        <w:rPr>
          <w:rFonts w:ascii="Cambria" w:hAnsi="Cambria"/>
          <w:noProof/>
          <w:sz w:val="20"/>
          <w:lang w:eastAsia="sk-SK"/>
        </w:rPr>
        <w:t>6 (šesť)</w:t>
      </w:r>
      <w:r w:rsidR="007D485B" w:rsidRPr="002B7956">
        <w:rPr>
          <w:rFonts w:ascii="Cambria" w:hAnsi="Cambria"/>
          <w:noProof/>
          <w:sz w:val="20"/>
        </w:rPr>
        <w:t xml:space="preserve"> </w:t>
      </w:r>
      <w:r w:rsidRPr="002B7956">
        <w:rPr>
          <w:rFonts w:ascii="Cambria" w:hAnsi="Cambria"/>
          <w:noProof/>
          <w:sz w:val="20"/>
        </w:rPr>
        <w:t>mesiacov od ukončenia poskytovania služieb podľa tejto Servisnej zmluvy.</w:t>
      </w:r>
    </w:p>
    <w:p w14:paraId="31E3DDEA" w14:textId="19A032C1" w:rsidR="004E7519" w:rsidRPr="002B7956" w:rsidRDefault="007D2030" w:rsidP="002442B7">
      <w:pPr>
        <w:pStyle w:val="BodyTextIndent"/>
        <w:numPr>
          <w:ilvl w:val="1"/>
          <w:numId w:val="55"/>
        </w:numPr>
        <w:tabs>
          <w:tab w:val="left" w:pos="567"/>
        </w:tabs>
        <w:spacing w:before="120"/>
        <w:ind w:left="567" w:hanging="567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sz w:val="20"/>
        </w:rPr>
        <w:t>Poskyto</w:t>
      </w:r>
      <w:r w:rsidR="004E7519" w:rsidRPr="002B7956">
        <w:rPr>
          <w:rFonts w:ascii="Cambria" w:hAnsi="Cambria"/>
          <w:sz w:val="20"/>
        </w:rPr>
        <w:t>vateľ</w:t>
      </w:r>
      <w:r w:rsidR="004E7519" w:rsidRPr="002B7956">
        <w:rPr>
          <w:rFonts w:ascii="Cambria" w:hAnsi="Cambria"/>
          <w:noProof/>
          <w:sz w:val="20"/>
        </w:rPr>
        <w:t xml:space="preserve"> sa zaväzuje poskytnúť </w:t>
      </w:r>
      <w:r w:rsidRPr="002B7956">
        <w:rPr>
          <w:rFonts w:ascii="Cambria" w:hAnsi="Cambria"/>
          <w:noProof/>
          <w:sz w:val="20"/>
        </w:rPr>
        <w:t xml:space="preserve">na vyžiadanie </w:t>
      </w:r>
      <w:r w:rsidR="004E7519" w:rsidRPr="002B7956">
        <w:rPr>
          <w:rFonts w:ascii="Cambria" w:hAnsi="Cambria"/>
          <w:noProof/>
          <w:sz w:val="20"/>
        </w:rPr>
        <w:t xml:space="preserve">objednávateľovi službu „Exit služba“ v rozsahu maximálne do </w:t>
      </w:r>
      <w:r w:rsidR="0088104A" w:rsidRPr="002B7956">
        <w:rPr>
          <w:rFonts w:ascii="Cambria" w:hAnsi="Cambria"/>
          <w:b/>
          <w:bCs/>
          <w:noProof/>
          <w:sz w:val="20"/>
          <w:lang w:eastAsia="sk-SK"/>
        </w:rPr>
        <w:t>16</w:t>
      </w:r>
      <w:r w:rsidR="00201AEA" w:rsidRPr="002B7956">
        <w:rPr>
          <w:rFonts w:ascii="Cambria" w:hAnsi="Cambria"/>
          <w:b/>
          <w:bCs/>
          <w:noProof/>
          <w:sz w:val="20"/>
          <w:lang w:eastAsia="sk-SK"/>
        </w:rPr>
        <w:t>0</w:t>
      </w:r>
      <w:r w:rsidR="00696F76" w:rsidRPr="002B7956">
        <w:rPr>
          <w:rFonts w:ascii="Cambria" w:hAnsi="Cambria"/>
          <w:b/>
          <w:bCs/>
          <w:noProof/>
          <w:sz w:val="20"/>
          <w:lang w:eastAsia="sk-SK"/>
        </w:rPr>
        <w:t xml:space="preserve"> </w:t>
      </w:r>
      <w:r w:rsidR="004E7519" w:rsidRPr="002B7956">
        <w:rPr>
          <w:rFonts w:ascii="Cambria" w:hAnsi="Cambria"/>
          <w:b/>
          <w:bCs/>
          <w:noProof/>
          <w:sz w:val="20"/>
        </w:rPr>
        <w:t>osobohodín</w:t>
      </w:r>
      <w:r w:rsidR="004E7519" w:rsidRPr="002B7956">
        <w:rPr>
          <w:rFonts w:ascii="Cambria" w:hAnsi="Cambria"/>
          <w:noProof/>
          <w:sz w:val="20"/>
        </w:rPr>
        <w:t>,</w:t>
      </w:r>
      <w:r w:rsidR="00464AA0" w:rsidRPr="002B7956">
        <w:rPr>
          <w:rFonts w:ascii="Cambria" w:hAnsi="Cambria"/>
          <w:noProof/>
          <w:sz w:val="20"/>
        </w:rPr>
        <w:t xml:space="preserve"> Čerpanie týchto úkonov na strane Poskytovateľa nie je pre Objednávateľa obligatórne a bude vychádzať z potrieb nového Poskytovateľa.</w:t>
      </w:r>
    </w:p>
    <w:p w14:paraId="0DC5155B" w14:textId="77777777" w:rsidR="004E7519" w:rsidRPr="002B7956" w:rsidRDefault="004E7519" w:rsidP="00BA7D99">
      <w:pPr>
        <w:pStyle w:val="BodyTextIndent"/>
        <w:tabs>
          <w:tab w:val="left" w:pos="567"/>
        </w:tabs>
        <w:spacing w:before="120"/>
        <w:ind w:left="0" w:firstLine="0"/>
        <w:rPr>
          <w:rFonts w:ascii="Cambria" w:hAnsi="Cambria"/>
          <w:noProof/>
          <w:sz w:val="20"/>
        </w:rPr>
      </w:pPr>
    </w:p>
    <w:p w14:paraId="5CD0F223" w14:textId="77777777" w:rsidR="004E7519" w:rsidRPr="002B7956" w:rsidRDefault="004E7519" w:rsidP="00BA7D99">
      <w:pPr>
        <w:pStyle w:val="BodyTextIndent"/>
        <w:ind w:left="0" w:firstLine="0"/>
        <w:rPr>
          <w:rFonts w:ascii="Cambria" w:hAnsi="Cambria"/>
          <w:b/>
          <w:bCs/>
          <w:noProof/>
          <w:sz w:val="20"/>
        </w:rPr>
      </w:pPr>
      <w:r w:rsidRPr="002B7956">
        <w:rPr>
          <w:rFonts w:ascii="Cambria" w:hAnsi="Cambria"/>
          <w:b/>
          <w:bCs/>
          <w:noProof/>
          <w:sz w:val="20"/>
        </w:rPr>
        <w:t xml:space="preserve">Konzultácie pre nového </w:t>
      </w:r>
      <w:r w:rsidR="002C50CC" w:rsidRPr="002B7956">
        <w:rPr>
          <w:rFonts w:ascii="Cambria" w:hAnsi="Cambria"/>
          <w:b/>
          <w:bCs/>
          <w:noProof/>
          <w:sz w:val="20"/>
        </w:rPr>
        <w:t>poskytovate</w:t>
      </w:r>
      <w:r w:rsidRPr="002B7956">
        <w:rPr>
          <w:rFonts w:ascii="Cambria" w:hAnsi="Cambria"/>
          <w:b/>
          <w:bCs/>
          <w:noProof/>
          <w:sz w:val="20"/>
        </w:rPr>
        <w:t>ľa</w:t>
      </w:r>
    </w:p>
    <w:p w14:paraId="56E61DC0" w14:textId="77777777" w:rsidR="004E7519" w:rsidRPr="002B7956" w:rsidRDefault="004E7519" w:rsidP="002442B7">
      <w:pPr>
        <w:pStyle w:val="BodyTextIndent"/>
        <w:numPr>
          <w:ilvl w:val="1"/>
          <w:numId w:val="55"/>
        </w:numPr>
        <w:tabs>
          <w:tab w:val="left" w:pos="567"/>
        </w:tabs>
        <w:spacing w:before="120"/>
        <w:ind w:left="567" w:hanging="567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noProof/>
          <w:sz w:val="20"/>
        </w:rPr>
        <w:t xml:space="preserve">Pre účely tejto Servisnej zmluvy sa pod službou "Konzultácie pre nového </w:t>
      </w:r>
      <w:r w:rsidR="007D2030" w:rsidRPr="002B7956">
        <w:rPr>
          <w:rFonts w:ascii="Cambria" w:hAnsi="Cambria"/>
          <w:noProof/>
          <w:sz w:val="20"/>
        </w:rPr>
        <w:t>poskyto</w:t>
      </w:r>
      <w:r w:rsidRPr="002B7956">
        <w:rPr>
          <w:rFonts w:ascii="Cambria" w:hAnsi="Cambria"/>
          <w:noProof/>
          <w:sz w:val="20"/>
        </w:rPr>
        <w:t xml:space="preserve">vateľa“ rozumie </w:t>
      </w:r>
      <w:r w:rsidRPr="002B7956">
        <w:rPr>
          <w:rFonts w:ascii="Cambria" w:hAnsi="Cambria"/>
          <w:sz w:val="20"/>
        </w:rPr>
        <w:t>poskytnutie</w:t>
      </w:r>
      <w:r w:rsidRPr="002B7956">
        <w:rPr>
          <w:rFonts w:ascii="Cambria" w:hAnsi="Cambria"/>
          <w:noProof/>
          <w:sz w:val="20"/>
        </w:rPr>
        <w:t xml:space="preserve"> konzultácií novému </w:t>
      </w:r>
      <w:r w:rsidR="007D2030" w:rsidRPr="002B7956">
        <w:rPr>
          <w:rFonts w:ascii="Cambria" w:hAnsi="Cambria"/>
          <w:noProof/>
          <w:sz w:val="20"/>
        </w:rPr>
        <w:t>poskyto</w:t>
      </w:r>
      <w:r w:rsidRPr="002B7956">
        <w:rPr>
          <w:rFonts w:ascii="Cambria" w:hAnsi="Cambria"/>
          <w:noProof/>
          <w:sz w:val="20"/>
        </w:rPr>
        <w:t xml:space="preserve">vateľovi o funkčnosti požadovanej časti </w:t>
      </w:r>
      <w:r w:rsidR="000A5636" w:rsidRPr="002B7956">
        <w:rPr>
          <w:rFonts w:ascii="Cambria" w:hAnsi="Cambria"/>
          <w:noProof/>
          <w:sz w:val="20"/>
        </w:rPr>
        <w:t xml:space="preserve">systému </w:t>
      </w:r>
      <w:r w:rsidRPr="002B7956">
        <w:rPr>
          <w:rFonts w:ascii="Cambria" w:hAnsi="Cambria"/>
          <w:noProof/>
          <w:sz w:val="20"/>
        </w:rPr>
        <w:t>a k zdrojovému kódu, ktorý uvedenú funkčnosť zabezpečuje.</w:t>
      </w:r>
    </w:p>
    <w:p w14:paraId="55104450" w14:textId="77777777" w:rsidR="004E7519" w:rsidRPr="002B7956" w:rsidRDefault="004E7519" w:rsidP="002442B7">
      <w:pPr>
        <w:pStyle w:val="BodyTextIndent"/>
        <w:numPr>
          <w:ilvl w:val="1"/>
          <w:numId w:val="55"/>
        </w:numPr>
        <w:tabs>
          <w:tab w:val="left" w:pos="567"/>
        </w:tabs>
        <w:spacing w:before="120"/>
        <w:ind w:left="567" w:hanging="567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sz w:val="20"/>
        </w:rPr>
        <w:t>Službu</w:t>
      </w:r>
      <w:r w:rsidRPr="002B7956">
        <w:rPr>
          <w:rFonts w:ascii="Cambria" w:hAnsi="Cambria"/>
          <w:noProof/>
          <w:sz w:val="20"/>
        </w:rPr>
        <w:t xml:space="preserve"> „Konzultácie pre nového </w:t>
      </w:r>
      <w:r w:rsidR="002C50CC" w:rsidRPr="002B7956">
        <w:rPr>
          <w:rFonts w:ascii="Cambria" w:hAnsi="Cambria"/>
          <w:noProof/>
          <w:sz w:val="20"/>
        </w:rPr>
        <w:t>poskytovate</w:t>
      </w:r>
      <w:r w:rsidRPr="002B7956">
        <w:rPr>
          <w:rFonts w:ascii="Cambria" w:hAnsi="Cambria"/>
          <w:noProof/>
          <w:sz w:val="20"/>
        </w:rPr>
        <w:t xml:space="preserve">ľa“ je objednávateľ oprávnený požadovať a </w:t>
      </w:r>
      <w:r w:rsidR="007D2030" w:rsidRPr="002B7956">
        <w:rPr>
          <w:rFonts w:ascii="Cambria" w:hAnsi="Cambria"/>
          <w:noProof/>
          <w:sz w:val="20"/>
        </w:rPr>
        <w:t>poskyto</w:t>
      </w:r>
      <w:r w:rsidRPr="002B7956">
        <w:rPr>
          <w:rFonts w:ascii="Cambria" w:hAnsi="Cambria"/>
          <w:noProof/>
          <w:sz w:val="20"/>
        </w:rPr>
        <w:t xml:space="preserve">vateľ je ju </w:t>
      </w:r>
      <w:r w:rsidRPr="002B7956">
        <w:rPr>
          <w:rFonts w:ascii="Cambria" w:hAnsi="Cambria"/>
          <w:sz w:val="20"/>
        </w:rPr>
        <w:t>povinný</w:t>
      </w:r>
      <w:r w:rsidRPr="002B7956">
        <w:rPr>
          <w:rFonts w:ascii="Cambria" w:hAnsi="Cambria"/>
          <w:noProof/>
          <w:sz w:val="20"/>
        </w:rPr>
        <w:t xml:space="preserve"> poskytnúť po dobu </w:t>
      </w:r>
      <w:r w:rsidR="00B047BA" w:rsidRPr="002B7956">
        <w:rPr>
          <w:rFonts w:ascii="Cambria" w:hAnsi="Cambria"/>
          <w:noProof/>
          <w:sz w:val="20"/>
        </w:rPr>
        <w:t xml:space="preserve">6 (šesť) </w:t>
      </w:r>
      <w:r w:rsidRPr="002B7956">
        <w:rPr>
          <w:rFonts w:ascii="Cambria" w:hAnsi="Cambria"/>
          <w:noProof/>
          <w:sz w:val="20"/>
        </w:rPr>
        <w:t>mesiacov od ukončenia poskytovania služieb podľa tejto Servisnej zmluvy.</w:t>
      </w:r>
    </w:p>
    <w:p w14:paraId="6C198AAD" w14:textId="3929355B" w:rsidR="004E7519" w:rsidRPr="002B7956" w:rsidRDefault="007D2030" w:rsidP="002442B7">
      <w:pPr>
        <w:pStyle w:val="BodyTextIndent"/>
        <w:numPr>
          <w:ilvl w:val="1"/>
          <w:numId w:val="55"/>
        </w:numPr>
        <w:tabs>
          <w:tab w:val="left" w:pos="567"/>
        </w:tabs>
        <w:spacing w:before="120"/>
        <w:ind w:left="567" w:hanging="567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noProof/>
          <w:sz w:val="20"/>
        </w:rPr>
        <w:t>Poskyto</w:t>
      </w:r>
      <w:r w:rsidR="004E7519" w:rsidRPr="002B7956">
        <w:rPr>
          <w:rFonts w:ascii="Cambria" w:hAnsi="Cambria"/>
          <w:noProof/>
          <w:sz w:val="20"/>
        </w:rPr>
        <w:t xml:space="preserve">vateľ sa zaväzuje poskytnúť </w:t>
      </w:r>
      <w:r w:rsidR="00B30B72" w:rsidRPr="002B7956">
        <w:rPr>
          <w:rFonts w:ascii="Cambria" w:hAnsi="Cambria"/>
          <w:noProof/>
          <w:sz w:val="20"/>
        </w:rPr>
        <w:t xml:space="preserve">objednávateľovi </w:t>
      </w:r>
      <w:r w:rsidRPr="002B7956">
        <w:rPr>
          <w:rFonts w:ascii="Cambria" w:hAnsi="Cambria"/>
          <w:noProof/>
          <w:sz w:val="20"/>
        </w:rPr>
        <w:t xml:space="preserve">na </w:t>
      </w:r>
      <w:r w:rsidR="00B30B72" w:rsidRPr="002B7956">
        <w:rPr>
          <w:rFonts w:ascii="Cambria" w:hAnsi="Cambria"/>
          <w:noProof/>
          <w:sz w:val="20"/>
        </w:rPr>
        <w:t>základe písomnej objednávky</w:t>
      </w:r>
      <w:r w:rsidRPr="002B7956">
        <w:rPr>
          <w:rFonts w:ascii="Cambria" w:hAnsi="Cambria"/>
          <w:noProof/>
          <w:sz w:val="20"/>
        </w:rPr>
        <w:t xml:space="preserve"> </w:t>
      </w:r>
      <w:r w:rsidR="00B30B72" w:rsidRPr="002B7956">
        <w:rPr>
          <w:rFonts w:ascii="Cambria" w:hAnsi="Cambria"/>
          <w:noProof/>
          <w:sz w:val="20"/>
        </w:rPr>
        <w:t>objednávateľa</w:t>
      </w:r>
      <w:r w:rsidR="004E7519" w:rsidRPr="002B7956">
        <w:rPr>
          <w:rFonts w:ascii="Cambria" w:hAnsi="Cambria"/>
          <w:noProof/>
          <w:sz w:val="20"/>
        </w:rPr>
        <w:t xml:space="preserve"> </w:t>
      </w:r>
      <w:r w:rsidR="004E7519" w:rsidRPr="002B7956">
        <w:rPr>
          <w:rFonts w:ascii="Cambria" w:hAnsi="Cambria"/>
          <w:sz w:val="20"/>
        </w:rPr>
        <w:t>službu</w:t>
      </w:r>
      <w:r w:rsidR="004E7519" w:rsidRPr="002B7956">
        <w:rPr>
          <w:rFonts w:ascii="Cambria" w:hAnsi="Cambria"/>
          <w:noProof/>
          <w:sz w:val="20"/>
        </w:rPr>
        <w:t xml:space="preserve"> „Konzultácie pre nového </w:t>
      </w:r>
      <w:r w:rsidR="002C50CC" w:rsidRPr="002B7956">
        <w:rPr>
          <w:rFonts w:ascii="Cambria" w:hAnsi="Cambria"/>
          <w:noProof/>
          <w:sz w:val="20"/>
        </w:rPr>
        <w:t>poskytovate</w:t>
      </w:r>
      <w:r w:rsidR="004E7519" w:rsidRPr="002B7956">
        <w:rPr>
          <w:rFonts w:ascii="Cambria" w:hAnsi="Cambria"/>
          <w:noProof/>
          <w:sz w:val="20"/>
        </w:rPr>
        <w:t xml:space="preserve">ľa“ v rozsahu maximálne do </w:t>
      </w:r>
      <w:r w:rsidR="0088104A" w:rsidRPr="002B7956">
        <w:rPr>
          <w:rFonts w:ascii="Cambria" w:hAnsi="Cambria"/>
          <w:b/>
          <w:bCs/>
          <w:noProof/>
          <w:sz w:val="20"/>
          <w:lang w:eastAsia="sk-SK"/>
        </w:rPr>
        <w:t>16</w:t>
      </w:r>
      <w:r w:rsidR="00201AEA" w:rsidRPr="002B7956">
        <w:rPr>
          <w:rFonts w:ascii="Cambria" w:hAnsi="Cambria"/>
          <w:b/>
          <w:bCs/>
          <w:noProof/>
          <w:sz w:val="20"/>
          <w:lang w:eastAsia="sk-SK"/>
        </w:rPr>
        <w:t>0</w:t>
      </w:r>
      <w:r w:rsidR="00B047BA" w:rsidRPr="002B7956">
        <w:rPr>
          <w:rFonts w:ascii="Cambria" w:hAnsi="Cambria"/>
          <w:b/>
          <w:bCs/>
          <w:noProof/>
          <w:sz w:val="20"/>
          <w:lang w:eastAsia="sk-SK"/>
        </w:rPr>
        <w:t xml:space="preserve"> </w:t>
      </w:r>
      <w:r w:rsidR="004E7519" w:rsidRPr="002B7956">
        <w:rPr>
          <w:rFonts w:ascii="Cambria" w:hAnsi="Cambria"/>
          <w:b/>
          <w:bCs/>
          <w:noProof/>
          <w:sz w:val="20"/>
        </w:rPr>
        <w:t>osobohodín</w:t>
      </w:r>
      <w:r w:rsidR="004E7519" w:rsidRPr="002B7956">
        <w:rPr>
          <w:rFonts w:ascii="Cambria" w:hAnsi="Cambria"/>
          <w:noProof/>
          <w:sz w:val="20"/>
        </w:rPr>
        <w:t>“.</w:t>
      </w:r>
      <w:r w:rsidR="00464AA0" w:rsidRPr="002B7956">
        <w:rPr>
          <w:rFonts w:ascii="Cambria" w:hAnsi="Cambria"/>
          <w:noProof/>
          <w:sz w:val="20"/>
        </w:rPr>
        <w:t xml:space="preserve"> Čerpanie týchto úkonov na strane Poskytovateľa nie je pre Objednávateľa obligatórne a bude vychádzať z potrieb nového Poskytovateľa.</w:t>
      </w:r>
    </w:p>
    <w:p w14:paraId="2AE9F1FB" w14:textId="28E82018" w:rsidR="00D0360D" w:rsidRPr="002B7956" w:rsidRDefault="00D0360D" w:rsidP="00D0360D">
      <w:pPr>
        <w:pStyle w:val="BodyTextIndent"/>
        <w:tabs>
          <w:tab w:val="left" w:pos="567"/>
        </w:tabs>
        <w:spacing w:before="120"/>
        <w:ind w:left="0" w:firstLine="0"/>
        <w:rPr>
          <w:rFonts w:ascii="Cambria" w:hAnsi="Cambria"/>
          <w:noProof/>
          <w:sz w:val="20"/>
        </w:rPr>
      </w:pPr>
    </w:p>
    <w:p w14:paraId="6C241314" w14:textId="3B48DEB0" w:rsidR="00FA2F3F" w:rsidRPr="002B7956" w:rsidRDefault="00FA2F3F" w:rsidP="004372B8">
      <w:pPr>
        <w:pStyle w:val="BodyTextIndent2"/>
        <w:numPr>
          <w:ilvl w:val="0"/>
          <w:numId w:val="10"/>
        </w:numPr>
        <w:spacing w:before="120" w:after="240"/>
        <w:ind w:left="357" w:hanging="357"/>
        <w:jc w:val="both"/>
        <w:rPr>
          <w:rFonts w:ascii="Cambria" w:hAnsi="Cambria"/>
          <w:b/>
          <w:bCs/>
          <w:noProof/>
          <w:color w:val="auto"/>
          <w:sz w:val="20"/>
        </w:rPr>
      </w:pPr>
      <w:r w:rsidRPr="004372B8">
        <w:rPr>
          <w:rFonts w:ascii="Cambria" w:hAnsi="Cambria"/>
          <w:b/>
          <w:i/>
          <w:iCs/>
          <w:color w:val="auto"/>
          <w:sz w:val="20"/>
          <w:szCs w:val="20"/>
        </w:rPr>
        <w:t>Ost</w:t>
      </w:r>
      <w:r w:rsidR="00FE75EF" w:rsidRPr="004372B8">
        <w:rPr>
          <w:rFonts w:ascii="Cambria" w:hAnsi="Cambria"/>
          <w:b/>
          <w:i/>
          <w:iCs/>
          <w:color w:val="auto"/>
          <w:sz w:val="20"/>
          <w:szCs w:val="20"/>
        </w:rPr>
        <w:t>at</w:t>
      </w:r>
      <w:r w:rsidRPr="004372B8">
        <w:rPr>
          <w:rFonts w:ascii="Cambria" w:hAnsi="Cambria"/>
          <w:b/>
          <w:i/>
          <w:iCs/>
          <w:color w:val="auto"/>
          <w:sz w:val="20"/>
          <w:szCs w:val="20"/>
        </w:rPr>
        <w:t>né</w:t>
      </w:r>
      <w:r w:rsidRPr="002B7956">
        <w:rPr>
          <w:rFonts w:ascii="Cambria" w:hAnsi="Cambria"/>
          <w:b/>
          <w:bCs/>
          <w:noProof/>
          <w:color w:val="auto"/>
          <w:sz w:val="20"/>
        </w:rPr>
        <w:t xml:space="preserve"> </w:t>
      </w:r>
      <w:r w:rsidRPr="002B7956">
        <w:rPr>
          <w:rFonts w:ascii="Cambria" w:hAnsi="Cambria"/>
          <w:b/>
          <w:i/>
          <w:iCs/>
          <w:color w:val="auto"/>
          <w:sz w:val="20"/>
        </w:rPr>
        <w:t>záväzky</w:t>
      </w:r>
      <w:r w:rsidRPr="002B7956">
        <w:rPr>
          <w:rFonts w:ascii="Cambria" w:hAnsi="Cambria"/>
          <w:b/>
          <w:bCs/>
          <w:noProof/>
          <w:color w:val="auto"/>
          <w:sz w:val="20"/>
        </w:rPr>
        <w:t xml:space="preserve"> poskytovateľa</w:t>
      </w:r>
    </w:p>
    <w:p w14:paraId="5B5FA756" w14:textId="2C831A60" w:rsidR="00FA2F3F" w:rsidRPr="002B7956" w:rsidRDefault="00FA2F3F" w:rsidP="002442B7">
      <w:pPr>
        <w:pStyle w:val="BodyTextIndent"/>
        <w:numPr>
          <w:ilvl w:val="1"/>
          <w:numId w:val="56"/>
        </w:numPr>
        <w:tabs>
          <w:tab w:val="left" w:pos="567"/>
        </w:tabs>
        <w:spacing w:before="120"/>
        <w:ind w:left="567" w:hanging="567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noProof/>
          <w:sz w:val="20"/>
        </w:rPr>
        <w:t xml:space="preserve">Poskytovateľ sa zaväzuje vykonávať odstraňovanie incidentov a vykonávať zmeny a rozšírenia </w:t>
      </w:r>
      <w:r w:rsidR="005B666B" w:rsidRPr="002B7956">
        <w:rPr>
          <w:rFonts w:ascii="Cambria" w:hAnsi="Cambria"/>
          <w:noProof/>
          <w:sz w:val="20"/>
        </w:rPr>
        <w:t>informačné</w:t>
      </w:r>
      <w:r w:rsidRPr="002B7956">
        <w:rPr>
          <w:rFonts w:ascii="Cambria" w:hAnsi="Cambria"/>
          <w:noProof/>
          <w:sz w:val="20"/>
        </w:rPr>
        <w:t xml:space="preserve">ho Systému v zmysle ich definície </w:t>
      </w:r>
      <w:r w:rsidR="006846A1" w:rsidRPr="002B7956">
        <w:rPr>
          <w:rFonts w:ascii="Cambria" w:hAnsi="Cambria"/>
          <w:noProof/>
          <w:sz w:val="20"/>
        </w:rPr>
        <w:t>v Prílohe č. 5 tejto Zmluvy</w:t>
      </w:r>
      <w:r w:rsidRPr="002B7956">
        <w:rPr>
          <w:rFonts w:ascii="Cambria" w:hAnsi="Cambria"/>
          <w:noProof/>
          <w:sz w:val="20"/>
        </w:rPr>
        <w:t xml:space="preserve"> jednou z nasledujúcich foriem v tomto poradí:</w:t>
      </w:r>
    </w:p>
    <w:p w14:paraId="56EC5CA4" w14:textId="1DBFB483" w:rsidR="00FA2F3F" w:rsidRPr="002B7956" w:rsidRDefault="00FA2F3F" w:rsidP="00341458">
      <w:pPr>
        <w:pStyle w:val="BodyTextIndent"/>
        <w:numPr>
          <w:ilvl w:val="0"/>
          <w:numId w:val="45"/>
        </w:numPr>
        <w:tabs>
          <w:tab w:val="left" w:pos="567"/>
        </w:tabs>
        <w:spacing w:before="120"/>
        <w:ind w:left="851" w:hanging="284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noProof/>
          <w:sz w:val="20"/>
        </w:rPr>
        <w:t>využitím SAP Notes s použitím nástroja SAP Notes Assistant a/alebo prostredníctvom Support Packages s použitím nástroja ABAP Support Package manager,</w:t>
      </w:r>
    </w:p>
    <w:p w14:paraId="5E7CBDB6" w14:textId="0A81008F" w:rsidR="00FA2F3F" w:rsidRPr="002B7956" w:rsidRDefault="00FA2F3F" w:rsidP="00341458">
      <w:pPr>
        <w:pStyle w:val="BodyTextIndent"/>
        <w:numPr>
          <w:ilvl w:val="0"/>
          <w:numId w:val="45"/>
        </w:numPr>
        <w:tabs>
          <w:tab w:val="left" w:pos="567"/>
        </w:tabs>
        <w:spacing w:before="120"/>
        <w:ind w:left="851" w:hanging="284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noProof/>
          <w:sz w:val="20"/>
        </w:rPr>
        <w:t>prostredníctvom prístupu k riešeniu incidentov systému navrhnutý SAP prostredníctvom SAP Support portálu,</w:t>
      </w:r>
    </w:p>
    <w:p w14:paraId="11FF11C5" w14:textId="70811E38" w:rsidR="00FA2F3F" w:rsidRPr="002B7956" w:rsidRDefault="00FA2F3F" w:rsidP="00341458">
      <w:pPr>
        <w:pStyle w:val="BodyTextIndent"/>
        <w:numPr>
          <w:ilvl w:val="0"/>
          <w:numId w:val="45"/>
        </w:numPr>
        <w:tabs>
          <w:tab w:val="left" w:pos="567"/>
        </w:tabs>
        <w:spacing w:before="120"/>
        <w:ind w:left="851" w:hanging="284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noProof/>
          <w:sz w:val="20"/>
        </w:rPr>
        <w:t>prostredníctvom úprav zákazníckych objektov alebo modifikovaných štandardných objektov pracovníkmi poskytovateľa.</w:t>
      </w:r>
    </w:p>
    <w:p w14:paraId="24713AF7" w14:textId="14AEDA99" w:rsidR="00FA2F3F" w:rsidRPr="002B7956" w:rsidRDefault="00FE75EF" w:rsidP="002442B7">
      <w:pPr>
        <w:pStyle w:val="BodyTextIndent"/>
        <w:numPr>
          <w:ilvl w:val="1"/>
          <w:numId w:val="56"/>
        </w:numPr>
        <w:tabs>
          <w:tab w:val="left" w:pos="567"/>
        </w:tabs>
        <w:spacing w:before="120"/>
        <w:ind w:left="567" w:hanging="567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noProof/>
          <w:sz w:val="20"/>
        </w:rPr>
        <w:t xml:space="preserve">V odôvodnených prípadoch poskytovateľ môže navrhnúť alternatívne riešenie zmien a rozšírení </w:t>
      </w:r>
      <w:r w:rsidR="005B666B" w:rsidRPr="002B7956">
        <w:rPr>
          <w:rFonts w:ascii="Cambria" w:hAnsi="Cambria"/>
          <w:noProof/>
          <w:sz w:val="20"/>
        </w:rPr>
        <w:t>informač</w:t>
      </w:r>
      <w:r w:rsidRPr="002B7956">
        <w:rPr>
          <w:rFonts w:ascii="Cambria" w:hAnsi="Cambria"/>
          <w:noProof/>
          <w:sz w:val="20"/>
        </w:rPr>
        <w:t>ného systému.</w:t>
      </w:r>
    </w:p>
    <w:p w14:paraId="6546D240" w14:textId="3299CA32" w:rsidR="00FA2F3F" w:rsidRPr="002B7956" w:rsidRDefault="00FE75EF" w:rsidP="002442B7">
      <w:pPr>
        <w:pStyle w:val="BodyTextIndent"/>
        <w:numPr>
          <w:ilvl w:val="1"/>
          <w:numId w:val="56"/>
        </w:numPr>
        <w:tabs>
          <w:tab w:val="left" w:pos="567"/>
        </w:tabs>
        <w:spacing w:before="120"/>
        <w:ind w:left="567" w:hanging="567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noProof/>
          <w:sz w:val="20"/>
        </w:rPr>
        <w:t xml:space="preserve">Poskytovateľ </w:t>
      </w:r>
      <w:r w:rsidR="00F67CF8" w:rsidRPr="002B7956">
        <w:rPr>
          <w:rFonts w:ascii="Cambria" w:hAnsi="Cambria"/>
          <w:noProof/>
          <w:sz w:val="20"/>
        </w:rPr>
        <w:t>je povinný na základe upozornenia objednávateľa vyhľadávať relevantné SAP Notes poskytnuté dodávateľom systému SAP riešiace príslušné legislatívne zmeny.</w:t>
      </w:r>
    </w:p>
    <w:p w14:paraId="17AA8978" w14:textId="77777777" w:rsidR="00FE75EF" w:rsidRPr="002B7956" w:rsidRDefault="00FE75EF" w:rsidP="002442B7">
      <w:pPr>
        <w:pStyle w:val="BodyTextIndent"/>
        <w:numPr>
          <w:ilvl w:val="1"/>
          <w:numId w:val="56"/>
        </w:numPr>
        <w:tabs>
          <w:tab w:val="left" w:pos="567"/>
        </w:tabs>
        <w:spacing w:before="120"/>
        <w:ind w:left="567" w:hanging="567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noProof/>
          <w:sz w:val="20"/>
        </w:rPr>
        <w:t>Poskytovateľ je povinný po upozornení objednávateľom bezodkladne vykonať rámcovú analýzu riešenia tejto legislatívnej zmeny a najneskôr v termíne do 15 pracovných dní predložiť objednávateľovi návrh spôsobov riešenia predmetnej legislatívnej zmeny.</w:t>
      </w:r>
    </w:p>
    <w:p w14:paraId="2B4CD708" w14:textId="6778E3CB" w:rsidR="00FE75EF" w:rsidRPr="002B7956" w:rsidRDefault="00FE75EF" w:rsidP="002442B7">
      <w:pPr>
        <w:pStyle w:val="BodyTextIndent"/>
        <w:numPr>
          <w:ilvl w:val="1"/>
          <w:numId w:val="56"/>
        </w:numPr>
        <w:tabs>
          <w:tab w:val="left" w:pos="567"/>
        </w:tabs>
        <w:spacing w:before="120"/>
        <w:ind w:left="567" w:hanging="567"/>
        <w:rPr>
          <w:rFonts w:ascii="Cambria" w:hAnsi="Cambria"/>
          <w:noProof/>
          <w:sz w:val="20"/>
        </w:rPr>
      </w:pPr>
      <w:r w:rsidRPr="002B7956">
        <w:rPr>
          <w:rFonts w:ascii="Cambria" w:hAnsi="Cambria"/>
          <w:noProof/>
          <w:sz w:val="20"/>
        </w:rPr>
        <w:lastRenderedPageBreak/>
        <w:t xml:space="preserve">V prípade legislatívnych zmien, ktoré sa dajú realizovať nastavením </w:t>
      </w:r>
      <w:r w:rsidR="001E4644" w:rsidRPr="002B7956">
        <w:rPr>
          <w:rFonts w:ascii="Cambria" w:hAnsi="Cambria"/>
          <w:noProof/>
          <w:sz w:val="20"/>
        </w:rPr>
        <w:t>informačné</w:t>
      </w:r>
      <w:r w:rsidRPr="002B7956">
        <w:rPr>
          <w:rFonts w:ascii="Cambria" w:hAnsi="Cambria"/>
          <w:noProof/>
          <w:sz w:val="20"/>
        </w:rPr>
        <w:t xml:space="preserve">ho systému </w:t>
      </w:r>
      <w:r w:rsidR="00F67CF8" w:rsidRPr="002B7956">
        <w:rPr>
          <w:rFonts w:ascii="Cambria" w:hAnsi="Cambria"/>
          <w:noProof/>
          <w:sz w:val="20"/>
        </w:rPr>
        <w:t>poskyto</w:t>
      </w:r>
      <w:r w:rsidRPr="002B7956">
        <w:rPr>
          <w:rFonts w:ascii="Cambria" w:hAnsi="Cambria"/>
          <w:noProof/>
          <w:sz w:val="20"/>
        </w:rPr>
        <w:t xml:space="preserve">vateľ bezodkladne po upozornení objednávateľom vytvorí predbežnú analýzu spôsobu realizácie legislatívnej zmeny a dopadu danej zmeny na </w:t>
      </w:r>
      <w:r w:rsidR="001E4644" w:rsidRPr="002B7956">
        <w:rPr>
          <w:rFonts w:ascii="Cambria" w:hAnsi="Cambria"/>
          <w:noProof/>
          <w:sz w:val="20"/>
        </w:rPr>
        <w:t>informačný</w:t>
      </w:r>
      <w:r w:rsidRPr="002B7956">
        <w:rPr>
          <w:rFonts w:ascii="Cambria" w:hAnsi="Cambria"/>
          <w:noProof/>
          <w:sz w:val="20"/>
        </w:rPr>
        <w:t xml:space="preserve"> systém, ktorú predloží objednávateľovi na odsúhlasenie.</w:t>
      </w:r>
    </w:p>
    <w:p w14:paraId="6BF4E9A5" w14:textId="3D09C8D0" w:rsidR="00464AA0" w:rsidRPr="002B7956" w:rsidRDefault="00464AA0" w:rsidP="004372B8">
      <w:pPr>
        <w:pStyle w:val="BodyTextIndent2"/>
        <w:numPr>
          <w:ilvl w:val="0"/>
          <w:numId w:val="10"/>
        </w:numPr>
        <w:spacing w:before="120" w:after="240"/>
        <w:ind w:left="357" w:hanging="357"/>
        <w:jc w:val="both"/>
        <w:rPr>
          <w:rFonts w:ascii="Cambria" w:hAnsi="Cambria"/>
          <w:b/>
          <w:bCs/>
          <w:color w:val="auto"/>
          <w:sz w:val="20"/>
        </w:rPr>
      </w:pPr>
      <w:r w:rsidRPr="004372B8">
        <w:rPr>
          <w:rFonts w:ascii="Cambria" w:hAnsi="Cambria"/>
          <w:b/>
          <w:i/>
          <w:iCs/>
          <w:color w:val="auto"/>
          <w:sz w:val="20"/>
          <w:szCs w:val="20"/>
        </w:rPr>
        <w:t>Komunikácia</w:t>
      </w:r>
    </w:p>
    <w:p w14:paraId="4C461047" w14:textId="6D890215" w:rsidR="00FE4132" w:rsidRPr="002B7956" w:rsidRDefault="00464AA0" w:rsidP="002442B7">
      <w:pPr>
        <w:pStyle w:val="BodyTextIndent"/>
        <w:numPr>
          <w:ilvl w:val="1"/>
          <w:numId w:val="57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2B7956">
        <w:rPr>
          <w:rFonts w:ascii="Cambria" w:hAnsi="Cambria"/>
          <w:noProof/>
          <w:sz w:val="20"/>
        </w:rPr>
        <w:t>Service</w:t>
      </w:r>
      <w:r w:rsidRPr="002B7956">
        <w:rPr>
          <w:rFonts w:ascii="Cambria" w:hAnsi="Cambria"/>
          <w:sz w:val="20"/>
        </w:rPr>
        <w:t xml:space="preserve"> </w:t>
      </w:r>
      <w:proofErr w:type="spellStart"/>
      <w:r w:rsidRPr="002B7956">
        <w:rPr>
          <w:rFonts w:ascii="Cambria" w:hAnsi="Cambria"/>
          <w:sz w:val="20"/>
        </w:rPr>
        <w:t>Desk</w:t>
      </w:r>
      <w:proofErr w:type="spellEnd"/>
      <w:r w:rsidRPr="002B7956">
        <w:rPr>
          <w:rFonts w:ascii="Cambria" w:hAnsi="Cambria"/>
          <w:sz w:val="20"/>
        </w:rPr>
        <w:t xml:space="preserve"> sa používa ako komunikačný kanál medzi objednávateľom a poskytovateľom pri poskytovaní Servisných služieb.</w:t>
      </w:r>
    </w:p>
    <w:sectPr w:rsidR="00FE4132" w:rsidRPr="002B7956" w:rsidSect="00A14043">
      <w:headerReference w:type="default" r:id="rId8"/>
      <w:footerReference w:type="default" r:id="rId9"/>
      <w:headerReference w:type="first" r:id="rId10"/>
      <w:pgSz w:w="11906" w:h="16838"/>
      <w:pgMar w:top="1134" w:right="1134" w:bottom="1618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5D1E9" w14:textId="77777777" w:rsidR="000A6B53" w:rsidRDefault="000A6B53">
      <w:r>
        <w:separator/>
      </w:r>
    </w:p>
  </w:endnote>
  <w:endnote w:type="continuationSeparator" w:id="0">
    <w:p w14:paraId="7FECB4A3" w14:textId="77777777" w:rsidR="000A6B53" w:rsidRDefault="000A6B53">
      <w:r>
        <w:continuationSeparator/>
      </w:r>
    </w:p>
  </w:endnote>
  <w:endnote w:type="continuationNotice" w:id="1">
    <w:p w14:paraId="03224D50" w14:textId="77777777" w:rsidR="000A6B53" w:rsidRDefault="000A6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F3D4" w14:textId="77777777" w:rsidR="00211EC1" w:rsidRPr="00647129" w:rsidRDefault="00211EC1">
    <w:pPr>
      <w:pStyle w:val="Footer"/>
      <w:jc w:val="center"/>
      <w:rPr>
        <w:rFonts w:ascii="Arial Narrow" w:hAnsi="Arial Narrow"/>
        <w:i/>
        <w:sz w:val="16"/>
        <w:szCs w:val="16"/>
      </w:rPr>
    </w:pPr>
    <w:r w:rsidRPr="00647129">
      <w:rPr>
        <w:rFonts w:ascii="Arial Narrow" w:hAnsi="Arial Narrow"/>
        <w:i/>
        <w:sz w:val="16"/>
        <w:szCs w:val="16"/>
      </w:rPr>
      <w:fldChar w:fldCharType="begin"/>
    </w:r>
    <w:r w:rsidRPr="00647129">
      <w:rPr>
        <w:rFonts w:ascii="Arial Narrow" w:hAnsi="Arial Narrow"/>
        <w:i/>
        <w:sz w:val="16"/>
        <w:szCs w:val="16"/>
      </w:rPr>
      <w:instrText xml:space="preserve"> PAGE   \* MERGEFORMAT </w:instrText>
    </w:r>
    <w:r w:rsidRPr="00647129">
      <w:rPr>
        <w:rFonts w:ascii="Arial Narrow" w:hAnsi="Arial Narrow"/>
        <w:i/>
        <w:sz w:val="16"/>
        <w:szCs w:val="16"/>
      </w:rPr>
      <w:fldChar w:fldCharType="separate"/>
    </w:r>
    <w:r w:rsidR="00AE5936">
      <w:rPr>
        <w:rFonts w:ascii="Arial Narrow" w:hAnsi="Arial Narrow"/>
        <w:i/>
        <w:noProof/>
        <w:sz w:val="16"/>
        <w:szCs w:val="16"/>
      </w:rPr>
      <w:t>8</w:t>
    </w:r>
    <w:r w:rsidRPr="00647129">
      <w:rPr>
        <w:rFonts w:ascii="Arial Narrow" w:hAnsi="Arial Narrow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6203E" w14:textId="77777777" w:rsidR="000A6B53" w:rsidRDefault="000A6B53">
      <w:r>
        <w:separator/>
      </w:r>
    </w:p>
  </w:footnote>
  <w:footnote w:type="continuationSeparator" w:id="0">
    <w:p w14:paraId="391FA591" w14:textId="77777777" w:rsidR="000A6B53" w:rsidRDefault="000A6B53">
      <w:r>
        <w:continuationSeparator/>
      </w:r>
    </w:p>
  </w:footnote>
  <w:footnote w:type="continuationNotice" w:id="1">
    <w:p w14:paraId="6A072DFC" w14:textId="77777777" w:rsidR="000A6B53" w:rsidRDefault="000A6B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03CA" w14:textId="7B2AD711" w:rsidR="00211EC1" w:rsidRDefault="00211EC1">
    <w:pPr>
      <w:pStyle w:val="Header"/>
    </w:pPr>
  </w:p>
  <w:p w14:paraId="35435219" w14:textId="77777777" w:rsidR="00211EC1" w:rsidRDefault="00211E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D07F" w14:textId="3381C543" w:rsidR="00A14043" w:rsidRPr="00C94860" w:rsidRDefault="00A14043" w:rsidP="00C94860">
    <w:pPr>
      <w:pStyle w:val="BodyText"/>
      <w:jc w:val="right"/>
    </w:pPr>
    <w:r w:rsidRPr="00C94860">
      <w:rPr>
        <w:rFonts w:ascii="Cambria" w:hAnsi="Cambria"/>
        <w:sz w:val="22"/>
        <w:szCs w:val="22"/>
      </w:rPr>
      <w:t xml:space="preserve">Príloha č. 2 </w:t>
    </w:r>
    <w:r w:rsidR="00C94860" w:rsidRPr="00C94860">
      <w:rPr>
        <w:rFonts w:ascii="Cambria" w:hAnsi="Cambria"/>
        <w:sz w:val="22"/>
        <w:szCs w:val="22"/>
      </w:rPr>
      <w:t>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B3C"/>
    <w:multiLevelType w:val="multilevel"/>
    <w:tmpl w:val="4F9C7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6.%2."/>
      <w:lvlJc w:val="left"/>
      <w:pPr>
        <w:ind w:left="999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9E45E9"/>
    <w:multiLevelType w:val="hybridMultilevel"/>
    <w:tmpl w:val="C97C5444"/>
    <w:lvl w:ilvl="0" w:tplc="C34840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75014"/>
    <w:multiLevelType w:val="multilevel"/>
    <w:tmpl w:val="D1205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5.%2."/>
      <w:lvlJc w:val="left"/>
      <w:pPr>
        <w:ind w:left="999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361AAE"/>
    <w:multiLevelType w:val="multilevel"/>
    <w:tmpl w:val="730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84D9F"/>
    <w:multiLevelType w:val="hybridMultilevel"/>
    <w:tmpl w:val="FE76BDB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5D5621"/>
    <w:multiLevelType w:val="multilevel"/>
    <w:tmpl w:val="D42C26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B2E9C"/>
    <w:multiLevelType w:val="hybridMultilevel"/>
    <w:tmpl w:val="7F72A4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E46E31"/>
    <w:multiLevelType w:val="multilevel"/>
    <w:tmpl w:val="2AA8F514"/>
    <w:lvl w:ilvl="0">
      <w:start w:val="1"/>
      <w:numFmt w:val="decimal"/>
      <w:pStyle w:val="Heading1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8" w15:restartNumberingAfterBreak="0">
    <w:nsid w:val="0CF430F4"/>
    <w:multiLevelType w:val="multilevel"/>
    <w:tmpl w:val="7670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21603C"/>
    <w:multiLevelType w:val="multilevel"/>
    <w:tmpl w:val="7320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E84049"/>
    <w:multiLevelType w:val="hybridMultilevel"/>
    <w:tmpl w:val="031CC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658E4"/>
    <w:multiLevelType w:val="multilevel"/>
    <w:tmpl w:val="6E52A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4.%2."/>
      <w:lvlJc w:val="left"/>
      <w:pPr>
        <w:ind w:left="999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AC774B0"/>
    <w:multiLevelType w:val="hybridMultilevel"/>
    <w:tmpl w:val="289C5C42"/>
    <w:lvl w:ilvl="0" w:tplc="041B0017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1B554252"/>
    <w:multiLevelType w:val="hybridMultilevel"/>
    <w:tmpl w:val="EB02617A"/>
    <w:lvl w:ilvl="0" w:tplc="FFFFFFFF">
      <w:start w:val="1"/>
      <w:numFmt w:val="decimal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B2378E"/>
    <w:multiLevelType w:val="multilevel"/>
    <w:tmpl w:val="F198F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1421D9"/>
    <w:multiLevelType w:val="hybridMultilevel"/>
    <w:tmpl w:val="8B940F42"/>
    <w:lvl w:ilvl="0" w:tplc="6004DD2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empus Sans ITC" w:eastAsia="Tempus Sans ITC" w:hAnsi="Tempus Sans ITC" w:cs="Tempus Sans ITC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184772"/>
    <w:multiLevelType w:val="hybridMultilevel"/>
    <w:tmpl w:val="23582A8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E636C3"/>
    <w:multiLevelType w:val="multilevel"/>
    <w:tmpl w:val="51F2045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" w15:restartNumberingAfterBreak="0">
    <w:nsid w:val="228D2E12"/>
    <w:multiLevelType w:val="multilevel"/>
    <w:tmpl w:val="6322A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9.%2."/>
      <w:lvlJc w:val="left"/>
      <w:pPr>
        <w:ind w:left="999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4FC09BD"/>
    <w:multiLevelType w:val="hybridMultilevel"/>
    <w:tmpl w:val="AE1625F2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55E4A96"/>
    <w:multiLevelType w:val="hybridMultilevel"/>
    <w:tmpl w:val="536855E2"/>
    <w:lvl w:ilvl="0" w:tplc="FFFFFFFF">
      <w:start w:val="1"/>
      <w:numFmt w:val="decimal"/>
      <w:lvlText w:val="%1."/>
      <w:lvlJc w:val="left"/>
      <w:pPr>
        <w:tabs>
          <w:tab w:val="num" w:pos="-435"/>
        </w:tabs>
        <w:ind w:left="-43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-150"/>
        </w:tabs>
        <w:ind w:left="-15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570"/>
        </w:tabs>
        <w:ind w:left="5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290"/>
        </w:tabs>
        <w:ind w:left="12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010"/>
        </w:tabs>
        <w:ind w:left="20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450"/>
        </w:tabs>
        <w:ind w:left="34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170"/>
        </w:tabs>
        <w:ind w:left="41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180"/>
      </w:pPr>
    </w:lvl>
  </w:abstractNum>
  <w:abstractNum w:abstractNumId="21" w15:restartNumberingAfterBreak="0">
    <w:nsid w:val="25EB70ED"/>
    <w:multiLevelType w:val="hybridMultilevel"/>
    <w:tmpl w:val="36D0552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27A656CD"/>
    <w:multiLevelType w:val="hybridMultilevel"/>
    <w:tmpl w:val="96222AD0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8E21F49"/>
    <w:multiLevelType w:val="multilevel"/>
    <w:tmpl w:val="0F8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4" w15:restartNumberingAfterBreak="0">
    <w:nsid w:val="2AA944D9"/>
    <w:multiLevelType w:val="hybridMultilevel"/>
    <w:tmpl w:val="E62499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4372A4"/>
    <w:multiLevelType w:val="hybridMultilevel"/>
    <w:tmpl w:val="87DC695C"/>
    <w:lvl w:ilvl="0" w:tplc="83D4F0EC">
      <w:start w:val="1"/>
      <w:numFmt w:val="lowerRoman"/>
      <w:lvlText w:val="(%1)"/>
      <w:lvlJc w:val="left"/>
      <w:pPr>
        <w:ind w:left="1579" w:hanging="720"/>
      </w:pPr>
      <w:rPr>
        <w:rFonts w:hint="default"/>
        <w:w w:val="100"/>
      </w:rPr>
    </w:lvl>
    <w:lvl w:ilvl="1" w:tplc="1EFE6E46">
      <w:numFmt w:val="bullet"/>
      <w:lvlText w:val=""/>
      <w:lvlJc w:val="left"/>
      <w:pPr>
        <w:ind w:left="229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D4C18EA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37A8B2E8">
      <w:numFmt w:val="bullet"/>
      <w:lvlText w:val="•"/>
      <w:lvlJc w:val="left"/>
      <w:pPr>
        <w:ind w:left="3183" w:hanging="360"/>
      </w:pPr>
      <w:rPr>
        <w:rFonts w:hint="default"/>
      </w:rPr>
    </w:lvl>
    <w:lvl w:ilvl="4" w:tplc="00924826">
      <w:numFmt w:val="bullet"/>
      <w:lvlText w:val="•"/>
      <w:lvlJc w:val="left"/>
      <w:pPr>
        <w:ind w:left="4066" w:hanging="360"/>
      </w:pPr>
      <w:rPr>
        <w:rFonts w:hint="default"/>
      </w:rPr>
    </w:lvl>
    <w:lvl w:ilvl="5" w:tplc="4AA4E50E">
      <w:numFmt w:val="bullet"/>
      <w:lvlText w:val="•"/>
      <w:lvlJc w:val="left"/>
      <w:pPr>
        <w:ind w:left="4949" w:hanging="360"/>
      </w:pPr>
      <w:rPr>
        <w:rFonts w:hint="default"/>
      </w:rPr>
    </w:lvl>
    <w:lvl w:ilvl="6" w:tplc="D43A55A0">
      <w:numFmt w:val="bullet"/>
      <w:lvlText w:val="•"/>
      <w:lvlJc w:val="left"/>
      <w:pPr>
        <w:ind w:left="5833" w:hanging="360"/>
      </w:pPr>
      <w:rPr>
        <w:rFonts w:hint="default"/>
      </w:rPr>
    </w:lvl>
    <w:lvl w:ilvl="7" w:tplc="6C44FB3A">
      <w:numFmt w:val="bullet"/>
      <w:lvlText w:val="•"/>
      <w:lvlJc w:val="left"/>
      <w:pPr>
        <w:ind w:left="6716" w:hanging="360"/>
      </w:pPr>
      <w:rPr>
        <w:rFonts w:hint="default"/>
      </w:rPr>
    </w:lvl>
    <w:lvl w:ilvl="8" w:tplc="742A1352">
      <w:numFmt w:val="bullet"/>
      <w:lvlText w:val="•"/>
      <w:lvlJc w:val="left"/>
      <w:pPr>
        <w:ind w:left="7599" w:hanging="360"/>
      </w:pPr>
      <w:rPr>
        <w:rFonts w:hint="default"/>
      </w:rPr>
    </w:lvl>
  </w:abstractNum>
  <w:abstractNum w:abstractNumId="26" w15:restartNumberingAfterBreak="0">
    <w:nsid w:val="2E3019FB"/>
    <w:multiLevelType w:val="hybridMultilevel"/>
    <w:tmpl w:val="6300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11854"/>
    <w:multiLevelType w:val="hybridMultilevel"/>
    <w:tmpl w:val="0D76A76C"/>
    <w:lvl w:ilvl="0" w:tplc="6004DD2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empus Sans ITC" w:eastAsia="Tempus Sans ITC" w:hAnsi="Tempus Sans ITC" w:cs="Tempus Sans ITC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E53547"/>
    <w:multiLevelType w:val="hybridMultilevel"/>
    <w:tmpl w:val="E2C66778"/>
    <w:lvl w:ilvl="0" w:tplc="FFFFFFFF">
      <w:start w:val="1"/>
      <w:numFmt w:val="lowerLetter"/>
      <w:lvlText w:val="%1)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9" w15:restartNumberingAfterBreak="0">
    <w:nsid w:val="3812418B"/>
    <w:multiLevelType w:val="hybridMultilevel"/>
    <w:tmpl w:val="2A30F87A"/>
    <w:lvl w:ilvl="0" w:tplc="D638B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A5A5733"/>
    <w:multiLevelType w:val="hybridMultilevel"/>
    <w:tmpl w:val="33DAB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D2B6104"/>
    <w:multiLevelType w:val="hybridMultilevel"/>
    <w:tmpl w:val="D22CA274"/>
    <w:lvl w:ilvl="0" w:tplc="6614ADB6">
      <w:start w:val="1"/>
      <w:numFmt w:val="bullet"/>
      <w:lvlText w:val="-"/>
      <w:lvlJc w:val="left"/>
      <w:pPr>
        <w:ind w:left="1776" w:hanging="360"/>
      </w:pPr>
      <w:rPr>
        <w:rFonts w:ascii="Cambria" w:eastAsia="Times New Roman" w:hAnsi="Cambria" w:cs="Tahoma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3E377ED3"/>
    <w:multiLevelType w:val="multilevel"/>
    <w:tmpl w:val="5024FB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3" w15:restartNumberingAfterBreak="0">
    <w:nsid w:val="4072235B"/>
    <w:multiLevelType w:val="hybridMultilevel"/>
    <w:tmpl w:val="1C7AB64C"/>
    <w:name w:val="List Bullet 2"/>
    <w:lvl w:ilvl="0" w:tplc="FFFFFFFF">
      <w:start w:val="1"/>
      <w:numFmt w:val="lowerLetter"/>
      <w:lvlText w:val="%1)"/>
      <w:lvlJc w:val="left"/>
      <w:pPr>
        <w:tabs>
          <w:tab w:val="num" w:pos="-42"/>
        </w:tabs>
        <w:ind w:left="-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78"/>
        </w:tabs>
        <w:ind w:left="67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98"/>
        </w:tabs>
        <w:ind w:left="139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18"/>
        </w:tabs>
        <w:ind w:left="211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38"/>
        </w:tabs>
        <w:ind w:left="283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558"/>
        </w:tabs>
        <w:ind w:left="355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78"/>
        </w:tabs>
        <w:ind w:left="427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998"/>
        </w:tabs>
        <w:ind w:left="499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18"/>
        </w:tabs>
        <w:ind w:left="5718" w:hanging="180"/>
      </w:pPr>
    </w:lvl>
  </w:abstractNum>
  <w:abstractNum w:abstractNumId="34" w15:restartNumberingAfterBreak="0">
    <w:nsid w:val="43583CCF"/>
    <w:multiLevelType w:val="hybridMultilevel"/>
    <w:tmpl w:val="0B08B2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3D21E5"/>
    <w:multiLevelType w:val="multilevel"/>
    <w:tmpl w:val="3D485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46466C2"/>
    <w:multiLevelType w:val="hybridMultilevel"/>
    <w:tmpl w:val="8FEE1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51F04E7"/>
    <w:multiLevelType w:val="hybridMultilevel"/>
    <w:tmpl w:val="751AD880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 w15:restartNumberingAfterBreak="0">
    <w:nsid w:val="480526B7"/>
    <w:multiLevelType w:val="hybridMultilevel"/>
    <w:tmpl w:val="E2C66778"/>
    <w:lvl w:ilvl="0" w:tplc="041B0017">
      <w:start w:val="1"/>
      <w:numFmt w:val="lowerLetter"/>
      <w:lvlText w:val="%1)"/>
      <w:lvlJc w:val="left"/>
      <w:pPr>
        <w:ind w:left="1980" w:hanging="360"/>
      </w:pPr>
    </w:lvl>
    <w:lvl w:ilvl="1" w:tplc="041B0019" w:tentative="1">
      <w:start w:val="1"/>
      <w:numFmt w:val="lowerLetter"/>
      <w:lvlText w:val="%2."/>
      <w:lvlJc w:val="left"/>
      <w:pPr>
        <w:ind w:left="2700" w:hanging="360"/>
      </w:pPr>
    </w:lvl>
    <w:lvl w:ilvl="2" w:tplc="041B001B" w:tentative="1">
      <w:start w:val="1"/>
      <w:numFmt w:val="lowerRoman"/>
      <w:lvlText w:val="%3."/>
      <w:lvlJc w:val="right"/>
      <w:pPr>
        <w:ind w:left="3420" w:hanging="180"/>
      </w:pPr>
    </w:lvl>
    <w:lvl w:ilvl="3" w:tplc="041B000F" w:tentative="1">
      <w:start w:val="1"/>
      <w:numFmt w:val="decimal"/>
      <w:lvlText w:val="%4."/>
      <w:lvlJc w:val="left"/>
      <w:pPr>
        <w:ind w:left="4140" w:hanging="360"/>
      </w:pPr>
    </w:lvl>
    <w:lvl w:ilvl="4" w:tplc="041B0019" w:tentative="1">
      <w:start w:val="1"/>
      <w:numFmt w:val="lowerLetter"/>
      <w:lvlText w:val="%5."/>
      <w:lvlJc w:val="left"/>
      <w:pPr>
        <w:ind w:left="4860" w:hanging="360"/>
      </w:pPr>
    </w:lvl>
    <w:lvl w:ilvl="5" w:tplc="041B001B" w:tentative="1">
      <w:start w:val="1"/>
      <w:numFmt w:val="lowerRoman"/>
      <w:lvlText w:val="%6."/>
      <w:lvlJc w:val="right"/>
      <w:pPr>
        <w:ind w:left="5580" w:hanging="180"/>
      </w:pPr>
    </w:lvl>
    <w:lvl w:ilvl="6" w:tplc="041B000F" w:tentative="1">
      <w:start w:val="1"/>
      <w:numFmt w:val="decimal"/>
      <w:lvlText w:val="%7."/>
      <w:lvlJc w:val="left"/>
      <w:pPr>
        <w:ind w:left="6300" w:hanging="360"/>
      </w:pPr>
    </w:lvl>
    <w:lvl w:ilvl="7" w:tplc="041B0019" w:tentative="1">
      <w:start w:val="1"/>
      <w:numFmt w:val="lowerLetter"/>
      <w:lvlText w:val="%8."/>
      <w:lvlJc w:val="left"/>
      <w:pPr>
        <w:ind w:left="7020" w:hanging="360"/>
      </w:pPr>
    </w:lvl>
    <w:lvl w:ilvl="8" w:tplc="041B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9" w15:restartNumberingAfterBreak="0">
    <w:nsid w:val="48482539"/>
    <w:multiLevelType w:val="multilevel"/>
    <w:tmpl w:val="CAF48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8.%2."/>
      <w:lvlJc w:val="left"/>
      <w:pPr>
        <w:ind w:left="999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489702A0"/>
    <w:multiLevelType w:val="multilevel"/>
    <w:tmpl w:val="F198F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A402AC9"/>
    <w:multiLevelType w:val="hybridMultilevel"/>
    <w:tmpl w:val="E2C66778"/>
    <w:lvl w:ilvl="0" w:tplc="FFFFFFFF">
      <w:start w:val="1"/>
      <w:numFmt w:val="lowerLetter"/>
      <w:lvlText w:val="%1)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2" w15:restartNumberingAfterBreak="0">
    <w:nsid w:val="549F1A49"/>
    <w:multiLevelType w:val="multilevel"/>
    <w:tmpl w:val="2A7EA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7.%2."/>
      <w:lvlJc w:val="left"/>
      <w:pPr>
        <w:ind w:left="999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6B80CCD"/>
    <w:multiLevelType w:val="hybridMultilevel"/>
    <w:tmpl w:val="9A52C236"/>
    <w:lvl w:ilvl="0" w:tplc="92DA5CD4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8" w:hanging="360"/>
      </w:pPr>
    </w:lvl>
    <w:lvl w:ilvl="2" w:tplc="041B001B" w:tentative="1">
      <w:start w:val="1"/>
      <w:numFmt w:val="lowerRoman"/>
      <w:lvlText w:val="%3."/>
      <w:lvlJc w:val="right"/>
      <w:pPr>
        <w:ind w:left="1848" w:hanging="180"/>
      </w:pPr>
    </w:lvl>
    <w:lvl w:ilvl="3" w:tplc="041B000F" w:tentative="1">
      <w:start w:val="1"/>
      <w:numFmt w:val="decimal"/>
      <w:lvlText w:val="%4."/>
      <w:lvlJc w:val="left"/>
      <w:pPr>
        <w:ind w:left="2568" w:hanging="360"/>
      </w:pPr>
    </w:lvl>
    <w:lvl w:ilvl="4" w:tplc="041B0019" w:tentative="1">
      <w:start w:val="1"/>
      <w:numFmt w:val="lowerLetter"/>
      <w:lvlText w:val="%5."/>
      <w:lvlJc w:val="left"/>
      <w:pPr>
        <w:ind w:left="3288" w:hanging="360"/>
      </w:pPr>
    </w:lvl>
    <w:lvl w:ilvl="5" w:tplc="041B001B" w:tentative="1">
      <w:start w:val="1"/>
      <w:numFmt w:val="lowerRoman"/>
      <w:lvlText w:val="%6."/>
      <w:lvlJc w:val="right"/>
      <w:pPr>
        <w:ind w:left="4008" w:hanging="180"/>
      </w:pPr>
    </w:lvl>
    <w:lvl w:ilvl="6" w:tplc="041B000F" w:tentative="1">
      <w:start w:val="1"/>
      <w:numFmt w:val="decimal"/>
      <w:lvlText w:val="%7."/>
      <w:lvlJc w:val="left"/>
      <w:pPr>
        <w:ind w:left="4728" w:hanging="360"/>
      </w:pPr>
    </w:lvl>
    <w:lvl w:ilvl="7" w:tplc="041B0019" w:tentative="1">
      <w:start w:val="1"/>
      <w:numFmt w:val="lowerLetter"/>
      <w:lvlText w:val="%8."/>
      <w:lvlJc w:val="left"/>
      <w:pPr>
        <w:ind w:left="5448" w:hanging="360"/>
      </w:pPr>
    </w:lvl>
    <w:lvl w:ilvl="8" w:tplc="041B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4" w15:restartNumberingAfterBreak="0">
    <w:nsid w:val="56FA7872"/>
    <w:multiLevelType w:val="multilevel"/>
    <w:tmpl w:val="CA686A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75346FD"/>
    <w:multiLevelType w:val="hybridMultilevel"/>
    <w:tmpl w:val="E2C66778"/>
    <w:lvl w:ilvl="0" w:tplc="FFFFFFFF">
      <w:start w:val="1"/>
      <w:numFmt w:val="lowerLetter"/>
      <w:lvlText w:val="%1)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6" w15:restartNumberingAfterBreak="0">
    <w:nsid w:val="58421C84"/>
    <w:multiLevelType w:val="multilevel"/>
    <w:tmpl w:val="350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474D0B"/>
    <w:multiLevelType w:val="hybridMultilevel"/>
    <w:tmpl w:val="DD326964"/>
    <w:lvl w:ilvl="0" w:tplc="B69650CE">
      <w:start w:val="1"/>
      <w:numFmt w:val="decimal"/>
      <w:lvlText w:val="%1."/>
      <w:lvlJc w:val="left"/>
      <w:pPr>
        <w:ind w:left="578" w:hanging="286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4FF4A83E">
      <w:start w:val="1"/>
      <w:numFmt w:val="lowerLetter"/>
      <w:lvlText w:val="%2)"/>
      <w:lvlJc w:val="left"/>
      <w:pPr>
        <w:ind w:left="859" w:hanging="281"/>
      </w:pPr>
      <w:rPr>
        <w:rFonts w:ascii="Cambria" w:eastAsia="Cambria" w:hAnsi="Cambria" w:cs="Cambria" w:hint="default"/>
        <w:w w:val="100"/>
        <w:sz w:val="22"/>
        <w:szCs w:val="22"/>
      </w:rPr>
    </w:lvl>
    <w:lvl w:ilvl="2" w:tplc="FAA8BF1A">
      <w:numFmt w:val="bullet"/>
      <w:lvlText w:val="•"/>
      <w:lvlJc w:val="left"/>
      <w:pPr>
        <w:ind w:left="1805" w:hanging="281"/>
      </w:pPr>
      <w:rPr>
        <w:rFonts w:hint="default"/>
      </w:rPr>
    </w:lvl>
    <w:lvl w:ilvl="3" w:tplc="C22A792C">
      <w:numFmt w:val="bullet"/>
      <w:lvlText w:val="•"/>
      <w:lvlJc w:val="left"/>
      <w:pPr>
        <w:ind w:left="2750" w:hanging="281"/>
      </w:pPr>
      <w:rPr>
        <w:rFonts w:hint="default"/>
      </w:rPr>
    </w:lvl>
    <w:lvl w:ilvl="4" w:tplc="FFECCBB6">
      <w:numFmt w:val="bullet"/>
      <w:lvlText w:val="•"/>
      <w:lvlJc w:val="left"/>
      <w:pPr>
        <w:ind w:left="3695" w:hanging="281"/>
      </w:pPr>
      <w:rPr>
        <w:rFonts w:hint="default"/>
      </w:rPr>
    </w:lvl>
    <w:lvl w:ilvl="5" w:tplc="966059C0">
      <w:numFmt w:val="bullet"/>
      <w:lvlText w:val="•"/>
      <w:lvlJc w:val="left"/>
      <w:pPr>
        <w:ind w:left="4640" w:hanging="281"/>
      </w:pPr>
      <w:rPr>
        <w:rFonts w:hint="default"/>
      </w:rPr>
    </w:lvl>
    <w:lvl w:ilvl="6" w:tplc="ACB4FF12">
      <w:numFmt w:val="bullet"/>
      <w:lvlText w:val="•"/>
      <w:lvlJc w:val="left"/>
      <w:pPr>
        <w:ind w:left="5585" w:hanging="281"/>
      </w:pPr>
      <w:rPr>
        <w:rFonts w:hint="default"/>
      </w:rPr>
    </w:lvl>
    <w:lvl w:ilvl="7" w:tplc="21AC3FC6">
      <w:numFmt w:val="bullet"/>
      <w:lvlText w:val="•"/>
      <w:lvlJc w:val="left"/>
      <w:pPr>
        <w:ind w:left="6530" w:hanging="281"/>
      </w:pPr>
      <w:rPr>
        <w:rFonts w:hint="default"/>
      </w:rPr>
    </w:lvl>
    <w:lvl w:ilvl="8" w:tplc="ECEE05EC">
      <w:numFmt w:val="bullet"/>
      <w:lvlText w:val="•"/>
      <w:lvlJc w:val="left"/>
      <w:pPr>
        <w:ind w:left="7476" w:hanging="281"/>
      </w:pPr>
      <w:rPr>
        <w:rFonts w:hint="default"/>
      </w:rPr>
    </w:lvl>
  </w:abstractNum>
  <w:abstractNum w:abstractNumId="48" w15:restartNumberingAfterBreak="0">
    <w:nsid w:val="5CBD7FA2"/>
    <w:multiLevelType w:val="multilevel"/>
    <w:tmpl w:val="69DC822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646E23C7"/>
    <w:multiLevelType w:val="hybridMultilevel"/>
    <w:tmpl w:val="7CEC01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081CDD"/>
    <w:multiLevelType w:val="hybridMultilevel"/>
    <w:tmpl w:val="F9060D6C"/>
    <w:lvl w:ilvl="0" w:tplc="A5F056CA">
      <w:start w:val="1"/>
      <w:numFmt w:val="lowerRoman"/>
      <w:lvlText w:val="%1."/>
      <w:lvlJc w:val="right"/>
      <w:pPr>
        <w:ind w:left="1413" w:hanging="705"/>
      </w:pPr>
      <w:rPr>
        <w:rFonts w:hint="default"/>
        <w:b w:val="0"/>
      </w:rPr>
    </w:lvl>
    <w:lvl w:ilvl="1" w:tplc="920E8860">
      <w:numFmt w:val="bullet"/>
      <w:lvlText w:val="•"/>
      <w:lvlJc w:val="left"/>
      <w:pPr>
        <w:ind w:left="2133" w:hanging="705"/>
      </w:pPr>
      <w:rPr>
        <w:rFonts w:ascii="Arial Narrow" w:eastAsia="Times New Roman" w:hAnsi="Arial Narrow" w:cs="Arial" w:hint="default"/>
      </w:r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76647538">
      <w:numFmt w:val="bullet"/>
      <w:lvlText w:val="•"/>
      <w:lvlJc w:val="left"/>
      <w:pPr>
        <w:ind w:left="3228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6A010754"/>
    <w:multiLevelType w:val="multilevel"/>
    <w:tmpl w:val="BAEEC0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2" w15:restartNumberingAfterBreak="0">
    <w:nsid w:val="6C996C1F"/>
    <w:multiLevelType w:val="hybridMultilevel"/>
    <w:tmpl w:val="E2C66778"/>
    <w:lvl w:ilvl="0" w:tplc="FFFFFFFF">
      <w:start w:val="1"/>
      <w:numFmt w:val="lowerLetter"/>
      <w:lvlText w:val="%1)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3" w15:restartNumberingAfterBreak="0">
    <w:nsid w:val="6F3D4E0F"/>
    <w:multiLevelType w:val="hybridMultilevel"/>
    <w:tmpl w:val="9134EB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5A2B8F"/>
    <w:multiLevelType w:val="hybridMultilevel"/>
    <w:tmpl w:val="783ABAFA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5" w15:restartNumberingAfterBreak="0">
    <w:nsid w:val="7482704E"/>
    <w:multiLevelType w:val="multilevel"/>
    <w:tmpl w:val="DB504916"/>
    <w:lvl w:ilvl="0">
      <w:start w:val="1"/>
      <w:numFmt w:val="none"/>
      <w:lvlText w:val="3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76283655"/>
    <w:multiLevelType w:val="hybridMultilevel"/>
    <w:tmpl w:val="8BDE334C"/>
    <w:lvl w:ilvl="0" w:tplc="630EA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7">
      <w:start w:val="1"/>
      <w:numFmt w:val="lowerLetter"/>
      <w:lvlText w:val="%3)"/>
      <w:lvlJc w:val="left"/>
      <w:pPr>
        <w:ind w:left="1980" w:hanging="36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827455E"/>
    <w:multiLevelType w:val="multilevel"/>
    <w:tmpl w:val="C60A1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58" w15:restartNumberingAfterBreak="0">
    <w:nsid w:val="79A456E9"/>
    <w:multiLevelType w:val="multilevel"/>
    <w:tmpl w:val="CBA2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733929"/>
    <w:multiLevelType w:val="multilevel"/>
    <w:tmpl w:val="2244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num w:numId="1" w16cid:durableId="1200360432">
    <w:abstractNumId w:val="13"/>
  </w:num>
  <w:num w:numId="2" w16cid:durableId="810051709">
    <w:abstractNumId w:val="7"/>
  </w:num>
  <w:num w:numId="3" w16cid:durableId="1483083927">
    <w:abstractNumId w:val="37"/>
  </w:num>
  <w:num w:numId="4" w16cid:durableId="385758087">
    <w:abstractNumId w:val="54"/>
  </w:num>
  <w:num w:numId="5" w16cid:durableId="1902255039">
    <w:abstractNumId w:val="23"/>
  </w:num>
  <w:num w:numId="6" w16cid:durableId="306056691">
    <w:abstractNumId w:val="59"/>
  </w:num>
  <w:num w:numId="7" w16cid:durableId="1594437131">
    <w:abstractNumId w:val="51"/>
  </w:num>
  <w:num w:numId="8" w16cid:durableId="584725834">
    <w:abstractNumId w:val="32"/>
  </w:num>
  <w:num w:numId="9" w16cid:durableId="330791690">
    <w:abstractNumId w:val="57"/>
  </w:num>
  <w:num w:numId="10" w16cid:durableId="213202649">
    <w:abstractNumId w:val="44"/>
  </w:num>
  <w:num w:numId="11" w16cid:durableId="1388215831">
    <w:abstractNumId w:val="30"/>
  </w:num>
  <w:num w:numId="12" w16cid:durableId="205803498">
    <w:abstractNumId w:val="27"/>
  </w:num>
  <w:num w:numId="13" w16cid:durableId="150801008">
    <w:abstractNumId w:val="15"/>
  </w:num>
  <w:num w:numId="14" w16cid:durableId="789938044">
    <w:abstractNumId w:val="20"/>
  </w:num>
  <w:num w:numId="15" w16cid:durableId="2090737307">
    <w:abstractNumId w:val="56"/>
  </w:num>
  <w:num w:numId="16" w16cid:durableId="1509323141">
    <w:abstractNumId w:val="36"/>
  </w:num>
  <w:num w:numId="17" w16cid:durableId="1045299957">
    <w:abstractNumId w:val="48"/>
  </w:num>
  <w:num w:numId="18" w16cid:durableId="238828949">
    <w:abstractNumId w:val="34"/>
  </w:num>
  <w:num w:numId="19" w16cid:durableId="1190484159">
    <w:abstractNumId w:val="17"/>
  </w:num>
  <w:num w:numId="20" w16cid:durableId="1784421965">
    <w:abstractNumId w:val="29"/>
  </w:num>
  <w:num w:numId="21" w16cid:durableId="347216435">
    <w:abstractNumId w:val="25"/>
  </w:num>
  <w:num w:numId="22" w16cid:durableId="1247961505">
    <w:abstractNumId w:val="47"/>
  </w:num>
  <w:num w:numId="23" w16cid:durableId="620697379">
    <w:abstractNumId w:val="35"/>
  </w:num>
  <w:num w:numId="24" w16cid:durableId="1261983109">
    <w:abstractNumId w:val="40"/>
  </w:num>
  <w:num w:numId="25" w16cid:durableId="313610984">
    <w:abstractNumId w:val="14"/>
  </w:num>
  <w:num w:numId="26" w16cid:durableId="1744641929">
    <w:abstractNumId w:val="4"/>
  </w:num>
  <w:num w:numId="27" w16cid:durableId="2034841796">
    <w:abstractNumId w:val="1"/>
  </w:num>
  <w:num w:numId="28" w16cid:durableId="4676494">
    <w:abstractNumId w:val="21"/>
  </w:num>
  <w:num w:numId="29" w16cid:durableId="495417817">
    <w:abstractNumId w:val="16"/>
  </w:num>
  <w:num w:numId="30" w16cid:durableId="1271888161">
    <w:abstractNumId w:val="6"/>
  </w:num>
  <w:num w:numId="31" w16cid:durableId="824861737">
    <w:abstractNumId w:val="26"/>
  </w:num>
  <w:num w:numId="32" w16cid:durableId="1063723428">
    <w:abstractNumId w:val="50"/>
  </w:num>
  <w:num w:numId="33" w16cid:durableId="1499493856">
    <w:abstractNumId w:val="49"/>
  </w:num>
  <w:num w:numId="34" w16cid:durableId="1588539638">
    <w:abstractNumId w:val="8"/>
  </w:num>
  <w:num w:numId="35" w16cid:durableId="2068988063">
    <w:abstractNumId w:val="46"/>
  </w:num>
  <w:num w:numId="36" w16cid:durableId="1513647810">
    <w:abstractNumId w:val="9"/>
  </w:num>
  <w:num w:numId="37" w16cid:durableId="1781416192">
    <w:abstractNumId w:val="3"/>
  </w:num>
  <w:num w:numId="38" w16cid:durableId="1384863634">
    <w:abstractNumId w:val="58"/>
  </w:num>
  <w:num w:numId="39" w16cid:durableId="829367389">
    <w:abstractNumId w:val="31"/>
  </w:num>
  <w:num w:numId="40" w16cid:durableId="1293487124">
    <w:abstractNumId w:val="22"/>
  </w:num>
  <w:num w:numId="41" w16cid:durableId="296569560">
    <w:abstractNumId w:val="10"/>
  </w:num>
  <w:num w:numId="42" w16cid:durableId="501503985">
    <w:abstractNumId w:val="53"/>
  </w:num>
  <w:num w:numId="43" w16cid:durableId="1490828255">
    <w:abstractNumId w:val="24"/>
  </w:num>
  <w:num w:numId="44" w16cid:durableId="720789148">
    <w:abstractNumId w:val="43"/>
  </w:num>
  <w:num w:numId="45" w16cid:durableId="1203983639">
    <w:abstractNumId w:val="12"/>
  </w:num>
  <w:num w:numId="46" w16cid:durableId="1251504723">
    <w:abstractNumId w:val="19"/>
  </w:num>
  <w:num w:numId="47" w16cid:durableId="1963684554">
    <w:abstractNumId w:val="11"/>
  </w:num>
  <w:num w:numId="48" w16cid:durableId="1217426582">
    <w:abstractNumId w:val="2"/>
  </w:num>
  <w:num w:numId="49" w16cid:durableId="849560032">
    <w:abstractNumId w:val="0"/>
  </w:num>
  <w:num w:numId="50" w16cid:durableId="479427003">
    <w:abstractNumId w:val="38"/>
  </w:num>
  <w:num w:numId="51" w16cid:durableId="642777945">
    <w:abstractNumId w:val="52"/>
  </w:num>
  <w:num w:numId="52" w16cid:durableId="434176270">
    <w:abstractNumId w:val="28"/>
  </w:num>
  <w:num w:numId="53" w16cid:durableId="692192823">
    <w:abstractNumId w:val="45"/>
  </w:num>
  <w:num w:numId="54" w16cid:durableId="581335235">
    <w:abstractNumId w:val="41"/>
  </w:num>
  <w:num w:numId="55" w16cid:durableId="191918919">
    <w:abstractNumId w:val="42"/>
  </w:num>
  <w:num w:numId="56" w16cid:durableId="971715088">
    <w:abstractNumId w:val="39"/>
  </w:num>
  <w:num w:numId="57" w16cid:durableId="674574138">
    <w:abstractNumId w:val="18"/>
  </w:num>
  <w:num w:numId="58" w16cid:durableId="644508328">
    <w:abstractNumId w:val="55"/>
  </w:num>
  <w:num w:numId="59" w16cid:durableId="253323431">
    <w:abstractNumId w:val="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CC"/>
    <w:rsid w:val="00002DD6"/>
    <w:rsid w:val="00004A7C"/>
    <w:rsid w:val="0000692F"/>
    <w:rsid w:val="0001067A"/>
    <w:rsid w:val="00012635"/>
    <w:rsid w:val="00017E8D"/>
    <w:rsid w:val="000219BF"/>
    <w:rsid w:val="00021BD7"/>
    <w:rsid w:val="000225B5"/>
    <w:rsid w:val="000272BE"/>
    <w:rsid w:val="000273A3"/>
    <w:rsid w:val="00031003"/>
    <w:rsid w:val="00033989"/>
    <w:rsid w:val="00037300"/>
    <w:rsid w:val="0004160C"/>
    <w:rsid w:val="00042BAD"/>
    <w:rsid w:val="00044339"/>
    <w:rsid w:val="00051D1B"/>
    <w:rsid w:val="00061E8E"/>
    <w:rsid w:val="0006540F"/>
    <w:rsid w:val="00085FA6"/>
    <w:rsid w:val="00086725"/>
    <w:rsid w:val="0009054E"/>
    <w:rsid w:val="00093091"/>
    <w:rsid w:val="00095041"/>
    <w:rsid w:val="00096DB0"/>
    <w:rsid w:val="00097C5A"/>
    <w:rsid w:val="000A01EE"/>
    <w:rsid w:val="000A0DF8"/>
    <w:rsid w:val="000A1614"/>
    <w:rsid w:val="000A284E"/>
    <w:rsid w:val="000A359B"/>
    <w:rsid w:val="000A5536"/>
    <w:rsid w:val="000A5636"/>
    <w:rsid w:val="000A6286"/>
    <w:rsid w:val="000A6B53"/>
    <w:rsid w:val="000B7EFA"/>
    <w:rsid w:val="000C0A78"/>
    <w:rsid w:val="000C1B07"/>
    <w:rsid w:val="000C1D9E"/>
    <w:rsid w:val="000C3010"/>
    <w:rsid w:val="000C3B03"/>
    <w:rsid w:val="000C52EB"/>
    <w:rsid w:val="000C54E6"/>
    <w:rsid w:val="000D1B66"/>
    <w:rsid w:val="000D58DC"/>
    <w:rsid w:val="000E0DD0"/>
    <w:rsid w:val="000F0424"/>
    <w:rsid w:val="000F1839"/>
    <w:rsid w:val="000F2C19"/>
    <w:rsid w:val="00104A57"/>
    <w:rsid w:val="0010752D"/>
    <w:rsid w:val="00116136"/>
    <w:rsid w:val="00117367"/>
    <w:rsid w:val="00117E6E"/>
    <w:rsid w:val="00122DB4"/>
    <w:rsid w:val="00123192"/>
    <w:rsid w:val="00123985"/>
    <w:rsid w:val="001261A5"/>
    <w:rsid w:val="001263C1"/>
    <w:rsid w:val="00126D99"/>
    <w:rsid w:val="001304AF"/>
    <w:rsid w:val="0013134A"/>
    <w:rsid w:val="00131BA9"/>
    <w:rsid w:val="00140479"/>
    <w:rsid w:val="0014478F"/>
    <w:rsid w:val="001519E3"/>
    <w:rsid w:val="00154C9B"/>
    <w:rsid w:val="00154D0A"/>
    <w:rsid w:val="00155945"/>
    <w:rsid w:val="00156F0F"/>
    <w:rsid w:val="00167167"/>
    <w:rsid w:val="001671F6"/>
    <w:rsid w:val="00167ADC"/>
    <w:rsid w:val="00170447"/>
    <w:rsid w:val="0018057E"/>
    <w:rsid w:val="00180EE1"/>
    <w:rsid w:val="00180F7E"/>
    <w:rsid w:val="0018260D"/>
    <w:rsid w:val="001831E2"/>
    <w:rsid w:val="00184558"/>
    <w:rsid w:val="001918D5"/>
    <w:rsid w:val="00191EF9"/>
    <w:rsid w:val="001A119B"/>
    <w:rsid w:val="001A39F4"/>
    <w:rsid w:val="001A7D9F"/>
    <w:rsid w:val="001B0DC9"/>
    <w:rsid w:val="001B30AD"/>
    <w:rsid w:val="001B33E7"/>
    <w:rsid w:val="001B6177"/>
    <w:rsid w:val="001C03A1"/>
    <w:rsid w:val="001C48CF"/>
    <w:rsid w:val="001C727D"/>
    <w:rsid w:val="001C72F4"/>
    <w:rsid w:val="001D0F06"/>
    <w:rsid w:val="001D1B61"/>
    <w:rsid w:val="001D66B7"/>
    <w:rsid w:val="001D6E3F"/>
    <w:rsid w:val="001D6E56"/>
    <w:rsid w:val="001E15FF"/>
    <w:rsid w:val="001E4644"/>
    <w:rsid w:val="001E7002"/>
    <w:rsid w:val="001F04D3"/>
    <w:rsid w:val="001F2B38"/>
    <w:rsid w:val="001F3E32"/>
    <w:rsid w:val="002018C5"/>
    <w:rsid w:val="00201AEA"/>
    <w:rsid w:val="002037B8"/>
    <w:rsid w:val="002116C1"/>
    <w:rsid w:val="00211EC1"/>
    <w:rsid w:val="00212819"/>
    <w:rsid w:val="00216AC4"/>
    <w:rsid w:val="002206ED"/>
    <w:rsid w:val="00220A87"/>
    <w:rsid w:val="00222386"/>
    <w:rsid w:val="00222AEB"/>
    <w:rsid w:val="0022480C"/>
    <w:rsid w:val="002271D1"/>
    <w:rsid w:val="002358C2"/>
    <w:rsid w:val="002372E3"/>
    <w:rsid w:val="002442B7"/>
    <w:rsid w:val="00251865"/>
    <w:rsid w:val="00253045"/>
    <w:rsid w:val="00253F69"/>
    <w:rsid w:val="00260717"/>
    <w:rsid w:val="00260E3F"/>
    <w:rsid w:val="002636AB"/>
    <w:rsid w:val="00273BE0"/>
    <w:rsid w:val="002800C0"/>
    <w:rsid w:val="0028412D"/>
    <w:rsid w:val="00284172"/>
    <w:rsid w:val="00290EF0"/>
    <w:rsid w:val="002912FB"/>
    <w:rsid w:val="002926F3"/>
    <w:rsid w:val="00295884"/>
    <w:rsid w:val="002A04EC"/>
    <w:rsid w:val="002A21F2"/>
    <w:rsid w:val="002A2531"/>
    <w:rsid w:val="002A6AB6"/>
    <w:rsid w:val="002A7C5B"/>
    <w:rsid w:val="002B5F02"/>
    <w:rsid w:val="002B6400"/>
    <w:rsid w:val="002B7956"/>
    <w:rsid w:val="002C2E36"/>
    <w:rsid w:val="002C50CC"/>
    <w:rsid w:val="002C6A9F"/>
    <w:rsid w:val="002D06B6"/>
    <w:rsid w:val="002D0A78"/>
    <w:rsid w:val="002E035C"/>
    <w:rsid w:val="002E0862"/>
    <w:rsid w:val="002E09A3"/>
    <w:rsid w:val="002E4B33"/>
    <w:rsid w:val="002E51E3"/>
    <w:rsid w:val="002E6DAB"/>
    <w:rsid w:val="002F1B98"/>
    <w:rsid w:val="002F270D"/>
    <w:rsid w:val="002F2945"/>
    <w:rsid w:val="002F2AF5"/>
    <w:rsid w:val="002F507C"/>
    <w:rsid w:val="002F75DF"/>
    <w:rsid w:val="00301495"/>
    <w:rsid w:val="00301E60"/>
    <w:rsid w:val="003103E9"/>
    <w:rsid w:val="00311ABE"/>
    <w:rsid w:val="00316B2C"/>
    <w:rsid w:val="00322AE9"/>
    <w:rsid w:val="00325ABA"/>
    <w:rsid w:val="0033405E"/>
    <w:rsid w:val="0034054D"/>
    <w:rsid w:val="00341458"/>
    <w:rsid w:val="00342F1E"/>
    <w:rsid w:val="00346085"/>
    <w:rsid w:val="00347DA9"/>
    <w:rsid w:val="0035018C"/>
    <w:rsid w:val="00350953"/>
    <w:rsid w:val="003551B5"/>
    <w:rsid w:val="00357B3A"/>
    <w:rsid w:val="00362F27"/>
    <w:rsid w:val="003722D6"/>
    <w:rsid w:val="00372520"/>
    <w:rsid w:val="00383EF1"/>
    <w:rsid w:val="00387B61"/>
    <w:rsid w:val="003916ED"/>
    <w:rsid w:val="0039256B"/>
    <w:rsid w:val="003941CD"/>
    <w:rsid w:val="003965AB"/>
    <w:rsid w:val="003A2317"/>
    <w:rsid w:val="003B0C58"/>
    <w:rsid w:val="003B549F"/>
    <w:rsid w:val="003B5C8D"/>
    <w:rsid w:val="003B6784"/>
    <w:rsid w:val="003C08E4"/>
    <w:rsid w:val="003C214B"/>
    <w:rsid w:val="003C6F7C"/>
    <w:rsid w:val="003C7AD0"/>
    <w:rsid w:val="003C7B76"/>
    <w:rsid w:val="003D3B6A"/>
    <w:rsid w:val="003D708C"/>
    <w:rsid w:val="003E0EEB"/>
    <w:rsid w:val="003E148B"/>
    <w:rsid w:val="003E303D"/>
    <w:rsid w:val="003F0D17"/>
    <w:rsid w:val="003F3EFE"/>
    <w:rsid w:val="003F6A19"/>
    <w:rsid w:val="003F7B88"/>
    <w:rsid w:val="00401F1E"/>
    <w:rsid w:val="00410CD2"/>
    <w:rsid w:val="0042130A"/>
    <w:rsid w:val="00425B39"/>
    <w:rsid w:val="004307A4"/>
    <w:rsid w:val="0043625E"/>
    <w:rsid w:val="004372B8"/>
    <w:rsid w:val="00440FE7"/>
    <w:rsid w:val="00443B85"/>
    <w:rsid w:val="00446285"/>
    <w:rsid w:val="00447695"/>
    <w:rsid w:val="00450F9E"/>
    <w:rsid w:val="00451A92"/>
    <w:rsid w:val="00456805"/>
    <w:rsid w:val="004604C3"/>
    <w:rsid w:val="00464533"/>
    <w:rsid w:val="00464AA0"/>
    <w:rsid w:val="00464B73"/>
    <w:rsid w:val="00467AED"/>
    <w:rsid w:val="0047038E"/>
    <w:rsid w:val="00472444"/>
    <w:rsid w:val="00475F11"/>
    <w:rsid w:val="00476A04"/>
    <w:rsid w:val="00481528"/>
    <w:rsid w:val="00486B0F"/>
    <w:rsid w:val="00490356"/>
    <w:rsid w:val="00490E23"/>
    <w:rsid w:val="004935B6"/>
    <w:rsid w:val="0049704C"/>
    <w:rsid w:val="004A290D"/>
    <w:rsid w:val="004B6752"/>
    <w:rsid w:val="004B681C"/>
    <w:rsid w:val="004B7CCF"/>
    <w:rsid w:val="004C2114"/>
    <w:rsid w:val="004C2E11"/>
    <w:rsid w:val="004C66DC"/>
    <w:rsid w:val="004D4A60"/>
    <w:rsid w:val="004D5CE9"/>
    <w:rsid w:val="004D66D1"/>
    <w:rsid w:val="004E090D"/>
    <w:rsid w:val="004E5C1D"/>
    <w:rsid w:val="004E7519"/>
    <w:rsid w:val="004F2953"/>
    <w:rsid w:val="005009BB"/>
    <w:rsid w:val="00501A2C"/>
    <w:rsid w:val="0050440D"/>
    <w:rsid w:val="00510763"/>
    <w:rsid w:val="00521C27"/>
    <w:rsid w:val="00522107"/>
    <w:rsid w:val="0052483B"/>
    <w:rsid w:val="00531C82"/>
    <w:rsid w:val="00542723"/>
    <w:rsid w:val="00544F4F"/>
    <w:rsid w:val="00546BB8"/>
    <w:rsid w:val="00553F94"/>
    <w:rsid w:val="00564B4F"/>
    <w:rsid w:val="00571545"/>
    <w:rsid w:val="00572E6A"/>
    <w:rsid w:val="00577707"/>
    <w:rsid w:val="00586D77"/>
    <w:rsid w:val="005872CE"/>
    <w:rsid w:val="005878E0"/>
    <w:rsid w:val="00593220"/>
    <w:rsid w:val="005944FA"/>
    <w:rsid w:val="005970EE"/>
    <w:rsid w:val="00597111"/>
    <w:rsid w:val="005B29A0"/>
    <w:rsid w:val="005B34FF"/>
    <w:rsid w:val="005B666B"/>
    <w:rsid w:val="005B7474"/>
    <w:rsid w:val="005D6E03"/>
    <w:rsid w:val="005E12C3"/>
    <w:rsid w:val="005E170B"/>
    <w:rsid w:val="005E6CC4"/>
    <w:rsid w:val="005F03FF"/>
    <w:rsid w:val="005F0786"/>
    <w:rsid w:val="005F0C6C"/>
    <w:rsid w:val="005F441B"/>
    <w:rsid w:val="00600E3A"/>
    <w:rsid w:val="006044F7"/>
    <w:rsid w:val="00605EA9"/>
    <w:rsid w:val="006130A2"/>
    <w:rsid w:val="0061558E"/>
    <w:rsid w:val="00617ADC"/>
    <w:rsid w:val="00620424"/>
    <w:rsid w:val="0062286E"/>
    <w:rsid w:val="0063237B"/>
    <w:rsid w:val="00634021"/>
    <w:rsid w:val="00647129"/>
    <w:rsid w:val="0065013F"/>
    <w:rsid w:val="00650F84"/>
    <w:rsid w:val="00651551"/>
    <w:rsid w:val="00654435"/>
    <w:rsid w:val="00657AEA"/>
    <w:rsid w:val="00660949"/>
    <w:rsid w:val="00677DC6"/>
    <w:rsid w:val="00684361"/>
    <w:rsid w:val="006846A1"/>
    <w:rsid w:val="00685A12"/>
    <w:rsid w:val="0068653F"/>
    <w:rsid w:val="006909A4"/>
    <w:rsid w:val="0069144E"/>
    <w:rsid w:val="0069423E"/>
    <w:rsid w:val="0069574A"/>
    <w:rsid w:val="00696F76"/>
    <w:rsid w:val="006B0186"/>
    <w:rsid w:val="006B1180"/>
    <w:rsid w:val="006B47F4"/>
    <w:rsid w:val="006C54B2"/>
    <w:rsid w:val="006C609B"/>
    <w:rsid w:val="006C7044"/>
    <w:rsid w:val="006D14C7"/>
    <w:rsid w:val="006D1D70"/>
    <w:rsid w:val="006D2CC8"/>
    <w:rsid w:val="006D4904"/>
    <w:rsid w:val="006E181D"/>
    <w:rsid w:val="006F0582"/>
    <w:rsid w:val="006F381B"/>
    <w:rsid w:val="006F7650"/>
    <w:rsid w:val="0070226B"/>
    <w:rsid w:val="007105F2"/>
    <w:rsid w:val="00722F61"/>
    <w:rsid w:val="00725509"/>
    <w:rsid w:val="007262EF"/>
    <w:rsid w:val="00734A06"/>
    <w:rsid w:val="00734A4B"/>
    <w:rsid w:val="007361B3"/>
    <w:rsid w:val="00737B39"/>
    <w:rsid w:val="00747AA5"/>
    <w:rsid w:val="00751007"/>
    <w:rsid w:val="007551F2"/>
    <w:rsid w:val="00756F6C"/>
    <w:rsid w:val="0076266E"/>
    <w:rsid w:val="007706E4"/>
    <w:rsid w:val="007709C2"/>
    <w:rsid w:val="00771631"/>
    <w:rsid w:val="0077327D"/>
    <w:rsid w:val="00774F40"/>
    <w:rsid w:val="0077654F"/>
    <w:rsid w:val="00782105"/>
    <w:rsid w:val="007822FB"/>
    <w:rsid w:val="00784253"/>
    <w:rsid w:val="0078572A"/>
    <w:rsid w:val="0079157C"/>
    <w:rsid w:val="00791F2B"/>
    <w:rsid w:val="0079396B"/>
    <w:rsid w:val="00794F13"/>
    <w:rsid w:val="00796062"/>
    <w:rsid w:val="007A192D"/>
    <w:rsid w:val="007A34AB"/>
    <w:rsid w:val="007A46A2"/>
    <w:rsid w:val="007A63BE"/>
    <w:rsid w:val="007A650F"/>
    <w:rsid w:val="007B1D02"/>
    <w:rsid w:val="007B2F23"/>
    <w:rsid w:val="007B5ED3"/>
    <w:rsid w:val="007B7153"/>
    <w:rsid w:val="007C00F0"/>
    <w:rsid w:val="007C3204"/>
    <w:rsid w:val="007C37E5"/>
    <w:rsid w:val="007C7141"/>
    <w:rsid w:val="007D2030"/>
    <w:rsid w:val="007D3513"/>
    <w:rsid w:val="007D485B"/>
    <w:rsid w:val="007D55DB"/>
    <w:rsid w:val="007D67B1"/>
    <w:rsid w:val="007D6DBB"/>
    <w:rsid w:val="007E052B"/>
    <w:rsid w:val="007E4A26"/>
    <w:rsid w:val="007E51B0"/>
    <w:rsid w:val="007F0AE9"/>
    <w:rsid w:val="008011AD"/>
    <w:rsid w:val="0081013B"/>
    <w:rsid w:val="00811EFF"/>
    <w:rsid w:val="008220B7"/>
    <w:rsid w:val="00823F44"/>
    <w:rsid w:val="008269B1"/>
    <w:rsid w:val="00827667"/>
    <w:rsid w:val="00830EF6"/>
    <w:rsid w:val="00833281"/>
    <w:rsid w:val="00833826"/>
    <w:rsid w:val="00834D5A"/>
    <w:rsid w:val="00835A17"/>
    <w:rsid w:val="00835DAF"/>
    <w:rsid w:val="00835ED5"/>
    <w:rsid w:val="00861B97"/>
    <w:rsid w:val="00863AA4"/>
    <w:rsid w:val="00870C25"/>
    <w:rsid w:val="00871803"/>
    <w:rsid w:val="008731AF"/>
    <w:rsid w:val="0088104A"/>
    <w:rsid w:val="008973FD"/>
    <w:rsid w:val="008A0A8B"/>
    <w:rsid w:val="008A1B07"/>
    <w:rsid w:val="008B15EF"/>
    <w:rsid w:val="008B29CA"/>
    <w:rsid w:val="008B476E"/>
    <w:rsid w:val="008B775B"/>
    <w:rsid w:val="008C7ECA"/>
    <w:rsid w:val="008D02C5"/>
    <w:rsid w:val="008D158B"/>
    <w:rsid w:val="008D4AB5"/>
    <w:rsid w:val="008D58D7"/>
    <w:rsid w:val="008E3E0E"/>
    <w:rsid w:val="008E4AEE"/>
    <w:rsid w:val="008E60E9"/>
    <w:rsid w:val="008F1475"/>
    <w:rsid w:val="008F19A2"/>
    <w:rsid w:val="008F696D"/>
    <w:rsid w:val="008F767E"/>
    <w:rsid w:val="0090154D"/>
    <w:rsid w:val="009038CA"/>
    <w:rsid w:val="00903964"/>
    <w:rsid w:val="00903E4C"/>
    <w:rsid w:val="0091334B"/>
    <w:rsid w:val="0091593F"/>
    <w:rsid w:val="0092056B"/>
    <w:rsid w:val="00921CF7"/>
    <w:rsid w:val="009241E0"/>
    <w:rsid w:val="00933219"/>
    <w:rsid w:val="00936E0E"/>
    <w:rsid w:val="00936E3C"/>
    <w:rsid w:val="009418D7"/>
    <w:rsid w:val="00943AE0"/>
    <w:rsid w:val="00946628"/>
    <w:rsid w:val="00946689"/>
    <w:rsid w:val="00954FAB"/>
    <w:rsid w:val="00956EC2"/>
    <w:rsid w:val="00961287"/>
    <w:rsid w:val="00962DAE"/>
    <w:rsid w:val="00964108"/>
    <w:rsid w:val="00964E4D"/>
    <w:rsid w:val="00970D4B"/>
    <w:rsid w:val="00971EEB"/>
    <w:rsid w:val="00972ED7"/>
    <w:rsid w:val="009819E9"/>
    <w:rsid w:val="0098364D"/>
    <w:rsid w:val="009911DA"/>
    <w:rsid w:val="00994CAD"/>
    <w:rsid w:val="00997ED1"/>
    <w:rsid w:val="009A622B"/>
    <w:rsid w:val="009A6300"/>
    <w:rsid w:val="009A68A2"/>
    <w:rsid w:val="009A6C05"/>
    <w:rsid w:val="009A750D"/>
    <w:rsid w:val="009B01DE"/>
    <w:rsid w:val="009B2A16"/>
    <w:rsid w:val="009B6F14"/>
    <w:rsid w:val="009C31D7"/>
    <w:rsid w:val="009C62A3"/>
    <w:rsid w:val="009C7B7C"/>
    <w:rsid w:val="009D3746"/>
    <w:rsid w:val="009D77FC"/>
    <w:rsid w:val="009E1164"/>
    <w:rsid w:val="009E17C8"/>
    <w:rsid w:val="009F0936"/>
    <w:rsid w:val="009F7EFF"/>
    <w:rsid w:val="00A026E2"/>
    <w:rsid w:val="00A0364F"/>
    <w:rsid w:val="00A05393"/>
    <w:rsid w:val="00A053E9"/>
    <w:rsid w:val="00A05FC3"/>
    <w:rsid w:val="00A12D61"/>
    <w:rsid w:val="00A14043"/>
    <w:rsid w:val="00A14350"/>
    <w:rsid w:val="00A17989"/>
    <w:rsid w:val="00A21842"/>
    <w:rsid w:val="00A21845"/>
    <w:rsid w:val="00A21DF2"/>
    <w:rsid w:val="00A23B02"/>
    <w:rsid w:val="00A25480"/>
    <w:rsid w:val="00A25D1D"/>
    <w:rsid w:val="00A264C3"/>
    <w:rsid w:val="00A34261"/>
    <w:rsid w:val="00A34CAC"/>
    <w:rsid w:val="00A43813"/>
    <w:rsid w:val="00A4708F"/>
    <w:rsid w:val="00A51E9C"/>
    <w:rsid w:val="00A6174E"/>
    <w:rsid w:val="00A629D5"/>
    <w:rsid w:val="00A63776"/>
    <w:rsid w:val="00A65BC7"/>
    <w:rsid w:val="00A70CB2"/>
    <w:rsid w:val="00A735AB"/>
    <w:rsid w:val="00A746B3"/>
    <w:rsid w:val="00A82AC3"/>
    <w:rsid w:val="00A86037"/>
    <w:rsid w:val="00A879C1"/>
    <w:rsid w:val="00A9416E"/>
    <w:rsid w:val="00A946D7"/>
    <w:rsid w:val="00A97109"/>
    <w:rsid w:val="00AA0D21"/>
    <w:rsid w:val="00AA28E4"/>
    <w:rsid w:val="00AA3F96"/>
    <w:rsid w:val="00AA45F6"/>
    <w:rsid w:val="00AA7C78"/>
    <w:rsid w:val="00AB124C"/>
    <w:rsid w:val="00AB1F68"/>
    <w:rsid w:val="00AB410F"/>
    <w:rsid w:val="00AB753C"/>
    <w:rsid w:val="00AC26A7"/>
    <w:rsid w:val="00AC76ED"/>
    <w:rsid w:val="00AD5308"/>
    <w:rsid w:val="00AD57D1"/>
    <w:rsid w:val="00AD6CB3"/>
    <w:rsid w:val="00AE3399"/>
    <w:rsid w:val="00AE5936"/>
    <w:rsid w:val="00AE6755"/>
    <w:rsid w:val="00AF0561"/>
    <w:rsid w:val="00AF0B80"/>
    <w:rsid w:val="00AF0F1E"/>
    <w:rsid w:val="00AF7B13"/>
    <w:rsid w:val="00B01149"/>
    <w:rsid w:val="00B034E6"/>
    <w:rsid w:val="00B04428"/>
    <w:rsid w:val="00B047BA"/>
    <w:rsid w:val="00B05273"/>
    <w:rsid w:val="00B07C75"/>
    <w:rsid w:val="00B1178E"/>
    <w:rsid w:val="00B1320E"/>
    <w:rsid w:val="00B17429"/>
    <w:rsid w:val="00B21A26"/>
    <w:rsid w:val="00B259D5"/>
    <w:rsid w:val="00B27939"/>
    <w:rsid w:val="00B30B72"/>
    <w:rsid w:val="00B51748"/>
    <w:rsid w:val="00B53675"/>
    <w:rsid w:val="00B54088"/>
    <w:rsid w:val="00B57FA1"/>
    <w:rsid w:val="00B60181"/>
    <w:rsid w:val="00B64D24"/>
    <w:rsid w:val="00B675CD"/>
    <w:rsid w:val="00B72010"/>
    <w:rsid w:val="00B7248F"/>
    <w:rsid w:val="00B76FC7"/>
    <w:rsid w:val="00B77236"/>
    <w:rsid w:val="00B7738F"/>
    <w:rsid w:val="00B8058E"/>
    <w:rsid w:val="00B80742"/>
    <w:rsid w:val="00B90A57"/>
    <w:rsid w:val="00B93A51"/>
    <w:rsid w:val="00B94755"/>
    <w:rsid w:val="00BA7D99"/>
    <w:rsid w:val="00BB1980"/>
    <w:rsid w:val="00BB2E76"/>
    <w:rsid w:val="00BB664D"/>
    <w:rsid w:val="00BB7D22"/>
    <w:rsid w:val="00BC030D"/>
    <w:rsid w:val="00BC1475"/>
    <w:rsid w:val="00BC7B38"/>
    <w:rsid w:val="00BD1E16"/>
    <w:rsid w:val="00BD2374"/>
    <w:rsid w:val="00BE13FF"/>
    <w:rsid w:val="00BE70D4"/>
    <w:rsid w:val="00BF0B96"/>
    <w:rsid w:val="00BF2BE8"/>
    <w:rsid w:val="00BF3B84"/>
    <w:rsid w:val="00BF6737"/>
    <w:rsid w:val="00C05ACD"/>
    <w:rsid w:val="00C066F3"/>
    <w:rsid w:val="00C0791D"/>
    <w:rsid w:val="00C118CC"/>
    <w:rsid w:val="00C1193C"/>
    <w:rsid w:val="00C11A49"/>
    <w:rsid w:val="00C143D1"/>
    <w:rsid w:val="00C1576F"/>
    <w:rsid w:val="00C15B63"/>
    <w:rsid w:val="00C25B41"/>
    <w:rsid w:val="00C27CD7"/>
    <w:rsid w:val="00C3004B"/>
    <w:rsid w:val="00C332BA"/>
    <w:rsid w:val="00C35C45"/>
    <w:rsid w:val="00C4096E"/>
    <w:rsid w:val="00C41099"/>
    <w:rsid w:val="00C42D46"/>
    <w:rsid w:val="00C468D4"/>
    <w:rsid w:val="00C46F87"/>
    <w:rsid w:val="00C51CA5"/>
    <w:rsid w:val="00C53890"/>
    <w:rsid w:val="00C54A05"/>
    <w:rsid w:val="00C56052"/>
    <w:rsid w:val="00C57EFD"/>
    <w:rsid w:val="00C61738"/>
    <w:rsid w:val="00C61A6B"/>
    <w:rsid w:val="00C654F5"/>
    <w:rsid w:val="00C6590F"/>
    <w:rsid w:val="00C671EC"/>
    <w:rsid w:val="00C72AB1"/>
    <w:rsid w:val="00C81F91"/>
    <w:rsid w:val="00C840EB"/>
    <w:rsid w:val="00C9463E"/>
    <w:rsid w:val="00C94860"/>
    <w:rsid w:val="00CA151D"/>
    <w:rsid w:val="00CA7519"/>
    <w:rsid w:val="00CB1133"/>
    <w:rsid w:val="00CB17AA"/>
    <w:rsid w:val="00CB1817"/>
    <w:rsid w:val="00CB4345"/>
    <w:rsid w:val="00CB5822"/>
    <w:rsid w:val="00CB7EE7"/>
    <w:rsid w:val="00CC34E2"/>
    <w:rsid w:val="00CC630B"/>
    <w:rsid w:val="00CC68A1"/>
    <w:rsid w:val="00CD02CA"/>
    <w:rsid w:val="00CE0CF0"/>
    <w:rsid w:val="00CE2BC5"/>
    <w:rsid w:val="00CE4A7F"/>
    <w:rsid w:val="00CE6AB0"/>
    <w:rsid w:val="00CF5587"/>
    <w:rsid w:val="00D01CFF"/>
    <w:rsid w:val="00D0360D"/>
    <w:rsid w:val="00D06220"/>
    <w:rsid w:val="00D07209"/>
    <w:rsid w:val="00D1150A"/>
    <w:rsid w:val="00D12657"/>
    <w:rsid w:val="00D141AE"/>
    <w:rsid w:val="00D15510"/>
    <w:rsid w:val="00D17048"/>
    <w:rsid w:val="00D1723A"/>
    <w:rsid w:val="00D27C41"/>
    <w:rsid w:val="00D30617"/>
    <w:rsid w:val="00D3146B"/>
    <w:rsid w:val="00D33BE6"/>
    <w:rsid w:val="00D50D93"/>
    <w:rsid w:val="00D65508"/>
    <w:rsid w:val="00D65DCC"/>
    <w:rsid w:val="00D716AA"/>
    <w:rsid w:val="00D74CC5"/>
    <w:rsid w:val="00D764B6"/>
    <w:rsid w:val="00D86B73"/>
    <w:rsid w:val="00D91A72"/>
    <w:rsid w:val="00D934E0"/>
    <w:rsid w:val="00D9529E"/>
    <w:rsid w:val="00D95A65"/>
    <w:rsid w:val="00DA1ABC"/>
    <w:rsid w:val="00DA690B"/>
    <w:rsid w:val="00DB30DF"/>
    <w:rsid w:val="00DB5D40"/>
    <w:rsid w:val="00DC142F"/>
    <w:rsid w:val="00DC7CAB"/>
    <w:rsid w:val="00DD24F3"/>
    <w:rsid w:val="00DE00C6"/>
    <w:rsid w:val="00DE1362"/>
    <w:rsid w:val="00DF5104"/>
    <w:rsid w:val="00DF60E6"/>
    <w:rsid w:val="00E0203B"/>
    <w:rsid w:val="00E03B00"/>
    <w:rsid w:val="00E10971"/>
    <w:rsid w:val="00E1143A"/>
    <w:rsid w:val="00E123DB"/>
    <w:rsid w:val="00E13AED"/>
    <w:rsid w:val="00E15FAA"/>
    <w:rsid w:val="00E16E5F"/>
    <w:rsid w:val="00E17BCD"/>
    <w:rsid w:val="00E204B7"/>
    <w:rsid w:val="00E23CA4"/>
    <w:rsid w:val="00E24657"/>
    <w:rsid w:val="00E24A2B"/>
    <w:rsid w:val="00E24ED8"/>
    <w:rsid w:val="00E26F23"/>
    <w:rsid w:val="00E3127C"/>
    <w:rsid w:val="00E34AD3"/>
    <w:rsid w:val="00E3755C"/>
    <w:rsid w:val="00E4466E"/>
    <w:rsid w:val="00E45F15"/>
    <w:rsid w:val="00E45FE6"/>
    <w:rsid w:val="00E467AE"/>
    <w:rsid w:val="00E479CD"/>
    <w:rsid w:val="00E5197D"/>
    <w:rsid w:val="00E543A0"/>
    <w:rsid w:val="00E547F3"/>
    <w:rsid w:val="00E66B31"/>
    <w:rsid w:val="00E72D1C"/>
    <w:rsid w:val="00E84650"/>
    <w:rsid w:val="00E90801"/>
    <w:rsid w:val="00E92C74"/>
    <w:rsid w:val="00E9510E"/>
    <w:rsid w:val="00EA4A4A"/>
    <w:rsid w:val="00EB0491"/>
    <w:rsid w:val="00EB1F75"/>
    <w:rsid w:val="00EB3E0C"/>
    <w:rsid w:val="00EB6E40"/>
    <w:rsid w:val="00EC368B"/>
    <w:rsid w:val="00EC611E"/>
    <w:rsid w:val="00EC6C12"/>
    <w:rsid w:val="00ED03EE"/>
    <w:rsid w:val="00ED31A7"/>
    <w:rsid w:val="00ED4283"/>
    <w:rsid w:val="00EE08B9"/>
    <w:rsid w:val="00EE3DA3"/>
    <w:rsid w:val="00EF1489"/>
    <w:rsid w:val="00EF1738"/>
    <w:rsid w:val="00EF2A19"/>
    <w:rsid w:val="00EF32CA"/>
    <w:rsid w:val="00F00F70"/>
    <w:rsid w:val="00F10150"/>
    <w:rsid w:val="00F13777"/>
    <w:rsid w:val="00F14767"/>
    <w:rsid w:val="00F14A39"/>
    <w:rsid w:val="00F23947"/>
    <w:rsid w:val="00F23CBD"/>
    <w:rsid w:val="00F30DD9"/>
    <w:rsid w:val="00F31594"/>
    <w:rsid w:val="00F3229B"/>
    <w:rsid w:val="00F41952"/>
    <w:rsid w:val="00F467D9"/>
    <w:rsid w:val="00F55572"/>
    <w:rsid w:val="00F55AF7"/>
    <w:rsid w:val="00F64B8F"/>
    <w:rsid w:val="00F64BE6"/>
    <w:rsid w:val="00F6674D"/>
    <w:rsid w:val="00F67CF8"/>
    <w:rsid w:val="00F72EEA"/>
    <w:rsid w:val="00F73F01"/>
    <w:rsid w:val="00F73F46"/>
    <w:rsid w:val="00F80F14"/>
    <w:rsid w:val="00F8361A"/>
    <w:rsid w:val="00F84BEE"/>
    <w:rsid w:val="00F9142C"/>
    <w:rsid w:val="00F9194C"/>
    <w:rsid w:val="00F91C28"/>
    <w:rsid w:val="00FA0343"/>
    <w:rsid w:val="00FA2F3F"/>
    <w:rsid w:val="00FB148C"/>
    <w:rsid w:val="00FC492B"/>
    <w:rsid w:val="00FC74A6"/>
    <w:rsid w:val="00FD0BBC"/>
    <w:rsid w:val="00FD17A0"/>
    <w:rsid w:val="00FD6DA4"/>
    <w:rsid w:val="00FE0C22"/>
    <w:rsid w:val="00FE155A"/>
    <w:rsid w:val="00FE4132"/>
    <w:rsid w:val="00FE75EF"/>
    <w:rsid w:val="00FF13C6"/>
    <w:rsid w:val="00FF20B9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59C1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Body Text Indent" w:uiPriority="99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cs-CZ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clear" w:pos="420"/>
      </w:tabs>
      <w:spacing w:before="120"/>
      <w:jc w:val="both"/>
      <w:outlineLvl w:val="0"/>
    </w:pPr>
    <w:rPr>
      <w:b/>
      <w:color w:val="000000"/>
      <w:position w:val="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/>
      <w:outlineLvl w:val="1"/>
    </w:pPr>
    <w:rPr>
      <w:color w:val="00000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8"/>
      </w:numPr>
      <w:jc w:val="both"/>
      <w:outlineLvl w:val="2"/>
    </w:pPr>
    <w:rPr>
      <w:szCs w:val="20"/>
      <w:lang w:eastAsia="en-US"/>
    </w:rPr>
  </w:style>
  <w:style w:type="paragraph" w:styleId="Heading4">
    <w:name w:val="heading 4"/>
    <w:basedOn w:val="Normal"/>
    <w:next w:val="Normal"/>
    <w:qFormat/>
    <w:pPr>
      <w:keepNext/>
      <w:ind w:left="126" w:firstLine="720"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qFormat/>
    <w:pPr>
      <w:keepNext/>
      <w:tabs>
        <w:tab w:val="left" w:pos="993"/>
      </w:tabs>
      <w:spacing w:before="120"/>
      <w:ind w:left="993"/>
      <w:jc w:val="both"/>
      <w:outlineLvl w:val="4"/>
    </w:pPr>
  </w:style>
  <w:style w:type="paragraph" w:styleId="Heading6">
    <w:name w:val="heading 6"/>
    <w:basedOn w:val="Normal"/>
    <w:next w:val="Normal"/>
    <w:qFormat/>
    <w:pPr>
      <w:numPr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szCs w:val="20"/>
      <w:lang w:val="en-US" w:eastAsia="en-US"/>
    </w:rPr>
  </w:style>
  <w:style w:type="paragraph" w:styleId="Heading7">
    <w:name w:val="heading 7"/>
    <w:basedOn w:val="Normal"/>
    <w:next w:val="Normal"/>
    <w:qFormat/>
    <w:pPr>
      <w:spacing w:after="120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numPr>
        <w:ilvl w:val="12"/>
      </w:numPr>
      <w:spacing w:before="60" w:after="60"/>
      <w:jc w:val="both"/>
      <w:outlineLvl w:val="7"/>
    </w:pPr>
    <w:rPr>
      <w:rFonts w:ascii="Arial" w:hAnsi="Arial"/>
      <w:b/>
      <w:bCs/>
      <w:sz w:val="20"/>
      <w:lang w:eastAsia="en-US"/>
    </w:rPr>
  </w:style>
  <w:style w:type="paragraph" w:styleId="Heading9">
    <w:name w:val="heading 9"/>
    <w:basedOn w:val="Normal"/>
    <w:next w:val="Normal"/>
    <w:qFormat/>
    <w:pPr>
      <w:spacing w:after="120"/>
      <w:jc w:val="both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05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pPr>
      <w:spacing w:before="40"/>
      <w:ind w:left="2183" w:hanging="1191"/>
      <w:jc w:val="both"/>
    </w:pPr>
    <w:rPr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firstLine="720"/>
      <w:jc w:val="both"/>
    </w:pPr>
    <w:rPr>
      <w:rFonts w:ascii="Arial" w:hAnsi="Arial"/>
      <w:sz w:val="22"/>
      <w:szCs w:val="20"/>
      <w:lang w:eastAsia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eastAsia="en-US"/>
    </w:rPr>
  </w:style>
  <w:style w:type="paragraph" w:styleId="BodyText2">
    <w:name w:val="Body Text 2"/>
    <w:basedOn w:val="Normal"/>
    <w:pPr>
      <w:spacing w:before="120" w:line="240" w:lineRule="atLeast"/>
      <w:jc w:val="both"/>
    </w:pPr>
    <w:rPr>
      <w:sz w:val="22"/>
      <w:szCs w:val="20"/>
      <w:lang w:eastAsia="en-US"/>
    </w:rPr>
  </w:style>
  <w:style w:type="paragraph" w:customStyle="1" w:styleId="Tabletext">
    <w:name w:val="Table text"/>
    <w:pPr>
      <w:overflowPunct w:val="0"/>
      <w:autoSpaceDE w:val="0"/>
      <w:autoSpaceDN w:val="0"/>
      <w:adjustRightInd w:val="0"/>
      <w:textAlignment w:val="baseline"/>
    </w:pPr>
    <w:rPr>
      <w:noProof/>
      <w:sz w:val="18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weeklies">
    <w:name w:val="weeklies"/>
    <w:basedOn w:val="Normal"/>
    <w:next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en-US" w:eastAsia="en-US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851" w:hanging="5"/>
    </w:pPr>
    <w:rPr>
      <w:color w:val="000000"/>
    </w:rPr>
  </w:style>
  <w:style w:type="paragraph" w:customStyle="1" w:styleId="simple">
    <w:name w:val="simple"/>
    <w:basedOn w:val="Normal"/>
    <w:rPr>
      <w:rFonts w:ascii="Arial" w:hAnsi="Arial"/>
      <w:sz w:val="20"/>
      <w:szCs w:val="20"/>
      <w:lang w:val="de-DE" w:eastAsia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customStyle="1" w:styleId="Smluvnstrana">
    <w:name w:val="Smluvní strana"/>
    <w:basedOn w:val="Normal"/>
    <w:pPr>
      <w:spacing w:line="280" w:lineRule="atLeast"/>
      <w:jc w:val="both"/>
    </w:pPr>
    <w:rPr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ListContinue2">
    <w:name w:val="List Continue 2"/>
    <w:basedOn w:val="Normal"/>
    <w:pPr>
      <w:spacing w:after="120"/>
      <w:ind w:left="1080"/>
      <w:jc w:val="both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2Char">
    <w:name w:val="Heading 2 Char"/>
    <w:link w:val="Heading2"/>
    <w:uiPriority w:val="9"/>
    <w:locked/>
    <w:rsid w:val="000F0424"/>
    <w:rPr>
      <w:color w:val="000000"/>
      <w:sz w:val="24"/>
      <w:lang w:val="sk-SK" w:eastAsia="en-US" w:bidi="ar-SA"/>
    </w:rPr>
  </w:style>
  <w:style w:type="character" w:customStyle="1" w:styleId="BodyTextIndent3Char">
    <w:name w:val="Body Text Indent 3 Char"/>
    <w:link w:val="BodyTextIndent3"/>
    <w:uiPriority w:val="99"/>
    <w:locked/>
    <w:rsid w:val="00571545"/>
    <w:rPr>
      <w:rFonts w:ascii="Arial" w:hAnsi="Arial"/>
      <w:sz w:val="22"/>
      <w:lang w:val="sk-SK" w:eastAsia="en-US" w:bidi="ar-SA"/>
    </w:rPr>
  </w:style>
  <w:style w:type="character" w:customStyle="1" w:styleId="FooterChar">
    <w:name w:val="Footer Char"/>
    <w:link w:val="Footer"/>
    <w:uiPriority w:val="99"/>
    <w:rsid w:val="00647129"/>
    <w:rPr>
      <w:lang w:eastAsia="en-US"/>
    </w:rPr>
  </w:style>
  <w:style w:type="paragraph" w:styleId="ListParagraph">
    <w:name w:val="List Paragraph"/>
    <w:aliases w:val="body,Odsek zoznamu2,Odsek,ZOZNAM,Tabuľka"/>
    <w:basedOn w:val="Normal"/>
    <w:link w:val="ListParagraphChar"/>
    <w:uiPriority w:val="34"/>
    <w:qFormat/>
    <w:rsid w:val="002C6A9F"/>
    <w:pPr>
      <w:ind w:left="708"/>
    </w:pPr>
  </w:style>
  <w:style w:type="paragraph" w:customStyle="1" w:styleId="normlny">
    <w:name w:val="normálny"/>
    <w:basedOn w:val="Normal"/>
    <w:rsid w:val="0047038E"/>
    <w:pPr>
      <w:spacing w:before="60"/>
    </w:pPr>
    <w:rPr>
      <w:b/>
      <w:bCs/>
      <w:szCs w:val="20"/>
      <w:lang w:eastAsia="sk-SK"/>
    </w:rPr>
  </w:style>
  <w:style w:type="paragraph" w:styleId="Index1">
    <w:name w:val="index 1"/>
    <w:basedOn w:val="Normal"/>
    <w:next w:val="Normal"/>
    <w:autoRedefine/>
    <w:semiHidden/>
    <w:rsid w:val="0047038E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47038E"/>
    <w:rPr>
      <w:szCs w:val="20"/>
    </w:rPr>
  </w:style>
  <w:style w:type="character" w:customStyle="1" w:styleId="CharChar21">
    <w:name w:val="Char Char21"/>
    <w:semiHidden/>
    <w:locked/>
    <w:rsid w:val="00131BA9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customStyle="1" w:styleId="TableParagraph">
    <w:name w:val="Table Paragraph"/>
    <w:basedOn w:val="Normal"/>
    <w:uiPriority w:val="1"/>
    <w:qFormat/>
    <w:rsid w:val="004E7519"/>
    <w:pPr>
      <w:widowControl w:val="0"/>
      <w:autoSpaceDE w:val="0"/>
      <w:autoSpaceDN w:val="0"/>
      <w:ind w:left="103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rsid w:val="00964108"/>
    <w:rPr>
      <w:lang w:val="cs-CZ" w:eastAsia="cs-CZ"/>
    </w:rPr>
  </w:style>
  <w:style w:type="character" w:customStyle="1" w:styleId="ListParagraphChar">
    <w:name w:val="List Paragraph Char"/>
    <w:aliases w:val="body Char,Odsek zoznamu2 Char,Odsek Char,ZOZNAM Char,Tabuľka Char"/>
    <w:link w:val="ListParagraph"/>
    <w:uiPriority w:val="34"/>
    <w:qFormat/>
    <w:locked/>
    <w:rsid w:val="00964108"/>
    <w:rPr>
      <w:sz w:val="24"/>
      <w:szCs w:val="24"/>
      <w:lang w:val="cs-CZ" w:eastAsia="cs-CZ"/>
    </w:rPr>
  </w:style>
  <w:style w:type="paragraph" w:customStyle="1" w:styleId="m1783081599882066092msobodytextindent">
    <w:name w:val="m_1783081599882066092msobodytextindent"/>
    <w:basedOn w:val="Normal"/>
    <w:rsid w:val="00964108"/>
    <w:pPr>
      <w:spacing w:before="100" w:beforeAutospacing="1" w:after="100" w:afterAutospacing="1"/>
    </w:pPr>
    <w:rPr>
      <w:lang w:eastAsia="ja-JP"/>
    </w:rPr>
  </w:style>
  <w:style w:type="paragraph" w:styleId="NormalWeb">
    <w:name w:val="Normal (Web)"/>
    <w:basedOn w:val="Normal"/>
    <w:uiPriority w:val="99"/>
    <w:unhideWhenUsed/>
    <w:rsid w:val="00553F94"/>
    <w:pPr>
      <w:spacing w:before="100" w:beforeAutospacing="1" w:after="100" w:afterAutospacing="1"/>
      <w:jc w:val="both"/>
    </w:pPr>
    <w:rPr>
      <w:rFonts w:ascii="Calibri" w:hAnsi="Calibri"/>
      <w:sz w:val="22"/>
    </w:rPr>
  </w:style>
  <w:style w:type="character" w:styleId="Strong">
    <w:name w:val="Strong"/>
    <w:uiPriority w:val="22"/>
    <w:qFormat/>
    <w:rsid w:val="00553F94"/>
    <w:rPr>
      <w:b/>
      <w:bCs/>
    </w:rPr>
  </w:style>
  <w:style w:type="paragraph" w:customStyle="1" w:styleId="numbering">
    <w:name w:val="numbering"/>
    <w:basedOn w:val="Normal"/>
    <w:link w:val="numberingChar"/>
    <w:qFormat/>
    <w:rsid w:val="00553F94"/>
    <w:pPr>
      <w:spacing w:after="4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umberingChar">
    <w:name w:val="numbering Char"/>
    <w:link w:val="numbering"/>
    <w:rsid w:val="00553F94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uiPriority w:val="99"/>
    <w:rsid w:val="00834D5A"/>
    <w:rPr>
      <w:sz w:val="24"/>
      <w:lang w:eastAsia="en-US"/>
    </w:rPr>
  </w:style>
  <w:style w:type="paragraph" w:styleId="Revision">
    <w:name w:val="Revision"/>
    <w:hidden/>
    <w:uiPriority w:val="99"/>
    <w:semiHidden/>
    <w:rsid w:val="00833281"/>
    <w:rPr>
      <w:sz w:val="24"/>
      <w:szCs w:val="24"/>
      <w:lang w:val="cs-CZ" w:eastAsia="cs-CZ"/>
    </w:rPr>
  </w:style>
  <w:style w:type="character" w:customStyle="1" w:styleId="Heading3Char">
    <w:name w:val="Heading 3 Char"/>
    <w:link w:val="Heading3"/>
    <w:uiPriority w:val="9"/>
    <w:rsid w:val="00E2465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5206A2E-F7C0-4B81-985E-D56A0224BF6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4112</Words>
  <Characters>26897</Characters>
  <Application>Microsoft Office Word</Application>
  <DocSecurity>0</DocSecurity>
  <Lines>224</Lines>
  <Paragraphs>61</Paragraphs>
  <ScaleCrop>false</ScaleCrop>
  <Company/>
  <LinksUpToDate>false</LinksUpToDate>
  <CharactersWithSpaces>30948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2023-08-25T10:43:00Z</dcterms:created>
  <dcterms:modified xsi:type="dcterms:W3CDTF">2023-08-25T10:45:00Z</dcterms:modified>
</cp:coreProperties>
</file>