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E2" w:rsidRPr="005F1DBC" w:rsidRDefault="00576A94" w:rsidP="00E072E2">
      <w:pPr>
        <w:jc w:val="center"/>
        <w:rPr>
          <w:sz w:val="24"/>
          <w:szCs w:val="24"/>
        </w:rPr>
      </w:pPr>
      <w:r w:rsidRPr="00E3547B">
        <w:rPr>
          <w:sz w:val="24"/>
          <w:szCs w:val="24"/>
        </w:rPr>
        <w:t xml:space="preserve">Cenová ponuka </w:t>
      </w:r>
      <w:r w:rsidR="00D66351" w:rsidRPr="00E3547B">
        <w:rPr>
          <w:sz w:val="24"/>
          <w:szCs w:val="24"/>
        </w:rPr>
        <w:t>–</w:t>
      </w:r>
      <w:r w:rsidRPr="00E3547B">
        <w:rPr>
          <w:sz w:val="24"/>
          <w:szCs w:val="24"/>
        </w:rPr>
        <w:t xml:space="preserve"> </w:t>
      </w:r>
      <w:r w:rsidR="00911130">
        <w:rPr>
          <w:sz w:val="24"/>
          <w:szCs w:val="24"/>
        </w:rPr>
        <w:t>Testovanie stavebných výrobkov – horenie postupujúcim tlením</w:t>
      </w:r>
    </w:p>
    <w:p w:rsidR="00576A94" w:rsidRPr="00E3547B" w:rsidRDefault="00576A94"/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65"/>
        <w:gridCol w:w="4394"/>
        <w:gridCol w:w="1701"/>
        <w:gridCol w:w="1701"/>
        <w:gridCol w:w="1559"/>
        <w:gridCol w:w="1560"/>
        <w:gridCol w:w="1417"/>
      </w:tblGrid>
      <w:tr w:rsidR="00E95BE2" w:rsidRPr="00E3547B" w:rsidTr="00E95BE2">
        <w:tc>
          <w:tcPr>
            <w:tcW w:w="680" w:type="dxa"/>
            <w:shd w:val="clear" w:color="auto" w:fill="auto"/>
          </w:tcPr>
          <w:p w:rsidR="00E95BE2" w:rsidRPr="00E3547B" w:rsidRDefault="00E95BE2" w:rsidP="00F020CA">
            <w:pPr>
              <w:rPr>
                <w:b/>
              </w:rPr>
            </w:pPr>
            <w:r w:rsidRPr="00E3547B">
              <w:rPr>
                <w:b/>
              </w:rPr>
              <w:t>Č. pol.</w:t>
            </w:r>
          </w:p>
        </w:tc>
        <w:tc>
          <w:tcPr>
            <w:tcW w:w="2865" w:type="dxa"/>
            <w:shd w:val="clear" w:color="auto" w:fill="auto"/>
          </w:tcPr>
          <w:p w:rsidR="00E95BE2" w:rsidRPr="00E3547B" w:rsidRDefault="00E95BE2" w:rsidP="00F020CA">
            <w:pPr>
              <w:rPr>
                <w:b/>
              </w:rPr>
            </w:pPr>
            <w:r w:rsidRPr="00E3547B">
              <w:rPr>
                <w:b/>
              </w:rPr>
              <w:t>Položka</w:t>
            </w:r>
          </w:p>
        </w:tc>
        <w:tc>
          <w:tcPr>
            <w:tcW w:w="4394" w:type="dxa"/>
            <w:shd w:val="clear" w:color="auto" w:fill="auto"/>
          </w:tcPr>
          <w:p w:rsidR="00E95BE2" w:rsidRPr="00E3547B" w:rsidRDefault="00E95BE2" w:rsidP="00F020CA">
            <w:pPr>
              <w:rPr>
                <w:b/>
              </w:rPr>
            </w:pPr>
            <w:r w:rsidRPr="00E3547B">
              <w:rPr>
                <w:b/>
              </w:rPr>
              <w:t>Špecifikácia</w:t>
            </w:r>
          </w:p>
        </w:tc>
        <w:tc>
          <w:tcPr>
            <w:tcW w:w="1701" w:type="dxa"/>
          </w:tcPr>
          <w:p w:rsidR="00E95BE2" w:rsidRPr="00E3547B" w:rsidRDefault="00E95BE2" w:rsidP="00F020CA">
            <w:pPr>
              <w:rPr>
                <w:b/>
              </w:rPr>
            </w:pPr>
            <w:r>
              <w:rPr>
                <w:b/>
              </w:rPr>
              <w:t>Predpokladaný počet ks:</w:t>
            </w:r>
          </w:p>
        </w:tc>
        <w:tc>
          <w:tcPr>
            <w:tcW w:w="1701" w:type="dxa"/>
          </w:tcPr>
          <w:p w:rsidR="00E95BE2" w:rsidRPr="00E3547B" w:rsidRDefault="00E95BE2" w:rsidP="00F020CA">
            <w:pPr>
              <w:rPr>
                <w:b/>
              </w:rPr>
            </w:pPr>
            <w:r w:rsidRPr="00E3547B">
              <w:rPr>
                <w:b/>
              </w:rPr>
              <w:t xml:space="preserve">Cena bez DPH za 1 ks  </w:t>
            </w:r>
          </w:p>
        </w:tc>
        <w:tc>
          <w:tcPr>
            <w:tcW w:w="1559" w:type="dxa"/>
          </w:tcPr>
          <w:p w:rsidR="00E95BE2" w:rsidRPr="00E3547B" w:rsidRDefault="00E95BE2" w:rsidP="00F020CA">
            <w:pPr>
              <w:rPr>
                <w:b/>
              </w:rPr>
            </w:pPr>
            <w:r w:rsidRPr="00E3547B">
              <w:rPr>
                <w:b/>
              </w:rPr>
              <w:t xml:space="preserve">Cena s DPH za 1 ks </w:t>
            </w:r>
          </w:p>
        </w:tc>
        <w:tc>
          <w:tcPr>
            <w:tcW w:w="1560" w:type="dxa"/>
          </w:tcPr>
          <w:p w:rsidR="00E95BE2" w:rsidRPr="00E3547B" w:rsidRDefault="00E95BE2" w:rsidP="00D66351">
            <w:pPr>
              <w:rPr>
                <w:b/>
              </w:rPr>
            </w:pPr>
            <w:r w:rsidRPr="00E3547B">
              <w:rPr>
                <w:b/>
              </w:rPr>
              <w:t>Cena bez DPH spolu</w:t>
            </w:r>
          </w:p>
        </w:tc>
        <w:tc>
          <w:tcPr>
            <w:tcW w:w="1417" w:type="dxa"/>
          </w:tcPr>
          <w:p w:rsidR="00E95BE2" w:rsidRPr="00E3547B" w:rsidRDefault="00E95BE2" w:rsidP="00D66351">
            <w:pPr>
              <w:rPr>
                <w:b/>
              </w:rPr>
            </w:pPr>
            <w:r w:rsidRPr="00E3547B">
              <w:rPr>
                <w:b/>
              </w:rPr>
              <w:t>Cena s DPH spolu</w:t>
            </w:r>
          </w:p>
        </w:tc>
      </w:tr>
      <w:tr w:rsidR="00E95BE2" w:rsidRPr="00E3547B" w:rsidTr="00E95BE2">
        <w:trPr>
          <w:trHeight w:val="671"/>
        </w:trPr>
        <w:tc>
          <w:tcPr>
            <w:tcW w:w="680" w:type="dxa"/>
            <w:shd w:val="clear" w:color="auto" w:fill="auto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1.</w:t>
            </w:r>
          </w:p>
        </w:tc>
        <w:tc>
          <w:tcPr>
            <w:tcW w:w="2865" w:type="dxa"/>
            <w:shd w:val="clear" w:color="auto" w:fill="auto"/>
            <w:vAlign w:val="bottom"/>
          </w:tcPr>
          <w:p w:rsidR="00E95BE2" w:rsidRPr="00911130" w:rsidRDefault="0095138C" w:rsidP="0095138C">
            <w:pPr>
              <w:jc w:val="center"/>
              <w:rPr>
                <w:sz w:val="24"/>
                <w:szCs w:val="24"/>
              </w:rPr>
            </w:pPr>
            <w:r w:rsidRPr="00B07A1D">
              <w:t>Tabuľa na budovu (publicita)</w:t>
            </w:r>
            <w:r>
              <w:t xml:space="preserve"> – POO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5138C" w:rsidRPr="00B07A1D" w:rsidRDefault="0095138C" w:rsidP="0095138C">
            <w:pPr>
              <w:jc w:val="both"/>
            </w:pPr>
            <w:r w:rsidRPr="00B07A1D">
              <w:t xml:space="preserve">Rozmery </w:t>
            </w:r>
            <w:r>
              <w:t>–</w:t>
            </w:r>
            <w:r w:rsidRPr="00B07A1D">
              <w:t xml:space="preserve"> </w:t>
            </w:r>
            <w:r>
              <w:t xml:space="preserve">Formát A4, </w:t>
            </w:r>
            <w:r w:rsidRPr="00B07A1D">
              <w:t>hrúbka min. 3 mm,</w:t>
            </w:r>
          </w:p>
          <w:p w:rsidR="0095138C" w:rsidRPr="00B07A1D" w:rsidRDefault="0095138C" w:rsidP="0095138C">
            <w:pPr>
              <w:jc w:val="both"/>
            </w:pPr>
            <w:r w:rsidRPr="00B07A1D">
              <w:t>Materiál - biele PVC alebo kompozit (hliník plast hliník), odolné voči poveternostným vplyvom - životnosť v exteriéry min. 5 rokov,</w:t>
            </w:r>
          </w:p>
          <w:p w:rsidR="0095138C" w:rsidRPr="00B07A1D" w:rsidRDefault="0095138C" w:rsidP="0095138C">
            <w:pPr>
              <w:jc w:val="both"/>
            </w:pPr>
            <w:r w:rsidRPr="00B07A1D">
              <w:t xml:space="preserve">Potlač - priama potlač alebo </w:t>
            </w:r>
            <w:proofErr w:type="spellStart"/>
            <w:r w:rsidRPr="00B07A1D">
              <w:t>polymerická</w:t>
            </w:r>
            <w:proofErr w:type="spellEnd"/>
            <w:r w:rsidRPr="00B07A1D">
              <w:t xml:space="preserve"> fólia, v oboch prípadoch sa vyžaduje životnosť  min. 5 rokov na priamom slnku</w:t>
            </w:r>
          </w:p>
          <w:p w:rsidR="00E95BE2" w:rsidRDefault="0095138C" w:rsidP="0095138C">
            <w:r w:rsidRPr="00B07A1D">
              <w:t xml:space="preserve">Grafika - grafický návrh predloží a pripraví dodávateľ po dohode so žiadateľom, text a povinné logo musia byť zapracované v návrhu dodávateľa, až po odsúhlasení návrhu a grafiky žiadateľom zhotoví dodávateľ požadované tabule.  </w:t>
            </w:r>
          </w:p>
          <w:p w:rsidR="0095138C" w:rsidRPr="0095138C" w:rsidRDefault="0095138C" w:rsidP="0095138C">
            <w:pPr>
              <w:pStyle w:val="Bezriadkovani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38C">
              <w:rPr>
                <w:rFonts w:ascii="Times New Roman" w:hAnsi="Times New Roman"/>
                <w:sz w:val="20"/>
                <w:szCs w:val="20"/>
              </w:rPr>
              <w:t>S objednávkou bude dodané logo v krivkách, ktoré má byť predmetom potlače. Uchádzač si ho sám spracuje a pripraví do výrobného procesu.</w:t>
            </w:r>
          </w:p>
          <w:p w:rsidR="0095138C" w:rsidRPr="00911130" w:rsidRDefault="0095138C" w:rsidP="009513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BE2" w:rsidRPr="00E3547B" w:rsidRDefault="0095138C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E95BE2">
              <w:rPr>
                <w:sz w:val="24"/>
                <w:szCs w:val="24"/>
              </w:rPr>
              <w:t xml:space="preserve"> ks </w:t>
            </w:r>
          </w:p>
        </w:tc>
        <w:tc>
          <w:tcPr>
            <w:tcW w:w="1701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BE2" w:rsidRPr="00E3547B" w:rsidRDefault="00E95BE2" w:rsidP="009111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1130" w:rsidRDefault="00576A94" w:rsidP="00576A94">
      <w:pPr>
        <w:pStyle w:val="Default"/>
        <w:rPr>
          <w:color w:val="auto"/>
        </w:rPr>
      </w:pPr>
      <w:r w:rsidRPr="00E3547B">
        <w:rPr>
          <w:color w:val="auto"/>
        </w:rPr>
        <w:tab/>
      </w:r>
      <w:bookmarkStart w:id="0" w:name="_GoBack"/>
      <w:bookmarkEnd w:id="0"/>
    </w:p>
    <w:p w:rsidR="00576A94" w:rsidRPr="00E3547B" w:rsidRDefault="00576A94" w:rsidP="00576A94">
      <w:pPr>
        <w:pStyle w:val="Default"/>
        <w:rPr>
          <w:bCs/>
          <w:color w:val="auto"/>
        </w:rPr>
      </w:pPr>
      <w:r w:rsidRPr="00E3547B">
        <w:rPr>
          <w:bCs/>
          <w:color w:val="auto"/>
        </w:rPr>
        <w:t xml:space="preserve">Verejný obstarávateľ požaduje, aby bolo v cene zahrnuté: </w:t>
      </w:r>
    </w:p>
    <w:p w:rsidR="00576A94" w:rsidRPr="006F1128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3547B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</w:t>
      </w:r>
      <w:r w:rsidRPr="006F1128">
        <w:rPr>
          <w:rFonts w:ascii="Times New Roman" w:hAnsi="Times New Roman"/>
          <w:sz w:val="24"/>
          <w:szCs w:val="24"/>
        </w:rPr>
        <w:t>ať verejnému obstarávateľovi, t. j. cena musí byť konečná a nie je možné ju navyšovať o dodatočné náklady spojené s dodaním materiálu.</w:t>
      </w:r>
    </w:p>
    <w:p w:rsidR="00576A94" w:rsidRPr="00576A94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6F1128">
        <w:rPr>
          <w:rFonts w:ascii="Times New Roman" w:hAnsi="Times New Roman"/>
          <w:strike/>
          <w:sz w:val="24"/>
          <w:szCs w:val="24"/>
        </w:rPr>
        <w:t>/službou/stavebnými prácami</w:t>
      </w:r>
      <w:r w:rsidRPr="006F1128">
        <w:rPr>
          <w:rFonts w:ascii="Times New Roman" w:hAnsi="Times New Roman"/>
          <w:sz w:val="24"/>
          <w:szCs w:val="24"/>
        </w:rPr>
        <w:t xml:space="preserve">, ktoré si môže uchádzač účtovať </w:t>
      </w:r>
      <w:r w:rsidRPr="00576A94">
        <w:rPr>
          <w:rFonts w:ascii="Times New Roman" w:hAnsi="Times New Roman"/>
          <w:sz w:val="24"/>
          <w:szCs w:val="24"/>
        </w:rPr>
        <w:t>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576A94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6A94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576A94">
        <w:rPr>
          <w:rFonts w:ascii="Times New Roman" w:hAnsi="Times New Roman"/>
          <w:sz w:val="24"/>
          <w:szCs w:val="24"/>
        </w:rPr>
        <w:t>t.j</w:t>
      </w:r>
      <w:proofErr w:type="spellEnd"/>
      <w:r w:rsidRPr="00576A94">
        <w:rPr>
          <w:rFonts w:ascii="Times New Roman" w:hAnsi="Times New Roman"/>
          <w:sz w:val="24"/>
          <w:szCs w:val="24"/>
        </w:rPr>
        <w:t>. odo dňa uvedenom v dodacom liste.</w:t>
      </w:r>
    </w:p>
    <w:p w:rsidR="0095138C" w:rsidRPr="0095138C" w:rsidRDefault="0095138C" w:rsidP="0095138C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3547B">
        <w:rPr>
          <w:rFonts w:ascii="Times New Roman" w:hAnsi="Times New Roman"/>
          <w:sz w:val="24"/>
          <w:szCs w:val="24"/>
        </w:rPr>
        <w:t xml:space="preserve">S objednávkou bude dodané logo v krivkách, ktoré má byť predmetom potlače. Uchádzač si ho sám spracuje </w:t>
      </w:r>
      <w:r>
        <w:rPr>
          <w:rFonts w:ascii="Times New Roman" w:hAnsi="Times New Roman"/>
          <w:sz w:val="24"/>
          <w:szCs w:val="24"/>
        </w:rPr>
        <w:t>a pripraví do výrobného procesu.</w:t>
      </w:r>
    </w:p>
    <w:p w:rsidR="00576A94" w:rsidRPr="00D66351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 xml:space="preserve"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</w:t>
      </w:r>
      <w:r w:rsidRPr="00D66351">
        <w:rPr>
          <w:rFonts w:ascii="Times New Roman" w:hAnsi="Times New Roman"/>
          <w:sz w:val="24"/>
          <w:szCs w:val="24"/>
        </w:rPr>
        <w:lastRenderedPageBreak/>
        <w:t>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D66351" w:rsidRPr="00D66351" w:rsidRDefault="00576A94" w:rsidP="00D66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 xml:space="preserve">Doklad o oprávnení dodávať tovar, </w:t>
      </w:r>
      <w:r w:rsidRPr="00D66351">
        <w:rPr>
          <w:rFonts w:ascii="Times New Roman" w:hAnsi="Times New Roman"/>
          <w:strike/>
          <w:sz w:val="24"/>
          <w:szCs w:val="24"/>
        </w:rPr>
        <w:t>uskutočňovať stavebné práce alebo poskytovať službu</w:t>
      </w:r>
      <w:r w:rsidRPr="00D66351">
        <w:rPr>
          <w:rFonts w:ascii="Times New Roman" w:hAnsi="Times New Roman"/>
          <w:sz w:val="24"/>
          <w:szCs w:val="24"/>
        </w:rPr>
        <w:t>, ktorý zodpovedá predmetu zákazky, uchádzač nepredkladá nakoľko verejný obstarávateľ má prístup k informačným systémom verejnej správy.</w:t>
      </w:r>
    </w:p>
    <w:p w:rsidR="00D66351" w:rsidRPr="00D66351" w:rsidRDefault="00D66351" w:rsidP="00D66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D66351" w:rsidRPr="00D66351" w:rsidRDefault="00D66351" w:rsidP="00D66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>Zákazka bude zabezpečovaná z finančných prostriedkov štátneho rozpočtu, verejný obstarávateľ neposkytuje zálohové platby ani platby vopred.</w:t>
      </w:r>
    </w:p>
    <w:p w:rsidR="00D66351" w:rsidRDefault="00D66351" w:rsidP="00D6635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66351" w:rsidRDefault="00D66351" w:rsidP="00D6635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Miesto dodania: Bratislava</w:t>
      </w:r>
      <w:r w:rsidR="00846F24">
        <w:rPr>
          <w:rFonts w:ascii="Times New Roman" w:hAnsi="Times New Roman"/>
          <w:sz w:val="24"/>
          <w:szCs w:val="24"/>
        </w:rPr>
        <w:t>, Košická 47</w:t>
      </w:r>
    </w:p>
    <w:p w:rsidR="00576A94" w:rsidRPr="00576A94" w:rsidRDefault="00576A94" w:rsidP="00576A94">
      <w:pPr>
        <w:tabs>
          <w:tab w:val="left" w:pos="3795"/>
        </w:tabs>
        <w:rPr>
          <w:sz w:val="24"/>
          <w:szCs w:val="24"/>
        </w:rPr>
      </w:pPr>
    </w:p>
    <w:p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576A94" w:rsidRPr="00576A94" w:rsidRDefault="00576A94" w:rsidP="00576A9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 xml:space="preserve"> </w:t>
      </w:r>
      <w:r w:rsidRPr="00576A94">
        <w:rPr>
          <w:rFonts w:eastAsia="Calibri"/>
          <w:sz w:val="24"/>
          <w:szCs w:val="24"/>
          <w:lang w:eastAsia="en-US"/>
        </w:rPr>
        <w:tab/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                        </w:t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</w:t>
      </w:r>
      <w:r w:rsidR="00846F24">
        <w:rPr>
          <w:rFonts w:eastAsia="Calibri"/>
          <w:sz w:val="24"/>
          <w:szCs w:val="24"/>
          <w:lang w:eastAsia="en-US"/>
        </w:rPr>
        <w:t xml:space="preserve">     </w:t>
      </w:r>
      <w:r w:rsidRPr="00576A94">
        <w:rPr>
          <w:rFonts w:eastAsia="Calibri"/>
          <w:sz w:val="24"/>
          <w:szCs w:val="24"/>
          <w:lang w:eastAsia="en-US"/>
        </w:rPr>
        <w:t xml:space="preserve"> ...............................................................</w:t>
      </w:r>
    </w:p>
    <w:p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 xml:space="preserve">     meno priezvisko a podpis </w:t>
      </w:r>
    </w:p>
    <w:p w:rsidR="00576A94" w:rsidRDefault="00576A94" w:rsidP="00E072E2">
      <w:pPr>
        <w:ind w:left="7788" w:firstLine="708"/>
        <w:rPr>
          <w:sz w:val="24"/>
          <w:szCs w:val="24"/>
        </w:rPr>
      </w:pPr>
      <w:r w:rsidRPr="00576A94">
        <w:rPr>
          <w:sz w:val="24"/>
          <w:szCs w:val="24"/>
        </w:rPr>
        <w:t>štatutárneho zástupcu uchádzača</w:t>
      </w:r>
    </w:p>
    <w:p w:rsidR="0095138C" w:rsidRDefault="0095138C" w:rsidP="0095138C">
      <w:pPr>
        <w:rPr>
          <w:sz w:val="24"/>
          <w:szCs w:val="24"/>
        </w:rPr>
      </w:pPr>
    </w:p>
    <w:p w:rsidR="0095138C" w:rsidRPr="00E072E2" w:rsidRDefault="0095138C" w:rsidP="0095138C">
      <w:pPr>
        <w:rPr>
          <w:b/>
          <w:sz w:val="24"/>
          <w:szCs w:val="24"/>
        </w:rPr>
      </w:pPr>
    </w:p>
    <w:sectPr w:rsidR="0095138C" w:rsidRPr="00E072E2" w:rsidSect="00576A94">
      <w:headerReference w:type="default" r:id="rId7"/>
      <w:foot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52" w:rsidRDefault="00CA7752" w:rsidP="00576A94">
      <w:r>
        <w:separator/>
      </w:r>
    </w:p>
  </w:endnote>
  <w:endnote w:type="continuationSeparator" w:id="0">
    <w:p w:rsidR="00CA7752" w:rsidRDefault="00CA7752" w:rsidP="005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23788"/>
      <w:docPartObj>
        <w:docPartGallery w:val="Page Numbers (Bottom of Page)"/>
        <w:docPartUnique/>
      </w:docPartObj>
    </w:sdtPr>
    <w:sdtEndPr/>
    <w:sdtContent>
      <w:p w:rsidR="00E072E2" w:rsidRDefault="00E072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8C">
          <w:rPr>
            <w:noProof/>
          </w:rPr>
          <w:t>1</w:t>
        </w:r>
        <w:r>
          <w:fldChar w:fldCharType="end"/>
        </w:r>
      </w:p>
    </w:sdtContent>
  </w:sdt>
  <w:p w:rsidR="00911130" w:rsidRPr="005F1DBC" w:rsidRDefault="00911130" w:rsidP="00911130">
    <w:pPr>
      <w:jc w:val="center"/>
      <w:rPr>
        <w:sz w:val="24"/>
        <w:szCs w:val="24"/>
      </w:rPr>
    </w:pPr>
    <w:r w:rsidRPr="00E3547B">
      <w:rPr>
        <w:sz w:val="24"/>
        <w:szCs w:val="24"/>
      </w:rPr>
      <w:t xml:space="preserve">Cenová ponuka – </w:t>
    </w:r>
    <w:r>
      <w:rPr>
        <w:sz w:val="24"/>
        <w:szCs w:val="24"/>
      </w:rPr>
      <w:t>Testovanie stavebných výrobkov – horenie postupujúcim tlením</w:t>
    </w:r>
  </w:p>
  <w:p w:rsidR="00E072E2" w:rsidRDefault="00E072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52" w:rsidRDefault="00CA7752" w:rsidP="00576A94">
      <w:r>
        <w:separator/>
      </w:r>
    </w:p>
  </w:footnote>
  <w:footnote w:type="continuationSeparator" w:id="0">
    <w:p w:rsidR="00CA7752" w:rsidRDefault="00CA7752" w:rsidP="0057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94" w:rsidRDefault="00576A94" w:rsidP="00576A94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1" name="Obrázok 1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576A94" w:rsidRDefault="00576A94" w:rsidP="00576A94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576A94" w:rsidRDefault="00576A94" w:rsidP="00576A94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576A94" w:rsidRDefault="00576A94" w:rsidP="00576A94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576A94" w:rsidRPr="002C4C1C" w:rsidRDefault="00576A94" w:rsidP="00576A94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  <w:p w:rsidR="00576A94" w:rsidRDefault="00576A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57"/>
    <w:rsid w:val="00221FEB"/>
    <w:rsid w:val="0028218E"/>
    <w:rsid w:val="00346E14"/>
    <w:rsid w:val="00457257"/>
    <w:rsid w:val="00576A94"/>
    <w:rsid w:val="00640159"/>
    <w:rsid w:val="00641ABF"/>
    <w:rsid w:val="007F2CED"/>
    <w:rsid w:val="00846F24"/>
    <w:rsid w:val="00911130"/>
    <w:rsid w:val="00932A97"/>
    <w:rsid w:val="0095138C"/>
    <w:rsid w:val="00B212D7"/>
    <w:rsid w:val="00CA7752"/>
    <w:rsid w:val="00CD61C5"/>
    <w:rsid w:val="00D16EB1"/>
    <w:rsid w:val="00D1757D"/>
    <w:rsid w:val="00D66351"/>
    <w:rsid w:val="00DA0AA5"/>
    <w:rsid w:val="00E072E2"/>
    <w:rsid w:val="00E3547B"/>
    <w:rsid w:val="00E95BE2"/>
    <w:rsid w:val="00F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8B175"/>
  <w15:chartTrackingRefBased/>
  <w15:docId w15:val="{5ADDDDB8-AAEA-462C-9672-2DE6B68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76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D66351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95138C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9</cp:revision>
  <cp:lastPrinted>2023-06-05T13:43:00Z</cp:lastPrinted>
  <dcterms:created xsi:type="dcterms:W3CDTF">2023-06-26T14:53:00Z</dcterms:created>
  <dcterms:modified xsi:type="dcterms:W3CDTF">2023-08-22T15:32:00Z</dcterms:modified>
</cp:coreProperties>
</file>